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22" w:rsidRPr="00594132" w:rsidRDefault="00496D22" w:rsidP="00AB7755">
      <w:pPr>
        <w:spacing w:after="0" w:line="240" w:lineRule="auto"/>
        <w:ind w:right="0"/>
        <w:jc w:val="both"/>
        <w:rPr>
          <w:color w:val="000000" w:themeColor="text1"/>
          <w:szCs w:val="24"/>
        </w:rPr>
      </w:pPr>
      <w:proofErr w:type="spellStart"/>
      <w:r w:rsidRPr="00594132">
        <w:rPr>
          <w:rFonts w:eastAsia="Times New Roman" w:cs="Times New Roman"/>
          <w:color w:val="000000" w:themeColor="text1"/>
          <w:szCs w:val="24"/>
          <w:lang w:eastAsia="pt-BR"/>
        </w:rPr>
        <w:t>April</w:t>
      </w:r>
      <w:proofErr w:type="spellEnd"/>
      <w:r w:rsidRPr="00594132">
        <w:rPr>
          <w:rFonts w:eastAsia="Times New Roman" w:cs="Times New Roman"/>
          <w:color w:val="000000" w:themeColor="text1"/>
          <w:szCs w:val="24"/>
          <w:lang w:eastAsia="pt-BR"/>
        </w:rPr>
        <w:t xml:space="preserve"> 26</w:t>
      </w:r>
      <w:r w:rsidR="008E295B" w:rsidRPr="00594132">
        <w:rPr>
          <w:rFonts w:eastAsia="Times New Roman" w:cs="Times New Roman"/>
          <w:color w:val="000000" w:themeColor="text1"/>
          <w:szCs w:val="24"/>
          <w:lang w:eastAsia="pt-BR"/>
        </w:rPr>
        <w:t>th</w:t>
      </w:r>
      <w:r w:rsidRPr="00594132">
        <w:rPr>
          <w:rFonts w:eastAsia="Times New Roman" w:cs="Times New Roman"/>
          <w:color w:val="000000" w:themeColor="text1"/>
          <w:szCs w:val="24"/>
          <w:lang w:eastAsia="pt-BR"/>
        </w:rPr>
        <w:t>, 2021</w:t>
      </w:r>
    </w:p>
    <w:p w:rsidR="00496D22" w:rsidRPr="00594132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</w:p>
    <w:p w:rsidR="008E295B" w:rsidRPr="00AB7755" w:rsidRDefault="00496D22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  <w:proofErr w:type="spellStart"/>
      <w:r w:rsidRPr="00AB7755">
        <w:rPr>
          <w:rFonts w:eastAsia="Times New Roman" w:cs="Times New Roman"/>
          <w:color w:val="000000" w:themeColor="text1"/>
          <w:szCs w:val="24"/>
          <w:lang w:eastAsia="pt-BR"/>
        </w:rPr>
        <w:t>To</w:t>
      </w:r>
      <w:proofErr w:type="spellEnd"/>
      <w:r w:rsidRPr="00AB7755">
        <w:rPr>
          <w:rFonts w:eastAsia="Times New Roman" w:cs="Times New Roman"/>
          <w:color w:val="000000" w:themeColor="text1"/>
          <w:szCs w:val="24"/>
          <w:lang w:eastAsia="pt-BR"/>
        </w:rPr>
        <w:t>: Anuário do Instituto de Geociências</w:t>
      </w:r>
    </w:p>
    <w:p w:rsidR="009F5966" w:rsidRPr="00AB7755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</w:p>
    <w:p w:rsidR="009F5966" w:rsidRPr="00AB7755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</w:p>
    <w:p w:rsidR="009F5966" w:rsidRPr="00AB7755" w:rsidRDefault="009F5966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eastAsia="pt-BR"/>
        </w:rPr>
      </w:pPr>
    </w:p>
    <w:p w:rsidR="00496D22" w:rsidRPr="00AB7755" w:rsidRDefault="0043005D" w:rsidP="00AB7755">
      <w:pPr>
        <w:shd w:val="clear" w:color="auto" w:fill="FFFFFF"/>
        <w:spacing w:after="0" w:line="240" w:lineRule="auto"/>
        <w:ind w:right="0"/>
        <w:jc w:val="both"/>
        <w:rPr>
          <w:color w:val="000000" w:themeColor="text1"/>
          <w:szCs w:val="24"/>
          <w:shd w:val="clear" w:color="auto" w:fill="FFFFFF"/>
          <w:lang w:val="en-US"/>
        </w:rPr>
      </w:pP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Dear </w:t>
      </w:r>
      <w:r w:rsidR="009E2212" w:rsidRPr="00AB7755">
        <w:rPr>
          <w:color w:val="000000" w:themeColor="text1"/>
          <w:szCs w:val="24"/>
          <w:shd w:val="clear" w:color="auto" w:fill="FFFFFF"/>
          <w:lang w:val="en-US"/>
        </w:rPr>
        <w:t>Dra. Fernanda Cerqueira Vasconcellos</w:t>
      </w:r>
    </w:p>
    <w:p w:rsidR="008E295B" w:rsidRPr="00AB7755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8E295B" w:rsidRPr="00AB7755" w:rsidRDefault="008E295B" w:rsidP="00AB7755">
      <w:pPr>
        <w:shd w:val="clear" w:color="auto" w:fill="FFFFFF"/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  <w:r w:rsidRPr="00AB7755">
        <w:rPr>
          <w:color w:val="000000" w:themeColor="text1"/>
          <w:lang w:val="en-US"/>
        </w:rPr>
        <w:t xml:space="preserve">I am pleased to resubmit for publication the revised version of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Manuscript: "Impact of Climate Change on Cassava Yield in Guapimirim, Southeast Brazil".</w:t>
      </w:r>
    </w:p>
    <w:p w:rsidR="008E295B" w:rsidRPr="00AB7755" w:rsidRDefault="008E295B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</w:p>
    <w:p w:rsidR="00AC3B5E" w:rsidRPr="00AB7755" w:rsidRDefault="00AC3B5E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8E295B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  <w:r w:rsidRPr="00AB7755">
        <w:rPr>
          <w:color w:val="000000" w:themeColor="text1"/>
          <w:lang w:val="en-US"/>
        </w:rPr>
        <w:t xml:space="preserve">The most substantial revision concerns the shallow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discussion of the results and an English revision on the manuscript. </w:t>
      </w:r>
      <w:r w:rsidR="008E295B" w:rsidRPr="00AB7755">
        <w:rPr>
          <w:color w:val="000000" w:themeColor="text1"/>
          <w:lang w:val="en-US"/>
        </w:rPr>
        <w:t>I appreciated the constructive criticisms of the reviewers. I have addressed each of their concerns as outlined below.</w:t>
      </w:r>
    </w:p>
    <w:p w:rsidR="008E295B" w:rsidRPr="00AB7755" w:rsidRDefault="008E295B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  <w:r w:rsidRPr="00AB7755">
        <w:rPr>
          <w:color w:val="000000" w:themeColor="text1"/>
          <w:lang w:val="en-US"/>
        </w:rPr>
        <w:t>Reviewer A</w:t>
      </w:r>
    </w:p>
    <w:p w:rsidR="00AC3B5E" w:rsidRPr="00AB7755" w:rsidRDefault="00AC3B5E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F72770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highlight w:val="yellow"/>
          <w:lang w:val="en-US"/>
        </w:rPr>
      </w:pP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We updated the cited literature in the Introduction section. Some figures were replaced and </w:t>
      </w:r>
      <w:r w:rsidR="001D6F29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some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abbreviations improved. We</w:t>
      </w:r>
      <w:r w:rsidRPr="00AB7755">
        <w:rPr>
          <w:color w:val="000000" w:themeColor="text1"/>
          <w:lang w:val="en-US"/>
        </w:rPr>
        <w:t xml:space="preserve"> have tried to make the discussion more engaging and better addressed the results and future yield in the studied region.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An English review was done in the entire manuscript.</w:t>
      </w: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highlight w:val="yellow"/>
          <w:lang w:val="en-US"/>
        </w:rPr>
      </w:pP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  <w:r w:rsidRPr="00AB7755">
        <w:rPr>
          <w:color w:val="000000" w:themeColor="text1"/>
          <w:lang w:val="en-US"/>
        </w:rPr>
        <w:t>Reviewer C</w:t>
      </w: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</w:p>
    <w:p w:rsidR="00AB7755" w:rsidRDefault="00AC3B5E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In the introduction section, 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we added more information about impact on cassava yield under changes in temperature and rainfall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and the 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sensitive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Phenological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stages in cassava yield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loss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. 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We inserted a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better description of cassava cultivation in the study area </w:t>
      </w:r>
      <w:r w:rsidR="001D1E9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as required by reviewer.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The missing references were complemented. In the M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ethods section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, we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divide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d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in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two sub items as suggested by reviewer.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In addition,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the limitation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s involving the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spatial resolution at municipal level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and 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the use of YR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were explained. In the Results and Discussion,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we</w:t>
      </w:r>
      <w:r w:rsidR="00AB7755" w:rsidRPr="00AB7755">
        <w:rPr>
          <w:color w:val="000000" w:themeColor="text1"/>
          <w:lang w:val="en-US"/>
        </w:rPr>
        <w:t xml:space="preserve"> have also tried to make the discussion more engaging.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An English review</w:t>
      </w:r>
      <w:r w:rsid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 w:rsidR="00AB7755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was done in the entire manuscript.</w:t>
      </w:r>
    </w:p>
    <w:p w:rsidR="00AC3B5E" w:rsidRPr="00AB7755" w:rsidRDefault="00AC3B5E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AC3B5E" w:rsidRPr="00AB7755" w:rsidRDefault="00AC3B5E" w:rsidP="00AB7755">
      <w:pPr>
        <w:spacing w:after="0" w:line="240" w:lineRule="auto"/>
        <w:ind w:right="0"/>
        <w:jc w:val="both"/>
        <w:rPr>
          <w:color w:val="000000" w:themeColor="text1"/>
          <w:lang w:val="en-US"/>
        </w:rPr>
      </w:pPr>
    </w:p>
    <w:p w:rsidR="001C28EA" w:rsidRPr="00AB7755" w:rsidRDefault="008E295B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  <w:r w:rsidRPr="00AB7755">
        <w:rPr>
          <w:color w:val="000000" w:themeColor="text1"/>
          <w:lang w:val="en-US"/>
        </w:rPr>
        <w:t xml:space="preserve">Following the reviewer’s advice, </w:t>
      </w:r>
      <w:r w:rsidR="00F72770" w:rsidRPr="00AB7755">
        <w:rPr>
          <w:color w:val="000000" w:themeColor="text1"/>
          <w:lang w:val="en-US"/>
        </w:rPr>
        <w:t xml:space="preserve">I have </w:t>
      </w:r>
      <w:r w:rsidR="00F72770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prepared a new version of my manuscript </w:t>
      </w:r>
      <w:r w:rsidR="00594132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titled </w:t>
      </w:r>
      <w:bookmarkStart w:id="0" w:name="_GoBack"/>
      <w:r w:rsidR="00594132" w:rsidRPr="00594132">
        <w:rPr>
          <w:rFonts w:eastAsia="Times New Roman" w:cs="Times New Roman"/>
          <w:b/>
          <w:i/>
          <w:color w:val="000000" w:themeColor="text1"/>
          <w:szCs w:val="24"/>
          <w:lang w:val="en-US" w:eastAsia="pt-BR"/>
        </w:rPr>
        <w:t>“40817-111666-1-RV (1)”</w:t>
      </w:r>
      <w:r w:rsidR="00594132" w:rsidRPr="00594132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bookmarkEnd w:id="0"/>
      <w:r w:rsidR="00F72770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along with this answer letter to the reviewers' comments.</w:t>
      </w:r>
      <w:r w:rsidR="00AC3B5E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 </w:t>
      </w:r>
      <w:r w:rsidR="001C28EA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All changes implemented in response to their comments </w:t>
      </w:r>
      <w:r w:rsidR="00AC3B5E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 xml:space="preserve">can be found </w:t>
      </w:r>
      <w:r w:rsidR="001C28EA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in the "Track changes" tool of "MS Word" as part of the revised manuscript submitted sent by email inside the Journal's system.</w:t>
      </w:r>
    </w:p>
    <w:p w:rsidR="001C28EA" w:rsidRPr="00AB7755" w:rsidRDefault="001C28EA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4E54CC" w:rsidRDefault="004E54CC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AB7755" w:rsidRPr="00AB7755" w:rsidRDefault="00AB7755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</w:p>
    <w:p w:rsidR="00AB7755" w:rsidRDefault="004E54CC" w:rsidP="00AB7755">
      <w:pPr>
        <w:spacing w:after="0" w:line="240" w:lineRule="auto"/>
        <w:ind w:right="0"/>
        <w:jc w:val="both"/>
        <w:rPr>
          <w:rFonts w:eastAsia="Times New Roman" w:cs="Times New Roman"/>
          <w:color w:val="000000" w:themeColor="text1"/>
          <w:szCs w:val="24"/>
          <w:lang w:val="en-US" w:eastAsia="pt-BR"/>
        </w:rPr>
      </w:pP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Best regards.</w:t>
      </w:r>
    </w:p>
    <w:p w:rsidR="00EB155E" w:rsidRPr="00AB7755" w:rsidRDefault="0043005D" w:rsidP="00AB7755">
      <w:pPr>
        <w:spacing w:after="0" w:line="240" w:lineRule="auto"/>
        <w:ind w:right="0"/>
        <w:jc w:val="both"/>
        <w:rPr>
          <w:rFonts w:eastAsia="Times New Roman" w:cs="Times New Roman"/>
          <w:color w:val="111111"/>
          <w:szCs w:val="24"/>
          <w:lang w:val="en-US" w:eastAsia="pt-BR"/>
        </w:rPr>
      </w:pP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br/>
      </w:r>
      <w:r w:rsidR="00CC7DED"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t>Author</w:t>
      </w:r>
      <w:r w:rsidR="00AB7755">
        <w:rPr>
          <w:rFonts w:eastAsia="Times New Roman" w:cs="Times New Roman"/>
          <w:color w:val="000000" w:themeColor="text1"/>
          <w:szCs w:val="24"/>
          <w:lang w:val="en-US" w:eastAsia="pt-BR"/>
        </w:rPr>
        <w:t>s</w:t>
      </w:r>
      <w:r w:rsidRPr="00AB7755">
        <w:rPr>
          <w:rFonts w:eastAsia="Times New Roman" w:cs="Times New Roman"/>
          <w:color w:val="000000" w:themeColor="text1"/>
          <w:szCs w:val="24"/>
          <w:lang w:val="en-US" w:eastAsia="pt-BR"/>
        </w:rPr>
        <w:br/>
      </w:r>
    </w:p>
    <w:sectPr w:rsidR="00EB155E" w:rsidRPr="00AB7755" w:rsidSect="0043005D">
      <w:pgSz w:w="11906" w:h="16838"/>
      <w:pgMar w:top="1417" w:right="141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3E20"/>
    <w:multiLevelType w:val="hybridMultilevel"/>
    <w:tmpl w:val="3F02B5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F2B48"/>
    <w:multiLevelType w:val="hybridMultilevel"/>
    <w:tmpl w:val="4F74A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D"/>
    <w:rsid w:val="000B618A"/>
    <w:rsid w:val="001C28EA"/>
    <w:rsid w:val="001D1E9D"/>
    <w:rsid w:val="001D6F29"/>
    <w:rsid w:val="002009D2"/>
    <w:rsid w:val="002A2AB7"/>
    <w:rsid w:val="0043005D"/>
    <w:rsid w:val="00496D22"/>
    <w:rsid w:val="004E54CC"/>
    <w:rsid w:val="00594132"/>
    <w:rsid w:val="00840BD5"/>
    <w:rsid w:val="008B6E16"/>
    <w:rsid w:val="008C48C6"/>
    <w:rsid w:val="008E295B"/>
    <w:rsid w:val="009D76AD"/>
    <w:rsid w:val="009E2212"/>
    <w:rsid w:val="009F5966"/>
    <w:rsid w:val="00AB7755"/>
    <w:rsid w:val="00AC3B5E"/>
    <w:rsid w:val="00C7527C"/>
    <w:rsid w:val="00CC7DED"/>
    <w:rsid w:val="00EB155E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8DEF3-BF73-4B3E-9854-103C911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  <w:ind w:righ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974815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14</cp:revision>
  <dcterms:created xsi:type="dcterms:W3CDTF">2021-04-22T21:37:00Z</dcterms:created>
  <dcterms:modified xsi:type="dcterms:W3CDTF">2021-04-23T17:50:00Z</dcterms:modified>
</cp:coreProperties>
</file>