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08A4" w14:textId="6E4CDF40" w:rsidR="009B6AC9" w:rsidRPr="007130D2" w:rsidRDefault="009B6AC9">
      <w:pPr>
        <w:rPr>
          <w:rFonts w:ascii="Arial" w:hAnsi="Arial" w:cs="Arial"/>
          <w:color w:val="222222"/>
          <w:highlight w:val="yellow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Prezado editor,</w:t>
      </w:r>
    </w:p>
    <w:p w14:paraId="574B87A4" w14:textId="5CB0CBB2" w:rsidR="009B6AC9" w:rsidRPr="007130D2" w:rsidRDefault="009B6AC9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Segue a versão corrigida de nosso manuscrito. Aproveitamos para agradecer os comentários dos revisores, pois foram importantes para deixar alguns pontos do manuscrito mais claros. Abaixo</w:t>
      </w:r>
      <w:r w:rsidR="00CF5D64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em amarelo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estão as respostas aos comentários.</w:t>
      </w:r>
    </w:p>
    <w:p w14:paraId="51BFE347" w14:textId="7B8DEA71" w:rsidR="009B6AC9" w:rsidRPr="007130D2" w:rsidRDefault="00EC0167">
      <w:pPr>
        <w:rPr>
          <w:rFonts w:ascii="Arial" w:hAnsi="Arial" w:cs="Arial"/>
          <w:color w:val="222222"/>
        </w:rPr>
      </w:pPr>
      <w:r w:rsidRPr="007130D2">
        <w:rPr>
          <w:rFonts w:ascii="Arial" w:hAnsi="Arial" w:cs="Arial"/>
          <w:color w:val="222222"/>
          <w:shd w:val="clear" w:color="auto" w:fill="FFFFFF"/>
        </w:rPr>
        <w:t> Comentário geral: Este manuscrito teve como objetivo principal analisar as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condições sinóticas e de grande escala de 12 eventos de geadas ocorridos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na região Sudeste do Brasil entre os anos de 1965 e 2017.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O manuscrito está bem escrito, com leitura fácil de se acompanhar, mas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precisa fazer uma revisão gramatical, pois existem alguns erros de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concordância. O problema principal que vejo é a falta de originalidade do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artigo. Dizer que é a primeira vez que é feito um estudo com 12 casos,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não justifica. Os resultados apresentados já foram de alguma forma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publicados em outros artigos, mesmo que não sejam para esses casos.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</w:rPr>
        <w:br/>
      </w:r>
      <w:r w:rsidR="009B6AC9" w:rsidRPr="007130D2">
        <w:rPr>
          <w:rFonts w:ascii="Arial" w:hAnsi="Arial" w:cs="Arial"/>
          <w:color w:val="222222"/>
          <w:highlight w:val="yellow"/>
        </w:rPr>
        <w:t xml:space="preserve">Prezado revisor, agradecemos seus comentários e informamos que foi realizada a correção gramatical. Com relação à originalidade, em parte o estudo é original e em parte pode ser pensado como uma revisão da literatura, já que inclui alguns casos mencionados em estudos prévios. Salientamos que a necessidade desse estudo foi observada através do trabalho de </w:t>
      </w:r>
      <w:proofErr w:type="spellStart"/>
      <w:r w:rsidR="009B6AC9" w:rsidRPr="007130D2">
        <w:rPr>
          <w:rFonts w:ascii="Arial" w:hAnsi="Arial" w:cs="Arial"/>
          <w:color w:val="222222"/>
          <w:highlight w:val="yellow"/>
        </w:rPr>
        <w:t>Lucyrio</w:t>
      </w:r>
      <w:proofErr w:type="spellEnd"/>
      <w:r w:rsidR="009B6AC9" w:rsidRPr="007130D2">
        <w:rPr>
          <w:rFonts w:ascii="Arial" w:hAnsi="Arial" w:cs="Arial"/>
          <w:color w:val="222222"/>
          <w:highlight w:val="yellow"/>
        </w:rPr>
        <w:t xml:space="preserve"> et al</w:t>
      </w:r>
      <w:r w:rsidR="00CA6117" w:rsidRPr="007130D2">
        <w:rPr>
          <w:rFonts w:ascii="Arial" w:hAnsi="Arial" w:cs="Arial"/>
          <w:color w:val="222222"/>
          <w:highlight w:val="yellow"/>
        </w:rPr>
        <w:t xml:space="preserve"> (2019)</w:t>
      </w:r>
      <w:r w:rsidR="009B6AC9" w:rsidRPr="007130D2">
        <w:rPr>
          <w:rFonts w:ascii="Arial" w:hAnsi="Arial" w:cs="Arial"/>
          <w:color w:val="222222"/>
          <w:highlight w:val="yellow"/>
        </w:rPr>
        <w:t xml:space="preserve">. Esses autores, ao utilizar uma metodologia para identificar as ondas de frio mais extremas que atuaram no </w:t>
      </w:r>
      <w:r w:rsidR="00CA6117" w:rsidRPr="007130D2">
        <w:rPr>
          <w:rFonts w:ascii="Arial" w:hAnsi="Arial" w:cs="Arial"/>
          <w:color w:val="222222"/>
          <w:highlight w:val="yellow"/>
        </w:rPr>
        <w:t>S</w:t>
      </w:r>
      <w:r w:rsidR="009B6AC9" w:rsidRPr="007130D2">
        <w:rPr>
          <w:rFonts w:ascii="Arial" w:hAnsi="Arial" w:cs="Arial"/>
          <w:color w:val="222222"/>
          <w:highlight w:val="yellow"/>
        </w:rPr>
        <w:t>udeste do Brasil até os anos recentes, obtiveram a informação dos 12 casos analisados aqui, mas não descreveram as características desses eventos. Portanto, aqui compilamos as principais informações e padrões das ondas de frio extremas. Esse estudo é muito útil para servir de guia nos centros operacionais de previsão de tempo.</w:t>
      </w:r>
    </w:p>
    <w:p w14:paraId="232F461A" w14:textId="4164C3FF" w:rsidR="002F7687" w:rsidRPr="007130D2" w:rsidRDefault="00EC0167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Comentários específicos</w:t>
      </w:r>
    </w:p>
    <w:p w14:paraId="78F2513C" w14:textId="77777777" w:rsidR="00F249D5" w:rsidRPr="002F3EEB" w:rsidRDefault="00EC0167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 xml:space="preserve">1. Item Introdução: Sugiro incluir a referência dos artigos 1. </w:t>
      </w:r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>Fortune e</w:t>
      </w:r>
      <w:r w:rsidRPr="007130D2">
        <w:rPr>
          <w:rFonts w:ascii="Arial" w:hAnsi="Arial" w:cs="Arial"/>
          <w:color w:val="222222"/>
          <w:lang w:val="en-US"/>
        </w:rPr>
        <w:br/>
      </w:r>
      <w:proofErr w:type="spellStart"/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>Kousky</w:t>
      </w:r>
      <w:proofErr w:type="spellEnd"/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 xml:space="preserve"> (1983 - Two severe freezes in Brazil: Precursors and synoptic</w:t>
      </w:r>
      <w:r w:rsidRPr="007130D2">
        <w:rPr>
          <w:rFonts w:ascii="Arial" w:hAnsi="Arial" w:cs="Arial"/>
          <w:color w:val="222222"/>
          <w:lang w:val="en-US"/>
        </w:rPr>
        <w:br/>
      </w:r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 xml:space="preserve">evolution. </w:t>
      </w:r>
      <w:proofErr w:type="spellStart"/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>Mon.Wea.Rev</w:t>
      </w:r>
      <w:proofErr w:type="spellEnd"/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>., 109, 599-610), e 2. Müller et al. (2015 -</w:t>
      </w:r>
      <w:r w:rsidRPr="007130D2">
        <w:rPr>
          <w:rFonts w:ascii="Arial" w:hAnsi="Arial" w:cs="Arial"/>
          <w:color w:val="222222"/>
          <w:lang w:val="en-US"/>
        </w:rPr>
        <w:br/>
      </w:r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>Energetics of wave propagation leading to cold event in tropical latitudes</w:t>
      </w:r>
      <w:r w:rsidRPr="007130D2">
        <w:rPr>
          <w:rFonts w:ascii="Arial" w:hAnsi="Arial" w:cs="Arial"/>
          <w:color w:val="222222"/>
          <w:lang w:val="en-US"/>
        </w:rPr>
        <w:br/>
      </w:r>
      <w:r w:rsidRPr="007130D2">
        <w:rPr>
          <w:rFonts w:ascii="Arial" w:hAnsi="Arial" w:cs="Arial"/>
          <w:color w:val="222222"/>
          <w:shd w:val="clear" w:color="auto" w:fill="FFFFFF"/>
          <w:lang w:val="en-US"/>
        </w:rPr>
        <w:t xml:space="preserve">of South America. </w:t>
      </w:r>
      <w:r w:rsidRPr="002F3EEB">
        <w:rPr>
          <w:rFonts w:ascii="Arial" w:hAnsi="Arial" w:cs="Arial"/>
          <w:color w:val="222222"/>
          <w:shd w:val="clear" w:color="auto" w:fill="FFFFFF"/>
          <w:lang w:val="en-US"/>
        </w:rPr>
        <w:t>Climate Dynamics, 45, 1-20).</w:t>
      </w:r>
    </w:p>
    <w:p w14:paraId="2B4232FD" w14:textId="673CC62E" w:rsidR="002F7687" w:rsidRPr="007130D2" w:rsidRDefault="00F249D5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Referências</w:t>
      </w:r>
      <w:r w:rsidR="002B72E3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incluídas na introdução, conforme recomendação.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2. 2a e 3a linhas da página 2</w:t>
      </w:r>
      <w:proofErr w:type="gramStart"/>
      <w:r w:rsidR="00EC0167" w:rsidRPr="007130D2">
        <w:rPr>
          <w:rFonts w:ascii="Arial" w:hAnsi="Arial" w:cs="Arial"/>
          <w:color w:val="222222"/>
          <w:shd w:val="clear" w:color="auto" w:fill="FFFFFF"/>
        </w:rPr>
        <w:t>:  “</w:t>
      </w:r>
      <w:proofErr w:type="gramEnd"/>
      <w:r w:rsidR="00EC0167" w:rsidRPr="007130D2">
        <w:rPr>
          <w:rFonts w:ascii="Arial" w:hAnsi="Arial" w:cs="Arial"/>
          <w:color w:val="222222"/>
          <w:shd w:val="clear" w:color="auto" w:fill="FFFFFF"/>
        </w:rPr>
        <w:t>Grande parte das terras da AS estão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localizadas”. Corrigir concordância verbal. Não é muito vago dizer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“Grande parte das terras”?</w:t>
      </w:r>
    </w:p>
    <w:p w14:paraId="773349B2" w14:textId="568B304B" w:rsidR="00854E21" w:rsidRPr="007130D2" w:rsidRDefault="002F7687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Corrigido: </w:t>
      </w:r>
      <w:r w:rsidR="00854E21" w:rsidRPr="007130D2">
        <w:rPr>
          <w:rFonts w:ascii="Arial" w:eastAsia="Times New Roman" w:hAnsi="Arial" w:cs="Arial"/>
          <w:color w:val="000000" w:themeColor="text1"/>
          <w:highlight w:val="yellow"/>
        </w:rPr>
        <w:t xml:space="preserve">Grande parte da AS está localizada no trópico e </w:t>
      </w:r>
      <w:r w:rsidR="00ED3582" w:rsidRPr="007130D2">
        <w:rPr>
          <w:rFonts w:ascii="Arial" w:eastAsia="Times New Roman" w:hAnsi="Arial" w:cs="Arial"/>
          <w:color w:val="000000" w:themeColor="text1"/>
          <w:highlight w:val="yellow"/>
        </w:rPr>
        <w:t xml:space="preserve">em </w:t>
      </w:r>
      <w:r w:rsidR="00854E21" w:rsidRPr="007130D2">
        <w:rPr>
          <w:rFonts w:ascii="Arial" w:eastAsia="Times New Roman" w:hAnsi="Arial" w:cs="Arial"/>
          <w:color w:val="000000" w:themeColor="text1"/>
          <w:highlight w:val="yellow"/>
        </w:rPr>
        <w:t>território brasileiro. Nesse setor, encontra-se a Região Sudeste do Brasil.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3. 3a linha da página 3: “Ocorreu na década de 1970”. Deveria informar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a data certa, ano, mês e dia.</w:t>
      </w:r>
    </w:p>
    <w:p w14:paraId="25A88AC8" w14:textId="64A76931" w:rsidR="0095120C" w:rsidRPr="007130D2" w:rsidRDefault="00854E21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Corrigido:</w:t>
      </w:r>
      <w:r w:rsidR="0095120C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95120C" w:rsidRPr="007130D2">
        <w:rPr>
          <w:rFonts w:ascii="Arial" w:eastAsia="Times New Roman" w:hAnsi="Arial" w:cs="Arial"/>
          <w:highlight w:val="yellow"/>
        </w:rPr>
        <w:t>Um dos casos mais severos no Brasil ocorreu no início da segunda quinzena de julho de 1975 (</w:t>
      </w:r>
      <w:proofErr w:type="spellStart"/>
      <w:r w:rsidR="0095120C" w:rsidRPr="007130D2">
        <w:rPr>
          <w:rFonts w:ascii="Arial" w:eastAsia="Times New Roman" w:hAnsi="Arial" w:cs="Arial"/>
          <w:highlight w:val="yellow"/>
        </w:rPr>
        <w:t>Girardi</w:t>
      </w:r>
      <w:proofErr w:type="spellEnd"/>
      <w:r w:rsidR="0095120C" w:rsidRPr="007130D2">
        <w:rPr>
          <w:rFonts w:ascii="Arial" w:eastAsia="Times New Roman" w:hAnsi="Arial" w:cs="Arial"/>
          <w:highlight w:val="yellow"/>
        </w:rPr>
        <w:t>, 1983)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4. Página 4: A referência Wallace e Ho</w:t>
      </w:r>
      <w:r w:rsidR="00ED3582" w:rsidRPr="007130D2">
        <w:rPr>
          <w:rFonts w:ascii="Arial" w:hAnsi="Arial" w:cs="Arial"/>
          <w:color w:val="222222"/>
          <w:shd w:val="clear" w:color="auto" w:fill="FFFFFF"/>
        </w:rPr>
        <w:t>b</w:t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bs (2006) não consta nas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referências bibliográficas.</w:t>
      </w:r>
    </w:p>
    <w:p w14:paraId="283421A5" w14:textId="29225C9C" w:rsidR="00FE2D8D" w:rsidRPr="007130D2" w:rsidRDefault="00ED3582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lastRenderedPageBreak/>
        <w:t>I</w:t>
      </w:r>
      <w:r w:rsidR="0095120C" w:rsidRPr="007130D2">
        <w:rPr>
          <w:rFonts w:ascii="Arial" w:hAnsi="Arial" w:cs="Arial"/>
          <w:color w:val="222222"/>
          <w:highlight w:val="yellow"/>
          <w:shd w:val="clear" w:color="auto" w:fill="FFFFFF"/>
        </w:rPr>
        <w:t>ncluída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5.  Página 5: Completar o título da Tabela 1, pois não tem informações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do que significa “Média ano. Temp. Min.”</w:t>
      </w:r>
    </w:p>
    <w:p w14:paraId="40B7A7CF" w14:textId="4D52E01D" w:rsidR="00FE2D8D" w:rsidRPr="007130D2" w:rsidRDefault="00FE2D8D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Título da tabela corrigido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6. Página 7, item 3.1: Escolher o dia de maior queda de temperatura não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necessariamente significa que é o dia de menor temperatura mínima, certo?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O autor verificou essa relação?</w:t>
      </w:r>
      <w:r w:rsidR="00ED3582" w:rsidRPr="007130D2">
        <w:rPr>
          <w:rFonts w:ascii="Arial" w:hAnsi="Arial" w:cs="Arial"/>
          <w:color w:val="222222"/>
          <w:shd w:val="clear" w:color="auto" w:fill="FFFFFF"/>
        </w:rPr>
        <w:t xml:space="preserve">  </w:t>
      </w:r>
    </w:p>
    <w:p w14:paraId="20600846" w14:textId="1500F5B0" w:rsidR="005A4156" w:rsidRPr="007130D2" w:rsidRDefault="0010230D" w:rsidP="005A4156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Na realidade, o dia de menor temperatura já foi estabelecido previamente no estudo de </w:t>
      </w:r>
      <w:proofErr w:type="spellStart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Lucyrio</w:t>
      </w:r>
      <w:proofErr w:type="spellEnd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et al</w:t>
      </w:r>
      <w:r w:rsidR="00375F7E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. 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(2019), onde os autores </w:t>
      </w:r>
      <w:r w:rsidR="00375F7E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consideraram </w:t>
      </w:r>
      <w:r w:rsidR="005A4156" w:rsidRPr="007130D2">
        <w:rPr>
          <w:rFonts w:ascii="Arial" w:hAnsi="Arial" w:cs="Arial"/>
          <w:color w:val="222222"/>
          <w:highlight w:val="yellow"/>
          <w:shd w:val="clear" w:color="auto" w:fill="FFFFFF"/>
        </w:rPr>
        <w:t>o delta T em relação a temperatura média de algumas estações entre o centro-norte de SP e triângulo mineiro, e em geral, a maior queda é observada em d-1, um dia antes do pico (dia da menor mínima), que é durante a maior entrada de ar frio. Após a estabilização do ar frio a queda no delta T é menor.</w:t>
      </w:r>
      <w:r w:rsidR="005A4156" w:rsidRPr="007130D2">
        <w:rPr>
          <w:rFonts w:ascii="Arial" w:hAnsi="Arial" w:cs="Arial"/>
          <w:color w:val="222222"/>
          <w:shd w:val="clear" w:color="auto" w:fill="FFFFFF"/>
        </w:rPr>
        <w:t> </w:t>
      </w:r>
    </w:p>
    <w:p w14:paraId="5157B8AE" w14:textId="544C3621" w:rsidR="00375F7E" w:rsidRPr="007130D2" w:rsidRDefault="00EC0167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7. Última linha da página 7: Não é Figura 2 em vez de Figura 1?</w:t>
      </w:r>
    </w:p>
    <w:p w14:paraId="6C59517D" w14:textId="51100DD0" w:rsidR="00794AEC" w:rsidRPr="007130D2" w:rsidRDefault="00375F7E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Trata-se da Figura </w:t>
      </w:r>
      <w:r w:rsidR="001B00AA" w:rsidRPr="007130D2">
        <w:rPr>
          <w:rFonts w:ascii="Arial" w:hAnsi="Arial" w:cs="Arial"/>
          <w:color w:val="222222"/>
          <w:highlight w:val="yellow"/>
          <w:shd w:val="clear" w:color="auto" w:fill="FFFFFF"/>
        </w:rPr>
        <w:t>1</w:t>
      </w:r>
      <w:r w:rsidR="00794AEC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mesmo</w:t>
      </w:r>
      <w:r w:rsidR="001B00AA" w:rsidRPr="007130D2">
        <w:rPr>
          <w:rFonts w:ascii="Arial" w:hAnsi="Arial" w:cs="Arial"/>
          <w:color w:val="222222"/>
          <w:highlight w:val="yellow"/>
          <w:shd w:val="clear" w:color="auto" w:fill="FFFFFF"/>
        </w:rPr>
        <w:t>, visto que antes da Figura 1</w:t>
      </w:r>
      <w:r w:rsidR="0031634A" w:rsidRPr="007130D2">
        <w:rPr>
          <w:rFonts w:ascii="Arial" w:hAnsi="Arial" w:cs="Arial"/>
          <w:color w:val="222222"/>
          <w:highlight w:val="yellow"/>
          <w:shd w:val="clear" w:color="auto" w:fill="FFFFFF"/>
        </w:rPr>
        <w:t>,</w:t>
      </w:r>
      <w:r w:rsidR="001B00AA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tem apenas a Tabela 1 e nenhuma outra figura a mais</w:t>
      </w:r>
      <w:r w:rsidR="00794AEC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no manuscrito.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8. Página 8, 2o Parágrafo completo, 7a linha: “ar polar”, O autor tem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certeza que é ar polar? Durante sua trajetória não sofreu modificação?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Não seria melhor dizer massa de ar polar modificada?</w:t>
      </w:r>
    </w:p>
    <w:p w14:paraId="3516C693" w14:textId="448AB65B" w:rsidR="0031634A" w:rsidRPr="007130D2" w:rsidRDefault="00794AEC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Assim como a espessura de 5400</w:t>
      </w:r>
      <w:r w:rsidR="00ED358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m </w:t>
      </w:r>
      <w:r w:rsidR="00E3132D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operacionalmente 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se refere ao ar polar para a espessura entre 1000 e 500 </w:t>
      </w:r>
      <w:proofErr w:type="spellStart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hPa</w:t>
      </w:r>
      <w:proofErr w:type="spellEnd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, o valor de espessura de 1320</w:t>
      </w:r>
      <w:r w:rsidR="00ED358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m calculado entre 1000 e 850 </w:t>
      </w:r>
      <w:proofErr w:type="spellStart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hPa</w:t>
      </w:r>
      <w:proofErr w:type="spellEnd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E3132D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é também correspondente ao ar 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polar.</w:t>
      </w:r>
      <w:r w:rsidR="005A5AAC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A espessura de 13</w:t>
      </w:r>
      <w:r w:rsidR="00760832" w:rsidRPr="007130D2">
        <w:rPr>
          <w:rFonts w:ascii="Arial" w:hAnsi="Arial" w:cs="Arial"/>
          <w:color w:val="222222"/>
          <w:highlight w:val="yellow"/>
          <w:shd w:val="clear" w:color="auto" w:fill="FFFFFF"/>
        </w:rPr>
        <w:t>20</w:t>
      </w:r>
      <w:r w:rsidR="00ED358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76083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m </w:t>
      </w:r>
      <w:r w:rsidR="00F12EB9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e </w:t>
      </w:r>
      <w:r w:rsidR="00760832" w:rsidRPr="007130D2">
        <w:rPr>
          <w:rFonts w:ascii="Arial" w:hAnsi="Arial" w:cs="Arial"/>
          <w:color w:val="222222"/>
          <w:highlight w:val="yellow"/>
          <w:shd w:val="clear" w:color="auto" w:fill="FFFFFF"/>
        </w:rPr>
        <w:t>os valores menores foram plotad</w:t>
      </w:r>
      <w:r w:rsidR="00F12EB9" w:rsidRPr="007130D2">
        <w:rPr>
          <w:rFonts w:ascii="Arial" w:hAnsi="Arial" w:cs="Arial"/>
          <w:color w:val="222222"/>
          <w:highlight w:val="yellow"/>
          <w:shd w:val="clear" w:color="auto" w:fill="FFFFFF"/>
        </w:rPr>
        <w:t>o</w:t>
      </w:r>
      <w:r w:rsidR="0076083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s em isolinhas tracejadas azul, justamente </w:t>
      </w:r>
      <w:r w:rsidR="00ED3582" w:rsidRPr="007130D2">
        <w:rPr>
          <w:rFonts w:ascii="Arial" w:hAnsi="Arial" w:cs="Arial"/>
          <w:color w:val="222222"/>
          <w:highlight w:val="yellow"/>
          <w:shd w:val="clear" w:color="auto" w:fill="FFFFFF"/>
        </w:rPr>
        <w:t>c</w:t>
      </w:r>
      <w:r w:rsidR="00760832" w:rsidRPr="007130D2">
        <w:rPr>
          <w:rFonts w:ascii="Arial" w:hAnsi="Arial" w:cs="Arial"/>
          <w:color w:val="222222"/>
          <w:highlight w:val="yellow"/>
          <w:shd w:val="clear" w:color="auto" w:fill="FFFFFF"/>
        </w:rPr>
        <w:t>o</w:t>
      </w:r>
      <w:r w:rsidR="00ED3582" w:rsidRPr="007130D2">
        <w:rPr>
          <w:rFonts w:ascii="Arial" w:hAnsi="Arial" w:cs="Arial"/>
          <w:color w:val="222222"/>
          <w:highlight w:val="yellow"/>
          <w:shd w:val="clear" w:color="auto" w:fill="FFFFFF"/>
        </w:rPr>
        <w:t>m o</w:t>
      </w:r>
      <w:r w:rsidR="0076083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objetivo de identificar o limite do ar polar.</w:t>
      </w:r>
      <w:r w:rsidR="00ED358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Os resultados </w:t>
      </w:r>
      <w:r w:rsidR="00CA6117" w:rsidRPr="007130D2">
        <w:rPr>
          <w:rFonts w:ascii="Arial" w:hAnsi="Arial" w:cs="Arial"/>
          <w:color w:val="222222"/>
          <w:highlight w:val="yellow"/>
          <w:shd w:val="clear" w:color="auto" w:fill="FFFFFF"/>
        </w:rPr>
        <w:t>revelam</w:t>
      </w:r>
      <w:r w:rsidR="00ED3582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que </w:t>
      </w:r>
      <w:r w:rsidR="00CA6117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em boa parte dos casos, a espessura de 1320 m adentra a Região Sul, o que indica ar com temperaturas inferiores a 0 °C em 850 </w:t>
      </w:r>
      <w:proofErr w:type="spellStart"/>
      <w:r w:rsidR="00CA6117" w:rsidRPr="007130D2">
        <w:rPr>
          <w:rFonts w:ascii="Arial" w:hAnsi="Arial" w:cs="Arial"/>
          <w:color w:val="222222"/>
          <w:highlight w:val="yellow"/>
          <w:shd w:val="clear" w:color="auto" w:fill="FFFFFF"/>
        </w:rPr>
        <w:t>hPa</w:t>
      </w:r>
      <w:proofErr w:type="spellEnd"/>
      <w:r w:rsidR="00CA6117" w:rsidRPr="007130D2">
        <w:rPr>
          <w:rFonts w:ascii="Arial" w:hAnsi="Arial" w:cs="Arial"/>
          <w:color w:val="222222"/>
          <w:highlight w:val="yellow"/>
          <w:shd w:val="clear" w:color="auto" w:fill="FFFFFF"/>
        </w:rPr>
        <w:t>, conforme as práticas operacionais mostram.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9. Página 8, 3o Parágrafo completo, 2a linha: Porque calcular </w:t>
      </w:r>
      <w:proofErr w:type="spellStart"/>
      <w:r w:rsidR="00EC0167" w:rsidRPr="007130D2">
        <w:rPr>
          <w:rFonts w:ascii="Arial" w:hAnsi="Arial" w:cs="Arial"/>
          <w:color w:val="222222"/>
          <w:shd w:val="clear" w:color="auto" w:fill="FFFFFF"/>
        </w:rPr>
        <w:t>advecção</w:t>
      </w:r>
      <w:proofErr w:type="spellEnd"/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horizontal de temperatura em 1000 </w:t>
      </w:r>
      <w:proofErr w:type="spellStart"/>
      <w:r w:rsidR="00EC0167" w:rsidRPr="007130D2"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 w:rsidR="00EC0167" w:rsidRPr="007130D2">
        <w:rPr>
          <w:rFonts w:ascii="Arial" w:hAnsi="Arial" w:cs="Arial"/>
          <w:color w:val="222222"/>
          <w:shd w:val="clear" w:color="auto" w:fill="FFFFFF"/>
        </w:rPr>
        <w:t>?  Esse é o melhor nível? Não tem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problema de topografia? Não seria melhor obter essa variável e o campo de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vento em 850 </w:t>
      </w:r>
      <w:proofErr w:type="spellStart"/>
      <w:r w:rsidR="00EC0167" w:rsidRPr="007130D2"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 w:rsidR="00EC0167" w:rsidRPr="007130D2">
        <w:rPr>
          <w:rFonts w:ascii="Arial" w:hAnsi="Arial" w:cs="Arial"/>
          <w:color w:val="222222"/>
          <w:shd w:val="clear" w:color="auto" w:fill="FFFFFF"/>
        </w:rPr>
        <w:t>?  Calcular essa variável para 12UTC é o correto? A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temperatura mínima ocorre geralmente em torno das 09UTC. Então, a</w:t>
      </w:r>
      <w:r w:rsidR="00EC0167" w:rsidRPr="007130D2">
        <w:rPr>
          <w:rFonts w:ascii="Arial" w:hAnsi="Arial" w:cs="Arial"/>
          <w:color w:val="222222"/>
        </w:rPr>
        <w:br/>
      </w:r>
      <w:proofErr w:type="spellStart"/>
      <w:r w:rsidR="00EC0167" w:rsidRPr="007130D2">
        <w:rPr>
          <w:rFonts w:ascii="Arial" w:hAnsi="Arial" w:cs="Arial"/>
          <w:color w:val="222222"/>
          <w:shd w:val="clear" w:color="auto" w:fill="FFFFFF"/>
        </w:rPr>
        <w:t>advecção</w:t>
      </w:r>
      <w:proofErr w:type="spellEnd"/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 mais intensa ocorreu antes, certo? Então não faz sentido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calcular essa variável nesse horário, certo?</w:t>
      </w:r>
    </w:p>
    <w:p w14:paraId="15963468" w14:textId="763EC362" w:rsidR="00902AF5" w:rsidRPr="007130D2" w:rsidRDefault="00ED3582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Não há </w:t>
      </w:r>
      <w:r w:rsidR="0031634A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restrições para plotar a </w:t>
      </w:r>
      <w:proofErr w:type="spellStart"/>
      <w:r w:rsidR="0031634A" w:rsidRPr="007130D2">
        <w:rPr>
          <w:rFonts w:ascii="Arial" w:hAnsi="Arial" w:cs="Arial"/>
          <w:color w:val="222222"/>
          <w:highlight w:val="yellow"/>
          <w:shd w:val="clear" w:color="auto" w:fill="FFFFFF"/>
        </w:rPr>
        <w:t>advecção</w:t>
      </w:r>
      <w:proofErr w:type="spellEnd"/>
      <w:r w:rsidR="0031634A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horizontal de temperatura em 1000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proofErr w:type="spellStart"/>
      <w:r w:rsidR="0031634A" w:rsidRPr="007130D2">
        <w:rPr>
          <w:rFonts w:ascii="Arial" w:hAnsi="Arial" w:cs="Arial"/>
          <w:color w:val="222222"/>
          <w:highlight w:val="yellow"/>
          <w:shd w:val="clear" w:color="auto" w:fill="FFFFFF"/>
        </w:rPr>
        <w:t>hPa</w:t>
      </w:r>
      <w:proofErr w:type="spellEnd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. Um motivo para a utilização desse nível é o nível </w:t>
      </w:r>
      <w:r w:rsidR="0031634A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mais </w:t>
      </w:r>
      <w:r w:rsidR="004D4F0D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próximo da superfície, onde se localizam as estações 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meteorológicas </w:t>
      </w:r>
      <w:r w:rsidR="004D4F0D" w:rsidRPr="007130D2">
        <w:rPr>
          <w:rFonts w:ascii="Arial" w:hAnsi="Arial" w:cs="Arial"/>
          <w:color w:val="222222"/>
          <w:highlight w:val="yellow"/>
          <w:shd w:val="clear" w:color="auto" w:fill="FFFFFF"/>
        </w:rPr>
        <w:t>de superfície</w:t>
      </w:r>
      <w:r w:rsidR="00F64D27" w:rsidRPr="007130D2">
        <w:rPr>
          <w:rFonts w:ascii="Arial" w:hAnsi="Arial" w:cs="Arial"/>
          <w:color w:val="222222"/>
          <w:highlight w:val="yellow"/>
          <w:shd w:val="clear" w:color="auto" w:fill="FFFFFF"/>
        </w:rPr>
        <w:t>.</w:t>
      </w:r>
      <w:r w:rsidR="00C20E00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Outro fato, é que não estamos fazendo um estudo local, onde sim, o efeito topográfico não poderia seria ignorado. </w:t>
      </w:r>
      <w:r w:rsidR="00F64D27" w:rsidRPr="007130D2">
        <w:rPr>
          <w:rFonts w:ascii="Arial" w:hAnsi="Arial" w:cs="Arial"/>
          <w:color w:val="222222"/>
          <w:highlight w:val="yellow"/>
          <w:shd w:val="clear" w:color="auto" w:fill="FFFFFF"/>
        </w:rPr>
        <w:t>Já sobre o horário das 12</w:t>
      </w:r>
      <w:r w:rsidR="00C20E00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F64D27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UTC, </w:t>
      </w:r>
      <w:r w:rsidR="00C20E00" w:rsidRPr="007130D2">
        <w:rPr>
          <w:rFonts w:ascii="Arial" w:hAnsi="Arial" w:cs="Arial"/>
          <w:color w:val="222222"/>
          <w:highlight w:val="yellow"/>
          <w:shd w:val="clear" w:color="auto" w:fill="FFFFFF"/>
        </w:rPr>
        <w:t>esse é utilizado, pois se trata do horário que há mais dados assimilados nas reanálises e porque entre os 4 horários sinóticos padrão, na região de estudo é o mais próximo da hora da temperatura mínima. Portanto, sendo adequada a utilização do horário das 12 UTC para o estudo.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lastRenderedPageBreak/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10. Página 10, Figura 2:  Figura muito poluída. Porque não colocar as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variáveis mais importantes, como isóbaras e espessura. Em cima dessas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informações, traçar os sistemas frontais e destacar a posição das altas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e das baixas. Sugiro fazer outra figura só para os altos níveis.</w:t>
      </w:r>
    </w:p>
    <w:p w14:paraId="0EFB253E" w14:textId="15BB1C6C" w:rsidR="00A521A2" w:rsidRPr="007130D2" w:rsidRDefault="00902AF5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Prezad</w:t>
      </w:r>
      <w:r w:rsidR="00C20E00" w:rsidRPr="007130D2">
        <w:rPr>
          <w:rFonts w:ascii="Arial" w:hAnsi="Arial" w:cs="Arial"/>
          <w:color w:val="222222"/>
          <w:highlight w:val="yellow"/>
          <w:shd w:val="clear" w:color="auto" w:fill="FFFFFF"/>
        </w:rPr>
        <w:t>o revisor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, a figura perdeu resolução porque tivemos que reduzir a qualidade de todas as imagens para atender o tamanho do arquivo</w:t>
      </w:r>
      <w:r w:rsidR="00D8041F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.</w:t>
      </w:r>
      <w:proofErr w:type="spellStart"/>
      <w:r w:rsidR="00D8041F" w:rsidRPr="007130D2">
        <w:rPr>
          <w:rFonts w:ascii="Arial" w:hAnsi="Arial" w:cs="Arial"/>
          <w:color w:val="222222"/>
          <w:highlight w:val="yellow"/>
          <w:shd w:val="clear" w:color="auto" w:fill="FFFFFF"/>
        </w:rPr>
        <w:t>docx</w:t>
      </w:r>
      <w:proofErr w:type="spellEnd"/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a ser submetido </w:t>
      </w:r>
      <w:r w:rsidR="00D8041F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no portal do Anuário. </w:t>
      </w:r>
      <w:r w:rsidR="00C20E00" w:rsidRPr="007130D2">
        <w:rPr>
          <w:rFonts w:ascii="Arial" w:hAnsi="Arial" w:cs="Arial"/>
          <w:color w:val="222222"/>
          <w:shd w:val="clear" w:color="auto" w:fill="FFFFFF"/>
        </w:rPr>
        <w:t>Estamos disponibilizando as figuras em alta resolução pelo link</w:t>
      </w:r>
      <w:r w:rsidR="00A521A2" w:rsidRPr="007130D2">
        <w:rPr>
          <w:rFonts w:ascii="Arial" w:hAnsi="Arial" w:cs="Arial"/>
          <w:color w:val="222222"/>
          <w:shd w:val="clear" w:color="auto" w:fill="FFFFFF"/>
        </w:rPr>
        <w:t xml:space="preserve">: </w:t>
      </w:r>
      <w:hyperlink r:id="rId4" w:history="1">
        <w:r w:rsidR="00A521A2" w:rsidRPr="007130D2">
          <w:rPr>
            <w:rStyle w:val="Hyperlink"/>
            <w:rFonts w:ascii="Arial" w:hAnsi="Arial" w:cs="Arial"/>
            <w:shd w:val="clear" w:color="auto" w:fill="FFFFFF"/>
          </w:rPr>
          <w:t>https://drive.google.com/file/d/1PjH97sElAPYXyHJKkAtNJHNT12B6aKzn/view?usp=sharing</w:t>
        </w:r>
      </w:hyperlink>
    </w:p>
    <w:p w14:paraId="4B3305EE" w14:textId="16851B25" w:rsidR="003930DB" w:rsidRPr="007130D2" w:rsidRDefault="00A521A2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Informamos que o objetivo é sintetizar um rol de informações na figura e não apenas as isóbaras e espessura, a fim de se ter um embasamento mais preciso na localização dos sistemas frontais etc.</w:t>
      </w:r>
      <w:r w:rsidRPr="007130D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11. 4a linha, Página 12: qual é o nível dos cavados e das cristas?</w:t>
      </w:r>
    </w:p>
    <w:p w14:paraId="64D38355" w14:textId="410C6500" w:rsidR="00AC00AF" w:rsidRPr="007130D2" w:rsidRDefault="003930DB">
      <w:pPr>
        <w:rPr>
          <w:rFonts w:ascii="Arial" w:hAnsi="Arial" w:cs="Arial"/>
          <w:color w:val="222222"/>
        </w:rPr>
      </w:pPr>
      <w:r w:rsidRPr="007130D2">
        <w:rPr>
          <w:rFonts w:ascii="Arial" w:eastAsia="Times New Roman" w:hAnsi="Arial" w:cs="Arial"/>
          <w:highlight w:val="yellow"/>
        </w:rPr>
        <w:t xml:space="preserve">Corrigido: Os processos descritos nas Figuras 2 e 3 são úteis também para explicar a distribuição espacial da temperatura do ar nos dias das ondas de frio (Figura 4), uma vez que há uma relação direta desses sistemas com a dinâmica das latitudes médias, onde as massas de ar frio (ar quente) são conduzidas para o norte (sul) através dos cavados (cristas) no HS em 500 </w:t>
      </w:r>
      <w:proofErr w:type="spellStart"/>
      <w:r w:rsidRPr="007130D2">
        <w:rPr>
          <w:rFonts w:ascii="Arial" w:eastAsia="Times New Roman" w:hAnsi="Arial" w:cs="Arial"/>
          <w:highlight w:val="yellow"/>
        </w:rPr>
        <w:t>hPa</w:t>
      </w:r>
      <w:proofErr w:type="spellEnd"/>
      <w:r w:rsidRPr="007130D2">
        <w:rPr>
          <w:rFonts w:ascii="Arial" w:eastAsia="Times New Roman" w:hAnsi="Arial" w:cs="Arial"/>
          <w:highlight w:val="yellow"/>
        </w:rPr>
        <w:t>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12. Página 14, Título do item 3.2: “Bruno, em algum lugar aqui </w:t>
      </w:r>
      <w:proofErr w:type="spellStart"/>
      <w:r w:rsidR="00EC0167" w:rsidRPr="007130D2">
        <w:rPr>
          <w:rFonts w:ascii="Arial" w:hAnsi="Arial" w:cs="Arial"/>
          <w:color w:val="222222"/>
          <w:shd w:val="clear" w:color="auto" w:fill="FFFFFF"/>
        </w:rPr>
        <w:t>vc</w:t>
      </w:r>
      <w:proofErr w:type="spellEnd"/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 tem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que mencionar o trabalho da Muller”, tem certeza </w:t>
      </w:r>
      <w:proofErr w:type="gramStart"/>
      <w:r w:rsidR="00EC0167" w:rsidRPr="007130D2">
        <w:rPr>
          <w:rFonts w:ascii="Arial" w:hAnsi="Arial" w:cs="Arial"/>
          <w:color w:val="222222"/>
          <w:shd w:val="clear" w:color="auto" w:fill="FFFFFF"/>
        </w:rPr>
        <w:t>que</w:t>
      </w:r>
      <w:proofErr w:type="gramEnd"/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 isso faz parte do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título do item 3.2? A referência não foi incluída.</w:t>
      </w:r>
      <w:r w:rsidR="00EC0167" w:rsidRPr="007130D2">
        <w:rPr>
          <w:rFonts w:ascii="Arial" w:hAnsi="Arial" w:cs="Arial"/>
          <w:color w:val="222222"/>
        </w:rPr>
        <w:br/>
      </w:r>
    </w:p>
    <w:p w14:paraId="535D6584" w14:textId="1177D7D1" w:rsidR="00AC00AF" w:rsidRPr="007130D2" w:rsidRDefault="00C60262">
      <w:pPr>
        <w:rPr>
          <w:rFonts w:ascii="Arial" w:hAnsi="Arial" w:cs="Arial"/>
          <w:color w:val="222222"/>
        </w:rPr>
      </w:pPr>
      <w:r w:rsidRPr="007130D2">
        <w:rPr>
          <w:rFonts w:ascii="Arial" w:hAnsi="Arial" w:cs="Arial"/>
          <w:color w:val="222222"/>
          <w:highlight w:val="yellow"/>
        </w:rPr>
        <w:t xml:space="preserve">Erro de formatação, </w:t>
      </w:r>
      <w:r w:rsidR="00DC2994" w:rsidRPr="007130D2">
        <w:rPr>
          <w:rFonts w:ascii="Arial" w:hAnsi="Arial" w:cs="Arial"/>
          <w:color w:val="222222"/>
          <w:highlight w:val="yellow"/>
        </w:rPr>
        <w:t>c</w:t>
      </w:r>
      <w:r w:rsidR="00AC00AF" w:rsidRPr="007130D2">
        <w:rPr>
          <w:rFonts w:ascii="Arial" w:hAnsi="Arial" w:cs="Arial"/>
          <w:color w:val="222222"/>
          <w:highlight w:val="yellow"/>
        </w:rPr>
        <w:t>orrigido título e acrescentado citação/referência no manuscrito.</w:t>
      </w:r>
    </w:p>
    <w:p w14:paraId="595D735D" w14:textId="77777777" w:rsidR="005E1660" w:rsidRPr="007130D2" w:rsidRDefault="00EC0167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13. Página 14, 2o Parágrafo, 1a e 2a linhas: Sugiro citar o artigo de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 xml:space="preserve">Fortune e </w:t>
      </w:r>
      <w:proofErr w:type="spellStart"/>
      <w:r w:rsidRPr="007130D2">
        <w:rPr>
          <w:rFonts w:ascii="Arial" w:hAnsi="Arial" w:cs="Arial"/>
          <w:color w:val="222222"/>
          <w:shd w:val="clear" w:color="auto" w:fill="FFFFFF"/>
        </w:rPr>
        <w:t>Kousky</w:t>
      </w:r>
      <w:proofErr w:type="spellEnd"/>
      <w:r w:rsidRPr="007130D2">
        <w:rPr>
          <w:rFonts w:ascii="Arial" w:hAnsi="Arial" w:cs="Arial"/>
          <w:color w:val="222222"/>
          <w:shd w:val="clear" w:color="auto" w:fill="FFFFFF"/>
        </w:rPr>
        <w:t xml:space="preserve"> (1983).</w:t>
      </w:r>
    </w:p>
    <w:p w14:paraId="6F147D10" w14:textId="77777777" w:rsidR="00B86A3A" w:rsidRPr="007130D2" w:rsidRDefault="005E1660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Artigo citado.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14. Página 15, 2o Parágrafo, 1a e 2a linhas: Não parece contraditório as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anomalias positivas se deslocam se há um bloqueio?  Até onde sei, 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bloqueio impede que os sistemas transientes propaguem. Esse é o motivo de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ser chamado bloqueio, mas se deixa propagar ..., ou no caso, as altas (que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seriam os bloqueios) estão propagando, então não há bloqueio. Vendo por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um outro ponto de vista, essas altas são quentes ou frias? Se estão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associadas a geadas, devem ser frias, mas as altas de bloqueio são quentes.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A única similaridade é que essas altas têm uma estrutura </w:t>
      </w:r>
      <w:proofErr w:type="spellStart"/>
      <w:r w:rsidR="00EC0167" w:rsidRPr="007130D2">
        <w:rPr>
          <w:rFonts w:ascii="Arial" w:hAnsi="Arial" w:cs="Arial"/>
          <w:color w:val="222222"/>
          <w:shd w:val="clear" w:color="auto" w:fill="FFFFFF"/>
        </w:rPr>
        <w:t>barotrópica</w:t>
      </w:r>
      <w:proofErr w:type="spellEnd"/>
      <w:r w:rsidR="00EC0167" w:rsidRPr="007130D2">
        <w:rPr>
          <w:rFonts w:ascii="Arial" w:hAnsi="Arial" w:cs="Arial"/>
          <w:color w:val="222222"/>
          <w:shd w:val="clear" w:color="auto" w:fill="FFFFFF"/>
        </w:rPr>
        <w:t>,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como é o caso das altas de bloqueios.</w:t>
      </w:r>
    </w:p>
    <w:p w14:paraId="1F97B492" w14:textId="4FF3FEB5" w:rsidR="009E6FDB" w:rsidRPr="007130D2" w:rsidRDefault="00B86A3A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Prezados, </w:t>
      </w:r>
      <w:r w:rsidR="00D0559D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a estrutura de bloqueio mencionada tem relação com as </w:t>
      </w:r>
      <w:r w:rsidR="006A4AEF" w:rsidRPr="007130D2">
        <w:rPr>
          <w:rFonts w:ascii="Arial" w:hAnsi="Arial" w:cs="Arial"/>
          <w:color w:val="222222"/>
          <w:highlight w:val="yellow"/>
          <w:shd w:val="clear" w:color="auto" w:fill="FFFFFF"/>
        </w:rPr>
        <w:t>configurações</w:t>
      </w:r>
      <w:r w:rsidR="00D0559D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de escoamentos dipolos no Atlântico Sudoeste, </w:t>
      </w:r>
      <w:r w:rsidR="00506D25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o que pode ser visto em vários anos </w:t>
      </w:r>
      <w:r w:rsidR="001E1D42" w:rsidRPr="007130D2">
        <w:rPr>
          <w:rFonts w:ascii="Arial" w:hAnsi="Arial" w:cs="Arial"/>
          <w:color w:val="222222"/>
          <w:highlight w:val="yellow"/>
          <w:shd w:val="clear" w:color="auto" w:fill="FFFFFF"/>
        </w:rPr>
        <w:t>d</w:t>
      </w:r>
      <w:r w:rsidR="00506D25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a Figura 3 através de uma crista de grande amplitude ao sul de um cavado + vórtice ciclônico. Tal padrão é </w:t>
      </w:r>
      <w:r w:rsidR="00C20E00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decorrente </w:t>
      </w:r>
      <w:r w:rsidR="00FD1899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da quebra da onda de </w:t>
      </w:r>
      <w:proofErr w:type="spellStart"/>
      <w:r w:rsidR="00FD1899" w:rsidRPr="007130D2">
        <w:rPr>
          <w:rFonts w:ascii="Arial" w:hAnsi="Arial" w:cs="Arial"/>
          <w:color w:val="222222"/>
          <w:highlight w:val="yellow"/>
          <w:shd w:val="clear" w:color="auto" w:fill="FFFFFF"/>
        </w:rPr>
        <w:t>Rossby</w:t>
      </w:r>
      <w:proofErr w:type="spellEnd"/>
      <w:r w:rsidR="004C50A5" w:rsidRPr="007130D2">
        <w:rPr>
          <w:rFonts w:ascii="Arial" w:hAnsi="Arial" w:cs="Arial"/>
          <w:color w:val="222222"/>
          <w:highlight w:val="yellow"/>
          <w:shd w:val="clear" w:color="auto" w:fill="FFFFFF"/>
        </w:rPr>
        <w:t>. Em muitos casos, essa estrutura pode até apresentar um certo deslocamento, mas</w:t>
      </w:r>
      <w:r w:rsidR="00C20E00" w:rsidRPr="007130D2">
        <w:rPr>
          <w:rFonts w:ascii="Arial" w:hAnsi="Arial" w:cs="Arial"/>
          <w:color w:val="222222"/>
          <w:highlight w:val="yellow"/>
          <w:shd w:val="clear" w:color="auto" w:fill="FFFFFF"/>
        </w:rPr>
        <w:t>,</w:t>
      </w:r>
      <w:r w:rsidR="004C50A5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em geral</w:t>
      </w:r>
      <w:r w:rsidR="00C20E00" w:rsidRPr="007130D2">
        <w:rPr>
          <w:rFonts w:ascii="Arial" w:hAnsi="Arial" w:cs="Arial"/>
          <w:color w:val="222222"/>
          <w:highlight w:val="yellow"/>
          <w:shd w:val="clear" w:color="auto" w:fill="FFFFFF"/>
        </w:rPr>
        <w:t>,</w:t>
      </w:r>
      <w:r w:rsidR="004C50A5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DA5CA9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sendo mais lento que o normal. Note que nas composições, é perceptível o campo dipolo de pressão no Atlântico Sudoeste com </w:t>
      </w:r>
      <w:r w:rsidR="00AB4481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a região de baixa pressão ao norte de uma </w:t>
      </w:r>
      <w:r w:rsidR="00312F39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zona </w:t>
      </w:r>
      <w:r w:rsidR="00312F39" w:rsidRPr="007130D2">
        <w:rPr>
          <w:rFonts w:ascii="Arial" w:hAnsi="Arial" w:cs="Arial"/>
          <w:color w:val="222222"/>
          <w:highlight w:val="yellow"/>
          <w:shd w:val="clear" w:color="auto" w:fill="FFFFFF"/>
        </w:rPr>
        <w:lastRenderedPageBreak/>
        <w:t>de alta pressão.</w:t>
      </w:r>
      <w:r w:rsidR="00885F80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Note ainda nas composições que</w:t>
      </w:r>
      <w:r w:rsidR="00312F39" w:rsidRPr="007130D2">
        <w:rPr>
          <w:rFonts w:ascii="Arial" w:hAnsi="Arial" w:cs="Arial"/>
          <w:color w:val="222222"/>
          <w:highlight w:val="yellow"/>
          <w:shd w:val="clear" w:color="auto" w:fill="FFFFFF"/>
        </w:rPr>
        <w:t>,</w:t>
      </w:r>
      <w:r w:rsidR="00885F80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assim como tem uma assinatura de alta pós-frontal sobre a Argentina </w:t>
      </w:r>
      <w:r w:rsidR="002F76C0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na Figura 5b, </w:t>
      </w:r>
      <w:r w:rsidR="00DF0F53" w:rsidRPr="007130D2">
        <w:rPr>
          <w:rFonts w:ascii="Arial" w:hAnsi="Arial" w:cs="Arial"/>
          <w:color w:val="222222"/>
          <w:highlight w:val="yellow"/>
          <w:shd w:val="clear" w:color="auto" w:fill="FFFFFF"/>
        </w:rPr>
        <w:t>tem ainda um anticiclone de característica de bloqueio nas altas latitudes do Atlântico Sul.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15. Página 15, última linha do penúltimo parágrafo: “Puxa o parágrafo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abaixo para cá” não entendi o que isso significa.</w:t>
      </w:r>
    </w:p>
    <w:p w14:paraId="11B39E4B" w14:textId="53B08665" w:rsidR="00FC59F8" w:rsidRPr="007130D2" w:rsidRDefault="009E6FDB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Erro de formatação, corrigido.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16. Página 17. 2a linha do item conclusão: Deveria dizer que é sobre 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sul da região Sudeste, pois na figura 4 nota-se que em todos os 12 casos o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gradiente de temperatura a 2 m está em Minas Gerais.</w:t>
      </w:r>
    </w:p>
    <w:p w14:paraId="4616AE57" w14:textId="5E7F3CAB" w:rsidR="00F46722" w:rsidRPr="007130D2" w:rsidRDefault="00057EAA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eastAsia="Times New Roman" w:hAnsi="Arial" w:cs="Arial"/>
          <w:highlight w:val="yellow"/>
        </w:rPr>
        <w:t xml:space="preserve">Corrigido: O presente trabalho investiga os padrões sinóticos e de grande escala associados a 12 casos extremos de ondas de frio no período entre 1965 </w:t>
      </w:r>
      <w:proofErr w:type="gramStart"/>
      <w:r w:rsidRPr="007130D2">
        <w:rPr>
          <w:rFonts w:ascii="Arial" w:eastAsia="Times New Roman" w:hAnsi="Arial" w:cs="Arial"/>
          <w:highlight w:val="yellow"/>
        </w:rPr>
        <w:t>a</w:t>
      </w:r>
      <w:proofErr w:type="gramEnd"/>
      <w:r w:rsidRPr="007130D2">
        <w:rPr>
          <w:rFonts w:ascii="Arial" w:eastAsia="Times New Roman" w:hAnsi="Arial" w:cs="Arial"/>
          <w:highlight w:val="yellow"/>
        </w:rPr>
        <w:t xml:space="preserve"> 2017 na Região Sudeste do Brasil, com fo</w:t>
      </w:r>
      <w:r w:rsidR="00F04102" w:rsidRPr="007130D2">
        <w:rPr>
          <w:rFonts w:ascii="Arial" w:eastAsia="Times New Roman" w:hAnsi="Arial" w:cs="Arial"/>
          <w:highlight w:val="yellow"/>
        </w:rPr>
        <w:t>c</w:t>
      </w:r>
      <w:r w:rsidRPr="007130D2">
        <w:rPr>
          <w:rFonts w:ascii="Arial" w:eastAsia="Times New Roman" w:hAnsi="Arial" w:cs="Arial"/>
          <w:highlight w:val="yellow"/>
        </w:rPr>
        <w:t>o na parte sul dessa região.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17. Página 17. 3o parágrafo do item conclusão: Baseado em que o autor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sugere que a amplificação das cristas sobre o continente-</w:t>
      </w:r>
      <w:proofErr w:type="gramStart"/>
      <w:r w:rsidR="00EC0167" w:rsidRPr="007130D2">
        <w:rPr>
          <w:rFonts w:ascii="Arial" w:hAnsi="Arial" w:cs="Arial"/>
          <w:color w:val="222222"/>
          <w:shd w:val="clear" w:color="auto" w:fill="FFFFFF"/>
        </w:rPr>
        <w:t>sul americano</w:t>
      </w:r>
      <w:proofErr w:type="gramEnd"/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 em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>direção às altas latitudes do oceano Atlântico, esteja associada aos</w:t>
      </w:r>
      <w:r w:rsidR="00EC0167" w:rsidRPr="007130D2">
        <w:rPr>
          <w:rFonts w:ascii="Arial" w:hAnsi="Arial" w:cs="Arial"/>
          <w:color w:val="222222"/>
        </w:rPr>
        <w:br/>
      </w:r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eventos de quebra da onda de </w:t>
      </w:r>
      <w:proofErr w:type="spellStart"/>
      <w:r w:rsidR="00EC0167" w:rsidRPr="007130D2">
        <w:rPr>
          <w:rFonts w:ascii="Arial" w:hAnsi="Arial" w:cs="Arial"/>
          <w:color w:val="222222"/>
          <w:shd w:val="clear" w:color="auto" w:fill="FFFFFF"/>
        </w:rPr>
        <w:t>Rossby</w:t>
      </w:r>
      <w:proofErr w:type="spellEnd"/>
      <w:r w:rsidR="00EC0167" w:rsidRPr="007130D2">
        <w:rPr>
          <w:rFonts w:ascii="Arial" w:hAnsi="Arial" w:cs="Arial"/>
          <w:color w:val="222222"/>
          <w:shd w:val="clear" w:color="auto" w:fill="FFFFFF"/>
        </w:rPr>
        <w:t xml:space="preserve"> (bloqueio dipolo)?</w:t>
      </w:r>
    </w:p>
    <w:p w14:paraId="6DC8A907" w14:textId="175E917C" w:rsidR="006969DC" w:rsidRPr="007130D2" w:rsidRDefault="00F46722">
      <w:pPr>
        <w:rPr>
          <w:rFonts w:ascii="Arial" w:hAnsi="Arial" w:cs="Arial"/>
          <w:color w:val="222222"/>
        </w:rPr>
      </w:pPr>
      <w:r w:rsidRPr="007130D2">
        <w:rPr>
          <w:rFonts w:ascii="Arial" w:hAnsi="Arial" w:cs="Arial"/>
          <w:color w:val="222222"/>
          <w:highlight w:val="yellow"/>
        </w:rPr>
        <w:t xml:space="preserve">Com base </w:t>
      </w:r>
      <w:r w:rsidR="00F04102" w:rsidRPr="007130D2">
        <w:rPr>
          <w:rFonts w:ascii="Arial" w:hAnsi="Arial" w:cs="Arial"/>
          <w:color w:val="222222"/>
          <w:highlight w:val="yellow"/>
        </w:rPr>
        <w:t>nas figuras analisadas no artigo</w:t>
      </w:r>
      <w:r w:rsidRPr="007130D2">
        <w:rPr>
          <w:rFonts w:ascii="Arial" w:hAnsi="Arial" w:cs="Arial"/>
          <w:color w:val="222222"/>
          <w:highlight w:val="yellow"/>
        </w:rPr>
        <w:t>, onde o padrão de crista amplificada</w:t>
      </w:r>
      <w:r w:rsidR="00A3414E" w:rsidRPr="007130D2">
        <w:rPr>
          <w:rFonts w:ascii="Arial" w:hAnsi="Arial" w:cs="Arial"/>
          <w:color w:val="222222"/>
          <w:highlight w:val="yellow"/>
        </w:rPr>
        <w:t xml:space="preserve"> entre o Pacífico e </w:t>
      </w:r>
      <w:r w:rsidR="006969DC" w:rsidRPr="007130D2">
        <w:rPr>
          <w:rFonts w:ascii="Arial" w:hAnsi="Arial" w:cs="Arial"/>
          <w:color w:val="222222"/>
          <w:highlight w:val="yellow"/>
        </w:rPr>
        <w:t xml:space="preserve">a região das Ilhas Malvinas desprende circulações fechadas </w:t>
      </w:r>
      <w:proofErr w:type="gramStart"/>
      <w:r w:rsidR="00F04102" w:rsidRPr="007130D2">
        <w:rPr>
          <w:rFonts w:ascii="Arial" w:hAnsi="Arial" w:cs="Arial"/>
          <w:color w:val="222222"/>
          <w:highlight w:val="yellow"/>
        </w:rPr>
        <w:t>n</w:t>
      </w:r>
      <w:r w:rsidR="006969DC" w:rsidRPr="007130D2">
        <w:rPr>
          <w:rFonts w:ascii="Arial" w:hAnsi="Arial" w:cs="Arial"/>
          <w:color w:val="222222"/>
          <w:highlight w:val="yellow"/>
        </w:rPr>
        <w:t>os cavados corrente</w:t>
      </w:r>
      <w:proofErr w:type="gramEnd"/>
      <w:r w:rsidR="006969DC" w:rsidRPr="007130D2">
        <w:rPr>
          <w:rFonts w:ascii="Arial" w:hAnsi="Arial" w:cs="Arial"/>
          <w:color w:val="222222"/>
          <w:highlight w:val="yellow"/>
        </w:rPr>
        <w:t xml:space="preserve"> abaixo, um processo conhecido por </w:t>
      </w:r>
      <w:r w:rsidR="002A3BDD" w:rsidRPr="007130D2">
        <w:rPr>
          <w:rFonts w:ascii="Arial" w:hAnsi="Arial" w:cs="Arial"/>
          <w:color w:val="222222"/>
          <w:highlight w:val="yellow"/>
        </w:rPr>
        <w:t xml:space="preserve">quebra da onda de </w:t>
      </w:r>
      <w:proofErr w:type="spellStart"/>
      <w:r w:rsidR="002A3BDD" w:rsidRPr="007130D2">
        <w:rPr>
          <w:rFonts w:ascii="Arial" w:hAnsi="Arial" w:cs="Arial"/>
          <w:color w:val="222222"/>
          <w:highlight w:val="yellow"/>
        </w:rPr>
        <w:t>Rossby</w:t>
      </w:r>
      <w:proofErr w:type="spellEnd"/>
      <w:r w:rsidR="00721AE4" w:rsidRPr="007130D2">
        <w:rPr>
          <w:rFonts w:ascii="Arial" w:hAnsi="Arial" w:cs="Arial"/>
          <w:color w:val="222222"/>
          <w:highlight w:val="yellow"/>
        </w:rPr>
        <w:t xml:space="preserve"> na literatura</w:t>
      </w:r>
      <w:r w:rsidR="002A3BDD" w:rsidRPr="007130D2">
        <w:rPr>
          <w:rFonts w:ascii="Arial" w:hAnsi="Arial" w:cs="Arial"/>
          <w:color w:val="222222"/>
          <w:highlight w:val="yellow"/>
        </w:rPr>
        <w:t>, caracterizando o bloqueio dipolo</w:t>
      </w:r>
      <w:r w:rsidR="006F508F" w:rsidRPr="007130D2">
        <w:rPr>
          <w:rFonts w:ascii="Arial" w:hAnsi="Arial" w:cs="Arial"/>
          <w:color w:val="222222"/>
          <w:highlight w:val="yellow"/>
        </w:rPr>
        <w:t>. Essa estrutura de bloqueio é evidenciada através de cristas de grande amplitude ao sul de vórtices ciclônicos sobre o oceano na altura da Região Sul do Brasil.</w:t>
      </w:r>
      <w:r w:rsidR="00F95704" w:rsidRPr="007130D2">
        <w:rPr>
          <w:rFonts w:ascii="Arial" w:hAnsi="Arial" w:cs="Arial"/>
          <w:color w:val="222222"/>
          <w:highlight w:val="yellow"/>
        </w:rPr>
        <w:t xml:space="preserve"> Vários estudos mostram essa característica da circulação atmosférica</w:t>
      </w:r>
      <w:r w:rsidR="002C380E" w:rsidRPr="007130D2">
        <w:rPr>
          <w:rFonts w:ascii="Arial" w:hAnsi="Arial" w:cs="Arial"/>
          <w:color w:val="222222"/>
          <w:highlight w:val="yellow"/>
        </w:rPr>
        <w:t xml:space="preserve">, </w:t>
      </w:r>
      <w:r w:rsidR="0011584F" w:rsidRPr="007130D2">
        <w:rPr>
          <w:rFonts w:ascii="Arial" w:hAnsi="Arial" w:cs="Arial"/>
          <w:color w:val="222222"/>
          <w:highlight w:val="yellow"/>
        </w:rPr>
        <w:t>como</w:t>
      </w:r>
      <w:r w:rsidR="002C380E" w:rsidRPr="007130D2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2C380E" w:rsidRPr="007130D2">
        <w:rPr>
          <w:rFonts w:ascii="Arial" w:eastAsia="Times New Roman" w:hAnsi="Arial" w:cs="Arial"/>
          <w:highlight w:val="yellow"/>
        </w:rPr>
        <w:t>Sprenger</w:t>
      </w:r>
      <w:proofErr w:type="spellEnd"/>
      <w:r w:rsidR="002C380E" w:rsidRPr="007130D2">
        <w:rPr>
          <w:rFonts w:ascii="Arial" w:eastAsia="Times New Roman" w:hAnsi="Arial" w:cs="Arial"/>
          <w:highlight w:val="yellow"/>
        </w:rPr>
        <w:t xml:space="preserve"> </w:t>
      </w:r>
      <w:r w:rsidR="002C380E" w:rsidRPr="007130D2">
        <w:rPr>
          <w:rFonts w:ascii="Arial" w:eastAsia="Times New Roman" w:hAnsi="Arial" w:cs="Arial"/>
          <w:i/>
          <w:highlight w:val="yellow"/>
        </w:rPr>
        <w:t>et al</w:t>
      </w:r>
      <w:r w:rsidR="002C380E" w:rsidRPr="007130D2">
        <w:rPr>
          <w:rFonts w:ascii="Arial" w:eastAsia="Times New Roman" w:hAnsi="Arial" w:cs="Arial"/>
          <w:highlight w:val="yellow"/>
        </w:rPr>
        <w:t xml:space="preserve">. </w:t>
      </w:r>
      <w:r w:rsidR="0011584F" w:rsidRPr="007130D2">
        <w:rPr>
          <w:rFonts w:ascii="Arial" w:eastAsia="Times New Roman" w:hAnsi="Arial" w:cs="Arial"/>
          <w:highlight w:val="yellow"/>
        </w:rPr>
        <w:t>(</w:t>
      </w:r>
      <w:r w:rsidR="002C380E" w:rsidRPr="007130D2">
        <w:rPr>
          <w:rFonts w:ascii="Arial" w:eastAsia="Times New Roman" w:hAnsi="Arial" w:cs="Arial"/>
          <w:highlight w:val="yellow"/>
        </w:rPr>
        <w:t>2007</w:t>
      </w:r>
      <w:r w:rsidR="0011584F" w:rsidRPr="007130D2">
        <w:rPr>
          <w:rFonts w:ascii="Arial" w:eastAsia="Times New Roman" w:hAnsi="Arial" w:cs="Arial"/>
          <w:highlight w:val="yellow"/>
        </w:rPr>
        <w:t>).</w:t>
      </w:r>
    </w:p>
    <w:p w14:paraId="71EC7B6B" w14:textId="48F675D5" w:rsidR="006E2604" w:rsidRPr="007130D2" w:rsidRDefault="00EC0167">
      <w:pPr>
        <w:rPr>
          <w:rFonts w:ascii="Arial" w:hAnsi="Arial" w:cs="Arial"/>
          <w:color w:val="222222"/>
          <w:shd w:val="clear" w:color="auto" w:fill="FFFFFF"/>
        </w:rPr>
      </w:pP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18. Página 18: Sugiro destacar nas conclusões em que este estudo completou</w:t>
      </w:r>
      <w:r w:rsidRPr="007130D2">
        <w:rPr>
          <w:rFonts w:ascii="Arial" w:hAnsi="Arial" w:cs="Arial"/>
          <w:color w:val="222222"/>
        </w:rPr>
        <w:br/>
      </w:r>
      <w:r w:rsidRPr="007130D2">
        <w:rPr>
          <w:rFonts w:ascii="Arial" w:hAnsi="Arial" w:cs="Arial"/>
          <w:color w:val="222222"/>
          <w:shd w:val="clear" w:color="auto" w:fill="FFFFFF"/>
        </w:rPr>
        <w:t>no entendimento dos mecanismos sinóticos e de grande escala.</w:t>
      </w:r>
    </w:p>
    <w:p w14:paraId="78B5E13B" w14:textId="139FD4BF" w:rsidR="00137E06" w:rsidRPr="007130D2" w:rsidRDefault="00F04102" w:rsidP="00137E06">
      <w:pPr>
        <w:tabs>
          <w:tab w:val="left" w:pos="1636"/>
        </w:tabs>
        <w:rPr>
          <w:rFonts w:ascii="Arial" w:eastAsia="Times New Roman" w:hAnsi="Arial" w:cs="Arial"/>
        </w:rPr>
      </w:pP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Ressaltamos</w:t>
      </w:r>
      <w:r w:rsidR="003636D5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no </w:t>
      </w:r>
      <w:r w:rsidR="00137E06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último </w:t>
      </w:r>
      <w:r w:rsidRPr="007130D2">
        <w:rPr>
          <w:rFonts w:ascii="Arial" w:hAnsi="Arial" w:cs="Arial"/>
          <w:color w:val="222222"/>
          <w:highlight w:val="yellow"/>
          <w:shd w:val="clear" w:color="auto" w:fill="FFFFFF"/>
        </w:rPr>
        <w:t>parágrafo</w:t>
      </w:r>
      <w:r w:rsidR="00137E06" w:rsidRPr="007130D2">
        <w:rPr>
          <w:rFonts w:ascii="Arial" w:hAnsi="Arial" w:cs="Arial"/>
          <w:color w:val="222222"/>
          <w:highlight w:val="yellow"/>
          <w:shd w:val="clear" w:color="auto" w:fill="FFFFFF"/>
        </w:rPr>
        <w:t xml:space="preserve"> das conclusões: </w:t>
      </w:r>
      <w:r w:rsidR="00137E06" w:rsidRPr="007130D2">
        <w:rPr>
          <w:rFonts w:ascii="Arial" w:eastAsia="Times New Roman" w:hAnsi="Arial" w:cs="Arial"/>
          <w:highlight w:val="yellow"/>
        </w:rPr>
        <w:t xml:space="preserve">Esse estudo é importante porque complementa o entendimento dos mecanismos sinóticos e de grande escala que estiveram associados </w:t>
      </w:r>
      <w:sdt>
        <w:sdtPr>
          <w:rPr>
            <w:rFonts w:ascii="Arial" w:hAnsi="Arial" w:cs="Arial"/>
            <w:highlight w:val="yellow"/>
          </w:rPr>
          <w:tag w:val="goog_rdk_73"/>
          <w:id w:val="1132529819"/>
        </w:sdtPr>
        <w:sdtEndPr/>
        <w:sdtContent>
          <w:r w:rsidR="00137E06" w:rsidRPr="007130D2">
            <w:rPr>
              <w:rFonts w:ascii="Arial" w:eastAsia="Times New Roman" w:hAnsi="Arial" w:cs="Arial"/>
              <w:highlight w:val="yellow"/>
            </w:rPr>
            <w:t>à</w:t>
          </w:r>
        </w:sdtContent>
      </w:sdt>
      <w:r w:rsidR="00137E06" w:rsidRPr="007130D2">
        <w:rPr>
          <w:rFonts w:ascii="Arial" w:eastAsia="Times New Roman" w:hAnsi="Arial" w:cs="Arial"/>
          <w:highlight w:val="yellow"/>
        </w:rPr>
        <w:t>s ondas de frio históricas na Região Sudeste, uma vez que os 12 episódios investigados neste trabalho foram extremos e ainda não haviam sido estudados em conjunto.</w:t>
      </w:r>
    </w:p>
    <w:p w14:paraId="3213356F" w14:textId="748E94B5" w:rsidR="003636D5" w:rsidRDefault="003636D5"/>
    <w:sectPr w:rsidR="00363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67"/>
    <w:rsid w:val="00057EAA"/>
    <w:rsid w:val="0010230D"/>
    <w:rsid w:val="0011584F"/>
    <w:rsid w:val="00137E06"/>
    <w:rsid w:val="001B00AA"/>
    <w:rsid w:val="001E1D42"/>
    <w:rsid w:val="002A3BDD"/>
    <w:rsid w:val="002B72E3"/>
    <w:rsid w:val="002C380E"/>
    <w:rsid w:val="002F3EEB"/>
    <w:rsid w:val="002F7687"/>
    <w:rsid w:val="002F76C0"/>
    <w:rsid w:val="00312F39"/>
    <w:rsid w:val="0031634A"/>
    <w:rsid w:val="003636D5"/>
    <w:rsid w:val="00375F7E"/>
    <w:rsid w:val="003930DB"/>
    <w:rsid w:val="004C50A5"/>
    <w:rsid w:val="004D4F0D"/>
    <w:rsid w:val="00506D25"/>
    <w:rsid w:val="005A4156"/>
    <w:rsid w:val="005A5AAC"/>
    <w:rsid w:val="005E1660"/>
    <w:rsid w:val="006969DC"/>
    <w:rsid w:val="006A4AEF"/>
    <w:rsid w:val="006E2604"/>
    <w:rsid w:val="006F508F"/>
    <w:rsid w:val="007130D2"/>
    <w:rsid w:val="00721AE4"/>
    <w:rsid w:val="00724A2F"/>
    <w:rsid w:val="00760832"/>
    <w:rsid w:val="00794AEC"/>
    <w:rsid w:val="007A0184"/>
    <w:rsid w:val="00854E21"/>
    <w:rsid w:val="00885F80"/>
    <w:rsid w:val="00902AF5"/>
    <w:rsid w:val="0095120C"/>
    <w:rsid w:val="009B6AC9"/>
    <w:rsid w:val="009E6FDB"/>
    <w:rsid w:val="00A3414E"/>
    <w:rsid w:val="00A521A2"/>
    <w:rsid w:val="00AB4481"/>
    <w:rsid w:val="00AC00AF"/>
    <w:rsid w:val="00B86A3A"/>
    <w:rsid w:val="00C20E00"/>
    <w:rsid w:val="00C4473B"/>
    <w:rsid w:val="00C60262"/>
    <w:rsid w:val="00CA6117"/>
    <w:rsid w:val="00CF5D64"/>
    <w:rsid w:val="00D0559D"/>
    <w:rsid w:val="00D8041F"/>
    <w:rsid w:val="00DA5CA9"/>
    <w:rsid w:val="00DC2994"/>
    <w:rsid w:val="00DE1252"/>
    <w:rsid w:val="00DF0F53"/>
    <w:rsid w:val="00E3132D"/>
    <w:rsid w:val="00EC0167"/>
    <w:rsid w:val="00ED3582"/>
    <w:rsid w:val="00F04102"/>
    <w:rsid w:val="00F12EB9"/>
    <w:rsid w:val="00F249D5"/>
    <w:rsid w:val="00F46722"/>
    <w:rsid w:val="00F64D27"/>
    <w:rsid w:val="00F95704"/>
    <w:rsid w:val="00FC59F8"/>
    <w:rsid w:val="00FD1899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5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21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PjH97sElAPYXyHJKkAtNJHNT12B6aKzn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8904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2021-05-10T14:14:00Z</dcterms:created>
  <dcterms:modified xsi:type="dcterms:W3CDTF">2021-05-10T14:14:00Z</dcterms:modified>
</cp:coreProperties>
</file>