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38698" w14:textId="75ACBDAE" w:rsidR="007B702E" w:rsidRPr="008635DE" w:rsidRDefault="004731EF">
      <w:pPr>
        <w:jc w:val="center"/>
        <w:rPr>
          <w:rFonts w:ascii="Times New Roman" w:eastAsia="Times New Roman" w:hAnsi="Times New Roman" w:cs="Times New Roman"/>
          <w:b/>
          <w:lang w:val="en-US"/>
          <w:rPrChange w:id="0" w:author="Autor">
            <w:rPr>
              <w:rFonts w:ascii="Times New Roman" w:eastAsia="Times New Roman" w:hAnsi="Times New Roman" w:cs="Times New Roman"/>
              <w:b/>
            </w:rPr>
          </w:rPrChange>
        </w:rPr>
      </w:pPr>
      <w:r w:rsidRPr="008635DE">
        <w:rPr>
          <w:rFonts w:ascii="Times New Roman" w:eastAsia="Times New Roman" w:hAnsi="Times New Roman" w:cs="Times New Roman"/>
          <w:b/>
          <w:lang w:val="en-US"/>
          <w:rPrChange w:id="1" w:author="Autor">
            <w:rPr>
              <w:rFonts w:ascii="Times New Roman" w:eastAsia="Times New Roman" w:hAnsi="Times New Roman" w:cs="Times New Roman"/>
              <w:b/>
            </w:rPr>
          </w:rPrChange>
        </w:rPr>
        <w:t>Physical</w:t>
      </w:r>
      <w:r w:rsidR="00B263E4" w:rsidRPr="008635DE">
        <w:rPr>
          <w:rFonts w:ascii="Times New Roman" w:eastAsia="Times New Roman" w:hAnsi="Times New Roman" w:cs="Times New Roman"/>
          <w:b/>
          <w:lang w:val="en-US"/>
          <w:rPrChange w:id="2" w:author="Autor">
            <w:rPr>
              <w:rFonts w:ascii="Times New Roman" w:eastAsia="Times New Roman" w:hAnsi="Times New Roman" w:cs="Times New Roman"/>
              <w:b/>
            </w:rPr>
          </w:rPrChange>
        </w:rPr>
        <w:t xml:space="preserve"> </w:t>
      </w:r>
      <w:r w:rsidRPr="008635DE">
        <w:rPr>
          <w:rFonts w:ascii="Times New Roman" w:eastAsia="Times New Roman" w:hAnsi="Times New Roman" w:cs="Times New Roman"/>
          <w:b/>
          <w:lang w:val="en-US"/>
          <w:rPrChange w:id="3" w:author="Autor">
            <w:rPr>
              <w:rFonts w:ascii="Times New Roman" w:eastAsia="Times New Roman" w:hAnsi="Times New Roman" w:cs="Times New Roman"/>
              <w:b/>
            </w:rPr>
          </w:rPrChange>
        </w:rPr>
        <w:t>and</w:t>
      </w:r>
      <w:r w:rsidR="00946241" w:rsidRPr="008635DE">
        <w:rPr>
          <w:rFonts w:ascii="Times New Roman" w:eastAsia="Times New Roman" w:hAnsi="Times New Roman" w:cs="Times New Roman"/>
          <w:b/>
          <w:lang w:val="en-US"/>
          <w:rPrChange w:id="4" w:author="Autor">
            <w:rPr>
              <w:rFonts w:ascii="Times New Roman" w:eastAsia="Times New Roman" w:hAnsi="Times New Roman" w:cs="Times New Roman"/>
              <w:b/>
            </w:rPr>
          </w:rPrChange>
        </w:rPr>
        <w:t xml:space="preserve"> E</w:t>
      </w:r>
      <w:r w:rsidRPr="008635DE">
        <w:rPr>
          <w:rFonts w:ascii="Times New Roman" w:eastAsia="Times New Roman" w:hAnsi="Times New Roman" w:cs="Times New Roman"/>
          <w:b/>
          <w:lang w:val="en-US"/>
          <w:rPrChange w:id="5" w:author="Autor">
            <w:rPr>
              <w:rFonts w:ascii="Times New Roman" w:eastAsia="Times New Roman" w:hAnsi="Times New Roman" w:cs="Times New Roman"/>
              <w:b/>
            </w:rPr>
          </w:rPrChange>
        </w:rPr>
        <w:t>lectrical</w:t>
      </w:r>
      <w:r w:rsidR="00946241" w:rsidRPr="008635DE">
        <w:rPr>
          <w:rFonts w:ascii="Times New Roman" w:eastAsia="Times New Roman" w:hAnsi="Times New Roman" w:cs="Times New Roman"/>
          <w:b/>
          <w:lang w:val="en-US"/>
          <w:rPrChange w:id="6" w:author="Autor">
            <w:rPr>
              <w:rFonts w:ascii="Times New Roman" w:eastAsia="Times New Roman" w:hAnsi="Times New Roman" w:cs="Times New Roman"/>
              <w:b/>
            </w:rPr>
          </w:rPrChange>
        </w:rPr>
        <w:t xml:space="preserve"> P</w:t>
      </w:r>
      <w:r w:rsidRPr="008635DE">
        <w:rPr>
          <w:rFonts w:ascii="Times New Roman" w:eastAsia="Times New Roman" w:hAnsi="Times New Roman" w:cs="Times New Roman"/>
          <w:b/>
          <w:lang w:val="en-US"/>
          <w:rPrChange w:id="7" w:author="Autor">
            <w:rPr>
              <w:rFonts w:ascii="Times New Roman" w:eastAsia="Times New Roman" w:hAnsi="Times New Roman" w:cs="Times New Roman"/>
              <w:b/>
            </w:rPr>
          </w:rPrChange>
        </w:rPr>
        <w:t>roperties</w:t>
      </w:r>
      <w:r w:rsidR="00971CF8" w:rsidRPr="008635DE">
        <w:rPr>
          <w:rFonts w:ascii="Times New Roman" w:eastAsia="Times New Roman" w:hAnsi="Times New Roman" w:cs="Times New Roman"/>
          <w:b/>
          <w:lang w:val="en-US"/>
          <w:rPrChange w:id="8" w:author="Autor">
            <w:rPr>
              <w:rFonts w:ascii="Times New Roman" w:eastAsia="Times New Roman" w:hAnsi="Times New Roman" w:cs="Times New Roman"/>
              <w:b/>
            </w:rPr>
          </w:rPrChange>
        </w:rPr>
        <w:t xml:space="preserve"> </w:t>
      </w:r>
      <w:r w:rsidRPr="008635DE">
        <w:rPr>
          <w:rFonts w:ascii="Times New Roman" w:eastAsia="Times New Roman" w:hAnsi="Times New Roman" w:cs="Times New Roman"/>
          <w:b/>
          <w:lang w:val="en-US"/>
          <w:rPrChange w:id="9" w:author="Autor">
            <w:rPr>
              <w:rFonts w:ascii="Times New Roman" w:eastAsia="Times New Roman" w:hAnsi="Times New Roman" w:cs="Times New Roman"/>
              <w:b/>
            </w:rPr>
          </w:rPrChange>
        </w:rPr>
        <w:t>of</w:t>
      </w:r>
      <w:r w:rsidR="00946241" w:rsidRPr="008635DE">
        <w:rPr>
          <w:rFonts w:ascii="Times New Roman" w:eastAsia="Times New Roman" w:hAnsi="Times New Roman" w:cs="Times New Roman"/>
          <w:b/>
          <w:lang w:val="en-US"/>
          <w:rPrChange w:id="10" w:author="Autor">
            <w:rPr>
              <w:rFonts w:ascii="Times New Roman" w:eastAsia="Times New Roman" w:hAnsi="Times New Roman" w:cs="Times New Roman"/>
              <w:b/>
            </w:rPr>
          </w:rPrChange>
        </w:rPr>
        <w:t xml:space="preserve"> T</w:t>
      </w:r>
      <w:r w:rsidRPr="008635DE">
        <w:rPr>
          <w:rFonts w:ascii="Times New Roman" w:eastAsia="Times New Roman" w:hAnsi="Times New Roman" w:cs="Times New Roman"/>
          <w:b/>
          <w:lang w:val="en-US"/>
          <w:rPrChange w:id="11" w:author="Autor">
            <w:rPr>
              <w:rFonts w:ascii="Times New Roman" w:eastAsia="Times New Roman" w:hAnsi="Times New Roman" w:cs="Times New Roman"/>
              <w:b/>
            </w:rPr>
          </w:rPrChange>
        </w:rPr>
        <w:t>hunderstorms in the</w:t>
      </w:r>
      <w:r w:rsidR="00946241" w:rsidRPr="008635DE">
        <w:rPr>
          <w:rFonts w:ascii="Times New Roman" w:eastAsia="Times New Roman" w:hAnsi="Times New Roman" w:cs="Times New Roman"/>
          <w:b/>
          <w:lang w:val="en-US"/>
          <w:rPrChange w:id="12" w:author="Autor">
            <w:rPr>
              <w:rFonts w:ascii="Times New Roman" w:eastAsia="Times New Roman" w:hAnsi="Times New Roman" w:cs="Times New Roman"/>
              <w:b/>
            </w:rPr>
          </w:rPrChange>
        </w:rPr>
        <w:t xml:space="preserve"> S</w:t>
      </w:r>
      <w:r w:rsidRPr="008635DE">
        <w:rPr>
          <w:rFonts w:ascii="Times New Roman" w:eastAsia="Times New Roman" w:hAnsi="Times New Roman" w:cs="Times New Roman"/>
          <w:b/>
          <w:lang w:val="en-US"/>
          <w:rPrChange w:id="13" w:author="Autor">
            <w:rPr>
              <w:rFonts w:ascii="Times New Roman" w:eastAsia="Times New Roman" w:hAnsi="Times New Roman" w:cs="Times New Roman"/>
              <w:b/>
            </w:rPr>
          </w:rPrChange>
        </w:rPr>
        <w:t>outheast</w:t>
      </w:r>
      <w:r w:rsidR="00946241" w:rsidRPr="008635DE">
        <w:rPr>
          <w:rFonts w:ascii="Times New Roman" w:eastAsia="Times New Roman" w:hAnsi="Times New Roman" w:cs="Times New Roman"/>
          <w:b/>
          <w:lang w:val="en-US"/>
          <w:rPrChange w:id="14" w:author="Autor">
            <w:rPr>
              <w:rFonts w:ascii="Times New Roman" w:eastAsia="Times New Roman" w:hAnsi="Times New Roman" w:cs="Times New Roman"/>
              <w:b/>
            </w:rPr>
          </w:rPrChange>
        </w:rPr>
        <w:t xml:space="preserve"> R</w:t>
      </w:r>
      <w:r w:rsidRPr="008635DE">
        <w:rPr>
          <w:rFonts w:ascii="Times New Roman" w:eastAsia="Times New Roman" w:hAnsi="Times New Roman" w:cs="Times New Roman"/>
          <w:b/>
          <w:lang w:val="en-US"/>
          <w:rPrChange w:id="15" w:author="Autor">
            <w:rPr>
              <w:rFonts w:ascii="Times New Roman" w:eastAsia="Times New Roman" w:hAnsi="Times New Roman" w:cs="Times New Roman"/>
              <w:b/>
            </w:rPr>
          </w:rPrChange>
        </w:rPr>
        <w:t>egion</w:t>
      </w:r>
      <w:r w:rsidR="00971CF8" w:rsidRPr="008635DE">
        <w:rPr>
          <w:rFonts w:ascii="Times New Roman" w:eastAsia="Times New Roman" w:hAnsi="Times New Roman" w:cs="Times New Roman"/>
          <w:b/>
          <w:lang w:val="en-US"/>
          <w:rPrChange w:id="16" w:author="Autor">
            <w:rPr>
              <w:rFonts w:ascii="Times New Roman" w:eastAsia="Times New Roman" w:hAnsi="Times New Roman" w:cs="Times New Roman"/>
              <w:b/>
            </w:rPr>
          </w:rPrChange>
        </w:rPr>
        <w:t xml:space="preserve"> </w:t>
      </w:r>
      <w:r w:rsidRPr="008635DE">
        <w:rPr>
          <w:rFonts w:ascii="Times New Roman" w:eastAsia="Times New Roman" w:hAnsi="Times New Roman" w:cs="Times New Roman"/>
          <w:b/>
          <w:lang w:val="en-US"/>
          <w:rPrChange w:id="17" w:author="Autor">
            <w:rPr>
              <w:rFonts w:ascii="Times New Roman" w:eastAsia="Times New Roman" w:hAnsi="Times New Roman" w:cs="Times New Roman"/>
              <w:b/>
            </w:rPr>
          </w:rPrChange>
        </w:rPr>
        <w:t>of</w:t>
      </w:r>
      <w:r w:rsidR="00BB2B89" w:rsidRPr="008635DE">
        <w:rPr>
          <w:rFonts w:ascii="Times New Roman" w:eastAsia="Times New Roman" w:hAnsi="Times New Roman" w:cs="Times New Roman"/>
          <w:b/>
          <w:lang w:val="en-US"/>
          <w:rPrChange w:id="18" w:author="Autor">
            <w:rPr>
              <w:rFonts w:ascii="Times New Roman" w:eastAsia="Times New Roman" w:hAnsi="Times New Roman" w:cs="Times New Roman"/>
              <w:b/>
            </w:rPr>
          </w:rPrChange>
        </w:rPr>
        <w:t xml:space="preserve"> </w:t>
      </w:r>
      <w:commentRangeStart w:id="19"/>
      <w:r w:rsidRPr="008635DE">
        <w:rPr>
          <w:rFonts w:ascii="Times New Roman" w:eastAsia="Times New Roman" w:hAnsi="Times New Roman" w:cs="Times New Roman"/>
          <w:b/>
          <w:lang w:val="en-US"/>
          <w:rPrChange w:id="20" w:author="Autor">
            <w:rPr>
              <w:rFonts w:ascii="Times New Roman" w:eastAsia="Times New Roman" w:hAnsi="Times New Roman" w:cs="Times New Roman"/>
              <w:b/>
            </w:rPr>
          </w:rPrChange>
        </w:rPr>
        <w:t>Brazil</w:t>
      </w:r>
      <w:commentRangeEnd w:id="19"/>
      <w:r w:rsidR="00BB2B89">
        <w:rPr>
          <w:rStyle w:val="Refdecomentrio"/>
          <w:rFonts w:cs="Mangal"/>
        </w:rPr>
        <w:commentReference w:id="19"/>
      </w:r>
    </w:p>
    <w:p w14:paraId="475F47F1" w14:textId="77777777" w:rsidR="007B702E" w:rsidRDefault="004731EF">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Propriedades Físicas e Elétricas de Tempestades na Região Sudeste do Brasil</w:t>
      </w:r>
    </w:p>
    <w:p w14:paraId="2D57B069" w14:textId="77777777" w:rsidR="007B702E" w:rsidRDefault="004731EF">
      <w:pPr>
        <w:spacing w:line="240" w:lineRule="auto"/>
        <w:rPr>
          <w:rFonts w:ascii="Times New Roman" w:eastAsia="Times New Roman" w:hAnsi="Times New Roman" w:cs="Times New Roman"/>
          <w:b/>
        </w:rPr>
      </w:pPr>
      <w:r>
        <w:rPr>
          <w:rFonts w:ascii="Times New Roman" w:eastAsia="Times New Roman" w:hAnsi="Times New Roman" w:cs="Times New Roman"/>
          <w:b/>
        </w:rPr>
        <w:t>Resumo</w:t>
      </w:r>
    </w:p>
    <w:p w14:paraId="1817670A" w14:textId="68C90027" w:rsidR="007B702E" w:rsidRDefault="004731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região sudeste do Brasil anualmente é afetada </w:t>
      </w:r>
      <w:r w:rsidR="00AC376A">
        <w:rPr>
          <w:rFonts w:ascii="Times New Roman" w:eastAsia="Times New Roman" w:hAnsi="Times New Roman" w:cs="Times New Roman"/>
        </w:rPr>
        <w:t xml:space="preserve">por </w:t>
      </w:r>
      <w:r w:rsidR="0041588E">
        <w:t>alta incidência de relâmpagos prod</w:t>
      </w:r>
      <w:r>
        <w:rPr>
          <w:rFonts w:ascii="Times New Roman" w:eastAsia="Times New Roman" w:hAnsi="Times New Roman" w:cs="Times New Roman"/>
        </w:rPr>
        <w:t xml:space="preserve">uzida por nuvens de tempestades. </w:t>
      </w:r>
      <w:r w:rsidR="0072593A">
        <w:rPr>
          <w:rFonts w:ascii="Times New Roman" w:eastAsia="Times New Roman" w:hAnsi="Times New Roman" w:cs="Times New Roman"/>
        </w:rPr>
        <w:t>A</w:t>
      </w:r>
      <w:r>
        <w:rPr>
          <w:rFonts w:ascii="Times New Roman" w:eastAsia="Times New Roman" w:hAnsi="Times New Roman" w:cs="Times New Roman"/>
        </w:rPr>
        <w:t xml:space="preserve">lém de concentrar um grande contingente populacional, </w:t>
      </w:r>
      <w:r w:rsidR="0072593A">
        <w:rPr>
          <w:rFonts w:ascii="Times New Roman" w:eastAsia="Times New Roman" w:hAnsi="Times New Roman" w:cs="Times New Roman"/>
        </w:rPr>
        <w:t xml:space="preserve">a região sudeste </w:t>
      </w:r>
      <w:r>
        <w:rPr>
          <w:rFonts w:ascii="Times New Roman" w:eastAsia="Times New Roman" w:hAnsi="Times New Roman" w:cs="Times New Roman"/>
        </w:rPr>
        <w:t xml:space="preserve">também </w:t>
      </w:r>
      <w:r w:rsidR="00AC376A">
        <w:rPr>
          <w:rFonts w:ascii="Times New Roman" w:eastAsia="Times New Roman" w:hAnsi="Times New Roman" w:cs="Times New Roman"/>
        </w:rPr>
        <w:t xml:space="preserve">possui grandes centros industriais, energéticos e </w:t>
      </w:r>
      <w:r w:rsidR="00FC76CD">
        <w:rPr>
          <w:rFonts w:ascii="Times New Roman" w:eastAsia="Times New Roman" w:hAnsi="Times New Roman" w:cs="Times New Roman"/>
        </w:rPr>
        <w:t xml:space="preserve">de </w:t>
      </w:r>
      <w:commentRangeStart w:id="21"/>
      <w:r w:rsidR="00AC376A">
        <w:rPr>
          <w:rFonts w:ascii="Times New Roman" w:eastAsia="Times New Roman" w:hAnsi="Times New Roman" w:cs="Times New Roman"/>
        </w:rPr>
        <w:t>telecomunica</w:t>
      </w:r>
      <w:r w:rsidR="004A1A21">
        <w:rPr>
          <w:rFonts w:ascii="Times New Roman" w:eastAsia="Times New Roman" w:hAnsi="Times New Roman" w:cs="Times New Roman"/>
        </w:rPr>
        <w:t>ções</w:t>
      </w:r>
      <w:commentRangeEnd w:id="21"/>
      <w:r w:rsidR="00BB2B89">
        <w:rPr>
          <w:rStyle w:val="Refdecomentrio"/>
          <w:rFonts w:cs="Mangal"/>
        </w:rPr>
        <w:commentReference w:id="21"/>
      </w:r>
      <w:r w:rsidR="00AC376A">
        <w:rPr>
          <w:rFonts w:ascii="Times New Roman" w:eastAsia="Times New Roman" w:hAnsi="Times New Roman" w:cs="Times New Roman"/>
        </w:rPr>
        <w:t xml:space="preserve">. </w:t>
      </w:r>
      <w:r>
        <w:rPr>
          <w:rFonts w:ascii="Times New Roman" w:eastAsia="Times New Roman" w:hAnsi="Times New Roman" w:cs="Times New Roman"/>
        </w:rPr>
        <w:t xml:space="preserve">No entanto, estudos sobre a evolução de relâmpagos intra-nuvem (IN) e nuvem-solo (NS) ao longo do ciclo de vida de tempestades através de uma longa base de dados ainda é ausente </w:t>
      </w:r>
      <w:r w:rsidR="00CD031B">
        <w:rPr>
          <w:rFonts w:ascii="Times New Roman" w:eastAsia="Times New Roman" w:hAnsi="Times New Roman" w:cs="Times New Roman"/>
        </w:rPr>
        <w:t>para essa</w:t>
      </w:r>
      <w:r w:rsidR="00480A4A">
        <w:rPr>
          <w:rFonts w:ascii="Times New Roman" w:eastAsia="Times New Roman" w:hAnsi="Times New Roman" w:cs="Times New Roman"/>
        </w:rPr>
        <w:t xml:space="preserve"> região</w:t>
      </w:r>
      <w:r>
        <w:rPr>
          <w:rFonts w:ascii="Times New Roman" w:eastAsia="Times New Roman" w:hAnsi="Times New Roman" w:cs="Times New Roman"/>
        </w:rPr>
        <w:t xml:space="preserve">. Dessa maneira, esse presente estudo tem como objetivo avaliar as relações entre as propriedades físicas dos Sistemas Convectivos </w:t>
      </w:r>
      <w:r w:rsidR="00672D48">
        <w:rPr>
          <w:rFonts w:ascii="Times New Roman" w:eastAsia="Times New Roman" w:hAnsi="Times New Roman" w:cs="Times New Roman"/>
        </w:rPr>
        <w:t xml:space="preserve">de </w:t>
      </w:r>
      <w:r w:rsidR="00672D48" w:rsidRPr="00672D48">
        <w:rPr>
          <w:rFonts w:ascii="Times New Roman" w:eastAsia="Times New Roman" w:hAnsi="Times New Roman" w:cs="Times New Roman"/>
          <w:color w:val="FF0000"/>
        </w:rPr>
        <w:t xml:space="preserve">Mesoescala </w:t>
      </w:r>
      <w:r>
        <w:rPr>
          <w:rFonts w:ascii="Times New Roman" w:eastAsia="Times New Roman" w:hAnsi="Times New Roman" w:cs="Times New Roman"/>
        </w:rPr>
        <w:t>(</w:t>
      </w:r>
      <w:commentRangeStart w:id="22"/>
      <w:r>
        <w:rPr>
          <w:rFonts w:ascii="Times New Roman" w:eastAsia="Times New Roman" w:hAnsi="Times New Roman" w:cs="Times New Roman"/>
        </w:rPr>
        <w:t>SC</w:t>
      </w:r>
      <w:ins w:id="23" w:author="Autor">
        <w:r w:rsidR="0061798A">
          <w:rPr>
            <w:rFonts w:ascii="Times New Roman" w:eastAsia="Times New Roman" w:hAnsi="Times New Roman" w:cs="Times New Roman"/>
          </w:rPr>
          <w:t>M</w:t>
        </w:r>
        <w:commentRangeEnd w:id="22"/>
        <w:r w:rsidR="0061798A">
          <w:rPr>
            <w:rStyle w:val="Refdecomentrio"/>
            <w:rFonts w:cs="Mangal"/>
          </w:rPr>
          <w:commentReference w:id="22"/>
        </w:r>
      </w:ins>
      <w:r>
        <w:rPr>
          <w:rFonts w:ascii="Times New Roman" w:eastAsia="Times New Roman" w:hAnsi="Times New Roman" w:cs="Times New Roman"/>
        </w:rPr>
        <w:t>) e as propriedades dos relâmpagos IN, nuvem-solo positivo (+N</w:t>
      </w:r>
      <w:r w:rsidR="00CD031B">
        <w:rPr>
          <w:rFonts w:ascii="Times New Roman" w:eastAsia="Times New Roman" w:hAnsi="Times New Roman" w:cs="Times New Roman"/>
        </w:rPr>
        <w:t>S) e nuvem-solo negativo (-NS) d</w:t>
      </w:r>
      <w:r>
        <w:rPr>
          <w:rFonts w:ascii="Times New Roman" w:eastAsia="Times New Roman" w:hAnsi="Times New Roman" w:cs="Times New Roman"/>
        </w:rPr>
        <w:t xml:space="preserve">a região </w:t>
      </w:r>
      <w:r w:rsidR="00480A4A">
        <w:rPr>
          <w:rFonts w:ascii="Times New Roman" w:eastAsia="Times New Roman" w:hAnsi="Times New Roman" w:cs="Times New Roman"/>
        </w:rPr>
        <w:t>Sudeste</w:t>
      </w:r>
      <w:r>
        <w:rPr>
          <w:rFonts w:ascii="Times New Roman" w:eastAsia="Times New Roman" w:hAnsi="Times New Roman" w:cs="Times New Roman"/>
        </w:rPr>
        <w:t xml:space="preserve">. Nesse contexto foram utilizadas imagens do canal infravermelho </w:t>
      </w:r>
      <w:r w:rsidR="007266BC">
        <w:rPr>
          <w:rFonts w:ascii="Times New Roman" w:eastAsia="Times New Roman" w:hAnsi="Times New Roman" w:cs="Times New Roman"/>
        </w:rPr>
        <w:t xml:space="preserve">(10,7 µm) </w:t>
      </w:r>
      <w:r>
        <w:rPr>
          <w:rFonts w:ascii="Times New Roman" w:eastAsia="Times New Roman" w:hAnsi="Times New Roman" w:cs="Times New Roman"/>
        </w:rPr>
        <w:t>do satélite geoestacionário Geostationary</w:t>
      </w:r>
      <w:r w:rsidR="00660271">
        <w:rPr>
          <w:rFonts w:ascii="Times New Roman" w:eastAsia="Times New Roman" w:hAnsi="Times New Roman" w:cs="Times New Roman"/>
        </w:rPr>
        <w:t xml:space="preserve"> </w:t>
      </w:r>
      <w:r>
        <w:rPr>
          <w:rFonts w:ascii="Times New Roman" w:eastAsia="Times New Roman" w:hAnsi="Times New Roman" w:cs="Times New Roman"/>
        </w:rPr>
        <w:t>Oper</w:t>
      </w:r>
      <w:r w:rsidR="00480A4A">
        <w:rPr>
          <w:rFonts w:ascii="Times New Roman" w:eastAsia="Times New Roman" w:hAnsi="Times New Roman" w:cs="Times New Roman"/>
        </w:rPr>
        <w:t>ational Environmental Satellite</w:t>
      </w:r>
      <w:r>
        <w:rPr>
          <w:rFonts w:ascii="Times New Roman" w:eastAsia="Times New Roman" w:hAnsi="Times New Roman" w:cs="Times New Roman"/>
        </w:rPr>
        <w:t xml:space="preserve">-13 (GOES-13) e dados de relâmpagos do </w:t>
      </w:r>
      <w:r>
        <w:rPr>
          <w:rFonts w:ascii="Times New Roman" w:eastAsia="Times New Roman" w:hAnsi="Times New Roman" w:cs="Times New Roman"/>
          <w:highlight w:val="white"/>
        </w:rPr>
        <w:t xml:space="preserve">Sistema Brasileiro de Detecção de Descargas Atmosféricas </w:t>
      </w:r>
      <w:r>
        <w:rPr>
          <w:rFonts w:ascii="Times New Roman" w:eastAsia="Times New Roman" w:hAnsi="Times New Roman" w:cs="Times New Roman"/>
        </w:rPr>
        <w:t xml:space="preserve">(BrasilDAT) compreendendo os anos de 2013 a 2017. As tempestades foram identificadas e rastreadas através do processamento do algoritmo Forecast and Tracking the Evolution of Cloud Clusters (ForTraCC). Foram identificados e avaliados 3578 </w:t>
      </w:r>
      <w:r w:rsidR="000030C5" w:rsidRPr="000030C5">
        <w:rPr>
          <w:rFonts w:ascii="Times New Roman" w:eastAsia="Times New Roman" w:hAnsi="Times New Roman" w:cs="Times New Roman"/>
          <w:color w:val="FF0000"/>
        </w:rPr>
        <w:t>SCM</w:t>
      </w:r>
      <w:r w:rsidRPr="000030C5">
        <w:rPr>
          <w:rFonts w:ascii="Times New Roman" w:eastAsia="Times New Roman" w:hAnsi="Times New Roman" w:cs="Times New Roman"/>
          <w:color w:val="FF0000"/>
        </w:rPr>
        <w:t xml:space="preserve"> </w:t>
      </w:r>
      <w:r>
        <w:rPr>
          <w:rFonts w:ascii="Times New Roman" w:eastAsia="Times New Roman" w:hAnsi="Times New Roman" w:cs="Times New Roman"/>
        </w:rPr>
        <w:t xml:space="preserve">na região </w:t>
      </w:r>
      <w:r w:rsidR="00D81A0D">
        <w:rPr>
          <w:rFonts w:ascii="Times New Roman" w:eastAsia="Times New Roman" w:hAnsi="Times New Roman" w:cs="Times New Roman"/>
        </w:rPr>
        <w:t xml:space="preserve">de estudo durante </w:t>
      </w:r>
      <w:r w:rsidR="004A1A21">
        <w:rPr>
          <w:rFonts w:ascii="Times New Roman" w:eastAsia="Times New Roman" w:hAnsi="Times New Roman" w:cs="Times New Roman"/>
        </w:rPr>
        <w:t xml:space="preserve">o </w:t>
      </w:r>
      <w:r w:rsidR="00D81A0D">
        <w:rPr>
          <w:rFonts w:ascii="Times New Roman" w:eastAsia="Times New Roman" w:hAnsi="Times New Roman" w:cs="Times New Roman"/>
        </w:rPr>
        <w:t>período</w:t>
      </w:r>
      <w:r>
        <w:rPr>
          <w:rFonts w:ascii="Times New Roman" w:eastAsia="Times New Roman" w:hAnsi="Times New Roman" w:cs="Times New Roman"/>
        </w:rPr>
        <w:t xml:space="preserve">. Os </w:t>
      </w:r>
      <w:r w:rsidR="000030C5" w:rsidRPr="000030C5">
        <w:rPr>
          <w:rFonts w:ascii="Times New Roman" w:eastAsia="Times New Roman" w:hAnsi="Times New Roman" w:cs="Times New Roman"/>
          <w:color w:val="FF0000"/>
        </w:rPr>
        <w:t>SCM</w:t>
      </w:r>
      <w:r w:rsidRPr="000030C5">
        <w:rPr>
          <w:rFonts w:ascii="Times New Roman" w:eastAsia="Times New Roman" w:hAnsi="Times New Roman" w:cs="Times New Roman"/>
          <w:color w:val="FF0000"/>
        </w:rPr>
        <w:t xml:space="preserve"> </w:t>
      </w:r>
      <w:r>
        <w:rPr>
          <w:rFonts w:ascii="Times New Roman" w:eastAsia="Times New Roman" w:hAnsi="Times New Roman" w:cs="Times New Roman"/>
        </w:rPr>
        <w:t xml:space="preserve">sem relâmpagos mostraram-se menos duradouros (em horas), menores (em </w:t>
      </w:r>
      <w:r w:rsidR="006E623A">
        <w:rPr>
          <w:rFonts w:ascii="Times New Roman" w:eastAsia="Times New Roman" w:hAnsi="Times New Roman" w:cs="Times New Roman"/>
        </w:rPr>
        <w:t>km</w:t>
      </w:r>
      <w:r>
        <w:rPr>
          <w:rFonts w:ascii="Times New Roman" w:eastAsia="Times New Roman" w:hAnsi="Times New Roman" w:cs="Times New Roman"/>
        </w:rPr>
        <w:t xml:space="preserve">) e com maiores valores de </w:t>
      </w:r>
      <w:r w:rsidR="006E623A">
        <w:rPr>
          <w:rFonts w:ascii="Times New Roman" w:eastAsia="Times New Roman" w:hAnsi="Times New Roman" w:cs="Times New Roman"/>
        </w:rPr>
        <w:t xml:space="preserve">temperatura </w:t>
      </w:r>
      <w:r w:rsidR="00CA0E84" w:rsidRPr="00CA0E84">
        <w:rPr>
          <w:rFonts w:ascii="Times New Roman" w:eastAsia="Times New Roman" w:hAnsi="Times New Roman" w:cs="Times New Roman"/>
          <w:color w:val="FF0000"/>
        </w:rPr>
        <w:t xml:space="preserve">de brilho </w:t>
      </w:r>
      <w:r w:rsidR="006E623A">
        <w:rPr>
          <w:rFonts w:ascii="Times New Roman" w:eastAsia="Times New Roman" w:hAnsi="Times New Roman" w:cs="Times New Roman"/>
        </w:rPr>
        <w:t xml:space="preserve">(TB) </w:t>
      </w:r>
      <w:r>
        <w:rPr>
          <w:rFonts w:ascii="Times New Roman" w:eastAsia="Times New Roman" w:hAnsi="Times New Roman" w:cs="Times New Roman"/>
        </w:rPr>
        <w:t>do topo das nuvens. SC</w:t>
      </w:r>
      <w:ins w:id="24" w:author="Autor">
        <w:r w:rsidR="003C2715">
          <w:rPr>
            <w:rFonts w:ascii="Times New Roman" w:eastAsia="Times New Roman" w:hAnsi="Times New Roman" w:cs="Times New Roman"/>
          </w:rPr>
          <w:t>M</w:t>
        </w:r>
      </w:ins>
      <w:r>
        <w:rPr>
          <w:rFonts w:ascii="Times New Roman" w:eastAsia="Times New Roman" w:hAnsi="Times New Roman" w:cs="Times New Roman"/>
        </w:rPr>
        <w:t xml:space="preserve"> com relâmpagos duram 42 minutos a mais em relação </w:t>
      </w:r>
      <w:r w:rsidR="00467914">
        <w:rPr>
          <w:rFonts w:ascii="Times New Roman" w:eastAsia="Times New Roman" w:hAnsi="Times New Roman" w:cs="Times New Roman"/>
        </w:rPr>
        <w:t>àqueles</w:t>
      </w:r>
      <w:r>
        <w:rPr>
          <w:rFonts w:ascii="Times New Roman" w:eastAsia="Times New Roman" w:hAnsi="Times New Roman" w:cs="Times New Roman"/>
        </w:rPr>
        <w:t xml:space="preserve"> que não possuem relâmpagos. O número total de relâmpagos (relâmpagos por SC</w:t>
      </w:r>
      <w:ins w:id="25"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w:t>
      </w:r>
      <w:r w:rsidR="00D81A0D">
        <w:rPr>
          <w:rFonts w:ascii="Times New Roman" w:eastAsia="Times New Roman" w:hAnsi="Times New Roman" w:cs="Times New Roman"/>
        </w:rPr>
        <w:t>tende a crescer</w:t>
      </w:r>
      <w:r>
        <w:rPr>
          <w:rFonts w:ascii="Times New Roman" w:eastAsia="Times New Roman" w:hAnsi="Times New Roman" w:cs="Times New Roman"/>
        </w:rPr>
        <w:t xml:space="preserve"> em relação </w:t>
      </w:r>
      <w:r w:rsidR="00D81A0D">
        <w:rPr>
          <w:rFonts w:ascii="Times New Roman" w:eastAsia="Times New Roman" w:hAnsi="Times New Roman" w:cs="Times New Roman"/>
        </w:rPr>
        <w:t>à</w:t>
      </w:r>
      <w:r>
        <w:rPr>
          <w:rFonts w:ascii="Times New Roman" w:eastAsia="Times New Roman" w:hAnsi="Times New Roman" w:cs="Times New Roman"/>
        </w:rPr>
        <w:t xml:space="preserve"> área das tempestades, porém a densidade de relâmpagos (</w:t>
      </w:r>
      <w:r w:rsidR="006E623A">
        <w:rPr>
          <w:rFonts w:ascii="Times New Roman" w:eastAsia="Times New Roman" w:hAnsi="Times New Roman" w:cs="Times New Roman"/>
        </w:rPr>
        <w:t>eventos</w:t>
      </w:r>
      <w:r>
        <w:rPr>
          <w:rFonts w:ascii="Times New Roman" w:eastAsia="Times New Roman" w:hAnsi="Times New Roman" w:cs="Times New Roman"/>
        </w:rPr>
        <w:t xml:space="preserve"> por km</w:t>
      </w:r>
      <w:r>
        <w:rPr>
          <w:rFonts w:ascii="Times New Roman" w:eastAsia="Times New Roman" w:hAnsi="Times New Roman" w:cs="Times New Roman"/>
          <w:vertAlign w:val="superscript"/>
        </w:rPr>
        <w:t>2</w:t>
      </w:r>
      <w:r>
        <w:rPr>
          <w:rFonts w:ascii="Times New Roman" w:eastAsia="Times New Roman" w:hAnsi="Times New Roman" w:cs="Times New Roman"/>
        </w:rPr>
        <w:t>) é maior em SC</w:t>
      </w:r>
      <w:ins w:id="26"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menores. Pa</w:t>
      </w:r>
      <w:r w:rsidR="00CD031B">
        <w:rPr>
          <w:rFonts w:ascii="Times New Roman" w:eastAsia="Times New Roman" w:hAnsi="Times New Roman" w:cs="Times New Roman"/>
        </w:rPr>
        <w:t xml:space="preserve">ra ambos os tipos de relâmpagos, </w:t>
      </w:r>
      <w:r>
        <w:rPr>
          <w:rFonts w:ascii="Times New Roman" w:eastAsia="Times New Roman" w:hAnsi="Times New Roman" w:cs="Times New Roman"/>
        </w:rPr>
        <w:t>uma diminuição na TB</w:t>
      </w:r>
      <w:r w:rsidR="00660271">
        <w:rPr>
          <w:rFonts w:ascii="Times New Roman" w:eastAsia="Times New Roman" w:hAnsi="Times New Roman" w:cs="Times New Roman"/>
        </w:rPr>
        <w:t xml:space="preserve"> </w:t>
      </w:r>
      <w:r>
        <w:rPr>
          <w:rFonts w:ascii="Times New Roman" w:eastAsia="Times New Roman" w:hAnsi="Times New Roman" w:cs="Times New Roman"/>
        </w:rPr>
        <w:t>representou um aume</w:t>
      </w:r>
      <w:r w:rsidR="00480A4A">
        <w:rPr>
          <w:rFonts w:ascii="Times New Roman" w:eastAsia="Times New Roman" w:hAnsi="Times New Roman" w:cs="Times New Roman"/>
        </w:rPr>
        <w:t>nto na quantidade de relâmpagos.</w:t>
      </w:r>
      <w:r>
        <w:rPr>
          <w:rFonts w:ascii="Times New Roman" w:eastAsia="Times New Roman" w:hAnsi="Times New Roman" w:cs="Times New Roman"/>
        </w:rPr>
        <w:t xml:space="preserve"> Em termos de ciclo de vida, o máximo de </w:t>
      </w:r>
      <w:r w:rsidRPr="00FA5F7F">
        <w:rPr>
          <w:rFonts w:ascii="Times New Roman" w:eastAsia="Times New Roman" w:hAnsi="Times New Roman" w:cs="Times New Roman"/>
          <w:color w:val="FF0000"/>
        </w:rPr>
        <w:t>relâmpagos</w:t>
      </w:r>
      <w:r w:rsidR="00FA5F7F" w:rsidRPr="00FA5F7F">
        <w:rPr>
          <w:rFonts w:ascii="Times New Roman" w:eastAsia="Times New Roman" w:hAnsi="Times New Roman" w:cs="Times New Roman"/>
          <w:color w:val="FF0000"/>
        </w:rPr>
        <w:t xml:space="preserve"> IN, -NS e +NS </w:t>
      </w:r>
      <w:r w:rsidRPr="00FA5F7F">
        <w:rPr>
          <w:rFonts w:ascii="Times New Roman" w:eastAsia="Times New Roman" w:hAnsi="Times New Roman" w:cs="Times New Roman"/>
          <w:color w:val="FF0000"/>
        </w:rPr>
        <w:t>ocorre</w:t>
      </w:r>
      <w:r w:rsidR="00FA5F7F" w:rsidRPr="00FA5F7F">
        <w:rPr>
          <w:rFonts w:ascii="Times New Roman" w:eastAsia="Times New Roman" w:hAnsi="Times New Roman" w:cs="Times New Roman"/>
          <w:color w:val="FF0000"/>
        </w:rPr>
        <w:t>m</w:t>
      </w:r>
      <w:r w:rsidR="00FA5F7F">
        <w:rPr>
          <w:rFonts w:ascii="Times New Roman" w:eastAsia="Times New Roman" w:hAnsi="Times New Roman" w:cs="Times New Roman"/>
          <w:color w:val="FF0000"/>
        </w:rPr>
        <w:t xml:space="preserve"> na iniciação</w:t>
      </w:r>
      <w:r w:rsidR="00721FCF">
        <w:rPr>
          <w:rFonts w:ascii="Times New Roman" w:eastAsia="Times New Roman" w:hAnsi="Times New Roman" w:cs="Times New Roman"/>
          <w:color w:val="FF0000"/>
        </w:rPr>
        <w:t xml:space="preserve">, estágio entre a iniciação e maturação e </w:t>
      </w:r>
      <w:r w:rsidR="009D06FC">
        <w:rPr>
          <w:rFonts w:ascii="Times New Roman" w:eastAsia="Times New Roman" w:hAnsi="Times New Roman" w:cs="Times New Roman"/>
          <w:color w:val="FF0000"/>
        </w:rPr>
        <w:t xml:space="preserve">estágio </w:t>
      </w:r>
      <w:r w:rsidR="00721FCF">
        <w:rPr>
          <w:rFonts w:ascii="Times New Roman" w:eastAsia="Times New Roman" w:hAnsi="Times New Roman" w:cs="Times New Roman"/>
          <w:color w:val="FF0000"/>
        </w:rPr>
        <w:t xml:space="preserve">entre </w:t>
      </w:r>
      <w:r w:rsidR="009D06FC">
        <w:rPr>
          <w:rFonts w:ascii="Times New Roman" w:eastAsia="Times New Roman" w:hAnsi="Times New Roman" w:cs="Times New Roman"/>
          <w:color w:val="FF0000"/>
        </w:rPr>
        <w:t xml:space="preserve">a </w:t>
      </w:r>
      <w:r w:rsidR="00721FCF">
        <w:rPr>
          <w:rFonts w:ascii="Times New Roman" w:eastAsia="Times New Roman" w:hAnsi="Times New Roman" w:cs="Times New Roman"/>
          <w:color w:val="FF0000"/>
        </w:rPr>
        <w:t>maturação e dissipação</w:t>
      </w:r>
      <w:r w:rsidR="00FA5F7F" w:rsidRPr="00FA5F7F">
        <w:rPr>
          <w:rFonts w:ascii="Times New Roman" w:eastAsia="Times New Roman" w:hAnsi="Times New Roman" w:cs="Times New Roman"/>
          <w:color w:val="FF0000"/>
        </w:rPr>
        <w:t>, respectivamente</w:t>
      </w:r>
      <w:r w:rsidR="00721FCF">
        <w:rPr>
          <w:rFonts w:ascii="Times New Roman" w:eastAsia="Times New Roman" w:hAnsi="Times New Roman" w:cs="Times New Roman"/>
          <w:color w:val="FF0000"/>
        </w:rPr>
        <w:t xml:space="preserve">. </w:t>
      </w:r>
      <w:r>
        <w:rPr>
          <w:rFonts w:ascii="Times New Roman" w:eastAsia="Times New Roman" w:hAnsi="Times New Roman" w:cs="Times New Roman"/>
        </w:rPr>
        <w:t>Portanto, as tempestades eletrificadas se diferem em aspectos físicos e dinâmicos em re</w:t>
      </w:r>
      <w:r w:rsidR="00CD031B">
        <w:rPr>
          <w:rFonts w:ascii="Times New Roman" w:eastAsia="Times New Roman" w:hAnsi="Times New Roman" w:cs="Times New Roman"/>
        </w:rPr>
        <w:t>lação àquelas que não possuem</w:t>
      </w:r>
      <w:r>
        <w:rPr>
          <w:rFonts w:ascii="Times New Roman" w:eastAsia="Times New Roman" w:hAnsi="Times New Roman" w:cs="Times New Roman"/>
        </w:rPr>
        <w:t xml:space="preserve"> relâmpagos. Estes resultados são importantes para auxiliar a previsão de curtíssimo prazo de tempo (nowcasting).</w:t>
      </w:r>
    </w:p>
    <w:p w14:paraId="54D8BBA1" w14:textId="77777777" w:rsidR="007B702E" w:rsidRDefault="004731EF">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Palavras-chave: </w:t>
      </w:r>
      <w:r>
        <w:rPr>
          <w:rFonts w:ascii="Times New Roman" w:eastAsia="Times New Roman" w:hAnsi="Times New Roman" w:cs="Times New Roman"/>
        </w:rPr>
        <w:t xml:space="preserve">Relâmpagos; Tempestades; Satélite. </w:t>
      </w:r>
    </w:p>
    <w:p w14:paraId="19A2F6E4" w14:textId="77777777" w:rsidR="007B702E" w:rsidRDefault="007B702E">
      <w:pPr>
        <w:spacing w:line="240" w:lineRule="auto"/>
        <w:jc w:val="both"/>
        <w:rPr>
          <w:rFonts w:ascii="Times New Roman" w:eastAsia="Times New Roman" w:hAnsi="Times New Roman" w:cs="Times New Roman"/>
        </w:rPr>
      </w:pPr>
    </w:p>
    <w:p w14:paraId="1BE655C8" w14:textId="77777777" w:rsidR="007B702E" w:rsidRPr="008635DE" w:rsidRDefault="004731EF">
      <w:pPr>
        <w:spacing w:line="240" w:lineRule="auto"/>
        <w:rPr>
          <w:rFonts w:ascii="Times New Roman" w:eastAsia="Times New Roman" w:hAnsi="Times New Roman" w:cs="Times New Roman"/>
          <w:b/>
          <w:lang w:val="en-US"/>
          <w:rPrChange w:id="27" w:author="Autor">
            <w:rPr>
              <w:rFonts w:ascii="Times New Roman" w:eastAsia="Times New Roman" w:hAnsi="Times New Roman" w:cs="Times New Roman"/>
              <w:b/>
            </w:rPr>
          </w:rPrChange>
        </w:rPr>
      </w:pPr>
      <w:r w:rsidRPr="008635DE">
        <w:rPr>
          <w:rFonts w:ascii="Times New Roman" w:eastAsia="Times New Roman" w:hAnsi="Times New Roman" w:cs="Times New Roman"/>
          <w:b/>
          <w:lang w:val="en-US"/>
          <w:rPrChange w:id="28" w:author="Autor">
            <w:rPr>
              <w:rFonts w:ascii="Times New Roman" w:eastAsia="Times New Roman" w:hAnsi="Times New Roman" w:cs="Times New Roman"/>
              <w:b/>
            </w:rPr>
          </w:rPrChange>
        </w:rPr>
        <w:t>Abstract</w:t>
      </w:r>
    </w:p>
    <w:p w14:paraId="6E75A209" w14:textId="6FA95FEF" w:rsidR="007B702E" w:rsidRPr="008635DE" w:rsidRDefault="00CD031B" w:rsidP="00CD031B">
      <w:pPr>
        <w:spacing w:line="240" w:lineRule="auto"/>
        <w:jc w:val="both"/>
        <w:rPr>
          <w:rFonts w:eastAsia="Times New Roman"/>
          <w:lang w:val="en-US"/>
          <w:rPrChange w:id="29" w:author="Autor">
            <w:rPr>
              <w:rFonts w:eastAsia="Times New Roman"/>
            </w:rPr>
          </w:rPrChange>
        </w:rPr>
      </w:pPr>
      <w:r w:rsidRPr="008635DE">
        <w:rPr>
          <w:rFonts w:ascii="Times New Roman" w:eastAsia="Times New Roman" w:hAnsi="Times New Roman" w:cs="Times New Roman"/>
          <w:lang w:val="en-US"/>
          <w:rPrChange w:id="30" w:author="Autor">
            <w:rPr>
              <w:rFonts w:ascii="Times New Roman" w:eastAsia="Times New Roman" w:hAnsi="Times New Roman" w:cs="Times New Roman"/>
            </w:rPr>
          </w:rPrChange>
        </w:rPr>
        <w:t xml:space="preserve">The southeastern region of Brazil is annually affected by the high incidence of lightning produced by storm clouds. In addition to concentrating a large population, the southeast region also has large industrial, energy and telecommunication centers. However, studies on the evolution of intra-cloud (IN) and cloud-to-ground (NS) lightning throughout the storm life cycle through a long database are still absent for this region. Thus, this study aims to assess the relationship between the physical properties of </w:t>
      </w:r>
      <w:r w:rsidR="00235DEA" w:rsidRPr="008635DE">
        <w:rPr>
          <w:rFonts w:ascii="Times New Roman" w:eastAsia="Times New Roman" w:hAnsi="Times New Roman" w:cs="Times New Roman"/>
          <w:color w:val="FF0000"/>
          <w:lang w:val="en-US"/>
          <w:rPrChange w:id="31" w:author="Autor">
            <w:rPr>
              <w:rFonts w:ascii="Times New Roman" w:eastAsia="Times New Roman" w:hAnsi="Times New Roman" w:cs="Times New Roman"/>
              <w:color w:val="FF0000"/>
            </w:rPr>
          </w:rPrChange>
        </w:rPr>
        <w:t xml:space="preserve">Mesoscale </w:t>
      </w:r>
      <w:r w:rsidRPr="008635DE">
        <w:rPr>
          <w:rFonts w:ascii="Times New Roman" w:eastAsia="Times New Roman" w:hAnsi="Times New Roman" w:cs="Times New Roman"/>
          <w:lang w:val="en-US"/>
          <w:rPrChange w:id="32" w:author="Autor">
            <w:rPr>
              <w:rFonts w:ascii="Times New Roman" w:eastAsia="Times New Roman" w:hAnsi="Times New Roman" w:cs="Times New Roman"/>
            </w:rPr>
          </w:rPrChange>
        </w:rPr>
        <w:t>Convective Systems (</w:t>
      </w:r>
      <w:ins w:id="33" w:author="Autor">
        <w:r w:rsidR="0061798A" w:rsidRPr="008635DE">
          <w:rPr>
            <w:rFonts w:ascii="Times New Roman" w:eastAsia="Times New Roman" w:hAnsi="Times New Roman" w:cs="Times New Roman"/>
            <w:lang w:val="en-US"/>
            <w:rPrChange w:id="34" w:author="Autor">
              <w:rPr>
                <w:rFonts w:ascii="Times New Roman" w:eastAsia="Times New Roman" w:hAnsi="Times New Roman" w:cs="Times New Roman"/>
              </w:rPr>
            </w:rPrChange>
          </w:rPr>
          <w:t>MC</w:t>
        </w:r>
      </w:ins>
      <w:r w:rsidR="0061798A" w:rsidRPr="008635DE">
        <w:rPr>
          <w:rFonts w:ascii="Times New Roman" w:eastAsia="Times New Roman" w:hAnsi="Times New Roman" w:cs="Times New Roman"/>
          <w:lang w:val="en-US"/>
          <w:rPrChange w:id="35" w:author="Autor">
            <w:rPr>
              <w:rFonts w:ascii="Times New Roman" w:eastAsia="Times New Roman" w:hAnsi="Times New Roman" w:cs="Times New Roman"/>
            </w:rPr>
          </w:rPrChange>
        </w:rPr>
        <w:t>S</w:t>
      </w:r>
      <w:r w:rsidRPr="008635DE">
        <w:rPr>
          <w:rFonts w:ascii="Times New Roman" w:eastAsia="Times New Roman" w:hAnsi="Times New Roman" w:cs="Times New Roman"/>
          <w:lang w:val="en-US"/>
          <w:rPrChange w:id="36" w:author="Autor">
            <w:rPr>
              <w:rFonts w:ascii="Times New Roman" w:eastAsia="Times New Roman" w:hAnsi="Times New Roman" w:cs="Times New Roman"/>
            </w:rPr>
          </w:rPrChange>
        </w:rPr>
        <w:t xml:space="preserve">) and the properties of lightning IN, cloud-positive soil (+NS) and cloud-negative soil (-NS) in the Southeast region. In this context, images of the infrared channel </w:t>
      </w:r>
      <w:r w:rsidR="007266BC" w:rsidRPr="008635DE">
        <w:rPr>
          <w:rFonts w:ascii="Times New Roman" w:eastAsia="Times New Roman" w:hAnsi="Times New Roman" w:cs="Times New Roman"/>
          <w:lang w:val="en-US"/>
          <w:rPrChange w:id="37" w:author="Autor">
            <w:rPr>
              <w:rFonts w:ascii="Times New Roman" w:eastAsia="Times New Roman" w:hAnsi="Times New Roman" w:cs="Times New Roman"/>
            </w:rPr>
          </w:rPrChange>
        </w:rPr>
        <w:t xml:space="preserve">(10,7 µm) </w:t>
      </w:r>
      <w:r w:rsidRPr="008635DE">
        <w:rPr>
          <w:rFonts w:ascii="Times New Roman" w:eastAsia="Times New Roman" w:hAnsi="Times New Roman" w:cs="Times New Roman"/>
          <w:lang w:val="en-US"/>
          <w:rPrChange w:id="38" w:author="Autor">
            <w:rPr>
              <w:rFonts w:ascii="Times New Roman" w:eastAsia="Times New Roman" w:hAnsi="Times New Roman" w:cs="Times New Roman"/>
            </w:rPr>
          </w:rPrChange>
        </w:rPr>
        <w:t xml:space="preserve">of the geostationary satellite Geostationary Operational Environmental Satellite-13 (GOES-13) and lightning data from the Brazilian Lightning Detection System (BrasilDAT) comprising the years 2013 to 2017 were used. The storms were identified and tracked by processing the Forecast and Tracking the Evolution of Cloud Clusters (ForTraCC) algorithm. 3578 convective systems were identified and evaluated in the study region during this period. </w:t>
      </w:r>
      <w:r w:rsidR="00C87761" w:rsidRPr="008635DE">
        <w:rPr>
          <w:rFonts w:ascii="Times New Roman" w:eastAsia="Times New Roman" w:hAnsi="Times New Roman" w:cs="Times New Roman"/>
          <w:lang w:val="en-US"/>
          <w:rPrChange w:id="39" w:author="Autor">
            <w:rPr>
              <w:rFonts w:ascii="Times New Roman" w:eastAsia="Times New Roman" w:hAnsi="Times New Roman" w:cs="Times New Roman"/>
            </w:rPr>
          </w:rPrChange>
        </w:rPr>
        <w:t>MCS</w:t>
      </w:r>
      <w:r w:rsidRPr="008635DE">
        <w:rPr>
          <w:rFonts w:ascii="Times New Roman" w:eastAsia="Times New Roman" w:hAnsi="Times New Roman" w:cs="Times New Roman"/>
          <w:lang w:val="en-US"/>
          <w:rPrChange w:id="40" w:author="Autor">
            <w:rPr>
              <w:rFonts w:ascii="Times New Roman" w:eastAsia="Times New Roman" w:hAnsi="Times New Roman" w:cs="Times New Roman"/>
            </w:rPr>
          </w:rPrChange>
        </w:rPr>
        <w:t xml:space="preserve"> without lightning proved to be less durable (in hours), smaller (in kilometers) and with higher </w:t>
      </w:r>
      <w:r w:rsidR="00ED1D3D" w:rsidRPr="008635DE">
        <w:rPr>
          <w:rFonts w:ascii="Times New Roman" w:eastAsia="Times New Roman" w:hAnsi="Times New Roman" w:cs="Times New Roman"/>
          <w:lang w:val="en-US"/>
          <w:rPrChange w:id="41" w:author="Autor">
            <w:rPr>
              <w:rFonts w:ascii="Times New Roman" w:eastAsia="Times New Roman" w:hAnsi="Times New Roman" w:cs="Times New Roman"/>
            </w:rPr>
          </w:rPrChange>
        </w:rPr>
        <w:t>brightness temp</w:t>
      </w:r>
      <w:r w:rsidR="00993A14" w:rsidRPr="008635DE">
        <w:rPr>
          <w:rFonts w:ascii="Times New Roman" w:eastAsia="Times New Roman" w:hAnsi="Times New Roman" w:cs="Times New Roman"/>
          <w:lang w:val="en-US"/>
          <w:rPrChange w:id="42" w:author="Autor">
            <w:rPr>
              <w:rFonts w:ascii="Times New Roman" w:eastAsia="Times New Roman" w:hAnsi="Times New Roman" w:cs="Times New Roman"/>
            </w:rPr>
          </w:rPrChange>
        </w:rPr>
        <w:t>e</w:t>
      </w:r>
      <w:r w:rsidR="00ED1D3D" w:rsidRPr="008635DE">
        <w:rPr>
          <w:rFonts w:ascii="Times New Roman" w:eastAsia="Times New Roman" w:hAnsi="Times New Roman" w:cs="Times New Roman"/>
          <w:lang w:val="en-US"/>
          <w:rPrChange w:id="43" w:author="Autor">
            <w:rPr>
              <w:rFonts w:ascii="Times New Roman" w:eastAsia="Times New Roman" w:hAnsi="Times New Roman" w:cs="Times New Roman"/>
            </w:rPr>
          </w:rPrChange>
        </w:rPr>
        <w:t>rature (</w:t>
      </w:r>
      <w:r w:rsidRPr="008635DE">
        <w:rPr>
          <w:rFonts w:ascii="Times New Roman" w:eastAsia="Times New Roman" w:hAnsi="Times New Roman" w:cs="Times New Roman"/>
          <w:lang w:val="en-US"/>
          <w:rPrChange w:id="44" w:author="Autor">
            <w:rPr>
              <w:rFonts w:ascii="Times New Roman" w:eastAsia="Times New Roman" w:hAnsi="Times New Roman" w:cs="Times New Roman"/>
            </w:rPr>
          </w:rPrChange>
        </w:rPr>
        <w:t>TB</w:t>
      </w:r>
      <w:r w:rsidR="00ED1D3D" w:rsidRPr="008635DE">
        <w:rPr>
          <w:rFonts w:ascii="Times New Roman" w:eastAsia="Times New Roman" w:hAnsi="Times New Roman" w:cs="Times New Roman"/>
          <w:lang w:val="en-US"/>
          <w:rPrChange w:id="45" w:author="Autor">
            <w:rPr>
              <w:rFonts w:ascii="Times New Roman" w:eastAsia="Times New Roman" w:hAnsi="Times New Roman" w:cs="Times New Roman"/>
            </w:rPr>
          </w:rPrChange>
        </w:rPr>
        <w:t>)</w:t>
      </w:r>
      <w:r w:rsidRPr="008635DE">
        <w:rPr>
          <w:rFonts w:ascii="Times New Roman" w:eastAsia="Times New Roman" w:hAnsi="Times New Roman" w:cs="Times New Roman"/>
          <w:lang w:val="en-US"/>
          <w:rPrChange w:id="46" w:author="Autor">
            <w:rPr>
              <w:rFonts w:ascii="Times New Roman" w:eastAsia="Times New Roman" w:hAnsi="Times New Roman" w:cs="Times New Roman"/>
            </w:rPr>
          </w:rPrChange>
        </w:rPr>
        <w:t xml:space="preserve"> values ​​from the top of the clouds. </w:t>
      </w:r>
      <w:ins w:id="47" w:author="Autor">
        <w:r w:rsidR="0061798A" w:rsidRPr="008635DE">
          <w:rPr>
            <w:rFonts w:ascii="Times New Roman" w:eastAsia="Times New Roman" w:hAnsi="Times New Roman" w:cs="Times New Roman"/>
            <w:lang w:val="en-US"/>
            <w:rPrChange w:id="48" w:author="Autor">
              <w:rPr>
                <w:rFonts w:ascii="Times New Roman" w:eastAsia="Times New Roman" w:hAnsi="Times New Roman" w:cs="Times New Roman"/>
              </w:rPr>
            </w:rPrChange>
          </w:rPr>
          <w:t>M</w:t>
        </w:r>
      </w:ins>
      <w:r w:rsidRPr="008635DE">
        <w:rPr>
          <w:rFonts w:ascii="Times New Roman" w:eastAsia="Times New Roman" w:hAnsi="Times New Roman" w:cs="Times New Roman"/>
          <w:lang w:val="en-US"/>
          <w:rPrChange w:id="49" w:author="Autor">
            <w:rPr>
              <w:rFonts w:ascii="Times New Roman" w:eastAsia="Times New Roman" w:hAnsi="Times New Roman" w:cs="Times New Roman"/>
            </w:rPr>
          </w:rPrChange>
        </w:rPr>
        <w:t xml:space="preserve">SC with lightning lasts 42 minutes longer than those without lightning. The total number of lightning strikes (lightning strikes per </w:t>
      </w:r>
      <w:ins w:id="50" w:author="Autor">
        <w:r w:rsidR="008D14C0" w:rsidRPr="008635DE">
          <w:rPr>
            <w:rFonts w:ascii="Times New Roman" w:eastAsia="Times New Roman" w:hAnsi="Times New Roman" w:cs="Times New Roman"/>
            <w:lang w:val="en-US"/>
            <w:rPrChange w:id="51" w:author="Autor">
              <w:rPr>
                <w:rFonts w:ascii="Times New Roman" w:eastAsia="Times New Roman" w:hAnsi="Times New Roman" w:cs="Times New Roman"/>
              </w:rPr>
            </w:rPrChange>
          </w:rPr>
          <w:t>MSC</w:t>
        </w:r>
      </w:ins>
      <w:del w:id="52" w:author="Autor">
        <w:r w:rsidRPr="008635DE" w:rsidDel="008D14C0">
          <w:rPr>
            <w:rFonts w:ascii="Times New Roman" w:eastAsia="Times New Roman" w:hAnsi="Times New Roman" w:cs="Times New Roman"/>
            <w:lang w:val="en-US"/>
            <w:rPrChange w:id="53" w:author="Autor">
              <w:rPr>
                <w:rFonts w:ascii="Times New Roman" w:eastAsia="Times New Roman" w:hAnsi="Times New Roman" w:cs="Times New Roman"/>
              </w:rPr>
            </w:rPrChange>
          </w:rPr>
          <w:delText>SC</w:delText>
        </w:r>
      </w:del>
      <w:r w:rsidRPr="008635DE">
        <w:rPr>
          <w:rFonts w:ascii="Times New Roman" w:eastAsia="Times New Roman" w:hAnsi="Times New Roman" w:cs="Times New Roman"/>
          <w:lang w:val="en-US"/>
          <w:rPrChange w:id="54" w:author="Autor">
            <w:rPr>
              <w:rFonts w:ascii="Times New Roman" w:eastAsia="Times New Roman" w:hAnsi="Times New Roman" w:cs="Times New Roman"/>
            </w:rPr>
          </w:rPrChange>
        </w:rPr>
        <w:t>) tends to increase in relation to the area of ​​thunderstorms, but the density of lightning strikes (lightning strikes per km</w:t>
      </w:r>
      <w:r w:rsidRPr="008635DE">
        <w:rPr>
          <w:rFonts w:ascii="Times New Roman" w:eastAsia="Times New Roman" w:hAnsi="Times New Roman" w:cs="Times New Roman"/>
          <w:vertAlign w:val="superscript"/>
          <w:lang w:val="en-US"/>
          <w:rPrChange w:id="55" w:author="Autor">
            <w:rPr>
              <w:rFonts w:ascii="Times New Roman" w:eastAsia="Times New Roman" w:hAnsi="Times New Roman" w:cs="Times New Roman"/>
              <w:vertAlign w:val="superscript"/>
            </w:rPr>
          </w:rPrChange>
        </w:rPr>
        <w:t>2</w:t>
      </w:r>
      <w:r w:rsidRPr="008635DE">
        <w:rPr>
          <w:rFonts w:ascii="Times New Roman" w:eastAsia="Times New Roman" w:hAnsi="Times New Roman" w:cs="Times New Roman"/>
          <w:lang w:val="en-US"/>
          <w:rPrChange w:id="56" w:author="Autor">
            <w:rPr>
              <w:rFonts w:ascii="Times New Roman" w:eastAsia="Times New Roman" w:hAnsi="Times New Roman" w:cs="Times New Roman"/>
            </w:rPr>
          </w:rPrChange>
        </w:rPr>
        <w:t xml:space="preserve">) is higher in smaller </w:t>
      </w:r>
      <w:ins w:id="57" w:author="Autor">
        <w:r w:rsidR="008D14C0" w:rsidRPr="008635DE">
          <w:rPr>
            <w:rFonts w:ascii="Times New Roman" w:eastAsia="Times New Roman" w:hAnsi="Times New Roman" w:cs="Times New Roman"/>
            <w:lang w:val="en-US"/>
            <w:rPrChange w:id="58" w:author="Autor">
              <w:rPr>
                <w:rFonts w:ascii="Times New Roman" w:eastAsia="Times New Roman" w:hAnsi="Times New Roman" w:cs="Times New Roman"/>
              </w:rPr>
            </w:rPrChange>
          </w:rPr>
          <w:t>MSC</w:t>
        </w:r>
      </w:ins>
      <w:del w:id="59" w:author="Autor">
        <w:r w:rsidRPr="008635DE" w:rsidDel="008D14C0">
          <w:rPr>
            <w:rFonts w:ascii="Times New Roman" w:eastAsia="Times New Roman" w:hAnsi="Times New Roman" w:cs="Times New Roman"/>
            <w:lang w:val="en-US"/>
            <w:rPrChange w:id="60" w:author="Autor">
              <w:rPr>
                <w:rFonts w:ascii="Times New Roman" w:eastAsia="Times New Roman" w:hAnsi="Times New Roman" w:cs="Times New Roman"/>
              </w:rPr>
            </w:rPrChange>
          </w:rPr>
          <w:delText>SC</w:delText>
        </w:r>
      </w:del>
      <w:r w:rsidRPr="008635DE">
        <w:rPr>
          <w:rFonts w:ascii="Times New Roman" w:eastAsia="Times New Roman" w:hAnsi="Times New Roman" w:cs="Times New Roman"/>
          <w:lang w:val="en-US"/>
          <w:rPrChange w:id="61" w:author="Autor">
            <w:rPr>
              <w:rFonts w:ascii="Times New Roman" w:eastAsia="Times New Roman" w:hAnsi="Times New Roman" w:cs="Times New Roman"/>
            </w:rPr>
          </w:rPrChange>
        </w:rPr>
        <w:t xml:space="preserve">. For both types of lightning, a decrease in TB represented </w:t>
      </w:r>
      <w:r w:rsidRPr="008635DE">
        <w:rPr>
          <w:rFonts w:eastAsia="Times New Roman"/>
          <w:lang w:val="en-US"/>
          <w:rPrChange w:id="62" w:author="Autor">
            <w:rPr>
              <w:rFonts w:eastAsia="Times New Roman"/>
            </w:rPr>
          </w:rPrChange>
        </w:rPr>
        <w:t xml:space="preserve">an </w:t>
      </w:r>
      <w:r w:rsidRPr="008635DE">
        <w:rPr>
          <w:rFonts w:eastAsia="Times New Roman"/>
          <w:lang w:val="en-US"/>
          <w:rPrChange w:id="63" w:author="Autor">
            <w:rPr>
              <w:rFonts w:eastAsia="Times New Roman"/>
            </w:rPr>
          </w:rPrChange>
        </w:rPr>
        <w:lastRenderedPageBreak/>
        <w:t xml:space="preserve">increase in the amount of lightning. </w:t>
      </w:r>
      <w:r w:rsidRPr="008635DE">
        <w:rPr>
          <w:rFonts w:eastAsia="Times New Roman"/>
          <w:color w:val="FF0000"/>
          <w:lang w:val="en-US"/>
          <w:rPrChange w:id="64" w:author="Autor">
            <w:rPr>
              <w:rFonts w:eastAsia="Times New Roman"/>
              <w:color w:val="FF0000"/>
            </w:rPr>
          </w:rPrChange>
        </w:rPr>
        <w:t xml:space="preserve">In terms of life cycle, the </w:t>
      </w:r>
      <w:r w:rsidR="0070741A" w:rsidRPr="008635DE">
        <w:rPr>
          <w:rFonts w:eastAsia="Times New Roman"/>
          <w:color w:val="FF0000"/>
          <w:lang w:val="en-US"/>
          <w:rPrChange w:id="65" w:author="Autor">
            <w:rPr>
              <w:rFonts w:eastAsia="Times New Roman"/>
              <w:color w:val="FF0000"/>
            </w:rPr>
          </w:rPrChange>
        </w:rPr>
        <w:t xml:space="preserve">IC, -NS and +NS </w:t>
      </w:r>
      <w:r w:rsidRPr="008635DE">
        <w:rPr>
          <w:rFonts w:eastAsia="Times New Roman"/>
          <w:color w:val="FF0000"/>
          <w:lang w:val="en-US"/>
          <w:rPrChange w:id="66" w:author="Autor">
            <w:rPr>
              <w:rFonts w:eastAsia="Times New Roman"/>
              <w:color w:val="FF0000"/>
            </w:rPr>
          </w:rPrChange>
        </w:rPr>
        <w:t xml:space="preserve">maximum lightning strikes occur </w:t>
      </w:r>
      <w:r w:rsidR="0087701A" w:rsidRPr="008635DE">
        <w:rPr>
          <w:rFonts w:eastAsia="Times New Roman"/>
          <w:color w:val="FF0000"/>
          <w:lang w:val="en-US"/>
          <w:rPrChange w:id="67" w:author="Autor">
            <w:rPr>
              <w:rFonts w:eastAsia="Times New Roman"/>
              <w:color w:val="FF0000"/>
            </w:rPr>
          </w:rPrChange>
        </w:rPr>
        <w:t>at initiation</w:t>
      </w:r>
      <w:r w:rsidR="00734978" w:rsidRPr="008635DE">
        <w:rPr>
          <w:rFonts w:eastAsia="Times New Roman"/>
          <w:color w:val="FF0000"/>
          <w:lang w:val="en-US"/>
          <w:rPrChange w:id="68" w:author="Autor">
            <w:rPr>
              <w:rFonts w:eastAsia="Times New Roman"/>
              <w:color w:val="FF0000"/>
            </w:rPr>
          </w:rPrChange>
        </w:rPr>
        <w:t xml:space="preserve">, </w:t>
      </w:r>
      <w:r w:rsidR="002C350E" w:rsidRPr="008635DE">
        <w:rPr>
          <w:rFonts w:eastAsia="Times New Roman"/>
          <w:color w:val="FF0000"/>
          <w:lang w:val="en-US"/>
          <w:rPrChange w:id="69" w:author="Autor">
            <w:rPr>
              <w:rFonts w:eastAsia="Times New Roman"/>
              <w:color w:val="FF0000"/>
            </w:rPr>
          </w:rPrChange>
        </w:rPr>
        <w:t>i</w:t>
      </w:r>
      <w:r w:rsidR="00734978" w:rsidRPr="008635DE">
        <w:rPr>
          <w:rFonts w:eastAsia="Times New Roman"/>
          <w:color w:val="FF0000"/>
          <w:lang w:val="en-US"/>
          <w:rPrChange w:id="70" w:author="Autor">
            <w:rPr>
              <w:rFonts w:eastAsia="Times New Roman"/>
              <w:color w:val="FF0000"/>
            </w:rPr>
          </w:rPrChange>
        </w:rPr>
        <w:t>ntermediate stage</w:t>
      </w:r>
      <w:r w:rsidR="002C350E" w:rsidRPr="008635DE">
        <w:rPr>
          <w:rFonts w:eastAsia="Times New Roman"/>
          <w:color w:val="FF0000"/>
          <w:lang w:val="en-US"/>
          <w:rPrChange w:id="71" w:author="Autor">
            <w:rPr>
              <w:rFonts w:eastAsia="Times New Roman"/>
              <w:color w:val="FF0000"/>
            </w:rPr>
          </w:rPrChange>
        </w:rPr>
        <w:t xml:space="preserve"> </w:t>
      </w:r>
      <w:r w:rsidR="00734978" w:rsidRPr="008635DE">
        <w:rPr>
          <w:rFonts w:eastAsia="Times New Roman"/>
          <w:color w:val="FF0000"/>
          <w:lang w:val="en-US"/>
          <w:rPrChange w:id="72" w:author="Autor">
            <w:rPr>
              <w:rFonts w:eastAsia="Times New Roman"/>
              <w:color w:val="FF0000"/>
            </w:rPr>
          </w:rPrChange>
        </w:rPr>
        <w:t>between initiation and mature stage</w:t>
      </w:r>
      <w:r w:rsidR="002C350E" w:rsidRPr="008635DE">
        <w:rPr>
          <w:rFonts w:eastAsia="Times New Roman"/>
          <w:color w:val="FF0000"/>
          <w:lang w:val="en-US"/>
          <w:rPrChange w:id="73" w:author="Autor">
            <w:rPr>
              <w:rFonts w:eastAsia="Times New Roman"/>
              <w:color w:val="FF0000"/>
            </w:rPr>
          </w:rPrChange>
        </w:rPr>
        <w:t xml:space="preserve"> and i</w:t>
      </w:r>
      <w:r w:rsidR="00734978" w:rsidRPr="008635DE">
        <w:rPr>
          <w:rFonts w:eastAsia="Times New Roman"/>
          <w:color w:val="FF0000"/>
          <w:lang w:val="en-US"/>
          <w:rPrChange w:id="74" w:author="Autor">
            <w:rPr>
              <w:rFonts w:eastAsia="Times New Roman"/>
              <w:color w:val="FF0000"/>
            </w:rPr>
          </w:rPrChange>
        </w:rPr>
        <w:t xml:space="preserve">ntermediate stage between the mature and dissipation stage, </w:t>
      </w:r>
      <w:r w:rsidR="002C350E" w:rsidRPr="008635DE">
        <w:rPr>
          <w:rFonts w:eastAsia="Times New Roman"/>
          <w:color w:val="FF0000"/>
          <w:lang w:val="en-US"/>
          <w:rPrChange w:id="75" w:author="Autor">
            <w:rPr>
              <w:rFonts w:eastAsia="Times New Roman"/>
              <w:color w:val="FF0000"/>
            </w:rPr>
          </w:rPrChange>
        </w:rPr>
        <w:t>respectively</w:t>
      </w:r>
      <w:r w:rsidR="002C350E" w:rsidRPr="008635DE">
        <w:rPr>
          <w:rFonts w:eastAsia="Times New Roman"/>
          <w:lang w:val="en-US"/>
          <w:rPrChange w:id="76" w:author="Autor">
            <w:rPr>
              <w:rFonts w:eastAsia="Times New Roman"/>
            </w:rPr>
          </w:rPrChange>
        </w:rPr>
        <w:t xml:space="preserve">. </w:t>
      </w:r>
      <w:r w:rsidRPr="008635DE">
        <w:rPr>
          <w:rFonts w:eastAsia="Times New Roman"/>
          <w:lang w:val="en-US"/>
          <w:rPrChange w:id="77" w:author="Autor">
            <w:rPr>
              <w:rFonts w:eastAsia="Times New Roman"/>
            </w:rPr>
          </w:rPrChange>
        </w:rPr>
        <w:t>Therefore, electrified storms differ in physical and dynamic aspects from those that do not have lightning. These results are important to assist in the prediction of very short time (nowcasting).</w:t>
      </w:r>
    </w:p>
    <w:p w14:paraId="31D61EF1" w14:textId="77777777" w:rsidR="007B702E" w:rsidRPr="00734978" w:rsidRDefault="004731EF">
      <w:pPr>
        <w:spacing w:line="240" w:lineRule="auto"/>
        <w:rPr>
          <w:rFonts w:eastAsia="Times New Roman"/>
        </w:rPr>
      </w:pPr>
      <w:r w:rsidRPr="00734978">
        <w:rPr>
          <w:rFonts w:eastAsia="Times New Roman"/>
          <w:b/>
        </w:rPr>
        <w:t>Keywords:</w:t>
      </w:r>
      <w:r w:rsidRPr="00734978">
        <w:rPr>
          <w:rFonts w:eastAsia="Times New Roman"/>
        </w:rPr>
        <w:t>Lightning; Storms; Satellite</w:t>
      </w:r>
    </w:p>
    <w:p w14:paraId="7E6DDE23" w14:textId="77777777" w:rsidR="007B702E" w:rsidRDefault="007B702E">
      <w:pPr>
        <w:rPr>
          <w:rFonts w:ascii="Times New Roman" w:eastAsia="Times New Roman" w:hAnsi="Times New Roman" w:cs="Times New Roman"/>
          <w:b/>
        </w:rPr>
      </w:pPr>
    </w:p>
    <w:p w14:paraId="57EFD5B5" w14:textId="77777777" w:rsidR="007B702E" w:rsidRDefault="004731EF">
      <w:pPr>
        <w:rPr>
          <w:rFonts w:ascii="Times New Roman" w:eastAsia="Times New Roman" w:hAnsi="Times New Roman" w:cs="Times New Roman"/>
        </w:rPr>
      </w:pPr>
      <w:r>
        <w:rPr>
          <w:rFonts w:ascii="Times New Roman" w:eastAsia="Times New Roman" w:hAnsi="Times New Roman" w:cs="Times New Roman"/>
          <w:b/>
        </w:rPr>
        <w:t>1 Introdução</w:t>
      </w:r>
    </w:p>
    <w:p w14:paraId="26E6574C" w14:textId="00FF897E" w:rsidR="007B702E" w:rsidRPr="00EB6DB6" w:rsidRDefault="004731EF">
      <w:pPr>
        <w:ind w:firstLine="708"/>
        <w:jc w:val="both"/>
        <w:rPr>
          <w:rFonts w:ascii="Times New Roman" w:eastAsia="Times New Roman" w:hAnsi="Times New Roman" w:cs="Times New Roman"/>
          <w:color w:val="FF0000"/>
          <w:highlight w:val="white"/>
        </w:rPr>
      </w:pPr>
      <w:r>
        <w:rPr>
          <w:rFonts w:ascii="Times New Roman" w:eastAsia="Times New Roman" w:hAnsi="Times New Roman" w:cs="Times New Roman"/>
        </w:rPr>
        <w:t xml:space="preserve">Os Sistemas Convectivos de Mesoescala (SCM) </w:t>
      </w:r>
      <w:sdt>
        <w:sdtPr>
          <w:tag w:val="goog_rdk_17"/>
          <w:id w:val="555987721"/>
        </w:sdtPr>
        <w:sdtEndPr/>
        <w:sdtContent/>
      </w:sdt>
      <w:r>
        <w:rPr>
          <w:rFonts w:ascii="Times New Roman" w:eastAsia="Times New Roman" w:hAnsi="Times New Roman" w:cs="Times New Roman"/>
        </w:rPr>
        <w:t xml:space="preserve">são fundamentais para explicar </w:t>
      </w:r>
      <w:r w:rsidR="006E623A">
        <w:rPr>
          <w:rFonts w:ascii="Times New Roman" w:eastAsia="Times New Roman" w:hAnsi="Times New Roman" w:cs="Times New Roman"/>
        </w:rPr>
        <w:t>o comportamento</w:t>
      </w:r>
      <w:r>
        <w:rPr>
          <w:rFonts w:ascii="Times New Roman" w:eastAsia="Times New Roman" w:hAnsi="Times New Roman" w:cs="Times New Roman"/>
        </w:rPr>
        <w:t xml:space="preserve"> do tempo e </w:t>
      </w:r>
      <w:r w:rsidR="004607F6">
        <w:rPr>
          <w:rFonts w:ascii="Times New Roman" w:eastAsia="Times New Roman" w:hAnsi="Times New Roman" w:cs="Times New Roman"/>
        </w:rPr>
        <w:t xml:space="preserve">compreender </w:t>
      </w:r>
      <w:r>
        <w:rPr>
          <w:rFonts w:ascii="Times New Roman" w:eastAsia="Times New Roman" w:hAnsi="Times New Roman" w:cs="Times New Roman"/>
        </w:rPr>
        <w:t>o clima de uma região. Os SCM podem produzir altas taxas pluviométricas, ventos fortes, granizo e int</w:t>
      </w:r>
      <w:r w:rsidR="00D41F69">
        <w:rPr>
          <w:rFonts w:ascii="Times New Roman" w:eastAsia="Times New Roman" w:hAnsi="Times New Roman" w:cs="Times New Roman"/>
        </w:rPr>
        <w:t xml:space="preserve">ensa atividade elétrica </w:t>
      </w:r>
      <w:r w:rsidR="00D41F69" w:rsidRPr="006E623A">
        <w:rPr>
          <w:rFonts w:ascii="Times New Roman" w:eastAsia="Times New Roman" w:hAnsi="Times New Roman" w:cs="Times New Roman"/>
        </w:rPr>
        <w:t xml:space="preserve">(Houze 1973; Wallace &amp; Hobbs </w:t>
      </w:r>
      <w:r w:rsidRPr="006E623A">
        <w:rPr>
          <w:rFonts w:ascii="Times New Roman" w:eastAsia="Times New Roman" w:hAnsi="Times New Roman" w:cs="Times New Roman"/>
        </w:rPr>
        <w:t>2006). Em termos de relâmpagos, a atividade elétrica produzida pelos SCM é fundamental para o equilíbrio do Circuito Elétrico Atmosférico Global (</w:t>
      </w:r>
      <w:r w:rsidRPr="006E623A">
        <w:rPr>
          <w:rFonts w:ascii="Times New Roman" w:eastAsia="Times New Roman" w:hAnsi="Times New Roman" w:cs="Times New Roman"/>
          <w:highlight w:val="white"/>
        </w:rPr>
        <w:t>Rycroft</w:t>
      </w:r>
      <w:r w:rsidR="00467914">
        <w:rPr>
          <w:rFonts w:ascii="Times New Roman" w:eastAsia="Times New Roman" w:hAnsi="Times New Roman" w:cs="Times New Roman"/>
          <w:highlight w:val="white"/>
        </w:rPr>
        <w:t xml:space="preserve"> </w:t>
      </w:r>
      <w:r w:rsidRPr="006E623A">
        <w:rPr>
          <w:rFonts w:ascii="Times New Roman" w:eastAsia="Times New Roman" w:hAnsi="Times New Roman" w:cs="Times New Roman"/>
          <w:highlight w:val="white"/>
        </w:rPr>
        <w:t>et al</w:t>
      </w:r>
      <w:r w:rsidR="00F72C27" w:rsidRPr="006E623A">
        <w:rPr>
          <w:rFonts w:ascii="Times New Roman" w:eastAsia="Times New Roman" w:hAnsi="Times New Roman" w:cs="Times New Roman"/>
          <w:highlight w:val="white"/>
        </w:rPr>
        <w:t>.</w:t>
      </w:r>
      <w:r w:rsidRPr="006E623A">
        <w:rPr>
          <w:rFonts w:ascii="Times New Roman" w:eastAsia="Times New Roman" w:hAnsi="Times New Roman" w:cs="Times New Roman"/>
          <w:highlight w:val="white"/>
        </w:rPr>
        <w:t xml:space="preserve"> 2000). No entanto, no Brasil e no mundo</w:t>
      </w:r>
      <w:r w:rsidR="00DB75BA">
        <w:rPr>
          <w:rFonts w:ascii="Times New Roman" w:eastAsia="Times New Roman" w:hAnsi="Times New Roman" w:cs="Times New Roman"/>
          <w:highlight w:val="white"/>
        </w:rPr>
        <w:t>,</w:t>
      </w:r>
      <w:r w:rsidRPr="006E623A">
        <w:rPr>
          <w:rFonts w:ascii="Times New Roman" w:eastAsia="Times New Roman" w:hAnsi="Times New Roman" w:cs="Times New Roman"/>
          <w:highlight w:val="white"/>
        </w:rPr>
        <w:t xml:space="preserve"> os relâmpagos causam altos </w:t>
      </w:r>
      <w:sdt>
        <w:sdtPr>
          <w:tag w:val="goog_rdk_23"/>
          <w:id w:val="555987727"/>
        </w:sdtPr>
        <w:sdtEndPr/>
        <w:sdtContent/>
      </w:sdt>
      <w:r w:rsidRPr="006E623A">
        <w:rPr>
          <w:rFonts w:ascii="Times New Roman" w:eastAsia="Times New Roman" w:hAnsi="Times New Roman" w:cs="Times New Roman"/>
          <w:highlight w:val="white"/>
        </w:rPr>
        <w:t>prejuízos socioec</w:t>
      </w:r>
      <w:r>
        <w:rPr>
          <w:rFonts w:ascii="Times New Roman" w:eastAsia="Times New Roman" w:hAnsi="Times New Roman" w:cs="Times New Roman"/>
          <w:highlight w:val="white"/>
        </w:rPr>
        <w:t xml:space="preserve">onômicos. Por exemplo, no Brasil </w:t>
      </w:r>
      <w:r w:rsidRPr="007F1E07">
        <w:rPr>
          <w:rFonts w:ascii="Times New Roman" w:eastAsia="Times New Roman" w:hAnsi="Times New Roman" w:cs="Times New Roman"/>
          <w:highlight w:val="white"/>
        </w:rPr>
        <w:t xml:space="preserve">estima-se que os relâmpagos provocam prejuízos de aproximadamente R$500.000.000,00 aos setores de energia, telecomunicação e industrial, e estima-se que aproximadamente 120 pessoas morrem anualmente atingidas pelos relâmpagos (Cardoso et al. 2014). </w:t>
      </w:r>
      <w:r w:rsidRPr="007F1E07">
        <w:rPr>
          <w:rFonts w:ascii="Times New Roman" w:eastAsia="Times New Roman" w:hAnsi="Times New Roman" w:cs="Times New Roman"/>
        </w:rPr>
        <w:t>O entendimento das características elétricas e físicas dos SCM pode propiciar a produção de novas ferramentas de previsão imediata de tempo e subsidiar a minimização dos seus impactos.</w:t>
      </w:r>
      <w:r w:rsidR="0010322D">
        <w:rPr>
          <w:rFonts w:ascii="Times New Roman" w:eastAsia="Times New Roman" w:hAnsi="Times New Roman" w:cs="Times New Roman"/>
        </w:rPr>
        <w:t xml:space="preserve"> </w:t>
      </w:r>
    </w:p>
    <w:p w14:paraId="6DAFD094" w14:textId="332CEBD6" w:rsidR="007B702E" w:rsidRPr="007F1E07" w:rsidRDefault="004731EF">
      <w:pPr>
        <w:ind w:firstLine="708"/>
        <w:jc w:val="both"/>
        <w:rPr>
          <w:rFonts w:ascii="Times New Roman" w:eastAsia="Times New Roman" w:hAnsi="Times New Roman" w:cs="Times New Roman"/>
          <w:highlight w:val="white"/>
        </w:rPr>
      </w:pPr>
      <w:r w:rsidRPr="007F1E07">
        <w:rPr>
          <w:rFonts w:ascii="Times New Roman" w:eastAsia="Times New Roman" w:hAnsi="Times New Roman" w:cs="Times New Roman"/>
          <w:highlight w:val="white"/>
        </w:rPr>
        <w:t>Os SCM são eficientes produtores de precipitação na região tropical do globo e no verão em latitudes médias (Durkee</w:t>
      </w:r>
      <w:r w:rsidR="00B263E4">
        <w:rPr>
          <w:rFonts w:ascii="Times New Roman" w:eastAsia="Times New Roman" w:hAnsi="Times New Roman" w:cs="Times New Roman"/>
          <w:highlight w:val="white"/>
        </w:rPr>
        <w:t xml:space="preserve"> </w:t>
      </w:r>
      <w:r w:rsidR="00F72C27" w:rsidRPr="007F1E07">
        <w:rPr>
          <w:rFonts w:ascii="Times New Roman" w:eastAsia="Times New Roman" w:hAnsi="Times New Roman" w:cs="Times New Roman"/>
          <w:highlight w:val="white"/>
        </w:rPr>
        <w:t>&amp; Mote</w:t>
      </w:r>
      <w:r w:rsidRPr="007F1E07">
        <w:rPr>
          <w:rFonts w:ascii="Times New Roman" w:eastAsia="Times New Roman" w:hAnsi="Times New Roman" w:cs="Times New Roman"/>
          <w:highlight w:val="white"/>
        </w:rPr>
        <w:t xml:space="preserve"> 2009). Em muitas localidades estes sistemas</w:t>
      </w:r>
      <w:r w:rsidR="00B263E4">
        <w:rPr>
          <w:rFonts w:ascii="Times New Roman" w:eastAsia="Times New Roman" w:hAnsi="Times New Roman" w:cs="Times New Roman"/>
        </w:rPr>
        <w:t xml:space="preserve"> </w:t>
      </w:r>
      <w:r w:rsidR="0060141F" w:rsidRPr="007F1E07">
        <w:t xml:space="preserve">provocam </w:t>
      </w:r>
      <w:r w:rsidRPr="007F1E07">
        <w:rPr>
          <w:rFonts w:ascii="Times New Roman" w:eastAsia="Times New Roman" w:hAnsi="Times New Roman" w:cs="Times New Roman"/>
          <w:highlight w:val="white"/>
        </w:rPr>
        <w:t xml:space="preserve">eventos significativos de tempo, como a ocorrência de granizo em superfície, ventos fortes, alagamentos e inundações. A região sul e sudeste do Brasil </w:t>
      </w:r>
      <w:sdt>
        <w:sdtPr>
          <w:tag w:val="goog_rdk_30"/>
          <w:id w:val="555987734"/>
        </w:sdtPr>
        <w:sdtEndPr/>
        <w:sdtContent/>
      </w:sdt>
      <w:r w:rsidRPr="007F1E07">
        <w:rPr>
          <w:rFonts w:ascii="Times New Roman" w:eastAsia="Times New Roman" w:hAnsi="Times New Roman" w:cs="Times New Roman"/>
          <w:highlight w:val="white"/>
        </w:rPr>
        <w:t>é um dos locais mais favoráveis a ocorrência dos SCM do mundo (Zipser</w:t>
      </w:r>
      <w:r w:rsidR="00B263E4">
        <w:rPr>
          <w:rFonts w:ascii="Times New Roman" w:eastAsia="Times New Roman" w:hAnsi="Times New Roman" w:cs="Times New Roman"/>
          <w:highlight w:val="white"/>
        </w:rPr>
        <w:t xml:space="preserve"> </w:t>
      </w:r>
      <w:r w:rsidRPr="007F1E07">
        <w:rPr>
          <w:rFonts w:ascii="Times New Roman" w:eastAsia="Times New Roman" w:hAnsi="Times New Roman" w:cs="Times New Roman"/>
          <w:highlight w:val="white"/>
        </w:rPr>
        <w:t>et al. 2006), com maior ocorrência entre 15</w:t>
      </w:r>
      <w:r w:rsidRPr="007F1E07">
        <w:rPr>
          <w:rFonts w:ascii="Times New Roman" w:eastAsia="Times New Roman" w:hAnsi="Times New Roman" w:cs="Times New Roman"/>
          <w:highlight w:val="white"/>
          <w:vertAlign w:val="superscript"/>
        </w:rPr>
        <w:t>o</w:t>
      </w:r>
      <w:r w:rsidRPr="007F1E07">
        <w:rPr>
          <w:rFonts w:ascii="Times New Roman" w:eastAsia="Times New Roman" w:hAnsi="Times New Roman" w:cs="Times New Roman"/>
          <w:highlight w:val="white"/>
        </w:rPr>
        <w:t>S e 30</w:t>
      </w:r>
      <w:r w:rsidRPr="007F1E07">
        <w:rPr>
          <w:rFonts w:ascii="Times New Roman" w:eastAsia="Times New Roman" w:hAnsi="Times New Roman" w:cs="Times New Roman"/>
          <w:highlight w:val="white"/>
          <w:vertAlign w:val="superscript"/>
        </w:rPr>
        <w:t>o</w:t>
      </w:r>
      <w:r w:rsidRPr="007F1E07">
        <w:rPr>
          <w:rFonts w:ascii="Times New Roman" w:eastAsia="Times New Roman" w:hAnsi="Times New Roman" w:cs="Times New Roman"/>
          <w:highlight w:val="white"/>
        </w:rPr>
        <w:t>S, concentrando a maior frequência de ocorrência de sistemas nas estações</w:t>
      </w:r>
      <w:r w:rsidR="00F72C27" w:rsidRPr="007F1E07">
        <w:rPr>
          <w:rFonts w:ascii="Times New Roman" w:eastAsia="Times New Roman" w:hAnsi="Times New Roman" w:cs="Times New Roman"/>
          <w:highlight w:val="white"/>
        </w:rPr>
        <w:t xml:space="preserve"> da primavera e verão (</w:t>
      </w:r>
      <w:r w:rsidRPr="007F1E07">
        <w:rPr>
          <w:rFonts w:ascii="Times New Roman" w:eastAsia="Times New Roman" w:hAnsi="Times New Roman" w:cs="Times New Roman"/>
          <w:highlight w:val="white"/>
        </w:rPr>
        <w:t>Durkee</w:t>
      </w:r>
      <w:r w:rsidR="00B263E4">
        <w:rPr>
          <w:rFonts w:ascii="Times New Roman" w:eastAsia="Times New Roman" w:hAnsi="Times New Roman" w:cs="Times New Roman"/>
          <w:highlight w:val="white"/>
        </w:rPr>
        <w:t xml:space="preserve"> </w:t>
      </w:r>
      <w:r w:rsidR="00F72C27" w:rsidRPr="007F1E07">
        <w:rPr>
          <w:rFonts w:ascii="Times New Roman" w:eastAsia="Times New Roman" w:hAnsi="Times New Roman" w:cs="Times New Roman"/>
          <w:highlight w:val="white"/>
        </w:rPr>
        <w:t>&amp; Mote</w:t>
      </w:r>
      <w:r w:rsidRPr="007F1E07">
        <w:rPr>
          <w:rFonts w:ascii="Times New Roman" w:eastAsia="Times New Roman" w:hAnsi="Times New Roman" w:cs="Times New Roman"/>
          <w:highlight w:val="white"/>
        </w:rPr>
        <w:t xml:space="preserve"> 2009). A formação desses sistemas sobre o continente ocorre entre o final da tarde e início da noite e a dissipação frequentemente ocorre no final da manhã (Salio</w:t>
      </w:r>
      <w:r w:rsidR="00B263E4">
        <w:rPr>
          <w:rFonts w:ascii="Times New Roman" w:eastAsia="Times New Roman" w:hAnsi="Times New Roman" w:cs="Times New Roman"/>
          <w:highlight w:val="white"/>
        </w:rPr>
        <w:t xml:space="preserve"> </w:t>
      </w:r>
      <w:r w:rsidRPr="007F1E07">
        <w:rPr>
          <w:rFonts w:ascii="Times New Roman" w:eastAsia="Times New Roman" w:hAnsi="Times New Roman" w:cs="Times New Roman"/>
          <w:highlight w:val="white"/>
        </w:rPr>
        <w:t>et al</w:t>
      </w:r>
      <w:r w:rsidR="00F72C27" w:rsidRPr="007F1E07">
        <w:rPr>
          <w:rFonts w:ascii="Times New Roman" w:eastAsia="Times New Roman" w:hAnsi="Times New Roman" w:cs="Times New Roman"/>
          <w:highlight w:val="white"/>
        </w:rPr>
        <w:t>.</w:t>
      </w:r>
      <w:r w:rsidRPr="007F1E07">
        <w:rPr>
          <w:rFonts w:ascii="Times New Roman" w:eastAsia="Times New Roman" w:hAnsi="Times New Roman" w:cs="Times New Roman"/>
          <w:highlight w:val="white"/>
        </w:rPr>
        <w:t xml:space="preserve"> 2007). A sua formação está associada à combinação entre a circulação noturna vale-montanha propiciada pela Montanha dos Andes e o fluxo de umidade da Amazônia transportado pelos Jatos de Baixos Níveis (Marengo et al. 2004). Além disso, a formação dos SCM na região sul-sudeste do Brasil sofre a influência da combinação de mecanismos de escala sinóticas e sub-sinóticas (</w:t>
      </w:r>
      <w:r w:rsidRPr="007F1E07">
        <w:rPr>
          <w:rFonts w:ascii="Times New Roman" w:eastAsia="Times New Roman" w:hAnsi="Times New Roman" w:cs="Times New Roman"/>
        </w:rPr>
        <w:t>Marengo et al</w:t>
      </w:r>
      <w:r w:rsidR="00F72C27" w:rsidRPr="007F1E07">
        <w:rPr>
          <w:rFonts w:ascii="Times New Roman" w:eastAsia="Times New Roman" w:hAnsi="Times New Roman" w:cs="Times New Roman"/>
        </w:rPr>
        <w:t>.</w:t>
      </w:r>
      <w:r w:rsidRPr="007F1E07">
        <w:rPr>
          <w:rFonts w:ascii="Times New Roman" w:eastAsia="Times New Roman" w:hAnsi="Times New Roman" w:cs="Times New Roman"/>
        </w:rPr>
        <w:t xml:space="preserve"> 2002)</w:t>
      </w:r>
      <w:r w:rsidRPr="007F1E07">
        <w:rPr>
          <w:rFonts w:ascii="Times New Roman" w:eastAsia="Times New Roman" w:hAnsi="Times New Roman" w:cs="Times New Roman"/>
          <w:highlight w:val="white"/>
        </w:rPr>
        <w:t xml:space="preserve">. </w:t>
      </w:r>
    </w:p>
    <w:p w14:paraId="31B2CCE9" w14:textId="41577ECD" w:rsidR="00894436" w:rsidRDefault="004731EF" w:rsidP="007C573D">
      <w:pPr>
        <w:pStyle w:val="Contedodoquadro"/>
        <w:ind w:firstLine="708"/>
        <w:jc w:val="both"/>
        <w:rPr>
          <w:rFonts w:ascii="Times New Roman" w:hAnsi="Times New Roman" w:cs="Times New Roman"/>
        </w:rPr>
      </w:pPr>
      <w:r w:rsidRPr="00060A1A">
        <w:rPr>
          <w:rFonts w:ascii="Times New Roman" w:hAnsi="Times New Roman" w:cs="Times New Roman"/>
          <w:highlight w:val="white"/>
        </w:rPr>
        <w:t xml:space="preserve">Os SCM assim formados são constituídos por nuvens profundas, possuindo elevada quantidade de gelo, água líquida super-resfriada e intensas correntes </w:t>
      </w:r>
      <w:sdt>
        <w:sdtPr>
          <w:tag w:val="goog_rdk_31"/>
          <w:id w:val="555987735"/>
        </w:sdtPr>
        <w:sdtEndPr/>
        <w:sdtContent/>
      </w:sdt>
      <w:r w:rsidRPr="00646048">
        <w:rPr>
          <w:rFonts w:ascii="Times New Roman" w:hAnsi="Times New Roman" w:cs="Times New Roman"/>
          <w:highlight w:val="white"/>
        </w:rPr>
        <w:t>ascendentes</w:t>
      </w:r>
      <w:r w:rsidR="001C2169" w:rsidRPr="00646048">
        <w:rPr>
          <w:rFonts w:ascii="Times New Roman" w:hAnsi="Times New Roman" w:cs="Times New Roman"/>
          <w:highlight w:val="white"/>
        </w:rPr>
        <w:t xml:space="preserve"> e </w:t>
      </w:r>
      <w:r w:rsidR="001C2169" w:rsidRPr="00646048">
        <w:rPr>
          <w:rFonts w:ascii="Times New Roman" w:hAnsi="Times New Roman" w:cs="Times New Roman"/>
          <w:highlight w:val="white"/>
        </w:rPr>
        <w:lastRenderedPageBreak/>
        <w:t xml:space="preserve">descendentes; </w:t>
      </w:r>
      <w:r w:rsidRPr="00646048">
        <w:rPr>
          <w:rFonts w:ascii="Times New Roman" w:hAnsi="Times New Roman" w:cs="Times New Roman"/>
          <w:highlight w:val="white"/>
        </w:rPr>
        <w:t>condições estas que sã</w:t>
      </w:r>
      <w:r w:rsidRPr="002E241B">
        <w:rPr>
          <w:rFonts w:ascii="Times New Roman" w:hAnsi="Times New Roman" w:cs="Times New Roman"/>
          <w:highlight w:val="white"/>
        </w:rPr>
        <w:t>o fundamentais para a formação dos relâmpagos.</w:t>
      </w:r>
      <w:r w:rsidR="00B263E4" w:rsidRPr="002E241B">
        <w:rPr>
          <w:rFonts w:ascii="Times New Roman" w:hAnsi="Times New Roman" w:cs="Times New Roman"/>
          <w:highlight w:val="white"/>
        </w:rPr>
        <w:t xml:space="preserve"> Estudos como MacGorman &amp; Rust (1998) e Saunders (1993) </w:t>
      </w:r>
      <w:r w:rsidRPr="002E241B">
        <w:rPr>
          <w:rFonts w:ascii="Times New Roman" w:hAnsi="Times New Roman" w:cs="Times New Roman"/>
          <w:highlight w:val="white"/>
        </w:rPr>
        <w:t>observaram que estas nuvens com grande desenvolvimento vertical possuem regiões com diferentes propriedades</w:t>
      </w:r>
      <w:r w:rsidR="001C2169" w:rsidRPr="002E241B">
        <w:rPr>
          <w:rFonts w:ascii="Times New Roman" w:hAnsi="Times New Roman" w:cs="Times New Roman"/>
          <w:highlight w:val="white"/>
        </w:rPr>
        <w:t xml:space="preserve">, </w:t>
      </w:r>
      <w:r w:rsidRPr="002E241B">
        <w:rPr>
          <w:rFonts w:ascii="Times New Roman" w:hAnsi="Times New Roman" w:cs="Times New Roman"/>
          <w:highlight w:val="white"/>
        </w:rPr>
        <w:t>como é o caso da fase mista (entre 0</w:t>
      </w:r>
      <w:r w:rsidRPr="002E241B">
        <w:rPr>
          <w:rFonts w:ascii="Times New Roman" w:hAnsi="Times New Roman" w:cs="Times New Roman"/>
        </w:rPr>
        <w:t xml:space="preserve"> e -</w:t>
      </w:r>
      <w:commentRangeStart w:id="78"/>
      <w:r w:rsidRPr="002E241B">
        <w:rPr>
          <w:rFonts w:ascii="Times New Roman" w:hAnsi="Times New Roman" w:cs="Times New Roman"/>
        </w:rPr>
        <w:t>20</w:t>
      </w:r>
      <w:commentRangeEnd w:id="78"/>
      <w:r w:rsidR="00BB2B89" w:rsidRPr="002E241B">
        <w:rPr>
          <w:rStyle w:val="Refdecomentrio"/>
          <w:rFonts w:cs="Mangal"/>
          <w:sz w:val="24"/>
          <w:szCs w:val="24"/>
        </w:rPr>
        <w:commentReference w:id="78"/>
      </w:r>
      <w:r w:rsidR="003D6FCE" w:rsidRPr="002E241B">
        <w:rPr>
          <w:rFonts w:ascii="Times New Roman" w:hAnsi="Times New Roman" w:cs="Times New Roman"/>
        </w:rPr>
        <w:t xml:space="preserve"> </w:t>
      </w:r>
      <w:r w:rsidRPr="002E241B">
        <w:rPr>
          <w:rFonts w:ascii="Times New Roman" w:hAnsi="Times New Roman" w:cs="Times New Roman"/>
        </w:rPr>
        <w:t>ºC) das nuvens. Essa região das nuvens dispõe da presença de graupel e cristais de gelo, os quais por meio de colisões pos</w:t>
      </w:r>
      <w:r w:rsidRPr="00060A1A">
        <w:rPr>
          <w:rFonts w:ascii="Times New Roman" w:hAnsi="Times New Roman" w:cs="Times New Roman"/>
        </w:rPr>
        <w:t xml:space="preserve">sibilitam a eletrificação das </w:t>
      </w:r>
      <w:del w:id="79" w:author="Autor">
        <w:r w:rsidRPr="00060A1A" w:rsidDel="007C573D">
          <w:rPr>
            <w:rFonts w:ascii="Times New Roman" w:hAnsi="Times New Roman" w:cs="Times New Roman"/>
          </w:rPr>
          <w:delText>tempestades</w:delText>
        </w:r>
      </w:del>
      <w:ins w:id="80" w:author="Autor">
        <w:r w:rsidR="007C573D">
          <w:rPr>
            <w:rFonts w:ascii="Times New Roman" w:hAnsi="Times New Roman" w:cs="Times New Roman"/>
          </w:rPr>
          <w:t>nuvens</w:t>
        </w:r>
        <w:r w:rsidR="00184258" w:rsidRPr="00060A1A">
          <w:rPr>
            <w:rFonts w:ascii="Times New Roman" w:hAnsi="Times New Roman" w:cs="Times New Roman"/>
          </w:rPr>
          <w:t xml:space="preserve">. </w:t>
        </w:r>
        <w:r w:rsidR="00B47719" w:rsidRPr="00060A1A">
          <w:rPr>
            <w:rFonts w:ascii="Times New Roman" w:hAnsi="Times New Roman" w:cs="Times New Roman"/>
          </w:rPr>
          <w:t>No entanto, e</w:t>
        </w:r>
        <w:r w:rsidR="00184258" w:rsidRPr="00060A1A">
          <w:rPr>
            <w:rFonts w:ascii="Times New Roman" w:hAnsi="Times New Roman" w:cs="Times New Roman"/>
          </w:rPr>
          <w:t>mbora haja um vasto conhecimento</w:t>
        </w:r>
        <w:r w:rsidR="00B47719" w:rsidRPr="00060A1A">
          <w:rPr>
            <w:rFonts w:ascii="Times New Roman" w:hAnsi="Times New Roman" w:cs="Times New Roman"/>
          </w:rPr>
          <w:t xml:space="preserve"> acerca das tempestades pela comunidade científica, ainda há muitas dúvidas e incertezas sobre os mecanismos de eletrificação. </w:t>
        </w:r>
        <w:r w:rsidR="00B47719" w:rsidRPr="00894436">
          <w:rPr>
            <w:rFonts w:ascii="Times New Roman" w:hAnsi="Times New Roman" w:cs="Times New Roman"/>
            <w:color w:val="FF0000"/>
          </w:rPr>
          <w:t>Atualmente, existem</w:t>
        </w:r>
        <w:r w:rsidR="00B82BF5">
          <w:rPr>
            <w:rFonts w:ascii="Times New Roman" w:hAnsi="Times New Roman" w:cs="Times New Roman"/>
            <w:color w:val="FF0000"/>
          </w:rPr>
          <w:t xml:space="preserve"> </w:t>
        </w:r>
        <w:del w:id="81" w:author="Autor">
          <w:r w:rsidR="00B47719" w:rsidRPr="00894436" w:rsidDel="00B82BF5">
            <w:rPr>
              <w:rFonts w:ascii="Times New Roman" w:hAnsi="Times New Roman" w:cs="Times New Roman"/>
              <w:color w:val="FF0000"/>
            </w:rPr>
            <w:delText xml:space="preserve"> </w:delText>
          </w:r>
        </w:del>
        <w:r w:rsidR="00B47719" w:rsidRPr="00894436">
          <w:rPr>
            <w:rFonts w:ascii="Times New Roman" w:hAnsi="Times New Roman" w:cs="Times New Roman"/>
            <w:color w:val="FF0000"/>
          </w:rPr>
          <w:t xml:space="preserve">três </w:t>
        </w:r>
      </w:ins>
      <w:r w:rsidR="001B2AE6">
        <w:rPr>
          <w:rFonts w:ascii="Times New Roman" w:hAnsi="Times New Roman" w:cs="Times New Roman"/>
          <w:color w:val="FF0000"/>
        </w:rPr>
        <w:t>processos de carregamento mais aceitos</w:t>
      </w:r>
      <w:ins w:id="82" w:author="Autor">
        <w:r w:rsidR="00FB11BB" w:rsidRPr="00894436">
          <w:rPr>
            <w:rFonts w:ascii="Times New Roman" w:hAnsi="Times New Roman" w:cs="Times New Roman"/>
            <w:color w:val="FF0000"/>
          </w:rPr>
          <w:t xml:space="preserve">: </w:t>
        </w:r>
      </w:ins>
      <w:r w:rsidR="00C349BA" w:rsidRPr="00894436">
        <w:rPr>
          <w:rFonts w:ascii="Times New Roman" w:hAnsi="Times New Roman" w:cs="Times New Roman"/>
          <w:color w:val="FF0000"/>
        </w:rPr>
        <w:t xml:space="preserve">i) </w:t>
      </w:r>
      <w:ins w:id="83" w:author="Autor">
        <w:r w:rsidR="00C349BA" w:rsidRPr="00FB11BB">
          <w:rPr>
            <w:rFonts w:ascii="Times New Roman" w:hAnsi="Times New Roman" w:cs="Times New Roman"/>
            <w:color w:val="FF0000"/>
          </w:rPr>
          <w:t>processo colisional indutivo</w:t>
        </w:r>
      </w:ins>
      <w:r w:rsidR="001E229E">
        <w:rPr>
          <w:rFonts w:ascii="Times New Roman" w:hAnsi="Times New Roman" w:cs="Times New Roman"/>
          <w:color w:val="FF0000"/>
        </w:rPr>
        <w:t xml:space="preserve">; </w:t>
      </w:r>
      <w:ins w:id="84" w:author="Autor">
        <w:r w:rsidR="00C349BA" w:rsidRPr="00FB11BB">
          <w:rPr>
            <w:rFonts w:ascii="Times New Roman" w:hAnsi="Times New Roman" w:cs="Times New Roman"/>
            <w:color w:val="FF0000"/>
          </w:rPr>
          <w:t xml:space="preserve">é </w:t>
        </w:r>
      </w:ins>
      <w:r w:rsidR="001E229E">
        <w:rPr>
          <w:rFonts w:ascii="Times New Roman" w:hAnsi="Times New Roman" w:cs="Times New Roman"/>
          <w:color w:val="FF0000"/>
        </w:rPr>
        <w:t xml:space="preserve">baseado na pré-existência de </w:t>
      </w:r>
      <w:ins w:id="85" w:author="Autor">
        <w:r w:rsidR="00C349BA" w:rsidRPr="00FB11BB">
          <w:rPr>
            <w:rFonts w:ascii="Times New Roman" w:hAnsi="Times New Roman" w:cs="Times New Roman"/>
            <w:color w:val="FF0000"/>
          </w:rPr>
          <w:t xml:space="preserve">um campo elétrico (orientado </w:t>
        </w:r>
        <w:r w:rsidR="00C349BA" w:rsidRPr="00475E56">
          <w:rPr>
            <w:rFonts w:ascii="Times New Roman" w:hAnsi="Times New Roman" w:cs="Times New Roman"/>
            <w:color w:val="FF0000"/>
          </w:rPr>
          <w:t>para baixo) que induz cargas positivas (negativas) na parte inferior (superior) do granizo, o qual, ao colidir com cristais de gelo, promove a transferência de elétrons;</w:t>
        </w:r>
      </w:ins>
      <w:r w:rsidR="00C349BA">
        <w:rPr>
          <w:rFonts w:ascii="Times New Roman" w:hAnsi="Times New Roman" w:cs="Times New Roman"/>
          <w:color w:val="FF0000"/>
        </w:rPr>
        <w:t xml:space="preserve"> ii) </w:t>
      </w:r>
      <w:del w:id="86" w:author="Autor">
        <w:r w:rsidR="00C349BA" w:rsidRPr="00475E56" w:rsidDel="0058378D">
          <w:rPr>
            <w:rFonts w:ascii="Times New Roman" w:hAnsi="Times New Roman" w:cs="Times New Roman"/>
            <w:color w:val="FF0000"/>
          </w:rPr>
          <w:delText>Atualmente</w:delText>
        </w:r>
        <w:r w:rsidR="00C349BA" w:rsidRPr="00475E56" w:rsidDel="00184258">
          <w:rPr>
            <w:rFonts w:ascii="Times New Roman" w:hAnsi="Times New Roman" w:cs="Times New Roman"/>
            <w:color w:val="FF0000"/>
          </w:rPr>
          <w:delText xml:space="preserve"> </w:delText>
        </w:r>
        <w:commentRangeStart w:id="87"/>
        <w:r w:rsidR="00C349BA" w:rsidRPr="00475E56" w:rsidDel="00184258">
          <w:rPr>
            <w:rFonts w:ascii="Times New Roman" w:hAnsi="Times New Roman" w:cs="Times New Roman"/>
            <w:color w:val="FF0000"/>
          </w:rPr>
          <w:delText>o mecanismo de eletrificação não indutivo é</w:delText>
        </w:r>
        <w:r w:rsidR="00C349BA" w:rsidRPr="00475E56" w:rsidDel="00105E75">
          <w:rPr>
            <w:rFonts w:ascii="Times New Roman" w:hAnsi="Times New Roman" w:cs="Times New Roman"/>
            <w:color w:val="FF0000"/>
          </w:rPr>
          <w:delText xml:space="preserve"> </w:delText>
        </w:r>
        <w:r w:rsidR="00C349BA" w:rsidRPr="00475E56" w:rsidDel="00184258">
          <w:rPr>
            <w:rFonts w:ascii="Times New Roman" w:hAnsi="Times New Roman" w:cs="Times New Roman"/>
            <w:color w:val="FF0000"/>
          </w:rPr>
          <w:delText xml:space="preserve">utilizado para </w:delText>
        </w:r>
        <w:commentRangeEnd w:id="87"/>
        <w:r w:rsidR="00C349BA" w:rsidRPr="008635DE" w:rsidDel="00184258">
          <w:rPr>
            <w:rStyle w:val="Refdecomentrio"/>
            <w:rFonts w:cs="Mangal"/>
            <w:color w:val="FF0000"/>
            <w:sz w:val="24"/>
            <w:szCs w:val="24"/>
            <w:rPrChange w:id="88" w:author="Autor">
              <w:rPr>
                <w:rStyle w:val="Refdecomentrio"/>
                <w:rFonts w:cs="Mangal"/>
              </w:rPr>
            </w:rPrChange>
          </w:rPr>
          <w:commentReference w:id="87"/>
        </w:r>
        <w:r w:rsidR="00C349BA" w:rsidRPr="00475E56" w:rsidDel="00184258">
          <w:rPr>
            <w:rFonts w:ascii="Times New Roman" w:hAnsi="Times New Roman" w:cs="Times New Roman"/>
            <w:color w:val="FF0000"/>
          </w:rPr>
          <w:delText xml:space="preserve">a </w:delText>
        </w:r>
        <w:r w:rsidR="00C349BA" w:rsidRPr="00475E56" w:rsidDel="00105E75">
          <w:rPr>
            <w:rFonts w:ascii="Times New Roman" w:hAnsi="Times New Roman" w:cs="Times New Roman"/>
            <w:color w:val="FF0000"/>
          </w:rPr>
          <w:delText>explicação da formação dos relâmpagos</w:delText>
        </w:r>
        <w:r w:rsidR="00C349BA" w:rsidRPr="00475E56" w:rsidDel="0085604E">
          <w:rPr>
            <w:rFonts w:ascii="Times New Roman" w:hAnsi="Times New Roman" w:cs="Times New Roman"/>
            <w:color w:val="FF0000"/>
          </w:rPr>
          <w:delText xml:space="preserve">Neste mecanismo a eletrificação da nuvem ocorre através da colisão entre graupel e cristais de gelo em um ambiente com água líquida super-resfriada sob condições de fortes correntes ascendentes (Reynolds et al. 1957). O processo de colisão através deste mecanismo e </w:delText>
        </w:r>
        <w:r w:rsidR="00C349BA" w:rsidRPr="00475E56" w:rsidDel="00456083">
          <w:rPr>
            <w:rFonts w:ascii="Times New Roman" w:hAnsi="Times New Roman" w:cs="Times New Roman"/>
            <w:color w:val="FF0000"/>
          </w:rPr>
          <w:delText>a posterior</w:delText>
        </w:r>
        <w:r w:rsidR="00C349BA" w:rsidRPr="00475E56" w:rsidDel="00C82AC4">
          <w:rPr>
            <w:rFonts w:ascii="Times New Roman" w:hAnsi="Times New Roman" w:cs="Times New Roman"/>
            <w:color w:val="FF0000"/>
          </w:rPr>
          <w:delText xml:space="preserve"> separação gravitacional propicia</w:delText>
        </w:r>
        <w:r w:rsidR="00C349BA" w:rsidRPr="00475E56" w:rsidDel="00456083">
          <w:rPr>
            <w:rFonts w:ascii="Times New Roman" w:hAnsi="Times New Roman" w:cs="Times New Roman"/>
            <w:color w:val="FF0000"/>
          </w:rPr>
          <w:delText>m</w:delText>
        </w:r>
        <w:r w:rsidR="00C349BA" w:rsidRPr="00475E56" w:rsidDel="00C82AC4">
          <w:rPr>
            <w:rFonts w:ascii="Times New Roman" w:hAnsi="Times New Roman" w:cs="Times New Roman"/>
            <w:color w:val="FF0000"/>
          </w:rPr>
          <w:delText xml:space="preserve"> a formação da estrutura de cargas tripolar das nuvens de tempestades (Williams 1989)</w:delText>
        </w:r>
      </w:del>
      <w:ins w:id="89" w:author="Autor">
        <w:r w:rsidR="00C349BA" w:rsidRPr="00475E56">
          <w:rPr>
            <w:rFonts w:ascii="Times New Roman" w:hAnsi="Times New Roman" w:cs="Times New Roman"/>
            <w:color w:val="FF0000"/>
          </w:rPr>
          <w:t xml:space="preserve">processo </w:t>
        </w:r>
      </w:ins>
      <w:r w:rsidR="00D91673">
        <w:rPr>
          <w:rFonts w:ascii="Times New Roman" w:hAnsi="Times New Roman" w:cs="Times New Roman"/>
          <w:color w:val="FF0000"/>
        </w:rPr>
        <w:t xml:space="preserve">colisional </w:t>
      </w:r>
      <w:ins w:id="90" w:author="Autor">
        <w:r w:rsidR="00456083" w:rsidRPr="00475E56">
          <w:rPr>
            <w:rFonts w:ascii="Times New Roman" w:hAnsi="Times New Roman" w:cs="Times New Roman"/>
            <w:color w:val="FF0000"/>
          </w:rPr>
          <w:t>termoelétrico</w:t>
        </w:r>
      </w:ins>
      <w:r w:rsidR="00EB7373">
        <w:rPr>
          <w:rFonts w:ascii="Times New Roman" w:hAnsi="Times New Roman" w:cs="Times New Roman"/>
          <w:color w:val="FF0000"/>
        </w:rPr>
        <w:t xml:space="preserve">; </w:t>
      </w:r>
      <w:ins w:id="91" w:author="Autor">
        <w:r w:rsidR="00456083" w:rsidRPr="00475E56">
          <w:rPr>
            <w:rFonts w:ascii="Times New Roman" w:hAnsi="Times New Roman" w:cs="Times New Roman"/>
            <w:color w:val="FF0000"/>
          </w:rPr>
          <w:t>considera que as transferências de cargas dependem da temperatura de inversão (TI) (aproximadamente -15 ºC) e temperatura do local de colisão (TC</w:t>
        </w:r>
        <w:r w:rsidR="00456083" w:rsidRPr="00894436">
          <w:rPr>
            <w:rFonts w:ascii="Times New Roman" w:hAnsi="Times New Roman" w:cs="Times New Roman"/>
            <w:color w:val="FF0000"/>
          </w:rPr>
          <w:t>). Sendo assim, se TC for menor (maior) que -15 ºC o granizo tende a ficar negativamente (positivamente) carregado</w:t>
        </w:r>
        <w:r w:rsidR="00C82AC4" w:rsidRPr="00894436">
          <w:rPr>
            <w:rFonts w:ascii="Times New Roman" w:hAnsi="Times New Roman" w:cs="Times New Roman"/>
            <w:color w:val="FF0000"/>
          </w:rPr>
          <w:t>. Em ambos os casos, devido a diferença de massa entre os hidrometeoros, ocorre a separação gravitacional que propicia a formação da estrutura de cargas tripolar das nuvens de tempestades (</w:t>
        </w:r>
        <w:r w:rsidR="00C82AC4" w:rsidRPr="00894436">
          <w:rPr>
            <w:color w:val="FF0000"/>
          </w:rPr>
          <w:t xml:space="preserve">Wallace &amp; Hobbs 1977; </w:t>
        </w:r>
        <w:r w:rsidR="00C82AC4" w:rsidRPr="00894436">
          <w:rPr>
            <w:rFonts w:ascii="Times New Roman" w:hAnsi="Times New Roman" w:cs="Times New Roman"/>
            <w:color w:val="FF0000"/>
          </w:rPr>
          <w:t xml:space="preserve">Williams 1989). </w:t>
        </w:r>
      </w:ins>
      <w:r w:rsidR="00894436" w:rsidRPr="00894436">
        <w:rPr>
          <w:rFonts w:ascii="Times New Roman" w:hAnsi="Times New Roman" w:cs="Times New Roman"/>
          <w:color w:val="FF0000"/>
        </w:rPr>
        <w:t xml:space="preserve">Esses </w:t>
      </w:r>
      <w:r w:rsidR="009F1BDA" w:rsidRPr="00894436">
        <w:rPr>
          <w:rFonts w:ascii="Times New Roman" w:hAnsi="Times New Roman" w:cs="Times New Roman"/>
          <w:color w:val="FF0000"/>
        </w:rPr>
        <w:t xml:space="preserve">dois primeiros processos </w:t>
      </w:r>
      <w:ins w:id="92" w:author="Autor">
        <w:r w:rsidR="009F1BDA" w:rsidRPr="00894436">
          <w:rPr>
            <w:rFonts w:ascii="Times New Roman" w:hAnsi="Times New Roman" w:cs="Times New Roman"/>
            <w:color w:val="FF0000"/>
          </w:rPr>
          <w:t>consideram a colisão entre cristais de gelo e granizo como processo fundamental</w:t>
        </w:r>
      </w:ins>
      <w:r w:rsidR="00894436" w:rsidRPr="00894436">
        <w:rPr>
          <w:rFonts w:ascii="Times New Roman" w:hAnsi="Times New Roman" w:cs="Times New Roman"/>
          <w:color w:val="FF0000"/>
        </w:rPr>
        <w:t xml:space="preserve"> e p</w:t>
      </w:r>
      <w:ins w:id="93" w:author="Autor">
        <w:r w:rsidR="00C82AC4" w:rsidRPr="00894436">
          <w:rPr>
            <w:rFonts w:ascii="Times New Roman" w:hAnsi="Times New Roman" w:cs="Times New Roman"/>
            <w:color w:val="FF0000"/>
          </w:rPr>
          <w:t xml:space="preserve">or fim </w:t>
        </w:r>
      </w:ins>
      <w:r w:rsidR="0029491E">
        <w:rPr>
          <w:rFonts w:ascii="Times New Roman" w:hAnsi="Times New Roman" w:cs="Times New Roman"/>
          <w:color w:val="FF0000"/>
        </w:rPr>
        <w:t xml:space="preserve">o </w:t>
      </w:r>
      <w:r w:rsidR="0029491E" w:rsidRPr="00894436">
        <w:rPr>
          <w:rFonts w:ascii="Times New Roman" w:hAnsi="Times New Roman" w:cs="Times New Roman"/>
          <w:color w:val="FF0000"/>
        </w:rPr>
        <w:t xml:space="preserve">iii) </w:t>
      </w:r>
      <w:ins w:id="94" w:author="Autor">
        <w:r w:rsidR="00894436" w:rsidRPr="00894436">
          <w:rPr>
            <w:rFonts w:ascii="Times New Roman" w:hAnsi="Times New Roman" w:cs="Times New Roman"/>
            <w:color w:val="FF0000"/>
          </w:rPr>
          <w:t xml:space="preserve">processo </w:t>
        </w:r>
        <w:r w:rsidR="00C82AC4" w:rsidRPr="00894436">
          <w:rPr>
            <w:rFonts w:ascii="Times New Roman" w:hAnsi="Times New Roman" w:cs="Times New Roman"/>
            <w:color w:val="FF0000"/>
          </w:rPr>
          <w:t>convectivo</w:t>
        </w:r>
      </w:ins>
      <w:r w:rsidR="00894436" w:rsidRPr="00894436">
        <w:rPr>
          <w:rFonts w:ascii="Times New Roman" w:hAnsi="Times New Roman" w:cs="Times New Roman"/>
          <w:color w:val="FF0000"/>
        </w:rPr>
        <w:t>,</w:t>
      </w:r>
      <w:ins w:id="95" w:author="Autor">
        <w:r w:rsidR="00C82AC4" w:rsidRPr="00894436">
          <w:rPr>
            <w:rFonts w:ascii="Times New Roman" w:hAnsi="Times New Roman" w:cs="Times New Roman"/>
            <w:color w:val="FF0000"/>
          </w:rPr>
          <w:t xml:space="preserve"> </w:t>
        </w:r>
      </w:ins>
      <w:r w:rsidR="0029491E">
        <w:rPr>
          <w:rFonts w:ascii="Times New Roman" w:hAnsi="Times New Roman" w:cs="Times New Roman"/>
          <w:color w:val="FF0000"/>
        </w:rPr>
        <w:t xml:space="preserve">é aquele que </w:t>
      </w:r>
      <w:r w:rsidR="002D1679">
        <w:rPr>
          <w:rFonts w:ascii="Times New Roman" w:hAnsi="Times New Roman" w:cs="Times New Roman"/>
          <w:color w:val="FF0000"/>
        </w:rPr>
        <w:t xml:space="preserve">está </w:t>
      </w:r>
      <w:ins w:id="96" w:author="Autor">
        <w:r w:rsidR="00C82AC4" w:rsidRPr="00894436">
          <w:rPr>
            <w:rFonts w:ascii="Times New Roman" w:hAnsi="Times New Roman" w:cs="Times New Roman"/>
            <w:color w:val="FF0000"/>
          </w:rPr>
          <w:t>fundamenta</w:t>
        </w:r>
      </w:ins>
      <w:r w:rsidR="002D1679">
        <w:rPr>
          <w:rFonts w:ascii="Times New Roman" w:hAnsi="Times New Roman" w:cs="Times New Roman"/>
          <w:color w:val="FF0000"/>
        </w:rPr>
        <w:t xml:space="preserve">do em </w:t>
      </w:r>
      <w:ins w:id="97" w:author="Autor">
        <w:r w:rsidR="00C82AC4" w:rsidRPr="00894436">
          <w:rPr>
            <w:rFonts w:ascii="Times New Roman" w:hAnsi="Times New Roman" w:cs="Times New Roman"/>
            <w:color w:val="FF0000"/>
          </w:rPr>
          <w:t>dois processos</w:t>
        </w:r>
        <w:r w:rsidR="007C573D" w:rsidRPr="00894436">
          <w:rPr>
            <w:rFonts w:ascii="Times New Roman" w:hAnsi="Times New Roman" w:cs="Times New Roman"/>
            <w:color w:val="FF0000"/>
          </w:rPr>
          <w:t xml:space="preserve"> principais</w:t>
        </w:r>
        <w:r w:rsidR="00C82AC4" w:rsidRPr="00894436">
          <w:rPr>
            <w:rFonts w:ascii="Times New Roman" w:hAnsi="Times New Roman" w:cs="Times New Roman"/>
            <w:color w:val="FF0000"/>
          </w:rPr>
          <w:t xml:space="preserve">: ionização de moléculas próximas ao topo da nuvem por meio de raios cósmicos e pelo campo elétrico </w:t>
        </w:r>
        <w:r w:rsidR="00060A1A" w:rsidRPr="00894436">
          <w:rPr>
            <w:rFonts w:ascii="Times New Roman" w:hAnsi="Times New Roman" w:cs="Times New Roman"/>
            <w:color w:val="FF0000"/>
          </w:rPr>
          <w:t>produzido</w:t>
        </w:r>
        <w:r w:rsidR="00C82AC4" w:rsidRPr="00894436">
          <w:rPr>
            <w:rFonts w:ascii="Times New Roman" w:hAnsi="Times New Roman" w:cs="Times New Roman"/>
            <w:color w:val="FF0000"/>
          </w:rPr>
          <w:t xml:space="preserve"> por estruturas </w:t>
        </w:r>
        <w:r w:rsidR="007C573D" w:rsidRPr="00894436">
          <w:rPr>
            <w:rFonts w:ascii="Times New Roman" w:hAnsi="Times New Roman" w:cs="Times New Roman"/>
            <w:color w:val="FF0000"/>
          </w:rPr>
          <w:t>pontiagudas</w:t>
        </w:r>
        <w:r w:rsidR="00C82AC4" w:rsidRPr="00894436">
          <w:rPr>
            <w:rFonts w:ascii="Times New Roman" w:hAnsi="Times New Roman" w:cs="Times New Roman"/>
            <w:color w:val="FF0000"/>
          </w:rPr>
          <w:t xml:space="preserve"> presentes na superfície</w:t>
        </w:r>
        <w:r w:rsidR="00060A1A" w:rsidRPr="00894436">
          <w:rPr>
            <w:rFonts w:ascii="Times New Roman" w:hAnsi="Times New Roman" w:cs="Times New Roman"/>
            <w:color w:val="FF0000"/>
          </w:rPr>
          <w:t>. Dessa forma, através de movimentos ascendentes de ar, íons positivos</w:t>
        </w:r>
        <w:r w:rsidR="00C82AC4" w:rsidRPr="00894436">
          <w:rPr>
            <w:rFonts w:ascii="Times New Roman" w:hAnsi="Times New Roman" w:cs="Times New Roman"/>
            <w:color w:val="FF0000"/>
          </w:rPr>
          <w:t xml:space="preserve"> </w:t>
        </w:r>
        <w:r w:rsidR="00060A1A" w:rsidRPr="00894436">
          <w:rPr>
            <w:rFonts w:ascii="Times New Roman" w:hAnsi="Times New Roman" w:cs="Times New Roman"/>
            <w:color w:val="FF0000"/>
          </w:rPr>
          <w:t xml:space="preserve">são </w:t>
        </w:r>
      </w:ins>
      <w:r w:rsidR="002D1679">
        <w:rPr>
          <w:rFonts w:ascii="Times New Roman" w:hAnsi="Times New Roman" w:cs="Times New Roman"/>
          <w:color w:val="FF0000"/>
        </w:rPr>
        <w:t>transportados</w:t>
      </w:r>
      <w:ins w:id="98" w:author="Autor">
        <w:r w:rsidR="00060A1A" w:rsidRPr="00894436">
          <w:rPr>
            <w:rFonts w:ascii="Times New Roman" w:hAnsi="Times New Roman" w:cs="Times New Roman"/>
            <w:color w:val="FF0000"/>
          </w:rPr>
          <w:t xml:space="preserve"> até o topo da nuvem enquanto íons negativos aprisionados em gotículas de água e cristais de gelo são transportados, por meio de correntes descendentes de ar, até a base da nuvem formando uma estrutura do tipo dipolo positivo</w:t>
        </w:r>
      </w:ins>
      <w:r w:rsidRPr="00894436">
        <w:rPr>
          <w:rFonts w:ascii="Times New Roman" w:hAnsi="Times New Roman" w:cs="Times New Roman"/>
          <w:color w:val="FF0000"/>
        </w:rPr>
        <w:t xml:space="preserve"> </w:t>
      </w:r>
      <w:ins w:id="99" w:author="Autor">
        <w:r w:rsidR="00060A1A" w:rsidRPr="00894436">
          <w:rPr>
            <w:rFonts w:ascii="Times New Roman" w:hAnsi="Times New Roman" w:cs="Times New Roman"/>
            <w:color w:val="FF0000"/>
          </w:rPr>
          <w:t xml:space="preserve">(Williams 1989). </w:t>
        </w:r>
      </w:ins>
    </w:p>
    <w:p w14:paraId="499DF7B9" w14:textId="3E01BA4E" w:rsidR="007B702E" w:rsidRPr="007F1E07" w:rsidRDefault="004731EF" w:rsidP="00894436">
      <w:pPr>
        <w:pStyle w:val="Contedodoquadro"/>
        <w:ind w:firstLine="708"/>
        <w:jc w:val="both"/>
        <w:rPr>
          <w:rFonts w:ascii="Times New Roman" w:eastAsia="Times New Roman" w:hAnsi="Times New Roman" w:cs="Times New Roman"/>
        </w:rPr>
      </w:pPr>
      <w:r w:rsidRPr="00060A1A">
        <w:rPr>
          <w:rFonts w:ascii="Times New Roman" w:hAnsi="Times New Roman" w:cs="Times New Roman"/>
        </w:rPr>
        <w:t>O aumento do campo elétrico dentro da nuvem pode romper a rigidez dielétrica do meio e iniciar a formação dos relâmpagos no interior das nuvens.</w:t>
      </w:r>
      <w:r w:rsidR="00894436">
        <w:rPr>
          <w:rFonts w:ascii="Times New Roman" w:hAnsi="Times New Roman" w:cs="Times New Roman"/>
        </w:rPr>
        <w:t xml:space="preserve"> </w:t>
      </w:r>
      <w:r w:rsidR="00DE3E78" w:rsidRPr="007F1E07">
        <w:rPr>
          <w:rFonts w:ascii="Times New Roman" w:eastAsia="Times New Roman" w:hAnsi="Times New Roman" w:cs="Times New Roman"/>
        </w:rPr>
        <w:t>Os relâmpagos assim formados, são</w:t>
      </w:r>
      <w:r w:rsidRPr="007F1E07">
        <w:rPr>
          <w:rFonts w:ascii="Times New Roman" w:eastAsia="Times New Roman" w:hAnsi="Times New Roman" w:cs="Times New Roman"/>
        </w:rPr>
        <w:t xml:space="preserve"> descargas atmosféricas de radiação eletromagnética de grande intensidade (em média 30 kA) e comprimento de centenas de quilômetros (Uman</w:t>
      </w:r>
      <w:r w:rsidR="00B263E4">
        <w:rPr>
          <w:rFonts w:ascii="Times New Roman" w:eastAsia="Times New Roman" w:hAnsi="Times New Roman" w:cs="Times New Roman"/>
        </w:rPr>
        <w:t xml:space="preserve"> </w:t>
      </w:r>
      <w:r w:rsidRPr="007F1E07">
        <w:rPr>
          <w:rFonts w:ascii="Times New Roman" w:eastAsia="Times New Roman" w:hAnsi="Times New Roman" w:cs="Times New Roman"/>
        </w:rPr>
        <w:t>&amp;</w:t>
      </w:r>
      <w:r w:rsidR="00B263E4">
        <w:rPr>
          <w:rFonts w:ascii="Times New Roman" w:eastAsia="Times New Roman" w:hAnsi="Times New Roman" w:cs="Times New Roman"/>
        </w:rPr>
        <w:t xml:space="preserve"> </w:t>
      </w:r>
      <w:r w:rsidR="006328AE" w:rsidRPr="007F1E07">
        <w:rPr>
          <w:rFonts w:ascii="Times New Roman" w:eastAsia="Times New Roman" w:hAnsi="Times New Roman" w:cs="Times New Roman"/>
        </w:rPr>
        <w:t>Krider</w:t>
      </w:r>
      <w:r w:rsidRPr="007F1E07">
        <w:rPr>
          <w:rFonts w:ascii="Times New Roman" w:eastAsia="Times New Roman" w:hAnsi="Times New Roman" w:cs="Times New Roman"/>
        </w:rPr>
        <w:t xml:space="preserve"> 1989). Dentre os </w:t>
      </w:r>
      <w:r w:rsidR="006E623A">
        <w:rPr>
          <w:rFonts w:ascii="Times New Roman" w:eastAsia="Times New Roman" w:hAnsi="Times New Roman" w:cs="Times New Roman"/>
        </w:rPr>
        <w:t>diversos</w:t>
      </w:r>
      <w:r w:rsidRPr="007F1E07">
        <w:rPr>
          <w:rFonts w:ascii="Times New Roman" w:eastAsia="Times New Roman" w:hAnsi="Times New Roman" w:cs="Times New Roman"/>
        </w:rPr>
        <w:t xml:space="preserve"> tipos de relâmpagos, existem aqueles que ocorrem dentro das nuvens denominados intra-nuvem (IC) e os relâmpagos que se iniciam no interior da nuvem, porém propagam em direção ao solo, conhecidos como relâmpagos nuvem-solo (NS). Esse último, o qual pode se subdividir em nuvem-solo negativo (-NS) e nuvem-solo positivo (+NS), são os mais estudados (</w:t>
      </w:r>
      <w:r w:rsidR="007F1E07" w:rsidRPr="007F1E07">
        <w:rPr>
          <w:rFonts w:ascii="Times New Roman" w:eastAsia="Times New Roman" w:hAnsi="Times New Roman" w:cs="Times New Roman"/>
        </w:rPr>
        <w:t xml:space="preserve">Ballarotti 2005; </w:t>
      </w:r>
      <w:r w:rsidR="007F1E07" w:rsidRPr="007F1E07">
        <w:rPr>
          <w:rFonts w:ascii="Times New Roman" w:eastAsia="Times New Roman" w:hAnsi="Times New Roman" w:cs="Times New Roman"/>
          <w:highlight w:val="white"/>
        </w:rPr>
        <w:t xml:space="preserve">Matthee &amp; Mecikalski 2013; </w:t>
      </w:r>
      <w:r w:rsidR="00140E2A" w:rsidRPr="007F1E07">
        <w:rPr>
          <w:rFonts w:ascii="Times New Roman" w:eastAsia="Times New Roman" w:hAnsi="Times New Roman" w:cs="Times New Roman"/>
          <w:highlight w:val="white"/>
        </w:rPr>
        <w:t>Pinto Jr</w:t>
      </w:r>
      <w:r w:rsidRPr="007F1E07">
        <w:rPr>
          <w:rFonts w:ascii="Times New Roman" w:eastAsia="Times New Roman" w:hAnsi="Times New Roman" w:cs="Times New Roman"/>
          <w:highlight w:val="white"/>
        </w:rPr>
        <w:t xml:space="preserve"> 1996; Prentice </w:t>
      </w:r>
      <w:r w:rsidRPr="007F1E07">
        <w:rPr>
          <w:rFonts w:ascii="Times New Roman" w:eastAsia="Times New Roman" w:hAnsi="Times New Roman" w:cs="Times New Roman"/>
        </w:rPr>
        <w:t>&amp;</w:t>
      </w:r>
      <w:r w:rsidR="00660271">
        <w:rPr>
          <w:rFonts w:ascii="Times New Roman" w:eastAsia="Times New Roman" w:hAnsi="Times New Roman" w:cs="Times New Roman"/>
        </w:rPr>
        <w:t xml:space="preserve"> </w:t>
      </w:r>
      <w:r w:rsidR="00140E2A" w:rsidRPr="007F1E07">
        <w:rPr>
          <w:rFonts w:ascii="Times New Roman" w:eastAsia="Times New Roman" w:hAnsi="Times New Roman" w:cs="Times New Roman"/>
          <w:highlight w:val="white"/>
        </w:rPr>
        <w:t>Mackerras</w:t>
      </w:r>
      <w:r w:rsidRPr="007F1E07">
        <w:rPr>
          <w:rFonts w:ascii="Times New Roman" w:eastAsia="Times New Roman" w:hAnsi="Times New Roman" w:cs="Times New Roman"/>
          <w:highlight w:val="white"/>
        </w:rPr>
        <w:t xml:space="preserve"> 1997).</w:t>
      </w:r>
    </w:p>
    <w:p w14:paraId="7AEA72C1" w14:textId="77777777" w:rsidR="00E031C9" w:rsidRDefault="00D0638A">
      <w:pPr>
        <w:ind w:firstLine="708"/>
        <w:jc w:val="both"/>
        <w:rPr>
          <w:rFonts w:ascii="Times New Roman" w:eastAsia="Times New Roman" w:hAnsi="Times New Roman" w:cs="Times New Roman"/>
        </w:rPr>
      </w:pPr>
      <w:sdt>
        <w:sdtPr>
          <w:tag w:val="goog_rdk_33"/>
          <w:id w:val="555987737"/>
        </w:sdtPr>
        <w:sdtEndPr/>
        <w:sdtContent/>
      </w:sdt>
      <w:r w:rsidR="004731EF" w:rsidRPr="007F1E07">
        <w:rPr>
          <w:rFonts w:ascii="Times New Roman" w:eastAsia="Times New Roman" w:hAnsi="Times New Roman" w:cs="Times New Roman"/>
        </w:rPr>
        <w:t>Ao longo dos últimos anos</w:t>
      </w:r>
      <w:ins w:id="100" w:author="Autor">
        <w:r w:rsidR="00121686">
          <w:rPr>
            <w:rFonts w:ascii="Times New Roman" w:eastAsia="Times New Roman" w:hAnsi="Times New Roman" w:cs="Times New Roman"/>
          </w:rPr>
          <w:t>,</w:t>
        </w:r>
      </w:ins>
      <w:r w:rsidR="004731EF" w:rsidRPr="007F1E07">
        <w:rPr>
          <w:rFonts w:ascii="Times New Roman" w:eastAsia="Times New Roman" w:hAnsi="Times New Roman" w:cs="Times New Roman"/>
        </w:rPr>
        <w:t xml:space="preserve"> a avaliação das propriedades físicas e elétricas dos </w:t>
      </w:r>
      <w:r w:rsidR="0011420E" w:rsidRPr="0011420E">
        <w:rPr>
          <w:rFonts w:ascii="Times New Roman" w:eastAsia="Times New Roman" w:hAnsi="Times New Roman" w:cs="Times New Roman"/>
          <w:color w:val="FF0000"/>
        </w:rPr>
        <w:t>SCM</w:t>
      </w:r>
      <w:r w:rsidR="004731EF" w:rsidRPr="0011420E">
        <w:rPr>
          <w:rFonts w:ascii="Times New Roman" w:eastAsia="Times New Roman" w:hAnsi="Times New Roman" w:cs="Times New Roman"/>
          <w:color w:val="FF0000"/>
        </w:rPr>
        <w:t xml:space="preserve"> </w:t>
      </w:r>
      <w:r w:rsidR="004731EF" w:rsidRPr="007F1E07">
        <w:rPr>
          <w:rFonts w:ascii="Times New Roman" w:eastAsia="Times New Roman" w:hAnsi="Times New Roman" w:cs="Times New Roman"/>
        </w:rPr>
        <w:t xml:space="preserve">tem sido realizada através de dados provenientes de satélites geoestacionários através do emprego de sensores operando em canais do infravermelho </w:t>
      </w:r>
      <w:r w:rsidR="008A393F" w:rsidRPr="008A393F">
        <w:rPr>
          <w:rFonts w:ascii="Times New Roman" w:eastAsia="Times New Roman" w:hAnsi="Times New Roman" w:cs="Times New Roman"/>
          <w:color w:val="FF0000"/>
        </w:rPr>
        <w:t xml:space="preserve">e radares meteorológicos </w:t>
      </w:r>
      <w:r w:rsidR="004731EF" w:rsidRPr="007F1E07">
        <w:rPr>
          <w:rFonts w:ascii="Times New Roman" w:eastAsia="Times New Roman" w:hAnsi="Times New Roman" w:cs="Times New Roman"/>
        </w:rPr>
        <w:t>(</w:t>
      </w:r>
      <w:r w:rsidR="007F1E07" w:rsidRPr="007F1E07">
        <w:rPr>
          <w:rFonts w:ascii="Times New Roman" w:eastAsia="Times New Roman" w:hAnsi="Times New Roman" w:cs="Times New Roman"/>
          <w:highlight w:val="white"/>
        </w:rPr>
        <w:t xml:space="preserve">Amorati et al. 2000; </w:t>
      </w:r>
      <w:r w:rsidR="004731EF" w:rsidRPr="007F1E07">
        <w:rPr>
          <w:rFonts w:ascii="Times New Roman" w:eastAsia="Times New Roman" w:hAnsi="Times New Roman" w:cs="Times New Roman"/>
          <w:highlight w:val="white"/>
        </w:rPr>
        <w:t>Laing</w:t>
      </w:r>
      <w:r w:rsidR="00660271">
        <w:rPr>
          <w:rFonts w:ascii="Times New Roman" w:eastAsia="Times New Roman" w:hAnsi="Times New Roman" w:cs="Times New Roman"/>
          <w:highlight w:val="white"/>
        </w:rPr>
        <w:t xml:space="preserve"> </w:t>
      </w:r>
      <w:r w:rsidR="004731EF" w:rsidRPr="007F1E07">
        <w:rPr>
          <w:rFonts w:ascii="Times New Roman" w:eastAsia="Times New Roman" w:hAnsi="Times New Roman" w:cs="Times New Roman"/>
          <w:highlight w:val="white"/>
        </w:rPr>
        <w:t>et al</w:t>
      </w:r>
      <w:r w:rsidR="006328AE" w:rsidRPr="007F1E07">
        <w:rPr>
          <w:rFonts w:ascii="Times New Roman" w:eastAsia="Times New Roman" w:hAnsi="Times New Roman" w:cs="Times New Roman"/>
          <w:highlight w:val="white"/>
        </w:rPr>
        <w:t>.</w:t>
      </w:r>
      <w:r w:rsidR="004731EF" w:rsidRPr="007F1E07">
        <w:rPr>
          <w:rFonts w:ascii="Times New Roman" w:eastAsia="Times New Roman" w:hAnsi="Times New Roman" w:cs="Times New Roman"/>
          <w:highlight w:val="white"/>
        </w:rPr>
        <w:t xml:space="preserve"> 1999; </w:t>
      </w:r>
      <w:r w:rsidR="007F1E07" w:rsidRPr="007F1E07">
        <w:rPr>
          <w:rFonts w:ascii="Times New Roman" w:eastAsia="Times New Roman" w:hAnsi="Times New Roman" w:cs="Times New Roman"/>
        </w:rPr>
        <w:t xml:space="preserve">Machado et al. 2009; </w:t>
      </w:r>
      <w:r w:rsidR="007F1E07" w:rsidRPr="007F1E07">
        <w:rPr>
          <w:rFonts w:ascii="Times New Roman" w:eastAsia="Times New Roman" w:hAnsi="Times New Roman" w:cs="Times New Roman"/>
          <w:highlight w:val="white"/>
        </w:rPr>
        <w:t>Matthee &amp; Mecikalski 2013</w:t>
      </w:r>
      <w:r w:rsidR="007F1E07" w:rsidRPr="007F1E07">
        <w:rPr>
          <w:rFonts w:ascii="Times New Roman" w:eastAsia="Times New Roman" w:hAnsi="Times New Roman" w:cs="Times New Roman"/>
        </w:rPr>
        <w:t xml:space="preserve">; </w:t>
      </w:r>
      <w:r w:rsidR="00140E2A" w:rsidRPr="007F1E07">
        <w:rPr>
          <w:rFonts w:ascii="Times New Roman" w:eastAsia="Times New Roman" w:hAnsi="Times New Roman" w:cs="Times New Roman"/>
        </w:rPr>
        <w:t>Mattos &amp; Machado</w:t>
      </w:r>
      <w:r w:rsidR="004731EF" w:rsidRPr="007F1E07">
        <w:rPr>
          <w:rFonts w:ascii="Times New Roman" w:eastAsia="Times New Roman" w:hAnsi="Times New Roman" w:cs="Times New Roman"/>
        </w:rPr>
        <w:t xml:space="preserve"> 2011;</w:t>
      </w:r>
      <w:r w:rsidR="00140E2A" w:rsidRPr="007F1E07">
        <w:rPr>
          <w:rFonts w:ascii="Times New Roman" w:eastAsia="Times New Roman" w:hAnsi="Times New Roman" w:cs="Times New Roman"/>
          <w:highlight w:val="white"/>
        </w:rPr>
        <w:t xml:space="preserve"> Mecikalski</w:t>
      </w:r>
      <w:r w:rsidR="004731EF" w:rsidRPr="007F1E07">
        <w:rPr>
          <w:rFonts w:ascii="Times New Roman" w:eastAsia="Times New Roman" w:hAnsi="Times New Roman" w:cs="Times New Roman"/>
          <w:highlight w:val="white"/>
        </w:rPr>
        <w:t xml:space="preserve"> 2013) em conjunto com dados de rede de monitoramento de relâmpagos. Os </w:t>
      </w:r>
      <w:r w:rsidR="004731EF" w:rsidRPr="007F1E07">
        <w:rPr>
          <w:rFonts w:ascii="Times New Roman" w:eastAsia="Times New Roman" w:hAnsi="Times New Roman" w:cs="Times New Roman"/>
        </w:rPr>
        <w:t xml:space="preserve">estudos têm sugerido que temperaturas </w:t>
      </w:r>
      <w:r w:rsidR="00CB283C">
        <w:rPr>
          <w:rFonts w:ascii="Times New Roman" w:eastAsia="Times New Roman" w:hAnsi="Times New Roman" w:cs="Times New Roman"/>
        </w:rPr>
        <w:t>baixas</w:t>
      </w:r>
      <w:r w:rsidR="004731EF" w:rsidRPr="006E623A">
        <w:rPr>
          <w:rFonts w:ascii="Times New Roman" w:eastAsia="Times New Roman" w:hAnsi="Times New Roman" w:cs="Times New Roman"/>
        </w:rPr>
        <w:t xml:space="preserve"> dentro da nuvem são fundamentais para a existência e formação de cristais de gelo e graupel, os quais</w:t>
      </w:r>
      <w:r w:rsidR="004731EF">
        <w:rPr>
          <w:rFonts w:ascii="Times New Roman" w:eastAsia="Times New Roman" w:hAnsi="Times New Roman" w:cs="Times New Roman"/>
        </w:rPr>
        <w:t xml:space="preserve"> são vitais para os processos de </w:t>
      </w:r>
      <w:r w:rsidR="006328AE">
        <w:rPr>
          <w:rFonts w:ascii="Times New Roman" w:eastAsia="Times New Roman" w:hAnsi="Times New Roman" w:cs="Times New Roman"/>
        </w:rPr>
        <w:t>eletrificação (</w:t>
      </w:r>
      <w:r w:rsidR="007F1E07">
        <w:rPr>
          <w:rFonts w:ascii="Times New Roman" w:eastAsia="Times New Roman" w:hAnsi="Times New Roman" w:cs="Times New Roman"/>
        </w:rPr>
        <w:t xml:space="preserve">Fernandes 2005; Gaskell &amp; Illingworth 1980; Lang </w:t>
      </w:r>
      <w:r w:rsidR="007F1E07" w:rsidRPr="007F1E07">
        <w:rPr>
          <w:rFonts w:ascii="Times New Roman" w:eastAsia="Times New Roman" w:hAnsi="Times New Roman" w:cs="Times New Roman"/>
          <w:iCs/>
        </w:rPr>
        <w:t>et al.</w:t>
      </w:r>
      <w:r w:rsidR="007F1E07">
        <w:rPr>
          <w:rFonts w:ascii="Times New Roman" w:eastAsia="Times New Roman" w:hAnsi="Times New Roman" w:cs="Times New Roman"/>
        </w:rPr>
        <w:t xml:space="preserve"> 2004;</w:t>
      </w:r>
      <w:r w:rsidR="00B263E4" w:rsidRPr="00B263E4">
        <w:rPr>
          <w:rFonts w:ascii="Times New Roman" w:eastAsia="Times New Roman" w:hAnsi="Times New Roman" w:cs="Times New Roman"/>
        </w:rPr>
        <w:t xml:space="preserve"> </w:t>
      </w:r>
      <w:r w:rsidR="00B263E4">
        <w:rPr>
          <w:rFonts w:ascii="Times New Roman" w:eastAsia="Times New Roman" w:hAnsi="Times New Roman" w:cs="Times New Roman"/>
        </w:rPr>
        <w:t xml:space="preserve">Saunders </w:t>
      </w:r>
      <w:commentRangeStart w:id="101"/>
      <w:r w:rsidR="00B263E4">
        <w:rPr>
          <w:rFonts w:ascii="Times New Roman" w:eastAsia="Times New Roman" w:hAnsi="Times New Roman" w:cs="Times New Roman"/>
        </w:rPr>
        <w:t>1993</w:t>
      </w:r>
      <w:commentRangeEnd w:id="101"/>
      <w:r w:rsidR="00BB2B89">
        <w:rPr>
          <w:rStyle w:val="Refdecomentrio"/>
          <w:rFonts w:cs="Mangal"/>
        </w:rPr>
        <w:commentReference w:id="101"/>
      </w:r>
      <w:r w:rsidR="00B263E4">
        <w:rPr>
          <w:rFonts w:ascii="Times New Roman" w:eastAsia="Times New Roman" w:hAnsi="Times New Roman" w:cs="Times New Roman"/>
        </w:rPr>
        <w:t>;</w:t>
      </w:r>
      <w:r w:rsidR="007F1E07">
        <w:rPr>
          <w:rFonts w:ascii="Times New Roman" w:eastAsia="Times New Roman" w:hAnsi="Times New Roman" w:cs="Times New Roman"/>
        </w:rPr>
        <w:t xml:space="preserve"> </w:t>
      </w:r>
      <w:r w:rsidR="006328AE">
        <w:rPr>
          <w:rFonts w:ascii="Times New Roman" w:eastAsia="Times New Roman" w:hAnsi="Times New Roman" w:cs="Times New Roman"/>
        </w:rPr>
        <w:t xml:space="preserve">Takahashi </w:t>
      </w:r>
      <w:r w:rsidR="004731EF">
        <w:rPr>
          <w:rFonts w:ascii="Times New Roman" w:eastAsia="Times New Roman" w:hAnsi="Times New Roman" w:cs="Times New Roman"/>
        </w:rPr>
        <w:t xml:space="preserve">1984). </w:t>
      </w:r>
    </w:p>
    <w:p w14:paraId="1B249C88" w14:textId="70219ADA" w:rsidR="00226A81" w:rsidRPr="000B0F51" w:rsidRDefault="005825D1">
      <w:pPr>
        <w:ind w:firstLine="708"/>
        <w:jc w:val="both"/>
        <w:rPr>
          <w:rFonts w:ascii="Times New Roman" w:eastAsia="Times New Roman" w:hAnsi="Times New Roman" w:cs="Times New Roman"/>
          <w:highlight w:val="white"/>
        </w:rPr>
      </w:pPr>
      <w:ins w:id="102" w:author="Autor">
        <w:r w:rsidRPr="00C53E90">
          <w:t>Em termos de Brasil e América do Sul os estudos climatológicos sobre SCM (</w:t>
        </w:r>
        <w:r w:rsidRPr="00C53E90">
          <w:rPr>
            <w:rFonts w:eastAsia="Times New Roman"/>
          </w:rPr>
          <w:t xml:space="preserve">Durkee </w:t>
        </w:r>
        <w:r>
          <w:rPr>
            <w:rFonts w:eastAsia="Times New Roman"/>
          </w:rPr>
          <w:t>&amp;</w:t>
        </w:r>
        <w:r w:rsidRPr="00C53E90">
          <w:rPr>
            <w:rFonts w:eastAsia="Times New Roman"/>
          </w:rPr>
          <w:t xml:space="preserve"> Mote 2009</w:t>
        </w:r>
        <w:r w:rsidRPr="00C53E90">
          <w:t xml:space="preserve">; Machado et al. 1998; </w:t>
        </w:r>
        <w:r w:rsidRPr="00C53E90">
          <w:rPr>
            <w:rFonts w:eastAsia="Times New Roman"/>
          </w:rPr>
          <w:t>Martins et al</w:t>
        </w:r>
        <w:r>
          <w:rPr>
            <w:rFonts w:eastAsia="Times New Roman"/>
          </w:rPr>
          <w:t>.</w:t>
        </w:r>
        <w:r w:rsidRPr="00C53E90">
          <w:rPr>
            <w:rFonts w:eastAsia="Times New Roman"/>
          </w:rPr>
          <w:t xml:space="preserve"> 2017</w:t>
        </w:r>
        <w:r>
          <w:rPr>
            <w:rFonts w:eastAsia="Times New Roman"/>
          </w:rPr>
          <w:t>;</w:t>
        </w:r>
        <w:r w:rsidRPr="007914A3">
          <w:t xml:space="preserve"> </w:t>
        </w:r>
        <w:r w:rsidRPr="00C53E90">
          <w:t xml:space="preserve">Salio et al. 2007; Velasco </w:t>
        </w:r>
        <w:r>
          <w:t>&amp;</w:t>
        </w:r>
        <w:r w:rsidRPr="00C53E90">
          <w:t xml:space="preserve"> Fritsch 1987; Zipser et al 2006) e sobre a relação entre SCM e relâmpagos (</w:t>
        </w:r>
        <w:r w:rsidRPr="00C53E90">
          <w:rPr>
            <w:rFonts w:eastAsia="Times New Roman"/>
          </w:rPr>
          <w:t>Hahn 2021</w:t>
        </w:r>
        <w:r>
          <w:rPr>
            <w:rFonts w:eastAsia="Times New Roman"/>
          </w:rPr>
          <w:t>;</w:t>
        </w:r>
        <w:r w:rsidRPr="007914A3">
          <w:rPr>
            <w:rFonts w:eastAsia="Times New Roman"/>
          </w:rPr>
          <w:t xml:space="preserve"> </w:t>
        </w:r>
        <w:r w:rsidRPr="00C53E90">
          <w:rPr>
            <w:rFonts w:eastAsia="Times New Roman"/>
          </w:rPr>
          <w:t>Peterson et al</w:t>
        </w:r>
        <w:r>
          <w:rPr>
            <w:rFonts w:eastAsia="Times New Roman"/>
          </w:rPr>
          <w:t>.</w:t>
        </w:r>
        <w:r w:rsidRPr="00C53E90">
          <w:rPr>
            <w:rFonts w:eastAsia="Times New Roman"/>
          </w:rPr>
          <w:t xml:space="preserve"> 2020</w:t>
        </w:r>
        <w:r>
          <w:rPr>
            <w:rFonts w:eastAsia="Times New Roman"/>
          </w:rPr>
          <w:t>;</w:t>
        </w:r>
        <w:r w:rsidRPr="00C53E90">
          <w:rPr>
            <w:rFonts w:eastAsia="Times New Roman"/>
          </w:rPr>
          <w:t xml:space="preserve"> Sperling 2018 e etc</w:t>
        </w:r>
        <w:r w:rsidRPr="00C53E90">
          <w:t xml:space="preserve">) é mais abundante na região Sul do Brasil, devido a maior frequência dos mesmos nestes locais. Experimentos de campo recentes como </w:t>
        </w:r>
        <w:r w:rsidRPr="00C53E90">
          <w:rPr>
            <w:rFonts w:eastAsia="Times New Roman"/>
          </w:rPr>
          <w:t>Projetos CHUVA-SUL (Santa Maria, 2012) e SOS-CHUVA (São Borja, 201</w:t>
        </w:r>
        <w:r>
          <w:rPr>
            <w:rFonts w:eastAsia="Times New Roman"/>
          </w:rPr>
          <w:t>8</w:t>
        </w:r>
        <w:r w:rsidRPr="00C53E90">
          <w:rPr>
            <w:rFonts w:eastAsia="Times New Roman"/>
          </w:rPr>
          <w:t xml:space="preserve">) (Machado et al. 2014) e campanha RELAMPAGO (Nesbitt et al. 2021) corroboram essa discussão. </w:t>
        </w:r>
        <w:r w:rsidRPr="00C53E90">
          <w:t>Os resultados destes estudos indicam uma boa correlação entre o tamanho, taxa de crescimento e temperatura dos SCM com a produção de relâmpagos nuvem-solo. Resultados semelhantes foram observados na região Sudeste do Brasil (Machado et al</w:t>
        </w:r>
        <w:r>
          <w:t>.</w:t>
        </w:r>
        <w:r w:rsidRPr="00C53E90">
          <w:t xml:space="preserve"> 2009</w:t>
        </w:r>
        <w:r>
          <w:t>;</w:t>
        </w:r>
        <w:r w:rsidRPr="00C53E90">
          <w:t xml:space="preserve"> Mattos </w:t>
        </w:r>
        <w:r>
          <w:t>&amp;</w:t>
        </w:r>
        <w:r w:rsidRPr="00C53E90">
          <w:t xml:space="preserve"> Machado 2011</w:t>
        </w:r>
        <w:r>
          <w:t>;</w:t>
        </w:r>
        <w:r w:rsidRPr="00C53E90">
          <w:t xml:space="preserve"> Mattos et al</w:t>
        </w:r>
        <w:r>
          <w:t>.</w:t>
        </w:r>
        <w:r w:rsidRPr="00C53E90">
          <w:t xml:space="preserve"> 2016). </w:t>
        </w:r>
      </w:ins>
      <w:r w:rsidR="004731EF" w:rsidRPr="000B0F51">
        <w:rPr>
          <w:rFonts w:eastAsia="Times New Roman"/>
        </w:rPr>
        <w:t xml:space="preserve">Por exemplo, </w:t>
      </w:r>
      <w:r w:rsidR="009A5EB2" w:rsidRPr="000B0F51">
        <w:rPr>
          <w:rFonts w:eastAsia="Times New Roman"/>
        </w:rPr>
        <w:t xml:space="preserve">Mattos &amp; Machado (2011) </w:t>
      </w:r>
      <w:r w:rsidR="004731EF" w:rsidRPr="000B0F51">
        <w:rPr>
          <w:rFonts w:eastAsia="Times New Roman"/>
        </w:rPr>
        <w:t xml:space="preserve">com o objetivo de avaliar a produção de relâmpagos NS em SCM ocorridos no estado de São Paulo </w:t>
      </w:r>
      <w:r w:rsidR="006E623A" w:rsidRPr="000B0F51">
        <w:rPr>
          <w:rFonts w:eastAsia="Times New Roman"/>
        </w:rPr>
        <w:t>documentaram</w:t>
      </w:r>
      <w:r w:rsidR="004731EF" w:rsidRPr="000B0F51">
        <w:rPr>
          <w:rFonts w:eastAsia="Times New Roman"/>
        </w:rPr>
        <w:t xml:space="preserve"> uma importante relação entre a quantidade de relâmpagos NS em função da temperatura de brilho e do raio efetivo (km) nos </w:t>
      </w:r>
      <w:commentRangeStart w:id="103"/>
      <w:r w:rsidR="004731EF" w:rsidRPr="000B0F51">
        <w:rPr>
          <w:rFonts w:eastAsia="Times New Roman"/>
          <w:color w:val="FF0000"/>
        </w:rPr>
        <w:t>16520</w:t>
      </w:r>
      <w:commentRangeEnd w:id="103"/>
      <w:r w:rsidR="00BB2B89" w:rsidRPr="000B0F51">
        <w:rPr>
          <w:rStyle w:val="Refdecomentrio"/>
          <w:color w:val="FF0000"/>
          <w:sz w:val="24"/>
          <w:szCs w:val="24"/>
        </w:rPr>
        <w:commentReference w:id="103"/>
      </w:r>
      <w:r w:rsidR="004731EF" w:rsidRPr="000B0F51">
        <w:rPr>
          <w:rFonts w:eastAsia="Times New Roman"/>
        </w:rPr>
        <w:t xml:space="preserve"> sistemas convectivos identificados. O estudo mostrou a existência de um crescimento no número de relâmpagos conforme ocorre um decréscimo da temperatura e aumento da área da tempestade. Em consistência, </w:t>
      </w:r>
      <w:r w:rsidR="004731EF" w:rsidRPr="000B0F51">
        <w:rPr>
          <w:rFonts w:eastAsia="Times New Roman"/>
          <w:highlight w:val="white"/>
        </w:rPr>
        <w:t>Mecikalski</w:t>
      </w:r>
      <w:r w:rsidR="00660271" w:rsidRPr="000B0F51">
        <w:rPr>
          <w:rFonts w:eastAsia="Times New Roman"/>
          <w:highlight w:val="white"/>
        </w:rPr>
        <w:t xml:space="preserve"> </w:t>
      </w:r>
      <w:r w:rsidR="004731EF" w:rsidRPr="000B0F51">
        <w:rPr>
          <w:rFonts w:eastAsia="Times New Roman"/>
          <w:iCs/>
          <w:highlight w:val="white"/>
        </w:rPr>
        <w:t>et al.</w:t>
      </w:r>
      <w:r w:rsidR="004731EF" w:rsidRPr="000B0F51">
        <w:rPr>
          <w:rFonts w:eastAsia="Times New Roman"/>
          <w:highlight w:val="white"/>
        </w:rPr>
        <w:t xml:space="preserve"> (2013) também </w:t>
      </w:r>
      <w:r w:rsidR="004731EF" w:rsidRPr="000B0F51">
        <w:rPr>
          <w:rFonts w:eastAsia="Times New Roman"/>
        </w:rPr>
        <w:t xml:space="preserve">observaram uma tendência no aumento da área das tempestades a partir do estágio que possuem propriedades capazes de fomentar o carregamento elétrico da nuvem e assim </w:t>
      </w:r>
      <w:r w:rsidR="00720462" w:rsidRPr="000B0F51">
        <w:rPr>
          <w:rFonts w:eastAsia="Times New Roman"/>
        </w:rPr>
        <w:t>propiciar o</w:t>
      </w:r>
      <w:r w:rsidR="004731EF" w:rsidRPr="000B0F51">
        <w:rPr>
          <w:rFonts w:eastAsia="Times New Roman"/>
        </w:rPr>
        <w:t xml:space="preserve"> início </w:t>
      </w:r>
      <w:r w:rsidR="00720462" w:rsidRPr="000B0F51">
        <w:rPr>
          <w:rFonts w:eastAsia="Times New Roman"/>
        </w:rPr>
        <w:t>dos primeiros relâmpagos</w:t>
      </w:r>
      <w:r w:rsidR="004731EF" w:rsidRPr="000B0F51">
        <w:rPr>
          <w:rFonts w:ascii="Times New Roman" w:eastAsia="Times New Roman" w:hAnsi="Times New Roman" w:cs="Times New Roman"/>
          <w:highlight w:val="white"/>
        </w:rPr>
        <w:t xml:space="preserve">. </w:t>
      </w:r>
    </w:p>
    <w:p w14:paraId="4C35486D" w14:textId="003C0874" w:rsidR="007B702E" w:rsidRPr="000B0F51" w:rsidRDefault="000B0F51">
      <w:pPr>
        <w:ind w:firstLine="708"/>
        <w:jc w:val="both"/>
        <w:rPr>
          <w:rFonts w:ascii="Times New Roman" w:eastAsia="Times New Roman" w:hAnsi="Times New Roman" w:cs="Times New Roman"/>
          <w:color w:val="FF0000"/>
          <w:highlight w:val="white"/>
        </w:rPr>
      </w:pPr>
      <w:r w:rsidRPr="000B0F51">
        <w:rPr>
          <w:rFonts w:ascii="Times New Roman" w:eastAsia="Times New Roman" w:hAnsi="Times New Roman" w:cs="Times New Roman"/>
          <w:color w:val="FF0000"/>
        </w:rPr>
        <w:t>E</w:t>
      </w:r>
      <w:r w:rsidR="00226A81" w:rsidRPr="000B0F51">
        <w:rPr>
          <w:rFonts w:ascii="Times New Roman" w:eastAsia="Times New Roman" w:hAnsi="Times New Roman" w:cs="Times New Roman"/>
          <w:color w:val="FF0000"/>
        </w:rPr>
        <w:t xml:space="preserve">mbora existam </w:t>
      </w:r>
      <w:ins w:id="104" w:author="Autor">
        <w:r w:rsidR="00226A81" w:rsidRPr="000B0F51">
          <w:rPr>
            <w:rFonts w:ascii="Times New Roman" w:eastAsia="Times New Roman" w:hAnsi="Times New Roman" w:cs="Times New Roman"/>
            <w:color w:val="FF0000"/>
          </w:rPr>
          <w:t xml:space="preserve">alguns </w:t>
        </w:r>
      </w:ins>
      <w:r w:rsidR="00226A81" w:rsidRPr="000B0F51">
        <w:rPr>
          <w:rFonts w:ascii="Times New Roman" w:eastAsia="Times New Roman" w:hAnsi="Times New Roman" w:cs="Times New Roman"/>
          <w:color w:val="FF0000"/>
        </w:rPr>
        <w:t>estudos</w:t>
      </w:r>
      <w:ins w:id="105" w:author="Autor">
        <w:r w:rsidR="00226A81" w:rsidRPr="000B0F51">
          <w:rPr>
            <w:rFonts w:ascii="Times New Roman" w:eastAsia="Times New Roman" w:hAnsi="Times New Roman" w:cs="Times New Roman"/>
            <w:color w:val="FF0000"/>
          </w:rPr>
          <w:t xml:space="preserve"> acerca dos SCM </w:t>
        </w:r>
      </w:ins>
      <w:del w:id="106" w:author="Autor">
        <w:r w:rsidR="00226A81" w:rsidRPr="000B0F51" w:rsidDel="00EB6DB6">
          <w:rPr>
            <w:rFonts w:ascii="Times New Roman" w:eastAsia="Times New Roman" w:hAnsi="Times New Roman" w:cs="Times New Roman"/>
            <w:color w:val="FF0000"/>
          </w:rPr>
          <w:delText xml:space="preserve"> </w:delText>
        </w:r>
      </w:del>
      <w:ins w:id="107" w:author="Autor">
        <w:r w:rsidR="00226A81" w:rsidRPr="000B0F51">
          <w:rPr>
            <w:rFonts w:ascii="Times New Roman" w:eastAsia="Times New Roman" w:hAnsi="Times New Roman" w:cs="Times New Roman"/>
            <w:color w:val="FF0000"/>
          </w:rPr>
          <w:t xml:space="preserve">e relâmpagos </w:t>
        </w:r>
      </w:ins>
      <w:r w:rsidRPr="000B0F51">
        <w:rPr>
          <w:rFonts w:ascii="Times New Roman" w:eastAsia="Times New Roman" w:hAnsi="Times New Roman" w:cs="Times New Roman"/>
          <w:color w:val="FF0000"/>
        </w:rPr>
        <w:t>para diversas localidades</w:t>
      </w:r>
      <w:r w:rsidR="00B802DA">
        <w:rPr>
          <w:rFonts w:ascii="Times New Roman" w:eastAsia="Times New Roman" w:hAnsi="Times New Roman" w:cs="Times New Roman"/>
          <w:color w:val="FF0000"/>
        </w:rPr>
        <w:t xml:space="preserve">, </w:t>
      </w:r>
      <w:commentRangeStart w:id="108"/>
      <w:r w:rsidR="00226A81" w:rsidRPr="000B0F51">
        <w:rPr>
          <w:rFonts w:ascii="Times New Roman" w:eastAsia="Times New Roman" w:hAnsi="Times New Roman" w:cs="Times New Roman"/>
          <w:color w:val="FF0000"/>
        </w:rPr>
        <w:t>ainda</w:t>
      </w:r>
      <w:commentRangeEnd w:id="108"/>
      <w:r w:rsidR="00226A81" w:rsidRPr="000B0F51">
        <w:rPr>
          <w:rStyle w:val="Refdecomentrio"/>
          <w:rFonts w:cs="Mangal"/>
          <w:color w:val="FF0000"/>
          <w:sz w:val="24"/>
          <w:szCs w:val="24"/>
        </w:rPr>
        <w:commentReference w:id="108"/>
      </w:r>
      <w:r w:rsidR="00226A81" w:rsidRPr="000B0F51">
        <w:rPr>
          <w:rFonts w:ascii="Times New Roman" w:eastAsia="Times New Roman" w:hAnsi="Times New Roman" w:cs="Times New Roman"/>
          <w:color w:val="FF0000"/>
        </w:rPr>
        <w:t xml:space="preserve"> são escassas pesquisas </w:t>
      </w:r>
      <w:ins w:id="109" w:author="Autor">
        <w:r w:rsidR="00226A81" w:rsidRPr="000B0F51">
          <w:rPr>
            <w:rFonts w:ascii="Times New Roman" w:eastAsia="Times New Roman" w:hAnsi="Times New Roman" w:cs="Times New Roman"/>
            <w:color w:val="FF0000"/>
          </w:rPr>
          <w:t xml:space="preserve">que usam uma ampla base de dados </w:t>
        </w:r>
      </w:ins>
      <w:del w:id="110" w:author="Autor">
        <w:r w:rsidR="00226A81" w:rsidRPr="000B0F51" w:rsidDel="007C573D">
          <w:rPr>
            <w:rFonts w:ascii="Times New Roman" w:eastAsia="Times New Roman" w:hAnsi="Times New Roman" w:cs="Times New Roman"/>
            <w:color w:val="FF0000"/>
          </w:rPr>
          <w:delText>que visam</w:delText>
        </w:r>
      </w:del>
      <w:ins w:id="111" w:author="Autor">
        <w:r w:rsidR="00226A81" w:rsidRPr="000B0F51">
          <w:rPr>
            <w:rFonts w:ascii="Times New Roman" w:eastAsia="Times New Roman" w:hAnsi="Times New Roman" w:cs="Times New Roman"/>
            <w:color w:val="FF0000"/>
          </w:rPr>
          <w:t xml:space="preserve">afim de </w:t>
        </w:r>
      </w:ins>
      <w:r w:rsidR="00226A81" w:rsidRPr="000B0F51">
        <w:rPr>
          <w:rFonts w:ascii="Times New Roman" w:eastAsia="Times New Roman" w:hAnsi="Times New Roman" w:cs="Times New Roman"/>
          <w:color w:val="FF0000"/>
        </w:rPr>
        <w:t>aprofundar o conhecimento da relação entre as propriedades físicas e elétricas d</w:t>
      </w:r>
      <w:ins w:id="112" w:author="Autor">
        <w:r w:rsidR="00226A81" w:rsidRPr="000B0F51">
          <w:rPr>
            <w:rFonts w:ascii="Times New Roman" w:eastAsia="Times New Roman" w:hAnsi="Times New Roman" w:cs="Times New Roman"/>
            <w:color w:val="FF0000"/>
          </w:rPr>
          <w:t xml:space="preserve">e SCM </w:t>
        </w:r>
      </w:ins>
      <w:r w:rsidR="00226A81" w:rsidRPr="000B0F51">
        <w:rPr>
          <w:rFonts w:ascii="Times New Roman" w:eastAsia="Times New Roman" w:hAnsi="Times New Roman" w:cs="Times New Roman"/>
          <w:color w:val="FF0000"/>
        </w:rPr>
        <w:t>na região sudeste do Brasil.</w:t>
      </w:r>
      <w:r w:rsidRPr="000B0F51">
        <w:rPr>
          <w:rFonts w:ascii="Times New Roman" w:eastAsia="Times New Roman" w:hAnsi="Times New Roman" w:cs="Times New Roman"/>
          <w:color w:val="FF0000"/>
        </w:rPr>
        <w:t xml:space="preserve"> </w:t>
      </w:r>
      <w:r w:rsidR="00110E62" w:rsidRPr="000B0F51">
        <w:rPr>
          <w:rFonts w:ascii="Times New Roman" w:eastAsia="Times New Roman" w:hAnsi="Times New Roman" w:cs="Times New Roman"/>
        </w:rPr>
        <w:t>Além disso, o</w:t>
      </w:r>
      <w:r w:rsidR="004731EF" w:rsidRPr="000B0F51">
        <w:rPr>
          <w:rFonts w:ascii="Times New Roman" w:eastAsia="Times New Roman" w:hAnsi="Times New Roman" w:cs="Times New Roman"/>
        </w:rPr>
        <w:t xml:space="preserve">s estudos supracitados não analisaram a evolução temporal de relâmpagos </w:t>
      </w:r>
      <w:r w:rsidR="004731EF" w:rsidRPr="000B0F51">
        <w:rPr>
          <w:rFonts w:ascii="Times New Roman" w:eastAsia="Times New Roman" w:hAnsi="Times New Roman" w:cs="Times New Roman"/>
        </w:rPr>
        <w:lastRenderedPageBreak/>
        <w:t xml:space="preserve">IN ao </w:t>
      </w:r>
      <w:r w:rsidR="004731EF" w:rsidRPr="000B0F51">
        <w:rPr>
          <w:rFonts w:ascii="Times New Roman" w:eastAsia="Times New Roman" w:hAnsi="Times New Roman" w:cs="Times New Roman"/>
          <w:highlight w:val="white"/>
        </w:rPr>
        <w:t xml:space="preserve">longo do ciclo de vida das nuvens. </w:t>
      </w:r>
      <w:r w:rsidR="00BD16EA">
        <w:rPr>
          <w:rFonts w:ascii="Times New Roman" w:eastAsia="Times New Roman" w:hAnsi="Times New Roman" w:cs="Times New Roman"/>
          <w:highlight w:val="white"/>
        </w:rPr>
        <w:t xml:space="preserve">Atualmente ainda </w:t>
      </w:r>
      <w:r w:rsidR="004731EF" w:rsidRPr="000B0F51">
        <w:rPr>
          <w:rFonts w:ascii="Times New Roman" w:eastAsia="Times New Roman" w:hAnsi="Times New Roman" w:cs="Times New Roman"/>
          <w:highlight w:val="white"/>
        </w:rPr>
        <w:t xml:space="preserve">é ausente na literatura estudos sobre as diferenças entres as nuvens que produzem relâmpagos IN, NS e aquelas sem relâmpagos. </w:t>
      </w:r>
    </w:p>
    <w:p w14:paraId="33285DBB" w14:textId="5983D078" w:rsidR="007B702E" w:rsidRDefault="004731EF">
      <w:pPr>
        <w:ind w:firstLine="708"/>
        <w:jc w:val="both"/>
        <w:rPr>
          <w:rFonts w:ascii="Times New Roman" w:eastAsia="Times New Roman" w:hAnsi="Times New Roman" w:cs="Times New Roman"/>
        </w:rPr>
      </w:pPr>
      <w:r w:rsidRPr="000B0F51">
        <w:rPr>
          <w:rFonts w:ascii="Times New Roman" w:eastAsia="Times New Roman" w:hAnsi="Times New Roman" w:cs="Times New Roman"/>
        </w:rPr>
        <w:t>Neste contexto, o presente estudo tem o objetivo</w:t>
      </w:r>
      <w:r>
        <w:rPr>
          <w:rFonts w:ascii="Times New Roman" w:eastAsia="Times New Roman" w:hAnsi="Times New Roman" w:cs="Times New Roman"/>
        </w:rPr>
        <w:t xml:space="preserve"> </w:t>
      </w:r>
      <w:r w:rsidR="00F10FF9">
        <w:rPr>
          <w:rFonts w:ascii="Times New Roman" w:eastAsia="Times New Roman" w:hAnsi="Times New Roman" w:cs="Times New Roman"/>
        </w:rPr>
        <w:t xml:space="preserve">de </w:t>
      </w:r>
      <w:r>
        <w:rPr>
          <w:rFonts w:ascii="Times New Roman" w:eastAsia="Times New Roman" w:hAnsi="Times New Roman" w:cs="Times New Roman"/>
        </w:rPr>
        <w:t>avaliar a relação entre as características físicas (tamanho, taxa de expansão e temperatura) das tempestades e as propriedades elétricas (frequência e polaridade) de relâmpagos IN, -NS e +NS que ocorreram na região Sudeste do Brasil entre 2013 e 2017. A partir da utilização de informações de sensores de satélite do canal infravermelho e de dados provenientes de rede de monitoramento de relâmpagos em solo são analisadas as relações sobre o ciclo de vida das tempestades e suas propriedades elétricas.</w:t>
      </w:r>
    </w:p>
    <w:p w14:paraId="2EA0AA7F" w14:textId="77777777" w:rsidR="00F10FF9" w:rsidRDefault="00F10FF9">
      <w:pPr>
        <w:rPr>
          <w:rFonts w:ascii="Times New Roman" w:eastAsia="Times New Roman" w:hAnsi="Times New Roman" w:cs="Times New Roman"/>
          <w:b/>
        </w:rPr>
      </w:pPr>
    </w:p>
    <w:p w14:paraId="64B9A2A0"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2 Dados e Metodologia </w:t>
      </w:r>
    </w:p>
    <w:p w14:paraId="40A0C1D2"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2.1 Satélite GOES-13</w:t>
      </w:r>
    </w:p>
    <w:p w14:paraId="72386C21" w14:textId="03996D42" w:rsidR="007B702E" w:rsidRDefault="004731EF" w:rsidP="006328AE">
      <w:pPr>
        <w:ind w:firstLine="708"/>
        <w:jc w:val="both"/>
        <w:rPr>
          <w:rFonts w:ascii="Times New Roman" w:eastAsia="Times New Roman" w:hAnsi="Times New Roman" w:cs="Times New Roman"/>
        </w:rPr>
      </w:pPr>
      <w:r>
        <w:rPr>
          <w:rFonts w:ascii="Times New Roman" w:eastAsia="Times New Roman" w:hAnsi="Times New Roman" w:cs="Times New Roman"/>
        </w:rPr>
        <w:t xml:space="preserve">Foram utilizadas imagens em projeção retangular do </w:t>
      </w:r>
      <w:r w:rsidR="00BD7D6B">
        <w:rPr>
          <w:rFonts w:ascii="Times New Roman" w:eastAsia="Times New Roman" w:hAnsi="Times New Roman" w:cs="Times New Roman"/>
        </w:rPr>
        <w:t xml:space="preserve">satélite </w:t>
      </w:r>
      <w:r>
        <w:rPr>
          <w:rFonts w:ascii="Times New Roman" w:eastAsia="Times New Roman" w:hAnsi="Times New Roman" w:cs="Times New Roman"/>
          <w:highlight w:val="white"/>
        </w:rPr>
        <w:t>Geostationary</w:t>
      </w:r>
      <w:r w:rsidR="00660271">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Operational Environmental Satellite</w:t>
      </w:r>
      <w:r>
        <w:rPr>
          <w:rFonts w:ascii="Times New Roman" w:eastAsia="Times New Roman" w:hAnsi="Times New Roman" w:cs="Times New Roman"/>
        </w:rPr>
        <w:t xml:space="preserve"> </w:t>
      </w:r>
      <w:r w:rsidR="00BD7D6B">
        <w:rPr>
          <w:rFonts w:ascii="Times New Roman" w:eastAsia="Times New Roman" w:hAnsi="Times New Roman" w:cs="Times New Roman"/>
        </w:rPr>
        <w:t xml:space="preserve">– 13 </w:t>
      </w:r>
      <w:r>
        <w:rPr>
          <w:rFonts w:ascii="Times New Roman" w:eastAsia="Times New Roman" w:hAnsi="Times New Roman" w:cs="Times New Roman"/>
        </w:rPr>
        <w:t>(GOES-13) com resolução temporal de 30 min</w:t>
      </w:r>
      <w:r w:rsidR="00461651">
        <w:rPr>
          <w:rFonts w:ascii="Times New Roman" w:eastAsia="Times New Roman" w:hAnsi="Times New Roman" w:cs="Times New Roman"/>
        </w:rPr>
        <w:t xml:space="preserve"> cobrindo a América do Sul</w:t>
      </w:r>
      <w:r>
        <w:rPr>
          <w:rFonts w:ascii="Times New Roman" w:eastAsia="Times New Roman" w:hAnsi="Times New Roman" w:cs="Times New Roman"/>
        </w:rPr>
        <w:t>. Esses dados são referentes à temperatura de brilho do canal 4 do infravermelho (10,7 µm) do sensor GOES IMAGER que possui ao todo cinco canais espectrais, que são: visível (0,65 μm), infravermelho (3,9 μm, 10,7 μm e 13,35 μm) e vapor d’água (6,55 μm). No caso do visível, a resolução espacial é de 1 km, enquanto para o infravermelho é de 4 k</w:t>
      </w:r>
      <w:r w:rsidR="006328AE">
        <w:rPr>
          <w:rFonts w:ascii="Times New Roman" w:eastAsia="Times New Roman" w:hAnsi="Times New Roman" w:cs="Times New Roman"/>
        </w:rPr>
        <w:t>m e do vapor d’água 8 km (OSCAR</w:t>
      </w:r>
      <w:r>
        <w:rPr>
          <w:rFonts w:ascii="Times New Roman" w:eastAsia="Times New Roman" w:hAnsi="Times New Roman" w:cs="Times New Roman"/>
        </w:rPr>
        <w:t xml:space="preserve"> 2020). Dessa forma, o período de análise abrange cinco anos de dados (janeiro de 2013 a dezembro de 2017) para a região definida na Figura 1. As imagens de satélite foram disponibilizadas pelo banco de dados do Centro de Previsão do Tempo e Estudos Climáticos (CPTEC) do Instituto Nacional de Pesquisas Espaciais (INPE) presente no website &lt;</w:t>
      </w:r>
      <w:r w:rsidR="004C3A36" w:rsidRPr="004C3A36">
        <w:rPr>
          <w:rFonts w:ascii="Times New Roman" w:eastAsia="Times New Roman" w:hAnsi="Times New Roman" w:cs="Times New Roman"/>
        </w:rPr>
        <w:t>http://ftp.cptec.inpe.br/goes/goes13/retangular_4km/</w:t>
      </w:r>
      <w:r>
        <w:rPr>
          <w:rFonts w:ascii="Times New Roman" w:eastAsia="Times New Roman" w:hAnsi="Times New Roman" w:cs="Times New Roman"/>
        </w:rPr>
        <w:t>&gt;.</w:t>
      </w:r>
    </w:p>
    <w:p w14:paraId="79991BD4" w14:textId="1A1CFB85" w:rsidR="007B702E" w:rsidRDefault="007B702E">
      <w:pPr>
        <w:pBdr>
          <w:top w:val="nil"/>
          <w:left w:val="nil"/>
          <w:bottom w:val="nil"/>
          <w:right w:val="nil"/>
          <w:between w:val="nil"/>
        </w:pBdr>
        <w:ind w:left="720"/>
        <w:rPr>
          <w:rFonts w:ascii="Times New Roman" w:eastAsia="Times New Roman" w:hAnsi="Times New Roman" w:cs="Times New Roman"/>
          <w:color w:val="000000"/>
        </w:rPr>
      </w:pPr>
    </w:p>
    <w:p w14:paraId="64E9EBB1" w14:textId="7D03CD5B" w:rsidR="00BD16EA" w:rsidRDefault="00BD16EA">
      <w:pPr>
        <w:pBdr>
          <w:top w:val="nil"/>
          <w:left w:val="nil"/>
          <w:bottom w:val="nil"/>
          <w:right w:val="nil"/>
          <w:between w:val="nil"/>
        </w:pBdr>
        <w:ind w:left="720"/>
        <w:rPr>
          <w:rFonts w:ascii="Times New Roman" w:eastAsia="Times New Roman" w:hAnsi="Times New Roman" w:cs="Times New Roman"/>
          <w:color w:val="000000"/>
        </w:rPr>
      </w:pPr>
    </w:p>
    <w:p w14:paraId="15EA093B" w14:textId="77777777" w:rsidR="00BD16EA" w:rsidRDefault="00BD16EA">
      <w:pPr>
        <w:pBdr>
          <w:top w:val="nil"/>
          <w:left w:val="nil"/>
          <w:bottom w:val="nil"/>
          <w:right w:val="nil"/>
          <w:between w:val="nil"/>
        </w:pBdr>
        <w:ind w:left="720"/>
        <w:rPr>
          <w:rFonts w:ascii="Times New Roman" w:eastAsia="Times New Roman" w:hAnsi="Times New Roman" w:cs="Times New Roman"/>
          <w:color w:val="000000"/>
        </w:rPr>
      </w:pPr>
    </w:p>
    <w:p w14:paraId="01CD9F50"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2.2 Rede BrasilDAT</w:t>
      </w:r>
    </w:p>
    <w:p w14:paraId="486566F3" w14:textId="3CE754C8"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Os dados de relâmpagos foram provenientes do </w:t>
      </w:r>
      <w:r>
        <w:rPr>
          <w:rFonts w:ascii="Times New Roman" w:eastAsia="Times New Roman" w:hAnsi="Times New Roman" w:cs="Times New Roman"/>
          <w:highlight w:val="white"/>
        </w:rPr>
        <w:t>Sistema Brasileiro de Detecção de Descargas Atmosféricas (</w:t>
      </w:r>
      <w:r>
        <w:rPr>
          <w:rFonts w:ascii="Times New Roman" w:eastAsia="Times New Roman" w:hAnsi="Times New Roman" w:cs="Times New Roman"/>
        </w:rPr>
        <w:t xml:space="preserve">BrasilDAT). A BrasilDAT é uma rede que detecta relâmpagos IN e NS e possui aproximadamente 70 sensores que abrangem as regiões Sul, Sudeste, e parte das regiões Centro-Oeste e Nordeste do Brasil. Os sensores detectam a emissão de radiação eletromagnética produzida pelos relâmpagos na faixa entre 10 Hz </w:t>
      </w:r>
      <w:r w:rsidR="00467914">
        <w:rPr>
          <w:rFonts w:ascii="Times New Roman" w:eastAsia="Times New Roman" w:hAnsi="Times New Roman" w:cs="Times New Roman"/>
        </w:rPr>
        <w:t>e</w:t>
      </w:r>
      <w:r>
        <w:rPr>
          <w:rFonts w:ascii="Times New Roman" w:eastAsia="Times New Roman" w:hAnsi="Times New Roman" w:cs="Times New Roman"/>
        </w:rPr>
        <w:t xml:space="preserve"> 10 MHz, uma vez que, onde há sensores instalados as descargas nuvem-solo são identificadas por meio de ondas LF </w:t>
      </w:r>
      <w:r w:rsidRPr="007F1E07">
        <w:rPr>
          <w:rFonts w:ascii="Times New Roman" w:eastAsia="Times New Roman" w:hAnsi="Times New Roman" w:cs="Times New Roman"/>
        </w:rPr>
        <w:t>(Low</w:t>
      </w:r>
      <w:r w:rsidR="00660271">
        <w:rPr>
          <w:rFonts w:ascii="Times New Roman" w:eastAsia="Times New Roman" w:hAnsi="Times New Roman" w:cs="Times New Roman"/>
        </w:rPr>
        <w:t xml:space="preserve"> </w:t>
      </w:r>
      <w:r w:rsidRPr="007F1E07">
        <w:rPr>
          <w:rFonts w:ascii="Times New Roman" w:eastAsia="Times New Roman" w:hAnsi="Times New Roman" w:cs="Times New Roman"/>
        </w:rPr>
        <w:lastRenderedPageBreak/>
        <w:t>Frequency) e VHF (Very High Frequency), com</w:t>
      </w:r>
      <w:r>
        <w:rPr>
          <w:rFonts w:ascii="Times New Roman" w:eastAsia="Times New Roman" w:hAnsi="Times New Roman" w:cs="Times New Roman"/>
        </w:rPr>
        <w:t xml:space="preserve"> eficiência de 90% e precisão menor que 1 km, permitindo um maior detalhamento de momentos específicos desse tipo de relâmpago.</w:t>
      </w:r>
      <w:ins w:id="113" w:author="Autor">
        <w:r w:rsidR="0054405B" w:rsidRPr="008E6E66">
          <w:rPr>
            <w:rFonts w:ascii="Times New Roman" w:eastAsia="Times New Roman" w:hAnsi="Times New Roman" w:cs="Times New Roman"/>
            <w:color w:val="FF0000"/>
          </w:rPr>
          <w:t xml:space="preserve"> Os dados utilizados correspondem à ocorrência de descarga de retorno (do inglês, </w:t>
        </w:r>
        <w:r w:rsidR="0054405B" w:rsidRPr="008E6E66">
          <w:rPr>
            <w:rFonts w:ascii="Times New Roman" w:eastAsia="Times New Roman" w:hAnsi="Times New Roman" w:cs="Times New Roman"/>
            <w:i/>
            <w:iCs/>
            <w:color w:val="FF0000"/>
          </w:rPr>
          <w:t>strokes</w:t>
        </w:r>
        <w:r w:rsidR="0054405B" w:rsidRPr="008E6E66">
          <w:rPr>
            <w:rFonts w:ascii="Times New Roman" w:eastAsia="Times New Roman" w:hAnsi="Times New Roman" w:cs="Times New Roman"/>
            <w:color w:val="FF0000"/>
          </w:rPr>
          <w:t xml:space="preserve">). </w:t>
        </w:r>
      </w:ins>
      <w:r w:rsidR="001B0AC3" w:rsidRPr="008E6E66">
        <w:rPr>
          <w:rFonts w:ascii="Times New Roman" w:eastAsia="Times New Roman" w:hAnsi="Times New Roman" w:cs="Times New Roman"/>
          <w:color w:val="FF0000"/>
        </w:rPr>
        <w:t xml:space="preserve">Quando mencionada ao longo do texto a palavra </w:t>
      </w:r>
      <w:ins w:id="114" w:author="Autor">
        <w:r w:rsidR="0054405B" w:rsidRPr="008E6E66">
          <w:rPr>
            <w:rFonts w:ascii="Times New Roman" w:eastAsia="Times New Roman" w:hAnsi="Times New Roman" w:cs="Times New Roman"/>
            <w:color w:val="FF0000"/>
          </w:rPr>
          <w:t>relâmpago</w:t>
        </w:r>
      </w:ins>
      <w:r w:rsidR="008E6E66" w:rsidRPr="008E6E66">
        <w:rPr>
          <w:rFonts w:ascii="Times New Roman" w:eastAsia="Times New Roman" w:hAnsi="Times New Roman" w:cs="Times New Roman"/>
          <w:color w:val="FF0000"/>
        </w:rPr>
        <w:t>, implicitamente estará referindo-se a</w:t>
      </w:r>
      <w:r w:rsidR="008E6E66">
        <w:rPr>
          <w:rFonts w:ascii="Times New Roman" w:eastAsia="Times New Roman" w:hAnsi="Times New Roman" w:cs="Times New Roman"/>
          <w:color w:val="FF0000"/>
        </w:rPr>
        <w:t xml:space="preserve"> </w:t>
      </w:r>
      <w:ins w:id="115" w:author="Autor">
        <w:r w:rsidR="0054405B" w:rsidRPr="008E6E66">
          <w:rPr>
            <w:rFonts w:ascii="Times New Roman" w:eastAsia="Times New Roman" w:hAnsi="Times New Roman" w:cs="Times New Roman"/>
            <w:color w:val="FF0000"/>
          </w:rPr>
          <w:t>descarga de retorno</w:t>
        </w:r>
        <w:r w:rsidR="0054405B">
          <w:rPr>
            <w:rFonts w:ascii="Times New Roman" w:eastAsia="Times New Roman" w:hAnsi="Times New Roman" w:cs="Times New Roman"/>
          </w:rPr>
          <w:t>.</w:t>
        </w:r>
      </w:ins>
      <w:r>
        <w:rPr>
          <w:rFonts w:ascii="Times New Roman" w:eastAsia="Times New Roman" w:hAnsi="Times New Roman" w:cs="Times New Roman"/>
        </w:rPr>
        <w:t xml:space="preserve"> As informações utilizadas nesse estudo compreendem a data, horário, pico de corrente e polaridade das descargas de retorno IN e NS. Os dados para fins de pesquisa foram fornecidos pela empresa CLIMATEMPO.</w:t>
      </w:r>
    </w:p>
    <w:p w14:paraId="752B5C88" w14:textId="77777777" w:rsidR="007B702E" w:rsidRDefault="007B702E">
      <w:pPr>
        <w:pBdr>
          <w:top w:val="nil"/>
          <w:left w:val="nil"/>
          <w:bottom w:val="nil"/>
          <w:right w:val="nil"/>
          <w:between w:val="nil"/>
        </w:pBdr>
        <w:ind w:left="720"/>
        <w:rPr>
          <w:rFonts w:ascii="Times New Roman" w:eastAsia="Times New Roman" w:hAnsi="Times New Roman" w:cs="Times New Roman"/>
          <w:color w:val="000000"/>
        </w:rPr>
      </w:pPr>
    </w:p>
    <w:p w14:paraId="1B89BF99"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2.3 Identificação e rastreamento dos sistemas convectivos </w:t>
      </w:r>
    </w:p>
    <w:p w14:paraId="71522828" w14:textId="0D447190" w:rsidR="00950BA1" w:rsidRPr="00BB4171" w:rsidRDefault="004731EF" w:rsidP="003202CE">
      <w:pPr>
        <w:ind w:firstLine="708"/>
        <w:jc w:val="both"/>
        <w:rPr>
          <w:rFonts w:eastAsia="Times New Roman"/>
          <w:color w:val="FF0000"/>
        </w:rPr>
      </w:pPr>
      <w:r>
        <w:rPr>
          <w:rFonts w:ascii="Times New Roman" w:eastAsia="Times New Roman" w:hAnsi="Times New Roman" w:cs="Times New Roman"/>
        </w:rPr>
        <w:t xml:space="preserve">Os </w:t>
      </w:r>
      <w:commentRangeStart w:id="116"/>
      <w:r w:rsidRPr="00F62D91">
        <w:rPr>
          <w:rFonts w:ascii="Times New Roman" w:eastAsia="Times New Roman" w:hAnsi="Times New Roman" w:cs="Times New Roman"/>
          <w:color w:val="FF0000"/>
        </w:rPr>
        <w:t>SC</w:t>
      </w:r>
      <w:ins w:id="117" w:author="Autor">
        <w:r w:rsidR="0061798A" w:rsidRPr="00F62D91">
          <w:rPr>
            <w:rFonts w:ascii="Times New Roman" w:eastAsia="Times New Roman" w:hAnsi="Times New Roman" w:cs="Times New Roman"/>
            <w:color w:val="FF0000"/>
          </w:rPr>
          <w:t>M</w:t>
        </w:r>
        <w:commentRangeEnd w:id="116"/>
        <w:r w:rsidR="0061798A" w:rsidRPr="00F62D91">
          <w:rPr>
            <w:rStyle w:val="Refdecomentrio"/>
            <w:rFonts w:cs="Mangal"/>
            <w:color w:val="FF0000"/>
          </w:rPr>
          <w:commentReference w:id="116"/>
        </w:r>
      </w:ins>
      <w:r>
        <w:rPr>
          <w:rFonts w:ascii="Times New Roman" w:eastAsia="Times New Roman" w:hAnsi="Times New Roman" w:cs="Times New Roman"/>
        </w:rPr>
        <w:t xml:space="preserve"> foram identificados e rastreados empregando-se o algoritmo Forecast and Tracking of Active Convective</w:t>
      </w:r>
      <w:r w:rsidR="00B263E4">
        <w:rPr>
          <w:rFonts w:ascii="Times New Roman" w:eastAsia="Times New Roman" w:hAnsi="Times New Roman" w:cs="Times New Roman"/>
        </w:rPr>
        <w:t xml:space="preserve"> </w:t>
      </w:r>
      <w:r>
        <w:rPr>
          <w:rFonts w:ascii="Times New Roman" w:eastAsia="Times New Roman" w:hAnsi="Times New Roman" w:cs="Times New Roman"/>
        </w:rPr>
        <w:t>Cells (</w:t>
      </w:r>
      <w:commentRangeStart w:id="118"/>
      <w:r>
        <w:rPr>
          <w:rFonts w:ascii="Times New Roman" w:eastAsia="Times New Roman" w:hAnsi="Times New Roman" w:cs="Times New Roman"/>
        </w:rPr>
        <w:t>ForTraCC</w:t>
      </w:r>
      <w:commentRangeEnd w:id="118"/>
      <w:r w:rsidR="00BB2B89">
        <w:rPr>
          <w:rStyle w:val="Refdecomentrio"/>
          <w:rFonts w:cs="Mangal"/>
        </w:rPr>
        <w:commentReference w:id="118"/>
      </w:r>
      <w:ins w:id="119" w:author="Autor">
        <w:r w:rsidR="00FD00E7">
          <w:rPr>
            <w:rFonts w:ascii="Times New Roman" w:eastAsia="Times New Roman" w:hAnsi="Times New Roman" w:cs="Times New Roman"/>
          </w:rPr>
          <w:t>,</w:t>
        </w:r>
      </w:ins>
      <w:r w:rsidR="00FD00E7">
        <w:rPr>
          <w:rFonts w:ascii="Times New Roman" w:eastAsia="Times New Roman" w:hAnsi="Times New Roman" w:cs="Times New Roman"/>
        </w:rPr>
        <w:t xml:space="preserve"> </w:t>
      </w:r>
      <w:r w:rsidR="00FD00E7" w:rsidRPr="00F62D91">
        <w:rPr>
          <w:rFonts w:ascii="Times New Roman" w:eastAsia="Times New Roman" w:hAnsi="Times New Roman" w:cs="Times New Roman"/>
          <w:color w:val="FF0000"/>
        </w:rPr>
        <w:t>Vila et al. 2008</w:t>
      </w:r>
      <w:r w:rsidR="00FD00E7" w:rsidRPr="007F1E07">
        <w:rPr>
          <w:rFonts w:ascii="Times New Roman" w:eastAsia="Times New Roman" w:hAnsi="Times New Roman" w:cs="Times New Roman"/>
        </w:rPr>
        <w:t>)</w:t>
      </w:r>
      <w:r>
        <w:rPr>
          <w:rFonts w:ascii="Times New Roman" w:eastAsia="Times New Roman" w:hAnsi="Times New Roman" w:cs="Times New Roman"/>
        </w:rPr>
        <w:t xml:space="preserve">. O ForTraCC é um algoritmo que permite estimar as propriedades físicas e radiativas dos sistemas convectivos e </w:t>
      </w:r>
      <w:r w:rsidRPr="007F1E07">
        <w:rPr>
          <w:rFonts w:ascii="Times New Roman" w:eastAsia="Times New Roman" w:hAnsi="Times New Roman" w:cs="Times New Roman"/>
        </w:rPr>
        <w:t xml:space="preserve">prever sua evolução ao longo do tempo, aplicando-se limiares de </w:t>
      </w:r>
      <w:r w:rsidR="004C3A36">
        <w:rPr>
          <w:rFonts w:ascii="Times New Roman" w:eastAsia="Times New Roman" w:hAnsi="Times New Roman" w:cs="Times New Roman"/>
        </w:rPr>
        <w:t>temperatura de brilho (</w:t>
      </w:r>
      <w:r w:rsidRPr="007F1E07">
        <w:rPr>
          <w:rFonts w:ascii="Times New Roman" w:eastAsia="Times New Roman" w:hAnsi="Times New Roman" w:cs="Times New Roman"/>
        </w:rPr>
        <w:t>TB</w:t>
      </w:r>
      <w:r w:rsidR="004C3A36">
        <w:rPr>
          <w:rFonts w:ascii="Times New Roman" w:eastAsia="Times New Roman" w:hAnsi="Times New Roman" w:cs="Times New Roman"/>
        </w:rPr>
        <w:t>)</w:t>
      </w:r>
      <w:r w:rsidRPr="007F1E07">
        <w:rPr>
          <w:rFonts w:ascii="Times New Roman" w:eastAsia="Times New Roman" w:hAnsi="Times New Roman" w:cs="Times New Roman"/>
        </w:rPr>
        <w:t xml:space="preserve"> e tamanho dos SCM</w:t>
      </w:r>
      <w:r w:rsidR="001428A1" w:rsidRPr="007F1E07">
        <w:rPr>
          <w:rFonts w:ascii="Times New Roman" w:eastAsia="Times New Roman" w:hAnsi="Times New Roman" w:cs="Times New Roman"/>
        </w:rPr>
        <w:t xml:space="preserve"> (Vila</w:t>
      </w:r>
      <w:r w:rsidR="00B263E4">
        <w:rPr>
          <w:rFonts w:ascii="Times New Roman" w:eastAsia="Times New Roman" w:hAnsi="Times New Roman" w:cs="Times New Roman"/>
        </w:rPr>
        <w:t xml:space="preserve"> </w:t>
      </w:r>
      <w:r w:rsidRPr="007F1E07">
        <w:rPr>
          <w:rFonts w:ascii="Times New Roman" w:eastAsia="Times New Roman" w:hAnsi="Times New Roman" w:cs="Times New Roman"/>
        </w:rPr>
        <w:t>et al</w:t>
      </w:r>
      <w:r w:rsidR="008B6509" w:rsidRPr="007F1E07">
        <w:rPr>
          <w:rFonts w:ascii="Times New Roman" w:eastAsia="Times New Roman" w:hAnsi="Times New Roman" w:cs="Times New Roman"/>
        </w:rPr>
        <w:t>.</w:t>
      </w:r>
      <w:r w:rsidRPr="007F1E07">
        <w:rPr>
          <w:rFonts w:ascii="Times New Roman" w:eastAsia="Times New Roman" w:hAnsi="Times New Roman" w:cs="Times New Roman"/>
        </w:rPr>
        <w:t xml:space="preserve"> 2008). Para o processamento do ForTraCC foram utilizadas as imagens do canal infravermelho (10,7 µm) do satélite GOES-13. Os SCM foram identificados aplicando os seguinte</w:t>
      </w:r>
      <w:r>
        <w:rPr>
          <w:rFonts w:ascii="Times New Roman" w:eastAsia="Times New Roman" w:hAnsi="Times New Roman" w:cs="Times New Roman"/>
        </w:rPr>
        <w:t>s critérios: i) TB menor que 235 K e 210 K, para identificação dos</w:t>
      </w:r>
      <w:r w:rsidR="003A18DC">
        <w:rPr>
          <w:rFonts w:ascii="Times New Roman" w:eastAsia="Times New Roman" w:hAnsi="Times New Roman" w:cs="Times New Roman"/>
        </w:rPr>
        <w:t xml:space="preserve"> SCM</w:t>
      </w:r>
      <w:r>
        <w:rPr>
          <w:rFonts w:ascii="Times New Roman" w:eastAsia="Times New Roman" w:hAnsi="Times New Roman" w:cs="Times New Roman"/>
        </w:rPr>
        <w:t xml:space="preserve"> e células convectivas, respectivamente, ii) área do sistema convectivo maior que 75 pixels, isto é</w:t>
      </w:r>
      <w:r w:rsidR="00C27707">
        <w:rPr>
          <w:rFonts w:ascii="Times New Roman" w:eastAsia="Times New Roman" w:hAnsi="Times New Roman" w:cs="Times New Roman"/>
        </w:rPr>
        <w:t>,</w:t>
      </w:r>
      <w:r>
        <w:rPr>
          <w:rFonts w:ascii="Times New Roman" w:eastAsia="Times New Roman" w:hAnsi="Times New Roman" w:cs="Times New Roman"/>
        </w:rPr>
        <w:t xml:space="preserve"> (4 km x 4 km) x 75 pixels = 1200 km². </w:t>
      </w:r>
      <w:r w:rsidRPr="00BB4171">
        <w:rPr>
          <w:rFonts w:eastAsia="Times New Roman"/>
          <w:color w:val="FF0000"/>
        </w:rPr>
        <w:t xml:space="preserve">O algoritmo proporcionou uma série temporal das principais características radiativas e morfológicas das tempestades, </w:t>
      </w:r>
      <w:ins w:id="120" w:author="Autor">
        <w:r w:rsidR="0022339A" w:rsidRPr="00BB4171">
          <w:rPr>
            <w:rFonts w:eastAsia="Times New Roman"/>
            <w:color w:val="FF0000"/>
          </w:rPr>
          <w:t>tais como: localização</w:t>
        </w:r>
      </w:ins>
      <w:r w:rsidR="00384886" w:rsidRPr="00BB4171">
        <w:rPr>
          <w:rFonts w:eastAsia="Times New Roman"/>
          <w:color w:val="FF0000"/>
        </w:rPr>
        <w:t xml:space="preserve"> (latitude e longitude do centro geométrico)</w:t>
      </w:r>
      <w:ins w:id="121" w:author="Autor">
        <w:r w:rsidR="0022339A" w:rsidRPr="00BB4171">
          <w:rPr>
            <w:rFonts w:eastAsia="Times New Roman"/>
            <w:color w:val="FF0000"/>
          </w:rPr>
          <w:t>, tamanho</w:t>
        </w:r>
      </w:ins>
      <w:r w:rsidR="00384886" w:rsidRPr="00BB4171">
        <w:rPr>
          <w:rFonts w:eastAsia="Times New Roman"/>
          <w:color w:val="FF0000"/>
        </w:rPr>
        <w:t xml:space="preserve"> (em </w:t>
      </w:r>
      <w:r w:rsidR="00384886" w:rsidRPr="00BB4171">
        <w:rPr>
          <w:rFonts w:eastAsia="Times New Roman"/>
          <w:i/>
          <w:iCs/>
          <w:color w:val="FF0000"/>
        </w:rPr>
        <w:t>pixels</w:t>
      </w:r>
      <w:r w:rsidR="00384886" w:rsidRPr="00BB4171">
        <w:rPr>
          <w:rFonts w:eastAsia="Times New Roman"/>
          <w:color w:val="FF0000"/>
        </w:rPr>
        <w:t>)</w:t>
      </w:r>
      <w:ins w:id="122" w:author="Autor">
        <w:r w:rsidR="0022339A" w:rsidRPr="00BB4171">
          <w:rPr>
            <w:rFonts w:eastAsia="Times New Roman"/>
            <w:color w:val="FF0000"/>
          </w:rPr>
          <w:t>, taxa de expansão normalizada</w:t>
        </w:r>
      </w:ins>
      <w:r w:rsidR="002A048D" w:rsidRPr="00BB4171">
        <w:rPr>
          <w:rFonts w:eastAsia="Times New Roman"/>
          <w:color w:val="FF0000"/>
        </w:rPr>
        <w:t xml:space="preserve"> (A</w:t>
      </w:r>
      <w:r w:rsidR="002A048D" w:rsidRPr="00BB4171">
        <w:rPr>
          <w:rFonts w:eastAsia="Times New Roman"/>
          <w:color w:val="FF0000"/>
          <w:vertAlign w:val="subscript"/>
        </w:rPr>
        <w:t>e</w:t>
      </w:r>
      <w:r w:rsidR="00CD1997">
        <w:rPr>
          <w:rFonts w:eastAsia="Times New Roman"/>
          <w:color w:val="FF0000"/>
        </w:rPr>
        <w:t xml:space="preserve">, em </w:t>
      </w:r>
      <w:ins w:id="123" w:author="Autor">
        <w:r w:rsidR="00CD1997" w:rsidRPr="00BB4171">
          <w:rPr>
            <w:rFonts w:eastAsia="Times New Roman"/>
            <w:color w:val="FF0000"/>
          </w:rPr>
          <w:t>10</w:t>
        </w:r>
        <w:r w:rsidR="00CD1997" w:rsidRPr="00BB4171">
          <w:rPr>
            <w:rFonts w:eastAsia="Times New Roman"/>
            <w:color w:val="FF0000"/>
            <w:vertAlign w:val="superscript"/>
          </w:rPr>
          <w:t>-6</w:t>
        </w:r>
        <w:r w:rsidR="00CD1997" w:rsidRPr="00BB4171">
          <w:rPr>
            <w:rFonts w:eastAsia="Times New Roman"/>
            <w:color w:val="FF0000"/>
          </w:rPr>
          <w:t xml:space="preserve"> segundos</w:t>
        </w:r>
        <w:r w:rsidR="00CD1997" w:rsidRPr="00BB4171">
          <w:rPr>
            <w:rFonts w:eastAsia="Times New Roman"/>
            <w:color w:val="FF0000"/>
            <w:vertAlign w:val="superscript"/>
          </w:rPr>
          <w:t>-1</w:t>
        </w:r>
      </w:ins>
      <w:r w:rsidR="002A048D" w:rsidRPr="00BB4171">
        <w:rPr>
          <w:rFonts w:eastAsia="Times New Roman"/>
          <w:color w:val="FF0000"/>
        </w:rPr>
        <w:t>)</w:t>
      </w:r>
      <w:ins w:id="124" w:author="Autor">
        <w:r w:rsidR="0022339A" w:rsidRPr="00BB4171">
          <w:rPr>
            <w:rFonts w:eastAsia="Times New Roman"/>
            <w:color w:val="FF0000"/>
          </w:rPr>
          <w:t xml:space="preserve">, temperatura média </w:t>
        </w:r>
      </w:ins>
      <w:r w:rsidR="007D4BA7" w:rsidRPr="00BB4171">
        <w:rPr>
          <w:rFonts w:eastAsia="Times New Roman"/>
          <w:color w:val="FF0000"/>
        </w:rPr>
        <w:t>(</w:t>
      </w:r>
      <w:r w:rsidR="00C43E19">
        <w:rPr>
          <w:rFonts w:eastAsia="Times New Roman"/>
          <w:color w:val="FF0000"/>
        </w:rPr>
        <w:t>T</w:t>
      </w:r>
      <w:r w:rsidR="00C43E19" w:rsidRPr="001269E8">
        <w:rPr>
          <w:rFonts w:eastAsia="Times New Roman"/>
          <w:color w:val="FF0000"/>
          <w:vertAlign w:val="subscript"/>
        </w:rPr>
        <w:t>med</w:t>
      </w:r>
      <w:r w:rsidR="00C43E19">
        <w:rPr>
          <w:rFonts w:eastAsia="Times New Roman"/>
          <w:color w:val="FF0000"/>
        </w:rPr>
        <w:t xml:space="preserve">, </w:t>
      </w:r>
      <w:r w:rsidR="007D4BA7" w:rsidRPr="00BB4171">
        <w:rPr>
          <w:rFonts w:eastAsia="Times New Roman"/>
          <w:color w:val="FF0000"/>
        </w:rPr>
        <w:t xml:space="preserve">em K) </w:t>
      </w:r>
      <w:ins w:id="125" w:author="Autor">
        <w:r w:rsidR="0022339A" w:rsidRPr="00BB4171">
          <w:rPr>
            <w:rFonts w:eastAsia="Times New Roman"/>
            <w:color w:val="FF0000"/>
          </w:rPr>
          <w:t>e mínima</w:t>
        </w:r>
      </w:ins>
      <w:r w:rsidR="00C9703C">
        <w:rPr>
          <w:rFonts w:eastAsia="Times New Roman"/>
          <w:color w:val="FF0000"/>
        </w:rPr>
        <w:t xml:space="preserve"> </w:t>
      </w:r>
      <w:r w:rsidR="00C9703C" w:rsidRPr="00BB4171">
        <w:rPr>
          <w:rFonts w:eastAsia="Times New Roman"/>
          <w:color w:val="FF0000"/>
        </w:rPr>
        <w:t>(</w:t>
      </w:r>
      <w:r w:rsidR="00C9703C">
        <w:rPr>
          <w:rFonts w:eastAsia="Times New Roman"/>
          <w:color w:val="FF0000"/>
        </w:rPr>
        <w:t>T</w:t>
      </w:r>
      <w:r w:rsidR="00C9703C" w:rsidRPr="001269E8">
        <w:rPr>
          <w:rFonts w:eastAsia="Times New Roman"/>
          <w:color w:val="FF0000"/>
          <w:vertAlign w:val="subscript"/>
        </w:rPr>
        <w:t>min</w:t>
      </w:r>
      <w:r w:rsidR="00C9703C">
        <w:rPr>
          <w:rFonts w:eastAsia="Times New Roman"/>
          <w:color w:val="FF0000"/>
        </w:rPr>
        <w:t xml:space="preserve">, </w:t>
      </w:r>
      <w:r w:rsidR="00C9703C" w:rsidRPr="00BB4171">
        <w:rPr>
          <w:rFonts w:eastAsia="Times New Roman"/>
          <w:color w:val="FF0000"/>
        </w:rPr>
        <w:t>em K)</w:t>
      </w:r>
      <w:ins w:id="126" w:author="Autor">
        <w:r w:rsidR="0022339A" w:rsidRPr="00BB4171">
          <w:rPr>
            <w:rFonts w:eastAsia="Times New Roman"/>
            <w:color w:val="FF0000"/>
          </w:rPr>
          <w:t>, temperatura mínima média de brilho do kernel de 9 pixels</w:t>
        </w:r>
        <w:r w:rsidR="003300A1" w:rsidRPr="00BB4171">
          <w:rPr>
            <w:rFonts w:eastAsia="Times New Roman"/>
            <w:color w:val="FF0000"/>
          </w:rPr>
          <w:t xml:space="preserve"> (</w:t>
        </w:r>
      </w:ins>
      <w:r w:rsidR="00C43E19">
        <w:rPr>
          <w:rFonts w:eastAsia="Times New Roman"/>
          <w:color w:val="FF0000"/>
        </w:rPr>
        <w:t>T</w:t>
      </w:r>
      <w:r w:rsidR="001D7A7F" w:rsidRPr="001269E8">
        <w:rPr>
          <w:rFonts w:eastAsia="Times New Roman"/>
          <w:color w:val="FF0000"/>
          <w:vertAlign w:val="subscript"/>
        </w:rPr>
        <w:t>min9</w:t>
      </w:r>
      <w:r w:rsidR="00C9703C">
        <w:rPr>
          <w:rFonts w:eastAsia="Times New Roman"/>
          <w:color w:val="FF0000"/>
        </w:rPr>
        <w:t>,</w:t>
      </w:r>
      <w:r w:rsidR="00C43E19">
        <w:rPr>
          <w:rFonts w:eastAsia="Times New Roman"/>
          <w:color w:val="FF0000"/>
        </w:rPr>
        <w:t xml:space="preserve"> </w:t>
      </w:r>
      <w:r w:rsidR="007D4BA7" w:rsidRPr="00BB4171">
        <w:rPr>
          <w:rFonts w:eastAsia="Times New Roman"/>
          <w:color w:val="FF0000"/>
        </w:rPr>
        <w:t>em K</w:t>
      </w:r>
      <w:ins w:id="127" w:author="Autor">
        <w:r w:rsidR="003300A1" w:rsidRPr="00BB4171">
          <w:rPr>
            <w:rFonts w:eastAsia="Times New Roman"/>
            <w:color w:val="FF0000"/>
          </w:rPr>
          <w:t>)</w:t>
        </w:r>
        <w:r w:rsidR="0022339A" w:rsidRPr="00BB4171">
          <w:rPr>
            <w:rFonts w:eastAsia="Times New Roman"/>
            <w:color w:val="FF0000"/>
          </w:rPr>
          <w:t xml:space="preserve">, fração convectiva, excentricidade, ângulo de inclinação, entre outros parâmetros. </w:t>
        </w:r>
        <w:r w:rsidR="003202CE" w:rsidRPr="00BB4171">
          <w:rPr>
            <w:rFonts w:eastAsia="Times New Roman"/>
            <w:color w:val="FF0000"/>
          </w:rPr>
          <w:t xml:space="preserve">A </w:t>
        </w:r>
      </w:ins>
      <w:r w:rsidR="003202CE" w:rsidRPr="00BB4171">
        <w:rPr>
          <w:rFonts w:eastAsia="Times New Roman"/>
          <w:color w:val="FF0000"/>
        </w:rPr>
        <w:t xml:space="preserve">partir </w:t>
      </w:r>
      <w:r w:rsidR="00656612" w:rsidRPr="00BB4171">
        <w:rPr>
          <w:rFonts w:eastAsia="Times New Roman"/>
          <w:color w:val="FF0000"/>
        </w:rPr>
        <w:t xml:space="preserve">da área do SCM fornecida pelo ForTraCC calculou-se o </w:t>
      </w:r>
      <w:ins w:id="128" w:author="Autor">
        <w:r w:rsidR="00656612" w:rsidRPr="00BB4171">
          <w:rPr>
            <w:rFonts w:eastAsia="Times New Roman"/>
            <w:color w:val="FF0000"/>
          </w:rPr>
          <w:t>Raio Efetivo (R</w:t>
        </w:r>
        <w:r w:rsidR="00656612" w:rsidRPr="001269E8">
          <w:rPr>
            <w:rFonts w:eastAsia="Times New Roman"/>
            <w:color w:val="FF0000"/>
            <w:vertAlign w:val="subscript"/>
          </w:rPr>
          <w:t>e</w:t>
        </w:r>
        <w:r w:rsidR="00656612" w:rsidRPr="00BB4171">
          <w:rPr>
            <w:rFonts w:eastAsia="Times New Roman"/>
            <w:color w:val="FF0000"/>
          </w:rPr>
          <w:t>)</w:t>
        </w:r>
      </w:ins>
      <w:r w:rsidR="00950BA1" w:rsidRPr="00BB4171">
        <w:rPr>
          <w:rFonts w:eastAsia="Times New Roman"/>
          <w:color w:val="FF0000"/>
        </w:rPr>
        <w:t xml:space="preserve">, através da seguinte expressão: </w:t>
      </w:r>
    </w:p>
    <w:p w14:paraId="07439574" w14:textId="41CF3986" w:rsidR="00550861" w:rsidRPr="00BB4171" w:rsidRDefault="00C5590F" w:rsidP="00121686">
      <w:pPr>
        <w:tabs>
          <w:tab w:val="center" w:pos="4889"/>
          <w:tab w:val="right" w:pos="9070"/>
        </w:tabs>
        <w:ind w:firstLine="708"/>
        <w:rPr>
          <w:ins w:id="129" w:author="Autor"/>
          <w:rFonts w:eastAsia="Times New Roman"/>
          <w:color w:val="FF0000"/>
        </w:rPr>
      </w:pPr>
      <w:r w:rsidRPr="00BB4171">
        <w:rPr>
          <w:rFonts w:eastAsia="Times New Roman"/>
          <w:color w:val="FF0000"/>
        </w:rPr>
        <w:tab/>
        <w:t>R</w:t>
      </w:r>
      <w:r w:rsidRPr="00BB4171">
        <w:rPr>
          <w:rFonts w:eastAsia="Times New Roman"/>
          <w:color w:val="FF0000"/>
          <w:vertAlign w:val="subscript"/>
        </w:rPr>
        <w:t>e</w:t>
      </w:r>
      <w:r w:rsidRPr="00BB4171">
        <w:rPr>
          <w:rFonts w:eastAsia="Times New Roman"/>
          <w:color w:val="FF0000"/>
        </w:rPr>
        <w:t>=</w:t>
      </w:r>
      <m:oMath>
        <m:rad>
          <m:radPr>
            <m:degHide m:val="1"/>
            <m:ctrlPr>
              <w:rPr>
                <w:rFonts w:ascii="Cambria Math" w:eastAsia="Times New Roman" w:hAnsi="Cambria Math"/>
                <w:i/>
                <w:color w:val="FF0000"/>
              </w:rPr>
            </m:ctrlPr>
          </m:radPr>
          <m:deg/>
          <m:e>
            <m:f>
              <m:fPr>
                <m:ctrlPr>
                  <w:rPr>
                    <w:rFonts w:ascii="Cambria Math" w:eastAsia="Times New Roman" w:hAnsi="Cambria Math"/>
                    <w:i/>
                    <w:color w:val="FF0000"/>
                  </w:rPr>
                </m:ctrlPr>
              </m:fPr>
              <m:num>
                <m:r>
                  <w:rPr>
                    <w:rFonts w:ascii="Cambria Math" w:eastAsia="Times New Roman" w:hAnsi="Cambria Math"/>
                    <w:color w:val="FF0000"/>
                  </w:rPr>
                  <m:t>Apxl .  Asc</m:t>
                </m:r>
              </m:num>
              <m:den>
                <m:r>
                  <w:rPr>
                    <w:rFonts w:ascii="Cambria Math" w:eastAsia="Times New Roman" w:hAnsi="Cambria Math"/>
                    <w:color w:val="FF0000"/>
                  </w:rPr>
                  <m:t>π</m:t>
                </m:r>
              </m:den>
            </m:f>
          </m:e>
        </m:rad>
      </m:oMath>
      <w:r w:rsidRPr="00BB4171">
        <w:rPr>
          <w:rFonts w:eastAsia="Times New Roman"/>
          <w:color w:val="FF0000"/>
        </w:rPr>
        <w:t xml:space="preserve"> </w:t>
      </w:r>
      <w:r w:rsidRPr="00BB4171">
        <w:rPr>
          <w:rFonts w:eastAsia="Times New Roman"/>
          <w:color w:val="FF0000"/>
        </w:rPr>
        <w:tab/>
        <w:t>(</w:t>
      </w:r>
      <w:r w:rsidR="0042737E" w:rsidRPr="00BB4171">
        <w:rPr>
          <w:rFonts w:eastAsia="Times New Roman"/>
          <w:color w:val="FF0000"/>
        </w:rPr>
        <w:t>1</w:t>
      </w:r>
      <w:r w:rsidRPr="00BB4171">
        <w:rPr>
          <w:rFonts w:eastAsia="Times New Roman"/>
          <w:color w:val="FF0000"/>
        </w:rPr>
        <w:t>)</w:t>
      </w:r>
    </w:p>
    <w:p w14:paraId="144A342F" w14:textId="4A792D08" w:rsidR="00950BA1" w:rsidRPr="00BB4171" w:rsidRDefault="00950BA1" w:rsidP="0042737E">
      <w:pPr>
        <w:ind w:firstLine="708"/>
        <w:jc w:val="both"/>
        <w:rPr>
          <w:rFonts w:eastAsia="Times New Roman"/>
          <w:color w:val="FF0000"/>
        </w:rPr>
      </w:pPr>
      <w:r w:rsidRPr="00BB4171">
        <w:rPr>
          <w:rFonts w:eastAsia="Times New Roman"/>
          <w:color w:val="FF0000"/>
        </w:rPr>
        <w:t xml:space="preserve">O </w:t>
      </w:r>
      <w:ins w:id="130" w:author="Autor">
        <w:r w:rsidRPr="00BB4171">
          <w:rPr>
            <w:rFonts w:eastAsia="Times New Roman"/>
            <w:color w:val="FF0000"/>
          </w:rPr>
          <w:t>R</w:t>
        </w:r>
        <w:r w:rsidRPr="002966A6">
          <w:rPr>
            <w:rFonts w:eastAsia="Times New Roman"/>
            <w:color w:val="FF0000"/>
            <w:vertAlign w:val="subscript"/>
          </w:rPr>
          <w:t>e</w:t>
        </w:r>
      </w:ins>
      <w:r w:rsidRPr="00BB4171">
        <w:rPr>
          <w:rFonts w:eastAsia="Times New Roman"/>
          <w:color w:val="FF0000"/>
        </w:rPr>
        <w:t xml:space="preserve"> </w:t>
      </w:r>
      <w:ins w:id="131" w:author="Autor">
        <w:r w:rsidRPr="00BB4171">
          <w:rPr>
            <w:rFonts w:eastAsia="Times New Roman"/>
            <w:color w:val="FF0000"/>
          </w:rPr>
          <w:t>corresponde ao raio de um círculo cuja área seja equivalente à área do SCM, expresso em quilômetros</w:t>
        </w:r>
      </w:ins>
      <w:r w:rsidRPr="00BB4171">
        <w:rPr>
          <w:rFonts w:eastAsia="Times New Roman"/>
          <w:color w:val="FF0000"/>
        </w:rPr>
        <w:t xml:space="preserve">. Onde, </w:t>
      </w:r>
      <w:ins w:id="132" w:author="Autor">
        <w:r w:rsidRPr="00BB4171">
          <w:rPr>
            <w:rFonts w:eastAsia="Times New Roman"/>
            <w:i/>
            <w:iCs/>
            <w:color w:val="FF0000"/>
          </w:rPr>
          <w:t>A</w:t>
        </w:r>
        <w:r w:rsidRPr="00BB4171">
          <w:rPr>
            <w:rFonts w:eastAsia="Times New Roman"/>
            <w:i/>
            <w:iCs/>
            <w:color w:val="FF0000"/>
            <w:vertAlign w:val="subscript"/>
          </w:rPr>
          <w:t>pxl</w:t>
        </w:r>
        <w:r w:rsidRPr="00BB4171">
          <w:rPr>
            <w:rFonts w:eastAsia="Times New Roman"/>
            <w:i/>
            <w:iCs/>
            <w:color w:val="FF0000"/>
          </w:rPr>
          <w:t xml:space="preserve"> </w:t>
        </w:r>
        <w:r w:rsidRPr="00BB4171">
          <w:rPr>
            <w:rFonts w:eastAsia="Times New Roman"/>
            <w:color w:val="FF0000"/>
          </w:rPr>
          <w:t xml:space="preserve">é a área de um </w:t>
        </w:r>
        <w:r w:rsidRPr="00BB4171">
          <w:rPr>
            <w:rFonts w:eastAsia="Times New Roman"/>
            <w:i/>
            <w:iCs/>
            <w:color w:val="FF0000"/>
          </w:rPr>
          <w:t>pixel</w:t>
        </w:r>
        <w:r w:rsidRPr="00BB4171">
          <w:rPr>
            <w:rFonts w:eastAsia="Times New Roman"/>
            <w:color w:val="FF0000"/>
          </w:rPr>
          <w:t xml:space="preserve"> do satélite GOES-13 (16 km</w:t>
        </w:r>
        <w:r w:rsidRPr="00BB4171">
          <w:rPr>
            <w:rFonts w:eastAsia="Times New Roman"/>
            <w:color w:val="FF0000"/>
            <w:vertAlign w:val="superscript"/>
          </w:rPr>
          <w:t>2</w:t>
        </w:r>
        <w:r w:rsidRPr="00733BE8">
          <w:rPr>
            <w:rFonts w:eastAsia="Times New Roman"/>
            <w:color w:val="FF0000"/>
          </w:rPr>
          <w:t>)</w:t>
        </w:r>
        <w:r w:rsidRPr="00BB4171">
          <w:rPr>
            <w:rFonts w:eastAsia="Times New Roman"/>
            <w:color w:val="FF0000"/>
            <w:vertAlign w:val="superscript"/>
          </w:rPr>
          <w:t xml:space="preserve"> </w:t>
        </w:r>
        <w:r w:rsidRPr="00BB4171">
          <w:rPr>
            <w:rFonts w:eastAsia="Times New Roman"/>
            <w:color w:val="FF0000"/>
          </w:rPr>
          <w:t xml:space="preserve">no canal infravermelho e </w:t>
        </w:r>
        <w:r w:rsidRPr="00BB4171">
          <w:rPr>
            <w:rFonts w:eastAsia="Times New Roman"/>
            <w:i/>
            <w:iCs/>
            <w:color w:val="FF0000"/>
          </w:rPr>
          <w:t>A</w:t>
        </w:r>
        <w:r w:rsidRPr="00BB4171">
          <w:rPr>
            <w:rFonts w:eastAsia="Times New Roman"/>
            <w:i/>
            <w:iCs/>
            <w:color w:val="FF0000"/>
            <w:vertAlign w:val="subscript"/>
          </w:rPr>
          <w:t xml:space="preserve">sc </w:t>
        </w:r>
        <w:r w:rsidRPr="00BB4171">
          <w:rPr>
            <w:rFonts w:eastAsia="Times New Roman"/>
            <w:color w:val="FF0000"/>
          </w:rPr>
          <w:t xml:space="preserve">é a área total do SCM (Machado et al. 1998; Mattos </w:t>
        </w:r>
      </w:ins>
      <w:r w:rsidR="00733BE8">
        <w:rPr>
          <w:rFonts w:eastAsia="Times New Roman"/>
          <w:color w:val="FF0000"/>
        </w:rPr>
        <w:t xml:space="preserve">e Machado </w:t>
      </w:r>
      <w:ins w:id="133" w:author="Autor">
        <w:r w:rsidRPr="00BB4171">
          <w:rPr>
            <w:rFonts w:eastAsia="Times New Roman"/>
            <w:color w:val="FF0000"/>
          </w:rPr>
          <w:t>20</w:t>
        </w:r>
      </w:ins>
      <w:r w:rsidR="00733BE8">
        <w:rPr>
          <w:rFonts w:eastAsia="Times New Roman"/>
          <w:color w:val="FF0000"/>
        </w:rPr>
        <w:t>11</w:t>
      </w:r>
      <w:ins w:id="134" w:author="Autor">
        <w:r w:rsidRPr="00BB4171">
          <w:rPr>
            <w:rFonts w:eastAsia="Times New Roman"/>
            <w:color w:val="FF0000"/>
          </w:rPr>
          <w:t>).</w:t>
        </w:r>
      </w:ins>
    </w:p>
    <w:p w14:paraId="38DDB861" w14:textId="72E8CE03" w:rsidR="00BB4171" w:rsidRPr="00BB4171" w:rsidRDefault="0042737E" w:rsidP="0042737E">
      <w:pPr>
        <w:ind w:firstLine="708"/>
        <w:jc w:val="both"/>
        <w:rPr>
          <w:rFonts w:eastAsia="Times New Roman"/>
          <w:color w:val="FF0000"/>
        </w:rPr>
      </w:pPr>
      <w:r w:rsidRPr="00BB4171">
        <w:rPr>
          <w:rFonts w:eastAsia="Times New Roman"/>
          <w:color w:val="FF0000"/>
        </w:rPr>
        <w:t xml:space="preserve">A propriedade </w:t>
      </w:r>
      <w:ins w:id="135" w:author="Autor">
        <w:r w:rsidRPr="00BB4171">
          <w:rPr>
            <w:rFonts w:eastAsia="Times New Roman"/>
            <w:color w:val="FF0000"/>
          </w:rPr>
          <w:t>A</w:t>
        </w:r>
        <w:r w:rsidRPr="00BB4171">
          <w:rPr>
            <w:rFonts w:eastAsia="Times New Roman"/>
            <w:color w:val="FF0000"/>
            <w:vertAlign w:val="subscript"/>
          </w:rPr>
          <w:t>e</w:t>
        </w:r>
        <w:r w:rsidRPr="00BB4171">
          <w:rPr>
            <w:rFonts w:eastAsia="Times New Roman"/>
            <w:color w:val="FF0000"/>
          </w:rPr>
          <w:t xml:space="preserve"> </w:t>
        </w:r>
      </w:ins>
      <w:r w:rsidRPr="00BB4171">
        <w:rPr>
          <w:rFonts w:eastAsia="Times New Roman"/>
          <w:color w:val="FF0000"/>
        </w:rPr>
        <w:t>(</w:t>
      </w:r>
      <w:ins w:id="136" w:author="Autor">
        <w:r w:rsidRPr="00BB4171">
          <w:rPr>
            <w:rFonts w:eastAsia="Times New Roman"/>
            <w:color w:val="FF0000"/>
          </w:rPr>
          <w:t>Equação 1</w:t>
        </w:r>
      </w:ins>
      <w:r w:rsidRPr="00BB4171">
        <w:rPr>
          <w:rFonts w:eastAsia="Times New Roman"/>
          <w:color w:val="FF0000"/>
        </w:rPr>
        <w:t xml:space="preserve">) é expressa em </w:t>
      </w:r>
      <w:ins w:id="137" w:author="Autor">
        <w:r w:rsidRPr="00BB4171">
          <w:rPr>
            <w:rFonts w:eastAsia="Times New Roman"/>
            <w:color w:val="FF0000"/>
          </w:rPr>
          <w:t>10</w:t>
        </w:r>
        <w:r w:rsidRPr="00BB4171">
          <w:rPr>
            <w:rFonts w:eastAsia="Times New Roman"/>
            <w:color w:val="FF0000"/>
            <w:vertAlign w:val="superscript"/>
          </w:rPr>
          <w:t>-6</w:t>
        </w:r>
        <w:r w:rsidRPr="00BB4171">
          <w:rPr>
            <w:rFonts w:eastAsia="Times New Roman"/>
            <w:color w:val="FF0000"/>
          </w:rPr>
          <w:t xml:space="preserve"> segundos</w:t>
        </w:r>
        <w:r w:rsidRPr="00BB4171">
          <w:rPr>
            <w:rFonts w:eastAsia="Times New Roman"/>
            <w:color w:val="FF0000"/>
            <w:vertAlign w:val="superscript"/>
          </w:rPr>
          <w:t>-1</w:t>
        </w:r>
      </w:ins>
      <w:r w:rsidRPr="00BB4171">
        <w:rPr>
          <w:rFonts w:eastAsia="Times New Roman"/>
          <w:color w:val="FF0000"/>
        </w:rPr>
        <w:t xml:space="preserve"> e representa a taxa de </w:t>
      </w:r>
      <w:ins w:id="138" w:author="Autor">
        <w:r w:rsidR="005825D1">
          <w:rPr>
            <w:rFonts w:eastAsia="Times New Roman"/>
            <w:color w:val="FF0000"/>
          </w:rPr>
          <w:t>expansão</w:t>
        </w:r>
        <w:r w:rsidR="005825D1" w:rsidRPr="00BB4171">
          <w:rPr>
            <w:rFonts w:eastAsia="Times New Roman"/>
            <w:color w:val="FF0000"/>
          </w:rPr>
          <w:t xml:space="preserve"> </w:t>
        </w:r>
      </w:ins>
      <w:r w:rsidRPr="00BB4171">
        <w:rPr>
          <w:rFonts w:eastAsia="Times New Roman"/>
          <w:color w:val="FF0000"/>
        </w:rPr>
        <w:t xml:space="preserve">dos SCM, sendo crescimento </w:t>
      </w:r>
      <w:ins w:id="139" w:author="Autor">
        <w:r w:rsidRPr="00BB4171">
          <w:rPr>
            <w:rFonts w:eastAsia="Times New Roman"/>
            <w:color w:val="FF0000"/>
          </w:rPr>
          <w:t>(A</w:t>
        </w:r>
        <w:r w:rsidRPr="00BB4171">
          <w:rPr>
            <w:rFonts w:eastAsia="Times New Roman"/>
            <w:color w:val="FF0000"/>
            <w:vertAlign w:val="subscript"/>
          </w:rPr>
          <w:t>e</w:t>
        </w:r>
        <w:r w:rsidRPr="00BB4171">
          <w:rPr>
            <w:rFonts w:eastAsia="Times New Roman"/>
            <w:color w:val="FF0000"/>
          </w:rPr>
          <w:t xml:space="preserve"> &gt; 0)</w:t>
        </w:r>
      </w:ins>
      <w:r w:rsidRPr="00BB4171">
        <w:rPr>
          <w:rFonts w:eastAsia="Times New Roman"/>
          <w:color w:val="FF0000"/>
        </w:rPr>
        <w:t xml:space="preserve">, </w:t>
      </w:r>
      <w:ins w:id="140" w:author="Autor">
        <w:r w:rsidRPr="00BB4171">
          <w:rPr>
            <w:rFonts w:eastAsia="Times New Roman"/>
            <w:color w:val="FF0000"/>
          </w:rPr>
          <w:t>decaimento (A</w:t>
        </w:r>
        <w:r w:rsidRPr="00BB4171">
          <w:rPr>
            <w:rFonts w:eastAsia="Times New Roman"/>
            <w:color w:val="FF0000"/>
            <w:vertAlign w:val="subscript"/>
          </w:rPr>
          <w:t>e</w:t>
        </w:r>
        <w:r w:rsidRPr="00BB4171">
          <w:rPr>
            <w:rFonts w:eastAsia="Times New Roman"/>
            <w:color w:val="FF0000"/>
          </w:rPr>
          <w:t xml:space="preserve"> &lt; 0) </w:t>
        </w:r>
      </w:ins>
      <w:r w:rsidRPr="00BB4171">
        <w:rPr>
          <w:rFonts w:eastAsia="Times New Roman"/>
          <w:color w:val="FF0000"/>
        </w:rPr>
        <w:t>e maturação (</w:t>
      </w:r>
      <w:ins w:id="141" w:author="Autor">
        <w:r w:rsidRPr="00BB4171">
          <w:rPr>
            <w:rFonts w:eastAsia="Times New Roman"/>
            <w:color w:val="FF0000"/>
          </w:rPr>
          <w:t>A</w:t>
        </w:r>
        <w:r w:rsidRPr="00BB4171">
          <w:rPr>
            <w:rFonts w:eastAsia="Times New Roman"/>
            <w:color w:val="FF0000"/>
            <w:vertAlign w:val="subscript"/>
          </w:rPr>
          <w:t>e</w:t>
        </w:r>
        <w:r w:rsidRPr="00BB4171">
          <w:rPr>
            <w:rFonts w:eastAsia="Times New Roman"/>
            <w:color w:val="FF0000"/>
          </w:rPr>
          <w:t xml:space="preserve"> </w:t>
        </w:r>
      </w:ins>
      <w:r w:rsidRPr="00BB4171">
        <w:rPr>
          <w:rFonts w:eastAsia="Times New Roman"/>
          <w:color w:val="FF0000"/>
        </w:rPr>
        <w:t>~</w:t>
      </w:r>
      <w:ins w:id="142" w:author="Autor">
        <w:r w:rsidRPr="00BB4171">
          <w:rPr>
            <w:rFonts w:eastAsia="Times New Roman"/>
            <w:color w:val="FF0000"/>
          </w:rPr>
          <w:t xml:space="preserve"> 0)</w:t>
        </w:r>
      </w:ins>
      <w:r w:rsidR="00AE2E2A">
        <w:rPr>
          <w:rFonts w:eastAsia="Times New Roman"/>
          <w:color w:val="FF0000"/>
        </w:rPr>
        <w:t xml:space="preserve">, </w:t>
      </w:r>
      <w:r w:rsidR="00BB4171" w:rsidRPr="00BB4171">
        <w:rPr>
          <w:rFonts w:eastAsia="Times New Roman"/>
          <w:color w:val="FF0000"/>
        </w:rPr>
        <w:t>sendo determinada pela seguinte expressão:</w:t>
      </w:r>
    </w:p>
    <w:p w14:paraId="3CC7F02A" w14:textId="0A8A079A" w:rsidR="0042737E" w:rsidRPr="00BB4171" w:rsidRDefault="0042737E" w:rsidP="0042737E">
      <w:pPr>
        <w:tabs>
          <w:tab w:val="center" w:pos="4889"/>
          <w:tab w:val="right" w:pos="9070"/>
        </w:tabs>
        <w:ind w:firstLine="708"/>
        <w:rPr>
          <w:rFonts w:eastAsia="Times New Roman"/>
          <w:color w:val="FF0000"/>
        </w:rPr>
      </w:pPr>
      <w:r w:rsidRPr="00BB4171">
        <w:rPr>
          <w:rFonts w:eastAsia="Times New Roman"/>
          <w:color w:val="FF0000"/>
        </w:rPr>
        <w:tab/>
        <w:t>A</w:t>
      </w:r>
      <w:r w:rsidRPr="00BB4171">
        <w:rPr>
          <w:rFonts w:eastAsia="Times New Roman"/>
          <w:color w:val="FF0000"/>
          <w:vertAlign w:val="subscript"/>
        </w:rPr>
        <w:t>e</w:t>
      </w:r>
      <w:r w:rsidRPr="00BB4171">
        <w:rPr>
          <w:rFonts w:eastAsia="Times New Roman"/>
          <w:color w:val="FF0000"/>
        </w:rPr>
        <w:t xml:space="preserve">= </w:t>
      </w:r>
      <m:oMath>
        <m:f>
          <m:fPr>
            <m:ctrlPr>
              <w:rPr>
                <w:rFonts w:ascii="Cambria Math" w:eastAsia="Times New Roman" w:hAnsi="Cambria Math"/>
                <w:i/>
                <w:color w:val="FF0000"/>
              </w:rPr>
            </m:ctrlPr>
          </m:fPr>
          <m:num>
            <m:r>
              <w:rPr>
                <w:rFonts w:ascii="Cambria Math" w:eastAsia="Times New Roman" w:hAnsi="Cambria Math"/>
                <w:color w:val="FF0000"/>
              </w:rPr>
              <m:t>1</m:t>
            </m:r>
          </m:num>
          <m:den>
            <m:r>
              <w:rPr>
                <w:rFonts w:ascii="Cambria Math" w:eastAsia="Times New Roman" w:hAnsi="Cambria Math"/>
                <w:color w:val="FF0000"/>
              </w:rPr>
              <m:t>Ᾱ</m:t>
            </m:r>
          </m:den>
        </m:f>
        <m:d>
          <m:dPr>
            <m:ctrlPr>
              <w:rPr>
                <w:rFonts w:ascii="Cambria Math" w:eastAsia="Times New Roman" w:hAnsi="Cambria Math"/>
                <w:i/>
                <w:color w:val="FF0000"/>
              </w:rPr>
            </m:ctrlPr>
          </m:dPr>
          <m:e>
            <m:f>
              <m:fPr>
                <m:ctrlPr>
                  <w:rPr>
                    <w:rFonts w:ascii="Cambria Math" w:eastAsia="Times New Roman" w:hAnsi="Cambria Math"/>
                    <w:i/>
                    <w:color w:val="FF0000"/>
                  </w:rPr>
                </m:ctrlPr>
              </m:fPr>
              <m:num>
                <m:r>
                  <w:rPr>
                    <w:rFonts w:ascii="Cambria Math" w:eastAsia="Times New Roman" w:hAnsi="Cambria Math"/>
                    <w:color w:val="FF0000"/>
                  </w:rPr>
                  <m:t>dA</m:t>
                </m:r>
              </m:num>
              <m:den>
                <m:r>
                  <w:rPr>
                    <w:rFonts w:ascii="Cambria Math" w:eastAsia="Times New Roman" w:hAnsi="Cambria Math"/>
                    <w:color w:val="FF0000"/>
                  </w:rPr>
                  <m:t>dt</m:t>
                </m:r>
              </m:den>
            </m:f>
          </m:e>
        </m:d>
      </m:oMath>
      <w:r w:rsidRPr="00BB4171">
        <w:rPr>
          <w:rFonts w:eastAsia="Times New Roman"/>
          <w:color w:val="FF0000"/>
        </w:rPr>
        <w:t xml:space="preserve"> </w:t>
      </w:r>
      <w:r w:rsidRPr="00BB4171">
        <w:rPr>
          <w:rFonts w:eastAsia="Times New Roman"/>
          <w:color w:val="FF0000"/>
        </w:rPr>
        <w:tab/>
        <w:t>(2)</w:t>
      </w:r>
    </w:p>
    <w:p w14:paraId="502D9B2B" w14:textId="158902F5" w:rsidR="00BB4171" w:rsidRPr="00BB4171" w:rsidRDefault="00BB4171" w:rsidP="00BB4171">
      <w:pPr>
        <w:ind w:firstLine="708"/>
        <w:jc w:val="both"/>
        <w:rPr>
          <w:rFonts w:eastAsia="Times New Roman"/>
          <w:color w:val="FF0000"/>
        </w:rPr>
      </w:pPr>
      <w:r w:rsidRPr="00BB4171">
        <w:rPr>
          <w:rFonts w:eastAsia="Times New Roman"/>
          <w:color w:val="FF0000"/>
        </w:rPr>
        <w:lastRenderedPageBreak/>
        <w:t xml:space="preserve">Onde, o parâmetro </w:t>
      </w:r>
      <m:oMath>
        <m:r>
          <w:ins w:id="143" w:author="Autor">
            <w:rPr>
              <w:rFonts w:ascii="Cambria Math" w:eastAsia="Times New Roman" w:hAnsi="Cambria Math"/>
              <w:color w:val="FF0000"/>
            </w:rPr>
            <m:t>Ᾱ</m:t>
          </w:ins>
        </m:r>
      </m:oMath>
      <w:ins w:id="144" w:author="Autor">
        <w:r w:rsidRPr="00BB4171">
          <w:rPr>
            <w:rFonts w:eastAsia="Times New Roman"/>
            <w:i/>
            <w:iCs/>
            <w:color w:val="FF0000"/>
          </w:rPr>
          <w:t xml:space="preserve"> </w:t>
        </w:r>
      </w:ins>
      <w:r w:rsidRPr="00BB4171">
        <w:rPr>
          <w:rFonts w:eastAsia="Times New Roman"/>
          <w:color w:val="FF0000"/>
        </w:rPr>
        <w:t xml:space="preserve">corresponde à </w:t>
      </w:r>
      <w:ins w:id="145" w:author="Autor">
        <w:r w:rsidRPr="00BB4171">
          <w:rPr>
            <w:rFonts w:eastAsia="Times New Roman"/>
            <w:color w:val="FF0000"/>
          </w:rPr>
          <w:t>área média do SCM</w:t>
        </w:r>
      </w:ins>
      <w:r w:rsidRPr="00BB4171">
        <w:rPr>
          <w:rFonts w:eastAsia="Times New Roman"/>
          <w:color w:val="FF0000"/>
        </w:rPr>
        <w:t xml:space="preserve"> entre </w:t>
      </w:r>
      <w:ins w:id="146" w:author="Autor">
        <w:r w:rsidRPr="00BB4171">
          <w:rPr>
            <w:rFonts w:eastAsia="Times New Roman"/>
            <w:color w:val="FF0000"/>
          </w:rPr>
          <w:t xml:space="preserve">duas imagens consecutivas, </w:t>
        </w:r>
      </w:ins>
      <m:oMath>
        <m:r>
          <w:ins w:id="147" w:author="Autor">
            <w:rPr>
              <w:rFonts w:ascii="Cambria Math" w:eastAsia="Times New Roman" w:hAnsi="Cambria Math"/>
              <w:color w:val="FF0000"/>
            </w:rPr>
            <m:t>dA</m:t>
          </w:ins>
        </m:r>
      </m:oMath>
      <w:ins w:id="148" w:author="Autor">
        <w:r w:rsidRPr="00BB4171">
          <w:rPr>
            <w:rFonts w:eastAsia="Times New Roman"/>
            <w:color w:val="FF0000"/>
          </w:rPr>
          <w:t xml:space="preserve"> é a variação da área entre essas imagens e </w:t>
        </w:r>
      </w:ins>
      <m:oMath>
        <m:r>
          <w:ins w:id="149" w:author="Autor">
            <w:rPr>
              <w:rFonts w:ascii="Cambria Math" w:eastAsia="Times New Roman" w:hAnsi="Cambria Math"/>
              <w:color w:val="FF0000"/>
            </w:rPr>
            <m:t>dt</m:t>
          </w:ins>
        </m:r>
      </m:oMath>
      <w:ins w:id="150" w:author="Autor">
        <w:r w:rsidRPr="00BB4171">
          <w:rPr>
            <w:rFonts w:eastAsia="Times New Roman"/>
            <w:color w:val="FF0000"/>
          </w:rPr>
          <w:t xml:space="preserve"> o intervalo de tempo (em segundos) entre as duas imagens. </w:t>
        </w:r>
      </w:ins>
      <w:r w:rsidR="00C43E19">
        <w:rPr>
          <w:rFonts w:eastAsia="Times New Roman"/>
          <w:color w:val="FF0000"/>
        </w:rPr>
        <w:t xml:space="preserve">A </w:t>
      </w:r>
      <w:r w:rsidR="00593A35">
        <w:rPr>
          <w:rFonts w:eastAsia="Times New Roman"/>
          <w:color w:val="FF0000"/>
        </w:rPr>
        <w:t xml:space="preserve">propriedade </w:t>
      </w:r>
      <w:r w:rsidR="00C9703C">
        <w:rPr>
          <w:rFonts w:eastAsia="Times New Roman"/>
          <w:color w:val="FF0000"/>
        </w:rPr>
        <w:t>T</w:t>
      </w:r>
      <w:r w:rsidR="00C9703C" w:rsidRPr="00AE2E2A">
        <w:rPr>
          <w:rFonts w:eastAsia="Times New Roman"/>
          <w:color w:val="FF0000"/>
          <w:vertAlign w:val="subscript"/>
        </w:rPr>
        <w:t>min9</w:t>
      </w:r>
      <w:r w:rsidR="00C9703C">
        <w:rPr>
          <w:rFonts w:eastAsia="Times New Roman"/>
          <w:color w:val="FF0000"/>
        </w:rPr>
        <w:t xml:space="preserve"> representa a média da temperatura </w:t>
      </w:r>
      <w:r w:rsidR="00CE1750">
        <w:rPr>
          <w:rFonts w:eastAsia="Times New Roman"/>
          <w:color w:val="FF0000"/>
        </w:rPr>
        <w:t xml:space="preserve">entre os nove pixels que </w:t>
      </w:r>
      <w:r w:rsidR="005F0B8C">
        <w:rPr>
          <w:rFonts w:eastAsia="Times New Roman"/>
          <w:color w:val="FF0000"/>
        </w:rPr>
        <w:t xml:space="preserve">possuem </w:t>
      </w:r>
      <w:r w:rsidR="00CE1750">
        <w:rPr>
          <w:rFonts w:eastAsia="Times New Roman"/>
          <w:color w:val="FF0000"/>
        </w:rPr>
        <w:t xml:space="preserve">as </w:t>
      </w:r>
      <w:r w:rsidR="00593A35">
        <w:rPr>
          <w:rFonts w:eastAsia="Times New Roman"/>
          <w:color w:val="FF0000"/>
        </w:rPr>
        <w:t>menores temperatura</w:t>
      </w:r>
      <w:r w:rsidR="005F0B8C">
        <w:rPr>
          <w:rFonts w:eastAsia="Times New Roman"/>
          <w:color w:val="FF0000"/>
        </w:rPr>
        <w:t>s</w:t>
      </w:r>
      <w:r w:rsidR="00593A35">
        <w:rPr>
          <w:rFonts w:eastAsia="Times New Roman"/>
          <w:color w:val="FF0000"/>
        </w:rPr>
        <w:t xml:space="preserve"> do topo do SCM</w:t>
      </w:r>
      <w:r w:rsidR="009639A7">
        <w:rPr>
          <w:rFonts w:eastAsia="Times New Roman"/>
          <w:color w:val="FF0000"/>
        </w:rPr>
        <w:t xml:space="preserve">. Os pixels mais frios podem estar em </w:t>
      </w:r>
      <w:r w:rsidR="00593A35">
        <w:rPr>
          <w:rFonts w:eastAsia="Times New Roman"/>
          <w:color w:val="FF0000"/>
        </w:rPr>
        <w:t>localidades diferentes</w:t>
      </w:r>
      <w:r w:rsidR="009639A7">
        <w:rPr>
          <w:rFonts w:eastAsia="Times New Roman"/>
          <w:color w:val="FF0000"/>
        </w:rPr>
        <w:t xml:space="preserve"> do topo da nuvem</w:t>
      </w:r>
      <w:r w:rsidR="00593A35">
        <w:rPr>
          <w:rFonts w:eastAsia="Times New Roman"/>
          <w:color w:val="FF0000"/>
        </w:rPr>
        <w:t xml:space="preserve">. </w:t>
      </w:r>
    </w:p>
    <w:p w14:paraId="17C7CECF" w14:textId="342DCBFF"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partir do banco de tempestades rastreadas pelo algoritmo ForTraCC foram necessárias aplicar algumas limitações para a escolha das tempestades a serem avaliadas. Por exemplo, foram analisadas apenas as tempestades que: i) iniciaram</w:t>
      </w:r>
      <w:ins w:id="151" w:author="Autor">
        <w:r w:rsidR="00F8394B">
          <w:rPr>
            <w:rFonts w:ascii="Times New Roman" w:eastAsia="Times New Roman" w:hAnsi="Times New Roman" w:cs="Times New Roman"/>
          </w:rPr>
          <w:t>-se</w:t>
        </w:r>
      </w:ins>
      <w:r>
        <w:rPr>
          <w:rFonts w:ascii="Times New Roman" w:eastAsia="Times New Roman" w:hAnsi="Times New Roman" w:cs="Times New Roman"/>
        </w:rPr>
        <w:t xml:space="preserve"> e </w:t>
      </w:r>
      <w:del w:id="152" w:author="Autor">
        <w:r w:rsidRPr="00F62D91" w:rsidDel="00F8394B">
          <w:rPr>
            <w:rFonts w:ascii="Times New Roman" w:eastAsia="Times New Roman" w:hAnsi="Times New Roman" w:cs="Times New Roman"/>
            <w:color w:val="FF0000"/>
          </w:rPr>
          <w:delText xml:space="preserve">morreram </w:delText>
        </w:r>
      </w:del>
      <w:commentRangeStart w:id="153"/>
      <w:ins w:id="154" w:author="Autor">
        <w:r w:rsidR="00F8394B" w:rsidRPr="00F62D91">
          <w:rPr>
            <w:rFonts w:ascii="Times New Roman" w:eastAsia="Times New Roman" w:hAnsi="Times New Roman" w:cs="Times New Roman"/>
            <w:color w:val="FF0000"/>
          </w:rPr>
          <w:t>dissiparam</w:t>
        </w:r>
        <w:commentRangeEnd w:id="153"/>
        <w:r w:rsidR="00F8394B" w:rsidRPr="00F62D91">
          <w:rPr>
            <w:rStyle w:val="Refdecomentrio"/>
            <w:rFonts w:cs="Mangal"/>
            <w:color w:val="FF0000"/>
          </w:rPr>
          <w:commentReference w:id="153"/>
        </w:r>
        <w:r w:rsidR="00F8394B" w:rsidRPr="00F62D91">
          <w:rPr>
            <w:rFonts w:ascii="Times New Roman" w:eastAsia="Times New Roman" w:hAnsi="Times New Roman" w:cs="Times New Roman"/>
            <w:color w:val="FF0000"/>
          </w:rPr>
          <w:t xml:space="preserve">-se </w:t>
        </w:r>
      </w:ins>
      <w:r>
        <w:rPr>
          <w:rFonts w:ascii="Times New Roman" w:eastAsia="Times New Roman" w:hAnsi="Times New Roman" w:cs="Times New Roman"/>
        </w:rPr>
        <w:t>dentro da região de estudo (região sudeste destacada em verde na Figura 1); ii) apresentaram pouca falta de imagens (</w:t>
      </w:r>
      <w:commentRangeStart w:id="155"/>
      <w:r>
        <w:rPr>
          <w:rFonts w:ascii="Times New Roman" w:eastAsia="Times New Roman" w:hAnsi="Times New Roman" w:cs="Times New Roman"/>
        </w:rPr>
        <w:t>menos que 51 % de faltas de imagens ao longo do ciclo de vida</w:t>
      </w:r>
      <w:commentRangeEnd w:id="155"/>
      <w:r w:rsidR="00F8394B">
        <w:rPr>
          <w:rStyle w:val="Refdecomentrio"/>
          <w:rFonts w:cs="Mangal"/>
        </w:rPr>
        <w:commentReference w:id="155"/>
      </w:r>
      <w:r>
        <w:rPr>
          <w:rFonts w:ascii="Times New Roman" w:eastAsia="Times New Roman" w:hAnsi="Times New Roman" w:cs="Times New Roman"/>
        </w:rPr>
        <w:t xml:space="preserve">); iii) </w:t>
      </w:r>
      <w:del w:id="156" w:author="Autor">
        <w:r w:rsidRPr="00F62D91" w:rsidDel="008D14C0">
          <w:rPr>
            <w:rFonts w:ascii="Times New Roman" w:eastAsia="Times New Roman" w:hAnsi="Times New Roman" w:cs="Times New Roman"/>
            <w:color w:val="FF0000"/>
          </w:rPr>
          <w:delText xml:space="preserve">nasceram </w:delText>
        </w:r>
      </w:del>
      <w:commentRangeStart w:id="157"/>
      <w:ins w:id="158" w:author="Autor">
        <w:r w:rsidR="008D14C0" w:rsidRPr="00F62D91">
          <w:rPr>
            <w:rFonts w:ascii="Times New Roman" w:eastAsia="Times New Roman" w:hAnsi="Times New Roman" w:cs="Times New Roman"/>
            <w:color w:val="FF0000"/>
          </w:rPr>
          <w:t xml:space="preserve">iniciaram-se </w:t>
        </w:r>
        <w:commentRangeEnd w:id="157"/>
        <w:r w:rsidR="008D14C0">
          <w:rPr>
            <w:rStyle w:val="Refdecomentrio"/>
            <w:rFonts w:cs="Mangal"/>
          </w:rPr>
          <w:commentReference w:id="157"/>
        </w:r>
      </w:ins>
      <w:r>
        <w:rPr>
          <w:rFonts w:ascii="Times New Roman" w:eastAsia="Times New Roman" w:hAnsi="Times New Roman" w:cs="Times New Roman"/>
        </w:rPr>
        <w:t xml:space="preserve">(não </w:t>
      </w:r>
      <w:del w:id="159" w:author="Autor">
        <w:r w:rsidDel="008D14C0">
          <w:rPr>
            <w:rFonts w:ascii="Times New Roman" w:eastAsia="Times New Roman" w:hAnsi="Times New Roman" w:cs="Times New Roman"/>
          </w:rPr>
          <w:delText xml:space="preserve">nasceram </w:delText>
        </w:r>
      </w:del>
      <w:ins w:id="160" w:author="Autor">
        <w:r w:rsidR="008D14C0">
          <w:rPr>
            <w:rFonts w:ascii="Times New Roman" w:eastAsia="Times New Roman" w:hAnsi="Times New Roman" w:cs="Times New Roman"/>
          </w:rPr>
          <w:t xml:space="preserve">iniciaram </w:t>
        </w:r>
      </w:ins>
      <w:r>
        <w:rPr>
          <w:rFonts w:ascii="Times New Roman" w:eastAsia="Times New Roman" w:hAnsi="Times New Roman" w:cs="Times New Roman"/>
        </w:rPr>
        <w:t xml:space="preserve">como resultado de uma divisão de uma tempestade) e </w:t>
      </w:r>
      <w:del w:id="161" w:author="Autor">
        <w:r w:rsidDel="00B13C64">
          <w:rPr>
            <w:rFonts w:ascii="Times New Roman" w:eastAsia="Times New Roman" w:hAnsi="Times New Roman" w:cs="Times New Roman"/>
          </w:rPr>
          <w:delText xml:space="preserve">morreram </w:delText>
        </w:r>
      </w:del>
      <w:ins w:id="162" w:author="Autor">
        <w:r w:rsidR="00B13C64">
          <w:rPr>
            <w:rFonts w:ascii="Times New Roman" w:eastAsia="Times New Roman" w:hAnsi="Times New Roman" w:cs="Times New Roman"/>
          </w:rPr>
          <w:t xml:space="preserve">dissiparam-se </w:t>
        </w:r>
      </w:ins>
      <w:r>
        <w:rPr>
          <w:rFonts w:ascii="Times New Roman" w:eastAsia="Times New Roman" w:hAnsi="Times New Roman" w:cs="Times New Roman"/>
        </w:rPr>
        <w:t xml:space="preserve">(não </w:t>
      </w:r>
      <w:del w:id="163" w:author="Autor">
        <w:r w:rsidDel="00B13C64">
          <w:rPr>
            <w:rFonts w:ascii="Times New Roman" w:eastAsia="Times New Roman" w:hAnsi="Times New Roman" w:cs="Times New Roman"/>
          </w:rPr>
          <w:delText xml:space="preserve">morreram </w:delText>
        </w:r>
      </w:del>
      <w:ins w:id="164" w:author="Autor">
        <w:r w:rsidR="00B13C64">
          <w:rPr>
            <w:rFonts w:ascii="Times New Roman" w:eastAsia="Times New Roman" w:hAnsi="Times New Roman" w:cs="Times New Roman"/>
          </w:rPr>
          <w:t xml:space="preserve">dissiparam </w:t>
        </w:r>
      </w:ins>
      <w:r>
        <w:rPr>
          <w:rFonts w:ascii="Times New Roman" w:eastAsia="Times New Roman" w:hAnsi="Times New Roman" w:cs="Times New Roman"/>
        </w:rPr>
        <w:t xml:space="preserve">devido a união de tempestades) espontaneamente e iv) não apresentaram </w:t>
      </w:r>
      <w:commentRangeStart w:id="165"/>
      <w:r>
        <w:rPr>
          <w:rFonts w:ascii="Times New Roman" w:eastAsia="Times New Roman" w:hAnsi="Times New Roman" w:cs="Times New Roman"/>
        </w:rPr>
        <w:t>divisão</w:t>
      </w:r>
      <w:commentRangeEnd w:id="165"/>
      <w:r w:rsidR="00B13C64">
        <w:rPr>
          <w:rStyle w:val="Refdecomentrio"/>
          <w:rFonts w:cs="Mangal"/>
        </w:rPr>
        <w:commentReference w:id="165"/>
      </w:r>
      <w:r>
        <w:rPr>
          <w:rFonts w:ascii="Times New Roman" w:eastAsia="Times New Roman" w:hAnsi="Times New Roman" w:cs="Times New Roman"/>
        </w:rPr>
        <w:t xml:space="preserve"> ou união entre tempestades ao longo do ciclo de vida. Como discutido por Machado </w:t>
      </w:r>
      <w:r w:rsidR="00265C12">
        <w:rPr>
          <w:rFonts w:ascii="Times New Roman" w:eastAsia="Times New Roman" w:hAnsi="Times New Roman" w:cs="Times New Roman"/>
        </w:rPr>
        <w:t>&amp;</w:t>
      </w:r>
      <w:r>
        <w:rPr>
          <w:rFonts w:ascii="Times New Roman" w:eastAsia="Times New Roman" w:hAnsi="Times New Roman" w:cs="Times New Roman"/>
        </w:rPr>
        <w:t xml:space="preserve"> Laurent (2004) estas limitações são essenciais para assegurar que o crescimento inicial das tempestades está associado à própria dinâmica interna desses sistemas. Esse processamento foi aplicado para os 5 anos de dados (2013-2017) para a região </w:t>
      </w:r>
      <w:r w:rsidR="000C1C06">
        <w:rPr>
          <w:rFonts w:ascii="Times New Roman" w:eastAsia="Times New Roman" w:hAnsi="Times New Roman" w:cs="Times New Roman"/>
        </w:rPr>
        <w:t>s</w:t>
      </w:r>
      <w:r>
        <w:rPr>
          <w:rFonts w:ascii="Times New Roman" w:eastAsia="Times New Roman" w:hAnsi="Times New Roman" w:cs="Times New Roman"/>
        </w:rPr>
        <w:t>udeste do Brasil, e com isso foram selecionadas 3578 tempestades.</w:t>
      </w:r>
    </w:p>
    <w:p w14:paraId="675589BA" w14:textId="5F336E5F"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combinação das propriedades físicas e morfológicas dos </w:t>
      </w:r>
      <w:commentRangeStart w:id="166"/>
      <w:r w:rsidRPr="001F7E65">
        <w:rPr>
          <w:rFonts w:ascii="Times New Roman" w:eastAsia="Times New Roman" w:hAnsi="Times New Roman" w:cs="Times New Roman"/>
          <w:color w:val="FF0000"/>
        </w:rPr>
        <w:t>SC</w:t>
      </w:r>
      <w:commentRangeEnd w:id="166"/>
      <w:ins w:id="167" w:author="Autor">
        <w:r w:rsidR="0061798A" w:rsidRPr="001F7E65">
          <w:rPr>
            <w:rFonts w:ascii="Times New Roman" w:eastAsia="Times New Roman" w:hAnsi="Times New Roman" w:cs="Times New Roman"/>
            <w:color w:val="FF0000"/>
          </w:rPr>
          <w:t>M</w:t>
        </w:r>
      </w:ins>
      <w:r w:rsidR="0061798A" w:rsidRPr="001F7E65">
        <w:rPr>
          <w:rStyle w:val="Refdecomentrio"/>
          <w:rFonts w:cs="Mangal"/>
          <w:color w:val="FF0000"/>
        </w:rPr>
        <w:commentReference w:id="166"/>
      </w:r>
      <w:r>
        <w:rPr>
          <w:rFonts w:ascii="Times New Roman" w:eastAsia="Times New Roman" w:hAnsi="Times New Roman" w:cs="Times New Roman"/>
        </w:rPr>
        <w:t xml:space="preserve"> identificados pelo ForTraCC com as informações de relâmpagos da BrasilDAT foi realizada considerando um intervalo de tempo de 15 minutos antes e 15 minutos depois de cada imagem de satélite. Para cada pixel de 4 km por 4 km pertencente à tempestade foi contabilizado o número de relâmpagos IN, -NS e</w:t>
      </w:r>
      <w:r>
        <w:rPr>
          <w:rFonts w:ascii="Times New Roman" w:eastAsia="Times New Roman" w:hAnsi="Times New Roman" w:cs="Times New Roman"/>
          <w:color w:val="000000"/>
        </w:rPr>
        <w:t xml:space="preserve"> +NS. A partir da contabilização dos relâmpagos para cada pixel contabilizou-se o número total de relâmpagos IN, -NS e +NS pertencente a cada tempestade. </w:t>
      </w:r>
    </w:p>
    <w:p w14:paraId="57919D0E" w14:textId="6A923199" w:rsidR="00DE3E78" w:rsidRDefault="00DE3E78">
      <w:pPr>
        <w:rPr>
          <w:rFonts w:ascii="Times New Roman" w:eastAsia="Times New Roman" w:hAnsi="Times New Roman" w:cs="Times New Roman"/>
        </w:rPr>
      </w:pPr>
    </w:p>
    <w:p w14:paraId="0585A79B" w14:textId="737BA3CC" w:rsidR="001A61AD" w:rsidRDefault="001A61AD">
      <w:pPr>
        <w:rPr>
          <w:rFonts w:ascii="Times New Roman" w:eastAsia="Times New Roman" w:hAnsi="Times New Roman" w:cs="Times New Roman"/>
        </w:rPr>
      </w:pPr>
    </w:p>
    <w:p w14:paraId="6947B5AE" w14:textId="77777777" w:rsidR="001A61AD" w:rsidRDefault="001A61AD">
      <w:pPr>
        <w:rPr>
          <w:rFonts w:ascii="Times New Roman" w:eastAsia="Times New Roman" w:hAnsi="Times New Roman" w:cs="Times New Roman"/>
        </w:rPr>
      </w:pPr>
    </w:p>
    <w:p w14:paraId="0842FEED"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2.4 Análises</w:t>
      </w:r>
    </w:p>
    <w:p w14:paraId="1C268FAB" w14:textId="4A74BFE4" w:rsidR="007B702E" w:rsidRDefault="004731EF" w:rsidP="004534BC">
      <w:pPr>
        <w:ind w:firstLine="708"/>
        <w:jc w:val="both"/>
        <w:rPr>
          <w:rFonts w:ascii="Times New Roman" w:eastAsia="Times New Roman" w:hAnsi="Times New Roman" w:cs="Times New Roman"/>
        </w:rPr>
      </w:pPr>
      <w:r>
        <w:rPr>
          <w:rFonts w:ascii="Times New Roman" w:eastAsia="Times New Roman" w:hAnsi="Times New Roman" w:cs="Times New Roman"/>
        </w:rPr>
        <w:t xml:space="preserve">A partir do conjunto de </w:t>
      </w:r>
      <w:commentRangeStart w:id="168"/>
      <w:r w:rsidRPr="001F7E65">
        <w:rPr>
          <w:rFonts w:ascii="Times New Roman" w:eastAsia="Times New Roman" w:hAnsi="Times New Roman" w:cs="Times New Roman"/>
          <w:color w:val="FF0000"/>
        </w:rPr>
        <w:t>3</w:t>
      </w:r>
      <w:commentRangeEnd w:id="168"/>
      <w:r w:rsidR="00B13C64" w:rsidRPr="001F7E65">
        <w:rPr>
          <w:rStyle w:val="Refdecomentrio"/>
          <w:rFonts w:cs="Mangal"/>
          <w:color w:val="FF0000"/>
        </w:rPr>
        <w:commentReference w:id="168"/>
      </w:r>
      <w:del w:id="170" w:author="Autor">
        <w:r w:rsidRPr="001F7E65" w:rsidDel="00B13C64">
          <w:rPr>
            <w:rFonts w:ascii="Times New Roman" w:eastAsia="Times New Roman" w:hAnsi="Times New Roman" w:cs="Times New Roman"/>
            <w:color w:val="FF0000"/>
          </w:rPr>
          <w:delText>.</w:delText>
        </w:r>
      </w:del>
      <w:r w:rsidRPr="001F7E65">
        <w:rPr>
          <w:rFonts w:ascii="Times New Roman" w:eastAsia="Times New Roman" w:hAnsi="Times New Roman" w:cs="Times New Roman"/>
          <w:color w:val="FF0000"/>
        </w:rPr>
        <w:t>578</w:t>
      </w:r>
      <w:r>
        <w:rPr>
          <w:rFonts w:ascii="Times New Roman" w:eastAsia="Times New Roman" w:hAnsi="Times New Roman" w:cs="Times New Roman"/>
        </w:rPr>
        <w:t xml:space="preserve"> tempestades identificadas foram realizadas as análises das propriedades físicas (duração, tamanho, taxa de expansão, temperatura média, temperatura mínima e temperatura mínima média do </w:t>
      </w:r>
      <w:commentRangeStart w:id="171"/>
      <w:r>
        <w:rPr>
          <w:rFonts w:ascii="Times New Roman" w:eastAsia="Times New Roman" w:hAnsi="Times New Roman" w:cs="Times New Roman"/>
        </w:rPr>
        <w:t>kernel</w:t>
      </w:r>
      <w:commentRangeEnd w:id="171"/>
      <w:r w:rsidR="00991125">
        <w:rPr>
          <w:rStyle w:val="Refdecomentrio"/>
          <w:rFonts w:cs="Mangal"/>
        </w:rPr>
        <w:commentReference w:id="171"/>
      </w:r>
      <w:r>
        <w:rPr>
          <w:rFonts w:ascii="Times New Roman" w:eastAsia="Times New Roman" w:hAnsi="Times New Roman" w:cs="Times New Roman"/>
        </w:rPr>
        <w:t xml:space="preserve"> de 9 pixels) e suas relações com a produção de relâmpagos NS e IN. De forma semelhante foi avaliado </w:t>
      </w:r>
      <w:r>
        <w:rPr>
          <w:rFonts w:ascii="Times New Roman" w:eastAsia="Times New Roman" w:hAnsi="Times New Roman" w:cs="Times New Roman"/>
          <w:color w:val="000000"/>
        </w:rPr>
        <w:t>como essas propriedades físicas das nuvens evoluíram ao longo do ciclo de vida das tempestades com e sem relâmpagos.</w:t>
      </w:r>
      <w:r>
        <w:rPr>
          <w:rFonts w:ascii="Times New Roman" w:eastAsia="Times New Roman" w:hAnsi="Times New Roman" w:cs="Times New Roman"/>
        </w:rPr>
        <w:t xml:space="preserve"> Dessa maneira, com o intuito de avaliar as diferenças físicas entre as tempestades com e sem </w:t>
      </w:r>
      <w:r>
        <w:rPr>
          <w:rFonts w:ascii="Times New Roman" w:eastAsia="Times New Roman" w:hAnsi="Times New Roman" w:cs="Times New Roman"/>
        </w:rPr>
        <w:lastRenderedPageBreak/>
        <w:t xml:space="preserve">relâmpagos, as tempestades foram separadas </w:t>
      </w:r>
      <w:sdt>
        <w:sdtPr>
          <w:tag w:val="goog_rdk_51"/>
          <w:id w:val="555987755"/>
        </w:sdtPr>
        <w:sdtEndPr/>
        <w:sdtContent/>
      </w:sdt>
      <w:r>
        <w:rPr>
          <w:rFonts w:ascii="Times New Roman" w:eastAsia="Times New Roman" w:hAnsi="Times New Roman" w:cs="Times New Roman"/>
        </w:rPr>
        <w:t xml:space="preserve">em </w:t>
      </w:r>
      <w:r w:rsidR="006377A6">
        <w:rPr>
          <w:rFonts w:ascii="Times New Roman" w:eastAsia="Times New Roman" w:hAnsi="Times New Roman" w:cs="Times New Roman"/>
        </w:rPr>
        <w:t>três</w:t>
      </w:r>
      <w:r>
        <w:rPr>
          <w:rFonts w:ascii="Times New Roman" w:eastAsia="Times New Roman" w:hAnsi="Times New Roman" w:cs="Times New Roman"/>
        </w:rPr>
        <w:t xml:space="preserve"> grupos: </w:t>
      </w:r>
      <w:r w:rsidR="00705B31">
        <w:rPr>
          <w:rFonts w:ascii="Times New Roman" w:eastAsia="Times New Roman" w:hAnsi="Times New Roman" w:cs="Times New Roman"/>
          <w:color w:val="FF0000"/>
        </w:rPr>
        <w:t xml:space="preserve">SCM com predominância de </w:t>
      </w:r>
      <w:r>
        <w:rPr>
          <w:rFonts w:ascii="Times New Roman" w:eastAsia="Times New Roman" w:hAnsi="Times New Roman" w:cs="Times New Roman"/>
          <w:color w:val="000000"/>
        </w:rPr>
        <w:t>i) relâmpagos IN</w:t>
      </w:r>
      <w:r w:rsidR="00860504">
        <w:rPr>
          <w:rFonts w:ascii="Times New Roman" w:eastAsia="Times New Roman" w:hAnsi="Times New Roman" w:cs="Times New Roman"/>
          <w:color w:val="000000"/>
        </w:rPr>
        <w:t xml:space="preserve"> e </w:t>
      </w:r>
      <w:r>
        <w:rPr>
          <w:rFonts w:ascii="Times New Roman" w:eastAsia="Times New Roman" w:hAnsi="Times New Roman" w:cs="Times New Roman"/>
          <w:color w:val="000000"/>
        </w:rPr>
        <w:t xml:space="preserve">ii) relâmpagos NS e iii) </w:t>
      </w:r>
      <w:r w:rsidR="00974E2C">
        <w:rPr>
          <w:rFonts w:ascii="Times New Roman" w:eastAsia="Times New Roman" w:hAnsi="Times New Roman" w:cs="Times New Roman"/>
          <w:color w:val="000000"/>
        </w:rPr>
        <w:t>SCM</w:t>
      </w:r>
      <w:r>
        <w:rPr>
          <w:rFonts w:ascii="Times New Roman" w:eastAsia="Times New Roman" w:hAnsi="Times New Roman" w:cs="Times New Roman"/>
          <w:color w:val="000000"/>
        </w:rPr>
        <w:t xml:space="preserve"> que não </w:t>
      </w:r>
      <w:r w:rsidR="004C3A36">
        <w:rPr>
          <w:rFonts w:ascii="Times New Roman" w:eastAsia="Times New Roman" w:hAnsi="Times New Roman" w:cs="Times New Roman"/>
          <w:color w:val="000000"/>
        </w:rPr>
        <w:t xml:space="preserve">apresentaram </w:t>
      </w:r>
      <w:r>
        <w:rPr>
          <w:rFonts w:ascii="Times New Roman" w:eastAsia="Times New Roman" w:hAnsi="Times New Roman" w:cs="Times New Roman"/>
          <w:color w:val="000000"/>
        </w:rPr>
        <w:t>ocorrência de relâmpagos</w:t>
      </w:r>
      <w:r w:rsidRPr="00974E2C">
        <w:rPr>
          <w:rFonts w:ascii="Times New Roman" w:eastAsia="Times New Roman" w:hAnsi="Times New Roman" w:cs="Times New Roman"/>
          <w:bCs/>
        </w:rPr>
        <w:t>.</w:t>
      </w:r>
      <w:r w:rsidR="00974E2C">
        <w:rPr>
          <w:rFonts w:ascii="Times New Roman" w:eastAsia="Times New Roman" w:hAnsi="Times New Roman" w:cs="Times New Roman"/>
        </w:rPr>
        <w:t xml:space="preserve"> </w:t>
      </w:r>
      <w:r w:rsidR="00957BC8">
        <w:rPr>
          <w:rFonts w:ascii="Times New Roman" w:eastAsia="Times New Roman" w:hAnsi="Times New Roman" w:cs="Times New Roman"/>
          <w:color w:val="FF0000"/>
        </w:rPr>
        <w:t>SCM com relâmpagos IN são aquel</w:t>
      </w:r>
      <w:r w:rsidR="000C33B3">
        <w:rPr>
          <w:rFonts w:ascii="Times New Roman" w:eastAsia="Times New Roman" w:hAnsi="Times New Roman" w:cs="Times New Roman"/>
          <w:color w:val="FF0000"/>
        </w:rPr>
        <w:t xml:space="preserve">as tempestades </w:t>
      </w:r>
      <w:r w:rsidR="00957BC8">
        <w:rPr>
          <w:rFonts w:ascii="Times New Roman" w:eastAsia="Times New Roman" w:hAnsi="Times New Roman" w:cs="Times New Roman"/>
          <w:color w:val="FF0000"/>
        </w:rPr>
        <w:t xml:space="preserve">que ao longo do ciclo de vida o total de relâmpagos </w:t>
      </w:r>
      <w:r w:rsidR="007A1960">
        <w:rPr>
          <w:rFonts w:ascii="Times New Roman" w:eastAsia="Times New Roman" w:hAnsi="Times New Roman" w:cs="Times New Roman"/>
          <w:color w:val="FF0000"/>
        </w:rPr>
        <w:t>IN produzido</w:t>
      </w:r>
      <w:r w:rsidR="00215776">
        <w:rPr>
          <w:rFonts w:ascii="Times New Roman" w:eastAsia="Times New Roman" w:hAnsi="Times New Roman" w:cs="Times New Roman"/>
          <w:color w:val="FF0000"/>
        </w:rPr>
        <w:t>s</w:t>
      </w:r>
      <w:r w:rsidR="007A1960">
        <w:rPr>
          <w:rFonts w:ascii="Times New Roman" w:eastAsia="Times New Roman" w:hAnsi="Times New Roman" w:cs="Times New Roman"/>
          <w:color w:val="FF0000"/>
        </w:rPr>
        <w:t xml:space="preserve"> </w:t>
      </w:r>
      <w:r w:rsidR="00957BC8">
        <w:rPr>
          <w:rFonts w:ascii="Times New Roman" w:eastAsia="Times New Roman" w:hAnsi="Times New Roman" w:cs="Times New Roman"/>
          <w:color w:val="FF0000"/>
        </w:rPr>
        <w:t>representa</w:t>
      </w:r>
      <w:r w:rsidR="00215776">
        <w:rPr>
          <w:rFonts w:ascii="Times New Roman" w:eastAsia="Times New Roman" w:hAnsi="Times New Roman" w:cs="Times New Roman"/>
          <w:color w:val="FF0000"/>
        </w:rPr>
        <w:t>m</w:t>
      </w:r>
      <w:r w:rsidR="00957BC8">
        <w:rPr>
          <w:rFonts w:ascii="Times New Roman" w:eastAsia="Times New Roman" w:hAnsi="Times New Roman" w:cs="Times New Roman"/>
          <w:color w:val="FF0000"/>
        </w:rPr>
        <w:t xml:space="preserve"> 51 % ou mais </w:t>
      </w:r>
      <w:r w:rsidR="007908F3">
        <w:rPr>
          <w:rFonts w:ascii="Times New Roman" w:eastAsia="Times New Roman" w:hAnsi="Times New Roman" w:cs="Times New Roman"/>
          <w:color w:val="FF0000"/>
        </w:rPr>
        <w:t xml:space="preserve">dos relâmpagos (relâmpagos IN + NS); em contrapartida, </w:t>
      </w:r>
      <w:r w:rsidR="000C33B3">
        <w:rPr>
          <w:rFonts w:ascii="Times New Roman" w:eastAsia="Times New Roman" w:hAnsi="Times New Roman" w:cs="Times New Roman"/>
          <w:color w:val="FF0000"/>
        </w:rPr>
        <w:t xml:space="preserve">SCM com relâmpagos NS são aquelas </w:t>
      </w:r>
      <w:r w:rsidR="00A558AC">
        <w:rPr>
          <w:rFonts w:ascii="Times New Roman" w:eastAsia="Times New Roman" w:hAnsi="Times New Roman" w:cs="Times New Roman"/>
          <w:color w:val="FF0000"/>
        </w:rPr>
        <w:t xml:space="preserve">tempestades </w:t>
      </w:r>
      <w:r w:rsidR="000C33B3">
        <w:rPr>
          <w:rFonts w:ascii="Times New Roman" w:eastAsia="Times New Roman" w:hAnsi="Times New Roman" w:cs="Times New Roman"/>
          <w:color w:val="FF0000"/>
        </w:rPr>
        <w:t>que a maioria (&gt; 51 %) são relâmpagos NS</w:t>
      </w:r>
      <w:r w:rsidR="007908F3">
        <w:rPr>
          <w:rFonts w:ascii="Times New Roman" w:eastAsia="Times New Roman" w:hAnsi="Times New Roman" w:cs="Times New Roman"/>
          <w:color w:val="FF0000"/>
        </w:rPr>
        <w:t xml:space="preserve">. </w:t>
      </w:r>
      <w:r w:rsidRPr="00974E2C">
        <w:rPr>
          <w:rFonts w:ascii="Times New Roman" w:eastAsia="Times New Roman" w:hAnsi="Times New Roman" w:cs="Times New Roman"/>
          <w:color w:val="FF0000"/>
        </w:rPr>
        <w:t xml:space="preserve"> </w:t>
      </w:r>
    </w:p>
    <w:p w14:paraId="0E624926" w14:textId="269E25B3" w:rsidR="007B702E" w:rsidRDefault="00BF3304" w:rsidP="004534BC">
      <w:pPr>
        <w:spacing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E8F1609" wp14:editId="2F5FD95A">
            <wp:extent cx="4350385" cy="3082925"/>
            <wp:effectExtent l="0" t="0" r="0" b="3175"/>
            <wp:docPr id="7" name="image7.jpg" descr="Região de estudo2_juliano.jpg.jpeg"/>
            <wp:cNvGraphicFramePr/>
            <a:graphic xmlns:a="http://schemas.openxmlformats.org/drawingml/2006/main">
              <a:graphicData uri="http://schemas.openxmlformats.org/drawingml/2006/picture">
                <pic:pic xmlns:pic="http://schemas.openxmlformats.org/drawingml/2006/picture">
                  <pic:nvPicPr>
                    <pic:cNvPr id="0" name="image7.jpg" descr="Região de estudo2_juliano.jpg.jpe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4350385" cy="3082925"/>
                    </a:xfrm>
                    <a:prstGeom prst="rect">
                      <a:avLst/>
                    </a:prstGeom>
                    <a:ln/>
                  </pic:spPr>
                </pic:pic>
              </a:graphicData>
            </a:graphic>
          </wp:inline>
        </w:drawing>
      </w:r>
    </w:p>
    <w:p w14:paraId="51221400" w14:textId="76795668" w:rsidR="007B702E" w:rsidRDefault="004731EF" w:rsidP="00FE1A1D">
      <w:pPr>
        <w:spacing w:line="240" w:lineRule="auto"/>
        <w:jc w:val="both"/>
        <w:rPr>
          <w:rFonts w:ascii="Times New Roman" w:eastAsia="Times New Roman" w:hAnsi="Times New Roman" w:cs="Times New Roman"/>
        </w:rPr>
      </w:pPr>
      <w:commentRangeStart w:id="172"/>
      <w:r>
        <w:rPr>
          <w:rFonts w:ascii="Times New Roman" w:eastAsia="Times New Roman" w:hAnsi="Times New Roman" w:cs="Times New Roman"/>
        </w:rPr>
        <w:t xml:space="preserve">Figura 1 </w:t>
      </w:r>
      <w:commentRangeEnd w:id="172"/>
      <w:r w:rsidR="00991125">
        <w:rPr>
          <w:rStyle w:val="Refdecomentrio"/>
          <w:rFonts w:cs="Mangal"/>
        </w:rPr>
        <w:commentReference w:id="172"/>
      </w:r>
      <w:r>
        <w:rPr>
          <w:rFonts w:ascii="Times New Roman" w:eastAsia="Times New Roman" w:hAnsi="Times New Roman" w:cs="Times New Roman"/>
        </w:rPr>
        <w:t xml:space="preserve">Região de estudo indicando </w:t>
      </w:r>
      <w:r w:rsidR="004F526A">
        <w:rPr>
          <w:rFonts w:ascii="Times New Roman" w:eastAsia="Times New Roman" w:hAnsi="Times New Roman" w:cs="Times New Roman"/>
        </w:rPr>
        <w:t>o</w:t>
      </w:r>
      <w:r w:rsidR="001F7E65">
        <w:rPr>
          <w:rFonts w:ascii="Times New Roman" w:eastAsia="Times New Roman" w:hAnsi="Times New Roman" w:cs="Times New Roman"/>
        </w:rPr>
        <w:t xml:space="preserve"> </w:t>
      </w:r>
      <w:r w:rsidR="001F7E65" w:rsidRPr="001F7E65">
        <w:rPr>
          <w:rFonts w:ascii="Times New Roman" w:eastAsia="Times New Roman" w:hAnsi="Times New Roman" w:cs="Times New Roman"/>
          <w:color w:val="FF0000"/>
        </w:rPr>
        <w:t xml:space="preserve">local </w:t>
      </w:r>
      <w:r w:rsidR="001F7E65">
        <w:rPr>
          <w:rFonts w:ascii="Times New Roman" w:eastAsia="Times New Roman" w:hAnsi="Times New Roman" w:cs="Times New Roman"/>
          <w:color w:val="FF0000"/>
        </w:rPr>
        <w:t xml:space="preserve">(latitude e longitude) </w:t>
      </w:r>
      <w:r w:rsidR="001F7E65" w:rsidRPr="001F7E65">
        <w:rPr>
          <w:rFonts w:ascii="Times New Roman" w:eastAsia="Times New Roman" w:hAnsi="Times New Roman" w:cs="Times New Roman"/>
          <w:color w:val="FF0000"/>
        </w:rPr>
        <w:t xml:space="preserve">de iniciação </w:t>
      </w:r>
      <w:r>
        <w:rPr>
          <w:rFonts w:ascii="Times New Roman" w:eastAsia="Times New Roman" w:hAnsi="Times New Roman" w:cs="Times New Roman"/>
        </w:rPr>
        <w:t>das 3</w:t>
      </w:r>
      <w:del w:id="173" w:author="Autor">
        <w:r w:rsidDel="00991125">
          <w:rPr>
            <w:rFonts w:ascii="Times New Roman" w:eastAsia="Times New Roman" w:hAnsi="Times New Roman" w:cs="Times New Roman"/>
          </w:rPr>
          <w:delText>.</w:delText>
        </w:r>
      </w:del>
      <w:r>
        <w:rPr>
          <w:rFonts w:ascii="Times New Roman" w:eastAsia="Times New Roman" w:hAnsi="Times New Roman" w:cs="Times New Roman"/>
        </w:rPr>
        <w:t>578 tempestades que foram analisadas entre</w:t>
      </w:r>
      <w:r w:rsidR="00BD7D6B">
        <w:rPr>
          <w:rFonts w:ascii="Times New Roman" w:eastAsia="Times New Roman" w:hAnsi="Times New Roman" w:cs="Times New Roman"/>
        </w:rPr>
        <w:t xml:space="preserve"> </w:t>
      </w:r>
      <w:r>
        <w:rPr>
          <w:rFonts w:ascii="Times New Roman" w:eastAsia="Times New Roman" w:hAnsi="Times New Roman" w:cs="Times New Roman"/>
        </w:rPr>
        <w:t>2013 e 2017 na região sudeste do Brasil.</w:t>
      </w:r>
      <w:ins w:id="174" w:author="Autor">
        <w:r w:rsidR="00EB1DC9">
          <w:rPr>
            <w:rFonts w:ascii="Times New Roman" w:eastAsia="Times New Roman" w:hAnsi="Times New Roman" w:cs="Times New Roman"/>
          </w:rPr>
          <w:t xml:space="preserve"> </w:t>
        </w:r>
      </w:ins>
    </w:p>
    <w:p w14:paraId="23662555" w14:textId="77777777" w:rsidR="00CA3FB7" w:rsidRDefault="00CA3FB7">
      <w:pPr>
        <w:rPr>
          <w:rFonts w:ascii="Times New Roman" w:eastAsia="Times New Roman" w:hAnsi="Times New Roman" w:cs="Times New Roman"/>
        </w:rPr>
      </w:pPr>
    </w:p>
    <w:p w14:paraId="20B305D9"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3 Resultados e Discussões</w:t>
      </w:r>
    </w:p>
    <w:p w14:paraId="0EF412C1" w14:textId="531E120B" w:rsidR="007B702E" w:rsidRDefault="004731EF">
      <w:pPr>
        <w:rPr>
          <w:rFonts w:ascii="Times New Roman" w:eastAsia="Times New Roman" w:hAnsi="Times New Roman" w:cs="Times New Roman"/>
          <w:b/>
        </w:rPr>
      </w:pPr>
      <w:r>
        <w:rPr>
          <w:rFonts w:ascii="Times New Roman" w:eastAsia="Times New Roman" w:hAnsi="Times New Roman" w:cs="Times New Roman"/>
          <w:b/>
        </w:rPr>
        <w:t>3.1 Relação entre as propriedades dos SC</w:t>
      </w:r>
      <w:ins w:id="175" w:author="Autor">
        <w:r w:rsidR="0061798A">
          <w:rPr>
            <w:rFonts w:ascii="Times New Roman" w:eastAsia="Times New Roman" w:hAnsi="Times New Roman" w:cs="Times New Roman"/>
            <w:b/>
          </w:rPr>
          <w:t>M</w:t>
        </w:r>
      </w:ins>
      <w:r>
        <w:rPr>
          <w:rFonts w:ascii="Times New Roman" w:eastAsia="Times New Roman" w:hAnsi="Times New Roman" w:cs="Times New Roman"/>
          <w:b/>
        </w:rPr>
        <w:t xml:space="preserve"> e relâmpagos </w:t>
      </w:r>
    </w:p>
    <w:p w14:paraId="44801D13" w14:textId="1D0E5D24"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Figura 2 mostra a distribuição de frequência da duração das tempestades considerando todos os SC</w:t>
      </w:r>
      <w:ins w:id="176"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(Figura 2 A), SC</w:t>
      </w:r>
      <w:ins w:id="177"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que não tiveram relâmpagos (Figura 2 B), </w:t>
      </w:r>
      <w:commentRangeStart w:id="178"/>
      <w:r w:rsidRPr="001F7E65">
        <w:rPr>
          <w:rFonts w:ascii="Times New Roman" w:eastAsia="Times New Roman" w:hAnsi="Times New Roman" w:cs="Times New Roman"/>
          <w:color w:val="FF0000"/>
        </w:rPr>
        <w:t>SC</w:t>
      </w:r>
      <w:ins w:id="179" w:author="Autor">
        <w:r w:rsidR="0061798A" w:rsidRPr="001F7E65">
          <w:rPr>
            <w:rFonts w:ascii="Times New Roman" w:eastAsia="Times New Roman" w:hAnsi="Times New Roman" w:cs="Times New Roman"/>
            <w:color w:val="FF0000"/>
          </w:rPr>
          <w:t>M</w:t>
        </w:r>
        <w:commentRangeEnd w:id="178"/>
        <w:r w:rsidR="0061798A" w:rsidRPr="001F7E65">
          <w:rPr>
            <w:rStyle w:val="Refdecomentrio"/>
            <w:rFonts w:cs="Mangal"/>
            <w:color w:val="FF0000"/>
          </w:rPr>
          <w:commentReference w:id="178"/>
        </w:r>
      </w:ins>
      <w:r w:rsidRPr="001F7E65">
        <w:rPr>
          <w:rFonts w:ascii="Times New Roman" w:eastAsia="Times New Roman" w:hAnsi="Times New Roman" w:cs="Times New Roman"/>
          <w:color w:val="FF0000"/>
        </w:rPr>
        <w:t xml:space="preserve"> </w:t>
      </w:r>
      <w:r>
        <w:rPr>
          <w:rFonts w:ascii="Times New Roman" w:eastAsia="Times New Roman" w:hAnsi="Times New Roman" w:cs="Times New Roman"/>
        </w:rPr>
        <w:t>que apresentaram predominância de relâmpagos IN (Figura 2 C) e SC</w:t>
      </w:r>
      <w:ins w:id="180"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que apresentaram predominânci</w:t>
      </w:r>
      <w:r w:rsidR="00037DDA">
        <w:rPr>
          <w:rFonts w:ascii="Times New Roman" w:eastAsia="Times New Roman" w:hAnsi="Times New Roman" w:cs="Times New Roman"/>
        </w:rPr>
        <w:t>a de relâmpagos NS (Figura 2 D</w:t>
      </w:r>
      <w:r>
        <w:rPr>
          <w:rFonts w:ascii="Times New Roman" w:eastAsia="Times New Roman" w:hAnsi="Times New Roman" w:cs="Times New Roman"/>
        </w:rPr>
        <w:t>). Considerando todos os SC</w:t>
      </w:r>
      <w:ins w:id="181" w:author="Autor">
        <w:r w:rsidR="0061798A">
          <w:rPr>
            <w:rFonts w:ascii="Times New Roman" w:eastAsia="Times New Roman" w:hAnsi="Times New Roman" w:cs="Times New Roman"/>
          </w:rPr>
          <w:t>M</w:t>
        </w:r>
        <w:r w:rsidR="004534BC">
          <w:rPr>
            <w:rFonts w:ascii="Times New Roman" w:eastAsia="Times New Roman" w:hAnsi="Times New Roman" w:cs="Times New Roman"/>
          </w:rPr>
          <w:t>,</w:t>
        </w:r>
      </w:ins>
      <w:r>
        <w:rPr>
          <w:rFonts w:ascii="Times New Roman" w:eastAsia="Times New Roman" w:hAnsi="Times New Roman" w:cs="Times New Roman"/>
        </w:rPr>
        <w:t xml:space="preserve"> a duração média foi de aproximadamente 2,1 h, com maior</w:t>
      </w:r>
      <w:r w:rsidR="00660271">
        <w:rPr>
          <w:rFonts w:ascii="Times New Roman" w:eastAsia="Times New Roman" w:hAnsi="Times New Roman" w:cs="Times New Roman"/>
        </w:rPr>
        <w:t xml:space="preserve"> </w:t>
      </w:r>
      <w:r>
        <w:rPr>
          <w:rFonts w:ascii="Times New Roman" w:eastAsia="Times New Roman" w:hAnsi="Times New Roman" w:cs="Times New Roman"/>
        </w:rPr>
        <w:t>frequência para 1</w:t>
      </w:r>
      <w:del w:id="182" w:author="Autor">
        <w:r w:rsidDel="00991125">
          <w:rPr>
            <w:rFonts w:ascii="Times New Roman" w:eastAsia="Times New Roman" w:hAnsi="Times New Roman" w:cs="Times New Roman"/>
          </w:rPr>
          <w:delText>,</w:delText>
        </w:r>
        <w:commentRangeStart w:id="183"/>
        <w:r w:rsidR="00C354D6" w:rsidDel="00991125">
          <w:rPr>
            <w:rFonts w:ascii="Times New Roman" w:eastAsia="Times New Roman" w:hAnsi="Times New Roman" w:cs="Times New Roman"/>
          </w:rPr>
          <w:delText>0</w:delText>
        </w:r>
      </w:del>
      <w:commentRangeEnd w:id="183"/>
      <w:r w:rsidR="00991125">
        <w:rPr>
          <w:rStyle w:val="Refdecomentrio"/>
          <w:rFonts w:cs="Mangal"/>
        </w:rPr>
        <w:commentReference w:id="183"/>
      </w:r>
      <w:r>
        <w:rPr>
          <w:rFonts w:ascii="Times New Roman" w:eastAsia="Times New Roman" w:hAnsi="Times New Roman" w:cs="Times New Roman"/>
        </w:rPr>
        <w:t xml:space="preserve"> h de duração (Figura 2 A). Em contrapartida, tempestades sem relâmpagos apresentaram </w:t>
      </w:r>
      <w:r w:rsidR="005747EA" w:rsidRPr="005747EA">
        <w:rPr>
          <w:rFonts w:ascii="Times New Roman" w:eastAsia="Times New Roman" w:hAnsi="Times New Roman" w:cs="Times New Roman"/>
          <w:color w:val="FF0000"/>
        </w:rPr>
        <w:t xml:space="preserve">uma </w:t>
      </w:r>
      <w:r>
        <w:rPr>
          <w:rFonts w:ascii="Times New Roman" w:eastAsia="Times New Roman" w:hAnsi="Times New Roman" w:cs="Times New Roman"/>
        </w:rPr>
        <w:t xml:space="preserve">duração média de 1,7 h (mínimo de 1 h e máximo de 7 h), e tempestades com relâmpagos IN (mínimo de 1 h e máximo de 10,5 h) e NS (mínimo de 1 h e máximo de 8,5 h) de 2,4 h e 2,3 h, respectivamente. De maneira geral os resultados indicam que as tempestades com relâmpagos IN são mais frequentes e possuem duração maior </w:t>
      </w:r>
      <w:r w:rsidR="005B3CF7">
        <w:rPr>
          <w:rFonts w:ascii="Times New Roman" w:eastAsia="Times New Roman" w:hAnsi="Times New Roman" w:cs="Times New Roman"/>
        </w:rPr>
        <w:t>em relação</w:t>
      </w:r>
      <w:r>
        <w:rPr>
          <w:rFonts w:ascii="Times New Roman" w:eastAsia="Times New Roman" w:hAnsi="Times New Roman" w:cs="Times New Roman"/>
        </w:rPr>
        <w:t xml:space="preserve"> </w:t>
      </w:r>
      <w:r w:rsidR="00467914">
        <w:rPr>
          <w:rFonts w:ascii="Times New Roman" w:eastAsia="Times New Roman" w:hAnsi="Times New Roman" w:cs="Times New Roman"/>
        </w:rPr>
        <w:t>àquelas</w:t>
      </w:r>
      <w:r>
        <w:rPr>
          <w:rFonts w:ascii="Times New Roman" w:eastAsia="Times New Roman" w:hAnsi="Times New Roman" w:cs="Times New Roman"/>
        </w:rPr>
        <w:t xml:space="preserve"> com relâmpagos NS. Além disso, ao comparar a duração média entre os três casos (Figuras 2 B, C e D), é possível observar que as nuvens que possuem </w:t>
      </w:r>
      <w:r>
        <w:rPr>
          <w:rFonts w:ascii="Times New Roman" w:eastAsia="Times New Roman" w:hAnsi="Times New Roman" w:cs="Times New Roman"/>
        </w:rPr>
        <w:lastRenderedPageBreak/>
        <w:t xml:space="preserve">relâmpagos têm maior </w:t>
      </w:r>
      <w:commentRangeStart w:id="184"/>
      <w:del w:id="185" w:author="Autor">
        <w:r w:rsidRPr="001F7E65" w:rsidDel="00991125">
          <w:rPr>
            <w:rFonts w:ascii="Times New Roman" w:eastAsia="Times New Roman" w:hAnsi="Times New Roman" w:cs="Times New Roman"/>
            <w:color w:val="FF0000"/>
          </w:rPr>
          <w:delText>durabilidade</w:delText>
        </w:r>
      </w:del>
      <w:ins w:id="186" w:author="Autor">
        <w:r w:rsidR="00991125" w:rsidRPr="001F7E65">
          <w:rPr>
            <w:rFonts w:ascii="Times New Roman" w:eastAsia="Times New Roman" w:hAnsi="Times New Roman" w:cs="Times New Roman"/>
            <w:color w:val="FF0000"/>
          </w:rPr>
          <w:t>duração</w:t>
        </w:r>
        <w:commentRangeEnd w:id="184"/>
        <w:r w:rsidR="008D14C0" w:rsidRPr="001F7E65">
          <w:rPr>
            <w:rStyle w:val="Refdecomentrio"/>
            <w:rFonts w:cs="Mangal"/>
            <w:color w:val="FF0000"/>
          </w:rPr>
          <w:commentReference w:id="184"/>
        </w:r>
      </w:ins>
      <w:r>
        <w:rPr>
          <w:rFonts w:ascii="Times New Roman" w:eastAsia="Times New Roman" w:hAnsi="Times New Roman" w:cs="Times New Roman"/>
        </w:rPr>
        <w:t>, uma vez que</w:t>
      </w:r>
      <w:del w:id="187" w:author="Autor">
        <w:r w:rsidDel="00EB1DC9">
          <w:rPr>
            <w:rFonts w:ascii="Times New Roman" w:eastAsia="Times New Roman" w:hAnsi="Times New Roman" w:cs="Times New Roman"/>
          </w:rPr>
          <w:delText>,</w:delText>
        </w:r>
      </w:del>
      <w:r>
        <w:rPr>
          <w:rFonts w:ascii="Times New Roman" w:eastAsia="Times New Roman" w:hAnsi="Times New Roman" w:cs="Times New Roman"/>
        </w:rPr>
        <w:t xml:space="preserve"> condições de instabilidade atmosférica são mais intensas para estas tempestades e promovem um maior desenvolvimento vertical da nuvem, </w:t>
      </w:r>
      <w:sdt>
        <w:sdtPr>
          <w:tag w:val="goog_rdk_54"/>
          <w:id w:val="555987758"/>
        </w:sdtPr>
        <w:sdtEndPr/>
        <w:sdtContent/>
      </w:sdt>
      <w:del w:id="188" w:author="Autor">
        <w:r w:rsidDel="00A61C39">
          <w:rPr>
            <w:rFonts w:ascii="Times New Roman" w:eastAsia="Times New Roman" w:hAnsi="Times New Roman" w:cs="Times New Roman"/>
          </w:rPr>
          <w:delText>assim como,</w:delText>
        </w:r>
      </w:del>
      <w:ins w:id="189" w:author="Autor">
        <w:r w:rsidR="00A61C39">
          <w:rPr>
            <w:rFonts w:ascii="Times New Roman" w:eastAsia="Times New Roman" w:hAnsi="Times New Roman" w:cs="Times New Roman"/>
          </w:rPr>
          <w:t>além de</w:t>
        </w:r>
      </w:ins>
      <w:r>
        <w:rPr>
          <w:rFonts w:ascii="Times New Roman" w:eastAsia="Times New Roman" w:hAnsi="Times New Roman" w:cs="Times New Roman"/>
        </w:rPr>
        <w:t xml:space="preserve"> uma maior quantidade</w:t>
      </w:r>
      <w:r w:rsidR="00B263E4">
        <w:rPr>
          <w:rFonts w:ascii="Times New Roman" w:eastAsia="Times New Roman" w:hAnsi="Times New Roman" w:cs="Times New Roman"/>
        </w:rPr>
        <w:t xml:space="preserve"> </w:t>
      </w:r>
      <w:r>
        <w:rPr>
          <w:rFonts w:ascii="Times New Roman" w:eastAsia="Times New Roman" w:hAnsi="Times New Roman" w:cs="Times New Roman"/>
        </w:rPr>
        <w:t xml:space="preserve">de gelo e intensificação dos processos de eletrificação da nuvem. </w:t>
      </w:r>
    </w:p>
    <w:p w14:paraId="01E84D21" w14:textId="347F336D" w:rsidR="007B702E" w:rsidRDefault="00AE7882">
      <w:pPr>
        <w:jc w:val="center"/>
        <w:rPr>
          <w:rFonts w:ascii="Times New Roman" w:eastAsia="Times New Roman" w:hAnsi="Times New Roman" w:cs="Times New Roman"/>
        </w:rPr>
      </w:pPr>
      <w:commentRangeStart w:id="190"/>
      <w:ins w:id="191" w:author="Autor">
        <w:r>
          <w:rPr>
            <w:rFonts w:ascii="Times New Roman" w:eastAsia="Times New Roman" w:hAnsi="Times New Roman" w:cs="Times New Roman"/>
            <w:noProof/>
          </w:rPr>
          <w:drawing>
            <wp:inline distT="0" distB="0" distL="0" distR="0" wp14:anchorId="0B435848" wp14:editId="0F137B6D">
              <wp:extent cx="3905250" cy="365955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9802" cy="3663821"/>
                      </a:xfrm>
                      <a:prstGeom prst="rect">
                        <a:avLst/>
                      </a:prstGeom>
                      <a:noFill/>
                      <a:ln>
                        <a:noFill/>
                      </a:ln>
                    </pic:spPr>
                  </pic:pic>
                </a:graphicData>
              </a:graphic>
            </wp:inline>
          </w:drawing>
        </w:r>
        <w:commentRangeEnd w:id="190"/>
        <w:r>
          <w:rPr>
            <w:rStyle w:val="Refdecomentrio"/>
            <w:rFonts w:cs="Mangal"/>
          </w:rPr>
          <w:commentReference w:id="190"/>
        </w:r>
      </w:ins>
    </w:p>
    <w:p w14:paraId="47E39BB1" w14:textId="35257381" w:rsidR="007B702E" w:rsidRDefault="00D0638A">
      <w:pPr>
        <w:spacing w:line="240" w:lineRule="auto"/>
        <w:jc w:val="both"/>
        <w:rPr>
          <w:rFonts w:ascii="Times New Roman" w:eastAsia="Times New Roman" w:hAnsi="Times New Roman" w:cs="Times New Roman"/>
          <w:b/>
        </w:rPr>
      </w:pPr>
      <w:sdt>
        <w:sdtPr>
          <w:tag w:val="goog_rdk_57"/>
          <w:id w:val="555987761"/>
        </w:sdtPr>
        <w:sdtEndPr/>
        <w:sdtContent/>
      </w:sdt>
      <w:r w:rsidR="004731EF" w:rsidRPr="001F7E65">
        <w:rPr>
          <w:rFonts w:ascii="Times New Roman" w:eastAsia="Times New Roman" w:hAnsi="Times New Roman" w:cs="Times New Roman"/>
          <w:color w:val="FF0000"/>
        </w:rPr>
        <w:t xml:space="preserve">Figura </w:t>
      </w:r>
      <w:commentRangeStart w:id="192"/>
      <w:r w:rsidR="004731EF" w:rsidRPr="001F7E65">
        <w:rPr>
          <w:rFonts w:ascii="Times New Roman" w:eastAsia="Times New Roman" w:hAnsi="Times New Roman" w:cs="Times New Roman"/>
          <w:color w:val="FF0000"/>
        </w:rPr>
        <w:t>2</w:t>
      </w:r>
      <w:commentRangeEnd w:id="192"/>
      <w:r w:rsidR="00A61C39" w:rsidRPr="001F7E65">
        <w:rPr>
          <w:rStyle w:val="Refdecomentrio"/>
          <w:rFonts w:cs="Mangal"/>
          <w:color w:val="FF0000"/>
        </w:rPr>
        <w:commentReference w:id="192"/>
      </w:r>
      <w:r w:rsidR="00971CF8" w:rsidRPr="001F7E65">
        <w:rPr>
          <w:color w:val="FF0000"/>
        </w:rPr>
        <w:t xml:space="preserve"> </w:t>
      </w:r>
      <w:r w:rsidR="004731EF">
        <w:rPr>
          <w:rFonts w:ascii="Times New Roman" w:eastAsia="Times New Roman" w:hAnsi="Times New Roman" w:cs="Times New Roman"/>
        </w:rPr>
        <w:t xml:space="preserve">Histograma de frequência relativa </w:t>
      </w:r>
      <w:r w:rsidR="00BD7D6B">
        <w:rPr>
          <w:rFonts w:ascii="Times New Roman" w:eastAsia="Times New Roman" w:hAnsi="Times New Roman" w:cs="Times New Roman"/>
        </w:rPr>
        <w:t xml:space="preserve">(%) </w:t>
      </w:r>
      <w:r w:rsidR="004731EF">
        <w:rPr>
          <w:rFonts w:ascii="Times New Roman" w:eastAsia="Times New Roman" w:hAnsi="Times New Roman" w:cs="Times New Roman"/>
        </w:rPr>
        <w:t xml:space="preserve">da duração (em horas) dos sistemas convectivos: (A) todos os casos (sistemas que apresentaram relâmpagos intra-nuvem, nuvem-solo e sistemas sem relâmpagos), (B) não apresentaram nenhum tipo de relâmpago, (C) que apresentaram predominância de relâmpagos </w:t>
      </w:r>
      <w:sdt>
        <w:sdtPr>
          <w:tag w:val="goog_rdk_63"/>
          <w:id w:val="555987767"/>
        </w:sdtPr>
        <w:sdtEndPr/>
        <w:sdtContent>
          <w:r w:rsidR="004731EF">
            <w:rPr>
              <w:rFonts w:ascii="Times New Roman" w:eastAsia="Times New Roman" w:hAnsi="Times New Roman" w:cs="Times New Roman"/>
            </w:rPr>
            <w:t>intra-nuvem</w:t>
          </w:r>
        </w:sdtContent>
      </w:sdt>
      <w:r w:rsidR="004731EF">
        <w:rPr>
          <w:rFonts w:ascii="Times New Roman" w:eastAsia="Times New Roman" w:hAnsi="Times New Roman" w:cs="Times New Roman"/>
        </w:rPr>
        <w:t xml:space="preserve"> e (D) </w:t>
      </w:r>
      <w:sdt>
        <w:sdtPr>
          <w:tag w:val="goog_rdk_64"/>
          <w:id w:val="555987768"/>
        </w:sdtPr>
        <w:sdtEndPr/>
        <w:sdtContent>
          <w:r w:rsidR="004731EF">
            <w:rPr>
              <w:rFonts w:ascii="Times New Roman" w:eastAsia="Times New Roman" w:hAnsi="Times New Roman" w:cs="Times New Roman"/>
            </w:rPr>
            <w:t xml:space="preserve">com predominância </w:t>
          </w:r>
        </w:sdtContent>
      </w:sdt>
      <w:sdt>
        <w:sdtPr>
          <w:tag w:val="goog_rdk_65"/>
          <w:id w:val="555987769"/>
          <w:showingPlcHdr/>
        </w:sdtPr>
        <w:sdtEndPr/>
        <w:sdtContent/>
      </w:sdt>
      <w:sdt>
        <w:sdtPr>
          <w:tag w:val="goog_rdk_66"/>
          <w:id w:val="555987770"/>
        </w:sdtPr>
        <w:sdtEndPr/>
        <w:sdtContent>
          <w:r w:rsidR="004731EF">
            <w:rPr>
              <w:rFonts w:ascii="Times New Roman" w:eastAsia="Times New Roman" w:hAnsi="Times New Roman" w:cs="Times New Roman"/>
            </w:rPr>
            <w:t xml:space="preserve"> nuvem-solo, </w:t>
          </w:r>
        </w:sdtContent>
      </w:sdt>
      <w:r w:rsidR="004731EF">
        <w:rPr>
          <w:rFonts w:ascii="Times New Roman" w:eastAsia="Times New Roman" w:hAnsi="Times New Roman" w:cs="Times New Roman"/>
        </w:rPr>
        <w:t xml:space="preserve">para a região sudeste do Brasil </w:t>
      </w:r>
      <w:sdt>
        <w:sdtPr>
          <w:tag w:val="goog_rdk_67"/>
          <w:id w:val="555987771"/>
        </w:sdtPr>
        <w:sdtEndPr/>
        <w:sdtContent>
          <w:r w:rsidR="004731EF">
            <w:rPr>
              <w:rFonts w:ascii="Times New Roman" w:eastAsia="Times New Roman" w:hAnsi="Times New Roman" w:cs="Times New Roman"/>
            </w:rPr>
            <w:t xml:space="preserve">no </w:t>
          </w:r>
        </w:sdtContent>
      </w:sdt>
      <w:r w:rsidR="004731EF">
        <w:rPr>
          <w:rFonts w:ascii="Times New Roman" w:eastAsia="Times New Roman" w:hAnsi="Times New Roman" w:cs="Times New Roman"/>
        </w:rPr>
        <w:t>período de 2013 a 2017.</w:t>
      </w:r>
      <w:ins w:id="193" w:author="Autor">
        <w:r w:rsidR="00492DEF">
          <w:rPr>
            <w:rFonts w:ascii="Times New Roman" w:eastAsia="Times New Roman" w:hAnsi="Times New Roman" w:cs="Times New Roman"/>
          </w:rPr>
          <w:t xml:space="preserve"> </w:t>
        </w:r>
        <w:commentRangeStart w:id="194"/>
        <w:r w:rsidR="00492DEF" w:rsidRPr="00136A06">
          <w:rPr>
            <w:rFonts w:ascii="Times New Roman" w:eastAsia="Times New Roman" w:hAnsi="Times New Roman" w:cs="Times New Roman"/>
            <w:color w:val="FF0000"/>
          </w:rPr>
          <w:t xml:space="preserve">O termo “predominância” refere-se a uma quantidade </w:t>
        </w:r>
        <w:r w:rsidR="004534BC" w:rsidRPr="00136A06">
          <w:rPr>
            <w:rFonts w:ascii="Times New Roman" w:eastAsia="Times New Roman" w:hAnsi="Times New Roman" w:cs="Times New Roman"/>
            <w:color w:val="FF0000"/>
          </w:rPr>
          <w:t xml:space="preserve">de determinado tipo de relâmpago (IN ou NS) </w:t>
        </w:r>
        <w:r w:rsidR="00492DEF" w:rsidRPr="00136A06">
          <w:rPr>
            <w:rFonts w:ascii="Times New Roman" w:eastAsia="Times New Roman" w:hAnsi="Times New Roman" w:cs="Times New Roman"/>
            <w:color w:val="FF0000"/>
          </w:rPr>
          <w:t>maior ou igual a 51% do total de relâmpagos.</w:t>
        </w:r>
        <w:commentRangeEnd w:id="194"/>
        <w:r w:rsidR="00492DEF" w:rsidRPr="00136A06">
          <w:rPr>
            <w:rStyle w:val="Refdecomentrio"/>
            <w:rFonts w:cs="Mangal"/>
            <w:color w:val="FF0000"/>
          </w:rPr>
          <w:commentReference w:id="194"/>
        </w:r>
      </w:ins>
    </w:p>
    <w:p w14:paraId="01D8B1B2" w14:textId="77777777" w:rsidR="007B702E" w:rsidRDefault="007B702E">
      <w:pPr>
        <w:rPr>
          <w:rFonts w:ascii="Times New Roman" w:eastAsia="Times New Roman" w:hAnsi="Times New Roman" w:cs="Times New Roman"/>
          <w:b/>
        </w:rPr>
      </w:pPr>
    </w:p>
    <w:p w14:paraId="71259C5A" w14:textId="20C2A3FC"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Figura 3 mostra a relação entre a quantidade e densidade de relâmpagos em função do raio efetivo dos SC</w:t>
      </w:r>
      <w:ins w:id="195" w:author="Autor">
        <w:r w:rsidR="0061798A">
          <w:rPr>
            <w:rFonts w:ascii="Times New Roman" w:eastAsia="Times New Roman" w:hAnsi="Times New Roman" w:cs="Times New Roman"/>
          </w:rPr>
          <w:t>M</w:t>
        </w:r>
      </w:ins>
      <w:r>
        <w:rPr>
          <w:rFonts w:ascii="Times New Roman" w:eastAsia="Times New Roman" w:hAnsi="Times New Roman" w:cs="Times New Roman"/>
        </w:rPr>
        <w:t xml:space="preserve">. Os resultados mostram um aumento gradual na quantidade de relâmpagos IN conforme o tamanho dos </w:t>
      </w:r>
      <w:commentRangeStart w:id="196"/>
      <w:r w:rsidRPr="00136A06">
        <w:rPr>
          <w:rFonts w:ascii="Times New Roman" w:eastAsia="Times New Roman" w:hAnsi="Times New Roman" w:cs="Times New Roman"/>
          <w:color w:val="FF0000"/>
        </w:rPr>
        <w:t>SC</w:t>
      </w:r>
      <w:ins w:id="197" w:author="Autor">
        <w:r w:rsidR="0061798A" w:rsidRPr="00136A06">
          <w:rPr>
            <w:rFonts w:ascii="Times New Roman" w:eastAsia="Times New Roman" w:hAnsi="Times New Roman" w:cs="Times New Roman"/>
            <w:color w:val="FF0000"/>
          </w:rPr>
          <w:t>M</w:t>
        </w:r>
        <w:commentRangeEnd w:id="196"/>
        <w:r w:rsidR="0061798A" w:rsidRPr="00136A06">
          <w:rPr>
            <w:rStyle w:val="Refdecomentrio"/>
            <w:rFonts w:cs="Mangal"/>
            <w:color w:val="FF0000"/>
          </w:rPr>
          <w:commentReference w:id="196"/>
        </w:r>
      </w:ins>
      <w:r w:rsidRPr="00136A06">
        <w:rPr>
          <w:rFonts w:ascii="Times New Roman" w:eastAsia="Times New Roman" w:hAnsi="Times New Roman" w:cs="Times New Roman"/>
          <w:color w:val="FF0000"/>
        </w:rPr>
        <w:t xml:space="preserve"> </w:t>
      </w:r>
      <w:r>
        <w:rPr>
          <w:rFonts w:ascii="Times New Roman" w:eastAsia="Times New Roman" w:hAnsi="Times New Roman" w:cs="Times New Roman"/>
        </w:rPr>
        <w:t>aumenta (Figura 3 A). As tempestades com raio efetivo menor (22 km) apresentam aproximadamente 50 relâmpagos IN, em contrapart</w:t>
      </w:r>
      <w:r w:rsidR="00CD5D3B">
        <w:rPr>
          <w:rFonts w:ascii="Times New Roman" w:eastAsia="Times New Roman" w:hAnsi="Times New Roman" w:cs="Times New Roman"/>
        </w:rPr>
        <w:t>ida, para um raio efetivo de 84</w:t>
      </w:r>
      <w:r>
        <w:rPr>
          <w:rFonts w:ascii="Times New Roman" w:eastAsia="Times New Roman" w:hAnsi="Times New Roman" w:cs="Times New Roman"/>
        </w:rPr>
        <w:t xml:space="preserve"> km os relâmpagos IN aumentam para </w:t>
      </w:r>
      <w:r w:rsidR="00CD5D3B">
        <w:rPr>
          <w:rFonts w:ascii="Times New Roman" w:eastAsia="Times New Roman" w:hAnsi="Times New Roman" w:cs="Times New Roman"/>
        </w:rPr>
        <w:t>280</w:t>
      </w:r>
      <w:r>
        <w:rPr>
          <w:rFonts w:ascii="Times New Roman" w:eastAsia="Times New Roman" w:hAnsi="Times New Roman" w:cs="Times New Roman"/>
        </w:rPr>
        <w:t xml:space="preserve"> ocorrências. Comportamento semelhante é observado para os relâmpagos NS (Figura 2 B</w:t>
      </w:r>
      <w:r w:rsidR="002A5F40">
        <w:rPr>
          <w:rFonts w:ascii="Times New Roman" w:eastAsia="Times New Roman" w:hAnsi="Times New Roman" w:cs="Times New Roman"/>
        </w:rPr>
        <w:t>)</w:t>
      </w:r>
      <w:r w:rsidR="00624A10">
        <w:rPr>
          <w:rFonts w:ascii="Times New Roman" w:eastAsia="Times New Roman" w:hAnsi="Times New Roman" w:cs="Times New Roman"/>
        </w:rPr>
        <w:t xml:space="preserve">, no entanto, o aumento se mostra mais gradativo, </w:t>
      </w:r>
      <w:r w:rsidR="001F1ECE">
        <w:rPr>
          <w:rFonts w:ascii="Times New Roman" w:eastAsia="Times New Roman" w:hAnsi="Times New Roman" w:cs="Times New Roman"/>
        </w:rPr>
        <w:t xml:space="preserve">ocorrendo um rápido aumento </w:t>
      </w:r>
      <w:r w:rsidR="00624A10">
        <w:rPr>
          <w:rFonts w:ascii="Times New Roman" w:eastAsia="Times New Roman" w:hAnsi="Times New Roman" w:cs="Times New Roman"/>
        </w:rPr>
        <w:t xml:space="preserve">a partir de tempestades com raio efetivo maior que 74 km e chegando </w:t>
      </w:r>
      <w:r w:rsidR="00660271">
        <w:rPr>
          <w:rFonts w:ascii="Times New Roman" w:eastAsia="Times New Roman" w:hAnsi="Times New Roman" w:cs="Times New Roman"/>
        </w:rPr>
        <w:t>a</w:t>
      </w:r>
      <w:r w:rsidR="009618C1">
        <w:rPr>
          <w:rFonts w:ascii="Times New Roman" w:eastAsia="Times New Roman" w:hAnsi="Times New Roman" w:cs="Times New Roman"/>
        </w:rPr>
        <w:t xml:space="preserve"> 99</w:t>
      </w:r>
      <w:r w:rsidR="00624A10">
        <w:rPr>
          <w:rFonts w:ascii="Times New Roman" w:eastAsia="Times New Roman" w:hAnsi="Times New Roman" w:cs="Times New Roman"/>
        </w:rPr>
        <w:t xml:space="preserve"> relâmpagos a cada 30 minutos quando o raio efetivo </w:t>
      </w:r>
      <w:r w:rsidR="001F1ECE">
        <w:rPr>
          <w:rFonts w:ascii="Times New Roman" w:eastAsia="Times New Roman" w:hAnsi="Times New Roman" w:cs="Times New Roman"/>
        </w:rPr>
        <w:t xml:space="preserve">é de aproximadamente </w:t>
      </w:r>
      <w:r w:rsidR="00624A10">
        <w:rPr>
          <w:rFonts w:ascii="Times New Roman" w:eastAsia="Times New Roman" w:hAnsi="Times New Roman" w:cs="Times New Roman"/>
        </w:rPr>
        <w:t>77</w:t>
      </w:r>
      <w:r w:rsidR="00660271">
        <w:rPr>
          <w:rFonts w:ascii="Times New Roman" w:eastAsia="Times New Roman" w:hAnsi="Times New Roman" w:cs="Times New Roman"/>
        </w:rPr>
        <w:t xml:space="preserve"> </w:t>
      </w:r>
      <w:r w:rsidR="00624A10">
        <w:rPr>
          <w:rFonts w:ascii="Times New Roman" w:eastAsia="Times New Roman" w:hAnsi="Times New Roman" w:cs="Times New Roman"/>
        </w:rPr>
        <w:t>km</w:t>
      </w:r>
      <w:r>
        <w:rPr>
          <w:rFonts w:ascii="Times New Roman" w:eastAsia="Times New Roman" w:hAnsi="Times New Roman" w:cs="Times New Roman"/>
        </w:rPr>
        <w:t xml:space="preserve">. Além disso, nota-se que o número </w:t>
      </w:r>
      <w:r w:rsidR="009618C1">
        <w:rPr>
          <w:rFonts w:ascii="Times New Roman" w:eastAsia="Times New Roman" w:hAnsi="Times New Roman" w:cs="Times New Roman"/>
        </w:rPr>
        <w:t>de relâmpagos NS variou entre 13</w:t>
      </w:r>
      <w:r>
        <w:rPr>
          <w:rFonts w:ascii="Times New Roman" w:eastAsia="Times New Roman" w:hAnsi="Times New Roman" w:cs="Times New Roman"/>
        </w:rPr>
        <w:t xml:space="preserve"> e</w:t>
      </w:r>
      <w:r w:rsidR="009618C1">
        <w:rPr>
          <w:rFonts w:ascii="Times New Roman" w:eastAsia="Times New Roman" w:hAnsi="Times New Roman" w:cs="Times New Roman"/>
        </w:rPr>
        <w:t xml:space="preserve"> 199</w:t>
      </w:r>
      <w:r w:rsidR="001F1ECE">
        <w:rPr>
          <w:rFonts w:ascii="Times New Roman" w:eastAsia="Times New Roman" w:hAnsi="Times New Roman" w:cs="Times New Roman"/>
        </w:rPr>
        <w:t xml:space="preserve"> ocorrências</w:t>
      </w:r>
      <w:r>
        <w:rPr>
          <w:rFonts w:ascii="Times New Roman" w:eastAsia="Times New Roman" w:hAnsi="Times New Roman" w:cs="Times New Roman"/>
        </w:rPr>
        <w:t xml:space="preserve">, tendo em vista, a evolução do menor ao maior raio efetivo, respectivamente. </w:t>
      </w:r>
      <w:r>
        <w:rPr>
          <w:rFonts w:ascii="Times New Roman" w:eastAsia="Times New Roman" w:hAnsi="Times New Roman" w:cs="Times New Roman"/>
        </w:rPr>
        <w:lastRenderedPageBreak/>
        <w:t xml:space="preserve">Apesar </w:t>
      </w:r>
      <w:r w:rsidR="00D75293">
        <w:rPr>
          <w:rFonts w:ascii="Times New Roman" w:eastAsia="Times New Roman" w:hAnsi="Times New Roman" w:cs="Times New Roman"/>
        </w:rPr>
        <w:t>de essa evolução ser</w:t>
      </w:r>
      <w:r>
        <w:rPr>
          <w:rFonts w:ascii="Times New Roman" w:eastAsia="Times New Roman" w:hAnsi="Times New Roman" w:cs="Times New Roman"/>
        </w:rPr>
        <w:t xml:space="preserve"> positiva, nota-se que há certa oscilação e uma tendência mais branda quando comparada aos relâmpagos IN. Este fato deve-se </w:t>
      </w:r>
      <w:r>
        <w:t>à</w:t>
      </w:r>
      <w:r>
        <w:rPr>
          <w:rFonts w:ascii="Times New Roman" w:eastAsia="Times New Roman" w:hAnsi="Times New Roman" w:cs="Times New Roman"/>
        </w:rPr>
        <w:t xml:space="preserve"> maior proximidade física entre as propriedades das nuvens e os relâmpagos internos das nuvens. </w:t>
      </w:r>
    </w:p>
    <w:p w14:paraId="4AEC2CB9" w14:textId="30BC0EBD" w:rsidR="007B702E" w:rsidRDefault="004731EF">
      <w:pPr>
        <w:ind w:firstLine="708"/>
        <w:jc w:val="both"/>
        <w:rPr>
          <w:rFonts w:ascii="Times New Roman" w:eastAsia="Times New Roman" w:hAnsi="Times New Roman" w:cs="Times New Roman"/>
          <w:color w:val="000000"/>
        </w:rPr>
      </w:pPr>
      <w:r w:rsidRPr="007156F0">
        <w:rPr>
          <w:rFonts w:ascii="Times New Roman" w:eastAsia="Times New Roman" w:hAnsi="Times New Roman" w:cs="Times New Roman"/>
        </w:rPr>
        <w:t xml:space="preserve">As Figuras 3 C e D mostram </w:t>
      </w:r>
      <w:r w:rsidR="00D776D9" w:rsidRPr="007156F0">
        <w:rPr>
          <w:rFonts w:ascii="Times New Roman" w:eastAsia="Times New Roman" w:hAnsi="Times New Roman" w:cs="Times New Roman"/>
        </w:rPr>
        <w:t>considerável</w:t>
      </w:r>
      <w:r w:rsidR="00D776D9">
        <w:rPr>
          <w:rFonts w:ascii="Times New Roman" w:eastAsia="Times New Roman" w:hAnsi="Times New Roman" w:cs="Times New Roman"/>
        </w:rPr>
        <w:t xml:space="preserve"> relação </w:t>
      </w:r>
      <w:r>
        <w:rPr>
          <w:rFonts w:ascii="Times New Roman" w:eastAsia="Times New Roman" w:hAnsi="Times New Roman" w:cs="Times New Roman"/>
        </w:rPr>
        <w:t>entre a den</w:t>
      </w:r>
      <w:r w:rsidR="009618C1">
        <w:rPr>
          <w:rFonts w:ascii="Times New Roman" w:eastAsia="Times New Roman" w:hAnsi="Times New Roman" w:cs="Times New Roman"/>
        </w:rPr>
        <w:t>sidade de relâmpagos IN (r=-0,90) e NS (r=-0,82</w:t>
      </w:r>
      <w:r>
        <w:rPr>
          <w:rFonts w:ascii="Times New Roman" w:eastAsia="Times New Roman" w:hAnsi="Times New Roman" w:cs="Times New Roman"/>
        </w:rPr>
        <w:t>) e o tamanho dos SC</w:t>
      </w:r>
      <w:ins w:id="198" w:author="Autor">
        <w:r w:rsidR="003C2715">
          <w:rPr>
            <w:rFonts w:ascii="Times New Roman" w:eastAsia="Times New Roman" w:hAnsi="Times New Roman" w:cs="Times New Roman"/>
          </w:rPr>
          <w:t>M</w:t>
        </w:r>
      </w:ins>
      <w:r>
        <w:rPr>
          <w:rFonts w:ascii="Times New Roman" w:eastAsia="Times New Roman" w:hAnsi="Times New Roman" w:cs="Times New Roman"/>
        </w:rPr>
        <w:t>. Porém, esta relação é oposta ao comportamento observado nas Figuras 3 A e B</w:t>
      </w:r>
      <w:r w:rsidR="00820E19">
        <w:rPr>
          <w:rFonts w:ascii="Times New Roman" w:eastAsia="Times New Roman" w:hAnsi="Times New Roman" w:cs="Times New Roman"/>
        </w:rPr>
        <w:t>, ou</w:t>
      </w:r>
      <w:r>
        <w:rPr>
          <w:rFonts w:ascii="Times New Roman" w:eastAsia="Times New Roman" w:hAnsi="Times New Roman" w:cs="Times New Roman"/>
        </w:rPr>
        <w:t xml:space="preserve"> seja, SC</w:t>
      </w:r>
      <w:ins w:id="199" w:author="Autor">
        <w:r w:rsidR="003C2715">
          <w:rPr>
            <w:rFonts w:ascii="Times New Roman" w:eastAsia="Times New Roman" w:hAnsi="Times New Roman" w:cs="Times New Roman"/>
          </w:rPr>
          <w:t>M</w:t>
        </w:r>
      </w:ins>
      <w:r>
        <w:rPr>
          <w:rFonts w:ascii="Times New Roman" w:eastAsia="Times New Roman" w:hAnsi="Times New Roman" w:cs="Times New Roman"/>
        </w:rPr>
        <w:t xml:space="preserve"> menores possuem maiores densidades de relâmpagos IN e NS. Esses resultados sugerem que, embora os sistemas convectivos maiores produzam mais relâmpagos em sua área total (Figuras 3 A e B), os sistemas menores são mais eficientes (Figuras 3 C e D), isto é, conseguem produzir mais relâmpagos em uma área menor salientando, dessa forma, a</w:t>
      </w:r>
      <w:r>
        <w:rPr>
          <w:rFonts w:ascii="Times New Roman" w:eastAsia="Times New Roman" w:hAnsi="Times New Roman" w:cs="Times New Roman"/>
          <w:color w:val="000000"/>
        </w:rPr>
        <w:t xml:space="preserve"> evidência de que os sistemas menores possuem uma maior fração convectiva em relação aos maiores SC</w:t>
      </w:r>
      <w:ins w:id="200" w:author="Autor">
        <w:r w:rsidR="003C2715">
          <w:rPr>
            <w:rFonts w:ascii="Times New Roman" w:eastAsia="Times New Roman" w:hAnsi="Times New Roman" w:cs="Times New Roman"/>
            <w:color w:val="000000"/>
          </w:rPr>
          <w:t>M</w:t>
        </w:r>
      </w:ins>
      <w:r>
        <w:rPr>
          <w:rFonts w:ascii="Times New Roman" w:eastAsia="Times New Roman" w:hAnsi="Times New Roman" w:cs="Times New Roman"/>
          <w:color w:val="000000"/>
        </w:rPr>
        <w:t xml:space="preserve">. </w:t>
      </w:r>
      <w:r w:rsidRPr="00286E02">
        <w:rPr>
          <w:rFonts w:ascii="Times New Roman" w:eastAsia="Times New Roman" w:hAnsi="Times New Roman" w:cs="Times New Roman"/>
          <w:color w:val="000000"/>
          <w:highlight w:val="yellow"/>
        </w:rPr>
        <w:t xml:space="preserve">Mattos </w:t>
      </w:r>
      <w:r w:rsidR="00286E02" w:rsidRPr="00286E02">
        <w:rPr>
          <w:rFonts w:ascii="Times New Roman" w:eastAsia="Times New Roman" w:hAnsi="Times New Roman" w:cs="Times New Roman"/>
          <w:color w:val="000000"/>
          <w:highlight w:val="yellow"/>
        </w:rPr>
        <w:t xml:space="preserve">e Machado </w:t>
      </w:r>
      <w:r w:rsidRPr="00286E02">
        <w:rPr>
          <w:rFonts w:ascii="Times New Roman" w:eastAsia="Times New Roman" w:hAnsi="Times New Roman" w:cs="Times New Roman"/>
          <w:color w:val="000000"/>
          <w:highlight w:val="yellow"/>
        </w:rPr>
        <w:t>(20</w:t>
      </w:r>
      <w:r w:rsidR="00286E02" w:rsidRPr="00286E02">
        <w:rPr>
          <w:rFonts w:ascii="Times New Roman" w:eastAsia="Times New Roman" w:hAnsi="Times New Roman" w:cs="Times New Roman"/>
          <w:color w:val="000000"/>
          <w:highlight w:val="yellow"/>
        </w:rPr>
        <w:t>11</w:t>
      </w:r>
      <w:r w:rsidRPr="00286E02">
        <w:rPr>
          <w:rFonts w:ascii="Times New Roman" w:eastAsia="Times New Roman" w:hAnsi="Times New Roman" w:cs="Times New Roman"/>
          <w:color w:val="000000"/>
          <w:highlight w:val="yellow"/>
        </w:rPr>
        <w:t>)</w:t>
      </w:r>
      <w:r>
        <w:rPr>
          <w:rFonts w:ascii="Times New Roman" w:eastAsia="Times New Roman" w:hAnsi="Times New Roman" w:cs="Times New Roman"/>
          <w:color w:val="000000"/>
        </w:rPr>
        <w:t xml:space="preserve"> utilizando-se </w:t>
      </w:r>
      <w:r w:rsidR="008B6509">
        <w:rPr>
          <w:rFonts w:ascii="Times New Roman" w:eastAsia="Times New Roman" w:hAnsi="Times New Roman" w:cs="Times New Roman"/>
          <w:color w:val="000000"/>
        </w:rPr>
        <w:t xml:space="preserve">de </w:t>
      </w:r>
      <w:r>
        <w:rPr>
          <w:rFonts w:ascii="Times New Roman" w:eastAsia="Times New Roman" w:hAnsi="Times New Roman" w:cs="Times New Roman"/>
          <w:color w:val="000000"/>
        </w:rPr>
        <w:t>imagens de satélites e dados de relâmpagos para o Estado de São Paulo também mostr</w:t>
      </w:r>
      <w:r w:rsidR="00305514">
        <w:rPr>
          <w:rFonts w:ascii="Times New Roman" w:eastAsia="Times New Roman" w:hAnsi="Times New Roman" w:cs="Times New Roman"/>
          <w:color w:val="000000"/>
        </w:rPr>
        <w:t>aram</w:t>
      </w:r>
      <w:r>
        <w:rPr>
          <w:rFonts w:ascii="Times New Roman" w:eastAsia="Times New Roman" w:hAnsi="Times New Roman" w:cs="Times New Roman"/>
          <w:color w:val="000000"/>
        </w:rPr>
        <w:t xml:space="preserve"> que as maiores densidades de relâmpagos foram observadas em SC</w:t>
      </w:r>
      <w:ins w:id="201" w:author="Autor">
        <w:r w:rsidR="003C2715">
          <w:rPr>
            <w:rFonts w:ascii="Times New Roman" w:eastAsia="Times New Roman" w:hAnsi="Times New Roman" w:cs="Times New Roman"/>
            <w:color w:val="000000"/>
          </w:rPr>
          <w:t>M</w:t>
        </w:r>
      </w:ins>
      <w:r>
        <w:rPr>
          <w:rFonts w:ascii="Times New Roman" w:eastAsia="Times New Roman" w:hAnsi="Times New Roman" w:cs="Times New Roman"/>
          <w:color w:val="000000"/>
        </w:rPr>
        <w:t xml:space="preserve"> menores. Este resultado mostra que sistemas convectivos compactos (raio </w:t>
      </w:r>
      <w:r w:rsidR="00E20F74">
        <w:rPr>
          <w:rFonts w:ascii="Times New Roman" w:eastAsia="Times New Roman" w:hAnsi="Times New Roman" w:cs="Times New Roman"/>
          <w:color w:val="000000"/>
        </w:rPr>
        <w:t xml:space="preserve">efetivo </w:t>
      </w:r>
      <w:r>
        <w:rPr>
          <w:rFonts w:ascii="Times New Roman" w:eastAsia="Times New Roman" w:hAnsi="Times New Roman" w:cs="Times New Roman"/>
          <w:color w:val="000000"/>
        </w:rPr>
        <w:t xml:space="preserve">&lt; 35 km) em pleno desenvolvimento podem possuir fortes correntes ascendentes e uma eficiente produção de gelo, </w:t>
      </w:r>
      <w:r w:rsidR="00E20F74">
        <w:rPr>
          <w:rFonts w:ascii="Times New Roman" w:eastAsia="Times New Roman" w:hAnsi="Times New Roman" w:cs="Times New Roman"/>
          <w:color w:val="000000"/>
        </w:rPr>
        <w:t>promovendo</w:t>
      </w:r>
      <w:r>
        <w:rPr>
          <w:rFonts w:ascii="Times New Roman" w:eastAsia="Times New Roman" w:hAnsi="Times New Roman" w:cs="Times New Roman"/>
          <w:color w:val="000000"/>
        </w:rPr>
        <w:t xml:space="preserve"> assim a formação de relâmpagos. </w:t>
      </w:r>
    </w:p>
    <w:p w14:paraId="617C81B5" w14:textId="59581034" w:rsidR="007B702E" w:rsidRDefault="00AE7882">
      <w:pPr>
        <w:jc w:val="center"/>
        <w:rPr>
          <w:rFonts w:ascii="Times New Roman" w:eastAsia="Times New Roman" w:hAnsi="Times New Roman" w:cs="Times New Roman"/>
        </w:rPr>
      </w:pPr>
      <w:commentRangeStart w:id="202"/>
      <w:commentRangeStart w:id="203"/>
      <w:ins w:id="204" w:author="Autor">
        <w:r>
          <w:rPr>
            <w:rFonts w:ascii="Times New Roman" w:eastAsia="Times New Roman" w:hAnsi="Times New Roman" w:cs="Times New Roman"/>
            <w:noProof/>
          </w:rPr>
          <w:drawing>
            <wp:inline distT="0" distB="0" distL="0" distR="0" wp14:anchorId="65C75CE7" wp14:editId="62AEF3D2">
              <wp:extent cx="3781425" cy="37814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1425" cy="3781425"/>
                      </a:xfrm>
                      <a:prstGeom prst="rect">
                        <a:avLst/>
                      </a:prstGeom>
                      <a:noFill/>
                      <a:ln>
                        <a:noFill/>
                      </a:ln>
                    </pic:spPr>
                  </pic:pic>
                </a:graphicData>
              </a:graphic>
            </wp:inline>
          </w:drawing>
        </w:r>
        <w:commentRangeEnd w:id="202"/>
        <w:r>
          <w:rPr>
            <w:rStyle w:val="Refdecomentrio"/>
            <w:rFonts w:cs="Mangal"/>
          </w:rPr>
          <w:commentReference w:id="202"/>
        </w:r>
        <w:commentRangeEnd w:id="203"/>
        <w:r>
          <w:rPr>
            <w:rStyle w:val="Refdecomentrio"/>
            <w:rFonts w:cs="Mangal"/>
          </w:rPr>
          <w:commentReference w:id="203"/>
        </w:r>
      </w:ins>
    </w:p>
    <w:p w14:paraId="0088E80E" w14:textId="2DFD27E8" w:rsidR="007B702E" w:rsidRDefault="004731EF">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Figura 3</w:t>
      </w:r>
      <w:r w:rsidR="007F155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Relação de dispersão: (A-B) total de relâmpagos (quantidade de relâmpagos a cada 30 minutos por SC</w:t>
      </w:r>
      <w:ins w:id="205" w:author="Autor">
        <w:r w:rsidR="003C2715">
          <w:rPr>
            <w:rFonts w:ascii="Times New Roman" w:eastAsia="Times New Roman" w:hAnsi="Times New Roman" w:cs="Times New Roman"/>
            <w:color w:val="000000"/>
          </w:rPr>
          <w:t>M</w:t>
        </w:r>
      </w:ins>
      <w:r>
        <w:rPr>
          <w:rFonts w:ascii="Times New Roman" w:eastAsia="Times New Roman" w:hAnsi="Times New Roman" w:cs="Times New Roman"/>
          <w:color w:val="000000"/>
        </w:rPr>
        <w:t>) IN e NS em função do raio efetivo (km) dos SC</w:t>
      </w:r>
      <w:ins w:id="206" w:author="Autor">
        <w:r w:rsidR="0041717E">
          <w:rPr>
            <w:rFonts w:ascii="Times New Roman" w:eastAsia="Times New Roman" w:hAnsi="Times New Roman" w:cs="Times New Roman"/>
            <w:color w:val="000000"/>
          </w:rPr>
          <w:t>M</w:t>
        </w:r>
      </w:ins>
      <w:r>
        <w:rPr>
          <w:rFonts w:ascii="Times New Roman" w:eastAsia="Times New Roman" w:hAnsi="Times New Roman" w:cs="Times New Roman"/>
          <w:color w:val="000000"/>
        </w:rPr>
        <w:t xml:space="preserve"> e (C-D) densidade </w:t>
      </w:r>
      <w:r>
        <w:rPr>
          <w:rFonts w:ascii="Times New Roman" w:eastAsia="Times New Roman" w:hAnsi="Times New Roman" w:cs="Times New Roman"/>
          <w:color w:val="000000"/>
        </w:rPr>
        <w:lastRenderedPageBreak/>
        <w:t>(quantidade de relâmpagos a cada 30 minutos por km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de relâmpagos IN e NS em função do raio efetivo (km) dos SC</w:t>
      </w:r>
      <w:ins w:id="207" w:author="Autor">
        <w:r w:rsidR="0041717E">
          <w:rPr>
            <w:rFonts w:ascii="Times New Roman" w:eastAsia="Times New Roman" w:hAnsi="Times New Roman" w:cs="Times New Roman"/>
            <w:color w:val="000000"/>
          </w:rPr>
          <w:t>M</w:t>
        </w:r>
      </w:ins>
      <w:r>
        <w:rPr>
          <w:rFonts w:ascii="Times New Roman" w:eastAsia="Times New Roman" w:hAnsi="Times New Roman" w:cs="Times New Roman"/>
          <w:color w:val="000000"/>
        </w:rPr>
        <w:t>.</w:t>
      </w:r>
      <w:ins w:id="208" w:author="Autor">
        <w:r w:rsidR="00EB1DC9">
          <w:rPr>
            <w:rFonts w:ascii="Times New Roman" w:eastAsia="Times New Roman" w:hAnsi="Times New Roman" w:cs="Times New Roman"/>
            <w:color w:val="000000"/>
          </w:rPr>
          <w:t xml:space="preserve"> Os eixos possuem escalas diferentes.</w:t>
        </w:r>
      </w:ins>
    </w:p>
    <w:p w14:paraId="1F3B18C3" w14:textId="77777777" w:rsidR="00CA3FB7" w:rsidRDefault="00CA3FB7">
      <w:pPr>
        <w:ind w:firstLine="708"/>
        <w:jc w:val="both"/>
        <w:rPr>
          <w:rFonts w:ascii="Times New Roman" w:eastAsia="Times New Roman" w:hAnsi="Times New Roman" w:cs="Times New Roman"/>
        </w:rPr>
      </w:pPr>
    </w:p>
    <w:p w14:paraId="3931A2BE" w14:textId="65815CE5"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temperatura de brilho mínima média do kernel de nove pixels (</w:t>
      </w:r>
      <w:r w:rsidR="00410B03">
        <w:rPr>
          <w:rFonts w:ascii="Times New Roman" w:eastAsia="Times New Roman" w:hAnsi="Times New Roman" w:cs="Times New Roman"/>
        </w:rPr>
        <w:t>T</w:t>
      </w:r>
      <w:r w:rsidR="008D3B77" w:rsidRPr="008D3B77">
        <w:rPr>
          <w:rFonts w:ascii="Times New Roman" w:eastAsia="Times New Roman" w:hAnsi="Times New Roman" w:cs="Times New Roman"/>
          <w:vertAlign w:val="subscript"/>
        </w:rPr>
        <w:t>min</w:t>
      </w:r>
      <w:r w:rsidRPr="008D3B77">
        <w:rPr>
          <w:rFonts w:ascii="Times New Roman" w:eastAsia="Times New Roman" w:hAnsi="Times New Roman" w:cs="Times New Roman"/>
          <w:vertAlign w:val="subscript"/>
        </w:rPr>
        <w:t>9</w:t>
      </w:r>
      <w:r>
        <w:rPr>
          <w:rFonts w:ascii="Times New Roman" w:eastAsia="Times New Roman" w:hAnsi="Times New Roman" w:cs="Times New Roman"/>
        </w:rPr>
        <w:t>) representa o valor médio de temperatura entre os nove pixels mais frios pertencentes ao topo de um SC</w:t>
      </w:r>
      <w:ins w:id="209"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A Figura 4 mostra a relação entre a quantidade de relâmpagos e a </w:t>
      </w:r>
      <w:r w:rsidR="00410B03">
        <w:rPr>
          <w:rFonts w:ascii="Times New Roman" w:eastAsia="Times New Roman" w:hAnsi="Times New Roman" w:cs="Times New Roman"/>
        </w:rPr>
        <w:t>T</w:t>
      </w:r>
      <w:r w:rsidR="008D3B77" w:rsidRPr="008D3B77">
        <w:rPr>
          <w:rFonts w:ascii="Times New Roman" w:eastAsia="Times New Roman" w:hAnsi="Times New Roman" w:cs="Times New Roman"/>
          <w:vertAlign w:val="subscript"/>
        </w:rPr>
        <w:t>min9</w:t>
      </w:r>
      <w:r w:rsidR="008D3B77">
        <w:rPr>
          <w:rFonts w:ascii="Times New Roman" w:eastAsia="Times New Roman" w:hAnsi="Times New Roman" w:cs="Times New Roman"/>
          <w:vertAlign w:val="subscript"/>
        </w:rPr>
        <w:t xml:space="preserve"> </w:t>
      </w:r>
      <w:r>
        <w:rPr>
          <w:rFonts w:ascii="Times New Roman" w:eastAsia="Times New Roman" w:hAnsi="Times New Roman" w:cs="Times New Roman"/>
        </w:rPr>
        <w:t>para os SC</w:t>
      </w:r>
      <w:ins w:id="210"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que possuem somente relâmpagos IN e NS. De maneira geral, nota-se um rápido aumento na quantidade de relâmpagos IN e NS conforme as temperatura</w:t>
      </w:r>
      <w:r w:rsidR="00D75293">
        <w:rPr>
          <w:rFonts w:ascii="Times New Roman" w:eastAsia="Times New Roman" w:hAnsi="Times New Roman" w:cs="Times New Roman"/>
        </w:rPr>
        <w:t>s</w:t>
      </w:r>
      <w:r>
        <w:rPr>
          <w:rFonts w:ascii="Times New Roman" w:eastAsia="Times New Roman" w:hAnsi="Times New Roman" w:cs="Times New Roman"/>
        </w:rPr>
        <w:t xml:space="preserve"> do topo das nuvens diminuem. Por exemplo, a quantidade de relâmpagos IN (Figura 4A, r = -0,89) aumenta rapidamente </w:t>
      </w:r>
      <w:sdt>
        <w:sdtPr>
          <w:tag w:val="goog_rdk_79"/>
          <w:id w:val="555987782"/>
        </w:sdtPr>
        <w:sdtEndPr/>
        <w:sdtContent/>
      </w:sdt>
      <w:r>
        <w:rPr>
          <w:rFonts w:ascii="Times New Roman" w:eastAsia="Times New Roman" w:hAnsi="Times New Roman" w:cs="Times New Roman"/>
        </w:rPr>
        <w:t>para temperaturas menores que 220 K (-53</w:t>
      </w:r>
      <w:r w:rsidR="0013227F">
        <w:rPr>
          <w:rFonts w:ascii="Times New Roman" w:eastAsia="Times New Roman" w:hAnsi="Times New Roman" w:cs="Times New Roman"/>
        </w:rPr>
        <w:t>,15</w:t>
      </w:r>
      <w:r>
        <w:rPr>
          <w:rFonts w:ascii="Times New Roman" w:eastAsia="Times New Roman" w:hAnsi="Times New Roman" w:cs="Times New Roman"/>
        </w:rPr>
        <w:t xml:space="preserve"> ºC) e drasticamente para temperaturas menores que 212 K (-61</w:t>
      </w:r>
      <w:r w:rsidR="0013227F">
        <w:rPr>
          <w:rFonts w:ascii="Times New Roman" w:eastAsia="Times New Roman" w:hAnsi="Times New Roman" w:cs="Times New Roman"/>
        </w:rPr>
        <w:t>,15</w:t>
      </w:r>
      <w:r>
        <w:rPr>
          <w:rFonts w:ascii="Times New Roman" w:eastAsia="Times New Roman" w:hAnsi="Times New Roman" w:cs="Times New Roman"/>
        </w:rPr>
        <w:t xml:space="preserve"> ºC), atingindo até 300 relâmpagos por SC</w:t>
      </w:r>
      <w:ins w:id="211"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para a temperatura de aproximadamente 203 K (-70</w:t>
      </w:r>
      <w:r w:rsidR="0013227F">
        <w:rPr>
          <w:rFonts w:ascii="Times New Roman" w:eastAsia="Times New Roman" w:hAnsi="Times New Roman" w:cs="Times New Roman"/>
        </w:rPr>
        <w:t>,15</w:t>
      </w:r>
      <w:r>
        <w:rPr>
          <w:rFonts w:ascii="Times New Roman" w:eastAsia="Times New Roman" w:hAnsi="Times New Roman" w:cs="Times New Roman"/>
        </w:rPr>
        <w:t xml:space="preserve"> ºC). Embora em menor magnitude de ocorrência de relâmpagos, a Figura 4B, mostra que existe um aumento gradual na quantidade de relâmpagos NS conforme a temperatura diminui (r = -0,86), atingindo um máximo de 65 relâmpagos NS por </w:t>
      </w:r>
      <w:r w:rsidRPr="007F1E07">
        <w:rPr>
          <w:rFonts w:ascii="Times New Roman" w:eastAsia="Times New Roman" w:hAnsi="Times New Roman" w:cs="Times New Roman"/>
        </w:rPr>
        <w:t>SC</w:t>
      </w:r>
      <w:ins w:id="212" w:author="Autor">
        <w:r w:rsidR="0041717E">
          <w:rPr>
            <w:rFonts w:ascii="Times New Roman" w:eastAsia="Times New Roman" w:hAnsi="Times New Roman" w:cs="Times New Roman"/>
          </w:rPr>
          <w:t>M</w:t>
        </w:r>
      </w:ins>
      <w:r w:rsidRPr="007F1E07">
        <w:rPr>
          <w:rFonts w:ascii="Times New Roman" w:eastAsia="Times New Roman" w:hAnsi="Times New Roman" w:cs="Times New Roman"/>
        </w:rPr>
        <w:t xml:space="preserve"> para TB de 200 K (-73,15 ºC). </w:t>
      </w:r>
      <w:r w:rsidR="00762132" w:rsidRPr="007F1E07">
        <w:rPr>
          <w:rFonts w:ascii="Times New Roman" w:eastAsia="Times New Roman" w:hAnsi="Times New Roman" w:cs="Times New Roman"/>
        </w:rPr>
        <w:t xml:space="preserve">Esses resultados são suportados pela </w:t>
      </w:r>
      <w:r w:rsidR="00F006B0" w:rsidRPr="007F1E07">
        <w:rPr>
          <w:rFonts w:ascii="Times New Roman" w:eastAsia="Times New Roman" w:hAnsi="Times New Roman" w:cs="Times New Roman"/>
        </w:rPr>
        <w:t>literatura (</w:t>
      </w:r>
      <w:r w:rsidR="00527A08" w:rsidRPr="007F1E07">
        <w:rPr>
          <w:rFonts w:ascii="Times New Roman" w:eastAsia="Times New Roman" w:hAnsi="Times New Roman" w:cs="Times New Roman"/>
          <w:color w:val="000000"/>
        </w:rPr>
        <w:t>Reynolds</w:t>
      </w:r>
      <w:r w:rsidR="004927C1" w:rsidRPr="007F1E07">
        <w:rPr>
          <w:rFonts w:ascii="Times New Roman" w:eastAsia="Times New Roman" w:hAnsi="Times New Roman" w:cs="Times New Roman"/>
          <w:color w:val="000000"/>
        </w:rPr>
        <w:t xml:space="preserve"> et </w:t>
      </w:r>
      <w:r w:rsidR="00467914">
        <w:rPr>
          <w:rFonts w:ascii="Times New Roman" w:eastAsia="Times New Roman" w:hAnsi="Times New Roman" w:cs="Times New Roman"/>
          <w:color w:val="000000"/>
        </w:rPr>
        <w:t>a</w:t>
      </w:r>
      <w:r w:rsidR="004927C1" w:rsidRPr="007F1E07">
        <w:rPr>
          <w:rFonts w:ascii="Times New Roman" w:eastAsia="Times New Roman" w:hAnsi="Times New Roman" w:cs="Times New Roman"/>
          <w:color w:val="000000"/>
        </w:rPr>
        <w:t>l.</w:t>
      </w:r>
      <w:r w:rsidR="00467914">
        <w:rPr>
          <w:rFonts w:ascii="Times New Roman" w:eastAsia="Times New Roman" w:hAnsi="Times New Roman" w:cs="Times New Roman"/>
          <w:color w:val="000000"/>
        </w:rPr>
        <w:t xml:space="preserve"> </w:t>
      </w:r>
      <w:r w:rsidR="00527A08" w:rsidRPr="007F1E07">
        <w:rPr>
          <w:rFonts w:ascii="Times New Roman" w:eastAsia="Times New Roman" w:hAnsi="Times New Roman" w:cs="Times New Roman"/>
          <w:color w:val="000000"/>
        </w:rPr>
        <w:t>1957)</w:t>
      </w:r>
      <w:r w:rsidR="00762132" w:rsidRPr="007F1E07">
        <w:rPr>
          <w:rFonts w:ascii="Times New Roman" w:eastAsia="Times New Roman" w:hAnsi="Times New Roman" w:cs="Times New Roman"/>
          <w:color w:val="000000"/>
        </w:rPr>
        <w:t xml:space="preserve"> e indicam que os maiores </w:t>
      </w:r>
      <w:r w:rsidRPr="007F1E07">
        <w:rPr>
          <w:rFonts w:ascii="Times New Roman" w:eastAsia="Times New Roman" w:hAnsi="Times New Roman" w:cs="Times New Roman"/>
        </w:rPr>
        <w:t>índices de atividade elétrica são observados em tempestades que</w:t>
      </w:r>
      <w:r>
        <w:rPr>
          <w:rFonts w:ascii="Times New Roman" w:eastAsia="Times New Roman" w:hAnsi="Times New Roman" w:cs="Times New Roman"/>
        </w:rPr>
        <w:t xml:space="preserve"> possuem topos mais frios</w:t>
      </w:r>
      <w:r w:rsidR="004727DC">
        <w:rPr>
          <w:rFonts w:ascii="Times New Roman" w:eastAsia="Times New Roman" w:hAnsi="Times New Roman" w:cs="Times New Roman"/>
        </w:rPr>
        <w:t xml:space="preserve">. De fato, esses resultados sugerem que </w:t>
      </w:r>
      <w:r>
        <w:rPr>
          <w:rFonts w:ascii="Times New Roman" w:eastAsia="Times New Roman" w:hAnsi="Times New Roman" w:cs="Times New Roman"/>
        </w:rPr>
        <w:t>quanto menor a TB</w:t>
      </w:r>
      <w:r w:rsidR="005D747B">
        <w:rPr>
          <w:rFonts w:ascii="Times New Roman" w:eastAsia="Times New Roman" w:hAnsi="Times New Roman" w:cs="Times New Roman"/>
        </w:rPr>
        <w:t>,</w:t>
      </w:r>
      <w:r>
        <w:rPr>
          <w:rFonts w:ascii="Times New Roman" w:eastAsia="Times New Roman" w:hAnsi="Times New Roman" w:cs="Times New Roman"/>
        </w:rPr>
        <w:t xml:space="preserve"> maior é o desenvolvimento vertical das nuvens</w:t>
      </w:r>
      <w:r w:rsidR="00166F12">
        <w:rPr>
          <w:rFonts w:ascii="Times New Roman" w:eastAsia="Times New Roman" w:hAnsi="Times New Roman" w:cs="Times New Roman"/>
        </w:rPr>
        <w:t>, assim como a quantidade de gelo,</w:t>
      </w:r>
      <w:r>
        <w:rPr>
          <w:rFonts w:ascii="Times New Roman" w:eastAsia="Times New Roman" w:hAnsi="Times New Roman" w:cs="Times New Roman"/>
        </w:rPr>
        <w:t xml:space="preserve"> o que contribui fortemente para a eletrificação da</w:t>
      </w:r>
      <w:r w:rsidR="004727DC">
        <w:rPr>
          <w:rFonts w:ascii="Times New Roman" w:eastAsia="Times New Roman" w:hAnsi="Times New Roman" w:cs="Times New Roman"/>
        </w:rPr>
        <w:t>s</w:t>
      </w:r>
      <w:r>
        <w:rPr>
          <w:rFonts w:ascii="Times New Roman" w:eastAsia="Times New Roman" w:hAnsi="Times New Roman" w:cs="Times New Roman"/>
        </w:rPr>
        <w:t xml:space="preserve"> tempestade</w:t>
      </w:r>
      <w:r w:rsidR="004727DC">
        <w:rPr>
          <w:rFonts w:ascii="Times New Roman" w:eastAsia="Times New Roman" w:hAnsi="Times New Roman" w:cs="Times New Roman"/>
        </w:rPr>
        <w:t>s</w:t>
      </w:r>
      <w:r>
        <w:rPr>
          <w:rFonts w:ascii="Times New Roman" w:eastAsia="Times New Roman" w:hAnsi="Times New Roman" w:cs="Times New Roman"/>
        </w:rPr>
        <w:t>.</w:t>
      </w:r>
    </w:p>
    <w:p w14:paraId="403D3751" w14:textId="279D657D" w:rsidR="007B702E" w:rsidRDefault="00070166">
      <w:pPr>
        <w:jc w:val="center"/>
        <w:rPr>
          <w:rFonts w:ascii="Times New Roman" w:eastAsia="Times New Roman" w:hAnsi="Times New Roman" w:cs="Times New Roman"/>
        </w:rPr>
      </w:pPr>
      <w:commentRangeStart w:id="213"/>
      <w:ins w:id="214" w:author="Autor">
        <w:r>
          <w:rPr>
            <w:rFonts w:ascii="Times New Roman" w:eastAsia="Times New Roman" w:hAnsi="Times New Roman" w:cs="Times New Roman"/>
            <w:noProof/>
          </w:rPr>
          <w:drawing>
            <wp:inline distT="0" distB="0" distL="0" distR="0" wp14:anchorId="7AE44663" wp14:editId="3BA5630A">
              <wp:extent cx="4238625" cy="211931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5134" cy="2122567"/>
                      </a:xfrm>
                      <a:prstGeom prst="rect">
                        <a:avLst/>
                      </a:prstGeom>
                      <a:noFill/>
                      <a:ln>
                        <a:noFill/>
                      </a:ln>
                    </pic:spPr>
                  </pic:pic>
                </a:graphicData>
              </a:graphic>
            </wp:inline>
          </w:drawing>
        </w:r>
        <w:commentRangeEnd w:id="213"/>
        <w:r>
          <w:rPr>
            <w:rStyle w:val="Refdecomentrio"/>
            <w:rFonts w:cs="Mangal"/>
          </w:rPr>
          <w:commentReference w:id="213"/>
        </w:r>
      </w:ins>
    </w:p>
    <w:p w14:paraId="077FE9F5" w14:textId="173B8F55" w:rsidR="007B702E" w:rsidRPr="00136A06" w:rsidRDefault="004731EF">
      <w:pPr>
        <w:pBdr>
          <w:top w:val="nil"/>
          <w:left w:val="nil"/>
          <w:bottom w:val="nil"/>
          <w:right w:val="nil"/>
          <w:between w:val="nil"/>
        </w:pBdr>
        <w:spacing w:before="120" w:after="120" w:line="240" w:lineRule="auto"/>
        <w:jc w:val="both"/>
        <w:rPr>
          <w:rFonts w:ascii="Times New Roman" w:eastAsia="Times New Roman" w:hAnsi="Times New Roman" w:cs="Times New Roman"/>
          <w:color w:val="FF0000"/>
        </w:rPr>
      </w:pPr>
      <w:commentRangeStart w:id="215"/>
      <w:r>
        <w:rPr>
          <w:rFonts w:ascii="Times New Roman" w:eastAsia="Times New Roman" w:hAnsi="Times New Roman" w:cs="Times New Roman"/>
          <w:color w:val="000000"/>
        </w:rPr>
        <w:t>Figura 4</w:t>
      </w:r>
      <w:r w:rsidR="00971CF8">
        <w:t xml:space="preserve"> </w:t>
      </w:r>
      <w:r>
        <w:rPr>
          <w:rFonts w:ascii="Times New Roman" w:eastAsia="Times New Roman" w:hAnsi="Times New Roman" w:cs="Times New Roman"/>
          <w:color w:val="000000"/>
        </w:rPr>
        <w:t>Relação de dispersão entre os relâmpagos (quantidade de relâmpagos a cada 30 minutos por SC</w:t>
      </w:r>
      <w:ins w:id="216" w:author="Autor">
        <w:r w:rsidR="0041717E">
          <w:rPr>
            <w:rFonts w:ascii="Times New Roman" w:eastAsia="Times New Roman" w:hAnsi="Times New Roman" w:cs="Times New Roman"/>
            <w:color w:val="000000"/>
          </w:rPr>
          <w:t>M</w:t>
        </w:r>
      </w:ins>
      <w:r>
        <w:rPr>
          <w:rFonts w:ascii="Times New Roman" w:eastAsia="Times New Roman" w:hAnsi="Times New Roman" w:cs="Times New Roman"/>
          <w:color w:val="000000"/>
        </w:rPr>
        <w:t>) (A) IN e (B) NS em função da TB média do kernel dos nove pixels mais frios do SC</w:t>
      </w:r>
      <w:ins w:id="217" w:author="Autor">
        <w:r w:rsidR="0041717E">
          <w:rPr>
            <w:rFonts w:ascii="Times New Roman" w:eastAsia="Times New Roman" w:hAnsi="Times New Roman" w:cs="Times New Roman"/>
            <w:color w:val="000000"/>
          </w:rPr>
          <w:t>M</w:t>
        </w:r>
      </w:ins>
      <w:r>
        <w:rPr>
          <w:rFonts w:ascii="Times New Roman" w:eastAsia="Times New Roman" w:hAnsi="Times New Roman" w:cs="Times New Roman"/>
          <w:color w:val="000000"/>
        </w:rPr>
        <w:t>.</w:t>
      </w:r>
      <w:commentRangeEnd w:id="215"/>
      <w:r w:rsidR="00A61C39">
        <w:rPr>
          <w:rStyle w:val="Refdecomentrio"/>
          <w:rFonts w:cs="Mangal"/>
        </w:rPr>
        <w:commentReference w:id="215"/>
      </w:r>
      <w:ins w:id="219" w:author="Autor">
        <w:r w:rsidR="00294B90">
          <w:rPr>
            <w:rFonts w:ascii="Times New Roman" w:eastAsia="Times New Roman" w:hAnsi="Times New Roman" w:cs="Times New Roman"/>
            <w:color w:val="000000"/>
          </w:rPr>
          <w:t xml:space="preserve"> </w:t>
        </w:r>
        <w:bookmarkStart w:id="220" w:name="_Hlk69944744"/>
        <w:r w:rsidR="00EB1DC9" w:rsidRPr="00136A06">
          <w:rPr>
            <w:rFonts w:ascii="Times New Roman" w:eastAsia="Times New Roman" w:hAnsi="Times New Roman" w:cs="Times New Roman"/>
            <w:color w:val="FF0000"/>
          </w:rPr>
          <w:t>Os eixos possuem escalas diferentes.</w:t>
        </w:r>
      </w:ins>
      <w:bookmarkEnd w:id="220"/>
    </w:p>
    <w:p w14:paraId="513F1313" w14:textId="77777777" w:rsidR="005D747B" w:rsidRDefault="005D747B">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p>
    <w:p w14:paraId="7BCBAD25"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3.2 Ciclo de vida dos sistemas convectivos</w:t>
      </w:r>
    </w:p>
    <w:p w14:paraId="4FBE5E33" w14:textId="258BA5A6" w:rsidR="007B702E" w:rsidRDefault="004731EF" w:rsidP="00B87849">
      <w:pPr>
        <w:pStyle w:val="Contedodoquadro"/>
        <w:ind w:firstLine="709"/>
        <w:jc w:val="both"/>
        <w:rPr>
          <w:rFonts w:ascii="Times New Roman" w:eastAsia="Times New Roman" w:hAnsi="Times New Roman" w:cs="Times New Roman"/>
        </w:rPr>
      </w:pPr>
      <w:r>
        <w:rPr>
          <w:rFonts w:ascii="Times New Roman" w:eastAsia="Times New Roman" w:hAnsi="Times New Roman" w:cs="Times New Roman"/>
        </w:rPr>
        <w:t xml:space="preserve">A Figura 5 mostra a evolução da atividade elétrica ao longo do ciclo de vida para </w:t>
      </w:r>
      <w:r w:rsidR="00025FBA">
        <w:rPr>
          <w:rFonts w:ascii="Times New Roman" w:eastAsia="Times New Roman" w:hAnsi="Times New Roman" w:cs="Times New Roman"/>
        </w:rPr>
        <w:t xml:space="preserve">os </w:t>
      </w:r>
      <w:r>
        <w:rPr>
          <w:rFonts w:ascii="Times New Roman" w:eastAsia="Times New Roman" w:hAnsi="Times New Roman" w:cs="Times New Roman"/>
        </w:rPr>
        <w:t>relâmpagos IN, -NS e +NS. Os resultados mostram que a quantidade de relâmpagos IN (1400</w:t>
      </w:r>
      <w:r w:rsidR="00F5227D">
        <w:rPr>
          <w:rFonts w:ascii="Times New Roman" w:eastAsia="Times New Roman" w:hAnsi="Times New Roman" w:cs="Times New Roman"/>
        </w:rPr>
        <w:t xml:space="preserve"> </w:t>
      </w:r>
      <w:r w:rsidR="00F5227D">
        <w:rPr>
          <w:rFonts w:ascii="Times New Roman" w:eastAsia="Times New Roman" w:hAnsi="Times New Roman" w:cs="Times New Roman"/>
        </w:rPr>
        <w:lastRenderedPageBreak/>
        <w:t xml:space="preserve">ocorrências em </w:t>
      </w:r>
      <w:r>
        <w:rPr>
          <w:rFonts w:ascii="Times New Roman" w:eastAsia="Times New Roman" w:hAnsi="Times New Roman" w:cs="Times New Roman"/>
        </w:rPr>
        <w:t>30 min) é muito maior em relação à q</w:t>
      </w:r>
      <w:r w:rsidR="00052D35">
        <w:rPr>
          <w:rFonts w:ascii="Times New Roman" w:eastAsia="Times New Roman" w:hAnsi="Times New Roman" w:cs="Times New Roman"/>
        </w:rPr>
        <w:t>uantidade de relâmpagos -NS (</w:t>
      </w:r>
      <w:r w:rsidR="00052D35" w:rsidRPr="00136A06">
        <w:rPr>
          <w:rFonts w:ascii="Times New Roman" w:eastAsia="Times New Roman" w:hAnsi="Times New Roman" w:cs="Times New Roman"/>
          <w:color w:val="FF0000"/>
        </w:rPr>
        <w:t>260</w:t>
      </w:r>
      <w:ins w:id="221" w:author="Autor">
        <w:r w:rsidR="00A61C39" w:rsidRPr="00136A06">
          <w:rPr>
            <w:rFonts w:ascii="Times New Roman" w:eastAsia="Times New Roman" w:hAnsi="Times New Roman" w:cs="Times New Roman"/>
            <w:color w:val="FF0000"/>
          </w:rPr>
          <w:t xml:space="preserve"> </w:t>
        </w:r>
      </w:ins>
      <w:commentRangeStart w:id="222"/>
      <w:r w:rsidR="00F5227D" w:rsidRPr="00136A06">
        <w:rPr>
          <w:rFonts w:ascii="Times New Roman" w:eastAsia="Times New Roman" w:hAnsi="Times New Roman" w:cs="Times New Roman"/>
          <w:color w:val="FF0000"/>
        </w:rPr>
        <w:t>ocorrências</w:t>
      </w:r>
      <w:commentRangeEnd w:id="222"/>
      <w:r w:rsidR="00A61C39" w:rsidRPr="00136A06">
        <w:rPr>
          <w:rStyle w:val="Refdecomentrio"/>
          <w:rFonts w:cs="Mangal"/>
          <w:color w:val="FF0000"/>
        </w:rPr>
        <w:commentReference w:id="222"/>
      </w:r>
      <w:r w:rsidR="00F5227D" w:rsidRPr="00136A06">
        <w:rPr>
          <w:rFonts w:ascii="Times New Roman" w:eastAsia="Times New Roman" w:hAnsi="Times New Roman" w:cs="Times New Roman"/>
          <w:color w:val="FF0000"/>
        </w:rPr>
        <w:t xml:space="preserve"> </w:t>
      </w:r>
      <w:r w:rsidR="00F5227D">
        <w:rPr>
          <w:rFonts w:ascii="Times New Roman" w:eastAsia="Times New Roman" w:hAnsi="Times New Roman" w:cs="Times New Roman"/>
        </w:rPr>
        <w:t xml:space="preserve">em </w:t>
      </w:r>
      <w:r>
        <w:rPr>
          <w:rFonts w:ascii="Times New Roman" w:eastAsia="Times New Roman" w:hAnsi="Times New Roman" w:cs="Times New Roman"/>
        </w:rPr>
        <w:t xml:space="preserve">30 min) e +NS (12 </w:t>
      </w:r>
      <w:r w:rsidR="00F5227D">
        <w:rPr>
          <w:rFonts w:ascii="Times New Roman" w:eastAsia="Times New Roman" w:hAnsi="Times New Roman" w:cs="Times New Roman"/>
        </w:rPr>
        <w:t xml:space="preserve">ocorrências em </w:t>
      </w:r>
      <w:r>
        <w:rPr>
          <w:rFonts w:ascii="Times New Roman" w:eastAsia="Times New Roman" w:hAnsi="Times New Roman" w:cs="Times New Roman"/>
        </w:rPr>
        <w:t xml:space="preserve">30 min) ao longo do ciclo de vida das tempestades. </w:t>
      </w:r>
      <w:ins w:id="223" w:author="Autor">
        <w:r w:rsidR="007655A5">
          <w:rPr>
            <w:rFonts w:ascii="Times New Roman" w:eastAsia="Times New Roman" w:hAnsi="Times New Roman" w:cs="Times New Roman"/>
          </w:rPr>
          <w:t>A diferença observada no número de relâmpagos é semelhante aos resultados de</w:t>
        </w:r>
        <w:r w:rsidR="003F3713">
          <w:rPr>
            <w:rFonts w:ascii="Times New Roman" w:eastAsia="Times New Roman" w:hAnsi="Times New Roman" w:cs="Times New Roman"/>
          </w:rPr>
          <w:t xml:space="preserve"> </w:t>
        </w:r>
        <w:r w:rsidR="003F3713" w:rsidRPr="00424FD9">
          <w:rPr>
            <w:rFonts w:ascii="Times New Roman" w:eastAsia="Times New Roman" w:hAnsi="Times New Roman" w:cs="Times New Roman"/>
          </w:rPr>
          <w:t>L</w:t>
        </w:r>
        <w:r w:rsidR="003F3713">
          <w:rPr>
            <w:rFonts w:ascii="Times New Roman" w:eastAsia="Times New Roman" w:hAnsi="Times New Roman" w:cs="Times New Roman"/>
          </w:rPr>
          <w:t xml:space="preserve">iu &amp; Heckman (2011) e </w:t>
        </w:r>
        <w:r w:rsidR="007655A5">
          <w:rPr>
            <w:shd w:val="clear" w:color="auto" w:fill="FFFFFF"/>
          </w:rPr>
          <w:t>Mecikalski &amp; Carey (2018)</w:t>
        </w:r>
        <w:r w:rsidR="003F3713">
          <w:rPr>
            <w:shd w:val="clear" w:color="auto" w:fill="FFFFFF"/>
          </w:rPr>
          <w:t xml:space="preserve">, os quais analisaram a distribuição </w:t>
        </w:r>
        <w:r w:rsidR="00624642">
          <w:rPr>
            <w:shd w:val="clear" w:color="auto" w:fill="FFFFFF"/>
          </w:rPr>
          <w:t xml:space="preserve">e frequência </w:t>
        </w:r>
        <w:r w:rsidR="003F3713">
          <w:rPr>
            <w:shd w:val="clear" w:color="auto" w:fill="FFFFFF"/>
          </w:rPr>
          <w:t xml:space="preserve">de relâmpagos IN </w:t>
        </w:r>
        <w:r w:rsidR="003F3713" w:rsidRPr="002A7975">
          <w:t xml:space="preserve">e NS </w:t>
        </w:r>
        <w:r w:rsidR="00624642" w:rsidRPr="002A7975">
          <w:t>a partir de dados de sensores</w:t>
        </w:r>
        <w:r w:rsidR="002A7975" w:rsidRPr="002A7975">
          <w:t xml:space="preserve"> instalados em solo das redes </w:t>
        </w:r>
        <w:r w:rsidR="002A7975" w:rsidRPr="002A7975">
          <w:rPr>
            <w:i/>
            <w:iCs/>
          </w:rPr>
          <w:t>WeatherBug Total Lightning Network</w:t>
        </w:r>
        <w:r w:rsidR="002A7975" w:rsidRPr="002A7975">
          <w:t xml:space="preserve"> (WTLN) e </w:t>
        </w:r>
        <w:r w:rsidR="002A7975" w:rsidRPr="002A7975">
          <w:rPr>
            <w:i/>
            <w:iCs/>
          </w:rPr>
          <w:t>National Lightning Detection Network</w:t>
        </w:r>
        <w:r w:rsidR="002A7975" w:rsidRPr="002A7975">
          <w:t xml:space="preserve"> </w:t>
        </w:r>
        <w:r w:rsidR="002A7975">
          <w:t>(</w:t>
        </w:r>
        <w:r w:rsidR="002A7975" w:rsidRPr="002A7975">
          <w:t>NLDN</w:t>
        </w:r>
        <w:r w:rsidR="002A7975">
          <w:t>), respectivamente</w:t>
        </w:r>
        <w:r w:rsidR="00624642" w:rsidRPr="002A7975">
          <w:t>.</w:t>
        </w:r>
        <w:r w:rsidR="00624642">
          <w:rPr>
            <w:shd w:val="clear" w:color="auto" w:fill="FFFFFF"/>
          </w:rPr>
          <w:t xml:space="preserve"> </w:t>
        </w:r>
      </w:ins>
      <w:r w:rsidRPr="003F3713">
        <w:rPr>
          <w:rFonts w:ascii="Times New Roman" w:eastAsia="Times New Roman" w:hAnsi="Times New Roman" w:cs="Times New Roman"/>
        </w:rPr>
        <w:t>Estes</w:t>
      </w:r>
      <w:r>
        <w:rPr>
          <w:rFonts w:ascii="Times New Roman" w:eastAsia="Times New Roman" w:hAnsi="Times New Roman" w:cs="Times New Roman"/>
        </w:rPr>
        <w:t xml:space="preserve"> resultados indicam novamente a predominância dos relâmpagos IN em relação ao NS. A existência de uma menor diferença de potencial no interior das nuvens em relação a nuvem/superfície propicia uma maior probabilidade de ocorrência de relâmpagos IN.</w:t>
      </w:r>
    </w:p>
    <w:p w14:paraId="5530AACF" w14:textId="421CA640" w:rsidR="007B702E" w:rsidRDefault="004731EF">
      <w:pPr>
        <w:ind w:firstLine="709"/>
        <w:jc w:val="both"/>
        <w:rPr>
          <w:rFonts w:ascii="Times New Roman" w:eastAsia="Times New Roman" w:hAnsi="Times New Roman" w:cs="Times New Roman"/>
        </w:rPr>
      </w:pPr>
      <w:r>
        <w:rPr>
          <w:rFonts w:ascii="Times New Roman" w:eastAsia="Times New Roman" w:hAnsi="Times New Roman" w:cs="Times New Roman"/>
        </w:rPr>
        <w:t>Em adição</w:t>
      </w:r>
      <w:r w:rsidR="00052D35">
        <w:rPr>
          <w:rFonts w:ascii="Times New Roman" w:eastAsia="Times New Roman" w:hAnsi="Times New Roman" w:cs="Times New Roman"/>
        </w:rPr>
        <w:t>,</w:t>
      </w:r>
      <w:r>
        <w:rPr>
          <w:rFonts w:ascii="Times New Roman" w:eastAsia="Times New Roman" w:hAnsi="Times New Roman" w:cs="Times New Roman"/>
        </w:rPr>
        <w:t xml:space="preserve"> a Figura 5 mostra que os relâmpagos IN, -NS e +NS são predominantes em períodos diferentes do ciclo de vida das tempestades. Por exemplo, os relâmpagos IN são predominantes no início do ciclo de vida dos SC</w:t>
      </w:r>
      <w:ins w:id="224"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enquanto os relâmpagos -NS ocorrem geralmente entre a iniciação e maturação e os +NS entre a maturação e dissipação. Por exemplo, observa-se um máximo de 1400 relâmpagos IN </w:t>
      </w:r>
      <w:r w:rsidR="00491101">
        <w:rPr>
          <w:rFonts w:ascii="Times New Roman" w:eastAsia="Times New Roman" w:hAnsi="Times New Roman" w:cs="Times New Roman"/>
        </w:rPr>
        <w:t xml:space="preserve">alguns </w:t>
      </w:r>
      <w:r>
        <w:rPr>
          <w:rFonts w:ascii="Times New Roman" w:eastAsia="Times New Roman" w:hAnsi="Times New Roman" w:cs="Times New Roman"/>
        </w:rPr>
        <w:t>minutos antes da maturação dos SC</w:t>
      </w:r>
      <w:ins w:id="225"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que apresentaram 8,5 horas de duração (linha amarelo-escuro). Em contrapartida, na Figura 5B observa-se um grande cres</w:t>
      </w:r>
      <w:r w:rsidR="007B7888">
        <w:rPr>
          <w:rFonts w:ascii="Times New Roman" w:eastAsia="Times New Roman" w:hAnsi="Times New Roman" w:cs="Times New Roman"/>
        </w:rPr>
        <w:t xml:space="preserve">cimento de relâmpagos –NS (~ </w:t>
      </w:r>
      <w:r w:rsidR="007B7888" w:rsidRPr="00136A06">
        <w:rPr>
          <w:rFonts w:ascii="Times New Roman" w:eastAsia="Times New Roman" w:hAnsi="Times New Roman" w:cs="Times New Roman"/>
          <w:color w:val="FF0000"/>
        </w:rPr>
        <w:t>220</w:t>
      </w:r>
      <w:ins w:id="226" w:author="Autor">
        <w:r w:rsidR="00A61C39" w:rsidRPr="00136A06">
          <w:rPr>
            <w:rFonts w:ascii="Times New Roman" w:eastAsia="Times New Roman" w:hAnsi="Times New Roman" w:cs="Times New Roman"/>
            <w:color w:val="FF0000"/>
          </w:rPr>
          <w:t xml:space="preserve"> </w:t>
        </w:r>
      </w:ins>
      <w:commentRangeStart w:id="227"/>
      <w:r w:rsidR="003402C2" w:rsidRPr="00136A06">
        <w:rPr>
          <w:rFonts w:ascii="Times New Roman" w:eastAsia="Times New Roman" w:hAnsi="Times New Roman" w:cs="Times New Roman"/>
          <w:color w:val="FF0000"/>
        </w:rPr>
        <w:t>ocorrências</w:t>
      </w:r>
      <w:commentRangeEnd w:id="227"/>
      <w:r w:rsidR="00A61C39" w:rsidRPr="00136A06">
        <w:rPr>
          <w:rStyle w:val="Refdecomentrio"/>
          <w:rFonts w:cs="Mangal"/>
          <w:color w:val="FF0000"/>
        </w:rPr>
        <w:commentReference w:id="227"/>
      </w:r>
      <w:r w:rsidR="003402C2" w:rsidRPr="00136A06">
        <w:rPr>
          <w:rFonts w:ascii="Times New Roman" w:eastAsia="Times New Roman" w:hAnsi="Times New Roman" w:cs="Times New Roman"/>
          <w:color w:val="FF0000"/>
        </w:rPr>
        <w:t xml:space="preserve"> </w:t>
      </w:r>
      <w:r w:rsidR="003402C2">
        <w:rPr>
          <w:rFonts w:ascii="Times New Roman" w:eastAsia="Times New Roman" w:hAnsi="Times New Roman" w:cs="Times New Roman"/>
        </w:rPr>
        <w:t xml:space="preserve">em </w:t>
      </w:r>
      <w:r>
        <w:rPr>
          <w:rFonts w:ascii="Times New Roman" w:eastAsia="Times New Roman" w:hAnsi="Times New Roman" w:cs="Times New Roman"/>
        </w:rPr>
        <w:t xml:space="preserve">30 min) pouco antes do ápice do estágio de maturação da tempestade que apresentou 8 horas de duração (linha amarela). Entretanto, a evolução temporal dos relâmpagos +NS (Figura 5C) mostra a existência de um máximo de 12 relâmpagos +NS próximo ao período de maturação das tempestades que apresentaram 8 horas de duração (linha amarela). </w:t>
      </w:r>
      <w:r w:rsidRPr="007F1E07">
        <w:rPr>
          <w:rFonts w:ascii="Times New Roman" w:eastAsia="Times New Roman" w:hAnsi="Times New Roman" w:cs="Times New Roman"/>
        </w:rPr>
        <w:t xml:space="preserve">Tais resultados são semelhantes aos encontrados por </w:t>
      </w:r>
      <w:r w:rsidRPr="007F1E07">
        <w:rPr>
          <w:rFonts w:ascii="Times New Roman" w:eastAsia="Times New Roman" w:hAnsi="Times New Roman" w:cs="Times New Roman"/>
          <w:highlight w:val="white"/>
        </w:rPr>
        <w:t xml:space="preserve">Goodman </w:t>
      </w:r>
      <w:r w:rsidRPr="00136A06">
        <w:rPr>
          <w:rFonts w:ascii="Times New Roman" w:eastAsia="Times New Roman" w:hAnsi="Times New Roman" w:cs="Times New Roman"/>
          <w:color w:val="FF0000"/>
          <w:highlight w:val="white"/>
        </w:rPr>
        <w:t>&amp;</w:t>
      </w:r>
      <w:r w:rsidR="00660271" w:rsidRPr="00136A06">
        <w:rPr>
          <w:rFonts w:ascii="Times New Roman" w:eastAsia="Times New Roman" w:hAnsi="Times New Roman" w:cs="Times New Roman"/>
          <w:color w:val="FF0000"/>
          <w:highlight w:val="white"/>
        </w:rPr>
        <w:t xml:space="preserve"> </w:t>
      </w:r>
      <w:commentRangeStart w:id="229"/>
      <w:r w:rsidRPr="00136A06">
        <w:rPr>
          <w:rFonts w:ascii="Times New Roman" w:eastAsia="Times New Roman" w:hAnsi="Times New Roman" w:cs="Times New Roman"/>
          <w:color w:val="FF0000"/>
          <w:highlight w:val="white"/>
        </w:rPr>
        <w:t>MacGorman</w:t>
      </w:r>
      <w:commentRangeEnd w:id="229"/>
      <w:r w:rsidR="00A61C39" w:rsidRPr="00136A06">
        <w:rPr>
          <w:rStyle w:val="Refdecomentrio"/>
          <w:rFonts w:cs="Mangal"/>
          <w:color w:val="FF0000"/>
        </w:rPr>
        <w:commentReference w:id="229"/>
      </w:r>
      <w:r w:rsidRPr="00136A06">
        <w:rPr>
          <w:rFonts w:ascii="Times New Roman" w:eastAsia="Times New Roman" w:hAnsi="Times New Roman" w:cs="Times New Roman"/>
          <w:color w:val="FF0000"/>
          <w:highlight w:val="white"/>
        </w:rPr>
        <w:t xml:space="preserve"> </w:t>
      </w:r>
      <w:r w:rsidRPr="007F1E07">
        <w:rPr>
          <w:rFonts w:ascii="Times New Roman" w:eastAsia="Times New Roman" w:hAnsi="Times New Roman" w:cs="Times New Roman"/>
          <w:highlight w:val="white"/>
        </w:rPr>
        <w:t xml:space="preserve">(1986) e </w:t>
      </w:r>
      <w:r w:rsidRPr="007F1E07">
        <w:rPr>
          <w:rFonts w:ascii="Times New Roman" w:eastAsia="Times New Roman" w:hAnsi="Times New Roman" w:cs="Times New Roman"/>
          <w:color w:val="000000"/>
        </w:rPr>
        <w:t>Macedo et al. (</w:t>
      </w:r>
      <w:r>
        <w:rPr>
          <w:rFonts w:ascii="Times New Roman" w:eastAsia="Times New Roman" w:hAnsi="Times New Roman" w:cs="Times New Roman"/>
          <w:color w:val="000000"/>
        </w:rPr>
        <w:t>2004), os quais analisaram a relação entre as propriedades físicas dos</w:t>
      </w:r>
      <w:r>
        <w:rPr>
          <w:rFonts w:ascii="Times New Roman" w:eastAsia="Times New Roman" w:hAnsi="Times New Roman" w:cs="Times New Roman"/>
          <w:highlight w:val="white"/>
        </w:rPr>
        <w:t xml:space="preserve"> Complexos Convectivos de Mesoescala e a ocorrência de relâmpagos ao longo do ciclo de vida. Sendo assim, ambos os trabalhos encontraram que </w:t>
      </w:r>
      <w:r>
        <w:rPr>
          <w:rFonts w:ascii="Times New Roman" w:eastAsia="Times New Roman" w:hAnsi="Times New Roman" w:cs="Times New Roman"/>
          <w:color w:val="000000"/>
          <w:highlight w:val="white"/>
        </w:rPr>
        <w:t xml:space="preserve">o período mais ativo eletricamente ocorreu momentos antes da fase de maturação dos sistemas. </w:t>
      </w:r>
      <w:r>
        <w:rPr>
          <w:rFonts w:ascii="Times New Roman" w:eastAsia="Times New Roman" w:hAnsi="Times New Roman" w:cs="Times New Roman"/>
        </w:rPr>
        <w:t xml:space="preserve">Tais resultados permitem inferir que a eletrificação da nuvem no estágio inicial é dominada por relâmpagos IN, e com evolução das nuvens as correntes ascendentes ficam mais intensas e a produção de gelo aumenta, aumentando a formação dos relâmpagos negativos entre as isotermas de -10 e -20 </w:t>
      </w:r>
      <w:r>
        <w:rPr>
          <w:rFonts w:ascii="Times New Roman" w:eastAsia="Times New Roman" w:hAnsi="Times New Roman" w:cs="Times New Roman"/>
          <w:vertAlign w:val="superscript"/>
        </w:rPr>
        <w:t>o</w:t>
      </w:r>
      <w:r>
        <w:rPr>
          <w:rFonts w:ascii="Times New Roman" w:eastAsia="Times New Roman" w:hAnsi="Times New Roman" w:cs="Times New Roman"/>
        </w:rPr>
        <w:t>C</w:t>
      </w:r>
      <w:ins w:id="230" w:author="Autor">
        <w:r w:rsidR="00497C26">
          <w:rPr>
            <w:rFonts w:ascii="Times New Roman" w:eastAsia="Times New Roman" w:hAnsi="Times New Roman" w:cs="Times New Roman"/>
          </w:rPr>
          <w:t xml:space="preserve"> </w:t>
        </w:r>
        <w:bookmarkStart w:id="231" w:name="_Hlk69154290"/>
        <w:commentRangeStart w:id="232"/>
        <w:r w:rsidR="00497C26" w:rsidRPr="00EB3D1D">
          <w:rPr>
            <w:rFonts w:ascii="Times New Roman" w:eastAsia="Times New Roman" w:hAnsi="Times New Roman" w:cs="Times New Roman"/>
            <w:color w:val="FF0000"/>
          </w:rPr>
          <w:t>(</w:t>
        </w:r>
        <w:bookmarkStart w:id="233" w:name="_Hlk69851125"/>
        <w:r w:rsidR="00497C26" w:rsidRPr="00EB3D1D">
          <w:rPr>
            <w:rFonts w:ascii="Times New Roman" w:eastAsia="Times New Roman" w:hAnsi="Times New Roman" w:cs="Times New Roman"/>
            <w:color w:val="FF0000"/>
          </w:rPr>
          <w:t>Church, 1966; Gaskell &amp; Illingworth 1980, Saunders 1993</w:t>
        </w:r>
        <w:bookmarkEnd w:id="233"/>
        <w:r w:rsidR="00497C26" w:rsidRPr="00EB3D1D">
          <w:rPr>
            <w:rFonts w:ascii="Times New Roman" w:eastAsia="Times New Roman" w:hAnsi="Times New Roman" w:cs="Times New Roman"/>
            <w:color w:val="FF0000"/>
          </w:rPr>
          <w:t>)</w:t>
        </w:r>
        <w:commentRangeEnd w:id="232"/>
        <w:r w:rsidR="00497C26" w:rsidRPr="00EB3D1D">
          <w:rPr>
            <w:rStyle w:val="Refdecomentrio"/>
            <w:rFonts w:cs="Mangal"/>
            <w:color w:val="FF0000"/>
          </w:rPr>
          <w:commentReference w:id="232"/>
        </w:r>
      </w:ins>
      <w:bookmarkEnd w:id="231"/>
      <w:r>
        <w:rPr>
          <w:rFonts w:ascii="Times New Roman" w:eastAsia="Times New Roman" w:hAnsi="Times New Roman" w:cs="Times New Roman"/>
        </w:rPr>
        <w:t>. Após a maturação, a região estratiforme das nuvens aumenta</w:t>
      </w:r>
      <w:ins w:id="234" w:author="Autor">
        <w:r w:rsidR="00E15F53">
          <w:rPr>
            <w:rFonts w:ascii="Times New Roman" w:eastAsia="Times New Roman" w:hAnsi="Times New Roman" w:cs="Times New Roman"/>
          </w:rPr>
          <w:t xml:space="preserve"> e os centros de carga negativa na base da nuvem se dissipam com a chuva</w:t>
        </w:r>
      </w:ins>
      <w:r>
        <w:rPr>
          <w:rFonts w:ascii="Times New Roman" w:eastAsia="Times New Roman" w:hAnsi="Times New Roman" w:cs="Times New Roman"/>
        </w:rPr>
        <w:t xml:space="preserve"> deixando mais expostas as cargas positivas próximo ao topo das nuvens, proporcionando assim uma maior probabilidade de ocorrência de relâmpagos +NS</w:t>
      </w:r>
      <w:ins w:id="235" w:author="Autor">
        <w:r w:rsidR="00E15F53">
          <w:rPr>
            <w:rFonts w:ascii="Times New Roman" w:eastAsia="Times New Roman" w:hAnsi="Times New Roman" w:cs="Times New Roman"/>
          </w:rPr>
          <w:t xml:space="preserve"> </w:t>
        </w:r>
        <w:bookmarkStart w:id="236" w:name="_Hlk69154297"/>
        <w:r w:rsidR="00E15F53">
          <w:rPr>
            <w:rFonts w:ascii="Times New Roman" w:eastAsia="Times New Roman" w:hAnsi="Times New Roman" w:cs="Times New Roman"/>
          </w:rPr>
          <w:t>(</w:t>
        </w:r>
        <w:bookmarkStart w:id="237" w:name="_Hlk69851139"/>
        <w:r w:rsidR="00E15F53">
          <w:rPr>
            <w:rFonts w:ascii="Times New Roman" w:eastAsia="Times New Roman" w:hAnsi="Times New Roman" w:cs="Times New Roman"/>
          </w:rPr>
          <w:t>Naccarato 2001</w:t>
        </w:r>
        <w:bookmarkEnd w:id="237"/>
        <w:r w:rsidR="00E15F53">
          <w:rPr>
            <w:rFonts w:ascii="Times New Roman" w:eastAsia="Times New Roman" w:hAnsi="Times New Roman" w:cs="Times New Roman"/>
          </w:rPr>
          <w:t>)</w:t>
        </w:r>
      </w:ins>
      <w:r>
        <w:rPr>
          <w:rFonts w:ascii="Times New Roman" w:eastAsia="Times New Roman" w:hAnsi="Times New Roman" w:cs="Times New Roman"/>
        </w:rPr>
        <w:t>.</w:t>
      </w:r>
      <w:bookmarkEnd w:id="236"/>
    </w:p>
    <w:p w14:paraId="4715B0B3" w14:textId="77777777" w:rsidR="007B702E" w:rsidRDefault="007B702E">
      <w:pPr>
        <w:ind w:firstLine="709"/>
        <w:rPr>
          <w:rFonts w:ascii="Times New Roman" w:eastAsia="Times New Roman" w:hAnsi="Times New Roman" w:cs="Times New Roman"/>
        </w:rPr>
      </w:pPr>
    </w:p>
    <w:p w14:paraId="26289347" w14:textId="4A3BD29E" w:rsidR="007B702E" w:rsidRDefault="00070166" w:rsidP="001B18EF">
      <w:pPr>
        <w:spacing w:line="240" w:lineRule="auto"/>
        <w:jc w:val="center"/>
        <w:rPr>
          <w:rFonts w:ascii="Times New Roman" w:eastAsia="Times New Roman" w:hAnsi="Times New Roman" w:cs="Times New Roman"/>
        </w:rPr>
      </w:pPr>
      <w:ins w:id="238" w:author="Autor">
        <w:r>
          <w:rPr>
            <w:rFonts w:ascii="Times New Roman" w:eastAsia="Times New Roman" w:hAnsi="Times New Roman" w:cs="Times New Roman"/>
            <w:noProof/>
          </w:rPr>
          <w:drawing>
            <wp:inline distT="0" distB="0" distL="0" distR="0" wp14:anchorId="3E36C987" wp14:editId="78437CB6">
              <wp:extent cx="3562350" cy="35623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62350" cy="3562350"/>
                      </a:xfrm>
                      <a:prstGeom prst="rect">
                        <a:avLst/>
                      </a:prstGeom>
                      <a:noFill/>
                      <a:ln>
                        <a:noFill/>
                      </a:ln>
                    </pic:spPr>
                  </pic:pic>
                </a:graphicData>
              </a:graphic>
            </wp:inline>
          </w:drawing>
        </w:r>
      </w:ins>
    </w:p>
    <w:p w14:paraId="740BD761" w14:textId="77777777" w:rsidR="001B18EF" w:rsidDel="00070166" w:rsidRDefault="001B18EF">
      <w:pPr>
        <w:jc w:val="center"/>
        <w:rPr>
          <w:del w:id="239" w:author="Autor"/>
          <w:rFonts w:ascii="Times New Roman" w:eastAsia="Times New Roman" w:hAnsi="Times New Roman" w:cs="Times New Roman"/>
        </w:rPr>
      </w:pPr>
    </w:p>
    <w:p w14:paraId="7DA6D2DF" w14:textId="77777777" w:rsidR="007B702E" w:rsidDel="00070166" w:rsidRDefault="007B702E" w:rsidP="00070166">
      <w:pPr>
        <w:rPr>
          <w:del w:id="240" w:author="Autor"/>
          <w:rFonts w:ascii="Times New Roman" w:eastAsia="Times New Roman" w:hAnsi="Times New Roman" w:cs="Times New Roman"/>
        </w:rPr>
      </w:pPr>
    </w:p>
    <w:p w14:paraId="03F4AB2D" w14:textId="77777777" w:rsidR="007B702E" w:rsidRDefault="004731EF">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Figura 5 </w:t>
      </w:r>
      <w:r>
        <w:rPr>
          <w:rFonts w:ascii="Times New Roman" w:eastAsia="Times New Roman" w:hAnsi="Times New Roman" w:cs="Times New Roman"/>
        </w:rPr>
        <w:t>Ciclo de vida dos relâmpagos (A) intra-nuvem, (B) nuvem-solo negativos e (C) nuvem-solo positivos para sistemas conv</w:t>
      </w:r>
      <w:r w:rsidR="00B51C7B">
        <w:rPr>
          <w:rFonts w:ascii="Times New Roman" w:eastAsia="Times New Roman" w:hAnsi="Times New Roman" w:cs="Times New Roman"/>
        </w:rPr>
        <w:t>ectivos com duração entre 1 e 10</w:t>
      </w:r>
      <w:r>
        <w:rPr>
          <w:rFonts w:ascii="Times New Roman" w:eastAsia="Times New Roman" w:hAnsi="Times New Roman" w:cs="Times New Roman"/>
        </w:rPr>
        <w:t xml:space="preserve"> h.</w:t>
      </w:r>
    </w:p>
    <w:p w14:paraId="5C57A20E" w14:textId="77777777" w:rsidR="00CA3FB7" w:rsidRDefault="00CA3FB7" w:rsidP="00CA3FB7">
      <w:pPr>
        <w:ind w:firstLine="708"/>
        <w:jc w:val="both"/>
        <w:rPr>
          <w:rFonts w:ascii="Times New Roman" w:eastAsia="Times New Roman" w:hAnsi="Times New Roman" w:cs="Times New Roman"/>
        </w:rPr>
      </w:pPr>
    </w:p>
    <w:p w14:paraId="28F0E295" w14:textId="2DA7B0FE" w:rsidR="007B702E" w:rsidRDefault="004731EF" w:rsidP="00CA3FB7">
      <w:pPr>
        <w:ind w:firstLine="708"/>
        <w:jc w:val="both"/>
        <w:rPr>
          <w:rFonts w:ascii="Times New Roman" w:eastAsia="Times New Roman" w:hAnsi="Times New Roman" w:cs="Times New Roman"/>
        </w:rPr>
      </w:pPr>
      <w:r>
        <w:rPr>
          <w:rFonts w:ascii="Times New Roman" w:eastAsia="Times New Roman" w:hAnsi="Times New Roman" w:cs="Times New Roman"/>
        </w:rPr>
        <w:t xml:space="preserve">A seguir foi analisado o ciclo de vida das tempestades com e sem relâmpagos. A Figura 6 mostra a variação média do </w:t>
      </w:r>
      <w:r w:rsidR="002D59AD" w:rsidRPr="002D59AD">
        <w:rPr>
          <w:rFonts w:ascii="Times New Roman" w:eastAsia="Times New Roman" w:hAnsi="Times New Roman" w:cs="Times New Roman"/>
          <w:color w:val="FF0000"/>
        </w:rPr>
        <w:t>R</w:t>
      </w:r>
      <w:r w:rsidR="002D59AD" w:rsidRPr="002D59AD">
        <w:rPr>
          <w:rFonts w:ascii="Times New Roman" w:eastAsia="Times New Roman" w:hAnsi="Times New Roman" w:cs="Times New Roman"/>
          <w:color w:val="FF0000"/>
          <w:vertAlign w:val="subscript"/>
        </w:rPr>
        <w:t>e</w:t>
      </w:r>
      <w:commentRangeStart w:id="241"/>
      <w:commentRangeEnd w:id="241"/>
      <w:r w:rsidR="00090F70" w:rsidRPr="002D59AD">
        <w:rPr>
          <w:rStyle w:val="Refdecomentrio"/>
          <w:rFonts w:cs="Mangal"/>
          <w:color w:val="FF0000"/>
        </w:rPr>
        <w:commentReference w:id="241"/>
      </w:r>
      <w:r w:rsidRPr="00EB3D1D">
        <w:rPr>
          <w:rFonts w:ascii="Times New Roman" w:eastAsia="Times New Roman" w:hAnsi="Times New Roman" w:cs="Times New Roman"/>
          <w:color w:val="FF0000"/>
        </w:rPr>
        <w:t xml:space="preserve"> </w:t>
      </w:r>
      <w:r>
        <w:rPr>
          <w:rFonts w:ascii="Times New Roman" w:eastAsia="Times New Roman" w:hAnsi="Times New Roman" w:cs="Times New Roman"/>
        </w:rPr>
        <w:t xml:space="preserve">(km) e da </w:t>
      </w:r>
      <w:r w:rsidR="002D59AD" w:rsidRPr="002D59AD">
        <w:rPr>
          <w:rFonts w:ascii="Times New Roman" w:eastAsia="Times New Roman" w:hAnsi="Times New Roman" w:cs="Times New Roman"/>
          <w:color w:val="FF0000"/>
        </w:rPr>
        <w:t>A</w:t>
      </w:r>
      <w:r w:rsidR="002D59AD" w:rsidRPr="002D59AD">
        <w:rPr>
          <w:rFonts w:ascii="Times New Roman" w:eastAsia="Times New Roman" w:hAnsi="Times New Roman" w:cs="Times New Roman"/>
          <w:color w:val="FF0000"/>
          <w:vertAlign w:val="subscript"/>
        </w:rPr>
        <w: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10</w:t>
      </w:r>
      <w:r>
        <w:rPr>
          <w:rFonts w:ascii="Times New Roman" w:eastAsia="Times New Roman" w:hAnsi="Times New Roman" w:cs="Times New Roman"/>
          <w:vertAlign w:val="superscript"/>
        </w:rPr>
        <w:t>-6</w:t>
      </w:r>
      <w:r>
        <w:rPr>
          <w:rFonts w:ascii="Times New Roman" w:eastAsia="Times New Roman" w:hAnsi="Times New Roman" w:cs="Times New Roman"/>
        </w:rPr>
        <w:t>s</w:t>
      </w:r>
      <w:r>
        <w:rPr>
          <w:rFonts w:ascii="Times New Roman" w:eastAsia="Times New Roman" w:hAnsi="Times New Roman" w:cs="Times New Roman"/>
          <w:vertAlign w:val="superscript"/>
        </w:rPr>
        <w:t>-¹</w:t>
      </w:r>
      <w:r>
        <w:rPr>
          <w:rFonts w:ascii="Times New Roman" w:eastAsia="Times New Roman" w:hAnsi="Times New Roman" w:cs="Times New Roman"/>
        </w:rPr>
        <w:t>) dos SC</w:t>
      </w:r>
      <w:ins w:id="242"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com relâmpagos (Figuras 6 B e D) e sem relâmpagos (Figuras 6 A e C) ao longo do ciclo de vida. As tempestades com relâmpagos foram definidas como aquelas que apresentaram ao menos um </w:t>
      </w:r>
      <w:r w:rsidR="003E43FA">
        <w:rPr>
          <w:rFonts w:ascii="Times New Roman" w:eastAsia="Times New Roman" w:hAnsi="Times New Roman" w:cs="Times New Roman"/>
        </w:rPr>
        <w:t xml:space="preserve">tipo </w:t>
      </w:r>
      <w:r w:rsidR="00DC6A76">
        <w:rPr>
          <w:rFonts w:ascii="Times New Roman" w:eastAsia="Times New Roman" w:hAnsi="Times New Roman" w:cs="Times New Roman"/>
        </w:rPr>
        <w:t xml:space="preserve">(IN ou NS) </w:t>
      </w:r>
      <w:r w:rsidR="003E43FA">
        <w:rPr>
          <w:rFonts w:ascii="Times New Roman" w:eastAsia="Times New Roman" w:hAnsi="Times New Roman" w:cs="Times New Roman"/>
        </w:rPr>
        <w:t xml:space="preserve">de </w:t>
      </w:r>
      <w:r>
        <w:rPr>
          <w:rFonts w:ascii="Times New Roman" w:eastAsia="Times New Roman" w:hAnsi="Times New Roman" w:cs="Times New Roman"/>
        </w:rPr>
        <w:t>relâmpago ao longo do ciclo de vida.</w:t>
      </w:r>
    </w:p>
    <w:p w14:paraId="3C312C65" w14:textId="205249F2"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Os SC</w:t>
      </w:r>
      <w:ins w:id="243"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com relâmpagos possuem maiores </w:t>
      </w:r>
      <w:r w:rsidR="002D59AD" w:rsidRPr="002D59AD">
        <w:rPr>
          <w:rFonts w:ascii="Times New Roman" w:eastAsia="Times New Roman" w:hAnsi="Times New Roman" w:cs="Times New Roman"/>
          <w:color w:val="FF0000"/>
        </w:rPr>
        <w:t>R</w:t>
      </w:r>
      <w:r w:rsidR="002D59AD" w:rsidRPr="002D59AD">
        <w:rPr>
          <w:rFonts w:ascii="Times New Roman" w:eastAsia="Times New Roman" w:hAnsi="Times New Roman" w:cs="Times New Roman"/>
          <w:color w:val="FF0000"/>
          <w:vertAlign w:val="subscript"/>
        </w:rPr>
        <w:t>e</w:t>
      </w:r>
      <w:commentRangeStart w:id="244"/>
      <w:commentRangeEnd w:id="244"/>
      <w:r w:rsidR="002D59AD" w:rsidRPr="002D59AD">
        <w:rPr>
          <w:rStyle w:val="Refdecomentrio"/>
          <w:rFonts w:cs="Mangal"/>
          <w:color w:val="FF0000"/>
        </w:rPr>
        <w:commentReference w:id="244"/>
      </w:r>
      <w:r w:rsidR="002D59AD">
        <w:rPr>
          <w:rFonts w:ascii="Times New Roman" w:eastAsia="Times New Roman" w:hAnsi="Times New Roman" w:cs="Times New Roman"/>
          <w:color w:val="FF0000"/>
          <w:vertAlign w:val="subscript"/>
        </w:rPr>
        <w:t xml:space="preserve"> </w:t>
      </w:r>
      <w:r>
        <w:rPr>
          <w:rFonts w:ascii="Times New Roman" w:eastAsia="Times New Roman" w:hAnsi="Times New Roman" w:cs="Times New Roman"/>
        </w:rPr>
        <w:t xml:space="preserve">e </w:t>
      </w:r>
      <w:r w:rsidR="002D59AD" w:rsidRPr="002D59AD">
        <w:rPr>
          <w:rFonts w:ascii="Times New Roman" w:eastAsia="Times New Roman" w:hAnsi="Times New Roman" w:cs="Times New Roman"/>
          <w:color w:val="FF0000"/>
        </w:rPr>
        <w:t>A</w:t>
      </w:r>
      <w:r w:rsidR="002D59AD" w:rsidRPr="002D59AD">
        <w:rPr>
          <w:rFonts w:ascii="Times New Roman" w:eastAsia="Times New Roman" w:hAnsi="Times New Roman" w:cs="Times New Roman"/>
          <w:color w:val="FF0000"/>
          <w:vertAlign w:val="subscript"/>
        </w:rPr>
        <w:t>e</w:t>
      </w:r>
      <w:r w:rsidR="002D59AD">
        <w:rPr>
          <w:rFonts w:ascii="Times New Roman" w:eastAsia="Times New Roman" w:hAnsi="Times New Roman" w:cs="Times New Roman"/>
        </w:rPr>
        <w:t xml:space="preserve"> </w:t>
      </w:r>
      <w:r>
        <w:rPr>
          <w:rFonts w:ascii="Times New Roman" w:eastAsia="Times New Roman" w:hAnsi="Times New Roman" w:cs="Times New Roman"/>
        </w:rPr>
        <w:t>ao longo do seu ciclo de vida em relação aos SC</w:t>
      </w:r>
      <w:ins w:id="245"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sem relâmpagos. Por exemplo, para os SC</w:t>
      </w:r>
      <w:ins w:id="246"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com 3</w:t>
      </w:r>
      <w:del w:id="247" w:author="Autor">
        <w:r w:rsidDel="00B8454A">
          <w:rPr>
            <w:rFonts w:ascii="Times New Roman" w:eastAsia="Times New Roman" w:hAnsi="Times New Roman" w:cs="Times New Roman"/>
          </w:rPr>
          <w:delText>,</w:delText>
        </w:r>
        <w:commentRangeStart w:id="248"/>
        <w:r w:rsidDel="00B8454A">
          <w:rPr>
            <w:rFonts w:ascii="Times New Roman" w:eastAsia="Times New Roman" w:hAnsi="Times New Roman" w:cs="Times New Roman"/>
          </w:rPr>
          <w:delText>0</w:delText>
        </w:r>
      </w:del>
      <w:commentRangeEnd w:id="248"/>
      <w:r w:rsidR="00B8454A">
        <w:rPr>
          <w:rStyle w:val="Refdecomentrio"/>
          <w:rFonts w:cs="Mangal"/>
        </w:rPr>
        <w:commentReference w:id="248"/>
      </w:r>
      <w:r>
        <w:rPr>
          <w:rFonts w:ascii="Times New Roman" w:eastAsia="Times New Roman" w:hAnsi="Times New Roman" w:cs="Times New Roman"/>
        </w:rPr>
        <w:t xml:space="preserve"> h de duração o tamanho atingido na maturação foi de aproximadamente 32 km e 40 km para tempestades sem e com relâmpagos, respectivamente (Figuras 6 A e B). Em adição</w:t>
      </w:r>
      <w:r w:rsidR="00E04727">
        <w:rPr>
          <w:rFonts w:ascii="Times New Roman" w:eastAsia="Times New Roman" w:hAnsi="Times New Roman" w:cs="Times New Roman"/>
        </w:rPr>
        <w:t>, para a mesma duração,</w:t>
      </w:r>
      <w:r>
        <w:rPr>
          <w:rFonts w:ascii="Times New Roman" w:eastAsia="Times New Roman" w:hAnsi="Times New Roman" w:cs="Times New Roman"/>
        </w:rPr>
        <w:t xml:space="preserve"> a taxa de expansão inicial foi de aproximadamente 200 e 250 10</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s</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para tempestades sem e com relâmpagos, respectivamente (Figuras 6 C e D). De fato, esses resultados mostram que os SC</w:t>
      </w:r>
      <w:ins w:id="250"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com relâmpagos são maiores e possuem uma taxa de crescimento inicial mais intensa</w:t>
      </w:r>
      <w:r w:rsidR="008B6509">
        <w:rPr>
          <w:rFonts w:ascii="Times New Roman" w:eastAsia="Times New Roman" w:hAnsi="Times New Roman" w:cs="Times New Roman"/>
        </w:rPr>
        <w:t xml:space="preserve"> (Mattos &amp; Machado</w:t>
      </w:r>
      <w:r w:rsidR="007A1912">
        <w:rPr>
          <w:rFonts w:ascii="Times New Roman" w:eastAsia="Times New Roman" w:hAnsi="Times New Roman" w:cs="Times New Roman"/>
        </w:rPr>
        <w:t xml:space="preserve"> 2011)</w:t>
      </w:r>
      <w:r>
        <w:rPr>
          <w:rFonts w:ascii="Times New Roman" w:eastAsia="Times New Roman" w:hAnsi="Times New Roman" w:cs="Times New Roman"/>
        </w:rPr>
        <w:t xml:space="preserve">. Estes resultados reforçam a premissa que os processos convectivos em nuvens com relâmpagos estão associados a eventos dinâmicos mais intensos, como fortes correntes ascendentes e altas taxas de condensação, </w:t>
      </w:r>
      <w:commentRangeStart w:id="251"/>
      <w:ins w:id="252" w:author="Autor">
        <w:r w:rsidR="002426A9" w:rsidRPr="00EB3D1D">
          <w:rPr>
            <w:rFonts w:ascii="Times New Roman" w:eastAsia="Times New Roman" w:hAnsi="Times New Roman" w:cs="Times New Roman"/>
            <w:color w:val="FF0000"/>
          </w:rPr>
          <w:t>que</w:t>
        </w:r>
        <w:commentRangeEnd w:id="251"/>
        <w:r w:rsidR="002426A9" w:rsidRPr="00EB3D1D">
          <w:rPr>
            <w:rStyle w:val="Refdecomentrio"/>
            <w:rFonts w:cs="Mangal"/>
            <w:color w:val="FF0000"/>
          </w:rPr>
          <w:commentReference w:id="251"/>
        </w:r>
        <w:r w:rsidR="002426A9" w:rsidRPr="00EB3D1D">
          <w:rPr>
            <w:rFonts w:ascii="Times New Roman" w:eastAsia="Times New Roman" w:hAnsi="Times New Roman" w:cs="Times New Roman"/>
            <w:color w:val="FF0000"/>
          </w:rPr>
          <w:t xml:space="preserve"> contribuem</w:t>
        </w:r>
        <w:r w:rsidR="00B8454A" w:rsidRPr="00EB3D1D">
          <w:rPr>
            <w:rFonts w:ascii="Times New Roman" w:eastAsia="Times New Roman" w:hAnsi="Times New Roman" w:cs="Times New Roman"/>
            <w:color w:val="FF0000"/>
          </w:rPr>
          <w:t xml:space="preserve"> </w:t>
        </w:r>
        <w:r w:rsidR="002426A9" w:rsidRPr="00EB3D1D">
          <w:rPr>
            <w:rFonts w:ascii="Times New Roman" w:eastAsia="Times New Roman" w:hAnsi="Times New Roman" w:cs="Times New Roman"/>
            <w:color w:val="FF0000"/>
          </w:rPr>
          <w:t>para um maior</w:t>
        </w:r>
        <w:r w:rsidR="00B8454A" w:rsidRPr="00EB3D1D">
          <w:rPr>
            <w:rFonts w:ascii="Times New Roman" w:eastAsia="Times New Roman" w:hAnsi="Times New Roman" w:cs="Times New Roman"/>
            <w:color w:val="FF0000"/>
          </w:rPr>
          <w:t xml:space="preserve"> desenvolvimento vertical e horizontal da</w:t>
        </w:r>
        <w:r w:rsidR="002426A9" w:rsidRPr="00EB3D1D">
          <w:rPr>
            <w:rFonts w:ascii="Times New Roman" w:eastAsia="Times New Roman" w:hAnsi="Times New Roman" w:cs="Times New Roman"/>
            <w:color w:val="FF0000"/>
          </w:rPr>
          <w:t xml:space="preserve"> área da</w:t>
        </w:r>
        <w:r w:rsidR="00B8454A" w:rsidRPr="00EB3D1D">
          <w:rPr>
            <w:rFonts w:ascii="Times New Roman" w:eastAsia="Times New Roman" w:hAnsi="Times New Roman" w:cs="Times New Roman"/>
            <w:color w:val="FF0000"/>
          </w:rPr>
          <w:t xml:space="preserve"> nuvem</w:t>
        </w:r>
        <w:r w:rsidR="002426A9" w:rsidRPr="00EB3D1D">
          <w:rPr>
            <w:rFonts w:ascii="Times New Roman" w:eastAsia="Times New Roman" w:hAnsi="Times New Roman" w:cs="Times New Roman"/>
            <w:color w:val="FF0000"/>
          </w:rPr>
          <w:t xml:space="preserve"> ao atingir a tropopausa (divergência </w:t>
        </w:r>
        <w:r w:rsidR="002426A9" w:rsidRPr="00EB3D1D">
          <w:rPr>
            <w:rFonts w:ascii="Times New Roman" w:eastAsia="Times New Roman" w:hAnsi="Times New Roman" w:cs="Times New Roman"/>
            <w:color w:val="FF0000"/>
          </w:rPr>
          <w:lastRenderedPageBreak/>
          <w:t xml:space="preserve">do vento em níveis superiores) </w:t>
        </w:r>
        <w:r w:rsidR="005E7190" w:rsidRPr="00EB3D1D">
          <w:rPr>
            <w:rFonts w:ascii="Times New Roman" w:eastAsia="Times New Roman" w:hAnsi="Times New Roman" w:cs="Times New Roman"/>
            <w:color w:val="FF0000"/>
          </w:rPr>
          <w:t>(Machado et al. 1998</w:t>
        </w:r>
      </w:ins>
      <w:r w:rsidR="003C620D">
        <w:rPr>
          <w:rFonts w:ascii="Times New Roman" w:eastAsia="Times New Roman" w:hAnsi="Times New Roman" w:cs="Times New Roman"/>
          <w:color w:val="FF0000"/>
        </w:rPr>
        <w:t>; Machado &amp; Laurent 2004</w:t>
      </w:r>
      <w:ins w:id="253" w:author="Autor">
        <w:r w:rsidR="005E7190" w:rsidRPr="00EB3D1D">
          <w:rPr>
            <w:rFonts w:ascii="Times New Roman" w:eastAsia="Times New Roman" w:hAnsi="Times New Roman" w:cs="Times New Roman"/>
            <w:color w:val="FF0000"/>
          </w:rPr>
          <w:t>)</w:t>
        </w:r>
      </w:ins>
      <w:r w:rsidR="003C620D">
        <w:rPr>
          <w:rFonts w:ascii="Times New Roman" w:eastAsia="Times New Roman" w:hAnsi="Times New Roman" w:cs="Times New Roman"/>
          <w:color w:val="FF0000"/>
        </w:rPr>
        <w:t xml:space="preserve">. Estas condições dinâmicas </w:t>
      </w:r>
      <w:r w:rsidR="003F06E9">
        <w:rPr>
          <w:rFonts w:ascii="Times New Roman" w:eastAsia="Times New Roman" w:hAnsi="Times New Roman" w:cs="Times New Roman"/>
          <w:color w:val="FF0000"/>
        </w:rPr>
        <w:t xml:space="preserve">em conjunto com a intensa formação de partículas de gelo são condições favoráveis para aumentar a </w:t>
      </w:r>
      <w:r w:rsidR="00E65447">
        <w:rPr>
          <w:rFonts w:ascii="Times New Roman" w:eastAsia="Times New Roman" w:hAnsi="Times New Roman" w:cs="Times New Roman"/>
          <w:color w:val="FF0000"/>
        </w:rPr>
        <w:t>taxa de colisão entre as partículas de gelo e posterior transferência de cargas elétricas para a produção dos relâmpagos (Reynolds 1957).</w:t>
      </w:r>
      <w:r w:rsidRPr="00EB3D1D">
        <w:rPr>
          <w:rFonts w:ascii="Times New Roman" w:eastAsia="Times New Roman" w:hAnsi="Times New Roman" w:cs="Times New Roman"/>
          <w:color w:val="FF0000"/>
        </w:rPr>
        <w:t xml:space="preserve"> </w:t>
      </w:r>
    </w:p>
    <w:p w14:paraId="4580F65C" w14:textId="09442DD3" w:rsidR="007B702E" w:rsidRDefault="004C3D40">
      <w:pPr>
        <w:ind w:firstLine="708"/>
        <w:jc w:val="both"/>
        <w:rPr>
          <w:rFonts w:ascii="Times New Roman" w:eastAsia="Times New Roman" w:hAnsi="Times New Roman" w:cs="Times New Roman"/>
        </w:rPr>
      </w:pPr>
      <w:r>
        <w:rPr>
          <w:rFonts w:ascii="Times New Roman" w:eastAsia="Times New Roman" w:hAnsi="Times New Roman" w:cs="Times New Roman"/>
        </w:rPr>
        <w:t>Em adição observa-se que as t</w:t>
      </w:r>
      <w:r w:rsidR="004731EF">
        <w:rPr>
          <w:rFonts w:ascii="Times New Roman" w:eastAsia="Times New Roman" w:hAnsi="Times New Roman" w:cs="Times New Roman"/>
        </w:rPr>
        <w:t xml:space="preserve">empestades com maior duração atingem maior tamanho na maturação e alta taxa de expansão nos estágios iniciais do ciclo de vida. Esses resultados são consistentes com os encontrados por Sakamoto (2009), uma vez que indicam a presença de correntes ascendentes mais intensas e fortes processos de condensação nas fases iniciais das tempestades. </w:t>
      </w:r>
    </w:p>
    <w:p w14:paraId="7F77EED3" w14:textId="3C888E58" w:rsidR="007B702E" w:rsidRDefault="00070166" w:rsidP="002E241B">
      <w:pPr>
        <w:jc w:val="center"/>
        <w:rPr>
          <w:rFonts w:ascii="Times New Roman" w:eastAsia="Times New Roman" w:hAnsi="Times New Roman" w:cs="Times New Roman"/>
        </w:rPr>
      </w:pPr>
      <w:commentRangeStart w:id="254"/>
      <w:ins w:id="255" w:author="Autor">
        <w:r>
          <w:rPr>
            <w:rFonts w:ascii="Times New Roman" w:eastAsia="Times New Roman" w:hAnsi="Times New Roman" w:cs="Times New Roman"/>
            <w:noProof/>
          </w:rPr>
          <w:drawing>
            <wp:inline distT="0" distB="0" distL="0" distR="0" wp14:anchorId="7A1C5738" wp14:editId="5DAE2DCA">
              <wp:extent cx="4210050" cy="421005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0050" cy="4210050"/>
                      </a:xfrm>
                      <a:prstGeom prst="rect">
                        <a:avLst/>
                      </a:prstGeom>
                      <a:noFill/>
                      <a:ln>
                        <a:noFill/>
                      </a:ln>
                    </pic:spPr>
                  </pic:pic>
                </a:graphicData>
              </a:graphic>
            </wp:inline>
          </w:drawing>
        </w:r>
      </w:ins>
      <w:commentRangeEnd w:id="254"/>
      <w:r w:rsidR="002E241B">
        <w:rPr>
          <w:rStyle w:val="Refdecomentrio"/>
          <w:rFonts w:cs="Mangal"/>
        </w:rPr>
        <w:commentReference w:id="254"/>
      </w:r>
    </w:p>
    <w:p w14:paraId="371218D4" w14:textId="599B5664" w:rsidR="007B702E" w:rsidRDefault="007B702E">
      <w:pPr>
        <w:jc w:val="center"/>
        <w:rPr>
          <w:rFonts w:ascii="Times New Roman" w:eastAsia="Times New Roman" w:hAnsi="Times New Roman" w:cs="Times New Roman"/>
        </w:rPr>
      </w:pPr>
    </w:p>
    <w:p w14:paraId="4C4F4060" w14:textId="77777777" w:rsidR="007B702E" w:rsidRDefault="004731EF">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Figura 6 Ciclo de vida do raio efetivo (km) e taxa de expansão normalizada (10</w:t>
      </w:r>
      <w:r>
        <w:rPr>
          <w:rFonts w:ascii="Times New Roman" w:eastAsia="Times New Roman" w:hAnsi="Times New Roman" w:cs="Times New Roman"/>
          <w:vertAlign w:val="superscript"/>
        </w:rPr>
        <w:t>-6</w:t>
      </w:r>
      <w:r>
        <w:rPr>
          <w:rFonts w:ascii="Times New Roman" w:eastAsia="Times New Roman" w:hAnsi="Times New Roman" w:cs="Times New Roman"/>
        </w:rPr>
        <w:t>s</w:t>
      </w:r>
      <w:r>
        <w:rPr>
          <w:rFonts w:ascii="Times New Roman" w:eastAsia="Times New Roman" w:hAnsi="Times New Roman" w:cs="Times New Roman"/>
          <w:vertAlign w:val="superscript"/>
        </w:rPr>
        <w:t>-¹</w:t>
      </w:r>
      <w:r>
        <w:rPr>
          <w:rFonts w:ascii="Times New Roman" w:eastAsia="Times New Roman" w:hAnsi="Times New Roman" w:cs="Times New Roman"/>
        </w:rPr>
        <w:t xml:space="preserve">) para os sistemas convectivos (A-C) sem e (B-D) com relâmpagos. As cores representam a duração dos sistemas convectivos, iniciando da cor azul (1 hora) e terminando na cor vermelha </w:t>
      </w:r>
      <w:sdt>
        <w:sdtPr>
          <w:tag w:val="goog_rdk_110"/>
          <w:id w:val="555987814"/>
        </w:sdtPr>
        <w:sdtEndPr/>
        <w:sdtContent/>
      </w:sdt>
      <w:r w:rsidR="004927C1">
        <w:rPr>
          <w:rFonts w:ascii="Times New Roman" w:eastAsia="Times New Roman" w:hAnsi="Times New Roman" w:cs="Times New Roman"/>
        </w:rPr>
        <w:t>(10</w:t>
      </w:r>
      <w:r>
        <w:rPr>
          <w:rFonts w:ascii="Times New Roman" w:eastAsia="Times New Roman" w:hAnsi="Times New Roman" w:cs="Times New Roman"/>
        </w:rPr>
        <w:t xml:space="preserve"> horas).</w:t>
      </w:r>
    </w:p>
    <w:p w14:paraId="17658808" w14:textId="77777777" w:rsidR="007B702E" w:rsidRDefault="007B702E">
      <w:pPr>
        <w:ind w:firstLine="708"/>
        <w:rPr>
          <w:rFonts w:ascii="Times New Roman" w:eastAsia="Times New Roman" w:hAnsi="Times New Roman" w:cs="Times New Roman"/>
        </w:rPr>
      </w:pPr>
    </w:p>
    <w:p w14:paraId="2D2056A0" w14:textId="34779DAE"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Figura 7 mostra a evolução da TB ao longo do ciclo de vida dos SC</w:t>
      </w:r>
      <w:ins w:id="256"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sem relâmpagos (Figuras 7A, 7C e 7E) e com relâmpagos (Figuras 7B, 7D e 7F) para: </w:t>
      </w:r>
      <w:r w:rsidR="00295865">
        <w:rPr>
          <w:rFonts w:ascii="Times New Roman" w:eastAsia="Times New Roman" w:hAnsi="Times New Roman" w:cs="Times New Roman"/>
        </w:rPr>
        <w:t>T</w:t>
      </w:r>
      <w:r w:rsidR="00295865" w:rsidRPr="00295865">
        <w:rPr>
          <w:rFonts w:ascii="Times New Roman" w:eastAsia="Times New Roman" w:hAnsi="Times New Roman" w:cs="Times New Roman"/>
          <w:vertAlign w:val="subscript"/>
        </w:rPr>
        <w:t>med</w:t>
      </w:r>
      <w:r>
        <w:rPr>
          <w:rFonts w:ascii="Times New Roman" w:eastAsia="Times New Roman" w:hAnsi="Times New Roman" w:cs="Times New Roman"/>
        </w:rPr>
        <w:t xml:space="preserve">, </w:t>
      </w:r>
      <w:r w:rsidR="00295865">
        <w:rPr>
          <w:rFonts w:ascii="Times New Roman" w:eastAsia="Times New Roman" w:hAnsi="Times New Roman" w:cs="Times New Roman"/>
        </w:rPr>
        <w:t>T</w:t>
      </w:r>
      <w:r w:rsidR="00295865" w:rsidRPr="00295865">
        <w:rPr>
          <w:rFonts w:ascii="Times New Roman" w:eastAsia="Times New Roman" w:hAnsi="Times New Roman" w:cs="Times New Roman"/>
          <w:vertAlign w:val="subscript"/>
        </w:rPr>
        <w:t>m</w:t>
      </w:r>
      <w:r w:rsidR="00295865">
        <w:rPr>
          <w:rFonts w:ascii="Times New Roman" w:eastAsia="Times New Roman" w:hAnsi="Times New Roman" w:cs="Times New Roman"/>
          <w:vertAlign w:val="subscript"/>
        </w:rPr>
        <w:t>in</w:t>
      </w:r>
      <w:r w:rsidR="00295865">
        <w:rPr>
          <w:rFonts w:ascii="Times New Roman" w:eastAsia="Times New Roman" w:hAnsi="Times New Roman" w:cs="Times New Roman"/>
        </w:rPr>
        <w:t xml:space="preserve"> </w:t>
      </w:r>
      <w:r>
        <w:rPr>
          <w:rFonts w:ascii="Times New Roman" w:eastAsia="Times New Roman" w:hAnsi="Times New Roman" w:cs="Times New Roman"/>
        </w:rPr>
        <w:t xml:space="preserve">e </w:t>
      </w:r>
      <w:r w:rsidR="00295865">
        <w:rPr>
          <w:rFonts w:ascii="Times New Roman" w:eastAsia="Times New Roman" w:hAnsi="Times New Roman" w:cs="Times New Roman"/>
        </w:rPr>
        <w:t>T</w:t>
      </w:r>
      <w:r w:rsidR="00295865" w:rsidRPr="00295865">
        <w:rPr>
          <w:rFonts w:ascii="Times New Roman" w:eastAsia="Times New Roman" w:hAnsi="Times New Roman" w:cs="Times New Roman"/>
          <w:vertAlign w:val="subscript"/>
        </w:rPr>
        <w:t>m</w:t>
      </w:r>
      <w:r w:rsidR="00295865">
        <w:rPr>
          <w:rFonts w:ascii="Times New Roman" w:eastAsia="Times New Roman" w:hAnsi="Times New Roman" w:cs="Times New Roman"/>
          <w:vertAlign w:val="subscript"/>
        </w:rPr>
        <w:t>in9</w:t>
      </w:r>
      <w:r>
        <w:rPr>
          <w:rFonts w:ascii="Times New Roman" w:eastAsia="Times New Roman" w:hAnsi="Times New Roman" w:cs="Times New Roman"/>
        </w:rPr>
        <w:t xml:space="preserve">. Nota-se que as TB apresentaram comportamento semelhante ao longo do ciclo de vida dos </w:t>
      </w:r>
      <w:r w:rsidRPr="00561652">
        <w:rPr>
          <w:rFonts w:ascii="Times New Roman" w:eastAsia="Times New Roman" w:hAnsi="Times New Roman" w:cs="Times New Roman"/>
          <w:color w:val="FF0000"/>
        </w:rPr>
        <w:t>SC</w:t>
      </w:r>
      <w:ins w:id="257" w:author="Autor">
        <w:r w:rsidR="0061798A" w:rsidRPr="00561652">
          <w:rPr>
            <w:rFonts w:ascii="Times New Roman" w:eastAsia="Times New Roman" w:hAnsi="Times New Roman" w:cs="Times New Roman"/>
            <w:color w:val="FF0000"/>
          </w:rPr>
          <w:t>M</w:t>
        </w:r>
      </w:ins>
      <w:commentRangeStart w:id="258"/>
      <w:commentRangeEnd w:id="258"/>
      <w:r w:rsidR="0061798A" w:rsidRPr="00561652">
        <w:rPr>
          <w:rStyle w:val="Refdecomentrio"/>
          <w:rFonts w:cs="Mangal"/>
          <w:color w:val="FF0000"/>
        </w:rPr>
        <w:commentReference w:id="258"/>
      </w:r>
      <w:r>
        <w:rPr>
          <w:rFonts w:ascii="Times New Roman" w:eastAsia="Times New Roman" w:hAnsi="Times New Roman" w:cs="Times New Roman"/>
        </w:rPr>
        <w:t>, isto é, as menores TB ocorrem pouco antes da maturação da tempestade</w:t>
      </w:r>
      <w:ins w:id="259" w:author="Autor">
        <w:r w:rsidR="002426A9">
          <w:rPr>
            <w:rFonts w:ascii="Times New Roman" w:eastAsia="Times New Roman" w:hAnsi="Times New Roman" w:cs="Times New Roman"/>
          </w:rPr>
          <w:t>,</w:t>
        </w:r>
      </w:ins>
      <w:r w:rsidR="002A7975">
        <w:rPr>
          <w:rFonts w:ascii="Times New Roman" w:eastAsia="Times New Roman" w:hAnsi="Times New Roman" w:cs="Times New Roman"/>
        </w:rPr>
        <w:t xml:space="preserve"> </w:t>
      </w:r>
      <w:commentRangeStart w:id="260"/>
      <w:r>
        <w:rPr>
          <w:rFonts w:ascii="Times New Roman" w:eastAsia="Times New Roman" w:hAnsi="Times New Roman" w:cs="Times New Roman"/>
        </w:rPr>
        <w:t>indicando</w:t>
      </w:r>
      <w:commentRangeEnd w:id="260"/>
      <w:r w:rsidR="002426A9">
        <w:rPr>
          <w:rStyle w:val="Refdecomentrio"/>
          <w:rFonts w:cs="Mangal"/>
        </w:rPr>
        <w:commentReference w:id="260"/>
      </w:r>
      <w:r w:rsidRPr="00561652">
        <w:rPr>
          <w:rFonts w:ascii="Times New Roman" w:eastAsia="Times New Roman" w:hAnsi="Times New Roman" w:cs="Times New Roman"/>
          <w:color w:val="FF0000"/>
        </w:rPr>
        <w:t>,</w:t>
      </w:r>
      <w:r>
        <w:rPr>
          <w:rFonts w:ascii="Times New Roman" w:eastAsia="Times New Roman" w:hAnsi="Times New Roman" w:cs="Times New Roman"/>
        </w:rPr>
        <w:t xml:space="preserve"> dessa forma, o </w:t>
      </w:r>
      <w:r>
        <w:rPr>
          <w:rFonts w:ascii="Times New Roman" w:eastAsia="Times New Roman" w:hAnsi="Times New Roman" w:cs="Times New Roman"/>
        </w:rPr>
        <w:lastRenderedPageBreak/>
        <w:t>período de máxima formação de partículas de gelo. Na Figura 7B, observa-se que a temperatura média nas fases iniciais das tempestades, de modo g</w:t>
      </w:r>
      <w:r w:rsidR="00693505">
        <w:rPr>
          <w:rFonts w:ascii="Times New Roman" w:eastAsia="Times New Roman" w:hAnsi="Times New Roman" w:cs="Times New Roman"/>
        </w:rPr>
        <w:t>eral</w:t>
      </w:r>
      <w:r w:rsidR="00025FBA">
        <w:rPr>
          <w:rFonts w:ascii="Times New Roman" w:eastAsia="Times New Roman" w:hAnsi="Times New Roman" w:cs="Times New Roman"/>
        </w:rPr>
        <w:t>,</w:t>
      </w:r>
      <w:r w:rsidR="00693505">
        <w:rPr>
          <w:rFonts w:ascii="Times New Roman" w:eastAsia="Times New Roman" w:hAnsi="Times New Roman" w:cs="Times New Roman"/>
        </w:rPr>
        <w:t xml:space="preserve"> está compreendida entre 221K</w:t>
      </w:r>
      <w:r w:rsidR="00324A97">
        <w:rPr>
          <w:rFonts w:ascii="Times New Roman" w:eastAsia="Times New Roman" w:hAnsi="Times New Roman" w:cs="Times New Roman"/>
        </w:rPr>
        <w:t xml:space="preserve"> (-52,15 ºC) </w:t>
      </w:r>
      <w:r w:rsidR="00693505">
        <w:rPr>
          <w:rFonts w:ascii="Times New Roman" w:eastAsia="Times New Roman" w:hAnsi="Times New Roman" w:cs="Times New Roman"/>
        </w:rPr>
        <w:t>e 226</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(-47,15 ºC)</w:t>
      </w:r>
      <w:r>
        <w:rPr>
          <w:rFonts w:ascii="Times New Roman" w:eastAsia="Times New Roman" w:hAnsi="Times New Roman" w:cs="Times New Roman"/>
        </w:rPr>
        <w:t xml:space="preserve">, indicando que as tempestades com características elétricas, na região sudeste, formam-se quando atingem entre esses valores de TB. </w:t>
      </w:r>
      <w:del w:id="261" w:author="Autor">
        <w:r w:rsidRPr="00561652" w:rsidDel="000A09B0">
          <w:rPr>
            <w:rFonts w:ascii="Times New Roman" w:eastAsia="Times New Roman" w:hAnsi="Times New Roman" w:cs="Times New Roman"/>
            <w:color w:val="FF0000"/>
          </w:rPr>
          <w:delText xml:space="preserve">Enquanto </w:delText>
        </w:r>
      </w:del>
      <w:commentRangeStart w:id="262"/>
      <w:ins w:id="263" w:author="Autor">
        <w:r w:rsidR="000A09B0" w:rsidRPr="00561652">
          <w:rPr>
            <w:rFonts w:ascii="Times New Roman" w:eastAsia="Times New Roman" w:hAnsi="Times New Roman" w:cs="Times New Roman"/>
            <w:color w:val="FF0000"/>
          </w:rPr>
          <w:t>Entretanto</w:t>
        </w:r>
        <w:commentRangeEnd w:id="262"/>
        <w:r w:rsidR="000A09B0" w:rsidRPr="00561652">
          <w:rPr>
            <w:rStyle w:val="Refdecomentrio"/>
            <w:rFonts w:cs="Mangal"/>
            <w:color w:val="FF0000"/>
          </w:rPr>
          <w:commentReference w:id="262"/>
        </w:r>
        <w:r w:rsidR="000A09B0">
          <w:rPr>
            <w:rFonts w:ascii="Times New Roman" w:eastAsia="Times New Roman" w:hAnsi="Times New Roman" w:cs="Times New Roman"/>
          </w:rPr>
          <w:t xml:space="preserve">, </w:t>
        </w:r>
      </w:ins>
      <w:r>
        <w:rPr>
          <w:rFonts w:ascii="Times New Roman" w:eastAsia="Times New Roman" w:hAnsi="Times New Roman" w:cs="Times New Roman"/>
        </w:rPr>
        <w:t>para os SC</w:t>
      </w:r>
      <w:ins w:id="264" w:author="Autor">
        <w:r w:rsidR="0041717E">
          <w:rPr>
            <w:rFonts w:ascii="Times New Roman" w:eastAsia="Times New Roman" w:hAnsi="Times New Roman" w:cs="Times New Roman"/>
          </w:rPr>
          <w:t>M</w:t>
        </w:r>
      </w:ins>
      <w:r>
        <w:rPr>
          <w:rFonts w:ascii="Times New Roman" w:eastAsia="Times New Roman" w:hAnsi="Times New Roman" w:cs="Times New Roman"/>
        </w:rPr>
        <w:t xml:space="preserve"> sem relâmpagos são observados valores de TB médio de iniciação maiores que 228</w:t>
      </w:r>
      <w:r w:rsidR="002816D2">
        <w:rPr>
          <w:rFonts w:ascii="Times New Roman" w:eastAsia="Times New Roman" w:hAnsi="Times New Roman" w:cs="Times New Roman"/>
        </w:rPr>
        <w:t xml:space="preserve"> </w:t>
      </w:r>
      <w:r>
        <w:rPr>
          <w:rFonts w:ascii="Times New Roman" w:eastAsia="Times New Roman" w:hAnsi="Times New Roman" w:cs="Times New Roman"/>
        </w:rPr>
        <w:t>K</w:t>
      </w:r>
      <w:r w:rsidR="00324A97">
        <w:rPr>
          <w:rFonts w:ascii="Times New Roman" w:eastAsia="Times New Roman" w:hAnsi="Times New Roman" w:cs="Times New Roman"/>
        </w:rPr>
        <w:t xml:space="preserve"> (-45,15 ºC)</w:t>
      </w:r>
      <w:r w:rsidR="00B1241A">
        <w:rPr>
          <w:rFonts w:ascii="Times New Roman" w:eastAsia="Times New Roman" w:hAnsi="Times New Roman" w:cs="Times New Roman"/>
        </w:rPr>
        <w:t xml:space="preserve"> (</w:t>
      </w:r>
      <w:r w:rsidR="008163B7">
        <w:rPr>
          <w:rFonts w:ascii="Times New Roman" w:eastAsia="Times New Roman" w:hAnsi="Times New Roman" w:cs="Times New Roman"/>
        </w:rPr>
        <w:t>F</w:t>
      </w:r>
      <w:r>
        <w:rPr>
          <w:rFonts w:ascii="Times New Roman" w:eastAsia="Times New Roman" w:hAnsi="Times New Roman" w:cs="Times New Roman"/>
        </w:rPr>
        <w:t>igura 7</w:t>
      </w:r>
      <w:r w:rsidR="00B1241A">
        <w:rPr>
          <w:rFonts w:ascii="Times New Roman" w:eastAsia="Times New Roman" w:hAnsi="Times New Roman" w:cs="Times New Roman"/>
        </w:rPr>
        <w:t>A)</w:t>
      </w:r>
      <w:r>
        <w:rPr>
          <w:rFonts w:ascii="Times New Roman" w:eastAsia="Times New Roman" w:hAnsi="Times New Roman" w:cs="Times New Roman"/>
        </w:rPr>
        <w:t xml:space="preserve">. </w:t>
      </w:r>
    </w:p>
    <w:p w14:paraId="4CA8090C" w14:textId="61A3805B" w:rsidR="007B702E" w:rsidRDefault="004731EF">
      <w:pPr>
        <w:ind w:firstLine="708"/>
        <w:jc w:val="both"/>
        <w:rPr>
          <w:rFonts w:ascii="Times New Roman" w:eastAsia="Times New Roman" w:hAnsi="Times New Roman" w:cs="Times New Roman"/>
          <w:b/>
          <w:color w:val="000000"/>
        </w:rPr>
      </w:pPr>
      <w:r>
        <w:rPr>
          <w:rFonts w:ascii="Times New Roman" w:eastAsia="Times New Roman" w:hAnsi="Times New Roman" w:cs="Times New Roman"/>
        </w:rPr>
        <w:t>Em adição</w:t>
      </w:r>
      <w:r w:rsidR="004927C1">
        <w:rPr>
          <w:rFonts w:ascii="Times New Roman" w:eastAsia="Times New Roman" w:hAnsi="Times New Roman" w:cs="Times New Roman"/>
        </w:rPr>
        <w:t>,</w:t>
      </w:r>
      <w:r>
        <w:rPr>
          <w:rFonts w:ascii="Times New Roman" w:eastAsia="Times New Roman" w:hAnsi="Times New Roman" w:cs="Times New Roman"/>
        </w:rPr>
        <w:t xml:space="preserve"> os resultados sugerem que a TB mínima </w:t>
      </w:r>
      <w:r w:rsidR="00025FBA">
        <w:rPr>
          <w:rFonts w:ascii="Times New Roman" w:eastAsia="Times New Roman" w:hAnsi="Times New Roman" w:cs="Times New Roman"/>
        </w:rPr>
        <w:t>possui</w:t>
      </w:r>
      <w:r>
        <w:rPr>
          <w:rFonts w:ascii="Times New Roman" w:eastAsia="Times New Roman" w:hAnsi="Times New Roman" w:cs="Times New Roman"/>
        </w:rPr>
        <w:t xml:space="preserve"> uma tendência linear negativa em relação à duração das tempestades, ou seja, temperaturas mais frias são observadas ao longo do seu ciclo de vida </w:t>
      </w:r>
      <w:r w:rsidR="00DD1C68">
        <w:rPr>
          <w:rFonts w:ascii="Times New Roman" w:eastAsia="Times New Roman" w:hAnsi="Times New Roman" w:cs="Times New Roman"/>
        </w:rPr>
        <w:t>de</w:t>
      </w:r>
      <w:r>
        <w:rPr>
          <w:rFonts w:ascii="Times New Roman" w:eastAsia="Times New Roman" w:hAnsi="Times New Roman" w:cs="Times New Roman"/>
        </w:rPr>
        <w:t xml:space="preserve"> tempestades mais duradouras. Desse modo é notável que a fase de maturação dessas tempestades englobe o período mais instável, uma vez </w:t>
      </w:r>
      <w:commentRangeStart w:id="265"/>
      <w:r w:rsidRPr="00561652">
        <w:rPr>
          <w:rFonts w:ascii="Times New Roman" w:eastAsia="Times New Roman" w:hAnsi="Times New Roman" w:cs="Times New Roman"/>
          <w:color w:val="FF0000"/>
        </w:rPr>
        <w:t>que</w:t>
      </w:r>
      <w:commentRangeEnd w:id="265"/>
      <w:r w:rsidR="000A09B0" w:rsidRPr="00561652">
        <w:rPr>
          <w:rStyle w:val="Refdecomentrio"/>
          <w:rFonts w:cs="Mangal"/>
          <w:color w:val="FF0000"/>
        </w:rPr>
        <w:commentReference w:id="265"/>
      </w:r>
      <w:del w:id="266" w:author="Autor">
        <w:r w:rsidRPr="00561652" w:rsidDel="000A09B0">
          <w:rPr>
            <w:rFonts w:ascii="Times New Roman" w:eastAsia="Times New Roman" w:hAnsi="Times New Roman" w:cs="Times New Roman"/>
            <w:color w:val="FF0000"/>
          </w:rPr>
          <w:delText>,</w:delText>
        </w:r>
      </w:del>
      <w:r w:rsidRPr="00561652">
        <w:rPr>
          <w:rFonts w:ascii="Times New Roman" w:eastAsia="Times New Roman" w:hAnsi="Times New Roman" w:cs="Times New Roman"/>
          <w:color w:val="FF0000"/>
        </w:rPr>
        <w:t xml:space="preserve"> </w:t>
      </w:r>
      <w:r>
        <w:rPr>
          <w:rFonts w:ascii="Times New Roman" w:eastAsia="Times New Roman" w:hAnsi="Times New Roman" w:cs="Times New Roman"/>
        </w:rPr>
        <w:t xml:space="preserve">é nesse estágio que se encontram as menores TB. </w:t>
      </w:r>
      <w:r>
        <w:rPr>
          <w:rFonts w:ascii="Times New Roman" w:eastAsia="Times New Roman" w:hAnsi="Times New Roman" w:cs="Times New Roman"/>
          <w:color w:val="000000"/>
        </w:rPr>
        <w:t xml:space="preserve">Em relação à evolução da TB para os </w:t>
      </w:r>
      <w:r>
        <w:rPr>
          <w:rFonts w:ascii="Times New Roman" w:eastAsia="Times New Roman" w:hAnsi="Times New Roman" w:cs="Times New Roman"/>
        </w:rPr>
        <w:t>SC</w:t>
      </w:r>
      <w:ins w:id="267" w:author="Autor">
        <w:r w:rsidR="009F5087">
          <w:rPr>
            <w:rFonts w:ascii="Times New Roman" w:eastAsia="Times New Roman" w:hAnsi="Times New Roman" w:cs="Times New Roman"/>
          </w:rPr>
          <w:t>M</w:t>
        </w:r>
      </w:ins>
      <w:r>
        <w:rPr>
          <w:rFonts w:ascii="Times New Roman" w:eastAsia="Times New Roman" w:hAnsi="Times New Roman" w:cs="Times New Roman"/>
        </w:rPr>
        <w:t xml:space="preserve"> que não apresentaram relâmpagos, a TB </w:t>
      </w:r>
      <w:r w:rsidR="00693505">
        <w:rPr>
          <w:rFonts w:ascii="Times New Roman" w:eastAsia="Times New Roman" w:hAnsi="Times New Roman" w:cs="Times New Roman"/>
        </w:rPr>
        <w:t>mínima (Figura 7C</w:t>
      </w:r>
      <w:r>
        <w:rPr>
          <w:rFonts w:ascii="Times New Roman" w:eastAsia="Times New Roman" w:hAnsi="Times New Roman" w:cs="Times New Roman"/>
        </w:rPr>
        <w:t xml:space="preserve">) nos estágios iniciais apresentou valores próximos a </w:t>
      </w:r>
      <w:r w:rsidR="00693505">
        <w:rPr>
          <w:rFonts w:ascii="Times New Roman" w:eastAsia="Times New Roman" w:hAnsi="Times New Roman" w:cs="Times New Roman"/>
        </w:rPr>
        <w:t>221</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(-52,15 ºC)</w:t>
      </w:r>
      <w:r>
        <w:rPr>
          <w:rFonts w:ascii="Times New Roman" w:eastAsia="Times New Roman" w:hAnsi="Times New Roman" w:cs="Times New Roman"/>
        </w:rPr>
        <w:t>. Em contrapartida, a</w:t>
      </w:r>
      <w:r w:rsidR="00693505">
        <w:rPr>
          <w:rFonts w:ascii="Times New Roman" w:eastAsia="Times New Roman" w:hAnsi="Times New Roman" w:cs="Times New Roman"/>
        </w:rPr>
        <w:t xml:space="preserve"> TB mínima (Figura 7D</w:t>
      </w:r>
      <w:r>
        <w:rPr>
          <w:rFonts w:ascii="Times New Roman" w:eastAsia="Times New Roman" w:hAnsi="Times New Roman" w:cs="Times New Roman"/>
        </w:rPr>
        <w:t>)</w:t>
      </w:r>
      <w:r w:rsidR="00693505">
        <w:rPr>
          <w:rFonts w:ascii="Times New Roman" w:eastAsia="Times New Roman" w:hAnsi="Times New Roman" w:cs="Times New Roman"/>
        </w:rPr>
        <w:t xml:space="preserve"> para SC</w:t>
      </w:r>
      <w:ins w:id="268" w:author="Autor">
        <w:r w:rsidR="009F5087">
          <w:rPr>
            <w:rFonts w:ascii="Times New Roman" w:eastAsia="Times New Roman" w:hAnsi="Times New Roman" w:cs="Times New Roman"/>
          </w:rPr>
          <w:t>M</w:t>
        </w:r>
      </w:ins>
      <w:r w:rsidR="00693505">
        <w:rPr>
          <w:rFonts w:ascii="Times New Roman" w:eastAsia="Times New Roman" w:hAnsi="Times New Roman" w:cs="Times New Roman"/>
        </w:rPr>
        <w:t xml:space="preserve"> com relâmpagos</w:t>
      </w:r>
      <w:r>
        <w:rPr>
          <w:rFonts w:ascii="Times New Roman" w:eastAsia="Times New Roman" w:hAnsi="Times New Roman" w:cs="Times New Roman"/>
        </w:rPr>
        <w:t>, concen</w:t>
      </w:r>
      <w:r w:rsidR="00693505">
        <w:rPr>
          <w:rFonts w:ascii="Times New Roman" w:eastAsia="Times New Roman" w:hAnsi="Times New Roman" w:cs="Times New Roman"/>
        </w:rPr>
        <w:t>trou-se próximo ao limiar de 214</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(-59,15 ºC)</w:t>
      </w:r>
      <w:r>
        <w:rPr>
          <w:rFonts w:ascii="Times New Roman" w:eastAsia="Times New Roman" w:hAnsi="Times New Roman" w:cs="Times New Roman"/>
        </w:rPr>
        <w:t xml:space="preserve">. Por fim, a </w:t>
      </w:r>
      <w:r w:rsidR="007B702E">
        <w:rPr>
          <w:rFonts w:ascii="Times New Roman" w:eastAsia="Times New Roman" w:hAnsi="Times New Roman" w:cs="Times New Roman"/>
        </w:rPr>
        <w:t>T</w:t>
      </w:r>
      <w:r w:rsidR="009F55ED" w:rsidRPr="009F55ED">
        <w:rPr>
          <w:rFonts w:ascii="Times New Roman" w:eastAsia="Times New Roman" w:hAnsi="Times New Roman" w:cs="Times New Roman"/>
          <w:vertAlign w:val="subscript"/>
        </w:rPr>
        <w:t>min9</w:t>
      </w:r>
      <w:commentRangeStart w:id="269"/>
      <w:commentRangeEnd w:id="269"/>
      <w:ins w:id="270" w:author="Autor">
        <w:r w:rsidR="001B461D">
          <w:rPr>
            <w:rStyle w:val="Refdecomentrio"/>
            <w:rFonts w:cs="Mangal"/>
          </w:rPr>
          <w:commentReference w:id="269"/>
        </w:r>
      </w:ins>
      <w:r w:rsidR="009F55ED">
        <w:rPr>
          <w:rFonts w:ascii="Times New Roman" w:eastAsia="Times New Roman" w:hAnsi="Times New Roman" w:cs="Times New Roman"/>
          <w:vertAlign w:val="subscript"/>
        </w:rPr>
        <w:t xml:space="preserve"> </w:t>
      </w:r>
      <w:r w:rsidR="00253C38" w:rsidRPr="00253C38">
        <w:rPr>
          <w:rFonts w:ascii="Times New Roman" w:eastAsia="Times New Roman" w:hAnsi="Times New Roman" w:cs="Times New Roman"/>
        </w:rPr>
        <w:t>dos</w:t>
      </w:r>
      <w:r>
        <w:rPr>
          <w:rFonts w:ascii="Times New Roman" w:eastAsia="Times New Roman" w:hAnsi="Times New Roman" w:cs="Times New Roman"/>
        </w:rPr>
        <w:t xml:space="preserve"> SC</w:t>
      </w:r>
      <w:ins w:id="271" w:author="Autor">
        <w:r w:rsidR="009F5087">
          <w:rPr>
            <w:rFonts w:ascii="Times New Roman" w:eastAsia="Times New Roman" w:hAnsi="Times New Roman" w:cs="Times New Roman"/>
          </w:rPr>
          <w:t>M</w:t>
        </w:r>
      </w:ins>
      <w:r w:rsidR="0013227F">
        <w:rPr>
          <w:rFonts w:ascii="Times New Roman" w:eastAsia="Times New Roman" w:hAnsi="Times New Roman" w:cs="Times New Roman"/>
        </w:rPr>
        <w:t xml:space="preserve"> que não apresentaram</w:t>
      </w:r>
      <w:r w:rsidR="0013227F" w:rsidRPr="00561652">
        <w:rPr>
          <w:rFonts w:ascii="Times New Roman" w:eastAsia="Times New Roman" w:hAnsi="Times New Roman" w:cs="Times New Roman"/>
          <w:color w:val="FF0000"/>
        </w:rPr>
        <w:t xml:space="preserve"> </w:t>
      </w:r>
      <w:commentRangeStart w:id="272"/>
      <w:r w:rsidR="0013227F" w:rsidRPr="00561652">
        <w:rPr>
          <w:rFonts w:ascii="Times New Roman" w:eastAsia="Times New Roman" w:hAnsi="Times New Roman" w:cs="Times New Roman"/>
          <w:color w:val="FF0000"/>
        </w:rPr>
        <w:t>relâmpagos</w:t>
      </w:r>
      <w:commentRangeEnd w:id="272"/>
      <w:r w:rsidR="001B461D" w:rsidRPr="00561652">
        <w:rPr>
          <w:rStyle w:val="Refdecomentrio"/>
          <w:rFonts w:cs="Mangal"/>
          <w:color w:val="FF0000"/>
        </w:rPr>
        <w:commentReference w:id="272"/>
      </w:r>
      <w:r w:rsidR="00467914" w:rsidRPr="00561652">
        <w:rPr>
          <w:rFonts w:ascii="Times New Roman" w:eastAsia="Times New Roman" w:hAnsi="Times New Roman" w:cs="Times New Roman"/>
          <w:color w:val="FF0000"/>
        </w:rPr>
        <w:t xml:space="preserve"> </w:t>
      </w:r>
      <w:r w:rsidR="0013227F">
        <w:rPr>
          <w:rFonts w:ascii="Times New Roman" w:eastAsia="Times New Roman" w:hAnsi="Times New Roman" w:cs="Times New Roman"/>
        </w:rPr>
        <w:t>mostrou valores em torno de 224</w:t>
      </w:r>
      <w:r>
        <w:rPr>
          <w:rFonts w:ascii="Times New Roman" w:eastAsia="Times New Roman" w:hAnsi="Times New Roman" w:cs="Times New Roman"/>
        </w:rPr>
        <w:t xml:space="preserve"> K </w:t>
      </w:r>
      <w:r w:rsidR="00324A97">
        <w:rPr>
          <w:rFonts w:ascii="Times New Roman" w:eastAsia="Times New Roman" w:hAnsi="Times New Roman" w:cs="Times New Roman"/>
        </w:rPr>
        <w:t xml:space="preserve">(-49,15 ºC) </w:t>
      </w:r>
      <w:r>
        <w:rPr>
          <w:rFonts w:ascii="Times New Roman" w:eastAsia="Times New Roman" w:hAnsi="Times New Roman" w:cs="Times New Roman"/>
        </w:rPr>
        <w:t>(Figura 7E)</w:t>
      </w:r>
      <w:r w:rsidR="0013227F">
        <w:rPr>
          <w:rFonts w:ascii="Times New Roman" w:eastAsia="Times New Roman" w:hAnsi="Times New Roman" w:cs="Times New Roman"/>
        </w:rPr>
        <w:t>, enquanto para os SC</w:t>
      </w:r>
      <w:ins w:id="273" w:author="Autor">
        <w:r w:rsidR="009F5087">
          <w:rPr>
            <w:rFonts w:ascii="Times New Roman" w:eastAsia="Times New Roman" w:hAnsi="Times New Roman" w:cs="Times New Roman"/>
          </w:rPr>
          <w:t>M</w:t>
        </w:r>
      </w:ins>
      <w:r w:rsidR="0013227F">
        <w:rPr>
          <w:rFonts w:ascii="Times New Roman" w:eastAsia="Times New Roman" w:hAnsi="Times New Roman" w:cs="Times New Roman"/>
        </w:rPr>
        <w:t xml:space="preserve"> com relâmpagos os valores foram próximos a 217 K</w:t>
      </w:r>
      <w:r w:rsidR="00324A97">
        <w:rPr>
          <w:rFonts w:ascii="Times New Roman" w:eastAsia="Times New Roman" w:hAnsi="Times New Roman" w:cs="Times New Roman"/>
        </w:rPr>
        <w:t xml:space="preserve"> (-56,15 ºC)</w:t>
      </w:r>
      <w:r>
        <w:rPr>
          <w:rFonts w:ascii="Times New Roman" w:eastAsia="Times New Roman" w:hAnsi="Times New Roman" w:cs="Times New Roman"/>
        </w:rPr>
        <w:t>.</w:t>
      </w:r>
      <w:ins w:id="274" w:author="Autor">
        <w:r w:rsidR="009F5087">
          <w:rPr>
            <w:rFonts w:ascii="Times New Roman" w:eastAsia="Times New Roman" w:hAnsi="Times New Roman" w:cs="Times New Roman"/>
          </w:rPr>
          <w:t xml:space="preserve"> </w:t>
        </w:r>
        <w:commentRangeStart w:id="275"/>
        <w:r w:rsidR="009F5087" w:rsidRPr="00561652">
          <w:rPr>
            <w:rFonts w:ascii="Times New Roman" w:eastAsia="Times New Roman" w:hAnsi="Times New Roman" w:cs="Times New Roman"/>
            <w:color w:val="FF0000"/>
          </w:rPr>
          <w:t xml:space="preserve">Os resultados descritos assemelham-se aos encontrados por Goodman et al. (1988), trabalho </w:t>
        </w:r>
      </w:ins>
      <w:r w:rsidR="002E241B" w:rsidRPr="00561652">
        <w:rPr>
          <w:rFonts w:ascii="Times New Roman" w:eastAsia="Times New Roman" w:hAnsi="Times New Roman" w:cs="Times New Roman"/>
          <w:color w:val="FF0000"/>
        </w:rPr>
        <w:t xml:space="preserve">esse que </w:t>
      </w:r>
      <w:ins w:id="276" w:author="Autor">
        <w:r w:rsidR="009F5087" w:rsidRPr="00561652">
          <w:rPr>
            <w:rFonts w:ascii="Times New Roman" w:eastAsia="Times New Roman" w:hAnsi="Times New Roman" w:cs="Times New Roman"/>
            <w:color w:val="FF0000"/>
          </w:rPr>
          <w:t xml:space="preserve">combinou dados de relâmpagos e </w:t>
        </w:r>
        <w:r w:rsidR="00A92DB2" w:rsidRPr="00561652">
          <w:rPr>
            <w:rFonts w:ascii="Times New Roman" w:eastAsia="Times New Roman" w:hAnsi="Times New Roman" w:cs="Times New Roman"/>
            <w:color w:val="FF0000"/>
          </w:rPr>
          <w:t xml:space="preserve">de </w:t>
        </w:r>
        <w:r w:rsidR="009F5087" w:rsidRPr="00561652">
          <w:rPr>
            <w:rFonts w:ascii="Times New Roman" w:eastAsia="Times New Roman" w:hAnsi="Times New Roman" w:cs="Times New Roman"/>
            <w:color w:val="FF0000"/>
          </w:rPr>
          <w:t>satélite</w:t>
        </w:r>
        <w:r w:rsidR="00A92DB2" w:rsidRPr="00561652">
          <w:rPr>
            <w:rFonts w:ascii="Times New Roman" w:eastAsia="Times New Roman" w:hAnsi="Times New Roman" w:cs="Times New Roman"/>
            <w:color w:val="FF0000"/>
          </w:rPr>
          <w:t xml:space="preserve"> a fim de relacionar algumas propriedades físicas (como temperatura) e ocorrência de relâmpagos NS ao longo do ciclo de vida de tempestades localizadas nos Estados Unidos</w:t>
        </w:r>
        <w:r w:rsidR="00A92DB2">
          <w:rPr>
            <w:rFonts w:ascii="Times New Roman" w:eastAsia="Times New Roman" w:hAnsi="Times New Roman" w:cs="Times New Roman"/>
          </w:rPr>
          <w:t>.</w:t>
        </w:r>
      </w:ins>
      <w:r w:rsidR="00A92DB2">
        <w:rPr>
          <w:rFonts w:ascii="Times New Roman" w:eastAsia="Times New Roman" w:hAnsi="Times New Roman" w:cs="Times New Roman"/>
        </w:rPr>
        <w:t xml:space="preserve"> </w:t>
      </w:r>
      <w:commentRangeEnd w:id="275"/>
      <w:r w:rsidR="00A92DB2">
        <w:rPr>
          <w:rStyle w:val="Refdecomentrio"/>
          <w:rFonts w:cs="Mangal"/>
        </w:rPr>
        <w:commentReference w:id="275"/>
      </w:r>
      <w:r>
        <w:rPr>
          <w:rFonts w:ascii="Times New Roman" w:eastAsia="Times New Roman" w:hAnsi="Times New Roman" w:cs="Times New Roman"/>
        </w:rPr>
        <w:t>De modo geral, pode-se observar que as TB registradas para SC</w:t>
      </w:r>
      <w:ins w:id="277" w:author="Autor">
        <w:r w:rsidR="009F5087">
          <w:rPr>
            <w:rFonts w:ascii="Times New Roman" w:eastAsia="Times New Roman" w:hAnsi="Times New Roman" w:cs="Times New Roman"/>
          </w:rPr>
          <w:t>M</w:t>
        </w:r>
      </w:ins>
      <w:r>
        <w:rPr>
          <w:rFonts w:ascii="Times New Roman" w:eastAsia="Times New Roman" w:hAnsi="Times New Roman" w:cs="Times New Roman"/>
        </w:rPr>
        <w:t xml:space="preserve"> com relâmpagos são relativamente menores quando comparadas com as temperaturas dos SC</w:t>
      </w:r>
      <w:ins w:id="278" w:author="Autor">
        <w:r w:rsidR="009F5087">
          <w:rPr>
            <w:rFonts w:ascii="Times New Roman" w:eastAsia="Times New Roman" w:hAnsi="Times New Roman" w:cs="Times New Roman"/>
          </w:rPr>
          <w:t>M</w:t>
        </w:r>
      </w:ins>
      <w:r>
        <w:rPr>
          <w:rFonts w:ascii="Times New Roman" w:eastAsia="Times New Roman" w:hAnsi="Times New Roman" w:cs="Times New Roman"/>
        </w:rPr>
        <w:t xml:space="preserve"> sem relâmpagos, sugerindo que nuvens eletrificadas possuem topos mais frios indicando maiores quantidades de gelo em seu interior e uma maior </w:t>
      </w:r>
      <w:r w:rsidRPr="007F1E07">
        <w:rPr>
          <w:rFonts w:ascii="Times New Roman" w:eastAsia="Times New Roman" w:hAnsi="Times New Roman" w:cs="Times New Roman"/>
        </w:rPr>
        <w:t>probabilidade de formação de relâmpagos através do processo colisional não indutivo (Reynolds et al. 1957)</w:t>
      </w:r>
      <w:r w:rsidR="007F1E07">
        <w:rPr>
          <w:rFonts w:ascii="Times New Roman" w:eastAsia="Times New Roman" w:hAnsi="Times New Roman" w:cs="Times New Roman"/>
        </w:rPr>
        <w:t>.</w:t>
      </w:r>
    </w:p>
    <w:p w14:paraId="656FF1CA" w14:textId="77777777" w:rsidR="007B702E" w:rsidRDefault="007B702E">
      <w:pPr>
        <w:ind w:firstLine="708"/>
        <w:rPr>
          <w:rFonts w:ascii="Times New Roman" w:eastAsia="Times New Roman" w:hAnsi="Times New Roman" w:cs="Times New Roman"/>
        </w:rPr>
      </w:pPr>
    </w:p>
    <w:p w14:paraId="129BC9D2" w14:textId="0CF0DFE6" w:rsidR="007B702E" w:rsidRDefault="00070166">
      <w:pPr>
        <w:jc w:val="center"/>
        <w:rPr>
          <w:rFonts w:ascii="Times New Roman" w:eastAsia="Times New Roman" w:hAnsi="Times New Roman" w:cs="Times New Roman"/>
        </w:rPr>
      </w:pPr>
      <w:commentRangeStart w:id="279"/>
      <w:ins w:id="280" w:author="Autor">
        <w:r>
          <w:rPr>
            <w:rFonts w:ascii="Times New Roman" w:eastAsia="Times New Roman" w:hAnsi="Times New Roman" w:cs="Times New Roman"/>
            <w:noProof/>
          </w:rPr>
          <w:lastRenderedPageBreak/>
          <w:drawing>
            <wp:inline distT="0" distB="0" distL="0" distR="0" wp14:anchorId="2280C01F" wp14:editId="7511D192">
              <wp:extent cx="3981450" cy="5972175"/>
              <wp:effectExtent l="0" t="0" r="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1931" cy="5972896"/>
                      </a:xfrm>
                      <a:prstGeom prst="rect">
                        <a:avLst/>
                      </a:prstGeom>
                      <a:noFill/>
                      <a:ln>
                        <a:noFill/>
                      </a:ln>
                    </pic:spPr>
                  </pic:pic>
                </a:graphicData>
              </a:graphic>
            </wp:inline>
          </w:drawing>
        </w:r>
        <w:commentRangeEnd w:id="279"/>
        <w:r>
          <w:rPr>
            <w:rStyle w:val="Refdecomentrio"/>
            <w:rFonts w:cs="Mangal"/>
          </w:rPr>
          <w:commentReference w:id="279"/>
        </w:r>
      </w:ins>
    </w:p>
    <w:p w14:paraId="7D9A454B" w14:textId="1C9FEAC5" w:rsidR="007B702E" w:rsidRDefault="004731EF">
      <w:pPr>
        <w:spacing w:line="240" w:lineRule="auto"/>
        <w:jc w:val="both"/>
        <w:rPr>
          <w:rFonts w:ascii="Times New Roman" w:eastAsia="Times New Roman" w:hAnsi="Times New Roman" w:cs="Times New Roman"/>
        </w:rPr>
      </w:pPr>
      <w:commentRangeStart w:id="281"/>
      <w:r w:rsidRPr="00561652">
        <w:rPr>
          <w:rFonts w:ascii="Times New Roman" w:eastAsia="Times New Roman" w:hAnsi="Times New Roman" w:cs="Times New Roman"/>
          <w:color w:val="FF0000"/>
        </w:rPr>
        <w:t>Figura 7</w:t>
      </w:r>
      <w:commentRangeEnd w:id="281"/>
      <w:r w:rsidR="001B461D" w:rsidRPr="00561652">
        <w:rPr>
          <w:rStyle w:val="Refdecomentrio"/>
          <w:rFonts w:cs="Mangal"/>
          <w:color w:val="FF0000"/>
        </w:rPr>
        <w:commentReference w:id="281"/>
      </w:r>
      <w:r w:rsidRPr="00561652">
        <w:rPr>
          <w:rFonts w:ascii="Times New Roman" w:eastAsia="Times New Roman" w:hAnsi="Times New Roman" w:cs="Times New Roman"/>
          <w:color w:val="FF0000"/>
        </w:rPr>
        <w:t xml:space="preserve"> </w:t>
      </w:r>
      <w:r>
        <w:rPr>
          <w:rFonts w:ascii="Times New Roman" w:eastAsia="Times New Roman" w:hAnsi="Times New Roman" w:cs="Times New Roman"/>
        </w:rPr>
        <w:t xml:space="preserve">Ciclo de vida da TB (K) (A-B) média, (C-D) mínima e (E-F) média dos nove pixels mais frios para os sistemas convectivos (A-C-E) sem relâmpagos e (B-D-F) com relâmpagos. As cores representam a duração dos sistemas convectivos, iniciando da cor azul (1 hora) </w:t>
      </w:r>
      <w:r w:rsidR="00B51C7B">
        <w:rPr>
          <w:rFonts w:ascii="Times New Roman" w:eastAsia="Times New Roman" w:hAnsi="Times New Roman" w:cs="Times New Roman"/>
        </w:rPr>
        <w:t>e terminando na cor vermelha (10</w:t>
      </w:r>
      <w:r>
        <w:rPr>
          <w:rFonts w:ascii="Times New Roman" w:eastAsia="Times New Roman" w:hAnsi="Times New Roman" w:cs="Times New Roman"/>
        </w:rPr>
        <w:t xml:space="preserve"> horas).</w:t>
      </w:r>
    </w:p>
    <w:p w14:paraId="3DFE38DF" w14:textId="580BF60E" w:rsidR="004A1E6D" w:rsidRDefault="004A1E6D">
      <w:pPr>
        <w:spacing w:line="240" w:lineRule="auto"/>
        <w:jc w:val="both"/>
        <w:rPr>
          <w:rFonts w:ascii="Times New Roman" w:eastAsia="Times New Roman" w:hAnsi="Times New Roman" w:cs="Times New Roman"/>
        </w:rPr>
      </w:pPr>
    </w:p>
    <w:p w14:paraId="5DEB6C46" w14:textId="2BA59691" w:rsidR="003D6CED" w:rsidRDefault="003D6CED">
      <w:pPr>
        <w:spacing w:line="240" w:lineRule="auto"/>
        <w:jc w:val="both"/>
        <w:rPr>
          <w:rFonts w:ascii="Times New Roman" w:eastAsia="Times New Roman" w:hAnsi="Times New Roman" w:cs="Times New Roman"/>
        </w:rPr>
      </w:pPr>
    </w:p>
    <w:p w14:paraId="0A8E0A0D" w14:textId="0624523E" w:rsidR="003D6CED" w:rsidRDefault="003D6CED">
      <w:pPr>
        <w:spacing w:line="240" w:lineRule="auto"/>
        <w:jc w:val="both"/>
        <w:rPr>
          <w:rFonts w:ascii="Times New Roman" w:eastAsia="Times New Roman" w:hAnsi="Times New Roman" w:cs="Times New Roman"/>
        </w:rPr>
      </w:pPr>
    </w:p>
    <w:p w14:paraId="3A73CCDF" w14:textId="07875145" w:rsidR="003D6CED" w:rsidRDefault="003D6CED">
      <w:pPr>
        <w:spacing w:line="240" w:lineRule="auto"/>
        <w:jc w:val="both"/>
        <w:rPr>
          <w:rFonts w:ascii="Times New Roman" w:eastAsia="Times New Roman" w:hAnsi="Times New Roman" w:cs="Times New Roman"/>
        </w:rPr>
      </w:pPr>
    </w:p>
    <w:p w14:paraId="6D4577C4" w14:textId="1D1080C8" w:rsidR="003D6CED" w:rsidRDefault="003D6CED">
      <w:pPr>
        <w:spacing w:line="240" w:lineRule="auto"/>
        <w:jc w:val="both"/>
        <w:rPr>
          <w:rFonts w:ascii="Times New Roman" w:eastAsia="Times New Roman" w:hAnsi="Times New Roman" w:cs="Times New Roman"/>
        </w:rPr>
      </w:pPr>
    </w:p>
    <w:p w14:paraId="1D2945C3" w14:textId="5365F9CB" w:rsidR="003D6CED" w:rsidRDefault="003D6CED">
      <w:pPr>
        <w:spacing w:line="240" w:lineRule="auto"/>
        <w:jc w:val="both"/>
        <w:rPr>
          <w:rFonts w:ascii="Times New Roman" w:eastAsia="Times New Roman" w:hAnsi="Times New Roman" w:cs="Times New Roman"/>
        </w:rPr>
      </w:pPr>
    </w:p>
    <w:p w14:paraId="0A2CC42E" w14:textId="726ECD9C" w:rsidR="003D6CED" w:rsidRDefault="003D6CED">
      <w:pPr>
        <w:spacing w:line="240" w:lineRule="auto"/>
        <w:jc w:val="both"/>
        <w:rPr>
          <w:rFonts w:ascii="Times New Roman" w:eastAsia="Times New Roman" w:hAnsi="Times New Roman" w:cs="Times New Roman"/>
        </w:rPr>
      </w:pPr>
    </w:p>
    <w:p w14:paraId="1FD2BCA8" w14:textId="729C2A8E" w:rsidR="003D6CED" w:rsidRDefault="003D6CED">
      <w:pPr>
        <w:spacing w:line="240" w:lineRule="auto"/>
        <w:jc w:val="both"/>
        <w:rPr>
          <w:rFonts w:ascii="Times New Roman" w:eastAsia="Times New Roman" w:hAnsi="Times New Roman" w:cs="Times New Roman"/>
        </w:rPr>
      </w:pPr>
    </w:p>
    <w:p w14:paraId="6C198C42" w14:textId="2B26B7CA" w:rsidR="003D6CED" w:rsidRDefault="003D6CED">
      <w:pPr>
        <w:spacing w:line="240" w:lineRule="auto"/>
        <w:jc w:val="both"/>
        <w:rPr>
          <w:rFonts w:ascii="Times New Roman" w:eastAsia="Times New Roman" w:hAnsi="Times New Roman" w:cs="Times New Roman"/>
        </w:rPr>
      </w:pPr>
    </w:p>
    <w:p w14:paraId="076584F2" w14:textId="77777777" w:rsidR="003D6CED" w:rsidRDefault="003D6CED">
      <w:pPr>
        <w:spacing w:line="240" w:lineRule="auto"/>
        <w:jc w:val="both"/>
        <w:rPr>
          <w:ins w:id="282" w:author="Autor"/>
          <w:rFonts w:ascii="Times New Roman" w:eastAsia="Times New Roman" w:hAnsi="Times New Roman" w:cs="Times New Roman"/>
        </w:rPr>
      </w:pPr>
    </w:p>
    <w:p w14:paraId="098787D6" w14:textId="52315958" w:rsidR="0018140F" w:rsidRDefault="00782050" w:rsidP="00561652">
      <w:pPr>
        <w:ind w:firstLine="720"/>
        <w:jc w:val="both"/>
        <w:rPr>
          <w:ins w:id="283" w:author="Autor"/>
          <w:rFonts w:ascii="Times New Roman" w:eastAsia="Times New Roman" w:hAnsi="Times New Roman" w:cs="Times New Roman"/>
        </w:rPr>
      </w:pPr>
      <w:ins w:id="284" w:author="Autor">
        <w:r w:rsidRPr="003D6CED">
          <w:rPr>
            <w:rFonts w:ascii="Times New Roman" w:eastAsia="Times New Roman" w:hAnsi="Times New Roman" w:cs="Times New Roman"/>
            <w:color w:val="FF0000"/>
          </w:rPr>
          <w:lastRenderedPageBreak/>
          <w:t xml:space="preserve">A </w:t>
        </w:r>
      </w:ins>
      <w:r w:rsidR="00A51532" w:rsidRPr="003D6CED">
        <w:rPr>
          <w:rFonts w:ascii="Times New Roman" w:eastAsia="Times New Roman" w:hAnsi="Times New Roman" w:cs="Times New Roman"/>
          <w:color w:val="FF0000"/>
        </w:rPr>
        <w:t>T</w:t>
      </w:r>
      <w:ins w:id="285" w:author="Autor">
        <w:r w:rsidRPr="003D6CED">
          <w:rPr>
            <w:rFonts w:ascii="Times New Roman" w:eastAsia="Times New Roman" w:hAnsi="Times New Roman" w:cs="Times New Roman"/>
            <w:color w:val="FF0000"/>
          </w:rPr>
          <w:t>abela 1</w:t>
        </w:r>
        <w:r w:rsidR="00384349" w:rsidRPr="003D6CED">
          <w:rPr>
            <w:rFonts w:ascii="Times New Roman" w:eastAsia="Times New Roman" w:hAnsi="Times New Roman" w:cs="Times New Roman"/>
            <w:color w:val="FF0000"/>
          </w:rPr>
          <w:t xml:space="preserve"> </w:t>
        </w:r>
      </w:ins>
      <w:r w:rsidR="00A51532" w:rsidRPr="003D6CED">
        <w:rPr>
          <w:rFonts w:ascii="Times New Roman" w:eastAsia="Times New Roman" w:hAnsi="Times New Roman" w:cs="Times New Roman"/>
          <w:color w:val="FF0000"/>
        </w:rPr>
        <w:t xml:space="preserve">sumariza </w:t>
      </w:r>
      <w:ins w:id="286" w:author="Autor">
        <w:r w:rsidRPr="003D6CED">
          <w:rPr>
            <w:rFonts w:ascii="Times New Roman" w:eastAsia="Times New Roman" w:hAnsi="Times New Roman" w:cs="Times New Roman"/>
            <w:color w:val="FF0000"/>
          </w:rPr>
          <w:t>o</w:t>
        </w:r>
      </w:ins>
      <w:r w:rsidR="006A286E" w:rsidRPr="003D6CED">
        <w:rPr>
          <w:rFonts w:ascii="Times New Roman" w:eastAsia="Times New Roman" w:hAnsi="Times New Roman" w:cs="Times New Roman"/>
          <w:color w:val="FF0000"/>
        </w:rPr>
        <w:t xml:space="preserve">s valores médios dos relâmpagos e propriedades das tempestades </w:t>
      </w:r>
      <w:r w:rsidR="00D8319D" w:rsidRPr="003D6CED">
        <w:rPr>
          <w:rFonts w:ascii="Times New Roman" w:eastAsia="Times New Roman" w:hAnsi="Times New Roman" w:cs="Times New Roman"/>
          <w:color w:val="FF0000"/>
        </w:rPr>
        <w:t xml:space="preserve">(para </w:t>
      </w:r>
      <w:r w:rsidR="00D8319D" w:rsidRPr="00463A9E">
        <w:rPr>
          <w:rFonts w:ascii="Times New Roman" w:eastAsia="Times New Roman" w:hAnsi="Times New Roman" w:cs="Times New Roman"/>
          <w:color w:val="FF0000"/>
        </w:rPr>
        <w:t xml:space="preserve">SCM com e sem relâmpagos) </w:t>
      </w:r>
      <w:r w:rsidR="006A286E" w:rsidRPr="00463A9E">
        <w:rPr>
          <w:rFonts w:ascii="Times New Roman" w:eastAsia="Times New Roman" w:hAnsi="Times New Roman" w:cs="Times New Roman"/>
          <w:color w:val="FF0000"/>
        </w:rPr>
        <w:t xml:space="preserve">para cinco estágios do ciclo de vida: </w:t>
      </w:r>
      <w:r w:rsidR="00AB62AF" w:rsidRPr="00463A9E">
        <w:rPr>
          <w:rFonts w:ascii="Times New Roman" w:eastAsia="Times New Roman" w:hAnsi="Times New Roman" w:cs="Times New Roman"/>
          <w:color w:val="FF0000"/>
        </w:rPr>
        <w:t>i) i</w:t>
      </w:r>
      <w:ins w:id="287" w:author="Autor">
        <w:r w:rsidRPr="00463A9E">
          <w:rPr>
            <w:rFonts w:ascii="Times New Roman" w:eastAsia="Times New Roman" w:hAnsi="Times New Roman" w:cs="Times New Roman"/>
            <w:color w:val="FF0000"/>
          </w:rPr>
          <w:t xml:space="preserve">niciação, </w:t>
        </w:r>
      </w:ins>
      <w:r w:rsidR="00AB62AF" w:rsidRPr="00463A9E">
        <w:rPr>
          <w:rFonts w:ascii="Times New Roman" w:eastAsia="Times New Roman" w:hAnsi="Times New Roman" w:cs="Times New Roman"/>
          <w:color w:val="FF0000"/>
        </w:rPr>
        <w:t>ii) estágio entre a i</w:t>
      </w:r>
      <w:ins w:id="288" w:author="Autor">
        <w:r w:rsidRPr="00463A9E">
          <w:rPr>
            <w:rFonts w:ascii="Times New Roman" w:eastAsia="Times New Roman" w:hAnsi="Times New Roman" w:cs="Times New Roman"/>
            <w:color w:val="FF0000"/>
          </w:rPr>
          <w:t xml:space="preserve">niciação e </w:t>
        </w:r>
      </w:ins>
      <w:r w:rsidR="00AB62AF" w:rsidRPr="00463A9E">
        <w:rPr>
          <w:rFonts w:ascii="Times New Roman" w:eastAsia="Times New Roman" w:hAnsi="Times New Roman" w:cs="Times New Roman"/>
          <w:color w:val="FF0000"/>
        </w:rPr>
        <w:t>m</w:t>
      </w:r>
      <w:ins w:id="289" w:author="Autor">
        <w:r w:rsidRPr="00463A9E">
          <w:rPr>
            <w:rFonts w:ascii="Times New Roman" w:eastAsia="Times New Roman" w:hAnsi="Times New Roman" w:cs="Times New Roman"/>
            <w:color w:val="FF0000"/>
          </w:rPr>
          <w:t xml:space="preserve">aturação, </w:t>
        </w:r>
      </w:ins>
      <w:r w:rsidR="00AB62AF" w:rsidRPr="00463A9E">
        <w:rPr>
          <w:rFonts w:ascii="Times New Roman" w:eastAsia="Times New Roman" w:hAnsi="Times New Roman" w:cs="Times New Roman"/>
          <w:color w:val="FF0000"/>
        </w:rPr>
        <w:t>iii) m</w:t>
      </w:r>
      <w:ins w:id="290" w:author="Autor">
        <w:r w:rsidRPr="00463A9E">
          <w:rPr>
            <w:rFonts w:ascii="Times New Roman" w:eastAsia="Times New Roman" w:hAnsi="Times New Roman" w:cs="Times New Roman"/>
            <w:color w:val="FF0000"/>
          </w:rPr>
          <w:t>aturação,</w:t>
        </w:r>
      </w:ins>
      <w:r w:rsidR="00AB62AF" w:rsidRPr="00463A9E">
        <w:rPr>
          <w:rFonts w:ascii="Times New Roman" w:eastAsia="Times New Roman" w:hAnsi="Times New Roman" w:cs="Times New Roman"/>
          <w:color w:val="FF0000"/>
        </w:rPr>
        <w:t xml:space="preserve"> iv) estágio entre a m</w:t>
      </w:r>
      <w:ins w:id="291" w:author="Autor">
        <w:r w:rsidRPr="00463A9E">
          <w:rPr>
            <w:rFonts w:ascii="Times New Roman" w:eastAsia="Times New Roman" w:hAnsi="Times New Roman" w:cs="Times New Roman"/>
            <w:color w:val="FF0000"/>
          </w:rPr>
          <w:t xml:space="preserve">aturação e </w:t>
        </w:r>
      </w:ins>
      <w:r w:rsidR="00AB62AF" w:rsidRPr="00463A9E">
        <w:rPr>
          <w:rFonts w:ascii="Times New Roman" w:eastAsia="Times New Roman" w:hAnsi="Times New Roman" w:cs="Times New Roman"/>
          <w:color w:val="FF0000"/>
        </w:rPr>
        <w:t>d</w:t>
      </w:r>
      <w:ins w:id="292" w:author="Autor">
        <w:r w:rsidRPr="00463A9E">
          <w:rPr>
            <w:rFonts w:ascii="Times New Roman" w:eastAsia="Times New Roman" w:hAnsi="Times New Roman" w:cs="Times New Roman"/>
            <w:color w:val="FF0000"/>
          </w:rPr>
          <w:t xml:space="preserve">issipação e </w:t>
        </w:r>
      </w:ins>
      <w:r w:rsidR="00AB62AF" w:rsidRPr="00463A9E">
        <w:rPr>
          <w:rFonts w:ascii="Times New Roman" w:eastAsia="Times New Roman" w:hAnsi="Times New Roman" w:cs="Times New Roman"/>
          <w:color w:val="FF0000"/>
        </w:rPr>
        <w:t>v) d</w:t>
      </w:r>
      <w:ins w:id="293" w:author="Autor">
        <w:r w:rsidRPr="00463A9E">
          <w:rPr>
            <w:rFonts w:ascii="Times New Roman" w:eastAsia="Times New Roman" w:hAnsi="Times New Roman" w:cs="Times New Roman"/>
            <w:color w:val="FF0000"/>
          </w:rPr>
          <w:t>issipação</w:t>
        </w:r>
      </w:ins>
      <w:r w:rsidR="00D8319D" w:rsidRPr="00463A9E">
        <w:rPr>
          <w:rFonts w:ascii="Times New Roman" w:eastAsia="Times New Roman" w:hAnsi="Times New Roman" w:cs="Times New Roman"/>
          <w:color w:val="FF0000"/>
        </w:rPr>
        <w:t xml:space="preserve">. </w:t>
      </w:r>
      <w:r w:rsidR="008B4D31" w:rsidRPr="00463A9E">
        <w:rPr>
          <w:rFonts w:ascii="Times New Roman" w:eastAsia="Times New Roman" w:hAnsi="Times New Roman" w:cs="Times New Roman"/>
          <w:color w:val="FF0000"/>
        </w:rPr>
        <w:t xml:space="preserve">Duas observações são marcantes na Tabela 1. </w:t>
      </w:r>
      <w:r w:rsidR="00463A9E">
        <w:rPr>
          <w:rFonts w:ascii="Times New Roman" w:eastAsia="Times New Roman" w:hAnsi="Times New Roman" w:cs="Times New Roman"/>
          <w:color w:val="FF0000"/>
        </w:rPr>
        <w:t>A p</w:t>
      </w:r>
      <w:r w:rsidR="008B4D31" w:rsidRPr="00463A9E">
        <w:rPr>
          <w:rFonts w:ascii="Times New Roman" w:eastAsia="Times New Roman" w:hAnsi="Times New Roman" w:cs="Times New Roman"/>
          <w:color w:val="FF0000"/>
        </w:rPr>
        <w:t>rimeira observação é que o</w:t>
      </w:r>
      <w:r w:rsidR="002D4612" w:rsidRPr="00463A9E">
        <w:rPr>
          <w:rFonts w:ascii="Times New Roman" w:eastAsia="Times New Roman" w:hAnsi="Times New Roman" w:cs="Times New Roman"/>
          <w:color w:val="FF0000"/>
        </w:rPr>
        <w:t xml:space="preserve"> máximo de cada tipo de relâmpago ocorre em estágios diferentes do ciclo de vida</w:t>
      </w:r>
      <w:r w:rsidR="00463A9E">
        <w:rPr>
          <w:rFonts w:ascii="Times New Roman" w:eastAsia="Times New Roman" w:hAnsi="Times New Roman" w:cs="Times New Roman"/>
          <w:color w:val="FF0000"/>
        </w:rPr>
        <w:t xml:space="preserve"> dos SCM</w:t>
      </w:r>
      <w:r w:rsidR="002D4612" w:rsidRPr="00463A9E">
        <w:rPr>
          <w:rFonts w:ascii="Times New Roman" w:eastAsia="Times New Roman" w:hAnsi="Times New Roman" w:cs="Times New Roman"/>
          <w:color w:val="FF0000"/>
        </w:rPr>
        <w:t xml:space="preserve">. </w:t>
      </w:r>
      <w:r w:rsidR="007E6DA5" w:rsidRPr="00463A9E">
        <w:rPr>
          <w:rFonts w:ascii="Times New Roman" w:eastAsia="Times New Roman" w:hAnsi="Times New Roman" w:cs="Times New Roman"/>
          <w:color w:val="FF0000"/>
        </w:rPr>
        <w:t>Por exemplo, o</w:t>
      </w:r>
      <w:r w:rsidR="00206AD6" w:rsidRPr="00463A9E">
        <w:rPr>
          <w:rFonts w:ascii="Times New Roman" w:eastAsia="Times New Roman" w:hAnsi="Times New Roman" w:cs="Times New Roman"/>
          <w:color w:val="FF0000"/>
        </w:rPr>
        <w:t xml:space="preserve">s </w:t>
      </w:r>
      <w:ins w:id="294" w:author="Autor">
        <w:r w:rsidRPr="00463A9E">
          <w:rPr>
            <w:rFonts w:ascii="Times New Roman" w:eastAsia="Times New Roman" w:hAnsi="Times New Roman" w:cs="Times New Roman"/>
            <w:color w:val="FF0000"/>
          </w:rPr>
          <w:t>relâmpagos IN</w:t>
        </w:r>
      </w:ins>
      <w:r w:rsidR="00206AD6" w:rsidRPr="00463A9E">
        <w:rPr>
          <w:rFonts w:ascii="Times New Roman" w:eastAsia="Times New Roman" w:hAnsi="Times New Roman" w:cs="Times New Roman"/>
          <w:color w:val="FF0000"/>
        </w:rPr>
        <w:t>, -NS e +NS são predominantes n</w:t>
      </w:r>
      <w:r w:rsidR="004561FD" w:rsidRPr="00463A9E">
        <w:rPr>
          <w:rFonts w:ascii="Times New Roman" w:eastAsia="Times New Roman" w:hAnsi="Times New Roman" w:cs="Times New Roman"/>
          <w:color w:val="FF0000"/>
        </w:rPr>
        <w:t>o estágio 1</w:t>
      </w:r>
      <w:r w:rsidR="00494D34" w:rsidRPr="00463A9E">
        <w:rPr>
          <w:rFonts w:ascii="Times New Roman" w:eastAsia="Times New Roman" w:hAnsi="Times New Roman" w:cs="Times New Roman"/>
          <w:color w:val="FF0000"/>
        </w:rPr>
        <w:t xml:space="preserve"> (iniciação)</w:t>
      </w:r>
      <w:r w:rsidR="004561FD" w:rsidRPr="00463A9E">
        <w:rPr>
          <w:rFonts w:ascii="Times New Roman" w:eastAsia="Times New Roman" w:hAnsi="Times New Roman" w:cs="Times New Roman"/>
          <w:color w:val="FF0000"/>
        </w:rPr>
        <w:t xml:space="preserve">, estágio 2 </w:t>
      </w:r>
      <w:r w:rsidR="00494D34" w:rsidRPr="00463A9E">
        <w:rPr>
          <w:rFonts w:ascii="Times New Roman" w:eastAsia="Times New Roman" w:hAnsi="Times New Roman" w:cs="Times New Roman"/>
          <w:color w:val="FF0000"/>
        </w:rPr>
        <w:t>(</w:t>
      </w:r>
      <w:ins w:id="295" w:author="Autor">
        <w:r w:rsidR="00494D34" w:rsidRPr="00463A9E">
          <w:rPr>
            <w:rFonts w:ascii="Times New Roman" w:eastAsia="Times New Roman" w:hAnsi="Times New Roman" w:cs="Times New Roman"/>
            <w:color w:val="FF0000"/>
          </w:rPr>
          <w:t xml:space="preserve">entre </w:t>
        </w:r>
      </w:ins>
      <w:r w:rsidR="00494D34" w:rsidRPr="00463A9E">
        <w:rPr>
          <w:rFonts w:ascii="Times New Roman" w:eastAsia="Times New Roman" w:hAnsi="Times New Roman" w:cs="Times New Roman"/>
          <w:color w:val="FF0000"/>
        </w:rPr>
        <w:t xml:space="preserve">a </w:t>
      </w:r>
      <w:ins w:id="296" w:author="Autor">
        <w:r w:rsidR="00494D34" w:rsidRPr="00463A9E">
          <w:rPr>
            <w:rFonts w:ascii="Times New Roman" w:eastAsia="Times New Roman" w:hAnsi="Times New Roman" w:cs="Times New Roman"/>
            <w:color w:val="FF0000"/>
          </w:rPr>
          <w:t>iniciação e maturação</w:t>
        </w:r>
      </w:ins>
      <w:r w:rsidR="00494D34" w:rsidRPr="00463A9E">
        <w:rPr>
          <w:rFonts w:ascii="Times New Roman" w:eastAsia="Times New Roman" w:hAnsi="Times New Roman" w:cs="Times New Roman"/>
          <w:color w:val="FF0000"/>
        </w:rPr>
        <w:t xml:space="preserve">) </w:t>
      </w:r>
      <w:r w:rsidR="004561FD" w:rsidRPr="00463A9E">
        <w:rPr>
          <w:rFonts w:ascii="Times New Roman" w:eastAsia="Times New Roman" w:hAnsi="Times New Roman" w:cs="Times New Roman"/>
          <w:color w:val="FF0000"/>
        </w:rPr>
        <w:t xml:space="preserve">e estágio </w:t>
      </w:r>
      <w:r w:rsidR="003D6CED" w:rsidRPr="00463A9E">
        <w:rPr>
          <w:rFonts w:ascii="Times New Roman" w:eastAsia="Times New Roman" w:hAnsi="Times New Roman" w:cs="Times New Roman"/>
          <w:color w:val="FF0000"/>
        </w:rPr>
        <w:t>4</w:t>
      </w:r>
      <w:r w:rsidR="00494D34" w:rsidRPr="00463A9E">
        <w:rPr>
          <w:rFonts w:ascii="Times New Roman" w:eastAsia="Times New Roman" w:hAnsi="Times New Roman" w:cs="Times New Roman"/>
          <w:color w:val="FF0000"/>
        </w:rPr>
        <w:t xml:space="preserve"> (</w:t>
      </w:r>
      <w:ins w:id="297" w:author="Autor">
        <w:r w:rsidR="00494D34" w:rsidRPr="00463A9E">
          <w:rPr>
            <w:rFonts w:ascii="Times New Roman" w:eastAsia="Times New Roman" w:hAnsi="Times New Roman" w:cs="Times New Roman"/>
            <w:color w:val="FF0000"/>
          </w:rPr>
          <w:t xml:space="preserve">entre </w:t>
        </w:r>
      </w:ins>
      <w:r w:rsidR="00494D34" w:rsidRPr="00463A9E">
        <w:rPr>
          <w:rFonts w:ascii="Times New Roman" w:eastAsia="Times New Roman" w:hAnsi="Times New Roman" w:cs="Times New Roman"/>
          <w:color w:val="FF0000"/>
        </w:rPr>
        <w:t xml:space="preserve">a maturação e dissipação), respectivamente. </w:t>
      </w:r>
      <w:r w:rsidR="008B4D31" w:rsidRPr="00463A9E">
        <w:rPr>
          <w:rFonts w:ascii="Times New Roman" w:eastAsia="Times New Roman" w:hAnsi="Times New Roman" w:cs="Times New Roman"/>
          <w:color w:val="FF0000"/>
        </w:rPr>
        <w:t xml:space="preserve">A segunda </w:t>
      </w:r>
      <w:r w:rsidR="00505DB1" w:rsidRPr="00463A9E">
        <w:rPr>
          <w:rFonts w:ascii="Times New Roman" w:eastAsia="Times New Roman" w:hAnsi="Times New Roman" w:cs="Times New Roman"/>
          <w:color w:val="FF0000"/>
        </w:rPr>
        <w:t xml:space="preserve">característica </w:t>
      </w:r>
      <w:r w:rsidR="008B4D31" w:rsidRPr="00463A9E">
        <w:rPr>
          <w:rFonts w:ascii="Times New Roman" w:eastAsia="Times New Roman" w:hAnsi="Times New Roman" w:cs="Times New Roman"/>
          <w:color w:val="FF0000"/>
        </w:rPr>
        <w:t xml:space="preserve">da Tabela 1 é que </w:t>
      </w:r>
      <w:ins w:id="298" w:author="Autor">
        <w:r w:rsidR="00B134F1" w:rsidRPr="00463A9E">
          <w:rPr>
            <w:rFonts w:ascii="Times New Roman" w:eastAsia="Times New Roman" w:hAnsi="Times New Roman" w:cs="Times New Roman"/>
            <w:color w:val="FF0000"/>
          </w:rPr>
          <w:t xml:space="preserve">os valores maiores (menores) de </w:t>
        </w:r>
      </w:ins>
      <w:r w:rsidR="00AB6566">
        <w:rPr>
          <w:rFonts w:ascii="Times New Roman" w:eastAsia="Times New Roman" w:hAnsi="Times New Roman" w:cs="Times New Roman"/>
          <w:color w:val="FF0000"/>
        </w:rPr>
        <w:t>R</w:t>
      </w:r>
      <w:r w:rsidR="00AB6566" w:rsidRPr="00AB6566">
        <w:rPr>
          <w:rFonts w:ascii="Times New Roman" w:eastAsia="Times New Roman" w:hAnsi="Times New Roman" w:cs="Times New Roman"/>
          <w:color w:val="FF0000"/>
          <w:vertAlign w:val="subscript"/>
        </w:rPr>
        <w:t>e</w:t>
      </w:r>
      <w:ins w:id="299" w:author="Autor">
        <w:r w:rsidR="00B134F1" w:rsidRPr="00463A9E">
          <w:rPr>
            <w:rFonts w:ascii="Times New Roman" w:eastAsia="Times New Roman" w:hAnsi="Times New Roman" w:cs="Times New Roman"/>
            <w:color w:val="FF0000"/>
          </w:rPr>
          <w:t xml:space="preserve"> e </w:t>
        </w:r>
      </w:ins>
      <w:r w:rsidR="00AB6566">
        <w:rPr>
          <w:rFonts w:ascii="Times New Roman" w:eastAsia="Times New Roman" w:hAnsi="Times New Roman" w:cs="Times New Roman"/>
          <w:color w:val="FF0000"/>
        </w:rPr>
        <w:t>A</w:t>
      </w:r>
      <w:r w:rsidR="00AB6566" w:rsidRPr="00AB6566">
        <w:rPr>
          <w:rFonts w:ascii="Times New Roman" w:eastAsia="Times New Roman" w:hAnsi="Times New Roman" w:cs="Times New Roman"/>
          <w:color w:val="FF0000"/>
          <w:vertAlign w:val="subscript"/>
        </w:rPr>
        <w:t>e</w:t>
      </w:r>
      <w:ins w:id="300" w:author="Autor">
        <w:r w:rsidR="00B134F1" w:rsidRPr="00463A9E">
          <w:rPr>
            <w:rFonts w:ascii="Times New Roman" w:eastAsia="Times New Roman" w:hAnsi="Times New Roman" w:cs="Times New Roman"/>
            <w:color w:val="FF0000"/>
          </w:rPr>
          <w:t xml:space="preserve"> </w:t>
        </w:r>
      </w:ins>
      <w:r w:rsidR="008B24C7" w:rsidRPr="00463A9E">
        <w:rPr>
          <w:rFonts w:ascii="Times New Roman" w:eastAsia="Times New Roman" w:hAnsi="Times New Roman" w:cs="Times New Roman"/>
          <w:color w:val="FF0000"/>
        </w:rPr>
        <w:t xml:space="preserve">e menores temperaturas </w:t>
      </w:r>
      <w:r w:rsidR="00344FFA" w:rsidRPr="00463A9E">
        <w:rPr>
          <w:rFonts w:ascii="Times New Roman" w:eastAsia="Times New Roman" w:hAnsi="Times New Roman" w:cs="Times New Roman"/>
          <w:color w:val="FF0000"/>
        </w:rPr>
        <w:t xml:space="preserve">ocorrem em </w:t>
      </w:r>
      <w:ins w:id="301" w:author="Autor">
        <w:r w:rsidR="00B134F1" w:rsidRPr="00463A9E">
          <w:rPr>
            <w:rFonts w:ascii="Times New Roman" w:eastAsia="Times New Roman" w:hAnsi="Times New Roman" w:cs="Times New Roman"/>
            <w:color w:val="FF0000"/>
          </w:rPr>
          <w:t xml:space="preserve">SCM </w:t>
        </w:r>
      </w:ins>
      <w:r w:rsidR="00344FFA" w:rsidRPr="00463A9E">
        <w:rPr>
          <w:rFonts w:ascii="Times New Roman" w:eastAsia="Times New Roman" w:hAnsi="Times New Roman" w:cs="Times New Roman"/>
          <w:color w:val="FF0000"/>
        </w:rPr>
        <w:t xml:space="preserve">com (sem) </w:t>
      </w:r>
      <w:ins w:id="302" w:author="Autor">
        <w:r w:rsidR="00B134F1" w:rsidRPr="00463A9E">
          <w:rPr>
            <w:rFonts w:ascii="Times New Roman" w:eastAsia="Times New Roman" w:hAnsi="Times New Roman" w:cs="Times New Roman"/>
            <w:color w:val="FF0000"/>
          </w:rPr>
          <w:t xml:space="preserve">relâmpagos. Tais resultados permitem inferir que </w:t>
        </w:r>
        <w:r w:rsidR="00384349" w:rsidRPr="00463A9E">
          <w:rPr>
            <w:rFonts w:ascii="Times New Roman" w:eastAsia="Times New Roman" w:hAnsi="Times New Roman" w:cs="Times New Roman"/>
            <w:color w:val="FF0000"/>
          </w:rPr>
          <w:t xml:space="preserve">fortes processos de condensação associados a intensas correntes ascendentes promovem um maior desenvolvimento das propriedades físicas das nuvens que, por sua vez, corroboram para a ocorrência de fenômenos de eletrificação e consequente produção de relâmpagos. </w:t>
        </w:r>
      </w:ins>
    </w:p>
    <w:p w14:paraId="6666FC25" w14:textId="77777777" w:rsidR="00384349" w:rsidRDefault="00384349">
      <w:pPr>
        <w:spacing w:line="240" w:lineRule="auto"/>
        <w:jc w:val="both"/>
        <w:rPr>
          <w:ins w:id="303" w:author="Autor"/>
          <w:rFonts w:ascii="Times New Roman" w:eastAsia="Times New Roman" w:hAnsi="Times New Roman" w:cs="Times New Roman"/>
        </w:rPr>
      </w:pPr>
    </w:p>
    <w:p w14:paraId="6448B364" w14:textId="7D9802B8" w:rsidR="0018140F" w:rsidRPr="00A324BF" w:rsidRDefault="000646CA" w:rsidP="00A324BF">
      <w:pPr>
        <w:spacing w:line="240" w:lineRule="auto"/>
        <w:jc w:val="both"/>
        <w:rPr>
          <w:rFonts w:ascii="Times New Roman" w:eastAsia="Times New Roman" w:hAnsi="Times New Roman" w:cs="Times New Roman"/>
          <w:color w:val="FF0000"/>
        </w:rPr>
      </w:pPr>
      <w:ins w:id="304" w:author="Autor">
        <w:r w:rsidRPr="00A324BF">
          <w:rPr>
            <w:rFonts w:ascii="Times New Roman" w:eastAsia="Times New Roman" w:hAnsi="Times New Roman" w:cs="Times New Roman"/>
            <w:color w:val="FF0000"/>
          </w:rPr>
          <w:t>Tabela</w:t>
        </w:r>
      </w:ins>
      <w:r w:rsidR="00A324BF" w:rsidRPr="00A324BF">
        <w:rPr>
          <w:rFonts w:ascii="Times New Roman" w:eastAsia="Times New Roman" w:hAnsi="Times New Roman" w:cs="Times New Roman"/>
          <w:color w:val="FF0000"/>
        </w:rPr>
        <w:t xml:space="preserve"> 1</w:t>
      </w:r>
      <w:ins w:id="305" w:author="Autor">
        <w:r w:rsidRPr="00A324BF">
          <w:rPr>
            <w:rFonts w:ascii="Times New Roman" w:eastAsia="Times New Roman" w:hAnsi="Times New Roman" w:cs="Times New Roman"/>
            <w:color w:val="FF0000"/>
          </w:rPr>
          <w:t xml:space="preserve"> </w:t>
        </w:r>
      </w:ins>
      <w:r w:rsidR="00D0664C">
        <w:rPr>
          <w:rFonts w:ascii="Times New Roman" w:eastAsia="Times New Roman" w:hAnsi="Times New Roman" w:cs="Times New Roman"/>
          <w:color w:val="FF0000"/>
        </w:rPr>
        <w:t xml:space="preserve">Média de </w:t>
      </w:r>
      <w:ins w:id="306" w:author="Autor">
        <w:r w:rsidR="00782050" w:rsidRPr="00A324BF">
          <w:rPr>
            <w:rFonts w:ascii="Times New Roman" w:eastAsia="Times New Roman" w:hAnsi="Times New Roman" w:cs="Times New Roman"/>
            <w:color w:val="FF0000"/>
          </w:rPr>
          <w:t>relâmpagos</w:t>
        </w:r>
      </w:ins>
      <w:r w:rsidR="00712957" w:rsidRPr="00A324BF">
        <w:rPr>
          <w:rFonts w:ascii="Times New Roman" w:eastAsia="Times New Roman" w:hAnsi="Times New Roman" w:cs="Times New Roman"/>
          <w:color w:val="FF0000"/>
        </w:rPr>
        <w:t xml:space="preserve"> intra-nuvem (IN), nuvem-solo negativo (-NS) e positivo (+NS)</w:t>
      </w:r>
      <w:ins w:id="307" w:author="Autor">
        <w:r w:rsidR="00782050" w:rsidRPr="00A324BF">
          <w:rPr>
            <w:rFonts w:ascii="Times New Roman" w:eastAsia="Times New Roman" w:hAnsi="Times New Roman" w:cs="Times New Roman"/>
            <w:color w:val="FF0000"/>
          </w:rPr>
          <w:t xml:space="preserve"> </w:t>
        </w:r>
      </w:ins>
      <w:r w:rsidR="002567B7" w:rsidRPr="00A324BF">
        <w:rPr>
          <w:rFonts w:ascii="Times New Roman" w:eastAsia="Times New Roman" w:hAnsi="Times New Roman" w:cs="Times New Roman"/>
          <w:color w:val="FF0000"/>
        </w:rPr>
        <w:t>e raio efetivo</w:t>
      </w:r>
      <w:r w:rsidR="003B6A96" w:rsidRPr="00A324BF">
        <w:rPr>
          <w:rFonts w:ascii="Times New Roman" w:eastAsia="Times New Roman" w:hAnsi="Times New Roman" w:cs="Times New Roman"/>
          <w:color w:val="FF0000"/>
        </w:rPr>
        <w:t xml:space="preserve"> (</w:t>
      </w:r>
      <w:r w:rsidR="0006716F" w:rsidRPr="00A324BF">
        <w:rPr>
          <w:rFonts w:ascii="Times New Roman" w:eastAsia="Times New Roman" w:hAnsi="Times New Roman" w:cs="Times New Roman"/>
          <w:color w:val="FF0000"/>
        </w:rPr>
        <w:t>R</w:t>
      </w:r>
      <w:r w:rsidR="0006716F" w:rsidRPr="00365B55">
        <w:rPr>
          <w:rFonts w:ascii="Times New Roman" w:eastAsia="Times New Roman" w:hAnsi="Times New Roman" w:cs="Times New Roman"/>
          <w:color w:val="FF0000"/>
          <w:vertAlign w:val="subscript"/>
        </w:rPr>
        <w:t>e</w:t>
      </w:r>
      <w:r w:rsidR="003B6A96" w:rsidRPr="00A324BF">
        <w:rPr>
          <w:rFonts w:ascii="Times New Roman" w:eastAsia="Times New Roman" w:hAnsi="Times New Roman" w:cs="Times New Roman"/>
          <w:color w:val="FF0000"/>
        </w:rPr>
        <w:t>), taxa de expansão normalizada (</w:t>
      </w:r>
      <w:r w:rsidR="00A324BF" w:rsidRPr="00A324BF">
        <w:rPr>
          <w:rFonts w:ascii="Times New Roman" w:eastAsia="Times New Roman" w:hAnsi="Times New Roman" w:cs="Times New Roman"/>
          <w:color w:val="FF0000"/>
        </w:rPr>
        <w:t>A</w:t>
      </w:r>
      <w:r w:rsidR="00A324BF" w:rsidRPr="00365B55">
        <w:rPr>
          <w:rFonts w:ascii="Times New Roman" w:eastAsia="Times New Roman" w:hAnsi="Times New Roman" w:cs="Times New Roman"/>
          <w:color w:val="FF0000"/>
          <w:vertAlign w:val="subscript"/>
        </w:rPr>
        <w:t>e</w:t>
      </w:r>
      <w:r w:rsidR="003B6A96" w:rsidRPr="00A324BF">
        <w:rPr>
          <w:rFonts w:ascii="Times New Roman" w:eastAsia="Times New Roman" w:hAnsi="Times New Roman" w:cs="Times New Roman"/>
          <w:color w:val="FF0000"/>
        </w:rPr>
        <w:t>), tem</w:t>
      </w:r>
      <w:r w:rsidR="00A324BF" w:rsidRPr="00A324BF">
        <w:rPr>
          <w:rFonts w:ascii="Times New Roman" w:eastAsia="Times New Roman" w:hAnsi="Times New Roman" w:cs="Times New Roman"/>
          <w:color w:val="FF0000"/>
        </w:rPr>
        <w:t>peratura média (</w:t>
      </w:r>
      <w:r w:rsidR="00365B55">
        <w:rPr>
          <w:rFonts w:ascii="Times New Roman" w:eastAsia="Times New Roman" w:hAnsi="Times New Roman" w:cs="Times New Roman"/>
          <w:color w:val="FF0000"/>
        </w:rPr>
        <w:t>T</w:t>
      </w:r>
      <w:r w:rsidR="00A324BF" w:rsidRPr="00365B55">
        <w:rPr>
          <w:rFonts w:ascii="Times New Roman" w:eastAsia="Times New Roman" w:hAnsi="Times New Roman" w:cs="Times New Roman"/>
          <w:color w:val="FF0000"/>
          <w:vertAlign w:val="subscript"/>
        </w:rPr>
        <w:t>med</w:t>
      </w:r>
      <w:r w:rsidR="00A324BF" w:rsidRPr="00A324BF">
        <w:rPr>
          <w:rFonts w:ascii="Times New Roman" w:eastAsia="Times New Roman" w:hAnsi="Times New Roman" w:cs="Times New Roman"/>
          <w:color w:val="FF0000"/>
        </w:rPr>
        <w:t>)</w:t>
      </w:r>
      <w:r w:rsidR="00EF6978">
        <w:rPr>
          <w:rFonts w:ascii="Times New Roman" w:eastAsia="Times New Roman" w:hAnsi="Times New Roman" w:cs="Times New Roman"/>
          <w:color w:val="FF0000"/>
        </w:rPr>
        <w:t xml:space="preserve">, </w:t>
      </w:r>
      <w:r w:rsidR="00A324BF" w:rsidRPr="00A324BF">
        <w:rPr>
          <w:rFonts w:ascii="Times New Roman" w:eastAsia="Times New Roman" w:hAnsi="Times New Roman" w:cs="Times New Roman"/>
          <w:color w:val="FF0000"/>
        </w:rPr>
        <w:t>mínima (</w:t>
      </w:r>
      <w:r w:rsidR="00365B55">
        <w:rPr>
          <w:rFonts w:ascii="Times New Roman" w:eastAsia="Times New Roman" w:hAnsi="Times New Roman" w:cs="Times New Roman"/>
          <w:color w:val="FF0000"/>
        </w:rPr>
        <w:t>T</w:t>
      </w:r>
      <w:r w:rsidR="00A324BF" w:rsidRPr="00365B55">
        <w:rPr>
          <w:rFonts w:ascii="Times New Roman" w:eastAsia="Times New Roman" w:hAnsi="Times New Roman" w:cs="Times New Roman"/>
          <w:color w:val="FF0000"/>
          <w:vertAlign w:val="subscript"/>
        </w:rPr>
        <w:t>min</w:t>
      </w:r>
      <w:r w:rsidR="00A324BF" w:rsidRPr="00A324BF">
        <w:rPr>
          <w:rFonts w:ascii="Times New Roman" w:eastAsia="Times New Roman" w:hAnsi="Times New Roman" w:cs="Times New Roman"/>
          <w:color w:val="FF0000"/>
        </w:rPr>
        <w:t>) e média do kernel de 9 pixels (T</w:t>
      </w:r>
      <w:r w:rsidR="00A324BF" w:rsidRPr="00365B55">
        <w:rPr>
          <w:rFonts w:ascii="Times New Roman" w:eastAsia="Times New Roman" w:hAnsi="Times New Roman" w:cs="Times New Roman"/>
          <w:color w:val="FF0000"/>
          <w:vertAlign w:val="subscript"/>
        </w:rPr>
        <w:t>min9</w:t>
      </w:r>
      <w:r w:rsidR="00A324BF" w:rsidRPr="00A324BF">
        <w:rPr>
          <w:rFonts w:ascii="Times New Roman" w:eastAsia="Times New Roman" w:hAnsi="Times New Roman" w:cs="Times New Roman"/>
          <w:color w:val="FF0000"/>
        </w:rPr>
        <w:t>)</w:t>
      </w:r>
      <w:r w:rsidR="00C2551C">
        <w:rPr>
          <w:rFonts w:ascii="Times New Roman" w:eastAsia="Times New Roman" w:hAnsi="Times New Roman" w:cs="Times New Roman"/>
          <w:color w:val="FF0000"/>
        </w:rPr>
        <w:t xml:space="preserve"> para </w:t>
      </w:r>
      <w:r w:rsidR="00D0664C">
        <w:rPr>
          <w:rFonts w:ascii="Times New Roman" w:eastAsia="Times New Roman" w:hAnsi="Times New Roman" w:cs="Times New Roman"/>
          <w:color w:val="FF0000"/>
        </w:rPr>
        <w:t>cinco categoria</w:t>
      </w:r>
      <w:r w:rsidR="00EF6978">
        <w:rPr>
          <w:rFonts w:ascii="Times New Roman" w:eastAsia="Times New Roman" w:hAnsi="Times New Roman" w:cs="Times New Roman"/>
          <w:color w:val="FF0000"/>
        </w:rPr>
        <w:t>s</w:t>
      </w:r>
      <w:r w:rsidR="00D0664C">
        <w:rPr>
          <w:rFonts w:ascii="Times New Roman" w:eastAsia="Times New Roman" w:hAnsi="Times New Roman" w:cs="Times New Roman"/>
          <w:color w:val="FF0000"/>
        </w:rPr>
        <w:t xml:space="preserve"> de ciclo de</w:t>
      </w:r>
      <w:r w:rsidR="00EF6978">
        <w:rPr>
          <w:rFonts w:ascii="Times New Roman" w:eastAsia="Times New Roman" w:hAnsi="Times New Roman" w:cs="Times New Roman"/>
          <w:color w:val="FF0000"/>
        </w:rPr>
        <w:t xml:space="preserve"> </w:t>
      </w:r>
      <w:r w:rsidR="00D0664C">
        <w:rPr>
          <w:rFonts w:ascii="Times New Roman" w:eastAsia="Times New Roman" w:hAnsi="Times New Roman" w:cs="Times New Roman"/>
          <w:color w:val="FF0000"/>
        </w:rPr>
        <w:t xml:space="preserve">vida: </w:t>
      </w:r>
      <w:r w:rsidR="00E91F6A">
        <w:rPr>
          <w:rFonts w:ascii="Times New Roman" w:eastAsia="Times New Roman" w:hAnsi="Times New Roman" w:cs="Times New Roman"/>
          <w:color w:val="FF0000"/>
        </w:rPr>
        <w:t>i) iniciação ii) es</w:t>
      </w:r>
      <w:r w:rsidR="000D5379">
        <w:rPr>
          <w:rFonts w:ascii="Times New Roman" w:eastAsia="Times New Roman" w:hAnsi="Times New Roman" w:cs="Times New Roman"/>
          <w:color w:val="FF0000"/>
        </w:rPr>
        <w:t>t</w:t>
      </w:r>
      <w:r w:rsidR="00E91F6A">
        <w:rPr>
          <w:rFonts w:ascii="Times New Roman" w:eastAsia="Times New Roman" w:hAnsi="Times New Roman" w:cs="Times New Roman"/>
          <w:color w:val="FF0000"/>
        </w:rPr>
        <w:t xml:space="preserve">ágio intermediário entre </w:t>
      </w:r>
      <w:r w:rsidR="00365B55">
        <w:rPr>
          <w:rFonts w:ascii="Times New Roman" w:eastAsia="Times New Roman" w:hAnsi="Times New Roman" w:cs="Times New Roman"/>
          <w:color w:val="FF0000"/>
        </w:rPr>
        <w:t xml:space="preserve">a </w:t>
      </w:r>
      <w:r w:rsidR="000D5379">
        <w:rPr>
          <w:rFonts w:ascii="Times New Roman" w:eastAsia="Times New Roman" w:hAnsi="Times New Roman" w:cs="Times New Roman"/>
          <w:color w:val="FF0000"/>
        </w:rPr>
        <w:t>iniciação e maturação</w:t>
      </w:r>
      <w:r w:rsidR="008B3251">
        <w:rPr>
          <w:rFonts w:ascii="Times New Roman" w:eastAsia="Times New Roman" w:hAnsi="Times New Roman" w:cs="Times New Roman"/>
          <w:color w:val="FF0000"/>
        </w:rPr>
        <w:t xml:space="preserve"> (Inter. 1)</w:t>
      </w:r>
      <w:r w:rsidR="000D5379">
        <w:rPr>
          <w:rFonts w:ascii="Times New Roman" w:eastAsia="Times New Roman" w:hAnsi="Times New Roman" w:cs="Times New Roman"/>
          <w:color w:val="FF0000"/>
        </w:rPr>
        <w:t xml:space="preserve">, </w:t>
      </w:r>
      <w:r w:rsidR="00E91F6A">
        <w:rPr>
          <w:rFonts w:ascii="Times New Roman" w:eastAsia="Times New Roman" w:hAnsi="Times New Roman" w:cs="Times New Roman"/>
          <w:color w:val="FF0000"/>
        </w:rPr>
        <w:t xml:space="preserve">iii) maturação, iv) </w:t>
      </w:r>
      <w:r w:rsidR="000D5379">
        <w:rPr>
          <w:rFonts w:ascii="Times New Roman" w:eastAsia="Times New Roman" w:hAnsi="Times New Roman" w:cs="Times New Roman"/>
          <w:color w:val="FF0000"/>
        </w:rPr>
        <w:t xml:space="preserve">estágio intermediário entre </w:t>
      </w:r>
      <w:r w:rsidR="00365B55">
        <w:rPr>
          <w:rFonts w:ascii="Times New Roman" w:eastAsia="Times New Roman" w:hAnsi="Times New Roman" w:cs="Times New Roman"/>
          <w:color w:val="FF0000"/>
        </w:rPr>
        <w:t xml:space="preserve">a </w:t>
      </w:r>
      <w:r w:rsidR="000D5379">
        <w:rPr>
          <w:rFonts w:ascii="Times New Roman" w:eastAsia="Times New Roman" w:hAnsi="Times New Roman" w:cs="Times New Roman"/>
          <w:color w:val="FF0000"/>
        </w:rPr>
        <w:t xml:space="preserve">maturação e dissipação </w:t>
      </w:r>
      <w:r w:rsidR="008B3251">
        <w:rPr>
          <w:rFonts w:ascii="Times New Roman" w:eastAsia="Times New Roman" w:hAnsi="Times New Roman" w:cs="Times New Roman"/>
          <w:color w:val="FF0000"/>
        </w:rPr>
        <w:t xml:space="preserve">(Inter. 2) </w:t>
      </w:r>
      <w:r w:rsidR="00E91F6A">
        <w:rPr>
          <w:rFonts w:ascii="Times New Roman" w:eastAsia="Times New Roman" w:hAnsi="Times New Roman" w:cs="Times New Roman"/>
          <w:color w:val="FF0000"/>
        </w:rPr>
        <w:t xml:space="preserve">e v) dissipação. </w:t>
      </w:r>
      <w:ins w:id="308" w:author="Autor">
        <w:r w:rsidR="00B46EC6" w:rsidRPr="00A324BF">
          <w:rPr>
            <w:rFonts w:ascii="Times New Roman" w:eastAsia="Times New Roman" w:hAnsi="Times New Roman" w:cs="Times New Roman"/>
            <w:color w:val="FF0000"/>
          </w:rPr>
          <w:t xml:space="preserve">Os valores no </w:t>
        </w:r>
      </w:ins>
      <w:r w:rsidR="006F15A0" w:rsidRPr="00A324BF">
        <w:rPr>
          <w:rFonts w:ascii="Times New Roman" w:eastAsia="Times New Roman" w:hAnsi="Times New Roman" w:cs="Times New Roman"/>
          <w:color w:val="FF0000"/>
        </w:rPr>
        <w:t>interior (</w:t>
      </w:r>
      <w:ins w:id="309" w:author="Autor">
        <w:r w:rsidR="00B46EC6" w:rsidRPr="00A324BF">
          <w:rPr>
            <w:rFonts w:ascii="Times New Roman" w:eastAsia="Times New Roman" w:hAnsi="Times New Roman" w:cs="Times New Roman"/>
            <w:color w:val="FF0000"/>
          </w:rPr>
          <w:t>exterior</w:t>
        </w:r>
      </w:ins>
      <w:r w:rsidR="006F15A0" w:rsidRPr="00A324BF">
        <w:rPr>
          <w:rFonts w:ascii="Times New Roman" w:eastAsia="Times New Roman" w:hAnsi="Times New Roman" w:cs="Times New Roman"/>
          <w:color w:val="FF0000"/>
        </w:rPr>
        <w:t>)</w:t>
      </w:r>
      <w:ins w:id="310" w:author="Autor">
        <w:r w:rsidR="00B46EC6" w:rsidRPr="00A324BF">
          <w:rPr>
            <w:rFonts w:ascii="Times New Roman" w:eastAsia="Times New Roman" w:hAnsi="Times New Roman" w:cs="Times New Roman"/>
            <w:color w:val="FF0000"/>
          </w:rPr>
          <w:t xml:space="preserve"> dos parênteses </w:t>
        </w:r>
      </w:ins>
      <w:r w:rsidR="007268C0" w:rsidRPr="00A324BF">
        <w:rPr>
          <w:rFonts w:ascii="Times New Roman" w:eastAsia="Times New Roman" w:hAnsi="Times New Roman" w:cs="Times New Roman"/>
          <w:color w:val="FF0000"/>
        </w:rPr>
        <w:t xml:space="preserve">estão relacionados aos </w:t>
      </w:r>
      <w:ins w:id="311" w:author="Autor">
        <w:r w:rsidR="00B46EC6" w:rsidRPr="00A324BF">
          <w:rPr>
            <w:rFonts w:ascii="Times New Roman" w:eastAsia="Times New Roman" w:hAnsi="Times New Roman" w:cs="Times New Roman"/>
            <w:color w:val="FF0000"/>
          </w:rPr>
          <w:t xml:space="preserve">SCM </w:t>
        </w:r>
      </w:ins>
      <w:r w:rsidR="007268C0" w:rsidRPr="00A324BF">
        <w:rPr>
          <w:rFonts w:ascii="Times New Roman" w:eastAsia="Times New Roman" w:hAnsi="Times New Roman" w:cs="Times New Roman"/>
          <w:color w:val="FF0000"/>
        </w:rPr>
        <w:t>sem (com) r</w:t>
      </w:r>
      <w:ins w:id="312" w:author="Autor">
        <w:r w:rsidR="00B46EC6" w:rsidRPr="00A324BF">
          <w:rPr>
            <w:rFonts w:ascii="Times New Roman" w:eastAsia="Times New Roman" w:hAnsi="Times New Roman" w:cs="Times New Roman"/>
            <w:color w:val="FF0000"/>
          </w:rPr>
          <w:t>elâmpagos.</w:t>
        </w:r>
      </w:ins>
    </w:p>
    <w:tbl>
      <w:tblPr>
        <w:tblStyle w:val="SimplesTabela2"/>
        <w:tblW w:w="9493" w:type="dxa"/>
        <w:tblLook w:val="04A0" w:firstRow="1" w:lastRow="0" w:firstColumn="1" w:lastColumn="0" w:noHBand="0" w:noVBand="1"/>
      </w:tblPr>
      <w:tblGrid>
        <w:gridCol w:w="1554"/>
        <w:gridCol w:w="1718"/>
        <w:gridCol w:w="1921"/>
        <w:gridCol w:w="1341"/>
        <w:gridCol w:w="1477"/>
        <w:gridCol w:w="1482"/>
      </w:tblGrid>
      <w:tr w:rsidR="0018140F" w:rsidRPr="00646048" w14:paraId="724F9FCC" w14:textId="77777777" w:rsidTr="00CA5707">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554" w:type="dxa"/>
          </w:tcPr>
          <w:p w14:paraId="4AF73883" w14:textId="77777777" w:rsidR="0018140F" w:rsidRPr="00646048" w:rsidRDefault="0018140F" w:rsidP="0018140F">
            <w:pPr>
              <w:jc w:val="center"/>
              <w:rPr>
                <w:rFonts w:asciiTheme="minorHAnsi" w:eastAsia="Times New Roman" w:hAnsiTheme="minorHAnsi" w:cstheme="minorHAnsi"/>
                <w:b w:val="0"/>
                <w:bCs w:val="0"/>
                <w:sz w:val="20"/>
                <w:szCs w:val="20"/>
              </w:rPr>
            </w:pPr>
            <w:bookmarkStart w:id="313" w:name="_Hlk69851317"/>
            <w:commentRangeStart w:id="314"/>
          </w:p>
        </w:tc>
        <w:tc>
          <w:tcPr>
            <w:tcW w:w="7939" w:type="dxa"/>
            <w:gridSpan w:val="5"/>
          </w:tcPr>
          <w:p w14:paraId="70F496F1" w14:textId="48F5AB13" w:rsidR="0018140F" w:rsidRPr="00646048" w:rsidRDefault="0018140F" w:rsidP="0018140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646048">
              <w:rPr>
                <w:rFonts w:asciiTheme="minorHAnsi" w:eastAsia="Times New Roman" w:hAnsiTheme="minorHAnsi" w:cstheme="minorHAnsi"/>
                <w:sz w:val="20"/>
                <w:szCs w:val="20"/>
              </w:rPr>
              <w:t>Estágio do ciclo de vida</w:t>
            </w:r>
          </w:p>
        </w:tc>
      </w:tr>
      <w:tr w:rsidR="000646CA" w:rsidRPr="00646048" w14:paraId="3472D784" w14:textId="77777777" w:rsidTr="00CA570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554" w:type="dxa"/>
          </w:tcPr>
          <w:p w14:paraId="73B245E0" w14:textId="19BD7BE1" w:rsidR="004A1E6D" w:rsidRPr="00646048" w:rsidRDefault="004A1E6D" w:rsidP="0018140F">
            <w:pPr>
              <w:jc w:val="center"/>
              <w:rPr>
                <w:rFonts w:asciiTheme="minorHAnsi" w:eastAsia="Times New Roman" w:hAnsiTheme="minorHAnsi" w:cstheme="minorHAnsi"/>
                <w:b w:val="0"/>
                <w:bCs w:val="0"/>
                <w:sz w:val="20"/>
                <w:szCs w:val="20"/>
              </w:rPr>
            </w:pPr>
            <w:r w:rsidRPr="00646048">
              <w:rPr>
                <w:rFonts w:asciiTheme="minorHAnsi" w:eastAsia="Times New Roman" w:hAnsiTheme="minorHAnsi" w:cstheme="minorHAnsi"/>
                <w:sz w:val="20"/>
                <w:szCs w:val="20"/>
              </w:rPr>
              <w:t>Propriedade</w:t>
            </w:r>
          </w:p>
        </w:tc>
        <w:tc>
          <w:tcPr>
            <w:tcW w:w="1666" w:type="dxa"/>
          </w:tcPr>
          <w:p w14:paraId="192F8A74" w14:textId="73276331" w:rsidR="004A1E6D" w:rsidRPr="00646048" w:rsidRDefault="004A1E6D"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646048">
              <w:rPr>
                <w:rFonts w:asciiTheme="minorHAnsi" w:eastAsia="Times New Roman" w:hAnsiTheme="minorHAnsi" w:cstheme="minorHAnsi"/>
                <w:b/>
                <w:bCs/>
                <w:sz w:val="20"/>
                <w:szCs w:val="20"/>
              </w:rPr>
              <w:t>Iniciação</w:t>
            </w:r>
          </w:p>
        </w:tc>
        <w:tc>
          <w:tcPr>
            <w:tcW w:w="1863" w:type="dxa"/>
          </w:tcPr>
          <w:p w14:paraId="4FDF4328" w14:textId="6E75DB74" w:rsidR="004A1E6D" w:rsidRPr="00646048" w:rsidRDefault="004A1E6D"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646048">
              <w:rPr>
                <w:rFonts w:asciiTheme="minorHAnsi" w:eastAsia="Times New Roman" w:hAnsiTheme="minorHAnsi" w:cstheme="minorHAnsi"/>
                <w:b/>
                <w:bCs/>
                <w:sz w:val="20"/>
                <w:szCs w:val="20"/>
              </w:rPr>
              <w:t>Inter</w:t>
            </w:r>
            <w:r w:rsidR="00BC50B9">
              <w:rPr>
                <w:rFonts w:asciiTheme="minorHAnsi" w:eastAsia="Times New Roman" w:hAnsiTheme="minorHAnsi" w:cstheme="minorHAnsi"/>
                <w:b/>
                <w:bCs/>
                <w:sz w:val="20"/>
                <w:szCs w:val="20"/>
              </w:rPr>
              <w:t xml:space="preserve">. </w:t>
            </w:r>
            <w:r w:rsidRPr="00646048">
              <w:rPr>
                <w:rFonts w:asciiTheme="minorHAnsi" w:eastAsia="Times New Roman" w:hAnsiTheme="minorHAnsi" w:cstheme="minorHAnsi"/>
                <w:b/>
                <w:bCs/>
                <w:sz w:val="20"/>
                <w:szCs w:val="20"/>
              </w:rPr>
              <w:t>1</w:t>
            </w:r>
          </w:p>
        </w:tc>
        <w:tc>
          <w:tcPr>
            <w:tcW w:w="0" w:type="auto"/>
          </w:tcPr>
          <w:p w14:paraId="43202627" w14:textId="72A6C88C" w:rsidR="004A1E6D" w:rsidRPr="00646048" w:rsidRDefault="004A1E6D"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646048">
              <w:rPr>
                <w:rFonts w:asciiTheme="minorHAnsi" w:eastAsia="Times New Roman" w:hAnsiTheme="minorHAnsi" w:cstheme="minorHAnsi"/>
                <w:b/>
                <w:bCs/>
                <w:sz w:val="20"/>
                <w:szCs w:val="20"/>
              </w:rPr>
              <w:t>Maturação</w:t>
            </w:r>
          </w:p>
        </w:tc>
        <w:tc>
          <w:tcPr>
            <w:tcW w:w="0" w:type="auto"/>
          </w:tcPr>
          <w:p w14:paraId="43649117" w14:textId="29B1A6B0" w:rsidR="004A1E6D" w:rsidRPr="00646048" w:rsidRDefault="004A1E6D"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646048">
              <w:rPr>
                <w:rFonts w:asciiTheme="minorHAnsi" w:eastAsia="Times New Roman" w:hAnsiTheme="minorHAnsi" w:cstheme="minorHAnsi"/>
                <w:b/>
                <w:bCs/>
                <w:sz w:val="20"/>
                <w:szCs w:val="20"/>
              </w:rPr>
              <w:t>Inter</w:t>
            </w:r>
            <w:r w:rsidR="00BC50B9">
              <w:rPr>
                <w:rFonts w:asciiTheme="minorHAnsi" w:eastAsia="Times New Roman" w:hAnsiTheme="minorHAnsi" w:cstheme="minorHAnsi"/>
                <w:b/>
                <w:bCs/>
                <w:sz w:val="20"/>
                <w:szCs w:val="20"/>
              </w:rPr>
              <w:t xml:space="preserve">. </w:t>
            </w:r>
            <w:r w:rsidRPr="00646048">
              <w:rPr>
                <w:rFonts w:asciiTheme="minorHAnsi" w:eastAsia="Times New Roman" w:hAnsiTheme="minorHAnsi" w:cstheme="minorHAnsi"/>
                <w:b/>
                <w:bCs/>
                <w:sz w:val="20"/>
                <w:szCs w:val="20"/>
              </w:rPr>
              <w:t>2</w:t>
            </w:r>
          </w:p>
        </w:tc>
        <w:tc>
          <w:tcPr>
            <w:tcW w:w="1437" w:type="dxa"/>
          </w:tcPr>
          <w:p w14:paraId="041F00EB" w14:textId="08BF7B7F" w:rsidR="004A1E6D" w:rsidRPr="00646048" w:rsidRDefault="004A1E6D"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646048">
              <w:rPr>
                <w:rFonts w:asciiTheme="minorHAnsi" w:eastAsia="Times New Roman" w:hAnsiTheme="minorHAnsi" w:cstheme="minorHAnsi"/>
                <w:b/>
                <w:bCs/>
                <w:sz w:val="20"/>
                <w:szCs w:val="20"/>
              </w:rPr>
              <w:t>Dissipação</w:t>
            </w:r>
          </w:p>
        </w:tc>
      </w:tr>
      <w:tr w:rsidR="0018140F" w:rsidRPr="00646048" w14:paraId="258A220C" w14:textId="77777777" w:rsidTr="00CA5707">
        <w:trPr>
          <w:trHeight w:val="195"/>
        </w:trPr>
        <w:tc>
          <w:tcPr>
            <w:cnfStyle w:val="001000000000" w:firstRow="0" w:lastRow="0" w:firstColumn="1" w:lastColumn="0" w:oddVBand="0" w:evenVBand="0" w:oddHBand="0" w:evenHBand="0" w:firstRowFirstColumn="0" w:firstRowLastColumn="0" w:lastRowFirstColumn="0" w:lastRowLastColumn="0"/>
            <w:tcW w:w="1554" w:type="dxa"/>
          </w:tcPr>
          <w:p w14:paraId="34C2B9DF" w14:textId="28D12CF9"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IN (#/30 min)</w:t>
            </w:r>
          </w:p>
        </w:tc>
        <w:tc>
          <w:tcPr>
            <w:tcW w:w="1666" w:type="dxa"/>
          </w:tcPr>
          <w:p w14:paraId="2D616E77" w14:textId="2DEE3AC1"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72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w:t>
            </w:r>
          </w:p>
        </w:tc>
        <w:tc>
          <w:tcPr>
            <w:tcW w:w="1863" w:type="dxa"/>
          </w:tcPr>
          <w:p w14:paraId="0DD78587" w14:textId="79C02F9D"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61</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0" w:type="auto"/>
          </w:tcPr>
          <w:p w14:paraId="202A4BA9" w14:textId="0F9FC281"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40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c>
          <w:tcPr>
            <w:tcW w:w="0" w:type="auto"/>
          </w:tcPr>
          <w:p w14:paraId="11A54E0A" w14:textId="2B763413"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44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w:t>
            </w:r>
          </w:p>
        </w:tc>
        <w:tc>
          <w:tcPr>
            <w:tcW w:w="1437" w:type="dxa"/>
          </w:tcPr>
          <w:p w14:paraId="0DAF9F97" w14:textId="48C95C1F"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2</w:t>
            </w:r>
          </w:p>
        </w:tc>
      </w:tr>
      <w:tr w:rsidR="0018140F" w:rsidRPr="00646048" w14:paraId="4777B2E2" w14:textId="77777777" w:rsidTr="00CA570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54" w:type="dxa"/>
          </w:tcPr>
          <w:p w14:paraId="3F48F70F" w14:textId="3E9BBAB2"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-NS (#/30 min)</w:t>
            </w:r>
          </w:p>
        </w:tc>
        <w:tc>
          <w:tcPr>
            <w:tcW w:w="1666" w:type="dxa"/>
          </w:tcPr>
          <w:p w14:paraId="6D3AC5F9" w14:textId="611DD878"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w:t>
            </w:r>
          </w:p>
        </w:tc>
        <w:tc>
          <w:tcPr>
            <w:tcW w:w="1863" w:type="dxa"/>
          </w:tcPr>
          <w:p w14:paraId="02C9E543" w14:textId="6644F2ED"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20</w:t>
            </w:r>
          </w:p>
        </w:tc>
        <w:tc>
          <w:tcPr>
            <w:tcW w:w="0" w:type="auto"/>
          </w:tcPr>
          <w:p w14:paraId="166CDBF0" w14:textId="2A3A44ED"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4</w:t>
            </w:r>
          </w:p>
        </w:tc>
        <w:tc>
          <w:tcPr>
            <w:tcW w:w="0" w:type="auto"/>
          </w:tcPr>
          <w:p w14:paraId="693E3A30" w14:textId="6FCFFE7E"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19</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w:t>
            </w:r>
          </w:p>
        </w:tc>
        <w:tc>
          <w:tcPr>
            <w:tcW w:w="1437" w:type="dxa"/>
          </w:tcPr>
          <w:p w14:paraId="134B3688" w14:textId="7A8D8A29"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r>
      <w:tr w:rsidR="0018140F" w:rsidRPr="00646048" w14:paraId="49F597F2" w14:textId="77777777" w:rsidTr="00CA5707">
        <w:trPr>
          <w:trHeight w:val="275"/>
        </w:trPr>
        <w:tc>
          <w:tcPr>
            <w:cnfStyle w:val="001000000000" w:firstRow="0" w:lastRow="0" w:firstColumn="1" w:lastColumn="0" w:oddVBand="0" w:evenVBand="0" w:oddHBand="0" w:evenHBand="0" w:firstRowFirstColumn="0" w:firstRowLastColumn="0" w:lastRowFirstColumn="0" w:lastRowLastColumn="0"/>
            <w:tcW w:w="1554" w:type="dxa"/>
          </w:tcPr>
          <w:p w14:paraId="561659C6" w14:textId="404AD9D8"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+NS (#/30 min)</w:t>
            </w:r>
          </w:p>
        </w:tc>
        <w:tc>
          <w:tcPr>
            <w:tcW w:w="1666" w:type="dxa"/>
          </w:tcPr>
          <w:p w14:paraId="327EDA52" w14:textId="7CFA48C8"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c>
          <w:tcPr>
            <w:tcW w:w="1863" w:type="dxa"/>
          </w:tcPr>
          <w:p w14:paraId="478A4A04" w14:textId="6FA0C075"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c>
          <w:tcPr>
            <w:tcW w:w="0" w:type="auto"/>
          </w:tcPr>
          <w:p w14:paraId="1F464735" w14:textId="1172B6A3"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w:t>
            </w:r>
          </w:p>
        </w:tc>
        <w:tc>
          <w:tcPr>
            <w:tcW w:w="0" w:type="auto"/>
          </w:tcPr>
          <w:p w14:paraId="6626883B" w14:textId="0A2A08C8"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3</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2</w:t>
            </w:r>
          </w:p>
        </w:tc>
        <w:tc>
          <w:tcPr>
            <w:tcW w:w="1437" w:type="dxa"/>
          </w:tcPr>
          <w:p w14:paraId="6F452050" w14:textId="3B3FD0CB"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w:t>
            </w:r>
          </w:p>
        </w:tc>
      </w:tr>
      <w:tr w:rsidR="0018140F" w:rsidRPr="00646048" w14:paraId="7886C92E" w14:textId="77777777" w:rsidTr="00CA570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554" w:type="dxa"/>
          </w:tcPr>
          <w:p w14:paraId="6DD2F48E" w14:textId="426BCABC"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R</w:t>
            </w:r>
            <w:r w:rsidRPr="00295865">
              <w:rPr>
                <w:rFonts w:asciiTheme="minorHAnsi" w:eastAsia="Times New Roman" w:hAnsiTheme="minorHAnsi" w:cstheme="minorHAnsi"/>
                <w:color w:val="000000"/>
                <w:sz w:val="20"/>
                <w:szCs w:val="20"/>
                <w:vertAlign w:val="subscript"/>
              </w:rPr>
              <w:t>e</w:t>
            </w:r>
            <w:r w:rsidRPr="00646048">
              <w:rPr>
                <w:rFonts w:asciiTheme="minorHAnsi" w:eastAsia="Times New Roman" w:hAnsiTheme="minorHAnsi" w:cstheme="minorHAnsi"/>
                <w:color w:val="000000"/>
                <w:sz w:val="20"/>
                <w:szCs w:val="20"/>
              </w:rPr>
              <w:t xml:space="preserve"> (km)</w:t>
            </w:r>
          </w:p>
        </w:tc>
        <w:tc>
          <w:tcPr>
            <w:tcW w:w="1666" w:type="dxa"/>
          </w:tcPr>
          <w:p w14:paraId="50FCDD07" w14:textId="62AC6CD2"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 (24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c>
          <w:tcPr>
            <w:tcW w:w="1863" w:type="dxa"/>
          </w:tcPr>
          <w:p w14:paraId="0FB82FAF" w14:textId="7475739F"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35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5 (30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8)</w:t>
            </w:r>
          </w:p>
        </w:tc>
        <w:tc>
          <w:tcPr>
            <w:tcW w:w="0" w:type="auto"/>
          </w:tcPr>
          <w:p w14:paraId="280A13C2" w14:textId="22E536F2"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37</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 (31</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c>
          <w:tcPr>
            <w:tcW w:w="0" w:type="auto"/>
          </w:tcPr>
          <w:p w14:paraId="25A4C262" w14:textId="10F1B785"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36</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 (36</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1437" w:type="dxa"/>
          </w:tcPr>
          <w:p w14:paraId="3CC1F953" w14:textId="16FADE80"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27 (24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w:t>
            </w:r>
          </w:p>
        </w:tc>
      </w:tr>
      <w:tr w:rsidR="0018140F" w:rsidRPr="00646048" w14:paraId="76A73E00" w14:textId="77777777" w:rsidTr="00CA5707">
        <w:trPr>
          <w:trHeight w:val="283"/>
        </w:trPr>
        <w:tc>
          <w:tcPr>
            <w:cnfStyle w:val="001000000000" w:firstRow="0" w:lastRow="0" w:firstColumn="1" w:lastColumn="0" w:oddVBand="0" w:evenVBand="0" w:oddHBand="0" w:evenHBand="0" w:firstRowFirstColumn="0" w:firstRowLastColumn="0" w:lastRowFirstColumn="0" w:lastRowLastColumn="0"/>
            <w:tcW w:w="1554" w:type="dxa"/>
          </w:tcPr>
          <w:p w14:paraId="65E0D65B" w14:textId="320A9971"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A</w:t>
            </w:r>
            <w:r w:rsidRPr="00295865">
              <w:rPr>
                <w:rFonts w:asciiTheme="minorHAnsi" w:eastAsia="Times New Roman" w:hAnsiTheme="minorHAnsi" w:cstheme="minorHAnsi"/>
                <w:color w:val="000000"/>
                <w:sz w:val="20"/>
                <w:szCs w:val="20"/>
                <w:vertAlign w:val="subscript"/>
              </w:rPr>
              <w:t>e</w:t>
            </w:r>
            <w:r w:rsidRPr="00460A15">
              <w:rPr>
                <w:rFonts w:asciiTheme="minorHAnsi" w:eastAsia="Times New Roman" w:hAnsiTheme="minorHAnsi" w:cstheme="minorHAnsi"/>
                <w:color w:val="000000"/>
                <w:sz w:val="20"/>
                <w:szCs w:val="20"/>
              </w:rPr>
              <w:t xml:space="preserve"> </w:t>
            </w:r>
            <w:r w:rsidRPr="00646048">
              <w:rPr>
                <w:rFonts w:asciiTheme="minorHAnsi" w:eastAsia="Times New Roman" w:hAnsiTheme="minorHAnsi" w:cstheme="minorHAnsi"/>
                <w:color w:val="000000"/>
                <w:sz w:val="20"/>
                <w:szCs w:val="20"/>
              </w:rPr>
              <w:t>(10</w:t>
            </w:r>
            <w:r w:rsidRPr="00EE314F">
              <w:rPr>
                <w:rFonts w:asciiTheme="minorHAnsi" w:eastAsia="Times New Roman" w:hAnsiTheme="minorHAnsi" w:cstheme="minorHAnsi"/>
                <w:color w:val="000000"/>
                <w:sz w:val="20"/>
                <w:szCs w:val="20"/>
                <w:vertAlign w:val="superscript"/>
              </w:rPr>
              <w:t>-6</w:t>
            </w:r>
            <w:r w:rsidRPr="00646048">
              <w:rPr>
                <w:rFonts w:asciiTheme="minorHAnsi" w:eastAsia="Times New Roman" w:hAnsiTheme="minorHAnsi" w:cstheme="minorHAnsi"/>
                <w:color w:val="000000"/>
                <w:sz w:val="20"/>
                <w:szCs w:val="20"/>
              </w:rPr>
              <w:t>s</w:t>
            </w:r>
            <w:r w:rsidRPr="00EE314F">
              <w:rPr>
                <w:rFonts w:asciiTheme="minorHAnsi" w:eastAsia="Times New Roman" w:hAnsiTheme="minorHAnsi" w:cstheme="minorHAnsi"/>
                <w:color w:val="000000"/>
                <w:sz w:val="20"/>
                <w:szCs w:val="20"/>
                <w:vertAlign w:val="superscript"/>
              </w:rPr>
              <w:t>-¹</w:t>
            </w:r>
            <w:r w:rsidRPr="00646048">
              <w:rPr>
                <w:rFonts w:asciiTheme="minorHAnsi" w:eastAsia="Times New Roman" w:hAnsiTheme="minorHAnsi" w:cstheme="minorHAnsi"/>
                <w:color w:val="000000"/>
                <w:sz w:val="20"/>
                <w:szCs w:val="20"/>
              </w:rPr>
              <w:t>)</w:t>
            </w:r>
          </w:p>
        </w:tc>
        <w:tc>
          <w:tcPr>
            <w:tcW w:w="1666" w:type="dxa"/>
          </w:tcPr>
          <w:p w14:paraId="7D8C4995" w14:textId="6962C36A"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231</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 (180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w:t>
            </w:r>
          </w:p>
        </w:tc>
        <w:tc>
          <w:tcPr>
            <w:tcW w:w="1863" w:type="dxa"/>
          </w:tcPr>
          <w:p w14:paraId="09EFC1E2" w14:textId="635727AD"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133</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4 (139)</w:t>
            </w:r>
          </w:p>
        </w:tc>
        <w:tc>
          <w:tcPr>
            <w:tcW w:w="0" w:type="auto"/>
          </w:tcPr>
          <w:p w14:paraId="4DEDAC2E" w14:textId="07C3F338"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111</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 (136)</w:t>
            </w:r>
          </w:p>
        </w:tc>
        <w:tc>
          <w:tcPr>
            <w:tcW w:w="0" w:type="auto"/>
          </w:tcPr>
          <w:p w14:paraId="31F33994" w14:textId="79194578"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-115.6 (-100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w:t>
            </w:r>
          </w:p>
        </w:tc>
        <w:tc>
          <w:tcPr>
            <w:tcW w:w="1437" w:type="dxa"/>
          </w:tcPr>
          <w:p w14:paraId="5AF4A693" w14:textId="41055134"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 (-187</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r>
      <w:tr w:rsidR="0018140F" w:rsidRPr="00646048" w14:paraId="45B18440" w14:textId="77777777" w:rsidTr="00CA570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54" w:type="dxa"/>
          </w:tcPr>
          <w:p w14:paraId="090275B9" w14:textId="01DEB033"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T</w:t>
            </w:r>
            <w:r w:rsidRPr="00295865">
              <w:rPr>
                <w:rFonts w:asciiTheme="minorHAnsi" w:eastAsia="Times New Roman" w:hAnsiTheme="minorHAnsi" w:cstheme="minorHAnsi"/>
                <w:color w:val="000000"/>
                <w:sz w:val="20"/>
                <w:szCs w:val="20"/>
                <w:vertAlign w:val="subscript"/>
              </w:rPr>
              <w:t>med</w:t>
            </w:r>
            <w:r w:rsidRPr="00646048">
              <w:rPr>
                <w:rFonts w:asciiTheme="minorHAnsi" w:eastAsia="Times New Roman" w:hAnsiTheme="minorHAnsi" w:cstheme="minorHAnsi"/>
                <w:color w:val="000000"/>
                <w:sz w:val="20"/>
                <w:szCs w:val="20"/>
              </w:rPr>
              <w:t xml:space="preserve"> (K)</w:t>
            </w:r>
          </w:p>
        </w:tc>
        <w:tc>
          <w:tcPr>
            <w:tcW w:w="1666" w:type="dxa"/>
          </w:tcPr>
          <w:p w14:paraId="3E6AE717" w14:textId="60E5AD1E"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 (228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8)</w:t>
            </w:r>
          </w:p>
        </w:tc>
        <w:tc>
          <w:tcPr>
            <w:tcW w:w="1863" w:type="dxa"/>
          </w:tcPr>
          <w:p w14:paraId="26302FA1" w14:textId="24AAEE52"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 (229</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0" w:type="auto"/>
          </w:tcPr>
          <w:p w14:paraId="219FF7E6" w14:textId="4689A98B"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 (229</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2)</w:t>
            </w:r>
          </w:p>
        </w:tc>
        <w:tc>
          <w:tcPr>
            <w:tcW w:w="0" w:type="auto"/>
          </w:tcPr>
          <w:p w14:paraId="10F6062E" w14:textId="465D0263"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228 (228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1437" w:type="dxa"/>
          </w:tcPr>
          <w:p w14:paraId="4957BB19" w14:textId="0409097E"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229</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 (230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w:t>
            </w:r>
          </w:p>
        </w:tc>
      </w:tr>
      <w:tr w:rsidR="0018140F" w:rsidRPr="00646048" w14:paraId="3E720E89" w14:textId="77777777" w:rsidTr="00CA5707">
        <w:trPr>
          <w:trHeight w:val="277"/>
        </w:trPr>
        <w:tc>
          <w:tcPr>
            <w:cnfStyle w:val="001000000000" w:firstRow="0" w:lastRow="0" w:firstColumn="1" w:lastColumn="0" w:oddVBand="0" w:evenVBand="0" w:oddHBand="0" w:evenHBand="0" w:firstRowFirstColumn="0" w:firstRowLastColumn="0" w:lastRowFirstColumn="0" w:lastRowLastColumn="0"/>
            <w:tcW w:w="1554" w:type="dxa"/>
          </w:tcPr>
          <w:p w14:paraId="462B60BE" w14:textId="2ADAD130"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T</w:t>
            </w:r>
            <w:r w:rsidRPr="00295865">
              <w:rPr>
                <w:rFonts w:asciiTheme="minorHAnsi" w:eastAsia="Times New Roman" w:hAnsiTheme="minorHAnsi" w:cstheme="minorHAnsi"/>
                <w:color w:val="000000"/>
                <w:sz w:val="20"/>
                <w:szCs w:val="20"/>
                <w:vertAlign w:val="subscript"/>
              </w:rPr>
              <w:t>min</w:t>
            </w:r>
            <w:r w:rsidRPr="00646048">
              <w:rPr>
                <w:rFonts w:asciiTheme="minorHAnsi" w:eastAsia="Times New Roman" w:hAnsiTheme="minorHAnsi" w:cstheme="minorHAnsi"/>
                <w:color w:val="000000"/>
                <w:sz w:val="20"/>
                <w:szCs w:val="20"/>
              </w:rPr>
              <w:t xml:space="preserve"> (K)</w:t>
            </w:r>
          </w:p>
        </w:tc>
        <w:tc>
          <w:tcPr>
            <w:tcW w:w="1666" w:type="dxa"/>
          </w:tcPr>
          <w:p w14:paraId="092B3C88" w14:textId="406DB977"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 (221</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9)</w:t>
            </w:r>
          </w:p>
        </w:tc>
        <w:tc>
          <w:tcPr>
            <w:tcW w:w="1863" w:type="dxa"/>
          </w:tcPr>
          <w:p w14:paraId="5ABDE946" w14:textId="2988C1E7"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6 (222)</w:t>
            </w:r>
          </w:p>
        </w:tc>
        <w:tc>
          <w:tcPr>
            <w:tcW w:w="0" w:type="auto"/>
          </w:tcPr>
          <w:p w14:paraId="42AB014A" w14:textId="64E92D68"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216</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4 (222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0" w:type="auto"/>
          </w:tcPr>
          <w:p w14:paraId="355D4C13" w14:textId="55A17AC6"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219.8 (220</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w:t>
            </w:r>
          </w:p>
        </w:tc>
        <w:tc>
          <w:tcPr>
            <w:tcW w:w="1437" w:type="dxa"/>
          </w:tcPr>
          <w:p w14:paraId="573C46B9" w14:textId="3578597F" w:rsidR="0018140F" w:rsidRPr="00646048" w:rsidRDefault="0018140F" w:rsidP="0018140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223</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1(225)</w:t>
            </w:r>
          </w:p>
        </w:tc>
      </w:tr>
      <w:tr w:rsidR="0018140F" w:rsidRPr="00646048" w14:paraId="60A28D8C" w14:textId="77777777" w:rsidTr="00CA570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54" w:type="dxa"/>
          </w:tcPr>
          <w:p w14:paraId="38A463C1" w14:textId="3F45B35E" w:rsidR="0018140F" w:rsidRPr="00646048" w:rsidRDefault="0018140F" w:rsidP="0018140F">
            <w:pPr>
              <w:jc w:val="center"/>
              <w:rPr>
                <w:rFonts w:asciiTheme="minorHAnsi" w:eastAsia="Times New Roman" w:hAnsiTheme="minorHAnsi" w:cstheme="minorHAnsi"/>
                <w:sz w:val="20"/>
                <w:szCs w:val="20"/>
              </w:rPr>
            </w:pPr>
            <w:r w:rsidRPr="00646048">
              <w:rPr>
                <w:rFonts w:asciiTheme="minorHAnsi" w:eastAsia="Times New Roman" w:hAnsiTheme="minorHAnsi" w:cstheme="minorHAnsi"/>
                <w:color w:val="000000"/>
                <w:sz w:val="20"/>
                <w:szCs w:val="20"/>
              </w:rPr>
              <w:t>T</w:t>
            </w:r>
            <w:r w:rsidRPr="00295865">
              <w:rPr>
                <w:rFonts w:asciiTheme="minorHAnsi" w:eastAsia="Times New Roman" w:hAnsiTheme="minorHAnsi" w:cstheme="minorHAnsi"/>
                <w:color w:val="000000"/>
                <w:sz w:val="20"/>
                <w:szCs w:val="20"/>
                <w:vertAlign w:val="subscript"/>
              </w:rPr>
              <w:t>min9</w:t>
            </w:r>
            <w:r w:rsidRPr="00646048">
              <w:rPr>
                <w:rFonts w:asciiTheme="minorHAnsi" w:eastAsia="Times New Roman" w:hAnsiTheme="minorHAnsi" w:cstheme="minorHAnsi"/>
                <w:color w:val="000000"/>
                <w:sz w:val="20"/>
                <w:szCs w:val="20"/>
              </w:rPr>
              <w:t xml:space="preserve"> (K)</w:t>
            </w:r>
          </w:p>
        </w:tc>
        <w:tc>
          <w:tcPr>
            <w:tcW w:w="1666" w:type="dxa"/>
          </w:tcPr>
          <w:p w14:paraId="1593AF9E" w14:textId="1F8333E4"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7 (224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8)</w:t>
            </w:r>
          </w:p>
        </w:tc>
        <w:tc>
          <w:tcPr>
            <w:tcW w:w="1863" w:type="dxa"/>
          </w:tcPr>
          <w:p w14:paraId="5DC50555" w14:textId="3CAF730F"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217</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8 (224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w:t>
            </w:r>
          </w:p>
        </w:tc>
        <w:tc>
          <w:tcPr>
            <w:tcW w:w="0" w:type="auto"/>
          </w:tcPr>
          <w:p w14:paraId="6A6A6BE9" w14:textId="74A646EC"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218</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4 (224</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4)</w:t>
            </w:r>
          </w:p>
        </w:tc>
        <w:tc>
          <w:tcPr>
            <w:tcW w:w="0" w:type="auto"/>
          </w:tcPr>
          <w:p w14:paraId="0FBAC847" w14:textId="324E07BA"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221.9 (222</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3)</w:t>
            </w:r>
          </w:p>
        </w:tc>
        <w:tc>
          <w:tcPr>
            <w:tcW w:w="1437" w:type="dxa"/>
          </w:tcPr>
          <w:p w14:paraId="0BA1FE39" w14:textId="5F898E3C" w:rsidR="0018140F" w:rsidRPr="00646048" w:rsidRDefault="0018140F" w:rsidP="0018140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646048">
              <w:rPr>
                <w:rFonts w:asciiTheme="minorHAnsi" w:eastAsia="Times New Roman" w:hAnsiTheme="minorHAnsi" w:cstheme="minorHAnsi"/>
                <w:sz w:val="20"/>
                <w:szCs w:val="20"/>
              </w:rPr>
              <w:t>225</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2 (227</w:t>
            </w:r>
            <w:r w:rsidR="00C7631C">
              <w:rPr>
                <w:rFonts w:asciiTheme="minorHAnsi" w:eastAsia="Times New Roman" w:hAnsiTheme="minorHAnsi" w:cstheme="minorHAnsi"/>
                <w:sz w:val="20"/>
                <w:szCs w:val="20"/>
              </w:rPr>
              <w:t>,</w:t>
            </w:r>
            <w:r w:rsidRPr="00646048">
              <w:rPr>
                <w:rFonts w:asciiTheme="minorHAnsi" w:eastAsia="Times New Roman" w:hAnsiTheme="minorHAnsi" w:cstheme="minorHAnsi"/>
                <w:sz w:val="20"/>
                <w:szCs w:val="20"/>
              </w:rPr>
              <w:t>5)</w:t>
            </w:r>
            <w:commentRangeEnd w:id="314"/>
            <w:r w:rsidR="000F4B3E" w:rsidRPr="00646048">
              <w:rPr>
                <w:rStyle w:val="Refdecomentrio"/>
                <w:rFonts w:asciiTheme="minorHAnsi" w:hAnsiTheme="minorHAnsi" w:cstheme="minorHAnsi"/>
                <w:sz w:val="20"/>
                <w:szCs w:val="20"/>
              </w:rPr>
              <w:commentReference w:id="314"/>
            </w:r>
          </w:p>
        </w:tc>
      </w:tr>
      <w:bookmarkEnd w:id="313"/>
    </w:tbl>
    <w:p w14:paraId="22613D71" w14:textId="77777777" w:rsidR="007B702E" w:rsidRDefault="007B702E">
      <w:pPr>
        <w:rPr>
          <w:rFonts w:ascii="Times New Roman" w:eastAsia="Times New Roman" w:hAnsi="Times New Roman" w:cs="Times New Roman"/>
          <w:b/>
          <w:color w:val="000000"/>
        </w:rPr>
      </w:pPr>
    </w:p>
    <w:p w14:paraId="077EE0CF"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4 Conclusão </w:t>
      </w:r>
    </w:p>
    <w:p w14:paraId="298326FD" w14:textId="761DB219"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color w:val="000000"/>
        </w:rPr>
        <w:t xml:space="preserve">Esse estudo avaliou a relação entre </w:t>
      </w:r>
      <w:r>
        <w:rPr>
          <w:rFonts w:ascii="Times New Roman" w:eastAsia="Times New Roman" w:hAnsi="Times New Roman" w:cs="Times New Roman"/>
        </w:rPr>
        <w:t xml:space="preserve">as propriedades físicas e elétricas das tempestades e a evolução dessas características ao longo do ciclo de vida para os </w:t>
      </w:r>
      <w:r w:rsidR="00474F94">
        <w:rPr>
          <w:rFonts w:ascii="Times New Roman" w:eastAsia="Times New Roman" w:hAnsi="Times New Roman" w:cs="Times New Roman"/>
        </w:rPr>
        <w:t>SCM</w:t>
      </w:r>
      <w:r>
        <w:rPr>
          <w:rFonts w:ascii="Times New Roman" w:eastAsia="Times New Roman" w:hAnsi="Times New Roman" w:cs="Times New Roman"/>
        </w:rPr>
        <w:t xml:space="preserve"> que ocorreram na região sudeste do Brasil entre os anos de 2013 </w:t>
      </w:r>
      <w:r w:rsidR="00467914">
        <w:rPr>
          <w:rFonts w:ascii="Times New Roman" w:eastAsia="Times New Roman" w:hAnsi="Times New Roman" w:cs="Times New Roman"/>
        </w:rPr>
        <w:t>e</w:t>
      </w:r>
      <w:r>
        <w:rPr>
          <w:rFonts w:ascii="Times New Roman" w:eastAsia="Times New Roman" w:hAnsi="Times New Roman" w:cs="Times New Roman"/>
        </w:rPr>
        <w:t xml:space="preserve"> 2017. Informações de relâmpagos IN, -NS e +NS foram combinadas com o rastreamento de tempestades através de imagens de satélite. Este estudo é pioneiro ao analisar as propriedades físicas e elétricas de um extenso conjunto de tempestades (ao todo 3578 tempestades) na região </w:t>
      </w:r>
      <w:r w:rsidR="0026473B">
        <w:rPr>
          <w:rFonts w:ascii="Times New Roman" w:eastAsia="Times New Roman" w:hAnsi="Times New Roman" w:cs="Times New Roman"/>
        </w:rPr>
        <w:t>s</w:t>
      </w:r>
      <w:r>
        <w:rPr>
          <w:rFonts w:ascii="Times New Roman" w:eastAsia="Times New Roman" w:hAnsi="Times New Roman" w:cs="Times New Roman"/>
        </w:rPr>
        <w:t>udeste do Brasil</w:t>
      </w:r>
      <w:r w:rsidR="00766E29">
        <w:rPr>
          <w:rFonts w:ascii="Times New Roman" w:eastAsia="Times New Roman" w:hAnsi="Times New Roman" w:cs="Times New Roman"/>
        </w:rPr>
        <w:t xml:space="preserve"> </w:t>
      </w:r>
      <w:r w:rsidR="00CF3DFF">
        <w:rPr>
          <w:rFonts w:ascii="Times New Roman" w:eastAsia="Times New Roman" w:hAnsi="Times New Roman" w:cs="Times New Roman"/>
        </w:rPr>
        <w:t xml:space="preserve">avaliando </w:t>
      </w:r>
      <w:r w:rsidR="00DD1C68">
        <w:rPr>
          <w:rFonts w:ascii="Times New Roman" w:eastAsia="Times New Roman" w:hAnsi="Times New Roman" w:cs="Times New Roman"/>
        </w:rPr>
        <w:t xml:space="preserve">simultaneamente </w:t>
      </w:r>
      <w:r w:rsidR="00CF3DFF">
        <w:rPr>
          <w:rFonts w:ascii="Times New Roman" w:eastAsia="Times New Roman" w:hAnsi="Times New Roman" w:cs="Times New Roman"/>
        </w:rPr>
        <w:t xml:space="preserve">o </w:t>
      </w:r>
      <w:r w:rsidR="00064DC2">
        <w:rPr>
          <w:rFonts w:ascii="Times New Roman" w:eastAsia="Times New Roman" w:hAnsi="Times New Roman" w:cs="Times New Roman"/>
        </w:rPr>
        <w:t xml:space="preserve">comportamento </w:t>
      </w:r>
      <w:r w:rsidR="00CF3DFF">
        <w:rPr>
          <w:rFonts w:ascii="Times New Roman" w:eastAsia="Times New Roman" w:hAnsi="Times New Roman" w:cs="Times New Roman"/>
        </w:rPr>
        <w:t>dos</w:t>
      </w:r>
      <w:r w:rsidR="00064DC2">
        <w:rPr>
          <w:rFonts w:ascii="Times New Roman" w:eastAsia="Times New Roman" w:hAnsi="Times New Roman" w:cs="Times New Roman"/>
        </w:rPr>
        <w:t xml:space="preserve"> relâmpagos NS e IN</w:t>
      </w:r>
      <w:r>
        <w:rPr>
          <w:rFonts w:ascii="Times New Roman" w:eastAsia="Times New Roman" w:hAnsi="Times New Roman" w:cs="Times New Roman"/>
        </w:rPr>
        <w:t>.</w:t>
      </w:r>
    </w:p>
    <w:p w14:paraId="277B7DD2"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lastRenderedPageBreak/>
        <w:t>Os resultados sugerem a existência de notórias diferenças físicas e dinâmicas entre as tempestades que apresentam relâmpagos e aquelas que não apresentam. As tempestades que possuem relâmpagos (IN e/ou NS), em média, tendem a durar mais (cerca de 42 minutos), uma vez que, essas tempestades são marcadas por fortes processos de condensação associados à intensas correntes ascendentes. As tempestades com relâmpagos são em média maiores do que tempestades que não apresentam relâmpagos, sendo os relâmpagos IN mais frequentes em relação aos NS.</w:t>
      </w:r>
    </w:p>
    <w:p w14:paraId="4796A6D3"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relação entre as propriedades físicas e elétricas das tempestades com relâmpagos mostrou uma relação linear positiva com o tamanho das tempestades e a quantidade de relâmpagos IN e NS. No entanto, a maior densidade de relâmpagos foi registrada para as menores tempestades, sugerindo que tempestades menores são mais eficientes na produção de relâmpagos e possuem uma maior fração convectiva. Em contrapartida, uma relação linear negativa foi observada entre a temperatura e a quantidade de relâmpagos, indicando a existência de uma maior produção de gelo em tempestades mais frias, e consequentemente uma maior formação e ocorrência de relâmpagos.</w:t>
      </w:r>
    </w:p>
    <w:p w14:paraId="798AB5B4"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análise dos parâmetros físicos e elétricos em relação ao ciclo de vida das tempestades mostrou que o máximo de relâmpagos IN, -NS e +NS ocorrem próximo da iniciação das nuvens, entre a iniciação e maturação e após a maturação, respectivamente. Além disso, as tempestades com relâmpagos apresentaram maiores áreas e taxa de expansão quando comparadas àquelas que não possuem relâmpagos. O comportamento da temperatura de brilho ao longo do ciclo de vida dos sistemas convectivos com relâmpagos demonstrou uma relação linear negativa com a duração, uma vez que, as menores </w:t>
      </w:r>
      <w:r w:rsidR="007B702E">
        <w:rPr>
          <w:rFonts w:ascii="Times New Roman" w:eastAsia="Times New Roman" w:hAnsi="Times New Roman" w:cs="Times New Roman"/>
        </w:rPr>
        <w:t>TB foram</w:t>
      </w:r>
      <w:r>
        <w:rPr>
          <w:rFonts w:ascii="Times New Roman" w:eastAsia="Times New Roman" w:hAnsi="Times New Roman" w:cs="Times New Roman"/>
        </w:rPr>
        <w:t xml:space="preserve"> observadas nas tempestades mais duradouras. Por outro lado, apesar do mesmo comportamento, os sistemas convectivos sem relâmpagos apresentaram TB superiores ao longo do ciclo de vida em relação às TB encontradas nos sistemas convectivos com relâmpagos. Tais resultados permitem inferir que a análise </w:t>
      </w:r>
      <w:r w:rsidR="00DD1C68">
        <w:rPr>
          <w:rFonts w:ascii="Times New Roman" w:eastAsia="Times New Roman" w:hAnsi="Times New Roman" w:cs="Times New Roman"/>
        </w:rPr>
        <w:t>da</w:t>
      </w:r>
      <w:r>
        <w:rPr>
          <w:rFonts w:ascii="Times New Roman" w:eastAsia="Times New Roman" w:hAnsi="Times New Roman" w:cs="Times New Roman"/>
        </w:rPr>
        <w:t xml:space="preserve"> atividade elétrica das tempestades pode auxiliar na previsão imediata do tempo (do inglês, </w:t>
      </w:r>
      <w:r w:rsidRPr="00E97355">
        <w:rPr>
          <w:rFonts w:ascii="Times New Roman" w:eastAsia="Times New Roman" w:hAnsi="Times New Roman" w:cs="Times New Roman"/>
          <w:iCs/>
        </w:rPr>
        <w:t>nowcasting</w:t>
      </w:r>
      <w:r w:rsidRPr="00E56136">
        <w:rPr>
          <w:rFonts w:ascii="Times New Roman" w:eastAsia="Times New Roman" w:hAnsi="Times New Roman" w:cs="Times New Roman"/>
          <w:iCs/>
        </w:rPr>
        <w:t>),</w:t>
      </w:r>
      <w:r w:rsidR="00971CF8">
        <w:rPr>
          <w:rFonts w:ascii="Times New Roman" w:eastAsia="Times New Roman" w:hAnsi="Times New Roman" w:cs="Times New Roman"/>
          <w:iCs/>
        </w:rPr>
        <w:t xml:space="preserve"> </w:t>
      </w:r>
      <w:r w:rsidRPr="004927C1">
        <w:rPr>
          <w:rFonts w:ascii="Times New Roman" w:eastAsia="Times New Roman" w:hAnsi="Times New Roman" w:cs="Times New Roman"/>
        </w:rPr>
        <w:t>na região sudeste</w:t>
      </w:r>
      <w:r>
        <w:rPr>
          <w:rFonts w:ascii="Times New Roman" w:eastAsia="Times New Roman" w:hAnsi="Times New Roman" w:cs="Times New Roman"/>
        </w:rPr>
        <w:t xml:space="preserve">, uma vez que a ocorrência de altas taxas de relâmpagos ocorreu momentos antes da fase mais intensa da tempestade. </w:t>
      </w:r>
    </w:p>
    <w:p w14:paraId="5969BE6A" w14:textId="7CA98551" w:rsidR="007B702E" w:rsidRDefault="001B461D" w:rsidP="00792A4F">
      <w:pPr>
        <w:ind w:firstLine="708"/>
        <w:jc w:val="both"/>
        <w:rPr>
          <w:rFonts w:ascii="Times New Roman" w:eastAsia="Times New Roman" w:hAnsi="Times New Roman" w:cs="Times New Roman"/>
        </w:rPr>
      </w:pPr>
      <w:commentRangeStart w:id="315"/>
      <w:ins w:id="316" w:author="Autor">
        <w:r>
          <w:rPr>
            <w:rFonts w:ascii="Times New Roman" w:eastAsia="Times New Roman" w:hAnsi="Times New Roman" w:cs="Times New Roman"/>
          </w:rPr>
          <w:t xml:space="preserve">Esse trabalho mostrou que </w:t>
        </w:r>
        <w:r w:rsidR="0034763A">
          <w:rPr>
            <w:rFonts w:ascii="Times New Roman" w:eastAsia="Times New Roman" w:hAnsi="Times New Roman" w:cs="Times New Roman"/>
          </w:rPr>
          <w:t>a evolução d</w:t>
        </w:r>
      </w:ins>
      <w:r w:rsidR="002A69DA">
        <w:rPr>
          <w:rFonts w:ascii="Times New Roman" w:eastAsia="Times New Roman" w:hAnsi="Times New Roman" w:cs="Times New Roman"/>
        </w:rPr>
        <w:t>a frequência e densidade do</w:t>
      </w:r>
      <w:r w:rsidR="0084439D">
        <w:rPr>
          <w:rFonts w:ascii="Times New Roman" w:eastAsia="Times New Roman" w:hAnsi="Times New Roman" w:cs="Times New Roman"/>
        </w:rPr>
        <w:t>s relâmpagos IN e NS</w:t>
      </w:r>
      <w:r w:rsidR="00937C52">
        <w:rPr>
          <w:rFonts w:ascii="Times New Roman" w:eastAsia="Times New Roman" w:hAnsi="Times New Roman" w:cs="Times New Roman"/>
        </w:rPr>
        <w:t xml:space="preserve"> </w:t>
      </w:r>
      <w:r w:rsidR="002A69DA">
        <w:rPr>
          <w:rFonts w:ascii="Times New Roman" w:eastAsia="Times New Roman" w:hAnsi="Times New Roman" w:cs="Times New Roman"/>
        </w:rPr>
        <w:t>estão fortemente relacionad</w:t>
      </w:r>
      <w:r w:rsidR="00F80804">
        <w:rPr>
          <w:rFonts w:ascii="Times New Roman" w:eastAsia="Times New Roman" w:hAnsi="Times New Roman" w:cs="Times New Roman"/>
        </w:rPr>
        <w:t>a</w:t>
      </w:r>
      <w:r w:rsidR="002A69DA">
        <w:rPr>
          <w:rFonts w:ascii="Times New Roman" w:eastAsia="Times New Roman" w:hAnsi="Times New Roman" w:cs="Times New Roman"/>
        </w:rPr>
        <w:t xml:space="preserve">s as </w:t>
      </w:r>
      <w:r w:rsidR="00937C52">
        <w:rPr>
          <w:rFonts w:ascii="Times New Roman" w:eastAsia="Times New Roman" w:hAnsi="Times New Roman" w:cs="Times New Roman"/>
        </w:rPr>
        <w:t>propriedades das tempestades como temperatura, tamanho e taxa de crescimento</w:t>
      </w:r>
      <w:r w:rsidR="00E448F5">
        <w:rPr>
          <w:rFonts w:ascii="Times New Roman" w:eastAsia="Times New Roman" w:hAnsi="Times New Roman" w:cs="Times New Roman"/>
        </w:rPr>
        <w:t xml:space="preserve">. Além disso, torna-se evidenciado que diferentes relâmpagos ocorrem em etapas diferentes do ciclo de vida dos SCM. </w:t>
      </w:r>
      <w:r w:rsidR="00555872">
        <w:rPr>
          <w:rFonts w:ascii="Times New Roman" w:eastAsia="Times New Roman" w:hAnsi="Times New Roman" w:cs="Times New Roman"/>
        </w:rPr>
        <w:t xml:space="preserve">Estes resultados </w:t>
      </w:r>
      <w:del w:id="317" w:author="Autor">
        <w:r w:rsidR="00555872" w:rsidDel="001759A6">
          <w:rPr>
            <w:rFonts w:ascii="Times New Roman" w:eastAsia="Times New Roman" w:hAnsi="Times New Roman" w:cs="Times New Roman"/>
          </w:rPr>
          <w:delText xml:space="preserve">abrem </w:delText>
        </w:r>
      </w:del>
      <w:ins w:id="318" w:author="Autor">
        <w:r w:rsidR="001759A6">
          <w:rPr>
            <w:rFonts w:ascii="Times New Roman" w:eastAsia="Times New Roman" w:hAnsi="Times New Roman" w:cs="Times New Roman"/>
          </w:rPr>
          <w:t xml:space="preserve">ressaltam </w:t>
        </w:r>
      </w:ins>
      <w:r w:rsidR="00555872">
        <w:rPr>
          <w:rFonts w:ascii="Times New Roman" w:eastAsia="Times New Roman" w:hAnsi="Times New Roman" w:cs="Times New Roman"/>
        </w:rPr>
        <w:t xml:space="preserve">uma importante perspectiva para que essas informações sejam utilizadas para aprimorar as ferramentas de </w:t>
      </w:r>
      <w:r w:rsidR="00555872">
        <w:rPr>
          <w:rFonts w:ascii="Times New Roman" w:eastAsia="Times New Roman" w:hAnsi="Times New Roman" w:cs="Times New Roman"/>
        </w:rPr>
        <w:lastRenderedPageBreak/>
        <w:t xml:space="preserve">previsão imediata do tempo. </w:t>
      </w:r>
      <w:commentRangeEnd w:id="315"/>
      <w:ins w:id="319" w:author="Autor">
        <w:r w:rsidR="00584E22">
          <w:rPr>
            <w:rStyle w:val="Refdecomentrio"/>
            <w:rFonts w:cs="Mangal"/>
          </w:rPr>
          <w:commentReference w:id="315"/>
        </w:r>
      </w:ins>
      <w:commentRangeStart w:id="320"/>
      <w:del w:id="321" w:author="Autor">
        <w:r w:rsidR="004731EF" w:rsidDel="009B5397">
          <w:rPr>
            <w:rFonts w:ascii="Times New Roman" w:eastAsia="Times New Roman" w:hAnsi="Times New Roman" w:cs="Times New Roman"/>
          </w:rPr>
          <w:delText xml:space="preserve">Esse trabalho mostrou que a região </w:delText>
        </w:r>
        <w:r w:rsidR="004731EF" w:rsidDel="00EC0A77">
          <w:rPr>
            <w:rFonts w:ascii="Times New Roman" w:eastAsia="Times New Roman" w:hAnsi="Times New Roman" w:cs="Times New Roman"/>
          </w:rPr>
          <w:delText>sudeste do Brasil é um local de intensa atividade convectiva e elétrica associada a sistemas convectivos</w:delText>
        </w:r>
        <w:commentRangeEnd w:id="320"/>
        <w:r w:rsidR="00584E22" w:rsidDel="00EC0A77">
          <w:rPr>
            <w:rStyle w:val="Refdecomentrio"/>
            <w:rFonts w:cs="Mangal"/>
          </w:rPr>
          <w:commentReference w:id="320"/>
        </w:r>
        <w:r w:rsidR="004731EF" w:rsidDel="00EC0A77">
          <w:rPr>
            <w:rFonts w:ascii="Times New Roman" w:eastAsia="Times New Roman" w:hAnsi="Times New Roman" w:cs="Times New Roman"/>
          </w:rPr>
          <w:delText>. Diante disso</w:delText>
        </w:r>
      </w:del>
      <w:ins w:id="322" w:author="Autor">
        <w:del w:id="323" w:author="Autor">
          <w:r w:rsidR="00584E22" w:rsidDel="00EC0A77">
            <w:rPr>
              <w:rFonts w:ascii="Times New Roman" w:eastAsia="Times New Roman" w:hAnsi="Times New Roman" w:cs="Times New Roman"/>
            </w:rPr>
            <w:delText>Dessa forma</w:delText>
          </w:r>
        </w:del>
      </w:ins>
      <w:del w:id="324" w:author="Autor">
        <w:r w:rsidR="004731EF" w:rsidDel="00EC0A77">
          <w:rPr>
            <w:rFonts w:ascii="Times New Roman" w:eastAsia="Times New Roman" w:hAnsi="Times New Roman" w:cs="Times New Roman"/>
          </w:rPr>
          <w:delText xml:space="preserve">, conclui-se que as propriedades físicas dos sistemas convectivos com relâmpagos e sem relâmpagos são bastante distintas e que, dependendo da polaridade do relâmpago essas características também podem se alterar. </w:delText>
        </w:r>
      </w:del>
      <w:r w:rsidR="004731EF">
        <w:rPr>
          <w:rFonts w:ascii="Times New Roman" w:eastAsia="Times New Roman" w:hAnsi="Times New Roman" w:cs="Times New Roman"/>
        </w:rPr>
        <w:t xml:space="preserve">Para trabalhos futuros </w:t>
      </w:r>
      <w:r w:rsidR="00DD1C68">
        <w:rPr>
          <w:rFonts w:ascii="Times New Roman" w:eastAsia="Times New Roman" w:hAnsi="Times New Roman" w:cs="Times New Roman"/>
        </w:rPr>
        <w:t>sugere-</w:t>
      </w:r>
      <w:r w:rsidR="00DD1C68" w:rsidRPr="00A374C3">
        <w:rPr>
          <w:rFonts w:ascii="Times New Roman" w:eastAsia="Times New Roman" w:hAnsi="Times New Roman" w:cs="Times New Roman"/>
          <w:color w:val="FF0000"/>
        </w:rPr>
        <w:t xml:space="preserve">se </w:t>
      </w:r>
      <w:r w:rsidR="009B5397" w:rsidRPr="00A374C3">
        <w:rPr>
          <w:rFonts w:ascii="Times New Roman" w:eastAsia="Times New Roman" w:hAnsi="Times New Roman" w:cs="Times New Roman"/>
          <w:color w:val="FF0000"/>
        </w:rPr>
        <w:t xml:space="preserve">a comparação </w:t>
      </w:r>
      <w:r w:rsidR="00A374C3" w:rsidRPr="00A374C3">
        <w:rPr>
          <w:rFonts w:ascii="Times New Roman" w:eastAsia="Times New Roman" w:hAnsi="Times New Roman" w:cs="Times New Roman"/>
          <w:color w:val="FF0000"/>
        </w:rPr>
        <w:t xml:space="preserve">com as </w:t>
      </w:r>
      <w:r w:rsidR="009B5397" w:rsidRPr="00A374C3">
        <w:rPr>
          <w:rFonts w:ascii="Times New Roman" w:eastAsia="Times New Roman" w:hAnsi="Times New Roman" w:cs="Times New Roman"/>
          <w:color w:val="FF0000"/>
        </w:rPr>
        <w:t xml:space="preserve">análises </w:t>
      </w:r>
      <w:r w:rsidR="00A374C3">
        <w:rPr>
          <w:rFonts w:ascii="Times New Roman" w:eastAsia="Times New Roman" w:hAnsi="Times New Roman" w:cs="Times New Roman"/>
          <w:color w:val="FF0000"/>
        </w:rPr>
        <w:t>para outras regiões do Brasil e a utilização de radar</w:t>
      </w:r>
      <w:r w:rsidR="004731EF">
        <w:rPr>
          <w:rFonts w:ascii="Times New Roman" w:eastAsia="Times New Roman" w:hAnsi="Times New Roman" w:cs="Times New Roman"/>
        </w:rPr>
        <w:t xml:space="preserve"> polarimétrico para detalhar as diferenças microfísicas entres tempestades com e sem relâmpagos.</w:t>
      </w:r>
      <w:bookmarkStart w:id="325" w:name="_heading=h.gjdgxs" w:colFirst="0" w:colLast="0"/>
      <w:bookmarkEnd w:id="325"/>
    </w:p>
    <w:p w14:paraId="48BAC472" w14:textId="77777777" w:rsidR="00792A4F" w:rsidRDefault="00792A4F" w:rsidP="00792A4F">
      <w:pPr>
        <w:ind w:firstLine="708"/>
        <w:jc w:val="both"/>
        <w:rPr>
          <w:rFonts w:ascii="Times New Roman" w:eastAsia="Times New Roman" w:hAnsi="Times New Roman" w:cs="Times New Roman"/>
        </w:rPr>
      </w:pPr>
    </w:p>
    <w:p w14:paraId="400F1E62" w14:textId="19FE678C" w:rsidR="007B702E" w:rsidRPr="008635DE" w:rsidRDefault="00792A4F">
      <w:pPr>
        <w:rPr>
          <w:b/>
          <w:lang w:val="en-US"/>
          <w:rPrChange w:id="326" w:author="Autor">
            <w:rPr>
              <w:b/>
            </w:rPr>
          </w:rPrChange>
        </w:rPr>
      </w:pPr>
      <w:bookmarkStart w:id="327" w:name="_heading=h.30j0zll" w:colFirst="0" w:colLast="0"/>
      <w:bookmarkEnd w:id="327"/>
      <w:r w:rsidRPr="008635DE">
        <w:rPr>
          <w:b/>
          <w:lang w:val="en-US"/>
          <w:rPrChange w:id="328" w:author="Autor">
            <w:rPr>
              <w:b/>
            </w:rPr>
          </w:rPrChange>
        </w:rPr>
        <w:t>5</w:t>
      </w:r>
      <w:r w:rsidR="004731EF" w:rsidRPr="008635DE">
        <w:rPr>
          <w:b/>
          <w:lang w:val="en-US"/>
          <w:rPrChange w:id="329" w:author="Autor">
            <w:rPr>
              <w:b/>
            </w:rPr>
          </w:rPrChange>
        </w:rPr>
        <w:t xml:space="preserve"> </w:t>
      </w:r>
      <w:commentRangeStart w:id="330"/>
      <w:r w:rsidR="004731EF" w:rsidRPr="008635DE">
        <w:rPr>
          <w:b/>
          <w:lang w:val="en-US"/>
          <w:rPrChange w:id="331" w:author="Autor">
            <w:rPr>
              <w:b/>
            </w:rPr>
          </w:rPrChange>
        </w:rPr>
        <w:t>Referências</w:t>
      </w:r>
      <w:commentRangeEnd w:id="330"/>
      <w:r w:rsidR="00584E22">
        <w:rPr>
          <w:rStyle w:val="Refdecomentrio"/>
          <w:rFonts w:cs="Mangal"/>
        </w:rPr>
        <w:commentReference w:id="330"/>
      </w:r>
    </w:p>
    <w:p w14:paraId="1F0D6EB2" w14:textId="1A22F3AE" w:rsidR="007B702E" w:rsidRPr="008635DE" w:rsidRDefault="00675DEE" w:rsidP="000221B7">
      <w:pPr>
        <w:ind w:left="567" w:hanging="567"/>
        <w:jc w:val="both"/>
        <w:rPr>
          <w:lang w:val="en-US"/>
          <w:rPrChange w:id="332" w:author="Autor">
            <w:rPr/>
          </w:rPrChange>
        </w:rPr>
      </w:pPr>
      <w:r w:rsidRPr="008635DE">
        <w:rPr>
          <w:highlight w:val="white"/>
          <w:lang w:val="en-US"/>
          <w:rPrChange w:id="333" w:author="Autor">
            <w:rPr>
              <w:highlight w:val="white"/>
            </w:rPr>
          </w:rPrChange>
        </w:rPr>
        <w:t xml:space="preserve">Amorati, </w:t>
      </w:r>
      <w:r w:rsidR="00AD2C25" w:rsidRPr="008635DE">
        <w:rPr>
          <w:highlight w:val="white"/>
          <w:lang w:val="en-US"/>
          <w:rPrChange w:id="334" w:author="Autor">
            <w:rPr>
              <w:highlight w:val="white"/>
            </w:rPr>
          </w:rPrChange>
        </w:rPr>
        <w:t xml:space="preserve">R., </w:t>
      </w:r>
      <w:r w:rsidRPr="008635DE">
        <w:rPr>
          <w:highlight w:val="white"/>
          <w:lang w:val="en-US"/>
          <w:rPrChange w:id="335" w:author="Autor">
            <w:rPr>
              <w:highlight w:val="white"/>
            </w:rPr>
          </w:rPrChange>
        </w:rPr>
        <w:t>Alberoni, P.P., Levizzani,</w:t>
      </w:r>
      <w:r w:rsidR="003A15DF" w:rsidRPr="008635DE">
        <w:rPr>
          <w:highlight w:val="white"/>
          <w:lang w:val="en-US"/>
          <w:rPrChange w:id="336" w:author="Autor">
            <w:rPr>
              <w:highlight w:val="white"/>
            </w:rPr>
          </w:rPrChange>
        </w:rPr>
        <w:t xml:space="preserve"> </w:t>
      </w:r>
      <w:r w:rsidR="004731EF" w:rsidRPr="008635DE">
        <w:rPr>
          <w:highlight w:val="white"/>
          <w:lang w:val="en-US"/>
          <w:rPrChange w:id="337" w:author="Autor">
            <w:rPr>
              <w:highlight w:val="white"/>
            </w:rPr>
          </w:rPrChange>
        </w:rPr>
        <w:t>V. &amp;</w:t>
      </w:r>
      <w:r w:rsidR="00766E29" w:rsidRPr="008635DE">
        <w:rPr>
          <w:highlight w:val="white"/>
          <w:lang w:val="en-US"/>
          <w:rPrChange w:id="338" w:author="Autor">
            <w:rPr>
              <w:highlight w:val="white"/>
            </w:rPr>
          </w:rPrChange>
        </w:rPr>
        <w:t xml:space="preserve"> </w:t>
      </w:r>
      <w:r w:rsidRPr="008635DE">
        <w:rPr>
          <w:highlight w:val="white"/>
          <w:lang w:val="en-US"/>
          <w:rPrChange w:id="339" w:author="Autor">
            <w:rPr>
              <w:highlight w:val="white"/>
            </w:rPr>
          </w:rPrChange>
        </w:rPr>
        <w:t>Nanni,</w:t>
      </w:r>
      <w:r w:rsidR="003A15DF" w:rsidRPr="008635DE">
        <w:rPr>
          <w:highlight w:val="white"/>
          <w:lang w:val="en-US"/>
          <w:rPrChange w:id="340" w:author="Autor">
            <w:rPr>
              <w:highlight w:val="white"/>
            </w:rPr>
          </w:rPrChange>
        </w:rPr>
        <w:t xml:space="preserve"> </w:t>
      </w:r>
      <w:r w:rsidR="005F46E1" w:rsidRPr="008635DE">
        <w:rPr>
          <w:highlight w:val="white"/>
          <w:lang w:val="en-US"/>
          <w:rPrChange w:id="341" w:author="Autor">
            <w:rPr>
              <w:highlight w:val="white"/>
            </w:rPr>
          </w:rPrChange>
        </w:rPr>
        <w:t>S. 2000</w:t>
      </w:r>
      <w:r w:rsidR="00324832" w:rsidRPr="008635DE">
        <w:rPr>
          <w:highlight w:val="white"/>
          <w:lang w:val="en-US"/>
          <w:rPrChange w:id="342" w:author="Autor">
            <w:rPr>
              <w:highlight w:val="white"/>
            </w:rPr>
          </w:rPrChange>
        </w:rPr>
        <w:t>,</w:t>
      </w:r>
      <w:r w:rsidR="00424272" w:rsidRPr="008635DE">
        <w:rPr>
          <w:highlight w:val="white"/>
          <w:lang w:val="en-US"/>
          <w:rPrChange w:id="343" w:author="Autor">
            <w:rPr>
              <w:highlight w:val="white"/>
            </w:rPr>
          </w:rPrChange>
        </w:rPr>
        <w:t xml:space="preserve"> </w:t>
      </w:r>
      <w:r w:rsidR="00324832" w:rsidRPr="008635DE">
        <w:rPr>
          <w:highlight w:val="white"/>
          <w:lang w:val="en-US"/>
          <w:rPrChange w:id="344" w:author="Autor">
            <w:rPr>
              <w:highlight w:val="white"/>
            </w:rPr>
          </w:rPrChange>
        </w:rPr>
        <w:t>‘</w:t>
      </w:r>
      <w:r w:rsidR="00F1464B" w:rsidRPr="008635DE">
        <w:rPr>
          <w:highlight w:val="white"/>
          <w:lang w:val="en-US"/>
          <w:rPrChange w:id="345" w:author="Autor">
            <w:rPr>
              <w:highlight w:val="white"/>
            </w:rPr>
          </w:rPrChange>
        </w:rPr>
        <w:t xml:space="preserve">IR </w:t>
      </w:r>
      <w:r w:rsidR="004731EF" w:rsidRPr="008635DE">
        <w:rPr>
          <w:highlight w:val="white"/>
          <w:lang w:val="en-US"/>
          <w:rPrChange w:id="346" w:author="Autor">
            <w:rPr>
              <w:highlight w:val="white"/>
            </w:rPr>
          </w:rPrChange>
        </w:rPr>
        <w:t>based</w:t>
      </w:r>
      <w:r w:rsidR="00766E29" w:rsidRPr="008635DE">
        <w:rPr>
          <w:highlight w:val="white"/>
          <w:lang w:val="en-US"/>
          <w:rPrChange w:id="347" w:author="Autor">
            <w:rPr>
              <w:highlight w:val="white"/>
            </w:rPr>
          </w:rPrChange>
        </w:rPr>
        <w:t xml:space="preserve"> </w:t>
      </w:r>
      <w:r w:rsidR="004731EF" w:rsidRPr="008635DE">
        <w:rPr>
          <w:highlight w:val="white"/>
          <w:lang w:val="en-US"/>
          <w:rPrChange w:id="348" w:author="Autor">
            <w:rPr>
              <w:highlight w:val="white"/>
            </w:rPr>
          </w:rPrChange>
        </w:rPr>
        <w:t>satellite</w:t>
      </w:r>
      <w:r w:rsidR="00766E29" w:rsidRPr="008635DE">
        <w:rPr>
          <w:highlight w:val="white"/>
          <w:lang w:val="en-US"/>
          <w:rPrChange w:id="349" w:author="Autor">
            <w:rPr>
              <w:highlight w:val="white"/>
            </w:rPr>
          </w:rPrChange>
        </w:rPr>
        <w:t xml:space="preserve"> </w:t>
      </w:r>
      <w:r w:rsidR="004731EF" w:rsidRPr="008635DE">
        <w:rPr>
          <w:highlight w:val="white"/>
          <w:lang w:val="en-US"/>
          <w:rPrChange w:id="350" w:author="Autor">
            <w:rPr>
              <w:highlight w:val="white"/>
            </w:rPr>
          </w:rPrChange>
        </w:rPr>
        <w:t>and radar rainfall</w:t>
      </w:r>
      <w:r w:rsidR="00766E29" w:rsidRPr="008635DE">
        <w:rPr>
          <w:highlight w:val="white"/>
          <w:lang w:val="en-US"/>
          <w:rPrChange w:id="351" w:author="Autor">
            <w:rPr>
              <w:highlight w:val="white"/>
            </w:rPr>
          </w:rPrChange>
        </w:rPr>
        <w:t xml:space="preserve"> </w:t>
      </w:r>
      <w:r w:rsidR="004731EF" w:rsidRPr="008635DE">
        <w:rPr>
          <w:highlight w:val="white"/>
          <w:lang w:val="en-US"/>
          <w:rPrChange w:id="352" w:author="Autor">
            <w:rPr>
              <w:highlight w:val="white"/>
            </w:rPr>
          </w:rPrChange>
        </w:rPr>
        <w:t>estimates</w:t>
      </w:r>
      <w:r w:rsidR="00766E29" w:rsidRPr="008635DE">
        <w:rPr>
          <w:highlight w:val="white"/>
          <w:lang w:val="en-US"/>
          <w:rPrChange w:id="353" w:author="Autor">
            <w:rPr>
              <w:highlight w:val="white"/>
            </w:rPr>
          </w:rPrChange>
        </w:rPr>
        <w:t xml:space="preserve"> </w:t>
      </w:r>
      <w:r w:rsidR="004731EF" w:rsidRPr="008635DE">
        <w:rPr>
          <w:highlight w:val="white"/>
          <w:lang w:val="en-US"/>
          <w:rPrChange w:id="354" w:author="Autor">
            <w:rPr>
              <w:highlight w:val="white"/>
            </w:rPr>
          </w:rPrChange>
        </w:rPr>
        <w:t>of</w:t>
      </w:r>
      <w:r w:rsidR="00766E29" w:rsidRPr="008635DE">
        <w:rPr>
          <w:highlight w:val="white"/>
          <w:lang w:val="en-US"/>
          <w:rPrChange w:id="355" w:author="Autor">
            <w:rPr>
              <w:highlight w:val="white"/>
            </w:rPr>
          </w:rPrChange>
        </w:rPr>
        <w:t xml:space="preserve"> </w:t>
      </w:r>
      <w:r w:rsidR="004731EF" w:rsidRPr="008635DE">
        <w:rPr>
          <w:highlight w:val="white"/>
          <w:lang w:val="en-US"/>
          <w:rPrChange w:id="356" w:author="Autor">
            <w:rPr>
              <w:highlight w:val="white"/>
            </w:rPr>
          </w:rPrChange>
        </w:rPr>
        <w:t>convective</w:t>
      </w:r>
      <w:r w:rsidR="00766E29" w:rsidRPr="008635DE">
        <w:rPr>
          <w:highlight w:val="white"/>
          <w:lang w:val="en-US"/>
          <w:rPrChange w:id="357" w:author="Autor">
            <w:rPr>
              <w:highlight w:val="white"/>
            </w:rPr>
          </w:rPrChange>
        </w:rPr>
        <w:t xml:space="preserve"> </w:t>
      </w:r>
      <w:r w:rsidR="004731EF" w:rsidRPr="008635DE">
        <w:rPr>
          <w:highlight w:val="white"/>
          <w:lang w:val="en-US"/>
          <w:rPrChange w:id="358" w:author="Autor">
            <w:rPr>
              <w:highlight w:val="white"/>
            </w:rPr>
          </w:rPrChange>
        </w:rPr>
        <w:t>storms over northern</w:t>
      </w:r>
      <w:r w:rsidR="00766E29" w:rsidRPr="008635DE">
        <w:rPr>
          <w:highlight w:val="white"/>
          <w:lang w:val="en-US"/>
          <w:rPrChange w:id="359" w:author="Autor">
            <w:rPr>
              <w:highlight w:val="white"/>
            </w:rPr>
          </w:rPrChange>
        </w:rPr>
        <w:t xml:space="preserve"> </w:t>
      </w:r>
      <w:r w:rsidR="004731EF" w:rsidRPr="008635DE">
        <w:rPr>
          <w:highlight w:val="white"/>
          <w:lang w:val="en-US"/>
          <w:rPrChange w:id="360" w:author="Autor">
            <w:rPr>
              <w:highlight w:val="white"/>
            </w:rPr>
          </w:rPrChange>
        </w:rPr>
        <w:t>Italy</w:t>
      </w:r>
      <w:r w:rsidR="00324832" w:rsidRPr="008635DE">
        <w:rPr>
          <w:highlight w:val="white"/>
          <w:lang w:val="en-US"/>
          <w:rPrChange w:id="361" w:author="Autor">
            <w:rPr>
              <w:highlight w:val="white"/>
            </w:rPr>
          </w:rPrChange>
        </w:rPr>
        <w:t>’</w:t>
      </w:r>
      <w:r w:rsidR="004731EF" w:rsidRPr="008635DE">
        <w:rPr>
          <w:highlight w:val="white"/>
          <w:lang w:val="en-US"/>
          <w:rPrChange w:id="362" w:author="Autor">
            <w:rPr>
              <w:highlight w:val="white"/>
            </w:rPr>
          </w:rPrChange>
        </w:rPr>
        <w:t>. </w:t>
      </w:r>
      <w:r w:rsidR="004731EF" w:rsidRPr="008635DE">
        <w:rPr>
          <w:i/>
          <w:highlight w:val="white"/>
          <w:lang w:val="en-US"/>
          <w:rPrChange w:id="363" w:author="Autor">
            <w:rPr>
              <w:i/>
              <w:highlight w:val="white"/>
            </w:rPr>
          </w:rPrChange>
        </w:rPr>
        <w:t>Meteorological</w:t>
      </w:r>
      <w:r w:rsidR="00766E29" w:rsidRPr="008635DE">
        <w:rPr>
          <w:i/>
          <w:highlight w:val="white"/>
          <w:lang w:val="en-US"/>
          <w:rPrChange w:id="364" w:author="Autor">
            <w:rPr>
              <w:i/>
              <w:highlight w:val="white"/>
            </w:rPr>
          </w:rPrChange>
        </w:rPr>
        <w:t xml:space="preserve"> </w:t>
      </w:r>
      <w:r w:rsidR="004731EF" w:rsidRPr="008635DE">
        <w:rPr>
          <w:i/>
          <w:highlight w:val="white"/>
          <w:lang w:val="en-US"/>
          <w:rPrChange w:id="365" w:author="Autor">
            <w:rPr>
              <w:i/>
              <w:highlight w:val="white"/>
            </w:rPr>
          </w:rPrChange>
        </w:rPr>
        <w:t>Applications: A journal</w:t>
      </w:r>
      <w:r w:rsidR="00766E29" w:rsidRPr="008635DE">
        <w:rPr>
          <w:i/>
          <w:highlight w:val="white"/>
          <w:lang w:val="en-US"/>
          <w:rPrChange w:id="366" w:author="Autor">
            <w:rPr>
              <w:i/>
              <w:highlight w:val="white"/>
            </w:rPr>
          </w:rPrChange>
        </w:rPr>
        <w:t xml:space="preserve"> </w:t>
      </w:r>
      <w:r w:rsidR="004731EF" w:rsidRPr="008635DE">
        <w:rPr>
          <w:i/>
          <w:highlight w:val="white"/>
          <w:lang w:val="en-US"/>
          <w:rPrChange w:id="367" w:author="Autor">
            <w:rPr>
              <w:i/>
              <w:highlight w:val="white"/>
            </w:rPr>
          </w:rPrChange>
        </w:rPr>
        <w:t>of</w:t>
      </w:r>
      <w:r w:rsidR="00766E29" w:rsidRPr="008635DE">
        <w:rPr>
          <w:i/>
          <w:highlight w:val="white"/>
          <w:lang w:val="en-US"/>
          <w:rPrChange w:id="368" w:author="Autor">
            <w:rPr>
              <w:i/>
              <w:highlight w:val="white"/>
            </w:rPr>
          </w:rPrChange>
        </w:rPr>
        <w:t xml:space="preserve"> </w:t>
      </w:r>
      <w:r w:rsidR="003A15DF" w:rsidRPr="008635DE">
        <w:rPr>
          <w:i/>
          <w:highlight w:val="white"/>
          <w:lang w:val="en-US"/>
          <w:rPrChange w:id="369" w:author="Autor">
            <w:rPr>
              <w:i/>
              <w:highlight w:val="white"/>
            </w:rPr>
          </w:rPrChange>
        </w:rPr>
        <w:t>F</w:t>
      </w:r>
      <w:r w:rsidR="004731EF" w:rsidRPr="008635DE">
        <w:rPr>
          <w:i/>
          <w:highlight w:val="white"/>
          <w:lang w:val="en-US"/>
          <w:rPrChange w:id="370" w:author="Autor">
            <w:rPr>
              <w:i/>
              <w:highlight w:val="white"/>
            </w:rPr>
          </w:rPrChange>
        </w:rPr>
        <w:t xml:space="preserve">orecasting, </w:t>
      </w:r>
      <w:r w:rsidR="003A15DF" w:rsidRPr="008635DE">
        <w:rPr>
          <w:i/>
          <w:highlight w:val="white"/>
          <w:lang w:val="en-US"/>
          <w:rPrChange w:id="371" w:author="Autor">
            <w:rPr>
              <w:i/>
              <w:highlight w:val="white"/>
            </w:rPr>
          </w:rPrChange>
        </w:rPr>
        <w:t>P</w:t>
      </w:r>
      <w:r w:rsidR="004731EF" w:rsidRPr="008635DE">
        <w:rPr>
          <w:i/>
          <w:highlight w:val="white"/>
          <w:lang w:val="en-US"/>
          <w:rPrChange w:id="372" w:author="Autor">
            <w:rPr>
              <w:i/>
              <w:highlight w:val="white"/>
            </w:rPr>
          </w:rPrChange>
        </w:rPr>
        <w:t>ractical</w:t>
      </w:r>
      <w:r w:rsidR="00766E29" w:rsidRPr="008635DE">
        <w:rPr>
          <w:i/>
          <w:highlight w:val="white"/>
          <w:lang w:val="en-US"/>
          <w:rPrChange w:id="373" w:author="Autor">
            <w:rPr>
              <w:i/>
              <w:highlight w:val="white"/>
            </w:rPr>
          </w:rPrChange>
        </w:rPr>
        <w:t xml:space="preserve"> </w:t>
      </w:r>
      <w:r w:rsidR="003A15DF" w:rsidRPr="008635DE">
        <w:rPr>
          <w:i/>
          <w:highlight w:val="white"/>
          <w:lang w:val="en-US"/>
          <w:rPrChange w:id="374" w:author="Autor">
            <w:rPr>
              <w:i/>
              <w:highlight w:val="white"/>
            </w:rPr>
          </w:rPrChange>
        </w:rPr>
        <w:t>A</w:t>
      </w:r>
      <w:r w:rsidR="004731EF" w:rsidRPr="008635DE">
        <w:rPr>
          <w:i/>
          <w:highlight w:val="white"/>
          <w:lang w:val="en-US"/>
          <w:rPrChange w:id="375" w:author="Autor">
            <w:rPr>
              <w:i/>
              <w:highlight w:val="white"/>
            </w:rPr>
          </w:rPrChange>
        </w:rPr>
        <w:t xml:space="preserve">pplications, </w:t>
      </w:r>
      <w:r w:rsidR="003A15DF" w:rsidRPr="008635DE">
        <w:rPr>
          <w:i/>
          <w:highlight w:val="white"/>
          <w:lang w:val="en-US"/>
          <w:rPrChange w:id="376" w:author="Autor">
            <w:rPr>
              <w:i/>
              <w:highlight w:val="white"/>
            </w:rPr>
          </w:rPrChange>
        </w:rPr>
        <w:t>T</w:t>
      </w:r>
      <w:r w:rsidR="004731EF" w:rsidRPr="008635DE">
        <w:rPr>
          <w:i/>
          <w:highlight w:val="white"/>
          <w:lang w:val="en-US"/>
          <w:rPrChange w:id="377" w:author="Autor">
            <w:rPr>
              <w:i/>
              <w:highlight w:val="white"/>
            </w:rPr>
          </w:rPrChange>
        </w:rPr>
        <w:t xml:space="preserve">raining </w:t>
      </w:r>
      <w:r w:rsidR="003A15DF" w:rsidRPr="008635DE">
        <w:rPr>
          <w:i/>
          <w:highlight w:val="white"/>
          <w:lang w:val="en-US"/>
          <w:rPrChange w:id="378" w:author="Autor">
            <w:rPr>
              <w:i/>
              <w:highlight w:val="white"/>
            </w:rPr>
          </w:rPrChange>
        </w:rPr>
        <w:t>T</w:t>
      </w:r>
      <w:r w:rsidR="004731EF" w:rsidRPr="008635DE">
        <w:rPr>
          <w:i/>
          <w:highlight w:val="white"/>
          <w:lang w:val="en-US"/>
          <w:rPrChange w:id="379" w:author="Autor">
            <w:rPr>
              <w:i/>
              <w:highlight w:val="white"/>
            </w:rPr>
          </w:rPrChange>
        </w:rPr>
        <w:t>echniques</w:t>
      </w:r>
      <w:r w:rsidR="00766E29" w:rsidRPr="008635DE">
        <w:rPr>
          <w:i/>
          <w:highlight w:val="white"/>
          <w:lang w:val="en-US"/>
          <w:rPrChange w:id="380" w:author="Autor">
            <w:rPr>
              <w:i/>
              <w:highlight w:val="white"/>
            </w:rPr>
          </w:rPrChange>
        </w:rPr>
        <w:t xml:space="preserve"> </w:t>
      </w:r>
      <w:r w:rsidR="004731EF" w:rsidRPr="008635DE">
        <w:rPr>
          <w:i/>
          <w:lang w:val="en-US"/>
          <w:rPrChange w:id="381" w:author="Autor">
            <w:rPr>
              <w:i/>
            </w:rPr>
          </w:rPrChange>
        </w:rPr>
        <w:t>and</w:t>
      </w:r>
      <w:r w:rsidR="00766E29" w:rsidRPr="008635DE">
        <w:rPr>
          <w:i/>
          <w:lang w:val="en-US"/>
          <w:rPrChange w:id="382" w:author="Autor">
            <w:rPr>
              <w:i/>
            </w:rPr>
          </w:rPrChange>
        </w:rPr>
        <w:t xml:space="preserve"> </w:t>
      </w:r>
      <w:r w:rsidR="003A15DF" w:rsidRPr="008635DE">
        <w:rPr>
          <w:i/>
          <w:lang w:val="en-US"/>
          <w:rPrChange w:id="383" w:author="Autor">
            <w:rPr>
              <w:i/>
            </w:rPr>
          </w:rPrChange>
        </w:rPr>
        <w:t>M</w:t>
      </w:r>
      <w:r w:rsidR="004731EF" w:rsidRPr="008635DE">
        <w:rPr>
          <w:i/>
          <w:lang w:val="en-US"/>
          <w:rPrChange w:id="384" w:author="Autor">
            <w:rPr>
              <w:i/>
            </w:rPr>
          </w:rPrChange>
        </w:rPr>
        <w:t>odelling</w:t>
      </w:r>
      <w:r w:rsidR="004731EF" w:rsidRPr="008635DE">
        <w:rPr>
          <w:lang w:val="en-US"/>
          <w:rPrChange w:id="385" w:author="Autor">
            <w:rPr/>
          </w:rPrChange>
        </w:rPr>
        <w:t>, </w:t>
      </w:r>
      <w:r w:rsidRPr="008635DE">
        <w:rPr>
          <w:lang w:val="en-US"/>
          <w:rPrChange w:id="386" w:author="Autor">
            <w:rPr/>
          </w:rPrChange>
        </w:rPr>
        <w:t xml:space="preserve">vol. </w:t>
      </w:r>
      <w:r w:rsidR="004731EF" w:rsidRPr="008635DE">
        <w:rPr>
          <w:lang w:val="en-US"/>
          <w:rPrChange w:id="387" w:author="Autor">
            <w:rPr/>
          </w:rPrChange>
        </w:rPr>
        <w:t>7</w:t>
      </w:r>
      <w:r w:rsidR="007014DC" w:rsidRPr="008635DE">
        <w:rPr>
          <w:lang w:val="en-US"/>
          <w:rPrChange w:id="388" w:author="Autor">
            <w:rPr/>
          </w:rPrChange>
        </w:rPr>
        <w:t xml:space="preserve">, no. </w:t>
      </w:r>
      <w:r w:rsidR="004731EF" w:rsidRPr="008635DE">
        <w:rPr>
          <w:lang w:val="en-US"/>
          <w:rPrChange w:id="389" w:author="Autor">
            <w:rPr/>
          </w:rPrChange>
        </w:rPr>
        <w:t xml:space="preserve">1, </w:t>
      </w:r>
      <w:r w:rsidRPr="008635DE">
        <w:rPr>
          <w:lang w:val="en-US"/>
          <w:rPrChange w:id="390" w:author="Autor">
            <w:rPr/>
          </w:rPrChange>
        </w:rPr>
        <w:t xml:space="preserve">pp. </w:t>
      </w:r>
      <w:r w:rsidR="004731EF" w:rsidRPr="008635DE">
        <w:rPr>
          <w:lang w:val="en-US"/>
          <w:rPrChange w:id="391" w:author="Autor">
            <w:rPr/>
          </w:rPrChange>
        </w:rPr>
        <w:t xml:space="preserve">1-18. </w:t>
      </w:r>
    </w:p>
    <w:p w14:paraId="615C5504" w14:textId="1B336ACC" w:rsidR="007B702E" w:rsidRDefault="007014DC" w:rsidP="000221B7">
      <w:pPr>
        <w:ind w:left="567" w:hanging="567"/>
        <w:jc w:val="both"/>
      </w:pPr>
      <w:r w:rsidRPr="00764FFA">
        <w:t>Ballarotti, M.</w:t>
      </w:r>
      <w:r w:rsidR="00324832" w:rsidRPr="00764FFA">
        <w:t>G. 2005,</w:t>
      </w:r>
      <w:r w:rsidR="00424272" w:rsidRPr="00764FFA">
        <w:t xml:space="preserve"> </w:t>
      </w:r>
      <w:r w:rsidR="00140E2A" w:rsidRPr="00764FFA">
        <w:t>‘</w:t>
      </w:r>
      <w:r w:rsidR="004731EF" w:rsidRPr="00764FFA">
        <w:t xml:space="preserve">Estudo de </w:t>
      </w:r>
      <w:r w:rsidR="00764FFA" w:rsidRPr="00764FFA">
        <w:t>R</w:t>
      </w:r>
      <w:r w:rsidR="004731EF" w:rsidRPr="00764FFA">
        <w:t xml:space="preserve">elâmpagos </w:t>
      </w:r>
      <w:r w:rsidR="00764FFA" w:rsidRPr="00764FFA">
        <w:t>N</w:t>
      </w:r>
      <w:r w:rsidR="004731EF" w:rsidRPr="00764FFA">
        <w:t>uvem-</w:t>
      </w:r>
      <w:r w:rsidR="00764FFA" w:rsidRPr="00764FFA">
        <w:t>S</w:t>
      </w:r>
      <w:r w:rsidR="004731EF" w:rsidRPr="00764FFA">
        <w:t xml:space="preserve">olo </w:t>
      </w:r>
      <w:r w:rsidR="00764FFA" w:rsidRPr="00764FFA">
        <w:t>A</w:t>
      </w:r>
      <w:r w:rsidR="004731EF" w:rsidRPr="00764FFA">
        <w:t xml:space="preserve">través de </w:t>
      </w:r>
      <w:r w:rsidR="00764FFA" w:rsidRPr="00764FFA">
        <w:t>C</w:t>
      </w:r>
      <w:r w:rsidR="004731EF" w:rsidRPr="00764FFA">
        <w:t xml:space="preserve">âmera </w:t>
      </w:r>
      <w:r w:rsidR="00764FFA" w:rsidRPr="00764FFA">
        <w:t>R</w:t>
      </w:r>
      <w:r w:rsidR="004731EF" w:rsidRPr="00764FFA">
        <w:t>ápida</w:t>
      </w:r>
      <w:r w:rsidR="00140E2A" w:rsidRPr="00764FFA">
        <w:t>’</w:t>
      </w:r>
      <w:r w:rsidR="00764FFA" w:rsidRPr="00764FFA">
        <w:t xml:space="preserve">, Master </w:t>
      </w:r>
      <w:r w:rsidR="004731EF" w:rsidRPr="00764FFA">
        <w:t>Disserta</w:t>
      </w:r>
      <w:r w:rsidR="00764FFA" w:rsidRPr="00764FFA">
        <w:t>tion</w:t>
      </w:r>
      <w:r w:rsidR="004731EF" w:rsidRPr="00764FFA">
        <w:t>, Instituto Nacional de Pesquisas Espaciais</w:t>
      </w:r>
      <w:r w:rsidR="00764FFA" w:rsidRPr="00764FFA">
        <w:t>.</w:t>
      </w:r>
    </w:p>
    <w:p w14:paraId="56A44CD7" w14:textId="1D455711" w:rsidR="003A7D25" w:rsidRDefault="003A7D25" w:rsidP="003A7D25">
      <w:pPr>
        <w:ind w:left="567" w:hanging="567"/>
        <w:jc w:val="both"/>
        <w:rPr>
          <w:highlight w:val="white"/>
        </w:rPr>
      </w:pPr>
      <w:r w:rsidRPr="00764FFA">
        <w:rPr>
          <w:shd w:val="clear" w:color="auto" w:fill="FFFFFF"/>
        </w:rPr>
        <w:t>B</w:t>
      </w:r>
      <w:r>
        <w:rPr>
          <w:shd w:val="clear" w:color="auto" w:fill="FFFFFF"/>
        </w:rPr>
        <w:t>eneti</w:t>
      </w:r>
      <w:r w:rsidRPr="00764FFA">
        <w:rPr>
          <w:shd w:val="clear" w:color="auto" w:fill="FFFFFF"/>
        </w:rPr>
        <w:t xml:space="preserve">, </w:t>
      </w:r>
      <w:r>
        <w:rPr>
          <w:shd w:val="clear" w:color="auto" w:fill="FFFFFF"/>
        </w:rPr>
        <w:t>C</w:t>
      </w:r>
      <w:r w:rsidRPr="00764FFA">
        <w:rPr>
          <w:shd w:val="clear" w:color="auto" w:fill="FFFFFF"/>
        </w:rPr>
        <w:t>.</w:t>
      </w:r>
      <w:r>
        <w:rPr>
          <w:shd w:val="clear" w:color="auto" w:fill="FFFFFF"/>
        </w:rPr>
        <w:t>A.A. 2012,</w:t>
      </w:r>
      <w:r w:rsidRPr="005F46E1">
        <w:rPr>
          <w:shd w:val="clear" w:color="auto" w:fill="FFFFFF"/>
        </w:rPr>
        <w:t xml:space="preserve"> </w:t>
      </w:r>
      <w:r>
        <w:rPr>
          <w:shd w:val="clear" w:color="auto" w:fill="FFFFFF"/>
        </w:rPr>
        <w:t>‘</w:t>
      </w:r>
      <w:ins w:id="392" w:author="Autor">
        <w:r w:rsidR="00B11A98" w:rsidRPr="00D7693B">
          <w:rPr>
            <w:shd w:val="clear" w:color="auto" w:fill="FFFFFF"/>
          </w:rPr>
          <w:t>Caracterização hidrodinâmica e elétrica de sistemas convectivos de mesoescala</w:t>
        </w:r>
      </w:ins>
      <w:r>
        <w:rPr>
          <w:shd w:val="clear" w:color="auto" w:fill="FFFFFF"/>
        </w:rPr>
        <w:t>’</w:t>
      </w:r>
      <w:r w:rsidR="00823B71">
        <w:rPr>
          <w:shd w:val="clear" w:color="auto" w:fill="FFFFFF"/>
        </w:rPr>
        <w:t>.</w:t>
      </w:r>
      <w:r>
        <w:rPr>
          <w:shd w:val="clear" w:color="auto" w:fill="FFFFFF"/>
        </w:rPr>
        <w:t xml:space="preserve"> </w:t>
      </w:r>
      <w:ins w:id="393" w:author="Autor">
        <w:r w:rsidR="00B11A98">
          <w:rPr>
            <w:shd w:val="clear" w:color="auto" w:fill="FFFFFF"/>
          </w:rPr>
          <w:t xml:space="preserve">Doctoral dissertation, </w:t>
        </w:r>
        <w:r w:rsidR="00B11A98" w:rsidRPr="00691740">
          <w:t>Instituto de Astronomia, Geofísica e Ciências Atmosféricas da Universidade de São Paulo</w:t>
        </w:r>
      </w:ins>
      <w:r w:rsidRPr="007014DC">
        <w:rPr>
          <w:shd w:val="clear" w:color="auto" w:fill="FFFFFF"/>
        </w:rPr>
        <w:t>.</w:t>
      </w:r>
    </w:p>
    <w:p w14:paraId="2E3656B1" w14:textId="174DA499" w:rsidR="007B702E" w:rsidRDefault="005F46E1" w:rsidP="000221B7">
      <w:pPr>
        <w:ind w:left="567" w:hanging="567"/>
        <w:jc w:val="both"/>
        <w:rPr>
          <w:highlight w:val="white"/>
        </w:rPr>
      </w:pPr>
      <w:r w:rsidRPr="00764FFA">
        <w:rPr>
          <w:shd w:val="clear" w:color="auto" w:fill="FFFFFF"/>
        </w:rPr>
        <w:t>Bortolin, E. &amp; Galvani,</w:t>
      </w:r>
      <w:r>
        <w:rPr>
          <w:shd w:val="clear" w:color="auto" w:fill="FFFFFF"/>
        </w:rPr>
        <w:t xml:space="preserve"> E. 2017</w:t>
      </w:r>
      <w:r w:rsidR="003A15DF">
        <w:rPr>
          <w:shd w:val="clear" w:color="auto" w:fill="FFFFFF"/>
        </w:rPr>
        <w:t>,</w:t>
      </w:r>
      <w:r w:rsidRPr="005F46E1">
        <w:rPr>
          <w:shd w:val="clear" w:color="auto" w:fill="FFFFFF"/>
        </w:rPr>
        <w:t xml:space="preserve"> </w:t>
      </w:r>
      <w:r w:rsidR="00140E2A">
        <w:rPr>
          <w:shd w:val="clear" w:color="auto" w:fill="FFFFFF"/>
        </w:rPr>
        <w:t>‘</w:t>
      </w:r>
      <w:r w:rsidRPr="005F46E1">
        <w:rPr>
          <w:shd w:val="clear" w:color="auto" w:fill="FFFFFF"/>
        </w:rPr>
        <w:t>Descargas atmosféricas e o olhar geográfico: estudo de caso das ocorrências na bacia hidrográfica do Rio Paraíba do Sul (São Paulo) e implicações na sociedade</w:t>
      </w:r>
      <w:r w:rsidR="00140E2A">
        <w:rPr>
          <w:shd w:val="clear" w:color="auto" w:fill="FFFFFF"/>
        </w:rPr>
        <w:t>’</w:t>
      </w:r>
      <w:r w:rsidR="003A15DF">
        <w:rPr>
          <w:shd w:val="clear" w:color="auto" w:fill="FFFFFF"/>
        </w:rPr>
        <w:t xml:space="preserve">, </w:t>
      </w:r>
      <w:r w:rsidRPr="005F46E1">
        <w:rPr>
          <w:i/>
          <w:iCs/>
          <w:shd w:val="clear" w:color="auto" w:fill="FFFFFF"/>
        </w:rPr>
        <w:t>ENTRE-LUGAR</w:t>
      </w:r>
      <w:r w:rsidRPr="005F46E1">
        <w:rPr>
          <w:shd w:val="clear" w:color="auto" w:fill="FFFFFF"/>
        </w:rPr>
        <w:t>, </w:t>
      </w:r>
      <w:r w:rsidR="007014DC" w:rsidRPr="007014DC">
        <w:rPr>
          <w:shd w:val="clear" w:color="auto" w:fill="FFFFFF"/>
        </w:rPr>
        <w:t xml:space="preserve">vol. </w:t>
      </w:r>
      <w:r w:rsidRPr="007014DC">
        <w:rPr>
          <w:iCs/>
          <w:shd w:val="clear" w:color="auto" w:fill="FFFFFF"/>
        </w:rPr>
        <w:t>8</w:t>
      </w:r>
      <w:r w:rsidR="007014DC" w:rsidRPr="007014DC">
        <w:rPr>
          <w:iCs/>
          <w:shd w:val="clear" w:color="auto" w:fill="FFFFFF"/>
        </w:rPr>
        <w:t xml:space="preserve">, no. </w:t>
      </w:r>
      <w:r w:rsidRPr="007014DC">
        <w:rPr>
          <w:shd w:val="clear" w:color="auto" w:fill="FFFFFF"/>
        </w:rPr>
        <w:t xml:space="preserve">16, </w:t>
      </w:r>
      <w:r w:rsidR="007014DC" w:rsidRPr="007014DC">
        <w:rPr>
          <w:shd w:val="clear" w:color="auto" w:fill="FFFFFF"/>
        </w:rPr>
        <w:t xml:space="preserve">pp. </w:t>
      </w:r>
      <w:r w:rsidRPr="007014DC">
        <w:rPr>
          <w:shd w:val="clear" w:color="auto" w:fill="FFFFFF"/>
        </w:rPr>
        <w:t>227-247.</w:t>
      </w:r>
    </w:p>
    <w:p w14:paraId="75A88EC7" w14:textId="0170228A" w:rsidR="007B702E" w:rsidRPr="008635DE" w:rsidRDefault="004731EF" w:rsidP="000221B7">
      <w:pPr>
        <w:ind w:left="567" w:hanging="567"/>
        <w:jc w:val="both"/>
        <w:rPr>
          <w:ins w:id="394" w:author="Autor"/>
          <w:lang w:val="en-US"/>
          <w:rPrChange w:id="395" w:author="Autor">
            <w:rPr>
              <w:ins w:id="396" w:author="Autor"/>
            </w:rPr>
          </w:rPrChange>
        </w:rPr>
      </w:pPr>
      <w:r w:rsidRPr="008635DE">
        <w:rPr>
          <w:highlight w:val="white"/>
          <w:lang w:val="en-US"/>
          <w:rPrChange w:id="397" w:author="Autor">
            <w:rPr>
              <w:highlight w:val="white"/>
            </w:rPr>
          </w:rPrChange>
        </w:rPr>
        <w:t>Cardoso, I., Pinto Jr, O., Pinto</w:t>
      </w:r>
      <w:r w:rsidR="007014DC" w:rsidRPr="008635DE">
        <w:rPr>
          <w:highlight w:val="white"/>
          <w:lang w:val="en-US"/>
          <w:rPrChange w:id="398" w:author="Autor">
            <w:rPr>
              <w:highlight w:val="white"/>
            </w:rPr>
          </w:rPrChange>
        </w:rPr>
        <w:t>, I.</w:t>
      </w:r>
      <w:r w:rsidR="000873A8" w:rsidRPr="008635DE">
        <w:rPr>
          <w:highlight w:val="white"/>
          <w:lang w:val="en-US"/>
          <w:rPrChange w:id="399" w:author="Autor">
            <w:rPr>
              <w:highlight w:val="white"/>
            </w:rPr>
          </w:rPrChange>
        </w:rPr>
        <w:t>R.</w:t>
      </w:r>
      <w:r w:rsidR="007014DC" w:rsidRPr="008635DE">
        <w:rPr>
          <w:highlight w:val="white"/>
          <w:lang w:val="en-US"/>
          <w:rPrChange w:id="400" w:author="Autor">
            <w:rPr>
              <w:highlight w:val="white"/>
            </w:rPr>
          </w:rPrChange>
        </w:rPr>
        <w:t>C.</w:t>
      </w:r>
      <w:r w:rsidR="00324832" w:rsidRPr="008635DE">
        <w:rPr>
          <w:highlight w:val="white"/>
          <w:lang w:val="en-US"/>
          <w:rPrChange w:id="401" w:author="Autor">
            <w:rPr>
              <w:highlight w:val="white"/>
            </w:rPr>
          </w:rPrChange>
        </w:rPr>
        <w:t>A. &amp; Holle, R. 2014,</w:t>
      </w:r>
      <w:r w:rsidR="007014DC" w:rsidRPr="008635DE">
        <w:rPr>
          <w:highlight w:val="white"/>
          <w:lang w:val="en-US"/>
          <w:rPrChange w:id="402" w:author="Autor">
            <w:rPr>
              <w:highlight w:val="white"/>
            </w:rPr>
          </w:rPrChange>
        </w:rPr>
        <w:t xml:space="preserve"> </w:t>
      </w:r>
      <w:r w:rsidR="008B6509" w:rsidRPr="008635DE">
        <w:rPr>
          <w:highlight w:val="white"/>
          <w:lang w:val="en-US"/>
          <w:rPrChange w:id="403" w:author="Autor">
            <w:rPr>
              <w:highlight w:val="white"/>
            </w:rPr>
          </w:rPrChange>
        </w:rPr>
        <w:t>‘</w:t>
      </w:r>
      <w:r w:rsidRPr="008635DE">
        <w:rPr>
          <w:highlight w:val="white"/>
          <w:lang w:val="en-US"/>
          <w:rPrChange w:id="404" w:author="Autor">
            <w:rPr>
              <w:highlight w:val="white"/>
            </w:rPr>
          </w:rPrChange>
        </w:rPr>
        <w:t>Lightning</w:t>
      </w:r>
      <w:r w:rsidR="00424272" w:rsidRPr="008635DE">
        <w:rPr>
          <w:highlight w:val="white"/>
          <w:lang w:val="en-US"/>
          <w:rPrChange w:id="405" w:author="Autor">
            <w:rPr>
              <w:highlight w:val="white"/>
            </w:rPr>
          </w:rPrChange>
        </w:rPr>
        <w:t xml:space="preserve"> </w:t>
      </w:r>
      <w:r w:rsidRPr="008635DE">
        <w:rPr>
          <w:highlight w:val="white"/>
          <w:lang w:val="en-US"/>
          <w:rPrChange w:id="406" w:author="Autor">
            <w:rPr>
              <w:highlight w:val="white"/>
            </w:rPr>
          </w:rPrChange>
        </w:rPr>
        <w:t>casualty</w:t>
      </w:r>
      <w:r w:rsidR="00424272" w:rsidRPr="008635DE">
        <w:rPr>
          <w:highlight w:val="white"/>
          <w:lang w:val="en-US"/>
          <w:rPrChange w:id="407" w:author="Autor">
            <w:rPr>
              <w:highlight w:val="white"/>
            </w:rPr>
          </w:rPrChange>
        </w:rPr>
        <w:t xml:space="preserve"> </w:t>
      </w:r>
      <w:r w:rsidRPr="008635DE">
        <w:rPr>
          <w:highlight w:val="white"/>
          <w:lang w:val="en-US"/>
          <w:rPrChange w:id="408" w:author="Autor">
            <w:rPr>
              <w:highlight w:val="white"/>
            </w:rPr>
          </w:rPrChange>
        </w:rPr>
        <w:t>demographics in Brazil</w:t>
      </w:r>
      <w:r w:rsidR="00424272" w:rsidRPr="008635DE">
        <w:rPr>
          <w:highlight w:val="white"/>
          <w:lang w:val="en-US"/>
          <w:rPrChange w:id="409" w:author="Autor">
            <w:rPr>
              <w:highlight w:val="white"/>
            </w:rPr>
          </w:rPrChange>
        </w:rPr>
        <w:t xml:space="preserve"> </w:t>
      </w:r>
      <w:r w:rsidRPr="008635DE">
        <w:rPr>
          <w:highlight w:val="white"/>
          <w:lang w:val="en-US"/>
          <w:rPrChange w:id="410" w:author="Autor">
            <w:rPr>
              <w:highlight w:val="white"/>
            </w:rPr>
          </w:rPrChange>
        </w:rPr>
        <w:t>and</w:t>
      </w:r>
      <w:r w:rsidR="00424272" w:rsidRPr="008635DE">
        <w:rPr>
          <w:highlight w:val="white"/>
          <w:lang w:val="en-US"/>
          <w:rPrChange w:id="411" w:author="Autor">
            <w:rPr>
              <w:highlight w:val="white"/>
            </w:rPr>
          </w:rPrChange>
        </w:rPr>
        <w:t xml:space="preserve"> </w:t>
      </w:r>
      <w:r w:rsidRPr="008635DE">
        <w:rPr>
          <w:highlight w:val="white"/>
          <w:lang w:val="en-US"/>
          <w:rPrChange w:id="412" w:author="Autor">
            <w:rPr>
              <w:highlight w:val="white"/>
            </w:rPr>
          </w:rPrChange>
        </w:rPr>
        <w:t>their</w:t>
      </w:r>
      <w:r w:rsidR="00424272" w:rsidRPr="008635DE">
        <w:rPr>
          <w:highlight w:val="white"/>
          <w:lang w:val="en-US"/>
          <w:rPrChange w:id="413" w:author="Autor">
            <w:rPr>
              <w:highlight w:val="white"/>
            </w:rPr>
          </w:rPrChange>
        </w:rPr>
        <w:t xml:space="preserve"> </w:t>
      </w:r>
      <w:r w:rsidRPr="008635DE">
        <w:rPr>
          <w:highlight w:val="white"/>
          <w:lang w:val="en-US"/>
          <w:rPrChange w:id="414" w:author="Autor">
            <w:rPr>
              <w:highlight w:val="white"/>
            </w:rPr>
          </w:rPrChange>
        </w:rPr>
        <w:t>implications for safety</w:t>
      </w:r>
      <w:r w:rsidR="00424272" w:rsidRPr="008635DE">
        <w:rPr>
          <w:highlight w:val="white"/>
          <w:lang w:val="en-US"/>
          <w:rPrChange w:id="415" w:author="Autor">
            <w:rPr>
              <w:highlight w:val="white"/>
            </w:rPr>
          </w:rPrChange>
        </w:rPr>
        <w:t xml:space="preserve"> </w:t>
      </w:r>
      <w:r w:rsidRPr="008635DE">
        <w:rPr>
          <w:highlight w:val="white"/>
          <w:lang w:val="en-US"/>
          <w:rPrChange w:id="416" w:author="Autor">
            <w:rPr>
              <w:highlight w:val="white"/>
            </w:rPr>
          </w:rPrChange>
        </w:rPr>
        <w:t>rules</w:t>
      </w:r>
      <w:r w:rsidR="008B6509" w:rsidRPr="008635DE">
        <w:rPr>
          <w:highlight w:val="white"/>
          <w:lang w:val="en-US"/>
          <w:rPrChange w:id="417" w:author="Autor">
            <w:rPr>
              <w:highlight w:val="white"/>
            </w:rPr>
          </w:rPrChange>
        </w:rPr>
        <w:t>’</w:t>
      </w:r>
      <w:r w:rsidR="00FC76CD" w:rsidRPr="008635DE">
        <w:rPr>
          <w:highlight w:val="white"/>
          <w:lang w:val="en-US"/>
          <w:rPrChange w:id="418" w:author="Autor">
            <w:rPr>
              <w:highlight w:val="white"/>
            </w:rPr>
          </w:rPrChange>
        </w:rPr>
        <w:t xml:space="preserve">, </w:t>
      </w:r>
      <w:r w:rsidRPr="008635DE">
        <w:rPr>
          <w:i/>
          <w:highlight w:val="white"/>
          <w:lang w:val="en-US"/>
          <w:rPrChange w:id="419" w:author="Autor">
            <w:rPr>
              <w:i/>
              <w:highlight w:val="white"/>
            </w:rPr>
          </w:rPrChange>
        </w:rPr>
        <w:t>Atmospheric</w:t>
      </w:r>
      <w:r w:rsidR="00424272" w:rsidRPr="008635DE">
        <w:rPr>
          <w:i/>
          <w:highlight w:val="white"/>
          <w:lang w:val="en-US"/>
          <w:rPrChange w:id="420" w:author="Autor">
            <w:rPr>
              <w:i/>
              <w:highlight w:val="white"/>
            </w:rPr>
          </w:rPrChange>
        </w:rPr>
        <w:t xml:space="preserve"> </w:t>
      </w:r>
      <w:r w:rsidRPr="008635DE">
        <w:rPr>
          <w:i/>
          <w:highlight w:val="white"/>
          <w:lang w:val="en-US"/>
          <w:rPrChange w:id="421" w:author="Autor">
            <w:rPr>
              <w:i/>
              <w:highlight w:val="white"/>
            </w:rPr>
          </w:rPrChange>
        </w:rPr>
        <w:t>Research</w:t>
      </w:r>
      <w:r w:rsidRPr="008635DE">
        <w:rPr>
          <w:highlight w:val="white"/>
          <w:lang w:val="en-US"/>
          <w:rPrChange w:id="422" w:author="Autor">
            <w:rPr>
              <w:highlight w:val="white"/>
            </w:rPr>
          </w:rPrChange>
        </w:rPr>
        <w:t>, </w:t>
      </w:r>
      <w:r w:rsidR="007014DC" w:rsidRPr="008635DE">
        <w:rPr>
          <w:highlight w:val="white"/>
          <w:lang w:val="en-US"/>
          <w:rPrChange w:id="423" w:author="Autor">
            <w:rPr>
              <w:highlight w:val="white"/>
            </w:rPr>
          </w:rPrChange>
        </w:rPr>
        <w:t xml:space="preserve">vol. </w:t>
      </w:r>
      <w:r w:rsidRPr="008635DE">
        <w:rPr>
          <w:highlight w:val="white"/>
          <w:lang w:val="en-US"/>
          <w:rPrChange w:id="424" w:author="Autor">
            <w:rPr>
              <w:highlight w:val="white"/>
            </w:rPr>
          </w:rPrChange>
        </w:rPr>
        <w:t xml:space="preserve">135, </w:t>
      </w:r>
      <w:r w:rsidR="007014DC" w:rsidRPr="008635DE">
        <w:rPr>
          <w:highlight w:val="white"/>
          <w:lang w:val="en-US"/>
          <w:rPrChange w:id="425" w:author="Autor">
            <w:rPr>
              <w:highlight w:val="white"/>
            </w:rPr>
          </w:rPrChange>
        </w:rPr>
        <w:t xml:space="preserve">pp. </w:t>
      </w:r>
      <w:r w:rsidRPr="008635DE">
        <w:rPr>
          <w:highlight w:val="white"/>
          <w:lang w:val="en-US"/>
          <w:rPrChange w:id="426" w:author="Autor">
            <w:rPr>
              <w:highlight w:val="white"/>
            </w:rPr>
          </w:rPrChange>
        </w:rPr>
        <w:t xml:space="preserve">374-379. </w:t>
      </w:r>
    </w:p>
    <w:p w14:paraId="6E1BB2C8" w14:textId="370B6432" w:rsidR="00053096" w:rsidRPr="008635DE" w:rsidDel="00691740" w:rsidRDefault="00497C26" w:rsidP="00691740">
      <w:pPr>
        <w:ind w:left="567" w:hanging="567"/>
        <w:jc w:val="both"/>
        <w:rPr>
          <w:del w:id="427" w:author="Autor"/>
          <w:rFonts w:ascii="Times New Roman" w:hAnsi="Times New Roman" w:cs="Times New Roman"/>
          <w:rPrChange w:id="428" w:author="Autor">
            <w:rPr>
              <w:del w:id="429" w:author="Autor"/>
              <w:rFonts w:ascii="Times New Roman" w:hAnsi="Times New Roman" w:cs="Times New Roman"/>
              <w:color w:val="222222"/>
              <w:shd w:val="clear" w:color="auto" w:fill="FFFFFF"/>
            </w:rPr>
          </w:rPrChange>
        </w:rPr>
      </w:pPr>
      <w:ins w:id="430" w:author="Autor">
        <w:r w:rsidRPr="008635DE">
          <w:rPr>
            <w:rFonts w:ascii="Times New Roman" w:hAnsi="Times New Roman" w:cs="Times New Roman"/>
            <w:color w:val="222222"/>
            <w:shd w:val="clear" w:color="auto" w:fill="FFFFFF"/>
            <w:lang w:val="en-US"/>
            <w:rPrChange w:id="431" w:author="Autor">
              <w:rPr>
                <w:rFonts w:ascii="Times New Roman" w:hAnsi="Times New Roman" w:cs="Times New Roman"/>
                <w:color w:val="222222"/>
                <w:shd w:val="clear" w:color="auto" w:fill="FFFFFF"/>
              </w:rPr>
            </w:rPrChange>
          </w:rPr>
          <w:t xml:space="preserve">Church, C. 1966, ‘The electrification of hail’. </w:t>
        </w:r>
        <w:r w:rsidRPr="00497C26">
          <w:rPr>
            <w:rFonts w:ascii="Times New Roman" w:hAnsi="Times New Roman" w:cs="Times New Roman"/>
            <w:color w:val="222222"/>
            <w:shd w:val="clear" w:color="auto" w:fill="FFFFFF"/>
          </w:rPr>
          <w:t>Doctoral dissertation, Durham University.</w:t>
        </w:r>
      </w:ins>
    </w:p>
    <w:p w14:paraId="5E7A5743" w14:textId="57AAE8CE" w:rsidR="00020369" w:rsidDel="00053096" w:rsidRDefault="00020369" w:rsidP="003546A9">
      <w:pPr>
        <w:autoSpaceDE w:val="0"/>
        <w:autoSpaceDN w:val="0"/>
        <w:adjustRightInd w:val="0"/>
        <w:ind w:left="567" w:hanging="567"/>
        <w:jc w:val="both"/>
        <w:rPr>
          <w:del w:id="432" w:author="Autor"/>
          <w:rFonts w:ascii="Times New Roman" w:eastAsia="Times New Roman" w:hAnsi="Times New Roman" w:cs="Times New Roman"/>
        </w:rPr>
      </w:pPr>
      <w:del w:id="433" w:author="Autor">
        <w:r w:rsidRPr="00020369" w:rsidDel="00A34799">
          <w:rPr>
            <w:rFonts w:ascii="Times New Roman" w:eastAsia="Times New Roman" w:hAnsi="Times New Roman" w:cs="Times New Roman"/>
          </w:rPr>
          <w:delText>Carvalho, L.M.V.</w:delText>
        </w:r>
        <w:r w:rsidR="00324832" w:rsidDel="00A34799">
          <w:rPr>
            <w:rFonts w:ascii="Times New Roman" w:eastAsia="Times New Roman" w:hAnsi="Times New Roman" w:cs="Times New Roman"/>
          </w:rPr>
          <w:delText>, Jones, C.</w:delText>
        </w:r>
        <w:r w:rsidR="000873A8" w:rsidDel="00A34799">
          <w:rPr>
            <w:rFonts w:ascii="Times New Roman" w:eastAsia="Times New Roman" w:hAnsi="Times New Roman" w:cs="Times New Roman"/>
          </w:rPr>
          <w:delText xml:space="preserve"> &amp;</w:delText>
        </w:r>
        <w:r w:rsidR="00324832" w:rsidDel="00A34799">
          <w:rPr>
            <w:rFonts w:ascii="Times New Roman" w:eastAsia="Times New Roman" w:hAnsi="Times New Roman" w:cs="Times New Roman"/>
          </w:rPr>
          <w:delText xml:space="preserve"> Liebmann, B. 2002,</w:delText>
        </w:r>
        <w:r w:rsidR="00AD2C25" w:rsidDel="00A34799">
          <w:rPr>
            <w:rFonts w:ascii="Times New Roman" w:eastAsia="Times New Roman" w:hAnsi="Times New Roman" w:cs="Times New Roman"/>
          </w:rPr>
          <w:delText xml:space="preserve"> </w:delText>
        </w:r>
        <w:r w:rsidR="008B6509" w:rsidDel="00A34799">
          <w:rPr>
            <w:rFonts w:ascii="Times New Roman" w:eastAsia="Times New Roman" w:hAnsi="Times New Roman" w:cs="Times New Roman"/>
          </w:rPr>
          <w:delText>‘</w:delText>
        </w:r>
        <w:r w:rsidR="00424272" w:rsidRPr="00020369" w:rsidDel="00A34799">
          <w:rPr>
            <w:rFonts w:ascii="Times New Roman" w:eastAsia="Times New Roman" w:hAnsi="Times New Roman" w:cs="Times New Roman"/>
          </w:rPr>
          <w:delText>Extreme precipitation events</w:delText>
        </w:r>
        <w:r w:rsidR="00424272" w:rsidDel="00A34799">
          <w:rPr>
            <w:rFonts w:ascii="Times New Roman" w:eastAsia="Times New Roman" w:hAnsi="Times New Roman" w:cs="Times New Roman"/>
          </w:rPr>
          <w:delText xml:space="preserve"> </w:delText>
        </w:r>
        <w:r w:rsidR="00424272" w:rsidRPr="00020369" w:rsidDel="00A34799">
          <w:rPr>
            <w:rFonts w:ascii="Times New Roman" w:eastAsia="Times New Roman" w:hAnsi="Times New Roman" w:cs="Times New Roman"/>
          </w:rPr>
          <w:delText>in</w:delText>
        </w:r>
        <w:r w:rsidR="00424272" w:rsidDel="00A34799">
          <w:rPr>
            <w:rFonts w:ascii="Times New Roman" w:eastAsia="Times New Roman" w:hAnsi="Times New Roman" w:cs="Times New Roman"/>
          </w:rPr>
          <w:delText xml:space="preserve">       </w:delText>
        </w:r>
        <w:r w:rsidR="00424272" w:rsidRPr="00020369" w:rsidDel="00A34799">
          <w:rPr>
            <w:rFonts w:ascii="Times New Roman" w:eastAsia="Times New Roman" w:hAnsi="Times New Roman" w:cs="Times New Roman"/>
          </w:rPr>
          <w:delText>southeastern South America and large-scale convective patterns in the</w:delText>
        </w:r>
        <w:r w:rsidR="00424272" w:rsidDel="00A34799">
          <w:rPr>
            <w:rFonts w:ascii="Times New Roman" w:eastAsia="Times New Roman" w:hAnsi="Times New Roman" w:cs="Times New Roman"/>
          </w:rPr>
          <w:delText xml:space="preserve"> </w:delText>
        </w:r>
        <w:r w:rsidR="00424272" w:rsidRPr="00020369" w:rsidDel="00A34799">
          <w:rPr>
            <w:rFonts w:ascii="Times New Roman" w:eastAsia="Times New Roman" w:hAnsi="Times New Roman" w:cs="Times New Roman"/>
          </w:rPr>
          <w:delText>South Atlantic Convergence Zone</w:delText>
        </w:r>
        <w:r w:rsidR="008B6509" w:rsidDel="00A34799">
          <w:rPr>
            <w:rFonts w:ascii="Times New Roman" w:eastAsia="Times New Roman" w:hAnsi="Times New Roman" w:cs="Times New Roman"/>
          </w:rPr>
          <w:delText>’</w:delText>
        </w:r>
        <w:r w:rsidR="003A15DF" w:rsidDel="00A34799">
          <w:rPr>
            <w:rFonts w:ascii="Times New Roman" w:eastAsia="Times New Roman" w:hAnsi="Times New Roman" w:cs="Times New Roman"/>
          </w:rPr>
          <w:delText>,</w:delText>
        </w:r>
        <w:r w:rsidRPr="00020369" w:rsidDel="00A34799">
          <w:rPr>
            <w:rFonts w:ascii="Times New Roman" w:eastAsia="Times New Roman" w:hAnsi="Times New Roman" w:cs="Times New Roman"/>
          </w:rPr>
          <w:delText xml:space="preserve"> </w:delText>
        </w:r>
        <w:r w:rsidR="007014DC" w:rsidRPr="005D6754" w:rsidDel="00A34799">
          <w:rPr>
            <w:rFonts w:ascii="Times New Roman" w:eastAsia="Times New Roman" w:hAnsi="Times New Roman" w:cs="Times New Roman"/>
            <w:i/>
            <w:iCs/>
          </w:rPr>
          <w:delText>Journal of Climate</w:delText>
        </w:r>
        <w:r w:rsidR="000873A8" w:rsidDel="00A34799">
          <w:rPr>
            <w:rFonts w:ascii="Times New Roman" w:eastAsia="Times New Roman" w:hAnsi="Times New Roman" w:cs="Times New Roman"/>
          </w:rPr>
          <w:delText>, v</w:delText>
        </w:r>
        <w:r w:rsidR="007014DC" w:rsidDel="00A34799">
          <w:rPr>
            <w:rFonts w:ascii="Times New Roman" w:eastAsia="Times New Roman" w:hAnsi="Times New Roman" w:cs="Times New Roman"/>
          </w:rPr>
          <w:delText xml:space="preserve">ol. </w:delText>
        </w:r>
        <w:r w:rsidRPr="00020369" w:rsidDel="00A34799">
          <w:rPr>
            <w:rFonts w:ascii="Times New Roman" w:eastAsia="Times New Roman" w:hAnsi="Times New Roman" w:cs="Times New Roman"/>
          </w:rPr>
          <w:delText>15,</w:delText>
        </w:r>
        <w:r w:rsidR="001A6400" w:rsidDel="00A34799">
          <w:rPr>
            <w:rFonts w:ascii="Times New Roman" w:eastAsia="Times New Roman" w:hAnsi="Times New Roman" w:cs="Times New Roman"/>
          </w:rPr>
          <w:delText xml:space="preserve"> no. 17,</w:delText>
        </w:r>
        <w:r w:rsidRPr="00020369" w:rsidDel="00A34799">
          <w:rPr>
            <w:rFonts w:ascii="Times New Roman" w:eastAsia="Times New Roman" w:hAnsi="Times New Roman" w:cs="Times New Roman"/>
          </w:rPr>
          <w:delText xml:space="preserve"> </w:delText>
        </w:r>
        <w:r w:rsidR="007014DC" w:rsidDel="00A34799">
          <w:rPr>
            <w:rFonts w:ascii="Times New Roman" w:eastAsia="Times New Roman" w:hAnsi="Times New Roman" w:cs="Times New Roman"/>
          </w:rPr>
          <w:delText xml:space="preserve">pp. </w:delText>
        </w:r>
        <w:r w:rsidRPr="00020369" w:rsidDel="00A34799">
          <w:rPr>
            <w:rFonts w:ascii="Times New Roman" w:eastAsia="Times New Roman" w:hAnsi="Times New Roman" w:cs="Times New Roman"/>
          </w:rPr>
          <w:delText>2377</w:delText>
        </w:r>
        <w:r w:rsidR="003A15DF" w:rsidDel="00A34799">
          <w:rPr>
            <w:rFonts w:ascii="Times New Roman" w:eastAsia="Times New Roman" w:hAnsi="Times New Roman" w:cs="Times New Roman"/>
          </w:rPr>
          <w:delText>-</w:delText>
        </w:r>
        <w:r w:rsidRPr="00020369" w:rsidDel="00A34799">
          <w:rPr>
            <w:rFonts w:ascii="Times New Roman" w:eastAsia="Times New Roman" w:hAnsi="Times New Roman" w:cs="Times New Roman"/>
          </w:rPr>
          <w:delText>2394.</w:delText>
        </w:r>
      </w:del>
    </w:p>
    <w:p w14:paraId="6D04BEEE" w14:textId="65F2831A" w:rsidR="00053096" w:rsidRPr="008635DE" w:rsidRDefault="000873A8" w:rsidP="00691740">
      <w:pPr>
        <w:ind w:left="567" w:hanging="567"/>
        <w:jc w:val="both"/>
        <w:rPr>
          <w:lang w:val="en-US"/>
          <w:rPrChange w:id="434" w:author="Autor">
            <w:rPr/>
          </w:rPrChange>
        </w:rPr>
      </w:pPr>
      <w:r w:rsidRPr="008635DE">
        <w:rPr>
          <w:lang w:val="en-US"/>
          <w:rPrChange w:id="435" w:author="Autor">
            <w:rPr/>
          </w:rPrChange>
        </w:rPr>
        <w:t>Durkee, J.D. &amp;</w:t>
      </w:r>
      <w:r w:rsidR="00324832" w:rsidRPr="008635DE">
        <w:rPr>
          <w:lang w:val="en-US"/>
          <w:rPrChange w:id="436" w:author="Autor">
            <w:rPr/>
          </w:rPrChange>
        </w:rPr>
        <w:t xml:space="preserve"> Mote, T.L. 2009,</w:t>
      </w:r>
      <w:r w:rsidR="00AD2C25" w:rsidRPr="008635DE">
        <w:rPr>
          <w:lang w:val="en-US"/>
          <w:rPrChange w:id="437" w:author="Autor">
            <w:rPr/>
          </w:rPrChange>
        </w:rPr>
        <w:t xml:space="preserve"> </w:t>
      </w:r>
      <w:r w:rsidR="0016400F" w:rsidRPr="008635DE">
        <w:rPr>
          <w:lang w:val="en-US"/>
          <w:rPrChange w:id="438" w:author="Autor">
            <w:rPr/>
          </w:rPrChange>
        </w:rPr>
        <w:t>‘</w:t>
      </w:r>
      <w:r w:rsidR="00424272" w:rsidRPr="008635DE">
        <w:rPr>
          <w:lang w:val="en-US"/>
          <w:rPrChange w:id="439" w:author="Autor">
            <w:rPr/>
          </w:rPrChange>
        </w:rPr>
        <w:t>A climatology of warm-season Mesoscale Convective Complexes in subtropical South America</w:t>
      </w:r>
      <w:r w:rsidR="003A15DF" w:rsidRPr="008635DE">
        <w:rPr>
          <w:lang w:val="en-US"/>
          <w:rPrChange w:id="440" w:author="Autor">
            <w:rPr/>
          </w:rPrChange>
        </w:rPr>
        <w:t xml:space="preserve">’, </w:t>
      </w:r>
      <w:r w:rsidRPr="008635DE">
        <w:rPr>
          <w:i/>
          <w:lang w:val="en-US"/>
          <w:rPrChange w:id="441" w:author="Autor">
            <w:rPr>
              <w:i/>
            </w:rPr>
          </w:rPrChange>
        </w:rPr>
        <w:t>International Journal of Climatology</w:t>
      </w:r>
      <w:r w:rsidRPr="008635DE">
        <w:rPr>
          <w:lang w:val="en-US"/>
          <w:rPrChange w:id="442" w:author="Autor">
            <w:rPr/>
          </w:rPrChange>
        </w:rPr>
        <w:t>, vol. 30, pp. 418-431.</w:t>
      </w:r>
    </w:p>
    <w:p w14:paraId="4197189B" w14:textId="08192149" w:rsidR="007B702E" w:rsidRPr="008635DE" w:rsidRDefault="00E76CD8" w:rsidP="000221B7">
      <w:pPr>
        <w:ind w:left="567" w:hanging="567"/>
        <w:jc w:val="both"/>
        <w:rPr>
          <w:lang w:val="en-US"/>
          <w:rPrChange w:id="443" w:author="Autor">
            <w:rPr/>
          </w:rPrChange>
        </w:rPr>
      </w:pPr>
      <w:r w:rsidRPr="00764FFA">
        <w:t>Fernandes, W.</w:t>
      </w:r>
      <w:r w:rsidR="00324832" w:rsidRPr="00764FFA">
        <w:t>A. 2005,</w:t>
      </w:r>
      <w:r w:rsidR="00747F76" w:rsidRPr="00764FFA">
        <w:t xml:space="preserve"> </w:t>
      </w:r>
      <w:r w:rsidR="0016400F" w:rsidRPr="00764FFA">
        <w:t>‘</w:t>
      </w:r>
      <w:r w:rsidR="004731EF" w:rsidRPr="00764FFA">
        <w:t xml:space="preserve">Características dos </w:t>
      </w:r>
      <w:r w:rsidR="00764FFA" w:rsidRPr="00764FFA">
        <w:t>R</w:t>
      </w:r>
      <w:r w:rsidR="004731EF" w:rsidRPr="00764FFA">
        <w:t xml:space="preserve">elâmpagos </w:t>
      </w:r>
      <w:r w:rsidR="00764FFA" w:rsidRPr="00764FFA">
        <w:t>G</w:t>
      </w:r>
      <w:r w:rsidR="004731EF" w:rsidRPr="00764FFA">
        <w:t xml:space="preserve">erados por </w:t>
      </w:r>
      <w:r w:rsidR="00764FFA" w:rsidRPr="00764FFA">
        <w:t>N</w:t>
      </w:r>
      <w:r w:rsidR="004731EF" w:rsidRPr="00764FFA">
        <w:t xml:space="preserve">uvens de </w:t>
      </w:r>
      <w:r w:rsidR="00764FFA" w:rsidRPr="00764FFA">
        <w:t>T</w:t>
      </w:r>
      <w:r w:rsidR="004731EF" w:rsidRPr="00764FFA">
        <w:t xml:space="preserve">empestades em </w:t>
      </w:r>
      <w:r w:rsidR="00764FFA" w:rsidRPr="00764FFA">
        <w:t>A</w:t>
      </w:r>
      <w:r w:rsidR="004731EF" w:rsidRPr="00764FFA">
        <w:t xml:space="preserve">mbientes sob a </w:t>
      </w:r>
      <w:r w:rsidR="00764FFA" w:rsidRPr="00764FFA">
        <w:t>I</w:t>
      </w:r>
      <w:r w:rsidR="004731EF" w:rsidRPr="00764FFA">
        <w:t xml:space="preserve">nfluência das </w:t>
      </w:r>
      <w:r w:rsidR="00764FFA" w:rsidRPr="00764FFA">
        <w:t>Q</w:t>
      </w:r>
      <w:r w:rsidR="004731EF" w:rsidRPr="00764FFA">
        <w:t>ueimadas em Rondônia</w:t>
      </w:r>
      <w:r w:rsidR="0016400F" w:rsidRPr="00764FFA">
        <w:t>’</w:t>
      </w:r>
      <w:r w:rsidR="00764FFA" w:rsidRPr="00764FFA">
        <w:t xml:space="preserve">, PhD. </w:t>
      </w:r>
      <w:r w:rsidR="00764FFA" w:rsidRPr="008635DE">
        <w:rPr>
          <w:lang w:val="en-US"/>
          <w:rPrChange w:id="444" w:author="Autor">
            <w:rPr/>
          </w:rPrChange>
        </w:rPr>
        <w:t>Thesis</w:t>
      </w:r>
      <w:r w:rsidR="004731EF" w:rsidRPr="008635DE">
        <w:rPr>
          <w:lang w:val="en-US"/>
          <w:rPrChange w:id="445" w:author="Autor">
            <w:rPr/>
          </w:rPrChange>
        </w:rPr>
        <w:t>, Instituto Nacional de Pesquisas Espaciais.</w:t>
      </w:r>
    </w:p>
    <w:p w14:paraId="5C97D955" w14:textId="50040AF3" w:rsidR="007B702E" w:rsidRPr="008635DE" w:rsidRDefault="000873A8" w:rsidP="000221B7">
      <w:pPr>
        <w:ind w:left="567" w:hanging="567"/>
        <w:jc w:val="both"/>
        <w:rPr>
          <w:color w:val="000000"/>
          <w:highlight w:val="white"/>
          <w:lang w:val="en-US"/>
          <w:rPrChange w:id="446" w:author="Autor">
            <w:rPr>
              <w:color w:val="000000"/>
              <w:highlight w:val="white"/>
            </w:rPr>
          </w:rPrChange>
        </w:rPr>
      </w:pPr>
      <w:r w:rsidRPr="008635DE">
        <w:rPr>
          <w:lang w:val="en-US"/>
          <w:rPrChange w:id="447" w:author="Autor">
            <w:rPr/>
          </w:rPrChange>
        </w:rPr>
        <w:t>Gaskell, W.</w:t>
      </w:r>
      <w:r w:rsidR="004731EF" w:rsidRPr="008635DE">
        <w:rPr>
          <w:lang w:val="en-US"/>
          <w:rPrChange w:id="448" w:author="Autor">
            <w:rPr/>
          </w:rPrChange>
        </w:rPr>
        <w:t>Q.</w:t>
      </w:r>
      <w:r w:rsidRPr="008635DE">
        <w:rPr>
          <w:lang w:val="en-US"/>
          <w:rPrChange w:id="449" w:author="Autor">
            <w:rPr/>
          </w:rPrChange>
        </w:rPr>
        <w:t>J.</w:t>
      </w:r>
      <w:r w:rsidR="004731EF" w:rsidRPr="008635DE">
        <w:rPr>
          <w:lang w:val="en-US"/>
          <w:rPrChange w:id="450" w:author="Autor">
            <w:rPr/>
          </w:rPrChange>
        </w:rPr>
        <w:t>R. &amp;</w:t>
      </w:r>
      <w:r w:rsidR="00E76CD8" w:rsidRPr="008635DE">
        <w:rPr>
          <w:lang w:val="en-US"/>
          <w:rPrChange w:id="451" w:author="Autor">
            <w:rPr/>
          </w:rPrChange>
        </w:rPr>
        <w:t xml:space="preserve"> Illingworth, A.</w:t>
      </w:r>
      <w:r w:rsidR="00324832" w:rsidRPr="008635DE">
        <w:rPr>
          <w:lang w:val="en-US"/>
          <w:rPrChange w:id="452" w:author="Autor">
            <w:rPr/>
          </w:rPrChange>
        </w:rPr>
        <w:t>J. 1980,</w:t>
      </w:r>
      <w:r w:rsidR="00AD2C25" w:rsidRPr="008635DE">
        <w:rPr>
          <w:lang w:val="en-US"/>
          <w:rPrChange w:id="453" w:author="Autor">
            <w:rPr/>
          </w:rPrChange>
        </w:rPr>
        <w:t xml:space="preserve"> </w:t>
      </w:r>
      <w:r w:rsidR="0016400F" w:rsidRPr="008635DE">
        <w:rPr>
          <w:lang w:val="en-US"/>
          <w:rPrChange w:id="454" w:author="Autor">
            <w:rPr/>
          </w:rPrChange>
        </w:rPr>
        <w:t>‘</w:t>
      </w:r>
      <w:r w:rsidR="00AD2C25" w:rsidRPr="008635DE">
        <w:rPr>
          <w:lang w:val="en-US"/>
          <w:rPrChange w:id="455" w:author="Autor">
            <w:rPr/>
          </w:rPrChange>
        </w:rPr>
        <w:t>Charge transfer accompanying individual collisions between ice particles and its role i</w:t>
      </w:r>
      <w:r w:rsidRPr="008635DE">
        <w:rPr>
          <w:lang w:val="en-US"/>
          <w:rPrChange w:id="456" w:author="Autor">
            <w:rPr/>
          </w:rPrChange>
        </w:rPr>
        <w:t>n thunderstorm electrification</w:t>
      </w:r>
      <w:r w:rsidR="006C0D54" w:rsidRPr="008635DE">
        <w:rPr>
          <w:lang w:val="en-US"/>
          <w:rPrChange w:id="457" w:author="Autor">
            <w:rPr/>
          </w:rPrChange>
        </w:rPr>
        <w:t>’</w:t>
      </w:r>
      <w:r w:rsidR="003A15DF" w:rsidRPr="008635DE">
        <w:rPr>
          <w:lang w:val="en-US"/>
          <w:rPrChange w:id="458" w:author="Autor">
            <w:rPr/>
          </w:rPrChange>
        </w:rPr>
        <w:t>,</w:t>
      </w:r>
      <w:r w:rsidR="004731EF" w:rsidRPr="008635DE">
        <w:rPr>
          <w:lang w:val="en-US"/>
          <w:rPrChange w:id="459" w:author="Autor">
            <w:rPr/>
          </w:rPrChange>
        </w:rPr>
        <w:t> </w:t>
      </w:r>
      <w:r w:rsidRPr="008635DE">
        <w:rPr>
          <w:i/>
          <w:lang w:val="en-US"/>
          <w:rPrChange w:id="460" w:author="Autor">
            <w:rPr>
              <w:i/>
            </w:rPr>
          </w:rPrChange>
        </w:rPr>
        <w:t>Quarterly Journal of the Royal Meteorological Society</w:t>
      </w:r>
      <w:r w:rsidRPr="008635DE">
        <w:rPr>
          <w:lang w:val="en-US"/>
          <w:rPrChange w:id="461" w:author="Autor">
            <w:rPr/>
          </w:rPrChange>
        </w:rPr>
        <w:t xml:space="preserve">, vol. </w:t>
      </w:r>
      <w:r w:rsidRPr="008635DE">
        <w:rPr>
          <w:iCs/>
          <w:lang w:val="en-US"/>
          <w:rPrChange w:id="462" w:author="Autor">
            <w:rPr>
              <w:iCs/>
            </w:rPr>
          </w:rPrChange>
        </w:rPr>
        <w:t xml:space="preserve">106, </w:t>
      </w:r>
      <w:r w:rsidRPr="008635DE">
        <w:rPr>
          <w:shd w:val="clear" w:color="auto" w:fill="FFFFFF"/>
          <w:lang w:val="en-US"/>
          <w:rPrChange w:id="463" w:author="Autor">
            <w:rPr>
              <w:shd w:val="clear" w:color="auto" w:fill="FFFFFF"/>
            </w:rPr>
          </w:rPrChange>
        </w:rPr>
        <w:t>no.</w:t>
      </w:r>
      <w:r w:rsidRPr="008635DE">
        <w:rPr>
          <w:iCs/>
          <w:lang w:val="en-US"/>
          <w:rPrChange w:id="464" w:author="Autor">
            <w:rPr>
              <w:iCs/>
            </w:rPr>
          </w:rPrChange>
        </w:rPr>
        <w:t xml:space="preserve">450, </w:t>
      </w:r>
      <w:r w:rsidRPr="008635DE">
        <w:rPr>
          <w:lang w:val="en-US"/>
          <w:rPrChange w:id="465" w:author="Autor">
            <w:rPr/>
          </w:rPrChange>
        </w:rPr>
        <w:t>pp.841-854</w:t>
      </w:r>
      <w:r w:rsidR="006C0D54" w:rsidRPr="008635DE">
        <w:rPr>
          <w:lang w:val="en-US"/>
          <w:rPrChange w:id="466" w:author="Autor">
            <w:rPr/>
          </w:rPrChange>
        </w:rPr>
        <w:t>.</w:t>
      </w:r>
    </w:p>
    <w:p w14:paraId="487988B7" w14:textId="594D88E9" w:rsidR="007B702E" w:rsidRPr="008635DE" w:rsidRDefault="004731EF" w:rsidP="000221B7">
      <w:pPr>
        <w:ind w:left="567" w:hanging="567"/>
        <w:jc w:val="both"/>
        <w:rPr>
          <w:ins w:id="467" w:author="Autor"/>
          <w:lang w:val="en-US"/>
          <w:rPrChange w:id="468" w:author="Autor">
            <w:rPr>
              <w:ins w:id="469" w:author="Autor"/>
            </w:rPr>
          </w:rPrChange>
        </w:rPr>
      </w:pPr>
      <w:r w:rsidRPr="008635DE">
        <w:rPr>
          <w:highlight w:val="white"/>
          <w:lang w:val="en-US"/>
          <w:rPrChange w:id="470" w:author="Autor">
            <w:rPr>
              <w:highlight w:val="white"/>
            </w:rPr>
          </w:rPrChange>
        </w:rPr>
        <w:t>Goodman</w:t>
      </w:r>
      <w:r w:rsidR="000873A8" w:rsidRPr="008635DE">
        <w:rPr>
          <w:highlight w:val="white"/>
          <w:lang w:val="en-US"/>
          <w:rPrChange w:id="471" w:author="Autor">
            <w:rPr>
              <w:highlight w:val="white"/>
            </w:rPr>
          </w:rPrChange>
        </w:rPr>
        <w:t>, S</w:t>
      </w:r>
      <w:r w:rsidR="00324832" w:rsidRPr="008635DE">
        <w:rPr>
          <w:highlight w:val="white"/>
          <w:lang w:val="en-US"/>
          <w:rPrChange w:id="472" w:author="Autor">
            <w:rPr>
              <w:highlight w:val="white"/>
            </w:rPr>
          </w:rPrChange>
        </w:rPr>
        <w:t xml:space="preserve"> J. &amp;</w:t>
      </w:r>
      <w:r w:rsidR="00AD2C25" w:rsidRPr="008635DE">
        <w:rPr>
          <w:highlight w:val="white"/>
          <w:lang w:val="en-US"/>
          <w:rPrChange w:id="473" w:author="Autor">
            <w:rPr>
              <w:highlight w:val="white"/>
            </w:rPr>
          </w:rPrChange>
        </w:rPr>
        <w:t xml:space="preserve"> </w:t>
      </w:r>
      <w:r w:rsidR="00324832" w:rsidRPr="008635DE">
        <w:rPr>
          <w:highlight w:val="white"/>
          <w:lang w:val="en-US"/>
          <w:rPrChange w:id="474" w:author="Autor">
            <w:rPr>
              <w:highlight w:val="white"/>
            </w:rPr>
          </w:rPrChange>
        </w:rPr>
        <w:t>MacGorman, D.R. 1986,</w:t>
      </w:r>
      <w:r w:rsidR="00AD2C25" w:rsidRPr="008635DE">
        <w:rPr>
          <w:highlight w:val="white"/>
          <w:lang w:val="en-US"/>
          <w:rPrChange w:id="475" w:author="Autor">
            <w:rPr>
              <w:highlight w:val="white"/>
            </w:rPr>
          </w:rPrChange>
        </w:rPr>
        <w:t xml:space="preserve"> </w:t>
      </w:r>
      <w:r w:rsidR="0016400F" w:rsidRPr="008635DE">
        <w:rPr>
          <w:highlight w:val="white"/>
          <w:lang w:val="en-US"/>
          <w:rPrChange w:id="476" w:author="Autor">
            <w:rPr>
              <w:highlight w:val="white"/>
            </w:rPr>
          </w:rPrChange>
        </w:rPr>
        <w:t>‘</w:t>
      </w:r>
      <w:r w:rsidR="00AD2C25" w:rsidRPr="008635DE">
        <w:rPr>
          <w:highlight w:val="white"/>
          <w:lang w:val="en-US"/>
          <w:rPrChange w:id="477" w:author="Autor">
            <w:rPr>
              <w:highlight w:val="white"/>
            </w:rPr>
          </w:rPrChange>
        </w:rPr>
        <w:t xml:space="preserve">Cloud-to-ground lightning activity in </w:t>
      </w:r>
      <w:r w:rsidR="003A15DF" w:rsidRPr="008635DE">
        <w:rPr>
          <w:highlight w:val="white"/>
          <w:lang w:val="en-US"/>
          <w:rPrChange w:id="478" w:author="Autor">
            <w:rPr>
              <w:highlight w:val="white"/>
            </w:rPr>
          </w:rPrChange>
        </w:rPr>
        <w:t>M</w:t>
      </w:r>
      <w:r w:rsidR="00AD2C25" w:rsidRPr="008635DE">
        <w:rPr>
          <w:highlight w:val="white"/>
          <w:lang w:val="en-US"/>
          <w:rPrChange w:id="479" w:author="Autor">
            <w:rPr>
              <w:highlight w:val="white"/>
            </w:rPr>
          </w:rPrChange>
        </w:rPr>
        <w:t xml:space="preserve">esoscale </w:t>
      </w:r>
      <w:r w:rsidR="003A15DF" w:rsidRPr="008635DE">
        <w:rPr>
          <w:highlight w:val="white"/>
          <w:lang w:val="en-US"/>
          <w:rPrChange w:id="480" w:author="Autor">
            <w:rPr>
              <w:highlight w:val="white"/>
            </w:rPr>
          </w:rPrChange>
        </w:rPr>
        <w:t>C</w:t>
      </w:r>
      <w:r w:rsidR="00AD2C25" w:rsidRPr="008635DE">
        <w:rPr>
          <w:highlight w:val="white"/>
          <w:lang w:val="en-US"/>
          <w:rPrChange w:id="481" w:author="Autor">
            <w:rPr>
              <w:highlight w:val="white"/>
            </w:rPr>
          </w:rPrChange>
        </w:rPr>
        <w:t xml:space="preserve">onvective </w:t>
      </w:r>
      <w:r w:rsidR="003A15DF" w:rsidRPr="008635DE">
        <w:rPr>
          <w:highlight w:val="white"/>
          <w:lang w:val="en-US"/>
          <w:rPrChange w:id="482" w:author="Autor">
            <w:rPr>
              <w:highlight w:val="white"/>
            </w:rPr>
          </w:rPrChange>
        </w:rPr>
        <w:t>C</w:t>
      </w:r>
      <w:r w:rsidR="00AD2C25" w:rsidRPr="008635DE">
        <w:rPr>
          <w:highlight w:val="white"/>
          <w:lang w:val="en-US"/>
          <w:rPrChange w:id="483" w:author="Autor">
            <w:rPr>
              <w:highlight w:val="white"/>
            </w:rPr>
          </w:rPrChange>
        </w:rPr>
        <w:t>omplexes</w:t>
      </w:r>
      <w:r w:rsidR="003A15DF" w:rsidRPr="008635DE">
        <w:rPr>
          <w:highlight w:val="white"/>
          <w:lang w:val="en-US"/>
          <w:rPrChange w:id="484" w:author="Autor">
            <w:rPr>
              <w:highlight w:val="white"/>
            </w:rPr>
          </w:rPrChange>
        </w:rPr>
        <w:t xml:space="preserve">’, </w:t>
      </w:r>
      <w:r w:rsidR="00AD2C25" w:rsidRPr="008635DE">
        <w:rPr>
          <w:i/>
          <w:highlight w:val="white"/>
          <w:lang w:val="en-US"/>
          <w:rPrChange w:id="485" w:author="Autor">
            <w:rPr>
              <w:i/>
              <w:highlight w:val="white"/>
            </w:rPr>
          </w:rPrChange>
        </w:rPr>
        <w:t xml:space="preserve">Monthly </w:t>
      </w:r>
      <w:r w:rsidR="003A15DF" w:rsidRPr="008635DE">
        <w:rPr>
          <w:i/>
          <w:highlight w:val="white"/>
          <w:lang w:val="en-US"/>
          <w:rPrChange w:id="486" w:author="Autor">
            <w:rPr>
              <w:i/>
              <w:highlight w:val="white"/>
            </w:rPr>
          </w:rPrChange>
        </w:rPr>
        <w:t>W</w:t>
      </w:r>
      <w:r w:rsidR="00AD2C25" w:rsidRPr="008635DE">
        <w:rPr>
          <w:i/>
          <w:highlight w:val="white"/>
          <w:lang w:val="en-US"/>
          <w:rPrChange w:id="487" w:author="Autor">
            <w:rPr>
              <w:i/>
              <w:highlight w:val="white"/>
            </w:rPr>
          </w:rPrChange>
        </w:rPr>
        <w:t xml:space="preserve">eather </w:t>
      </w:r>
      <w:r w:rsidR="003A15DF" w:rsidRPr="008635DE">
        <w:rPr>
          <w:i/>
          <w:highlight w:val="white"/>
          <w:lang w:val="en-US"/>
          <w:rPrChange w:id="488" w:author="Autor">
            <w:rPr>
              <w:i/>
              <w:highlight w:val="white"/>
            </w:rPr>
          </w:rPrChange>
        </w:rPr>
        <w:t>R</w:t>
      </w:r>
      <w:r w:rsidR="00AD2C25" w:rsidRPr="008635DE">
        <w:rPr>
          <w:i/>
          <w:highlight w:val="white"/>
          <w:lang w:val="en-US"/>
          <w:rPrChange w:id="489" w:author="Autor">
            <w:rPr>
              <w:i/>
              <w:highlight w:val="white"/>
            </w:rPr>
          </w:rPrChange>
        </w:rPr>
        <w:t>eview</w:t>
      </w:r>
      <w:r w:rsidRPr="008635DE">
        <w:rPr>
          <w:highlight w:val="white"/>
          <w:lang w:val="en-US"/>
          <w:rPrChange w:id="490" w:author="Autor">
            <w:rPr>
              <w:highlight w:val="white"/>
            </w:rPr>
          </w:rPrChange>
        </w:rPr>
        <w:t>, </w:t>
      </w:r>
      <w:r w:rsidR="000873A8" w:rsidRPr="008635DE">
        <w:rPr>
          <w:highlight w:val="white"/>
          <w:lang w:val="en-US"/>
          <w:rPrChange w:id="491" w:author="Autor">
            <w:rPr>
              <w:highlight w:val="white"/>
            </w:rPr>
          </w:rPrChange>
        </w:rPr>
        <w:t xml:space="preserve">vol. </w:t>
      </w:r>
      <w:r w:rsidR="000873A8" w:rsidRPr="008635DE">
        <w:rPr>
          <w:iCs/>
          <w:highlight w:val="white"/>
          <w:lang w:val="en-US"/>
          <w:rPrChange w:id="492" w:author="Autor">
            <w:rPr>
              <w:iCs/>
              <w:highlight w:val="white"/>
            </w:rPr>
          </w:rPrChange>
        </w:rPr>
        <w:t xml:space="preserve">114, </w:t>
      </w:r>
      <w:r w:rsidR="000873A8" w:rsidRPr="008635DE">
        <w:rPr>
          <w:shd w:val="clear" w:color="auto" w:fill="FFFFFF"/>
          <w:lang w:val="en-US"/>
          <w:rPrChange w:id="493" w:author="Autor">
            <w:rPr>
              <w:shd w:val="clear" w:color="auto" w:fill="FFFFFF"/>
            </w:rPr>
          </w:rPrChange>
        </w:rPr>
        <w:t>no.</w:t>
      </w:r>
      <w:r w:rsidR="000873A8" w:rsidRPr="008635DE">
        <w:rPr>
          <w:iCs/>
          <w:highlight w:val="white"/>
          <w:lang w:val="en-US"/>
          <w:rPrChange w:id="494" w:author="Autor">
            <w:rPr>
              <w:iCs/>
              <w:highlight w:val="white"/>
            </w:rPr>
          </w:rPrChange>
        </w:rPr>
        <w:t>12</w:t>
      </w:r>
      <w:r w:rsidR="000873A8" w:rsidRPr="008635DE">
        <w:rPr>
          <w:highlight w:val="white"/>
          <w:lang w:val="en-US"/>
          <w:rPrChange w:id="495" w:author="Autor">
            <w:rPr>
              <w:highlight w:val="white"/>
            </w:rPr>
          </w:rPrChange>
        </w:rPr>
        <w:t>, pp. 2320-2328</w:t>
      </w:r>
    </w:p>
    <w:p w14:paraId="0E8A2F42" w14:textId="054F3E05" w:rsidR="00A92DB2" w:rsidDel="00691740" w:rsidRDefault="00A92DB2" w:rsidP="00782050">
      <w:pPr>
        <w:pStyle w:val="Contedodoquadro"/>
        <w:ind w:left="567" w:hanging="567"/>
        <w:jc w:val="both"/>
        <w:rPr>
          <w:del w:id="496" w:author="Autor"/>
        </w:rPr>
      </w:pPr>
      <w:ins w:id="497" w:author="Autor">
        <w:r w:rsidRPr="008635DE">
          <w:rPr>
            <w:lang w:val="en-US"/>
            <w:rPrChange w:id="498" w:author="Autor">
              <w:rPr/>
            </w:rPrChange>
          </w:rPr>
          <w:lastRenderedPageBreak/>
          <w:t xml:space="preserve">Goodman, S.J., Buechler, D.E., Meyer, P.J. 1988, ‘Convective tendency images derived from a combination of lightning and satellite data’. </w:t>
        </w:r>
        <w:r w:rsidRPr="00D064DC">
          <w:rPr>
            <w:i/>
            <w:iCs/>
          </w:rPr>
          <w:t>Weather and forecasting</w:t>
        </w:r>
        <w:r w:rsidRPr="00A92DB2">
          <w:t>, </w:t>
        </w:r>
        <w:r>
          <w:t>vol.</w:t>
        </w:r>
        <w:r w:rsidRPr="00A92DB2">
          <w:t>3</w:t>
        </w:r>
        <w:r>
          <w:t>, no.</w:t>
        </w:r>
        <w:r w:rsidRPr="00A92DB2">
          <w:t>3,</w:t>
        </w:r>
        <w:r>
          <w:t xml:space="preserve"> pp.</w:t>
        </w:r>
        <w:r w:rsidRPr="00A92DB2">
          <w:t xml:space="preserve"> 173-188.</w:t>
        </w:r>
      </w:ins>
    </w:p>
    <w:p w14:paraId="0B2D693E" w14:textId="4250F1B9" w:rsidR="00691740" w:rsidRDefault="00691740" w:rsidP="00691740">
      <w:pPr>
        <w:pStyle w:val="Contedodoquadro"/>
        <w:ind w:left="567" w:hanging="567"/>
        <w:jc w:val="both"/>
        <w:rPr>
          <w:ins w:id="499" w:author="Autor"/>
        </w:rPr>
      </w:pPr>
      <w:ins w:id="500" w:author="Autor">
        <w:r w:rsidRPr="00691740">
          <w:t>Hahn, Rosamaria. 2021, ‘Estimativa da ocorrência e severidade de granizo no Rio Grande do Sul baseado em observações de radar meteorológico’, Master Dissertation, Instituto de Astronomia, Geofísica e Ciências Atmosféricas da Universidade de São Paulo</w:t>
        </w:r>
        <w:r>
          <w:t>.</w:t>
        </w:r>
      </w:ins>
    </w:p>
    <w:p w14:paraId="797EB177" w14:textId="12EFDEEB" w:rsidR="000873A8" w:rsidRPr="008635DE" w:rsidRDefault="000873A8" w:rsidP="000873A8">
      <w:pPr>
        <w:ind w:left="567" w:hanging="567"/>
        <w:jc w:val="both"/>
        <w:rPr>
          <w:iCs/>
          <w:lang w:val="en-US"/>
          <w:rPrChange w:id="501" w:author="Autor">
            <w:rPr>
              <w:iCs/>
            </w:rPr>
          </w:rPrChange>
        </w:rPr>
      </w:pPr>
      <w:r w:rsidRPr="008635DE">
        <w:rPr>
          <w:highlight w:val="white"/>
          <w:lang w:val="en-US"/>
          <w:rPrChange w:id="502" w:author="Autor">
            <w:rPr>
              <w:highlight w:val="white"/>
            </w:rPr>
          </w:rPrChange>
        </w:rPr>
        <w:t>Houze Jr, R.</w:t>
      </w:r>
      <w:r w:rsidR="00324832" w:rsidRPr="008635DE">
        <w:rPr>
          <w:highlight w:val="white"/>
          <w:lang w:val="en-US"/>
          <w:rPrChange w:id="503" w:author="Autor">
            <w:rPr>
              <w:highlight w:val="white"/>
            </w:rPr>
          </w:rPrChange>
        </w:rPr>
        <w:t>A. 1973,</w:t>
      </w:r>
      <w:r w:rsidR="00AD2C25" w:rsidRPr="008635DE">
        <w:rPr>
          <w:highlight w:val="white"/>
          <w:lang w:val="en-US"/>
          <w:rPrChange w:id="504" w:author="Autor">
            <w:rPr>
              <w:highlight w:val="white"/>
            </w:rPr>
          </w:rPrChange>
        </w:rPr>
        <w:t xml:space="preserve"> </w:t>
      </w:r>
      <w:r w:rsidR="0016400F" w:rsidRPr="008635DE">
        <w:rPr>
          <w:highlight w:val="white"/>
          <w:lang w:val="en-US"/>
          <w:rPrChange w:id="505" w:author="Autor">
            <w:rPr>
              <w:highlight w:val="white"/>
            </w:rPr>
          </w:rPrChange>
        </w:rPr>
        <w:t>‘</w:t>
      </w:r>
      <w:r w:rsidR="00AD2C25" w:rsidRPr="008635DE">
        <w:rPr>
          <w:highlight w:val="white"/>
          <w:lang w:val="en-US"/>
          <w:rPrChange w:id="506" w:author="Autor">
            <w:rPr>
              <w:highlight w:val="white"/>
            </w:rPr>
          </w:rPrChange>
        </w:rPr>
        <w:t>A climatological study of vertical transports by cumulus-scale convection</w:t>
      </w:r>
      <w:r w:rsidR="003A15DF" w:rsidRPr="008635DE">
        <w:rPr>
          <w:highlight w:val="white"/>
          <w:lang w:val="en-US"/>
          <w:rPrChange w:id="507" w:author="Autor">
            <w:rPr>
              <w:highlight w:val="white"/>
            </w:rPr>
          </w:rPrChange>
        </w:rPr>
        <w:t xml:space="preserve">’, </w:t>
      </w:r>
      <w:r w:rsidR="00AD2C25" w:rsidRPr="008635DE">
        <w:rPr>
          <w:i/>
          <w:highlight w:val="white"/>
          <w:lang w:val="en-US"/>
          <w:rPrChange w:id="508" w:author="Autor">
            <w:rPr>
              <w:i/>
              <w:highlight w:val="white"/>
            </w:rPr>
          </w:rPrChange>
        </w:rPr>
        <w:t>Journal of Atmospheric Sciences</w:t>
      </w:r>
      <w:r w:rsidR="004731EF" w:rsidRPr="008635DE">
        <w:rPr>
          <w:highlight w:val="white"/>
          <w:lang w:val="en-US"/>
          <w:rPrChange w:id="509" w:author="Autor">
            <w:rPr>
              <w:highlight w:val="white"/>
            </w:rPr>
          </w:rPrChange>
        </w:rPr>
        <w:t>, </w:t>
      </w:r>
      <w:r w:rsidRPr="008635DE">
        <w:rPr>
          <w:highlight w:val="white"/>
          <w:lang w:val="en-US"/>
          <w:rPrChange w:id="510" w:author="Autor">
            <w:rPr>
              <w:highlight w:val="white"/>
            </w:rPr>
          </w:rPrChange>
        </w:rPr>
        <w:t xml:space="preserve">vol. </w:t>
      </w:r>
      <w:r w:rsidRPr="008635DE">
        <w:rPr>
          <w:iCs/>
          <w:highlight w:val="white"/>
          <w:lang w:val="en-US"/>
          <w:rPrChange w:id="511" w:author="Autor">
            <w:rPr>
              <w:iCs/>
              <w:highlight w:val="white"/>
            </w:rPr>
          </w:rPrChange>
        </w:rPr>
        <w:t xml:space="preserve">30, </w:t>
      </w:r>
      <w:r w:rsidRPr="008635DE">
        <w:rPr>
          <w:shd w:val="clear" w:color="auto" w:fill="FFFFFF"/>
          <w:lang w:val="en-US"/>
          <w:rPrChange w:id="512" w:author="Autor">
            <w:rPr>
              <w:shd w:val="clear" w:color="auto" w:fill="FFFFFF"/>
            </w:rPr>
          </w:rPrChange>
        </w:rPr>
        <w:t>no.</w:t>
      </w:r>
      <w:r w:rsidRPr="008635DE">
        <w:rPr>
          <w:iCs/>
          <w:highlight w:val="white"/>
          <w:lang w:val="en-US"/>
          <w:rPrChange w:id="513" w:author="Autor">
            <w:rPr>
              <w:iCs/>
              <w:highlight w:val="white"/>
            </w:rPr>
          </w:rPrChange>
        </w:rPr>
        <w:t>6, pp. 1112-1123</w:t>
      </w:r>
      <w:r w:rsidRPr="008635DE">
        <w:rPr>
          <w:iCs/>
          <w:lang w:val="en-US"/>
          <w:rPrChange w:id="514" w:author="Autor">
            <w:rPr>
              <w:iCs/>
            </w:rPr>
          </w:rPrChange>
        </w:rPr>
        <w:t>.</w:t>
      </w:r>
    </w:p>
    <w:p w14:paraId="0C6B0C08" w14:textId="1B1AED49" w:rsidR="001B2459" w:rsidRPr="00F1464B" w:rsidDel="00A34799" w:rsidRDefault="001B2459" w:rsidP="00D25747">
      <w:pPr>
        <w:autoSpaceDE w:val="0"/>
        <w:autoSpaceDN w:val="0"/>
        <w:adjustRightInd w:val="0"/>
        <w:ind w:left="567" w:hanging="567"/>
        <w:jc w:val="both"/>
        <w:rPr>
          <w:del w:id="515" w:author="Autor"/>
          <w:rFonts w:eastAsia="Times New Roman"/>
        </w:rPr>
      </w:pPr>
      <w:del w:id="516" w:author="Autor">
        <w:r w:rsidRPr="00764FFA" w:rsidDel="00A34799">
          <w:rPr>
            <w:rFonts w:eastAsia="Times New Roman"/>
          </w:rPr>
          <w:delText>Jain, A.R., Panwar, V., Mandal, T.K., Rao, V.R., Goel, A., Gautam, R., Das, S.S.</w:delText>
        </w:r>
        <w:r w:rsidR="00764FFA" w:rsidRPr="00764FFA" w:rsidDel="00A34799">
          <w:rPr>
            <w:rFonts w:eastAsia="Times New Roman"/>
          </w:rPr>
          <w:delText xml:space="preserve"> &amp; </w:delText>
        </w:r>
        <w:r w:rsidR="00324832" w:rsidRPr="00764FFA" w:rsidDel="00A34799">
          <w:rPr>
            <w:rFonts w:eastAsia="Times New Roman"/>
          </w:rPr>
          <w:delText>Dhaka, S.K., 2010,</w:delText>
        </w:r>
        <w:r w:rsidR="00764FFA" w:rsidRPr="00764FFA" w:rsidDel="00A34799">
          <w:rPr>
            <w:rFonts w:eastAsia="Times New Roman"/>
          </w:rPr>
          <w:delText xml:space="preserve"> </w:delText>
        </w:r>
        <w:r w:rsidR="0016400F" w:rsidRPr="00764FFA" w:rsidDel="00A34799">
          <w:rPr>
            <w:rFonts w:eastAsia="Times New Roman"/>
          </w:rPr>
          <w:delText>‘</w:delText>
        </w:r>
        <w:r w:rsidR="00AD2C25" w:rsidRPr="00764FFA" w:rsidDel="00A34799">
          <w:rPr>
            <w:rFonts w:eastAsia="Times New Roman"/>
          </w:rPr>
          <w:delText>Mesoscale convection system and occurrence of extreme low tropopause temperatures: observations over Asian Summer monsoon region</w:delText>
        </w:r>
        <w:r w:rsidR="003A15DF" w:rsidRPr="00764FFA" w:rsidDel="00A34799">
          <w:rPr>
            <w:rFonts w:eastAsia="Times New Roman"/>
          </w:rPr>
          <w:delText xml:space="preserve">’, </w:delText>
        </w:r>
        <w:r w:rsidR="00D25747" w:rsidRPr="00764FFA" w:rsidDel="00A34799">
          <w:rPr>
            <w:rFonts w:eastAsia="Times New Roman"/>
            <w:i/>
          </w:rPr>
          <w:delText xml:space="preserve">Annales Geophysicae, </w:delText>
        </w:r>
        <w:r w:rsidR="00D25747" w:rsidRPr="00764FFA" w:rsidDel="00A34799">
          <w:rPr>
            <w:rFonts w:eastAsia="Times New Roman"/>
          </w:rPr>
          <w:delText>vol. 28, pp. 927-940.</w:delText>
        </w:r>
      </w:del>
    </w:p>
    <w:p w14:paraId="01B954AB" w14:textId="47CD2CB6" w:rsidR="00FB2AA1" w:rsidDel="00A34799" w:rsidRDefault="004565DC" w:rsidP="003546A9">
      <w:pPr>
        <w:autoSpaceDE w:val="0"/>
        <w:autoSpaceDN w:val="0"/>
        <w:adjustRightInd w:val="0"/>
        <w:ind w:left="567" w:hanging="567"/>
        <w:rPr>
          <w:del w:id="517" w:author="Autor"/>
          <w:rFonts w:ascii="Times New Roman" w:eastAsia="Times New Roman" w:hAnsi="Times New Roman" w:cs="Times New Roman"/>
        </w:rPr>
      </w:pPr>
      <w:del w:id="518" w:author="Autor">
        <w:r w:rsidRPr="004565DC" w:rsidDel="00A34799">
          <w:rPr>
            <w:rFonts w:ascii="Times New Roman" w:eastAsia="Times New Roman" w:hAnsi="Times New Roman" w:cs="Times New Roman"/>
          </w:rPr>
          <w:delText>Kane Jr., R.J., Che</w:delText>
        </w:r>
        <w:r w:rsidR="00324832" w:rsidDel="00A34799">
          <w:rPr>
            <w:rFonts w:ascii="Times New Roman" w:eastAsia="Times New Roman" w:hAnsi="Times New Roman" w:cs="Times New Roman"/>
          </w:rPr>
          <w:delText xml:space="preserve">lius, C.R. </w:delText>
        </w:r>
        <w:r w:rsidR="00D25747" w:rsidDel="00A34799">
          <w:rPr>
            <w:rFonts w:ascii="Times New Roman" w:eastAsia="Times New Roman" w:hAnsi="Times New Roman" w:cs="Times New Roman"/>
          </w:rPr>
          <w:delText xml:space="preserve">&amp; </w:delText>
        </w:r>
        <w:r w:rsidR="00324832" w:rsidDel="00A34799">
          <w:rPr>
            <w:rFonts w:ascii="Times New Roman" w:eastAsia="Times New Roman" w:hAnsi="Times New Roman" w:cs="Times New Roman"/>
          </w:rPr>
          <w:delText>Fritsch, J.M., 1987,</w:delText>
        </w:r>
        <w:r w:rsidR="00AD2C25" w:rsidDel="00A34799">
          <w:rPr>
            <w:rFonts w:ascii="Times New Roman" w:eastAsia="Times New Roman" w:hAnsi="Times New Roman" w:cs="Times New Roman"/>
          </w:rPr>
          <w:delText xml:space="preserve"> </w:delText>
        </w:r>
        <w:r w:rsidR="0016400F" w:rsidDel="00A34799">
          <w:rPr>
            <w:rFonts w:ascii="Times New Roman" w:eastAsia="Times New Roman" w:hAnsi="Times New Roman" w:cs="Times New Roman"/>
          </w:rPr>
          <w:delText>‘</w:delText>
        </w:r>
        <w:r w:rsidR="003546A9" w:rsidRPr="004565DC" w:rsidDel="00A34799">
          <w:rPr>
            <w:rFonts w:ascii="Times New Roman" w:eastAsia="Times New Roman" w:hAnsi="Times New Roman" w:cs="Times New Roman"/>
          </w:rPr>
          <w:delText>Precipitation characteristics of</w:delText>
        </w:r>
        <w:r w:rsidR="003546A9" w:rsidDel="00A34799">
          <w:rPr>
            <w:rFonts w:ascii="Times New Roman" w:eastAsia="Times New Roman" w:hAnsi="Times New Roman" w:cs="Times New Roman"/>
          </w:rPr>
          <w:delText xml:space="preserve"> </w:delText>
        </w:r>
        <w:r w:rsidR="003546A9" w:rsidRPr="004565DC" w:rsidDel="00A34799">
          <w:rPr>
            <w:rFonts w:ascii="Times New Roman" w:eastAsia="Times New Roman" w:hAnsi="Times New Roman" w:cs="Times New Roman"/>
          </w:rPr>
          <w:delText>Mesoscale Convective weather systems</w:delText>
        </w:r>
        <w:r w:rsidR="003A15DF" w:rsidDel="00A34799">
          <w:rPr>
            <w:rFonts w:ascii="Times New Roman" w:eastAsia="Times New Roman" w:hAnsi="Times New Roman" w:cs="Times New Roman"/>
          </w:rPr>
          <w:delText xml:space="preserve">’, </w:delText>
        </w:r>
        <w:r w:rsidR="00D25747" w:rsidRPr="00CB3258" w:rsidDel="00A34799">
          <w:rPr>
            <w:rFonts w:ascii="Times New Roman" w:eastAsia="Times New Roman" w:hAnsi="Times New Roman" w:cs="Times New Roman"/>
            <w:i/>
            <w:iCs/>
          </w:rPr>
          <w:delText>Journal of Climate and Applied Meteorology</w:delText>
        </w:r>
        <w:r w:rsidR="00D25747" w:rsidRPr="00CB3258" w:rsidDel="00A34799">
          <w:rPr>
            <w:rFonts w:ascii="Times New Roman" w:eastAsia="Times New Roman" w:hAnsi="Times New Roman" w:cs="Times New Roman"/>
            <w:i/>
          </w:rPr>
          <w:delText xml:space="preserve">, </w:delText>
        </w:r>
        <w:r w:rsidR="00D25747" w:rsidRPr="00CB3258" w:rsidDel="00A34799">
          <w:rPr>
            <w:rFonts w:ascii="Times New Roman" w:eastAsia="Times New Roman" w:hAnsi="Times New Roman" w:cs="Times New Roman"/>
            <w:iCs/>
          </w:rPr>
          <w:delText xml:space="preserve">vol. </w:delText>
        </w:r>
        <w:r w:rsidR="00D25747" w:rsidRPr="00CB3258" w:rsidDel="00A34799">
          <w:rPr>
            <w:rFonts w:ascii="Times New Roman" w:eastAsia="Times New Roman" w:hAnsi="Times New Roman" w:cs="Times New Roman"/>
          </w:rPr>
          <w:delText>26,</w:delText>
        </w:r>
        <w:r w:rsidR="00D25747" w:rsidDel="00A34799">
          <w:rPr>
            <w:rFonts w:ascii="Times New Roman" w:eastAsia="Times New Roman" w:hAnsi="Times New Roman" w:cs="Times New Roman"/>
          </w:rPr>
          <w:delText xml:space="preserve"> </w:delText>
        </w:r>
        <w:r w:rsidR="00D25747" w:rsidRPr="00CB3258" w:rsidDel="00A34799">
          <w:rPr>
            <w:shd w:val="clear" w:color="auto" w:fill="FFFFFF"/>
          </w:rPr>
          <w:delText>no.</w:delText>
        </w:r>
        <w:r w:rsidR="00D25747" w:rsidRPr="00CB3258" w:rsidDel="00A34799">
          <w:rPr>
            <w:iCs/>
          </w:rPr>
          <w:delText xml:space="preserve">10, </w:delText>
        </w:r>
        <w:r w:rsidR="00D25747" w:rsidRPr="00CB3258" w:rsidDel="00A34799">
          <w:rPr>
            <w:rFonts w:ascii="Times New Roman" w:eastAsia="Times New Roman" w:hAnsi="Times New Roman" w:cs="Times New Roman"/>
          </w:rPr>
          <w:delText>pp. 1345-1357.</w:delText>
        </w:r>
      </w:del>
    </w:p>
    <w:p w14:paraId="3DF1DBB8" w14:textId="681478BE" w:rsidR="003546A9" w:rsidRPr="00FB2AA1" w:rsidDel="00A34799" w:rsidRDefault="00FB2AA1" w:rsidP="003546A9">
      <w:pPr>
        <w:autoSpaceDE w:val="0"/>
        <w:autoSpaceDN w:val="0"/>
        <w:adjustRightInd w:val="0"/>
        <w:spacing w:line="240" w:lineRule="auto"/>
        <w:jc w:val="both"/>
        <w:rPr>
          <w:del w:id="519" w:author="Autor"/>
          <w:rFonts w:eastAsia="Times New Roman"/>
        </w:rPr>
      </w:pPr>
      <w:del w:id="520" w:author="Autor">
        <w:r w:rsidRPr="00FB2AA1" w:rsidDel="00A34799">
          <w:rPr>
            <w:rFonts w:eastAsia="Times New Roman"/>
          </w:rPr>
          <w:delText xml:space="preserve">Laing, A.G., </w:delText>
        </w:r>
        <w:r w:rsidR="00D25747" w:rsidDel="00A34799">
          <w:rPr>
            <w:rFonts w:eastAsia="Times New Roman"/>
          </w:rPr>
          <w:delText xml:space="preserve">&amp; </w:delText>
        </w:r>
        <w:r w:rsidRPr="00FB2AA1" w:rsidDel="00A34799">
          <w:rPr>
            <w:rFonts w:eastAsia="Times New Roman"/>
          </w:rPr>
          <w:delText xml:space="preserve">Fritsch, J.M. 1997. </w:delText>
        </w:r>
        <w:r w:rsidR="0016400F" w:rsidDel="00A34799">
          <w:rPr>
            <w:rFonts w:eastAsia="Times New Roman"/>
          </w:rPr>
          <w:delText>‘</w:delText>
        </w:r>
        <w:r w:rsidR="003546A9" w:rsidRPr="00FB2AA1" w:rsidDel="00A34799">
          <w:rPr>
            <w:rFonts w:eastAsia="Times New Roman"/>
          </w:rPr>
          <w:delText>The global population of Mesoscale Convective</w:delText>
        </w:r>
      </w:del>
    </w:p>
    <w:p w14:paraId="0286F326" w14:textId="2E02D30B" w:rsidR="00FB2AA1" w:rsidRPr="00E76CD8" w:rsidDel="00A34799" w:rsidRDefault="003546A9" w:rsidP="003546A9">
      <w:pPr>
        <w:autoSpaceDE w:val="0"/>
        <w:autoSpaceDN w:val="0"/>
        <w:adjustRightInd w:val="0"/>
        <w:ind w:left="567"/>
        <w:jc w:val="both"/>
        <w:rPr>
          <w:del w:id="521" w:author="Autor"/>
          <w:rFonts w:eastAsia="Times New Roman"/>
        </w:rPr>
      </w:pPr>
      <w:del w:id="522" w:author="Autor">
        <w:r w:rsidRPr="00FB2AA1" w:rsidDel="00A34799">
          <w:rPr>
            <w:rFonts w:eastAsia="Times New Roman"/>
          </w:rPr>
          <w:delText>Complexes</w:delText>
        </w:r>
        <w:r w:rsidR="003A15DF" w:rsidDel="00A34799">
          <w:rPr>
            <w:rFonts w:eastAsia="Times New Roman"/>
          </w:rPr>
          <w:delText xml:space="preserve">’, </w:delText>
        </w:r>
        <w:r w:rsidR="00122A41" w:rsidDel="00A34799">
          <w:rPr>
            <w:bCs/>
            <w:i/>
            <w:shd w:val="clear" w:color="auto" w:fill="FFFFFF"/>
          </w:rPr>
          <w:delText xml:space="preserve">Quarterly </w:delText>
        </w:r>
        <w:r w:rsidR="00D25747" w:rsidRPr="00E76CD8" w:rsidDel="00A34799">
          <w:rPr>
            <w:bCs/>
            <w:i/>
            <w:shd w:val="clear" w:color="auto" w:fill="FFFFFF"/>
          </w:rPr>
          <w:delText>Journal of the Royal Meteorological Society</w:delText>
        </w:r>
        <w:r w:rsidR="00D25747" w:rsidRPr="00E76CD8" w:rsidDel="00A34799">
          <w:rPr>
            <w:shd w:val="clear" w:color="auto" w:fill="FFFFFF"/>
          </w:rPr>
          <w:delText>, vol. 123, no. 538, pp. 389-405</w:delText>
        </w:r>
        <w:r w:rsidR="00FB2AA1" w:rsidRPr="00E76CD8" w:rsidDel="00A34799">
          <w:rPr>
            <w:rFonts w:eastAsia="Times New Roman"/>
          </w:rPr>
          <w:delText>.</w:delText>
        </w:r>
      </w:del>
    </w:p>
    <w:p w14:paraId="0E2A9FFF" w14:textId="05F6C3CE" w:rsidR="007B702E" w:rsidRPr="008635DE" w:rsidRDefault="00D25747" w:rsidP="000221B7">
      <w:pPr>
        <w:ind w:left="567" w:hanging="567"/>
        <w:jc w:val="both"/>
        <w:rPr>
          <w:highlight w:val="white"/>
          <w:lang w:val="en-US"/>
          <w:rPrChange w:id="523" w:author="Autor">
            <w:rPr>
              <w:highlight w:val="white"/>
            </w:rPr>
          </w:rPrChange>
        </w:rPr>
      </w:pPr>
      <w:r w:rsidRPr="008635DE">
        <w:rPr>
          <w:highlight w:val="white"/>
          <w:lang w:val="en-US"/>
          <w:rPrChange w:id="524" w:author="Autor">
            <w:rPr>
              <w:highlight w:val="white"/>
            </w:rPr>
          </w:rPrChange>
        </w:rPr>
        <w:t>Laing, A.</w:t>
      </w:r>
      <w:r w:rsidR="004731EF" w:rsidRPr="008635DE">
        <w:rPr>
          <w:highlight w:val="white"/>
          <w:lang w:val="en-US"/>
          <w:rPrChange w:id="525" w:author="Autor">
            <w:rPr>
              <w:highlight w:val="white"/>
            </w:rPr>
          </w:rPrChange>
        </w:rPr>
        <w:t>G., Frit</w:t>
      </w:r>
      <w:r w:rsidRPr="008635DE">
        <w:rPr>
          <w:highlight w:val="white"/>
          <w:lang w:val="en-US"/>
          <w:rPrChange w:id="526" w:author="Autor">
            <w:rPr>
              <w:highlight w:val="white"/>
            </w:rPr>
          </w:rPrChange>
        </w:rPr>
        <w:t>sch, J.M. &amp; Negri, A.</w:t>
      </w:r>
      <w:r w:rsidR="00324832" w:rsidRPr="008635DE">
        <w:rPr>
          <w:highlight w:val="white"/>
          <w:lang w:val="en-US"/>
          <w:rPrChange w:id="527" w:author="Autor">
            <w:rPr>
              <w:highlight w:val="white"/>
            </w:rPr>
          </w:rPrChange>
        </w:rPr>
        <w:t>J. 1999,</w:t>
      </w:r>
      <w:r w:rsidR="003546A9" w:rsidRPr="008635DE">
        <w:rPr>
          <w:highlight w:val="white"/>
          <w:lang w:val="en-US"/>
          <w:rPrChange w:id="528" w:author="Autor">
            <w:rPr>
              <w:highlight w:val="white"/>
            </w:rPr>
          </w:rPrChange>
        </w:rPr>
        <w:t xml:space="preserve"> </w:t>
      </w:r>
      <w:r w:rsidR="0016400F" w:rsidRPr="008635DE">
        <w:rPr>
          <w:highlight w:val="white"/>
          <w:lang w:val="en-US"/>
          <w:rPrChange w:id="529" w:author="Autor">
            <w:rPr>
              <w:highlight w:val="white"/>
            </w:rPr>
          </w:rPrChange>
        </w:rPr>
        <w:t>‘</w:t>
      </w:r>
      <w:r w:rsidR="003546A9" w:rsidRPr="008635DE">
        <w:rPr>
          <w:highlight w:val="white"/>
          <w:lang w:val="en-US"/>
          <w:rPrChange w:id="530" w:author="Autor">
            <w:rPr>
              <w:highlight w:val="white"/>
            </w:rPr>
          </w:rPrChange>
        </w:rPr>
        <w:t>Contribution of mesoscale convective complexes to rainfall in Sahelian Africa: Estimates from geostationary infrared and passive microwave data</w:t>
      </w:r>
      <w:r w:rsidR="003A15DF" w:rsidRPr="008635DE">
        <w:rPr>
          <w:highlight w:val="white"/>
          <w:lang w:val="en-US"/>
          <w:rPrChange w:id="531" w:author="Autor">
            <w:rPr>
              <w:highlight w:val="white"/>
            </w:rPr>
          </w:rPrChange>
        </w:rPr>
        <w:t xml:space="preserve">’, </w:t>
      </w:r>
      <w:r w:rsidR="003546A9" w:rsidRPr="008635DE">
        <w:rPr>
          <w:i/>
          <w:highlight w:val="white"/>
          <w:lang w:val="en-US"/>
          <w:rPrChange w:id="532" w:author="Autor">
            <w:rPr>
              <w:i/>
              <w:highlight w:val="white"/>
            </w:rPr>
          </w:rPrChange>
        </w:rPr>
        <w:t>Journal of Applied Meteorology</w:t>
      </w:r>
      <w:r w:rsidR="004731EF" w:rsidRPr="008635DE">
        <w:rPr>
          <w:highlight w:val="white"/>
          <w:lang w:val="en-US"/>
          <w:rPrChange w:id="533" w:author="Autor">
            <w:rPr>
              <w:highlight w:val="white"/>
            </w:rPr>
          </w:rPrChange>
        </w:rPr>
        <w:t>, </w:t>
      </w:r>
      <w:r w:rsidRPr="008635DE">
        <w:rPr>
          <w:highlight w:val="white"/>
          <w:lang w:val="en-US"/>
          <w:rPrChange w:id="534" w:author="Autor">
            <w:rPr>
              <w:highlight w:val="white"/>
            </w:rPr>
          </w:rPrChange>
        </w:rPr>
        <w:t xml:space="preserve">vol. </w:t>
      </w:r>
      <w:r w:rsidR="004731EF" w:rsidRPr="008635DE">
        <w:rPr>
          <w:highlight w:val="white"/>
          <w:lang w:val="en-US"/>
          <w:rPrChange w:id="535" w:author="Autor">
            <w:rPr>
              <w:highlight w:val="white"/>
            </w:rPr>
          </w:rPrChange>
        </w:rPr>
        <w:t>38</w:t>
      </w:r>
      <w:r w:rsidRPr="008635DE">
        <w:rPr>
          <w:highlight w:val="white"/>
          <w:lang w:val="en-US"/>
          <w:rPrChange w:id="536" w:author="Autor">
            <w:rPr>
              <w:highlight w:val="white"/>
            </w:rPr>
          </w:rPrChange>
        </w:rPr>
        <w:t>, no.</w:t>
      </w:r>
      <w:r w:rsidR="004731EF" w:rsidRPr="008635DE">
        <w:rPr>
          <w:highlight w:val="white"/>
          <w:lang w:val="en-US"/>
          <w:rPrChange w:id="537" w:author="Autor">
            <w:rPr>
              <w:highlight w:val="white"/>
            </w:rPr>
          </w:rPrChange>
        </w:rPr>
        <w:t xml:space="preserve">7, </w:t>
      </w:r>
      <w:r w:rsidRPr="008635DE">
        <w:rPr>
          <w:highlight w:val="white"/>
          <w:lang w:val="en-US"/>
          <w:rPrChange w:id="538" w:author="Autor">
            <w:rPr>
              <w:highlight w:val="white"/>
            </w:rPr>
          </w:rPrChange>
        </w:rPr>
        <w:t xml:space="preserve">pp. </w:t>
      </w:r>
      <w:r w:rsidR="004731EF" w:rsidRPr="008635DE">
        <w:rPr>
          <w:highlight w:val="white"/>
          <w:lang w:val="en-US"/>
          <w:rPrChange w:id="539" w:author="Autor">
            <w:rPr>
              <w:highlight w:val="white"/>
            </w:rPr>
          </w:rPrChange>
        </w:rPr>
        <w:t xml:space="preserve">957-964. </w:t>
      </w:r>
    </w:p>
    <w:p w14:paraId="1448AD0B" w14:textId="2F3DE886" w:rsidR="007B702E" w:rsidRPr="008635DE" w:rsidRDefault="00D25747" w:rsidP="000221B7">
      <w:pPr>
        <w:ind w:left="567" w:hanging="567"/>
        <w:jc w:val="both"/>
        <w:rPr>
          <w:ins w:id="540" w:author="Autor"/>
          <w:lang w:val="en-US"/>
          <w:rPrChange w:id="541" w:author="Autor">
            <w:rPr>
              <w:ins w:id="542" w:author="Autor"/>
            </w:rPr>
          </w:rPrChange>
        </w:rPr>
      </w:pPr>
      <w:r w:rsidRPr="008635DE">
        <w:rPr>
          <w:lang w:val="en-US"/>
          <w:rPrChange w:id="543" w:author="Autor">
            <w:rPr/>
          </w:rPrChange>
        </w:rPr>
        <w:t xml:space="preserve">Lang, T.J., Miller, L.J., Weisman, M., Rutledge, S.A., Barker III, L.J., Bringi, V.N., </w:t>
      </w:r>
      <w:r w:rsidR="00865334" w:rsidRPr="008635DE">
        <w:rPr>
          <w:lang w:val="en-US"/>
          <w:rPrChange w:id="544" w:author="Autor">
            <w:rPr/>
          </w:rPrChange>
        </w:rPr>
        <w:t xml:space="preserve">Chandrasekar, V., Detwiler, A., Dowsken, N., Helsdon, J., Knight, C., Krehbiel, P., Lyons, W. A., MacGorman, D., Rasmussen, E., Rison, W., Rust, W. D. &amp; Thomas R. J. </w:t>
      </w:r>
      <w:r w:rsidR="00324832" w:rsidRPr="008635DE">
        <w:rPr>
          <w:lang w:val="en-US"/>
          <w:rPrChange w:id="545" w:author="Autor">
            <w:rPr/>
          </w:rPrChange>
        </w:rPr>
        <w:t xml:space="preserve"> 2004,</w:t>
      </w:r>
      <w:r w:rsidR="003546A9" w:rsidRPr="008635DE">
        <w:rPr>
          <w:lang w:val="en-US"/>
          <w:rPrChange w:id="546" w:author="Autor">
            <w:rPr/>
          </w:rPrChange>
        </w:rPr>
        <w:t xml:space="preserve"> </w:t>
      </w:r>
      <w:r w:rsidR="0016400F" w:rsidRPr="008635DE">
        <w:rPr>
          <w:lang w:val="en-US"/>
          <w:rPrChange w:id="547" w:author="Autor">
            <w:rPr/>
          </w:rPrChange>
        </w:rPr>
        <w:t>‘</w:t>
      </w:r>
      <w:r w:rsidR="003546A9" w:rsidRPr="008635DE">
        <w:rPr>
          <w:lang w:val="en-US"/>
          <w:rPrChange w:id="548" w:author="Autor">
            <w:rPr/>
          </w:rPrChange>
        </w:rPr>
        <w:t>The severe thunderstorm electrification and precipitation study</w:t>
      </w:r>
      <w:r w:rsidR="00764FFA" w:rsidRPr="008635DE">
        <w:rPr>
          <w:lang w:val="en-US"/>
          <w:rPrChange w:id="549" w:author="Autor">
            <w:rPr/>
          </w:rPrChange>
        </w:rPr>
        <w:t xml:space="preserve">’, </w:t>
      </w:r>
      <w:r w:rsidR="003546A9" w:rsidRPr="008635DE">
        <w:rPr>
          <w:i/>
          <w:lang w:val="en-US"/>
          <w:rPrChange w:id="550" w:author="Autor">
            <w:rPr>
              <w:i/>
            </w:rPr>
          </w:rPrChange>
        </w:rPr>
        <w:t>Bulletin of the American Meteorological Society</w:t>
      </w:r>
      <w:r w:rsidR="004731EF" w:rsidRPr="008635DE">
        <w:rPr>
          <w:lang w:val="en-US"/>
          <w:rPrChange w:id="551" w:author="Autor">
            <w:rPr/>
          </w:rPrChange>
        </w:rPr>
        <w:t>, </w:t>
      </w:r>
      <w:r w:rsidRPr="008635DE">
        <w:rPr>
          <w:lang w:val="en-US"/>
          <w:rPrChange w:id="552" w:author="Autor">
            <w:rPr/>
          </w:rPrChange>
        </w:rPr>
        <w:t xml:space="preserve">vol. </w:t>
      </w:r>
      <w:r w:rsidR="004731EF" w:rsidRPr="008635DE">
        <w:rPr>
          <w:lang w:val="en-US"/>
          <w:rPrChange w:id="553" w:author="Autor">
            <w:rPr/>
          </w:rPrChange>
        </w:rPr>
        <w:t>85</w:t>
      </w:r>
      <w:r w:rsidRPr="008635DE">
        <w:rPr>
          <w:lang w:val="en-US"/>
          <w:rPrChange w:id="554" w:author="Autor">
            <w:rPr/>
          </w:rPrChange>
        </w:rPr>
        <w:t xml:space="preserve">, no. </w:t>
      </w:r>
      <w:r w:rsidR="004731EF" w:rsidRPr="008635DE">
        <w:rPr>
          <w:lang w:val="en-US"/>
          <w:rPrChange w:id="555" w:author="Autor">
            <w:rPr/>
          </w:rPrChange>
        </w:rPr>
        <w:t>8,</w:t>
      </w:r>
      <w:r w:rsidRPr="008635DE">
        <w:rPr>
          <w:lang w:val="en-US"/>
          <w:rPrChange w:id="556" w:author="Autor">
            <w:rPr/>
          </w:rPrChange>
        </w:rPr>
        <w:t xml:space="preserve"> pp.</w:t>
      </w:r>
      <w:r w:rsidR="004731EF" w:rsidRPr="008635DE">
        <w:rPr>
          <w:lang w:val="en-US"/>
          <w:rPrChange w:id="557" w:author="Autor">
            <w:rPr/>
          </w:rPrChange>
        </w:rPr>
        <w:t xml:space="preserve"> 1107-1126.</w:t>
      </w:r>
    </w:p>
    <w:p w14:paraId="6EB37E68" w14:textId="7E61CB62" w:rsidR="00053096" w:rsidRPr="008635DE" w:rsidDel="00053096" w:rsidRDefault="003F3713" w:rsidP="0034763A">
      <w:pPr>
        <w:pStyle w:val="Contedodoquadro"/>
        <w:ind w:left="567" w:hanging="567"/>
        <w:jc w:val="both"/>
        <w:rPr>
          <w:del w:id="558" w:author="Autor"/>
          <w:lang w:val="en-US"/>
          <w:rPrChange w:id="559" w:author="Autor">
            <w:rPr>
              <w:del w:id="560" w:author="Autor"/>
              <w:rFonts w:ascii="Times New Roman" w:hAnsi="Times New Roman" w:cs="Times New Roman"/>
              <w:color w:val="222222"/>
              <w:shd w:val="clear" w:color="auto" w:fill="FFFFFF"/>
            </w:rPr>
          </w:rPrChange>
        </w:rPr>
      </w:pPr>
      <w:ins w:id="561" w:author="Autor">
        <w:r w:rsidRPr="008635DE">
          <w:rPr>
            <w:shd w:val="clear" w:color="auto" w:fill="FFFFFF"/>
            <w:lang w:val="en-US"/>
            <w:rPrChange w:id="562" w:author="Autor">
              <w:rPr>
                <w:shd w:val="clear" w:color="auto" w:fill="FFFFFF"/>
              </w:rPr>
            </w:rPrChange>
          </w:rPr>
          <w:t>Liu, C. &amp; Heckman, S. 2011, ‘The application of total lightning detection and cell tracking for severe weather prediction’. In </w:t>
        </w:r>
        <w:r w:rsidRPr="008635DE">
          <w:rPr>
            <w:i/>
            <w:iCs/>
            <w:shd w:val="clear" w:color="auto" w:fill="FFFFFF"/>
            <w:lang w:val="en-US"/>
            <w:rPrChange w:id="563" w:author="Autor">
              <w:rPr>
                <w:i/>
                <w:iCs/>
                <w:shd w:val="clear" w:color="auto" w:fill="FFFFFF"/>
              </w:rPr>
            </w:rPrChange>
          </w:rPr>
          <w:t>91st American Meteorological Society Annual Meeting</w:t>
        </w:r>
        <w:r w:rsidRPr="008635DE">
          <w:rPr>
            <w:shd w:val="clear" w:color="auto" w:fill="FFFFFF"/>
            <w:lang w:val="en-US"/>
            <w:rPrChange w:id="564" w:author="Autor">
              <w:rPr>
                <w:shd w:val="clear" w:color="auto" w:fill="FFFFFF"/>
              </w:rPr>
            </w:rPrChange>
          </w:rPr>
          <w:t>, pp. 1-10.</w:t>
        </w:r>
      </w:ins>
    </w:p>
    <w:p w14:paraId="43233A57" w14:textId="2A4CD47E" w:rsidR="000221B7" w:rsidRPr="008635DE" w:rsidRDefault="00E76CD8" w:rsidP="000221B7">
      <w:pPr>
        <w:ind w:left="567" w:hanging="567"/>
        <w:jc w:val="both"/>
        <w:rPr>
          <w:lang w:val="en-US"/>
          <w:rPrChange w:id="565" w:author="Autor">
            <w:rPr/>
          </w:rPrChange>
        </w:rPr>
      </w:pPr>
      <w:r w:rsidRPr="008635DE">
        <w:rPr>
          <w:lang w:val="en-US"/>
          <w:rPrChange w:id="566" w:author="Autor">
            <w:rPr/>
          </w:rPrChange>
        </w:rPr>
        <w:t>MacGorman, D.R., MacGorman, R., Rust, W.</w:t>
      </w:r>
      <w:r w:rsidR="004731EF" w:rsidRPr="008635DE">
        <w:rPr>
          <w:lang w:val="en-US"/>
          <w:rPrChange w:id="567" w:author="Autor">
            <w:rPr/>
          </w:rPrChange>
        </w:rPr>
        <w:t>D. &amp;</w:t>
      </w:r>
      <w:r w:rsidRPr="008635DE">
        <w:rPr>
          <w:lang w:val="en-US"/>
          <w:rPrChange w:id="568" w:author="Autor">
            <w:rPr/>
          </w:rPrChange>
        </w:rPr>
        <w:t xml:space="preserve"> Rust, W.</w:t>
      </w:r>
      <w:r w:rsidR="00324832" w:rsidRPr="008635DE">
        <w:rPr>
          <w:lang w:val="en-US"/>
          <w:rPrChange w:id="569" w:author="Autor">
            <w:rPr/>
          </w:rPrChange>
        </w:rPr>
        <w:t>D. 1998,</w:t>
      </w:r>
      <w:r w:rsidR="004731EF" w:rsidRPr="008635DE">
        <w:rPr>
          <w:lang w:val="en-US"/>
          <w:rPrChange w:id="570" w:author="Autor">
            <w:rPr/>
          </w:rPrChange>
        </w:rPr>
        <w:t> </w:t>
      </w:r>
      <w:r w:rsidR="003546A9" w:rsidRPr="008635DE">
        <w:rPr>
          <w:i/>
          <w:lang w:val="en-US"/>
          <w:rPrChange w:id="571" w:author="Autor">
            <w:rPr>
              <w:i/>
            </w:rPr>
          </w:rPrChange>
        </w:rPr>
        <w:t>The electrical nature of storms</w:t>
      </w:r>
      <w:r w:rsidR="00865334" w:rsidRPr="008635DE">
        <w:rPr>
          <w:lang w:val="en-US"/>
          <w:rPrChange w:id="572" w:author="Autor">
            <w:rPr/>
          </w:rPrChange>
        </w:rPr>
        <w:t>,</w:t>
      </w:r>
      <w:r w:rsidR="003546A9" w:rsidRPr="008635DE">
        <w:rPr>
          <w:lang w:val="en-US"/>
          <w:rPrChange w:id="573" w:author="Autor">
            <w:rPr/>
          </w:rPrChange>
        </w:rPr>
        <w:t xml:space="preserve"> Oxford University Press</w:t>
      </w:r>
      <w:r w:rsidR="00FC76CD" w:rsidRPr="008635DE">
        <w:rPr>
          <w:lang w:val="en-US"/>
          <w:rPrChange w:id="574" w:author="Autor">
            <w:rPr/>
          </w:rPrChange>
        </w:rPr>
        <w:t xml:space="preserve">. </w:t>
      </w:r>
    </w:p>
    <w:p w14:paraId="24213C7B" w14:textId="77777777" w:rsidR="001759A6" w:rsidRPr="008635DE" w:rsidRDefault="001759A6" w:rsidP="001759A6">
      <w:pPr>
        <w:ind w:left="567" w:hanging="567"/>
        <w:jc w:val="both"/>
        <w:rPr>
          <w:ins w:id="575" w:author="Autor"/>
          <w:rFonts w:ascii="Times New Roman" w:hAnsi="Times New Roman" w:cs="Times New Roman"/>
          <w:shd w:val="clear" w:color="auto" w:fill="FFFFFF"/>
          <w:lang w:val="en-US"/>
          <w:rPrChange w:id="576" w:author="Autor">
            <w:rPr>
              <w:ins w:id="577" w:author="Autor"/>
              <w:rFonts w:ascii="Times New Roman" w:hAnsi="Times New Roman" w:cs="Times New Roman"/>
              <w:shd w:val="clear" w:color="auto" w:fill="FFFFFF"/>
            </w:rPr>
          </w:rPrChange>
        </w:rPr>
      </w:pPr>
      <w:ins w:id="578" w:author="Autor">
        <w:r w:rsidRPr="008635DE">
          <w:rPr>
            <w:rFonts w:ascii="Times New Roman" w:hAnsi="Times New Roman" w:cs="Times New Roman"/>
            <w:shd w:val="clear" w:color="auto" w:fill="FFFFFF"/>
            <w:lang w:val="en-US"/>
            <w:rPrChange w:id="579" w:author="Autor">
              <w:rPr>
                <w:rFonts w:ascii="Times New Roman" w:hAnsi="Times New Roman" w:cs="Times New Roman"/>
                <w:shd w:val="clear" w:color="auto" w:fill="FFFFFF"/>
              </w:rPr>
            </w:rPrChange>
          </w:rPr>
          <w:t>Machado, L.A.T., Rossow, W.B., Guedes, R.L. &amp; Walker, A.W.  1998, ‘</w:t>
        </w:r>
        <w:r w:rsidRPr="008635DE">
          <w:rPr>
            <w:rFonts w:eastAsia="Times New Roman"/>
            <w:lang w:val="en-US"/>
            <w:rPrChange w:id="580" w:author="Autor">
              <w:rPr>
                <w:rFonts w:eastAsia="Times New Roman"/>
              </w:rPr>
            </w:rPrChange>
          </w:rPr>
          <w:t xml:space="preserve">Life cycle variations of Mesoscale Convective Systems over the Americas’, </w:t>
        </w:r>
        <w:r w:rsidRPr="008635DE">
          <w:rPr>
            <w:rFonts w:ascii="Times New Roman" w:hAnsi="Times New Roman" w:cs="Times New Roman"/>
            <w:i/>
            <w:iCs/>
            <w:shd w:val="clear" w:color="auto" w:fill="FFFFFF"/>
            <w:lang w:val="en-US"/>
            <w:rPrChange w:id="581" w:author="Autor">
              <w:rPr>
                <w:rFonts w:ascii="Times New Roman" w:hAnsi="Times New Roman" w:cs="Times New Roman"/>
                <w:i/>
                <w:iCs/>
                <w:shd w:val="clear" w:color="auto" w:fill="FFFFFF"/>
              </w:rPr>
            </w:rPrChange>
          </w:rPr>
          <w:t>Monthly Weather Review</w:t>
        </w:r>
        <w:r w:rsidRPr="008635DE">
          <w:rPr>
            <w:rFonts w:ascii="Times New Roman" w:hAnsi="Times New Roman" w:cs="Times New Roman"/>
            <w:shd w:val="clear" w:color="auto" w:fill="FFFFFF"/>
            <w:lang w:val="en-US"/>
            <w:rPrChange w:id="582" w:author="Autor">
              <w:rPr>
                <w:rFonts w:ascii="Times New Roman" w:hAnsi="Times New Roman" w:cs="Times New Roman"/>
                <w:shd w:val="clear" w:color="auto" w:fill="FFFFFF"/>
              </w:rPr>
            </w:rPrChange>
          </w:rPr>
          <w:t xml:space="preserve">, vol. </w:t>
        </w:r>
        <w:r w:rsidRPr="008635DE">
          <w:rPr>
            <w:rFonts w:ascii="Times New Roman" w:hAnsi="Times New Roman" w:cs="Times New Roman"/>
            <w:iCs/>
            <w:shd w:val="clear" w:color="auto" w:fill="FFFFFF"/>
            <w:lang w:val="en-US"/>
            <w:rPrChange w:id="583" w:author="Autor">
              <w:rPr>
                <w:rFonts w:ascii="Times New Roman" w:hAnsi="Times New Roman" w:cs="Times New Roman"/>
                <w:iCs/>
                <w:shd w:val="clear" w:color="auto" w:fill="FFFFFF"/>
              </w:rPr>
            </w:rPrChange>
          </w:rPr>
          <w:t xml:space="preserve">126, no. </w:t>
        </w:r>
        <w:r w:rsidRPr="008635DE">
          <w:rPr>
            <w:rFonts w:ascii="Times New Roman" w:hAnsi="Times New Roman" w:cs="Times New Roman"/>
            <w:shd w:val="clear" w:color="auto" w:fill="FFFFFF"/>
            <w:lang w:val="en-US"/>
            <w:rPrChange w:id="584" w:author="Autor">
              <w:rPr>
                <w:rFonts w:ascii="Times New Roman" w:hAnsi="Times New Roman" w:cs="Times New Roman"/>
                <w:shd w:val="clear" w:color="auto" w:fill="FFFFFF"/>
              </w:rPr>
            </w:rPrChange>
          </w:rPr>
          <w:t>6, pp. 1630-1654.</w:t>
        </w:r>
      </w:ins>
    </w:p>
    <w:p w14:paraId="2A19FD99" w14:textId="77777777" w:rsidR="001759A6" w:rsidRPr="008635DE" w:rsidRDefault="001759A6" w:rsidP="001759A6">
      <w:pPr>
        <w:pStyle w:val="Contedodoquadro"/>
        <w:ind w:left="567" w:hanging="567"/>
        <w:jc w:val="both"/>
        <w:rPr>
          <w:ins w:id="585" w:author="Autor"/>
          <w:rFonts w:ascii="Times New Roman" w:hAnsi="Times New Roman" w:cs="Times New Roman"/>
          <w:shd w:val="clear" w:color="auto" w:fill="FFFFFF"/>
          <w:lang w:val="en-US"/>
          <w:rPrChange w:id="586" w:author="Autor">
            <w:rPr>
              <w:ins w:id="587" w:author="Autor"/>
              <w:rFonts w:ascii="Times New Roman" w:hAnsi="Times New Roman" w:cs="Times New Roman"/>
              <w:shd w:val="clear" w:color="auto" w:fill="FFFFFF"/>
            </w:rPr>
          </w:rPrChange>
        </w:rPr>
      </w:pPr>
      <w:ins w:id="588" w:author="Autor">
        <w:r w:rsidRPr="008635DE">
          <w:rPr>
            <w:shd w:val="clear" w:color="auto" w:fill="FFFFFF"/>
            <w:lang w:val="en-US"/>
            <w:rPrChange w:id="589" w:author="Autor">
              <w:rPr>
                <w:shd w:val="clear" w:color="auto" w:fill="FFFFFF"/>
              </w:rPr>
            </w:rPrChange>
          </w:rPr>
          <w:t>Machado, L.A.T., &amp; Laurent, H. 2004, ‘The convective system area expansion over Amazonia and its relationships with convective system life duration and high-level wind divergence’. </w:t>
        </w:r>
        <w:r w:rsidRPr="008635DE">
          <w:rPr>
            <w:i/>
            <w:iCs/>
            <w:shd w:val="clear" w:color="auto" w:fill="FFFFFF"/>
            <w:lang w:val="en-US"/>
            <w:rPrChange w:id="590" w:author="Autor">
              <w:rPr>
                <w:i/>
                <w:iCs/>
                <w:shd w:val="clear" w:color="auto" w:fill="FFFFFF"/>
              </w:rPr>
            </w:rPrChange>
          </w:rPr>
          <w:t>Monthly weather review</w:t>
        </w:r>
        <w:r w:rsidRPr="008635DE">
          <w:rPr>
            <w:shd w:val="clear" w:color="auto" w:fill="FFFFFF"/>
            <w:lang w:val="en-US"/>
            <w:rPrChange w:id="591" w:author="Autor">
              <w:rPr>
                <w:shd w:val="clear" w:color="auto" w:fill="FFFFFF"/>
              </w:rPr>
            </w:rPrChange>
          </w:rPr>
          <w:t>, vol. 132, no. 3, pp. 714-725.</w:t>
        </w:r>
      </w:ins>
    </w:p>
    <w:p w14:paraId="422291ED" w14:textId="77777777" w:rsidR="001759A6" w:rsidRPr="008635DE" w:rsidRDefault="001759A6" w:rsidP="001759A6">
      <w:pPr>
        <w:ind w:left="567" w:hanging="567"/>
        <w:jc w:val="both"/>
        <w:rPr>
          <w:ins w:id="592" w:author="Autor"/>
          <w:rFonts w:asciiTheme="minorHAnsi" w:hAnsiTheme="minorHAnsi" w:cstheme="minorHAnsi"/>
          <w:shd w:val="clear" w:color="auto" w:fill="FFFFFF"/>
          <w:lang w:val="en-US"/>
          <w:rPrChange w:id="593" w:author="Autor">
            <w:rPr>
              <w:ins w:id="594" w:author="Autor"/>
              <w:rFonts w:asciiTheme="minorHAnsi" w:hAnsiTheme="minorHAnsi" w:cstheme="minorHAnsi"/>
              <w:shd w:val="clear" w:color="auto" w:fill="FFFFFF"/>
            </w:rPr>
          </w:rPrChange>
        </w:rPr>
      </w:pPr>
      <w:ins w:id="595" w:author="Autor">
        <w:r w:rsidRPr="008635DE">
          <w:rPr>
            <w:rFonts w:asciiTheme="minorHAnsi" w:hAnsiTheme="minorHAnsi" w:cstheme="minorHAnsi"/>
            <w:shd w:val="clear" w:color="auto" w:fill="FFFFFF"/>
            <w:lang w:val="en-US"/>
            <w:rPrChange w:id="596" w:author="Autor">
              <w:rPr>
                <w:rFonts w:asciiTheme="minorHAnsi" w:hAnsiTheme="minorHAnsi" w:cstheme="minorHAnsi"/>
                <w:shd w:val="clear" w:color="auto" w:fill="FFFFFF"/>
              </w:rPr>
            </w:rPrChange>
          </w:rPr>
          <w:t xml:space="preserve">Machado, L.A., Lima, W.F., Pinto Jr, O. &amp; Morales, C.A. 2009, ‘Relationship between cloud-to-ground discharge and penetrative clouds: A multi-channel satellite application’, </w:t>
        </w:r>
        <w:r w:rsidRPr="008635DE">
          <w:rPr>
            <w:rFonts w:asciiTheme="minorHAnsi" w:hAnsiTheme="minorHAnsi" w:cstheme="minorHAnsi"/>
            <w:i/>
            <w:iCs/>
            <w:shd w:val="clear" w:color="auto" w:fill="FFFFFF"/>
            <w:lang w:val="en-US"/>
            <w:rPrChange w:id="597" w:author="Autor">
              <w:rPr>
                <w:rFonts w:asciiTheme="minorHAnsi" w:hAnsiTheme="minorHAnsi" w:cstheme="minorHAnsi"/>
                <w:i/>
                <w:iCs/>
                <w:shd w:val="clear" w:color="auto" w:fill="FFFFFF"/>
              </w:rPr>
            </w:rPrChange>
          </w:rPr>
          <w:t>Atmospheric Research</w:t>
        </w:r>
        <w:r w:rsidRPr="008635DE">
          <w:rPr>
            <w:rFonts w:asciiTheme="minorHAnsi" w:hAnsiTheme="minorHAnsi" w:cstheme="minorHAnsi"/>
            <w:shd w:val="clear" w:color="auto" w:fill="FFFFFF"/>
            <w:lang w:val="en-US"/>
            <w:rPrChange w:id="598" w:author="Autor">
              <w:rPr>
                <w:rFonts w:asciiTheme="minorHAnsi" w:hAnsiTheme="minorHAnsi" w:cstheme="minorHAnsi"/>
                <w:shd w:val="clear" w:color="auto" w:fill="FFFFFF"/>
              </w:rPr>
            </w:rPrChange>
          </w:rPr>
          <w:t>, vol.</w:t>
        </w:r>
        <w:r w:rsidRPr="008635DE">
          <w:rPr>
            <w:rFonts w:asciiTheme="minorHAnsi" w:hAnsiTheme="minorHAnsi" w:cstheme="minorHAnsi"/>
            <w:iCs/>
            <w:shd w:val="clear" w:color="auto" w:fill="FFFFFF"/>
            <w:lang w:val="en-US"/>
            <w:rPrChange w:id="599" w:author="Autor">
              <w:rPr>
                <w:rFonts w:asciiTheme="minorHAnsi" w:hAnsiTheme="minorHAnsi" w:cstheme="minorHAnsi"/>
                <w:iCs/>
                <w:shd w:val="clear" w:color="auto" w:fill="FFFFFF"/>
              </w:rPr>
            </w:rPrChange>
          </w:rPr>
          <w:t xml:space="preserve">93, no. </w:t>
        </w:r>
        <w:r w:rsidRPr="008635DE">
          <w:rPr>
            <w:rFonts w:asciiTheme="minorHAnsi" w:hAnsiTheme="minorHAnsi" w:cstheme="minorHAnsi"/>
            <w:shd w:val="clear" w:color="auto" w:fill="FFFFFF"/>
            <w:lang w:val="en-US"/>
            <w:rPrChange w:id="600" w:author="Autor">
              <w:rPr>
                <w:rFonts w:asciiTheme="minorHAnsi" w:hAnsiTheme="minorHAnsi" w:cstheme="minorHAnsi"/>
                <w:shd w:val="clear" w:color="auto" w:fill="FFFFFF"/>
              </w:rPr>
            </w:rPrChange>
          </w:rPr>
          <w:t>1-3, pp. 304-309.</w:t>
        </w:r>
      </w:ins>
    </w:p>
    <w:p w14:paraId="4345058B" w14:textId="77777777" w:rsidR="001759A6" w:rsidRPr="00830F41" w:rsidRDefault="001759A6" w:rsidP="001759A6">
      <w:pPr>
        <w:ind w:left="567" w:hanging="567"/>
        <w:jc w:val="both"/>
        <w:rPr>
          <w:ins w:id="601" w:author="Autor"/>
          <w:highlight w:val="white"/>
        </w:rPr>
      </w:pPr>
      <w:ins w:id="602" w:author="Autor">
        <w:r w:rsidRPr="00830F41">
          <w:rPr>
            <w:shd w:val="clear" w:color="auto" w:fill="FFFFFF"/>
          </w:rPr>
          <w:t xml:space="preserve">Machado, L.A., Dias, M.A.S., Morales, C., Fisch, G., Vila, D., Albrecht, R., ... </w:t>
        </w:r>
        <w:r w:rsidRPr="008635DE">
          <w:rPr>
            <w:shd w:val="clear" w:color="auto" w:fill="FFFFFF"/>
            <w:lang w:val="en-US"/>
            <w:rPrChange w:id="603" w:author="Autor">
              <w:rPr>
                <w:shd w:val="clear" w:color="auto" w:fill="FFFFFF"/>
              </w:rPr>
            </w:rPrChange>
          </w:rPr>
          <w:t>&amp; Tokay, A. 2014, ‘The CHUVA project: How does convection vary across Brazil?’. </w:t>
        </w:r>
        <w:r w:rsidRPr="00830F41">
          <w:rPr>
            <w:i/>
            <w:iCs/>
            <w:shd w:val="clear" w:color="auto" w:fill="FFFFFF"/>
          </w:rPr>
          <w:t>Bulletin of the American Meteorological Society</w:t>
        </w:r>
        <w:r w:rsidRPr="00830F41">
          <w:rPr>
            <w:shd w:val="clear" w:color="auto" w:fill="FFFFFF"/>
          </w:rPr>
          <w:t>, vol. 95, no. 9, pp</w:t>
        </w:r>
        <w:r>
          <w:rPr>
            <w:shd w:val="clear" w:color="auto" w:fill="FFFFFF"/>
          </w:rPr>
          <w:t xml:space="preserve">. </w:t>
        </w:r>
        <w:r w:rsidRPr="00830F41">
          <w:rPr>
            <w:shd w:val="clear" w:color="auto" w:fill="FFFFFF"/>
          </w:rPr>
          <w:t>1365-1380.</w:t>
        </w:r>
      </w:ins>
    </w:p>
    <w:p w14:paraId="3981F00D" w14:textId="516F3EE4" w:rsidR="001C2169" w:rsidRPr="000221B7" w:rsidDel="001759A6" w:rsidRDefault="001C2169" w:rsidP="000221B7">
      <w:pPr>
        <w:ind w:left="567" w:hanging="567"/>
        <w:jc w:val="both"/>
        <w:rPr>
          <w:del w:id="604" w:author="Autor"/>
          <w:highlight w:val="white"/>
        </w:rPr>
      </w:pPr>
      <w:del w:id="605" w:author="Autor">
        <w:r w:rsidRPr="00FC76CD" w:rsidDel="001759A6">
          <w:rPr>
            <w:rFonts w:asciiTheme="minorHAnsi" w:hAnsiTheme="minorHAnsi" w:cstheme="minorHAnsi"/>
            <w:shd w:val="clear" w:color="auto" w:fill="FFFFFF"/>
          </w:rPr>
          <w:lastRenderedPageBreak/>
          <w:delText>Machado, L.A., Lima, W.F., Pinto Jr, O. &amp; Morales, C.A. 2009</w:delText>
        </w:r>
        <w:r w:rsidR="00324832" w:rsidRPr="00FC76CD" w:rsidDel="001759A6">
          <w:rPr>
            <w:rFonts w:asciiTheme="minorHAnsi" w:hAnsiTheme="minorHAnsi" w:cstheme="minorHAnsi"/>
            <w:shd w:val="clear" w:color="auto" w:fill="FFFFFF"/>
          </w:rPr>
          <w:delText>,</w:delText>
        </w:r>
        <w:r w:rsidR="0042206F" w:rsidRPr="00FC76CD" w:rsidDel="001759A6">
          <w:rPr>
            <w:rFonts w:asciiTheme="minorHAnsi" w:hAnsiTheme="minorHAnsi" w:cstheme="minorHAnsi"/>
            <w:shd w:val="clear" w:color="auto" w:fill="FFFFFF"/>
          </w:rPr>
          <w:delText xml:space="preserve"> </w:delText>
        </w:r>
        <w:r w:rsidR="00206461" w:rsidRPr="00FC76CD" w:rsidDel="001759A6">
          <w:rPr>
            <w:rFonts w:asciiTheme="minorHAnsi" w:hAnsiTheme="minorHAnsi" w:cstheme="minorHAnsi"/>
            <w:shd w:val="clear" w:color="auto" w:fill="FFFFFF"/>
          </w:rPr>
          <w:delText>‘</w:delText>
        </w:r>
        <w:r w:rsidR="0042206F" w:rsidRPr="00FC76CD" w:rsidDel="001759A6">
          <w:rPr>
            <w:rFonts w:asciiTheme="minorHAnsi" w:hAnsiTheme="minorHAnsi" w:cstheme="minorHAnsi"/>
            <w:shd w:val="clear" w:color="auto" w:fill="FFFFFF"/>
          </w:rPr>
          <w:delText>Relationship between cloud-to-ground discharge and penetrative clouds</w:delText>
        </w:r>
        <w:r w:rsidR="0042206F" w:rsidRPr="001C2169" w:rsidDel="001759A6">
          <w:rPr>
            <w:rFonts w:asciiTheme="minorHAnsi" w:hAnsiTheme="minorHAnsi" w:cstheme="minorHAnsi"/>
            <w:shd w:val="clear" w:color="auto" w:fill="FFFFFF"/>
          </w:rPr>
          <w:delText>: A multi-channel satellite application</w:delText>
        </w:r>
        <w:r w:rsidR="003A15DF" w:rsidDel="001759A6">
          <w:rPr>
            <w:rFonts w:asciiTheme="minorHAnsi" w:hAnsiTheme="minorHAnsi" w:cstheme="minorHAnsi"/>
            <w:shd w:val="clear" w:color="auto" w:fill="FFFFFF"/>
          </w:rPr>
          <w:delText xml:space="preserve">’, </w:delText>
        </w:r>
        <w:r w:rsidR="0042206F" w:rsidRPr="001C2169" w:rsidDel="001759A6">
          <w:rPr>
            <w:rFonts w:asciiTheme="minorHAnsi" w:hAnsiTheme="minorHAnsi" w:cstheme="minorHAnsi"/>
            <w:i/>
            <w:iCs/>
            <w:shd w:val="clear" w:color="auto" w:fill="FFFFFF"/>
          </w:rPr>
          <w:delText>Atmospheric Research</w:delText>
        </w:r>
        <w:r w:rsidRPr="002B3E63" w:rsidDel="001759A6">
          <w:rPr>
            <w:rFonts w:asciiTheme="minorHAnsi" w:hAnsiTheme="minorHAnsi" w:cstheme="minorHAnsi"/>
            <w:shd w:val="clear" w:color="auto" w:fill="FFFFFF"/>
          </w:rPr>
          <w:delText>, </w:delText>
        </w:r>
        <w:r w:rsidR="00E76CD8" w:rsidRPr="002B3E63" w:rsidDel="001759A6">
          <w:rPr>
            <w:rFonts w:asciiTheme="minorHAnsi" w:hAnsiTheme="minorHAnsi" w:cstheme="minorHAnsi"/>
            <w:shd w:val="clear" w:color="auto" w:fill="FFFFFF"/>
          </w:rPr>
          <w:delText>vol.</w:delText>
        </w:r>
        <w:r w:rsidRPr="002B3E63" w:rsidDel="001759A6">
          <w:rPr>
            <w:rFonts w:asciiTheme="minorHAnsi" w:hAnsiTheme="minorHAnsi" w:cstheme="minorHAnsi"/>
            <w:iCs/>
            <w:shd w:val="clear" w:color="auto" w:fill="FFFFFF"/>
          </w:rPr>
          <w:delText>93</w:delText>
        </w:r>
        <w:r w:rsidR="00E76CD8" w:rsidRPr="002B3E63" w:rsidDel="001759A6">
          <w:rPr>
            <w:rFonts w:asciiTheme="minorHAnsi" w:hAnsiTheme="minorHAnsi" w:cstheme="minorHAnsi"/>
            <w:iCs/>
            <w:shd w:val="clear" w:color="auto" w:fill="FFFFFF"/>
          </w:rPr>
          <w:delText xml:space="preserve">, no. </w:delText>
        </w:r>
        <w:r w:rsidR="00E76CD8" w:rsidRPr="002B3E63" w:rsidDel="001759A6">
          <w:rPr>
            <w:rFonts w:asciiTheme="minorHAnsi" w:hAnsiTheme="minorHAnsi" w:cstheme="minorHAnsi"/>
            <w:shd w:val="clear" w:color="auto" w:fill="FFFFFF"/>
          </w:rPr>
          <w:delText>1-3</w:delText>
        </w:r>
        <w:r w:rsidRPr="002B3E63" w:rsidDel="001759A6">
          <w:rPr>
            <w:rFonts w:asciiTheme="minorHAnsi" w:hAnsiTheme="minorHAnsi" w:cstheme="minorHAnsi"/>
            <w:shd w:val="clear" w:color="auto" w:fill="FFFFFF"/>
          </w:rPr>
          <w:delText xml:space="preserve">, </w:delText>
        </w:r>
        <w:r w:rsidR="00E76CD8" w:rsidRPr="002B3E63" w:rsidDel="001759A6">
          <w:rPr>
            <w:rFonts w:asciiTheme="minorHAnsi" w:hAnsiTheme="minorHAnsi" w:cstheme="minorHAnsi"/>
            <w:shd w:val="clear" w:color="auto" w:fill="FFFFFF"/>
          </w:rPr>
          <w:delText xml:space="preserve">pp. </w:delText>
        </w:r>
        <w:r w:rsidRPr="002B3E63" w:rsidDel="001759A6">
          <w:rPr>
            <w:rFonts w:asciiTheme="minorHAnsi" w:hAnsiTheme="minorHAnsi" w:cstheme="minorHAnsi"/>
            <w:shd w:val="clear" w:color="auto" w:fill="FFFFFF"/>
          </w:rPr>
          <w:delText>304-309.</w:delText>
        </w:r>
      </w:del>
    </w:p>
    <w:p w14:paraId="48E2F166" w14:textId="1887930E" w:rsidR="00206461" w:rsidRPr="00206461" w:rsidDel="001759A6" w:rsidRDefault="00E76CD8" w:rsidP="000221B7">
      <w:pPr>
        <w:ind w:left="567" w:hanging="567"/>
        <w:jc w:val="both"/>
        <w:rPr>
          <w:del w:id="606" w:author="Autor"/>
          <w:rFonts w:ascii="Times New Roman" w:hAnsi="Times New Roman" w:cs="Times New Roman"/>
          <w:shd w:val="clear" w:color="auto" w:fill="FFFFFF"/>
        </w:rPr>
      </w:pPr>
      <w:del w:id="607" w:author="Autor">
        <w:r w:rsidDel="001759A6">
          <w:rPr>
            <w:rFonts w:ascii="Times New Roman" w:hAnsi="Times New Roman" w:cs="Times New Roman"/>
            <w:shd w:val="clear" w:color="auto" w:fill="FFFFFF"/>
          </w:rPr>
          <w:delText>Machado, L.A.</w:delText>
        </w:r>
        <w:r w:rsidR="00206461" w:rsidRPr="00206461" w:rsidDel="001759A6">
          <w:rPr>
            <w:rFonts w:ascii="Times New Roman" w:hAnsi="Times New Roman" w:cs="Times New Roman"/>
            <w:shd w:val="clear" w:color="auto" w:fill="FFFFFF"/>
          </w:rPr>
          <w:delText xml:space="preserve">T., Rossow, W.B., </w:delText>
        </w:r>
        <w:r w:rsidDel="001759A6">
          <w:rPr>
            <w:rFonts w:ascii="Times New Roman" w:hAnsi="Times New Roman" w:cs="Times New Roman"/>
            <w:shd w:val="clear" w:color="auto" w:fill="FFFFFF"/>
          </w:rPr>
          <w:delText>Guedes, R.L. &amp; Walker, A.</w:delText>
        </w:r>
        <w:r w:rsidR="00206461" w:rsidDel="001759A6">
          <w:rPr>
            <w:rFonts w:ascii="Times New Roman" w:hAnsi="Times New Roman" w:cs="Times New Roman"/>
            <w:shd w:val="clear" w:color="auto" w:fill="FFFFFF"/>
          </w:rPr>
          <w:delText xml:space="preserve">W. </w:delText>
        </w:r>
        <w:r w:rsidR="002B3E63" w:rsidDel="001759A6">
          <w:rPr>
            <w:rFonts w:ascii="Times New Roman" w:hAnsi="Times New Roman" w:cs="Times New Roman"/>
            <w:shd w:val="clear" w:color="auto" w:fill="FFFFFF"/>
          </w:rPr>
          <w:delText xml:space="preserve"> </w:delText>
        </w:r>
        <w:r w:rsidR="00206461" w:rsidDel="001759A6">
          <w:rPr>
            <w:rFonts w:ascii="Times New Roman" w:hAnsi="Times New Roman" w:cs="Times New Roman"/>
            <w:shd w:val="clear" w:color="auto" w:fill="FFFFFF"/>
          </w:rPr>
          <w:delText>1998,</w:delText>
        </w:r>
        <w:r w:rsidR="0042206F" w:rsidDel="001759A6">
          <w:rPr>
            <w:rFonts w:ascii="Times New Roman" w:hAnsi="Times New Roman" w:cs="Times New Roman"/>
            <w:shd w:val="clear" w:color="auto" w:fill="FFFFFF"/>
          </w:rPr>
          <w:delText xml:space="preserve"> </w:delText>
        </w:r>
        <w:r w:rsidR="00206461" w:rsidDel="001759A6">
          <w:rPr>
            <w:rFonts w:ascii="Times New Roman" w:hAnsi="Times New Roman" w:cs="Times New Roman"/>
            <w:shd w:val="clear" w:color="auto" w:fill="FFFFFF"/>
          </w:rPr>
          <w:delText>‘</w:delText>
        </w:r>
        <w:r w:rsidR="0042206F" w:rsidRPr="00020369" w:rsidDel="001759A6">
          <w:rPr>
            <w:rFonts w:eastAsia="Times New Roman"/>
          </w:rPr>
          <w:delText>Life cycle</w:delText>
        </w:r>
        <w:r w:rsidR="0042206F" w:rsidDel="001759A6">
          <w:rPr>
            <w:rFonts w:eastAsia="Times New Roman"/>
          </w:rPr>
          <w:delText xml:space="preserve"> </w:delText>
        </w:r>
        <w:r w:rsidR="0042206F" w:rsidRPr="00020369" w:rsidDel="001759A6">
          <w:rPr>
            <w:rFonts w:eastAsia="Times New Roman"/>
          </w:rPr>
          <w:delText>variations of Mesoscale Convective Systems over the Americas</w:delText>
        </w:r>
        <w:r w:rsidR="003A15DF" w:rsidDel="001759A6">
          <w:rPr>
            <w:rFonts w:eastAsia="Times New Roman"/>
          </w:rPr>
          <w:delText xml:space="preserve">’, </w:delText>
        </w:r>
        <w:r w:rsidR="00206461" w:rsidRPr="00206461" w:rsidDel="001759A6">
          <w:rPr>
            <w:rFonts w:ascii="Times New Roman" w:hAnsi="Times New Roman" w:cs="Times New Roman"/>
            <w:i/>
            <w:iCs/>
            <w:shd w:val="clear" w:color="auto" w:fill="FFFFFF"/>
          </w:rPr>
          <w:delText>Monthly Weather Review</w:delText>
        </w:r>
        <w:r w:rsidR="00206461" w:rsidRPr="00206461" w:rsidDel="001759A6">
          <w:rPr>
            <w:rFonts w:ascii="Times New Roman" w:hAnsi="Times New Roman" w:cs="Times New Roman"/>
            <w:shd w:val="clear" w:color="auto" w:fill="FFFFFF"/>
          </w:rPr>
          <w:delText>, </w:delText>
        </w:r>
        <w:r w:rsidRPr="002B3E63" w:rsidDel="001759A6">
          <w:rPr>
            <w:rFonts w:ascii="Times New Roman" w:hAnsi="Times New Roman" w:cs="Times New Roman"/>
            <w:shd w:val="clear" w:color="auto" w:fill="FFFFFF"/>
          </w:rPr>
          <w:delText xml:space="preserve">vol. </w:delText>
        </w:r>
        <w:r w:rsidR="00206461" w:rsidRPr="002B3E63" w:rsidDel="001759A6">
          <w:rPr>
            <w:rFonts w:ascii="Times New Roman" w:hAnsi="Times New Roman" w:cs="Times New Roman"/>
            <w:iCs/>
            <w:shd w:val="clear" w:color="auto" w:fill="FFFFFF"/>
          </w:rPr>
          <w:delText>126</w:delText>
        </w:r>
        <w:r w:rsidRPr="002B3E63" w:rsidDel="001759A6">
          <w:rPr>
            <w:rFonts w:ascii="Times New Roman" w:hAnsi="Times New Roman" w:cs="Times New Roman"/>
            <w:iCs/>
            <w:shd w:val="clear" w:color="auto" w:fill="FFFFFF"/>
          </w:rPr>
          <w:delText xml:space="preserve">, no. </w:delText>
        </w:r>
        <w:r w:rsidR="00206461" w:rsidRPr="002B3E63" w:rsidDel="001759A6">
          <w:rPr>
            <w:rFonts w:ascii="Times New Roman" w:hAnsi="Times New Roman" w:cs="Times New Roman"/>
            <w:shd w:val="clear" w:color="auto" w:fill="FFFFFF"/>
          </w:rPr>
          <w:delText>6,</w:delText>
        </w:r>
        <w:r w:rsidRPr="002B3E63" w:rsidDel="001759A6">
          <w:rPr>
            <w:rFonts w:ascii="Times New Roman" w:hAnsi="Times New Roman" w:cs="Times New Roman"/>
            <w:shd w:val="clear" w:color="auto" w:fill="FFFFFF"/>
          </w:rPr>
          <w:delText xml:space="preserve"> pp.</w:delText>
        </w:r>
        <w:r w:rsidR="00206461" w:rsidRPr="002B3E63" w:rsidDel="001759A6">
          <w:rPr>
            <w:rFonts w:ascii="Times New Roman" w:hAnsi="Times New Roman" w:cs="Times New Roman"/>
            <w:shd w:val="clear" w:color="auto" w:fill="FFFFFF"/>
          </w:rPr>
          <w:delText xml:space="preserve"> 1630-1654.</w:delText>
        </w:r>
      </w:del>
    </w:p>
    <w:p w14:paraId="4553A541" w14:textId="0E46FAE6" w:rsidR="007B702E" w:rsidRPr="008635DE" w:rsidRDefault="002B3E63" w:rsidP="000221B7">
      <w:pPr>
        <w:ind w:left="567" w:hanging="567"/>
        <w:jc w:val="both"/>
        <w:rPr>
          <w:highlight w:val="white"/>
          <w:lang w:val="en-US"/>
          <w:rPrChange w:id="608" w:author="Autor">
            <w:rPr>
              <w:highlight w:val="white"/>
            </w:rPr>
          </w:rPrChange>
        </w:rPr>
      </w:pPr>
      <w:r w:rsidRPr="008635DE">
        <w:rPr>
          <w:highlight w:val="white"/>
          <w:lang w:val="en-US"/>
          <w:rPrChange w:id="609" w:author="Autor">
            <w:rPr>
              <w:highlight w:val="white"/>
            </w:rPr>
          </w:rPrChange>
        </w:rPr>
        <w:t>Maddox, R.</w:t>
      </w:r>
      <w:r w:rsidR="00324832" w:rsidRPr="008635DE">
        <w:rPr>
          <w:highlight w:val="white"/>
          <w:lang w:val="en-US"/>
          <w:rPrChange w:id="610" w:author="Autor">
            <w:rPr>
              <w:highlight w:val="white"/>
            </w:rPr>
          </w:rPrChange>
        </w:rPr>
        <w:t>A. 1980,</w:t>
      </w:r>
      <w:r w:rsidR="0042206F" w:rsidRPr="008635DE">
        <w:rPr>
          <w:highlight w:val="white"/>
          <w:lang w:val="en-US"/>
          <w:rPrChange w:id="611" w:author="Autor">
            <w:rPr>
              <w:highlight w:val="white"/>
            </w:rPr>
          </w:rPrChange>
        </w:rPr>
        <w:t xml:space="preserve"> </w:t>
      </w:r>
      <w:r w:rsidR="00206461" w:rsidRPr="008635DE">
        <w:rPr>
          <w:highlight w:val="white"/>
          <w:lang w:val="en-US"/>
          <w:rPrChange w:id="612" w:author="Autor">
            <w:rPr>
              <w:highlight w:val="white"/>
            </w:rPr>
          </w:rPrChange>
        </w:rPr>
        <w:t>‘</w:t>
      </w:r>
      <w:r w:rsidR="004731EF" w:rsidRPr="008635DE">
        <w:rPr>
          <w:highlight w:val="white"/>
          <w:lang w:val="en-US"/>
          <w:rPrChange w:id="613" w:author="Autor">
            <w:rPr>
              <w:highlight w:val="white"/>
            </w:rPr>
          </w:rPrChange>
        </w:rPr>
        <w:t>Mesoscale</w:t>
      </w:r>
      <w:r w:rsidR="0042206F" w:rsidRPr="008635DE">
        <w:rPr>
          <w:highlight w:val="white"/>
          <w:lang w:val="en-US"/>
          <w:rPrChange w:id="614" w:author="Autor">
            <w:rPr>
              <w:highlight w:val="white"/>
            </w:rPr>
          </w:rPrChange>
        </w:rPr>
        <w:t xml:space="preserve"> </w:t>
      </w:r>
      <w:r w:rsidR="004731EF" w:rsidRPr="008635DE">
        <w:rPr>
          <w:highlight w:val="white"/>
          <w:lang w:val="en-US"/>
          <w:rPrChange w:id="615" w:author="Autor">
            <w:rPr>
              <w:highlight w:val="white"/>
            </w:rPr>
          </w:rPrChange>
        </w:rPr>
        <w:t>convective complexes</w:t>
      </w:r>
      <w:r w:rsidR="00206461" w:rsidRPr="008635DE">
        <w:rPr>
          <w:highlight w:val="white"/>
          <w:lang w:val="en-US"/>
          <w:rPrChange w:id="616" w:author="Autor">
            <w:rPr>
              <w:highlight w:val="white"/>
            </w:rPr>
          </w:rPrChange>
        </w:rPr>
        <w:t>’</w:t>
      </w:r>
      <w:r w:rsidR="003A15DF" w:rsidRPr="008635DE">
        <w:rPr>
          <w:highlight w:val="white"/>
          <w:lang w:val="en-US"/>
          <w:rPrChange w:id="617" w:author="Autor">
            <w:rPr>
              <w:highlight w:val="white"/>
            </w:rPr>
          </w:rPrChange>
        </w:rPr>
        <w:t xml:space="preserve">, </w:t>
      </w:r>
      <w:r w:rsidR="004731EF" w:rsidRPr="008635DE">
        <w:rPr>
          <w:i/>
          <w:highlight w:val="white"/>
          <w:lang w:val="en-US"/>
          <w:rPrChange w:id="618" w:author="Autor">
            <w:rPr>
              <w:i/>
              <w:highlight w:val="white"/>
            </w:rPr>
          </w:rPrChange>
        </w:rPr>
        <w:t>Bulletin of</w:t>
      </w:r>
      <w:r w:rsidR="0042206F" w:rsidRPr="008635DE">
        <w:rPr>
          <w:i/>
          <w:highlight w:val="white"/>
          <w:lang w:val="en-US"/>
          <w:rPrChange w:id="619" w:author="Autor">
            <w:rPr>
              <w:i/>
              <w:highlight w:val="white"/>
            </w:rPr>
          </w:rPrChange>
        </w:rPr>
        <w:t xml:space="preserve"> </w:t>
      </w:r>
      <w:r w:rsidR="004731EF" w:rsidRPr="008635DE">
        <w:rPr>
          <w:i/>
          <w:highlight w:val="white"/>
          <w:lang w:val="en-US"/>
          <w:rPrChange w:id="620" w:author="Autor">
            <w:rPr>
              <w:i/>
              <w:highlight w:val="white"/>
            </w:rPr>
          </w:rPrChange>
        </w:rPr>
        <w:t>the American Meteorological Society</w:t>
      </w:r>
      <w:r w:rsidR="004731EF" w:rsidRPr="008635DE">
        <w:rPr>
          <w:highlight w:val="white"/>
          <w:lang w:val="en-US"/>
          <w:rPrChange w:id="621" w:author="Autor">
            <w:rPr>
              <w:highlight w:val="white"/>
            </w:rPr>
          </w:rPrChange>
        </w:rPr>
        <w:t xml:space="preserve">, </w:t>
      </w:r>
      <w:r w:rsidRPr="008635DE">
        <w:rPr>
          <w:highlight w:val="white"/>
          <w:lang w:val="en-US"/>
          <w:rPrChange w:id="622" w:author="Autor">
            <w:rPr>
              <w:highlight w:val="white"/>
            </w:rPr>
          </w:rPrChange>
        </w:rPr>
        <w:t xml:space="preserve">pp. </w:t>
      </w:r>
      <w:r w:rsidR="004731EF" w:rsidRPr="008635DE">
        <w:rPr>
          <w:highlight w:val="white"/>
          <w:lang w:val="en-US"/>
          <w:rPrChange w:id="623" w:author="Autor">
            <w:rPr>
              <w:highlight w:val="white"/>
            </w:rPr>
          </w:rPrChange>
        </w:rPr>
        <w:t>1374-1387.</w:t>
      </w:r>
    </w:p>
    <w:p w14:paraId="34F7883B" w14:textId="50183D85" w:rsidR="007B702E" w:rsidRPr="008635DE" w:rsidRDefault="00206461" w:rsidP="000221B7">
      <w:pPr>
        <w:ind w:left="567" w:hanging="567"/>
        <w:jc w:val="both"/>
        <w:rPr>
          <w:lang w:val="en-US"/>
          <w:rPrChange w:id="624" w:author="Autor">
            <w:rPr/>
          </w:rPrChange>
        </w:rPr>
      </w:pPr>
      <w:r w:rsidRPr="008635DE">
        <w:rPr>
          <w:shd w:val="clear" w:color="auto" w:fill="FFFFFF"/>
          <w:lang w:val="en-US"/>
          <w:rPrChange w:id="625" w:author="Autor">
            <w:rPr>
              <w:shd w:val="clear" w:color="auto" w:fill="FFFFFF"/>
            </w:rPr>
          </w:rPrChange>
        </w:rPr>
        <w:t>Marengo, J. A., Douglas</w:t>
      </w:r>
      <w:r w:rsidR="002B3E63" w:rsidRPr="008635DE">
        <w:rPr>
          <w:shd w:val="clear" w:color="auto" w:fill="FFFFFF"/>
          <w:lang w:val="en-US"/>
          <w:rPrChange w:id="626" w:author="Autor">
            <w:rPr>
              <w:shd w:val="clear" w:color="auto" w:fill="FFFFFF"/>
            </w:rPr>
          </w:rPrChange>
        </w:rPr>
        <w:t>, M.W. &amp; Dias, P.L.</w:t>
      </w:r>
      <w:r w:rsidR="00D92EA9" w:rsidRPr="008635DE">
        <w:rPr>
          <w:shd w:val="clear" w:color="auto" w:fill="FFFFFF"/>
          <w:lang w:val="en-US"/>
          <w:rPrChange w:id="627" w:author="Autor">
            <w:rPr>
              <w:shd w:val="clear" w:color="auto" w:fill="FFFFFF"/>
            </w:rPr>
          </w:rPrChange>
        </w:rPr>
        <w:t>S.</w:t>
      </w:r>
      <w:r w:rsidR="001260B5" w:rsidRPr="008635DE">
        <w:rPr>
          <w:shd w:val="clear" w:color="auto" w:fill="FFFFFF"/>
          <w:lang w:val="en-US"/>
          <w:rPrChange w:id="628" w:author="Autor">
            <w:rPr>
              <w:shd w:val="clear" w:color="auto" w:fill="FFFFFF"/>
            </w:rPr>
          </w:rPrChange>
        </w:rPr>
        <w:t xml:space="preserve"> </w:t>
      </w:r>
      <w:r w:rsidR="00D92EA9" w:rsidRPr="008635DE">
        <w:rPr>
          <w:shd w:val="clear" w:color="auto" w:fill="FFFFFF"/>
          <w:lang w:val="en-US"/>
          <w:rPrChange w:id="629" w:author="Autor">
            <w:rPr>
              <w:shd w:val="clear" w:color="auto" w:fill="FFFFFF"/>
            </w:rPr>
          </w:rPrChange>
        </w:rPr>
        <w:t>2002,</w:t>
      </w:r>
      <w:r w:rsidR="002B3E63" w:rsidRPr="008635DE">
        <w:rPr>
          <w:shd w:val="clear" w:color="auto" w:fill="FFFFFF"/>
          <w:lang w:val="en-US"/>
          <w:rPrChange w:id="630" w:author="Autor">
            <w:rPr>
              <w:shd w:val="clear" w:color="auto" w:fill="FFFFFF"/>
            </w:rPr>
          </w:rPrChange>
        </w:rPr>
        <w:t xml:space="preserve"> </w:t>
      </w:r>
      <w:r w:rsidR="00D92EA9" w:rsidRPr="008635DE">
        <w:rPr>
          <w:shd w:val="clear" w:color="auto" w:fill="FFFFFF"/>
          <w:lang w:val="en-US"/>
          <w:rPrChange w:id="631" w:author="Autor">
            <w:rPr>
              <w:shd w:val="clear" w:color="auto" w:fill="FFFFFF"/>
            </w:rPr>
          </w:rPrChange>
        </w:rPr>
        <w:t>‘</w:t>
      </w:r>
      <w:r w:rsidRPr="008635DE">
        <w:rPr>
          <w:shd w:val="clear" w:color="auto" w:fill="FFFFFF"/>
          <w:lang w:val="en-US"/>
          <w:rPrChange w:id="632" w:author="Autor">
            <w:rPr>
              <w:shd w:val="clear" w:color="auto" w:fill="FFFFFF"/>
            </w:rPr>
          </w:rPrChange>
        </w:rPr>
        <w:t>The South American low</w:t>
      </w:r>
      <w:r w:rsidRPr="008635DE">
        <w:rPr>
          <w:rFonts w:ascii="Cambria Math" w:hAnsi="Cambria Math"/>
          <w:shd w:val="clear" w:color="auto" w:fill="FFFFFF"/>
          <w:lang w:val="en-US"/>
          <w:rPrChange w:id="633" w:author="Autor">
            <w:rPr>
              <w:rFonts w:ascii="Cambria Math" w:hAnsi="Cambria Math"/>
              <w:shd w:val="clear" w:color="auto" w:fill="FFFFFF"/>
            </w:rPr>
          </w:rPrChange>
        </w:rPr>
        <w:t>‐</w:t>
      </w:r>
      <w:r w:rsidRPr="008635DE">
        <w:rPr>
          <w:shd w:val="clear" w:color="auto" w:fill="FFFFFF"/>
          <w:lang w:val="en-US"/>
          <w:rPrChange w:id="634" w:author="Autor">
            <w:rPr>
              <w:shd w:val="clear" w:color="auto" w:fill="FFFFFF"/>
            </w:rPr>
          </w:rPrChange>
        </w:rPr>
        <w:t>level jet east of the Andes during the 1999 LBA</w:t>
      </w:r>
      <w:r w:rsidRPr="008635DE">
        <w:rPr>
          <w:rFonts w:ascii="Cambria Math" w:hAnsi="Cambria Math"/>
          <w:shd w:val="clear" w:color="auto" w:fill="FFFFFF"/>
          <w:lang w:val="en-US"/>
          <w:rPrChange w:id="635" w:author="Autor">
            <w:rPr>
              <w:rFonts w:ascii="Cambria Math" w:hAnsi="Cambria Math"/>
              <w:shd w:val="clear" w:color="auto" w:fill="FFFFFF"/>
            </w:rPr>
          </w:rPrChange>
        </w:rPr>
        <w:t>‐</w:t>
      </w:r>
      <w:r w:rsidRPr="008635DE">
        <w:rPr>
          <w:shd w:val="clear" w:color="auto" w:fill="FFFFFF"/>
          <w:lang w:val="en-US"/>
          <w:rPrChange w:id="636" w:author="Autor">
            <w:rPr>
              <w:shd w:val="clear" w:color="auto" w:fill="FFFFFF"/>
            </w:rPr>
          </w:rPrChange>
        </w:rPr>
        <w:t>TRMM and LBA</w:t>
      </w:r>
      <w:r w:rsidRPr="008635DE">
        <w:rPr>
          <w:rFonts w:ascii="Cambria Math" w:hAnsi="Cambria Math"/>
          <w:shd w:val="clear" w:color="auto" w:fill="FFFFFF"/>
          <w:lang w:val="en-US"/>
          <w:rPrChange w:id="637" w:author="Autor">
            <w:rPr>
              <w:rFonts w:ascii="Cambria Math" w:hAnsi="Cambria Math"/>
              <w:shd w:val="clear" w:color="auto" w:fill="FFFFFF"/>
            </w:rPr>
          </w:rPrChange>
        </w:rPr>
        <w:t>‐</w:t>
      </w:r>
      <w:r w:rsidRPr="008635DE">
        <w:rPr>
          <w:shd w:val="clear" w:color="auto" w:fill="FFFFFF"/>
          <w:lang w:val="en-US"/>
          <w:rPrChange w:id="638" w:author="Autor">
            <w:rPr>
              <w:shd w:val="clear" w:color="auto" w:fill="FFFFFF"/>
            </w:rPr>
          </w:rPrChange>
        </w:rPr>
        <w:t>WET AMC campaign</w:t>
      </w:r>
      <w:r w:rsidR="00D92EA9" w:rsidRPr="008635DE">
        <w:rPr>
          <w:shd w:val="clear" w:color="auto" w:fill="FFFFFF"/>
          <w:lang w:val="en-US"/>
          <w:rPrChange w:id="639" w:author="Autor">
            <w:rPr>
              <w:shd w:val="clear" w:color="auto" w:fill="FFFFFF"/>
            </w:rPr>
          </w:rPrChange>
        </w:rPr>
        <w:t>’</w:t>
      </w:r>
      <w:r w:rsidR="003A15DF" w:rsidRPr="008635DE">
        <w:rPr>
          <w:shd w:val="clear" w:color="auto" w:fill="FFFFFF"/>
          <w:lang w:val="en-US"/>
          <w:rPrChange w:id="640" w:author="Autor">
            <w:rPr>
              <w:shd w:val="clear" w:color="auto" w:fill="FFFFFF"/>
            </w:rPr>
          </w:rPrChange>
        </w:rPr>
        <w:t xml:space="preserve">, </w:t>
      </w:r>
      <w:r w:rsidRPr="008635DE">
        <w:rPr>
          <w:i/>
          <w:iCs/>
          <w:shd w:val="clear" w:color="auto" w:fill="FFFFFF"/>
          <w:lang w:val="en-US"/>
          <w:rPrChange w:id="641" w:author="Autor">
            <w:rPr>
              <w:i/>
              <w:iCs/>
              <w:shd w:val="clear" w:color="auto" w:fill="FFFFFF"/>
            </w:rPr>
          </w:rPrChange>
        </w:rPr>
        <w:t>Journal of Geophysical Research: Atmospheres</w:t>
      </w:r>
      <w:r w:rsidRPr="008635DE">
        <w:rPr>
          <w:shd w:val="clear" w:color="auto" w:fill="FFFFFF"/>
          <w:lang w:val="en-US"/>
          <w:rPrChange w:id="642" w:author="Autor">
            <w:rPr>
              <w:shd w:val="clear" w:color="auto" w:fill="FFFFFF"/>
            </w:rPr>
          </w:rPrChange>
        </w:rPr>
        <w:t>, </w:t>
      </w:r>
      <w:r w:rsidR="002B3E63" w:rsidRPr="008635DE">
        <w:rPr>
          <w:shd w:val="clear" w:color="auto" w:fill="FFFFFF"/>
          <w:lang w:val="en-US"/>
          <w:rPrChange w:id="643" w:author="Autor">
            <w:rPr>
              <w:shd w:val="clear" w:color="auto" w:fill="FFFFFF"/>
            </w:rPr>
          </w:rPrChange>
        </w:rPr>
        <w:t xml:space="preserve">vol. </w:t>
      </w:r>
      <w:r w:rsidRPr="008635DE">
        <w:rPr>
          <w:iCs/>
          <w:shd w:val="clear" w:color="auto" w:fill="FFFFFF"/>
          <w:lang w:val="en-US"/>
          <w:rPrChange w:id="644" w:author="Autor">
            <w:rPr>
              <w:iCs/>
              <w:shd w:val="clear" w:color="auto" w:fill="FFFFFF"/>
            </w:rPr>
          </w:rPrChange>
        </w:rPr>
        <w:t>107</w:t>
      </w:r>
      <w:r w:rsidR="002B3E63" w:rsidRPr="008635DE">
        <w:rPr>
          <w:shd w:val="clear" w:color="auto" w:fill="FFFFFF"/>
          <w:lang w:val="en-US"/>
          <w:rPrChange w:id="645" w:author="Autor">
            <w:rPr>
              <w:shd w:val="clear" w:color="auto" w:fill="FFFFFF"/>
            </w:rPr>
          </w:rPrChange>
        </w:rPr>
        <w:t>, no. D20</w:t>
      </w:r>
      <w:r w:rsidRPr="008635DE">
        <w:rPr>
          <w:shd w:val="clear" w:color="auto" w:fill="FFFFFF"/>
          <w:lang w:val="en-US"/>
          <w:rPrChange w:id="646" w:author="Autor">
            <w:rPr>
              <w:shd w:val="clear" w:color="auto" w:fill="FFFFFF"/>
            </w:rPr>
          </w:rPrChange>
        </w:rPr>
        <w:t>,</w:t>
      </w:r>
      <w:r w:rsidR="002B3E63" w:rsidRPr="008635DE">
        <w:rPr>
          <w:shd w:val="clear" w:color="auto" w:fill="FFFFFF"/>
          <w:lang w:val="en-US"/>
          <w:rPrChange w:id="647" w:author="Autor">
            <w:rPr>
              <w:shd w:val="clear" w:color="auto" w:fill="FFFFFF"/>
            </w:rPr>
          </w:rPrChange>
        </w:rPr>
        <w:t xml:space="preserve"> pp.</w:t>
      </w:r>
      <w:r w:rsidRPr="008635DE">
        <w:rPr>
          <w:shd w:val="clear" w:color="auto" w:fill="FFFFFF"/>
          <w:lang w:val="en-US"/>
          <w:rPrChange w:id="648" w:author="Autor">
            <w:rPr>
              <w:shd w:val="clear" w:color="auto" w:fill="FFFFFF"/>
            </w:rPr>
          </w:rPrChange>
        </w:rPr>
        <w:t xml:space="preserve"> LBA-47</w:t>
      </w:r>
      <w:r w:rsidR="004731EF" w:rsidRPr="008635DE">
        <w:rPr>
          <w:lang w:val="en-US"/>
          <w:rPrChange w:id="649" w:author="Autor">
            <w:rPr/>
          </w:rPrChange>
        </w:rPr>
        <w:t>.</w:t>
      </w:r>
    </w:p>
    <w:p w14:paraId="1731FC34" w14:textId="4CFCF9FF" w:rsidR="007B702E" w:rsidRPr="008635DE" w:rsidRDefault="004731EF" w:rsidP="000221B7">
      <w:pPr>
        <w:ind w:left="567" w:hanging="567"/>
        <w:jc w:val="both"/>
        <w:rPr>
          <w:lang w:val="en-US"/>
          <w:rPrChange w:id="650" w:author="Autor">
            <w:rPr/>
          </w:rPrChange>
        </w:rPr>
      </w:pPr>
      <w:r w:rsidRPr="008635DE">
        <w:rPr>
          <w:lang w:val="en-US"/>
          <w:rPrChange w:id="651" w:author="Autor">
            <w:rPr/>
          </w:rPrChange>
        </w:rPr>
        <w:t>Marengo, J.A., Soare</w:t>
      </w:r>
      <w:r w:rsidR="00056FA7" w:rsidRPr="008635DE">
        <w:rPr>
          <w:lang w:val="en-US"/>
          <w:rPrChange w:id="652" w:author="Autor">
            <w:rPr/>
          </w:rPrChange>
        </w:rPr>
        <w:t>s,</w:t>
      </w:r>
      <w:r w:rsidR="00747F76" w:rsidRPr="008635DE">
        <w:rPr>
          <w:lang w:val="en-US"/>
          <w:rPrChange w:id="653" w:author="Autor">
            <w:rPr/>
          </w:rPrChange>
        </w:rPr>
        <w:t xml:space="preserve"> </w:t>
      </w:r>
      <w:r w:rsidR="00056FA7" w:rsidRPr="008635DE">
        <w:rPr>
          <w:lang w:val="en-US"/>
          <w:rPrChange w:id="654" w:author="Autor">
            <w:rPr/>
          </w:rPrChange>
        </w:rPr>
        <w:t xml:space="preserve">W.R., Saulo, C. </w:t>
      </w:r>
      <w:r w:rsidR="002B3E63" w:rsidRPr="008635DE">
        <w:rPr>
          <w:lang w:val="en-US"/>
          <w:rPrChange w:id="655" w:author="Autor">
            <w:rPr/>
          </w:rPrChange>
        </w:rPr>
        <w:t xml:space="preserve">&amp; </w:t>
      </w:r>
      <w:r w:rsidR="00056FA7" w:rsidRPr="008635DE">
        <w:rPr>
          <w:lang w:val="en-US"/>
          <w:rPrChange w:id="656" w:author="Autor">
            <w:rPr/>
          </w:rPrChange>
        </w:rPr>
        <w:t xml:space="preserve">Nicolini, M. 2004, </w:t>
      </w:r>
      <w:r w:rsidR="00D92EA9" w:rsidRPr="008635DE">
        <w:rPr>
          <w:lang w:val="en-US"/>
          <w:rPrChange w:id="657" w:author="Autor">
            <w:rPr/>
          </w:rPrChange>
        </w:rPr>
        <w:t>‘</w:t>
      </w:r>
      <w:r w:rsidRPr="008635DE">
        <w:rPr>
          <w:lang w:val="en-US"/>
          <w:rPrChange w:id="658" w:author="Autor">
            <w:rPr/>
          </w:rPrChange>
        </w:rPr>
        <w:t>Climatology</w:t>
      </w:r>
      <w:r w:rsidR="0042206F" w:rsidRPr="008635DE">
        <w:rPr>
          <w:lang w:val="en-US"/>
          <w:rPrChange w:id="659" w:author="Autor">
            <w:rPr/>
          </w:rPrChange>
        </w:rPr>
        <w:t xml:space="preserve"> </w:t>
      </w:r>
      <w:r w:rsidRPr="008635DE">
        <w:rPr>
          <w:lang w:val="en-US"/>
          <w:rPrChange w:id="660" w:author="Autor">
            <w:rPr/>
          </w:rPrChange>
        </w:rPr>
        <w:t>of</w:t>
      </w:r>
      <w:r w:rsidR="0042206F" w:rsidRPr="008635DE">
        <w:rPr>
          <w:lang w:val="en-US"/>
          <w:rPrChange w:id="661" w:author="Autor">
            <w:rPr/>
          </w:rPrChange>
        </w:rPr>
        <w:t xml:space="preserve"> </w:t>
      </w:r>
      <w:r w:rsidRPr="008635DE">
        <w:rPr>
          <w:lang w:val="en-US"/>
          <w:rPrChange w:id="662" w:author="Autor">
            <w:rPr/>
          </w:rPrChange>
        </w:rPr>
        <w:t>the</w:t>
      </w:r>
      <w:r w:rsidR="0042206F" w:rsidRPr="008635DE">
        <w:rPr>
          <w:lang w:val="en-US"/>
          <w:rPrChange w:id="663" w:author="Autor">
            <w:rPr/>
          </w:rPrChange>
        </w:rPr>
        <w:t xml:space="preserve"> </w:t>
      </w:r>
      <w:r w:rsidRPr="008635DE">
        <w:rPr>
          <w:lang w:val="en-US"/>
          <w:rPrChange w:id="664" w:author="Autor">
            <w:rPr/>
          </w:rPrChange>
        </w:rPr>
        <w:t>low</w:t>
      </w:r>
      <w:r w:rsidR="0042206F" w:rsidRPr="008635DE">
        <w:rPr>
          <w:lang w:val="en-US"/>
          <w:rPrChange w:id="665" w:author="Autor">
            <w:rPr/>
          </w:rPrChange>
        </w:rPr>
        <w:t xml:space="preserve"> </w:t>
      </w:r>
      <w:r w:rsidRPr="008635DE">
        <w:rPr>
          <w:lang w:val="en-US"/>
          <w:rPrChange w:id="666" w:author="Autor">
            <w:rPr/>
          </w:rPrChange>
        </w:rPr>
        <w:t>level</w:t>
      </w:r>
      <w:r w:rsidR="00D92EA9" w:rsidRPr="008635DE">
        <w:rPr>
          <w:lang w:val="en-US"/>
          <w:rPrChange w:id="667" w:author="Autor">
            <w:rPr/>
          </w:rPrChange>
        </w:rPr>
        <w:t xml:space="preserve"> Jet </w:t>
      </w:r>
      <w:r w:rsidRPr="008635DE">
        <w:rPr>
          <w:lang w:val="en-US"/>
          <w:rPrChange w:id="668" w:author="Autor">
            <w:rPr/>
          </w:rPrChange>
        </w:rPr>
        <w:t>east</w:t>
      </w:r>
      <w:r w:rsidR="0042206F" w:rsidRPr="008635DE">
        <w:rPr>
          <w:lang w:val="en-US"/>
          <w:rPrChange w:id="669" w:author="Autor">
            <w:rPr/>
          </w:rPrChange>
        </w:rPr>
        <w:t xml:space="preserve"> </w:t>
      </w:r>
      <w:r w:rsidRPr="008635DE">
        <w:rPr>
          <w:lang w:val="en-US"/>
          <w:rPrChange w:id="670" w:author="Autor">
            <w:rPr/>
          </w:rPrChange>
        </w:rPr>
        <w:t>of</w:t>
      </w:r>
      <w:r w:rsidR="0042206F" w:rsidRPr="008635DE">
        <w:rPr>
          <w:lang w:val="en-US"/>
          <w:rPrChange w:id="671" w:author="Autor">
            <w:rPr/>
          </w:rPrChange>
        </w:rPr>
        <w:t xml:space="preserve"> </w:t>
      </w:r>
      <w:r w:rsidRPr="008635DE">
        <w:rPr>
          <w:lang w:val="en-US"/>
          <w:rPrChange w:id="672" w:author="Autor">
            <w:rPr/>
          </w:rPrChange>
        </w:rPr>
        <w:t>the Andes as derived</w:t>
      </w:r>
      <w:r w:rsidR="0042206F" w:rsidRPr="008635DE">
        <w:rPr>
          <w:lang w:val="en-US"/>
          <w:rPrChange w:id="673" w:author="Autor">
            <w:rPr/>
          </w:rPrChange>
        </w:rPr>
        <w:t xml:space="preserve"> </w:t>
      </w:r>
      <w:r w:rsidRPr="008635DE">
        <w:rPr>
          <w:lang w:val="en-US"/>
          <w:rPrChange w:id="674" w:author="Autor">
            <w:rPr/>
          </w:rPrChange>
        </w:rPr>
        <w:t>from</w:t>
      </w:r>
      <w:r w:rsidR="0042206F" w:rsidRPr="008635DE">
        <w:rPr>
          <w:lang w:val="en-US"/>
          <w:rPrChange w:id="675" w:author="Autor">
            <w:rPr/>
          </w:rPrChange>
        </w:rPr>
        <w:t xml:space="preserve"> </w:t>
      </w:r>
      <w:r w:rsidRPr="008635DE">
        <w:rPr>
          <w:lang w:val="en-US"/>
          <w:rPrChange w:id="676" w:author="Autor">
            <w:rPr/>
          </w:rPrChange>
        </w:rPr>
        <w:t>the NCEP–NCAR reanalyzes: characteristics</w:t>
      </w:r>
      <w:r w:rsidR="0042206F" w:rsidRPr="008635DE">
        <w:rPr>
          <w:lang w:val="en-US"/>
          <w:rPrChange w:id="677" w:author="Autor">
            <w:rPr/>
          </w:rPrChange>
        </w:rPr>
        <w:t xml:space="preserve"> </w:t>
      </w:r>
      <w:r w:rsidRPr="008635DE">
        <w:rPr>
          <w:lang w:val="en-US"/>
          <w:rPrChange w:id="678" w:author="Autor">
            <w:rPr/>
          </w:rPrChange>
        </w:rPr>
        <w:t>and temporal variability</w:t>
      </w:r>
      <w:r w:rsidR="00D92EA9" w:rsidRPr="008635DE">
        <w:rPr>
          <w:lang w:val="en-US"/>
          <w:rPrChange w:id="679" w:author="Autor">
            <w:rPr/>
          </w:rPrChange>
        </w:rPr>
        <w:t>’</w:t>
      </w:r>
      <w:r w:rsidR="003A15DF" w:rsidRPr="008635DE">
        <w:rPr>
          <w:lang w:val="en-US"/>
          <w:rPrChange w:id="680" w:author="Autor">
            <w:rPr/>
          </w:rPrChange>
        </w:rPr>
        <w:t xml:space="preserve">, </w:t>
      </w:r>
      <w:r w:rsidRPr="008635DE">
        <w:rPr>
          <w:i/>
          <w:lang w:val="en-US"/>
          <w:rPrChange w:id="681" w:author="Autor">
            <w:rPr>
              <w:i/>
            </w:rPr>
          </w:rPrChange>
        </w:rPr>
        <w:t>J</w:t>
      </w:r>
      <w:r w:rsidR="00D92EA9" w:rsidRPr="008635DE">
        <w:rPr>
          <w:i/>
          <w:lang w:val="en-US"/>
          <w:rPrChange w:id="682" w:author="Autor">
            <w:rPr>
              <w:i/>
            </w:rPr>
          </w:rPrChange>
        </w:rPr>
        <w:t>ournal of</w:t>
      </w:r>
      <w:r w:rsidRPr="008635DE">
        <w:rPr>
          <w:i/>
          <w:lang w:val="en-US"/>
          <w:rPrChange w:id="683" w:author="Autor">
            <w:rPr>
              <w:i/>
            </w:rPr>
          </w:rPrChange>
        </w:rPr>
        <w:t xml:space="preserve"> Climate</w:t>
      </w:r>
      <w:r w:rsidR="00D92EA9" w:rsidRPr="008635DE">
        <w:rPr>
          <w:lang w:val="en-US"/>
          <w:rPrChange w:id="684" w:author="Autor">
            <w:rPr/>
          </w:rPrChange>
        </w:rPr>
        <w:t>,</w:t>
      </w:r>
      <w:r w:rsidRPr="008635DE">
        <w:rPr>
          <w:lang w:val="en-US"/>
          <w:rPrChange w:id="685" w:author="Autor">
            <w:rPr/>
          </w:rPrChange>
        </w:rPr>
        <w:t xml:space="preserve"> </w:t>
      </w:r>
      <w:r w:rsidR="002B3E63" w:rsidRPr="008635DE">
        <w:rPr>
          <w:lang w:val="en-US"/>
          <w:rPrChange w:id="686" w:author="Autor">
            <w:rPr/>
          </w:rPrChange>
        </w:rPr>
        <w:t>vol.</w:t>
      </w:r>
      <w:r w:rsidRPr="008635DE">
        <w:rPr>
          <w:lang w:val="en-US"/>
          <w:rPrChange w:id="687" w:author="Autor">
            <w:rPr/>
          </w:rPrChange>
        </w:rPr>
        <w:t>17,</w:t>
      </w:r>
      <w:r w:rsidR="002B3E63" w:rsidRPr="008635DE">
        <w:rPr>
          <w:lang w:val="en-US"/>
          <w:rPrChange w:id="688" w:author="Autor">
            <w:rPr/>
          </w:rPrChange>
        </w:rPr>
        <w:t xml:space="preserve"> no.12,</w:t>
      </w:r>
      <w:r w:rsidRPr="008635DE">
        <w:rPr>
          <w:lang w:val="en-US"/>
          <w:rPrChange w:id="689" w:author="Autor">
            <w:rPr/>
          </w:rPrChange>
        </w:rPr>
        <w:t xml:space="preserve"> </w:t>
      </w:r>
      <w:r w:rsidR="002B3E63" w:rsidRPr="008635DE">
        <w:rPr>
          <w:lang w:val="en-US"/>
          <w:rPrChange w:id="690" w:author="Autor">
            <w:rPr/>
          </w:rPrChange>
        </w:rPr>
        <w:t xml:space="preserve">pp. </w:t>
      </w:r>
      <w:r w:rsidRPr="008635DE">
        <w:rPr>
          <w:lang w:val="en-US"/>
          <w:rPrChange w:id="691" w:author="Autor">
            <w:rPr/>
          </w:rPrChange>
        </w:rPr>
        <w:t>2261–2280.</w:t>
      </w:r>
    </w:p>
    <w:p w14:paraId="5AAC8401" w14:textId="12728101" w:rsidR="001759A6" w:rsidRPr="008635DE" w:rsidRDefault="001759A6" w:rsidP="001759A6">
      <w:pPr>
        <w:pStyle w:val="Contedodoquadro"/>
        <w:ind w:left="567" w:hanging="567"/>
        <w:jc w:val="both"/>
        <w:rPr>
          <w:ins w:id="692" w:author="Autor"/>
          <w:lang w:val="en-US"/>
          <w:rPrChange w:id="693" w:author="Autor">
            <w:rPr>
              <w:ins w:id="694" w:author="Autor"/>
            </w:rPr>
          </w:rPrChange>
        </w:rPr>
      </w:pPr>
      <w:ins w:id="695" w:author="Autor">
        <w:r w:rsidRPr="008635DE">
          <w:rPr>
            <w:shd w:val="clear" w:color="auto" w:fill="FFFFFF"/>
            <w:lang w:val="en-US"/>
            <w:rPrChange w:id="696" w:author="Autor">
              <w:rPr>
                <w:shd w:val="clear" w:color="auto" w:fill="FFFFFF"/>
              </w:rPr>
            </w:rPrChange>
          </w:rPr>
          <w:t>Martins, J.A., Brand, V.S., Capucim, M.N., Felix, R.R., Martins, L.D., Freitas, E.D., Gonçalves, F.L.T, Hallak, R, Silva Dias, M.A.F &amp; Cecil, D.J. 2017. ‘Climatology of destructive hailstorms in Brazil’. </w:t>
        </w:r>
        <w:r w:rsidRPr="008635DE">
          <w:rPr>
            <w:i/>
            <w:iCs/>
            <w:shd w:val="clear" w:color="auto" w:fill="FFFFFF"/>
            <w:lang w:val="en-US"/>
            <w:rPrChange w:id="697" w:author="Autor">
              <w:rPr>
                <w:i/>
                <w:iCs/>
                <w:shd w:val="clear" w:color="auto" w:fill="FFFFFF"/>
              </w:rPr>
            </w:rPrChange>
          </w:rPr>
          <w:t>Atmospheric Research</w:t>
        </w:r>
        <w:r w:rsidRPr="008635DE">
          <w:rPr>
            <w:shd w:val="clear" w:color="auto" w:fill="FFFFFF"/>
            <w:lang w:val="en-US"/>
            <w:rPrChange w:id="698" w:author="Autor">
              <w:rPr>
                <w:shd w:val="clear" w:color="auto" w:fill="FFFFFF"/>
              </w:rPr>
            </w:rPrChange>
          </w:rPr>
          <w:t>, vol. 184, pp. 126-138.</w:t>
        </w:r>
      </w:ins>
    </w:p>
    <w:p w14:paraId="73A51647" w14:textId="4BDC3A11" w:rsidR="007B702E" w:rsidRPr="008635DE" w:rsidRDefault="004731EF" w:rsidP="000221B7">
      <w:pPr>
        <w:ind w:left="567" w:hanging="567"/>
        <w:jc w:val="both"/>
        <w:rPr>
          <w:lang w:val="en-US"/>
          <w:rPrChange w:id="699" w:author="Autor">
            <w:rPr/>
          </w:rPrChange>
        </w:rPr>
      </w:pPr>
      <w:r w:rsidRPr="008635DE">
        <w:rPr>
          <w:highlight w:val="white"/>
          <w:lang w:val="en-US"/>
          <w:rPrChange w:id="700" w:author="Autor">
            <w:rPr>
              <w:highlight w:val="white"/>
            </w:rPr>
          </w:rPrChange>
        </w:rPr>
        <w:t>Matth</w:t>
      </w:r>
      <w:r w:rsidR="00056FA7" w:rsidRPr="008635DE">
        <w:rPr>
          <w:highlight w:val="white"/>
          <w:lang w:val="en-US"/>
          <w:rPrChange w:id="701" w:author="Autor">
            <w:rPr>
              <w:highlight w:val="white"/>
            </w:rPr>
          </w:rPrChange>
        </w:rPr>
        <w:t>ee, R. &amp;</w:t>
      </w:r>
      <w:r w:rsidR="002B3E63" w:rsidRPr="008635DE">
        <w:rPr>
          <w:highlight w:val="white"/>
          <w:lang w:val="en-US"/>
          <w:rPrChange w:id="702" w:author="Autor">
            <w:rPr>
              <w:highlight w:val="white"/>
            </w:rPr>
          </w:rPrChange>
        </w:rPr>
        <w:t xml:space="preserve"> Mecikalski, J.</w:t>
      </w:r>
      <w:r w:rsidR="00056FA7" w:rsidRPr="008635DE">
        <w:rPr>
          <w:highlight w:val="white"/>
          <w:lang w:val="en-US"/>
          <w:rPrChange w:id="703" w:author="Autor">
            <w:rPr>
              <w:highlight w:val="white"/>
            </w:rPr>
          </w:rPrChange>
        </w:rPr>
        <w:t>R.</w:t>
      </w:r>
      <w:r w:rsidR="001260B5" w:rsidRPr="008635DE">
        <w:rPr>
          <w:highlight w:val="white"/>
          <w:lang w:val="en-US"/>
          <w:rPrChange w:id="704" w:author="Autor">
            <w:rPr>
              <w:highlight w:val="white"/>
            </w:rPr>
          </w:rPrChange>
        </w:rPr>
        <w:t xml:space="preserve"> </w:t>
      </w:r>
      <w:r w:rsidR="00056FA7" w:rsidRPr="008635DE">
        <w:rPr>
          <w:highlight w:val="white"/>
          <w:lang w:val="en-US"/>
          <w:rPrChange w:id="705" w:author="Autor">
            <w:rPr>
              <w:highlight w:val="white"/>
            </w:rPr>
          </w:rPrChange>
        </w:rPr>
        <w:t>2013,</w:t>
      </w:r>
      <w:r w:rsidR="0042206F" w:rsidRPr="008635DE">
        <w:rPr>
          <w:highlight w:val="white"/>
          <w:lang w:val="en-US"/>
          <w:rPrChange w:id="706" w:author="Autor">
            <w:rPr>
              <w:highlight w:val="white"/>
            </w:rPr>
          </w:rPrChange>
        </w:rPr>
        <w:t xml:space="preserve"> </w:t>
      </w:r>
      <w:r w:rsidR="00D92EA9" w:rsidRPr="008635DE">
        <w:rPr>
          <w:highlight w:val="white"/>
          <w:lang w:val="en-US"/>
          <w:rPrChange w:id="707" w:author="Autor">
            <w:rPr>
              <w:highlight w:val="white"/>
            </w:rPr>
          </w:rPrChange>
        </w:rPr>
        <w:t>‘</w:t>
      </w:r>
      <w:r w:rsidRPr="008635DE">
        <w:rPr>
          <w:highlight w:val="white"/>
          <w:lang w:val="en-US"/>
          <w:rPrChange w:id="708" w:author="Autor">
            <w:rPr>
              <w:highlight w:val="white"/>
            </w:rPr>
          </w:rPrChange>
        </w:rPr>
        <w:t>Geostationary</w:t>
      </w:r>
      <w:r w:rsidR="0042206F" w:rsidRPr="008635DE">
        <w:rPr>
          <w:highlight w:val="white"/>
          <w:lang w:val="en-US"/>
          <w:rPrChange w:id="709" w:author="Autor">
            <w:rPr>
              <w:highlight w:val="white"/>
            </w:rPr>
          </w:rPrChange>
        </w:rPr>
        <w:t xml:space="preserve"> </w:t>
      </w:r>
      <w:r w:rsidRPr="008635DE">
        <w:rPr>
          <w:highlight w:val="white"/>
          <w:lang w:val="en-US"/>
          <w:rPrChange w:id="710" w:author="Autor">
            <w:rPr>
              <w:highlight w:val="white"/>
            </w:rPr>
          </w:rPrChange>
        </w:rPr>
        <w:t>infrared</w:t>
      </w:r>
      <w:r w:rsidR="0042206F" w:rsidRPr="008635DE">
        <w:rPr>
          <w:highlight w:val="white"/>
          <w:lang w:val="en-US"/>
          <w:rPrChange w:id="711" w:author="Autor">
            <w:rPr>
              <w:highlight w:val="white"/>
            </w:rPr>
          </w:rPrChange>
        </w:rPr>
        <w:t xml:space="preserve"> </w:t>
      </w:r>
      <w:r w:rsidRPr="008635DE">
        <w:rPr>
          <w:highlight w:val="white"/>
          <w:lang w:val="en-US"/>
          <w:rPrChange w:id="712" w:author="Autor">
            <w:rPr>
              <w:highlight w:val="white"/>
            </w:rPr>
          </w:rPrChange>
        </w:rPr>
        <w:t>metho</w:t>
      </w:r>
      <w:r w:rsidR="00056FA7" w:rsidRPr="008635DE">
        <w:rPr>
          <w:highlight w:val="white"/>
          <w:lang w:val="en-US"/>
          <w:rPrChange w:id="713" w:author="Autor">
            <w:rPr>
              <w:highlight w:val="white"/>
            </w:rPr>
          </w:rPrChange>
        </w:rPr>
        <w:t xml:space="preserve">ds for detecting lightning </w:t>
      </w:r>
      <w:r w:rsidRPr="008635DE">
        <w:rPr>
          <w:highlight w:val="white"/>
          <w:lang w:val="en-US"/>
          <w:rPrChange w:id="714" w:author="Autor">
            <w:rPr>
              <w:highlight w:val="white"/>
            </w:rPr>
          </w:rPrChange>
        </w:rPr>
        <w:t>producing</w:t>
      </w:r>
      <w:r w:rsidR="0042206F" w:rsidRPr="008635DE">
        <w:rPr>
          <w:highlight w:val="white"/>
          <w:lang w:val="en-US"/>
          <w:rPrChange w:id="715" w:author="Autor">
            <w:rPr>
              <w:highlight w:val="white"/>
            </w:rPr>
          </w:rPrChange>
        </w:rPr>
        <w:t xml:space="preserve"> </w:t>
      </w:r>
      <w:r w:rsidRPr="008635DE">
        <w:rPr>
          <w:highlight w:val="white"/>
          <w:lang w:val="en-US"/>
          <w:rPrChange w:id="716" w:author="Autor">
            <w:rPr>
              <w:highlight w:val="white"/>
            </w:rPr>
          </w:rPrChange>
        </w:rPr>
        <w:t>cumulonimbus clouds</w:t>
      </w:r>
      <w:r w:rsidR="00D92EA9" w:rsidRPr="008635DE">
        <w:rPr>
          <w:highlight w:val="white"/>
          <w:lang w:val="en-US"/>
          <w:rPrChange w:id="717" w:author="Autor">
            <w:rPr>
              <w:highlight w:val="white"/>
            </w:rPr>
          </w:rPrChange>
        </w:rPr>
        <w:t>’</w:t>
      </w:r>
      <w:r w:rsidR="003A15DF" w:rsidRPr="008635DE">
        <w:rPr>
          <w:highlight w:val="white"/>
          <w:lang w:val="en-US"/>
          <w:rPrChange w:id="718" w:author="Autor">
            <w:rPr>
              <w:highlight w:val="white"/>
            </w:rPr>
          </w:rPrChange>
        </w:rPr>
        <w:t xml:space="preserve">, </w:t>
      </w:r>
      <w:r w:rsidRPr="008635DE">
        <w:rPr>
          <w:i/>
          <w:highlight w:val="white"/>
          <w:lang w:val="en-US"/>
          <w:rPrChange w:id="719" w:author="Autor">
            <w:rPr>
              <w:i/>
              <w:highlight w:val="white"/>
            </w:rPr>
          </w:rPrChange>
        </w:rPr>
        <w:t>Journal</w:t>
      </w:r>
      <w:r w:rsidR="0042206F" w:rsidRPr="008635DE">
        <w:rPr>
          <w:i/>
          <w:highlight w:val="white"/>
          <w:lang w:val="en-US"/>
          <w:rPrChange w:id="720" w:author="Autor">
            <w:rPr>
              <w:i/>
              <w:highlight w:val="white"/>
            </w:rPr>
          </w:rPrChange>
        </w:rPr>
        <w:t xml:space="preserve"> </w:t>
      </w:r>
      <w:r w:rsidRPr="008635DE">
        <w:rPr>
          <w:i/>
          <w:highlight w:val="white"/>
          <w:lang w:val="en-US"/>
          <w:rPrChange w:id="721" w:author="Autor">
            <w:rPr>
              <w:i/>
              <w:highlight w:val="white"/>
            </w:rPr>
          </w:rPrChange>
        </w:rPr>
        <w:t>of</w:t>
      </w:r>
      <w:r w:rsidR="0042206F" w:rsidRPr="008635DE">
        <w:rPr>
          <w:i/>
          <w:highlight w:val="white"/>
          <w:lang w:val="en-US"/>
          <w:rPrChange w:id="722" w:author="Autor">
            <w:rPr>
              <w:i/>
              <w:highlight w:val="white"/>
            </w:rPr>
          </w:rPrChange>
        </w:rPr>
        <w:t xml:space="preserve"> </w:t>
      </w:r>
      <w:r w:rsidRPr="008635DE">
        <w:rPr>
          <w:i/>
          <w:highlight w:val="white"/>
          <w:lang w:val="en-US"/>
          <w:rPrChange w:id="723" w:author="Autor">
            <w:rPr>
              <w:i/>
              <w:highlight w:val="white"/>
            </w:rPr>
          </w:rPrChange>
        </w:rPr>
        <w:t>Geophysical</w:t>
      </w:r>
      <w:r w:rsidR="0042206F" w:rsidRPr="008635DE">
        <w:rPr>
          <w:i/>
          <w:highlight w:val="white"/>
          <w:lang w:val="en-US"/>
          <w:rPrChange w:id="724" w:author="Autor">
            <w:rPr>
              <w:i/>
              <w:highlight w:val="white"/>
            </w:rPr>
          </w:rPrChange>
        </w:rPr>
        <w:t xml:space="preserve"> </w:t>
      </w:r>
      <w:r w:rsidRPr="008635DE">
        <w:rPr>
          <w:i/>
          <w:highlight w:val="white"/>
          <w:lang w:val="en-US"/>
          <w:rPrChange w:id="725" w:author="Autor">
            <w:rPr>
              <w:i/>
              <w:highlight w:val="white"/>
            </w:rPr>
          </w:rPrChange>
        </w:rPr>
        <w:t>Research: Atmospheres</w:t>
      </w:r>
      <w:r w:rsidRPr="008635DE">
        <w:rPr>
          <w:highlight w:val="white"/>
          <w:lang w:val="en-US"/>
          <w:rPrChange w:id="726" w:author="Autor">
            <w:rPr>
              <w:highlight w:val="white"/>
            </w:rPr>
          </w:rPrChange>
        </w:rPr>
        <w:t>, </w:t>
      </w:r>
      <w:r w:rsidR="002B3E63" w:rsidRPr="008635DE">
        <w:rPr>
          <w:highlight w:val="white"/>
          <w:lang w:val="en-US"/>
          <w:rPrChange w:id="727" w:author="Autor">
            <w:rPr>
              <w:highlight w:val="white"/>
            </w:rPr>
          </w:rPrChange>
        </w:rPr>
        <w:t xml:space="preserve">vol. </w:t>
      </w:r>
      <w:r w:rsidRPr="008635DE">
        <w:rPr>
          <w:lang w:val="en-US"/>
          <w:rPrChange w:id="728" w:author="Autor">
            <w:rPr/>
          </w:rPrChange>
        </w:rPr>
        <w:t>118</w:t>
      </w:r>
      <w:r w:rsidR="002B3E63" w:rsidRPr="008635DE">
        <w:rPr>
          <w:lang w:val="en-US"/>
          <w:rPrChange w:id="729" w:author="Autor">
            <w:rPr/>
          </w:rPrChange>
        </w:rPr>
        <w:t>, no. 12</w:t>
      </w:r>
      <w:r w:rsidRPr="008635DE">
        <w:rPr>
          <w:lang w:val="en-US"/>
          <w:rPrChange w:id="730" w:author="Autor">
            <w:rPr/>
          </w:rPrChange>
        </w:rPr>
        <w:t xml:space="preserve">, </w:t>
      </w:r>
      <w:r w:rsidR="002B3E63" w:rsidRPr="008635DE">
        <w:rPr>
          <w:lang w:val="en-US"/>
          <w:rPrChange w:id="731" w:author="Autor">
            <w:rPr/>
          </w:rPrChange>
        </w:rPr>
        <w:t xml:space="preserve">pp. </w:t>
      </w:r>
      <w:r w:rsidRPr="008635DE">
        <w:rPr>
          <w:lang w:val="en-US"/>
          <w:rPrChange w:id="732" w:author="Autor">
            <w:rPr/>
          </w:rPrChange>
        </w:rPr>
        <w:t xml:space="preserve">6580-6592. </w:t>
      </w:r>
    </w:p>
    <w:p w14:paraId="0AEEDB5F" w14:textId="69393E97" w:rsidR="007B702E" w:rsidRPr="008635DE" w:rsidRDefault="004731EF" w:rsidP="000221B7">
      <w:pPr>
        <w:ind w:left="567" w:hanging="567"/>
        <w:jc w:val="both"/>
        <w:rPr>
          <w:ins w:id="733" w:author="Autor"/>
          <w:lang w:val="en-US"/>
          <w:rPrChange w:id="734" w:author="Autor">
            <w:rPr>
              <w:ins w:id="735" w:author="Autor"/>
            </w:rPr>
          </w:rPrChange>
        </w:rPr>
      </w:pPr>
      <w:r w:rsidRPr="008635DE">
        <w:rPr>
          <w:lang w:val="en-US"/>
          <w:rPrChange w:id="736" w:author="Autor">
            <w:rPr/>
          </w:rPrChange>
        </w:rPr>
        <w:t>Matto</w:t>
      </w:r>
      <w:r w:rsidR="002B3E63" w:rsidRPr="008635DE">
        <w:rPr>
          <w:lang w:val="en-US"/>
          <w:rPrChange w:id="737" w:author="Autor">
            <w:rPr/>
          </w:rPrChange>
        </w:rPr>
        <w:t>s, E.V. &amp; Machado, L.</w:t>
      </w:r>
      <w:r w:rsidR="00056FA7" w:rsidRPr="008635DE">
        <w:rPr>
          <w:lang w:val="en-US"/>
          <w:rPrChange w:id="738" w:author="Autor">
            <w:rPr/>
          </w:rPrChange>
        </w:rPr>
        <w:t>A. 2011,</w:t>
      </w:r>
      <w:r w:rsidR="00747F76" w:rsidRPr="008635DE">
        <w:rPr>
          <w:lang w:val="en-US"/>
          <w:rPrChange w:id="739" w:author="Autor">
            <w:rPr/>
          </w:rPrChange>
        </w:rPr>
        <w:t xml:space="preserve"> </w:t>
      </w:r>
      <w:r w:rsidR="00D92EA9" w:rsidRPr="008635DE">
        <w:rPr>
          <w:lang w:val="en-US"/>
          <w:rPrChange w:id="740" w:author="Autor">
            <w:rPr/>
          </w:rPrChange>
        </w:rPr>
        <w:t>‘</w:t>
      </w:r>
      <w:r w:rsidRPr="008635DE">
        <w:rPr>
          <w:lang w:val="en-US"/>
          <w:rPrChange w:id="741" w:author="Autor">
            <w:rPr/>
          </w:rPrChange>
        </w:rPr>
        <w:t>Cloud-to-ground</w:t>
      </w:r>
      <w:r w:rsidR="0042206F" w:rsidRPr="008635DE">
        <w:rPr>
          <w:lang w:val="en-US"/>
          <w:rPrChange w:id="742" w:author="Autor">
            <w:rPr/>
          </w:rPrChange>
        </w:rPr>
        <w:t xml:space="preserve"> </w:t>
      </w:r>
      <w:r w:rsidRPr="008635DE">
        <w:rPr>
          <w:lang w:val="en-US"/>
          <w:rPrChange w:id="743" w:author="Autor">
            <w:rPr/>
          </w:rPrChange>
        </w:rPr>
        <w:t>lightning</w:t>
      </w:r>
      <w:r w:rsidR="0042206F" w:rsidRPr="008635DE">
        <w:rPr>
          <w:lang w:val="en-US"/>
          <w:rPrChange w:id="744" w:author="Autor">
            <w:rPr/>
          </w:rPrChange>
        </w:rPr>
        <w:t xml:space="preserve"> </w:t>
      </w:r>
      <w:r w:rsidRPr="008635DE">
        <w:rPr>
          <w:lang w:val="en-US"/>
          <w:rPrChange w:id="745" w:author="Autor">
            <w:rPr/>
          </w:rPrChange>
        </w:rPr>
        <w:t>and</w:t>
      </w:r>
      <w:r w:rsidR="0042206F" w:rsidRPr="008635DE">
        <w:rPr>
          <w:lang w:val="en-US"/>
          <w:rPrChange w:id="746" w:author="Autor">
            <w:rPr/>
          </w:rPrChange>
        </w:rPr>
        <w:t xml:space="preserve"> </w:t>
      </w:r>
      <w:r w:rsidRPr="008635DE">
        <w:rPr>
          <w:lang w:val="en-US"/>
          <w:rPrChange w:id="747" w:author="Autor">
            <w:rPr/>
          </w:rPrChange>
        </w:rPr>
        <w:t>Mesoscale</w:t>
      </w:r>
      <w:r w:rsidR="0042206F" w:rsidRPr="008635DE">
        <w:rPr>
          <w:lang w:val="en-US"/>
          <w:rPrChange w:id="748" w:author="Autor">
            <w:rPr/>
          </w:rPrChange>
        </w:rPr>
        <w:t xml:space="preserve"> </w:t>
      </w:r>
      <w:r w:rsidRPr="008635DE">
        <w:rPr>
          <w:lang w:val="en-US"/>
          <w:rPrChange w:id="749" w:author="Autor">
            <w:rPr/>
          </w:rPrChange>
        </w:rPr>
        <w:t>Convective Systems</w:t>
      </w:r>
      <w:r w:rsidR="00D92EA9" w:rsidRPr="008635DE">
        <w:rPr>
          <w:lang w:val="en-US"/>
          <w:rPrChange w:id="750" w:author="Autor">
            <w:rPr/>
          </w:rPrChange>
        </w:rPr>
        <w:t>’</w:t>
      </w:r>
      <w:r w:rsidR="003A15DF" w:rsidRPr="008635DE">
        <w:rPr>
          <w:lang w:val="en-US"/>
          <w:rPrChange w:id="751" w:author="Autor">
            <w:rPr/>
          </w:rPrChange>
        </w:rPr>
        <w:t>,</w:t>
      </w:r>
      <w:r w:rsidRPr="008635DE">
        <w:rPr>
          <w:lang w:val="en-US"/>
          <w:rPrChange w:id="752" w:author="Autor">
            <w:rPr/>
          </w:rPrChange>
        </w:rPr>
        <w:t> </w:t>
      </w:r>
      <w:r w:rsidRPr="008635DE">
        <w:rPr>
          <w:i/>
          <w:lang w:val="en-US"/>
          <w:rPrChange w:id="753" w:author="Autor">
            <w:rPr>
              <w:i/>
            </w:rPr>
          </w:rPrChange>
        </w:rPr>
        <w:t>Atmospheric</w:t>
      </w:r>
      <w:r w:rsidR="0042206F" w:rsidRPr="008635DE">
        <w:rPr>
          <w:i/>
          <w:lang w:val="en-US"/>
          <w:rPrChange w:id="754" w:author="Autor">
            <w:rPr>
              <w:i/>
            </w:rPr>
          </w:rPrChange>
        </w:rPr>
        <w:t xml:space="preserve"> </w:t>
      </w:r>
      <w:r w:rsidRPr="008635DE">
        <w:rPr>
          <w:i/>
          <w:lang w:val="en-US"/>
          <w:rPrChange w:id="755" w:author="Autor">
            <w:rPr>
              <w:i/>
            </w:rPr>
          </w:rPrChange>
        </w:rPr>
        <w:t>Research</w:t>
      </w:r>
      <w:r w:rsidRPr="008635DE">
        <w:rPr>
          <w:highlight w:val="white"/>
          <w:lang w:val="en-US"/>
          <w:rPrChange w:id="756" w:author="Autor">
            <w:rPr>
              <w:highlight w:val="white"/>
            </w:rPr>
          </w:rPrChange>
        </w:rPr>
        <w:t>, </w:t>
      </w:r>
      <w:r w:rsidR="001260B5" w:rsidRPr="008635DE">
        <w:rPr>
          <w:highlight w:val="white"/>
          <w:lang w:val="en-US"/>
          <w:rPrChange w:id="757" w:author="Autor">
            <w:rPr>
              <w:highlight w:val="white"/>
            </w:rPr>
          </w:rPrChange>
        </w:rPr>
        <w:t xml:space="preserve">vol. </w:t>
      </w:r>
      <w:r w:rsidRPr="008635DE">
        <w:rPr>
          <w:highlight w:val="white"/>
          <w:lang w:val="en-US"/>
          <w:rPrChange w:id="758" w:author="Autor">
            <w:rPr>
              <w:highlight w:val="white"/>
            </w:rPr>
          </w:rPrChange>
        </w:rPr>
        <w:t>99</w:t>
      </w:r>
      <w:r w:rsidR="001260B5" w:rsidRPr="008635DE">
        <w:rPr>
          <w:highlight w:val="white"/>
          <w:lang w:val="en-US"/>
          <w:rPrChange w:id="759" w:author="Autor">
            <w:rPr>
              <w:highlight w:val="white"/>
            </w:rPr>
          </w:rPrChange>
        </w:rPr>
        <w:t>, no. 3-4</w:t>
      </w:r>
      <w:r w:rsidRPr="008635DE">
        <w:rPr>
          <w:highlight w:val="white"/>
          <w:lang w:val="en-US"/>
          <w:rPrChange w:id="760" w:author="Autor">
            <w:rPr>
              <w:highlight w:val="white"/>
            </w:rPr>
          </w:rPrChange>
        </w:rPr>
        <w:t>,</w:t>
      </w:r>
      <w:r w:rsidR="001260B5" w:rsidRPr="008635DE">
        <w:rPr>
          <w:highlight w:val="white"/>
          <w:lang w:val="en-US"/>
          <w:rPrChange w:id="761" w:author="Autor">
            <w:rPr>
              <w:highlight w:val="white"/>
            </w:rPr>
          </w:rPrChange>
        </w:rPr>
        <w:t xml:space="preserve"> pp.</w:t>
      </w:r>
      <w:r w:rsidRPr="008635DE">
        <w:rPr>
          <w:highlight w:val="white"/>
          <w:lang w:val="en-US"/>
          <w:rPrChange w:id="762" w:author="Autor">
            <w:rPr>
              <w:highlight w:val="white"/>
            </w:rPr>
          </w:rPrChange>
        </w:rPr>
        <w:t xml:space="preserve"> 377-390. </w:t>
      </w:r>
    </w:p>
    <w:p w14:paraId="54231AB2" w14:textId="01736B10" w:rsidR="001759A6" w:rsidRPr="008635DE" w:rsidRDefault="001759A6" w:rsidP="001759A6">
      <w:pPr>
        <w:pStyle w:val="Contedodoquadro"/>
        <w:ind w:left="567" w:hanging="567"/>
        <w:jc w:val="both"/>
        <w:rPr>
          <w:lang w:val="en-US"/>
          <w:rPrChange w:id="763" w:author="Autor">
            <w:rPr/>
          </w:rPrChange>
        </w:rPr>
      </w:pPr>
      <w:ins w:id="764" w:author="Autor">
        <w:r w:rsidRPr="008635DE">
          <w:rPr>
            <w:shd w:val="clear" w:color="auto" w:fill="FFFFFF"/>
            <w:lang w:val="en-US"/>
            <w:rPrChange w:id="765" w:author="Autor">
              <w:rPr>
                <w:shd w:val="clear" w:color="auto" w:fill="FFFFFF"/>
              </w:rPr>
            </w:rPrChange>
          </w:rPr>
          <w:t>Mattos, E.V., Machado, L.A., Williams, E.R., &amp; Albrecht, R.I. 2016, Polarimetric radar characteristics of storms with and without lightning activity. </w:t>
        </w:r>
        <w:r w:rsidRPr="008635DE">
          <w:rPr>
            <w:i/>
            <w:iCs/>
            <w:shd w:val="clear" w:color="auto" w:fill="FFFFFF"/>
            <w:lang w:val="en-US"/>
            <w:rPrChange w:id="766" w:author="Autor">
              <w:rPr>
                <w:i/>
                <w:iCs/>
                <w:shd w:val="clear" w:color="auto" w:fill="FFFFFF"/>
              </w:rPr>
            </w:rPrChange>
          </w:rPr>
          <w:t>Journal of Geophysical Research: Atmospheres</w:t>
        </w:r>
        <w:r w:rsidRPr="008635DE">
          <w:rPr>
            <w:shd w:val="clear" w:color="auto" w:fill="FFFFFF"/>
            <w:lang w:val="en-US"/>
            <w:rPrChange w:id="767" w:author="Autor">
              <w:rPr>
                <w:shd w:val="clear" w:color="auto" w:fill="FFFFFF"/>
              </w:rPr>
            </w:rPrChange>
          </w:rPr>
          <w:t>, vol. 121, no.23, pp.14-201.</w:t>
        </w:r>
      </w:ins>
    </w:p>
    <w:p w14:paraId="3F72BFB6" w14:textId="657AFB64" w:rsidR="00E15F53" w:rsidRPr="008635DE" w:rsidRDefault="001260B5" w:rsidP="000221B7">
      <w:pPr>
        <w:ind w:left="567" w:hanging="567"/>
        <w:jc w:val="both"/>
        <w:rPr>
          <w:ins w:id="768" w:author="Autor"/>
          <w:lang w:val="en-US"/>
          <w:rPrChange w:id="769" w:author="Autor">
            <w:rPr>
              <w:ins w:id="770" w:author="Autor"/>
            </w:rPr>
          </w:rPrChange>
        </w:rPr>
      </w:pPr>
      <w:r w:rsidRPr="008635DE">
        <w:rPr>
          <w:highlight w:val="white"/>
          <w:lang w:val="en-US"/>
          <w:rPrChange w:id="771" w:author="Autor">
            <w:rPr>
              <w:highlight w:val="white"/>
            </w:rPr>
          </w:rPrChange>
        </w:rPr>
        <w:t>Mecikalski, J.R., Li, X., Carey, L.</w:t>
      </w:r>
      <w:r w:rsidR="004731EF" w:rsidRPr="008635DE">
        <w:rPr>
          <w:highlight w:val="white"/>
          <w:lang w:val="en-US"/>
          <w:rPrChange w:id="772" w:author="Autor">
            <w:rPr>
              <w:highlight w:val="white"/>
            </w:rPr>
          </w:rPrChange>
        </w:rPr>
        <w:t>D., McCaul J</w:t>
      </w:r>
      <w:r w:rsidRPr="008635DE">
        <w:rPr>
          <w:highlight w:val="white"/>
          <w:lang w:val="en-US"/>
          <w:rPrChange w:id="773" w:author="Autor">
            <w:rPr>
              <w:highlight w:val="white"/>
            </w:rPr>
          </w:rPrChange>
        </w:rPr>
        <w:t>r, E.</w:t>
      </w:r>
      <w:r w:rsidR="00056FA7" w:rsidRPr="008635DE">
        <w:rPr>
          <w:highlight w:val="white"/>
          <w:lang w:val="en-US"/>
          <w:rPrChange w:id="774" w:author="Autor">
            <w:rPr>
              <w:highlight w:val="white"/>
            </w:rPr>
          </w:rPrChange>
        </w:rPr>
        <w:t>W. &amp; Coleman, T. A. 2013,</w:t>
      </w:r>
      <w:r w:rsidR="003A15DF" w:rsidRPr="008635DE">
        <w:rPr>
          <w:highlight w:val="white"/>
          <w:lang w:val="en-US"/>
          <w:rPrChange w:id="775" w:author="Autor">
            <w:rPr>
              <w:highlight w:val="white"/>
            </w:rPr>
          </w:rPrChange>
        </w:rPr>
        <w:t xml:space="preserve"> </w:t>
      </w:r>
      <w:r w:rsidR="00D92EA9" w:rsidRPr="008635DE">
        <w:rPr>
          <w:highlight w:val="white"/>
          <w:lang w:val="en-US"/>
          <w:rPrChange w:id="776" w:author="Autor">
            <w:rPr>
              <w:highlight w:val="white"/>
            </w:rPr>
          </w:rPrChange>
        </w:rPr>
        <w:t>‘</w:t>
      </w:r>
      <w:r w:rsidR="004731EF" w:rsidRPr="008635DE">
        <w:rPr>
          <w:highlight w:val="white"/>
          <w:lang w:val="en-US"/>
          <w:rPrChange w:id="777" w:author="Autor">
            <w:rPr>
              <w:highlight w:val="white"/>
            </w:rPr>
          </w:rPrChange>
        </w:rPr>
        <w:t xml:space="preserve">Regional </w:t>
      </w:r>
      <w:r w:rsidR="004731EF" w:rsidRPr="008635DE">
        <w:rPr>
          <w:lang w:val="en-US"/>
          <w:rPrChange w:id="778" w:author="Autor">
            <w:rPr/>
          </w:rPrChange>
        </w:rPr>
        <w:t>comparison</w:t>
      </w:r>
      <w:r w:rsidR="0042206F" w:rsidRPr="008635DE">
        <w:rPr>
          <w:lang w:val="en-US"/>
          <w:rPrChange w:id="779" w:author="Autor">
            <w:rPr/>
          </w:rPrChange>
        </w:rPr>
        <w:t xml:space="preserve"> </w:t>
      </w:r>
      <w:r w:rsidR="004731EF" w:rsidRPr="008635DE">
        <w:rPr>
          <w:lang w:val="en-US"/>
          <w:rPrChange w:id="780" w:author="Autor">
            <w:rPr/>
          </w:rPrChange>
        </w:rPr>
        <w:t>of GOES cloud-top properties</w:t>
      </w:r>
      <w:r w:rsidR="0042206F" w:rsidRPr="008635DE">
        <w:rPr>
          <w:lang w:val="en-US"/>
          <w:rPrChange w:id="781" w:author="Autor">
            <w:rPr/>
          </w:rPrChange>
        </w:rPr>
        <w:t xml:space="preserve"> </w:t>
      </w:r>
      <w:r w:rsidR="004731EF" w:rsidRPr="008635DE">
        <w:rPr>
          <w:lang w:val="en-US"/>
          <w:rPrChange w:id="782" w:author="Autor">
            <w:rPr/>
          </w:rPrChange>
        </w:rPr>
        <w:t>and radar characteristics in advance</w:t>
      </w:r>
      <w:r w:rsidR="0042206F" w:rsidRPr="008635DE">
        <w:rPr>
          <w:lang w:val="en-US"/>
          <w:rPrChange w:id="783" w:author="Autor">
            <w:rPr/>
          </w:rPrChange>
        </w:rPr>
        <w:t xml:space="preserve"> </w:t>
      </w:r>
      <w:r w:rsidR="004731EF" w:rsidRPr="008635DE">
        <w:rPr>
          <w:lang w:val="en-US"/>
          <w:rPrChange w:id="784" w:author="Autor">
            <w:rPr/>
          </w:rPrChange>
        </w:rPr>
        <w:t>of</w:t>
      </w:r>
      <w:r w:rsidR="0042206F" w:rsidRPr="008635DE">
        <w:rPr>
          <w:lang w:val="en-US"/>
          <w:rPrChange w:id="785" w:author="Autor">
            <w:rPr/>
          </w:rPrChange>
        </w:rPr>
        <w:t xml:space="preserve"> </w:t>
      </w:r>
      <w:r w:rsidR="004731EF" w:rsidRPr="008635DE">
        <w:rPr>
          <w:lang w:val="en-US"/>
          <w:rPrChange w:id="786" w:author="Autor">
            <w:rPr/>
          </w:rPrChange>
        </w:rPr>
        <w:t>first-flash lightning</w:t>
      </w:r>
      <w:r w:rsidR="0042206F" w:rsidRPr="008635DE">
        <w:rPr>
          <w:lang w:val="en-US"/>
          <w:rPrChange w:id="787" w:author="Autor">
            <w:rPr/>
          </w:rPrChange>
        </w:rPr>
        <w:t xml:space="preserve"> </w:t>
      </w:r>
      <w:r w:rsidR="004731EF" w:rsidRPr="008635DE">
        <w:rPr>
          <w:lang w:val="en-US"/>
          <w:rPrChange w:id="788" w:author="Autor">
            <w:rPr/>
          </w:rPrChange>
        </w:rPr>
        <w:t>initiation</w:t>
      </w:r>
      <w:r w:rsidR="00D92EA9" w:rsidRPr="008635DE">
        <w:rPr>
          <w:lang w:val="en-US"/>
          <w:rPrChange w:id="789" w:author="Autor">
            <w:rPr/>
          </w:rPrChange>
        </w:rPr>
        <w:t>’</w:t>
      </w:r>
      <w:r w:rsidR="003A15DF" w:rsidRPr="008635DE">
        <w:rPr>
          <w:lang w:val="en-US"/>
          <w:rPrChange w:id="790" w:author="Autor">
            <w:rPr/>
          </w:rPrChange>
        </w:rPr>
        <w:t xml:space="preserve">, </w:t>
      </w:r>
      <w:r w:rsidR="004731EF" w:rsidRPr="008635DE">
        <w:rPr>
          <w:i/>
          <w:lang w:val="en-US"/>
          <w:rPrChange w:id="791" w:author="Autor">
            <w:rPr>
              <w:i/>
            </w:rPr>
          </w:rPrChange>
        </w:rPr>
        <w:t xml:space="preserve">Monthly </w:t>
      </w:r>
      <w:r w:rsidR="003A15DF" w:rsidRPr="008635DE">
        <w:rPr>
          <w:i/>
          <w:lang w:val="en-US"/>
          <w:rPrChange w:id="792" w:author="Autor">
            <w:rPr>
              <w:i/>
            </w:rPr>
          </w:rPrChange>
        </w:rPr>
        <w:t>W</w:t>
      </w:r>
      <w:r w:rsidR="004731EF" w:rsidRPr="008635DE">
        <w:rPr>
          <w:i/>
          <w:lang w:val="en-US"/>
          <w:rPrChange w:id="793" w:author="Autor">
            <w:rPr>
              <w:i/>
            </w:rPr>
          </w:rPrChange>
        </w:rPr>
        <w:t xml:space="preserve">eather </w:t>
      </w:r>
      <w:r w:rsidR="003A15DF" w:rsidRPr="008635DE">
        <w:rPr>
          <w:i/>
          <w:lang w:val="en-US"/>
          <w:rPrChange w:id="794" w:author="Autor">
            <w:rPr>
              <w:i/>
            </w:rPr>
          </w:rPrChange>
        </w:rPr>
        <w:t>R</w:t>
      </w:r>
      <w:r w:rsidR="004731EF" w:rsidRPr="008635DE">
        <w:rPr>
          <w:i/>
          <w:lang w:val="en-US"/>
          <w:rPrChange w:id="795" w:author="Autor">
            <w:rPr>
              <w:i/>
            </w:rPr>
          </w:rPrChange>
        </w:rPr>
        <w:t>eview</w:t>
      </w:r>
      <w:r w:rsidR="004731EF" w:rsidRPr="008635DE">
        <w:rPr>
          <w:lang w:val="en-US"/>
          <w:rPrChange w:id="796" w:author="Autor">
            <w:rPr/>
          </w:rPrChange>
        </w:rPr>
        <w:t>, </w:t>
      </w:r>
      <w:r w:rsidRPr="008635DE">
        <w:rPr>
          <w:lang w:val="en-US"/>
          <w:rPrChange w:id="797" w:author="Autor">
            <w:rPr/>
          </w:rPrChange>
        </w:rPr>
        <w:t xml:space="preserve">vol. </w:t>
      </w:r>
      <w:r w:rsidR="004731EF" w:rsidRPr="008635DE">
        <w:rPr>
          <w:lang w:val="en-US"/>
          <w:rPrChange w:id="798" w:author="Autor">
            <w:rPr/>
          </w:rPrChange>
        </w:rPr>
        <w:t>141</w:t>
      </w:r>
      <w:r w:rsidRPr="008635DE">
        <w:rPr>
          <w:lang w:val="en-US"/>
          <w:rPrChange w:id="799" w:author="Autor">
            <w:rPr/>
          </w:rPrChange>
        </w:rPr>
        <w:t>, no. 1</w:t>
      </w:r>
      <w:r w:rsidR="004731EF" w:rsidRPr="008635DE">
        <w:rPr>
          <w:lang w:val="en-US"/>
          <w:rPrChange w:id="800" w:author="Autor">
            <w:rPr/>
          </w:rPrChange>
        </w:rPr>
        <w:t>,</w:t>
      </w:r>
      <w:r w:rsidRPr="008635DE">
        <w:rPr>
          <w:lang w:val="en-US"/>
          <w:rPrChange w:id="801" w:author="Autor">
            <w:rPr/>
          </w:rPrChange>
        </w:rPr>
        <w:t xml:space="preserve"> pp.</w:t>
      </w:r>
      <w:r w:rsidR="004731EF" w:rsidRPr="008635DE">
        <w:rPr>
          <w:lang w:val="en-US"/>
          <w:rPrChange w:id="802" w:author="Autor">
            <w:rPr/>
          </w:rPrChange>
        </w:rPr>
        <w:t xml:space="preserve"> 55-74.</w:t>
      </w:r>
    </w:p>
    <w:p w14:paraId="3A0B107B" w14:textId="3448B971" w:rsidR="007655A5" w:rsidRPr="00D7693B" w:rsidRDefault="007655A5" w:rsidP="000221B7">
      <w:pPr>
        <w:ind w:left="567" w:hanging="567"/>
        <w:jc w:val="both"/>
        <w:rPr>
          <w:ins w:id="803" w:author="Autor"/>
          <w:rFonts w:asciiTheme="minorHAnsi" w:hAnsiTheme="minorHAnsi" w:cstheme="minorHAnsi"/>
        </w:rPr>
      </w:pPr>
      <w:ins w:id="804" w:author="Autor">
        <w:r w:rsidRPr="008635DE">
          <w:rPr>
            <w:rFonts w:asciiTheme="minorHAnsi" w:hAnsiTheme="minorHAnsi" w:cstheme="minorHAnsi"/>
            <w:color w:val="222222"/>
            <w:shd w:val="clear" w:color="auto" w:fill="FFFFFF"/>
            <w:lang w:val="en-US"/>
            <w:rPrChange w:id="805" w:author="Autor">
              <w:rPr>
                <w:rFonts w:asciiTheme="minorHAnsi" w:hAnsiTheme="minorHAnsi" w:cstheme="minorHAnsi"/>
                <w:color w:val="222222"/>
                <w:shd w:val="clear" w:color="auto" w:fill="FFFFFF"/>
              </w:rPr>
            </w:rPrChange>
          </w:rPr>
          <w:t>Mecikalski, R.M. &amp; Carey, L.D. 2018, ‘Radar reflectivity and altitude distributions of lightning as a function of IC, CG, and HY flashes: Implications for LNOx production’. </w:t>
        </w:r>
        <w:r w:rsidRPr="00D7693B">
          <w:rPr>
            <w:rFonts w:asciiTheme="minorHAnsi" w:hAnsiTheme="minorHAnsi" w:cstheme="minorHAnsi"/>
            <w:i/>
            <w:iCs/>
            <w:color w:val="222222"/>
            <w:shd w:val="clear" w:color="auto" w:fill="FFFFFF"/>
          </w:rPr>
          <w:t>Journal of Geophysical Research: Atmospheres</w:t>
        </w:r>
        <w:r>
          <w:rPr>
            <w:rFonts w:asciiTheme="minorHAnsi" w:hAnsiTheme="minorHAnsi" w:cstheme="minorHAnsi"/>
            <w:color w:val="222222"/>
            <w:shd w:val="clear" w:color="auto" w:fill="FFFFFF"/>
          </w:rPr>
          <w:t xml:space="preserve">, </w:t>
        </w:r>
        <w:r w:rsidRPr="007655A5">
          <w:rPr>
            <w:rFonts w:asciiTheme="minorHAnsi" w:hAnsiTheme="minorHAnsi" w:cstheme="minorHAnsi"/>
            <w:color w:val="222222"/>
            <w:shd w:val="clear" w:color="auto" w:fill="FFFFFF"/>
          </w:rPr>
          <w:t xml:space="preserve">vol. </w:t>
        </w:r>
        <w:r w:rsidRPr="00D7693B">
          <w:rPr>
            <w:rFonts w:asciiTheme="minorHAnsi" w:hAnsiTheme="minorHAnsi" w:cstheme="minorHAnsi"/>
            <w:color w:val="222222"/>
            <w:shd w:val="clear" w:color="auto" w:fill="FFFFFF"/>
          </w:rPr>
          <w:t>123, no.22</w:t>
        </w:r>
        <w:r w:rsidRPr="007655A5">
          <w:rPr>
            <w:rFonts w:asciiTheme="minorHAnsi" w:hAnsiTheme="minorHAnsi" w:cstheme="minorHAnsi"/>
            <w:color w:val="222222"/>
            <w:shd w:val="clear" w:color="auto" w:fill="FFFFFF"/>
          </w:rPr>
          <w:t>, pp.</w:t>
        </w:r>
        <w:r w:rsidRPr="00D7693B">
          <w:rPr>
            <w:rFonts w:asciiTheme="minorHAnsi" w:hAnsiTheme="minorHAnsi" w:cstheme="minorHAnsi"/>
            <w:color w:val="222222"/>
            <w:shd w:val="clear" w:color="auto" w:fill="FFFFFF"/>
          </w:rPr>
          <w:t>12-796.</w:t>
        </w:r>
      </w:ins>
    </w:p>
    <w:p w14:paraId="08628F8D" w14:textId="5B8D1DFF" w:rsidR="007B702E" w:rsidRDefault="00E15F53" w:rsidP="000221B7">
      <w:pPr>
        <w:ind w:left="567" w:hanging="567"/>
        <w:jc w:val="both"/>
        <w:rPr>
          <w:ins w:id="806" w:author="Autor"/>
          <w:color w:val="222222"/>
          <w:shd w:val="clear" w:color="auto" w:fill="FFFFFF"/>
        </w:rPr>
      </w:pPr>
      <w:ins w:id="807" w:author="Autor">
        <w:r w:rsidRPr="00E15F53">
          <w:rPr>
            <w:color w:val="222222"/>
            <w:shd w:val="clear" w:color="auto" w:fill="FFFFFF"/>
          </w:rPr>
          <w:t>Naccarato, K.P. 2001</w:t>
        </w:r>
        <w:r w:rsidR="00C94FBE">
          <w:rPr>
            <w:color w:val="222222"/>
            <w:shd w:val="clear" w:color="auto" w:fill="FFFFFF"/>
          </w:rPr>
          <w:t>,</w:t>
        </w:r>
        <w:r w:rsidRPr="00E15F53">
          <w:rPr>
            <w:color w:val="222222"/>
            <w:shd w:val="clear" w:color="auto" w:fill="FFFFFF"/>
          </w:rPr>
          <w:t xml:space="preserve"> </w:t>
        </w:r>
        <w:r>
          <w:rPr>
            <w:color w:val="222222"/>
            <w:shd w:val="clear" w:color="auto" w:fill="FFFFFF"/>
          </w:rPr>
          <w:t>‘</w:t>
        </w:r>
        <w:r w:rsidRPr="00E15F53">
          <w:rPr>
            <w:color w:val="222222"/>
            <w:shd w:val="clear" w:color="auto" w:fill="FFFFFF"/>
          </w:rPr>
          <w:t>Estudo de relâmpagos no Brasil com base na análise de desempenho do sistema de localização de tempestades</w:t>
        </w:r>
        <w:r>
          <w:rPr>
            <w:color w:val="222222"/>
            <w:shd w:val="clear" w:color="auto" w:fill="FFFFFF"/>
          </w:rPr>
          <w:t>’</w:t>
        </w:r>
        <w:r w:rsidR="007655A5">
          <w:rPr>
            <w:color w:val="222222"/>
            <w:shd w:val="clear" w:color="auto" w:fill="FFFFFF"/>
          </w:rPr>
          <w:t>,</w:t>
        </w:r>
        <w:r w:rsidRPr="00E15F53">
          <w:rPr>
            <w:color w:val="222222"/>
            <w:shd w:val="clear" w:color="auto" w:fill="FFFFFF"/>
          </w:rPr>
          <w:t> </w:t>
        </w:r>
        <w:r w:rsidRPr="00764FFA">
          <w:t>Master Dissertation, Instituto Nacional de Pesquisas Espaciais</w:t>
        </w:r>
        <w:r w:rsidRPr="00E15F53">
          <w:rPr>
            <w:color w:val="222222"/>
            <w:shd w:val="clear" w:color="auto" w:fill="FFFFFF"/>
          </w:rPr>
          <w:t>.</w:t>
        </w:r>
      </w:ins>
    </w:p>
    <w:p w14:paraId="4FC4B3A0" w14:textId="3F1B4D14" w:rsidR="001759A6" w:rsidRPr="00FC76CD" w:rsidRDefault="001759A6" w:rsidP="001759A6">
      <w:pPr>
        <w:ind w:left="567" w:hanging="567"/>
        <w:jc w:val="both"/>
      </w:pPr>
      <w:ins w:id="808" w:author="Autor">
        <w:r w:rsidRPr="00742A47">
          <w:rPr>
            <w:shd w:val="clear" w:color="auto" w:fill="FFFFFF"/>
          </w:rPr>
          <w:t xml:space="preserve">Nesbitt, S.W., Salio, P.V., Ávila, E., Bitzer, P., Carey, L., Chandrasekar, V., ... </w:t>
        </w:r>
        <w:r w:rsidRPr="008635DE">
          <w:rPr>
            <w:shd w:val="clear" w:color="auto" w:fill="FFFFFF"/>
            <w:lang w:val="en-US"/>
            <w:rPrChange w:id="809" w:author="Autor">
              <w:rPr>
                <w:shd w:val="clear" w:color="auto" w:fill="FFFFFF"/>
              </w:rPr>
            </w:rPrChange>
          </w:rPr>
          <w:t>&amp; Grover, M.A. 2021, ‘A storm safari in Subtropical South America: proyecto RELAMPAGO’. </w:t>
        </w:r>
        <w:r w:rsidRPr="00742A47">
          <w:rPr>
            <w:i/>
            <w:iCs/>
            <w:shd w:val="clear" w:color="auto" w:fill="FFFFFF"/>
          </w:rPr>
          <w:t>Bulletin of the American Meteorological Society</w:t>
        </w:r>
        <w:r w:rsidRPr="00742A47">
          <w:rPr>
            <w:shd w:val="clear" w:color="auto" w:fill="FFFFFF"/>
          </w:rPr>
          <w:t>, pp. 1-64.</w:t>
        </w:r>
      </w:ins>
    </w:p>
    <w:p w14:paraId="4829C500" w14:textId="703460B4" w:rsidR="00D92EA9" w:rsidRPr="00FC76CD" w:rsidDel="00A34799" w:rsidRDefault="00D92EA9" w:rsidP="000221B7">
      <w:pPr>
        <w:ind w:left="567" w:hanging="567"/>
        <w:jc w:val="both"/>
        <w:rPr>
          <w:del w:id="810" w:author="Autor"/>
          <w:shd w:val="clear" w:color="auto" w:fill="FFFFFF"/>
        </w:rPr>
      </w:pPr>
      <w:del w:id="811" w:author="Autor">
        <w:r w:rsidRPr="00FC76CD" w:rsidDel="00A34799">
          <w:rPr>
            <w:shd w:val="clear" w:color="auto" w:fill="FFFFFF"/>
          </w:rPr>
          <w:delText>Mil</w:delText>
        </w:r>
        <w:r w:rsidR="001260B5" w:rsidRPr="00FC76CD" w:rsidDel="00A34799">
          <w:rPr>
            <w:shd w:val="clear" w:color="auto" w:fill="FFFFFF"/>
          </w:rPr>
          <w:delText>ler, D. &amp; Fritsch, J.</w:delText>
        </w:r>
        <w:r w:rsidRPr="00FC76CD" w:rsidDel="00A34799">
          <w:rPr>
            <w:shd w:val="clear" w:color="auto" w:fill="FFFFFF"/>
          </w:rPr>
          <w:delText>M. 1991,</w:delText>
        </w:r>
        <w:r w:rsidR="00747F76" w:rsidRPr="00FC76CD" w:rsidDel="00A34799">
          <w:rPr>
            <w:shd w:val="clear" w:color="auto" w:fill="FFFFFF"/>
          </w:rPr>
          <w:delText xml:space="preserve"> </w:delText>
        </w:r>
        <w:r w:rsidRPr="00FC76CD" w:rsidDel="00A34799">
          <w:rPr>
            <w:shd w:val="clear" w:color="auto" w:fill="FFFFFF"/>
          </w:rPr>
          <w:delText>‘Mesoscale convective complexes in the western Pacific region’</w:delText>
        </w:r>
        <w:r w:rsidR="003A15DF" w:rsidRPr="00FC76CD" w:rsidDel="00A34799">
          <w:rPr>
            <w:shd w:val="clear" w:color="auto" w:fill="FFFFFF"/>
          </w:rPr>
          <w:delText xml:space="preserve">, </w:delText>
        </w:r>
        <w:r w:rsidRPr="00FC76CD" w:rsidDel="00A34799">
          <w:rPr>
            <w:i/>
            <w:iCs/>
            <w:shd w:val="clear" w:color="auto" w:fill="FFFFFF"/>
          </w:rPr>
          <w:delText>Monthly Weather Review</w:delText>
        </w:r>
        <w:r w:rsidRPr="00FC76CD" w:rsidDel="00A34799">
          <w:rPr>
            <w:shd w:val="clear" w:color="auto" w:fill="FFFFFF"/>
          </w:rPr>
          <w:delText>, </w:delText>
        </w:r>
        <w:r w:rsidR="001260B5" w:rsidRPr="00FC76CD" w:rsidDel="00A34799">
          <w:rPr>
            <w:shd w:val="clear" w:color="auto" w:fill="FFFFFF"/>
          </w:rPr>
          <w:delText xml:space="preserve">vol. </w:delText>
        </w:r>
        <w:r w:rsidRPr="00FC76CD" w:rsidDel="00A34799">
          <w:rPr>
            <w:iCs/>
            <w:shd w:val="clear" w:color="auto" w:fill="FFFFFF"/>
          </w:rPr>
          <w:delText>119</w:delText>
        </w:r>
        <w:r w:rsidR="001260B5" w:rsidRPr="00FC76CD" w:rsidDel="00A34799">
          <w:rPr>
            <w:iCs/>
            <w:shd w:val="clear" w:color="auto" w:fill="FFFFFF"/>
          </w:rPr>
          <w:delText xml:space="preserve">, no. </w:delText>
        </w:r>
        <w:r w:rsidR="001260B5" w:rsidRPr="00FC76CD" w:rsidDel="00A34799">
          <w:rPr>
            <w:shd w:val="clear" w:color="auto" w:fill="FFFFFF"/>
          </w:rPr>
          <w:delText>12</w:delText>
        </w:r>
        <w:r w:rsidRPr="00FC76CD" w:rsidDel="00A34799">
          <w:rPr>
            <w:shd w:val="clear" w:color="auto" w:fill="FFFFFF"/>
          </w:rPr>
          <w:delText xml:space="preserve">, </w:delText>
        </w:r>
        <w:r w:rsidR="001260B5" w:rsidRPr="00FC76CD" w:rsidDel="00A34799">
          <w:rPr>
            <w:shd w:val="clear" w:color="auto" w:fill="FFFFFF"/>
          </w:rPr>
          <w:delText xml:space="preserve">pp. </w:delText>
        </w:r>
        <w:r w:rsidRPr="00FC76CD" w:rsidDel="00A34799">
          <w:rPr>
            <w:shd w:val="clear" w:color="auto" w:fill="FFFFFF"/>
          </w:rPr>
          <w:delText>2978-2992.</w:delText>
        </w:r>
      </w:del>
    </w:p>
    <w:p w14:paraId="0577745C" w14:textId="78F11BFB" w:rsidR="007B702E" w:rsidRPr="008635DE" w:rsidRDefault="00D92EA9" w:rsidP="000221B7">
      <w:pPr>
        <w:ind w:left="567" w:hanging="567"/>
        <w:jc w:val="both"/>
        <w:rPr>
          <w:ins w:id="812" w:author="Autor"/>
          <w:lang w:val="en-US"/>
          <w:rPrChange w:id="813" w:author="Autor">
            <w:rPr>
              <w:ins w:id="814" w:author="Autor"/>
            </w:rPr>
          </w:rPrChange>
        </w:rPr>
      </w:pPr>
      <w:r w:rsidRPr="008635DE">
        <w:rPr>
          <w:lang w:val="en-US"/>
          <w:rPrChange w:id="815" w:author="Autor">
            <w:rPr/>
          </w:rPrChange>
        </w:rPr>
        <w:t>OSCAR</w:t>
      </w:r>
      <w:r w:rsidR="00FC76CD" w:rsidRPr="008635DE">
        <w:rPr>
          <w:lang w:val="en-US"/>
          <w:rPrChange w:id="816" w:author="Autor">
            <w:rPr/>
          </w:rPrChange>
        </w:rPr>
        <w:t>-</w:t>
      </w:r>
      <w:r w:rsidR="004731EF" w:rsidRPr="008635DE">
        <w:rPr>
          <w:lang w:val="en-US"/>
          <w:rPrChange w:id="817" w:author="Autor">
            <w:rPr/>
          </w:rPrChange>
        </w:rPr>
        <w:t>Observing Systems Capability</w:t>
      </w:r>
      <w:r w:rsidR="0042206F" w:rsidRPr="008635DE">
        <w:rPr>
          <w:lang w:val="en-US"/>
          <w:rPrChange w:id="818" w:author="Autor">
            <w:rPr/>
          </w:rPrChange>
        </w:rPr>
        <w:t xml:space="preserve"> </w:t>
      </w:r>
      <w:r w:rsidR="004731EF" w:rsidRPr="008635DE">
        <w:rPr>
          <w:lang w:val="en-US"/>
          <w:rPrChange w:id="819" w:author="Autor">
            <w:rPr/>
          </w:rPrChange>
        </w:rPr>
        <w:t>Analysis</w:t>
      </w:r>
      <w:r w:rsidR="001260B5" w:rsidRPr="008635DE">
        <w:rPr>
          <w:lang w:val="en-US"/>
          <w:rPrChange w:id="820" w:author="Autor">
            <w:rPr/>
          </w:rPrChange>
        </w:rPr>
        <w:t xml:space="preserve"> </w:t>
      </w:r>
      <w:r w:rsidR="004731EF" w:rsidRPr="008635DE">
        <w:rPr>
          <w:lang w:val="en-US"/>
          <w:rPrChange w:id="821" w:author="Autor">
            <w:rPr/>
          </w:rPrChange>
        </w:rPr>
        <w:t xml:space="preserve">and Review Toll. </w:t>
      </w:r>
      <w:r w:rsidR="00FC76CD" w:rsidRPr="008635DE">
        <w:rPr>
          <w:lang w:val="en-US"/>
          <w:rPrChange w:id="822" w:author="Autor">
            <w:rPr/>
          </w:rPrChange>
        </w:rPr>
        <w:t xml:space="preserve">2019. Viewed </w:t>
      </w:r>
      <w:r w:rsidR="00A031D9" w:rsidRPr="008635DE">
        <w:rPr>
          <w:lang w:val="en-US"/>
          <w:rPrChange w:id="823" w:author="Autor">
            <w:rPr/>
          </w:rPrChange>
        </w:rPr>
        <w:t xml:space="preserve">12 </w:t>
      </w:r>
      <w:r w:rsidR="00FC76CD" w:rsidRPr="008635DE">
        <w:rPr>
          <w:lang w:val="en-US"/>
          <w:rPrChange w:id="824" w:author="Autor">
            <w:rPr/>
          </w:rPrChange>
        </w:rPr>
        <w:t xml:space="preserve">Sep </w:t>
      </w:r>
      <w:r w:rsidR="00A031D9" w:rsidRPr="008635DE">
        <w:rPr>
          <w:lang w:val="en-US"/>
          <w:rPrChange w:id="825" w:author="Autor">
            <w:rPr/>
          </w:rPrChange>
        </w:rPr>
        <w:t>2020,</w:t>
      </w:r>
      <w:r w:rsidR="00FC76CD" w:rsidRPr="008635DE">
        <w:rPr>
          <w:lang w:val="en-US"/>
          <w:rPrChange w:id="826" w:author="Autor">
            <w:rPr/>
          </w:rPrChange>
        </w:rPr>
        <w:t xml:space="preserve"> </w:t>
      </w:r>
      <w:r w:rsidR="004731EF" w:rsidRPr="008635DE">
        <w:rPr>
          <w:lang w:val="en-US"/>
          <w:rPrChange w:id="827" w:author="Autor">
            <w:rPr/>
          </w:rPrChange>
        </w:rPr>
        <w:t xml:space="preserve">&lt; </w:t>
      </w:r>
      <w:ins w:id="828" w:author="Autor">
        <w:r w:rsidR="001759A6">
          <w:fldChar w:fldCharType="begin"/>
        </w:r>
        <w:r w:rsidR="001759A6" w:rsidRPr="008635DE">
          <w:rPr>
            <w:lang w:val="en-US"/>
            <w:rPrChange w:id="829" w:author="Autor">
              <w:rPr/>
            </w:rPrChange>
          </w:rPr>
          <w:instrText xml:space="preserve"> HYPERLINK "</w:instrText>
        </w:r>
      </w:ins>
      <w:r w:rsidR="001759A6" w:rsidRPr="008635DE">
        <w:rPr>
          <w:lang w:val="en-US"/>
          <w:rPrChange w:id="830" w:author="Autor">
            <w:rPr/>
          </w:rPrChange>
        </w:rPr>
        <w:instrText>https://www.wmo-sat.info/oscar/satellites/view/149</w:instrText>
      </w:r>
      <w:ins w:id="831" w:author="Autor">
        <w:r w:rsidR="001759A6" w:rsidRPr="008635DE">
          <w:rPr>
            <w:lang w:val="en-US"/>
            <w:rPrChange w:id="832" w:author="Autor">
              <w:rPr/>
            </w:rPrChange>
          </w:rPr>
          <w:instrText xml:space="preserve">" </w:instrText>
        </w:r>
        <w:r w:rsidR="001759A6">
          <w:fldChar w:fldCharType="separate"/>
        </w:r>
      </w:ins>
      <w:r w:rsidR="001759A6" w:rsidRPr="008635DE">
        <w:rPr>
          <w:rStyle w:val="Hyperlink"/>
          <w:lang w:val="en-US"/>
          <w:rPrChange w:id="833" w:author="Autor">
            <w:rPr>
              <w:rStyle w:val="Hyperlink"/>
            </w:rPr>
          </w:rPrChange>
        </w:rPr>
        <w:t>https://www.wmo-sat.info/oscar/satellites/view/149</w:t>
      </w:r>
      <w:ins w:id="834" w:author="Autor">
        <w:r w:rsidR="001759A6">
          <w:fldChar w:fldCharType="end"/>
        </w:r>
      </w:ins>
      <w:r w:rsidR="00A031D9" w:rsidRPr="008635DE">
        <w:rPr>
          <w:lang w:val="en-US"/>
          <w:rPrChange w:id="835" w:author="Autor">
            <w:rPr/>
          </w:rPrChange>
        </w:rPr>
        <w:t>&gt;.</w:t>
      </w:r>
    </w:p>
    <w:p w14:paraId="2BCC2894" w14:textId="0B8FDF72" w:rsidR="001759A6" w:rsidRPr="008635DE" w:rsidRDefault="001759A6" w:rsidP="001759A6">
      <w:pPr>
        <w:ind w:left="567" w:hanging="567"/>
        <w:jc w:val="both"/>
        <w:rPr>
          <w:lang w:val="en-US"/>
          <w:rPrChange w:id="836" w:author="Autor">
            <w:rPr/>
          </w:rPrChange>
        </w:rPr>
      </w:pPr>
      <w:ins w:id="837" w:author="Autor">
        <w:r w:rsidRPr="008635DE">
          <w:rPr>
            <w:shd w:val="clear" w:color="auto" w:fill="FFFFFF"/>
            <w:lang w:val="en-US"/>
            <w:rPrChange w:id="838" w:author="Autor">
              <w:rPr>
                <w:shd w:val="clear" w:color="auto" w:fill="FFFFFF"/>
              </w:rPr>
            </w:rPrChange>
          </w:rPr>
          <w:lastRenderedPageBreak/>
          <w:t>Peterson, M., Rudlosky, S. &amp; Zhang, D. 2020, ‘Changes to the appearance of optical lightning flashes observed from space according to thunderstorm organization and structure’. </w:t>
        </w:r>
        <w:r w:rsidRPr="008635DE">
          <w:rPr>
            <w:i/>
            <w:iCs/>
            <w:shd w:val="clear" w:color="auto" w:fill="FFFFFF"/>
            <w:lang w:val="en-US"/>
            <w:rPrChange w:id="839" w:author="Autor">
              <w:rPr>
                <w:i/>
                <w:iCs/>
                <w:shd w:val="clear" w:color="auto" w:fill="FFFFFF"/>
              </w:rPr>
            </w:rPrChange>
          </w:rPr>
          <w:t>Journal of Geophysical Research: Atmospheres</w:t>
        </w:r>
        <w:r w:rsidRPr="008635DE">
          <w:rPr>
            <w:shd w:val="clear" w:color="auto" w:fill="FFFFFF"/>
            <w:lang w:val="en-US"/>
            <w:rPrChange w:id="840" w:author="Autor">
              <w:rPr>
                <w:shd w:val="clear" w:color="auto" w:fill="FFFFFF"/>
              </w:rPr>
            </w:rPrChange>
          </w:rPr>
          <w:t>, vol. 125, no. 4, pp. e2019JD031087.</w:t>
        </w:r>
      </w:ins>
    </w:p>
    <w:p w14:paraId="52B79B5A" w14:textId="54F36DFF" w:rsidR="007B702E" w:rsidRPr="008635DE" w:rsidRDefault="001260B5" w:rsidP="00056FA7">
      <w:pPr>
        <w:ind w:left="567" w:hanging="567"/>
        <w:jc w:val="both"/>
        <w:rPr>
          <w:lang w:val="en-US"/>
          <w:rPrChange w:id="841" w:author="Autor">
            <w:rPr/>
          </w:rPrChange>
        </w:rPr>
      </w:pPr>
      <w:r w:rsidRPr="008635DE">
        <w:rPr>
          <w:lang w:val="en-US"/>
          <w:rPrChange w:id="842" w:author="Autor">
            <w:rPr/>
          </w:rPrChange>
        </w:rPr>
        <w:t>Pinto Jr, O., Gin, R.B.B., Pinto, I.R.C.A., Mendes Jr, O., Diniz, J.H. &amp; Carvalho, A.</w:t>
      </w:r>
      <w:r w:rsidR="004731EF" w:rsidRPr="008635DE">
        <w:rPr>
          <w:lang w:val="en-US"/>
          <w:rPrChange w:id="843" w:author="Autor">
            <w:rPr/>
          </w:rPrChange>
        </w:rPr>
        <w:t xml:space="preserve">M. </w:t>
      </w:r>
      <w:r w:rsidR="00056FA7" w:rsidRPr="008635DE">
        <w:rPr>
          <w:lang w:val="en-US"/>
          <w:rPrChange w:id="844" w:author="Autor">
            <w:rPr/>
          </w:rPrChange>
        </w:rPr>
        <w:t xml:space="preserve">1996, </w:t>
      </w:r>
      <w:r w:rsidR="00A031D9" w:rsidRPr="008635DE">
        <w:rPr>
          <w:lang w:val="en-US"/>
          <w:rPrChange w:id="845" w:author="Autor">
            <w:rPr/>
          </w:rPrChange>
        </w:rPr>
        <w:t>‘</w:t>
      </w:r>
      <w:r w:rsidR="00056FA7" w:rsidRPr="008635DE">
        <w:rPr>
          <w:lang w:val="en-US"/>
          <w:rPrChange w:id="846" w:author="Autor">
            <w:rPr/>
          </w:rPrChange>
        </w:rPr>
        <w:t xml:space="preserve">Cloud to </w:t>
      </w:r>
      <w:r w:rsidR="004731EF" w:rsidRPr="008635DE">
        <w:rPr>
          <w:lang w:val="en-US"/>
          <w:rPrChange w:id="847" w:author="Autor">
            <w:rPr/>
          </w:rPrChange>
        </w:rPr>
        <w:t>ground</w:t>
      </w:r>
      <w:r w:rsidR="0042206F" w:rsidRPr="008635DE">
        <w:rPr>
          <w:lang w:val="en-US"/>
          <w:rPrChange w:id="848" w:author="Autor">
            <w:rPr/>
          </w:rPrChange>
        </w:rPr>
        <w:t xml:space="preserve"> </w:t>
      </w:r>
      <w:r w:rsidR="004731EF" w:rsidRPr="008635DE">
        <w:rPr>
          <w:lang w:val="en-US"/>
          <w:rPrChange w:id="849" w:author="Autor">
            <w:rPr/>
          </w:rPrChange>
        </w:rPr>
        <w:t xml:space="preserve">lightning </w:t>
      </w:r>
      <w:r w:rsidR="004731EF" w:rsidRPr="008635DE">
        <w:rPr>
          <w:highlight w:val="white"/>
          <w:lang w:val="en-US"/>
          <w:rPrChange w:id="850" w:author="Autor">
            <w:rPr>
              <w:highlight w:val="white"/>
            </w:rPr>
          </w:rPrChange>
        </w:rPr>
        <w:t>flash characteristics in southeastern</w:t>
      </w:r>
      <w:r w:rsidR="0042206F" w:rsidRPr="008635DE">
        <w:rPr>
          <w:highlight w:val="white"/>
          <w:lang w:val="en-US"/>
          <w:rPrChange w:id="851" w:author="Autor">
            <w:rPr>
              <w:highlight w:val="white"/>
            </w:rPr>
          </w:rPrChange>
        </w:rPr>
        <w:t xml:space="preserve"> </w:t>
      </w:r>
      <w:r w:rsidR="004731EF" w:rsidRPr="008635DE">
        <w:rPr>
          <w:highlight w:val="white"/>
          <w:lang w:val="en-US"/>
          <w:rPrChange w:id="852" w:author="Autor">
            <w:rPr>
              <w:highlight w:val="white"/>
            </w:rPr>
          </w:rPrChange>
        </w:rPr>
        <w:t>Brazil for the 1992–1993 summer</w:t>
      </w:r>
      <w:r w:rsidR="0042206F" w:rsidRPr="008635DE">
        <w:rPr>
          <w:highlight w:val="white"/>
          <w:lang w:val="en-US"/>
          <w:rPrChange w:id="853" w:author="Autor">
            <w:rPr>
              <w:highlight w:val="white"/>
            </w:rPr>
          </w:rPrChange>
        </w:rPr>
        <w:t xml:space="preserve"> </w:t>
      </w:r>
      <w:r w:rsidR="004731EF" w:rsidRPr="008635DE">
        <w:rPr>
          <w:highlight w:val="white"/>
          <w:lang w:val="en-US"/>
          <w:rPrChange w:id="854" w:author="Autor">
            <w:rPr>
              <w:highlight w:val="white"/>
            </w:rPr>
          </w:rPrChange>
        </w:rPr>
        <w:t>season</w:t>
      </w:r>
      <w:r w:rsidR="00A031D9" w:rsidRPr="008635DE">
        <w:rPr>
          <w:highlight w:val="white"/>
          <w:lang w:val="en-US"/>
          <w:rPrChange w:id="855" w:author="Autor">
            <w:rPr>
              <w:highlight w:val="white"/>
            </w:rPr>
          </w:rPrChange>
        </w:rPr>
        <w:t>’</w:t>
      </w:r>
      <w:r w:rsidR="003A15DF" w:rsidRPr="008635DE">
        <w:rPr>
          <w:highlight w:val="white"/>
          <w:lang w:val="en-US"/>
          <w:rPrChange w:id="856" w:author="Autor">
            <w:rPr>
              <w:highlight w:val="white"/>
            </w:rPr>
          </w:rPrChange>
        </w:rPr>
        <w:t xml:space="preserve">, </w:t>
      </w:r>
      <w:r w:rsidR="004731EF" w:rsidRPr="008635DE">
        <w:rPr>
          <w:i/>
          <w:highlight w:val="white"/>
          <w:lang w:val="en-US"/>
          <w:rPrChange w:id="857" w:author="Autor">
            <w:rPr>
              <w:i/>
              <w:highlight w:val="white"/>
            </w:rPr>
          </w:rPrChange>
        </w:rPr>
        <w:t>Journal</w:t>
      </w:r>
      <w:r w:rsidR="0042206F" w:rsidRPr="008635DE">
        <w:rPr>
          <w:i/>
          <w:highlight w:val="white"/>
          <w:lang w:val="en-US"/>
          <w:rPrChange w:id="858" w:author="Autor">
            <w:rPr>
              <w:i/>
              <w:highlight w:val="white"/>
            </w:rPr>
          </w:rPrChange>
        </w:rPr>
        <w:t xml:space="preserve"> </w:t>
      </w:r>
      <w:r w:rsidR="004731EF" w:rsidRPr="008635DE">
        <w:rPr>
          <w:i/>
          <w:highlight w:val="white"/>
          <w:lang w:val="en-US"/>
          <w:rPrChange w:id="859" w:author="Autor">
            <w:rPr>
              <w:i/>
              <w:highlight w:val="white"/>
            </w:rPr>
          </w:rPrChange>
        </w:rPr>
        <w:t>of</w:t>
      </w:r>
      <w:r w:rsidR="0042206F" w:rsidRPr="008635DE">
        <w:rPr>
          <w:i/>
          <w:highlight w:val="white"/>
          <w:lang w:val="en-US"/>
          <w:rPrChange w:id="860" w:author="Autor">
            <w:rPr>
              <w:i/>
              <w:highlight w:val="white"/>
            </w:rPr>
          </w:rPrChange>
        </w:rPr>
        <w:t xml:space="preserve"> </w:t>
      </w:r>
      <w:r w:rsidR="004731EF" w:rsidRPr="008635DE">
        <w:rPr>
          <w:i/>
          <w:highlight w:val="white"/>
          <w:lang w:val="en-US"/>
          <w:rPrChange w:id="861" w:author="Autor">
            <w:rPr>
              <w:i/>
              <w:highlight w:val="white"/>
            </w:rPr>
          </w:rPrChange>
        </w:rPr>
        <w:t>Geophysical</w:t>
      </w:r>
      <w:r w:rsidR="0042206F" w:rsidRPr="008635DE">
        <w:rPr>
          <w:i/>
          <w:highlight w:val="white"/>
          <w:lang w:val="en-US"/>
          <w:rPrChange w:id="862" w:author="Autor">
            <w:rPr>
              <w:i/>
              <w:highlight w:val="white"/>
            </w:rPr>
          </w:rPrChange>
        </w:rPr>
        <w:t xml:space="preserve"> </w:t>
      </w:r>
      <w:r w:rsidR="004731EF" w:rsidRPr="008635DE">
        <w:rPr>
          <w:i/>
          <w:highlight w:val="white"/>
          <w:lang w:val="en-US"/>
          <w:rPrChange w:id="863" w:author="Autor">
            <w:rPr>
              <w:i/>
              <w:highlight w:val="white"/>
            </w:rPr>
          </w:rPrChange>
        </w:rPr>
        <w:t>Research: Atmospheres</w:t>
      </w:r>
      <w:r w:rsidR="004731EF" w:rsidRPr="008635DE">
        <w:rPr>
          <w:highlight w:val="white"/>
          <w:lang w:val="en-US"/>
          <w:rPrChange w:id="864" w:author="Autor">
            <w:rPr>
              <w:highlight w:val="white"/>
            </w:rPr>
          </w:rPrChange>
        </w:rPr>
        <w:t>, </w:t>
      </w:r>
      <w:r w:rsidRPr="008635DE">
        <w:rPr>
          <w:highlight w:val="white"/>
          <w:lang w:val="en-US"/>
          <w:rPrChange w:id="865" w:author="Autor">
            <w:rPr>
              <w:highlight w:val="white"/>
            </w:rPr>
          </w:rPrChange>
        </w:rPr>
        <w:t xml:space="preserve">vol. </w:t>
      </w:r>
      <w:r w:rsidR="004731EF" w:rsidRPr="008635DE">
        <w:rPr>
          <w:highlight w:val="white"/>
          <w:lang w:val="en-US"/>
          <w:rPrChange w:id="866" w:author="Autor">
            <w:rPr>
              <w:highlight w:val="white"/>
            </w:rPr>
          </w:rPrChange>
        </w:rPr>
        <w:t>101</w:t>
      </w:r>
      <w:r w:rsidRPr="008635DE">
        <w:rPr>
          <w:highlight w:val="white"/>
          <w:lang w:val="en-US"/>
          <w:rPrChange w:id="867" w:author="Autor">
            <w:rPr>
              <w:highlight w:val="white"/>
            </w:rPr>
          </w:rPrChange>
        </w:rPr>
        <w:t>, no. D23</w:t>
      </w:r>
      <w:r w:rsidR="004731EF" w:rsidRPr="008635DE">
        <w:rPr>
          <w:highlight w:val="white"/>
          <w:lang w:val="en-US"/>
          <w:rPrChange w:id="868" w:author="Autor">
            <w:rPr>
              <w:highlight w:val="white"/>
            </w:rPr>
          </w:rPrChange>
        </w:rPr>
        <w:t xml:space="preserve">, </w:t>
      </w:r>
      <w:r w:rsidRPr="008635DE">
        <w:rPr>
          <w:highlight w:val="white"/>
          <w:lang w:val="en-US"/>
          <w:rPrChange w:id="869" w:author="Autor">
            <w:rPr>
              <w:highlight w:val="white"/>
            </w:rPr>
          </w:rPrChange>
        </w:rPr>
        <w:t xml:space="preserve">pp. </w:t>
      </w:r>
      <w:r w:rsidR="004731EF" w:rsidRPr="008635DE">
        <w:rPr>
          <w:highlight w:val="white"/>
          <w:lang w:val="en-US"/>
          <w:rPrChange w:id="870" w:author="Autor">
            <w:rPr>
              <w:highlight w:val="white"/>
            </w:rPr>
          </w:rPrChange>
        </w:rPr>
        <w:t>29627-29635.</w:t>
      </w:r>
    </w:p>
    <w:p w14:paraId="68CFB2CB" w14:textId="19CFA761" w:rsidR="007B702E" w:rsidRPr="008635DE" w:rsidRDefault="004731EF" w:rsidP="000221B7">
      <w:pPr>
        <w:ind w:left="567" w:hanging="567"/>
        <w:jc w:val="both"/>
        <w:rPr>
          <w:lang w:val="en-US"/>
          <w:rPrChange w:id="871" w:author="Autor">
            <w:rPr/>
          </w:rPrChange>
        </w:rPr>
      </w:pPr>
      <w:r w:rsidRPr="008635DE">
        <w:rPr>
          <w:highlight w:val="white"/>
          <w:lang w:val="en-US"/>
          <w:rPrChange w:id="872" w:author="Autor">
            <w:rPr>
              <w:highlight w:val="white"/>
            </w:rPr>
          </w:rPrChange>
        </w:rPr>
        <w:t>Prent</w:t>
      </w:r>
      <w:r w:rsidR="00056FA7" w:rsidRPr="008635DE">
        <w:rPr>
          <w:highlight w:val="white"/>
          <w:lang w:val="en-US"/>
          <w:rPrChange w:id="873" w:author="Autor">
            <w:rPr>
              <w:highlight w:val="white"/>
            </w:rPr>
          </w:rPrChange>
        </w:rPr>
        <w:t>ice, S. A. &amp;</w:t>
      </w:r>
      <w:r w:rsidR="001260B5" w:rsidRPr="008635DE">
        <w:rPr>
          <w:highlight w:val="white"/>
          <w:lang w:val="en-US"/>
          <w:rPrChange w:id="874" w:author="Autor">
            <w:rPr>
              <w:highlight w:val="white"/>
            </w:rPr>
          </w:rPrChange>
        </w:rPr>
        <w:t xml:space="preserve"> </w:t>
      </w:r>
      <w:r w:rsidR="00056FA7" w:rsidRPr="008635DE">
        <w:rPr>
          <w:highlight w:val="white"/>
          <w:lang w:val="en-US"/>
          <w:rPrChange w:id="875" w:author="Autor">
            <w:rPr>
              <w:highlight w:val="white"/>
            </w:rPr>
          </w:rPrChange>
        </w:rPr>
        <w:t>Mackerras, D. 1977,</w:t>
      </w:r>
      <w:r w:rsidR="0042206F" w:rsidRPr="008635DE">
        <w:rPr>
          <w:highlight w:val="white"/>
          <w:lang w:val="en-US"/>
          <w:rPrChange w:id="876" w:author="Autor">
            <w:rPr>
              <w:highlight w:val="white"/>
            </w:rPr>
          </w:rPrChange>
        </w:rPr>
        <w:t xml:space="preserve"> </w:t>
      </w:r>
      <w:r w:rsidR="00A031D9" w:rsidRPr="008635DE">
        <w:rPr>
          <w:highlight w:val="white"/>
          <w:lang w:val="en-US"/>
          <w:rPrChange w:id="877" w:author="Autor">
            <w:rPr>
              <w:highlight w:val="white"/>
            </w:rPr>
          </w:rPrChange>
        </w:rPr>
        <w:t>‘</w:t>
      </w:r>
      <w:r w:rsidRPr="008635DE">
        <w:rPr>
          <w:highlight w:val="white"/>
          <w:lang w:val="en-US"/>
          <w:rPrChange w:id="878" w:author="Autor">
            <w:rPr>
              <w:highlight w:val="white"/>
            </w:rPr>
          </w:rPrChange>
        </w:rPr>
        <w:t>The ratio</w:t>
      </w:r>
      <w:r w:rsidR="0042206F" w:rsidRPr="008635DE">
        <w:rPr>
          <w:highlight w:val="white"/>
          <w:lang w:val="en-US"/>
          <w:rPrChange w:id="879" w:author="Autor">
            <w:rPr>
              <w:highlight w:val="white"/>
            </w:rPr>
          </w:rPrChange>
        </w:rPr>
        <w:t xml:space="preserve"> </w:t>
      </w:r>
      <w:r w:rsidRPr="008635DE">
        <w:rPr>
          <w:highlight w:val="white"/>
          <w:lang w:val="en-US"/>
          <w:rPrChange w:id="880" w:author="Autor">
            <w:rPr>
              <w:highlight w:val="white"/>
            </w:rPr>
          </w:rPrChange>
        </w:rPr>
        <w:t>of cloud to cloud-ground</w:t>
      </w:r>
      <w:r w:rsidR="0042206F" w:rsidRPr="008635DE">
        <w:rPr>
          <w:highlight w:val="white"/>
          <w:lang w:val="en-US"/>
          <w:rPrChange w:id="881" w:author="Autor">
            <w:rPr>
              <w:highlight w:val="white"/>
            </w:rPr>
          </w:rPrChange>
        </w:rPr>
        <w:t xml:space="preserve"> </w:t>
      </w:r>
      <w:r w:rsidRPr="008635DE">
        <w:rPr>
          <w:highlight w:val="white"/>
          <w:lang w:val="en-US"/>
          <w:rPrChange w:id="882" w:author="Autor">
            <w:rPr>
              <w:highlight w:val="white"/>
            </w:rPr>
          </w:rPrChange>
        </w:rPr>
        <w:t>lightning flashes in thunderstorms</w:t>
      </w:r>
      <w:r w:rsidR="00A031D9" w:rsidRPr="008635DE">
        <w:rPr>
          <w:highlight w:val="white"/>
          <w:lang w:val="en-US"/>
          <w:rPrChange w:id="883" w:author="Autor">
            <w:rPr>
              <w:highlight w:val="white"/>
            </w:rPr>
          </w:rPrChange>
        </w:rPr>
        <w:t>’</w:t>
      </w:r>
      <w:r w:rsidR="003A15DF" w:rsidRPr="008635DE">
        <w:rPr>
          <w:highlight w:val="white"/>
          <w:lang w:val="en-US"/>
          <w:rPrChange w:id="884" w:author="Autor">
            <w:rPr>
              <w:highlight w:val="white"/>
            </w:rPr>
          </w:rPrChange>
        </w:rPr>
        <w:t xml:space="preserve">, </w:t>
      </w:r>
      <w:r w:rsidRPr="008635DE">
        <w:rPr>
          <w:i/>
          <w:highlight w:val="white"/>
          <w:lang w:val="en-US"/>
          <w:rPrChange w:id="885" w:author="Autor">
            <w:rPr>
              <w:i/>
              <w:highlight w:val="white"/>
            </w:rPr>
          </w:rPrChange>
        </w:rPr>
        <w:t>Journal</w:t>
      </w:r>
      <w:r w:rsidR="0042206F" w:rsidRPr="008635DE">
        <w:rPr>
          <w:i/>
          <w:highlight w:val="white"/>
          <w:lang w:val="en-US"/>
          <w:rPrChange w:id="886" w:author="Autor">
            <w:rPr>
              <w:i/>
              <w:highlight w:val="white"/>
            </w:rPr>
          </w:rPrChange>
        </w:rPr>
        <w:t xml:space="preserve"> </w:t>
      </w:r>
      <w:r w:rsidRPr="008635DE">
        <w:rPr>
          <w:i/>
          <w:highlight w:val="white"/>
          <w:lang w:val="en-US"/>
          <w:rPrChange w:id="887" w:author="Autor">
            <w:rPr>
              <w:i/>
              <w:highlight w:val="white"/>
            </w:rPr>
          </w:rPrChange>
        </w:rPr>
        <w:t>of Applied Meteorology</w:t>
      </w:r>
      <w:r w:rsidR="0042206F" w:rsidRPr="008635DE">
        <w:rPr>
          <w:i/>
          <w:highlight w:val="white"/>
          <w:lang w:val="en-US"/>
          <w:rPrChange w:id="888" w:author="Autor">
            <w:rPr>
              <w:i/>
              <w:highlight w:val="white"/>
            </w:rPr>
          </w:rPrChange>
        </w:rPr>
        <w:t xml:space="preserve"> </w:t>
      </w:r>
      <w:r w:rsidRPr="008635DE">
        <w:rPr>
          <w:i/>
          <w:highlight w:val="white"/>
          <w:lang w:val="en-US"/>
          <w:rPrChange w:id="889" w:author="Autor">
            <w:rPr>
              <w:i/>
              <w:highlight w:val="white"/>
            </w:rPr>
          </w:rPrChange>
        </w:rPr>
        <w:t>and</w:t>
      </w:r>
      <w:r w:rsidR="0042206F" w:rsidRPr="008635DE">
        <w:rPr>
          <w:i/>
          <w:highlight w:val="white"/>
          <w:lang w:val="en-US"/>
          <w:rPrChange w:id="890" w:author="Autor">
            <w:rPr>
              <w:i/>
              <w:highlight w:val="white"/>
            </w:rPr>
          </w:rPrChange>
        </w:rPr>
        <w:t xml:space="preserve"> </w:t>
      </w:r>
      <w:r w:rsidRPr="008635DE">
        <w:rPr>
          <w:i/>
          <w:highlight w:val="white"/>
          <w:lang w:val="en-US"/>
          <w:rPrChange w:id="891" w:author="Autor">
            <w:rPr>
              <w:i/>
              <w:highlight w:val="white"/>
            </w:rPr>
          </w:rPrChange>
        </w:rPr>
        <w:t>Climatology</w:t>
      </w:r>
      <w:r w:rsidRPr="008635DE">
        <w:rPr>
          <w:highlight w:val="white"/>
          <w:lang w:val="en-US"/>
          <w:rPrChange w:id="892" w:author="Autor">
            <w:rPr>
              <w:highlight w:val="white"/>
            </w:rPr>
          </w:rPrChange>
        </w:rPr>
        <w:t>, </w:t>
      </w:r>
      <w:r w:rsidR="001260B5" w:rsidRPr="008635DE">
        <w:rPr>
          <w:highlight w:val="white"/>
          <w:lang w:val="en-US"/>
          <w:rPrChange w:id="893" w:author="Autor">
            <w:rPr>
              <w:highlight w:val="white"/>
            </w:rPr>
          </w:rPrChange>
        </w:rPr>
        <w:t xml:space="preserve">vol. </w:t>
      </w:r>
      <w:r w:rsidRPr="008635DE">
        <w:rPr>
          <w:i/>
          <w:highlight w:val="white"/>
          <w:lang w:val="en-US"/>
          <w:rPrChange w:id="894" w:author="Autor">
            <w:rPr>
              <w:i/>
              <w:highlight w:val="white"/>
            </w:rPr>
          </w:rPrChange>
        </w:rPr>
        <w:t>16</w:t>
      </w:r>
      <w:r w:rsidR="001260B5" w:rsidRPr="008635DE">
        <w:rPr>
          <w:highlight w:val="white"/>
          <w:lang w:val="en-US"/>
          <w:rPrChange w:id="895" w:author="Autor">
            <w:rPr>
              <w:highlight w:val="white"/>
            </w:rPr>
          </w:rPrChange>
        </w:rPr>
        <w:t>, no. 5</w:t>
      </w:r>
      <w:r w:rsidRPr="008635DE">
        <w:rPr>
          <w:highlight w:val="white"/>
          <w:lang w:val="en-US"/>
          <w:rPrChange w:id="896" w:author="Autor">
            <w:rPr>
              <w:highlight w:val="white"/>
            </w:rPr>
          </w:rPrChange>
        </w:rPr>
        <w:t xml:space="preserve">, </w:t>
      </w:r>
      <w:r w:rsidR="001260B5" w:rsidRPr="008635DE">
        <w:rPr>
          <w:highlight w:val="white"/>
          <w:lang w:val="en-US"/>
          <w:rPrChange w:id="897" w:author="Autor">
            <w:rPr>
              <w:highlight w:val="white"/>
            </w:rPr>
          </w:rPrChange>
        </w:rPr>
        <w:t xml:space="preserve">pp. </w:t>
      </w:r>
      <w:r w:rsidRPr="008635DE">
        <w:rPr>
          <w:highlight w:val="white"/>
          <w:lang w:val="en-US"/>
          <w:rPrChange w:id="898" w:author="Autor">
            <w:rPr>
              <w:highlight w:val="white"/>
            </w:rPr>
          </w:rPrChange>
        </w:rPr>
        <w:t>545-550.</w:t>
      </w:r>
    </w:p>
    <w:p w14:paraId="030B138E" w14:textId="4E55029D" w:rsidR="007B702E" w:rsidRPr="008635DE" w:rsidRDefault="001260B5" w:rsidP="000221B7">
      <w:pPr>
        <w:ind w:left="567" w:hanging="567"/>
        <w:jc w:val="both"/>
        <w:rPr>
          <w:lang w:val="en-US"/>
          <w:rPrChange w:id="899" w:author="Autor">
            <w:rPr/>
          </w:rPrChange>
        </w:rPr>
      </w:pPr>
      <w:r w:rsidRPr="008635DE">
        <w:rPr>
          <w:shd w:val="clear" w:color="auto" w:fill="FFFFFF"/>
          <w:lang w:val="en-US"/>
          <w:rPrChange w:id="900" w:author="Autor">
            <w:rPr>
              <w:shd w:val="clear" w:color="auto" w:fill="FFFFFF"/>
            </w:rPr>
          </w:rPrChange>
        </w:rPr>
        <w:t>Reynolds, S.</w:t>
      </w:r>
      <w:r w:rsidR="00A031D9" w:rsidRPr="008635DE">
        <w:rPr>
          <w:shd w:val="clear" w:color="auto" w:fill="FFFFFF"/>
          <w:lang w:val="en-US"/>
          <w:rPrChange w:id="901" w:author="Autor">
            <w:rPr>
              <w:shd w:val="clear" w:color="auto" w:fill="FFFFFF"/>
            </w:rPr>
          </w:rPrChange>
        </w:rPr>
        <w:t>E., Br</w:t>
      </w:r>
      <w:r w:rsidRPr="008635DE">
        <w:rPr>
          <w:shd w:val="clear" w:color="auto" w:fill="FFFFFF"/>
          <w:lang w:val="en-US"/>
          <w:rPrChange w:id="902" w:author="Autor">
            <w:rPr>
              <w:shd w:val="clear" w:color="auto" w:fill="FFFFFF"/>
            </w:rPr>
          </w:rPrChange>
        </w:rPr>
        <w:t>ook, M. &amp; Gourley, M.</w:t>
      </w:r>
      <w:r w:rsidR="00747F76" w:rsidRPr="008635DE">
        <w:rPr>
          <w:shd w:val="clear" w:color="auto" w:fill="FFFFFF"/>
          <w:lang w:val="en-US"/>
          <w:rPrChange w:id="903" w:author="Autor">
            <w:rPr>
              <w:shd w:val="clear" w:color="auto" w:fill="FFFFFF"/>
            </w:rPr>
          </w:rPrChange>
        </w:rPr>
        <w:t>F. 1957</w:t>
      </w:r>
      <w:r w:rsidR="00A031D9" w:rsidRPr="008635DE">
        <w:rPr>
          <w:shd w:val="clear" w:color="auto" w:fill="FFFFFF"/>
          <w:lang w:val="en-US"/>
          <w:rPrChange w:id="904" w:author="Autor">
            <w:rPr>
              <w:shd w:val="clear" w:color="auto" w:fill="FFFFFF"/>
            </w:rPr>
          </w:rPrChange>
        </w:rPr>
        <w:t>. ‘Thunderstorm charge separation’</w:t>
      </w:r>
      <w:r w:rsidR="003A15DF" w:rsidRPr="008635DE">
        <w:rPr>
          <w:shd w:val="clear" w:color="auto" w:fill="FFFFFF"/>
          <w:lang w:val="en-US"/>
          <w:rPrChange w:id="905" w:author="Autor">
            <w:rPr>
              <w:shd w:val="clear" w:color="auto" w:fill="FFFFFF"/>
            </w:rPr>
          </w:rPrChange>
        </w:rPr>
        <w:t xml:space="preserve">, </w:t>
      </w:r>
      <w:r w:rsidR="00A031D9" w:rsidRPr="008635DE">
        <w:rPr>
          <w:i/>
          <w:iCs/>
          <w:shd w:val="clear" w:color="auto" w:fill="FFFFFF"/>
          <w:lang w:val="en-US"/>
          <w:rPrChange w:id="906" w:author="Autor">
            <w:rPr>
              <w:i/>
              <w:iCs/>
              <w:shd w:val="clear" w:color="auto" w:fill="FFFFFF"/>
            </w:rPr>
          </w:rPrChange>
        </w:rPr>
        <w:t>Journal of Atmospheric Sciences</w:t>
      </w:r>
      <w:r w:rsidR="00A031D9" w:rsidRPr="008635DE">
        <w:rPr>
          <w:shd w:val="clear" w:color="auto" w:fill="FFFFFF"/>
          <w:lang w:val="en-US"/>
          <w:rPrChange w:id="907" w:author="Autor">
            <w:rPr>
              <w:shd w:val="clear" w:color="auto" w:fill="FFFFFF"/>
            </w:rPr>
          </w:rPrChange>
        </w:rPr>
        <w:t>, </w:t>
      </w:r>
      <w:r w:rsidR="00852859" w:rsidRPr="008635DE">
        <w:rPr>
          <w:shd w:val="clear" w:color="auto" w:fill="FFFFFF"/>
          <w:lang w:val="en-US"/>
          <w:rPrChange w:id="908" w:author="Autor">
            <w:rPr>
              <w:shd w:val="clear" w:color="auto" w:fill="FFFFFF"/>
            </w:rPr>
          </w:rPrChange>
        </w:rPr>
        <w:t xml:space="preserve">vol. </w:t>
      </w:r>
      <w:r w:rsidR="00A031D9" w:rsidRPr="008635DE">
        <w:rPr>
          <w:iCs/>
          <w:shd w:val="clear" w:color="auto" w:fill="FFFFFF"/>
          <w:lang w:val="en-US"/>
          <w:rPrChange w:id="909" w:author="Autor">
            <w:rPr>
              <w:iCs/>
              <w:shd w:val="clear" w:color="auto" w:fill="FFFFFF"/>
            </w:rPr>
          </w:rPrChange>
        </w:rPr>
        <w:t>14</w:t>
      </w:r>
      <w:r w:rsidR="00852859" w:rsidRPr="008635DE">
        <w:rPr>
          <w:iCs/>
          <w:shd w:val="clear" w:color="auto" w:fill="FFFFFF"/>
          <w:lang w:val="en-US"/>
          <w:rPrChange w:id="910" w:author="Autor">
            <w:rPr>
              <w:iCs/>
              <w:shd w:val="clear" w:color="auto" w:fill="FFFFFF"/>
            </w:rPr>
          </w:rPrChange>
        </w:rPr>
        <w:t xml:space="preserve">, no. </w:t>
      </w:r>
      <w:r w:rsidR="00852859" w:rsidRPr="008635DE">
        <w:rPr>
          <w:shd w:val="clear" w:color="auto" w:fill="FFFFFF"/>
          <w:lang w:val="en-US"/>
          <w:rPrChange w:id="911" w:author="Autor">
            <w:rPr>
              <w:shd w:val="clear" w:color="auto" w:fill="FFFFFF"/>
            </w:rPr>
          </w:rPrChange>
        </w:rPr>
        <w:t>5</w:t>
      </w:r>
      <w:r w:rsidR="00A031D9" w:rsidRPr="008635DE">
        <w:rPr>
          <w:shd w:val="clear" w:color="auto" w:fill="FFFFFF"/>
          <w:lang w:val="en-US"/>
          <w:rPrChange w:id="912" w:author="Autor">
            <w:rPr>
              <w:shd w:val="clear" w:color="auto" w:fill="FFFFFF"/>
            </w:rPr>
          </w:rPrChange>
        </w:rPr>
        <w:t>,</w:t>
      </w:r>
      <w:r w:rsidR="00852859" w:rsidRPr="008635DE">
        <w:rPr>
          <w:shd w:val="clear" w:color="auto" w:fill="FFFFFF"/>
          <w:lang w:val="en-US"/>
          <w:rPrChange w:id="913" w:author="Autor">
            <w:rPr>
              <w:shd w:val="clear" w:color="auto" w:fill="FFFFFF"/>
            </w:rPr>
          </w:rPrChange>
        </w:rPr>
        <w:t xml:space="preserve"> pp. </w:t>
      </w:r>
      <w:r w:rsidR="00A031D9" w:rsidRPr="008635DE">
        <w:rPr>
          <w:shd w:val="clear" w:color="auto" w:fill="FFFFFF"/>
          <w:lang w:val="en-US"/>
          <w:rPrChange w:id="914" w:author="Autor">
            <w:rPr>
              <w:shd w:val="clear" w:color="auto" w:fill="FFFFFF"/>
            </w:rPr>
          </w:rPrChange>
        </w:rPr>
        <w:t>426-436.</w:t>
      </w:r>
      <w:r w:rsidR="0042206F" w:rsidRPr="008635DE">
        <w:rPr>
          <w:shd w:val="clear" w:color="auto" w:fill="FFFFFF"/>
          <w:lang w:val="en-US"/>
          <w:rPrChange w:id="915" w:author="Autor">
            <w:rPr>
              <w:shd w:val="clear" w:color="auto" w:fill="FFFFFF"/>
            </w:rPr>
          </w:rPrChange>
        </w:rPr>
        <w:t xml:space="preserve"> </w:t>
      </w:r>
    </w:p>
    <w:p w14:paraId="5AF9E116" w14:textId="2E521ABA" w:rsidR="007B702E" w:rsidRPr="008635DE" w:rsidRDefault="00852859" w:rsidP="000221B7">
      <w:pPr>
        <w:ind w:left="567" w:hanging="567"/>
        <w:jc w:val="both"/>
        <w:rPr>
          <w:lang w:val="en-US"/>
          <w:rPrChange w:id="916" w:author="Autor">
            <w:rPr/>
          </w:rPrChange>
        </w:rPr>
      </w:pPr>
      <w:r w:rsidRPr="008635DE">
        <w:rPr>
          <w:highlight w:val="white"/>
          <w:lang w:val="en-US"/>
          <w:rPrChange w:id="917" w:author="Autor">
            <w:rPr>
              <w:highlight w:val="white"/>
            </w:rPr>
          </w:rPrChange>
        </w:rPr>
        <w:t>Rycroft, M.</w:t>
      </w:r>
      <w:r w:rsidR="004731EF" w:rsidRPr="008635DE">
        <w:rPr>
          <w:highlight w:val="white"/>
          <w:lang w:val="en-US"/>
          <w:rPrChange w:id="918" w:author="Autor">
            <w:rPr>
              <w:highlight w:val="white"/>
            </w:rPr>
          </w:rPrChange>
        </w:rPr>
        <w:t xml:space="preserve">J., </w:t>
      </w:r>
      <w:r w:rsidR="00056FA7" w:rsidRPr="008635DE">
        <w:rPr>
          <w:highlight w:val="white"/>
          <w:lang w:val="en-US"/>
          <w:rPrChange w:id="919" w:author="Autor">
            <w:rPr>
              <w:highlight w:val="white"/>
            </w:rPr>
          </w:rPrChange>
        </w:rPr>
        <w:t>Israelsson, S. &amp;</w:t>
      </w:r>
      <w:r w:rsidR="0042206F" w:rsidRPr="008635DE">
        <w:rPr>
          <w:highlight w:val="white"/>
          <w:lang w:val="en-US"/>
          <w:rPrChange w:id="920" w:author="Autor">
            <w:rPr>
              <w:highlight w:val="white"/>
            </w:rPr>
          </w:rPrChange>
        </w:rPr>
        <w:t xml:space="preserve"> </w:t>
      </w:r>
      <w:r w:rsidR="00056FA7" w:rsidRPr="008635DE">
        <w:rPr>
          <w:highlight w:val="white"/>
          <w:lang w:val="en-US"/>
          <w:rPrChange w:id="921" w:author="Autor">
            <w:rPr>
              <w:highlight w:val="white"/>
            </w:rPr>
          </w:rPrChange>
        </w:rPr>
        <w:t>Price, C. 2000,</w:t>
      </w:r>
      <w:r w:rsidRPr="008635DE">
        <w:rPr>
          <w:highlight w:val="white"/>
          <w:lang w:val="en-US"/>
          <w:rPrChange w:id="922" w:author="Autor">
            <w:rPr>
              <w:highlight w:val="white"/>
            </w:rPr>
          </w:rPrChange>
        </w:rPr>
        <w:t xml:space="preserve"> </w:t>
      </w:r>
      <w:r w:rsidR="00A031D9" w:rsidRPr="008635DE">
        <w:rPr>
          <w:highlight w:val="white"/>
          <w:lang w:val="en-US"/>
          <w:rPrChange w:id="923" w:author="Autor">
            <w:rPr>
              <w:highlight w:val="white"/>
            </w:rPr>
          </w:rPrChange>
        </w:rPr>
        <w:t>‘</w:t>
      </w:r>
      <w:r w:rsidR="004731EF" w:rsidRPr="008635DE">
        <w:rPr>
          <w:highlight w:val="white"/>
          <w:lang w:val="en-US"/>
          <w:rPrChange w:id="924" w:author="Autor">
            <w:rPr>
              <w:highlight w:val="white"/>
            </w:rPr>
          </w:rPrChange>
        </w:rPr>
        <w:t>The global atmospheric</w:t>
      </w:r>
      <w:r w:rsidR="0042206F" w:rsidRPr="008635DE">
        <w:rPr>
          <w:highlight w:val="white"/>
          <w:lang w:val="en-US"/>
          <w:rPrChange w:id="925" w:author="Autor">
            <w:rPr>
              <w:highlight w:val="white"/>
            </w:rPr>
          </w:rPrChange>
        </w:rPr>
        <w:t xml:space="preserve"> </w:t>
      </w:r>
      <w:r w:rsidR="004731EF" w:rsidRPr="008635DE">
        <w:rPr>
          <w:highlight w:val="white"/>
          <w:lang w:val="en-US"/>
          <w:rPrChange w:id="926" w:author="Autor">
            <w:rPr>
              <w:highlight w:val="white"/>
            </w:rPr>
          </w:rPrChange>
        </w:rPr>
        <w:t>electric</w:t>
      </w:r>
      <w:r w:rsidR="0042206F" w:rsidRPr="008635DE">
        <w:rPr>
          <w:highlight w:val="white"/>
          <w:lang w:val="en-US"/>
          <w:rPrChange w:id="927" w:author="Autor">
            <w:rPr>
              <w:highlight w:val="white"/>
            </w:rPr>
          </w:rPrChange>
        </w:rPr>
        <w:t xml:space="preserve"> </w:t>
      </w:r>
      <w:r w:rsidR="004731EF" w:rsidRPr="008635DE">
        <w:rPr>
          <w:highlight w:val="white"/>
          <w:lang w:val="en-US"/>
          <w:rPrChange w:id="928" w:author="Autor">
            <w:rPr>
              <w:highlight w:val="white"/>
            </w:rPr>
          </w:rPrChange>
        </w:rPr>
        <w:t>circuit, solar activity</w:t>
      </w:r>
      <w:r w:rsidR="0042206F" w:rsidRPr="008635DE">
        <w:rPr>
          <w:highlight w:val="white"/>
          <w:lang w:val="en-US"/>
          <w:rPrChange w:id="929" w:author="Autor">
            <w:rPr>
              <w:highlight w:val="white"/>
            </w:rPr>
          </w:rPrChange>
        </w:rPr>
        <w:t xml:space="preserve"> </w:t>
      </w:r>
      <w:r w:rsidR="004731EF" w:rsidRPr="008635DE">
        <w:rPr>
          <w:highlight w:val="white"/>
          <w:lang w:val="en-US"/>
          <w:rPrChange w:id="930" w:author="Autor">
            <w:rPr>
              <w:highlight w:val="white"/>
            </w:rPr>
          </w:rPrChange>
        </w:rPr>
        <w:t>and</w:t>
      </w:r>
      <w:r w:rsidR="0042206F" w:rsidRPr="008635DE">
        <w:rPr>
          <w:highlight w:val="white"/>
          <w:lang w:val="en-US"/>
          <w:rPrChange w:id="931" w:author="Autor">
            <w:rPr>
              <w:highlight w:val="white"/>
            </w:rPr>
          </w:rPrChange>
        </w:rPr>
        <w:t xml:space="preserve"> </w:t>
      </w:r>
      <w:r w:rsidR="004731EF" w:rsidRPr="008635DE">
        <w:rPr>
          <w:highlight w:val="white"/>
          <w:lang w:val="en-US"/>
          <w:rPrChange w:id="932" w:author="Autor">
            <w:rPr>
              <w:highlight w:val="white"/>
            </w:rPr>
          </w:rPrChange>
        </w:rPr>
        <w:t>climate</w:t>
      </w:r>
      <w:r w:rsidR="0042206F" w:rsidRPr="008635DE">
        <w:rPr>
          <w:highlight w:val="white"/>
          <w:lang w:val="en-US"/>
          <w:rPrChange w:id="933" w:author="Autor">
            <w:rPr>
              <w:highlight w:val="white"/>
            </w:rPr>
          </w:rPrChange>
        </w:rPr>
        <w:t xml:space="preserve"> </w:t>
      </w:r>
      <w:r w:rsidR="004731EF" w:rsidRPr="008635DE">
        <w:rPr>
          <w:highlight w:val="white"/>
          <w:lang w:val="en-US"/>
          <w:rPrChange w:id="934" w:author="Autor">
            <w:rPr>
              <w:highlight w:val="white"/>
            </w:rPr>
          </w:rPrChange>
        </w:rPr>
        <w:t>change</w:t>
      </w:r>
      <w:r w:rsidR="00A031D9" w:rsidRPr="008635DE">
        <w:rPr>
          <w:highlight w:val="white"/>
          <w:lang w:val="en-US"/>
          <w:rPrChange w:id="935" w:author="Autor">
            <w:rPr>
              <w:highlight w:val="white"/>
            </w:rPr>
          </w:rPrChange>
        </w:rPr>
        <w:t>’</w:t>
      </w:r>
      <w:r w:rsidR="003A15DF" w:rsidRPr="008635DE">
        <w:rPr>
          <w:highlight w:val="white"/>
          <w:lang w:val="en-US"/>
          <w:rPrChange w:id="936" w:author="Autor">
            <w:rPr>
              <w:highlight w:val="white"/>
            </w:rPr>
          </w:rPrChange>
        </w:rPr>
        <w:t xml:space="preserve">, </w:t>
      </w:r>
      <w:r w:rsidR="004731EF" w:rsidRPr="008635DE">
        <w:rPr>
          <w:i/>
          <w:highlight w:val="white"/>
          <w:lang w:val="en-US"/>
          <w:rPrChange w:id="937" w:author="Autor">
            <w:rPr>
              <w:i/>
              <w:highlight w:val="white"/>
            </w:rPr>
          </w:rPrChange>
        </w:rPr>
        <w:t>Journal</w:t>
      </w:r>
      <w:r w:rsidR="0042206F" w:rsidRPr="008635DE">
        <w:rPr>
          <w:i/>
          <w:highlight w:val="white"/>
          <w:lang w:val="en-US"/>
          <w:rPrChange w:id="938" w:author="Autor">
            <w:rPr>
              <w:i/>
              <w:highlight w:val="white"/>
            </w:rPr>
          </w:rPrChange>
        </w:rPr>
        <w:t xml:space="preserve"> </w:t>
      </w:r>
      <w:r w:rsidR="004731EF" w:rsidRPr="008635DE">
        <w:rPr>
          <w:i/>
          <w:highlight w:val="white"/>
          <w:lang w:val="en-US"/>
          <w:rPrChange w:id="939" w:author="Autor">
            <w:rPr>
              <w:i/>
              <w:highlight w:val="white"/>
            </w:rPr>
          </w:rPrChange>
        </w:rPr>
        <w:t>of</w:t>
      </w:r>
      <w:r w:rsidR="0042206F" w:rsidRPr="008635DE">
        <w:rPr>
          <w:i/>
          <w:highlight w:val="white"/>
          <w:lang w:val="en-US"/>
          <w:rPrChange w:id="940" w:author="Autor">
            <w:rPr>
              <w:i/>
              <w:highlight w:val="white"/>
            </w:rPr>
          </w:rPrChange>
        </w:rPr>
        <w:t xml:space="preserve"> </w:t>
      </w:r>
      <w:r w:rsidR="004731EF" w:rsidRPr="008635DE">
        <w:rPr>
          <w:i/>
          <w:highlight w:val="white"/>
          <w:lang w:val="en-US"/>
          <w:rPrChange w:id="941" w:author="Autor">
            <w:rPr>
              <w:i/>
              <w:highlight w:val="white"/>
            </w:rPr>
          </w:rPrChange>
        </w:rPr>
        <w:t>Atmospheric</w:t>
      </w:r>
      <w:r w:rsidR="0042206F" w:rsidRPr="008635DE">
        <w:rPr>
          <w:i/>
          <w:highlight w:val="white"/>
          <w:lang w:val="en-US"/>
          <w:rPrChange w:id="942" w:author="Autor">
            <w:rPr>
              <w:i/>
              <w:highlight w:val="white"/>
            </w:rPr>
          </w:rPrChange>
        </w:rPr>
        <w:t xml:space="preserve"> </w:t>
      </w:r>
      <w:r w:rsidR="004731EF" w:rsidRPr="008635DE">
        <w:rPr>
          <w:i/>
          <w:highlight w:val="white"/>
          <w:lang w:val="en-US"/>
          <w:rPrChange w:id="943" w:author="Autor">
            <w:rPr>
              <w:i/>
              <w:highlight w:val="white"/>
            </w:rPr>
          </w:rPrChange>
        </w:rPr>
        <w:t>and Solar-Terrestrial</w:t>
      </w:r>
      <w:r w:rsidR="0042206F" w:rsidRPr="008635DE">
        <w:rPr>
          <w:i/>
          <w:highlight w:val="white"/>
          <w:lang w:val="en-US"/>
          <w:rPrChange w:id="944" w:author="Autor">
            <w:rPr>
              <w:i/>
              <w:highlight w:val="white"/>
            </w:rPr>
          </w:rPrChange>
        </w:rPr>
        <w:t xml:space="preserve"> </w:t>
      </w:r>
      <w:r w:rsidR="004731EF" w:rsidRPr="008635DE">
        <w:rPr>
          <w:i/>
          <w:highlight w:val="white"/>
          <w:lang w:val="en-US"/>
          <w:rPrChange w:id="945" w:author="Autor">
            <w:rPr>
              <w:i/>
              <w:highlight w:val="white"/>
            </w:rPr>
          </w:rPrChange>
        </w:rPr>
        <w:t>Physics</w:t>
      </w:r>
      <w:r w:rsidR="004731EF" w:rsidRPr="008635DE">
        <w:rPr>
          <w:highlight w:val="white"/>
          <w:lang w:val="en-US"/>
          <w:rPrChange w:id="946" w:author="Autor">
            <w:rPr>
              <w:highlight w:val="white"/>
            </w:rPr>
          </w:rPrChange>
        </w:rPr>
        <w:t>, </w:t>
      </w:r>
      <w:r w:rsidRPr="008635DE">
        <w:rPr>
          <w:highlight w:val="white"/>
          <w:lang w:val="en-US"/>
          <w:rPrChange w:id="947" w:author="Autor">
            <w:rPr>
              <w:highlight w:val="white"/>
            </w:rPr>
          </w:rPrChange>
        </w:rPr>
        <w:t xml:space="preserve">vol. </w:t>
      </w:r>
      <w:r w:rsidR="004731EF" w:rsidRPr="008635DE">
        <w:rPr>
          <w:highlight w:val="white"/>
          <w:lang w:val="en-US"/>
          <w:rPrChange w:id="948" w:author="Autor">
            <w:rPr>
              <w:highlight w:val="white"/>
            </w:rPr>
          </w:rPrChange>
        </w:rPr>
        <w:t>62</w:t>
      </w:r>
      <w:r w:rsidRPr="008635DE">
        <w:rPr>
          <w:highlight w:val="white"/>
          <w:lang w:val="en-US"/>
          <w:rPrChange w:id="949" w:author="Autor">
            <w:rPr>
              <w:highlight w:val="white"/>
            </w:rPr>
          </w:rPrChange>
        </w:rPr>
        <w:t>, no. 17-18</w:t>
      </w:r>
      <w:r w:rsidR="004731EF" w:rsidRPr="008635DE">
        <w:rPr>
          <w:highlight w:val="white"/>
          <w:lang w:val="en-US"/>
          <w:rPrChange w:id="950" w:author="Autor">
            <w:rPr>
              <w:highlight w:val="white"/>
            </w:rPr>
          </w:rPrChange>
        </w:rPr>
        <w:t xml:space="preserve">, </w:t>
      </w:r>
      <w:r w:rsidRPr="008635DE">
        <w:rPr>
          <w:highlight w:val="white"/>
          <w:lang w:val="en-US"/>
          <w:rPrChange w:id="951" w:author="Autor">
            <w:rPr>
              <w:highlight w:val="white"/>
            </w:rPr>
          </w:rPrChange>
        </w:rPr>
        <w:t xml:space="preserve">pp. </w:t>
      </w:r>
      <w:r w:rsidR="004731EF" w:rsidRPr="008635DE">
        <w:rPr>
          <w:highlight w:val="white"/>
          <w:lang w:val="en-US"/>
          <w:rPrChange w:id="952" w:author="Autor">
            <w:rPr>
              <w:highlight w:val="white"/>
            </w:rPr>
          </w:rPrChange>
        </w:rPr>
        <w:t xml:space="preserve">1563-1576. </w:t>
      </w:r>
    </w:p>
    <w:p w14:paraId="3F3CF32B" w14:textId="1ED8154F" w:rsidR="007B702E" w:rsidRPr="008635DE" w:rsidRDefault="004731EF" w:rsidP="000221B7">
      <w:pPr>
        <w:ind w:left="567" w:hanging="567"/>
        <w:jc w:val="both"/>
        <w:rPr>
          <w:lang w:val="en-US"/>
          <w:rPrChange w:id="953" w:author="Autor">
            <w:rPr/>
          </w:rPrChange>
        </w:rPr>
      </w:pPr>
      <w:r w:rsidRPr="008635DE">
        <w:rPr>
          <w:lang w:val="en-US"/>
          <w:rPrChange w:id="954" w:author="Autor">
            <w:rPr/>
          </w:rPrChange>
        </w:rPr>
        <w:t>Salio, P., N</w:t>
      </w:r>
      <w:r w:rsidR="00056FA7" w:rsidRPr="008635DE">
        <w:rPr>
          <w:lang w:val="en-US"/>
          <w:rPrChange w:id="955" w:author="Autor">
            <w:rPr/>
          </w:rPrChange>
        </w:rPr>
        <w:t xml:space="preserve">icolini, M. </w:t>
      </w:r>
      <w:r w:rsidR="00852859" w:rsidRPr="008635DE">
        <w:rPr>
          <w:lang w:val="en-US"/>
          <w:rPrChange w:id="956" w:author="Autor">
            <w:rPr/>
          </w:rPrChange>
        </w:rPr>
        <w:t xml:space="preserve">&amp; </w:t>
      </w:r>
      <w:r w:rsidR="00056FA7" w:rsidRPr="008635DE">
        <w:rPr>
          <w:lang w:val="en-US"/>
          <w:rPrChange w:id="957" w:author="Autor">
            <w:rPr/>
          </w:rPrChange>
        </w:rPr>
        <w:t>Zipser, E.J. 2007,</w:t>
      </w:r>
      <w:r w:rsidR="0042206F" w:rsidRPr="008635DE">
        <w:rPr>
          <w:lang w:val="en-US"/>
          <w:rPrChange w:id="958" w:author="Autor">
            <w:rPr/>
          </w:rPrChange>
        </w:rPr>
        <w:t xml:space="preserve"> </w:t>
      </w:r>
      <w:r w:rsidR="00A031D9" w:rsidRPr="008635DE">
        <w:rPr>
          <w:lang w:val="en-US"/>
          <w:rPrChange w:id="959" w:author="Autor">
            <w:rPr/>
          </w:rPrChange>
        </w:rPr>
        <w:t>‘</w:t>
      </w:r>
      <w:r w:rsidRPr="008635DE">
        <w:rPr>
          <w:lang w:val="en-US"/>
          <w:rPrChange w:id="960" w:author="Autor">
            <w:rPr/>
          </w:rPrChange>
        </w:rPr>
        <w:t>Mesoscale</w:t>
      </w:r>
      <w:r w:rsidR="0042206F" w:rsidRPr="008635DE">
        <w:rPr>
          <w:lang w:val="en-US"/>
          <w:rPrChange w:id="961" w:author="Autor">
            <w:rPr/>
          </w:rPrChange>
        </w:rPr>
        <w:t xml:space="preserve"> </w:t>
      </w:r>
      <w:r w:rsidRPr="008635DE">
        <w:rPr>
          <w:lang w:val="en-US"/>
          <w:rPrChange w:id="962" w:author="Autor">
            <w:rPr/>
          </w:rPrChange>
        </w:rPr>
        <w:t>Convective Systems over southeastern South America</w:t>
      </w:r>
      <w:r w:rsidR="00CD3E80" w:rsidRPr="008635DE">
        <w:rPr>
          <w:lang w:val="en-US"/>
          <w:rPrChange w:id="963" w:author="Autor">
            <w:rPr/>
          </w:rPrChange>
        </w:rPr>
        <w:t xml:space="preserve"> </w:t>
      </w:r>
      <w:r w:rsidRPr="008635DE">
        <w:rPr>
          <w:lang w:val="en-US"/>
          <w:rPrChange w:id="964" w:author="Autor">
            <w:rPr/>
          </w:rPrChange>
        </w:rPr>
        <w:t>and</w:t>
      </w:r>
      <w:r w:rsidR="00CD3E80" w:rsidRPr="008635DE">
        <w:rPr>
          <w:lang w:val="en-US"/>
          <w:rPrChange w:id="965" w:author="Autor">
            <w:rPr/>
          </w:rPrChange>
        </w:rPr>
        <w:t xml:space="preserve"> </w:t>
      </w:r>
      <w:r w:rsidRPr="008635DE">
        <w:rPr>
          <w:lang w:val="en-US"/>
          <w:rPrChange w:id="966" w:author="Autor">
            <w:rPr/>
          </w:rPrChange>
        </w:rPr>
        <w:t>their</w:t>
      </w:r>
      <w:r w:rsidR="00CD3E80" w:rsidRPr="008635DE">
        <w:rPr>
          <w:lang w:val="en-US"/>
          <w:rPrChange w:id="967" w:author="Autor">
            <w:rPr/>
          </w:rPrChange>
        </w:rPr>
        <w:t xml:space="preserve"> </w:t>
      </w:r>
      <w:r w:rsidRPr="008635DE">
        <w:rPr>
          <w:lang w:val="en-US"/>
          <w:rPrChange w:id="968" w:author="Autor">
            <w:rPr/>
          </w:rPrChange>
        </w:rPr>
        <w:t>relationship</w:t>
      </w:r>
      <w:r w:rsidR="00CD3E80" w:rsidRPr="008635DE">
        <w:rPr>
          <w:lang w:val="en-US"/>
          <w:rPrChange w:id="969" w:author="Autor">
            <w:rPr/>
          </w:rPrChange>
        </w:rPr>
        <w:t xml:space="preserve"> </w:t>
      </w:r>
      <w:r w:rsidRPr="008635DE">
        <w:rPr>
          <w:lang w:val="en-US"/>
          <w:rPrChange w:id="970" w:author="Autor">
            <w:rPr/>
          </w:rPrChange>
        </w:rPr>
        <w:t>with</w:t>
      </w:r>
      <w:r w:rsidR="00CD3E80" w:rsidRPr="008635DE">
        <w:rPr>
          <w:lang w:val="en-US"/>
          <w:rPrChange w:id="971" w:author="Autor">
            <w:rPr/>
          </w:rPrChange>
        </w:rPr>
        <w:t xml:space="preserve"> </w:t>
      </w:r>
      <w:r w:rsidRPr="008635DE">
        <w:rPr>
          <w:lang w:val="en-US"/>
          <w:rPrChange w:id="972" w:author="Autor">
            <w:rPr/>
          </w:rPrChange>
        </w:rPr>
        <w:t>the South American low-level</w:t>
      </w:r>
      <w:r w:rsidR="00CD3E80" w:rsidRPr="008635DE">
        <w:rPr>
          <w:lang w:val="en-US"/>
          <w:rPrChange w:id="973" w:author="Autor">
            <w:rPr/>
          </w:rPrChange>
        </w:rPr>
        <w:t xml:space="preserve"> </w:t>
      </w:r>
      <w:r w:rsidRPr="008635DE">
        <w:rPr>
          <w:lang w:val="en-US"/>
          <w:rPrChange w:id="974" w:author="Autor">
            <w:rPr/>
          </w:rPrChange>
        </w:rPr>
        <w:t>jet</w:t>
      </w:r>
      <w:r w:rsidR="00A031D9" w:rsidRPr="008635DE">
        <w:rPr>
          <w:lang w:val="en-US"/>
          <w:rPrChange w:id="975" w:author="Autor">
            <w:rPr/>
          </w:rPrChange>
        </w:rPr>
        <w:t>’</w:t>
      </w:r>
      <w:r w:rsidR="003A15DF" w:rsidRPr="008635DE">
        <w:rPr>
          <w:iCs/>
          <w:lang w:val="en-US"/>
          <w:rPrChange w:id="976" w:author="Autor">
            <w:rPr>
              <w:iCs/>
            </w:rPr>
          </w:rPrChange>
        </w:rPr>
        <w:t>,</w:t>
      </w:r>
      <w:r w:rsidRPr="008635DE">
        <w:rPr>
          <w:i/>
          <w:lang w:val="en-US"/>
          <w:rPrChange w:id="977" w:author="Autor">
            <w:rPr>
              <w:i/>
            </w:rPr>
          </w:rPrChange>
        </w:rPr>
        <w:t xml:space="preserve"> </w:t>
      </w:r>
      <w:r w:rsidR="00852859" w:rsidRPr="008635DE">
        <w:rPr>
          <w:i/>
          <w:highlight w:val="white"/>
          <w:lang w:val="en-US"/>
          <w:rPrChange w:id="978" w:author="Autor">
            <w:rPr>
              <w:i/>
              <w:highlight w:val="white"/>
            </w:rPr>
          </w:rPrChange>
        </w:rPr>
        <w:t xml:space="preserve">Monthly </w:t>
      </w:r>
      <w:r w:rsidR="003A15DF" w:rsidRPr="008635DE">
        <w:rPr>
          <w:i/>
          <w:highlight w:val="white"/>
          <w:lang w:val="en-US"/>
          <w:rPrChange w:id="979" w:author="Autor">
            <w:rPr>
              <w:i/>
              <w:highlight w:val="white"/>
            </w:rPr>
          </w:rPrChange>
        </w:rPr>
        <w:t>W</w:t>
      </w:r>
      <w:r w:rsidR="00852859" w:rsidRPr="008635DE">
        <w:rPr>
          <w:i/>
          <w:highlight w:val="white"/>
          <w:lang w:val="en-US"/>
          <w:rPrChange w:id="980" w:author="Autor">
            <w:rPr>
              <w:i/>
              <w:highlight w:val="white"/>
            </w:rPr>
          </w:rPrChange>
        </w:rPr>
        <w:t xml:space="preserve">eather </w:t>
      </w:r>
      <w:r w:rsidR="003A15DF" w:rsidRPr="008635DE">
        <w:rPr>
          <w:i/>
          <w:highlight w:val="white"/>
          <w:lang w:val="en-US"/>
          <w:rPrChange w:id="981" w:author="Autor">
            <w:rPr>
              <w:i/>
              <w:highlight w:val="white"/>
            </w:rPr>
          </w:rPrChange>
        </w:rPr>
        <w:t>R</w:t>
      </w:r>
      <w:r w:rsidR="00852859" w:rsidRPr="008635DE">
        <w:rPr>
          <w:i/>
          <w:highlight w:val="white"/>
          <w:lang w:val="en-US"/>
          <w:rPrChange w:id="982" w:author="Autor">
            <w:rPr>
              <w:i/>
              <w:highlight w:val="white"/>
            </w:rPr>
          </w:rPrChange>
        </w:rPr>
        <w:t>eview</w:t>
      </w:r>
      <w:r w:rsidR="00852859" w:rsidRPr="008635DE">
        <w:rPr>
          <w:lang w:val="en-US"/>
          <w:rPrChange w:id="983" w:author="Autor">
            <w:rPr/>
          </w:rPrChange>
        </w:rPr>
        <w:t>, vol.</w:t>
      </w:r>
      <w:r w:rsidRPr="008635DE">
        <w:rPr>
          <w:lang w:val="en-US"/>
          <w:rPrChange w:id="984" w:author="Autor">
            <w:rPr/>
          </w:rPrChange>
        </w:rPr>
        <w:t xml:space="preserve"> 135,</w:t>
      </w:r>
      <w:r w:rsidR="00852859" w:rsidRPr="008635DE">
        <w:rPr>
          <w:lang w:val="en-US"/>
          <w:rPrChange w:id="985" w:author="Autor">
            <w:rPr/>
          </w:rPrChange>
        </w:rPr>
        <w:t xml:space="preserve"> no. 4,</w:t>
      </w:r>
      <w:r w:rsidRPr="008635DE">
        <w:rPr>
          <w:lang w:val="en-US"/>
          <w:rPrChange w:id="986" w:author="Autor">
            <w:rPr/>
          </w:rPrChange>
        </w:rPr>
        <w:t xml:space="preserve"> </w:t>
      </w:r>
      <w:r w:rsidR="00852859" w:rsidRPr="008635DE">
        <w:rPr>
          <w:lang w:val="en-US"/>
          <w:rPrChange w:id="987" w:author="Autor">
            <w:rPr/>
          </w:rPrChange>
        </w:rPr>
        <w:t xml:space="preserve">pp. </w:t>
      </w:r>
      <w:r w:rsidRPr="008635DE">
        <w:rPr>
          <w:lang w:val="en-US"/>
          <w:rPrChange w:id="988" w:author="Autor">
            <w:rPr/>
          </w:rPrChange>
        </w:rPr>
        <w:t>1290</w:t>
      </w:r>
      <w:r w:rsidR="003A15DF" w:rsidRPr="008635DE">
        <w:rPr>
          <w:lang w:val="en-US"/>
          <w:rPrChange w:id="989" w:author="Autor">
            <w:rPr/>
          </w:rPrChange>
        </w:rPr>
        <w:t>-</w:t>
      </w:r>
      <w:r w:rsidRPr="008635DE">
        <w:rPr>
          <w:lang w:val="en-US"/>
          <w:rPrChange w:id="990" w:author="Autor">
            <w:rPr/>
          </w:rPrChange>
        </w:rPr>
        <w:t>1309.</w:t>
      </w:r>
    </w:p>
    <w:p w14:paraId="204991DD" w14:textId="1EBDAE49" w:rsidR="007B702E" w:rsidRPr="00764FFA" w:rsidRDefault="00852859" w:rsidP="000221B7">
      <w:pPr>
        <w:ind w:left="567" w:hanging="567"/>
        <w:jc w:val="both"/>
      </w:pPr>
      <w:r w:rsidRPr="00764FFA">
        <w:t>Sakamoto, M.</w:t>
      </w:r>
      <w:r w:rsidR="00056FA7" w:rsidRPr="00764FFA">
        <w:t>S. 2009,</w:t>
      </w:r>
      <w:r w:rsidR="004731EF" w:rsidRPr="00764FFA">
        <w:t> </w:t>
      </w:r>
      <w:r w:rsidR="00A031D9" w:rsidRPr="00764FFA">
        <w:t>‘</w:t>
      </w:r>
      <w:r w:rsidR="004731EF" w:rsidRPr="00764FFA">
        <w:t xml:space="preserve">Sistemas Convectivos de Mesoescala </w:t>
      </w:r>
      <w:r w:rsidR="00764FFA" w:rsidRPr="00764FFA">
        <w:t>O</w:t>
      </w:r>
      <w:r w:rsidR="004731EF" w:rsidRPr="00764FFA">
        <w:t>bservados na Região Subtropical da América do Sul durante o SALLJEX</w:t>
      </w:r>
      <w:r w:rsidR="00A031D9" w:rsidRPr="00764FFA">
        <w:t>’</w:t>
      </w:r>
      <w:r w:rsidR="003A15DF" w:rsidRPr="00764FFA">
        <w:t xml:space="preserve">, Master </w:t>
      </w:r>
      <w:r w:rsidR="004731EF" w:rsidRPr="00764FFA">
        <w:t>Disserta</w:t>
      </w:r>
      <w:r w:rsidR="003A15DF" w:rsidRPr="00764FFA">
        <w:t>tion</w:t>
      </w:r>
      <w:r w:rsidR="004731EF" w:rsidRPr="00764FFA">
        <w:t>, Universidade de São Paulo.</w:t>
      </w:r>
    </w:p>
    <w:p w14:paraId="416D8B93" w14:textId="2ABC77A6" w:rsidR="00852859" w:rsidRPr="008635DE" w:rsidRDefault="00852859" w:rsidP="000221B7">
      <w:pPr>
        <w:ind w:left="567" w:hanging="567"/>
        <w:jc w:val="both"/>
        <w:rPr>
          <w:ins w:id="991" w:author="Autor"/>
          <w:highlight w:val="white"/>
          <w:lang w:val="en-US"/>
          <w:rPrChange w:id="992" w:author="Autor">
            <w:rPr>
              <w:ins w:id="993" w:author="Autor"/>
              <w:highlight w:val="white"/>
            </w:rPr>
          </w:rPrChange>
        </w:rPr>
      </w:pPr>
      <w:r w:rsidRPr="008635DE">
        <w:rPr>
          <w:lang w:val="en-US"/>
          <w:rPrChange w:id="994" w:author="Autor">
            <w:rPr/>
          </w:rPrChange>
        </w:rPr>
        <w:t>Saunders, C.P.</w:t>
      </w:r>
      <w:r w:rsidR="00056FA7" w:rsidRPr="008635DE">
        <w:rPr>
          <w:lang w:val="en-US"/>
          <w:rPrChange w:id="995" w:author="Autor">
            <w:rPr/>
          </w:rPrChange>
        </w:rPr>
        <w:t>R. 1993,</w:t>
      </w:r>
      <w:r w:rsidRPr="008635DE">
        <w:rPr>
          <w:lang w:val="en-US"/>
          <w:rPrChange w:id="996" w:author="Autor">
            <w:rPr/>
          </w:rPrChange>
        </w:rPr>
        <w:t xml:space="preserve"> </w:t>
      </w:r>
      <w:r w:rsidR="00A031D9" w:rsidRPr="008635DE">
        <w:rPr>
          <w:lang w:val="en-US"/>
          <w:rPrChange w:id="997" w:author="Autor">
            <w:rPr/>
          </w:rPrChange>
        </w:rPr>
        <w:t>‘</w:t>
      </w:r>
      <w:r w:rsidR="004731EF" w:rsidRPr="008635DE">
        <w:rPr>
          <w:lang w:val="en-US"/>
          <w:rPrChange w:id="998" w:author="Autor">
            <w:rPr/>
          </w:rPrChange>
        </w:rPr>
        <w:t>A review of</w:t>
      </w:r>
      <w:r w:rsidR="00CD3E80" w:rsidRPr="008635DE">
        <w:rPr>
          <w:lang w:val="en-US"/>
          <w:rPrChange w:id="999" w:author="Autor">
            <w:rPr/>
          </w:rPrChange>
        </w:rPr>
        <w:t xml:space="preserve"> </w:t>
      </w:r>
      <w:r w:rsidR="004731EF" w:rsidRPr="008635DE">
        <w:rPr>
          <w:lang w:val="en-US"/>
          <w:rPrChange w:id="1000" w:author="Autor">
            <w:rPr/>
          </w:rPrChange>
        </w:rPr>
        <w:t>thunderstorm</w:t>
      </w:r>
      <w:r w:rsidR="00CD3E80" w:rsidRPr="008635DE">
        <w:rPr>
          <w:lang w:val="en-US"/>
          <w:rPrChange w:id="1001" w:author="Autor">
            <w:rPr/>
          </w:rPrChange>
        </w:rPr>
        <w:t xml:space="preserve"> </w:t>
      </w:r>
      <w:r w:rsidR="004731EF" w:rsidRPr="008635DE">
        <w:rPr>
          <w:lang w:val="en-US"/>
          <w:rPrChange w:id="1002" w:author="Autor">
            <w:rPr/>
          </w:rPrChange>
        </w:rPr>
        <w:t>electrification processes</w:t>
      </w:r>
      <w:r w:rsidR="00837D0D" w:rsidRPr="008635DE">
        <w:rPr>
          <w:lang w:val="en-US"/>
          <w:rPrChange w:id="1003" w:author="Autor">
            <w:rPr/>
          </w:rPrChange>
        </w:rPr>
        <w:t>’</w:t>
      </w:r>
      <w:r w:rsidR="003A15DF" w:rsidRPr="008635DE">
        <w:rPr>
          <w:lang w:val="en-US"/>
          <w:rPrChange w:id="1004" w:author="Autor">
            <w:rPr/>
          </w:rPrChange>
        </w:rPr>
        <w:t>,</w:t>
      </w:r>
      <w:r w:rsidR="004731EF" w:rsidRPr="008635DE">
        <w:rPr>
          <w:lang w:val="en-US"/>
          <w:rPrChange w:id="1005" w:author="Autor">
            <w:rPr/>
          </w:rPrChange>
        </w:rPr>
        <w:t> </w:t>
      </w:r>
      <w:r w:rsidR="004731EF" w:rsidRPr="008635DE">
        <w:rPr>
          <w:i/>
          <w:lang w:val="en-US"/>
          <w:rPrChange w:id="1006" w:author="Autor">
            <w:rPr>
              <w:i/>
            </w:rPr>
          </w:rPrChange>
        </w:rPr>
        <w:t>Journal</w:t>
      </w:r>
      <w:r w:rsidR="00CD3E80" w:rsidRPr="008635DE">
        <w:rPr>
          <w:i/>
          <w:lang w:val="en-US"/>
          <w:rPrChange w:id="1007" w:author="Autor">
            <w:rPr>
              <w:i/>
            </w:rPr>
          </w:rPrChange>
        </w:rPr>
        <w:t xml:space="preserve"> </w:t>
      </w:r>
      <w:r w:rsidR="004731EF" w:rsidRPr="008635DE">
        <w:rPr>
          <w:i/>
          <w:lang w:val="en-US"/>
          <w:rPrChange w:id="1008" w:author="Autor">
            <w:rPr>
              <w:i/>
            </w:rPr>
          </w:rPrChange>
        </w:rPr>
        <w:t>of Applied Meteorology</w:t>
      </w:r>
      <w:r w:rsidR="00CD3E80" w:rsidRPr="008635DE">
        <w:rPr>
          <w:i/>
          <w:lang w:val="en-US"/>
          <w:rPrChange w:id="1009" w:author="Autor">
            <w:rPr>
              <w:i/>
            </w:rPr>
          </w:rPrChange>
        </w:rPr>
        <w:t xml:space="preserve"> </w:t>
      </w:r>
      <w:r w:rsidR="004731EF" w:rsidRPr="008635DE">
        <w:rPr>
          <w:i/>
          <w:highlight w:val="white"/>
          <w:lang w:val="en-US"/>
          <w:rPrChange w:id="1010" w:author="Autor">
            <w:rPr>
              <w:i/>
              <w:highlight w:val="white"/>
            </w:rPr>
          </w:rPrChange>
        </w:rPr>
        <w:t>and</w:t>
      </w:r>
      <w:r w:rsidR="00CD3E80" w:rsidRPr="008635DE">
        <w:rPr>
          <w:i/>
          <w:highlight w:val="white"/>
          <w:lang w:val="en-US"/>
          <w:rPrChange w:id="1011" w:author="Autor">
            <w:rPr>
              <w:i/>
              <w:highlight w:val="white"/>
            </w:rPr>
          </w:rPrChange>
        </w:rPr>
        <w:t xml:space="preserve"> </w:t>
      </w:r>
      <w:r w:rsidR="004731EF" w:rsidRPr="008635DE">
        <w:rPr>
          <w:i/>
          <w:highlight w:val="white"/>
          <w:lang w:val="en-US"/>
          <w:rPrChange w:id="1012" w:author="Autor">
            <w:rPr>
              <w:i/>
              <w:highlight w:val="white"/>
            </w:rPr>
          </w:rPrChange>
        </w:rPr>
        <w:t>Climatology</w:t>
      </w:r>
      <w:r w:rsidR="004731EF" w:rsidRPr="008635DE">
        <w:rPr>
          <w:highlight w:val="white"/>
          <w:lang w:val="en-US"/>
          <w:rPrChange w:id="1013" w:author="Autor">
            <w:rPr>
              <w:highlight w:val="white"/>
            </w:rPr>
          </w:rPrChange>
        </w:rPr>
        <w:t>, </w:t>
      </w:r>
      <w:r w:rsidRPr="008635DE">
        <w:rPr>
          <w:highlight w:val="white"/>
          <w:lang w:val="en-US"/>
          <w:rPrChange w:id="1014" w:author="Autor">
            <w:rPr>
              <w:highlight w:val="white"/>
            </w:rPr>
          </w:rPrChange>
        </w:rPr>
        <w:t xml:space="preserve">vol. </w:t>
      </w:r>
      <w:r w:rsidR="004731EF" w:rsidRPr="008635DE">
        <w:rPr>
          <w:highlight w:val="white"/>
          <w:lang w:val="en-US"/>
          <w:rPrChange w:id="1015" w:author="Autor">
            <w:rPr>
              <w:highlight w:val="white"/>
            </w:rPr>
          </w:rPrChange>
        </w:rPr>
        <w:t>32</w:t>
      </w:r>
      <w:r w:rsidRPr="008635DE">
        <w:rPr>
          <w:highlight w:val="white"/>
          <w:lang w:val="en-US"/>
          <w:rPrChange w:id="1016" w:author="Autor">
            <w:rPr>
              <w:highlight w:val="white"/>
            </w:rPr>
          </w:rPrChange>
        </w:rPr>
        <w:t>, no. 4</w:t>
      </w:r>
      <w:r w:rsidR="004731EF" w:rsidRPr="008635DE">
        <w:rPr>
          <w:highlight w:val="white"/>
          <w:lang w:val="en-US"/>
          <w:rPrChange w:id="1017" w:author="Autor">
            <w:rPr>
              <w:highlight w:val="white"/>
            </w:rPr>
          </w:rPrChange>
        </w:rPr>
        <w:t xml:space="preserve">, </w:t>
      </w:r>
      <w:r w:rsidRPr="008635DE">
        <w:rPr>
          <w:highlight w:val="white"/>
          <w:lang w:val="en-US"/>
          <w:rPrChange w:id="1018" w:author="Autor">
            <w:rPr>
              <w:highlight w:val="white"/>
            </w:rPr>
          </w:rPrChange>
        </w:rPr>
        <w:t xml:space="preserve">pp. </w:t>
      </w:r>
      <w:r w:rsidR="004731EF" w:rsidRPr="008635DE">
        <w:rPr>
          <w:highlight w:val="white"/>
          <w:lang w:val="en-US"/>
          <w:rPrChange w:id="1019" w:author="Autor">
            <w:rPr>
              <w:highlight w:val="white"/>
            </w:rPr>
          </w:rPrChange>
        </w:rPr>
        <w:t>642-655</w:t>
      </w:r>
      <w:r w:rsidRPr="008635DE">
        <w:rPr>
          <w:highlight w:val="white"/>
          <w:lang w:val="en-US"/>
          <w:rPrChange w:id="1020" w:author="Autor">
            <w:rPr>
              <w:highlight w:val="white"/>
            </w:rPr>
          </w:rPrChange>
        </w:rPr>
        <w:t>.</w:t>
      </w:r>
    </w:p>
    <w:p w14:paraId="1B46EC74" w14:textId="0F15A6D0" w:rsidR="00184258" w:rsidRDefault="00184258" w:rsidP="0034763A">
      <w:pPr>
        <w:pStyle w:val="Contedodoquadro"/>
        <w:ind w:left="567" w:hanging="567"/>
        <w:jc w:val="both"/>
        <w:rPr>
          <w:ins w:id="1021" w:author="Autor"/>
        </w:rPr>
      </w:pPr>
      <w:ins w:id="1022" w:author="Autor">
        <w:r w:rsidRPr="00184258">
          <w:t>Silva, M.T.F.D. 2009</w:t>
        </w:r>
        <w:r>
          <w:t>,</w:t>
        </w:r>
        <w:r w:rsidRPr="00184258">
          <w:t> </w:t>
        </w:r>
        <w:r>
          <w:t>‘</w:t>
        </w:r>
        <w:r w:rsidRPr="00184258">
          <w:t>Estudo das Descargas Elétricas Atmosféricas associadas a sistemas convectivos de mesoescala para a Região Sudeste do Brasil</w:t>
        </w:r>
        <w:r>
          <w:t>’,</w:t>
        </w:r>
        <w:r w:rsidRPr="00184258">
          <w:t> </w:t>
        </w:r>
        <w:r w:rsidRPr="00764FFA">
          <w:t>Master Dissertation</w:t>
        </w:r>
        <w:r w:rsidRPr="00184258">
          <w:t>, Universidade Federal de Pelotas.</w:t>
        </w:r>
      </w:ins>
    </w:p>
    <w:p w14:paraId="4CAD2565" w14:textId="58FF4A39" w:rsidR="001759A6" w:rsidRPr="008635DE" w:rsidRDefault="001759A6" w:rsidP="001759A6">
      <w:pPr>
        <w:ind w:left="567" w:hanging="567"/>
        <w:jc w:val="both"/>
        <w:rPr>
          <w:lang w:val="en-US"/>
          <w:rPrChange w:id="1023" w:author="Autor">
            <w:rPr/>
          </w:rPrChange>
        </w:rPr>
      </w:pPr>
      <w:ins w:id="1024" w:author="Autor">
        <w:r w:rsidRPr="001A4371">
          <w:t>Sperling, V.B. 2018</w:t>
        </w:r>
        <w:r>
          <w:t>,</w:t>
        </w:r>
        <w:r w:rsidRPr="001A4371">
          <w:t xml:space="preserve"> </w:t>
        </w:r>
        <w:r>
          <w:t>‘</w:t>
        </w:r>
        <w:r w:rsidRPr="001A4371">
          <w:t>Processos Físicos e Elétricos das Tempestades de Granizo na Região Sul do Brasil</w:t>
        </w:r>
        <w:r>
          <w:t>’</w:t>
        </w:r>
        <w:r w:rsidRPr="001A4371">
          <w:t>.</w:t>
        </w:r>
        <w:r>
          <w:t xml:space="preserve"> </w:t>
        </w:r>
        <w:r w:rsidRPr="008635DE">
          <w:rPr>
            <w:shd w:val="clear" w:color="auto" w:fill="FFFFFF"/>
            <w:lang w:val="en-US"/>
            <w:rPrChange w:id="1025" w:author="Autor">
              <w:rPr>
                <w:shd w:val="clear" w:color="auto" w:fill="FFFFFF"/>
              </w:rPr>
            </w:rPrChange>
          </w:rPr>
          <w:t>Doctoral dissertation</w:t>
        </w:r>
        <w:r w:rsidRPr="008635DE">
          <w:rPr>
            <w:lang w:val="en-US"/>
            <w:rPrChange w:id="1026" w:author="Autor">
              <w:rPr/>
            </w:rPrChange>
          </w:rPr>
          <w:t>. Instituto Nacional de Pesquisas Espaciais.</w:t>
        </w:r>
      </w:ins>
    </w:p>
    <w:p w14:paraId="22905A66" w14:textId="42B4CDF2" w:rsidR="007B702E" w:rsidRPr="008635DE" w:rsidRDefault="004731EF" w:rsidP="000221B7">
      <w:pPr>
        <w:ind w:left="567" w:hanging="567"/>
        <w:jc w:val="both"/>
        <w:rPr>
          <w:lang w:val="en-US"/>
          <w:rPrChange w:id="1027" w:author="Autor">
            <w:rPr/>
          </w:rPrChange>
        </w:rPr>
      </w:pPr>
      <w:r w:rsidRPr="008635DE">
        <w:rPr>
          <w:highlight w:val="white"/>
          <w:lang w:val="en-US"/>
          <w:rPrChange w:id="1028" w:author="Autor">
            <w:rPr>
              <w:highlight w:val="white"/>
            </w:rPr>
          </w:rPrChange>
        </w:rPr>
        <w:t>Takahashi, T. 19</w:t>
      </w:r>
      <w:r w:rsidR="00056FA7" w:rsidRPr="008635DE">
        <w:rPr>
          <w:highlight w:val="white"/>
          <w:lang w:val="en-US"/>
          <w:rPrChange w:id="1029" w:author="Autor">
            <w:rPr>
              <w:highlight w:val="white"/>
            </w:rPr>
          </w:rPrChange>
        </w:rPr>
        <w:t>84,</w:t>
      </w:r>
      <w:r w:rsidR="00852859" w:rsidRPr="008635DE">
        <w:rPr>
          <w:highlight w:val="white"/>
          <w:lang w:val="en-US"/>
          <w:rPrChange w:id="1030" w:author="Autor">
            <w:rPr>
              <w:highlight w:val="white"/>
            </w:rPr>
          </w:rPrChange>
        </w:rPr>
        <w:t xml:space="preserve"> </w:t>
      </w:r>
      <w:r w:rsidR="00837D0D" w:rsidRPr="008635DE">
        <w:rPr>
          <w:highlight w:val="white"/>
          <w:lang w:val="en-US"/>
          <w:rPrChange w:id="1031" w:author="Autor">
            <w:rPr>
              <w:highlight w:val="white"/>
            </w:rPr>
          </w:rPrChange>
        </w:rPr>
        <w:t>‘</w:t>
      </w:r>
      <w:r w:rsidRPr="008635DE">
        <w:rPr>
          <w:highlight w:val="white"/>
          <w:lang w:val="en-US"/>
          <w:rPrChange w:id="1032" w:author="Autor">
            <w:rPr>
              <w:highlight w:val="white"/>
            </w:rPr>
          </w:rPrChange>
        </w:rPr>
        <w:t>Thunderstorm</w:t>
      </w:r>
      <w:r w:rsidR="00CD3E80" w:rsidRPr="008635DE">
        <w:rPr>
          <w:highlight w:val="white"/>
          <w:lang w:val="en-US"/>
          <w:rPrChange w:id="1033" w:author="Autor">
            <w:rPr>
              <w:highlight w:val="white"/>
            </w:rPr>
          </w:rPrChange>
        </w:rPr>
        <w:t xml:space="preserve"> </w:t>
      </w:r>
      <w:r w:rsidRPr="008635DE">
        <w:rPr>
          <w:highlight w:val="white"/>
          <w:lang w:val="en-US"/>
          <w:rPrChange w:id="1034" w:author="Autor">
            <w:rPr>
              <w:highlight w:val="white"/>
            </w:rPr>
          </w:rPrChange>
        </w:rPr>
        <w:t>electrification</w:t>
      </w:r>
      <w:r w:rsidR="00056FA7" w:rsidRPr="008635DE">
        <w:rPr>
          <w:highlight w:val="white"/>
          <w:lang w:val="en-US"/>
          <w:rPrChange w:id="1035" w:author="Autor">
            <w:rPr>
              <w:highlight w:val="white"/>
            </w:rPr>
          </w:rPrChange>
        </w:rPr>
        <w:t xml:space="preserve">-A </w:t>
      </w:r>
      <w:r w:rsidRPr="008635DE">
        <w:rPr>
          <w:highlight w:val="white"/>
          <w:lang w:val="en-US"/>
          <w:rPrChange w:id="1036" w:author="Autor">
            <w:rPr>
              <w:highlight w:val="white"/>
            </w:rPr>
          </w:rPrChange>
        </w:rPr>
        <w:t>numerical</w:t>
      </w:r>
      <w:r w:rsidR="00CD3E80" w:rsidRPr="008635DE">
        <w:rPr>
          <w:highlight w:val="white"/>
          <w:lang w:val="en-US"/>
          <w:rPrChange w:id="1037" w:author="Autor">
            <w:rPr>
              <w:highlight w:val="white"/>
            </w:rPr>
          </w:rPrChange>
        </w:rPr>
        <w:t xml:space="preserve"> </w:t>
      </w:r>
      <w:r w:rsidRPr="008635DE">
        <w:rPr>
          <w:highlight w:val="white"/>
          <w:lang w:val="en-US"/>
          <w:rPrChange w:id="1038" w:author="Autor">
            <w:rPr>
              <w:highlight w:val="white"/>
            </w:rPr>
          </w:rPrChange>
        </w:rPr>
        <w:t>study</w:t>
      </w:r>
      <w:r w:rsidR="00837D0D" w:rsidRPr="008635DE">
        <w:rPr>
          <w:highlight w:val="white"/>
          <w:lang w:val="en-US"/>
          <w:rPrChange w:id="1039" w:author="Autor">
            <w:rPr>
              <w:highlight w:val="white"/>
            </w:rPr>
          </w:rPrChange>
        </w:rPr>
        <w:t>’</w:t>
      </w:r>
      <w:r w:rsidR="003A15DF" w:rsidRPr="008635DE">
        <w:rPr>
          <w:highlight w:val="white"/>
          <w:lang w:val="en-US"/>
          <w:rPrChange w:id="1040" w:author="Autor">
            <w:rPr>
              <w:highlight w:val="white"/>
            </w:rPr>
          </w:rPrChange>
        </w:rPr>
        <w:t>,</w:t>
      </w:r>
      <w:r w:rsidRPr="008635DE">
        <w:rPr>
          <w:highlight w:val="white"/>
          <w:lang w:val="en-US"/>
          <w:rPrChange w:id="1041" w:author="Autor">
            <w:rPr>
              <w:highlight w:val="white"/>
            </w:rPr>
          </w:rPrChange>
        </w:rPr>
        <w:t> </w:t>
      </w:r>
      <w:r w:rsidRPr="008635DE">
        <w:rPr>
          <w:i/>
          <w:highlight w:val="white"/>
          <w:lang w:val="en-US"/>
          <w:rPrChange w:id="1042" w:author="Autor">
            <w:rPr>
              <w:i/>
              <w:highlight w:val="white"/>
            </w:rPr>
          </w:rPrChange>
        </w:rPr>
        <w:t>Journal</w:t>
      </w:r>
      <w:r w:rsidR="00CD3E80" w:rsidRPr="008635DE">
        <w:rPr>
          <w:i/>
          <w:highlight w:val="white"/>
          <w:lang w:val="en-US"/>
          <w:rPrChange w:id="1043" w:author="Autor">
            <w:rPr>
              <w:i/>
              <w:highlight w:val="white"/>
            </w:rPr>
          </w:rPrChange>
        </w:rPr>
        <w:t xml:space="preserve"> </w:t>
      </w:r>
      <w:r w:rsidRPr="008635DE">
        <w:rPr>
          <w:i/>
          <w:highlight w:val="white"/>
          <w:lang w:val="en-US"/>
          <w:rPrChange w:id="1044" w:author="Autor">
            <w:rPr>
              <w:i/>
              <w:highlight w:val="white"/>
            </w:rPr>
          </w:rPrChange>
        </w:rPr>
        <w:t>of</w:t>
      </w:r>
      <w:r w:rsidR="00CD3E80" w:rsidRPr="008635DE">
        <w:rPr>
          <w:i/>
          <w:highlight w:val="white"/>
          <w:lang w:val="en-US"/>
          <w:rPrChange w:id="1045" w:author="Autor">
            <w:rPr>
              <w:i/>
              <w:highlight w:val="white"/>
            </w:rPr>
          </w:rPrChange>
        </w:rPr>
        <w:t xml:space="preserve"> </w:t>
      </w:r>
      <w:r w:rsidRPr="008635DE">
        <w:rPr>
          <w:i/>
          <w:highlight w:val="white"/>
          <w:lang w:val="en-US"/>
          <w:rPrChange w:id="1046" w:author="Autor">
            <w:rPr>
              <w:i/>
              <w:highlight w:val="white"/>
            </w:rPr>
          </w:rPrChange>
        </w:rPr>
        <w:t>the</w:t>
      </w:r>
      <w:r w:rsidR="00CD3E80" w:rsidRPr="008635DE">
        <w:rPr>
          <w:i/>
          <w:highlight w:val="white"/>
          <w:lang w:val="en-US"/>
          <w:rPrChange w:id="1047" w:author="Autor">
            <w:rPr>
              <w:i/>
              <w:highlight w:val="white"/>
            </w:rPr>
          </w:rPrChange>
        </w:rPr>
        <w:t xml:space="preserve"> </w:t>
      </w:r>
      <w:r w:rsidR="003A15DF" w:rsidRPr="008635DE">
        <w:rPr>
          <w:i/>
          <w:highlight w:val="white"/>
          <w:lang w:val="en-US"/>
          <w:rPrChange w:id="1048" w:author="Autor">
            <w:rPr>
              <w:i/>
              <w:highlight w:val="white"/>
            </w:rPr>
          </w:rPrChange>
        </w:rPr>
        <w:t>A</w:t>
      </w:r>
      <w:r w:rsidRPr="008635DE">
        <w:rPr>
          <w:i/>
          <w:highlight w:val="white"/>
          <w:lang w:val="en-US"/>
          <w:rPrChange w:id="1049" w:author="Autor">
            <w:rPr>
              <w:i/>
              <w:highlight w:val="white"/>
            </w:rPr>
          </w:rPrChange>
        </w:rPr>
        <w:t>tmospheric</w:t>
      </w:r>
      <w:r w:rsidR="00CD3E80" w:rsidRPr="008635DE">
        <w:rPr>
          <w:i/>
          <w:highlight w:val="white"/>
          <w:lang w:val="en-US"/>
          <w:rPrChange w:id="1050" w:author="Autor">
            <w:rPr>
              <w:i/>
              <w:highlight w:val="white"/>
            </w:rPr>
          </w:rPrChange>
        </w:rPr>
        <w:t xml:space="preserve"> </w:t>
      </w:r>
      <w:r w:rsidR="003A15DF" w:rsidRPr="008635DE">
        <w:rPr>
          <w:i/>
          <w:highlight w:val="white"/>
          <w:lang w:val="en-US"/>
          <w:rPrChange w:id="1051" w:author="Autor">
            <w:rPr>
              <w:i/>
              <w:highlight w:val="white"/>
            </w:rPr>
          </w:rPrChange>
        </w:rPr>
        <w:t>S</w:t>
      </w:r>
      <w:r w:rsidRPr="008635DE">
        <w:rPr>
          <w:i/>
          <w:highlight w:val="white"/>
          <w:lang w:val="en-US"/>
          <w:rPrChange w:id="1052" w:author="Autor">
            <w:rPr>
              <w:i/>
              <w:highlight w:val="white"/>
            </w:rPr>
          </w:rPrChange>
        </w:rPr>
        <w:t>ciences</w:t>
      </w:r>
      <w:r w:rsidRPr="008635DE">
        <w:rPr>
          <w:highlight w:val="white"/>
          <w:lang w:val="en-US"/>
          <w:rPrChange w:id="1053" w:author="Autor">
            <w:rPr>
              <w:highlight w:val="white"/>
            </w:rPr>
          </w:rPrChange>
        </w:rPr>
        <w:t>,</w:t>
      </w:r>
      <w:r w:rsidR="00852859" w:rsidRPr="008635DE">
        <w:rPr>
          <w:highlight w:val="white"/>
          <w:lang w:val="en-US"/>
          <w:rPrChange w:id="1054" w:author="Autor">
            <w:rPr>
              <w:highlight w:val="white"/>
            </w:rPr>
          </w:rPrChange>
        </w:rPr>
        <w:t xml:space="preserve"> vol.</w:t>
      </w:r>
      <w:r w:rsidRPr="008635DE">
        <w:rPr>
          <w:highlight w:val="white"/>
          <w:lang w:val="en-US"/>
          <w:rPrChange w:id="1055" w:author="Autor">
            <w:rPr>
              <w:highlight w:val="white"/>
            </w:rPr>
          </w:rPrChange>
        </w:rPr>
        <w:t> 41</w:t>
      </w:r>
      <w:r w:rsidR="00852859" w:rsidRPr="008635DE">
        <w:rPr>
          <w:highlight w:val="white"/>
          <w:lang w:val="en-US"/>
          <w:rPrChange w:id="1056" w:author="Autor">
            <w:rPr>
              <w:highlight w:val="white"/>
            </w:rPr>
          </w:rPrChange>
        </w:rPr>
        <w:t>, no. 17</w:t>
      </w:r>
      <w:r w:rsidR="00056FA7" w:rsidRPr="008635DE">
        <w:rPr>
          <w:highlight w:val="white"/>
          <w:lang w:val="en-US"/>
          <w:rPrChange w:id="1057" w:author="Autor">
            <w:rPr>
              <w:highlight w:val="white"/>
            </w:rPr>
          </w:rPrChange>
        </w:rPr>
        <w:t>,</w:t>
      </w:r>
      <w:r w:rsidR="00852859" w:rsidRPr="008635DE">
        <w:rPr>
          <w:highlight w:val="white"/>
          <w:lang w:val="en-US"/>
          <w:rPrChange w:id="1058" w:author="Autor">
            <w:rPr>
              <w:highlight w:val="white"/>
            </w:rPr>
          </w:rPrChange>
        </w:rPr>
        <w:t xml:space="preserve"> pp. </w:t>
      </w:r>
      <w:r w:rsidR="00056FA7" w:rsidRPr="008635DE">
        <w:rPr>
          <w:highlight w:val="white"/>
          <w:lang w:val="en-US"/>
          <w:rPrChange w:id="1059" w:author="Autor">
            <w:rPr>
              <w:highlight w:val="white"/>
            </w:rPr>
          </w:rPrChange>
        </w:rPr>
        <w:t xml:space="preserve">2541-2558. </w:t>
      </w:r>
    </w:p>
    <w:p w14:paraId="16E8C649" w14:textId="3141FE78" w:rsidR="001428A1" w:rsidRPr="008635DE" w:rsidRDefault="00A12F76" w:rsidP="00837D0D">
      <w:pPr>
        <w:ind w:left="567" w:hanging="567"/>
        <w:jc w:val="both"/>
        <w:rPr>
          <w:ins w:id="1060" w:author="Autor"/>
          <w:highlight w:val="white"/>
          <w:lang w:val="en-US"/>
          <w:rPrChange w:id="1061" w:author="Autor">
            <w:rPr>
              <w:ins w:id="1062" w:author="Autor"/>
              <w:highlight w:val="white"/>
            </w:rPr>
          </w:rPrChange>
        </w:rPr>
      </w:pPr>
      <w:r w:rsidRPr="008635DE">
        <w:rPr>
          <w:highlight w:val="white"/>
          <w:lang w:val="en-US"/>
          <w:rPrChange w:id="1063" w:author="Autor">
            <w:rPr>
              <w:highlight w:val="white"/>
            </w:rPr>
          </w:rPrChange>
        </w:rPr>
        <w:t>Uman, M.</w:t>
      </w:r>
      <w:r w:rsidR="004731EF" w:rsidRPr="008635DE">
        <w:rPr>
          <w:highlight w:val="white"/>
          <w:lang w:val="en-US"/>
          <w:rPrChange w:id="1064" w:author="Autor">
            <w:rPr>
              <w:highlight w:val="white"/>
            </w:rPr>
          </w:rPrChange>
        </w:rPr>
        <w:t>A. &amp;</w:t>
      </w:r>
      <w:r w:rsidR="00CD3E80" w:rsidRPr="008635DE">
        <w:rPr>
          <w:highlight w:val="white"/>
          <w:lang w:val="en-US"/>
          <w:rPrChange w:id="1065" w:author="Autor">
            <w:rPr>
              <w:highlight w:val="white"/>
            </w:rPr>
          </w:rPrChange>
        </w:rPr>
        <w:t xml:space="preserve"> </w:t>
      </w:r>
      <w:r w:rsidR="004731EF" w:rsidRPr="008635DE">
        <w:rPr>
          <w:highlight w:val="white"/>
          <w:lang w:val="en-US"/>
          <w:rPrChange w:id="1066" w:author="Autor">
            <w:rPr>
              <w:highlight w:val="white"/>
            </w:rPr>
          </w:rPrChange>
        </w:rPr>
        <w:t>Kr</w:t>
      </w:r>
      <w:r w:rsidRPr="008635DE">
        <w:rPr>
          <w:highlight w:val="white"/>
          <w:lang w:val="en-US"/>
          <w:rPrChange w:id="1067" w:author="Autor">
            <w:rPr>
              <w:highlight w:val="white"/>
            </w:rPr>
          </w:rPrChange>
        </w:rPr>
        <w:t>ider, E.</w:t>
      </w:r>
      <w:r w:rsidR="00056FA7" w:rsidRPr="008635DE">
        <w:rPr>
          <w:highlight w:val="white"/>
          <w:lang w:val="en-US"/>
          <w:rPrChange w:id="1068" w:author="Autor">
            <w:rPr>
              <w:highlight w:val="white"/>
            </w:rPr>
          </w:rPrChange>
        </w:rPr>
        <w:t>P. 1989,</w:t>
      </w:r>
      <w:r w:rsidR="00CD3E80" w:rsidRPr="008635DE">
        <w:rPr>
          <w:highlight w:val="white"/>
          <w:lang w:val="en-US"/>
          <w:rPrChange w:id="1069" w:author="Autor">
            <w:rPr>
              <w:highlight w:val="white"/>
            </w:rPr>
          </w:rPrChange>
        </w:rPr>
        <w:t xml:space="preserve"> </w:t>
      </w:r>
      <w:r w:rsidR="00837D0D" w:rsidRPr="008635DE">
        <w:rPr>
          <w:highlight w:val="white"/>
          <w:lang w:val="en-US"/>
          <w:rPrChange w:id="1070" w:author="Autor">
            <w:rPr>
              <w:highlight w:val="white"/>
            </w:rPr>
          </w:rPrChange>
        </w:rPr>
        <w:t>‘</w:t>
      </w:r>
      <w:r w:rsidR="004731EF" w:rsidRPr="008635DE">
        <w:rPr>
          <w:highlight w:val="white"/>
          <w:lang w:val="en-US"/>
          <w:rPrChange w:id="1071" w:author="Autor">
            <w:rPr>
              <w:highlight w:val="white"/>
            </w:rPr>
          </w:rPrChange>
        </w:rPr>
        <w:t>Natural and</w:t>
      </w:r>
      <w:r w:rsidR="00CD3E80" w:rsidRPr="008635DE">
        <w:rPr>
          <w:highlight w:val="white"/>
          <w:lang w:val="en-US"/>
          <w:rPrChange w:id="1072" w:author="Autor">
            <w:rPr>
              <w:highlight w:val="white"/>
            </w:rPr>
          </w:rPrChange>
        </w:rPr>
        <w:t xml:space="preserve"> </w:t>
      </w:r>
      <w:r w:rsidR="004731EF" w:rsidRPr="008635DE">
        <w:rPr>
          <w:highlight w:val="white"/>
          <w:lang w:val="en-US"/>
          <w:rPrChange w:id="1073" w:author="Autor">
            <w:rPr>
              <w:highlight w:val="white"/>
            </w:rPr>
          </w:rPrChange>
        </w:rPr>
        <w:t>artificially</w:t>
      </w:r>
      <w:r w:rsidR="00CD3E80" w:rsidRPr="008635DE">
        <w:rPr>
          <w:highlight w:val="white"/>
          <w:lang w:val="en-US"/>
          <w:rPrChange w:id="1074" w:author="Autor">
            <w:rPr>
              <w:highlight w:val="white"/>
            </w:rPr>
          </w:rPrChange>
        </w:rPr>
        <w:t xml:space="preserve"> </w:t>
      </w:r>
      <w:r w:rsidR="004731EF" w:rsidRPr="008635DE">
        <w:rPr>
          <w:highlight w:val="white"/>
          <w:lang w:val="en-US"/>
          <w:rPrChange w:id="1075" w:author="Autor">
            <w:rPr>
              <w:highlight w:val="white"/>
            </w:rPr>
          </w:rPrChange>
        </w:rPr>
        <w:t>initiated</w:t>
      </w:r>
      <w:r w:rsidR="00CD3E80" w:rsidRPr="008635DE">
        <w:rPr>
          <w:highlight w:val="white"/>
          <w:lang w:val="en-US"/>
          <w:rPrChange w:id="1076" w:author="Autor">
            <w:rPr>
              <w:highlight w:val="white"/>
            </w:rPr>
          </w:rPrChange>
        </w:rPr>
        <w:t xml:space="preserve"> </w:t>
      </w:r>
      <w:r w:rsidR="004731EF" w:rsidRPr="008635DE">
        <w:rPr>
          <w:highlight w:val="white"/>
          <w:lang w:val="en-US"/>
          <w:rPrChange w:id="1077" w:author="Autor">
            <w:rPr>
              <w:highlight w:val="white"/>
            </w:rPr>
          </w:rPrChange>
        </w:rPr>
        <w:t>lightning</w:t>
      </w:r>
      <w:r w:rsidR="00837D0D" w:rsidRPr="008635DE">
        <w:rPr>
          <w:highlight w:val="white"/>
          <w:lang w:val="en-US"/>
          <w:rPrChange w:id="1078" w:author="Autor">
            <w:rPr>
              <w:highlight w:val="white"/>
            </w:rPr>
          </w:rPrChange>
        </w:rPr>
        <w:t>’</w:t>
      </w:r>
      <w:r w:rsidR="003A15DF" w:rsidRPr="008635DE">
        <w:rPr>
          <w:highlight w:val="white"/>
          <w:lang w:val="en-US"/>
          <w:rPrChange w:id="1079" w:author="Autor">
            <w:rPr>
              <w:highlight w:val="white"/>
            </w:rPr>
          </w:rPrChange>
        </w:rPr>
        <w:t>,</w:t>
      </w:r>
      <w:r w:rsidR="004731EF" w:rsidRPr="008635DE">
        <w:rPr>
          <w:highlight w:val="white"/>
          <w:lang w:val="en-US"/>
          <w:rPrChange w:id="1080" w:author="Autor">
            <w:rPr>
              <w:highlight w:val="white"/>
            </w:rPr>
          </w:rPrChange>
        </w:rPr>
        <w:t> </w:t>
      </w:r>
      <w:r w:rsidR="004731EF" w:rsidRPr="008635DE">
        <w:rPr>
          <w:i/>
          <w:highlight w:val="white"/>
          <w:lang w:val="en-US"/>
          <w:rPrChange w:id="1081" w:author="Autor">
            <w:rPr>
              <w:i/>
              <w:highlight w:val="white"/>
            </w:rPr>
          </w:rPrChange>
        </w:rPr>
        <w:t>Science</w:t>
      </w:r>
      <w:r w:rsidR="004731EF" w:rsidRPr="008635DE">
        <w:rPr>
          <w:highlight w:val="white"/>
          <w:lang w:val="en-US"/>
          <w:rPrChange w:id="1082" w:author="Autor">
            <w:rPr>
              <w:highlight w:val="white"/>
            </w:rPr>
          </w:rPrChange>
        </w:rPr>
        <w:t>, </w:t>
      </w:r>
      <w:r w:rsidRPr="008635DE">
        <w:rPr>
          <w:highlight w:val="white"/>
          <w:lang w:val="en-US"/>
          <w:rPrChange w:id="1083" w:author="Autor">
            <w:rPr>
              <w:highlight w:val="white"/>
            </w:rPr>
          </w:rPrChange>
        </w:rPr>
        <w:t xml:space="preserve">vol. </w:t>
      </w:r>
      <w:r w:rsidR="004731EF" w:rsidRPr="008635DE">
        <w:rPr>
          <w:highlight w:val="white"/>
          <w:lang w:val="en-US"/>
          <w:rPrChange w:id="1084" w:author="Autor">
            <w:rPr>
              <w:highlight w:val="white"/>
            </w:rPr>
          </w:rPrChange>
        </w:rPr>
        <w:t>246</w:t>
      </w:r>
      <w:r w:rsidRPr="008635DE">
        <w:rPr>
          <w:highlight w:val="white"/>
          <w:lang w:val="en-US"/>
          <w:rPrChange w:id="1085" w:author="Autor">
            <w:rPr>
              <w:highlight w:val="white"/>
            </w:rPr>
          </w:rPrChange>
        </w:rPr>
        <w:t>, no. 4929, pp. 457-464.</w:t>
      </w:r>
    </w:p>
    <w:p w14:paraId="4BCC0F12" w14:textId="68B58D6F" w:rsidR="001759A6" w:rsidRPr="008635DE" w:rsidRDefault="001759A6" w:rsidP="001759A6">
      <w:pPr>
        <w:pStyle w:val="Contedodoquadro"/>
        <w:ind w:left="567" w:hanging="567"/>
        <w:jc w:val="both"/>
        <w:rPr>
          <w:highlight w:val="white"/>
          <w:lang w:val="en-US"/>
          <w:rPrChange w:id="1086" w:author="Autor">
            <w:rPr>
              <w:highlight w:val="white"/>
            </w:rPr>
          </w:rPrChange>
        </w:rPr>
      </w:pPr>
      <w:bookmarkStart w:id="1087" w:name="_Hlk70452783"/>
      <w:ins w:id="1088" w:author="Autor">
        <w:r w:rsidRPr="008635DE">
          <w:rPr>
            <w:shd w:val="clear" w:color="auto" w:fill="FFFFFF"/>
            <w:lang w:val="en-US"/>
            <w:rPrChange w:id="1089" w:author="Autor">
              <w:rPr>
                <w:shd w:val="clear" w:color="auto" w:fill="FFFFFF"/>
              </w:rPr>
            </w:rPrChange>
          </w:rPr>
          <w:lastRenderedPageBreak/>
          <w:t>Velasco, I. &amp; Fritsch, J.M. 1987, ‘Mesoscale convective complexes in the Americas’. </w:t>
        </w:r>
        <w:r w:rsidRPr="008635DE">
          <w:rPr>
            <w:i/>
            <w:iCs/>
            <w:shd w:val="clear" w:color="auto" w:fill="FFFFFF"/>
            <w:lang w:val="en-US"/>
            <w:rPrChange w:id="1090" w:author="Autor">
              <w:rPr>
                <w:i/>
                <w:iCs/>
                <w:shd w:val="clear" w:color="auto" w:fill="FFFFFF"/>
              </w:rPr>
            </w:rPrChange>
          </w:rPr>
          <w:t>Journal of Geophysical Research: Atmospheres</w:t>
        </w:r>
        <w:r w:rsidRPr="008635DE">
          <w:rPr>
            <w:shd w:val="clear" w:color="auto" w:fill="FFFFFF"/>
            <w:lang w:val="en-US"/>
            <w:rPrChange w:id="1091" w:author="Autor">
              <w:rPr>
                <w:shd w:val="clear" w:color="auto" w:fill="FFFFFF"/>
              </w:rPr>
            </w:rPrChange>
          </w:rPr>
          <w:t>, vol. 92, no. D8, pp 9591-9613.</w:t>
        </w:r>
      </w:ins>
      <w:bookmarkEnd w:id="1087"/>
    </w:p>
    <w:p w14:paraId="7B0BA014" w14:textId="61FA5150" w:rsidR="001428A1" w:rsidRPr="008635DE" w:rsidRDefault="001428A1" w:rsidP="000221B7">
      <w:pPr>
        <w:autoSpaceDE w:val="0"/>
        <w:autoSpaceDN w:val="0"/>
        <w:adjustRightInd w:val="0"/>
        <w:ind w:left="567" w:hanging="567"/>
        <w:jc w:val="both"/>
        <w:rPr>
          <w:ins w:id="1092" w:author="Autor"/>
          <w:rFonts w:eastAsia="Times New Roman"/>
          <w:lang w:val="en-US"/>
          <w:rPrChange w:id="1093" w:author="Autor">
            <w:rPr>
              <w:ins w:id="1094" w:author="Autor"/>
              <w:rFonts w:eastAsia="Times New Roman"/>
            </w:rPr>
          </w:rPrChange>
        </w:rPr>
      </w:pPr>
      <w:r w:rsidRPr="008635DE">
        <w:rPr>
          <w:rFonts w:asciiTheme="minorHAnsi" w:eastAsia="Times New Roman" w:hAnsiTheme="minorHAnsi" w:cstheme="minorHAnsi"/>
          <w:lang w:val="en-US"/>
          <w:rPrChange w:id="1095" w:author="Autor">
            <w:rPr>
              <w:rFonts w:asciiTheme="minorHAnsi" w:eastAsia="Times New Roman" w:hAnsiTheme="minorHAnsi" w:cstheme="minorHAnsi"/>
            </w:rPr>
          </w:rPrChange>
        </w:rPr>
        <w:t>Vila, D.A., Machado, L.A.T.,</w:t>
      </w:r>
      <w:r w:rsidR="00056FA7" w:rsidRPr="008635DE">
        <w:rPr>
          <w:rFonts w:asciiTheme="minorHAnsi" w:eastAsia="Times New Roman" w:hAnsiTheme="minorHAnsi" w:cstheme="minorHAnsi"/>
          <w:lang w:val="en-US"/>
          <w:rPrChange w:id="1096" w:author="Autor">
            <w:rPr>
              <w:rFonts w:asciiTheme="minorHAnsi" w:eastAsia="Times New Roman" w:hAnsiTheme="minorHAnsi" w:cstheme="minorHAnsi"/>
            </w:rPr>
          </w:rPrChange>
        </w:rPr>
        <w:t xml:space="preserve"> Laurent, H. </w:t>
      </w:r>
      <w:r w:rsidR="00A12F76" w:rsidRPr="008635DE">
        <w:rPr>
          <w:rFonts w:asciiTheme="minorHAnsi" w:eastAsia="Times New Roman" w:hAnsiTheme="minorHAnsi" w:cstheme="minorHAnsi"/>
          <w:lang w:val="en-US"/>
          <w:rPrChange w:id="1097" w:author="Autor">
            <w:rPr>
              <w:rFonts w:asciiTheme="minorHAnsi" w:eastAsia="Times New Roman" w:hAnsiTheme="minorHAnsi" w:cstheme="minorHAnsi"/>
            </w:rPr>
          </w:rPrChange>
        </w:rPr>
        <w:t xml:space="preserve">&amp; </w:t>
      </w:r>
      <w:r w:rsidR="00056FA7" w:rsidRPr="008635DE">
        <w:rPr>
          <w:rFonts w:asciiTheme="minorHAnsi" w:eastAsia="Times New Roman" w:hAnsiTheme="minorHAnsi" w:cstheme="minorHAnsi"/>
          <w:lang w:val="en-US"/>
          <w:rPrChange w:id="1098" w:author="Autor">
            <w:rPr>
              <w:rFonts w:asciiTheme="minorHAnsi" w:eastAsia="Times New Roman" w:hAnsiTheme="minorHAnsi" w:cstheme="minorHAnsi"/>
            </w:rPr>
          </w:rPrChange>
        </w:rPr>
        <w:t>Velasco, I., 2008,</w:t>
      </w:r>
      <w:r w:rsidR="00CD3E80" w:rsidRPr="008635DE">
        <w:rPr>
          <w:rFonts w:asciiTheme="minorHAnsi" w:eastAsia="Times New Roman" w:hAnsiTheme="minorHAnsi" w:cstheme="minorHAnsi"/>
          <w:lang w:val="en-US"/>
          <w:rPrChange w:id="1099" w:author="Autor">
            <w:rPr>
              <w:rFonts w:asciiTheme="minorHAnsi" w:eastAsia="Times New Roman" w:hAnsiTheme="minorHAnsi" w:cstheme="minorHAnsi"/>
            </w:rPr>
          </w:rPrChange>
        </w:rPr>
        <w:t xml:space="preserve"> </w:t>
      </w:r>
      <w:r w:rsidR="00837D0D" w:rsidRPr="008635DE">
        <w:rPr>
          <w:rFonts w:asciiTheme="minorHAnsi" w:eastAsia="Times New Roman" w:hAnsiTheme="minorHAnsi" w:cstheme="minorHAnsi"/>
          <w:lang w:val="en-US"/>
          <w:rPrChange w:id="1100" w:author="Autor">
            <w:rPr>
              <w:rFonts w:asciiTheme="minorHAnsi" w:eastAsia="Times New Roman" w:hAnsiTheme="minorHAnsi" w:cstheme="minorHAnsi"/>
            </w:rPr>
          </w:rPrChange>
        </w:rPr>
        <w:t>‘</w:t>
      </w:r>
      <w:r w:rsidRPr="008635DE">
        <w:rPr>
          <w:rFonts w:asciiTheme="minorHAnsi" w:eastAsia="Times New Roman" w:hAnsiTheme="minorHAnsi" w:cstheme="minorHAnsi"/>
          <w:lang w:val="en-US"/>
          <w:rPrChange w:id="1101" w:author="Autor">
            <w:rPr>
              <w:rFonts w:asciiTheme="minorHAnsi" w:eastAsia="Times New Roman" w:hAnsiTheme="minorHAnsi" w:cstheme="minorHAnsi"/>
            </w:rPr>
          </w:rPrChange>
        </w:rPr>
        <w:t>Forecast and tracking</w:t>
      </w:r>
      <w:r w:rsidR="00CD3E80" w:rsidRPr="008635DE">
        <w:rPr>
          <w:rFonts w:asciiTheme="minorHAnsi" w:eastAsia="Times New Roman" w:hAnsiTheme="minorHAnsi" w:cstheme="minorHAnsi"/>
          <w:lang w:val="en-US"/>
          <w:rPrChange w:id="1102"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03" w:author="Autor">
            <w:rPr>
              <w:rFonts w:asciiTheme="minorHAnsi" w:eastAsia="Times New Roman" w:hAnsiTheme="minorHAnsi" w:cstheme="minorHAnsi"/>
            </w:rPr>
          </w:rPrChange>
        </w:rPr>
        <w:t>the</w:t>
      </w:r>
      <w:r w:rsidR="00CD3E80" w:rsidRPr="008635DE">
        <w:rPr>
          <w:rFonts w:asciiTheme="minorHAnsi" w:eastAsia="Times New Roman" w:hAnsiTheme="minorHAnsi" w:cstheme="minorHAnsi"/>
          <w:lang w:val="en-US"/>
          <w:rPrChange w:id="1104"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05" w:author="Autor">
            <w:rPr>
              <w:rFonts w:asciiTheme="minorHAnsi" w:eastAsia="Times New Roman" w:hAnsiTheme="minorHAnsi" w:cstheme="minorHAnsi"/>
            </w:rPr>
          </w:rPrChange>
        </w:rPr>
        <w:t>evolution</w:t>
      </w:r>
      <w:r w:rsidR="00CD3E80" w:rsidRPr="008635DE">
        <w:rPr>
          <w:rFonts w:asciiTheme="minorHAnsi" w:eastAsia="Times New Roman" w:hAnsiTheme="minorHAnsi" w:cstheme="minorHAnsi"/>
          <w:lang w:val="en-US"/>
          <w:rPrChange w:id="1106"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07" w:author="Autor">
            <w:rPr>
              <w:rFonts w:asciiTheme="minorHAnsi" w:eastAsia="Times New Roman" w:hAnsiTheme="minorHAnsi" w:cstheme="minorHAnsi"/>
            </w:rPr>
          </w:rPrChange>
        </w:rPr>
        <w:t>of cloud clusters (ForTracCC) using</w:t>
      </w:r>
      <w:r w:rsidR="00CD3E80" w:rsidRPr="008635DE">
        <w:rPr>
          <w:rFonts w:asciiTheme="minorHAnsi" w:eastAsia="Times New Roman" w:hAnsiTheme="minorHAnsi" w:cstheme="minorHAnsi"/>
          <w:lang w:val="en-US"/>
          <w:rPrChange w:id="1108"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09" w:author="Autor">
            <w:rPr>
              <w:rFonts w:asciiTheme="minorHAnsi" w:eastAsia="Times New Roman" w:hAnsiTheme="minorHAnsi" w:cstheme="minorHAnsi"/>
            </w:rPr>
          </w:rPrChange>
        </w:rPr>
        <w:t>satellite</w:t>
      </w:r>
      <w:r w:rsidR="00CD3E80" w:rsidRPr="008635DE">
        <w:rPr>
          <w:rFonts w:asciiTheme="minorHAnsi" w:eastAsia="Times New Roman" w:hAnsiTheme="minorHAnsi" w:cstheme="minorHAnsi"/>
          <w:lang w:val="en-US"/>
          <w:rPrChange w:id="1110"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11" w:author="Autor">
            <w:rPr>
              <w:rFonts w:asciiTheme="minorHAnsi" w:eastAsia="Times New Roman" w:hAnsiTheme="minorHAnsi" w:cstheme="minorHAnsi"/>
            </w:rPr>
          </w:rPrChange>
        </w:rPr>
        <w:t>infrared</w:t>
      </w:r>
      <w:r w:rsidR="00CD3E80" w:rsidRPr="008635DE">
        <w:rPr>
          <w:rFonts w:asciiTheme="minorHAnsi" w:eastAsia="Times New Roman" w:hAnsiTheme="minorHAnsi" w:cstheme="minorHAnsi"/>
          <w:lang w:val="en-US"/>
          <w:rPrChange w:id="1112"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13" w:author="Autor">
            <w:rPr>
              <w:rFonts w:asciiTheme="minorHAnsi" w:eastAsia="Times New Roman" w:hAnsiTheme="minorHAnsi" w:cstheme="minorHAnsi"/>
            </w:rPr>
          </w:rPrChange>
        </w:rPr>
        <w:t>imagery: methodology</w:t>
      </w:r>
      <w:r w:rsidR="00CD3E80" w:rsidRPr="008635DE">
        <w:rPr>
          <w:rFonts w:asciiTheme="minorHAnsi" w:eastAsia="Times New Roman" w:hAnsiTheme="minorHAnsi" w:cstheme="minorHAnsi"/>
          <w:lang w:val="en-US"/>
          <w:rPrChange w:id="1114"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15" w:author="Autor">
            <w:rPr>
              <w:rFonts w:asciiTheme="minorHAnsi" w:eastAsia="Times New Roman" w:hAnsiTheme="minorHAnsi" w:cstheme="minorHAnsi"/>
            </w:rPr>
          </w:rPrChange>
        </w:rPr>
        <w:t>and</w:t>
      </w:r>
      <w:r w:rsidR="00CD3E80" w:rsidRPr="008635DE">
        <w:rPr>
          <w:rFonts w:asciiTheme="minorHAnsi" w:eastAsia="Times New Roman" w:hAnsiTheme="minorHAnsi" w:cstheme="minorHAnsi"/>
          <w:lang w:val="en-US"/>
          <w:rPrChange w:id="1116"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lang w:val="en-US"/>
          <w:rPrChange w:id="1117" w:author="Autor">
            <w:rPr>
              <w:rFonts w:asciiTheme="minorHAnsi" w:eastAsia="Times New Roman" w:hAnsiTheme="minorHAnsi" w:cstheme="minorHAnsi"/>
            </w:rPr>
          </w:rPrChange>
        </w:rPr>
        <w:t>validation</w:t>
      </w:r>
      <w:r w:rsidR="00837D0D" w:rsidRPr="008635DE">
        <w:rPr>
          <w:rFonts w:asciiTheme="minorHAnsi" w:eastAsia="Times New Roman" w:hAnsiTheme="minorHAnsi" w:cstheme="minorHAnsi"/>
          <w:lang w:val="en-US"/>
          <w:rPrChange w:id="1118" w:author="Autor">
            <w:rPr>
              <w:rFonts w:asciiTheme="minorHAnsi" w:eastAsia="Times New Roman" w:hAnsiTheme="minorHAnsi" w:cstheme="minorHAnsi"/>
            </w:rPr>
          </w:rPrChange>
        </w:rPr>
        <w:t>’</w:t>
      </w:r>
      <w:r w:rsidR="003A15DF" w:rsidRPr="008635DE">
        <w:rPr>
          <w:rFonts w:asciiTheme="minorHAnsi" w:eastAsia="Times New Roman" w:hAnsiTheme="minorHAnsi" w:cstheme="minorHAnsi"/>
          <w:lang w:val="en-US"/>
          <w:rPrChange w:id="1119" w:author="Autor">
            <w:rPr>
              <w:rFonts w:asciiTheme="minorHAnsi" w:eastAsia="Times New Roman" w:hAnsiTheme="minorHAnsi" w:cstheme="minorHAnsi"/>
            </w:rPr>
          </w:rPrChange>
        </w:rPr>
        <w:t>,</w:t>
      </w:r>
      <w:r w:rsidRPr="008635DE">
        <w:rPr>
          <w:rFonts w:asciiTheme="minorHAnsi" w:eastAsia="Times New Roman" w:hAnsiTheme="minorHAnsi" w:cstheme="minorHAnsi"/>
          <w:lang w:val="en-US"/>
          <w:rPrChange w:id="1120" w:author="Autor">
            <w:rPr>
              <w:rFonts w:asciiTheme="minorHAnsi" w:eastAsia="Times New Roman" w:hAnsiTheme="minorHAnsi" w:cstheme="minorHAnsi"/>
            </w:rPr>
          </w:rPrChange>
        </w:rPr>
        <w:t xml:space="preserve"> </w:t>
      </w:r>
      <w:r w:rsidRPr="008635DE">
        <w:rPr>
          <w:rFonts w:asciiTheme="minorHAnsi" w:eastAsia="Times New Roman" w:hAnsiTheme="minorHAnsi" w:cstheme="minorHAnsi"/>
          <w:i/>
          <w:lang w:val="en-US"/>
          <w:rPrChange w:id="1121" w:author="Autor">
            <w:rPr>
              <w:rFonts w:asciiTheme="minorHAnsi" w:eastAsia="Times New Roman" w:hAnsiTheme="minorHAnsi" w:cstheme="minorHAnsi"/>
              <w:i/>
            </w:rPr>
          </w:rPrChange>
        </w:rPr>
        <w:t>Weather Forecast</w:t>
      </w:r>
      <w:r w:rsidR="00837D0D" w:rsidRPr="008635DE">
        <w:rPr>
          <w:rFonts w:asciiTheme="minorHAnsi" w:eastAsia="Times New Roman" w:hAnsiTheme="minorHAnsi" w:cstheme="minorHAnsi"/>
          <w:i/>
          <w:lang w:val="en-US"/>
          <w:rPrChange w:id="1122" w:author="Autor">
            <w:rPr>
              <w:rFonts w:asciiTheme="minorHAnsi" w:eastAsia="Times New Roman" w:hAnsiTheme="minorHAnsi" w:cstheme="minorHAnsi"/>
              <w:i/>
            </w:rPr>
          </w:rPrChange>
        </w:rPr>
        <w:t>ing</w:t>
      </w:r>
      <w:r w:rsidR="00837D0D" w:rsidRPr="008635DE">
        <w:rPr>
          <w:rFonts w:asciiTheme="minorHAnsi" w:eastAsia="Times New Roman" w:hAnsiTheme="minorHAnsi" w:cstheme="minorHAnsi"/>
          <w:lang w:val="en-US"/>
          <w:rPrChange w:id="1123" w:author="Autor">
            <w:rPr>
              <w:rFonts w:asciiTheme="minorHAnsi" w:eastAsia="Times New Roman" w:hAnsiTheme="minorHAnsi" w:cstheme="minorHAnsi"/>
            </w:rPr>
          </w:rPrChange>
        </w:rPr>
        <w:t>,</w:t>
      </w:r>
      <w:r w:rsidRPr="008635DE">
        <w:rPr>
          <w:rFonts w:asciiTheme="minorHAnsi" w:eastAsia="Times New Roman" w:hAnsiTheme="minorHAnsi" w:cstheme="minorHAnsi"/>
          <w:lang w:val="en-US"/>
          <w:rPrChange w:id="1124" w:author="Autor">
            <w:rPr>
              <w:rFonts w:asciiTheme="minorHAnsi" w:eastAsia="Times New Roman" w:hAnsiTheme="minorHAnsi" w:cstheme="minorHAnsi"/>
            </w:rPr>
          </w:rPrChange>
        </w:rPr>
        <w:t xml:space="preserve"> </w:t>
      </w:r>
      <w:r w:rsidR="00A12F76" w:rsidRPr="008635DE">
        <w:rPr>
          <w:shd w:val="clear" w:color="auto" w:fill="FFFFFF"/>
          <w:lang w:val="en-US"/>
          <w:rPrChange w:id="1125" w:author="Autor">
            <w:rPr>
              <w:shd w:val="clear" w:color="auto" w:fill="FFFFFF"/>
            </w:rPr>
          </w:rPrChange>
        </w:rPr>
        <w:t>vol. 23, no. 2, pp. 233-245</w:t>
      </w:r>
      <w:r w:rsidRPr="008635DE">
        <w:rPr>
          <w:rFonts w:eastAsia="Times New Roman"/>
          <w:lang w:val="en-US"/>
          <w:rPrChange w:id="1126" w:author="Autor">
            <w:rPr>
              <w:rFonts w:eastAsia="Times New Roman"/>
            </w:rPr>
          </w:rPrChange>
        </w:rPr>
        <w:t>.</w:t>
      </w:r>
    </w:p>
    <w:p w14:paraId="5B0E488C" w14:textId="5F7B23D3" w:rsidR="007B4A13" w:rsidRPr="008635DE" w:rsidRDefault="007B4A13" w:rsidP="007B4A13">
      <w:pPr>
        <w:pStyle w:val="Contedodoquadro"/>
        <w:ind w:left="567" w:hanging="567"/>
        <w:jc w:val="both"/>
        <w:rPr>
          <w:rFonts w:asciiTheme="minorHAnsi" w:hAnsiTheme="minorHAnsi" w:cstheme="minorHAnsi"/>
          <w:lang w:val="en-US"/>
          <w:rPrChange w:id="1127" w:author="Autor">
            <w:rPr>
              <w:rFonts w:asciiTheme="minorHAnsi" w:hAnsiTheme="minorHAnsi" w:cstheme="minorHAnsi"/>
            </w:rPr>
          </w:rPrChange>
        </w:rPr>
      </w:pPr>
      <w:ins w:id="1128" w:author="Autor">
        <w:r w:rsidRPr="008635DE">
          <w:rPr>
            <w:rFonts w:asciiTheme="minorHAnsi" w:hAnsiTheme="minorHAnsi" w:cstheme="minorHAnsi"/>
            <w:lang w:val="en-US"/>
            <w:rPrChange w:id="1129" w:author="Autor">
              <w:rPr>
                <w:rFonts w:asciiTheme="minorHAnsi" w:hAnsiTheme="minorHAnsi" w:cstheme="minorHAnsi"/>
              </w:rPr>
            </w:rPrChange>
          </w:rPr>
          <w:t>Wallace, M.J</w:t>
        </w:r>
        <w:r w:rsidR="0034763A" w:rsidRPr="008635DE">
          <w:rPr>
            <w:rFonts w:asciiTheme="minorHAnsi" w:hAnsiTheme="minorHAnsi" w:cstheme="minorHAnsi"/>
            <w:lang w:val="en-US"/>
            <w:rPrChange w:id="1130" w:author="Autor">
              <w:rPr>
                <w:rFonts w:asciiTheme="minorHAnsi" w:hAnsiTheme="minorHAnsi" w:cstheme="minorHAnsi"/>
              </w:rPr>
            </w:rPrChange>
          </w:rPr>
          <w:t xml:space="preserve"> &amp; </w:t>
        </w:r>
        <w:r w:rsidRPr="008635DE">
          <w:rPr>
            <w:rFonts w:asciiTheme="minorHAnsi" w:hAnsiTheme="minorHAnsi" w:cstheme="minorHAnsi"/>
            <w:lang w:val="en-US"/>
            <w:rPrChange w:id="1131" w:author="Autor">
              <w:rPr>
                <w:rFonts w:asciiTheme="minorHAnsi" w:hAnsiTheme="minorHAnsi" w:cstheme="minorHAnsi"/>
              </w:rPr>
            </w:rPrChange>
          </w:rPr>
          <w:t xml:space="preserve">Hobbs, V.P. 1977, </w:t>
        </w:r>
        <w:r w:rsidRPr="008635DE">
          <w:rPr>
            <w:rFonts w:asciiTheme="minorHAnsi" w:hAnsiTheme="minorHAnsi" w:cstheme="minorHAnsi"/>
            <w:i/>
            <w:iCs/>
            <w:lang w:val="en-US"/>
            <w:rPrChange w:id="1132" w:author="Autor">
              <w:rPr>
                <w:rFonts w:asciiTheme="minorHAnsi" w:hAnsiTheme="minorHAnsi" w:cstheme="minorHAnsi"/>
                <w:i/>
                <w:iCs/>
              </w:rPr>
            </w:rPrChange>
          </w:rPr>
          <w:t>Atmospheric science: an introductory survey</w:t>
        </w:r>
        <w:r w:rsidRPr="008635DE">
          <w:rPr>
            <w:rFonts w:asciiTheme="minorHAnsi" w:hAnsiTheme="minorHAnsi" w:cstheme="minorHAnsi"/>
            <w:lang w:val="en-US"/>
            <w:rPrChange w:id="1133" w:author="Autor">
              <w:rPr>
                <w:rFonts w:asciiTheme="minorHAnsi" w:hAnsiTheme="minorHAnsi" w:cstheme="minorHAnsi"/>
              </w:rPr>
            </w:rPrChange>
          </w:rPr>
          <w:t xml:space="preserve">. </w:t>
        </w:r>
        <w:r w:rsidRPr="008635DE">
          <w:rPr>
            <w:shd w:val="clear" w:color="auto" w:fill="FFFFFF"/>
            <w:lang w:val="en-US"/>
            <w:rPrChange w:id="1134" w:author="Autor">
              <w:rPr>
                <w:shd w:val="clear" w:color="auto" w:fill="FFFFFF"/>
              </w:rPr>
            </w:rPrChange>
          </w:rPr>
          <w:t>Elsevier Academic Press, Boston, Massachusetts.</w:t>
        </w:r>
      </w:ins>
    </w:p>
    <w:p w14:paraId="08091D00" w14:textId="5D5455AF" w:rsidR="00D41F69" w:rsidRPr="008635DE" w:rsidRDefault="00D41F69" w:rsidP="000221B7">
      <w:pPr>
        <w:ind w:left="567" w:hanging="567"/>
        <w:jc w:val="both"/>
        <w:rPr>
          <w:shd w:val="clear" w:color="auto" w:fill="FFFFFF"/>
          <w:lang w:val="en-US"/>
          <w:rPrChange w:id="1135" w:author="Autor">
            <w:rPr>
              <w:shd w:val="clear" w:color="auto" w:fill="FFFFFF"/>
            </w:rPr>
          </w:rPrChange>
        </w:rPr>
      </w:pPr>
      <w:r w:rsidRPr="008635DE">
        <w:rPr>
          <w:shd w:val="clear" w:color="auto" w:fill="FFFFFF"/>
          <w:lang w:val="en-US"/>
          <w:rPrChange w:id="1136" w:author="Autor">
            <w:rPr>
              <w:shd w:val="clear" w:color="auto" w:fill="FFFFFF"/>
            </w:rPr>
          </w:rPrChange>
        </w:rPr>
        <w:t xml:space="preserve">Wallace, J.M. &amp; Hobbs, P.V. 2006, </w:t>
      </w:r>
      <w:r w:rsidRPr="008635DE">
        <w:rPr>
          <w:i/>
          <w:iCs/>
          <w:shd w:val="clear" w:color="auto" w:fill="FFFFFF"/>
          <w:lang w:val="en-US"/>
          <w:rPrChange w:id="1137" w:author="Autor">
            <w:rPr>
              <w:i/>
              <w:iCs/>
              <w:shd w:val="clear" w:color="auto" w:fill="FFFFFF"/>
            </w:rPr>
          </w:rPrChange>
        </w:rPr>
        <w:t>Atmospheric science: an introductory survey</w:t>
      </w:r>
      <w:r w:rsidR="00FC76CD" w:rsidRPr="008635DE">
        <w:rPr>
          <w:shd w:val="clear" w:color="auto" w:fill="FFFFFF"/>
          <w:lang w:val="en-US"/>
          <w:rPrChange w:id="1138" w:author="Autor">
            <w:rPr>
              <w:shd w:val="clear" w:color="auto" w:fill="FFFFFF"/>
            </w:rPr>
          </w:rPrChange>
        </w:rPr>
        <w:t xml:space="preserve">, </w:t>
      </w:r>
      <w:r w:rsidR="00A12F76" w:rsidRPr="008635DE">
        <w:rPr>
          <w:shd w:val="clear" w:color="auto" w:fill="FFFFFF"/>
          <w:lang w:val="en-US"/>
          <w:rPrChange w:id="1139" w:author="Autor">
            <w:rPr>
              <w:shd w:val="clear" w:color="auto" w:fill="FFFFFF"/>
            </w:rPr>
          </w:rPrChange>
        </w:rPr>
        <w:t>Elsevier Academic Press, Boston</w:t>
      </w:r>
      <w:r w:rsidR="00FC76CD" w:rsidRPr="008635DE">
        <w:rPr>
          <w:shd w:val="clear" w:color="auto" w:fill="FFFFFF"/>
          <w:lang w:val="en-US"/>
          <w:rPrChange w:id="1140" w:author="Autor">
            <w:rPr>
              <w:shd w:val="clear" w:color="auto" w:fill="FFFFFF"/>
            </w:rPr>
          </w:rPrChange>
        </w:rPr>
        <w:t>, Massachusetts</w:t>
      </w:r>
      <w:r w:rsidRPr="008635DE">
        <w:rPr>
          <w:shd w:val="clear" w:color="auto" w:fill="FFFFFF"/>
          <w:lang w:val="en-US"/>
          <w:rPrChange w:id="1141" w:author="Autor">
            <w:rPr>
              <w:shd w:val="clear" w:color="auto" w:fill="FFFFFF"/>
            </w:rPr>
          </w:rPrChange>
        </w:rPr>
        <w:t>.</w:t>
      </w:r>
    </w:p>
    <w:p w14:paraId="60AA34AE" w14:textId="211F592B" w:rsidR="007B702E" w:rsidRPr="008635DE" w:rsidRDefault="00261B37" w:rsidP="000221B7">
      <w:pPr>
        <w:ind w:left="567" w:hanging="567"/>
        <w:jc w:val="both"/>
        <w:rPr>
          <w:highlight w:val="white"/>
          <w:lang w:val="en-US"/>
          <w:rPrChange w:id="1142" w:author="Autor">
            <w:rPr>
              <w:highlight w:val="white"/>
            </w:rPr>
          </w:rPrChange>
        </w:rPr>
      </w:pPr>
      <w:r w:rsidRPr="008635DE">
        <w:rPr>
          <w:lang w:val="en-US"/>
          <w:rPrChange w:id="1143" w:author="Autor">
            <w:rPr/>
          </w:rPrChange>
        </w:rPr>
        <w:t>Williams, E.</w:t>
      </w:r>
      <w:r w:rsidR="00056FA7" w:rsidRPr="008635DE">
        <w:rPr>
          <w:lang w:val="en-US"/>
          <w:rPrChange w:id="1144" w:author="Autor">
            <w:rPr/>
          </w:rPrChange>
        </w:rPr>
        <w:t>R. 1989,</w:t>
      </w:r>
      <w:r w:rsidR="00837D0D" w:rsidRPr="008635DE">
        <w:rPr>
          <w:lang w:val="en-US"/>
          <w:rPrChange w:id="1145" w:author="Autor">
            <w:rPr/>
          </w:rPrChange>
        </w:rPr>
        <w:t xml:space="preserve"> ‘</w:t>
      </w:r>
      <w:r w:rsidR="004731EF" w:rsidRPr="008635DE">
        <w:rPr>
          <w:lang w:val="en-US"/>
          <w:rPrChange w:id="1146" w:author="Autor">
            <w:rPr/>
          </w:rPrChange>
        </w:rPr>
        <w:t>The tripole</w:t>
      </w:r>
      <w:r w:rsidR="00CD3E80" w:rsidRPr="008635DE">
        <w:rPr>
          <w:lang w:val="en-US"/>
          <w:rPrChange w:id="1147" w:author="Autor">
            <w:rPr/>
          </w:rPrChange>
        </w:rPr>
        <w:t xml:space="preserve"> </w:t>
      </w:r>
      <w:r w:rsidR="004731EF" w:rsidRPr="008635DE">
        <w:rPr>
          <w:lang w:val="en-US"/>
          <w:rPrChange w:id="1148" w:author="Autor">
            <w:rPr/>
          </w:rPrChange>
        </w:rPr>
        <w:t>structure</w:t>
      </w:r>
      <w:r w:rsidR="00CD3E80" w:rsidRPr="008635DE">
        <w:rPr>
          <w:lang w:val="en-US"/>
          <w:rPrChange w:id="1149" w:author="Autor">
            <w:rPr/>
          </w:rPrChange>
        </w:rPr>
        <w:t xml:space="preserve"> </w:t>
      </w:r>
      <w:r w:rsidR="004731EF" w:rsidRPr="008635DE">
        <w:rPr>
          <w:lang w:val="en-US"/>
          <w:rPrChange w:id="1150" w:author="Autor">
            <w:rPr/>
          </w:rPrChange>
        </w:rPr>
        <w:t>of</w:t>
      </w:r>
      <w:r w:rsidR="00CD3E80" w:rsidRPr="008635DE">
        <w:rPr>
          <w:lang w:val="en-US"/>
          <w:rPrChange w:id="1151" w:author="Autor">
            <w:rPr/>
          </w:rPrChange>
        </w:rPr>
        <w:t xml:space="preserve"> </w:t>
      </w:r>
      <w:r w:rsidR="004731EF" w:rsidRPr="008635DE">
        <w:rPr>
          <w:lang w:val="en-US"/>
          <w:rPrChange w:id="1152" w:author="Autor">
            <w:rPr/>
          </w:rPrChange>
        </w:rPr>
        <w:t>thunderstorms</w:t>
      </w:r>
      <w:r w:rsidR="00837D0D" w:rsidRPr="008635DE">
        <w:rPr>
          <w:lang w:val="en-US"/>
          <w:rPrChange w:id="1153" w:author="Autor">
            <w:rPr/>
          </w:rPrChange>
        </w:rPr>
        <w:t>’</w:t>
      </w:r>
      <w:r w:rsidR="003A15DF" w:rsidRPr="008635DE">
        <w:rPr>
          <w:lang w:val="en-US"/>
          <w:rPrChange w:id="1154" w:author="Autor">
            <w:rPr/>
          </w:rPrChange>
        </w:rPr>
        <w:t>,</w:t>
      </w:r>
      <w:r w:rsidR="004731EF" w:rsidRPr="008635DE">
        <w:rPr>
          <w:lang w:val="en-US"/>
          <w:rPrChange w:id="1155" w:author="Autor">
            <w:rPr/>
          </w:rPrChange>
        </w:rPr>
        <w:t> </w:t>
      </w:r>
      <w:r w:rsidR="004731EF" w:rsidRPr="008635DE">
        <w:rPr>
          <w:i/>
          <w:lang w:val="en-US"/>
          <w:rPrChange w:id="1156" w:author="Autor">
            <w:rPr>
              <w:i/>
            </w:rPr>
          </w:rPrChange>
        </w:rPr>
        <w:t>Journal</w:t>
      </w:r>
      <w:r w:rsidR="00CD3E80" w:rsidRPr="008635DE">
        <w:rPr>
          <w:i/>
          <w:lang w:val="en-US"/>
          <w:rPrChange w:id="1157" w:author="Autor">
            <w:rPr>
              <w:i/>
            </w:rPr>
          </w:rPrChange>
        </w:rPr>
        <w:t xml:space="preserve"> </w:t>
      </w:r>
      <w:r w:rsidR="004731EF" w:rsidRPr="008635DE">
        <w:rPr>
          <w:i/>
          <w:lang w:val="en-US"/>
          <w:rPrChange w:id="1158" w:author="Autor">
            <w:rPr>
              <w:i/>
            </w:rPr>
          </w:rPrChange>
        </w:rPr>
        <w:t>of</w:t>
      </w:r>
      <w:r w:rsidR="00CD3E80" w:rsidRPr="008635DE">
        <w:rPr>
          <w:i/>
          <w:lang w:val="en-US"/>
          <w:rPrChange w:id="1159" w:author="Autor">
            <w:rPr>
              <w:i/>
            </w:rPr>
          </w:rPrChange>
        </w:rPr>
        <w:t xml:space="preserve"> </w:t>
      </w:r>
      <w:r w:rsidR="004731EF" w:rsidRPr="008635DE">
        <w:rPr>
          <w:i/>
          <w:lang w:val="en-US"/>
          <w:rPrChange w:id="1160" w:author="Autor">
            <w:rPr>
              <w:i/>
            </w:rPr>
          </w:rPrChange>
        </w:rPr>
        <w:t>Geophysical</w:t>
      </w:r>
      <w:r w:rsidR="00CD3E80" w:rsidRPr="008635DE">
        <w:rPr>
          <w:i/>
          <w:lang w:val="en-US"/>
          <w:rPrChange w:id="1161" w:author="Autor">
            <w:rPr>
              <w:i/>
            </w:rPr>
          </w:rPrChange>
        </w:rPr>
        <w:t xml:space="preserve"> </w:t>
      </w:r>
      <w:r w:rsidR="004731EF" w:rsidRPr="008635DE">
        <w:rPr>
          <w:i/>
          <w:lang w:val="en-US"/>
          <w:rPrChange w:id="1162" w:author="Autor">
            <w:rPr>
              <w:i/>
            </w:rPr>
          </w:rPrChange>
        </w:rPr>
        <w:t>Research: Atmospheres</w:t>
      </w:r>
      <w:r w:rsidR="004731EF" w:rsidRPr="008635DE">
        <w:rPr>
          <w:lang w:val="en-US"/>
          <w:rPrChange w:id="1163" w:author="Autor">
            <w:rPr/>
          </w:rPrChange>
        </w:rPr>
        <w:t>, </w:t>
      </w:r>
      <w:r w:rsidRPr="008635DE">
        <w:rPr>
          <w:lang w:val="en-US"/>
          <w:rPrChange w:id="1164" w:author="Autor">
            <w:rPr/>
          </w:rPrChange>
        </w:rPr>
        <w:t xml:space="preserve">vol. </w:t>
      </w:r>
      <w:r w:rsidR="004731EF" w:rsidRPr="008635DE">
        <w:rPr>
          <w:lang w:val="en-US"/>
          <w:rPrChange w:id="1165" w:author="Autor">
            <w:rPr/>
          </w:rPrChange>
        </w:rPr>
        <w:t>94</w:t>
      </w:r>
      <w:r w:rsidRPr="008635DE">
        <w:rPr>
          <w:lang w:val="en-US"/>
          <w:rPrChange w:id="1166" w:author="Autor">
            <w:rPr/>
          </w:rPrChange>
        </w:rPr>
        <w:t xml:space="preserve">, no. </w:t>
      </w:r>
      <w:r w:rsidR="004731EF" w:rsidRPr="008635DE">
        <w:rPr>
          <w:lang w:val="en-US"/>
          <w:rPrChange w:id="1167" w:author="Autor">
            <w:rPr/>
          </w:rPrChange>
        </w:rPr>
        <w:t>D11</w:t>
      </w:r>
      <w:r w:rsidR="004731EF" w:rsidRPr="008635DE">
        <w:rPr>
          <w:highlight w:val="white"/>
          <w:lang w:val="en-US"/>
          <w:rPrChange w:id="1168" w:author="Autor">
            <w:rPr>
              <w:highlight w:val="white"/>
            </w:rPr>
          </w:rPrChange>
        </w:rPr>
        <w:t>,</w:t>
      </w:r>
      <w:r w:rsidRPr="008635DE">
        <w:rPr>
          <w:highlight w:val="white"/>
          <w:lang w:val="en-US"/>
          <w:rPrChange w:id="1169" w:author="Autor">
            <w:rPr>
              <w:highlight w:val="white"/>
            </w:rPr>
          </w:rPrChange>
        </w:rPr>
        <w:t xml:space="preserve"> pp.</w:t>
      </w:r>
      <w:r w:rsidR="004731EF" w:rsidRPr="008635DE">
        <w:rPr>
          <w:highlight w:val="white"/>
          <w:lang w:val="en-US"/>
          <w:rPrChange w:id="1170" w:author="Autor">
            <w:rPr>
              <w:highlight w:val="white"/>
            </w:rPr>
          </w:rPrChange>
        </w:rPr>
        <w:t xml:space="preserve"> 13151-13167.</w:t>
      </w:r>
      <w:r w:rsidRPr="008635DE">
        <w:rPr>
          <w:highlight w:val="white"/>
          <w:lang w:val="en-US"/>
          <w:rPrChange w:id="1171" w:author="Autor">
            <w:rPr>
              <w:highlight w:val="white"/>
            </w:rPr>
          </w:rPrChange>
        </w:rPr>
        <w:t xml:space="preserve"> </w:t>
      </w:r>
    </w:p>
    <w:p w14:paraId="7CB3F370" w14:textId="1E8ED092" w:rsidR="007B702E" w:rsidRPr="008635DE" w:rsidRDefault="00261B37" w:rsidP="00837D0D">
      <w:pPr>
        <w:ind w:left="567" w:hanging="567"/>
        <w:jc w:val="both"/>
        <w:rPr>
          <w:rFonts w:asciiTheme="minorHAnsi" w:hAnsiTheme="minorHAnsi" w:cstheme="minorHAnsi"/>
          <w:lang w:val="en-US"/>
          <w:rPrChange w:id="1172" w:author="Autor">
            <w:rPr>
              <w:rFonts w:asciiTheme="minorHAnsi" w:hAnsiTheme="minorHAnsi" w:cstheme="minorHAnsi"/>
            </w:rPr>
          </w:rPrChange>
        </w:rPr>
      </w:pPr>
      <w:r w:rsidRPr="008635DE">
        <w:rPr>
          <w:rFonts w:asciiTheme="minorHAnsi" w:hAnsiTheme="minorHAnsi" w:cstheme="minorHAnsi"/>
          <w:shd w:val="clear" w:color="auto" w:fill="FFFFFF"/>
          <w:lang w:val="en-US"/>
          <w:rPrChange w:id="1173" w:author="Autor">
            <w:rPr>
              <w:rFonts w:asciiTheme="minorHAnsi" w:hAnsiTheme="minorHAnsi" w:cstheme="minorHAnsi"/>
              <w:shd w:val="clear" w:color="auto" w:fill="FFFFFF"/>
            </w:rPr>
          </w:rPrChange>
        </w:rPr>
        <w:t>Zipser, E.J., Cecil, D.</w:t>
      </w:r>
      <w:r w:rsidR="00837D0D" w:rsidRPr="008635DE">
        <w:rPr>
          <w:rFonts w:asciiTheme="minorHAnsi" w:hAnsiTheme="minorHAnsi" w:cstheme="minorHAnsi"/>
          <w:shd w:val="clear" w:color="auto" w:fill="FFFFFF"/>
          <w:lang w:val="en-US"/>
          <w:rPrChange w:id="1174" w:author="Autor">
            <w:rPr>
              <w:rFonts w:asciiTheme="minorHAnsi" w:hAnsiTheme="minorHAnsi" w:cstheme="minorHAnsi"/>
              <w:shd w:val="clear" w:color="auto" w:fill="FFFFFF"/>
            </w:rPr>
          </w:rPrChange>
        </w:rPr>
        <w:t xml:space="preserve">J., Liu, C., </w:t>
      </w:r>
      <w:r w:rsidRPr="008635DE">
        <w:rPr>
          <w:rFonts w:asciiTheme="minorHAnsi" w:hAnsiTheme="minorHAnsi" w:cstheme="minorHAnsi"/>
          <w:shd w:val="clear" w:color="auto" w:fill="FFFFFF"/>
          <w:lang w:val="en-US"/>
          <w:rPrChange w:id="1175" w:author="Autor">
            <w:rPr>
              <w:rFonts w:asciiTheme="minorHAnsi" w:hAnsiTheme="minorHAnsi" w:cstheme="minorHAnsi"/>
              <w:shd w:val="clear" w:color="auto" w:fill="FFFFFF"/>
            </w:rPr>
          </w:rPrChange>
        </w:rPr>
        <w:t>Nesbitt, S.W. &amp; Yorty, D.</w:t>
      </w:r>
      <w:r w:rsidR="00837D0D" w:rsidRPr="008635DE">
        <w:rPr>
          <w:rFonts w:asciiTheme="minorHAnsi" w:hAnsiTheme="minorHAnsi" w:cstheme="minorHAnsi"/>
          <w:shd w:val="clear" w:color="auto" w:fill="FFFFFF"/>
          <w:lang w:val="en-US"/>
          <w:rPrChange w:id="1176" w:author="Autor">
            <w:rPr>
              <w:rFonts w:asciiTheme="minorHAnsi" w:hAnsiTheme="minorHAnsi" w:cstheme="minorHAnsi"/>
              <w:shd w:val="clear" w:color="auto" w:fill="FFFFFF"/>
            </w:rPr>
          </w:rPrChange>
        </w:rPr>
        <w:t>P. 2006,</w:t>
      </w:r>
      <w:r w:rsidRPr="008635DE">
        <w:rPr>
          <w:rFonts w:asciiTheme="minorHAnsi" w:hAnsiTheme="minorHAnsi" w:cstheme="minorHAnsi"/>
          <w:shd w:val="clear" w:color="auto" w:fill="FFFFFF"/>
          <w:lang w:val="en-US"/>
          <w:rPrChange w:id="1177" w:author="Autor">
            <w:rPr>
              <w:rFonts w:asciiTheme="minorHAnsi" w:hAnsiTheme="minorHAnsi" w:cstheme="minorHAnsi"/>
              <w:shd w:val="clear" w:color="auto" w:fill="FFFFFF"/>
            </w:rPr>
          </w:rPrChange>
        </w:rPr>
        <w:t xml:space="preserve"> </w:t>
      </w:r>
      <w:r w:rsidR="00837D0D" w:rsidRPr="008635DE">
        <w:rPr>
          <w:rFonts w:asciiTheme="minorHAnsi" w:hAnsiTheme="minorHAnsi" w:cstheme="minorHAnsi"/>
          <w:shd w:val="clear" w:color="auto" w:fill="FFFFFF"/>
          <w:lang w:val="en-US"/>
          <w:rPrChange w:id="1178" w:author="Autor">
            <w:rPr>
              <w:rFonts w:asciiTheme="minorHAnsi" w:hAnsiTheme="minorHAnsi" w:cstheme="minorHAnsi"/>
              <w:shd w:val="clear" w:color="auto" w:fill="FFFFFF"/>
            </w:rPr>
          </w:rPrChange>
        </w:rPr>
        <w:t>‘Where are the most intense thunderstorms on Earth?’</w:t>
      </w:r>
      <w:r w:rsidR="003A15DF" w:rsidRPr="008635DE">
        <w:rPr>
          <w:rFonts w:asciiTheme="minorHAnsi" w:hAnsiTheme="minorHAnsi" w:cstheme="minorHAnsi"/>
          <w:shd w:val="clear" w:color="auto" w:fill="FFFFFF"/>
          <w:lang w:val="en-US"/>
          <w:rPrChange w:id="1179" w:author="Autor">
            <w:rPr>
              <w:rFonts w:asciiTheme="minorHAnsi" w:hAnsiTheme="minorHAnsi" w:cstheme="minorHAnsi"/>
              <w:shd w:val="clear" w:color="auto" w:fill="FFFFFF"/>
            </w:rPr>
          </w:rPrChange>
        </w:rPr>
        <w:t>,</w:t>
      </w:r>
      <w:r w:rsidR="00837D0D" w:rsidRPr="008635DE">
        <w:rPr>
          <w:rFonts w:asciiTheme="minorHAnsi" w:hAnsiTheme="minorHAnsi" w:cstheme="minorHAnsi"/>
          <w:shd w:val="clear" w:color="auto" w:fill="FFFFFF"/>
          <w:lang w:val="en-US"/>
          <w:rPrChange w:id="1180" w:author="Autor">
            <w:rPr>
              <w:rFonts w:asciiTheme="minorHAnsi" w:hAnsiTheme="minorHAnsi" w:cstheme="minorHAnsi"/>
              <w:shd w:val="clear" w:color="auto" w:fill="FFFFFF"/>
            </w:rPr>
          </w:rPrChange>
        </w:rPr>
        <w:t> </w:t>
      </w:r>
      <w:r w:rsidR="00837D0D" w:rsidRPr="008635DE">
        <w:rPr>
          <w:rFonts w:asciiTheme="minorHAnsi" w:hAnsiTheme="minorHAnsi" w:cstheme="minorHAnsi"/>
          <w:i/>
          <w:iCs/>
          <w:shd w:val="clear" w:color="auto" w:fill="FFFFFF"/>
          <w:lang w:val="en-US"/>
          <w:rPrChange w:id="1181" w:author="Autor">
            <w:rPr>
              <w:rFonts w:asciiTheme="minorHAnsi" w:hAnsiTheme="minorHAnsi" w:cstheme="minorHAnsi"/>
              <w:i/>
              <w:iCs/>
              <w:shd w:val="clear" w:color="auto" w:fill="FFFFFF"/>
            </w:rPr>
          </w:rPrChange>
        </w:rPr>
        <w:t>Bulletin of the American Meteorological Society</w:t>
      </w:r>
      <w:r w:rsidR="00837D0D" w:rsidRPr="008635DE">
        <w:rPr>
          <w:rFonts w:asciiTheme="minorHAnsi" w:hAnsiTheme="minorHAnsi" w:cstheme="minorHAnsi"/>
          <w:shd w:val="clear" w:color="auto" w:fill="FFFFFF"/>
          <w:lang w:val="en-US"/>
          <w:rPrChange w:id="1182" w:author="Autor">
            <w:rPr>
              <w:rFonts w:asciiTheme="minorHAnsi" w:hAnsiTheme="minorHAnsi" w:cstheme="minorHAnsi"/>
              <w:shd w:val="clear" w:color="auto" w:fill="FFFFFF"/>
            </w:rPr>
          </w:rPrChange>
        </w:rPr>
        <w:t>, </w:t>
      </w:r>
      <w:r w:rsidRPr="008635DE">
        <w:rPr>
          <w:rFonts w:asciiTheme="minorHAnsi" w:hAnsiTheme="minorHAnsi" w:cstheme="minorHAnsi"/>
          <w:shd w:val="clear" w:color="auto" w:fill="FFFFFF"/>
          <w:lang w:val="en-US"/>
          <w:rPrChange w:id="1183" w:author="Autor">
            <w:rPr>
              <w:rFonts w:asciiTheme="minorHAnsi" w:hAnsiTheme="minorHAnsi" w:cstheme="minorHAnsi"/>
              <w:shd w:val="clear" w:color="auto" w:fill="FFFFFF"/>
            </w:rPr>
          </w:rPrChange>
        </w:rPr>
        <w:t xml:space="preserve">vol. </w:t>
      </w:r>
      <w:r w:rsidR="00837D0D" w:rsidRPr="008635DE">
        <w:rPr>
          <w:rFonts w:asciiTheme="minorHAnsi" w:hAnsiTheme="minorHAnsi" w:cstheme="minorHAnsi"/>
          <w:iCs/>
          <w:shd w:val="clear" w:color="auto" w:fill="FFFFFF"/>
          <w:lang w:val="en-US"/>
          <w:rPrChange w:id="1184" w:author="Autor">
            <w:rPr>
              <w:rFonts w:asciiTheme="minorHAnsi" w:hAnsiTheme="minorHAnsi" w:cstheme="minorHAnsi"/>
              <w:iCs/>
              <w:shd w:val="clear" w:color="auto" w:fill="FFFFFF"/>
            </w:rPr>
          </w:rPrChange>
        </w:rPr>
        <w:t>87</w:t>
      </w:r>
      <w:r w:rsidRPr="008635DE">
        <w:rPr>
          <w:rFonts w:asciiTheme="minorHAnsi" w:hAnsiTheme="minorHAnsi" w:cstheme="minorHAnsi"/>
          <w:iCs/>
          <w:shd w:val="clear" w:color="auto" w:fill="FFFFFF"/>
          <w:lang w:val="en-US"/>
          <w:rPrChange w:id="1185" w:author="Autor">
            <w:rPr>
              <w:rFonts w:asciiTheme="minorHAnsi" w:hAnsiTheme="minorHAnsi" w:cstheme="minorHAnsi"/>
              <w:iCs/>
              <w:shd w:val="clear" w:color="auto" w:fill="FFFFFF"/>
            </w:rPr>
          </w:rPrChange>
        </w:rPr>
        <w:t>, no.</w:t>
      </w:r>
      <w:r w:rsidRPr="008635DE">
        <w:rPr>
          <w:rFonts w:asciiTheme="minorHAnsi" w:hAnsiTheme="minorHAnsi" w:cstheme="minorHAnsi"/>
          <w:shd w:val="clear" w:color="auto" w:fill="FFFFFF"/>
          <w:lang w:val="en-US"/>
          <w:rPrChange w:id="1186" w:author="Autor">
            <w:rPr>
              <w:rFonts w:asciiTheme="minorHAnsi" w:hAnsiTheme="minorHAnsi" w:cstheme="minorHAnsi"/>
              <w:shd w:val="clear" w:color="auto" w:fill="FFFFFF"/>
            </w:rPr>
          </w:rPrChange>
        </w:rPr>
        <w:t>8</w:t>
      </w:r>
      <w:r w:rsidR="00837D0D" w:rsidRPr="008635DE">
        <w:rPr>
          <w:rFonts w:asciiTheme="minorHAnsi" w:hAnsiTheme="minorHAnsi" w:cstheme="minorHAnsi"/>
          <w:shd w:val="clear" w:color="auto" w:fill="FFFFFF"/>
          <w:lang w:val="en-US"/>
          <w:rPrChange w:id="1187" w:author="Autor">
            <w:rPr>
              <w:rFonts w:asciiTheme="minorHAnsi" w:hAnsiTheme="minorHAnsi" w:cstheme="minorHAnsi"/>
              <w:shd w:val="clear" w:color="auto" w:fill="FFFFFF"/>
            </w:rPr>
          </w:rPrChange>
        </w:rPr>
        <w:t xml:space="preserve">, </w:t>
      </w:r>
      <w:r w:rsidRPr="008635DE">
        <w:rPr>
          <w:rFonts w:asciiTheme="minorHAnsi" w:hAnsiTheme="minorHAnsi" w:cstheme="minorHAnsi"/>
          <w:shd w:val="clear" w:color="auto" w:fill="FFFFFF"/>
          <w:lang w:val="en-US"/>
          <w:rPrChange w:id="1188" w:author="Autor">
            <w:rPr>
              <w:rFonts w:asciiTheme="minorHAnsi" w:hAnsiTheme="minorHAnsi" w:cstheme="minorHAnsi"/>
              <w:shd w:val="clear" w:color="auto" w:fill="FFFFFF"/>
            </w:rPr>
          </w:rPrChange>
        </w:rPr>
        <w:t xml:space="preserve">pp. </w:t>
      </w:r>
      <w:r w:rsidR="00837D0D" w:rsidRPr="008635DE">
        <w:rPr>
          <w:rFonts w:asciiTheme="minorHAnsi" w:hAnsiTheme="minorHAnsi" w:cstheme="minorHAnsi"/>
          <w:shd w:val="clear" w:color="auto" w:fill="FFFFFF"/>
          <w:lang w:val="en-US"/>
          <w:rPrChange w:id="1189" w:author="Autor">
            <w:rPr>
              <w:rFonts w:asciiTheme="minorHAnsi" w:hAnsiTheme="minorHAnsi" w:cstheme="minorHAnsi"/>
              <w:shd w:val="clear" w:color="auto" w:fill="FFFFFF"/>
            </w:rPr>
          </w:rPrChange>
        </w:rPr>
        <w:t>1057-1072.</w:t>
      </w:r>
    </w:p>
    <w:sectPr w:rsidR="007B702E" w:rsidRPr="008635DE" w:rsidSect="00CA3FB7">
      <w:footerReference w:type="default" r:id="rId19"/>
      <w:pgSz w:w="11906" w:h="16838"/>
      <w:pgMar w:top="1418" w:right="1418" w:bottom="1418" w:left="1418"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Autor" w:initials="A">
    <w:p w14:paraId="2D9BE1A2" w14:textId="653572E6" w:rsidR="00C82AC4" w:rsidRDefault="00C82AC4">
      <w:pPr>
        <w:pStyle w:val="Textodecomentrio"/>
      </w:pPr>
      <w:r>
        <w:rPr>
          <w:rStyle w:val="Refdecomentrio"/>
        </w:rPr>
        <w:annotationRef/>
      </w:r>
      <w:r w:rsidR="002E241B">
        <w:t>Espaçamento inserido</w:t>
      </w:r>
    </w:p>
  </w:comment>
  <w:comment w:id="21" w:author="Autor" w:initials="A">
    <w:p w14:paraId="4090F163" w14:textId="26294DCA" w:rsidR="00C82AC4" w:rsidRDefault="00C82AC4">
      <w:pPr>
        <w:pStyle w:val="Textodecomentrio"/>
      </w:pPr>
      <w:r>
        <w:rPr>
          <w:rStyle w:val="Refdecomentrio"/>
        </w:rPr>
        <w:annotationRef/>
      </w:r>
      <w:r>
        <w:t>Modificação realizada</w:t>
      </w:r>
    </w:p>
  </w:comment>
  <w:comment w:id="22" w:author="Autor" w:initials="A">
    <w:p w14:paraId="67EF1C97" w14:textId="4E168BF9" w:rsidR="00C82AC4" w:rsidRDefault="00C82AC4">
      <w:pPr>
        <w:pStyle w:val="Textodecomentrio"/>
      </w:pPr>
      <w:r>
        <w:rPr>
          <w:rStyle w:val="Refdecomentrio"/>
        </w:rPr>
        <w:annotationRef/>
      </w:r>
      <w:r>
        <w:t>Fixação da sigla SCM para se referir a Sistemas Convectivos de Mesoescala.</w:t>
      </w:r>
    </w:p>
  </w:comment>
  <w:comment w:id="78" w:author="Autor" w:initials="A">
    <w:p w14:paraId="1125CFF2" w14:textId="71BAB8C7" w:rsidR="00C82AC4" w:rsidRDefault="00C82AC4">
      <w:pPr>
        <w:pStyle w:val="Textodecomentrio"/>
      </w:pPr>
      <w:r>
        <w:rPr>
          <w:rStyle w:val="Refdecomentrio"/>
        </w:rPr>
        <w:annotationRef/>
      </w:r>
      <w:r>
        <w:t>Espaçamento realizado.</w:t>
      </w:r>
    </w:p>
  </w:comment>
  <w:comment w:id="87" w:author="Autor" w:initials="A">
    <w:p w14:paraId="674A8387" w14:textId="77777777" w:rsidR="00C349BA" w:rsidRDefault="00C349BA" w:rsidP="00C349BA">
      <w:pPr>
        <w:pStyle w:val="Textodecomentrio"/>
      </w:pPr>
      <w:r>
        <w:rPr>
          <w:rStyle w:val="Refdecomentrio"/>
        </w:rPr>
        <w:annotationRef/>
      </w:r>
      <w:r w:rsidRPr="00060A1A">
        <w:t>Explicação dos processos de eletrificação.</w:t>
      </w:r>
    </w:p>
  </w:comment>
  <w:comment w:id="101" w:author="Autor" w:initials="A">
    <w:p w14:paraId="04EE8FA3" w14:textId="3A1A7B19" w:rsidR="00C82AC4" w:rsidRDefault="00C82AC4">
      <w:pPr>
        <w:pStyle w:val="Textodecomentrio"/>
      </w:pPr>
      <w:r>
        <w:rPr>
          <w:rStyle w:val="Refdecomentrio"/>
        </w:rPr>
        <w:annotationRef/>
      </w:r>
      <w:r>
        <w:t>Excesso de ponto e vírgula corrigido</w:t>
      </w:r>
      <w:r w:rsidR="00060A1A">
        <w:t>.</w:t>
      </w:r>
    </w:p>
  </w:comment>
  <w:comment w:id="103" w:author="Autor" w:initials="A">
    <w:p w14:paraId="7B633909" w14:textId="5524F424" w:rsidR="00C82AC4" w:rsidRDefault="00C82AC4">
      <w:pPr>
        <w:pStyle w:val="Textodecomentrio"/>
      </w:pPr>
      <w:r>
        <w:rPr>
          <w:rStyle w:val="Refdecomentrio"/>
        </w:rPr>
        <w:annotationRef/>
      </w:r>
      <w:r>
        <w:t>Ponto retirado</w:t>
      </w:r>
      <w:r w:rsidR="00060A1A">
        <w:t>.</w:t>
      </w:r>
    </w:p>
  </w:comment>
  <w:comment w:id="108" w:author="Autor" w:initials="A">
    <w:p w14:paraId="01396374" w14:textId="77777777" w:rsidR="00226A81" w:rsidRDefault="00226A81" w:rsidP="00226A81">
      <w:pPr>
        <w:pStyle w:val="Textodecomentrio"/>
      </w:pPr>
      <w:r>
        <w:rPr>
          <w:rStyle w:val="Refdecomentrio"/>
        </w:rPr>
        <w:annotationRef/>
      </w:r>
      <w:r>
        <w:t>Espaçamento realizado</w:t>
      </w:r>
    </w:p>
  </w:comment>
  <w:comment w:id="116" w:author="Autor" w:initials="A">
    <w:p w14:paraId="6A0772D0" w14:textId="6D14A31E" w:rsidR="00C82AC4" w:rsidRDefault="00C82AC4">
      <w:pPr>
        <w:pStyle w:val="Textodecomentrio"/>
      </w:pPr>
      <w:r>
        <w:rPr>
          <w:rStyle w:val="Refdecomentrio"/>
        </w:rPr>
        <w:annotationRef/>
      </w:r>
      <w:r>
        <w:t>Fixação da sigla SCM</w:t>
      </w:r>
    </w:p>
  </w:comment>
  <w:comment w:id="118" w:author="Autor" w:initials="A">
    <w:p w14:paraId="435A07F7" w14:textId="107C310E" w:rsidR="00C82AC4" w:rsidRDefault="00C82AC4">
      <w:pPr>
        <w:pStyle w:val="Textodecomentrio"/>
      </w:pPr>
      <w:r>
        <w:rPr>
          <w:rStyle w:val="Refdecomentrio"/>
        </w:rPr>
        <w:annotationRef/>
      </w:r>
      <w:r>
        <w:t>Referência inclusa!</w:t>
      </w:r>
    </w:p>
  </w:comment>
  <w:comment w:id="153" w:author="Autor" w:initials="A">
    <w:p w14:paraId="37A5CED3" w14:textId="61980EF0" w:rsidR="00C82AC4" w:rsidRDefault="00C82AC4">
      <w:pPr>
        <w:pStyle w:val="Textodecomentrio"/>
      </w:pPr>
      <w:r>
        <w:rPr>
          <w:rStyle w:val="Refdecomentrio"/>
        </w:rPr>
        <w:annotationRef/>
      </w:r>
      <w:r>
        <w:t>Correção realizada</w:t>
      </w:r>
    </w:p>
  </w:comment>
  <w:comment w:id="155" w:author="Autor" w:initials="A">
    <w:p w14:paraId="2EE90657" w14:textId="1A507EAD" w:rsidR="00C82AC4" w:rsidRPr="0034763A" w:rsidRDefault="00C82AC4">
      <w:pPr>
        <w:pStyle w:val="Textodecomentrio"/>
      </w:pPr>
      <w:r w:rsidRPr="0034763A">
        <w:rPr>
          <w:rStyle w:val="Refdecomentrio"/>
        </w:rPr>
        <w:annotationRef/>
      </w:r>
      <w:r w:rsidR="00D503F5" w:rsidRPr="0034763A">
        <w:t>Embora tenhamos colocado um critério de 51%, a maioria dos sistemas tiveram pouca falta de imagens. O FortracC pausa o rastreamento, quando há mais de 6 imagens faltantes.</w:t>
      </w:r>
    </w:p>
  </w:comment>
  <w:comment w:id="157" w:author="Autor" w:initials="A">
    <w:p w14:paraId="289F7CAD" w14:textId="21820872" w:rsidR="00C82AC4" w:rsidRDefault="00C82AC4">
      <w:pPr>
        <w:pStyle w:val="Textodecomentrio"/>
      </w:pPr>
      <w:r>
        <w:rPr>
          <w:rStyle w:val="Refdecomentrio"/>
        </w:rPr>
        <w:annotationRef/>
      </w:r>
      <w:r>
        <w:t>Correção realizada</w:t>
      </w:r>
    </w:p>
  </w:comment>
  <w:comment w:id="165" w:author="Autor" w:initials="A">
    <w:p w14:paraId="02DCC55E" w14:textId="79B62D9B" w:rsidR="00C82AC4" w:rsidRPr="0034763A" w:rsidRDefault="00C82AC4">
      <w:pPr>
        <w:pStyle w:val="Textodecomentrio"/>
        <w:rPr>
          <w:color w:val="FF0000"/>
        </w:rPr>
      </w:pPr>
      <w:r w:rsidRPr="0034763A">
        <w:rPr>
          <w:rStyle w:val="Refdecomentrio"/>
          <w:color w:val="FF0000"/>
        </w:rPr>
        <w:annotationRef/>
      </w:r>
      <w:r w:rsidR="00D503F5" w:rsidRPr="005E23BF">
        <w:t>Sistemas convectivos com Split e Merge representam não foram utilizados</w:t>
      </w:r>
      <w:r w:rsidRPr="005E23BF">
        <w:t>.</w:t>
      </w:r>
    </w:p>
  </w:comment>
  <w:comment w:id="166" w:author="Autor" w:initials="A">
    <w:p w14:paraId="3B88776E" w14:textId="066C653B" w:rsidR="00C82AC4" w:rsidRDefault="00C82AC4">
      <w:pPr>
        <w:pStyle w:val="Textodecomentrio"/>
      </w:pPr>
      <w:r>
        <w:rPr>
          <w:rStyle w:val="Refdecomentrio"/>
        </w:rPr>
        <w:annotationRef/>
      </w:r>
      <w:r>
        <w:t>Fixação da sigla SCM</w:t>
      </w:r>
    </w:p>
  </w:comment>
  <w:comment w:id="168" w:author="Autor" w:initials="A">
    <w:p w14:paraId="264DA03F" w14:textId="5A5C7543" w:rsidR="00C82AC4" w:rsidRDefault="00C82AC4">
      <w:pPr>
        <w:pStyle w:val="Textodecomentrio"/>
      </w:pPr>
      <w:r>
        <w:rPr>
          <w:rStyle w:val="Refdecomentrio"/>
        </w:rPr>
        <w:annotationRef/>
      </w:r>
      <w:bookmarkStart w:id="169" w:name="_Hlk68623577"/>
      <w:r>
        <w:t>Pontuação retirada</w:t>
      </w:r>
      <w:bookmarkEnd w:id="169"/>
    </w:p>
  </w:comment>
  <w:comment w:id="171" w:author="Autor" w:initials="A">
    <w:p w14:paraId="52756E88" w14:textId="5BE71CD5" w:rsidR="00C82AC4" w:rsidRPr="0034763A" w:rsidRDefault="00C82AC4" w:rsidP="00991125">
      <w:pPr>
        <w:pStyle w:val="Textodecomentrio"/>
      </w:pPr>
      <w:r w:rsidRPr="0034763A">
        <w:rPr>
          <w:rStyle w:val="Refdecomentrio"/>
        </w:rPr>
        <w:annotationRef/>
      </w:r>
      <w:r w:rsidRPr="0034763A">
        <w:rPr>
          <w:rStyle w:val="Refdecomentrio"/>
        </w:rPr>
        <w:annotationRef/>
      </w:r>
      <w:r w:rsidR="00D503F5" w:rsidRPr="0034763A">
        <w:t>O kernel de 9 pixels representam a média da temperatura mais frias do topo do SCM. Porém, não representa um kernel de 3x3 pixels, pois pode ser que cada pixel frio esteja em uma localidade diferente.</w:t>
      </w:r>
    </w:p>
    <w:p w14:paraId="1411F58E" w14:textId="7E1E47B8" w:rsidR="00C82AC4" w:rsidRDefault="00C82AC4">
      <w:pPr>
        <w:pStyle w:val="Textodecomentrio"/>
      </w:pPr>
    </w:p>
  </w:comment>
  <w:comment w:id="172" w:author="Autor" w:initials="A">
    <w:p w14:paraId="2562512C" w14:textId="66205034" w:rsidR="00C82AC4" w:rsidRPr="0034763A" w:rsidRDefault="00C82AC4" w:rsidP="00991125">
      <w:pPr>
        <w:pStyle w:val="Textodecomentrio"/>
      </w:pPr>
      <w:r w:rsidRPr="0034763A">
        <w:rPr>
          <w:rStyle w:val="Refdecomentrio"/>
        </w:rPr>
        <w:annotationRef/>
      </w:r>
      <w:r w:rsidRPr="0034763A">
        <w:rPr>
          <w:rStyle w:val="Refdecomentrio"/>
        </w:rPr>
        <w:annotationRef/>
      </w:r>
      <w:r w:rsidR="00D503F5" w:rsidRPr="0034763A">
        <w:t>A localidade representa a latitude e longitude inicial da tempestade.</w:t>
      </w:r>
    </w:p>
  </w:comment>
  <w:comment w:id="178" w:author="Autor" w:initials="A">
    <w:p w14:paraId="60B668C6" w14:textId="7072C5D4" w:rsidR="00C82AC4" w:rsidRDefault="00C82AC4">
      <w:pPr>
        <w:pStyle w:val="Textodecomentrio"/>
      </w:pPr>
      <w:r>
        <w:rPr>
          <w:rStyle w:val="Refdecomentrio"/>
        </w:rPr>
        <w:annotationRef/>
      </w:r>
      <w:r>
        <w:t>Fixação da sigla SCM</w:t>
      </w:r>
    </w:p>
  </w:comment>
  <w:comment w:id="183" w:author="Autor" w:initials="A">
    <w:p w14:paraId="404E1F70" w14:textId="00EA8913" w:rsidR="00C82AC4" w:rsidRDefault="00C82AC4">
      <w:pPr>
        <w:pStyle w:val="Textodecomentrio"/>
      </w:pPr>
      <w:r>
        <w:rPr>
          <w:rStyle w:val="Refdecomentrio"/>
        </w:rPr>
        <w:annotationRef/>
      </w:r>
      <w:r>
        <w:t>Retirei a casa decimal desse caso</w:t>
      </w:r>
      <w:r w:rsidR="00D503F5">
        <w:t>.</w:t>
      </w:r>
    </w:p>
  </w:comment>
  <w:comment w:id="184" w:author="Autor" w:initials="A">
    <w:p w14:paraId="3B0F990F" w14:textId="523BC5C9" w:rsidR="00C82AC4" w:rsidRDefault="00C82AC4">
      <w:pPr>
        <w:pStyle w:val="Textodecomentrio"/>
      </w:pPr>
      <w:r>
        <w:rPr>
          <w:rStyle w:val="Refdecomentrio"/>
        </w:rPr>
        <w:annotationRef/>
      </w:r>
      <w:r>
        <w:t>Correção realizada</w:t>
      </w:r>
      <w:r w:rsidR="00D503F5">
        <w:t>.</w:t>
      </w:r>
    </w:p>
  </w:comment>
  <w:comment w:id="190" w:author="Autor" w:initials="A">
    <w:p w14:paraId="7972B260" w14:textId="23CDBDFE" w:rsidR="00C82AC4" w:rsidRDefault="00C82AC4">
      <w:pPr>
        <w:pStyle w:val="Textodecomentrio"/>
      </w:pPr>
      <w:r>
        <w:rPr>
          <w:rStyle w:val="Refdecomentrio"/>
        </w:rPr>
        <w:annotationRef/>
      </w:r>
      <w:r w:rsidR="00D503F5">
        <w:t>Modificação realizada em todas as figuras do texto.</w:t>
      </w:r>
    </w:p>
  </w:comment>
  <w:comment w:id="192" w:author="Autor" w:initials="A">
    <w:p w14:paraId="33DB647C" w14:textId="73A5E346" w:rsidR="00C82AC4" w:rsidRDefault="00C82AC4">
      <w:pPr>
        <w:pStyle w:val="Textodecomentrio"/>
      </w:pPr>
      <w:r>
        <w:rPr>
          <w:rStyle w:val="Refdecomentrio"/>
        </w:rPr>
        <w:annotationRef/>
      </w:r>
      <w:r>
        <w:t>Espaçamento inserido</w:t>
      </w:r>
    </w:p>
  </w:comment>
  <w:comment w:id="194" w:author="Autor" w:initials="A">
    <w:p w14:paraId="3A1CEB8D" w14:textId="1D18EB4A" w:rsidR="00492DEF" w:rsidRDefault="00492DEF">
      <w:pPr>
        <w:pStyle w:val="Textodecomentrio"/>
      </w:pPr>
      <w:r>
        <w:rPr>
          <w:rStyle w:val="Refdecomentrio"/>
        </w:rPr>
        <w:annotationRef/>
      </w:r>
      <w:r>
        <w:t>Explicação para os 60 sistemas convectivos faltantes quando soma-se o total de tempestades.</w:t>
      </w:r>
    </w:p>
  </w:comment>
  <w:comment w:id="196" w:author="Autor" w:initials="A">
    <w:p w14:paraId="6619AF12" w14:textId="3DDBAA11" w:rsidR="00C82AC4" w:rsidRDefault="00C82AC4">
      <w:pPr>
        <w:pStyle w:val="Textodecomentrio"/>
      </w:pPr>
      <w:r>
        <w:rPr>
          <w:rStyle w:val="Refdecomentrio"/>
        </w:rPr>
        <w:annotationRef/>
      </w:r>
      <w:r>
        <w:t>Fixação da sigla SCM!</w:t>
      </w:r>
    </w:p>
  </w:comment>
  <w:comment w:id="202" w:author="Autor" w:initials="A">
    <w:p w14:paraId="6CCCBDC4" w14:textId="686FB567" w:rsidR="00C82AC4" w:rsidRDefault="00C82AC4">
      <w:pPr>
        <w:pStyle w:val="Textodecomentrio"/>
      </w:pPr>
      <w:r>
        <w:rPr>
          <w:rStyle w:val="Refdecomentrio"/>
        </w:rPr>
        <w:annotationRef/>
      </w:r>
      <w:r w:rsidR="00D503F5">
        <w:t>Como a quantidade de relâmpagos IN e NS são muito diferentes, optou-se por manter escalas diferentes para cada figura. Foi adicionado um comentário na legenda da figura.</w:t>
      </w:r>
    </w:p>
  </w:comment>
  <w:comment w:id="203" w:author="Autor" w:initials="A">
    <w:p w14:paraId="0D0AE6C3" w14:textId="699ACF22" w:rsidR="00C82AC4" w:rsidRDefault="00C82AC4">
      <w:pPr>
        <w:pStyle w:val="Textodecomentrio"/>
      </w:pPr>
      <w:r>
        <w:rPr>
          <w:rStyle w:val="Refdecomentrio"/>
        </w:rPr>
        <w:annotationRef/>
      </w:r>
      <w:r>
        <w:t>“Dvp” modificado para “desvio” e padronização da legenda.</w:t>
      </w:r>
    </w:p>
  </w:comment>
  <w:comment w:id="213" w:author="Autor" w:initials="A">
    <w:p w14:paraId="05590A4B" w14:textId="062BCAC4" w:rsidR="00C82AC4" w:rsidRDefault="00C82AC4">
      <w:pPr>
        <w:pStyle w:val="Textodecomentrio"/>
      </w:pPr>
      <w:r>
        <w:rPr>
          <w:rStyle w:val="Refdecomentrio"/>
        </w:rPr>
        <w:annotationRef/>
      </w:r>
      <w:r>
        <w:t>Figura com legenda seguindo a padronização proposta pelo avaliador.</w:t>
      </w:r>
    </w:p>
  </w:comment>
  <w:comment w:id="215" w:author="Autor" w:initials="A">
    <w:p w14:paraId="43B21E88" w14:textId="6232DC47" w:rsidR="00C82AC4" w:rsidRPr="0034763A" w:rsidRDefault="00C82AC4" w:rsidP="00A61C39">
      <w:pPr>
        <w:pStyle w:val="Textodecomentrio"/>
      </w:pPr>
      <w:bookmarkStart w:id="218" w:name="_Hlk69944735"/>
      <w:r w:rsidRPr="0034763A">
        <w:rPr>
          <w:rStyle w:val="Refdecomentrio"/>
        </w:rPr>
        <w:annotationRef/>
      </w:r>
      <w:r w:rsidRPr="0034763A">
        <w:rPr>
          <w:rStyle w:val="Refdecomentrio"/>
        </w:rPr>
        <w:annotationRef/>
      </w:r>
      <w:r w:rsidR="0034763A" w:rsidRPr="0034763A">
        <w:t>Inserção de aviso na legenda em razão dos eixos diferentes</w:t>
      </w:r>
    </w:p>
    <w:bookmarkEnd w:id="218"/>
    <w:p w14:paraId="0432A328" w14:textId="234A2A77" w:rsidR="00C82AC4" w:rsidRDefault="00C82AC4">
      <w:pPr>
        <w:pStyle w:val="Textodecomentrio"/>
      </w:pPr>
    </w:p>
  </w:comment>
  <w:comment w:id="222" w:author="Autor" w:initials="A">
    <w:p w14:paraId="440D7821" w14:textId="349A3058" w:rsidR="00C82AC4" w:rsidRDefault="00C82AC4">
      <w:pPr>
        <w:pStyle w:val="Textodecomentrio"/>
      </w:pPr>
      <w:r>
        <w:rPr>
          <w:rStyle w:val="Refdecomentrio"/>
        </w:rPr>
        <w:annotationRef/>
      </w:r>
      <w:r>
        <w:t>Espaçamento inserido</w:t>
      </w:r>
    </w:p>
  </w:comment>
  <w:comment w:id="227" w:author="Autor" w:initials="A">
    <w:p w14:paraId="6079D81F" w14:textId="174CD609" w:rsidR="00C82AC4" w:rsidRDefault="00C82AC4">
      <w:pPr>
        <w:pStyle w:val="Textodecomentrio"/>
      </w:pPr>
      <w:r>
        <w:rPr>
          <w:rStyle w:val="Refdecomentrio"/>
        </w:rPr>
        <w:annotationRef/>
      </w:r>
      <w:bookmarkStart w:id="228" w:name="_Hlk68624716"/>
      <w:r>
        <w:t>Espaçamento inserido</w:t>
      </w:r>
      <w:bookmarkEnd w:id="228"/>
    </w:p>
  </w:comment>
  <w:comment w:id="229" w:author="Autor" w:initials="A">
    <w:p w14:paraId="354A8FF5" w14:textId="79BBCC51" w:rsidR="00C82AC4" w:rsidRDefault="00C82AC4">
      <w:pPr>
        <w:pStyle w:val="Textodecomentrio"/>
      </w:pPr>
      <w:r>
        <w:rPr>
          <w:rStyle w:val="Refdecomentrio"/>
        </w:rPr>
        <w:annotationRef/>
      </w:r>
      <w:r>
        <w:t>Espamento inserido</w:t>
      </w:r>
    </w:p>
  </w:comment>
  <w:comment w:id="232" w:author="Autor" w:initials="A">
    <w:p w14:paraId="3988BFA4" w14:textId="4672C3D4" w:rsidR="00C82AC4" w:rsidRDefault="00C82AC4">
      <w:pPr>
        <w:pStyle w:val="Textodecomentrio"/>
      </w:pPr>
      <w:r>
        <w:rPr>
          <w:rStyle w:val="Refdecomentrio"/>
        </w:rPr>
        <w:annotationRef/>
      </w:r>
      <w:r>
        <w:t>Tais autores discutem sobre a predominância de transferência de carga negativa entre o limiar de -10 e -20ºC.</w:t>
      </w:r>
    </w:p>
  </w:comment>
  <w:comment w:id="241" w:author="Autor" w:initials="A">
    <w:p w14:paraId="28F1A25D" w14:textId="0ACC04A1" w:rsidR="00C82AC4" w:rsidRDefault="00C82AC4">
      <w:pPr>
        <w:pStyle w:val="Textodecomentrio"/>
      </w:pPr>
      <w:r>
        <w:rPr>
          <w:rStyle w:val="Refdecomentrio"/>
        </w:rPr>
        <w:annotationRef/>
      </w:r>
      <w:r>
        <w:t>Explicado na metodologia juntamente com a inserção da equação</w:t>
      </w:r>
      <w:r w:rsidR="002E241B">
        <w:t>.</w:t>
      </w:r>
    </w:p>
  </w:comment>
  <w:comment w:id="244" w:author="Autor" w:initials="A">
    <w:p w14:paraId="2C04FAEA" w14:textId="77777777" w:rsidR="002D59AD" w:rsidRDefault="002D59AD" w:rsidP="002D59AD">
      <w:pPr>
        <w:pStyle w:val="Textodecomentrio"/>
      </w:pPr>
      <w:r>
        <w:rPr>
          <w:rStyle w:val="Refdecomentrio"/>
        </w:rPr>
        <w:annotationRef/>
      </w:r>
      <w:r>
        <w:t>Explicado na metodologia juntamente com a inserção da equação.</w:t>
      </w:r>
    </w:p>
  </w:comment>
  <w:comment w:id="248" w:author="Autor" w:initials="A">
    <w:p w14:paraId="0CB3639B" w14:textId="0B517F35" w:rsidR="00C82AC4" w:rsidRDefault="00C82AC4">
      <w:pPr>
        <w:pStyle w:val="Textodecomentrio"/>
      </w:pPr>
      <w:r>
        <w:rPr>
          <w:rStyle w:val="Refdecomentrio"/>
        </w:rPr>
        <w:annotationRef/>
      </w:r>
      <w:bookmarkStart w:id="249" w:name="_Hlk68629835"/>
      <w:r>
        <w:t>Retirada da casa decimal</w:t>
      </w:r>
      <w:bookmarkEnd w:id="249"/>
    </w:p>
  </w:comment>
  <w:comment w:id="251" w:author="Autor" w:initials="A">
    <w:p w14:paraId="5C119DF7" w14:textId="5761E16E" w:rsidR="00C82AC4" w:rsidRPr="0034763A" w:rsidRDefault="00C82AC4">
      <w:pPr>
        <w:pStyle w:val="Textodecomentrio"/>
      </w:pPr>
      <w:r w:rsidRPr="0034763A">
        <w:rPr>
          <w:rStyle w:val="Refdecomentrio"/>
        </w:rPr>
        <w:annotationRef/>
      </w:r>
      <w:r w:rsidR="002E241B" w:rsidRPr="0034763A">
        <w:t>Foi inserida uma explicação no texto.</w:t>
      </w:r>
    </w:p>
  </w:comment>
  <w:comment w:id="254" w:author="Autor" w:initials="A">
    <w:p w14:paraId="2E3FF131" w14:textId="3BA2C7DF" w:rsidR="002E241B" w:rsidRDefault="002E241B">
      <w:pPr>
        <w:pStyle w:val="Textodecomentrio"/>
      </w:pPr>
      <w:r>
        <w:rPr>
          <w:rStyle w:val="Refdecomentrio"/>
        </w:rPr>
        <w:annotationRef/>
      </w:r>
      <w:r>
        <w:t>Padronização realizada em todas as figuras.</w:t>
      </w:r>
    </w:p>
  </w:comment>
  <w:comment w:id="258" w:author="Autor" w:initials="A">
    <w:p w14:paraId="477F7628" w14:textId="270226DF" w:rsidR="00C82AC4" w:rsidRDefault="00C82AC4">
      <w:pPr>
        <w:pStyle w:val="Textodecomentrio"/>
      </w:pPr>
      <w:r>
        <w:rPr>
          <w:rStyle w:val="Refdecomentrio"/>
        </w:rPr>
        <w:annotationRef/>
      </w:r>
      <w:r>
        <w:t>Fixação da utilização da sigla SCM para se referir a Sistemas Convectivos de Mesoescala.</w:t>
      </w:r>
    </w:p>
  </w:comment>
  <w:comment w:id="260" w:author="Autor" w:initials="A">
    <w:p w14:paraId="540E6577" w14:textId="72D58A14" w:rsidR="00C82AC4" w:rsidRDefault="00C82AC4">
      <w:pPr>
        <w:pStyle w:val="Textodecomentrio"/>
      </w:pPr>
      <w:r>
        <w:rPr>
          <w:rStyle w:val="Refdecomentrio"/>
        </w:rPr>
        <w:annotationRef/>
      </w:r>
      <w:r>
        <w:t>Vírgula inserida</w:t>
      </w:r>
    </w:p>
  </w:comment>
  <w:comment w:id="262" w:author="Autor" w:initials="A">
    <w:p w14:paraId="2467D682" w14:textId="0EDDEEDE" w:rsidR="00C82AC4" w:rsidRDefault="00C82AC4" w:rsidP="000A09B0">
      <w:pPr>
        <w:pStyle w:val="Textodecomentrio"/>
      </w:pPr>
      <w:r>
        <w:rPr>
          <w:rStyle w:val="Refdecomentrio"/>
        </w:rPr>
        <w:annotationRef/>
      </w:r>
      <w:r>
        <w:t>Substituido o “Enquanto” por “Entretanto,</w:t>
      </w:r>
      <w:r w:rsidR="002E241B">
        <w:t>”.</w:t>
      </w:r>
    </w:p>
    <w:p w14:paraId="4FF96533" w14:textId="3E9CFA44" w:rsidR="00C82AC4" w:rsidRDefault="00C82AC4">
      <w:pPr>
        <w:pStyle w:val="Textodecomentrio"/>
      </w:pPr>
    </w:p>
  </w:comment>
  <w:comment w:id="265" w:author="Autor" w:initials="A">
    <w:p w14:paraId="2D3CB775" w14:textId="73216E32" w:rsidR="00C82AC4" w:rsidRDefault="00C82AC4">
      <w:pPr>
        <w:pStyle w:val="Textodecomentrio"/>
      </w:pPr>
      <w:r>
        <w:rPr>
          <w:rStyle w:val="Refdecomentrio"/>
        </w:rPr>
        <w:annotationRef/>
      </w:r>
      <w:r>
        <w:t>Vírgula retirada</w:t>
      </w:r>
    </w:p>
  </w:comment>
  <w:comment w:id="269" w:author="Autor" w:initials="A">
    <w:p w14:paraId="552A9A6D" w14:textId="28EE2887" w:rsidR="00C82AC4" w:rsidRDefault="00C82AC4">
      <w:pPr>
        <w:pStyle w:val="Textodecomentrio"/>
      </w:pPr>
      <w:r>
        <w:rPr>
          <w:rStyle w:val="Refdecomentrio"/>
        </w:rPr>
        <w:annotationRef/>
      </w:r>
      <w:r>
        <w:t>Inserção da palavra “kernel”.</w:t>
      </w:r>
      <w:r w:rsidR="002E241B">
        <w:br/>
        <w:t>O kernel significa que é um grupo de 9 pixels frios, no entanto, eles podem estar em localidade diferentes dentro de um SCM. Foi adicionado uma explicação na Metodologia sobre esse aspecto.</w:t>
      </w:r>
    </w:p>
  </w:comment>
  <w:comment w:id="272" w:author="Autor" w:initials="A">
    <w:p w14:paraId="72F5B9AD" w14:textId="472213DB" w:rsidR="00C82AC4" w:rsidRDefault="00C82AC4">
      <w:pPr>
        <w:pStyle w:val="Textodecomentrio"/>
      </w:pPr>
      <w:r>
        <w:rPr>
          <w:rStyle w:val="Refdecomentrio"/>
        </w:rPr>
        <w:annotationRef/>
      </w:r>
      <w:r>
        <w:t>Espaçamento inserido</w:t>
      </w:r>
    </w:p>
  </w:comment>
  <w:comment w:id="275" w:author="Autor" w:initials="A">
    <w:p w14:paraId="134A8F51" w14:textId="153B06A7" w:rsidR="00C82AC4" w:rsidRPr="0034763A" w:rsidRDefault="00C82AC4">
      <w:pPr>
        <w:pStyle w:val="Textodecomentrio"/>
      </w:pPr>
      <w:r w:rsidRPr="0034763A">
        <w:rPr>
          <w:rStyle w:val="Refdecomentrio"/>
        </w:rPr>
        <w:annotationRef/>
      </w:r>
      <w:r w:rsidR="002E241B" w:rsidRPr="0034763A">
        <w:t>Discussão e referência na literatura inserida.</w:t>
      </w:r>
    </w:p>
  </w:comment>
  <w:comment w:id="279" w:author="Autor" w:initials="A">
    <w:p w14:paraId="6D21D892" w14:textId="6522759A" w:rsidR="00C82AC4" w:rsidRDefault="00C82AC4">
      <w:pPr>
        <w:pStyle w:val="Textodecomentrio"/>
      </w:pPr>
      <w:r>
        <w:rPr>
          <w:rStyle w:val="Refdecomentrio"/>
        </w:rPr>
        <w:annotationRef/>
      </w:r>
      <w:r>
        <w:t>Padronização do eixo Y seguindo a sugestão do Avaliador (200-235) e padronização da sigla SCM na figura.</w:t>
      </w:r>
    </w:p>
  </w:comment>
  <w:comment w:id="281" w:author="Autor" w:initials="A">
    <w:p w14:paraId="124D3B0D" w14:textId="22A79A59" w:rsidR="00C82AC4" w:rsidRDefault="00C82AC4">
      <w:pPr>
        <w:pStyle w:val="Textodecomentrio"/>
      </w:pPr>
      <w:r>
        <w:rPr>
          <w:rStyle w:val="Refdecomentrio"/>
        </w:rPr>
        <w:annotationRef/>
      </w:r>
      <w:r>
        <w:t>Modificação realizada</w:t>
      </w:r>
      <w:r w:rsidR="002E241B">
        <w:t>.</w:t>
      </w:r>
    </w:p>
  </w:comment>
  <w:comment w:id="314" w:author="Autor" w:initials="A">
    <w:p w14:paraId="25DC9788" w14:textId="2B8B6B7D" w:rsidR="00C82AC4" w:rsidRDefault="00C82AC4">
      <w:pPr>
        <w:pStyle w:val="Textodecomentrio"/>
      </w:pPr>
      <w:r>
        <w:rPr>
          <w:rStyle w:val="Refdecomentrio"/>
        </w:rPr>
        <w:annotationRef/>
      </w:r>
      <w:r>
        <w:t>TABELA INSERIDA COMO PROPOSTO PELO AVALIADOR</w:t>
      </w:r>
      <w:r w:rsidR="002E241B">
        <w:t xml:space="preserve"> A</w:t>
      </w:r>
      <w:r>
        <w:t>.</w:t>
      </w:r>
    </w:p>
  </w:comment>
  <w:comment w:id="315" w:author="Autor" w:initials="A">
    <w:p w14:paraId="5C0D455C" w14:textId="1E999457" w:rsidR="00C82AC4" w:rsidRPr="00584E22" w:rsidRDefault="00C82AC4">
      <w:pPr>
        <w:pStyle w:val="Textodecomentrio"/>
        <w:rPr>
          <w:color w:val="FF0000"/>
        </w:rPr>
      </w:pPr>
      <w:r>
        <w:rPr>
          <w:rStyle w:val="Refdecomentrio"/>
        </w:rPr>
        <w:annotationRef/>
      </w:r>
      <w:r w:rsidR="002E241B" w:rsidRPr="0034763A">
        <w:t xml:space="preserve">Parágrafo </w:t>
      </w:r>
      <w:r w:rsidR="00EE2876">
        <w:t>foi reescrito.</w:t>
      </w:r>
    </w:p>
  </w:comment>
  <w:comment w:id="320" w:author="Autor" w:initials="A">
    <w:p w14:paraId="2FC4B2BB" w14:textId="152BF5FB" w:rsidR="00C82AC4" w:rsidRDefault="00C82AC4">
      <w:pPr>
        <w:pStyle w:val="Textodecomentrio"/>
      </w:pPr>
      <w:r>
        <w:rPr>
          <w:rStyle w:val="Refdecomentrio"/>
        </w:rPr>
        <w:annotationRef/>
      </w:r>
      <w:r>
        <w:t>Frase excluída</w:t>
      </w:r>
    </w:p>
  </w:comment>
  <w:comment w:id="330" w:author="Autor" w:initials="A">
    <w:p w14:paraId="6B6D96BD" w14:textId="16854090" w:rsidR="00C82AC4" w:rsidRDefault="00C82AC4">
      <w:pPr>
        <w:pStyle w:val="Textodecomentrio"/>
      </w:pPr>
      <w:r>
        <w:rPr>
          <w:rStyle w:val="Refdecomentrio"/>
        </w:rPr>
        <w:annotationRef/>
      </w:r>
      <w:r w:rsidR="00EE2876">
        <w:t>As r</w:t>
      </w:r>
      <w:r>
        <w:t xml:space="preserve">eferências </w:t>
      </w:r>
      <w:r w:rsidR="00EE2876">
        <w:t xml:space="preserve">foram revisadas e </w:t>
      </w:r>
      <w:r w:rsidR="0034763A">
        <w:t>corrigidas</w:t>
      </w:r>
      <w:r w:rsidR="00EE2876">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9BE1A2" w15:done="0"/>
  <w15:commentEx w15:paraId="4090F163" w15:done="0"/>
  <w15:commentEx w15:paraId="67EF1C97" w15:done="0"/>
  <w15:commentEx w15:paraId="1125CFF2" w15:done="0"/>
  <w15:commentEx w15:paraId="674A8387" w15:done="0"/>
  <w15:commentEx w15:paraId="04EE8FA3" w15:done="0"/>
  <w15:commentEx w15:paraId="7B633909" w15:done="0"/>
  <w15:commentEx w15:paraId="01396374" w15:done="0"/>
  <w15:commentEx w15:paraId="6A0772D0" w15:done="0"/>
  <w15:commentEx w15:paraId="435A07F7" w15:done="0"/>
  <w15:commentEx w15:paraId="37A5CED3" w15:done="0"/>
  <w15:commentEx w15:paraId="2EE90657" w15:done="0"/>
  <w15:commentEx w15:paraId="289F7CAD" w15:done="0"/>
  <w15:commentEx w15:paraId="02DCC55E" w15:done="0"/>
  <w15:commentEx w15:paraId="3B88776E" w15:done="0"/>
  <w15:commentEx w15:paraId="264DA03F" w15:done="0"/>
  <w15:commentEx w15:paraId="1411F58E" w15:done="0"/>
  <w15:commentEx w15:paraId="2562512C" w15:done="0"/>
  <w15:commentEx w15:paraId="60B668C6" w15:done="0"/>
  <w15:commentEx w15:paraId="404E1F70" w15:done="0"/>
  <w15:commentEx w15:paraId="3B0F990F" w15:done="0"/>
  <w15:commentEx w15:paraId="7972B260" w15:done="0"/>
  <w15:commentEx w15:paraId="33DB647C" w15:done="0"/>
  <w15:commentEx w15:paraId="3A1CEB8D" w15:done="0"/>
  <w15:commentEx w15:paraId="6619AF12" w15:done="0"/>
  <w15:commentEx w15:paraId="6CCCBDC4" w15:done="0"/>
  <w15:commentEx w15:paraId="0D0AE6C3" w15:paraIdParent="6CCCBDC4" w15:done="0"/>
  <w15:commentEx w15:paraId="05590A4B" w15:done="0"/>
  <w15:commentEx w15:paraId="0432A328" w15:done="0"/>
  <w15:commentEx w15:paraId="440D7821" w15:done="0"/>
  <w15:commentEx w15:paraId="6079D81F" w15:done="0"/>
  <w15:commentEx w15:paraId="354A8FF5" w15:done="0"/>
  <w15:commentEx w15:paraId="3988BFA4" w15:done="0"/>
  <w15:commentEx w15:paraId="28F1A25D" w15:done="0"/>
  <w15:commentEx w15:paraId="2C04FAEA" w15:done="0"/>
  <w15:commentEx w15:paraId="0CB3639B" w15:done="0"/>
  <w15:commentEx w15:paraId="5C119DF7" w15:done="0"/>
  <w15:commentEx w15:paraId="2E3FF131" w15:done="0"/>
  <w15:commentEx w15:paraId="477F7628" w15:done="0"/>
  <w15:commentEx w15:paraId="540E6577" w15:done="0"/>
  <w15:commentEx w15:paraId="4FF96533" w15:done="0"/>
  <w15:commentEx w15:paraId="2D3CB775" w15:done="0"/>
  <w15:commentEx w15:paraId="552A9A6D" w15:done="0"/>
  <w15:commentEx w15:paraId="72F5B9AD" w15:done="0"/>
  <w15:commentEx w15:paraId="134A8F51" w15:done="0"/>
  <w15:commentEx w15:paraId="6D21D892" w15:done="0"/>
  <w15:commentEx w15:paraId="124D3B0D" w15:done="0"/>
  <w15:commentEx w15:paraId="25DC9788" w15:done="0"/>
  <w15:commentEx w15:paraId="5C0D455C" w15:done="0"/>
  <w15:commentEx w15:paraId="2FC4B2BB" w15:done="0"/>
  <w15:commentEx w15:paraId="6B6D96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9BE1A2" w16cid:durableId="24170F93"/>
  <w16cid:commentId w16cid:paraId="4090F163" w16cid:durableId="24170FAB"/>
  <w16cid:commentId w16cid:paraId="67EF1C97" w16cid:durableId="241AFD45"/>
  <w16cid:commentId w16cid:paraId="1125CFF2" w16cid:durableId="24170FFB"/>
  <w16cid:commentId w16cid:paraId="674A8387" w16cid:durableId="2419CE8E"/>
  <w16cid:commentId w16cid:paraId="04EE8FA3" w16cid:durableId="24171034"/>
  <w16cid:commentId w16cid:paraId="7B633909" w16cid:durableId="2417104C"/>
  <w16cid:commentId w16cid:paraId="01396374" w16cid:durableId="24170FE6"/>
  <w16cid:commentId w16cid:paraId="6A0772D0" w16cid:durableId="241AFCC2"/>
  <w16cid:commentId w16cid:paraId="435A07F7" w16cid:durableId="24171066"/>
  <w16cid:commentId w16cid:paraId="37A5CED3" w16cid:durableId="24171971"/>
  <w16cid:commentId w16cid:paraId="2EE90657" w16cid:durableId="241719A9"/>
  <w16cid:commentId w16cid:paraId="289F7CAD" w16cid:durableId="241AFEA1"/>
  <w16cid:commentId w16cid:paraId="02DCC55E" w16cid:durableId="24171C8A"/>
  <w16cid:commentId w16cid:paraId="3B88776E" w16cid:durableId="241AFBB9"/>
  <w16cid:commentId w16cid:paraId="264DA03F" w16cid:durableId="24171CCB"/>
  <w16cid:commentId w16cid:paraId="1411F58E" w16cid:durableId="24171DE0"/>
  <w16cid:commentId w16cid:paraId="2562512C" w16cid:durableId="24171E41"/>
  <w16cid:commentId w16cid:paraId="60B668C6" w16cid:durableId="241AFD03"/>
  <w16cid:commentId w16cid:paraId="404E1F70" w16cid:durableId="24171EC5"/>
  <w16cid:commentId w16cid:paraId="3B0F990F" w16cid:durableId="241AFF35"/>
  <w16cid:commentId w16cid:paraId="7972B260" w16cid:durableId="2420B94D"/>
  <w16cid:commentId w16cid:paraId="33DB647C" w16cid:durableId="24171FFE"/>
  <w16cid:commentId w16cid:paraId="3A1CEB8D" w16cid:durableId="2429D700"/>
  <w16cid:commentId w16cid:paraId="6619AF12" w16cid:durableId="241AFD1F"/>
  <w16cid:commentId w16cid:paraId="6CCCBDC4" w16cid:durableId="2420B9E1"/>
  <w16cid:commentId w16cid:paraId="0D0AE6C3" w16cid:durableId="2420BA5B"/>
  <w16cid:commentId w16cid:paraId="05590A4B" w16cid:durableId="2420BAFD"/>
  <w16cid:commentId w16cid:paraId="0432A328" w16cid:durableId="241720F5"/>
  <w16cid:commentId w16cid:paraId="440D7821" w16cid:durableId="24172128"/>
  <w16cid:commentId w16cid:paraId="6079D81F" w16cid:durableId="2417213B"/>
  <w16cid:commentId w16cid:paraId="354A8FF5" w16cid:durableId="2417215B"/>
  <w16cid:commentId w16cid:paraId="3988BFA4" w16cid:durableId="241F3571"/>
  <w16cid:commentId w16cid:paraId="28F1A25D" w16cid:durableId="2417253F"/>
  <w16cid:commentId w16cid:paraId="2C04FAEA" w16cid:durableId="2432AEA5"/>
  <w16cid:commentId w16cid:paraId="0CB3639B" w16cid:durableId="24173537"/>
  <w16cid:commentId w16cid:paraId="5C119DF7" w16cid:durableId="241738FC"/>
  <w16cid:commentId w16cid:paraId="2E3FF131" w16cid:durableId="2429DE2B"/>
  <w16cid:commentId w16cid:paraId="477F7628" w16cid:durableId="241AFB7C"/>
  <w16cid:commentId w16cid:paraId="540E6577" w16cid:durableId="2417397E"/>
  <w16cid:commentId w16cid:paraId="4FF96533" w16cid:durableId="241739E5"/>
  <w16cid:commentId w16cid:paraId="2D3CB775" w16cid:durableId="24173A09"/>
  <w16cid:commentId w16cid:paraId="552A9A6D" w16cid:durableId="24173A84"/>
  <w16cid:commentId w16cid:paraId="72F5B9AD" w16cid:durableId="24173AB7"/>
  <w16cid:commentId w16cid:paraId="134A8F51" w16cid:durableId="2420CBA4"/>
  <w16cid:commentId w16cid:paraId="6D21D892" w16cid:durableId="2420BC8F"/>
  <w16cid:commentId w16cid:paraId="124D3B0D" w16cid:durableId="24173B03"/>
  <w16cid:commentId w16cid:paraId="25DC9788" w16cid:durableId="2421ACC2"/>
  <w16cid:commentId w16cid:paraId="5C0D455C" w16cid:durableId="24173FE2"/>
  <w16cid:commentId w16cid:paraId="2FC4B2BB" w16cid:durableId="24173FF7"/>
  <w16cid:commentId w16cid:paraId="6B6D96BD" w16cid:durableId="241740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B42A" w14:textId="77777777" w:rsidR="00D0638A" w:rsidRDefault="00D0638A" w:rsidP="007B702E">
      <w:pPr>
        <w:spacing w:line="240" w:lineRule="auto"/>
      </w:pPr>
      <w:r>
        <w:separator/>
      </w:r>
    </w:p>
  </w:endnote>
  <w:endnote w:type="continuationSeparator" w:id="0">
    <w:p w14:paraId="7FC21CAD" w14:textId="77777777" w:rsidR="00D0638A" w:rsidRDefault="00D0638A" w:rsidP="007B702E">
      <w:pPr>
        <w:spacing w:line="240" w:lineRule="auto"/>
      </w:pPr>
      <w:r>
        <w:continuationSeparator/>
      </w:r>
    </w:p>
  </w:endnote>
  <w:endnote w:type="continuationNotice" w:id="1">
    <w:p w14:paraId="43520400" w14:textId="77777777" w:rsidR="00D0638A" w:rsidRDefault="00D063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32B3" w14:textId="77777777" w:rsidR="00C82AC4" w:rsidRDefault="00C82AC4">
    <w:pPr>
      <w:pBdr>
        <w:top w:val="nil"/>
        <w:left w:val="nil"/>
        <w:bottom w:val="nil"/>
        <w:right w:val="nil"/>
        <w:between w:val="nil"/>
      </w:pBdr>
      <w:tabs>
        <w:tab w:val="center" w:pos="4252"/>
        <w:tab w:val="right" w:pos="8504"/>
      </w:tabs>
      <w:ind w:left="4248" w:firstLine="4248"/>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w:t>
    </w:r>
    <w:r>
      <w:rPr>
        <w:rFonts w:ascii="Times New Roman" w:eastAsia="Times New Roman" w:hAnsi="Times New Roman" w:cs="Times New Roman"/>
        <w:color w:val="000000"/>
      </w:rPr>
      <w:fldChar w:fldCharType="end"/>
    </w:r>
  </w:p>
  <w:p w14:paraId="7FF2E313" w14:textId="77777777" w:rsidR="00C82AC4" w:rsidRDefault="00C82AC4">
    <w:pPr>
      <w:pBdr>
        <w:top w:val="nil"/>
        <w:left w:val="nil"/>
        <w:bottom w:val="nil"/>
        <w:right w:val="nil"/>
        <w:between w:val="nil"/>
      </w:pBdr>
      <w:tabs>
        <w:tab w:val="center" w:pos="4252"/>
        <w:tab w:val="right" w:pos="8504"/>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F0BD" w14:textId="77777777" w:rsidR="00D0638A" w:rsidRDefault="00D0638A" w:rsidP="007B702E">
      <w:pPr>
        <w:spacing w:line="240" w:lineRule="auto"/>
      </w:pPr>
      <w:r>
        <w:separator/>
      </w:r>
    </w:p>
  </w:footnote>
  <w:footnote w:type="continuationSeparator" w:id="0">
    <w:p w14:paraId="65CB5261" w14:textId="77777777" w:rsidR="00D0638A" w:rsidRDefault="00D0638A" w:rsidP="007B702E">
      <w:pPr>
        <w:spacing w:line="240" w:lineRule="auto"/>
      </w:pPr>
      <w:r>
        <w:continuationSeparator/>
      </w:r>
    </w:p>
  </w:footnote>
  <w:footnote w:type="continuationNotice" w:id="1">
    <w:p w14:paraId="3ED31C8B" w14:textId="77777777" w:rsidR="00D0638A" w:rsidRDefault="00D063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E21DB"/>
    <w:multiLevelType w:val="hybridMultilevel"/>
    <w:tmpl w:val="6AB08342"/>
    <w:lvl w:ilvl="0" w:tplc="E800CF5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2E"/>
    <w:rsid w:val="000030C5"/>
    <w:rsid w:val="0001276E"/>
    <w:rsid w:val="00020369"/>
    <w:rsid w:val="00020928"/>
    <w:rsid w:val="000221B7"/>
    <w:rsid w:val="00025FBA"/>
    <w:rsid w:val="00031824"/>
    <w:rsid w:val="00037DDA"/>
    <w:rsid w:val="00052D35"/>
    <w:rsid w:val="00053096"/>
    <w:rsid w:val="00054400"/>
    <w:rsid w:val="00056FA7"/>
    <w:rsid w:val="00060A1A"/>
    <w:rsid w:val="00062AA6"/>
    <w:rsid w:val="000646CA"/>
    <w:rsid w:val="00064DC2"/>
    <w:rsid w:val="0006716F"/>
    <w:rsid w:val="00070166"/>
    <w:rsid w:val="000873A8"/>
    <w:rsid w:val="00090F70"/>
    <w:rsid w:val="000A09B0"/>
    <w:rsid w:val="000A52FF"/>
    <w:rsid w:val="000B0F51"/>
    <w:rsid w:val="000B282F"/>
    <w:rsid w:val="000B410E"/>
    <w:rsid w:val="000C1C06"/>
    <w:rsid w:val="000C33B3"/>
    <w:rsid w:val="000D5379"/>
    <w:rsid w:val="000D66CA"/>
    <w:rsid w:val="000F1011"/>
    <w:rsid w:val="000F4B3E"/>
    <w:rsid w:val="0010322D"/>
    <w:rsid w:val="00105E75"/>
    <w:rsid w:val="00110E62"/>
    <w:rsid w:val="0011420E"/>
    <w:rsid w:val="00116BB5"/>
    <w:rsid w:val="00121686"/>
    <w:rsid w:val="00122A41"/>
    <w:rsid w:val="00124532"/>
    <w:rsid w:val="001260B5"/>
    <w:rsid w:val="001269E8"/>
    <w:rsid w:val="0013227F"/>
    <w:rsid w:val="00136A06"/>
    <w:rsid w:val="00140E2A"/>
    <w:rsid w:val="001428A1"/>
    <w:rsid w:val="0016400F"/>
    <w:rsid w:val="00164BF5"/>
    <w:rsid w:val="00166F12"/>
    <w:rsid w:val="001759A6"/>
    <w:rsid w:val="0018046D"/>
    <w:rsid w:val="0018140F"/>
    <w:rsid w:val="00184258"/>
    <w:rsid w:val="001958C5"/>
    <w:rsid w:val="001A61AD"/>
    <w:rsid w:val="001A6400"/>
    <w:rsid w:val="001B0AC3"/>
    <w:rsid w:val="001B18EF"/>
    <w:rsid w:val="001B2459"/>
    <w:rsid w:val="001B2AE6"/>
    <w:rsid w:val="001B461D"/>
    <w:rsid w:val="001B6CA9"/>
    <w:rsid w:val="001C2169"/>
    <w:rsid w:val="001C66E8"/>
    <w:rsid w:val="001D7A7F"/>
    <w:rsid w:val="001E0048"/>
    <w:rsid w:val="001E229E"/>
    <w:rsid w:val="001F1ECE"/>
    <w:rsid w:val="001F7E65"/>
    <w:rsid w:val="00206461"/>
    <w:rsid w:val="00206AD6"/>
    <w:rsid w:val="00215077"/>
    <w:rsid w:val="00215776"/>
    <w:rsid w:val="0022339A"/>
    <w:rsid w:val="00226A81"/>
    <w:rsid w:val="00227A72"/>
    <w:rsid w:val="0023404E"/>
    <w:rsid w:val="00235DEA"/>
    <w:rsid w:val="002426A9"/>
    <w:rsid w:val="00253139"/>
    <w:rsid w:val="00253C38"/>
    <w:rsid w:val="002567B7"/>
    <w:rsid w:val="00261B37"/>
    <w:rsid w:val="0026473B"/>
    <w:rsid w:val="00265C12"/>
    <w:rsid w:val="002816D2"/>
    <w:rsid w:val="00286E02"/>
    <w:rsid w:val="00287213"/>
    <w:rsid w:val="0029491E"/>
    <w:rsid w:val="00294B90"/>
    <w:rsid w:val="00295865"/>
    <w:rsid w:val="002966A6"/>
    <w:rsid w:val="002A048D"/>
    <w:rsid w:val="002A5F40"/>
    <w:rsid w:val="002A69DA"/>
    <w:rsid w:val="002A7975"/>
    <w:rsid w:val="002B3E63"/>
    <w:rsid w:val="002C350E"/>
    <w:rsid w:val="002D1679"/>
    <w:rsid w:val="002D4612"/>
    <w:rsid w:val="002D5620"/>
    <w:rsid w:val="002D59AD"/>
    <w:rsid w:val="002E241B"/>
    <w:rsid w:val="002F22A5"/>
    <w:rsid w:val="00305514"/>
    <w:rsid w:val="003202CE"/>
    <w:rsid w:val="00324832"/>
    <w:rsid w:val="00324A97"/>
    <w:rsid w:val="003300A1"/>
    <w:rsid w:val="003402C2"/>
    <w:rsid w:val="0034307D"/>
    <w:rsid w:val="00344FFA"/>
    <w:rsid w:val="0034763A"/>
    <w:rsid w:val="003546A9"/>
    <w:rsid w:val="003635AA"/>
    <w:rsid w:val="00363DFD"/>
    <w:rsid w:val="00364497"/>
    <w:rsid w:val="00365B55"/>
    <w:rsid w:val="003804F2"/>
    <w:rsid w:val="00384349"/>
    <w:rsid w:val="00384886"/>
    <w:rsid w:val="003867FD"/>
    <w:rsid w:val="003A15DF"/>
    <w:rsid w:val="003A18DC"/>
    <w:rsid w:val="003A29E6"/>
    <w:rsid w:val="003A7D25"/>
    <w:rsid w:val="003B29C2"/>
    <w:rsid w:val="003B327F"/>
    <w:rsid w:val="003B6A96"/>
    <w:rsid w:val="003C2715"/>
    <w:rsid w:val="003C620D"/>
    <w:rsid w:val="003D6CED"/>
    <w:rsid w:val="003D6FCE"/>
    <w:rsid w:val="003E43FA"/>
    <w:rsid w:val="003F06E9"/>
    <w:rsid w:val="003F0C92"/>
    <w:rsid w:val="003F3713"/>
    <w:rsid w:val="003F6E50"/>
    <w:rsid w:val="00410B03"/>
    <w:rsid w:val="0041588E"/>
    <w:rsid w:val="00416CCF"/>
    <w:rsid w:val="0041717E"/>
    <w:rsid w:val="0042206F"/>
    <w:rsid w:val="00424272"/>
    <w:rsid w:val="0042737E"/>
    <w:rsid w:val="004279DE"/>
    <w:rsid w:val="00431FFD"/>
    <w:rsid w:val="00432B0C"/>
    <w:rsid w:val="00450FC6"/>
    <w:rsid w:val="004534BC"/>
    <w:rsid w:val="00456083"/>
    <w:rsid w:val="004561FD"/>
    <w:rsid w:val="004565DC"/>
    <w:rsid w:val="004607F6"/>
    <w:rsid w:val="00460A15"/>
    <w:rsid w:val="00461651"/>
    <w:rsid w:val="00463A9E"/>
    <w:rsid w:val="004641D5"/>
    <w:rsid w:val="00467914"/>
    <w:rsid w:val="00471AA7"/>
    <w:rsid w:val="004727DC"/>
    <w:rsid w:val="004731EF"/>
    <w:rsid w:val="00474F94"/>
    <w:rsid w:val="00475E56"/>
    <w:rsid w:val="00480A4A"/>
    <w:rsid w:val="00491101"/>
    <w:rsid w:val="004927C1"/>
    <w:rsid w:val="00492DEF"/>
    <w:rsid w:val="00494D34"/>
    <w:rsid w:val="00497C26"/>
    <w:rsid w:val="004A1A21"/>
    <w:rsid w:val="004A1E6D"/>
    <w:rsid w:val="004A4D1B"/>
    <w:rsid w:val="004B20AF"/>
    <w:rsid w:val="004B20F3"/>
    <w:rsid w:val="004C3A36"/>
    <w:rsid w:val="004C3D40"/>
    <w:rsid w:val="004E2126"/>
    <w:rsid w:val="004F526A"/>
    <w:rsid w:val="00500A62"/>
    <w:rsid w:val="00505DB1"/>
    <w:rsid w:val="0050622D"/>
    <w:rsid w:val="005158C0"/>
    <w:rsid w:val="0051611A"/>
    <w:rsid w:val="00525499"/>
    <w:rsid w:val="00527A08"/>
    <w:rsid w:val="0054405B"/>
    <w:rsid w:val="00550861"/>
    <w:rsid w:val="00555872"/>
    <w:rsid w:val="00561652"/>
    <w:rsid w:val="00563BFA"/>
    <w:rsid w:val="00567192"/>
    <w:rsid w:val="00570A2B"/>
    <w:rsid w:val="005747EA"/>
    <w:rsid w:val="005825D1"/>
    <w:rsid w:val="00582FAE"/>
    <w:rsid w:val="0058378D"/>
    <w:rsid w:val="00584E22"/>
    <w:rsid w:val="00593A35"/>
    <w:rsid w:val="00595D98"/>
    <w:rsid w:val="005B3CF7"/>
    <w:rsid w:val="005D747B"/>
    <w:rsid w:val="005E23BF"/>
    <w:rsid w:val="005E7190"/>
    <w:rsid w:val="005F0B8C"/>
    <w:rsid w:val="005F46E1"/>
    <w:rsid w:val="0060141F"/>
    <w:rsid w:val="00605025"/>
    <w:rsid w:val="00616794"/>
    <w:rsid w:val="0061798A"/>
    <w:rsid w:val="00620C89"/>
    <w:rsid w:val="00620F01"/>
    <w:rsid w:val="006224DD"/>
    <w:rsid w:val="00624642"/>
    <w:rsid w:val="00624A10"/>
    <w:rsid w:val="006328AE"/>
    <w:rsid w:val="006377A6"/>
    <w:rsid w:val="00640835"/>
    <w:rsid w:val="00646048"/>
    <w:rsid w:val="00656612"/>
    <w:rsid w:val="00657996"/>
    <w:rsid w:val="00660271"/>
    <w:rsid w:val="006711A6"/>
    <w:rsid w:val="00672D48"/>
    <w:rsid w:val="00675DEE"/>
    <w:rsid w:val="00682E8E"/>
    <w:rsid w:val="006831EF"/>
    <w:rsid w:val="00691740"/>
    <w:rsid w:val="00693505"/>
    <w:rsid w:val="006A286E"/>
    <w:rsid w:val="006B23B3"/>
    <w:rsid w:val="006C0D54"/>
    <w:rsid w:val="006C1CD2"/>
    <w:rsid w:val="006E0E04"/>
    <w:rsid w:val="006E623A"/>
    <w:rsid w:val="006F15A0"/>
    <w:rsid w:val="006F246F"/>
    <w:rsid w:val="007014DC"/>
    <w:rsid w:val="00702EDC"/>
    <w:rsid w:val="00703F9D"/>
    <w:rsid w:val="00705B31"/>
    <w:rsid w:val="0070741A"/>
    <w:rsid w:val="00707BED"/>
    <w:rsid w:val="007125C2"/>
    <w:rsid w:val="00712957"/>
    <w:rsid w:val="007135E1"/>
    <w:rsid w:val="007156F0"/>
    <w:rsid w:val="00720462"/>
    <w:rsid w:val="00721FCF"/>
    <w:rsid w:val="0072593A"/>
    <w:rsid w:val="007266BC"/>
    <w:rsid w:val="007268C0"/>
    <w:rsid w:val="00733BE8"/>
    <w:rsid w:val="00734978"/>
    <w:rsid w:val="00741DA5"/>
    <w:rsid w:val="00742255"/>
    <w:rsid w:val="00743E23"/>
    <w:rsid w:val="00747F76"/>
    <w:rsid w:val="00762132"/>
    <w:rsid w:val="00764FFA"/>
    <w:rsid w:val="007655A5"/>
    <w:rsid w:val="00766E29"/>
    <w:rsid w:val="00770952"/>
    <w:rsid w:val="0077626B"/>
    <w:rsid w:val="00782050"/>
    <w:rsid w:val="007908F3"/>
    <w:rsid w:val="00792A4F"/>
    <w:rsid w:val="007A1912"/>
    <w:rsid w:val="007A1960"/>
    <w:rsid w:val="007A1B49"/>
    <w:rsid w:val="007B16E2"/>
    <w:rsid w:val="007B4A13"/>
    <w:rsid w:val="007B702E"/>
    <w:rsid w:val="007B7888"/>
    <w:rsid w:val="007C573D"/>
    <w:rsid w:val="007D4BA7"/>
    <w:rsid w:val="007D5E21"/>
    <w:rsid w:val="007E6DA5"/>
    <w:rsid w:val="007E7E0F"/>
    <w:rsid w:val="007F1557"/>
    <w:rsid w:val="007F1E07"/>
    <w:rsid w:val="007F7A68"/>
    <w:rsid w:val="00805D50"/>
    <w:rsid w:val="00810E73"/>
    <w:rsid w:val="008163B7"/>
    <w:rsid w:val="00816EA7"/>
    <w:rsid w:val="00820E19"/>
    <w:rsid w:val="00823B71"/>
    <w:rsid w:val="008263A5"/>
    <w:rsid w:val="00837D0D"/>
    <w:rsid w:val="0084439D"/>
    <w:rsid w:val="00852859"/>
    <w:rsid w:val="0085604E"/>
    <w:rsid w:val="00860504"/>
    <w:rsid w:val="008635DE"/>
    <w:rsid w:val="00865334"/>
    <w:rsid w:val="00876C9D"/>
    <w:rsid w:val="0087701A"/>
    <w:rsid w:val="00877666"/>
    <w:rsid w:val="00894436"/>
    <w:rsid w:val="008A0068"/>
    <w:rsid w:val="008A393F"/>
    <w:rsid w:val="008A7E07"/>
    <w:rsid w:val="008B24C7"/>
    <w:rsid w:val="008B3251"/>
    <w:rsid w:val="008B4D31"/>
    <w:rsid w:val="008B6509"/>
    <w:rsid w:val="008D14C0"/>
    <w:rsid w:val="008D3B77"/>
    <w:rsid w:val="008E6206"/>
    <w:rsid w:val="008E6E66"/>
    <w:rsid w:val="00932F3B"/>
    <w:rsid w:val="00937C52"/>
    <w:rsid w:val="00946241"/>
    <w:rsid w:val="00950BA1"/>
    <w:rsid w:val="00954FD5"/>
    <w:rsid w:val="00957BC8"/>
    <w:rsid w:val="009618C1"/>
    <w:rsid w:val="009639A7"/>
    <w:rsid w:val="00971CF8"/>
    <w:rsid w:val="00974E2C"/>
    <w:rsid w:val="009750DA"/>
    <w:rsid w:val="00981A07"/>
    <w:rsid w:val="009870B8"/>
    <w:rsid w:val="00991125"/>
    <w:rsid w:val="00993A14"/>
    <w:rsid w:val="00996A24"/>
    <w:rsid w:val="0099717B"/>
    <w:rsid w:val="009A26FC"/>
    <w:rsid w:val="009A5EB2"/>
    <w:rsid w:val="009B5397"/>
    <w:rsid w:val="009D06FC"/>
    <w:rsid w:val="009F1BDA"/>
    <w:rsid w:val="009F4D07"/>
    <w:rsid w:val="009F5087"/>
    <w:rsid w:val="009F55ED"/>
    <w:rsid w:val="00A031D9"/>
    <w:rsid w:val="00A06C07"/>
    <w:rsid w:val="00A114A9"/>
    <w:rsid w:val="00A12F76"/>
    <w:rsid w:val="00A206DF"/>
    <w:rsid w:val="00A324BF"/>
    <w:rsid w:val="00A34799"/>
    <w:rsid w:val="00A374C3"/>
    <w:rsid w:val="00A47057"/>
    <w:rsid w:val="00A50D20"/>
    <w:rsid w:val="00A51532"/>
    <w:rsid w:val="00A5441D"/>
    <w:rsid w:val="00A558AC"/>
    <w:rsid w:val="00A61C39"/>
    <w:rsid w:val="00A667B5"/>
    <w:rsid w:val="00A83B30"/>
    <w:rsid w:val="00A87F5A"/>
    <w:rsid w:val="00A915EF"/>
    <w:rsid w:val="00A92DB2"/>
    <w:rsid w:val="00AB2380"/>
    <w:rsid w:val="00AB62AF"/>
    <w:rsid w:val="00AB6566"/>
    <w:rsid w:val="00AC376A"/>
    <w:rsid w:val="00AD2C25"/>
    <w:rsid w:val="00AD48F0"/>
    <w:rsid w:val="00AE2E2A"/>
    <w:rsid w:val="00AE7882"/>
    <w:rsid w:val="00AF7A8E"/>
    <w:rsid w:val="00B11A98"/>
    <w:rsid w:val="00B1241A"/>
    <w:rsid w:val="00B134F1"/>
    <w:rsid w:val="00B13C64"/>
    <w:rsid w:val="00B20C7C"/>
    <w:rsid w:val="00B244F3"/>
    <w:rsid w:val="00B263E4"/>
    <w:rsid w:val="00B31767"/>
    <w:rsid w:val="00B46EC6"/>
    <w:rsid w:val="00B47719"/>
    <w:rsid w:val="00B51C7B"/>
    <w:rsid w:val="00B62F58"/>
    <w:rsid w:val="00B63AE6"/>
    <w:rsid w:val="00B76F06"/>
    <w:rsid w:val="00B802DA"/>
    <w:rsid w:val="00B82BF5"/>
    <w:rsid w:val="00B8454A"/>
    <w:rsid w:val="00B872D1"/>
    <w:rsid w:val="00B87849"/>
    <w:rsid w:val="00B92E02"/>
    <w:rsid w:val="00B94EBD"/>
    <w:rsid w:val="00BB2B89"/>
    <w:rsid w:val="00BB4171"/>
    <w:rsid w:val="00BC50B9"/>
    <w:rsid w:val="00BD16EA"/>
    <w:rsid w:val="00BD7D6B"/>
    <w:rsid w:val="00BF2D6F"/>
    <w:rsid w:val="00BF3304"/>
    <w:rsid w:val="00C16531"/>
    <w:rsid w:val="00C23B79"/>
    <w:rsid w:val="00C253D2"/>
    <w:rsid w:val="00C2551C"/>
    <w:rsid w:val="00C27707"/>
    <w:rsid w:val="00C349BA"/>
    <w:rsid w:val="00C354D6"/>
    <w:rsid w:val="00C37789"/>
    <w:rsid w:val="00C43E19"/>
    <w:rsid w:val="00C507DB"/>
    <w:rsid w:val="00C50C2F"/>
    <w:rsid w:val="00C522C2"/>
    <w:rsid w:val="00C5590F"/>
    <w:rsid w:val="00C60D36"/>
    <w:rsid w:val="00C72E73"/>
    <w:rsid w:val="00C7631C"/>
    <w:rsid w:val="00C82AC4"/>
    <w:rsid w:val="00C87761"/>
    <w:rsid w:val="00C94FBE"/>
    <w:rsid w:val="00C9703C"/>
    <w:rsid w:val="00CA0E84"/>
    <w:rsid w:val="00CA3FB7"/>
    <w:rsid w:val="00CA5707"/>
    <w:rsid w:val="00CB283C"/>
    <w:rsid w:val="00CD031B"/>
    <w:rsid w:val="00CD1997"/>
    <w:rsid w:val="00CD3E80"/>
    <w:rsid w:val="00CD5D3B"/>
    <w:rsid w:val="00CE1750"/>
    <w:rsid w:val="00CF3DFF"/>
    <w:rsid w:val="00D04914"/>
    <w:rsid w:val="00D0638A"/>
    <w:rsid w:val="00D0643B"/>
    <w:rsid w:val="00D064DC"/>
    <w:rsid w:val="00D0664C"/>
    <w:rsid w:val="00D204E5"/>
    <w:rsid w:val="00D25747"/>
    <w:rsid w:val="00D40052"/>
    <w:rsid w:val="00D404CA"/>
    <w:rsid w:val="00D41F69"/>
    <w:rsid w:val="00D44C97"/>
    <w:rsid w:val="00D45396"/>
    <w:rsid w:val="00D503F5"/>
    <w:rsid w:val="00D75293"/>
    <w:rsid w:val="00D7693B"/>
    <w:rsid w:val="00D776D9"/>
    <w:rsid w:val="00D81A0D"/>
    <w:rsid w:val="00D8319D"/>
    <w:rsid w:val="00D91673"/>
    <w:rsid w:val="00D92EA9"/>
    <w:rsid w:val="00D94B36"/>
    <w:rsid w:val="00DB75BA"/>
    <w:rsid w:val="00DC0685"/>
    <w:rsid w:val="00DC6A76"/>
    <w:rsid w:val="00DD1C68"/>
    <w:rsid w:val="00DD217F"/>
    <w:rsid w:val="00DE3E78"/>
    <w:rsid w:val="00DE61AF"/>
    <w:rsid w:val="00E02378"/>
    <w:rsid w:val="00E031C9"/>
    <w:rsid w:val="00E04727"/>
    <w:rsid w:val="00E0654A"/>
    <w:rsid w:val="00E11CE5"/>
    <w:rsid w:val="00E15F53"/>
    <w:rsid w:val="00E20F74"/>
    <w:rsid w:val="00E448F5"/>
    <w:rsid w:val="00E45D52"/>
    <w:rsid w:val="00E46A35"/>
    <w:rsid w:val="00E56136"/>
    <w:rsid w:val="00E65447"/>
    <w:rsid w:val="00E65600"/>
    <w:rsid w:val="00E76CD8"/>
    <w:rsid w:val="00E91F6A"/>
    <w:rsid w:val="00E97355"/>
    <w:rsid w:val="00E97726"/>
    <w:rsid w:val="00EA611B"/>
    <w:rsid w:val="00EB1DC9"/>
    <w:rsid w:val="00EB3D1D"/>
    <w:rsid w:val="00EB612A"/>
    <w:rsid w:val="00EB6DB6"/>
    <w:rsid w:val="00EB7373"/>
    <w:rsid w:val="00EC0A77"/>
    <w:rsid w:val="00EC2B28"/>
    <w:rsid w:val="00ED1D3D"/>
    <w:rsid w:val="00ED1EFE"/>
    <w:rsid w:val="00EE2876"/>
    <w:rsid w:val="00EE314F"/>
    <w:rsid w:val="00EF6978"/>
    <w:rsid w:val="00F006B0"/>
    <w:rsid w:val="00F10FF9"/>
    <w:rsid w:val="00F1464B"/>
    <w:rsid w:val="00F5227D"/>
    <w:rsid w:val="00F62D91"/>
    <w:rsid w:val="00F63A6C"/>
    <w:rsid w:val="00F657AD"/>
    <w:rsid w:val="00F71AF7"/>
    <w:rsid w:val="00F72C27"/>
    <w:rsid w:val="00F80804"/>
    <w:rsid w:val="00F819AE"/>
    <w:rsid w:val="00F8394B"/>
    <w:rsid w:val="00FA5F7F"/>
    <w:rsid w:val="00FB11BB"/>
    <w:rsid w:val="00FB2AA1"/>
    <w:rsid w:val="00FC76CD"/>
    <w:rsid w:val="00FD00E7"/>
    <w:rsid w:val="00FD0B5B"/>
    <w:rsid w:val="00FD68A9"/>
    <w:rsid w:val="00FE1A1D"/>
    <w:rsid w:val="00FE4E17"/>
    <w:rsid w:val="00FE56A3"/>
    <w:rsid w:val="00FF29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FBF"/>
    <w:rPr>
      <w:rFonts w:asciiTheme="majorHAnsi" w:eastAsia="Helvetica" w:hAnsiTheme="majorHAnsi" w:cstheme="majorHAnsi"/>
    </w:rPr>
  </w:style>
  <w:style w:type="paragraph" w:styleId="Ttulo1">
    <w:name w:val="heading 1"/>
    <w:basedOn w:val="Normal"/>
    <w:next w:val="Normal"/>
    <w:link w:val="Ttulo1Char"/>
    <w:qFormat/>
    <w:rsid w:val="002171CC"/>
    <w:pPr>
      <w:keepNext/>
      <w:spacing w:before="240" w:after="60"/>
      <w:outlineLvl w:val="0"/>
    </w:pPr>
    <w:rPr>
      <w:rFonts w:ascii="Calibri Light" w:eastAsia="Times New Roman" w:hAnsi="Calibri Light"/>
      <w:b/>
      <w:bCs/>
      <w:sz w:val="32"/>
      <w:szCs w:val="29"/>
    </w:rPr>
  </w:style>
  <w:style w:type="paragraph" w:styleId="Ttulo2">
    <w:name w:val="heading 2"/>
    <w:basedOn w:val="Normal"/>
    <w:next w:val="Normal"/>
    <w:link w:val="Ttulo2Char"/>
    <w:uiPriority w:val="9"/>
    <w:unhideWhenUsed/>
    <w:qFormat/>
    <w:rsid w:val="002171CC"/>
    <w:pPr>
      <w:keepNext/>
      <w:keepLines/>
      <w:spacing w:before="40"/>
      <w:outlineLvl w:val="1"/>
    </w:pPr>
    <w:rPr>
      <w:rFonts w:eastAsiaTheme="majorEastAsia" w:cs="Mangal"/>
      <w:color w:val="2E74B5" w:themeColor="accent1" w:themeShade="BF"/>
      <w:sz w:val="26"/>
      <w:szCs w:val="23"/>
    </w:rPr>
  </w:style>
  <w:style w:type="paragraph" w:styleId="Ttulo3">
    <w:name w:val="heading 3"/>
    <w:basedOn w:val="Normal"/>
    <w:next w:val="Normal"/>
    <w:link w:val="Ttulo3Char"/>
    <w:uiPriority w:val="9"/>
    <w:unhideWhenUsed/>
    <w:qFormat/>
    <w:rsid w:val="002171CC"/>
    <w:pPr>
      <w:keepNext/>
      <w:keepLines/>
      <w:spacing w:before="40"/>
      <w:outlineLvl w:val="2"/>
    </w:pPr>
    <w:rPr>
      <w:rFonts w:eastAsiaTheme="majorEastAsia" w:cs="Mangal"/>
      <w:color w:val="1F4D78" w:themeColor="accent1" w:themeShade="7F"/>
      <w:szCs w:val="21"/>
    </w:rPr>
  </w:style>
  <w:style w:type="paragraph" w:styleId="Ttulo4">
    <w:name w:val="heading 4"/>
    <w:basedOn w:val="Normal"/>
    <w:next w:val="Normal"/>
    <w:link w:val="Ttulo4Char"/>
    <w:uiPriority w:val="9"/>
    <w:unhideWhenUsed/>
    <w:qFormat/>
    <w:rsid w:val="00F94268"/>
    <w:pPr>
      <w:keepNext/>
      <w:keepLines/>
      <w:spacing w:before="200"/>
      <w:outlineLvl w:val="3"/>
    </w:pPr>
    <w:rPr>
      <w:rFonts w:eastAsiaTheme="majorEastAsia" w:cs="Mangal"/>
      <w:b/>
      <w:bCs/>
      <w:i/>
      <w:iCs/>
      <w:color w:val="5B9BD5" w:themeColor="accent1"/>
      <w:szCs w:val="21"/>
    </w:rPr>
  </w:style>
  <w:style w:type="paragraph" w:styleId="Ttulo5">
    <w:name w:val="heading 5"/>
    <w:basedOn w:val="Normal1"/>
    <w:next w:val="Normal1"/>
    <w:rsid w:val="007B702E"/>
    <w:pPr>
      <w:keepNext/>
      <w:keepLines/>
      <w:spacing w:before="220" w:after="40"/>
      <w:outlineLvl w:val="4"/>
    </w:pPr>
    <w:rPr>
      <w:b/>
      <w:sz w:val="22"/>
      <w:szCs w:val="22"/>
    </w:rPr>
  </w:style>
  <w:style w:type="paragraph" w:styleId="Ttulo6">
    <w:name w:val="heading 6"/>
    <w:basedOn w:val="Normal1"/>
    <w:next w:val="Normal1"/>
    <w:rsid w:val="007B702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7B702E"/>
  </w:style>
  <w:style w:type="paragraph" w:styleId="Ttulo">
    <w:name w:val="Title"/>
    <w:basedOn w:val="Normal"/>
    <w:next w:val="Corpodetexto"/>
    <w:link w:val="TtuloChar"/>
    <w:qFormat/>
    <w:rsid w:val="002171CC"/>
    <w:pPr>
      <w:keepNext/>
      <w:spacing w:before="240" w:after="120"/>
    </w:pPr>
    <w:rPr>
      <w:rFonts w:ascii="Liberation Sans" w:hAnsi="Liberation Sans"/>
      <w:sz w:val="28"/>
      <w:szCs w:val="28"/>
    </w:rPr>
  </w:style>
  <w:style w:type="character" w:customStyle="1" w:styleId="Ttulo1Char">
    <w:name w:val="Título 1 Char"/>
    <w:basedOn w:val="Fontepargpadro"/>
    <w:link w:val="Ttulo1"/>
    <w:rsid w:val="002171CC"/>
    <w:rPr>
      <w:rFonts w:ascii="Calibri Light" w:eastAsia="Times New Roman" w:hAnsi="Calibri Light"/>
      <w:b/>
      <w:bCs/>
      <w:color w:val="00000A"/>
      <w:sz w:val="32"/>
      <w:szCs w:val="29"/>
    </w:rPr>
  </w:style>
  <w:style w:type="character" w:customStyle="1" w:styleId="Ttulo2Char">
    <w:name w:val="Título 2 Char"/>
    <w:basedOn w:val="Fontepargpadro"/>
    <w:link w:val="Ttulo2"/>
    <w:uiPriority w:val="9"/>
    <w:rsid w:val="002171CC"/>
    <w:rPr>
      <w:rFonts w:asciiTheme="majorHAnsi" w:eastAsiaTheme="majorEastAsia" w:hAnsiTheme="majorHAnsi" w:cs="Mangal"/>
      <w:color w:val="2E74B5" w:themeColor="accent1" w:themeShade="BF"/>
      <w:sz w:val="26"/>
      <w:szCs w:val="23"/>
    </w:rPr>
  </w:style>
  <w:style w:type="character" w:customStyle="1" w:styleId="Ttulo3Char">
    <w:name w:val="Título 3 Char"/>
    <w:basedOn w:val="Fontepargpadro"/>
    <w:link w:val="Ttulo3"/>
    <w:uiPriority w:val="9"/>
    <w:rsid w:val="002171CC"/>
    <w:rPr>
      <w:rFonts w:asciiTheme="majorHAnsi" w:eastAsiaTheme="majorEastAsia" w:hAnsiTheme="majorHAnsi" w:cs="Mangal"/>
      <w:color w:val="1F4D78" w:themeColor="accent1" w:themeShade="7F"/>
      <w:sz w:val="24"/>
      <w:szCs w:val="21"/>
    </w:rPr>
  </w:style>
  <w:style w:type="paragraph" w:styleId="Legenda">
    <w:name w:val="caption"/>
    <w:basedOn w:val="Normal"/>
    <w:qFormat/>
    <w:rsid w:val="002171CC"/>
    <w:pPr>
      <w:suppressLineNumbers/>
      <w:spacing w:before="120" w:after="120"/>
    </w:pPr>
    <w:rPr>
      <w:i/>
      <w:iCs/>
    </w:rPr>
  </w:style>
  <w:style w:type="character" w:customStyle="1" w:styleId="TtuloChar">
    <w:name w:val="Título Char"/>
    <w:basedOn w:val="Fontepargpadro"/>
    <w:link w:val="Ttulo"/>
    <w:rsid w:val="002171CC"/>
    <w:rPr>
      <w:rFonts w:ascii="Liberation Sans" w:hAnsi="Liberation Sans"/>
      <w:color w:val="00000A"/>
      <w:sz w:val="28"/>
      <w:szCs w:val="28"/>
    </w:rPr>
  </w:style>
  <w:style w:type="paragraph" w:styleId="Corpodetexto">
    <w:name w:val="Body Text"/>
    <w:basedOn w:val="Normal"/>
    <w:link w:val="CorpodetextoChar"/>
    <w:uiPriority w:val="99"/>
    <w:semiHidden/>
    <w:unhideWhenUsed/>
    <w:rsid w:val="002171CC"/>
    <w:pPr>
      <w:spacing w:after="120"/>
    </w:pPr>
    <w:rPr>
      <w:rFonts w:cs="Mangal"/>
      <w:szCs w:val="21"/>
    </w:rPr>
  </w:style>
  <w:style w:type="character" w:customStyle="1" w:styleId="CorpodetextoChar">
    <w:name w:val="Corpo de texto Char"/>
    <w:basedOn w:val="Fontepargpadro"/>
    <w:link w:val="Corpodetexto"/>
    <w:uiPriority w:val="99"/>
    <w:semiHidden/>
    <w:rsid w:val="002171CC"/>
    <w:rPr>
      <w:rFonts w:cs="Mangal"/>
      <w:color w:val="00000A"/>
      <w:sz w:val="24"/>
      <w:szCs w:val="21"/>
    </w:rPr>
  </w:style>
  <w:style w:type="character" w:styleId="Forte">
    <w:name w:val="Strong"/>
    <w:basedOn w:val="Fontepargpadro"/>
    <w:uiPriority w:val="22"/>
    <w:qFormat/>
    <w:rsid w:val="002171CC"/>
    <w:rPr>
      <w:b/>
      <w:bCs/>
    </w:rPr>
  </w:style>
  <w:style w:type="paragraph" w:styleId="NormalWeb">
    <w:name w:val="Normal (Web)"/>
    <w:basedOn w:val="Normal"/>
    <w:qFormat/>
    <w:rsid w:val="002171CC"/>
    <w:pPr>
      <w:spacing w:beforeAutospacing="1" w:afterAutospacing="1"/>
    </w:pPr>
    <w:rPr>
      <w:rFonts w:eastAsia="Times New Roman" w:cs="Times New Roman"/>
    </w:rPr>
  </w:style>
  <w:style w:type="paragraph" w:styleId="PargrafodaLista">
    <w:name w:val="List Paragraph"/>
    <w:basedOn w:val="Normal"/>
    <w:qFormat/>
    <w:rsid w:val="002171CC"/>
    <w:pPr>
      <w:ind w:left="720"/>
      <w:contextualSpacing/>
    </w:pPr>
    <w:rPr>
      <w:rFonts w:cs="Mangal"/>
      <w:szCs w:val="21"/>
    </w:rPr>
  </w:style>
  <w:style w:type="character" w:styleId="TtulodoLivro">
    <w:name w:val="Book Title"/>
    <w:basedOn w:val="Fontepargpadro"/>
    <w:uiPriority w:val="33"/>
    <w:qFormat/>
    <w:rsid w:val="002171CC"/>
    <w:rPr>
      <w:b/>
      <w:bCs/>
      <w:i/>
      <w:iCs/>
      <w:spacing w:val="5"/>
    </w:rPr>
  </w:style>
  <w:style w:type="paragraph" w:styleId="CabealhodoSumrio">
    <w:name w:val="TOC Heading"/>
    <w:basedOn w:val="Ttulo1"/>
    <w:next w:val="Normal"/>
    <w:uiPriority w:val="39"/>
    <w:qFormat/>
    <w:rsid w:val="002171CC"/>
    <w:pPr>
      <w:keepLines/>
      <w:spacing w:after="0" w:line="259" w:lineRule="auto"/>
    </w:pPr>
    <w:rPr>
      <w:rFonts w:cs="Times New Roman"/>
      <w:b w:val="0"/>
      <w:bCs w:val="0"/>
      <w:color w:val="2E74B5"/>
      <w:szCs w:val="32"/>
    </w:rPr>
  </w:style>
  <w:style w:type="paragraph" w:customStyle="1" w:styleId="ndice">
    <w:name w:val="Índice"/>
    <w:basedOn w:val="Normal"/>
    <w:qFormat/>
    <w:rsid w:val="002171CC"/>
    <w:pPr>
      <w:suppressLineNumbers/>
    </w:pPr>
  </w:style>
  <w:style w:type="paragraph" w:customStyle="1" w:styleId="Contedodoquadro">
    <w:name w:val="Conteúdo do quadro"/>
    <w:basedOn w:val="Normal"/>
    <w:qFormat/>
    <w:rsid w:val="002171CC"/>
  </w:style>
  <w:style w:type="character" w:styleId="Refdecomentrio">
    <w:name w:val="annotation reference"/>
    <w:basedOn w:val="Fontepargpadro"/>
    <w:uiPriority w:val="99"/>
    <w:semiHidden/>
    <w:unhideWhenUsed/>
    <w:rsid w:val="003926AB"/>
    <w:rPr>
      <w:sz w:val="16"/>
      <w:szCs w:val="16"/>
    </w:rPr>
  </w:style>
  <w:style w:type="paragraph" w:styleId="Textodecomentrio">
    <w:name w:val="annotation text"/>
    <w:basedOn w:val="Normal"/>
    <w:link w:val="TextodecomentrioChar"/>
    <w:uiPriority w:val="99"/>
    <w:unhideWhenUsed/>
    <w:rsid w:val="003926AB"/>
    <w:rPr>
      <w:rFonts w:cs="Mangal"/>
      <w:sz w:val="20"/>
      <w:szCs w:val="18"/>
    </w:rPr>
  </w:style>
  <w:style w:type="character" w:customStyle="1" w:styleId="TextodecomentrioChar">
    <w:name w:val="Texto de comentário Char"/>
    <w:basedOn w:val="Fontepargpadro"/>
    <w:link w:val="Textodecomentrio"/>
    <w:uiPriority w:val="99"/>
    <w:rsid w:val="003926AB"/>
    <w:rPr>
      <w:rFonts w:cs="Mangal"/>
      <w:color w:val="00000A"/>
      <w:szCs w:val="18"/>
    </w:rPr>
  </w:style>
  <w:style w:type="paragraph" w:styleId="Assuntodocomentrio">
    <w:name w:val="annotation subject"/>
    <w:basedOn w:val="Textodecomentrio"/>
    <w:next w:val="Textodecomentrio"/>
    <w:link w:val="AssuntodocomentrioChar"/>
    <w:uiPriority w:val="99"/>
    <w:semiHidden/>
    <w:unhideWhenUsed/>
    <w:rsid w:val="003926AB"/>
    <w:rPr>
      <w:b/>
      <w:bCs/>
    </w:rPr>
  </w:style>
  <w:style w:type="character" w:customStyle="1" w:styleId="AssuntodocomentrioChar">
    <w:name w:val="Assunto do comentário Char"/>
    <w:basedOn w:val="TextodecomentrioChar"/>
    <w:link w:val="Assuntodocomentrio"/>
    <w:uiPriority w:val="99"/>
    <w:semiHidden/>
    <w:rsid w:val="003926AB"/>
    <w:rPr>
      <w:rFonts w:cs="Mangal"/>
      <w:b/>
      <w:bCs/>
      <w:color w:val="00000A"/>
      <w:szCs w:val="18"/>
    </w:rPr>
  </w:style>
  <w:style w:type="paragraph" w:styleId="Textodebalo">
    <w:name w:val="Balloon Text"/>
    <w:basedOn w:val="Normal"/>
    <w:link w:val="TextodebaloChar"/>
    <w:uiPriority w:val="99"/>
    <w:semiHidden/>
    <w:unhideWhenUsed/>
    <w:rsid w:val="003926AB"/>
    <w:rPr>
      <w:rFonts w:ascii="Tahoma" w:hAnsi="Tahoma" w:cs="Mangal"/>
      <w:sz w:val="16"/>
      <w:szCs w:val="14"/>
    </w:rPr>
  </w:style>
  <w:style w:type="character" w:customStyle="1" w:styleId="TextodebaloChar">
    <w:name w:val="Texto de balão Char"/>
    <w:basedOn w:val="Fontepargpadro"/>
    <w:link w:val="Textodebalo"/>
    <w:uiPriority w:val="99"/>
    <w:semiHidden/>
    <w:rsid w:val="003926AB"/>
    <w:rPr>
      <w:rFonts w:ascii="Tahoma" w:hAnsi="Tahoma" w:cs="Mangal"/>
      <w:color w:val="00000A"/>
      <w:sz w:val="16"/>
      <w:szCs w:val="14"/>
    </w:rPr>
  </w:style>
  <w:style w:type="character" w:styleId="Hyperlink">
    <w:name w:val="Hyperlink"/>
    <w:basedOn w:val="Fontepargpadro"/>
    <w:uiPriority w:val="99"/>
    <w:unhideWhenUsed/>
    <w:rsid w:val="00E72F36"/>
    <w:rPr>
      <w:color w:val="0000FF"/>
      <w:u w:val="single"/>
    </w:rPr>
  </w:style>
  <w:style w:type="paragraph" w:styleId="Cabealho">
    <w:name w:val="header"/>
    <w:basedOn w:val="Normal"/>
    <w:link w:val="CabealhoChar"/>
    <w:uiPriority w:val="99"/>
    <w:unhideWhenUsed/>
    <w:rsid w:val="006665AE"/>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665AE"/>
    <w:rPr>
      <w:rFonts w:cs="Mangal"/>
      <w:color w:val="00000A"/>
      <w:sz w:val="24"/>
      <w:szCs w:val="21"/>
    </w:rPr>
  </w:style>
  <w:style w:type="paragraph" w:styleId="Rodap">
    <w:name w:val="footer"/>
    <w:basedOn w:val="Normal"/>
    <w:link w:val="RodapChar"/>
    <w:uiPriority w:val="99"/>
    <w:unhideWhenUsed/>
    <w:rsid w:val="006665AE"/>
    <w:pPr>
      <w:tabs>
        <w:tab w:val="center" w:pos="4252"/>
        <w:tab w:val="right" w:pos="8504"/>
      </w:tabs>
    </w:pPr>
    <w:rPr>
      <w:rFonts w:cs="Mangal"/>
      <w:szCs w:val="21"/>
    </w:rPr>
  </w:style>
  <w:style w:type="character" w:customStyle="1" w:styleId="RodapChar">
    <w:name w:val="Rodapé Char"/>
    <w:basedOn w:val="Fontepargpadro"/>
    <w:link w:val="Rodap"/>
    <w:uiPriority w:val="99"/>
    <w:rsid w:val="006665AE"/>
    <w:rPr>
      <w:rFonts w:cs="Mangal"/>
      <w:color w:val="00000A"/>
      <w:sz w:val="24"/>
      <w:szCs w:val="21"/>
    </w:rPr>
  </w:style>
  <w:style w:type="character" w:customStyle="1" w:styleId="LinkdaInternet">
    <w:name w:val="Link da Internet"/>
    <w:basedOn w:val="Fontepargpadro"/>
    <w:uiPriority w:val="99"/>
    <w:unhideWhenUsed/>
    <w:rsid w:val="00CA3371"/>
    <w:rPr>
      <w:color w:val="0563C1"/>
      <w:u w:val="single"/>
    </w:rPr>
  </w:style>
  <w:style w:type="paragraph" w:customStyle="1" w:styleId="Padro">
    <w:name w:val="Padrão"/>
    <w:rsid w:val="00CA3371"/>
    <w:pPr>
      <w:tabs>
        <w:tab w:val="left" w:pos="708"/>
      </w:tabs>
      <w:suppressAutoHyphens/>
      <w:spacing w:after="160" w:line="252" w:lineRule="auto"/>
    </w:pPr>
    <w:rPr>
      <w:rFonts w:ascii="Calibri" w:eastAsia="WenQuanYi Micro Hei" w:hAnsi="Calibri" w:cs="Calibri"/>
      <w:sz w:val="22"/>
      <w:szCs w:val="22"/>
      <w:lang w:eastAsia="en-US"/>
    </w:rPr>
  </w:style>
  <w:style w:type="character" w:customStyle="1" w:styleId="MenoPendente1">
    <w:name w:val="Menção Pendente1"/>
    <w:basedOn w:val="Fontepargpadro"/>
    <w:uiPriority w:val="99"/>
    <w:semiHidden/>
    <w:unhideWhenUsed/>
    <w:rsid w:val="00415AFC"/>
    <w:rPr>
      <w:color w:val="605E5C"/>
      <w:shd w:val="clear" w:color="auto" w:fill="E1DFDD"/>
    </w:rPr>
  </w:style>
  <w:style w:type="character" w:customStyle="1" w:styleId="MenoPendente2">
    <w:name w:val="Menção Pendente2"/>
    <w:basedOn w:val="Fontepargpadro"/>
    <w:uiPriority w:val="99"/>
    <w:semiHidden/>
    <w:unhideWhenUsed/>
    <w:rsid w:val="003225E4"/>
    <w:rPr>
      <w:color w:val="605E5C"/>
      <w:shd w:val="clear" w:color="auto" w:fill="E1DFDD"/>
    </w:rPr>
  </w:style>
  <w:style w:type="character" w:customStyle="1" w:styleId="Ttulo4Char">
    <w:name w:val="Título 4 Char"/>
    <w:basedOn w:val="Fontepargpadro"/>
    <w:link w:val="Ttulo4"/>
    <w:uiPriority w:val="9"/>
    <w:rsid w:val="00F94268"/>
    <w:rPr>
      <w:rFonts w:asciiTheme="majorHAnsi" w:eastAsiaTheme="majorEastAsia" w:hAnsiTheme="majorHAnsi" w:cs="Mangal"/>
      <w:b/>
      <w:bCs/>
      <w:i/>
      <w:iCs/>
      <w:color w:val="5B9BD5" w:themeColor="accent1"/>
      <w:sz w:val="24"/>
      <w:szCs w:val="21"/>
    </w:rPr>
  </w:style>
  <w:style w:type="paragraph" w:styleId="Subttulo">
    <w:name w:val="Subtitle"/>
    <w:basedOn w:val="Normal"/>
    <w:next w:val="Normal"/>
    <w:rsid w:val="007B702E"/>
    <w:pPr>
      <w:keepNext/>
      <w:keepLines/>
      <w:spacing w:before="360" w:after="80"/>
    </w:pPr>
    <w:rPr>
      <w:rFonts w:ascii="Georgia" w:eastAsia="Georgia" w:hAnsi="Georgia" w:cs="Georgia"/>
      <w:i/>
      <w:color w:val="666666"/>
      <w:sz w:val="48"/>
      <w:szCs w:val="48"/>
    </w:rPr>
  </w:style>
  <w:style w:type="character" w:styleId="nfase">
    <w:name w:val="Emphasis"/>
    <w:basedOn w:val="Fontepargpadro"/>
    <w:uiPriority w:val="20"/>
    <w:qFormat/>
    <w:rsid w:val="00764FFA"/>
    <w:rPr>
      <w:i/>
      <w:iCs/>
    </w:rPr>
  </w:style>
  <w:style w:type="character" w:styleId="TextodoEspaoReservado">
    <w:name w:val="Placeholder Text"/>
    <w:basedOn w:val="Fontepargpadro"/>
    <w:uiPriority w:val="99"/>
    <w:semiHidden/>
    <w:rsid w:val="00BB2B89"/>
    <w:rPr>
      <w:color w:val="808080"/>
    </w:rPr>
  </w:style>
  <w:style w:type="table" w:styleId="Tabelacomgrade">
    <w:name w:val="Table Grid"/>
    <w:basedOn w:val="Tabelanormal"/>
    <w:uiPriority w:val="59"/>
    <w:rsid w:val="004A1E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1B18EF"/>
    <w:pPr>
      <w:spacing w:line="240" w:lineRule="auto"/>
    </w:pPr>
    <w:rPr>
      <w:rFonts w:asciiTheme="majorHAnsi" w:eastAsia="Helvetica" w:hAnsiTheme="majorHAnsi" w:cstheme="majorHAnsi"/>
    </w:rPr>
  </w:style>
  <w:style w:type="table" w:styleId="TabelaSimples5">
    <w:name w:val="Plain Table 5"/>
    <w:basedOn w:val="Tabelanormal"/>
    <w:uiPriority w:val="45"/>
    <w:rsid w:val="00C23B7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mplesTabela2">
    <w:name w:val="Plain Table 2"/>
    <w:basedOn w:val="Tabelanormal"/>
    <w:uiPriority w:val="42"/>
    <w:rsid w:val="00CA570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B92E02"/>
    <w:tblPr>
      <w:tblCellMar>
        <w:top w:w="0" w:type="dxa"/>
        <w:left w:w="0" w:type="dxa"/>
        <w:bottom w:w="0" w:type="dxa"/>
        <w:right w:w="0" w:type="dxa"/>
      </w:tblCellMar>
    </w:tblPr>
  </w:style>
  <w:style w:type="character" w:styleId="MenoPendente">
    <w:name w:val="Unresolved Mention"/>
    <w:basedOn w:val="Fontepargpadro"/>
    <w:uiPriority w:val="99"/>
    <w:semiHidden/>
    <w:unhideWhenUsed/>
    <w:rsid w:val="00175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1795">
      <w:bodyDiv w:val="1"/>
      <w:marLeft w:val="0"/>
      <w:marRight w:val="0"/>
      <w:marTop w:val="0"/>
      <w:marBottom w:val="0"/>
      <w:divBdr>
        <w:top w:val="none" w:sz="0" w:space="0" w:color="auto"/>
        <w:left w:val="none" w:sz="0" w:space="0" w:color="auto"/>
        <w:bottom w:val="none" w:sz="0" w:space="0" w:color="auto"/>
        <w:right w:val="none" w:sz="0" w:space="0" w:color="auto"/>
      </w:divBdr>
    </w:div>
    <w:div w:id="264272078">
      <w:bodyDiv w:val="1"/>
      <w:marLeft w:val="0"/>
      <w:marRight w:val="0"/>
      <w:marTop w:val="0"/>
      <w:marBottom w:val="0"/>
      <w:divBdr>
        <w:top w:val="none" w:sz="0" w:space="0" w:color="auto"/>
        <w:left w:val="none" w:sz="0" w:space="0" w:color="auto"/>
        <w:bottom w:val="none" w:sz="0" w:space="0" w:color="auto"/>
        <w:right w:val="none" w:sz="0" w:space="0" w:color="auto"/>
      </w:divBdr>
      <w:divsChild>
        <w:div w:id="419373091">
          <w:marLeft w:val="0"/>
          <w:marRight w:val="0"/>
          <w:marTop w:val="0"/>
          <w:marBottom w:val="0"/>
          <w:divBdr>
            <w:top w:val="none" w:sz="0" w:space="0" w:color="auto"/>
            <w:left w:val="none" w:sz="0" w:space="0" w:color="auto"/>
            <w:bottom w:val="none" w:sz="0" w:space="0" w:color="auto"/>
            <w:right w:val="none" w:sz="0" w:space="0" w:color="auto"/>
          </w:divBdr>
        </w:div>
      </w:divsChild>
    </w:div>
    <w:div w:id="1123962623">
      <w:bodyDiv w:val="1"/>
      <w:marLeft w:val="0"/>
      <w:marRight w:val="0"/>
      <w:marTop w:val="0"/>
      <w:marBottom w:val="0"/>
      <w:divBdr>
        <w:top w:val="none" w:sz="0" w:space="0" w:color="auto"/>
        <w:left w:val="none" w:sz="0" w:space="0" w:color="auto"/>
        <w:bottom w:val="none" w:sz="0" w:space="0" w:color="auto"/>
        <w:right w:val="none" w:sz="0" w:space="0" w:color="auto"/>
      </w:divBdr>
      <w:divsChild>
        <w:div w:id="155417745">
          <w:marLeft w:val="0"/>
          <w:marRight w:val="0"/>
          <w:marTop w:val="0"/>
          <w:marBottom w:val="0"/>
          <w:divBdr>
            <w:top w:val="none" w:sz="0" w:space="0" w:color="auto"/>
            <w:left w:val="none" w:sz="0" w:space="0" w:color="auto"/>
            <w:bottom w:val="none" w:sz="0" w:space="0" w:color="auto"/>
            <w:right w:val="none" w:sz="0" w:space="0" w:color="auto"/>
          </w:divBdr>
        </w:div>
      </w:divsChild>
    </w:div>
    <w:div w:id="1652830567">
      <w:bodyDiv w:val="1"/>
      <w:marLeft w:val="0"/>
      <w:marRight w:val="0"/>
      <w:marTop w:val="0"/>
      <w:marBottom w:val="0"/>
      <w:divBdr>
        <w:top w:val="none" w:sz="0" w:space="0" w:color="auto"/>
        <w:left w:val="none" w:sz="0" w:space="0" w:color="auto"/>
        <w:bottom w:val="none" w:sz="0" w:space="0" w:color="auto"/>
        <w:right w:val="none" w:sz="0" w:space="0" w:color="auto"/>
      </w:divBdr>
      <w:divsChild>
        <w:div w:id="161773732">
          <w:marLeft w:val="0"/>
          <w:marRight w:val="0"/>
          <w:marTop w:val="100"/>
          <w:marBottom w:val="0"/>
          <w:divBdr>
            <w:top w:val="none" w:sz="0" w:space="0" w:color="auto"/>
            <w:left w:val="none" w:sz="0" w:space="0" w:color="auto"/>
            <w:bottom w:val="none" w:sz="0" w:space="0" w:color="auto"/>
            <w:right w:val="none" w:sz="0" w:space="0" w:color="auto"/>
          </w:divBdr>
          <w:divsChild>
            <w:div w:id="445125690">
              <w:marLeft w:val="0"/>
              <w:marRight w:val="0"/>
              <w:marTop w:val="60"/>
              <w:marBottom w:val="0"/>
              <w:divBdr>
                <w:top w:val="none" w:sz="0" w:space="0" w:color="auto"/>
                <w:left w:val="none" w:sz="0" w:space="0" w:color="auto"/>
                <w:bottom w:val="none" w:sz="0" w:space="0" w:color="auto"/>
                <w:right w:val="none" w:sz="0" w:space="0" w:color="auto"/>
              </w:divBdr>
            </w:div>
          </w:divsChild>
        </w:div>
        <w:div w:id="514079704">
          <w:marLeft w:val="0"/>
          <w:marRight w:val="0"/>
          <w:marTop w:val="0"/>
          <w:marBottom w:val="0"/>
          <w:divBdr>
            <w:top w:val="none" w:sz="0" w:space="0" w:color="auto"/>
            <w:left w:val="none" w:sz="0" w:space="0" w:color="auto"/>
            <w:bottom w:val="none" w:sz="0" w:space="0" w:color="auto"/>
            <w:right w:val="none" w:sz="0" w:space="0" w:color="auto"/>
          </w:divBdr>
          <w:divsChild>
            <w:div w:id="1000737533">
              <w:marLeft w:val="0"/>
              <w:marRight w:val="0"/>
              <w:marTop w:val="0"/>
              <w:marBottom w:val="0"/>
              <w:divBdr>
                <w:top w:val="none" w:sz="0" w:space="0" w:color="auto"/>
                <w:left w:val="none" w:sz="0" w:space="0" w:color="auto"/>
                <w:bottom w:val="none" w:sz="0" w:space="0" w:color="auto"/>
                <w:right w:val="none" w:sz="0" w:space="0" w:color="auto"/>
              </w:divBdr>
              <w:divsChild>
                <w:div w:id="17084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04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4.jpeg"/><Relationship Id="rId10" Type="http://schemas.microsoft.com/office/2011/relationships/commentsExtended" Target="commentsExtended.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a 1">
      <a:majorFont>
        <a:latin typeface="Times New Roman"/>
        <a:ea typeface=""/>
        <a:cs typeface=""/>
      </a:majorFont>
      <a:minorFont>
        <a:latin typeface="Times New Roman"/>
        <a:ea typeface=""/>
        <a:cs typeface=""/>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ldiGRFqybbZiZnSNvAJGsqDJLQ==">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F93864-4906-4B10-B1CA-3381B9E2C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8343</Words>
  <Characters>45056</Characters>
  <Application>Microsoft Office Word</Application>
  <DocSecurity>0</DocSecurity>
  <Lines>375</Lines>
  <Paragraphs>106</Paragraphs>
  <ScaleCrop>false</ScaleCrop>
  <Company/>
  <LinksUpToDate>false</LinksUpToDate>
  <CharactersWithSpaces>53293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2021-05-03T13:19:00Z</dcterms:created>
  <dcterms:modified xsi:type="dcterms:W3CDTF">2021-05-03T13:20:00Z</dcterms:modified>
</cp:coreProperties>
</file>