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B20312" w14:textId="526EE14F" w:rsidR="00004EF7" w:rsidRPr="00506AC1" w:rsidRDefault="00506AC1" w:rsidP="00506AC1">
      <w:pPr>
        <w:spacing w:after="0" w:line="240" w:lineRule="auto"/>
        <w:jc w:val="center"/>
        <w:rPr>
          <w:rFonts w:ascii="Times New Roman" w:hAnsi="Times New Roman" w:cs="Times New Roman"/>
          <w:bCs/>
          <w:sz w:val="32"/>
          <w:szCs w:val="32"/>
        </w:rPr>
      </w:pPr>
      <w:r w:rsidRPr="00506AC1">
        <w:rPr>
          <w:rFonts w:ascii="Times New Roman" w:hAnsi="Times New Roman" w:cs="Times New Roman"/>
          <w:bCs/>
          <w:sz w:val="32"/>
          <w:szCs w:val="32"/>
        </w:rPr>
        <w:t>Corrections made to the manuscript in service to the reviewers</w:t>
      </w:r>
    </w:p>
    <w:p w14:paraId="1281AC01" w14:textId="77777777" w:rsidR="00506AC1" w:rsidRDefault="00506AC1" w:rsidP="00B862DA">
      <w:pPr>
        <w:spacing w:after="0" w:line="240" w:lineRule="auto"/>
        <w:jc w:val="both"/>
        <w:rPr>
          <w:rFonts w:ascii="Times New Roman" w:hAnsi="Times New Roman" w:cs="Times New Roman"/>
          <w:bCs/>
        </w:rPr>
      </w:pPr>
    </w:p>
    <w:p w14:paraId="261696B9" w14:textId="77777777" w:rsidR="009F2BCC" w:rsidRPr="009F2BCC" w:rsidRDefault="009F2BCC" w:rsidP="009F2BCC">
      <w:pPr>
        <w:spacing w:after="0" w:line="240" w:lineRule="auto"/>
        <w:jc w:val="both"/>
        <w:rPr>
          <w:rFonts w:ascii="Times New Roman" w:hAnsi="Times New Roman" w:cs="Times New Roman"/>
          <w:b/>
          <w:i/>
          <w:iCs/>
          <w:u w:val="single"/>
        </w:rPr>
      </w:pPr>
      <w:r w:rsidRPr="009F2BCC">
        <w:rPr>
          <w:rFonts w:ascii="Times New Roman" w:hAnsi="Times New Roman" w:cs="Times New Roman"/>
          <w:b/>
          <w:i/>
          <w:iCs/>
          <w:u w:val="single"/>
        </w:rPr>
        <w:t>Pag. 1</w:t>
      </w:r>
    </w:p>
    <w:p w14:paraId="42EADC51" w14:textId="35D7E746" w:rsidR="00A7417D" w:rsidRPr="00184DE7" w:rsidRDefault="00184DE7" w:rsidP="00B862DA">
      <w:pPr>
        <w:spacing w:after="0" w:line="240" w:lineRule="auto"/>
        <w:jc w:val="both"/>
        <w:rPr>
          <w:rFonts w:ascii="Times New Roman" w:hAnsi="Times New Roman" w:cs="Times New Roman"/>
          <w:bCs/>
        </w:rPr>
      </w:pPr>
      <w:r>
        <w:rPr>
          <w:rFonts w:ascii="Times New Roman" w:hAnsi="Times New Roman" w:cs="Times New Roman"/>
          <w:bCs/>
        </w:rPr>
        <w:t>*</w:t>
      </w:r>
      <w:r w:rsidR="005310AC" w:rsidRPr="00184DE7">
        <w:rPr>
          <w:rFonts w:ascii="Times New Roman" w:hAnsi="Times New Roman" w:cs="Times New Roman"/>
          <w:bCs/>
          <w:strike/>
        </w:rPr>
        <w:t xml:space="preserve">Superficial </w:t>
      </w:r>
      <w:r w:rsidR="005310AC" w:rsidRPr="00184DE7">
        <w:rPr>
          <w:rFonts w:ascii="Times New Roman" w:hAnsi="Times New Roman" w:cs="Times New Roman"/>
          <w:bCs/>
        </w:rPr>
        <w:t xml:space="preserve">- </w:t>
      </w:r>
      <w:r w:rsidR="00A7417D" w:rsidRPr="00184DE7">
        <w:rPr>
          <w:rFonts w:ascii="Times New Roman" w:hAnsi="Times New Roman" w:cs="Times New Roman"/>
          <w:bCs/>
        </w:rPr>
        <w:t xml:space="preserve">Surface – </w:t>
      </w:r>
    </w:p>
    <w:p w14:paraId="6C7A3A88" w14:textId="4BA1038F" w:rsidR="00184DE7" w:rsidRDefault="00184DE7" w:rsidP="00B862DA">
      <w:pPr>
        <w:spacing w:after="0" w:line="240" w:lineRule="auto"/>
        <w:jc w:val="both"/>
        <w:rPr>
          <w:rFonts w:ascii="Times New Roman" w:hAnsi="Times New Roman" w:cs="Times New Roman"/>
          <w:bCs/>
        </w:rPr>
      </w:pPr>
    </w:p>
    <w:p w14:paraId="0D7A3E26" w14:textId="77777777" w:rsidR="009F2BCC" w:rsidRPr="009F2BCC" w:rsidRDefault="009F2BCC" w:rsidP="009F2BCC">
      <w:pPr>
        <w:spacing w:after="0" w:line="240" w:lineRule="auto"/>
        <w:jc w:val="both"/>
        <w:rPr>
          <w:rFonts w:ascii="Times New Roman" w:hAnsi="Times New Roman" w:cs="Times New Roman"/>
          <w:b/>
          <w:i/>
          <w:iCs/>
          <w:u w:val="single"/>
        </w:rPr>
      </w:pPr>
      <w:r w:rsidRPr="009F2BCC">
        <w:rPr>
          <w:rFonts w:ascii="Times New Roman" w:hAnsi="Times New Roman" w:cs="Times New Roman"/>
          <w:b/>
          <w:i/>
          <w:iCs/>
          <w:u w:val="single"/>
        </w:rPr>
        <w:t>Pag. 1</w:t>
      </w:r>
    </w:p>
    <w:p w14:paraId="490E45FD" w14:textId="3DE421F8" w:rsidR="000A02AF" w:rsidRPr="00316A66" w:rsidRDefault="00184DE7" w:rsidP="00316A66">
      <w:pPr>
        <w:spacing w:after="0" w:line="240" w:lineRule="auto"/>
        <w:jc w:val="both"/>
        <w:rPr>
          <w:rFonts w:ascii="Times New Roman" w:hAnsi="Times New Roman" w:cs="Times New Roman"/>
          <w:b/>
          <w:i/>
          <w:iCs/>
          <w:u w:val="single"/>
        </w:rPr>
      </w:pPr>
      <w:r w:rsidRPr="00316A66">
        <w:rPr>
          <w:rFonts w:ascii="Times New Roman" w:hAnsi="Times New Roman" w:cs="Times New Roman"/>
          <w:b/>
          <w:i/>
          <w:iCs/>
          <w:u w:val="single"/>
        </w:rPr>
        <w:t>Abstract</w:t>
      </w:r>
      <w:r w:rsidR="00316A66">
        <w:rPr>
          <w:rFonts w:ascii="Times New Roman" w:hAnsi="Times New Roman" w:cs="Times New Roman"/>
          <w:b/>
          <w:i/>
          <w:iCs/>
          <w:u w:val="single"/>
        </w:rPr>
        <w:t xml:space="preserve"> - </w:t>
      </w:r>
      <w:r w:rsidRPr="00316A66">
        <w:rPr>
          <w:rFonts w:ascii="Times New Roman" w:hAnsi="Times New Roman" w:cs="Times New Roman"/>
          <w:b/>
          <w:i/>
          <w:iCs/>
          <w:u w:val="single"/>
        </w:rPr>
        <w:t>miscellaneous corrections</w:t>
      </w:r>
    </w:p>
    <w:p w14:paraId="5C6A0823" w14:textId="6FAC88F0" w:rsidR="003E19E0" w:rsidRPr="00B862DA" w:rsidRDefault="003E19E0" w:rsidP="00B862DA">
      <w:pPr>
        <w:spacing w:after="0" w:line="240" w:lineRule="auto"/>
        <w:jc w:val="both"/>
        <w:rPr>
          <w:rFonts w:ascii="Times New Roman" w:hAnsi="Times New Roman" w:cs="Times New Roman"/>
          <w:bCs/>
        </w:rPr>
      </w:pPr>
      <w:r w:rsidRPr="00B862DA">
        <w:rPr>
          <w:rFonts w:ascii="Times New Roman" w:hAnsi="Times New Roman" w:cs="Times New Roman"/>
          <w:bCs/>
        </w:rPr>
        <w:t>The Itapemirim River basin and part of the Itabapoana River basin are located in the southern area of the State of Espírito Santo, covering 26 municipalities. The knowledge of the hydro-geological characteristics of these basins provides information on the groundwater potential and the behavior of the river base flow during dry seasons. The objective of this study is to assess the relationship between surface and underground waters from the analysis of hydrograph units and information from tubular well logs. The Itabapoana River basin had the highest flow rates with mean specific capacity was 1415.1 m3/h/m. Itapemirim River basin wells yielded 0.6941 m3/h/m. The percentage of underground discharge in relation to the total discharge exceeded 60% during all seasons in both basins.</w:t>
      </w:r>
    </w:p>
    <w:p w14:paraId="66E80D74" w14:textId="5F0A9958" w:rsidR="000A02AF" w:rsidRDefault="000A02AF" w:rsidP="00B862DA">
      <w:pPr>
        <w:spacing w:after="0" w:line="240" w:lineRule="auto"/>
        <w:jc w:val="both"/>
        <w:rPr>
          <w:rFonts w:ascii="Times New Roman" w:hAnsi="Times New Roman" w:cs="Times New Roman"/>
          <w:bCs/>
        </w:rPr>
      </w:pPr>
    </w:p>
    <w:p w14:paraId="34A9ACAC" w14:textId="0F8E3772" w:rsidR="009F2BCC" w:rsidRPr="009F2BCC" w:rsidRDefault="009F2BCC" w:rsidP="00B862DA">
      <w:pPr>
        <w:spacing w:after="0" w:line="240" w:lineRule="auto"/>
        <w:jc w:val="both"/>
        <w:rPr>
          <w:rFonts w:ascii="Times New Roman" w:hAnsi="Times New Roman" w:cs="Times New Roman"/>
          <w:b/>
          <w:i/>
          <w:iCs/>
          <w:u w:val="single"/>
        </w:rPr>
      </w:pPr>
      <w:r w:rsidRPr="009F2BCC">
        <w:rPr>
          <w:rFonts w:ascii="Times New Roman" w:hAnsi="Times New Roman" w:cs="Times New Roman"/>
          <w:b/>
          <w:i/>
          <w:iCs/>
          <w:u w:val="single"/>
        </w:rPr>
        <w:t>Pag. 1</w:t>
      </w:r>
    </w:p>
    <w:p w14:paraId="7E17E4C6" w14:textId="172CC85E" w:rsidR="006B729A" w:rsidRPr="006B729A" w:rsidRDefault="006B729A" w:rsidP="00B862DA">
      <w:pPr>
        <w:spacing w:after="0" w:line="240" w:lineRule="auto"/>
        <w:jc w:val="both"/>
        <w:rPr>
          <w:rFonts w:ascii="Times New Roman" w:hAnsi="Times New Roman" w:cs="Times New Roman"/>
          <w:b/>
          <w:i/>
          <w:iCs/>
          <w:u w:val="single"/>
        </w:rPr>
      </w:pPr>
      <w:bookmarkStart w:id="0" w:name="_Hlk109027322"/>
      <w:r w:rsidRPr="006B729A">
        <w:rPr>
          <w:rFonts w:ascii="Times New Roman" w:hAnsi="Times New Roman" w:cs="Times New Roman"/>
          <w:b/>
          <w:i/>
          <w:iCs/>
          <w:u w:val="single"/>
        </w:rPr>
        <w:t>Introduction - miscellaneous corrections</w:t>
      </w:r>
    </w:p>
    <w:bookmarkEnd w:id="0"/>
    <w:p w14:paraId="71D43D94" w14:textId="365DD445" w:rsidR="003E19E0" w:rsidRDefault="003E19E0" w:rsidP="00B862DA">
      <w:pPr>
        <w:spacing w:after="0" w:line="240" w:lineRule="auto"/>
        <w:jc w:val="both"/>
        <w:rPr>
          <w:rFonts w:ascii="Times New Roman" w:hAnsi="Times New Roman" w:cs="Times New Roman"/>
          <w:bCs/>
        </w:rPr>
      </w:pPr>
      <w:r w:rsidRPr="00B862DA">
        <w:rPr>
          <w:rFonts w:ascii="Times New Roman" w:hAnsi="Times New Roman" w:cs="Times New Roman"/>
          <w:bCs/>
        </w:rPr>
        <w:t>However, increasing human population and humans’ natural predisposition to promote a better quality of life have demanded a more efficient management and planning of water resources. These actions should primarily aid the reasonable use of water resources not only now but also in the future, for the benefit of both humanity and the ecosystems that depend on them.</w:t>
      </w:r>
    </w:p>
    <w:p w14:paraId="48A52D90" w14:textId="25AEF76C" w:rsidR="006B729A" w:rsidRDefault="006B729A" w:rsidP="00B862DA">
      <w:pPr>
        <w:spacing w:after="0" w:line="240" w:lineRule="auto"/>
        <w:jc w:val="both"/>
        <w:rPr>
          <w:rFonts w:ascii="Times New Roman" w:hAnsi="Times New Roman" w:cs="Times New Roman"/>
          <w:bCs/>
        </w:rPr>
      </w:pPr>
    </w:p>
    <w:p w14:paraId="4B2672B1" w14:textId="4394A642" w:rsidR="009F2BCC" w:rsidRPr="009F2BCC" w:rsidRDefault="009F2BCC" w:rsidP="009F2BCC">
      <w:pPr>
        <w:spacing w:after="0" w:line="240" w:lineRule="auto"/>
        <w:jc w:val="both"/>
        <w:rPr>
          <w:rFonts w:ascii="Times New Roman" w:hAnsi="Times New Roman" w:cs="Times New Roman"/>
          <w:b/>
          <w:i/>
          <w:iCs/>
          <w:u w:val="single"/>
        </w:rPr>
      </w:pPr>
      <w:r w:rsidRPr="009F2BCC">
        <w:rPr>
          <w:rFonts w:ascii="Times New Roman" w:hAnsi="Times New Roman" w:cs="Times New Roman"/>
          <w:b/>
          <w:i/>
          <w:iCs/>
          <w:u w:val="single"/>
        </w:rPr>
        <w:t xml:space="preserve">Pag. </w:t>
      </w:r>
      <w:r>
        <w:rPr>
          <w:rFonts w:ascii="Times New Roman" w:hAnsi="Times New Roman" w:cs="Times New Roman"/>
          <w:b/>
          <w:i/>
          <w:iCs/>
          <w:u w:val="single"/>
        </w:rPr>
        <w:t>2</w:t>
      </w:r>
    </w:p>
    <w:p w14:paraId="2ED5A243" w14:textId="77777777" w:rsidR="006B729A" w:rsidRPr="006B729A" w:rsidRDefault="006B729A" w:rsidP="006B729A">
      <w:pPr>
        <w:spacing w:after="0" w:line="240" w:lineRule="auto"/>
        <w:jc w:val="both"/>
        <w:rPr>
          <w:rFonts w:ascii="Times New Roman" w:hAnsi="Times New Roman" w:cs="Times New Roman"/>
          <w:b/>
          <w:i/>
          <w:iCs/>
          <w:u w:val="single"/>
        </w:rPr>
      </w:pPr>
      <w:r w:rsidRPr="006B729A">
        <w:rPr>
          <w:rFonts w:ascii="Times New Roman" w:hAnsi="Times New Roman" w:cs="Times New Roman"/>
          <w:b/>
          <w:i/>
          <w:iCs/>
          <w:u w:val="single"/>
        </w:rPr>
        <w:t>Introduction - miscellaneous corrections</w:t>
      </w:r>
    </w:p>
    <w:p w14:paraId="5A809D93" w14:textId="60205A10" w:rsidR="00A7417D" w:rsidRDefault="003E19E0" w:rsidP="00B862DA">
      <w:pPr>
        <w:spacing w:after="0" w:line="240" w:lineRule="auto"/>
        <w:jc w:val="both"/>
        <w:rPr>
          <w:rFonts w:ascii="Times New Roman" w:hAnsi="Times New Roman" w:cs="Times New Roman"/>
          <w:bCs/>
        </w:rPr>
      </w:pPr>
      <w:r w:rsidRPr="00B862DA">
        <w:rPr>
          <w:rFonts w:ascii="Times New Roman" w:hAnsi="Times New Roman" w:cs="Times New Roman"/>
          <w:bCs/>
        </w:rPr>
        <w:t>Severe droughts can make surface reservoirs insufficient to comply with such water demands.</w:t>
      </w:r>
      <w:r w:rsidR="000A02AF">
        <w:rPr>
          <w:rFonts w:ascii="Times New Roman" w:hAnsi="Times New Roman" w:cs="Times New Roman"/>
          <w:bCs/>
        </w:rPr>
        <w:t xml:space="preserve"> </w:t>
      </w:r>
      <w:r w:rsidRPr="00B862DA">
        <w:rPr>
          <w:rFonts w:ascii="Times New Roman" w:hAnsi="Times New Roman" w:cs="Times New Roman"/>
          <w:bCs/>
        </w:rPr>
        <w:t>Most of the Itapemirim and Itabapoana river basins overlie crystalline rocks and their potential as aquifers should be investigated as alternative for water supply (Gonçalves et al. 2005).</w:t>
      </w:r>
    </w:p>
    <w:p w14:paraId="542BFB8B" w14:textId="38BAFD81" w:rsidR="006B729A" w:rsidRDefault="006B729A" w:rsidP="00B862DA">
      <w:pPr>
        <w:spacing w:after="0" w:line="240" w:lineRule="auto"/>
        <w:jc w:val="both"/>
        <w:rPr>
          <w:rFonts w:ascii="Times New Roman" w:hAnsi="Times New Roman" w:cs="Times New Roman"/>
          <w:bCs/>
        </w:rPr>
      </w:pPr>
    </w:p>
    <w:p w14:paraId="17D01FDC" w14:textId="3B6F1B97" w:rsidR="009F2BCC" w:rsidRPr="009F2BCC" w:rsidRDefault="009F2BCC" w:rsidP="009F2BCC">
      <w:pPr>
        <w:spacing w:after="0" w:line="240" w:lineRule="auto"/>
        <w:jc w:val="both"/>
        <w:rPr>
          <w:rFonts w:ascii="Times New Roman" w:hAnsi="Times New Roman" w:cs="Times New Roman"/>
          <w:b/>
          <w:i/>
          <w:iCs/>
          <w:u w:val="single"/>
        </w:rPr>
      </w:pPr>
      <w:r w:rsidRPr="009F2BCC">
        <w:rPr>
          <w:rFonts w:ascii="Times New Roman" w:hAnsi="Times New Roman" w:cs="Times New Roman"/>
          <w:b/>
          <w:i/>
          <w:iCs/>
          <w:u w:val="single"/>
        </w:rPr>
        <w:t xml:space="preserve">Pag. </w:t>
      </w:r>
      <w:r>
        <w:rPr>
          <w:rFonts w:ascii="Times New Roman" w:hAnsi="Times New Roman" w:cs="Times New Roman"/>
          <w:b/>
          <w:i/>
          <w:iCs/>
          <w:u w:val="single"/>
        </w:rPr>
        <w:t>2</w:t>
      </w:r>
    </w:p>
    <w:p w14:paraId="729BDAA8" w14:textId="77777777" w:rsidR="006B729A" w:rsidRPr="006B729A" w:rsidRDefault="006B729A" w:rsidP="006B729A">
      <w:pPr>
        <w:spacing w:after="0" w:line="240" w:lineRule="auto"/>
        <w:jc w:val="both"/>
        <w:rPr>
          <w:rFonts w:ascii="Times New Roman" w:hAnsi="Times New Roman" w:cs="Times New Roman"/>
          <w:b/>
          <w:i/>
          <w:iCs/>
          <w:u w:val="single"/>
        </w:rPr>
      </w:pPr>
      <w:r w:rsidRPr="006B729A">
        <w:rPr>
          <w:rFonts w:ascii="Times New Roman" w:hAnsi="Times New Roman" w:cs="Times New Roman"/>
          <w:b/>
          <w:i/>
          <w:iCs/>
          <w:u w:val="single"/>
        </w:rPr>
        <w:t>Introduction - miscellaneous corrections</w:t>
      </w:r>
    </w:p>
    <w:p w14:paraId="4D257A80" w14:textId="68451B4C" w:rsidR="00A7417D" w:rsidRPr="00B862DA" w:rsidRDefault="003E19E0" w:rsidP="00B862DA">
      <w:pPr>
        <w:spacing w:after="0" w:line="240" w:lineRule="auto"/>
        <w:jc w:val="both"/>
        <w:rPr>
          <w:rFonts w:ascii="Times New Roman" w:hAnsi="Times New Roman" w:cs="Times New Roman"/>
          <w:bCs/>
        </w:rPr>
      </w:pPr>
      <w:r w:rsidRPr="00B862DA">
        <w:rPr>
          <w:rFonts w:ascii="Times New Roman" w:hAnsi="Times New Roman" w:cs="Times New Roman"/>
          <w:bCs/>
        </w:rPr>
        <w:t>Having this concept in mind, we describe and interpret in this paper the arrangements, hydric potential and availability of the aquifers of the Itapemirim and Itabapoana hydrographic basins, considering the contributions of both surface and underground waters.</w:t>
      </w:r>
    </w:p>
    <w:p w14:paraId="252B20F5" w14:textId="77777777" w:rsidR="005310AC" w:rsidRDefault="005310AC" w:rsidP="00B862DA">
      <w:pPr>
        <w:spacing w:after="0" w:line="240" w:lineRule="auto"/>
        <w:jc w:val="both"/>
        <w:rPr>
          <w:rFonts w:ascii="Times New Roman" w:hAnsi="Times New Roman" w:cs="Times New Roman"/>
          <w:bCs/>
        </w:rPr>
      </w:pPr>
    </w:p>
    <w:p w14:paraId="565801A7" w14:textId="11634290" w:rsidR="0050154A" w:rsidRPr="009F2BCC" w:rsidRDefault="0050154A" w:rsidP="0050154A">
      <w:pPr>
        <w:spacing w:after="0" w:line="240" w:lineRule="auto"/>
        <w:jc w:val="both"/>
        <w:rPr>
          <w:rFonts w:ascii="Times New Roman" w:hAnsi="Times New Roman" w:cs="Times New Roman"/>
          <w:b/>
          <w:i/>
          <w:iCs/>
          <w:u w:val="single"/>
        </w:rPr>
      </w:pPr>
      <w:r w:rsidRPr="009F2BCC">
        <w:rPr>
          <w:rFonts w:ascii="Times New Roman" w:hAnsi="Times New Roman" w:cs="Times New Roman"/>
          <w:b/>
          <w:i/>
          <w:iCs/>
          <w:u w:val="single"/>
        </w:rPr>
        <w:t xml:space="preserve">Pag. </w:t>
      </w:r>
      <w:r w:rsidR="009F2BCC" w:rsidRPr="009F2BCC">
        <w:rPr>
          <w:rFonts w:ascii="Times New Roman" w:hAnsi="Times New Roman" w:cs="Times New Roman"/>
          <w:b/>
          <w:i/>
          <w:iCs/>
          <w:u w:val="single"/>
        </w:rPr>
        <w:t>2</w:t>
      </w:r>
      <w:r w:rsidRPr="009F2BCC">
        <w:rPr>
          <w:rFonts w:ascii="Times New Roman" w:hAnsi="Times New Roman" w:cs="Times New Roman"/>
          <w:b/>
          <w:i/>
          <w:iCs/>
          <w:u w:val="single"/>
        </w:rPr>
        <w:t>- correction</w:t>
      </w:r>
    </w:p>
    <w:p w14:paraId="54FE0D50" w14:textId="7B717B43" w:rsidR="003E19E0" w:rsidRPr="00B862DA" w:rsidRDefault="00787B30" w:rsidP="00B862DA">
      <w:pPr>
        <w:spacing w:after="0" w:line="240" w:lineRule="auto"/>
        <w:jc w:val="both"/>
        <w:rPr>
          <w:rFonts w:ascii="Times New Roman" w:hAnsi="Times New Roman" w:cs="Times New Roman"/>
          <w:bCs/>
        </w:rPr>
      </w:pPr>
      <w:r w:rsidRPr="00B862DA">
        <w:rPr>
          <w:rFonts w:ascii="Times New Roman" w:hAnsi="Times New Roman" w:cs="Times New Roman"/>
          <w:bCs/>
        </w:rPr>
        <w:t xml:space="preserve">2 Methodology and Data </w:t>
      </w:r>
      <w:r>
        <w:rPr>
          <w:rFonts w:ascii="Times New Roman" w:hAnsi="Times New Roman" w:cs="Times New Roman"/>
          <w:bCs/>
        </w:rPr>
        <w:t xml:space="preserve">- </w:t>
      </w:r>
      <w:r w:rsidR="003E19E0" w:rsidRPr="00B862DA">
        <w:rPr>
          <w:rFonts w:ascii="Times New Roman" w:hAnsi="Times New Roman" w:cs="Times New Roman"/>
          <w:bCs/>
        </w:rPr>
        <w:t>2 Methodology and Data Acquisition</w:t>
      </w:r>
    </w:p>
    <w:p w14:paraId="2F6EF215" w14:textId="27FD4EFA" w:rsidR="00676FDD" w:rsidRDefault="00676FDD" w:rsidP="00B862DA">
      <w:pPr>
        <w:spacing w:after="0" w:line="240" w:lineRule="auto"/>
        <w:jc w:val="both"/>
        <w:rPr>
          <w:rFonts w:ascii="Times New Roman" w:hAnsi="Times New Roman" w:cs="Times New Roman"/>
          <w:bCs/>
        </w:rPr>
      </w:pPr>
    </w:p>
    <w:p w14:paraId="6F7A783B" w14:textId="77777777" w:rsidR="009F2BCC" w:rsidRPr="009F2BCC" w:rsidRDefault="009F2BCC" w:rsidP="009F2BCC">
      <w:pPr>
        <w:spacing w:after="0" w:line="240" w:lineRule="auto"/>
        <w:jc w:val="both"/>
        <w:rPr>
          <w:rFonts w:ascii="Times New Roman" w:hAnsi="Times New Roman" w:cs="Times New Roman"/>
          <w:b/>
          <w:i/>
          <w:iCs/>
          <w:u w:val="single"/>
        </w:rPr>
      </w:pPr>
      <w:r w:rsidRPr="009F2BCC">
        <w:rPr>
          <w:rFonts w:ascii="Times New Roman" w:hAnsi="Times New Roman" w:cs="Times New Roman"/>
          <w:b/>
          <w:i/>
          <w:iCs/>
          <w:u w:val="single"/>
        </w:rPr>
        <w:t>Pag. 2- correction</w:t>
      </w:r>
    </w:p>
    <w:p w14:paraId="3C52A86B" w14:textId="626DF578" w:rsidR="005310AC" w:rsidRPr="00676FDD" w:rsidRDefault="00676FDD" w:rsidP="00B862DA">
      <w:pPr>
        <w:spacing w:after="0" w:line="240" w:lineRule="auto"/>
        <w:jc w:val="both"/>
        <w:rPr>
          <w:rFonts w:ascii="Times New Roman" w:hAnsi="Times New Roman" w:cs="Times New Roman"/>
          <w:b/>
          <w:i/>
          <w:iCs/>
          <w:u w:val="single"/>
        </w:rPr>
      </w:pPr>
      <w:r w:rsidRPr="00676FDD">
        <w:rPr>
          <w:rFonts w:ascii="Times New Roman" w:hAnsi="Times New Roman" w:cs="Times New Roman"/>
          <w:b/>
          <w:i/>
          <w:iCs/>
          <w:u w:val="single"/>
        </w:rPr>
        <w:t>First paragraph of the methodology</w:t>
      </w:r>
    </w:p>
    <w:p w14:paraId="7C5FB6C5" w14:textId="029C2C0D" w:rsidR="00A7417D" w:rsidRPr="00B862DA" w:rsidRDefault="003E19E0" w:rsidP="00B862DA">
      <w:pPr>
        <w:spacing w:after="0" w:line="240" w:lineRule="auto"/>
        <w:jc w:val="both"/>
        <w:rPr>
          <w:rFonts w:ascii="Times New Roman" w:hAnsi="Times New Roman" w:cs="Times New Roman"/>
          <w:bCs/>
        </w:rPr>
      </w:pPr>
      <w:r w:rsidRPr="00B862DA">
        <w:rPr>
          <w:rFonts w:ascii="Times New Roman" w:hAnsi="Times New Roman" w:cs="Times New Roman"/>
          <w:bCs/>
        </w:rPr>
        <w:t>The methodology adopted in this study makes use of the following parameters: rainfall seasonality, base flow in rivers e hydrogeological typologies.</w:t>
      </w:r>
    </w:p>
    <w:p w14:paraId="7856F9D7" w14:textId="48635B8E" w:rsidR="005310AC" w:rsidRDefault="005310AC" w:rsidP="00B862DA">
      <w:pPr>
        <w:spacing w:after="0" w:line="240" w:lineRule="auto"/>
        <w:jc w:val="both"/>
        <w:rPr>
          <w:rFonts w:ascii="Times New Roman" w:hAnsi="Times New Roman" w:cs="Times New Roman"/>
          <w:bCs/>
        </w:rPr>
      </w:pPr>
    </w:p>
    <w:p w14:paraId="11113556" w14:textId="6D51FAF1" w:rsidR="009F2BCC" w:rsidRPr="009F2BCC" w:rsidRDefault="009F2BCC" w:rsidP="009F2BCC">
      <w:pPr>
        <w:spacing w:after="0" w:line="240" w:lineRule="auto"/>
        <w:jc w:val="both"/>
        <w:rPr>
          <w:rFonts w:ascii="Times New Roman" w:hAnsi="Times New Roman" w:cs="Times New Roman"/>
          <w:b/>
          <w:i/>
          <w:iCs/>
          <w:u w:val="single"/>
        </w:rPr>
      </w:pPr>
      <w:r w:rsidRPr="009F2BCC">
        <w:rPr>
          <w:rFonts w:ascii="Times New Roman" w:hAnsi="Times New Roman" w:cs="Times New Roman"/>
          <w:b/>
          <w:i/>
          <w:iCs/>
          <w:u w:val="single"/>
        </w:rPr>
        <w:t xml:space="preserve">Pag. </w:t>
      </w:r>
      <w:r w:rsidR="00CE497F">
        <w:rPr>
          <w:rFonts w:ascii="Times New Roman" w:hAnsi="Times New Roman" w:cs="Times New Roman"/>
          <w:b/>
          <w:i/>
          <w:iCs/>
          <w:u w:val="single"/>
        </w:rPr>
        <w:t>3</w:t>
      </w:r>
      <w:r w:rsidRPr="009F2BCC">
        <w:rPr>
          <w:rFonts w:ascii="Times New Roman" w:hAnsi="Times New Roman" w:cs="Times New Roman"/>
          <w:b/>
          <w:i/>
          <w:iCs/>
          <w:u w:val="single"/>
        </w:rPr>
        <w:t>- correction</w:t>
      </w:r>
    </w:p>
    <w:p w14:paraId="65937AA7" w14:textId="7321D197" w:rsidR="00A7417D" w:rsidRPr="00B862DA" w:rsidRDefault="00676FDD" w:rsidP="00B862DA">
      <w:pPr>
        <w:spacing w:after="0" w:line="240" w:lineRule="auto"/>
        <w:jc w:val="both"/>
        <w:rPr>
          <w:rFonts w:ascii="Times New Roman" w:hAnsi="Times New Roman" w:cs="Times New Roman"/>
          <w:bCs/>
        </w:rPr>
      </w:pPr>
      <w:r w:rsidRPr="00676FDD">
        <w:rPr>
          <w:rFonts w:ascii="Times New Roman" w:hAnsi="Times New Roman" w:cs="Times New Roman"/>
          <w:bCs/>
        </w:rPr>
        <w:t>miscellaneous corrections</w:t>
      </w:r>
    </w:p>
    <w:p w14:paraId="2B840F8C" w14:textId="77777777" w:rsidR="005310AC" w:rsidRDefault="005310AC" w:rsidP="00B862DA">
      <w:pPr>
        <w:spacing w:after="0" w:line="240" w:lineRule="auto"/>
        <w:jc w:val="both"/>
        <w:rPr>
          <w:rFonts w:ascii="Times New Roman" w:hAnsi="Times New Roman" w:cs="Times New Roman"/>
          <w:bCs/>
        </w:rPr>
      </w:pPr>
    </w:p>
    <w:p w14:paraId="1CD7208E" w14:textId="593D1CF8" w:rsidR="00CE497F" w:rsidRPr="009F2BCC" w:rsidRDefault="00CE497F" w:rsidP="00CE497F">
      <w:pPr>
        <w:spacing w:after="0" w:line="240" w:lineRule="auto"/>
        <w:jc w:val="both"/>
        <w:rPr>
          <w:rFonts w:ascii="Times New Roman" w:hAnsi="Times New Roman" w:cs="Times New Roman"/>
          <w:b/>
          <w:i/>
          <w:iCs/>
          <w:u w:val="single"/>
        </w:rPr>
      </w:pPr>
      <w:r w:rsidRPr="009F2BCC">
        <w:rPr>
          <w:rFonts w:ascii="Times New Roman" w:hAnsi="Times New Roman" w:cs="Times New Roman"/>
          <w:b/>
          <w:i/>
          <w:iCs/>
          <w:u w:val="single"/>
        </w:rPr>
        <w:t xml:space="preserve">Pag. </w:t>
      </w:r>
      <w:r>
        <w:rPr>
          <w:rFonts w:ascii="Times New Roman" w:hAnsi="Times New Roman" w:cs="Times New Roman"/>
          <w:b/>
          <w:i/>
          <w:iCs/>
          <w:u w:val="single"/>
        </w:rPr>
        <w:t>5</w:t>
      </w:r>
      <w:r w:rsidRPr="009F2BCC">
        <w:rPr>
          <w:rFonts w:ascii="Times New Roman" w:hAnsi="Times New Roman" w:cs="Times New Roman"/>
          <w:b/>
          <w:i/>
          <w:iCs/>
          <w:u w:val="single"/>
        </w:rPr>
        <w:t>- correction</w:t>
      </w:r>
    </w:p>
    <w:p w14:paraId="43D93F08" w14:textId="10C22535" w:rsidR="00A7417D" w:rsidRPr="00B862DA" w:rsidRDefault="003E19E0" w:rsidP="00B862DA">
      <w:pPr>
        <w:spacing w:after="0" w:line="240" w:lineRule="auto"/>
        <w:jc w:val="both"/>
        <w:rPr>
          <w:rFonts w:ascii="Times New Roman" w:hAnsi="Times New Roman" w:cs="Times New Roman"/>
          <w:bCs/>
        </w:rPr>
      </w:pPr>
      <w:r w:rsidRPr="00B862DA">
        <w:rPr>
          <w:rFonts w:ascii="Times New Roman" w:hAnsi="Times New Roman" w:cs="Times New Roman"/>
          <w:bCs/>
        </w:rPr>
        <w:t>In the Itapemirim and Itabapoana river basins, 51 and 37 deep tubular well were registered, respectively. The transmissivity values (T) were obtained by pumping tests and resulting maximum and recovery flow rate values, interpreted by the method Cooper e Jacob (1946). It was performed in 15 tabular wells drilled in the Itapemirim river basin and 9 wells</w:t>
      </w:r>
    </w:p>
    <w:p w14:paraId="00A34BF6" w14:textId="596B4100" w:rsidR="005310AC" w:rsidRDefault="005310AC" w:rsidP="00B862DA">
      <w:pPr>
        <w:spacing w:after="0" w:line="240" w:lineRule="auto"/>
        <w:jc w:val="both"/>
        <w:rPr>
          <w:rFonts w:ascii="Times New Roman" w:hAnsi="Times New Roman" w:cs="Times New Roman"/>
          <w:bCs/>
        </w:rPr>
      </w:pPr>
    </w:p>
    <w:p w14:paraId="27696E55" w14:textId="16E6A0DA" w:rsidR="004134E4" w:rsidRPr="009F2BCC" w:rsidRDefault="004134E4" w:rsidP="004134E4">
      <w:pPr>
        <w:spacing w:after="0" w:line="240" w:lineRule="auto"/>
        <w:jc w:val="both"/>
        <w:rPr>
          <w:rFonts w:ascii="Times New Roman" w:hAnsi="Times New Roman" w:cs="Times New Roman"/>
          <w:b/>
          <w:i/>
          <w:iCs/>
          <w:u w:val="single"/>
        </w:rPr>
      </w:pPr>
      <w:r w:rsidRPr="009F2BCC">
        <w:rPr>
          <w:rFonts w:ascii="Times New Roman" w:hAnsi="Times New Roman" w:cs="Times New Roman"/>
          <w:b/>
          <w:i/>
          <w:iCs/>
          <w:u w:val="single"/>
        </w:rPr>
        <w:t xml:space="preserve">Pag. </w:t>
      </w:r>
      <w:r>
        <w:rPr>
          <w:rFonts w:ascii="Times New Roman" w:hAnsi="Times New Roman" w:cs="Times New Roman"/>
          <w:b/>
          <w:i/>
          <w:iCs/>
          <w:u w:val="single"/>
        </w:rPr>
        <w:t>5</w:t>
      </w:r>
      <w:r w:rsidRPr="009F2BCC">
        <w:rPr>
          <w:rFonts w:ascii="Times New Roman" w:hAnsi="Times New Roman" w:cs="Times New Roman"/>
          <w:b/>
          <w:i/>
          <w:iCs/>
          <w:u w:val="single"/>
        </w:rPr>
        <w:t>- correction</w:t>
      </w:r>
    </w:p>
    <w:p w14:paraId="2CBA1FBC" w14:textId="39252CE1" w:rsidR="00A7417D" w:rsidRPr="00B862DA" w:rsidRDefault="003E19E0" w:rsidP="00B862DA">
      <w:pPr>
        <w:spacing w:after="0" w:line="240" w:lineRule="auto"/>
        <w:jc w:val="both"/>
        <w:rPr>
          <w:rFonts w:ascii="Times New Roman" w:hAnsi="Times New Roman" w:cs="Times New Roman"/>
          <w:bCs/>
        </w:rPr>
      </w:pPr>
      <w:r w:rsidRPr="00B862DA">
        <w:rPr>
          <w:rFonts w:ascii="Times New Roman" w:hAnsi="Times New Roman" w:cs="Times New Roman"/>
          <w:bCs/>
        </w:rPr>
        <w:t>........Agência Nacional de Águas (ANA) on the site, by request,</w:t>
      </w:r>
    </w:p>
    <w:p w14:paraId="0A4845D5" w14:textId="3C3B3BCC" w:rsidR="005310AC" w:rsidRDefault="005310AC" w:rsidP="00B862DA">
      <w:pPr>
        <w:spacing w:after="0" w:line="240" w:lineRule="auto"/>
        <w:jc w:val="both"/>
        <w:rPr>
          <w:rFonts w:ascii="Times New Roman" w:hAnsi="Times New Roman" w:cs="Times New Roman"/>
          <w:bCs/>
        </w:rPr>
      </w:pPr>
    </w:p>
    <w:p w14:paraId="4771D388" w14:textId="423A566C" w:rsidR="004134E4" w:rsidRDefault="004134E4" w:rsidP="00B862DA">
      <w:pPr>
        <w:spacing w:after="0" w:line="240" w:lineRule="auto"/>
        <w:jc w:val="both"/>
        <w:rPr>
          <w:rFonts w:ascii="Times New Roman" w:hAnsi="Times New Roman" w:cs="Times New Roman"/>
          <w:bCs/>
        </w:rPr>
      </w:pPr>
    </w:p>
    <w:p w14:paraId="53124A5F" w14:textId="7FBBEFE1" w:rsidR="004134E4" w:rsidRDefault="004134E4" w:rsidP="00B862DA">
      <w:pPr>
        <w:spacing w:after="0" w:line="240" w:lineRule="auto"/>
        <w:jc w:val="both"/>
        <w:rPr>
          <w:rFonts w:ascii="Times New Roman" w:hAnsi="Times New Roman" w:cs="Times New Roman"/>
          <w:bCs/>
        </w:rPr>
      </w:pPr>
    </w:p>
    <w:p w14:paraId="46D63FF8" w14:textId="333D9F5F" w:rsidR="004134E4" w:rsidRPr="009F2BCC" w:rsidRDefault="004134E4" w:rsidP="004134E4">
      <w:pPr>
        <w:spacing w:after="0" w:line="240" w:lineRule="auto"/>
        <w:jc w:val="both"/>
        <w:rPr>
          <w:rFonts w:ascii="Times New Roman" w:hAnsi="Times New Roman" w:cs="Times New Roman"/>
          <w:b/>
          <w:i/>
          <w:iCs/>
          <w:u w:val="single"/>
        </w:rPr>
      </w:pPr>
      <w:r w:rsidRPr="009F2BCC">
        <w:rPr>
          <w:rFonts w:ascii="Times New Roman" w:hAnsi="Times New Roman" w:cs="Times New Roman"/>
          <w:b/>
          <w:i/>
          <w:iCs/>
          <w:u w:val="single"/>
        </w:rPr>
        <w:lastRenderedPageBreak/>
        <w:t xml:space="preserve">Pag. </w:t>
      </w:r>
      <w:r>
        <w:rPr>
          <w:rFonts w:ascii="Times New Roman" w:hAnsi="Times New Roman" w:cs="Times New Roman"/>
          <w:b/>
          <w:i/>
          <w:iCs/>
          <w:u w:val="single"/>
        </w:rPr>
        <w:t>5</w:t>
      </w:r>
      <w:r w:rsidRPr="009F2BCC">
        <w:rPr>
          <w:rFonts w:ascii="Times New Roman" w:hAnsi="Times New Roman" w:cs="Times New Roman"/>
          <w:b/>
          <w:i/>
          <w:iCs/>
          <w:u w:val="single"/>
        </w:rPr>
        <w:t>- correction</w:t>
      </w:r>
    </w:p>
    <w:p w14:paraId="37C02553" w14:textId="72A04A1E" w:rsidR="00A7417D" w:rsidRPr="00B862DA" w:rsidRDefault="00A7417D" w:rsidP="00B862DA">
      <w:pPr>
        <w:spacing w:after="0" w:line="240" w:lineRule="auto"/>
        <w:jc w:val="both"/>
        <w:rPr>
          <w:rFonts w:ascii="Times New Roman" w:hAnsi="Times New Roman" w:cs="Times New Roman"/>
          <w:bCs/>
        </w:rPr>
      </w:pPr>
      <w:r w:rsidRPr="00B862DA">
        <w:rPr>
          <w:rFonts w:ascii="Times New Roman" w:hAnsi="Times New Roman" w:cs="Times New Roman"/>
          <w:bCs/>
        </w:rPr>
        <w:t>Hypsometry and declivity maps for the Itaperirim and Itabapoana river basins were produced using SIG ArcGIS® version 10.2.2.</w:t>
      </w:r>
    </w:p>
    <w:p w14:paraId="5B5720D0" w14:textId="77777777" w:rsidR="005310AC" w:rsidRDefault="005310AC" w:rsidP="00B862DA">
      <w:pPr>
        <w:spacing w:after="0" w:line="240" w:lineRule="auto"/>
        <w:jc w:val="both"/>
        <w:rPr>
          <w:rFonts w:ascii="Times New Roman" w:hAnsi="Times New Roman" w:cs="Times New Roman"/>
          <w:bCs/>
        </w:rPr>
      </w:pPr>
    </w:p>
    <w:p w14:paraId="5FC2C6AC" w14:textId="6DE52AD1" w:rsidR="00921D60" w:rsidRPr="009F2BCC" w:rsidRDefault="00921D60" w:rsidP="00921D60">
      <w:pPr>
        <w:spacing w:after="0" w:line="240" w:lineRule="auto"/>
        <w:jc w:val="both"/>
        <w:rPr>
          <w:rFonts w:ascii="Times New Roman" w:hAnsi="Times New Roman" w:cs="Times New Roman"/>
          <w:b/>
          <w:i/>
          <w:iCs/>
          <w:u w:val="single"/>
        </w:rPr>
      </w:pPr>
      <w:r w:rsidRPr="009F2BCC">
        <w:rPr>
          <w:rFonts w:ascii="Times New Roman" w:hAnsi="Times New Roman" w:cs="Times New Roman"/>
          <w:b/>
          <w:i/>
          <w:iCs/>
          <w:u w:val="single"/>
        </w:rPr>
        <w:t xml:space="preserve">Pag. </w:t>
      </w:r>
      <w:r>
        <w:rPr>
          <w:rFonts w:ascii="Times New Roman" w:hAnsi="Times New Roman" w:cs="Times New Roman"/>
          <w:b/>
          <w:i/>
          <w:iCs/>
          <w:u w:val="single"/>
        </w:rPr>
        <w:t>5</w:t>
      </w:r>
      <w:r w:rsidRPr="009F2BCC">
        <w:rPr>
          <w:rFonts w:ascii="Times New Roman" w:hAnsi="Times New Roman" w:cs="Times New Roman"/>
          <w:b/>
          <w:i/>
          <w:iCs/>
          <w:u w:val="single"/>
        </w:rPr>
        <w:t>- correction</w:t>
      </w:r>
    </w:p>
    <w:p w14:paraId="714C6999" w14:textId="2D3454BD" w:rsidR="00A7417D" w:rsidRPr="00B862DA" w:rsidRDefault="00A7417D" w:rsidP="00B862DA">
      <w:pPr>
        <w:spacing w:after="0" w:line="240" w:lineRule="auto"/>
        <w:jc w:val="both"/>
        <w:rPr>
          <w:rFonts w:ascii="Times New Roman" w:hAnsi="Times New Roman" w:cs="Times New Roman"/>
          <w:bCs/>
        </w:rPr>
      </w:pPr>
      <w:r w:rsidRPr="00B862DA">
        <w:rPr>
          <w:rFonts w:ascii="Times New Roman" w:hAnsi="Times New Roman" w:cs="Times New Roman"/>
          <w:bCs/>
        </w:rPr>
        <w:t>The Itapemirim River Basin, Figure 1 drains a total area of 6,014 km2 encompassing 17 municipalities - 16 in the State of Espírito Santo (ES) and one in the State of Minas Gerais (MG) – with a population of almost 500,000 inhabitants......................Figure 1</w:t>
      </w:r>
    </w:p>
    <w:p w14:paraId="755FADED" w14:textId="77777777" w:rsidR="005310AC" w:rsidRDefault="005310AC" w:rsidP="00B862DA">
      <w:pPr>
        <w:spacing w:after="0" w:line="240" w:lineRule="auto"/>
        <w:jc w:val="both"/>
        <w:rPr>
          <w:rFonts w:ascii="Times New Roman" w:hAnsi="Times New Roman" w:cs="Times New Roman"/>
          <w:bCs/>
        </w:rPr>
      </w:pPr>
    </w:p>
    <w:p w14:paraId="0BA884FF" w14:textId="6F08FFE9" w:rsidR="00921D60" w:rsidRPr="009F2BCC" w:rsidRDefault="00921D60" w:rsidP="00921D60">
      <w:pPr>
        <w:spacing w:after="0" w:line="240" w:lineRule="auto"/>
        <w:jc w:val="both"/>
        <w:rPr>
          <w:rFonts w:ascii="Times New Roman" w:hAnsi="Times New Roman" w:cs="Times New Roman"/>
          <w:b/>
          <w:i/>
          <w:iCs/>
          <w:u w:val="single"/>
        </w:rPr>
      </w:pPr>
      <w:r w:rsidRPr="009F2BCC">
        <w:rPr>
          <w:rFonts w:ascii="Times New Roman" w:hAnsi="Times New Roman" w:cs="Times New Roman"/>
          <w:b/>
          <w:i/>
          <w:iCs/>
          <w:u w:val="single"/>
        </w:rPr>
        <w:t xml:space="preserve">Pag. </w:t>
      </w:r>
      <w:r>
        <w:rPr>
          <w:rFonts w:ascii="Times New Roman" w:hAnsi="Times New Roman" w:cs="Times New Roman"/>
          <w:b/>
          <w:i/>
          <w:iCs/>
          <w:u w:val="single"/>
        </w:rPr>
        <w:t>8</w:t>
      </w:r>
      <w:r w:rsidRPr="009F2BCC">
        <w:rPr>
          <w:rFonts w:ascii="Times New Roman" w:hAnsi="Times New Roman" w:cs="Times New Roman"/>
          <w:b/>
          <w:i/>
          <w:iCs/>
          <w:u w:val="single"/>
        </w:rPr>
        <w:t>- correction</w:t>
      </w:r>
    </w:p>
    <w:p w14:paraId="7E6E62DB" w14:textId="76E7BD38" w:rsidR="00A7417D" w:rsidRPr="00B862DA" w:rsidRDefault="00A7417D" w:rsidP="00B862DA">
      <w:pPr>
        <w:spacing w:after="0" w:line="240" w:lineRule="auto"/>
        <w:jc w:val="both"/>
        <w:rPr>
          <w:rFonts w:ascii="Times New Roman" w:hAnsi="Times New Roman" w:cs="Times New Roman"/>
          <w:bCs/>
        </w:rPr>
      </w:pPr>
      <w:r w:rsidRPr="00B862DA">
        <w:rPr>
          <w:rFonts w:ascii="Times New Roman" w:hAnsi="Times New Roman" w:cs="Times New Roman"/>
          <w:bCs/>
        </w:rPr>
        <w:t>Figure 2 – Aquifer systems of the Itapemirim and Itabapoana river basins</w:t>
      </w:r>
    </w:p>
    <w:p w14:paraId="30FD2A82" w14:textId="77777777" w:rsidR="005310AC" w:rsidRDefault="005310AC" w:rsidP="00B862DA">
      <w:pPr>
        <w:spacing w:after="0" w:line="240" w:lineRule="auto"/>
        <w:jc w:val="both"/>
        <w:rPr>
          <w:rFonts w:ascii="Times New Roman" w:hAnsi="Times New Roman" w:cs="Times New Roman"/>
          <w:bCs/>
        </w:rPr>
      </w:pPr>
    </w:p>
    <w:p w14:paraId="474E79EA" w14:textId="72DA7FF2" w:rsidR="00921D60" w:rsidRPr="009F2BCC" w:rsidRDefault="00921D60" w:rsidP="00921D60">
      <w:pPr>
        <w:spacing w:after="0" w:line="240" w:lineRule="auto"/>
        <w:jc w:val="both"/>
        <w:rPr>
          <w:rFonts w:ascii="Times New Roman" w:hAnsi="Times New Roman" w:cs="Times New Roman"/>
          <w:b/>
          <w:i/>
          <w:iCs/>
          <w:u w:val="single"/>
        </w:rPr>
      </w:pPr>
      <w:r w:rsidRPr="009F2BCC">
        <w:rPr>
          <w:rFonts w:ascii="Times New Roman" w:hAnsi="Times New Roman" w:cs="Times New Roman"/>
          <w:b/>
          <w:i/>
          <w:iCs/>
          <w:u w:val="single"/>
        </w:rPr>
        <w:t xml:space="preserve">Pag. </w:t>
      </w:r>
      <w:r>
        <w:rPr>
          <w:rFonts w:ascii="Times New Roman" w:hAnsi="Times New Roman" w:cs="Times New Roman"/>
          <w:b/>
          <w:i/>
          <w:iCs/>
          <w:u w:val="single"/>
        </w:rPr>
        <w:t>9</w:t>
      </w:r>
      <w:r w:rsidRPr="009F2BCC">
        <w:rPr>
          <w:rFonts w:ascii="Times New Roman" w:hAnsi="Times New Roman" w:cs="Times New Roman"/>
          <w:b/>
          <w:i/>
          <w:iCs/>
          <w:u w:val="single"/>
        </w:rPr>
        <w:t>- correction</w:t>
      </w:r>
    </w:p>
    <w:p w14:paraId="25CEEC90" w14:textId="1A61C305" w:rsidR="00A7417D" w:rsidRPr="00B862DA" w:rsidRDefault="00EB617B" w:rsidP="00B862DA">
      <w:pPr>
        <w:spacing w:after="0" w:line="240" w:lineRule="auto"/>
        <w:jc w:val="both"/>
        <w:rPr>
          <w:rFonts w:ascii="Times New Roman" w:hAnsi="Times New Roman" w:cs="Times New Roman"/>
          <w:bCs/>
        </w:rPr>
      </w:pPr>
      <w:r w:rsidRPr="00B862DA">
        <w:rPr>
          <w:rFonts w:ascii="Times New Roman" w:hAnsi="Times New Roman" w:cs="Times New Roman"/>
          <w:bCs/>
        </w:rPr>
        <w:t>(Maharjan, 2016</w:t>
      </w:r>
      <w:r>
        <w:rPr>
          <w:rFonts w:ascii="Times New Roman" w:hAnsi="Times New Roman" w:cs="Times New Roman"/>
          <w:bCs/>
        </w:rPr>
        <w:t xml:space="preserve">) - </w:t>
      </w:r>
      <w:r w:rsidR="00A7417D" w:rsidRPr="00B862DA">
        <w:rPr>
          <w:rFonts w:ascii="Times New Roman" w:hAnsi="Times New Roman" w:cs="Times New Roman"/>
          <w:bCs/>
        </w:rPr>
        <w:t>(Maharjan &amp; Donavan, 2016</w:t>
      </w:r>
      <w:r>
        <w:rPr>
          <w:rFonts w:ascii="Times New Roman" w:hAnsi="Times New Roman" w:cs="Times New Roman"/>
          <w:bCs/>
        </w:rPr>
        <w:t>)</w:t>
      </w:r>
    </w:p>
    <w:p w14:paraId="34DB6DE0" w14:textId="77777777" w:rsidR="005310AC" w:rsidRDefault="005310AC" w:rsidP="00B862DA">
      <w:pPr>
        <w:spacing w:after="0" w:line="240" w:lineRule="auto"/>
        <w:jc w:val="both"/>
        <w:rPr>
          <w:rFonts w:ascii="Times New Roman" w:hAnsi="Times New Roman" w:cs="Times New Roman"/>
          <w:bCs/>
        </w:rPr>
      </w:pPr>
    </w:p>
    <w:p w14:paraId="2306D77B" w14:textId="4889E759" w:rsidR="00921D60" w:rsidRPr="009F2BCC" w:rsidRDefault="00921D60" w:rsidP="00921D60">
      <w:pPr>
        <w:spacing w:after="0" w:line="240" w:lineRule="auto"/>
        <w:jc w:val="both"/>
        <w:rPr>
          <w:rFonts w:ascii="Times New Roman" w:hAnsi="Times New Roman" w:cs="Times New Roman"/>
          <w:b/>
          <w:i/>
          <w:iCs/>
          <w:u w:val="single"/>
        </w:rPr>
      </w:pPr>
      <w:r w:rsidRPr="009F2BCC">
        <w:rPr>
          <w:rFonts w:ascii="Times New Roman" w:hAnsi="Times New Roman" w:cs="Times New Roman"/>
          <w:b/>
          <w:i/>
          <w:iCs/>
          <w:u w:val="single"/>
        </w:rPr>
        <w:t xml:space="preserve">Pag. </w:t>
      </w:r>
      <w:r>
        <w:rPr>
          <w:rFonts w:ascii="Times New Roman" w:hAnsi="Times New Roman" w:cs="Times New Roman"/>
          <w:b/>
          <w:i/>
          <w:iCs/>
          <w:u w:val="single"/>
        </w:rPr>
        <w:t>11</w:t>
      </w:r>
      <w:r w:rsidRPr="009F2BCC">
        <w:rPr>
          <w:rFonts w:ascii="Times New Roman" w:hAnsi="Times New Roman" w:cs="Times New Roman"/>
          <w:b/>
          <w:i/>
          <w:iCs/>
          <w:u w:val="single"/>
        </w:rPr>
        <w:t>- correction</w:t>
      </w:r>
    </w:p>
    <w:p w14:paraId="1571A755" w14:textId="6DC17C36" w:rsidR="00A7417D" w:rsidRPr="00B862DA" w:rsidRDefault="00A7417D" w:rsidP="00B862DA">
      <w:pPr>
        <w:spacing w:after="0" w:line="240" w:lineRule="auto"/>
        <w:jc w:val="both"/>
        <w:rPr>
          <w:rFonts w:ascii="Times New Roman" w:hAnsi="Times New Roman" w:cs="Times New Roman"/>
          <w:bCs/>
        </w:rPr>
      </w:pPr>
      <w:r w:rsidRPr="00B862DA">
        <w:rPr>
          <w:rFonts w:ascii="Times New Roman" w:hAnsi="Times New Roman" w:cs="Times New Roman"/>
          <w:bCs/>
        </w:rPr>
        <w:t>Figure 3 – Itapemirim River Basin: Hypsometry (a) and Declivity (b).</w:t>
      </w:r>
    </w:p>
    <w:p w14:paraId="5356B61C" w14:textId="51843583" w:rsidR="005310AC" w:rsidRDefault="005310AC" w:rsidP="00B862DA">
      <w:pPr>
        <w:spacing w:after="0" w:line="240" w:lineRule="auto"/>
        <w:jc w:val="both"/>
        <w:rPr>
          <w:rFonts w:ascii="Times New Roman" w:hAnsi="Times New Roman" w:cs="Times New Roman"/>
          <w:bCs/>
        </w:rPr>
      </w:pPr>
    </w:p>
    <w:p w14:paraId="01B62C13" w14:textId="26B45F86" w:rsidR="00A42A07" w:rsidRPr="009F2BCC" w:rsidRDefault="00A42A07" w:rsidP="00A42A07">
      <w:pPr>
        <w:spacing w:after="0" w:line="240" w:lineRule="auto"/>
        <w:jc w:val="both"/>
        <w:rPr>
          <w:rFonts w:ascii="Times New Roman" w:hAnsi="Times New Roman" w:cs="Times New Roman"/>
          <w:b/>
          <w:i/>
          <w:iCs/>
          <w:u w:val="single"/>
        </w:rPr>
      </w:pPr>
      <w:r w:rsidRPr="009F2BCC">
        <w:rPr>
          <w:rFonts w:ascii="Times New Roman" w:hAnsi="Times New Roman" w:cs="Times New Roman"/>
          <w:b/>
          <w:i/>
          <w:iCs/>
          <w:u w:val="single"/>
        </w:rPr>
        <w:t xml:space="preserve">Pag. </w:t>
      </w:r>
      <w:r>
        <w:rPr>
          <w:rFonts w:ascii="Times New Roman" w:hAnsi="Times New Roman" w:cs="Times New Roman"/>
          <w:b/>
          <w:i/>
          <w:iCs/>
          <w:u w:val="single"/>
        </w:rPr>
        <w:t>14</w:t>
      </w:r>
      <w:r w:rsidRPr="009F2BCC">
        <w:rPr>
          <w:rFonts w:ascii="Times New Roman" w:hAnsi="Times New Roman" w:cs="Times New Roman"/>
          <w:b/>
          <w:i/>
          <w:iCs/>
          <w:u w:val="single"/>
        </w:rPr>
        <w:t>- correction</w:t>
      </w:r>
    </w:p>
    <w:p w14:paraId="5C3E3BEB" w14:textId="04553173" w:rsidR="00A7417D" w:rsidRPr="00B862DA" w:rsidRDefault="00A7417D" w:rsidP="00B862DA">
      <w:pPr>
        <w:spacing w:after="0" w:line="240" w:lineRule="auto"/>
        <w:jc w:val="both"/>
        <w:rPr>
          <w:rFonts w:ascii="Times New Roman" w:hAnsi="Times New Roman" w:cs="Times New Roman"/>
          <w:bCs/>
        </w:rPr>
      </w:pPr>
      <w:r w:rsidRPr="00B862DA">
        <w:rPr>
          <w:rFonts w:ascii="Times New Roman" w:hAnsi="Times New Roman" w:cs="Times New Roman"/>
          <w:bCs/>
        </w:rPr>
        <w:t>Figure 8 – Itabapoana River Basin: Hypsometry (a) and Declivity (b).</w:t>
      </w:r>
    </w:p>
    <w:p w14:paraId="699CB2BE" w14:textId="77777777" w:rsidR="00A7417D" w:rsidRPr="00B862DA" w:rsidRDefault="00A7417D" w:rsidP="00B862DA">
      <w:pPr>
        <w:spacing w:after="0" w:line="240" w:lineRule="auto"/>
        <w:jc w:val="both"/>
        <w:rPr>
          <w:rFonts w:ascii="Times New Roman" w:hAnsi="Times New Roman" w:cs="Times New Roman"/>
          <w:bCs/>
        </w:rPr>
      </w:pPr>
    </w:p>
    <w:sectPr w:rsidR="00A7417D" w:rsidRPr="00B862DA" w:rsidSect="00004EF7">
      <w:pgSz w:w="11906" w:h="16838"/>
      <w:pgMar w:top="993" w:right="1701"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F5140"/>
    <w:multiLevelType w:val="hybridMultilevel"/>
    <w:tmpl w:val="BEA6632E"/>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30F49B3"/>
    <w:multiLevelType w:val="hybridMultilevel"/>
    <w:tmpl w:val="19C4FDB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A3B5403"/>
    <w:multiLevelType w:val="hybridMultilevel"/>
    <w:tmpl w:val="924E403E"/>
    <w:lvl w:ilvl="0" w:tplc="F3C2F33A">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7AA141EF"/>
    <w:multiLevelType w:val="hybridMultilevel"/>
    <w:tmpl w:val="519A0676"/>
    <w:lvl w:ilvl="0" w:tplc="8C1C7A04">
      <w:numFmt w:val="bullet"/>
      <w:lvlText w:val=""/>
      <w:lvlJc w:val="left"/>
      <w:pPr>
        <w:ind w:left="720" w:hanging="360"/>
      </w:pPr>
      <w:rPr>
        <w:rFonts w:ascii="Symbol" w:eastAsiaTheme="minorHAns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945191103">
    <w:abstractNumId w:val="1"/>
  </w:num>
  <w:num w:numId="2" w16cid:durableId="1832409721">
    <w:abstractNumId w:val="0"/>
  </w:num>
  <w:num w:numId="3" w16cid:durableId="1379040655">
    <w:abstractNumId w:val="2"/>
  </w:num>
  <w:num w:numId="4" w16cid:durableId="4647840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EF7"/>
    <w:rsid w:val="00004EF7"/>
    <w:rsid w:val="0003659A"/>
    <w:rsid w:val="000A02AF"/>
    <w:rsid w:val="00137B47"/>
    <w:rsid w:val="00184CAD"/>
    <w:rsid w:val="00184DE7"/>
    <w:rsid w:val="002A1C05"/>
    <w:rsid w:val="002D6C2F"/>
    <w:rsid w:val="00316A66"/>
    <w:rsid w:val="003B53FD"/>
    <w:rsid w:val="003E19E0"/>
    <w:rsid w:val="004120DE"/>
    <w:rsid w:val="004134E4"/>
    <w:rsid w:val="004E0AC3"/>
    <w:rsid w:val="0050154A"/>
    <w:rsid w:val="00506AC1"/>
    <w:rsid w:val="005150ED"/>
    <w:rsid w:val="005310AC"/>
    <w:rsid w:val="005B1B37"/>
    <w:rsid w:val="00663F80"/>
    <w:rsid w:val="00676FDD"/>
    <w:rsid w:val="006B729A"/>
    <w:rsid w:val="006D2B33"/>
    <w:rsid w:val="00787B30"/>
    <w:rsid w:val="00796A34"/>
    <w:rsid w:val="007A431D"/>
    <w:rsid w:val="00921D60"/>
    <w:rsid w:val="009F2BCC"/>
    <w:rsid w:val="00A42A07"/>
    <w:rsid w:val="00A7417D"/>
    <w:rsid w:val="00B059FE"/>
    <w:rsid w:val="00B20F39"/>
    <w:rsid w:val="00B42AA9"/>
    <w:rsid w:val="00B862DA"/>
    <w:rsid w:val="00C657CE"/>
    <w:rsid w:val="00CE497F"/>
    <w:rsid w:val="00D705C1"/>
    <w:rsid w:val="00E10148"/>
    <w:rsid w:val="00EB617B"/>
    <w:rsid w:val="00F8005C"/>
    <w:rsid w:val="00F83317"/>
    <w:rsid w:val="00FE513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B2D45"/>
  <w15:chartTrackingRefBased/>
  <w15:docId w15:val="{4B606671-FCBE-4603-B5F7-EAC65713C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4EF7"/>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004E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2</Pages>
  <Words>554</Words>
  <Characters>2995</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VERA</dc:creator>
  <cp:keywords/>
  <dc:description/>
  <cp:lastModifiedBy>JOSÉ AUGUSTO COSTA GONÇALVES</cp:lastModifiedBy>
  <cp:revision>33</cp:revision>
  <dcterms:created xsi:type="dcterms:W3CDTF">2022-06-24T19:46:00Z</dcterms:created>
  <dcterms:modified xsi:type="dcterms:W3CDTF">2022-07-18T17:17:00Z</dcterms:modified>
</cp:coreProperties>
</file>