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EBB2" w14:textId="53F4D89D" w:rsidR="00D52843" w:rsidRPr="00BB4640" w:rsidRDefault="000965BF" w:rsidP="00786092">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A QUADRA DE JOGO E O CAMPO ACADÊMICO-CIENTÍFICO: ATORES E AUTORES DA PRODUÇÃO CIENTÍFICA SOBRE O TÊNIS PUBLICADA EM PERIÓDICOS BRASILEIROS</w:t>
      </w:r>
    </w:p>
    <w:p w14:paraId="64856394" w14:textId="77777777" w:rsidR="00D52843" w:rsidRPr="00BB4640" w:rsidRDefault="00D52843" w:rsidP="00786092">
      <w:pPr>
        <w:autoSpaceDE w:val="0"/>
        <w:autoSpaceDN w:val="0"/>
        <w:adjustRightInd w:val="0"/>
        <w:spacing w:after="0" w:line="360" w:lineRule="auto"/>
        <w:jc w:val="right"/>
        <w:rPr>
          <w:rFonts w:ascii="Times New Roman" w:hAnsi="Times New Roman" w:cs="Times New Roman"/>
          <w:b/>
          <w:color w:val="000000" w:themeColor="text1"/>
          <w:sz w:val="24"/>
          <w:szCs w:val="24"/>
        </w:rPr>
      </w:pPr>
    </w:p>
    <w:p w14:paraId="598216DD" w14:textId="65B11BC8" w:rsidR="0036412E" w:rsidRPr="00BB4640" w:rsidRDefault="00D52843" w:rsidP="006875D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Resumo</w:t>
      </w:r>
      <w:r w:rsidR="0061690F" w:rsidRPr="00BB4640">
        <w:rPr>
          <w:rFonts w:ascii="Times New Roman" w:hAnsi="Times New Roman" w:cs="Times New Roman"/>
          <w:b/>
          <w:color w:val="000000" w:themeColor="text1"/>
          <w:sz w:val="24"/>
          <w:szCs w:val="24"/>
        </w:rPr>
        <w:t xml:space="preserve">: </w:t>
      </w:r>
      <w:r w:rsidR="001514E3" w:rsidRPr="00BB4640">
        <w:rPr>
          <w:rFonts w:ascii="Times New Roman" w:hAnsi="Times New Roman" w:cs="Times New Roman"/>
          <w:color w:val="000000" w:themeColor="text1"/>
          <w:sz w:val="24"/>
          <w:szCs w:val="24"/>
        </w:rPr>
        <w:t>A presente pesquisa buscou</w:t>
      </w:r>
      <w:r w:rsidR="0036412E" w:rsidRPr="00BB4640">
        <w:rPr>
          <w:rFonts w:ascii="Times New Roman" w:hAnsi="Times New Roman" w:cs="Times New Roman"/>
          <w:color w:val="000000" w:themeColor="text1"/>
          <w:sz w:val="24"/>
          <w:szCs w:val="24"/>
        </w:rPr>
        <w:t xml:space="preserve"> identificar as condições nas quais se estabelece</w:t>
      </w:r>
      <w:r w:rsidR="001514E3" w:rsidRPr="00BB4640">
        <w:rPr>
          <w:rFonts w:ascii="Times New Roman" w:hAnsi="Times New Roman" w:cs="Times New Roman"/>
          <w:color w:val="000000" w:themeColor="text1"/>
          <w:sz w:val="24"/>
          <w:szCs w:val="24"/>
        </w:rPr>
        <w:t xml:space="preserve"> a produção científica sobre o T</w:t>
      </w:r>
      <w:r w:rsidR="0036412E" w:rsidRPr="00BB4640">
        <w:rPr>
          <w:rFonts w:ascii="Times New Roman" w:hAnsi="Times New Roman" w:cs="Times New Roman"/>
          <w:color w:val="000000" w:themeColor="text1"/>
          <w:sz w:val="24"/>
          <w:szCs w:val="24"/>
        </w:rPr>
        <w:t>ênis</w:t>
      </w:r>
      <w:r w:rsidR="004110F7" w:rsidRPr="00BB4640">
        <w:rPr>
          <w:rFonts w:ascii="Times New Roman" w:hAnsi="Times New Roman" w:cs="Times New Roman"/>
          <w:color w:val="000000" w:themeColor="text1"/>
          <w:sz w:val="24"/>
          <w:szCs w:val="24"/>
        </w:rPr>
        <w:t>,</w:t>
      </w:r>
      <w:r w:rsidR="0036412E" w:rsidRPr="00BB4640">
        <w:rPr>
          <w:rFonts w:ascii="Times New Roman" w:hAnsi="Times New Roman" w:cs="Times New Roman"/>
          <w:color w:val="000000" w:themeColor="text1"/>
          <w:sz w:val="24"/>
          <w:szCs w:val="24"/>
        </w:rPr>
        <w:t xml:space="preserve"> com base na leitura das relações estabelecidas entre autores e produção em </w:t>
      </w:r>
      <w:r w:rsidR="001514E3" w:rsidRPr="00BB4640">
        <w:rPr>
          <w:rFonts w:ascii="Times New Roman" w:hAnsi="Times New Roman" w:cs="Times New Roman"/>
          <w:color w:val="000000" w:themeColor="text1"/>
          <w:sz w:val="24"/>
          <w:szCs w:val="24"/>
        </w:rPr>
        <w:t>periódicos brasileiros</w:t>
      </w:r>
      <w:r w:rsidR="0036412E" w:rsidRPr="00BB4640">
        <w:rPr>
          <w:rFonts w:ascii="Times New Roman" w:hAnsi="Times New Roman" w:cs="Times New Roman"/>
          <w:color w:val="000000" w:themeColor="text1"/>
          <w:sz w:val="24"/>
          <w:szCs w:val="24"/>
        </w:rPr>
        <w:t xml:space="preserve">. Para tanto, foram </w:t>
      </w:r>
      <w:r w:rsidR="004110F7" w:rsidRPr="00BB4640">
        <w:rPr>
          <w:rFonts w:ascii="Times New Roman" w:hAnsi="Times New Roman" w:cs="Times New Roman"/>
          <w:color w:val="000000" w:themeColor="text1"/>
          <w:sz w:val="24"/>
          <w:szCs w:val="24"/>
        </w:rPr>
        <w:t>r</w:t>
      </w:r>
      <w:r w:rsidR="0013125B" w:rsidRPr="00BB4640">
        <w:rPr>
          <w:rFonts w:ascii="Times New Roman" w:hAnsi="Times New Roman" w:cs="Times New Roman"/>
          <w:color w:val="000000" w:themeColor="text1"/>
          <w:sz w:val="24"/>
          <w:szCs w:val="24"/>
        </w:rPr>
        <w:t xml:space="preserve">ealizadas buscas nas </w:t>
      </w:r>
      <w:r w:rsidR="0013125B" w:rsidRPr="00BB4640">
        <w:rPr>
          <w:rFonts w:ascii="Times New Roman" w:hAnsi="Times New Roman" w:cs="Times New Roman"/>
          <w:sz w:val="24"/>
          <w:szCs w:val="24"/>
        </w:rPr>
        <w:t xml:space="preserve">bases eletrônicas </w:t>
      </w:r>
      <w:r w:rsidR="0013125B" w:rsidRPr="00BB4640">
        <w:rPr>
          <w:rFonts w:ascii="Times New Roman" w:hAnsi="Times New Roman" w:cs="Times New Roman"/>
          <w:i/>
          <w:sz w:val="24"/>
          <w:szCs w:val="24"/>
        </w:rPr>
        <w:t>LILACS</w:t>
      </w:r>
      <w:r w:rsidR="0013125B" w:rsidRPr="00BB4640">
        <w:rPr>
          <w:rFonts w:ascii="Times New Roman" w:hAnsi="Times New Roman" w:cs="Times New Roman"/>
          <w:sz w:val="24"/>
          <w:szCs w:val="24"/>
        </w:rPr>
        <w:t xml:space="preserve"> </w:t>
      </w:r>
      <w:r w:rsidR="0013125B" w:rsidRPr="00BB4640">
        <w:rPr>
          <w:rFonts w:ascii="Times New Roman" w:eastAsia="Times New Roman" w:hAnsi="Times New Roman" w:cs="Times New Roman"/>
          <w:bCs/>
          <w:sz w:val="24"/>
          <w:szCs w:val="24"/>
          <w:lang w:eastAsia="pt-BR"/>
        </w:rPr>
        <w:t xml:space="preserve">e </w:t>
      </w:r>
      <w:proofErr w:type="spellStart"/>
      <w:r w:rsidR="0013125B" w:rsidRPr="00BB4640">
        <w:rPr>
          <w:rFonts w:ascii="Times New Roman" w:hAnsi="Times New Roman" w:cs="Times New Roman"/>
          <w:i/>
          <w:sz w:val="24"/>
          <w:szCs w:val="24"/>
        </w:rPr>
        <w:t>SciELO</w:t>
      </w:r>
      <w:proofErr w:type="spellEnd"/>
      <w:r w:rsidR="0013125B" w:rsidRPr="00BB4640">
        <w:rPr>
          <w:rFonts w:ascii="Times New Roman" w:hAnsi="Times New Roman" w:cs="Times New Roman"/>
          <w:sz w:val="24"/>
          <w:szCs w:val="24"/>
        </w:rPr>
        <w:t>, e manualmente nos portais de 40 periódicos. Os resultados indicaram que 16 autores foram responsáveis por 32,4% da produção científica da modalidade no período analisado. O sistema de coautoria e o trabalho em rede</w:t>
      </w:r>
      <w:r w:rsidR="00117066" w:rsidRPr="00BB4640">
        <w:rPr>
          <w:rFonts w:ascii="Times New Roman" w:hAnsi="Times New Roman" w:cs="Times New Roman"/>
          <w:sz w:val="24"/>
          <w:szCs w:val="24"/>
        </w:rPr>
        <w:t xml:space="preserve">, por meio de grupos de pesquisa, </w:t>
      </w:r>
      <w:r w:rsidR="0013125B" w:rsidRPr="00BB4640">
        <w:rPr>
          <w:rFonts w:ascii="Times New Roman" w:hAnsi="Times New Roman" w:cs="Times New Roman"/>
          <w:sz w:val="24"/>
          <w:szCs w:val="24"/>
        </w:rPr>
        <w:t>demonstrou ser uma prática recorr</w:t>
      </w:r>
      <w:r w:rsidR="001514E3" w:rsidRPr="00BB4640">
        <w:rPr>
          <w:rFonts w:ascii="Times New Roman" w:hAnsi="Times New Roman" w:cs="Times New Roman"/>
          <w:sz w:val="24"/>
          <w:szCs w:val="24"/>
        </w:rPr>
        <w:t>ente entre os autores</w:t>
      </w:r>
      <w:r w:rsidR="0013125B" w:rsidRPr="00BB4640">
        <w:rPr>
          <w:rFonts w:ascii="Times New Roman" w:hAnsi="Times New Roman" w:cs="Times New Roman"/>
          <w:sz w:val="24"/>
          <w:szCs w:val="24"/>
        </w:rPr>
        <w:t>.</w:t>
      </w:r>
      <w:r w:rsidR="00117066" w:rsidRPr="00BB4640">
        <w:rPr>
          <w:rFonts w:ascii="Times New Roman" w:hAnsi="Times New Roman" w:cs="Times New Roman"/>
          <w:sz w:val="24"/>
          <w:szCs w:val="24"/>
        </w:rPr>
        <w:t xml:space="preserve"> Com base no posicionamento dos agentes, observou-se uma clara tendência de intersecção dos campos acadêmico-científico e esportivo, no que tange a pr</w:t>
      </w:r>
      <w:r w:rsidR="0061690F" w:rsidRPr="00BB4640">
        <w:rPr>
          <w:rFonts w:ascii="Times New Roman" w:hAnsi="Times New Roman" w:cs="Times New Roman"/>
          <w:sz w:val="24"/>
          <w:szCs w:val="24"/>
        </w:rPr>
        <w:t>odução do conhecimento sobre o T</w:t>
      </w:r>
      <w:r w:rsidR="00117066" w:rsidRPr="00BB4640">
        <w:rPr>
          <w:rFonts w:ascii="Times New Roman" w:hAnsi="Times New Roman" w:cs="Times New Roman"/>
          <w:sz w:val="24"/>
          <w:szCs w:val="24"/>
        </w:rPr>
        <w:t>ênis no Brasil.</w:t>
      </w:r>
    </w:p>
    <w:p w14:paraId="3BE8C53E" w14:textId="2235E561" w:rsidR="00D52843" w:rsidRPr="00BB4640" w:rsidRDefault="00D52843" w:rsidP="00786092">
      <w:pPr>
        <w:autoSpaceDE w:val="0"/>
        <w:autoSpaceDN w:val="0"/>
        <w:adjustRightInd w:val="0"/>
        <w:spacing w:after="0" w:line="360" w:lineRule="auto"/>
        <w:jc w:val="both"/>
        <w:rPr>
          <w:rFonts w:ascii="Times New Roman" w:hAnsi="Times New Roman" w:cs="Times New Roman"/>
          <w:color w:val="000000" w:themeColor="text1"/>
          <w:sz w:val="24"/>
          <w:szCs w:val="24"/>
        </w:rPr>
      </w:pPr>
      <w:r w:rsidRPr="00BB4640">
        <w:rPr>
          <w:rFonts w:ascii="Times New Roman" w:hAnsi="Times New Roman" w:cs="Times New Roman"/>
          <w:b/>
          <w:color w:val="000000" w:themeColor="text1"/>
          <w:sz w:val="24"/>
          <w:szCs w:val="24"/>
        </w:rPr>
        <w:t>Palavras-chave:</w:t>
      </w:r>
      <w:r w:rsidR="0061690F" w:rsidRPr="00BB4640">
        <w:rPr>
          <w:rFonts w:ascii="Times New Roman" w:hAnsi="Times New Roman" w:cs="Times New Roman"/>
          <w:color w:val="000000" w:themeColor="text1"/>
          <w:sz w:val="24"/>
          <w:szCs w:val="24"/>
        </w:rPr>
        <w:t xml:space="preserve"> Produção Científica, T</w:t>
      </w:r>
      <w:r w:rsidRPr="00BB4640">
        <w:rPr>
          <w:rFonts w:ascii="Times New Roman" w:hAnsi="Times New Roman" w:cs="Times New Roman"/>
          <w:color w:val="000000" w:themeColor="text1"/>
          <w:sz w:val="24"/>
          <w:szCs w:val="24"/>
        </w:rPr>
        <w:t>ênis</w:t>
      </w:r>
      <w:r w:rsidR="0061690F" w:rsidRPr="00BB4640">
        <w:rPr>
          <w:rFonts w:ascii="Times New Roman" w:hAnsi="Times New Roman" w:cs="Times New Roman"/>
          <w:color w:val="000000" w:themeColor="text1"/>
          <w:sz w:val="24"/>
          <w:szCs w:val="24"/>
        </w:rPr>
        <w:t>, Periódicos</w:t>
      </w:r>
      <w:r w:rsidR="001F0A82" w:rsidRPr="00BB4640">
        <w:rPr>
          <w:rFonts w:ascii="Times New Roman" w:hAnsi="Times New Roman" w:cs="Times New Roman"/>
          <w:color w:val="000000" w:themeColor="text1"/>
          <w:sz w:val="24"/>
          <w:szCs w:val="24"/>
        </w:rPr>
        <w:t>.</w:t>
      </w:r>
    </w:p>
    <w:p w14:paraId="29E9880F" w14:textId="77777777" w:rsidR="00C216BF" w:rsidRPr="00BB4640" w:rsidRDefault="00C216BF" w:rsidP="0078609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8AD6DB8" w14:textId="2D0813BA" w:rsidR="00C216BF" w:rsidRPr="00BB4640" w:rsidRDefault="00C216BF" w:rsidP="006875DA">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Abstract:</w:t>
      </w:r>
      <w:r w:rsidRPr="00BB4640">
        <w:rPr>
          <w:rFonts w:ascii="Times New Roman" w:hAnsi="Times New Roman" w:cs="Times New Roman"/>
          <w:color w:val="000000" w:themeColor="text1"/>
          <w:sz w:val="24"/>
          <w:szCs w:val="24"/>
          <w:lang w:val="en-US"/>
        </w:rPr>
        <w:t xml:space="preserve"> The present research sought to identify the conditions in which the scientific production on Tennis is established, based on the reading of the relations established between authors and production in Brazilian periodicals. For that, we searched the electronic databases LILACS and </w:t>
      </w:r>
      <w:proofErr w:type="spellStart"/>
      <w:r w:rsidRPr="00BB4640">
        <w:rPr>
          <w:rFonts w:ascii="Times New Roman" w:hAnsi="Times New Roman" w:cs="Times New Roman"/>
          <w:color w:val="000000" w:themeColor="text1"/>
          <w:sz w:val="24"/>
          <w:szCs w:val="24"/>
          <w:lang w:val="en-US"/>
        </w:rPr>
        <w:t>SciELO</w:t>
      </w:r>
      <w:proofErr w:type="spellEnd"/>
      <w:r w:rsidRPr="00BB4640">
        <w:rPr>
          <w:rFonts w:ascii="Times New Roman" w:hAnsi="Times New Roman" w:cs="Times New Roman"/>
          <w:color w:val="000000" w:themeColor="text1"/>
          <w:sz w:val="24"/>
          <w:szCs w:val="24"/>
          <w:lang w:val="en-US"/>
        </w:rPr>
        <w:t>, and manually in the portals of 40 journals. The results indicated that 16 authors were responsible for 32.4% of the scientific production of the modality in the analyzed period. The system of co-authorship and networking, through research groups, has proved to be a recurrent practice among authors. Based on the agents' positioning, there was a clear trend of intersection between the academic-scientific and sports fields, regarding the production of knowledge about tennis in Brazil.</w:t>
      </w:r>
    </w:p>
    <w:p w14:paraId="0B97B44F" w14:textId="6487139B" w:rsidR="00C216BF" w:rsidRPr="00BB4640" w:rsidRDefault="00C216BF" w:rsidP="00786092">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Key Words:</w:t>
      </w:r>
      <w:r w:rsidRPr="00BB4640">
        <w:rPr>
          <w:rFonts w:ascii="Times New Roman" w:hAnsi="Times New Roman" w:cs="Times New Roman"/>
          <w:color w:val="000000" w:themeColor="text1"/>
          <w:sz w:val="24"/>
          <w:szCs w:val="24"/>
          <w:lang w:val="en-US"/>
        </w:rPr>
        <w:t xml:space="preserve"> Scientific Production, Tennis, Newspapers</w:t>
      </w:r>
    </w:p>
    <w:p w14:paraId="6BE3AC5E" w14:textId="77777777" w:rsidR="00556533" w:rsidRPr="00BB4640" w:rsidRDefault="00556533" w:rsidP="00786092">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14:paraId="18E4F92B" w14:textId="6AC0733D" w:rsidR="00FC7B58" w:rsidRPr="00BB4640" w:rsidRDefault="00D52843" w:rsidP="00BB464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INTRODUÇÃO</w:t>
      </w:r>
    </w:p>
    <w:p w14:paraId="233795D4" w14:textId="44472339" w:rsidR="002B62DA"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BB4640">
        <w:rPr>
          <w:rFonts w:ascii="Times New Roman" w:hAnsi="Times New Roman" w:cs="Times New Roman"/>
          <w:color w:val="000000" w:themeColor="text1"/>
          <w:sz w:val="24"/>
          <w:szCs w:val="24"/>
        </w:rPr>
        <w:t>O c</w:t>
      </w:r>
      <w:r w:rsidR="00CB1483" w:rsidRPr="00BB4640">
        <w:rPr>
          <w:rFonts w:ascii="Times New Roman" w:hAnsi="Times New Roman" w:cs="Times New Roman"/>
          <w:color w:val="000000" w:themeColor="text1"/>
          <w:sz w:val="24"/>
          <w:szCs w:val="24"/>
        </w:rPr>
        <w:t>ampo acadêmico-</w:t>
      </w:r>
      <w:r w:rsidRPr="00BB4640">
        <w:rPr>
          <w:rFonts w:ascii="Times New Roman" w:hAnsi="Times New Roman" w:cs="Times New Roman"/>
          <w:color w:val="000000" w:themeColor="text1"/>
          <w:sz w:val="24"/>
          <w:szCs w:val="24"/>
        </w:rPr>
        <w:t>científico da Educação Física brasileira é</w:t>
      </w:r>
      <w:r w:rsidR="00362565" w:rsidRPr="00BB4640">
        <w:rPr>
          <w:rFonts w:ascii="Times New Roman" w:hAnsi="Times New Roman" w:cs="Times New Roman"/>
          <w:color w:val="000000" w:themeColor="text1"/>
          <w:sz w:val="24"/>
          <w:szCs w:val="24"/>
        </w:rPr>
        <w:t xml:space="preserve"> tradicionalmente</w:t>
      </w:r>
      <w:r w:rsidRPr="00BB4640">
        <w:rPr>
          <w:rFonts w:ascii="Times New Roman" w:hAnsi="Times New Roman" w:cs="Times New Roman"/>
          <w:color w:val="000000" w:themeColor="text1"/>
          <w:sz w:val="24"/>
          <w:szCs w:val="24"/>
        </w:rPr>
        <w:t xml:space="preserve"> marcado por discussões em torno de sua identidade,</w:t>
      </w:r>
      <w:r w:rsidR="0061690F" w:rsidRPr="00BB4640">
        <w:rPr>
          <w:rFonts w:ascii="Times New Roman" w:hAnsi="Times New Roman" w:cs="Times New Roman"/>
          <w:color w:val="000000" w:themeColor="text1"/>
          <w:sz w:val="24"/>
          <w:szCs w:val="24"/>
        </w:rPr>
        <w:t xml:space="preserve"> cientificidade e</w:t>
      </w:r>
      <w:r w:rsidRPr="00BB4640">
        <w:rPr>
          <w:rFonts w:ascii="Times New Roman" w:hAnsi="Times New Roman" w:cs="Times New Roman"/>
          <w:color w:val="000000" w:themeColor="text1"/>
          <w:sz w:val="24"/>
          <w:szCs w:val="24"/>
        </w:rPr>
        <w:t xml:space="preserve"> seus objetos de pesquisa. Especialmente a partir da década de 1980, alguns pesquisadores buscaram </w:t>
      </w:r>
      <w:r w:rsidR="0061690F" w:rsidRPr="00BB4640">
        <w:rPr>
          <w:rFonts w:ascii="Times New Roman" w:hAnsi="Times New Roman" w:cs="Times New Roman"/>
          <w:color w:val="000000" w:themeColor="text1"/>
          <w:sz w:val="24"/>
          <w:szCs w:val="24"/>
        </w:rPr>
        <w:t>analisar as bases</w:t>
      </w:r>
      <w:r w:rsidRPr="00BB4640">
        <w:rPr>
          <w:rFonts w:ascii="Times New Roman" w:hAnsi="Times New Roman" w:cs="Times New Roman"/>
          <w:color w:val="000000" w:themeColor="text1"/>
          <w:sz w:val="24"/>
          <w:szCs w:val="24"/>
        </w:rPr>
        <w:t xml:space="preserve"> epistemológicas e os processos de constituição</w:t>
      </w:r>
      <w:r w:rsidR="0061690F" w:rsidRPr="00BB4640">
        <w:rPr>
          <w:rFonts w:ascii="Times New Roman" w:hAnsi="Times New Roman" w:cs="Times New Roman"/>
          <w:color w:val="000000" w:themeColor="text1"/>
          <w:sz w:val="24"/>
          <w:szCs w:val="24"/>
        </w:rPr>
        <w:t xml:space="preserve"> da Educação Física</w:t>
      </w:r>
      <w:r w:rsidR="00CB1483" w:rsidRPr="00BB4640">
        <w:rPr>
          <w:rFonts w:ascii="Times New Roman" w:hAnsi="Times New Roman" w:cs="Times New Roman"/>
          <w:color w:val="000000" w:themeColor="text1"/>
          <w:sz w:val="24"/>
          <w:szCs w:val="24"/>
        </w:rPr>
        <w:t>,</w:t>
      </w:r>
      <w:r w:rsidRPr="00BB4640">
        <w:rPr>
          <w:rFonts w:ascii="Times New Roman" w:hAnsi="Times New Roman" w:cs="Times New Roman"/>
          <w:color w:val="000000" w:themeColor="text1"/>
          <w:sz w:val="24"/>
          <w:szCs w:val="24"/>
        </w:rPr>
        <w:t xml:space="preserve"> com vistas </w:t>
      </w:r>
      <w:r w:rsidR="00E84C67" w:rsidRPr="00BB4640">
        <w:rPr>
          <w:rFonts w:ascii="Times New Roman" w:hAnsi="Times New Roman" w:cs="Times New Roman"/>
          <w:color w:val="000000" w:themeColor="text1"/>
          <w:sz w:val="24"/>
          <w:szCs w:val="24"/>
        </w:rPr>
        <w:t>a</w:t>
      </w:r>
      <w:r w:rsidRPr="00BB4640">
        <w:rPr>
          <w:rFonts w:ascii="Times New Roman" w:hAnsi="Times New Roman" w:cs="Times New Roman"/>
          <w:color w:val="000000" w:themeColor="text1"/>
          <w:sz w:val="24"/>
          <w:szCs w:val="24"/>
        </w:rPr>
        <w:t xml:space="preserve"> legitimar o fazer científico da área</w:t>
      </w:r>
      <w:r w:rsidR="00D50163">
        <w:rPr>
          <w:rFonts w:ascii="Times New Roman" w:hAnsi="Times New Roman" w:cs="Times New Roman"/>
          <w:color w:val="000000" w:themeColor="text1"/>
          <w:sz w:val="24"/>
          <w:szCs w:val="24"/>
        </w:rPr>
        <w:t xml:space="preserve"> (BRACHT, 1999; CORRÊA ET AL, 2014)</w:t>
      </w:r>
      <w:r w:rsidRPr="00BB4640">
        <w:rPr>
          <w:rFonts w:ascii="Times New Roman" w:hAnsi="Times New Roman" w:cs="Times New Roman"/>
          <w:color w:val="000000" w:themeColor="text1"/>
          <w:sz w:val="24"/>
          <w:szCs w:val="24"/>
        </w:rPr>
        <w:t xml:space="preserve">. </w:t>
      </w:r>
      <w:proofErr w:type="spellStart"/>
      <w:r w:rsidR="0061690F" w:rsidRPr="00BB4640">
        <w:rPr>
          <w:rFonts w:ascii="Times New Roman" w:hAnsi="Times New Roman" w:cs="Times New Roman"/>
          <w:color w:val="000000" w:themeColor="text1"/>
          <w:sz w:val="24"/>
          <w:szCs w:val="24"/>
        </w:rPr>
        <w:t>Feron</w:t>
      </w:r>
      <w:proofErr w:type="spellEnd"/>
      <w:r w:rsidR="0061690F" w:rsidRPr="00BB4640">
        <w:rPr>
          <w:rFonts w:ascii="Times New Roman" w:hAnsi="Times New Roman" w:cs="Times New Roman"/>
          <w:color w:val="000000" w:themeColor="text1"/>
          <w:sz w:val="24"/>
          <w:szCs w:val="24"/>
        </w:rPr>
        <w:t xml:space="preserve"> e Moraes e Silva</w:t>
      </w:r>
      <w:r w:rsidR="00D50163">
        <w:rPr>
          <w:rFonts w:ascii="Times New Roman" w:hAnsi="Times New Roman" w:cs="Times New Roman"/>
          <w:color w:val="000000" w:themeColor="text1"/>
          <w:sz w:val="24"/>
          <w:szCs w:val="24"/>
        </w:rPr>
        <w:t xml:space="preserve"> 92007)</w:t>
      </w:r>
      <w:r w:rsidR="0061690F" w:rsidRPr="00BB4640">
        <w:rPr>
          <w:rFonts w:ascii="Times New Roman" w:hAnsi="Times New Roman" w:cs="Times New Roman"/>
          <w:color w:val="000000" w:themeColor="text1"/>
          <w:sz w:val="24"/>
          <w:szCs w:val="24"/>
        </w:rPr>
        <w:t xml:space="preserve"> indicam que r</w:t>
      </w:r>
      <w:r w:rsidRPr="00BB4640">
        <w:rPr>
          <w:rFonts w:ascii="Times New Roman" w:hAnsi="Times New Roman" w:cs="Times New Roman"/>
          <w:color w:val="000000" w:themeColor="text1"/>
          <w:sz w:val="24"/>
          <w:szCs w:val="24"/>
        </w:rPr>
        <w:t xml:space="preserve">eflexões acerca da influência das ciências naturais, ciências humanas e sociais na busca de uma compreensão mais apurada </w:t>
      </w:r>
      <w:r w:rsidR="00322236" w:rsidRPr="00BB4640">
        <w:rPr>
          <w:rFonts w:ascii="Times New Roman" w:hAnsi="Times New Roman" w:cs="Times New Roman"/>
          <w:color w:val="000000" w:themeColor="text1"/>
          <w:sz w:val="24"/>
          <w:szCs w:val="24"/>
        </w:rPr>
        <w:t xml:space="preserve">sobre </w:t>
      </w:r>
      <w:r w:rsidRPr="00BB4640">
        <w:rPr>
          <w:rFonts w:ascii="Times New Roman" w:hAnsi="Times New Roman" w:cs="Times New Roman"/>
          <w:color w:val="000000" w:themeColor="text1"/>
          <w:sz w:val="24"/>
          <w:szCs w:val="24"/>
        </w:rPr>
        <w:t>os diversos objetos do campo da Educação Física tais co</w:t>
      </w:r>
      <w:r w:rsidR="00545C98" w:rsidRPr="00BB4640">
        <w:rPr>
          <w:rFonts w:ascii="Times New Roman" w:hAnsi="Times New Roman" w:cs="Times New Roman"/>
          <w:color w:val="000000" w:themeColor="text1"/>
          <w:sz w:val="24"/>
          <w:szCs w:val="24"/>
        </w:rPr>
        <w:t>mo: corpo, esporte e</w:t>
      </w:r>
      <w:r w:rsidRPr="00BB4640">
        <w:rPr>
          <w:rFonts w:ascii="Times New Roman" w:hAnsi="Times New Roman" w:cs="Times New Roman"/>
          <w:color w:val="000000" w:themeColor="text1"/>
          <w:sz w:val="24"/>
          <w:szCs w:val="24"/>
        </w:rPr>
        <w:t xml:space="preserve"> movimento humano serviram como base para o enraizamento de uma nova forma de pensar a </w:t>
      </w:r>
      <w:r w:rsidR="00545C98" w:rsidRPr="00BB4640">
        <w:rPr>
          <w:rFonts w:ascii="Times New Roman" w:hAnsi="Times New Roman" w:cs="Times New Roman"/>
          <w:color w:val="000000" w:themeColor="text1"/>
          <w:sz w:val="24"/>
          <w:szCs w:val="24"/>
        </w:rPr>
        <w:t>área</w:t>
      </w:r>
      <w:r w:rsidRPr="00BB4640">
        <w:rPr>
          <w:rFonts w:ascii="Times New Roman" w:hAnsi="Times New Roman" w:cs="Times New Roman"/>
          <w:color w:val="000000" w:themeColor="text1"/>
          <w:sz w:val="24"/>
          <w:szCs w:val="24"/>
        </w:rPr>
        <w:t xml:space="preserve"> a partir de um viés científico. </w:t>
      </w:r>
    </w:p>
    <w:p w14:paraId="267BAA21" w14:textId="6EB961D8" w:rsidR="00DE4780"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BB4640">
        <w:rPr>
          <w:rFonts w:ascii="Times New Roman" w:hAnsi="Times New Roman" w:cs="Times New Roman"/>
          <w:color w:val="000000" w:themeColor="text1"/>
          <w:sz w:val="24"/>
          <w:szCs w:val="24"/>
        </w:rPr>
        <w:t>As peculiaridades do percurso histórico de constituição e</w:t>
      </w:r>
      <w:r w:rsidR="00CB1483" w:rsidRPr="00BB4640">
        <w:rPr>
          <w:rFonts w:ascii="Times New Roman" w:hAnsi="Times New Roman" w:cs="Times New Roman"/>
          <w:color w:val="000000" w:themeColor="text1"/>
          <w:sz w:val="24"/>
          <w:szCs w:val="24"/>
        </w:rPr>
        <w:t xml:space="preserve"> legitimação do campo acadêmico-</w:t>
      </w:r>
      <w:r w:rsidRPr="00BB4640">
        <w:rPr>
          <w:rFonts w:ascii="Times New Roman" w:hAnsi="Times New Roman" w:cs="Times New Roman"/>
          <w:color w:val="000000" w:themeColor="text1"/>
          <w:sz w:val="24"/>
          <w:szCs w:val="24"/>
        </w:rPr>
        <w:t>científico da Educação Física, no qual o objeto esporte se inseriu</w:t>
      </w:r>
      <w:r w:rsidR="00EA2A59" w:rsidRPr="00BB4640">
        <w:rPr>
          <w:rFonts w:ascii="Times New Roman" w:hAnsi="Times New Roman" w:cs="Times New Roman"/>
          <w:color w:val="000000" w:themeColor="text1"/>
          <w:sz w:val="24"/>
          <w:szCs w:val="24"/>
        </w:rPr>
        <w:t xml:space="preserve"> e se ressignificou</w:t>
      </w:r>
      <w:r w:rsidR="00270A8B" w:rsidRPr="00BB4640">
        <w:rPr>
          <w:rFonts w:ascii="Times New Roman" w:hAnsi="Times New Roman" w:cs="Times New Roman"/>
          <w:color w:val="000000" w:themeColor="text1"/>
          <w:sz w:val="24"/>
          <w:szCs w:val="24"/>
        </w:rPr>
        <w:t>,</w:t>
      </w:r>
      <w:r w:rsidRPr="00BB4640">
        <w:rPr>
          <w:rFonts w:ascii="Times New Roman" w:hAnsi="Times New Roman" w:cs="Times New Roman"/>
          <w:color w:val="000000" w:themeColor="text1"/>
          <w:sz w:val="24"/>
          <w:szCs w:val="24"/>
        </w:rPr>
        <w:t xml:space="preserve"> podem fornecer indícios das condições das produções científicas sobre as modalidades </w:t>
      </w:r>
      <w:r w:rsidRPr="00BB4640">
        <w:rPr>
          <w:rFonts w:ascii="Times New Roman" w:hAnsi="Times New Roman" w:cs="Times New Roman"/>
          <w:color w:val="000000" w:themeColor="text1"/>
          <w:sz w:val="24"/>
          <w:szCs w:val="24"/>
        </w:rPr>
        <w:lastRenderedPageBreak/>
        <w:t xml:space="preserve">esportivas, pois </w:t>
      </w:r>
      <w:r w:rsidR="002704E0" w:rsidRPr="00BB4640">
        <w:rPr>
          <w:rFonts w:ascii="Times New Roman" w:hAnsi="Times New Roman" w:cs="Times New Roman"/>
          <w:color w:val="000000" w:themeColor="text1"/>
          <w:sz w:val="24"/>
          <w:szCs w:val="24"/>
        </w:rPr>
        <w:t>revel</w:t>
      </w:r>
      <w:r w:rsidRPr="00BB4640">
        <w:rPr>
          <w:rFonts w:ascii="Times New Roman" w:hAnsi="Times New Roman" w:cs="Times New Roman"/>
          <w:color w:val="000000" w:themeColor="text1"/>
          <w:sz w:val="24"/>
          <w:szCs w:val="24"/>
        </w:rPr>
        <w:t xml:space="preserve">am </w:t>
      </w:r>
      <w:r w:rsidR="00786092" w:rsidRPr="00BB4640">
        <w:rPr>
          <w:rFonts w:ascii="Times New Roman" w:hAnsi="Times New Roman" w:cs="Times New Roman"/>
          <w:color w:val="000000" w:themeColor="text1"/>
          <w:sz w:val="24"/>
          <w:szCs w:val="24"/>
        </w:rPr>
        <w:t xml:space="preserve">um conjunto de </w:t>
      </w:r>
      <w:r w:rsidRPr="00BB4640">
        <w:rPr>
          <w:rFonts w:ascii="Times New Roman" w:hAnsi="Times New Roman" w:cs="Times New Roman"/>
          <w:color w:val="000000" w:themeColor="text1"/>
          <w:sz w:val="24"/>
          <w:szCs w:val="24"/>
        </w:rPr>
        <w:t>valores, crenças, condições e concepções de se</w:t>
      </w:r>
      <w:r w:rsidR="00322236" w:rsidRPr="00BB4640">
        <w:rPr>
          <w:rFonts w:ascii="Times New Roman" w:hAnsi="Times New Roman" w:cs="Times New Roman"/>
          <w:color w:val="000000" w:themeColor="text1"/>
          <w:sz w:val="24"/>
          <w:szCs w:val="24"/>
        </w:rPr>
        <w:t xml:space="preserve"> fazer ciência na área. </w:t>
      </w:r>
    </w:p>
    <w:p w14:paraId="713A6BBB" w14:textId="29D12DC2" w:rsidR="00D52843"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O</w:t>
      </w:r>
      <w:r w:rsidR="00A439BD" w:rsidRPr="00BB4640">
        <w:rPr>
          <w:rFonts w:ascii="Times New Roman" w:hAnsi="Times New Roman" w:cs="Times New Roman"/>
          <w:color w:val="000000"/>
          <w:sz w:val="24"/>
          <w:szCs w:val="24"/>
        </w:rPr>
        <w:t xml:space="preserve"> interesse </w:t>
      </w:r>
      <w:r w:rsidRPr="00BB4640">
        <w:rPr>
          <w:rFonts w:ascii="Times New Roman" w:hAnsi="Times New Roman" w:cs="Times New Roman"/>
          <w:color w:val="000000"/>
          <w:sz w:val="24"/>
          <w:szCs w:val="24"/>
        </w:rPr>
        <w:t>e</w:t>
      </w:r>
      <w:r w:rsidR="00A439BD" w:rsidRPr="00BB4640">
        <w:rPr>
          <w:rFonts w:ascii="Times New Roman" w:hAnsi="Times New Roman" w:cs="Times New Roman"/>
          <w:color w:val="000000"/>
          <w:sz w:val="24"/>
          <w:szCs w:val="24"/>
        </w:rPr>
        <w:t>m</w:t>
      </w:r>
      <w:r w:rsidRPr="00BB4640">
        <w:rPr>
          <w:rFonts w:ascii="Times New Roman" w:hAnsi="Times New Roman" w:cs="Times New Roman"/>
          <w:color w:val="000000"/>
          <w:sz w:val="24"/>
          <w:szCs w:val="24"/>
        </w:rPr>
        <w:t xml:space="preserve"> discutir </w:t>
      </w:r>
      <w:r w:rsidR="0061690F" w:rsidRPr="00BB4640">
        <w:rPr>
          <w:rFonts w:ascii="Times New Roman" w:hAnsi="Times New Roman" w:cs="Times New Roman"/>
          <w:color w:val="000000"/>
          <w:sz w:val="24"/>
          <w:szCs w:val="24"/>
        </w:rPr>
        <w:t>o T</w:t>
      </w:r>
      <w:r w:rsidR="00270A8B" w:rsidRPr="00BB4640">
        <w:rPr>
          <w:rFonts w:ascii="Times New Roman" w:hAnsi="Times New Roman" w:cs="Times New Roman"/>
          <w:color w:val="000000"/>
          <w:sz w:val="24"/>
          <w:szCs w:val="24"/>
        </w:rPr>
        <w:t>ênis</w:t>
      </w:r>
      <w:r w:rsidRPr="00BB4640">
        <w:rPr>
          <w:rFonts w:ascii="Times New Roman" w:hAnsi="Times New Roman" w:cs="Times New Roman"/>
          <w:color w:val="000000"/>
          <w:sz w:val="24"/>
          <w:szCs w:val="24"/>
        </w:rPr>
        <w:t xml:space="preserve"> a partir de uma análise da produção científica</w:t>
      </w:r>
      <w:r w:rsidR="006B2F01" w:rsidRPr="00BB4640">
        <w:rPr>
          <w:rFonts w:ascii="Times New Roman" w:hAnsi="Times New Roman" w:cs="Times New Roman"/>
          <w:color w:val="000000"/>
          <w:sz w:val="24"/>
          <w:szCs w:val="24"/>
        </w:rPr>
        <w:t xml:space="preserve"> e das relações entre os produtores do conhecimento</w:t>
      </w:r>
      <w:r w:rsidR="00CB79C6" w:rsidRPr="00BB4640">
        <w:rPr>
          <w:rFonts w:ascii="Times New Roman" w:hAnsi="Times New Roman" w:cs="Times New Roman"/>
          <w:color w:val="000000"/>
          <w:sz w:val="24"/>
          <w:szCs w:val="24"/>
        </w:rPr>
        <w:t xml:space="preserve"> fundamenta-se na ideia</w:t>
      </w:r>
      <w:r w:rsidRPr="00BB4640">
        <w:rPr>
          <w:rFonts w:ascii="Times New Roman" w:hAnsi="Times New Roman" w:cs="Times New Roman"/>
          <w:color w:val="000000"/>
          <w:sz w:val="24"/>
          <w:szCs w:val="24"/>
        </w:rPr>
        <w:t xml:space="preserve"> de que ao final do trabalho será possível of</w:t>
      </w:r>
      <w:r w:rsidR="008C672B" w:rsidRPr="00BB4640">
        <w:rPr>
          <w:rFonts w:ascii="Times New Roman" w:hAnsi="Times New Roman" w:cs="Times New Roman"/>
          <w:color w:val="000000"/>
          <w:sz w:val="24"/>
          <w:szCs w:val="24"/>
        </w:rPr>
        <w:t>erecer aos interessados</w:t>
      </w:r>
      <w:r w:rsidRPr="00BB4640">
        <w:rPr>
          <w:rFonts w:ascii="Times New Roman" w:hAnsi="Times New Roman" w:cs="Times New Roman"/>
          <w:color w:val="000000"/>
          <w:sz w:val="24"/>
          <w:szCs w:val="24"/>
        </w:rPr>
        <w:t xml:space="preserve"> </w:t>
      </w:r>
      <w:r w:rsidR="009A7001" w:rsidRPr="00BB4640">
        <w:rPr>
          <w:rFonts w:ascii="Times New Roman" w:hAnsi="Times New Roman" w:cs="Times New Roman"/>
          <w:color w:val="000000"/>
          <w:sz w:val="24"/>
          <w:szCs w:val="24"/>
        </w:rPr>
        <w:t>pistas</w:t>
      </w:r>
      <w:r w:rsidRPr="00BB4640">
        <w:rPr>
          <w:rFonts w:ascii="Times New Roman" w:hAnsi="Times New Roman" w:cs="Times New Roman"/>
          <w:color w:val="000000"/>
          <w:sz w:val="24"/>
          <w:szCs w:val="24"/>
        </w:rPr>
        <w:t xml:space="preserve"> e possibilidades para refletir sobre</w:t>
      </w:r>
      <w:r w:rsidR="00CB79C6" w:rsidRPr="00BB4640">
        <w:rPr>
          <w:rFonts w:ascii="Times New Roman" w:hAnsi="Times New Roman" w:cs="Times New Roman"/>
          <w:color w:val="000000"/>
          <w:sz w:val="24"/>
          <w:szCs w:val="24"/>
        </w:rPr>
        <w:t xml:space="preserve"> os conhecimentos produzidos,</w:t>
      </w:r>
      <w:r w:rsidRPr="00BB4640">
        <w:rPr>
          <w:rFonts w:ascii="Times New Roman" w:hAnsi="Times New Roman" w:cs="Times New Roman"/>
          <w:color w:val="000000"/>
          <w:sz w:val="24"/>
          <w:szCs w:val="24"/>
        </w:rPr>
        <w:t xml:space="preserve"> aportes teóricos e metodológicos das pesquisas cient</w:t>
      </w:r>
      <w:r w:rsidR="009A7001" w:rsidRPr="00BB4640">
        <w:rPr>
          <w:rFonts w:ascii="Times New Roman" w:hAnsi="Times New Roman" w:cs="Times New Roman"/>
          <w:color w:val="000000"/>
          <w:sz w:val="24"/>
          <w:szCs w:val="24"/>
        </w:rPr>
        <w:t>í</w:t>
      </w:r>
      <w:r w:rsidRPr="00BB4640">
        <w:rPr>
          <w:rFonts w:ascii="Times New Roman" w:hAnsi="Times New Roman" w:cs="Times New Roman"/>
          <w:color w:val="000000"/>
          <w:sz w:val="24"/>
          <w:szCs w:val="24"/>
        </w:rPr>
        <w:t>ficas</w:t>
      </w:r>
      <w:r w:rsidR="00BB4640">
        <w:rPr>
          <w:rFonts w:ascii="Times New Roman" w:hAnsi="Times New Roman" w:cs="Times New Roman"/>
          <w:color w:val="000000"/>
          <w:sz w:val="24"/>
          <w:szCs w:val="24"/>
        </w:rPr>
        <w:t>.</w:t>
      </w:r>
    </w:p>
    <w:p w14:paraId="6943EA87" w14:textId="09AC2170" w:rsidR="00D52843" w:rsidRPr="00BB4640" w:rsidRDefault="00270A8B" w:rsidP="00A83F1A">
      <w:pPr>
        <w:autoSpaceDE w:val="0"/>
        <w:autoSpaceDN w:val="0"/>
        <w:adjustRightInd w:val="0"/>
        <w:spacing w:after="0" w:line="360" w:lineRule="auto"/>
        <w:ind w:firstLine="567"/>
        <w:jc w:val="both"/>
        <w:rPr>
          <w:rFonts w:ascii="Times New Roman" w:hAnsi="Times New Roman" w:cs="Times New Roman"/>
          <w:color w:val="FF0000"/>
          <w:sz w:val="24"/>
          <w:szCs w:val="24"/>
        </w:rPr>
      </w:pPr>
      <w:r w:rsidRPr="00BB4640">
        <w:rPr>
          <w:rFonts w:ascii="Times New Roman" w:hAnsi="Times New Roman" w:cs="Times New Roman"/>
          <w:color w:val="000000" w:themeColor="text1"/>
          <w:sz w:val="24"/>
          <w:szCs w:val="24"/>
        </w:rPr>
        <w:t>Dessa forma, esse estudo</w:t>
      </w:r>
      <w:r w:rsidR="00D52843" w:rsidRPr="00BB4640">
        <w:rPr>
          <w:rFonts w:ascii="Times New Roman" w:hAnsi="Times New Roman" w:cs="Times New Roman"/>
          <w:color w:val="000000" w:themeColor="text1"/>
          <w:sz w:val="24"/>
          <w:szCs w:val="24"/>
        </w:rPr>
        <w:t xml:space="preserve"> situa-se em um universo maior de produções científicas nas quais </w:t>
      </w:r>
      <w:r w:rsidRPr="00BB4640">
        <w:rPr>
          <w:rFonts w:ascii="Times New Roman" w:hAnsi="Times New Roman" w:cs="Times New Roman"/>
          <w:color w:val="000000" w:themeColor="text1"/>
          <w:sz w:val="24"/>
          <w:szCs w:val="24"/>
        </w:rPr>
        <w:t>se busca</w:t>
      </w:r>
      <w:r w:rsidR="00D52843" w:rsidRPr="00BB4640">
        <w:rPr>
          <w:rFonts w:ascii="Times New Roman" w:hAnsi="Times New Roman" w:cs="Times New Roman"/>
          <w:color w:val="000000" w:themeColor="text1"/>
          <w:sz w:val="24"/>
          <w:szCs w:val="24"/>
        </w:rPr>
        <w:t xml:space="preserve"> refletir sobre </w:t>
      </w:r>
      <w:r w:rsidRPr="00BB4640">
        <w:rPr>
          <w:rFonts w:ascii="Times New Roman" w:hAnsi="Times New Roman" w:cs="Times New Roman"/>
          <w:color w:val="000000" w:themeColor="text1"/>
          <w:sz w:val="24"/>
          <w:szCs w:val="24"/>
        </w:rPr>
        <w:t xml:space="preserve">as especificidades de </w:t>
      </w:r>
      <w:r w:rsidR="00D52843" w:rsidRPr="00BB4640">
        <w:rPr>
          <w:rFonts w:ascii="Times New Roman" w:hAnsi="Times New Roman" w:cs="Times New Roman"/>
          <w:color w:val="000000" w:themeColor="text1"/>
          <w:sz w:val="24"/>
          <w:szCs w:val="24"/>
        </w:rPr>
        <w:t>determinadas modalidades e suas produções. Destaca-se o trabalho de Franchini</w:t>
      </w:r>
      <w:r w:rsidR="008C672B" w:rsidRPr="00BB4640">
        <w:rPr>
          <w:rFonts w:ascii="Times New Roman" w:hAnsi="Times New Roman" w:cs="Times New Roman"/>
          <w:color w:val="000000" w:themeColor="text1"/>
          <w:sz w:val="24"/>
          <w:szCs w:val="24"/>
        </w:rPr>
        <w:t xml:space="preserve"> e</w:t>
      </w:r>
      <w:r w:rsidR="00CB79C6" w:rsidRPr="00BB4640">
        <w:rPr>
          <w:rFonts w:ascii="Times New Roman" w:hAnsi="Times New Roman" w:cs="Times New Roman"/>
          <w:color w:val="000000" w:themeColor="text1"/>
          <w:sz w:val="24"/>
          <w:szCs w:val="24"/>
        </w:rPr>
        <w:t xml:space="preserve"> Del Vecchio</w:t>
      </w:r>
      <w:r w:rsidR="00D50163">
        <w:rPr>
          <w:rFonts w:ascii="Times New Roman" w:hAnsi="Times New Roman" w:cs="Times New Roman"/>
          <w:color w:val="000000" w:themeColor="text1"/>
          <w:sz w:val="24"/>
          <w:szCs w:val="24"/>
        </w:rPr>
        <w:t xml:space="preserve"> (2011)</w:t>
      </w:r>
      <w:r w:rsidR="00D52843" w:rsidRPr="00BB4640">
        <w:rPr>
          <w:rFonts w:ascii="Times New Roman" w:hAnsi="Times New Roman" w:cs="Times New Roman"/>
          <w:color w:val="000000" w:themeColor="text1"/>
          <w:sz w:val="24"/>
          <w:szCs w:val="24"/>
        </w:rPr>
        <w:t xml:space="preserve"> na qual apresentou o estado da arte sobre as mo</w:t>
      </w:r>
      <w:r w:rsidR="00EE3C06">
        <w:rPr>
          <w:rFonts w:ascii="Times New Roman" w:hAnsi="Times New Roman" w:cs="Times New Roman"/>
          <w:color w:val="000000" w:themeColor="text1"/>
          <w:sz w:val="24"/>
          <w:szCs w:val="24"/>
        </w:rPr>
        <w:t>dalidades esportivas de combate</w:t>
      </w:r>
      <w:r w:rsidR="00955B50" w:rsidRPr="00BB4640">
        <w:rPr>
          <w:rFonts w:ascii="Times New Roman" w:hAnsi="Times New Roman" w:cs="Times New Roman"/>
          <w:color w:val="000000" w:themeColor="text1"/>
          <w:sz w:val="24"/>
          <w:szCs w:val="24"/>
        </w:rPr>
        <w:t xml:space="preserve">; </w:t>
      </w:r>
      <w:proofErr w:type="spellStart"/>
      <w:r w:rsidR="006B2F01" w:rsidRPr="00BB4640">
        <w:rPr>
          <w:rFonts w:ascii="Times New Roman" w:hAnsi="Times New Roman" w:cs="Times New Roman"/>
          <w:sz w:val="24"/>
          <w:szCs w:val="24"/>
        </w:rPr>
        <w:t>Caregnato</w:t>
      </w:r>
      <w:proofErr w:type="spellEnd"/>
      <w:r w:rsidR="006B2F01" w:rsidRPr="00BB4640">
        <w:rPr>
          <w:rFonts w:ascii="Times New Roman" w:hAnsi="Times New Roman" w:cs="Times New Roman"/>
          <w:sz w:val="24"/>
          <w:szCs w:val="24"/>
        </w:rPr>
        <w:t xml:space="preserve"> </w:t>
      </w:r>
      <w:r w:rsidR="006B2F01" w:rsidRPr="00BB4640">
        <w:rPr>
          <w:rFonts w:ascii="Times New Roman" w:hAnsi="Times New Roman" w:cs="Times New Roman"/>
          <w:i/>
          <w:sz w:val="24"/>
          <w:szCs w:val="24"/>
        </w:rPr>
        <w:t>et al.</w:t>
      </w:r>
      <w:r w:rsidR="00D50163">
        <w:rPr>
          <w:rFonts w:ascii="Times New Roman" w:hAnsi="Times New Roman" w:cs="Times New Roman"/>
          <w:i/>
          <w:sz w:val="24"/>
          <w:szCs w:val="24"/>
        </w:rPr>
        <w:t xml:space="preserve"> (2015)</w:t>
      </w:r>
      <w:r w:rsidR="006B2F01" w:rsidRPr="00BB4640">
        <w:rPr>
          <w:rFonts w:ascii="Times New Roman" w:hAnsi="Times New Roman" w:cs="Times New Roman"/>
          <w:sz w:val="24"/>
          <w:szCs w:val="24"/>
        </w:rPr>
        <w:t>, que se debruçaram sobre a temática do futsal</w:t>
      </w:r>
      <w:r w:rsidR="00955B50" w:rsidRPr="00BB4640">
        <w:rPr>
          <w:rFonts w:ascii="Times New Roman" w:hAnsi="Times New Roman" w:cs="Times New Roman"/>
          <w:color w:val="000000" w:themeColor="text1"/>
          <w:sz w:val="24"/>
          <w:szCs w:val="24"/>
        </w:rPr>
        <w:t>;</w:t>
      </w:r>
      <w:r w:rsidR="00865907" w:rsidRPr="00BB4640">
        <w:rPr>
          <w:rFonts w:ascii="Times New Roman" w:hAnsi="Times New Roman" w:cs="Times New Roman"/>
          <w:color w:val="000000" w:themeColor="text1"/>
          <w:sz w:val="24"/>
          <w:szCs w:val="24"/>
        </w:rPr>
        <w:t xml:space="preserve"> </w:t>
      </w:r>
      <w:r w:rsidR="00955B50" w:rsidRPr="00BB4640">
        <w:rPr>
          <w:rFonts w:ascii="Times New Roman" w:hAnsi="Times New Roman" w:cs="Times New Roman"/>
          <w:color w:val="000000" w:themeColor="text1"/>
          <w:sz w:val="24"/>
          <w:szCs w:val="24"/>
        </w:rPr>
        <w:t xml:space="preserve"> </w:t>
      </w:r>
      <w:proofErr w:type="spellStart"/>
      <w:r w:rsidR="00CB79C6" w:rsidRPr="00BB4640">
        <w:rPr>
          <w:rFonts w:ascii="Times New Roman" w:hAnsi="Times New Roman" w:cs="Times New Roman"/>
          <w:color w:val="000000" w:themeColor="text1"/>
          <w:sz w:val="24"/>
          <w:szCs w:val="24"/>
        </w:rPr>
        <w:t>Carbinatto</w:t>
      </w:r>
      <w:proofErr w:type="spellEnd"/>
      <w:r w:rsidR="00CB79C6" w:rsidRPr="00BB4640">
        <w:rPr>
          <w:rFonts w:ascii="Times New Roman" w:hAnsi="Times New Roman" w:cs="Times New Roman"/>
          <w:color w:val="000000" w:themeColor="text1"/>
          <w:sz w:val="24"/>
          <w:szCs w:val="24"/>
        </w:rPr>
        <w:t xml:space="preserve"> </w:t>
      </w:r>
      <w:r w:rsidR="00955B50" w:rsidRPr="00BB4640">
        <w:rPr>
          <w:rFonts w:ascii="Times New Roman" w:hAnsi="Times New Roman" w:cs="Times New Roman"/>
          <w:i/>
          <w:color w:val="000000" w:themeColor="text1"/>
          <w:sz w:val="24"/>
          <w:szCs w:val="24"/>
        </w:rPr>
        <w:t>et al</w:t>
      </w:r>
      <w:r w:rsidR="00D50163">
        <w:rPr>
          <w:rFonts w:ascii="Times New Roman" w:hAnsi="Times New Roman" w:cs="Times New Roman"/>
          <w:color w:val="000000" w:themeColor="text1"/>
          <w:sz w:val="24"/>
          <w:szCs w:val="24"/>
        </w:rPr>
        <w:t>. (2016)</w:t>
      </w:r>
      <w:r w:rsidR="00955B50" w:rsidRPr="00BB4640">
        <w:rPr>
          <w:rFonts w:ascii="Times New Roman" w:hAnsi="Times New Roman" w:cs="Times New Roman"/>
          <w:color w:val="000000" w:themeColor="text1"/>
          <w:sz w:val="24"/>
          <w:szCs w:val="24"/>
        </w:rPr>
        <w:t xml:space="preserve"> que a</w:t>
      </w:r>
      <w:r w:rsidR="00CB79C6" w:rsidRPr="00BB4640">
        <w:rPr>
          <w:rFonts w:ascii="Times New Roman" w:hAnsi="Times New Roman" w:cs="Times New Roman"/>
          <w:color w:val="000000" w:themeColor="text1"/>
          <w:sz w:val="24"/>
          <w:szCs w:val="24"/>
        </w:rPr>
        <w:t>nalisou a produção da</w:t>
      </w:r>
      <w:r w:rsidR="00955B50" w:rsidRPr="00BB4640">
        <w:rPr>
          <w:rFonts w:ascii="Times New Roman" w:hAnsi="Times New Roman" w:cs="Times New Roman"/>
          <w:color w:val="000000" w:themeColor="text1"/>
          <w:sz w:val="24"/>
          <w:szCs w:val="24"/>
        </w:rPr>
        <w:t xml:space="preserve"> giná</w:t>
      </w:r>
      <w:r w:rsidR="00CB79C6" w:rsidRPr="00BB4640">
        <w:rPr>
          <w:rFonts w:ascii="Times New Roman" w:hAnsi="Times New Roman" w:cs="Times New Roman"/>
          <w:color w:val="000000" w:themeColor="text1"/>
          <w:sz w:val="24"/>
          <w:szCs w:val="24"/>
        </w:rPr>
        <w:t xml:space="preserve">stica em periódicos; </w:t>
      </w:r>
      <w:r w:rsidR="0048744C" w:rsidRPr="00BB4640">
        <w:rPr>
          <w:rFonts w:ascii="Times New Roman" w:hAnsi="Times New Roman" w:cs="Times New Roman"/>
          <w:color w:val="000000" w:themeColor="text1"/>
          <w:sz w:val="24"/>
          <w:szCs w:val="24"/>
        </w:rPr>
        <w:t>e Souza; Moraes e Silva; Moreira</w:t>
      </w:r>
      <w:r w:rsidR="00D50163">
        <w:rPr>
          <w:rFonts w:ascii="Times New Roman" w:hAnsi="Times New Roman" w:cs="Times New Roman"/>
          <w:color w:val="000000" w:themeColor="text1"/>
          <w:sz w:val="24"/>
          <w:szCs w:val="24"/>
        </w:rPr>
        <w:t xml:space="preserve"> (2016)</w:t>
      </w:r>
      <w:r w:rsidR="00CB79C6" w:rsidRPr="00BB4640">
        <w:rPr>
          <w:rFonts w:ascii="Times New Roman" w:hAnsi="Times New Roman" w:cs="Times New Roman"/>
          <w:color w:val="000000" w:themeColor="text1"/>
          <w:sz w:val="24"/>
          <w:szCs w:val="24"/>
        </w:rPr>
        <w:t xml:space="preserve"> que analisaram as produções sobre modalidades esportivas vinculadas em periódicos brasileiros</w:t>
      </w:r>
      <w:r w:rsidR="0048744C" w:rsidRPr="00BB4640">
        <w:rPr>
          <w:rFonts w:ascii="Times New Roman" w:hAnsi="Times New Roman" w:cs="Times New Roman"/>
          <w:color w:val="000000" w:themeColor="text1"/>
          <w:sz w:val="24"/>
          <w:szCs w:val="24"/>
        </w:rPr>
        <w:t xml:space="preserve">; </w:t>
      </w:r>
      <w:r w:rsidR="0048744C" w:rsidRPr="00BB4640">
        <w:rPr>
          <w:rFonts w:ascii="Times New Roman" w:hAnsi="Times New Roman" w:cs="Times New Roman"/>
          <w:sz w:val="24"/>
          <w:szCs w:val="24"/>
        </w:rPr>
        <w:t xml:space="preserve">Moreira </w:t>
      </w:r>
      <w:r w:rsidR="0048744C" w:rsidRPr="00BB4640">
        <w:rPr>
          <w:rFonts w:ascii="Times New Roman" w:hAnsi="Times New Roman" w:cs="Times New Roman"/>
          <w:i/>
          <w:sz w:val="24"/>
          <w:szCs w:val="24"/>
        </w:rPr>
        <w:t>et al.</w:t>
      </w:r>
      <w:r w:rsidR="00D50163">
        <w:rPr>
          <w:rFonts w:ascii="Times New Roman" w:hAnsi="Times New Roman" w:cs="Times New Roman"/>
          <w:sz w:val="24"/>
          <w:szCs w:val="24"/>
        </w:rPr>
        <w:t xml:space="preserve"> (2017)</w:t>
      </w:r>
      <w:r w:rsidR="00EE3C06">
        <w:rPr>
          <w:rFonts w:ascii="Times New Roman" w:hAnsi="Times New Roman" w:cs="Times New Roman"/>
          <w:sz w:val="24"/>
          <w:szCs w:val="24"/>
        </w:rPr>
        <w:t xml:space="preserve">, em estudo sobre a produção </w:t>
      </w:r>
      <w:r w:rsidR="0048744C" w:rsidRPr="00BB4640">
        <w:rPr>
          <w:rFonts w:ascii="Times New Roman" w:hAnsi="Times New Roman" w:cs="Times New Roman"/>
          <w:sz w:val="24"/>
          <w:szCs w:val="24"/>
        </w:rPr>
        <w:t>científica relacionada ao voleibol</w:t>
      </w:r>
      <w:r w:rsidR="00CB79C6" w:rsidRPr="00BB4640">
        <w:rPr>
          <w:rFonts w:ascii="Times New Roman" w:hAnsi="Times New Roman" w:cs="Times New Roman"/>
          <w:color w:val="000000" w:themeColor="text1"/>
          <w:sz w:val="24"/>
          <w:szCs w:val="24"/>
        </w:rPr>
        <w:t>.</w:t>
      </w:r>
    </w:p>
    <w:p w14:paraId="443BF45A" w14:textId="143D5F12" w:rsidR="00D52843" w:rsidRPr="00EE3C06" w:rsidRDefault="00270A8B" w:rsidP="00EE3C06">
      <w:pPr>
        <w:autoSpaceDE w:val="0"/>
        <w:autoSpaceDN w:val="0"/>
        <w:adjustRightInd w:val="0"/>
        <w:spacing w:after="0" w:line="360" w:lineRule="auto"/>
        <w:ind w:firstLine="567"/>
        <w:jc w:val="both"/>
        <w:rPr>
          <w:rFonts w:ascii="Times New Roman" w:hAnsi="Times New Roman" w:cs="Times New Roman"/>
          <w:color w:val="FF0000"/>
          <w:sz w:val="24"/>
          <w:szCs w:val="24"/>
        </w:rPr>
      </w:pPr>
      <w:r w:rsidRPr="00BB4640">
        <w:rPr>
          <w:rFonts w:ascii="Times New Roman" w:hAnsi="Times New Roman" w:cs="Times New Roman"/>
          <w:color w:val="000000" w:themeColor="text1"/>
          <w:sz w:val="24"/>
          <w:szCs w:val="24"/>
        </w:rPr>
        <w:t>Tendo em vista o cenário descrito anteriormente</w:t>
      </w:r>
      <w:r w:rsidR="00CB1483" w:rsidRPr="00BB4640">
        <w:rPr>
          <w:rFonts w:ascii="Times New Roman" w:hAnsi="Times New Roman" w:cs="Times New Roman"/>
          <w:color w:val="000000" w:themeColor="text1"/>
          <w:sz w:val="24"/>
          <w:szCs w:val="24"/>
        </w:rPr>
        <w:t xml:space="preserve">, o presente estudo </w:t>
      </w:r>
      <w:r w:rsidRPr="00BB4640">
        <w:rPr>
          <w:rFonts w:ascii="Times New Roman" w:hAnsi="Times New Roman" w:cs="Times New Roman"/>
          <w:color w:val="000000" w:themeColor="text1"/>
          <w:sz w:val="24"/>
          <w:szCs w:val="24"/>
        </w:rPr>
        <w:t>teve</w:t>
      </w:r>
      <w:r w:rsidR="00CB1483" w:rsidRPr="00BB4640">
        <w:rPr>
          <w:rFonts w:ascii="Times New Roman" w:hAnsi="Times New Roman" w:cs="Times New Roman"/>
          <w:color w:val="000000" w:themeColor="text1"/>
          <w:sz w:val="24"/>
          <w:szCs w:val="24"/>
        </w:rPr>
        <w:t xml:space="preserve"> </w:t>
      </w:r>
      <w:r w:rsidR="009C65F3" w:rsidRPr="00BB4640">
        <w:rPr>
          <w:rFonts w:ascii="Times New Roman" w:hAnsi="Times New Roman" w:cs="Times New Roman"/>
          <w:color w:val="000000" w:themeColor="text1"/>
          <w:sz w:val="24"/>
          <w:szCs w:val="24"/>
        </w:rPr>
        <w:t>por</w:t>
      </w:r>
      <w:r w:rsidR="00CB1483" w:rsidRPr="00BB4640">
        <w:rPr>
          <w:rFonts w:ascii="Times New Roman" w:hAnsi="Times New Roman" w:cs="Times New Roman"/>
          <w:color w:val="000000" w:themeColor="text1"/>
          <w:sz w:val="24"/>
          <w:szCs w:val="24"/>
        </w:rPr>
        <w:t xml:space="preserve"> objetivo </w:t>
      </w:r>
      <w:r w:rsidRPr="00BB4640">
        <w:rPr>
          <w:rFonts w:ascii="Times New Roman" w:hAnsi="Times New Roman" w:cs="Times New Roman"/>
          <w:color w:val="000000" w:themeColor="text1"/>
          <w:sz w:val="24"/>
          <w:szCs w:val="24"/>
        </w:rPr>
        <w:t xml:space="preserve">principal </w:t>
      </w:r>
      <w:r w:rsidR="00EE3C06">
        <w:rPr>
          <w:rFonts w:ascii="Times New Roman" w:hAnsi="Times New Roman" w:cs="Times New Roman"/>
          <w:color w:val="000000" w:themeColor="text1"/>
          <w:sz w:val="24"/>
          <w:szCs w:val="24"/>
        </w:rPr>
        <w:t>mapear</w:t>
      </w:r>
      <w:r w:rsidR="00CB1483" w:rsidRPr="00BB4640">
        <w:rPr>
          <w:rFonts w:ascii="Times New Roman" w:hAnsi="Times New Roman" w:cs="Times New Roman"/>
          <w:color w:val="000000" w:themeColor="text1"/>
          <w:sz w:val="24"/>
          <w:szCs w:val="24"/>
        </w:rPr>
        <w:t xml:space="preserve"> </w:t>
      </w:r>
      <w:r w:rsidR="00E43945" w:rsidRPr="00BB4640">
        <w:rPr>
          <w:rFonts w:ascii="Times New Roman" w:hAnsi="Times New Roman" w:cs="Times New Roman"/>
          <w:color w:val="000000" w:themeColor="text1"/>
          <w:sz w:val="24"/>
          <w:szCs w:val="24"/>
        </w:rPr>
        <w:t xml:space="preserve">as condições da produção científica sobre a modalidade esportiva tênis, no que diz respeito às </w:t>
      </w:r>
      <w:r w:rsidR="009C65F3" w:rsidRPr="00BB4640">
        <w:rPr>
          <w:rFonts w:ascii="Times New Roman" w:hAnsi="Times New Roman" w:cs="Times New Roman"/>
          <w:color w:val="000000" w:themeColor="text1"/>
          <w:sz w:val="24"/>
          <w:szCs w:val="24"/>
        </w:rPr>
        <w:t>a</w:t>
      </w:r>
      <w:r w:rsidR="009C65F3" w:rsidRPr="00BB4640">
        <w:rPr>
          <w:rFonts w:ascii="Times New Roman" w:hAnsi="Times New Roman" w:cs="Times New Roman"/>
          <w:sz w:val="24"/>
          <w:szCs w:val="24"/>
        </w:rPr>
        <w:t>utorias e relações estabelecidas entre os agentes</w:t>
      </w:r>
      <w:r w:rsidR="00E43945" w:rsidRPr="00BB4640">
        <w:rPr>
          <w:rFonts w:ascii="Times New Roman" w:hAnsi="Times New Roman" w:cs="Times New Roman"/>
          <w:sz w:val="24"/>
          <w:szCs w:val="24"/>
        </w:rPr>
        <w:t xml:space="preserve"> n</w:t>
      </w:r>
      <w:r w:rsidR="009C65F3" w:rsidRPr="00BB4640">
        <w:rPr>
          <w:rFonts w:ascii="Times New Roman" w:hAnsi="Times New Roman" w:cs="Times New Roman"/>
          <w:sz w:val="24"/>
          <w:szCs w:val="24"/>
        </w:rPr>
        <w:t>o campo acadêmico-científico</w:t>
      </w:r>
      <w:r w:rsidR="00E43945" w:rsidRPr="00BB4640">
        <w:rPr>
          <w:rFonts w:ascii="Times New Roman" w:hAnsi="Times New Roman" w:cs="Times New Roman"/>
          <w:sz w:val="24"/>
          <w:szCs w:val="24"/>
        </w:rPr>
        <w:t xml:space="preserve">. </w:t>
      </w:r>
      <w:r w:rsidR="00D52843" w:rsidRPr="00BB4640">
        <w:rPr>
          <w:rFonts w:ascii="Times New Roman" w:hAnsi="Times New Roman" w:cs="Times New Roman"/>
          <w:sz w:val="24"/>
          <w:szCs w:val="24"/>
        </w:rPr>
        <w:t>A análise d</w:t>
      </w:r>
      <w:r w:rsidR="00CB1483" w:rsidRPr="00BB4640">
        <w:rPr>
          <w:rFonts w:ascii="Times New Roman" w:hAnsi="Times New Roman" w:cs="Times New Roman"/>
          <w:sz w:val="24"/>
          <w:szCs w:val="24"/>
        </w:rPr>
        <w:t>essa produção buscou</w:t>
      </w:r>
      <w:r w:rsidRPr="00BB4640">
        <w:rPr>
          <w:rFonts w:ascii="Times New Roman" w:hAnsi="Times New Roman" w:cs="Times New Roman"/>
          <w:sz w:val="24"/>
          <w:szCs w:val="24"/>
        </w:rPr>
        <w:t xml:space="preserve"> r</w:t>
      </w:r>
      <w:r w:rsidR="009C65F3" w:rsidRPr="00BB4640">
        <w:rPr>
          <w:rFonts w:ascii="Times New Roman" w:hAnsi="Times New Roman" w:cs="Times New Roman"/>
          <w:sz w:val="24"/>
          <w:szCs w:val="24"/>
        </w:rPr>
        <w:t>esponder</w:t>
      </w:r>
      <w:r w:rsidRPr="00BB4640">
        <w:rPr>
          <w:rFonts w:ascii="Times New Roman" w:hAnsi="Times New Roman" w:cs="Times New Roman"/>
          <w:sz w:val="24"/>
          <w:szCs w:val="24"/>
        </w:rPr>
        <w:t xml:space="preserve"> </w:t>
      </w:r>
      <w:r w:rsidR="00E43945" w:rsidRPr="00BB4640">
        <w:rPr>
          <w:rFonts w:ascii="Times New Roman" w:hAnsi="Times New Roman" w:cs="Times New Roman"/>
          <w:sz w:val="24"/>
          <w:szCs w:val="24"/>
        </w:rPr>
        <w:t xml:space="preserve">ainda </w:t>
      </w:r>
      <w:r w:rsidRPr="00BB4640">
        <w:rPr>
          <w:rFonts w:ascii="Times New Roman" w:hAnsi="Times New Roman" w:cs="Times New Roman"/>
          <w:sz w:val="24"/>
          <w:szCs w:val="24"/>
        </w:rPr>
        <w:t>alguns questionamentos, do</w:t>
      </w:r>
      <w:r w:rsidR="00F924DC" w:rsidRPr="00BB4640">
        <w:rPr>
          <w:rFonts w:ascii="Times New Roman" w:hAnsi="Times New Roman" w:cs="Times New Roman"/>
          <w:sz w:val="24"/>
          <w:szCs w:val="24"/>
        </w:rPr>
        <w:t>s</w:t>
      </w:r>
      <w:r w:rsidRPr="00BB4640">
        <w:rPr>
          <w:rFonts w:ascii="Times New Roman" w:hAnsi="Times New Roman" w:cs="Times New Roman"/>
          <w:sz w:val="24"/>
          <w:szCs w:val="24"/>
        </w:rPr>
        <w:t xml:space="preserve"> quais se destacam</w:t>
      </w:r>
      <w:r w:rsidR="00D52843" w:rsidRPr="00BB4640">
        <w:rPr>
          <w:rFonts w:ascii="Times New Roman" w:hAnsi="Times New Roman" w:cs="Times New Roman"/>
          <w:sz w:val="24"/>
          <w:szCs w:val="24"/>
        </w:rPr>
        <w:t xml:space="preserve">: quem são os autores? </w:t>
      </w:r>
      <w:r w:rsidR="00E43945" w:rsidRPr="00BB4640">
        <w:rPr>
          <w:rFonts w:ascii="Times New Roman" w:hAnsi="Times New Roman" w:cs="Times New Roman"/>
          <w:sz w:val="24"/>
          <w:szCs w:val="24"/>
        </w:rPr>
        <w:t xml:space="preserve">Quais são os periódicos </w:t>
      </w:r>
      <w:r w:rsidR="00835F10" w:rsidRPr="00BB4640">
        <w:rPr>
          <w:rFonts w:ascii="Times New Roman" w:hAnsi="Times New Roman" w:cs="Times New Roman"/>
          <w:sz w:val="24"/>
          <w:szCs w:val="24"/>
        </w:rPr>
        <w:t>mais utilizados para divulgação</w:t>
      </w:r>
      <w:r w:rsidR="00D52843" w:rsidRPr="00BB4640">
        <w:rPr>
          <w:rFonts w:ascii="Times New Roman" w:hAnsi="Times New Roman" w:cs="Times New Roman"/>
          <w:sz w:val="24"/>
          <w:szCs w:val="24"/>
        </w:rPr>
        <w:t xml:space="preserve">? Como se estabelecem as relações de coautoria? E ainda, </w:t>
      </w:r>
      <w:r w:rsidR="001F554D" w:rsidRPr="00BB4640">
        <w:rPr>
          <w:rFonts w:ascii="Times New Roman" w:hAnsi="Times New Roman" w:cs="Times New Roman"/>
          <w:sz w:val="24"/>
          <w:szCs w:val="24"/>
        </w:rPr>
        <w:t>existem</w:t>
      </w:r>
      <w:r w:rsidR="00D52843" w:rsidRPr="00BB4640">
        <w:rPr>
          <w:rFonts w:ascii="Times New Roman" w:hAnsi="Times New Roman" w:cs="Times New Roman"/>
          <w:sz w:val="24"/>
          <w:szCs w:val="24"/>
        </w:rPr>
        <w:t xml:space="preserve"> proximidades</w:t>
      </w:r>
      <w:r w:rsidR="000B0C5A" w:rsidRPr="00BB4640">
        <w:rPr>
          <w:rFonts w:ascii="Times New Roman" w:hAnsi="Times New Roman" w:cs="Times New Roman"/>
          <w:sz w:val="24"/>
          <w:szCs w:val="24"/>
        </w:rPr>
        <w:t xml:space="preserve"> entre o campo acadêmico-</w:t>
      </w:r>
      <w:r w:rsidR="009C65F3" w:rsidRPr="00BB4640">
        <w:rPr>
          <w:rFonts w:ascii="Times New Roman" w:hAnsi="Times New Roman" w:cs="Times New Roman"/>
          <w:sz w:val="24"/>
          <w:szCs w:val="24"/>
        </w:rPr>
        <w:t>cientí</w:t>
      </w:r>
      <w:r w:rsidR="00D52843" w:rsidRPr="00BB4640">
        <w:rPr>
          <w:rFonts w:ascii="Times New Roman" w:hAnsi="Times New Roman" w:cs="Times New Roman"/>
          <w:sz w:val="24"/>
          <w:szCs w:val="24"/>
        </w:rPr>
        <w:t xml:space="preserve">fico e o campo esportivo que justifiquem as condições </w:t>
      </w:r>
      <w:r w:rsidR="001F554D" w:rsidRPr="00BB4640">
        <w:rPr>
          <w:rFonts w:ascii="Times New Roman" w:hAnsi="Times New Roman" w:cs="Times New Roman"/>
          <w:sz w:val="24"/>
          <w:szCs w:val="24"/>
        </w:rPr>
        <w:t>da produção científica sobre o T</w:t>
      </w:r>
      <w:r w:rsidR="00D52843" w:rsidRPr="00BB4640">
        <w:rPr>
          <w:rFonts w:ascii="Times New Roman" w:hAnsi="Times New Roman" w:cs="Times New Roman"/>
          <w:sz w:val="24"/>
          <w:szCs w:val="24"/>
        </w:rPr>
        <w:t xml:space="preserve">ênis? </w:t>
      </w:r>
    </w:p>
    <w:p w14:paraId="4F0099BC" w14:textId="1DBC33F1" w:rsidR="00230EB6" w:rsidRPr="00EE3C06" w:rsidRDefault="000965BF" w:rsidP="00EE3C06">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MATERIAIS E </w:t>
      </w:r>
      <w:r w:rsidR="00230EB6" w:rsidRPr="00BB4640">
        <w:rPr>
          <w:rFonts w:ascii="Times New Roman" w:hAnsi="Times New Roman" w:cs="Times New Roman"/>
          <w:b/>
          <w:sz w:val="24"/>
          <w:szCs w:val="24"/>
        </w:rPr>
        <w:t>M</w:t>
      </w:r>
      <w:r w:rsidR="00A83F1A" w:rsidRPr="00BB4640">
        <w:rPr>
          <w:rFonts w:ascii="Times New Roman" w:hAnsi="Times New Roman" w:cs="Times New Roman"/>
          <w:b/>
          <w:sz w:val="24"/>
          <w:szCs w:val="24"/>
        </w:rPr>
        <w:t>ÉTODOS</w:t>
      </w:r>
    </w:p>
    <w:p w14:paraId="2F757D73" w14:textId="4BBA8008" w:rsidR="00230EB6" w:rsidRPr="00EE3C06" w:rsidRDefault="00CB79C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busca de</w:t>
      </w:r>
      <w:r w:rsidR="00230EB6" w:rsidRPr="00BB4640">
        <w:rPr>
          <w:rFonts w:ascii="Times New Roman" w:hAnsi="Times New Roman" w:cs="Times New Roman"/>
          <w:sz w:val="24"/>
          <w:szCs w:val="24"/>
        </w:rPr>
        <w:t xml:space="preserve"> atender aos objetivos propostos para o estudo e p</w:t>
      </w:r>
      <w:r w:rsidRPr="00BB4640">
        <w:rPr>
          <w:rFonts w:ascii="Times New Roman" w:hAnsi="Times New Roman" w:cs="Times New Roman"/>
          <w:sz w:val="24"/>
          <w:szCs w:val="24"/>
        </w:rPr>
        <w:t>ara garantir o controle</w:t>
      </w:r>
      <w:r w:rsidR="00230EB6" w:rsidRPr="00BB4640">
        <w:rPr>
          <w:rFonts w:ascii="Times New Roman" w:hAnsi="Times New Roman" w:cs="Times New Roman"/>
          <w:sz w:val="24"/>
          <w:szCs w:val="24"/>
        </w:rPr>
        <w:t xml:space="preserve"> dos processos de busca e seleção dos artigos, foram adotados os procedimentos e recomendações do protocolo para revisões sistemáticas e </w:t>
      </w:r>
      <w:proofErr w:type="spellStart"/>
      <w:r w:rsidR="00230EB6" w:rsidRPr="00BB4640">
        <w:rPr>
          <w:rFonts w:ascii="Times New Roman" w:hAnsi="Times New Roman" w:cs="Times New Roman"/>
          <w:sz w:val="24"/>
          <w:szCs w:val="24"/>
        </w:rPr>
        <w:t>metanálise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PRISMA-</w:t>
      </w:r>
      <w:proofErr w:type="spellStart"/>
      <w:r w:rsidR="00230EB6" w:rsidRPr="00BB4640">
        <w:rPr>
          <w:rFonts w:ascii="Times New Roman" w:hAnsi="Times New Roman" w:cs="Times New Roman"/>
          <w:i/>
          <w:sz w:val="24"/>
          <w:szCs w:val="24"/>
        </w:rPr>
        <w:t>Statment</w:t>
      </w:r>
      <w:proofErr w:type="spellEnd"/>
      <w:r w:rsidR="00D50163">
        <w:rPr>
          <w:rFonts w:ascii="Times New Roman" w:hAnsi="Times New Roman" w:cs="Times New Roman"/>
          <w:sz w:val="24"/>
          <w:szCs w:val="24"/>
        </w:rPr>
        <w:t xml:space="preserve"> (2009).</w:t>
      </w:r>
    </w:p>
    <w:p w14:paraId="580359BC" w14:textId="51FB5E66" w:rsidR="00CB79C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Critér</w:t>
      </w:r>
      <w:r w:rsidR="00CB79C6" w:rsidRPr="00BB4640">
        <w:rPr>
          <w:rFonts w:ascii="Times New Roman" w:hAnsi="Times New Roman" w:cs="Times New Roman"/>
          <w:i/>
          <w:sz w:val="24"/>
          <w:szCs w:val="24"/>
        </w:rPr>
        <w:t>ios de elegibilidade</w:t>
      </w:r>
      <w:bookmarkStart w:id="0" w:name="_GoBack"/>
      <w:bookmarkEnd w:id="0"/>
    </w:p>
    <w:p w14:paraId="1FC54AAF" w14:textId="213ADAC5"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serem incluídos no estudo, os artigos tiverem que atender a todos os critérios de elegibilidade estabelecidos para o estudo. Nesse sentido, foram considerados para análise somente artigos:</w:t>
      </w:r>
      <w:r w:rsidR="00EE3C06">
        <w:rPr>
          <w:rFonts w:ascii="Times New Roman" w:hAnsi="Times New Roman" w:cs="Times New Roman"/>
          <w:sz w:val="24"/>
          <w:szCs w:val="24"/>
        </w:rPr>
        <w:t xml:space="preserve"> q</w:t>
      </w:r>
      <w:r w:rsidRPr="00EE3C06">
        <w:rPr>
          <w:rFonts w:ascii="Times New Roman" w:hAnsi="Times New Roman" w:cs="Times New Roman"/>
          <w:sz w:val="24"/>
          <w:szCs w:val="24"/>
        </w:rPr>
        <w:t>ue versassem especificamente sobre a m</w:t>
      </w:r>
      <w:r w:rsidR="00CB79C6" w:rsidRPr="00EE3C06">
        <w:rPr>
          <w:rFonts w:ascii="Times New Roman" w:hAnsi="Times New Roman" w:cs="Times New Roman"/>
          <w:sz w:val="24"/>
          <w:szCs w:val="24"/>
        </w:rPr>
        <w:t>odalidade T</w:t>
      </w:r>
      <w:r w:rsidRPr="00EE3C06">
        <w:rPr>
          <w:rFonts w:ascii="Times New Roman" w:hAnsi="Times New Roman" w:cs="Times New Roman"/>
          <w:sz w:val="24"/>
          <w:szCs w:val="24"/>
        </w:rPr>
        <w:t>ênis, e/ou que tivessem te</w:t>
      </w:r>
      <w:r w:rsidR="00CB79C6" w:rsidRPr="00EE3C06">
        <w:rPr>
          <w:rFonts w:ascii="Times New Roman" w:hAnsi="Times New Roman" w:cs="Times New Roman"/>
          <w:sz w:val="24"/>
          <w:szCs w:val="24"/>
        </w:rPr>
        <w:t>nistas como sujeitos da amostra;</w:t>
      </w:r>
      <w:r w:rsidR="00EE3C06">
        <w:rPr>
          <w:rFonts w:ascii="Times New Roman" w:hAnsi="Times New Roman" w:cs="Times New Roman"/>
          <w:sz w:val="24"/>
          <w:szCs w:val="24"/>
        </w:rPr>
        <w:t xml:space="preserve"> </w:t>
      </w:r>
      <w:proofErr w:type="gramStart"/>
      <w:r w:rsidRPr="00EE3C06">
        <w:rPr>
          <w:rFonts w:ascii="Times New Roman" w:hAnsi="Times New Roman" w:cs="Times New Roman"/>
          <w:sz w:val="24"/>
          <w:szCs w:val="24"/>
        </w:rPr>
        <w:t>Publicados</w:t>
      </w:r>
      <w:proofErr w:type="gramEnd"/>
      <w:r w:rsidRPr="00EE3C06">
        <w:rPr>
          <w:rFonts w:ascii="Times New Roman" w:hAnsi="Times New Roman" w:cs="Times New Roman"/>
          <w:sz w:val="24"/>
          <w:szCs w:val="24"/>
        </w:rPr>
        <w:t xml:space="preserve"> em sua versão completa;</w:t>
      </w:r>
      <w:r w:rsidR="00EE3C06">
        <w:rPr>
          <w:rFonts w:ascii="Times New Roman" w:hAnsi="Times New Roman" w:cs="Times New Roman"/>
          <w:sz w:val="24"/>
          <w:szCs w:val="24"/>
        </w:rPr>
        <w:t xml:space="preserve"> v</w:t>
      </w:r>
      <w:r w:rsidR="00CB79C6" w:rsidRPr="00EE3C06">
        <w:rPr>
          <w:rFonts w:ascii="Times New Roman" w:hAnsi="Times New Roman" w:cs="Times New Roman"/>
          <w:sz w:val="24"/>
          <w:szCs w:val="24"/>
        </w:rPr>
        <w:t>inculados em periódicos brasileiros</w:t>
      </w:r>
      <w:r w:rsidRPr="00EE3C06">
        <w:rPr>
          <w:rFonts w:ascii="Times New Roman" w:hAnsi="Times New Roman" w:cs="Times New Roman"/>
          <w:sz w:val="24"/>
          <w:szCs w:val="24"/>
        </w:rPr>
        <w:t xml:space="preserve">, catalogados na área 21 do sistema </w:t>
      </w:r>
      <w:r w:rsidRPr="00EE3C06">
        <w:rPr>
          <w:rFonts w:ascii="Times New Roman" w:hAnsi="Times New Roman" w:cs="Times New Roman"/>
          <w:i/>
          <w:sz w:val="24"/>
          <w:szCs w:val="24"/>
        </w:rPr>
        <w:t xml:space="preserve">Qualis </w:t>
      </w:r>
      <w:r w:rsidRPr="00EE3C06">
        <w:rPr>
          <w:rFonts w:ascii="Times New Roman" w:hAnsi="Times New Roman" w:cs="Times New Roman"/>
          <w:sz w:val="24"/>
          <w:szCs w:val="24"/>
        </w:rPr>
        <w:t xml:space="preserve">da </w:t>
      </w:r>
      <w:r w:rsidRPr="00EE3C06">
        <w:rPr>
          <w:rFonts w:ascii="Times New Roman" w:hAnsi="Times New Roman" w:cs="Times New Roman"/>
          <w:i/>
          <w:sz w:val="24"/>
          <w:szCs w:val="24"/>
        </w:rPr>
        <w:t xml:space="preserve">Coordenação de Aperfeiçoamento de Pessoal Nível Superior </w:t>
      </w:r>
      <w:r w:rsidRPr="00EE3C06">
        <w:rPr>
          <w:rFonts w:ascii="Times New Roman" w:hAnsi="Times New Roman" w:cs="Times New Roman"/>
          <w:sz w:val="24"/>
          <w:szCs w:val="24"/>
        </w:rPr>
        <w:t xml:space="preserve">(CAPES); </w:t>
      </w:r>
      <w:r w:rsidR="00CB79C6" w:rsidRPr="00BB4640">
        <w:rPr>
          <w:rFonts w:ascii="Times New Roman" w:hAnsi="Times New Roman" w:cs="Times New Roman"/>
          <w:sz w:val="24"/>
          <w:szCs w:val="24"/>
        </w:rPr>
        <w:t>data de publicação situada entre janeiro de 2000 à abril de 2015;</w:t>
      </w:r>
      <w:r w:rsidR="00EE3C06">
        <w:rPr>
          <w:rFonts w:ascii="Times New Roman" w:hAnsi="Times New Roman" w:cs="Times New Roman"/>
          <w:sz w:val="24"/>
          <w:szCs w:val="24"/>
        </w:rPr>
        <w:t xml:space="preserve"> e</w:t>
      </w:r>
      <w:r w:rsidRPr="00EE3C06">
        <w:rPr>
          <w:rFonts w:ascii="Times New Roman" w:hAnsi="Times New Roman" w:cs="Times New Roman"/>
          <w:sz w:val="24"/>
          <w:szCs w:val="24"/>
        </w:rPr>
        <w:t>m qualquer idioma e sem restrições quanto ao tipo de pesquisa.</w:t>
      </w:r>
    </w:p>
    <w:p w14:paraId="12598FD3" w14:textId="7188EE0F" w:rsidR="00230EB6" w:rsidRPr="00EE3C06"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lastRenderedPageBreak/>
        <w:t>Estratégia de buscas</w:t>
      </w:r>
    </w:p>
    <w:p w14:paraId="10EF49A1" w14:textId="5FB4C5CB" w:rsidR="00230EB6" w:rsidRPr="00BB4640" w:rsidRDefault="00E90144"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 processo completo de buscas nas bases de dados e nos </w:t>
      </w:r>
      <w:r w:rsidRPr="00BB4640">
        <w:rPr>
          <w:rFonts w:ascii="Times New Roman" w:hAnsi="Times New Roman" w:cs="Times New Roman"/>
          <w:i/>
          <w:sz w:val="24"/>
          <w:szCs w:val="24"/>
        </w:rPr>
        <w:t>sites</w:t>
      </w:r>
      <w:r w:rsidRPr="00BB4640">
        <w:rPr>
          <w:rFonts w:ascii="Times New Roman" w:hAnsi="Times New Roman" w:cs="Times New Roman"/>
          <w:sz w:val="24"/>
          <w:szCs w:val="24"/>
        </w:rPr>
        <w:t xml:space="preserve"> dos periódicos</w:t>
      </w:r>
      <w:r w:rsidR="00230EB6" w:rsidRPr="00BB4640">
        <w:rPr>
          <w:rFonts w:ascii="Times New Roman" w:hAnsi="Times New Roman" w:cs="Times New Roman"/>
          <w:sz w:val="24"/>
          <w:szCs w:val="24"/>
        </w:rPr>
        <w:t xml:space="preserve"> foi realizado no período compreendido entre o primeiro dia ao oitavo do mês de maio de 2015. As bases eletrônicas consultadas foram </w:t>
      </w:r>
      <w:r w:rsidR="00230EB6" w:rsidRPr="00BB4640">
        <w:rPr>
          <w:rFonts w:ascii="Times New Roman" w:hAnsi="Times New Roman" w:cs="Times New Roman"/>
          <w:i/>
          <w:sz w:val="24"/>
          <w:szCs w:val="24"/>
        </w:rPr>
        <w:t>LILACS</w:t>
      </w:r>
      <w:r w:rsidR="00230EB6" w:rsidRPr="00BB4640">
        <w:rPr>
          <w:rFonts w:ascii="Times New Roman" w:eastAsia="Times New Roman" w:hAnsi="Times New Roman" w:cs="Times New Roman"/>
          <w:bCs/>
          <w:sz w:val="24"/>
          <w:szCs w:val="24"/>
          <w:lang w:eastAsia="pt-BR"/>
        </w:rPr>
        <w:t xml:space="preserve">, e </w:t>
      </w:r>
      <w:proofErr w:type="spellStart"/>
      <w:r w:rsidR="00230EB6" w:rsidRPr="00BB4640">
        <w:rPr>
          <w:rFonts w:ascii="Times New Roman" w:hAnsi="Times New Roman" w:cs="Times New Roman"/>
          <w:i/>
          <w:sz w:val="24"/>
          <w:szCs w:val="24"/>
        </w:rPr>
        <w:t>SciELO</w:t>
      </w:r>
      <w:proofErr w:type="spellEnd"/>
      <w:r w:rsidR="00EE3C06">
        <w:rPr>
          <w:rFonts w:ascii="Times New Roman" w:hAnsi="Times New Roman" w:cs="Times New Roman"/>
          <w:sz w:val="24"/>
          <w:szCs w:val="24"/>
        </w:rPr>
        <w:t xml:space="preserve"> utilizando </w:t>
      </w:r>
      <w:r w:rsidR="00230EB6" w:rsidRPr="00BB4640">
        <w:rPr>
          <w:rFonts w:ascii="Times New Roman" w:hAnsi="Times New Roman" w:cs="Times New Roman"/>
          <w:sz w:val="24"/>
          <w:szCs w:val="24"/>
        </w:rPr>
        <w:t xml:space="preserve">os descritores: ”tênis”; “tenista”; “tenistas”; “jogador de tênis”; e “jogadores de tênis; nos títulos, resumos e/ou assunto. Esses descritores foram escritos na mesma linha das ferramentas de buscas e relacionados por meio dos operadores booleanos </w:t>
      </w:r>
      <w:r w:rsidR="00230EB6" w:rsidRPr="00BB4640">
        <w:rPr>
          <w:rFonts w:ascii="Times New Roman" w:hAnsi="Times New Roman" w:cs="Times New Roman"/>
          <w:i/>
          <w:sz w:val="24"/>
          <w:szCs w:val="24"/>
        </w:rPr>
        <w:t>“OR” e “AND”.</w:t>
      </w:r>
      <w:r w:rsidR="00230EB6" w:rsidRPr="00BB4640">
        <w:rPr>
          <w:rFonts w:ascii="Times New Roman" w:hAnsi="Times New Roman" w:cs="Times New Roman"/>
          <w:sz w:val="24"/>
          <w:szCs w:val="24"/>
        </w:rPr>
        <w:t xml:space="preserve"> Na base de dados </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aplicaram-se os filtros: “Regionais”, para “Artigos” e para o “Período”, conforme descrito nos critérios de elegibilidade [</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 xml:space="preserve">:(tênis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tenista </w:t>
      </w:r>
      <w:r w:rsidR="00230EB6" w:rsidRPr="00BB4640">
        <w:rPr>
          <w:rFonts w:ascii="Times New Roman" w:hAnsi="Times New Roman" w:cs="Times New Roman"/>
          <w:i/>
          <w:sz w:val="24"/>
          <w:szCs w:val="24"/>
        </w:rPr>
        <w:t xml:space="preserve">OR </w:t>
      </w:r>
      <w:r w:rsidR="00230EB6" w:rsidRPr="00BB4640">
        <w:rPr>
          <w:rFonts w:ascii="Times New Roman" w:hAnsi="Times New Roman" w:cs="Times New Roman"/>
          <w:sz w:val="24"/>
          <w:szCs w:val="24"/>
        </w:rPr>
        <w:t xml:space="preserve">tenistas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 de 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"jogadores de tênis")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db</w:t>
      </w:r>
      <w:proofErr w:type="spellEnd"/>
      <w:r w:rsidR="00230EB6" w:rsidRPr="00BB4640">
        <w:rPr>
          <w:rFonts w:ascii="Times New Roman" w:hAnsi="Times New Roman" w:cs="Times New Roman"/>
          <w:sz w:val="24"/>
          <w:szCs w:val="24"/>
        </w:rPr>
        <w:t>:(</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year</w:t>
      </w:r>
      <w:proofErr w:type="spellEnd"/>
      <w:r w:rsidR="00230EB6" w:rsidRPr="00BB4640">
        <w:rPr>
          <w:rFonts w:ascii="Times New Roman" w:hAnsi="Times New Roman" w:cs="Times New Roman"/>
          <w:i/>
          <w:sz w:val="24"/>
          <w:szCs w:val="24"/>
        </w:rPr>
        <w:t xml:space="preserve"> cluster</w:t>
      </w:r>
      <w:r w:rsidR="00230EB6" w:rsidRPr="00BB4640">
        <w:rPr>
          <w:rFonts w:ascii="Times New Roman" w:hAnsi="Times New Roman" w:cs="Times New Roman"/>
          <w:sz w:val="24"/>
          <w:szCs w:val="24"/>
        </w:rPr>
        <w:t xml:space="preserve">:("2015"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"2010"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"2009"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"2008"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"2007"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"2006"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"2000")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type</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i/>
          <w:sz w:val="24"/>
          <w:szCs w:val="24"/>
        </w:rPr>
        <w:t>article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Para base de dados </w:t>
      </w:r>
      <w:proofErr w:type="spellStart"/>
      <w:r w:rsidR="00230EB6" w:rsidRPr="00BB4640">
        <w:rPr>
          <w:rFonts w:ascii="Times New Roman" w:hAnsi="Times New Roman" w:cs="Times New Roman"/>
          <w:i/>
          <w:sz w:val="24"/>
          <w:szCs w:val="24"/>
        </w:rPr>
        <w:t>ScieLO</w:t>
      </w:r>
      <w:proofErr w:type="spellEnd"/>
      <w:r w:rsidR="00230EB6" w:rsidRPr="00BB4640">
        <w:rPr>
          <w:rFonts w:ascii="Times New Roman" w:hAnsi="Times New Roman" w:cs="Times New Roman"/>
          <w:sz w:val="24"/>
          <w:szCs w:val="24"/>
        </w:rPr>
        <w:t>, empregou-se apenas o filtro “Regional”.</w:t>
      </w:r>
    </w:p>
    <w:p w14:paraId="46E84CE7" w14:textId="1073B3A4"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constatação de que uma parcela significativa dos artigos que resultaram das buscas possuía em suas referências publicações em periódicos que não se encontravam indexados em nenhuma das bases de dados, tornou necessária a ampliação da estratégia de buscas. Dessa forma, foram selecionadas para consultas manuais 4</w:t>
      </w:r>
      <w:r w:rsidR="008C672B" w:rsidRPr="00BB4640">
        <w:rPr>
          <w:rFonts w:ascii="Times New Roman" w:hAnsi="Times New Roman" w:cs="Times New Roman"/>
          <w:sz w:val="24"/>
          <w:szCs w:val="24"/>
        </w:rPr>
        <w:t>9 revistas científicas brasileiras</w:t>
      </w:r>
      <w:r w:rsidRPr="00BB4640">
        <w:rPr>
          <w:rFonts w:ascii="Times New Roman" w:hAnsi="Times New Roman" w:cs="Times New Roman"/>
          <w:sz w:val="24"/>
          <w:szCs w:val="24"/>
        </w:rPr>
        <w:t xml:space="preserve">, diretamente relacionadas com a Educação Física e/ou as Ciências do Esporte, e enquadradas entre os estratos de classificação A1 a B5 do </w:t>
      </w:r>
      <w:r w:rsidRPr="00BB4640">
        <w:rPr>
          <w:rFonts w:ascii="Times New Roman" w:hAnsi="Times New Roman" w:cs="Times New Roman"/>
          <w:i/>
          <w:sz w:val="24"/>
          <w:szCs w:val="24"/>
        </w:rPr>
        <w:t>Qualis</w:t>
      </w:r>
      <w:r w:rsidRPr="00BB4640">
        <w:rPr>
          <w:rFonts w:ascii="Times New Roman" w:hAnsi="Times New Roman" w:cs="Times New Roman"/>
          <w:sz w:val="24"/>
          <w:szCs w:val="24"/>
        </w:rPr>
        <w:t xml:space="preserve"> da CAPES. </w:t>
      </w:r>
    </w:p>
    <w:p w14:paraId="58DB0239" w14:textId="77777777"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Nove desses periódicos não apresentaram </w:t>
      </w:r>
      <w:r w:rsidRPr="00BB4640">
        <w:rPr>
          <w:rFonts w:ascii="Times New Roman" w:hAnsi="Times New Roman" w:cs="Times New Roman"/>
          <w:i/>
          <w:sz w:val="24"/>
          <w:szCs w:val="24"/>
        </w:rPr>
        <w:t>site</w:t>
      </w:r>
      <w:r w:rsidRPr="00BB4640">
        <w:rPr>
          <w:rFonts w:ascii="Times New Roman" w:hAnsi="Times New Roman" w:cs="Times New Roman"/>
          <w:sz w:val="24"/>
          <w:szCs w:val="24"/>
        </w:rPr>
        <w:t xml:space="preserve"> atualizado, ou eram exclusivos para assinantes. Assim, foram incluídos na busca manual aos portais, 40 periódicos (A2= 3, B1= 4, B2= 4, B3= 1, B4= 27 e B5= 1). Como estratégia para os periódicos que utilizavam o </w:t>
      </w:r>
      <w:r w:rsidRPr="00BB4640">
        <w:rPr>
          <w:rFonts w:ascii="Times New Roman" w:hAnsi="Times New Roman" w:cs="Times New Roman"/>
          <w:i/>
          <w:sz w:val="24"/>
          <w:szCs w:val="24"/>
        </w:rPr>
        <w:t xml:space="preserve">Sistema Eletrônico de Editoração de Revistas </w:t>
      </w:r>
      <w:r w:rsidRPr="00BB4640">
        <w:rPr>
          <w:rFonts w:ascii="Times New Roman" w:hAnsi="Times New Roman" w:cs="Times New Roman"/>
          <w:sz w:val="24"/>
          <w:szCs w:val="24"/>
        </w:rPr>
        <w:t xml:space="preserve">(SEER), foram inseridas as palavras: “tênis”; “tenista”; “tenistas”, no campo “pesquisa”, e refinadas as buscas para o título e resumo. Nas revistas que não adotavam esse sistema de editoração, a consulta pelas palavras-chave foi feita individualmente por edição, por meio da consulta aos títulos apresentados no sumário. </w:t>
      </w:r>
    </w:p>
    <w:p w14:paraId="64F12969" w14:textId="77777777" w:rsidR="00230EB6" w:rsidRPr="00BB4640" w:rsidRDefault="00230EB6" w:rsidP="00A83F1A">
      <w:pPr>
        <w:spacing w:after="0" w:line="360" w:lineRule="auto"/>
        <w:ind w:firstLine="567"/>
        <w:jc w:val="both"/>
        <w:rPr>
          <w:rFonts w:ascii="Times New Roman" w:hAnsi="Times New Roman" w:cs="Times New Roman"/>
          <w:sz w:val="24"/>
          <w:szCs w:val="24"/>
        </w:rPr>
      </w:pPr>
    </w:p>
    <w:p w14:paraId="1708DEF2" w14:textId="7CE619BC" w:rsidR="00230EB6" w:rsidRPr="00BB4640"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Proc</w:t>
      </w:r>
      <w:r w:rsidR="008C672B" w:rsidRPr="00BB4640">
        <w:rPr>
          <w:rFonts w:ascii="Times New Roman" w:hAnsi="Times New Roman" w:cs="Times New Roman"/>
          <w:i/>
          <w:sz w:val="24"/>
          <w:szCs w:val="24"/>
        </w:rPr>
        <w:t>edimentos de seleção dos artigos</w:t>
      </w:r>
    </w:p>
    <w:p w14:paraId="3417F20D" w14:textId="5C6F3082" w:rsidR="00230EB6" w:rsidRPr="00BB4640" w:rsidRDefault="00230EB6" w:rsidP="00EE3C06">
      <w:pPr>
        <w:spacing w:after="0" w:line="360" w:lineRule="auto"/>
        <w:ind w:firstLineChars="236" w:firstLine="566"/>
        <w:jc w:val="both"/>
        <w:rPr>
          <w:rFonts w:ascii="Times New Roman" w:hAnsi="Times New Roman" w:cs="Times New Roman"/>
          <w:sz w:val="24"/>
          <w:szCs w:val="24"/>
        </w:rPr>
      </w:pPr>
      <w:r w:rsidRPr="00BB4640">
        <w:rPr>
          <w:rFonts w:ascii="Times New Roman" w:hAnsi="Times New Roman" w:cs="Times New Roman"/>
          <w:sz w:val="24"/>
          <w:szCs w:val="24"/>
        </w:rPr>
        <w:t xml:space="preserve">A primeira etapa de seleção de artigos foi realizada diretamente no </w:t>
      </w:r>
      <w:r w:rsidRPr="00BB4640">
        <w:rPr>
          <w:rFonts w:ascii="Times New Roman" w:hAnsi="Times New Roman" w:cs="Times New Roman"/>
          <w:i/>
          <w:sz w:val="24"/>
          <w:szCs w:val="24"/>
        </w:rPr>
        <w:t xml:space="preserve">software </w:t>
      </w:r>
      <w:proofErr w:type="spellStart"/>
      <w:r w:rsidRPr="00BB4640">
        <w:rPr>
          <w:rFonts w:ascii="Times New Roman" w:hAnsi="Times New Roman" w:cs="Times New Roman"/>
          <w:i/>
          <w:sz w:val="24"/>
          <w:szCs w:val="24"/>
        </w:rPr>
        <w:t>EndNote</w:t>
      </w:r>
      <w:proofErr w:type="spellEnd"/>
      <w:r w:rsidRPr="00BB4640">
        <w:rPr>
          <w:rFonts w:ascii="Times New Roman" w:hAnsi="Times New Roman" w:cs="Times New Roman"/>
          <w:i/>
          <w:sz w:val="24"/>
          <w:szCs w:val="24"/>
        </w:rPr>
        <w:t xml:space="preserve"> X5. </w:t>
      </w:r>
      <w:r w:rsidRPr="00BB4640">
        <w:rPr>
          <w:rFonts w:ascii="Times New Roman" w:hAnsi="Times New Roman" w:cs="Times New Roman"/>
          <w:sz w:val="24"/>
          <w:szCs w:val="24"/>
        </w:rPr>
        <w:t xml:space="preserve">Por meio da leitura dos títulos e resumos, dois avaliadores independentes selecionaram os artigos que cumpriam os critérios de elegibilidade estabelecidos para o estudo. A segunda fase de seleção foi marcada pela elaboração de uma ficha específica para catalogação dos estudos e pela leitura completa dos artigos remanescentes. Após a análise de conteúdo, os artigos que atenderam os critérios de elegibilidade foram mantidos. </w:t>
      </w:r>
    </w:p>
    <w:p w14:paraId="4005D4BE" w14:textId="3F704916" w:rsidR="00230EB6" w:rsidRPr="00BB4640" w:rsidRDefault="00230EB6" w:rsidP="00EE3C06">
      <w:pPr>
        <w:spacing w:after="0" w:line="360" w:lineRule="auto"/>
        <w:jc w:val="both"/>
        <w:rPr>
          <w:rFonts w:ascii="Times New Roman" w:hAnsi="Times New Roman" w:cs="Times New Roman"/>
          <w:sz w:val="24"/>
          <w:szCs w:val="24"/>
        </w:rPr>
      </w:pPr>
      <w:r w:rsidRPr="00BB4640">
        <w:rPr>
          <w:rFonts w:ascii="Times New Roman" w:hAnsi="Times New Roman" w:cs="Times New Roman"/>
          <w:i/>
          <w:sz w:val="24"/>
          <w:szCs w:val="24"/>
        </w:rPr>
        <w:lastRenderedPageBreak/>
        <w:t xml:space="preserve">Critérios de elegibilidade para inclusão dos autores e grupos de pesquisa </w:t>
      </w:r>
    </w:p>
    <w:p w14:paraId="3ABF4328" w14:textId="51B09C4B"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Foram considerados elegíveis para participarem da discussão do estudo, os autores que publicaram quatro</w:t>
      </w:r>
      <w:r w:rsidR="008C672B" w:rsidRPr="00BB4640">
        <w:rPr>
          <w:rFonts w:ascii="Times New Roman" w:hAnsi="Times New Roman" w:cs="Times New Roman"/>
          <w:sz w:val="24"/>
          <w:szCs w:val="24"/>
        </w:rPr>
        <w:t xml:space="preserve"> ou mais artigos</w:t>
      </w:r>
      <w:r w:rsidRPr="00BB4640">
        <w:rPr>
          <w:rFonts w:ascii="Times New Roman" w:hAnsi="Times New Roman" w:cs="Times New Roman"/>
          <w:sz w:val="24"/>
          <w:szCs w:val="24"/>
        </w:rPr>
        <w:t xml:space="preserve"> relacionados ao tênis. O mapeamento dos grupos de pesquisa com maior número de publicações ocorreu tendo como critério a presença dos autores elegíveis. </w:t>
      </w:r>
    </w:p>
    <w:p w14:paraId="0EBD2027" w14:textId="1D8B23F5"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 buscas pelos grupos de pesquisa aos quais pertenciam os autores foram realizadas diretamente no </w:t>
      </w:r>
      <w:r w:rsidRPr="00BB4640">
        <w:rPr>
          <w:rFonts w:ascii="Times New Roman" w:hAnsi="Times New Roman" w:cs="Times New Roman"/>
          <w:i/>
          <w:sz w:val="24"/>
          <w:szCs w:val="24"/>
        </w:rPr>
        <w:t xml:space="preserve">site </w:t>
      </w:r>
      <w:r w:rsidRPr="00BB4640">
        <w:rPr>
          <w:rFonts w:ascii="Times New Roman" w:hAnsi="Times New Roman" w:cs="Times New Roman"/>
          <w:sz w:val="24"/>
          <w:szCs w:val="24"/>
        </w:rPr>
        <w:t xml:space="preserve">do Diretório dos Grupos de Pesquisa no Brasil, do Conselho Nacional de Desenvolvimento Científico e Tecnológico (CNPq), por meio da inserção dos nomes completos dos autores elegíveis encontrados nos artigos no campo “Termo de Busca”, e utilizando os filtros: Nome do Líder; Nome do Pesquisador; e Nome do Estudante. </w:t>
      </w:r>
    </w:p>
    <w:p w14:paraId="455FE214" w14:textId="5962E32D" w:rsidR="00230EB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estatística</w:t>
      </w:r>
    </w:p>
    <w:p w14:paraId="473D66F8" w14:textId="02DE1350" w:rsidR="007F4B11" w:rsidRPr="00BB4640" w:rsidRDefault="00E90144"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finalizar</w:t>
      </w:r>
      <w:r w:rsidR="00230EB6" w:rsidRPr="00BB4640">
        <w:rPr>
          <w:rFonts w:ascii="Times New Roman" w:hAnsi="Times New Roman" w:cs="Times New Roman"/>
          <w:sz w:val="24"/>
          <w:szCs w:val="24"/>
        </w:rPr>
        <w:t xml:space="preserve"> o processo de seleção dos estudos, os resultados encontrados foram t</w:t>
      </w:r>
      <w:r w:rsidR="008C672B" w:rsidRPr="00BB4640">
        <w:rPr>
          <w:rFonts w:ascii="Times New Roman" w:hAnsi="Times New Roman" w:cs="Times New Roman"/>
          <w:sz w:val="24"/>
          <w:szCs w:val="24"/>
        </w:rPr>
        <w:t>ranspostos para uma planilha eletrônica na qual</w:t>
      </w:r>
      <w:r w:rsidR="006B6CA4" w:rsidRPr="00BB4640">
        <w:rPr>
          <w:rFonts w:ascii="Times New Roman" w:hAnsi="Times New Roman" w:cs="Times New Roman"/>
          <w:sz w:val="24"/>
          <w:szCs w:val="24"/>
        </w:rPr>
        <w:t xml:space="preserve"> foram realizados os </w:t>
      </w:r>
      <w:r w:rsidR="00230EB6" w:rsidRPr="00BB4640">
        <w:rPr>
          <w:rFonts w:ascii="Times New Roman" w:hAnsi="Times New Roman" w:cs="Times New Roman"/>
          <w:sz w:val="24"/>
          <w:szCs w:val="24"/>
        </w:rPr>
        <w:t>cálculos de frequência. Os resultados</w:t>
      </w:r>
      <w:r w:rsidR="006B6CA4" w:rsidRPr="00BB4640">
        <w:rPr>
          <w:rFonts w:ascii="Times New Roman" w:hAnsi="Times New Roman" w:cs="Times New Roman"/>
          <w:sz w:val="24"/>
          <w:szCs w:val="24"/>
        </w:rPr>
        <w:t xml:space="preserve"> decorrentes d</w:t>
      </w:r>
      <w:r w:rsidR="00F8399D" w:rsidRPr="00BB4640">
        <w:rPr>
          <w:rFonts w:ascii="Times New Roman" w:hAnsi="Times New Roman" w:cs="Times New Roman"/>
          <w:sz w:val="24"/>
          <w:szCs w:val="24"/>
        </w:rPr>
        <w:t>as</w:t>
      </w:r>
      <w:r w:rsidR="006B6CA4" w:rsidRPr="00BB4640">
        <w:rPr>
          <w:rFonts w:ascii="Times New Roman" w:hAnsi="Times New Roman" w:cs="Times New Roman"/>
          <w:sz w:val="24"/>
          <w:szCs w:val="24"/>
        </w:rPr>
        <w:t xml:space="preserve"> análise</w:t>
      </w:r>
      <w:r w:rsidR="00F8399D" w:rsidRPr="00BB4640">
        <w:rPr>
          <w:rFonts w:ascii="Times New Roman" w:hAnsi="Times New Roman" w:cs="Times New Roman"/>
          <w:sz w:val="24"/>
          <w:szCs w:val="24"/>
        </w:rPr>
        <w:t>s</w:t>
      </w:r>
      <w:r w:rsidR="00230EB6" w:rsidRPr="00BB4640">
        <w:rPr>
          <w:rFonts w:ascii="Times New Roman" w:hAnsi="Times New Roman" w:cs="Times New Roman"/>
          <w:sz w:val="24"/>
          <w:szCs w:val="24"/>
        </w:rPr>
        <w:t xml:space="preserve"> foram apresentados por meio </w:t>
      </w:r>
      <w:r w:rsidRPr="00BB4640">
        <w:rPr>
          <w:rFonts w:ascii="Times New Roman" w:hAnsi="Times New Roman" w:cs="Times New Roman"/>
          <w:sz w:val="24"/>
          <w:szCs w:val="24"/>
        </w:rPr>
        <w:t>de gráficos de linhas e colunas</w:t>
      </w:r>
      <w:r w:rsidR="007F4B11" w:rsidRPr="00BB4640">
        <w:rPr>
          <w:rFonts w:ascii="Times New Roman" w:hAnsi="Times New Roman" w:cs="Times New Roman"/>
          <w:sz w:val="24"/>
          <w:szCs w:val="24"/>
        </w:rPr>
        <w:t xml:space="preserve"> e em quadros. </w:t>
      </w:r>
    </w:p>
    <w:p w14:paraId="19A416F5" w14:textId="7EC14930" w:rsidR="007F4B11" w:rsidRPr="00EE3C06" w:rsidRDefault="007F4B11" w:rsidP="007F4B11">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qualitativa</w:t>
      </w:r>
    </w:p>
    <w:p w14:paraId="0449A21C" w14:textId="1EF1643E" w:rsidR="00BF0A86" w:rsidRPr="00BB4640" w:rsidRDefault="008C672B"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realização da análise qualitativa</w:t>
      </w:r>
      <w:r w:rsidR="007F4B11" w:rsidRPr="00BB4640">
        <w:rPr>
          <w:rFonts w:ascii="Times New Roman" w:hAnsi="Times New Roman" w:cs="Times New Roman"/>
          <w:sz w:val="24"/>
          <w:szCs w:val="24"/>
        </w:rPr>
        <w:t xml:space="preserve"> da produção sobre o Tênis </w:t>
      </w:r>
      <w:r w:rsidRPr="00BB4640">
        <w:rPr>
          <w:rFonts w:ascii="Times New Roman" w:hAnsi="Times New Roman" w:cs="Times New Roman"/>
          <w:sz w:val="24"/>
          <w:szCs w:val="24"/>
        </w:rPr>
        <w:t>utilizou-se</w:t>
      </w:r>
      <w:r w:rsidR="007F4B11" w:rsidRPr="00BB4640">
        <w:rPr>
          <w:rFonts w:ascii="Times New Roman" w:hAnsi="Times New Roman" w:cs="Times New Roman"/>
          <w:sz w:val="24"/>
          <w:szCs w:val="24"/>
        </w:rPr>
        <w:t xml:space="preserve"> o ref</w:t>
      </w:r>
      <w:r w:rsidRPr="00BB4640">
        <w:rPr>
          <w:rFonts w:ascii="Times New Roman" w:hAnsi="Times New Roman" w:cs="Times New Roman"/>
          <w:sz w:val="24"/>
          <w:szCs w:val="24"/>
        </w:rPr>
        <w:t>erencial da Teoria dos Campos do sociólogo francês</w:t>
      </w:r>
      <w:r w:rsidR="007F4B11" w:rsidRPr="00BB4640">
        <w:rPr>
          <w:rFonts w:ascii="Times New Roman" w:hAnsi="Times New Roman" w:cs="Times New Roman"/>
          <w:sz w:val="24"/>
          <w:szCs w:val="24"/>
        </w:rPr>
        <w:t xml:space="preserve"> P</w:t>
      </w:r>
      <w:r w:rsidRPr="00BB4640">
        <w:rPr>
          <w:rFonts w:ascii="Times New Roman" w:hAnsi="Times New Roman" w:cs="Times New Roman"/>
          <w:sz w:val="24"/>
          <w:szCs w:val="24"/>
        </w:rPr>
        <w:t>ierre Bourdieu</w:t>
      </w:r>
      <w:r w:rsidR="00D50163">
        <w:rPr>
          <w:rFonts w:ascii="Times New Roman" w:hAnsi="Times New Roman" w:cs="Times New Roman"/>
          <w:sz w:val="24"/>
          <w:szCs w:val="24"/>
        </w:rPr>
        <w:t xml:space="preserve"> (1983; 1990; 1998; 2004; 2001; 2013)</w:t>
      </w:r>
      <w:r w:rsidRPr="00BB4640">
        <w:rPr>
          <w:rFonts w:ascii="Times New Roman" w:hAnsi="Times New Roman" w:cs="Times New Roman"/>
          <w:sz w:val="24"/>
          <w:szCs w:val="24"/>
        </w:rPr>
        <w:t>. O autor</w:t>
      </w:r>
      <w:r w:rsidR="007F4B11" w:rsidRPr="00BB4640">
        <w:rPr>
          <w:rFonts w:ascii="Times New Roman" w:hAnsi="Times New Roman" w:cs="Times New Roman"/>
          <w:sz w:val="24"/>
          <w:szCs w:val="24"/>
        </w:rPr>
        <w:t xml:space="preserve"> entende o campo como um espaço social formado por agentes que possuem interesses em comum e, nas</w:t>
      </w:r>
      <w:r w:rsidR="00007C44" w:rsidRPr="00BB4640">
        <w:rPr>
          <w:rFonts w:ascii="Times New Roman" w:hAnsi="Times New Roman" w:cs="Times New Roman"/>
          <w:sz w:val="24"/>
          <w:szCs w:val="24"/>
        </w:rPr>
        <w:t xml:space="preserve"> relações estabelecidas</w:t>
      </w:r>
      <w:r w:rsidR="007F4B11" w:rsidRPr="00BB4640">
        <w:rPr>
          <w:rFonts w:ascii="Times New Roman" w:hAnsi="Times New Roman" w:cs="Times New Roman"/>
          <w:sz w:val="24"/>
          <w:szCs w:val="24"/>
        </w:rPr>
        <w:t>, travam disputas por posições hierárq</w:t>
      </w:r>
      <w:r w:rsidR="00007C44" w:rsidRPr="00BB4640">
        <w:rPr>
          <w:rFonts w:ascii="Times New Roman" w:hAnsi="Times New Roman" w:cs="Times New Roman"/>
          <w:sz w:val="24"/>
          <w:szCs w:val="24"/>
        </w:rPr>
        <w:t>uicas de po</w:t>
      </w:r>
      <w:r w:rsidRPr="00BB4640">
        <w:rPr>
          <w:rFonts w:ascii="Times New Roman" w:hAnsi="Times New Roman" w:cs="Times New Roman"/>
          <w:sz w:val="24"/>
          <w:szCs w:val="24"/>
        </w:rPr>
        <w:t>der. Segundo Bourdieu</w:t>
      </w:r>
      <w:r w:rsidR="00D50163">
        <w:rPr>
          <w:rFonts w:ascii="Times New Roman" w:hAnsi="Times New Roman" w:cs="Times New Roman"/>
          <w:sz w:val="24"/>
          <w:szCs w:val="24"/>
        </w:rPr>
        <w:t xml:space="preserve"> (2013)</w:t>
      </w:r>
      <w:r w:rsidR="007F4B11" w:rsidRPr="00BB4640">
        <w:rPr>
          <w:rFonts w:ascii="Times New Roman" w:hAnsi="Times New Roman" w:cs="Times New Roman"/>
          <w:sz w:val="24"/>
          <w:szCs w:val="24"/>
        </w:rPr>
        <w:t xml:space="preserve"> o que gara</w:t>
      </w:r>
      <w:r w:rsidR="00007C44" w:rsidRPr="00BB4640">
        <w:rPr>
          <w:rFonts w:ascii="Times New Roman" w:hAnsi="Times New Roman" w:cs="Times New Roman"/>
          <w:sz w:val="24"/>
          <w:szCs w:val="24"/>
        </w:rPr>
        <w:t>nte o posicionamento</w:t>
      </w:r>
      <w:r w:rsidR="007F4B11" w:rsidRPr="00BB4640">
        <w:rPr>
          <w:rFonts w:ascii="Times New Roman" w:hAnsi="Times New Roman" w:cs="Times New Roman"/>
          <w:sz w:val="24"/>
          <w:szCs w:val="24"/>
        </w:rPr>
        <w:t xml:space="preserve"> dominante </w:t>
      </w:r>
      <w:r w:rsidRPr="00BB4640">
        <w:rPr>
          <w:rFonts w:ascii="Times New Roman" w:hAnsi="Times New Roman" w:cs="Times New Roman"/>
          <w:sz w:val="24"/>
          <w:szCs w:val="24"/>
        </w:rPr>
        <w:t>e/</w:t>
      </w:r>
      <w:r w:rsidR="007F4B11" w:rsidRPr="00BB4640">
        <w:rPr>
          <w:rFonts w:ascii="Times New Roman" w:hAnsi="Times New Roman" w:cs="Times New Roman"/>
          <w:sz w:val="24"/>
          <w:szCs w:val="24"/>
        </w:rPr>
        <w:t>ou dominado no interior de um campo é a s</w:t>
      </w:r>
      <w:r w:rsidR="00007C44" w:rsidRPr="00BB4640">
        <w:rPr>
          <w:rFonts w:ascii="Times New Roman" w:hAnsi="Times New Roman" w:cs="Times New Roman"/>
          <w:sz w:val="24"/>
          <w:szCs w:val="24"/>
        </w:rPr>
        <w:t>oma dos capitais dos agentes. Tais posições</w:t>
      </w:r>
      <w:r w:rsidR="00EB1A28" w:rsidRPr="00BB4640">
        <w:rPr>
          <w:rFonts w:ascii="Times New Roman" w:hAnsi="Times New Roman" w:cs="Times New Roman"/>
          <w:sz w:val="24"/>
          <w:szCs w:val="24"/>
        </w:rPr>
        <w:t xml:space="preserve"> dentro do campo são</w:t>
      </w:r>
      <w:r w:rsidR="007F4B11" w:rsidRPr="00BB4640">
        <w:rPr>
          <w:rFonts w:ascii="Times New Roman" w:hAnsi="Times New Roman" w:cs="Times New Roman"/>
          <w:sz w:val="24"/>
          <w:szCs w:val="24"/>
        </w:rPr>
        <w:t xml:space="preserve"> conferida</w:t>
      </w:r>
      <w:r w:rsidR="00EB1A28" w:rsidRPr="00BB4640">
        <w:rPr>
          <w:rFonts w:ascii="Times New Roman" w:hAnsi="Times New Roman" w:cs="Times New Roman"/>
          <w:sz w:val="24"/>
          <w:szCs w:val="24"/>
        </w:rPr>
        <w:t>s</w:t>
      </w:r>
      <w:r w:rsidR="007F4B11" w:rsidRPr="00BB4640">
        <w:rPr>
          <w:rFonts w:ascii="Times New Roman" w:hAnsi="Times New Roman" w:cs="Times New Roman"/>
          <w:sz w:val="24"/>
          <w:szCs w:val="24"/>
        </w:rPr>
        <w:t xml:space="preserve"> pelas ações de reconhecimento dos agentes em relação a esta</w:t>
      </w:r>
      <w:r w:rsidR="00EB1A28" w:rsidRPr="00BB4640">
        <w:rPr>
          <w:rFonts w:ascii="Times New Roman" w:hAnsi="Times New Roman" w:cs="Times New Roman"/>
          <w:sz w:val="24"/>
          <w:szCs w:val="24"/>
        </w:rPr>
        <w:t>s posições</w:t>
      </w:r>
      <w:r w:rsidR="007F4B11" w:rsidRPr="00BB4640">
        <w:rPr>
          <w:rFonts w:ascii="Times New Roman" w:hAnsi="Times New Roman" w:cs="Times New Roman"/>
          <w:sz w:val="24"/>
          <w:szCs w:val="24"/>
        </w:rPr>
        <w:t>. Esta lógica que guia os relacionamentos sociais faz com que os indivíduos incorporem</w:t>
      </w:r>
      <w:r w:rsidR="00007C44" w:rsidRPr="00BB4640">
        <w:rPr>
          <w:rFonts w:ascii="Times New Roman" w:hAnsi="Times New Roman" w:cs="Times New Roman"/>
          <w:sz w:val="24"/>
          <w:szCs w:val="24"/>
        </w:rPr>
        <w:t xml:space="preserve"> determinados</w:t>
      </w:r>
      <w:r w:rsidR="007F4B11" w:rsidRPr="00BB4640">
        <w:rPr>
          <w:rFonts w:ascii="Times New Roman" w:hAnsi="Times New Roman" w:cs="Times New Roman"/>
          <w:sz w:val="24"/>
          <w:szCs w:val="24"/>
        </w:rPr>
        <w:t xml:space="preserve"> </w:t>
      </w:r>
      <w:r w:rsidR="007F4B11" w:rsidRPr="00BB4640">
        <w:rPr>
          <w:rFonts w:ascii="Times New Roman" w:hAnsi="Times New Roman" w:cs="Times New Roman"/>
          <w:i/>
          <w:sz w:val="24"/>
          <w:szCs w:val="24"/>
        </w:rPr>
        <w:t>habitus</w:t>
      </w:r>
      <w:r w:rsidR="007F4B11" w:rsidRPr="00BB4640">
        <w:rPr>
          <w:rFonts w:ascii="Times New Roman" w:hAnsi="Times New Roman" w:cs="Times New Roman"/>
          <w:sz w:val="24"/>
          <w:szCs w:val="24"/>
        </w:rPr>
        <w:t>. Este por sua vez se torna inteligível na relação entre subjetividade do agente e a objetividade da estrutura social à qual o mesmo é exposto.</w:t>
      </w:r>
    </w:p>
    <w:p w14:paraId="17DCC293" w14:textId="77777777" w:rsidR="00496F62" w:rsidRPr="00BB4640" w:rsidRDefault="00496F62" w:rsidP="00786092">
      <w:pPr>
        <w:spacing w:after="0" w:line="240" w:lineRule="auto"/>
        <w:jc w:val="both"/>
        <w:rPr>
          <w:rFonts w:ascii="Times New Roman" w:hAnsi="Times New Roman" w:cs="Times New Roman"/>
          <w:sz w:val="24"/>
          <w:szCs w:val="24"/>
        </w:rPr>
      </w:pPr>
    </w:p>
    <w:p w14:paraId="0B212FF0" w14:textId="77777777" w:rsidR="000C2161" w:rsidRPr="00BB4640" w:rsidRDefault="000C216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RESULTADOS</w:t>
      </w:r>
    </w:p>
    <w:p w14:paraId="7C304307" w14:textId="77777777" w:rsidR="00F002A6" w:rsidRPr="00BB4640" w:rsidRDefault="00F002A6" w:rsidP="00786092">
      <w:pPr>
        <w:spacing w:after="0" w:line="360" w:lineRule="auto"/>
        <w:jc w:val="both"/>
        <w:rPr>
          <w:rFonts w:ascii="Times New Roman" w:hAnsi="Times New Roman" w:cs="Times New Roman"/>
          <w:b/>
          <w:sz w:val="24"/>
          <w:szCs w:val="24"/>
        </w:rPr>
      </w:pPr>
    </w:p>
    <w:p w14:paraId="2D504A7E" w14:textId="55B4A92D" w:rsidR="00E90144" w:rsidRPr="00EE3C06" w:rsidRDefault="00F002A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a aplicação das estratégias de buscas</w:t>
      </w:r>
      <w:r w:rsidR="00E90144" w:rsidRPr="00BB4640">
        <w:rPr>
          <w:rFonts w:ascii="Times New Roman" w:hAnsi="Times New Roman" w:cs="Times New Roman"/>
          <w:sz w:val="24"/>
          <w:szCs w:val="24"/>
        </w:rPr>
        <w:t xml:space="preserve"> e dos procedimentos de seleção foram utilizados</w:t>
      </w:r>
      <w:r w:rsidRPr="00BB4640">
        <w:rPr>
          <w:rFonts w:ascii="Times New Roman" w:hAnsi="Times New Roman" w:cs="Times New Roman"/>
          <w:sz w:val="24"/>
          <w:szCs w:val="24"/>
        </w:rPr>
        <w:t xml:space="preserve"> 102 artigos que atenderam aos critérios de elegibilidade</w:t>
      </w:r>
      <w:r w:rsidR="00F64323" w:rsidRPr="00BB4640">
        <w:rPr>
          <w:rFonts w:ascii="Times New Roman" w:hAnsi="Times New Roman" w:cs="Times New Roman"/>
          <w:sz w:val="24"/>
          <w:szCs w:val="24"/>
        </w:rPr>
        <w:t xml:space="preserve"> estabelecidos previamente para o estudo</w:t>
      </w:r>
      <w:r w:rsidRPr="00BB4640">
        <w:rPr>
          <w:rFonts w:ascii="Times New Roman" w:hAnsi="Times New Roman" w:cs="Times New Roman"/>
          <w:sz w:val="24"/>
          <w:szCs w:val="24"/>
        </w:rPr>
        <w:t xml:space="preserve">. </w:t>
      </w:r>
      <w:r w:rsidR="00F64323" w:rsidRPr="00BB4640">
        <w:rPr>
          <w:rFonts w:ascii="Times New Roman" w:hAnsi="Times New Roman" w:cs="Times New Roman"/>
          <w:sz w:val="24"/>
          <w:szCs w:val="24"/>
        </w:rPr>
        <w:t>Com exceção de 2015, ano em que a coleta ocorreu de forma parcial, verifica-se n</w:t>
      </w:r>
      <w:r w:rsidRPr="00BB4640">
        <w:rPr>
          <w:rFonts w:ascii="Times New Roman" w:hAnsi="Times New Roman" w:cs="Times New Roman"/>
          <w:sz w:val="24"/>
          <w:szCs w:val="24"/>
        </w:rPr>
        <w:t>o Gr</w:t>
      </w:r>
      <w:r w:rsidR="00F64323" w:rsidRPr="00BB4640">
        <w:rPr>
          <w:rFonts w:ascii="Times New Roman" w:hAnsi="Times New Roman" w:cs="Times New Roman"/>
          <w:sz w:val="24"/>
          <w:szCs w:val="24"/>
        </w:rPr>
        <w:t>áfico 1 o crescimento expressivo no número de publicações a partir de 2007. Desse</w:t>
      </w:r>
      <w:r w:rsidR="00E90144" w:rsidRPr="00BB4640">
        <w:rPr>
          <w:rFonts w:ascii="Times New Roman" w:hAnsi="Times New Roman" w:cs="Times New Roman"/>
          <w:sz w:val="24"/>
          <w:szCs w:val="24"/>
        </w:rPr>
        <w:t xml:space="preserve"> período em diante ao menos oito</w:t>
      </w:r>
      <w:r w:rsidR="00F64323" w:rsidRPr="00BB4640">
        <w:rPr>
          <w:rFonts w:ascii="Times New Roman" w:hAnsi="Times New Roman" w:cs="Times New Roman"/>
          <w:sz w:val="24"/>
          <w:szCs w:val="24"/>
        </w:rPr>
        <w:t xml:space="preserve"> artigos relacionados à modalidade foram publicados anualmente</w:t>
      </w:r>
      <w:r w:rsidR="00E90144" w:rsidRPr="00BB4640">
        <w:rPr>
          <w:rFonts w:ascii="Times New Roman" w:hAnsi="Times New Roman" w:cs="Times New Roman"/>
          <w:sz w:val="24"/>
          <w:szCs w:val="24"/>
        </w:rPr>
        <w:t xml:space="preserve"> nos periódicos brasileiros</w:t>
      </w:r>
      <w:r w:rsidR="00F64323" w:rsidRPr="00BB4640">
        <w:rPr>
          <w:rFonts w:ascii="Times New Roman" w:hAnsi="Times New Roman" w:cs="Times New Roman"/>
          <w:sz w:val="24"/>
          <w:szCs w:val="24"/>
        </w:rPr>
        <w:t>.</w:t>
      </w:r>
    </w:p>
    <w:p w14:paraId="2DFF6E62" w14:textId="2AEEFC42" w:rsidR="00E90144" w:rsidRPr="00BB4640" w:rsidRDefault="00E90144" w:rsidP="00E90144">
      <w:pPr>
        <w:pStyle w:val="Legenda"/>
        <w:keepNext/>
        <w:spacing w:after="0" w:line="360" w:lineRule="auto"/>
        <w:jc w:val="center"/>
        <w:rPr>
          <w:rFonts w:ascii="Times New Roman" w:hAnsi="Times New Roman" w:cs="Times New Roman"/>
          <w:i w:val="0"/>
          <w:color w:val="auto"/>
          <w:sz w:val="24"/>
          <w:szCs w:val="24"/>
        </w:rPr>
      </w:pPr>
      <w:r w:rsidRPr="00BB4640">
        <w:rPr>
          <w:rFonts w:ascii="Times New Roman" w:hAnsi="Times New Roman" w:cs="Times New Roman"/>
          <w:b/>
          <w:i w:val="0"/>
          <w:color w:val="auto"/>
          <w:sz w:val="24"/>
          <w:szCs w:val="24"/>
        </w:rPr>
        <w:lastRenderedPageBreak/>
        <w:t xml:space="preserve">Gráfico 1 </w:t>
      </w:r>
      <w:r w:rsidRPr="00BB4640">
        <w:rPr>
          <w:rFonts w:ascii="Times New Roman" w:hAnsi="Times New Roman" w:cs="Times New Roman"/>
          <w:i w:val="0"/>
          <w:color w:val="auto"/>
          <w:sz w:val="24"/>
          <w:szCs w:val="24"/>
        </w:rPr>
        <w:t>- Distribuição dos artigos publicados – Sistematizados pelos autores</w:t>
      </w:r>
    </w:p>
    <w:p w14:paraId="36D54494" w14:textId="1FFAA299" w:rsidR="00357318" w:rsidRPr="00BB4640" w:rsidRDefault="00357318" w:rsidP="00EE3C06">
      <w:pPr>
        <w:spacing w:after="0" w:line="360" w:lineRule="auto"/>
        <w:ind w:firstLine="567"/>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179FB15A" wp14:editId="3607AD09">
            <wp:extent cx="5400040" cy="24853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 1.jpg"/>
                    <pic:cNvPicPr/>
                  </pic:nvPicPr>
                  <pic:blipFill>
                    <a:blip r:embed="rId8">
                      <a:extLst>
                        <a:ext uri="{28A0092B-C50C-407E-A947-70E740481C1C}">
                          <a14:useLocalDpi xmlns:a14="http://schemas.microsoft.com/office/drawing/2010/main" val="0"/>
                        </a:ext>
                      </a:extLst>
                    </a:blip>
                    <a:stretch>
                      <a:fillRect/>
                    </a:stretch>
                  </pic:blipFill>
                  <pic:spPr>
                    <a:xfrm>
                      <a:off x="0" y="0"/>
                      <a:ext cx="5400040" cy="2485390"/>
                    </a:xfrm>
                    <a:prstGeom prst="rect">
                      <a:avLst/>
                    </a:prstGeom>
                  </pic:spPr>
                </pic:pic>
              </a:graphicData>
            </a:graphic>
          </wp:inline>
        </w:drawing>
      </w:r>
    </w:p>
    <w:p w14:paraId="47DE3BE3" w14:textId="47323EA0" w:rsidR="00E90144" w:rsidRPr="00EE3C06" w:rsidRDefault="003E637D"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Trinta e cinco periódicos publicaram ao menos um artigo ao longo do período analisado. </w:t>
      </w:r>
      <w:r w:rsidR="00F8399D" w:rsidRPr="00BB4640">
        <w:rPr>
          <w:rFonts w:ascii="Times New Roman" w:hAnsi="Times New Roman" w:cs="Times New Roman"/>
          <w:sz w:val="24"/>
          <w:szCs w:val="24"/>
        </w:rPr>
        <w:t>Conforme identificado no Gráfico 2, a</w:t>
      </w:r>
      <w:r w:rsidRPr="00BB4640">
        <w:rPr>
          <w:rFonts w:ascii="Times New Roman" w:hAnsi="Times New Roman" w:cs="Times New Roman"/>
          <w:sz w:val="24"/>
          <w:szCs w:val="24"/>
        </w:rPr>
        <w:t xml:space="preserve"> maior parte dos estudos (52,9%) </w:t>
      </w:r>
      <w:r w:rsidR="001F301E" w:rsidRPr="00BB4640">
        <w:rPr>
          <w:rFonts w:ascii="Times New Roman" w:hAnsi="Times New Roman" w:cs="Times New Roman"/>
          <w:sz w:val="24"/>
          <w:szCs w:val="24"/>
        </w:rPr>
        <w:t xml:space="preserve">encontra-se </w:t>
      </w:r>
      <w:r w:rsidRPr="00BB4640">
        <w:rPr>
          <w:rFonts w:ascii="Times New Roman" w:hAnsi="Times New Roman" w:cs="Times New Roman"/>
          <w:sz w:val="24"/>
          <w:szCs w:val="24"/>
        </w:rPr>
        <w:t>divulgada em periódicos com estratos superior ou intermediário (A2 a B2)</w:t>
      </w:r>
      <w:r w:rsidR="00EB1A28" w:rsidRPr="00BB4640">
        <w:rPr>
          <w:rFonts w:ascii="Times New Roman" w:hAnsi="Times New Roman" w:cs="Times New Roman"/>
          <w:sz w:val="24"/>
          <w:szCs w:val="24"/>
        </w:rPr>
        <w:t>:</w:t>
      </w:r>
    </w:p>
    <w:p w14:paraId="5252A705" w14:textId="7C937573" w:rsidR="00E90144" w:rsidRPr="00BB4640" w:rsidRDefault="00E90144" w:rsidP="00E90144">
      <w:pPr>
        <w:spacing w:after="0" w:line="360" w:lineRule="auto"/>
        <w:jc w:val="center"/>
        <w:rPr>
          <w:rFonts w:ascii="Times New Roman" w:hAnsi="Times New Roman" w:cs="Times New Roman"/>
          <w:sz w:val="24"/>
          <w:szCs w:val="24"/>
        </w:rPr>
      </w:pPr>
      <w:r w:rsidRPr="00BB4640">
        <w:rPr>
          <w:rFonts w:ascii="Times New Roman" w:hAnsi="Times New Roman" w:cs="Times New Roman"/>
          <w:b/>
          <w:sz w:val="24"/>
          <w:szCs w:val="24"/>
        </w:rPr>
        <w:t>Gráfico 2 -</w:t>
      </w:r>
      <w:r w:rsidRPr="00BB4640">
        <w:rPr>
          <w:rFonts w:ascii="Times New Roman" w:hAnsi="Times New Roman" w:cs="Times New Roman"/>
          <w:sz w:val="24"/>
          <w:szCs w:val="24"/>
        </w:rPr>
        <w:t xml:space="preserve"> Distribuição da produção por estrato do </w:t>
      </w:r>
      <w:r w:rsidRPr="00BB4640">
        <w:rPr>
          <w:rFonts w:ascii="Times New Roman" w:hAnsi="Times New Roman" w:cs="Times New Roman"/>
          <w:i/>
          <w:sz w:val="24"/>
          <w:szCs w:val="24"/>
        </w:rPr>
        <w:t xml:space="preserve">Qualis </w:t>
      </w:r>
      <w:r w:rsidRPr="00BB4640">
        <w:rPr>
          <w:rFonts w:ascii="Times New Roman" w:hAnsi="Times New Roman" w:cs="Times New Roman"/>
          <w:sz w:val="24"/>
          <w:szCs w:val="24"/>
        </w:rPr>
        <w:t>– Sistematizado pelos autores.</w:t>
      </w:r>
    </w:p>
    <w:p w14:paraId="6B077124" w14:textId="30145F48" w:rsidR="003D5ADD" w:rsidRPr="00BB4640" w:rsidRDefault="00357318" w:rsidP="00EE3C06">
      <w:pPr>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43CCAA7A" wp14:editId="01D99A7F">
            <wp:extent cx="5210175" cy="22383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F44B41" w14:textId="11D7C32E" w:rsidR="00EB1A28" w:rsidRPr="00BB4640" w:rsidRDefault="00EB1A28" w:rsidP="003D5AD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Os artigos publicados em periódicos com estrato B4 (42%) são em maior número, seguido pelas publicações B1 (26) e B2. Nos estratos mais elevados do sistema de avaliação da CAPES encontra-se 13 manuscritos, todos na classificação A2. O A1 não contém nenhum manuscrito, visto que conforme lembra </w:t>
      </w:r>
      <w:proofErr w:type="spellStart"/>
      <w:r w:rsidRPr="00BB4640">
        <w:rPr>
          <w:rFonts w:ascii="Times New Roman" w:hAnsi="Times New Roman" w:cs="Times New Roman"/>
          <w:sz w:val="24"/>
          <w:szCs w:val="24"/>
        </w:rPr>
        <w:t>Tani</w:t>
      </w:r>
      <w:proofErr w:type="spellEnd"/>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(2004)</w:t>
      </w:r>
      <w:r w:rsidRPr="00BB4640">
        <w:rPr>
          <w:rFonts w:ascii="Times New Roman" w:hAnsi="Times New Roman" w:cs="Times New Roman"/>
          <w:sz w:val="24"/>
          <w:szCs w:val="24"/>
        </w:rPr>
        <w:t>, não existem periódicos brasileiros que se encontram nesta classificação dentro do Qualis da área de Educação Física.</w:t>
      </w:r>
    </w:p>
    <w:p w14:paraId="1C9DBBE5" w14:textId="1EACE6DD" w:rsidR="003D5ADD" w:rsidRPr="00BB4640" w:rsidRDefault="003D5ADD"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 que tange </w:t>
      </w:r>
      <w:r w:rsidR="001F554D" w:rsidRPr="00BB4640">
        <w:rPr>
          <w:rFonts w:ascii="Times New Roman" w:hAnsi="Times New Roman" w:cs="Times New Roman"/>
          <w:sz w:val="24"/>
          <w:szCs w:val="24"/>
        </w:rPr>
        <w:t>a</w:t>
      </w:r>
      <w:r w:rsidRPr="00BB4640">
        <w:rPr>
          <w:rFonts w:ascii="Times New Roman" w:hAnsi="Times New Roman" w:cs="Times New Roman"/>
          <w:sz w:val="24"/>
          <w:szCs w:val="24"/>
        </w:rPr>
        <w:t>os principais periódicos nacionais para publicação, observa-se que 64,7% da produção do conhecimento sobre a modalidade se encontra concentrada em 12 revistas, com destaque para Coleção Pesquisa em Educação Física, Revista Brasileira de Medicina do Esporte e Revista da Educação Física (UEM).</w:t>
      </w:r>
    </w:p>
    <w:p w14:paraId="0E492853" w14:textId="04D80C3C" w:rsidR="006A4EAA" w:rsidRPr="00EE3C06" w:rsidRDefault="006A4EAA" w:rsidP="00E90144">
      <w:pPr>
        <w:spacing w:after="0" w:line="360" w:lineRule="auto"/>
        <w:jc w:val="center"/>
        <w:rPr>
          <w:rFonts w:ascii="Times New Roman" w:hAnsi="Times New Roman" w:cs="Times New Roman"/>
          <w:sz w:val="20"/>
          <w:szCs w:val="20"/>
        </w:rPr>
      </w:pPr>
      <w:r w:rsidRPr="00EE3C06">
        <w:rPr>
          <w:rFonts w:ascii="Times New Roman" w:hAnsi="Times New Roman" w:cs="Times New Roman"/>
          <w:b/>
          <w:sz w:val="20"/>
          <w:szCs w:val="20"/>
        </w:rPr>
        <w:t>Tabela 1:</w:t>
      </w:r>
      <w:r w:rsidRPr="00EE3C06">
        <w:rPr>
          <w:rFonts w:ascii="Times New Roman" w:hAnsi="Times New Roman" w:cs="Times New Roman"/>
          <w:sz w:val="20"/>
          <w:szCs w:val="20"/>
        </w:rPr>
        <w:t xml:space="preserve"> Revistas com maior número de publicações de artigos sobre tênis</w:t>
      </w:r>
      <w:r w:rsidR="00E90144" w:rsidRPr="00EE3C06">
        <w:rPr>
          <w:rFonts w:ascii="Times New Roman" w:hAnsi="Times New Roman" w:cs="Times New Roman"/>
          <w:sz w:val="20"/>
          <w:szCs w:val="20"/>
        </w:rPr>
        <w:t xml:space="preserve"> – Sistematizados pelos autores</w:t>
      </w:r>
      <w:r w:rsidRPr="00EE3C06">
        <w:rPr>
          <w:rFonts w:ascii="Times New Roman" w:hAnsi="Times New Roman" w:cs="Times New Roman"/>
          <w:sz w:val="20"/>
          <w:szCs w:val="20"/>
        </w:rPr>
        <w:t>.</w:t>
      </w:r>
    </w:p>
    <w:p w14:paraId="2D0F944D" w14:textId="0EEFF6BD" w:rsidR="00F263A0" w:rsidRPr="00BB4640" w:rsidRDefault="00357318" w:rsidP="00EE3C06">
      <w:pPr>
        <w:spacing w:after="0" w:line="240" w:lineRule="auto"/>
        <w:jc w:val="center"/>
        <w:rPr>
          <w:rFonts w:ascii="Times New Roman" w:hAnsi="Times New Roman" w:cs="Times New Roman"/>
          <w:sz w:val="24"/>
          <w:szCs w:val="24"/>
        </w:rPr>
      </w:pPr>
      <w:r w:rsidRPr="00EE3C06">
        <w:rPr>
          <w:rFonts w:ascii="Times New Roman" w:hAnsi="Times New Roman" w:cs="Times New Roman"/>
          <w:noProof/>
          <w:sz w:val="36"/>
          <w:szCs w:val="36"/>
          <w:lang w:eastAsia="pt-BR"/>
        </w:rPr>
        <w:lastRenderedPageBreak/>
        <w:drawing>
          <wp:inline distT="0" distB="0" distL="0" distR="0" wp14:anchorId="271E4534" wp14:editId="4CA4B952">
            <wp:extent cx="5400040" cy="473646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ela 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4736465"/>
                    </a:xfrm>
                    <a:prstGeom prst="rect">
                      <a:avLst/>
                    </a:prstGeom>
                  </pic:spPr>
                </pic:pic>
              </a:graphicData>
            </a:graphic>
          </wp:inline>
        </w:drawing>
      </w:r>
    </w:p>
    <w:p w14:paraId="1A648D2B" w14:textId="26D97B97" w:rsidR="0048744C" w:rsidRPr="00BB4640" w:rsidRDefault="00D35CE9" w:rsidP="0048744C">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O</w:t>
      </w:r>
      <w:r w:rsidR="00EC6445" w:rsidRPr="00BB4640">
        <w:rPr>
          <w:rFonts w:ascii="Times New Roman" w:hAnsi="Times New Roman" w:cs="Times New Roman"/>
          <w:sz w:val="24"/>
          <w:szCs w:val="24"/>
        </w:rPr>
        <w:t xml:space="preserve"> Quadro 1 apresenta os 16 autores com maior número de publicações relacionadas ao tênis. Dos 102 artigos encontrados</w:t>
      </w:r>
      <w:r w:rsidR="000179CD" w:rsidRPr="00BB4640">
        <w:rPr>
          <w:rFonts w:ascii="Times New Roman" w:hAnsi="Times New Roman" w:cs="Times New Roman"/>
          <w:sz w:val="24"/>
          <w:szCs w:val="24"/>
        </w:rPr>
        <w:t xml:space="preserve">, </w:t>
      </w:r>
      <w:r w:rsidR="00B1074E" w:rsidRPr="00BB4640">
        <w:rPr>
          <w:rFonts w:ascii="Times New Roman" w:hAnsi="Times New Roman" w:cs="Times New Roman"/>
          <w:sz w:val="24"/>
          <w:szCs w:val="24"/>
        </w:rPr>
        <w:t>33</w:t>
      </w:r>
      <w:r w:rsidR="00EC6445" w:rsidRPr="00BB4640">
        <w:rPr>
          <w:rFonts w:ascii="Times New Roman" w:hAnsi="Times New Roman" w:cs="Times New Roman"/>
          <w:sz w:val="24"/>
          <w:szCs w:val="24"/>
        </w:rPr>
        <w:t xml:space="preserve"> contaram com a participaçã</w:t>
      </w:r>
      <w:r w:rsidR="000179CD" w:rsidRPr="00BB4640">
        <w:rPr>
          <w:rFonts w:ascii="Times New Roman" w:hAnsi="Times New Roman" w:cs="Times New Roman"/>
          <w:sz w:val="24"/>
          <w:szCs w:val="24"/>
        </w:rPr>
        <w:t>o de ao menos um desses</w:t>
      </w:r>
      <w:r w:rsidR="00B1074E" w:rsidRPr="00BB4640">
        <w:rPr>
          <w:rFonts w:ascii="Times New Roman" w:hAnsi="Times New Roman" w:cs="Times New Roman"/>
          <w:sz w:val="24"/>
          <w:szCs w:val="24"/>
        </w:rPr>
        <w:t xml:space="preserve"> autores, o que corresponde a 32</w:t>
      </w:r>
      <w:r w:rsidR="000179CD" w:rsidRPr="00BB4640">
        <w:rPr>
          <w:rFonts w:ascii="Times New Roman" w:hAnsi="Times New Roman" w:cs="Times New Roman"/>
          <w:sz w:val="24"/>
          <w:szCs w:val="24"/>
        </w:rPr>
        <w:t xml:space="preserve">,4% das publicações </w:t>
      </w:r>
      <w:r w:rsidR="00FC61AC" w:rsidRPr="00BB4640">
        <w:rPr>
          <w:rFonts w:ascii="Times New Roman" w:hAnsi="Times New Roman" w:cs="Times New Roman"/>
          <w:sz w:val="24"/>
          <w:szCs w:val="24"/>
        </w:rPr>
        <w:t>sobre a modalidade no período analisado.</w:t>
      </w:r>
    </w:p>
    <w:p w14:paraId="5AF8B599" w14:textId="0A76CA70" w:rsidR="00D35CE9" w:rsidRPr="00EE3C06" w:rsidRDefault="00D35CE9" w:rsidP="0048744C">
      <w:pPr>
        <w:spacing w:after="0" w:line="240" w:lineRule="auto"/>
        <w:jc w:val="center"/>
        <w:rPr>
          <w:rFonts w:ascii="Times New Roman" w:hAnsi="Times New Roman" w:cs="Times New Roman"/>
          <w:sz w:val="20"/>
          <w:szCs w:val="20"/>
        </w:rPr>
      </w:pPr>
      <w:r w:rsidRPr="00EE3C06">
        <w:rPr>
          <w:rFonts w:ascii="Times New Roman" w:hAnsi="Times New Roman" w:cs="Times New Roman"/>
          <w:b/>
          <w:sz w:val="20"/>
          <w:szCs w:val="20"/>
        </w:rPr>
        <w:t>Quadro 1 –</w:t>
      </w:r>
      <w:r w:rsidRPr="00EE3C06">
        <w:rPr>
          <w:rFonts w:ascii="Times New Roman" w:hAnsi="Times New Roman" w:cs="Times New Roman"/>
          <w:sz w:val="20"/>
          <w:szCs w:val="20"/>
        </w:rPr>
        <w:t xml:space="preserve"> Autoria e produção e perfil profissional dos </w:t>
      </w:r>
      <w:r w:rsidR="00CB1F84" w:rsidRPr="00EE3C06">
        <w:rPr>
          <w:rFonts w:ascii="Times New Roman" w:hAnsi="Times New Roman" w:cs="Times New Roman"/>
          <w:sz w:val="20"/>
          <w:szCs w:val="20"/>
        </w:rPr>
        <w:t>autores</w:t>
      </w:r>
      <w:r w:rsidR="0048744C" w:rsidRPr="00EE3C06">
        <w:rPr>
          <w:rFonts w:ascii="Times New Roman" w:hAnsi="Times New Roman" w:cs="Times New Roman"/>
          <w:sz w:val="20"/>
          <w:szCs w:val="20"/>
        </w:rPr>
        <w:t xml:space="preserve"> – Sistematizados pelos autores</w:t>
      </w:r>
      <w:r w:rsidR="00CB1F84" w:rsidRPr="00EE3C06">
        <w:rPr>
          <w:rFonts w:ascii="Times New Roman" w:hAnsi="Times New Roman" w:cs="Times New Roman"/>
          <w:sz w:val="20"/>
          <w:szCs w:val="20"/>
        </w:rPr>
        <w:t>.</w:t>
      </w:r>
    </w:p>
    <w:p w14:paraId="0A40CF1B" w14:textId="77777777" w:rsidR="00AE5EA0" w:rsidRPr="00BB4640" w:rsidRDefault="00AE5EA0" w:rsidP="0048744C">
      <w:pPr>
        <w:spacing w:after="0" w:line="240" w:lineRule="auto"/>
        <w:jc w:val="center"/>
        <w:rPr>
          <w:rFonts w:ascii="Times New Roman" w:hAnsi="Times New Roman" w:cs="Times New Roman"/>
          <w:b/>
          <w:sz w:val="24"/>
          <w:szCs w:val="24"/>
        </w:rPr>
      </w:pPr>
    </w:p>
    <w:p w14:paraId="558BF051" w14:textId="36913B4E" w:rsidR="00AE5EA0" w:rsidRPr="00BB4640" w:rsidRDefault="00AE5EA0" w:rsidP="0048744C">
      <w:pPr>
        <w:spacing w:after="0" w:line="360" w:lineRule="auto"/>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lastRenderedPageBreak/>
        <w:drawing>
          <wp:inline distT="0" distB="0" distL="0" distR="0" wp14:anchorId="7C9CE04C" wp14:editId="0D367894">
            <wp:extent cx="6462167" cy="6858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va tabela enorme.jpg"/>
                    <pic:cNvPicPr/>
                  </pic:nvPicPr>
                  <pic:blipFill>
                    <a:blip r:embed="rId11">
                      <a:extLst>
                        <a:ext uri="{28A0092B-C50C-407E-A947-70E740481C1C}">
                          <a14:useLocalDpi xmlns:a14="http://schemas.microsoft.com/office/drawing/2010/main" val="0"/>
                        </a:ext>
                      </a:extLst>
                    </a:blip>
                    <a:stretch>
                      <a:fillRect/>
                    </a:stretch>
                  </pic:blipFill>
                  <pic:spPr>
                    <a:xfrm>
                      <a:off x="0" y="0"/>
                      <a:ext cx="6477726" cy="6874512"/>
                    </a:xfrm>
                    <a:prstGeom prst="rect">
                      <a:avLst/>
                    </a:prstGeom>
                  </pic:spPr>
                </pic:pic>
              </a:graphicData>
            </a:graphic>
          </wp:inline>
        </w:drawing>
      </w:r>
    </w:p>
    <w:p w14:paraId="43F478D8" w14:textId="23CE97C1" w:rsidR="008D246A" w:rsidRPr="00BB4640" w:rsidRDefault="00D35CE9" w:rsidP="00EE3C06">
      <w:pPr>
        <w:spacing w:after="0" w:line="360" w:lineRule="auto"/>
        <w:jc w:val="center"/>
        <w:rPr>
          <w:rFonts w:ascii="Times New Roman" w:hAnsi="Times New Roman" w:cs="Times New Roman"/>
          <w:sz w:val="24"/>
          <w:szCs w:val="24"/>
        </w:rPr>
      </w:pPr>
      <w:r w:rsidRPr="00BB4640">
        <w:rPr>
          <w:rFonts w:ascii="Times New Roman" w:hAnsi="Times New Roman" w:cs="Times New Roman"/>
          <w:sz w:val="24"/>
          <w:szCs w:val="24"/>
        </w:rPr>
        <w:t>Fonte: elaborado pelos autores.</w:t>
      </w:r>
    </w:p>
    <w:p w14:paraId="094E8F16" w14:textId="74205A57" w:rsidR="00DB379A"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Com base nas informações disponibilizadas </w:t>
      </w:r>
      <w:r w:rsidR="008B4222" w:rsidRPr="00BB4640">
        <w:rPr>
          <w:rFonts w:ascii="Times New Roman" w:hAnsi="Times New Roman" w:cs="Times New Roman"/>
          <w:sz w:val="24"/>
          <w:szCs w:val="24"/>
        </w:rPr>
        <w:t>na</w:t>
      </w:r>
      <w:r w:rsidRPr="00BB4640">
        <w:rPr>
          <w:rFonts w:ascii="Times New Roman" w:hAnsi="Times New Roman" w:cs="Times New Roman"/>
          <w:sz w:val="24"/>
          <w:szCs w:val="24"/>
        </w:rPr>
        <w:t xml:space="preserve"> Plataforma Lattes</w:t>
      </w:r>
      <w:r w:rsidR="008201D7" w:rsidRPr="00BB4640">
        <w:rPr>
          <w:rFonts w:ascii="Times New Roman" w:hAnsi="Times New Roman" w:cs="Times New Roman"/>
          <w:sz w:val="24"/>
          <w:szCs w:val="24"/>
        </w:rPr>
        <w:t xml:space="preserve"> no dia 28 de dezembro de 2016 e,</w:t>
      </w:r>
      <w:r w:rsidRPr="00BB4640">
        <w:rPr>
          <w:rFonts w:ascii="Times New Roman" w:hAnsi="Times New Roman" w:cs="Times New Roman"/>
          <w:sz w:val="24"/>
          <w:szCs w:val="24"/>
        </w:rPr>
        <w:t xml:space="preserve"> após a inserção dos nomes completos dos autores encontrados nos artigos, foi possível observar que</w:t>
      </w:r>
      <w:r w:rsidR="007A0220" w:rsidRPr="00BB4640">
        <w:rPr>
          <w:rFonts w:ascii="Times New Roman" w:hAnsi="Times New Roman" w:cs="Times New Roman"/>
          <w:sz w:val="24"/>
          <w:szCs w:val="24"/>
        </w:rPr>
        <w:t xml:space="preserve"> </w:t>
      </w:r>
      <w:r w:rsidRPr="00BB4640">
        <w:rPr>
          <w:rFonts w:ascii="Times New Roman" w:hAnsi="Times New Roman" w:cs="Times New Roman"/>
          <w:sz w:val="24"/>
          <w:szCs w:val="24"/>
        </w:rPr>
        <w:t xml:space="preserve">a maioria dos pesquisadores (14) </w:t>
      </w:r>
      <w:r w:rsidR="00A25989" w:rsidRPr="00BB4640">
        <w:rPr>
          <w:rFonts w:ascii="Times New Roman" w:hAnsi="Times New Roman" w:cs="Times New Roman"/>
          <w:sz w:val="24"/>
          <w:szCs w:val="24"/>
        </w:rPr>
        <w:t>tem</w:t>
      </w:r>
      <w:r w:rsidRPr="00BB4640">
        <w:rPr>
          <w:rFonts w:ascii="Times New Roman" w:hAnsi="Times New Roman" w:cs="Times New Roman"/>
          <w:sz w:val="24"/>
          <w:szCs w:val="24"/>
        </w:rPr>
        <w:t xml:space="preserve"> sua formação associada </w:t>
      </w:r>
      <w:r w:rsidR="00A25989" w:rsidRPr="00BB4640">
        <w:rPr>
          <w:rFonts w:ascii="Times New Roman" w:hAnsi="Times New Roman" w:cs="Times New Roman"/>
          <w:sz w:val="24"/>
          <w:szCs w:val="24"/>
        </w:rPr>
        <w:t>à</w:t>
      </w:r>
      <w:r w:rsidRPr="00BB4640">
        <w:rPr>
          <w:rFonts w:ascii="Times New Roman" w:hAnsi="Times New Roman" w:cs="Times New Roman"/>
          <w:sz w:val="24"/>
          <w:szCs w:val="24"/>
        </w:rPr>
        <w:t xml:space="preserve"> área da Educação Física ou Esporte, verificando-se apenas dois casos de investigadores com formação distinta, em Psicologia.</w:t>
      </w:r>
      <w:r w:rsidR="0048744C" w:rsidRPr="00BB4640">
        <w:rPr>
          <w:rFonts w:ascii="Times New Roman" w:hAnsi="Times New Roman" w:cs="Times New Roman"/>
          <w:sz w:val="24"/>
          <w:szCs w:val="24"/>
        </w:rPr>
        <w:t xml:space="preserve"> Quadro muito parecido foi encontrado no estudo sobre as publicações </w:t>
      </w:r>
      <w:r w:rsidR="0048744C" w:rsidRPr="00BB4640">
        <w:rPr>
          <w:rFonts w:ascii="Times New Roman" w:hAnsi="Times New Roman" w:cs="Times New Roman"/>
          <w:sz w:val="24"/>
          <w:szCs w:val="24"/>
        </w:rPr>
        <w:lastRenderedPageBreak/>
        <w:t>em português sobre modalidades esportivas re</w:t>
      </w:r>
      <w:r w:rsidR="000002E5" w:rsidRPr="00BB4640">
        <w:rPr>
          <w:rFonts w:ascii="Times New Roman" w:hAnsi="Times New Roman" w:cs="Times New Roman"/>
          <w:sz w:val="24"/>
          <w:szCs w:val="24"/>
        </w:rPr>
        <w:t>alizado anteriormente por Souza;</w:t>
      </w:r>
      <w:r w:rsidR="0048744C" w:rsidRPr="00BB4640">
        <w:rPr>
          <w:rFonts w:ascii="Times New Roman" w:hAnsi="Times New Roman" w:cs="Times New Roman"/>
          <w:sz w:val="24"/>
          <w:szCs w:val="24"/>
        </w:rPr>
        <w:t xml:space="preserve"> Moraes e Silva; Moreira</w:t>
      </w:r>
      <w:r w:rsidR="00D50163">
        <w:rPr>
          <w:rFonts w:ascii="Times New Roman" w:hAnsi="Times New Roman" w:cs="Times New Roman"/>
          <w:sz w:val="24"/>
          <w:szCs w:val="24"/>
        </w:rPr>
        <w:t xml:space="preserve"> (2016).</w:t>
      </w:r>
      <w:r w:rsidRPr="00BB4640">
        <w:rPr>
          <w:rFonts w:ascii="Times New Roman" w:hAnsi="Times New Roman" w:cs="Times New Roman"/>
          <w:sz w:val="24"/>
          <w:szCs w:val="24"/>
        </w:rPr>
        <w:t xml:space="preserve"> </w:t>
      </w:r>
    </w:p>
    <w:p w14:paraId="25D40713" w14:textId="5DF2DFED" w:rsidR="00D72A66"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Nessa mesma direção, observa-se que somente dois autores não </w:t>
      </w:r>
      <w:r w:rsidR="00A25989" w:rsidRPr="00BB4640">
        <w:rPr>
          <w:rFonts w:ascii="Times New Roman" w:hAnsi="Times New Roman" w:cs="Times New Roman"/>
          <w:sz w:val="24"/>
          <w:szCs w:val="24"/>
        </w:rPr>
        <w:t>se encontram</w:t>
      </w:r>
      <w:r w:rsidRPr="00BB4640">
        <w:rPr>
          <w:rFonts w:ascii="Times New Roman" w:hAnsi="Times New Roman" w:cs="Times New Roman"/>
          <w:sz w:val="24"/>
          <w:szCs w:val="24"/>
        </w:rPr>
        <w:t xml:space="preserve"> </w:t>
      </w:r>
      <w:r w:rsidR="0048744C" w:rsidRPr="00BB4640">
        <w:rPr>
          <w:rFonts w:ascii="Times New Roman" w:hAnsi="Times New Roman" w:cs="Times New Roman"/>
          <w:sz w:val="24"/>
          <w:szCs w:val="24"/>
        </w:rPr>
        <w:t xml:space="preserve">atualmente diretamente </w:t>
      </w:r>
      <w:r w:rsidRPr="00BB4640">
        <w:rPr>
          <w:rFonts w:ascii="Times New Roman" w:hAnsi="Times New Roman" w:cs="Times New Roman"/>
          <w:sz w:val="24"/>
          <w:szCs w:val="24"/>
        </w:rPr>
        <w:t xml:space="preserve">associados </w:t>
      </w:r>
      <w:r w:rsidR="0048744C" w:rsidRPr="00BB4640">
        <w:rPr>
          <w:rFonts w:ascii="Times New Roman" w:hAnsi="Times New Roman" w:cs="Times New Roman"/>
          <w:sz w:val="24"/>
          <w:szCs w:val="24"/>
        </w:rPr>
        <w:t xml:space="preserve">a Programas de Pós-graduação. </w:t>
      </w:r>
      <w:r w:rsidRPr="00BB4640">
        <w:rPr>
          <w:rFonts w:ascii="Times New Roman" w:hAnsi="Times New Roman" w:cs="Times New Roman"/>
          <w:sz w:val="24"/>
          <w:szCs w:val="24"/>
        </w:rPr>
        <w:t xml:space="preserve">Rodrigo Gomes </w:t>
      </w:r>
      <w:r w:rsidR="00160F74" w:rsidRPr="00BB4640">
        <w:rPr>
          <w:rFonts w:ascii="Times New Roman" w:hAnsi="Times New Roman" w:cs="Times New Roman"/>
          <w:sz w:val="24"/>
          <w:szCs w:val="24"/>
        </w:rPr>
        <w:t xml:space="preserve">concluiu o doutorado </w:t>
      </w:r>
      <w:r w:rsidR="00A25989" w:rsidRPr="00BB4640">
        <w:rPr>
          <w:rFonts w:ascii="Times New Roman" w:hAnsi="Times New Roman" w:cs="Times New Roman"/>
          <w:sz w:val="24"/>
          <w:szCs w:val="24"/>
        </w:rPr>
        <w:t xml:space="preserve">na </w:t>
      </w:r>
      <w:r w:rsidR="00160F74" w:rsidRPr="00BB4640">
        <w:rPr>
          <w:rFonts w:ascii="Times New Roman" w:hAnsi="Times New Roman" w:cs="Times New Roman"/>
          <w:sz w:val="24"/>
          <w:szCs w:val="24"/>
        </w:rPr>
        <w:t>Universidade São Paulo (USP)</w:t>
      </w:r>
      <w:r w:rsidR="00A25989" w:rsidRPr="00BB4640">
        <w:rPr>
          <w:rFonts w:ascii="Times New Roman" w:hAnsi="Times New Roman" w:cs="Times New Roman"/>
          <w:sz w:val="24"/>
          <w:szCs w:val="24"/>
        </w:rPr>
        <w:t>, em 2014</w:t>
      </w:r>
      <w:r w:rsidR="00391E4B" w:rsidRPr="00BB4640">
        <w:rPr>
          <w:rFonts w:ascii="Times New Roman" w:hAnsi="Times New Roman" w:cs="Times New Roman"/>
          <w:sz w:val="24"/>
          <w:szCs w:val="24"/>
        </w:rPr>
        <w:t xml:space="preserve">. Apesar de não estar vinculado atualmente a Programas de Pós-graduação, o mesmo encontra-se inserido no campo acadêmico-científico, participando </w:t>
      </w:r>
      <w:r w:rsidR="00F60D8A" w:rsidRPr="00BB4640">
        <w:rPr>
          <w:rFonts w:ascii="Times New Roman" w:hAnsi="Times New Roman" w:cs="Times New Roman"/>
          <w:sz w:val="24"/>
          <w:szCs w:val="24"/>
        </w:rPr>
        <w:t>como pesquisador no Grupo</w:t>
      </w:r>
      <w:r w:rsidR="00391E4B" w:rsidRPr="00BB4640">
        <w:rPr>
          <w:rFonts w:ascii="Times New Roman" w:hAnsi="Times New Roman" w:cs="Times New Roman"/>
          <w:sz w:val="24"/>
          <w:szCs w:val="24"/>
        </w:rPr>
        <w:t xml:space="preserve"> de </w:t>
      </w:r>
      <w:r w:rsidR="00F60D8A" w:rsidRPr="00BB4640">
        <w:rPr>
          <w:rFonts w:ascii="Times New Roman" w:hAnsi="Times New Roman" w:cs="Times New Roman"/>
          <w:sz w:val="24"/>
          <w:szCs w:val="24"/>
        </w:rPr>
        <w:t>P</w:t>
      </w:r>
      <w:r w:rsidR="00391E4B" w:rsidRPr="00BB4640">
        <w:rPr>
          <w:rFonts w:ascii="Times New Roman" w:hAnsi="Times New Roman" w:cs="Times New Roman"/>
          <w:sz w:val="24"/>
          <w:szCs w:val="24"/>
        </w:rPr>
        <w:t>esquisa</w:t>
      </w:r>
      <w:r w:rsidR="00F60D8A" w:rsidRPr="00BB4640">
        <w:rPr>
          <w:rFonts w:ascii="Times New Roman" w:hAnsi="Times New Roman" w:cs="Times New Roman"/>
          <w:sz w:val="24"/>
          <w:szCs w:val="24"/>
        </w:rPr>
        <w:t xml:space="preserve"> em Adaptações Biológicas ao Exercício Físico da USP, </w:t>
      </w:r>
      <w:r w:rsidR="00391E4B" w:rsidRPr="00BB4640">
        <w:rPr>
          <w:rFonts w:ascii="Times New Roman" w:hAnsi="Times New Roman" w:cs="Times New Roman"/>
          <w:sz w:val="24"/>
          <w:szCs w:val="24"/>
        </w:rPr>
        <w:t>publ</w:t>
      </w:r>
      <w:r w:rsidR="008B4222" w:rsidRPr="00BB4640">
        <w:rPr>
          <w:rFonts w:ascii="Times New Roman" w:hAnsi="Times New Roman" w:cs="Times New Roman"/>
          <w:sz w:val="24"/>
          <w:szCs w:val="24"/>
        </w:rPr>
        <w:t>icando artigos</w:t>
      </w:r>
      <w:r w:rsidR="00391E4B" w:rsidRPr="00BB4640">
        <w:rPr>
          <w:rFonts w:ascii="Times New Roman" w:hAnsi="Times New Roman" w:cs="Times New Roman"/>
          <w:sz w:val="24"/>
          <w:szCs w:val="24"/>
        </w:rPr>
        <w:t xml:space="preserve"> e </w:t>
      </w:r>
      <w:r w:rsidR="007B461F" w:rsidRPr="00BB4640">
        <w:rPr>
          <w:rFonts w:ascii="Times New Roman" w:hAnsi="Times New Roman" w:cs="Times New Roman"/>
          <w:sz w:val="24"/>
          <w:szCs w:val="24"/>
        </w:rPr>
        <w:t>coordenando os</w:t>
      </w:r>
      <w:r w:rsidR="00A25989" w:rsidRPr="00BB4640">
        <w:rPr>
          <w:rFonts w:ascii="Times New Roman" w:hAnsi="Times New Roman" w:cs="Times New Roman"/>
          <w:sz w:val="24"/>
          <w:szCs w:val="24"/>
        </w:rPr>
        <w:t xml:space="preserve"> cursos de licenciatura e bacharelado em uma Instituição de Ensino Superior (IES). </w:t>
      </w:r>
      <w:r w:rsidR="0048744C" w:rsidRPr="00BB4640">
        <w:rPr>
          <w:rFonts w:ascii="Times New Roman" w:hAnsi="Times New Roman" w:cs="Times New Roman"/>
          <w:sz w:val="24"/>
          <w:szCs w:val="24"/>
        </w:rPr>
        <w:t>Em contrapartida,</w:t>
      </w:r>
      <w:r w:rsidR="00A25989" w:rsidRPr="00BB4640">
        <w:rPr>
          <w:rFonts w:ascii="Times New Roman" w:hAnsi="Times New Roman" w:cs="Times New Roman"/>
          <w:sz w:val="24"/>
          <w:szCs w:val="24"/>
        </w:rPr>
        <w:t xml:space="preserve"> Rafael </w:t>
      </w:r>
      <w:proofErr w:type="spellStart"/>
      <w:r w:rsidR="009B5741" w:rsidRPr="00BB4640">
        <w:rPr>
          <w:rFonts w:ascii="Times New Roman" w:hAnsi="Times New Roman" w:cs="Times New Roman"/>
          <w:sz w:val="24"/>
          <w:szCs w:val="24"/>
        </w:rPr>
        <w:t>Paciaroni</w:t>
      </w:r>
      <w:proofErr w:type="spellEnd"/>
      <w:r w:rsidR="00A25989" w:rsidRPr="00BB4640">
        <w:rPr>
          <w:rFonts w:ascii="Times New Roman" w:hAnsi="Times New Roman" w:cs="Times New Roman"/>
          <w:sz w:val="24"/>
          <w:szCs w:val="24"/>
        </w:rPr>
        <w:t xml:space="preserve"> não apresento</w:t>
      </w:r>
      <w:r w:rsidR="0048744C" w:rsidRPr="00BB4640">
        <w:rPr>
          <w:rFonts w:ascii="Times New Roman" w:hAnsi="Times New Roman" w:cs="Times New Roman"/>
          <w:sz w:val="24"/>
          <w:szCs w:val="24"/>
        </w:rPr>
        <w:t>u vínculo com programas de Pós-G</w:t>
      </w:r>
      <w:r w:rsidR="00A25989" w:rsidRPr="00BB4640">
        <w:rPr>
          <w:rFonts w:ascii="Times New Roman" w:hAnsi="Times New Roman" w:cs="Times New Roman"/>
          <w:sz w:val="24"/>
          <w:szCs w:val="24"/>
        </w:rPr>
        <w:t>raduação</w:t>
      </w:r>
      <w:r w:rsidR="00D72A66" w:rsidRPr="00BB4640">
        <w:rPr>
          <w:rFonts w:ascii="Times New Roman" w:hAnsi="Times New Roman" w:cs="Times New Roman"/>
          <w:sz w:val="24"/>
          <w:szCs w:val="24"/>
        </w:rPr>
        <w:t xml:space="preserve"> em nenhum momento da </w:t>
      </w:r>
      <w:r w:rsidR="0048744C" w:rsidRPr="00BB4640">
        <w:rPr>
          <w:rFonts w:ascii="Times New Roman" w:hAnsi="Times New Roman" w:cs="Times New Roman"/>
          <w:sz w:val="24"/>
          <w:szCs w:val="24"/>
        </w:rPr>
        <w:t>sua trajetória</w:t>
      </w:r>
      <w:r w:rsidR="00D72A66" w:rsidRPr="00BB4640">
        <w:rPr>
          <w:rFonts w:ascii="Times New Roman" w:hAnsi="Times New Roman" w:cs="Times New Roman"/>
          <w:sz w:val="24"/>
          <w:szCs w:val="24"/>
        </w:rPr>
        <w:t xml:space="preserve">. </w:t>
      </w:r>
      <w:r w:rsidR="00F60D8A" w:rsidRPr="00BB4640">
        <w:rPr>
          <w:rFonts w:ascii="Times New Roman" w:hAnsi="Times New Roman" w:cs="Times New Roman"/>
          <w:sz w:val="24"/>
          <w:szCs w:val="24"/>
        </w:rPr>
        <w:t>No entanto, t</w:t>
      </w:r>
      <w:r w:rsidR="00DB379A" w:rsidRPr="00BB4640">
        <w:rPr>
          <w:rFonts w:ascii="Times New Roman" w:hAnsi="Times New Roman" w:cs="Times New Roman"/>
          <w:sz w:val="24"/>
          <w:szCs w:val="24"/>
        </w:rPr>
        <w:t xml:space="preserve">al qual </w:t>
      </w:r>
      <w:r w:rsidR="00F60D8A" w:rsidRPr="00BB4640">
        <w:rPr>
          <w:rFonts w:ascii="Times New Roman" w:hAnsi="Times New Roman" w:cs="Times New Roman"/>
          <w:sz w:val="24"/>
          <w:szCs w:val="24"/>
        </w:rPr>
        <w:t>relatado</w:t>
      </w:r>
      <w:r w:rsidR="00DB379A" w:rsidRPr="00BB4640">
        <w:rPr>
          <w:rFonts w:ascii="Times New Roman" w:hAnsi="Times New Roman" w:cs="Times New Roman"/>
          <w:sz w:val="24"/>
          <w:szCs w:val="24"/>
        </w:rPr>
        <w:t xml:space="preserve"> anterior</w:t>
      </w:r>
      <w:r w:rsidR="00F60D8A" w:rsidRPr="00BB4640">
        <w:rPr>
          <w:rFonts w:ascii="Times New Roman" w:hAnsi="Times New Roman" w:cs="Times New Roman"/>
          <w:sz w:val="24"/>
          <w:szCs w:val="24"/>
        </w:rPr>
        <w:t>mente,</w:t>
      </w:r>
      <w:r w:rsidR="00DB379A" w:rsidRPr="00BB4640">
        <w:rPr>
          <w:rFonts w:ascii="Times New Roman" w:hAnsi="Times New Roman" w:cs="Times New Roman"/>
          <w:sz w:val="24"/>
          <w:szCs w:val="24"/>
        </w:rPr>
        <w:t xml:space="preserve"> observa-se que o m</w:t>
      </w:r>
      <w:r w:rsidR="00A167C7" w:rsidRPr="00BB4640">
        <w:rPr>
          <w:rFonts w:ascii="Times New Roman" w:hAnsi="Times New Roman" w:cs="Times New Roman"/>
          <w:sz w:val="24"/>
          <w:szCs w:val="24"/>
        </w:rPr>
        <w:t>esmo também possui</w:t>
      </w:r>
      <w:r w:rsidR="00DB379A" w:rsidRPr="00BB4640">
        <w:rPr>
          <w:rFonts w:ascii="Times New Roman" w:hAnsi="Times New Roman" w:cs="Times New Roman"/>
          <w:sz w:val="24"/>
          <w:szCs w:val="24"/>
        </w:rPr>
        <w:t xml:space="preserve"> aproximação com o campo acadêmico-científico, sendo primeiro auto</w:t>
      </w:r>
      <w:r w:rsidR="00F60D8A" w:rsidRPr="00BB4640">
        <w:rPr>
          <w:rFonts w:ascii="Times New Roman" w:hAnsi="Times New Roman" w:cs="Times New Roman"/>
          <w:sz w:val="24"/>
          <w:szCs w:val="24"/>
        </w:rPr>
        <w:t>r dos artigos que publicou, e participando como estudante no Grupo de Pesquisa em Adaptações Biológicas ao Exercício Físico, e</w:t>
      </w:r>
      <w:r w:rsidR="005B6879" w:rsidRPr="00BB4640">
        <w:rPr>
          <w:rFonts w:ascii="Times New Roman" w:hAnsi="Times New Roman" w:cs="Times New Roman"/>
          <w:sz w:val="24"/>
          <w:szCs w:val="24"/>
        </w:rPr>
        <w:t xml:space="preserve"> no Grupo de Estudo e Pesquisa em Capacidade e Habilidades Motoras, ambos</w:t>
      </w:r>
      <w:r w:rsidR="00F60D8A" w:rsidRPr="00BB4640">
        <w:rPr>
          <w:rFonts w:ascii="Times New Roman" w:hAnsi="Times New Roman" w:cs="Times New Roman"/>
          <w:sz w:val="24"/>
          <w:szCs w:val="24"/>
        </w:rPr>
        <w:t xml:space="preserve"> da USP</w:t>
      </w:r>
      <w:r w:rsidR="005B6879" w:rsidRPr="00BB4640">
        <w:rPr>
          <w:rFonts w:ascii="Times New Roman" w:hAnsi="Times New Roman" w:cs="Times New Roman"/>
          <w:sz w:val="24"/>
          <w:szCs w:val="24"/>
        </w:rPr>
        <w:t>.</w:t>
      </w:r>
      <w:r w:rsidR="008E1A6C" w:rsidRPr="00BB4640">
        <w:rPr>
          <w:rFonts w:ascii="Times New Roman" w:hAnsi="Times New Roman" w:cs="Times New Roman"/>
          <w:sz w:val="24"/>
          <w:szCs w:val="24"/>
        </w:rPr>
        <w:t xml:space="preserve"> O autor foi orientado em sua graduação em Educação Física, na Universidade Presbiteriana Mackenzie, por Marcelo Massa, atualmente docente na USP.</w:t>
      </w:r>
    </w:p>
    <w:p w14:paraId="522033B3" w14:textId="5BFC8FB3" w:rsidR="005B6879" w:rsidRPr="00BB4640" w:rsidRDefault="00671BD6"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Assim como relatado por Moreira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F84F9B" w:rsidRPr="00BB4640">
        <w:rPr>
          <w:rFonts w:ascii="Times New Roman" w:hAnsi="Times New Roman" w:cs="Times New Roman"/>
          <w:sz w:val="24"/>
          <w:szCs w:val="24"/>
        </w:rPr>
        <w:t>,</w:t>
      </w:r>
      <w:r w:rsidRPr="00BB4640">
        <w:rPr>
          <w:rFonts w:ascii="Times New Roman" w:hAnsi="Times New Roman" w:cs="Times New Roman"/>
          <w:sz w:val="24"/>
          <w:szCs w:val="24"/>
        </w:rPr>
        <w:t xml:space="preserve"> em seu estudo sobre as condições de produção científica </w:t>
      </w:r>
      <w:r w:rsidR="0066772F" w:rsidRPr="00BB4640">
        <w:rPr>
          <w:rFonts w:ascii="Times New Roman" w:hAnsi="Times New Roman" w:cs="Times New Roman"/>
          <w:sz w:val="24"/>
          <w:szCs w:val="24"/>
        </w:rPr>
        <w:t>relacionada ao</w:t>
      </w:r>
      <w:r w:rsidRPr="00BB4640">
        <w:rPr>
          <w:rFonts w:ascii="Times New Roman" w:hAnsi="Times New Roman" w:cs="Times New Roman"/>
          <w:sz w:val="24"/>
          <w:szCs w:val="24"/>
        </w:rPr>
        <w:t xml:space="preserve"> voleibol, observa-se com base nas </w:t>
      </w:r>
      <w:r w:rsidR="00391E4B" w:rsidRPr="00BB4640">
        <w:rPr>
          <w:rFonts w:ascii="Times New Roman" w:hAnsi="Times New Roman" w:cs="Times New Roman"/>
          <w:sz w:val="24"/>
          <w:szCs w:val="24"/>
        </w:rPr>
        <w:t xml:space="preserve">informações disponibilizadas na Plataforma </w:t>
      </w:r>
      <w:r w:rsidR="00391E4B" w:rsidRPr="00BB4640">
        <w:rPr>
          <w:rFonts w:ascii="Times New Roman" w:hAnsi="Times New Roman" w:cs="Times New Roman"/>
          <w:i/>
          <w:sz w:val="24"/>
          <w:szCs w:val="24"/>
        </w:rPr>
        <w:t xml:space="preserve">Lattes </w:t>
      </w:r>
      <w:r w:rsidRPr="00BB4640">
        <w:rPr>
          <w:rFonts w:ascii="Times New Roman" w:hAnsi="Times New Roman" w:cs="Times New Roman"/>
          <w:sz w:val="24"/>
          <w:szCs w:val="24"/>
        </w:rPr>
        <w:t xml:space="preserve">que </w:t>
      </w:r>
      <w:r w:rsidR="00800193" w:rsidRPr="00BB4640">
        <w:rPr>
          <w:rFonts w:ascii="Times New Roman" w:hAnsi="Times New Roman" w:cs="Times New Roman"/>
          <w:sz w:val="24"/>
          <w:szCs w:val="24"/>
        </w:rPr>
        <w:t>alguns</w:t>
      </w:r>
      <w:r w:rsidR="008B4222" w:rsidRPr="00BB4640">
        <w:rPr>
          <w:rFonts w:ascii="Times New Roman" w:hAnsi="Times New Roman" w:cs="Times New Roman"/>
          <w:sz w:val="24"/>
          <w:szCs w:val="24"/>
        </w:rPr>
        <w:t xml:space="preserve"> dos autores analisados </w:t>
      </w:r>
      <w:r w:rsidR="001F554D" w:rsidRPr="00BB4640">
        <w:rPr>
          <w:rFonts w:ascii="Times New Roman" w:hAnsi="Times New Roman" w:cs="Times New Roman"/>
          <w:sz w:val="24"/>
          <w:szCs w:val="24"/>
        </w:rPr>
        <w:t>estão ou, em algum momento, estiveram inseridos no campo esportivo</w:t>
      </w:r>
      <w:r w:rsidRPr="00BB4640">
        <w:rPr>
          <w:rFonts w:ascii="Times New Roman" w:hAnsi="Times New Roman" w:cs="Times New Roman"/>
          <w:sz w:val="24"/>
          <w:szCs w:val="24"/>
        </w:rPr>
        <w:t xml:space="preserve">. </w:t>
      </w:r>
      <w:r w:rsidR="0010319C" w:rsidRPr="00BB4640">
        <w:rPr>
          <w:rFonts w:ascii="Times New Roman" w:hAnsi="Times New Roman" w:cs="Times New Roman"/>
          <w:sz w:val="24"/>
          <w:szCs w:val="24"/>
        </w:rPr>
        <w:t>Carlos Balbinotti, por exemplo, f</w:t>
      </w:r>
      <w:r w:rsidR="001F554D" w:rsidRPr="00BB4640">
        <w:rPr>
          <w:rFonts w:ascii="Times New Roman" w:hAnsi="Times New Roman" w:cs="Times New Roman"/>
          <w:sz w:val="24"/>
          <w:szCs w:val="24"/>
        </w:rPr>
        <w:t>oi treinador de tenistas de</w:t>
      </w:r>
      <w:r w:rsidR="0010319C" w:rsidRPr="00BB4640">
        <w:rPr>
          <w:rFonts w:ascii="Times New Roman" w:hAnsi="Times New Roman" w:cs="Times New Roman"/>
          <w:sz w:val="24"/>
          <w:szCs w:val="24"/>
        </w:rPr>
        <w:t xml:space="preserve"> rendimento, diretor técnico da Federação Gaúcha de Tênis e palestrante em eventos organizados pela Confederação Brasileira de Tênis (CBT). Juan Fuentes encontra-se associado a Real Federação Espanhola de Tênis (RFET), atuando no Departamento de Docência e Investigação, e na coordenação de projetos da instituição na região de </w:t>
      </w:r>
      <w:proofErr w:type="spellStart"/>
      <w:r w:rsidR="0010319C" w:rsidRPr="00BB4640">
        <w:rPr>
          <w:rFonts w:ascii="Times New Roman" w:hAnsi="Times New Roman" w:cs="Times New Roman"/>
          <w:sz w:val="24"/>
          <w:szCs w:val="24"/>
        </w:rPr>
        <w:t>Extremadura</w:t>
      </w:r>
      <w:proofErr w:type="spellEnd"/>
      <w:r w:rsidR="0010319C"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Layla</w:t>
      </w:r>
      <w:proofErr w:type="spellEnd"/>
      <w:r w:rsidR="0049443F"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Aburachid</w:t>
      </w:r>
      <w:proofErr w:type="spellEnd"/>
      <w:r w:rsidR="0049443F" w:rsidRPr="00BB4640">
        <w:rPr>
          <w:rFonts w:ascii="Times New Roman" w:hAnsi="Times New Roman" w:cs="Times New Roman"/>
          <w:sz w:val="24"/>
          <w:szCs w:val="24"/>
        </w:rPr>
        <w:t xml:space="preserve"> encontra-se associada </w:t>
      </w:r>
      <w:r w:rsidR="00A167C7" w:rsidRPr="00BB4640">
        <w:rPr>
          <w:rFonts w:ascii="Times New Roman" w:hAnsi="Times New Roman" w:cs="Times New Roman"/>
          <w:sz w:val="24"/>
          <w:szCs w:val="24"/>
        </w:rPr>
        <w:t>à</w:t>
      </w:r>
      <w:r w:rsidR="0049443F" w:rsidRPr="00BB4640">
        <w:rPr>
          <w:rFonts w:ascii="Times New Roman" w:hAnsi="Times New Roman" w:cs="Times New Roman"/>
          <w:sz w:val="24"/>
          <w:szCs w:val="24"/>
        </w:rPr>
        <w:t xml:space="preserve"> Confederação Brasileira de Badminton, tendo experiência em clubes e academias com a iniciação esportiva e preparação física de tenistas. </w:t>
      </w:r>
      <w:r w:rsidR="000B7782" w:rsidRPr="00BB4640">
        <w:rPr>
          <w:rFonts w:ascii="Times New Roman" w:hAnsi="Times New Roman" w:cs="Times New Roman"/>
          <w:sz w:val="24"/>
          <w:szCs w:val="24"/>
        </w:rPr>
        <w:t xml:space="preserve">Caio Cortela </w:t>
      </w:r>
      <w:r w:rsidR="00944AAB" w:rsidRPr="00BB4640">
        <w:rPr>
          <w:rFonts w:ascii="Times New Roman" w:hAnsi="Times New Roman" w:cs="Times New Roman"/>
          <w:sz w:val="24"/>
          <w:szCs w:val="24"/>
        </w:rPr>
        <w:t>é vice-presidente e</w:t>
      </w:r>
      <w:r w:rsidR="000B7782" w:rsidRPr="00BB4640">
        <w:rPr>
          <w:rFonts w:ascii="Times New Roman" w:hAnsi="Times New Roman" w:cs="Times New Roman"/>
          <w:sz w:val="24"/>
          <w:szCs w:val="24"/>
        </w:rPr>
        <w:t xml:space="preserve"> diretor técnico da Federação Paranaense de Tênis (FPT), </w:t>
      </w:r>
      <w:r w:rsidR="00944AAB" w:rsidRPr="00BB4640">
        <w:rPr>
          <w:rFonts w:ascii="Times New Roman" w:hAnsi="Times New Roman" w:cs="Times New Roman"/>
          <w:sz w:val="24"/>
          <w:szCs w:val="24"/>
        </w:rPr>
        <w:t>membro da Equipe</w:t>
      </w:r>
      <w:r w:rsidR="0048744C" w:rsidRPr="00BB4640">
        <w:rPr>
          <w:rFonts w:ascii="Times New Roman" w:hAnsi="Times New Roman" w:cs="Times New Roman"/>
          <w:sz w:val="24"/>
          <w:szCs w:val="24"/>
        </w:rPr>
        <w:t xml:space="preserve"> Nacional de Capacitação da CBT</w:t>
      </w:r>
      <w:r w:rsidR="00944AAB" w:rsidRPr="00BB4640">
        <w:rPr>
          <w:rFonts w:ascii="Times New Roman" w:hAnsi="Times New Roman" w:cs="Times New Roman"/>
          <w:sz w:val="24"/>
          <w:szCs w:val="24"/>
        </w:rPr>
        <w:t xml:space="preserve"> e coordenador de clubes e equipes de competição ligadas a modalidade. </w:t>
      </w:r>
      <w:r w:rsidR="0017568D" w:rsidRPr="00BB4640">
        <w:rPr>
          <w:rFonts w:ascii="Times New Roman" w:hAnsi="Times New Roman" w:cs="Times New Roman"/>
          <w:sz w:val="24"/>
          <w:szCs w:val="24"/>
        </w:rPr>
        <w:t xml:space="preserve">Rodrigo </w:t>
      </w:r>
      <w:r w:rsidR="00800193" w:rsidRPr="00BB4640">
        <w:rPr>
          <w:rFonts w:ascii="Times New Roman" w:hAnsi="Times New Roman" w:cs="Times New Roman"/>
          <w:sz w:val="24"/>
          <w:szCs w:val="24"/>
        </w:rPr>
        <w:t xml:space="preserve">Gomes </w:t>
      </w:r>
      <w:r w:rsidR="0017568D" w:rsidRPr="00BB4640">
        <w:rPr>
          <w:rFonts w:ascii="Times New Roman" w:hAnsi="Times New Roman" w:cs="Times New Roman"/>
          <w:sz w:val="24"/>
          <w:szCs w:val="24"/>
        </w:rPr>
        <w:t xml:space="preserve">atuou como coordenador de preparação física em clubes e academias de tênis. Rafael </w:t>
      </w:r>
      <w:proofErr w:type="spellStart"/>
      <w:r w:rsidR="0002040D" w:rsidRPr="00BB4640">
        <w:rPr>
          <w:rFonts w:ascii="Times New Roman" w:hAnsi="Times New Roman" w:cs="Times New Roman"/>
          <w:sz w:val="24"/>
          <w:szCs w:val="24"/>
        </w:rPr>
        <w:t>Paciaroni</w:t>
      </w:r>
      <w:proofErr w:type="spellEnd"/>
      <w:r w:rsidR="005B6879" w:rsidRPr="00BB4640">
        <w:rPr>
          <w:rFonts w:ascii="Times New Roman" w:hAnsi="Times New Roman" w:cs="Times New Roman"/>
          <w:sz w:val="24"/>
          <w:szCs w:val="24"/>
        </w:rPr>
        <w:t xml:space="preserve"> </w:t>
      </w:r>
      <w:r w:rsidR="0017568D" w:rsidRPr="00BB4640">
        <w:rPr>
          <w:rFonts w:ascii="Times New Roman" w:hAnsi="Times New Roman" w:cs="Times New Roman"/>
          <w:sz w:val="24"/>
          <w:szCs w:val="24"/>
        </w:rPr>
        <w:t xml:space="preserve">foi coordenador de clubes e </w:t>
      </w:r>
      <w:r w:rsidR="00702AD5" w:rsidRPr="00BB4640">
        <w:rPr>
          <w:rFonts w:ascii="Times New Roman" w:hAnsi="Times New Roman" w:cs="Times New Roman"/>
          <w:sz w:val="24"/>
          <w:szCs w:val="24"/>
        </w:rPr>
        <w:t>academias</w:t>
      </w:r>
      <w:r w:rsidR="00E12118" w:rsidRPr="00BB4640">
        <w:rPr>
          <w:rFonts w:ascii="Times New Roman" w:hAnsi="Times New Roman" w:cs="Times New Roman"/>
          <w:sz w:val="24"/>
          <w:szCs w:val="24"/>
        </w:rPr>
        <w:t xml:space="preserve"> ligados à</w:t>
      </w:r>
      <w:r w:rsidR="0017568D" w:rsidRPr="00BB4640">
        <w:rPr>
          <w:rFonts w:ascii="Times New Roman" w:hAnsi="Times New Roman" w:cs="Times New Roman"/>
          <w:sz w:val="24"/>
          <w:szCs w:val="24"/>
        </w:rPr>
        <w:t xml:space="preserve"> modalidade e atualmente </w:t>
      </w:r>
      <w:r w:rsidR="005B6879" w:rsidRPr="00BB4640">
        <w:rPr>
          <w:rFonts w:ascii="Times New Roman" w:hAnsi="Times New Roman" w:cs="Times New Roman"/>
          <w:sz w:val="24"/>
          <w:szCs w:val="24"/>
        </w:rPr>
        <w:t>trabalha com tenistas com expectativa de alto rendimento em um projeto de renome em âmbito nacional.</w:t>
      </w:r>
      <w:r w:rsidR="0048744C" w:rsidRPr="00BB4640">
        <w:rPr>
          <w:rFonts w:ascii="Times New Roman" w:hAnsi="Times New Roman" w:cs="Times New Roman"/>
          <w:sz w:val="24"/>
          <w:szCs w:val="24"/>
        </w:rPr>
        <w:t xml:space="preserve"> Por sua vez o</w:t>
      </w:r>
      <w:r w:rsidR="0017568D" w:rsidRPr="00BB4640">
        <w:rPr>
          <w:rFonts w:ascii="Times New Roman" w:hAnsi="Times New Roman" w:cs="Times New Roman"/>
          <w:sz w:val="24"/>
          <w:szCs w:val="24"/>
        </w:rPr>
        <w:t xml:space="preserve">utros autores apresentam ligação com o campo esportivo em outras modalidades, como os casos dos pesquisadores Pablo Greco, </w:t>
      </w:r>
      <w:r w:rsidR="0017568D" w:rsidRPr="00BB4640">
        <w:rPr>
          <w:rFonts w:ascii="Times New Roman" w:hAnsi="Times New Roman" w:cs="Times New Roman"/>
          <w:sz w:val="24"/>
          <w:szCs w:val="24"/>
        </w:rPr>
        <w:lastRenderedPageBreak/>
        <w:t>conferencista da IHF; Marcelo Massa palestrante e atleta em provas do IRONMAN e Ultramaratonas.</w:t>
      </w:r>
    </w:p>
    <w:p w14:paraId="2CA0DFB5" w14:textId="2A43317B" w:rsidR="0054104E" w:rsidRPr="00BB4640" w:rsidRDefault="00E00F43"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análise do Quadro 2 indica</w:t>
      </w:r>
      <w:r w:rsidR="00F46E03" w:rsidRPr="00BB4640">
        <w:rPr>
          <w:rFonts w:ascii="Times New Roman" w:hAnsi="Times New Roman" w:cs="Times New Roman"/>
          <w:sz w:val="24"/>
          <w:szCs w:val="24"/>
        </w:rPr>
        <w:t xml:space="preserve"> que as publicações em sistema de coautoria é uma prática </w:t>
      </w:r>
      <w:r w:rsidR="0054104E" w:rsidRPr="00BB4640">
        <w:rPr>
          <w:rFonts w:ascii="Times New Roman" w:hAnsi="Times New Roman" w:cs="Times New Roman"/>
          <w:sz w:val="24"/>
          <w:szCs w:val="24"/>
        </w:rPr>
        <w:t xml:space="preserve">legitimada entre os autores com </w:t>
      </w:r>
      <w:r w:rsidRPr="00BB4640">
        <w:rPr>
          <w:rFonts w:ascii="Times New Roman" w:hAnsi="Times New Roman" w:cs="Times New Roman"/>
          <w:sz w:val="24"/>
          <w:szCs w:val="24"/>
        </w:rPr>
        <w:t>maior número de publicações no T</w:t>
      </w:r>
      <w:r w:rsidR="0054104E" w:rsidRPr="00BB4640">
        <w:rPr>
          <w:rFonts w:ascii="Times New Roman" w:hAnsi="Times New Roman" w:cs="Times New Roman"/>
          <w:sz w:val="24"/>
          <w:szCs w:val="24"/>
        </w:rPr>
        <w:t xml:space="preserve">ênis, indo ao encontro dos resultados apresentados </w:t>
      </w:r>
      <w:r w:rsidR="000002E5" w:rsidRPr="00BB4640">
        <w:rPr>
          <w:rFonts w:ascii="Times New Roman" w:hAnsi="Times New Roman" w:cs="Times New Roman"/>
          <w:sz w:val="24"/>
          <w:szCs w:val="24"/>
        </w:rPr>
        <w:t xml:space="preserve">anteriormente </w:t>
      </w:r>
      <w:r w:rsidR="0054104E" w:rsidRPr="00BB4640">
        <w:rPr>
          <w:rFonts w:ascii="Times New Roman" w:hAnsi="Times New Roman" w:cs="Times New Roman"/>
          <w:sz w:val="24"/>
          <w:szCs w:val="24"/>
        </w:rPr>
        <w:t xml:space="preserve">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(2012),</w:t>
      </w:r>
      <w:r w:rsidRPr="00BB4640">
        <w:rPr>
          <w:rFonts w:ascii="Times New Roman" w:hAnsi="Times New Roman" w:cs="Times New Roman"/>
          <w:sz w:val="24"/>
          <w:szCs w:val="24"/>
        </w:rPr>
        <w:t xml:space="preserve"> Souza; Moraes e Silva; Moreira</w:t>
      </w:r>
      <w:r w:rsidR="00D50163">
        <w:rPr>
          <w:rFonts w:ascii="Times New Roman" w:hAnsi="Times New Roman" w:cs="Times New Roman"/>
          <w:sz w:val="24"/>
          <w:szCs w:val="24"/>
        </w:rPr>
        <w:t xml:space="preserve"> (2016)</w:t>
      </w:r>
      <w:r w:rsidR="00063F3A" w:rsidRPr="00BB4640">
        <w:rPr>
          <w:rFonts w:ascii="Times New Roman" w:hAnsi="Times New Roman" w:cs="Times New Roman"/>
          <w:sz w:val="24"/>
          <w:szCs w:val="24"/>
        </w:rPr>
        <w:t xml:space="preserve"> e </w:t>
      </w:r>
      <w:r w:rsidR="0054104E" w:rsidRPr="00BB4640">
        <w:rPr>
          <w:rFonts w:ascii="Times New Roman" w:hAnsi="Times New Roman" w:cs="Times New Roman"/>
          <w:sz w:val="24"/>
          <w:szCs w:val="24"/>
        </w:rPr>
        <w:t xml:space="preserve">Moreira </w:t>
      </w:r>
      <w:r w:rsidR="0054104E"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54104E" w:rsidRPr="00BB4640">
        <w:rPr>
          <w:rFonts w:ascii="Times New Roman" w:hAnsi="Times New Roman" w:cs="Times New Roman"/>
          <w:sz w:val="24"/>
          <w:szCs w:val="24"/>
        </w:rPr>
        <w:t xml:space="preserve">. A maior parte dos pesquisadores (75%) </w:t>
      </w:r>
      <w:r w:rsidR="00525589" w:rsidRPr="00BB4640">
        <w:rPr>
          <w:rFonts w:ascii="Times New Roman" w:hAnsi="Times New Roman" w:cs="Times New Roman"/>
          <w:sz w:val="24"/>
          <w:szCs w:val="24"/>
        </w:rPr>
        <w:t xml:space="preserve">contou </w:t>
      </w:r>
      <w:r w:rsidR="000A5525" w:rsidRPr="00BB4640">
        <w:rPr>
          <w:rFonts w:ascii="Times New Roman" w:hAnsi="Times New Roman" w:cs="Times New Roman"/>
          <w:sz w:val="24"/>
          <w:szCs w:val="24"/>
        </w:rPr>
        <w:t xml:space="preserve">em seus artigos </w:t>
      </w:r>
      <w:r w:rsidR="00525589" w:rsidRPr="00BB4640">
        <w:rPr>
          <w:rFonts w:ascii="Times New Roman" w:hAnsi="Times New Roman" w:cs="Times New Roman"/>
          <w:sz w:val="24"/>
          <w:szCs w:val="24"/>
        </w:rPr>
        <w:t>com a presença de</w:t>
      </w:r>
      <w:r w:rsidR="000A5525" w:rsidRPr="00BB4640">
        <w:rPr>
          <w:rFonts w:ascii="Times New Roman" w:hAnsi="Times New Roman" w:cs="Times New Roman"/>
          <w:sz w:val="24"/>
          <w:szCs w:val="24"/>
        </w:rPr>
        <w:t xml:space="preserve"> três ou mais autores</w:t>
      </w:r>
      <w:r w:rsidR="0054104E" w:rsidRPr="00BB4640">
        <w:rPr>
          <w:rFonts w:ascii="Times New Roman" w:hAnsi="Times New Roman" w:cs="Times New Roman"/>
          <w:sz w:val="24"/>
          <w:szCs w:val="24"/>
        </w:rPr>
        <w:t xml:space="preserve"> envolvidos. </w:t>
      </w:r>
      <w:r w:rsidR="00A724DD" w:rsidRPr="00BB4640">
        <w:rPr>
          <w:rFonts w:ascii="Times New Roman" w:hAnsi="Times New Roman" w:cs="Times New Roman"/>
          <w:sz w:val="24"/>
          <w:szCs w:val="24"/>
        </w:rPr>
        <w:t xml:space="preserve">Quatro dos cinco autores com maior número de publicações possuem trabalhos publicados entre si. </w:t>
      </w:r>
    </w:p>
    <w:p w14:paraId="2D9D3795" w14:textId="71FA3469" w:rsidR="00AE5EA0" w:rsidRPr="00200B1D" w:rsidRDefault="00827DEA" w:rsidP="00200B1D">
      <w:pPr>
        <w:spacing w:after="0" w:line="240" w:lineRule="auto"/>
        <w:ind w:left="-709"/>
        <w:jc w:val="center"/>
        <w:rPr>
          <w:rFonts w:ascii="Times New Roman" w:hAnsi="Times New Roman" w:cs="Times New Roman"/>
          <w:sz w:val="20"/>
          <w:szCs w:val="20"/>
        </w:rPr>
      </w:pPr>
      <w:r w:rsidRPr="00200B1D">
        <w:rPr>
          <w:rFonts w:ascii="Times New Roman" w:hAnsi="Times New Roman" w:cs="Times New Roman"/>
          <w:b/>
          <w:sz w:val="20"/>
          <w:szCs w:val="20"/>
        </w:rPr>
        <w:t xml:space="preserve">Quadro </w:t>
      </w:r>
      <w:r w:rsidR="00FB1397" w:rsidRPr="00200B1D">
        <w:rPr>
          <w:rFonts w:ascii="Times New Roman" w:hAnsi="Times New Roman" w:cs="Times New Roman"/>
          <w:b/>
          <w:sz w:val="20"/>
          <w:szCs w:val="20"/>
        </w:rPr>
        <w:t>2</w:t>
      </w:r>
      <w:r w:rsidRPr="00200B1D">
        <w:rPr>
          <w:rFonts w:ascii="Times New Roman" w:hAnsi="Times New Roman" w:cs="Times New Roman"/>
          <w:sz w:val="20"/>
          <w:szCs w:val="20"/>
        </w:rPr>
        <w:t xml:space="preserve"> – Relações de coautorias entre os autores com maior número de publicações.</w:t>
      </w:r>
    </w:p>
    <w:p w14:paraId="15DE7B61" w14:textId="513E4CB3" w:rsidR="00AE5EA0" w:rsidRPr="00BB4640" w:rsidRDefault="00AE5EA0" w:rsidP="00786092">
      <w:pPr>
        <w:spacing w:after="0" w:line="240" w:lineRule="auto"/>
        <w:jc w:val="both"/>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5E115C45" wp14:editId="703C0282">
            <wp:extent cx="5759450" cy="2683510"/>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bela 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683510"/>
                    </a:xfrm>
                    <a:prstGeom prst="rect">
                      <a:avLst/>
                    </a:prstGeom>
                  </pic:spPr>
                </pic:pic>
              </a:graphicData>
            </a:graphic>
          </wp:inline>
        </w:drawing>
      </w:r>
    </w:p>
    <w:p w14:paraId="709AB4F4" w14:textId="036A08C1" w:rsidR="00827DEA" w:rsidRPr="00200B1D" w:rsidRDefault="00771803" w:rsidP="00786092">
      <w:pPr>
        <w:spacing w:after="0" w:line="240" w:lineRule="auto"/>
        <w:jc w:val="both"/>
        <w:rPr>
          <w:rFonts w:ascii="Times New Roman" w:hAnsi="Times New Roman" w:cs="Times New Roman"/>
          <w:sz w:val="20"/>
          <w:szCs w:val="20"/>
        </w:rPr>
      </w:pPr>
      <w:r w:rsidRPr="00200B1D">
        <w:rPr>
          <w:rFonts w:ascii="Times New Roman" w:hAnsi="Times New Roman" w:cs="Times New Roman"/>
          <w:sz w:val="20"/>
          <w:szCs w:val="20"/>
        </w:rPr>
        <w:t>(X</w:t>
      </w:r>
      <w:r w:rsidR="00075B06" w:rsidRPr="00200B1D">
        <w:rPr>
          <w:rFonts w:ascii="Times New Roman" w:hAnsi="Times New Roman" w:cs="Times New Roman"/>
          <w:sz w:val="20"/>
          <w:szCs w:val="20"/>
        </w:rPr>
        <w:t>) há relação de coautoria; (--) não há relação de coautoria.</w:t>
      </w:r>
    </w:p>
    <w:p w14:paraId="7A1CD7B1" w14:textId="77777777" w:rsidR="00A974A1" w:rsidRPr="00BB4640" w:rsidRDefault="00A974A1" w:rsidP="00786092">
      <w:pPr>
        <w:spacing w:after="0" w:line="240" w:lineRule="auto"/>
        <w:ind w:firstLine="567"/>
        <w:jc w:val="both"/>
        <w:rPr>
          <w:rFonts w:ascii="Times New Roman" w:hAnsi="Times New Roman" w:cs="Times New Roman"/>
          <w:b/>
          <w:sz w:val="24"/>
          <w:szCs w:val="24"/>
        </w:rPr>
      </w:pPr>
    </w:p>
    <w:p w14:paraId="3F8BA699" w14:textId="77777777" w:rsidR="00150102" w:rsidRPr="00BB4640" w:rsidRDefault="00F2362E" w:rsidP="00786092">
      <w:pPr>
        <w:spacing w:after="0" w:line="360" w:lineRule="auto"/>
        <w:ind w:firstLine="567"/>
        <w:jc w:val="both"/>
        <w:rPr>
          <w:rFonts w:ascii="Times New Roman" w:hAnsi="Times New Roman" w:cs="Times New Roman"/>
          <w:b/>
          <w:sz w:val="24"/>
          <w:szCs w:val="24"/>
        </w:rPr>
      </w:pPr>
      <w:r w:rsidRPr="00BB4640">
        <w:rPr>
          <w:rFonts w:ascii="Times New Roman" w:hAnsi="Times New Roman" w:cs="Times New Roman"/>
          <w:sz w:val="24"/>
          <w:szCs w:val="24"/>
        </w:rPr>
        <w:t xml:space="preserve">O sistema de coautoria parece </w:t>
      </w:r>
      <w:r w:rsidR="00C41E75" w:rsidRPr="00BB4640">
        <w:rPr>
          <w:rFonts w:ascii="Times New Roman" w:hAnsi="Times New Roman" w:cs="Times New Roman"/>
          <w:sz w:val="24"/>
          <w:szCs w:val="24"/>
        </w:rPr>
        <w:t>ter sua sustentação associada</w:t>
      </w:r>
      <w:r w:rsidRPr="00BB4640">
        <w:rPr>
          <w:rFonts w:ascii="Times New Roman" w:hAnsi="Times New Roman" w:cs="Times New Roman"/>
          <w:sz w:val="24"/>
          <w:szCs w:val="24"/>
        </w:rPr>
        <w:t xml:space="preserve"> </w:t>
      </w:r>
      <w:r w:rsidR="00C41E75" w:rsidRPr="00BB4640">
        <w:rPr>
          <w:rFonts w:ascii="Times New Roman" w:hAnsi="Times New Roman" w:cs="Times New Roman"/>
          <w:sz w:val="24"/>
          <w:szCs w:val="24"/>
        </w:rPr>
        <w:t>à</w:t>
      </w:r>
      <w:r w:rsidRPr="00BB4640">
        <w:rPr>
          <w:rFonts w:ascii="Times New Roman" w:hAnsi="Times New Roman" w:cs="Times New Roman"/>
          <w:sz w:val="24"/>
          <w:szCs w:val="24"/>
        </w:rPr>
        <w:t xml:space="preserve"> parti</w:t>
      </w:r>
      <w:r w:rsidR="00063F3A" w:rsidRPr="00BB4640">
        <w:rPr>
          <w:rFonts w:ascii="Times New Roman" w:hAnsi="Times New Roman" w:cs="Times New Roman"/>
          <w:sz w:val="24"/>
          <w:szCs w:val="24"/>
        </w:rPr>
        <w:t>ci</w:t>
      </w:r>
      <w:r w:rsidR="00E12118" w:rsidRPr="00BB4640">
        <w:rPr>
          <w:rFonts w:ascii="Times New Roman" w:hAnsi="Times New Roman" w:cs="Times New Roman"/>
          <w:sz w:val="24"/>
          <w:szCs w:val="24"/>
        </w:rPr>
        <w:t>pa</w:t>
      </w:r>
      <w:r w:rsidRPr="00BB4640">
        <w:rPr>
          <w:rFonts w:ascii="Times New Roman" w:hAnsi="Times New Roman" w:cs="Times New Roman"/>
          <w:sz w:val="24"/>
          <w:szCs w:val="24"/>
        </w:rPr>
        <w:t xml:space="preserve">ção dos pesquisadores em grupos de </w:t>
      </w:r>
      <w:r w:rsidR="00063F3A" w:rsidRPr="00BB4640">
        <w:rPr>
          <w:rFonts w:ascii="Times New Roman" w:hAnsi="Times New Roman" w:cs="Times New Roman"/>
          <w:sz w:val="24"/>
          <w:szCs w:val="24"/>
        </w:rPr>
        <w:t>pesquisa</w:t>
      </w:r>
      <w:r w:rsidR="00DE5422" w:rsidRPr="00BB4640">
        <w:rPr>
          <w:rFonts w:ascii="Times New Roman" w:hAnsi="Times New Roman" w:cs="Times New Roman"/>
          <w:sz w:val="24"/>
          <w:szCs w:val="24"/>
        </w:rPr>
        <w:t>, verificando-se que os mesmos relata</w:t>
      </w:r>
      <w:r w:rsidR="007D368C" w:rsidRPr="00BB4640">
        <w:rPr>
          <w:rFonts w:ascii="Times New Roman" w:hAnsi="Times New Roman" w:cs="Times New Roman"/>
          <w:sz w:val="24"/>
          <w:szCs w:val="24"/>
        </w:rPr>
        <w:t>ra</w:t>
      </w:r>
      <w:r w:rsidR="00DE5422" w:rsidRPr="00BB4640">
        <w:rPr>
          <w:rFonts w:ascii="Times New Roman" w:hAnsi="Times New Roman" w:cs="Times New Roman"/>
          <w:sz w:val="24"/>
          <w:szCs w:val="24"/>
        </w:rPr>
        <w:t>m estar vinculados a 25 grupos distintos. A ampla maioria, 11 pesquisadores, se encontra engajad</w:t>
      </w:r>
      <w:r w:rsidR="00A017A3" w:rsidRPr="00BB4640">
        <w:rPr>
          <w:rFonts w:ascii="Times New Roman" w:hAnsi="Times New Roman" w:cs="Times New Roman"/>
          <w:sz w:val="24"/>
          <w:szCs w:val="24"/>
        </w:rPr>
        <w:t>a</w:t>
      </w:r>
      <w:r w:rsidR="00DE5422" w:rsidRPr="00BB4640">
        <w:rPr>
          <w:rFonts w:ascii="Times New Roman" w:hAnsi="Times New Roman" w:cs="Times New Roman"/>
          <w:sz w:val="24"/>
          <w:szCs w:val="24"/>
        </w:rPr>
        <w:t xml:space="preserve"> em dois ou mais grupos de pesquisa. </w:t>
      </w:r>
      <w:r w:rsidR="000A5525" w:rsidRPr="00BB4640">
        <w:rPr>
          <w:rFonts w:ascii="Times New Roman" w:hAnsi="Times New Roman" w:cs="Times New Roman"/>
          <w:sz w:val="24"/>
          <w:szCs w:val="24"/>
        </w:rPr>
        <w:t>Apenas três</w:t>
      </w:r>
      <w:r w:rsidRPr="00BB4640">
        <w:rPr>
          <w:rFonts w:ascii="Times New Roman" w:hAnsi="Times New Roman" w:cs="Times New Roman"/>
          <w:sz w:val="24"/>
          <w:szCs w:val="24"/>
        </w:rPr>
        <w:t xml:space="preserve"> não se encontram inseridos em algum grupo registrado no dir</w:t>
      </w:r>
      <w:r w:rsidR="00C41E75" w:rsidRPr="00BB4640">
        <w:rPr>
          <w:rFonts w:ascii="Times New Roman" w:hAnsi="Times New Roman" w:cs="Times New Roman"/>
          <w:sz w:val="24"/>
          <w:szCs w:val="24"/>
        </w:rPr>
        <w:t xml:space="preserve">etório de grupos do CNPq, sendo dois desses estrangeiros. </w:t>
      </w:r>
    </w:p>
    <w:p w14:paraId="6B831AD0" w14:textId="26B99A34" w:rsidR="00DE6179" w:rsidRPr="00BB4640" w:rsidRDefault="00CB301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Sete dos 25 grupos encontrados neste estudo contam com a participação de dois ou mais pesquisadores elegíveis</w:t>
      </w:r>
      <w:r w:rsidR="00B128BA" w:rsidRPr="00BB4640">
        <w:rPr>
          <w:rFonts w:ascii="Times New Roman" w:hAnsi="Times New Roman" w:cs="Times New Roman"/>
          <w:sz w:val="24"/>
          <w:szCs w:val="24"/>
        </w:rPr>
        <w:t xml:space="preserve">, sendo selecionados para análise. </w:t>
      </w:r>
      <w:r w:rsidRPr="00BB4640">
        <w:rPr>
          <w:rFonts w:ascii="Times New Roman" w:hAnsi="Times New Roman" w:cs="Times New Roman"/>
          <w:sz w:val="24"/>
          <w:szCs w:val="24"/>
        </w:rPr>
        <w:t>O grupo com maior núme</w:t>
      </w:r>
      <w:r w:rsidR="004255A6" w:rsidRPr="00BB4640">
        <w:rPr>
          <w:rFonts w:ascii="Times New Roman" w:hAnsi="Times New Roman" w:cs="Times New Roman"/>
          <w:sz w:val="24"/>
          <w:szCs w:val="24"/>
        </w:rPr>
        <w:t>ro de publicações relacionadas à</w:t>
      </w:r>
      <w:r w:rsidRPr="00BB4640">
        <w:rPr>
          <w:rFonts w:ascii="Times New Roman" w:hAnsi="Times New Roman" w:cs="Times New Roman"/>
          <w:sz w:val="24"/>
          <w:szCs w:val="24"/>
        </w:rPr>
        <w:t xml:space="preserve"> modalidade</w:t>
      </w:r>
      <w:r w:rsidR="00A10C22" w:rsidRPr="00BB4640">
        <w:rPr>
          <w:rFonts w:ascii="Times New Roman" w:hAnsi="Times New Roman" w:cs="Times New Roman"/>
          <w:sz w:val="24"/>
          <w:szCs w:val="24"/>
        </w:rPr>
        <w:t xml:space="preserve"> (10)</w:t>
      </w:r>
      <w:r w:rsidRPr="00BB4640">
        <w:rPr>
          <w:rFonts w:ascii="Times New Roman" w:hAnsi="Times New Roman" w:cs="Times New Roman"/>
          <w:sz w:val="24"/>
          <w:szCs w:val="24"/>
        </w:rPr>
        <w:t xml:space="preserve"> foi o Núcleo de Pesquisa em Psicologia e Pedagogia do Esporte (NP3-Esporte)</w:t>
      </w:r>
      <w:r w:rsidR="000E709E" w:rsidRPr="00BB4640">
        <w:rPr>
          <w:rFonts w:ascii="Times New Roman" w:hAnsi="Times New Roman" w:cs="Times New Roman"/>
          <w:sz w:val="24"/>
          <w:szCs w:val="24"/>
        </w:rPr>
        <w:t xml:space="preserve"> da UFRGS, </w:t>
      </w:r>
      <w:r w:rsidR="007D368C" w:rsidRPr="00BB4640">
        <w:rPr>
          <w:rFonts w:ascii="Times New Roman" w:hAnsi="Times New Roman" w:cs="Times New Roman"/>
          <w:sz w:val="24"/>
          <w:szCs w:val="24"/>
        </w:rPr>
        <w:t>liderado por Carlos Balbinotti e Marc</w:t>
      </w:r>
      <w:r w:rsidR="00E65D46" w:rsidRPr="00BB4640">
        <w:rPr>
          <w:rFonts w:ascii="Times New Roman" w:hAnsi="Times New Roman" w:cs="Times New Roman"/>
          <w:sz w:val="24"/>
          <w:szCs w:val="24"/>
        </w:rPr>
        <w:t>o</w:t>
      </w:r>
      <w:r w:rsidR="007D368C" w:rsidRPr="00BB4640">
        <w:rPr>
          <w:rFonts w:ascii="Times New Roman" w:hAnsi="Times New Roman" w:cs="Times New Roman"/>
          <w:sz w:val="24"/>
          <w:szCs w:val="24"/>
        </w:rPr>
        <w:t>s Balbinotti, e tendo como integrantes os pesquisadores</w:t>
      </w:r>
      <w:r w:rsidR="000E709E" w:rsidRPr="00BB4640">
        <w:rPr>
          <w:rFonts w:ascii="Times New Roman" w:hAnsi="Times New Roman" w:cs="Times New Roman"/>
          <w:sz w:val="24"/>
          <w:szCs w:val="24"/>
        </w:rPr>
        <w:t xml:space="preserve"> Caio Cortela, Marcus Barbosa e Ricardo Saldanha. </w:t>
      </w:r>
      <w:r w:rsidR="00A10C22" w:rsidRPr="00BB4640">
        <w:rPr>
          <w:rFonts w:ascii="Times New Roman" w:hAnsi="Times New Roman" w:cs="Times New Roman"/>
          <w:sz w:val="24"/>
          <w:szCs w:val="24"/>
        </w:rPr>
        <w:t xml:space="preserve">Também da UFRGS destaca-se o Centro de Estudos Olímpicos e Paraolímpicos, com oito estudos, tendo como pesquisadores Carlos Balbinotti, Marcus Barbosa e </w:t>
      </w:r>
      <w:proofErr w:type="spellStart"/>
      <w:r w:rsidR="00A10C22" w:rsidRPr="00BB4640">
        <w:rPr>
          <w:rFonts w:ascii="Times New Roman" w:hAnsi="Times New Roman" w:cs="Times New Roman"/>
          <w:sz w:val="24"/>
          <w:szCs w:val="24"/>
        </w:rPr>
        <w:t>Adroaldo</w:t>
      </w:r>
      <w:proofErr w:type="spellEnd"/>
      <w:r w:rsidR="00A10C22" w:rsidRPr="00BB4640">
        <w:rPr>
          <w:rFonts w:ascii="Times New Roman" w:hAnsi="Times New Roman" w:cs="Times New Roman"/>
          <w:sz w:val="24"/>
          <w:szCs w:val="24"/>
        </w:rPr>
        <w:t xml:space="preserve"> </w:t>
      </w:r>
      <w:proofErr w:type="spellStart"/>
      <w:r w:rsidR="00A10C22" w:rsidRPr="00BB4640">
        <w:rPr>
          <w:rFonts w:ascii="Times New Roman" w:hAnsi="Times New Roman" w:cs="Times New Roman"/>
          <w:sz w:val="24"/>
          <w:szCs w:val="24"/>
        </w:rPr>
        <w:t>Gaya</w:t>
      </w:r>
      <w:proofErr w:type="spellEnd"/>
      <w:r w:rsidR="00A10C22" w:rsidRPr="00BB4640">
        <w:rPr>
          <w:rFonts w:ascii="Times New Roman" w:hAnsi="Times New Roman" w:cs="Times New Roman"/>
          <w:sz w:val="24"/>
          <w:szCs w:val="24"/>
        </w:rPr>
        <w:t xml:space="preserve">. </w:t>
      </w:r>
      <w:r w:rsidR="007D368C" w:rsidRPr="00BB4640">
        <w:rPr>
          <w:rFonts w:ascii="Times New Roman" w:hAnsi="Times New Roman" w:cs="Times New Roman"/>
          <w:sz w:val="24"/>
          <w:szCs w:val="24"/>
        </w:rPr>
        <w:t xml:space="preserve">O Grupo de Pesquisa em Adaptações Biológicas ao Exercício Físico da USP, liderado por Marcelo </w:t>
      </w:r>
      <w:proofErr w:type="spellStart"/>
      <w:r w:rsidR="007D368C" w:rsidRPr="00BB4640">
        <w:rPr>
          <w:rFonts w:ascii="Times New Roman" w:hAnsi="Times New Roman" w:cs="Times New Roman"/>
          <w:sz w:val="24"/>
          <w:szCs w:val="24"/>
        </w:rPr>
        <w:t>Aoki</w:t>
      </w:r>
      <w:proofErr w:type="spellEnd"/>
      <w:r w:rsidR="007D368C" w:rsidRPr="00BB4640">
        <w:rPr>
          <w:rFonts w:ascii="Times New Roman" w:hAnsi="Times New Roman" w:cs="Times New Roman"/>
          <w:sz w:val="24"/>
          <w:szCs w:val="24"/>
        </w:rPr>
        <w:t xml:space="preserve">, aparece como terceiro mais produtivo (7), contando com os pesquisadores </w:t>
      </w:r>
      <w:r w:rsidR="007D368C" w:rsidRPr="00BB4640">
        <w:rPr>
          <w:rFonts w:ascii="Times New Roman" w:hAnsi="Times New Roman" w:cs="Times New Roman"/>
          <w:noProof/>
          <w:sz w:val="24"/>
          <w:szCs w:val="24"/>
          <w:lang w:eastAsia="pt-BR"/>
        </w:rPr>
        <w:lastRenderedPageBreak/>
        <w:t xml:space="preserve">Rodrigo Gomes, Rafael </w:t>
      </w:r>
      <w:r w:rsidR="009B5741" w:rsidRPr="00BB4640">
        <w:rPr>
          <w:rFonts w:ascii="Times New Roman" w:hAnsi="Times New Roman" w:cs="Times New Roman"/>
          <w:noProof/>
          <w:sz w:val="24"/>
          <w:szCs w:val="24"/>
          <w:lang w:eastAsia="pt-BR"/>
        </w:rPr>
        <w:t>Paciaroni</w:t>
      </w:r>
      <w:r w:rsidR="007D368C" w:rsidRPr="00BB4640">
        <w:rPr>
          <w:rFonts w:ascii="Times New Roman" w:hAnsi="Times New Roman" w:cs="Times New Roman"/>
          <w:noProof/>
          <w:sz w:val="24"/>
          <w:szCs w:val="24"/>
          <w:lang w:eastAsia="pt-BR"/>
        </w:rPr>
        <w:t xml:space="preserve"> e Marcelo Massa. </w:t>
      </w:r>
      <w:r w:rsidR="00C14D94" w:rsidRPr="00BB4640">
        <w:rPr>
          <w:rFonts w:ascii="Times New Roman" w:hAnsi="Times New Roman" w:cs="Times New Roman"/>
          <w:noProof/>
          <w:sz w:val="24"/>
          <w:szCs w:val="24"/>
          <w:lang w:eastAsia="pt-BR"/>
        </w:rPr>
        <w:t xml:space="preserve">Os grupos: </w:t>
      </w:r>
      <w:r w:rsidR="00C14D94" w:rsidRPr="00BB4640">
        <w:rPr>
          <w:rFonts w:ascii="Times New Roman" w:hAnsi="Times New Roman" w:cs="Times New Roman"/>
          <w:sz w:val="24"/>
          <w:szCs w:val="24"/>
        </w:rPr>
        <w:t>Centro de Estudos de Cognição e Ação – UFMG (</w:t>
      </w:r>
      <w:proofErr w:type="spellStart"/>
      <w:r w:rsidR="00C14D94" w:rsidRPr="00BB4640">
        <w:rPr>
          <w:rFonts w:ascii="Times New Roman" w:hAnsi="Times New Roman" w:cs="Times New Roman"/>
          <w:sz w:val="24"/>
          <w:szCs w:val="24"/>
        </w:rPr>
        <w:t>Layla</w:t>
      </w:r>
      <w:proofErr w:type="spellEnd"/>
      <w:r w:rsidR="00C14D94" w:rsidRPr="00BB4640">
        <w:rPr>
          <w:rFonts w:ascii="Times New Roman" w:hAnsi="Times New Roman" w:cs="Times New Roman"/>
          <w:sz w:val="24"/>
          <w:szCs w:val="24"/>
        </w:rPr>
        <w:t xml:space="preserve"> </w:t>
      </w:r>
      <w:proofErr w:type="spellStart"/>
      <w:r w:rsidR="00C14D94"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Pablo Greco</w:t>
      </w:r>
      <w:r w:rsidR="00C14D94" w:rsidRPr="00BB4640">
        <w:rPr>
          <w:rFonts w:ascii="Times New Roman" w:hAnsi="Times New Roman" w:cs="Times New Roman"/>
          <w:sz w:val="24"/>
          <w:szCs w:val="24"/>
        </w:rPr>
        <w:t xml:space="preserve">); </w:t>
      </w:r>
      <w:r w:rsidR="00DE6179" w:rsidRPr="00BB4640">
        <w:rPr>
          <w:rFonts w:ascii="Times New Roman" w:hAnsi="Times New Roman" w:cs="Times New Roman"/>
          <w:sz w:val="24"/>
          <w:szCs w:val="24"/>
        </w:rPr>
        <w:t>Grupo de Estudos de Metodologias de Ensino e Psicologia do Esporte – UFMT (</w:t>
      </w:r>
      <w:proofErr w:type="spellStart"/>
      <w:r w:rsidR="00DE6179" w:rsidRPr="00BB4640">
        <w:rPr>
          <w:rFonts w:ascii="Times New Roman" w:hAnsi="Times New Roman" w:cs="Times New Roman"/>
          <w:sz w:val="24"/>
          <w:szCs w:val="24"/>
        </w:rPr>
        <w:t>Layla</w:t>
      </w:r>
      <w:proofErr w:type="spellEnd"/>
      <w:r w:rsidR="00DE6179" w:rsidRPr="00BB4640">
        <w:rPr>
          <w:rFonts w:ascii="Times New Roman" w:hAnsi="Times New Roman" w:cs="Times New Roman"/>
          <w:sz w:val="24"/>
          <w:szCs w:val="24"/>
        </w:rPr>
        <w:t xml:space="preserve"> </w:t>
      </w:r>
      <w:proofErr w:type="spellStart"/>
      <w:r w:rsidR="00DE6179"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Caio Cortela); e Grupo de Estudo e Pesquisa em Capacidades e Habilidades Motoras – USP (Rafael </w:t>
      </w:r>
      <w:proofErr w:type="spellStart"/>
      <w:r w:rsidR="009B5741" w:rsidRPr="00BB4640">
        <w:rPr>
          <w:rFonts w:ascii="Times New Roman" w:hAnsi="Times New Roman" w:cs="Times New Roman"/>
          <w:sz w:val="24"/>
          <w:szCs w:val="24"/>
        </w:rPr>
        <w:t>Paciaroni</w:t>
      </w:r>
      <w:proofErr w:type="spellEnd"/>
      <w:r w:rsidR="00DE6179" w:rsidRPr="00BB4640">
        <w:rPr>
          <w:rFonts w:ascii="Times New Roman" w:hAnsi="Times New Roman" w:cs="Times New Roman"/>
          <w:sz w:val="24"/>
          <w:szCs w:val="24"/>
        </w:rPr>
        <w:t xml:space="preserve"> e Marcelo Massa); tiveram quatro publicações </w:t>
      </w:r>
      <w:r w:rsidR="00C90556" w:rsidRPr="00BB4640">
        <w:rPr>
          <w:rFonts w:ascii="Times New Roman" w:hAnsi="Times New Roman" w:cs="Times New Roman"/>
          <w:sz w:val="24"/>
          <w:szCs w:val="24"/>
        </w:rPr>
        <w:t>vinculadas. Apenas dois au</w:t>
      </w:r>
      <w:r w:rsidR="00A61C51" w:rsidRPr="00BB4640">
        <w:rPr>
          <w:rFonts w:ascii="Times New Roman" w:hAnsi="Times New Roman" w:cs="Times New Roman"/>
          <w:sz w:val="24"/>
          <w:szCs w:val="24"/>
        </w:rPr>
        <w:t xml:space="preserve">tores participantes do Grupo de Estudos em Esporte – UFRGS, </w:t>
      </w:r>
      <w:r w:rsidR="00C90556" w:rsidRPr="00BB4640">
        <w:rPr>
          <w:rFonts w:ascii="Times New Roman" w:hAnsi="Times New Roman" w:cs="Times New Roman"/>
          <w:sz w:val="24"/>
          <w:szCs w:val="24"/>
        </w:rPr>
        <w:t xml:space="preserve">não </w:t>
      </w:r>
      <w:r w:rsidR="00A61C51" w:rsidRPr="00BB4640">
        <w:rPr>
          <w:rFonts w:ascii="Times New Roman" w:hAnsi="Times New Roman" w:cs="Times New Roman"/>
          <w:sz w:val="24"/>
          <w:szCs w:val="24"/>
        </w:rPr>
        <w:t>publicaram conjuntamente.</w:t>
      </w:r>
      <w:r w:rsidR="00063F3A" w:rsidRPr="00BB4640">
        <w:rPr>
          <w:rFonts w:ascii="Times New Roman" w:hAnsi="Times New Roman" w:cs="Times New Roman"/>
          <w:sz w:val="24"/>
          <w:szCs w:val="24"/>
        </w:rPr>
        <w:t xml:space="preserve"> Tais elementos mostram que a produção sobre o Tênis encontra o mesmo padrão apontado 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proofErr w:type="gramStart"/>
      <w:r w:rsidR="00E32FB7">
        <w:rPr>
          <w:rFonts w:ascii="Times New Roman" w:hAnsi="Times New Roman" w:cs="Times New Roman"/>
          <w:i/>
          <w:sz w:val="24"/>
          <w:szCs w:val="24"/>
        </w:rPr>
        <w:t>et al</w:t>
      </w:r>
      <w:r w:rsidR="00E32FB7" w:rsidRPr="00E32FB7">
        <w:rPr>
          <w:rFonts w:ascii="Times New Roman" w:hAnsi="Times New Roman" w:cs="Times New Roman"/>
          <w:sz w:val="24"/>
          <w:szCs w:val="24"/>
        </w:rPr>
        <w:t>.(</w:t>
      </w:r>
      <w:proofErr w:type="gramEnd"/>
      <w:r w:rsidR="00E32FB7" w:rsidRPr="00E32FB7">
        <w:rPr>
          <w:rFonts w:ascii="Times New Roman" w:hAnsi="Times New Roman" w:cs="Times New Roman"/>
          <w:sz w:val="24"/>
          <w:szCs w:val="24"/>
        </w:rPr>
        <w:t>2012)</w:t>
      </w:r>
      <w:r w:rsidR="00007C44" w:rsidRPr="00BB4640">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e Souza; Moraes e Silva; Moreira (2017)</w:t>
      </w:r>
      <w:r w:rsidR="00007C44" w:rsidRPr="00BB4640">
        <w:rPr>
          <w:rFonts w:ascii="Times New Roman" w:hAnsi="Times New Roman" w:cs="Times New Roman"/>
          <w:sz w:val="24"/>
          <w:szCs w:val="24"/>
        </w:rPr>
        <w:t>, na qual</w:t>
      </w:r>
      <w:r w:rsidR="00063F3A" w:rsidRPr="00BB4640">
        <w:rPr>
          <w:rFonts w:ascii="Times New Roman" w:hAnsi="Times New Roman" w:cs="Times New Roman"/>
          <w:sz w:val="24"/>
          <w:szCs w:val="24"/>
        </w:rPr>
        <w:t xml:space="preserve"> a publicação </w:t>
      </w:r>
      <w:r w:rsidR="009233F0" w:rsidRPr="00BB4640">
        <w:rPr>
          <w:rFonts w:ascii="Times New Roman" w:hAnsi="Times New Roman" w:cs="Times New Roman"/>
          <w:sz w:val="24"/>
          <w:szCs w:val="24"/>
        </w:rPr>
        <w:t xml:space="preserve">em </w:t>
      </w:r>
      <w:r w:rsidR="00242ECF" w:rsidRPr="00BB4640">
        <w:rPr>
          <w:rFonts w:ascii="Times New Roman" w:hAnsi="Times New Roman" w:cs="Times New Roman"/>
          <w:sz w:val="24"/>
          <w:szCs w:val="24"/>
        </w:rPr>
        <w:t>coautoria</w:t>
      </w:r>
      <w:r w:rsidR="009233F0" w:rsidRPr="00BB4640">
        <w:rPr>
          <w:rFonts w:ascii="Times New Roman" w:hAnsi="Times New Roman" w:cs="Times New Roman"/>
          <w:sz w:val="24"/>
          <w:szCs w:val="24"/>
        </w:rPr>
        <w:t xml:space="preserve"> e as redes de colabor</w:t>
      </w:r>
      <w:r w:rsidR="00063F3A" w:rsidRPr="00BB4640">
        <w:rPr>
          <w:rFonts w:ascii="Times New Roman" w:hAnsi="Times New Roman" w:cs="Times New Roman"/>
          <w:sz w:val="24"/>
          <w:szCs w:val="24"/>
        </w:rPr>
        <w:t xml:space="preserve">ação institucional e até mesmo </w:t>
      </w:r>
      <w:r w:rsidR="00242ECF" w:rsidRPr="00BB4640">
        <w:rPr>
          <w:rFonts w:ascii="Times New Roman" w:hAnsi="Times New Roman" w:cs="Times New Roman"/>
          <w:sz w:val="24"/>
          <w:szCs w:val="24"/>
        </w:rPr>
        <w:t>interinstitucional</w:t>
      </w:r>
      <w:r w:rsidR="000002E5" w:rsidRPr="00BB4640">
        <w:rPr>
          <w:rFonts w:ascii="Times New Roman" w:hAnsi="Times New Roman" w:cs="Times New Roman"/>
          <w:sz w:val="24"/>
          <w:szCs w:val="24"/>
        </w:rPr>
        <w:t xml:space="preserve"> são</w:t>
      </w:r>
      <w:r w:rsidR="009233F0" w:rsidRPr="00BB4640">
        <w:rPr>
          <w:rFonts w:ascii="Times New Roman" w:hAnsi="Times New Roman" w:cs="Times New Roman"/>
          <w:sz w:val="24"/>
          <w:szCs w:val="24"/>
        </w:rPr>
        <w:t xml:space="preserve"> prática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legitimada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dentro da</w:t>
      </w:r>
      <w:r w:rsidR="00063F3A" w:rsidRPr="00BB4640">
        <w:rPr>
          <w:rFonts w:ascii="Times New Roman" w:hAnsi="Times New Roman" w:cs="Times New Roman"/>
          <w:sz w:val="24"/>
          <w:szCs w:val="24"/>
        </w:rPr>
        <w:t xml:space="preserve"> produção no campo da Educação Física, ou seja, é um </w:t>
      </w:r>
      <w:r w:rsidR="00063F3A" w:rsidRPr="00BB4640">
        <w:rPr>
          <w:rFonts w:ascii="Times New Roman" w:hAnsi="Times New Roman" w:cs="Times New Roman"/>
          <w:i/>
          <w:sz w:val="24"/>
          <w:szCs w:val="24"/>
        </w:rPr>
        <w:t>modus operandi</w:t>
      </w:r>
      <w:r w:rsidR="00063F3A" w:rsidRPr="00BB4640">
        <w:rPr>
          <w:rFonts w:ascii="Times New Roman" w:hAnsi="Times New Roman" w:cs="Times New Roman"/>
          <w:sz w:val="24"/>
          <w:szCs w:val="24"/>
        </w:rPr>
        <w:t xml:space="preserve"> </w:t>
      </w:r>
      <w:r w:rsidR="009233F0" w:rsidRPr="00BB4640">
        <w:rPr>
          <w:rFonts w:ascii="Times New Roman" w:hAnsi="Times New Roman" w:cs="Times New Roman"/>
          <w:sz w:val="24"/>
          <w:szCs w:val="24"/>
        </w:rPr>
        <w:t>legitimado</w:t>
      </w:r>
      <w:r w:rsidR="00063F3A" w:rsidRPr="00BB4640">
        <w:rPr>
          <w:rFonts w:ascii="Times New Roman" w:hAnsi="Times New Roman" w:cs="Times New Roman"/>
          <w:sz w:val="24"/>
          <w:szCs w:val="24"/>
        </w:rPr>
        <w:t xml:space="preserve"> dentro da área.</w:t>
      </w:r>
    </w:p>
    <w:p w14:paraId="21F2E2F3" w14:textId="52429E9A" w:rsidR="00547B39" w:rsidRPr="00BB4640" w:rsidRDefault="00DA1670"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noProof/>
          <w:sz w:val="24"/>
          <w:szCs w:val="24"/>
          <w:lang w:eastAsia="pt-BR"/>
        </w:rPr>
        <w:t xml:space="preserve">A produção </w:t>
      </w:r>
      <w:r w:rsidR="000616DC" w:rsidRPr="00BB4640">
        <w:rPr>
          <w:rFonts w:ascii="Times New Roman" w:hAnsi="Times New Roman" w:cs="Times New Roman"/>
          <w:noProof/>
          <w:sz w:val="24"/>
          <w:szCs w:val="24"/>
          <w:lang w:eastAsia="pt-BR"/>
        </w:rPr>
        <w:t>divulgada por</w:t>
      </w:r>
      <w:r w:rsidR="00641E75" w:rsidRPr="00BB4640">
        <w:rPr>
          <w:rFonts w:ascii="Times New Roman" w:hAnsi="Times New Roman" w:cs="Times New Roman"/>
          <w:noProof/>
          <w:sz w:val="24"/>
          <w:szCs w:val="24"/>
          <w:lang w:eastAsia="pt-BR"/>
        </w:rPr>
        <w:t xml:space="preserve"> esses sete grupos de pesquisa totalizou </w:t>
      </w:r>
      <w:r w:rsidR="00B70644" w:rsidRPr="00BB4640">
        <w:rPr>
          <w:rFonts w:ascii="Times New Roman" w:hAnsi="Times New Roman" w:cs="Times New Roman"/>
          <w:noProof/>
          <w:sz w:val="24"/>
          <w:szCs w:val="24"/>
          <w:lang w:eastAsia="pt-BR"/>
        </w:rPr>
        <w:t xml:space="preserve">24 estudos inéditos, tendo como principais eixos temáticos: </w:t>
      </w:r>
      <w:r w:rsidR="00B70644" w:rsidRPr="00BB4640">
        <w:rPr>
          <w:rFonts w:ascii="Times New Roman" w:hAnsi="Times New Roman" w:cs="Times New Roman"/>
          <w:i/>
          <w:sz w:val="24"/>
          <w:szCs w:val="24"/>
        </w:rPr>
        <w:t xml:space="preserve">Técnica e tática </w:t>
      </w:r>
      <w:r w:rsidR="00B70644" w:rsidRPr="00BB4640">
        <w:rPr>
          <w:rFonts w:ascii="Times New Roman" w:hAnsi="Times New Roman" w:cs="Times New Roman"/>
          <w:sz w:val="24"/>
          <w:szCs w:val="24"/>
        </w:rPr>
        <w:t xml:space="preserve">(8); </w:t>
      </w:r>
      <w:r w:rsidR="00B70644" w:rsidRPr="00BB4640">
        <w:rPr>
          <w:rFonts w:ascii="Times New Roman" w:hAnsi="Times New Roman" w:cs="Times New Roman"/>
          <w:i/>
          <w:sz w:val="24"/>
          <w:szCs w:val="24"/>
        </w:rPr>
        <w:t xml:space="preserve">Psicologia do esporte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Validação de instrumentos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Detecção, seleção e promoção de talentos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Nutrição</w:t>
      </w:r>
      <w:r w:rsidR="00B70644" w:rsidRPr="00BB4640">
        <w:rPr>
          <w:rFonts w:ascii="Times New Roman" w:hAnsi="Times New Roman" w:cs="Times New Roman"/>
          <w:sz w:val="24"/>
          <w:szCs w:val="24"/>
        </w:rPr>
        <w:t xml:space="preserve"> (2); </w:t>
      </w:r>
      <w:r w:rsidR="00B70644" w:rsidRPr="00BB4640">
        <w:rPr>
          <w:rFonts w:ascii="Times New Roman" w:hAnsi="Times New Roman" w:cs="Times New Roman"/>
          <w:i/>
          <w:sz w:val="24"/>
          <w:szCs w:val="24"/>
        </w:rPr>
        <w:t xml:space="preserve">Treinadores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 xml:space="preserve">Fisiologia </w:t>
      </w:r>
      <w:r w:rsidR="00B70644" w:rsidRPr="00BB4640">
        <w:rPr>
          <w:rFonts w:ascii="Times New Roman" w:hAnsi="Times New Roman" w:cs="Times New Roman"/>
          <w:sz w:val="24"/>
          <w:szCs w:val="24"/>
        </w:rPr>
        <w:t xml:space="preserve">(1); </w:t>
      </w:r>
      <w:r w:rsidR="00B70644" w:rsidRPr="00BB4640">
        <w:rPr>
          <w:rFonts w:ascii="Times New Roman" w:hAnsi="Times New Roman" w:cs="Times New Roman"/>
          <w:i/>
          <w:sz w:val="24"/>
          <w:szCs w:val="24"/>
        </w:rPr>
        <w:t xml:space="preserve">Estudos históricos e socioculturais </w:t>
      </w:r>
      <w:r w:rsidR="00B70644" w:rsidRPr="00BB4640">
        <w:rPr>
          <w:rFonts w:ascii="Times New Roman" w:hAnsi="Times New Roman" w:cs="Times New Roman"/>
          <w:sz w:val="24"/>
          <w:szCs w:val="24"/>
        </w:rPr>
        <w:t xml:space="preserve">(1); </w:t>
      </w:r>
      <w:r w:rsidR="00242ECF" w:rsidRPr="00BB4640">
        <w:rPr>
          <w:rFonts w:ascii="Times New Roman" w:hAnsi="Times New Roman" w:cs="Times New Roman"/>
          <w:i/>
          <w:sz w:val="24"/>
          <w:szCs w:val="24"/>
        </w:rPr>
        <w:t>Pedagogia do esporte</w:t>
      </w:r>
      <w:r w:rsidR="00242ECF" w:rsidRPr="00BB4640">
        <w:rPr>
          <w:rFonts w:ascii="Times New Roman" w:hAnsi="Times New Roman" w:cs="Times New Roman"/>
          <w:sz w:val="24"/>
          <w:szCs w:val="24"/>
        </w:rPr>
        <w:t xml:space="preserve"> (1); </w:t>
      </w:r>
      <w:proofErr w:type="gramStart"/>
      <w:r w:rsidR="00242ECF" w:rsidRPr="00BB4640">
        <w:rPr>
          <w:rFonts w:ascii="Times New Roman" w:hAnsi="Times New Roman" w:cs="Times New Roman"/>
          <w:sz w:val="24"/>
          <w:szCs w:val="24"/>
        </w:rPr>
        <w:t xml:space="preserve">e </w:t>
      </w:r>
      <w:r w:rsidR="00B70644" w:rsidRPr="00BB4640">
        <w:rPr>
          <w:rFonts w:ascii="Times New Roman" w:hAnsi="Times New Roman" w:cs="Times New Roman"/>
          <w:i/>
          <w:sz w:val="24"/>
          <w:szCs w:val="24"/>
        </w:rPr>
        <w:t>Outros</w:t>
      </w:r>
      <w:proofErr w:type="gramEnd"/>
      <w:r w:rsidR="00B70644" w:rsidRPr="00BB4640">
        <w:rPr>
          <w:rFonts w:ascii="Times New Roman" w:hAnsi="Times New Roman" w:cs="Times New Roman"/>
          <w:i/>
          <w:sz w:val="24"/>
          <w:szCs w:val="24"/>
        </w:rPr>
        <w:t xml:space="preserve"> </w:t>
      </w:r>
      <w:r w:rsidR="00242ECF" w:rsidRPr="00BB4640">
        <w:rPr>
          <w:rFonts w:ascii="Times New Roman" w:hAnsi="Times New Roman" w:cs="Times New Roman"/>
          <w:sz w:val="24"/>
          <w:szCs w:val="24"/>
        </w:rPr>
        <w:t xml:space="preserve">(1). </w:t>
      </w:r>
      <w:r w:rsidR="00597A87" w:rsidRPr="00BB4640">
        <w:rPr>
          <w:rFonts w:ascii="Times New Roman" w:hAnsi="Times New Roman" w:cs="Times New Roman"/>
          <w:sz w:val="24"/>
          <w:szCs w:val="24"/>
        </w:rPr>
        <w:t xml:space="preserve">Os artigos envolvidos no eixo temático </w:t>
      </w:r>
      <w:r w:rsidR="00597A87" w:rsidRPr="00BB4640">
        <w:rPr>
          <w:rFonts w:ascii="Times New Roman" w:hAnsi="Times New Roman" w:cs="Times New Roman"/>
          <w:i/>
          <w:sz w:val="24"/>
          <w:szCs w:val="24"/>
        </w:rPr>
        <w:t>Validação de instrumentos</w:t>
      </w:r>
      <w:r w:rsidR="00597A87" w:rsidRPr="00BB4640">
        <w:rPr>
          <w:rFonts w:ascii="Times New Roman" w:hAnsi="Times New Roman" w:cs="Times New Roman"/>
          <w:sz w:val="24"/>
          <w:szCs w:val="24"/>
        </w:rPr>
        <w:t>, publicados pelos grupos de pesquisa analisados, versavam especificamente sobre instrumentos relacionados aos aspectos t</w:t>
      </w:r>
      <w:r w:rsidR="00436EAA" w:rsidRPr="00BB4640">
        <w:rPr>
          <w:rFonts w:ascii="Times New Roman" w:hAnsi="Times New Roman" w:cs="Times New Roman"/>
          <w:sz w:val="24"/>
          <w:szCs w:val="24"/>
        </w:rPr>
        <w:t>écnico-táticos do jogo, o que dá</w:t>
      </w:r>
      <w:r w:rsidR="00597A87" w:rsidRPr="00BB4640">
        <w:rPr>
          <w:rFonts w:ascii="Times New Roman" w:hAnsi="Times New Roman" w:cs="Times New Roman"/>
          <w:sz w:val="24"/>
          <w:szCs w:val="24"/>
        </w:rPr>
        <w:t xml:space="preserve"> um peso ainda maior para as publicações dessa temática. As informações relacionadas aos aspectos técnico-tático</w:t>
      </w:r>
      <w:r w:rsidR="00491470" w:rsidRPr="00BB4640">
        <w:rPr>
          <w:rFonts w:ascii="Times New Roman" w:hAnsi="Times New Roman" w:cs="Times New Roman"/>
          <w:sz w:val="24"/>
          <w:szCs w:val="24"/>
        </w:rPr>
        <w:t>s</w:t>
      </w:r>
      <w:r w:rsidR="00597A87" w:rsidRPr="00BB4640">
        <w:rPr>
          <w:rFonts w:ascii="Times New Roman" w:hAnsi="Times New Roman" w:cs="Times New Roman"/>
          <w:sz w:val="24"/>
          <w:szCs w:val="24"/>
        </w:rPr>
        <w:t xml:space="preserve"> do esporte são apontadas com</w:t>
      </w:r>
      <w:r w:rsidR="00ED2DC8" w:rsidRPr="00BB4640">
        <w:rPr>
          <w:rFonts w:ascii="Times New Roman" w:hAnsi="Times New Roman" w:cs="Times New Roman"/>
          <w:sz w:val="24"/>
          <w:szCs w:val="24"/>
        </w:rPr>
        <w:t>o</w:t>
      </w:r>
      <w:r w:rsidR="00597A87" w:rsidRPr="00BB4640">
        <w:rPr>
          <w:rFonts w:ascii="Times New Roman" w:hAnsi="Times New Roman" w:cs="Times New Roman"/>
          <w:sz w:val="24"/>
          <w:szCs w:val="24"/>
        </w:rPr>
        <w:t xml:space="preserve"> as mais relevantes para os treinadores que</w:t>
      </w:r>
      <w:r w:rsidR="005105D5" w:rsidRPr="00BB4640">
        <w:rPr>
          <w:rFonts w:ascii="Times New Roman" w:hAnsi="Times New Roman" w:cs="Times New Roman"/>
          <w:sz w:val="24"/>
          <w:szCs w:val="24"/>
        </w:rPr>
        <w:t xml:space="preserve"> atuam com a modalidade</w:t>
      </w:r>
      <w:r w:rsidR="00E32FB7">
        <w:rPr>
          <w:rFonts w:ascii="Times New Roman" w:hAnsi="Times New Roman" w:cs="Times New Roman"/>
          <w:sz w:val="24"/>
          <w:szCs w:val="24"/>
        </w:rPr>
        <w:t xml:space="preserve"> (CORTELA ET AL, 2013; FUENTES, VILLAR, 2004; RESENDE, MESQUITA, ROMERO, 2007)</w:t>
      </w:r>
      <w:r w:rsidR="00491470" w:rsidRPr="00BB4640">
        <w:rPr>
          <w:rFonts w:ascii="Times New Roman" w:hAnsi="Times New Roman" w:cs="Times New Roman"/>
          <w:sz w:val="24"/>
          <w:szCs w:val="24"/>
        </w:rPr>
        <w:t xml:space="preserve">. </w:t>
      </w:r>
    </w:p>
    <w:p w14:paraId="6140A638" w14:textId="74542C70" w:rsidR="00547B39" w:rsidRPr="00200B1D" w:rsidRDefault="00547B39"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DISCUSSÃO</w:t>
      </w:r>
    </w:p>
    <w:p w14:paraId="08358BBD" w14:textId="74C8A1DB" w:rsidR="0088384E" w:rsidRPr="00BB4640" w:rsidRDefault="00E90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linguagem bourdieusiana, e</w:t>
      </w:r>
      <w:r w:rsidR="0088384E" w:rsidRPr="00BB4640">
        <w:rPr>
          <w:rFonts w:ascii="Times New Roman" w:hAnsi="Times New Roman" w:cs="Times New Roman"/>
          <w:sz w:val="24"/>
          <w:szCs w:val="24"/>
        </w:rPr>
        <w:t>ntende-se por campo</w:t>
      </w:r>
      <w:r w:rsidR="003050D8" w:rsidRPr="00BB4640">
        <w:rPr>
          <w:rFonts w:ascii="Times New Roman" w:hAnsi="Times New Roman" w:cs="Times New Roman"/>
          <w:sz w:val="24"/>
          <w:szCs w:val="24"/>
        </w:rPr>
        <w:t>s os</w:t>
      </w:r>
      <w:r w:rsidR="0088384E" w:rsidRPr="00BB4640">
        <w:rPr>
          <w:rFonts w:ascii="Times New Roman" w:hAnsi="Times New Roman" w:cs="Times New Roman"/>
          <w:sz w:val="24"/>
          <w:szCs w:val="24"/>
        </w:rPr>
        <w:t xml:space="preserve"> espaço</w:t>
      </w:r>
      <w:r w:rsidR="003050D8" w:rsidRPr="00BB4640">
        <w:rPr>
          <w:rFonts w:ascii="Times New Roman" w:hAnsi="Times New Roman" w:cs="Times New Roman"/>
          <w:sz w:val="24"/>
          <w:szCs w:val="24"/>
        </w:rPr>
        <w:t xml:space="preserve">s sociais </w:t>
      </w:r>
      <w:r w:rsidR="0088384E" w:rsidRPr="00BB4640">
        <w:rPr>
          <w:rFonts w:ascii="Times New Roman" w:hAnsi="Times New Roman" w:cs="Times New Roman"/>
          <w:sz w:val="24"/>
          <w:szCs w:val="24"/>
        </w:rPr>
        <w:t>hierarquicamente estruturado</w:t>
      </w:r>
      <w:r w:rsidR="003050D8" w:rsidRPr="00BB4640">
        <w:rPr>
          <w:rFonts w:ascii="Times New Roman" w:hAnsi="Times New Roman" w:cs="Times New Roman"/>
          <w:sz w:val="24"/>
          <w:szCs w:val="24"/>
        </w:rPr>
        <w:t>s</w:t>
      </w:r>
      <w:r w:rsidR="0088384E" w:rsidRPr="00BB4640">
        <w:rPr>
          <w:rFonts w:ascii="Times New Roman" w:hAnsi="Times New Roman" w:cs="Times New Roman"/>
          <w:sz w:val="24"/>
          <w:szCs w:val="24"/>
        </w:rPr>
        <w:t xml:space="preserve"> por agentes e instituições</w:t>
      </w:r>
      <w:r w:rsidR="003050D8" w:rsidRPr="00BB4640">
        <w:rPr>
          <w:rFonts w:ascii="Times New Roman" w:hAnsi="Times New Roman" w:cs="Times New Roman"/>
          <w:sz w:val="24"/>
          <w:szCs w:val="24"/>
        </w:rPr>
        <w:t xml:space="preserve"> que possuem interesses específicos em comum, e</w:t>
      </w:r>
      <w:r w:rsidR="000D3E99"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3050D8" w:rsidRPr="00BB4640">
        <w:rPr>
          <w:rFonts w:ascii="Times New Roman" w:hAnsi="Times New Roman" w:cs="Times New Roman"/>
          <w:sz w:val="24"/>
          <w:szCs w:val="24"/>
        </w:rPr>
        <w:t xml:space="preserve">historicamente </w:t>
      </w:r>
      <w:r w:rsidR="0088384E" w:rsidRPr="00BB4640">
        <w:rPr>
          <w:rFonts w:ascii="Times New Roman" w:hAnsi="Times New Roman" w:cs="Times New Roman"/>
          <w:sz w:val="24"/>
          <w:szCs w:val="24"/>
        </w:rPr>
        <w:t>travam constantes conflitos</w:t>
      </w:r>
      <w:r w:rsidR="003050D8" w:rsidRPr="00BB4640">
        <w:rPr>
          <w:rFonts w:ascii="Times New Roman" w:hAnsi="Times New Roman" w:cs="Times New Roman"/>
          <w:sz w:val="24"/>
          <w:szCs w:val="24"/>
        </w:rPr>
        <w:t xml:space="preserve"> em busca do acúmulo dos</w:t>
      </w:r>
      <w:r w:rsidR="0088384E" w:rsidRPr="00BB4640">
        <w:rPr>
          <w:rFonts w:ascii="Times New Roman" w:hAnsi="Times New Roman" w:cs="Times New Roman"/>
          <w:sz w:val="24"/>
          <w:szCs w:val="24"/>
        </w:rPr>
        <w:t xml:space="preserve"> c</w:t>
      </w:r>
      <w:r w:rsidR="003050D8" w:rsidRPr="00BB4640">
        <w:rPr>
          <w:rFonts w:ascii="Times New Roman" w:hAnsi="Times New Roman" w:cs="Times New Roman"/>
          <w:sz w:val="24"/>
          <w:szCs w:val="24"/>
        </w:rPr>
        <w:t xml:space="preserve">apitais </w:t>
      </w:r>
      <w:r w:rsidR="0088384E" w:rsidRPr="00BB4640">
        <w:rPr>
          <w:rFonts w:ascii="Times New Roman" w:hAnsi="Times New Roman" w:cs="Times New Roman"/>
          <w:sz w:val="24"/>
          <w:szCs w:val="24"/>
        </w:rPr>
        <w:t>(econômico, social, c</w:t>
      </w:r>
      <w:r w:rsidR="00007C44" w:rsidRPr="00BB4640">
        <w:rPr>
          <w:rFonts w:ascii="Times New Roman" w:hAnsi="Times New Roman" w:cs="Times New Roman"/>
          <w:sz w:val="24"/>
          <w:szCs w:val="24"/>
        </w:rPr>
        <w:t>ultural e</w:t>
      </w:r>
      <w:r w:rsidR="0088384E" w:rsidRPr="00BB4640">
        <w:rPr>
          <w:rFonts w:ascii="Times New Roman" w:hAnsi="Times New Roman" w:cs="Times New Roman"/>
          <w:sz w:val="24"/>
          <w:szCs w:val="24"/>
        </w:rPr>
        <w:t xml:space="preserve"> simbólico)</w:t>
      </w:r>
      <w:r w:rsidR="003050D8" w:rsidRPr="00BB4640">
        <w:rPr>
          <w:rFonts w:ascii="Times New Roman" w:hAnsi="Times New Roman" w:cs="Times New Roman"/>
          <w:sz w:val="24"/>
          <w:szCs w:val="24"/>
        </w:rPr>
        <w:t xml:space="preserve"> que lhes trarão distinção neste </w:t>
      </w:r>
      <w:proofErr w:type="gramStart"/>
      <w:r w:rsidR="001F0A82" w:rsidRPr="00200B1D">
        <w:rPr>
          <w:rFonts w:ascii="Times New Roman" w:hAnsi="Times New Roman" w:cs="Times New Roman"/>
          <w:i/>
          <w:sz w:val="24"/>
          <w:szCs w:val="24"/>
        </w:rPr>
        <w:t>lócus</w:t>
      </w:r>
      <w:r w:rsidR="001F554D" w:rsidRPr="00BB4640">
        <w:rPr>
          <w:rFonts w:ascii="Times New Roman" w:hAnsi="Times New Roman" w:cs="Times New Roman"/>
          <w:sz w:val="24"/>
          <w:szCs w:val="24"/>
        </w:rPr>
        <w:t xml:space="preserve"> específico</w:t>
      </w:r>
      <w:proofErr w:type="gramEnd"/>
      <w:r w:rsidR="00E32FB7">
        <w:rPr>
          <w:rFonts w:ascii="Times New Roman" w:hAnsi="Times New Roman" w:cs="Times New Roman"/>
          <w:sz w:val="24"/>
          <w:szCs w:val="24"/>
        </w:rPr>
        <w:t xml:space="preserve"> (BOURDIEU, 1983; 1990; 1998; 2001; 2004; 2013)</w:t>
      </w:r>
      <w:r w:rsidR="0088384E" w:rsidRPr="00BB4640">
        <w:rPr>
          <w:rFonts w:ascii="Times New Roman" w:hAnsi="Times New Roman" w:cs="Times New Roman"/>
          <w:sz w:val="24"/>
          <w:szCs w:val="24"/>
        </w:rPr>
        <w:t>.</w:t>
      </w:r>
      <w:r w:rsidR="00ED4E66" w:rsidRPr="00BB4640">
        <w:rPr>
          <w:rFonts w:ascii="Times New Roman" w:hAnsi="Times New Roman" w:cs="Times New Roman"/>
          <w:sz w:val="24"/>
          <w:szCs w:val="24"/>
        </w:rPr>
        <w:t xml:space="preserve"> O</w:t>
      </w:r>
      <w:r w:rsidR="0088384E" w:rsidRPr="00BB4640">
        <w:rPr>
          <w:rFonts w:ascii="Times New Roman" w:hAnsi="Times New Roman" w:cs="Times New Roman"/>
          <w:sz w:val="24"/>
          <w:szCs w:val="24"/>
        </w:rPr>
        <w:t>s agentes</w:t>
      </w:r>
      <w:r w:rsidR="00ED4E66" w:rsidRPr="00BB4640">
        <w:rPr>
          <w:rFonts w:ascii="Times New Roman" w:hAnsi="Times New Roman" w:cs="Times New Roman"/>
          <w:sz w:val="24"/>
          <w:szCs w:val="24"/>
        </w:rPr>
        <w:t xml:space="preserve"> de determinado campo</w:t>
      </w:r>
      <w:r w:rsidR="00B73E5A"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F94D57" w:rsidRPr="00BB4640">
        <w:rPr>
          <w:rFonts w:ascii="Times New Roman" w:hAnsi="Times New Roman" w:cs="Times New Roman"/>
          <w:sz w:val="24"/>
          <w:szCs w:val="24"/>
        </w:rPr>
        <w:t>gradativamente</w:t>
      </w:r>
      <w:r w:rsidR="00B73E5A" w:rsidRPr="00BB4640">
        <w:rPr>
          <w:rFonts w:ascii="Times New Roman" w:hAnsi="Times New Roman" w:cs="Times New Roman"/>
          <w:sz w:val="24"/>
          <w:szCs w:val="24"/>
        </w:rPr>
        <w:t>,</w:t>
      </w:r>
      <w:r w:rsidR="00F94D57" w:rsidRPr="00BB4640">
        <w:rPr>
          <w:rFonts w:ascii="Times New Roman" w:hAnsi="Times New Roman" w:cs="Times New Roman"/>
          <w:sz w:val="24"/>
          <w:szCs w:val="24"/>
        </w:rPr>
        <w:t xml:space="preserve"> </w:t>
      </w:r>
      <w:r w:rsidR="0088384E" w:rsidRPr="00BB4640">
        <w:rPr>
          <w:rFonts w:ascii="Times New Roman" w:hAnsi="Times New Roman" w:cs="Times New Roman"/>
          <w:sz w:val="24"/>
          <w:szCs w:val="24"/>
        </w:rPr>
        <w:t>interiorizam referências pa</w:t>
      </w:r>
      <w:r w:rsidR="003050D8" w:rsidRPr="00BB4640">
        <w:rPr>
          <w:rFonts w:ascii="Times New Roman" w:hAnsi="Times New Roman" w:cs="Times New Roman"/>
          <w:sz w:val="24"/>
          <w:szCs w:val="24"/>
        </w:rPr>
        <w:t>ra pensar e agir</w:t>
      </w:r>
      <w:r w:rsidR="00F94D57" w:rsidRPr="00BB4640">
        <w:rPr>
          <w:rFonts w:ascii="Times New Roman" w:hAnsi="Times New Roman" w:cs="Times New Roman"/>
          <w:sz w:val="24"/>
          <w:szCs w:val="24"/>
        </w:rPr>
        <w:t xml:space="preserve"> de acordo com as</w:t>
      </w:r>
      <w:r w:rsidR="0088384E" w:rsidRPr="00BB4640">
        <w:rPr>
          <w:rFonts w:ascii="Times New Roman" w:hAnsi="Times New Roman" w:cs="Times New Roman"/>
          <w:sz w:val="24"/>
          <w:szCs w:val="24"/>
        </w:rPr>
        <w:t xml:space="preserve"> </w:t>
      </w:r>
      <w:r w:rsidR="00FB1181" w:rsidRPr="00BB4640">
        <w:rPr>
          <w:rFonts w:ascii="Times New Roman" w:hAnsi="Times New Roman" w:cs="Times New Roman"/>
          <w:sz w:val="24"/>
          <w:szCs w:val="24"/>
        </w:rPr>
        <w:t xml:space="preserve">repetidas </w:t>
      </w:r>
      <w:r w:rsidR="0088384E" w:rsidRPr="00BB4640">
        <w:rPr>
          <w:rFonts w:ascii="Times New Roman" w:hAnsi="Times New Roman" w:cs="Times New Roman"/>
          <w:sz w:val="24"/>
          <w:szCs w:val="24"/>
        </w:rPr>
        <w:t>experiências nas relações sociais</w:t>
      </w:r>
      <w:r w:rsidR="00ED4E66" w:rsidRPr="00BB4640">
        <w:rPr>
          <w:rFonts w:ascii="Times New Roman" w:hAnsi="Times New Roman" w:cs="Times New Roman"/>
          <w:sz w:val="24"/>
          <w:szCs w:val="24"/>
        </w:rPr>
        <w:t xml:space="preserve"> ali</w:t>
      </w:r>
      <w:r w:rsidR="0088384E" w:rsidRPr="00BB4640">
        <w:rPr>
          <w:rFonts w:ascii="Times New Roman" w:hAnsi="Times New Roman" w:cs="Times New Roman"/>
          <w:sz w:val="24"/>
          <w:szCs w:val="24"/>
        </w:rPr>
        <w:t xml:space="preserve"> </w:t>
      </w:r>
      <w:r w:rsidR="000D3E99" w:rsidRPr="00BB4640">
        <w:rPr>
          <w:rFonts w:ascii="Times New Roman" w:hAnsi="Times New Roman" w:cs="Times New Roman"/>
          <w:sz w:val="24"/>
          <w:szCs w:val="24"/>
        </w:rPr>
        <w:t>estabelecidas</w:t>
      </w:r>
      <w:r w:rsidR="00ED4E66" w:rsidRPr="00BB4640">
        <w:rPr>
          <w:rFonts w:ascii="Times New Roman" w:hAnsi="Times New Roman" w:cs="Times New Roman"/>
          <w:sz w:val="24"/>
          <w:szCs w:val="24"/>
        </w:rPr>
        <w:t>. A</w:t>
      </w:r>
      <w:r w:rsidR="003050D8" w:rsidRPr="00BB4640">
        <w:rPr>
          <w:rFonts w:ascii="Times New Roman" w:hAnsi="Times New Roman" w:cs="Times New Roman"/>
          <w:sz w:val="24"/>
          <w:szCs w:val="24"/>
        </w:rPr>
        <w:t xml:space="preserve"> esta categoria sociológica</w:t>
      </w:r>
      <w:r w:rsidR="00C44AB6" w:rsidRPr="00BB4640">
        <w:rPr>
          <w:rFonts w:ascii="Times New Roman" w:hAnsi="Times New Roman" w:cs="Times New Roman"/>
          <w:sz w:val="24"/>
          <w:szCs w:val="24"/>
        </w:rPr>
        <w:t xml:space="preserve"> encarnada</w:t>
      </w:r>
      <w:r w:rsidR="007A6A40" w:rsidRPr="00BB4640">
        <w:rPr>
          <w:rFonts w:ascii="Times New Roman" w:hAnsi="Times New Roman" w:cs="Times New Roman"/>
          <w:sz w:val="24"/>
          <w:szCs w:val="24"/>
        </w:rPr>
        <w:t>,</w:t>
      </w:r>
      <w:r w:rsidR="00F918EB" w:rsidRPr="00BB4640">
        <w:rPr>
          <w:rFonts w:ascii="Times New Roman" w:hAnsi="Times New Roman" w:cs="Times New Roman"/>
          <w:sz w:val="24"/>
          <w:szCs w:val="24"/>
        </w:rPr>
        <w:t xml:space="preserve"> que não necessariamente passa pelo nível do consciente</w:t>
      </w:r>
      <w:r w:rsidR="007A6A40" w:rsidRPr="00BB4640">
        <w:rPr>
          <w:rFonts w:ascii="Times New Roman" w:hAnsi="Times New Roman" w:cs="Times New Roman"/>
          <w:sz w:val="24"/>
          <w:szCs w:val="24"/>
        </w:rPr>
        <w:t>, mas é</w:t>
      </w:r>
      <w:r w:rsidR="00ED4E66" w:rsidRPr="00BB4640">
        <w:rPr>
          <w:rFonts w:ascii="Times New Roman" w:hAnsi="Times New Roman" w:cs="Times New Roman"/>
          <w:sz w:val="24"/>
          <w:szCs w:val="24"/>
        </w:rPr>
        <w:t xml:space="preserve"> objetivada através da ação</w:t>
      </w:r>
      <w:r w:rsidR="00F918EB" w:rsidRPr="00BB4640">
        <w:rPr>
          <w:rFonts w:ascii="Times New Roman" w:hAnsi="Times New Roman" w:cs="Times New Roman"/>
          <w:sz w:val="24"/>
          <w:szCs w:val="24"/>
        </w:rPr>
        <w:t xml:space="preserve"> dos agentes</w:t>
      </w:r>
      <w:r w:rsidR="003050D8" w:rsidRPr="00BB4640">
        <w:rPr>
          <w:rFonts w:ascii="Times New Roman" w:hAnsi="Times New Roman" w:cs="Times New Roman"/>
          <w:sz w:val="24"/>
          <w:szCs w:val="24"/>
        </w:rPr>
        <w:t xml:space="preserve">, Bourdieu denominou </w:t>
      </w:r>
      <w:r w:rsidR="003050D8" w:rsidRPr="00BB4640">
        <w:rPr>
          <w:rFonts w:ascii="Times New Roman" w:hAnsi="Times New Roman" w:cs="Times New Roman"/>
          <w:i/>
          <w:sz w:val="24"/>
          <w:szCs w:val="24"/>
        </w:rPr>
        <w:t>habitus</w:t>
      </w:r>
      <w:r w:rsidR="001F554D" w:rsidRPr="00BB4640">
        <w:rPr>
          <w:rFonts w:ascii="Times New Roman" w:hAnsi="Times New Roman" w:cs="Times New Roman"/>
          <w:i/>
          <w:sz w:val="24"/>
          <w:szCs w:val="24"/>
        </w:rPr>
        <w:t>.</w:t>
      </w:r>
    </w:p>
    <w:p w14:paraId="67E0177C" w14:textId="3169794D"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Ao compreender que existem mecanismos sociais que regem a história dos agentes e instituições pertencentes ao universo acadêmico-científico da Educação Física, passa-se a considerar também o atual quadro do fazer ciência na área, como uma estrutura que reflete em </w:t>
      </w:r>
      <w:r w:rsidRPr="00BB4640">
        <w:rPr>
          <w:rFonts w:ascii="Times New Roman" w:hAnsi="Times New Roman" w:cs="Times New Roman"/>
          <w:sz w:val="24"/>
          <w:szCs w:val="24"/>
        </w:rPr>
        <w:lastRenderedPageBreak/>
        <w:t>determinado momento o produto das lutas históricas travadas no referido espaço soc</w:t>
      </w:r>
      <w:r w:rsidR="005105D5" w:rsidRPr="00BB4640">
        <w:rPr>
          <w:rFonts w:ascii="Times New Roman" w:hAnsi="Times New Roman" w:cs="Times New Roman"/>
          <w:sz w:val="24"/>
          <w:szCs w:val="24"/>
        </w:rPr>
        <w:t>ial</w:t>
      </w:r>
      <w:r w:rsidR="00E32FB7">
        <w:rPr>
          <w:rFonts w:ascii="Times New Roman" w:hAnsi="Times New Roman" w:cs="Times New Roman"/>
          <w:sz w:val="24"/>
          <w:szCs w:val="24"/>
        </w:rPr>
        <w:t xml:space="preserve"> (BOURDIEU, 1990; 2001; 2013)</w:t>
      </w:r>
      <w:r w:rsidRPr="00BB4640">
        <w:rPr>
          <w:rFonts w:ascii="Times New Roman" w:hAnsi="Times New Roman" w:cs="Times New Roman"/>
          <w:sz w:val="24"/>
          <w:szCs w:val="24"/>
        </w:rPr>
        <w:t>.</w:t>
      </w:r>
    </w:p>
    <w:p w14:paraId="1AF1EE87" w14:textId="0C49074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Neste sentido, o primeiro ponto a ser considerado, conforme lembram, </w:t>
      </w:r>
      <w:proofErr w:type="spellStart"/>
      <w:r w:rsidR="005105D5" w:rsidRPr="00BB4640">
        <w:rPr>
          <w:rFonts w:ascii="Times New Roman" w:hAnsi="Times New Roman" w:cs="Times New Roman"/>
          <w:sz w:val="24"/>
          <w:szCs w:val="24"/>
        </w:rPr>
        <w:t>Lazzarotti</w:t>
      </w:r>
      <w:proofErr w:type="spellEnd"/>
      <w:r w:rsidR="005105D5" w:rsidRPr="00BB4640">
        <w:rPr>
          <w:rFonts w:ascii="Times New Roman" w:hAnsi="Times New Roman" w:cs="Times New Roman"/>
          <w:sz w:val="24"/>
          <w:szCs w:val="24"/>
        </w:rPr>
        <w:t xml:space="preserve"> Filho et al.</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(2012)</w:t>
      </w:r>
      <w:r w:rsidR="005105D5" w:rsidRPr="00BB4640">
        <w:rPr>
          <w:rFonts w:ascii="Times New Roman" w:hAnsi="Times New Roman" w:cs="Times New Roman"/>
          <w:sz w:val="24"/>
          <w:szCs w:val="24"/>
        </w:rPr>
        <w:t xml:space="preserve">, </w:t>
      </w:r>
      <w:proofErr w:type="spellStart"/>
      <w:r w:rsidRPr="00BB4640">
        <w:rPr>
          <w:rFonts w:ascii="Times New Roman" w:hAnsi="Times New Roman" w:cs="Times New Roman"/>
          <w:sz w:val="24"/>
          <w:szCs w:val="24"/>
        </w:rPr>
        <w:t>Mar</w:t>
      </w:r>
      <w:r w:rsidR="00E32FB7">
        <w:rPr>
          <w:rFonts w:ascii="Times New Roman" w:hAnsi="Times New Roman" w:cs="Times New Roman"/>
          <w:sz w:val="24"/>
          <w:szCs w:val="24"/>
        </w:rPr>
        <w:t>chlewski</w:t>
      </w:r>
      <w:proofErr w:type="spellEnd"/>
      <w:r w:rsidR="00E32FB7">
        <w:rPr>
          <w:rFonts w:ascii="Times New Roman" w:hAnsi="Times New Roman" w:cs="Times New Roman"/>
          <w:sz w:val="24"/>
          <w:szCs w:val="24"/>
        </w:rPr>
        <w:t>, Silva e Soriano (2011)</w:t>
      </w:r>
      <w:r w:rsidR="005105D5" w:rsidRPr="00BB4640">
        <w:rPr>
          <w:rFonts w:ascii="Times New Roman" w:hAnsi="Times New Roman" w:cs="Times New Roman"/>
          <w:sz w:val="24"/>
          <w:szCs w:val="24"/>
        </w:rPr>
        <w:t xml:space="preserve">, </w:t>
      </w:r>
      <w:proofErr w:type="spellStart"/>
      <w:r w:rsidR="005105D5" w:rsidRPr="00BB4640">
        <w:rPr>
          <w:rFonts w:ascii="Times New Roman" w:hAnsi="Times New Roman" w:cs="Times New Roman"/>
          <w:sz w:val="24"/>
          <w:szCs w:val="24"/>
        </w:rPr>
        <w:t>Rigo</w:t>
      </w:r>
      <w:proofErr w:type="spellEnd"/>
      <w:r w:rsidR="005105D5" w:rsidRPr="00BB4640">
        <w:rPr>
          <w:rFonts w:ascii="Times New Roman" w:hAnsi="Times New Roman" w:cs="Times New Roman"/>
          <w:sz w:val="24"/>
          <w:szCs w:val="24"/>
        </w:rPr>
        <w:t xml:space="preserve">, Ribeiro e </w:t>
      </w:r>
      <w:proofErr w:type="spellStart"/>
      <w:r w:rsidR="005105D5" w:rsidRPr="00BB4640">
        <w:rPr>
          <w:rFonts w:ascii="Times New Roman" w:hAnsi="Times New Roman" w:cs="Times New Roman"/>
          <w:sz w:val="24"/>
          <w:szCs w:val="24"/>
        </w:rPr>
        <w:t>Hallal</w:t>
      </w:r>
      <w:proofErr w:type="spellEnd"/>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 xml:space="preserve">(2011) </w:t>
      </w:r>
      <w:r w:rsidR="005105D5" w:rsidRPr="00BB4640">
        <w:rPr>
          <w:rFonts w:ascii="Times New Roman" w:hAnsi="Times New Roman" w:cs="Times New Roman"/>
          <w:sz w:val="24"/>
          <w:szCs w:val="24"/>
        </w:rPr>
        <w:t>e Pereira da Silva;</w:t>
      </w:r>
      <w:r w:rsidR="00E32FB7">
        <w:rPr>
          <w:rFonts w:ascii="Times New Roman" w:hAnsi="Times New Roman" w:cs="Times New Roman"/>
          <w:sz w:val="24"/>
          <w:szCs w:val="24"/>
        </w:rPr>
        <w:t xml:space="preserve"> Gonçalves-Silva; Moreira (2014)</w:t>
      </w:r>
      <w:r w:rsidR="005105D5" w:rsidRPr="00BB4640">
        <w:rPr>
          <w:rFonts w:ascii="Times New Roman" w:hAnsi="Times New Roman" w:cs="Times New Roman"/>
          <w:sz w:val="24"/>
          <w:szCs w:val="24"/>
        </w:rPr>
        <w:t xml:space="preserve"> </w:t>
      </w:r>
      <w:r w:rsidRPr="00BB4640">
        <w:rPr>
          <w:rFonts w:ascii="Times New Roman" w:hAnsi="Times New Roman" w:cs="Times New Roman"/>
          <w:sz w:val="24"/>
          <w:szCs w:val="24"/>
        </w:rPr>
        <w:t>é que a produção científica materializada em forma de artigos científicos tornou-se para a área uma potente moeda de jogo que confere poder ao seu portador, ou seja, ela alavanca e mobiliza as estratégias e as disputas por melhores posicionamentos neste espaço social. A publicação de textos nos periódicos de maior expressão da área confere prestígio, visibilidade e poder ao pesquisador, grupos e instituições envolvidas. Nas pa</w:t>
      </w:r>
      <w:r w:rsidR="005105D5" w:rsidRPr="00BB4640">
        <w:rPr>
          <w:rFonts w:ascii="Times New Roman" w:hAnsi="Times New Roman" w:cs="Times New Roman"/>
          <w:sz w:val="24"/>
          <w:szCs w:val="24"/>
        </w:rPr>
        <w:t>lavras de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w:t>
      </w:r>
      <w:r w:rsidRPr="00BB4640">
        <w:rPr>
          <w:rFonts w:ascii="Times New Roman" w:hAnsi="Times New Roman" w:cs="Times New Roman"/>
          <w:sz w:val="24"/>
          <w:szCs w:val="24"/>
        </w:rPr>
        <w:t>, “(...) o mundo científico proporciona as recompensas científicas aos mér</w:t>
      </w:r>
      <w:r w:rsidR="005105D5" w:rsidRPr="00BB4640">
        <w:rPr>
          <w:rFonts w:ascii="Times New Roman" w:hAnsi="Times New Roman" w:cs="Times New Roman"/>
          <w:sz w:val="24"/>
          <w:szCs w:val="24"/>
        </w:rPr>
        <w:t>itos científicos dos cientistas</w:t>
      </w:r>
      <w:r w:rsidRPr="00BB4640">
        <w:rPr>
          <w:rFonts w:ascii="Times New Roman" w:hAnsi="Times New Roman" w:cs="Times New Roman"/>
          <w:sz w:val="24"/>
          <w:szCs w:val="24"/>
        </w:rPr>
        <w:t>”</w:t>
      </w:r>
      <w:r w:rsidR="00916C68" w:rsidRPr="00BB4640">
        <w:rPr>
          <w:rFonts w:ascii="Times New Roman" w:hAnsi="Times New Roman" w:cs="Times New Roman"/>
          <w:sz w:val="24"/>
          <w:szCs w:val="24"/>
        </w:rPr>
        <w:t xml:space="preserve"> (p..27)</w:t>
      </w:r>
      <w:r w:rsidR="005105D5" w:rsidRPr="00BB4640">
        <w:rPr>
          <w:rFonts w:ascii="Times New Roman" w:hAnsi="Times New Roman" w:cs="Times New Roman"/>
          <w:sz w:val="24"/>
          <w:szCs w:val="24"/>
        </w:rPr>
        <w:t>.</w:t>
      </w:r>
    </w:p>
    <w:p w14:paraId="4E587BE5" w14:textId="214FB814"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Quando um pesquisador se insere no universo acadêmico-científico, mais especificamente, em determinada área, já </w:t>
      </w:r>
      <w:r w:rsidR="005105D5" w:rsidRPr="00BB4640">
        <w:rPr>
          <w:rFonts w:ascii="Times New Roman" w:hAnsi="Times New Roman" w:cs="Times New Roman"/>
          <w:sz w:val="24"/>
          <w:szCs w:val="24"/>
        </w:rPr>
        <w:t>existe uma estruturação</w:t>
      </w:r>
      <w:r w:rsidRPr="00BB4640">
        <w:rPr>
          <w:rFonts w:ascii="Times New Roman" w:hAnsi="Times New Roman" w:cs="Times New Roman"/>
          <w:sz w:val="24"/>
          <w:szCs w:val="24"/>
        </w:rPr>
        <w:t xml:space="preserve"> que consiste em uma hierarquia de instituições de ensino, grupos de pesquisa, professores, linhas de pesquisa, periódicos</w:t>
      </w:r>
      <w:r w:rsidR="00200B1D">
        <w:rPr>
          <w:rFonts w:ascii="Times New Roman" w:hAnsi="Times New Roman" w:cs="Times New Roman"/>
          <w:sz w:val="24"/>
          <w:szCs w:val="24"/>
        </w:rPr>
        <w:t xml:space="preserve">, instituições de fomento, </w:t>
      </w:r>
      <w:proofErr w:type="spellStart"/>
      <w:r w:rsidR="00200B1D">
        <w:rPr>
          <w:rFonts w:ascii="Times New Roman" w:hAnsi="Times New Roman" w:cs="Times New Roman"/>
          <w:sz w:val="24"/>
          <w:szCs w:val="24"/>
        </w:rPr>
        <w:t>etc</w:t>
      </w:r>
      <w:proofErr w:type="spellEnd"/>
      <w:r w:rsidR="00200B1D">
        <w:rPr>
          <w:rFonts w:ascii="Times New Roman" w:hAnsi="Times New Roman" w:cs="Times New Roman"/>
          <w:sz w:val="24"/>
          <w:szCs w:val="24"/>
        </w:rPr>
        <w:t xml:space="preserve"> </w:t>
      </w:r>
      <w:r w:rsidR="00E32FB7">
        <w:rPr>
          <w:rFonts w:ascii="Times New Roman" w:hAnsi="Times New Roman" w:cs="Times New Roman"/>
          <w:sz w:val="24"/>
          <w:szCs w:val="24"/>
        </w:rPr>
        <w:t>(BOURDIEU, 2001; 2004; 2013)</w:t>
      </w:r>
      <w:r w:rsidRPr="00BB4640">
        <w:rPr>
          <w:rFonts w:ascii="Times New Roman" w:hAnsi="Times New Roman" w:cs="Times New Roman"/>
          <w:sz w:val="24"/>
          <w:szCs w:val="24"/>
        </w:rPr>
        <w:t>.</w:t>
      </w:r>
    </w:p>
    <w:p w14:paraId="3395EBA4" w14:textId="022DD37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2004; 2013)</w:t>
      </w:r>
      <w:r w:rsidRPr="00BB4640">
        <w:rPr>
          <w:rFonts w:ascii="Times New Roman" w:hAnsi="Times New Roman" w:cs="Times New Roman"/>
          <w:sz w:val="24"/>
          <w:szCs w:val="24"/>
        </w:rPr>
        <w:t>, o que determina os pontos de vista, as intervenções científicas, os lugares para publicação, os temas escolhidos, os b</w:t>
      </w:r>
      <w:r w:rsidR="00916C68" w:rsidRPr="00BB4640">
        <w:rPr>
          <w:rFonts w:ascii="Times New Roman" w:hAnsi="Times New Roman" w:cs="Times New Roman"/>
          <w:sz w:val="24"/>
          <w:szCs w:val="24"/>
        </w:rPr>
        <w:t>ens culturais pelos quais os pesquisadores se int</w:t>
      </w:r>
      <w:r w:rsidR="00C1721F" w:rsidRPr="00BB4640">
        <w:rPr>
          <w:rFonts w:ascii="Times New Roman" w:hAnsi="Times New Roman" w:cs="Times New Roman"/>
          <w:sz w:val="24"/>
          <w:szCs w:val="24"/>
        </w:rPr>
        <w:t>eressam e a forma como se prepa</w:t>
      </w:r>
      <w:r w:rsidR="00916C68" w:rsidRPr="00BB4640">
        <w:rPr>
          <w:rFonts w:ascii="Times New Roman" w:hAnsi="Times New Roman" w:cs="Times New Roman"/>
          <w:sz w:val="24"/>
          <w:szCs w:val="24"/>
        </w:rPr>
        <w:t>ram</w:t>
      </w:r>
      <w:r w:rsidRPr="00BB4640">
        <w:rPr>
          <w:rFonts w:ascii="Times New Roman" w:hAnsi="Times New Roman" w:cs="Times New Roman"/>
          <w:sz w:val="24"/>
          <w:szCs w:val="24"/>
        </w:rPr>
        <w:t xml:space="preserve"> para as disputas com os pares por </w:t>
      </w:r>
      <w:r w:rsidR="00916C68" w:rsidRPr="00BB4640">
        <w:rPr>
          <w:rFonts w:ascii="Times New Roman" w:hAnsi="Times New Roman" w:cs="Times New Roman"/>
          <w:sz w:val="24"/>
          <w:szCs w:val="24"/>
        </w:rPr>
        <w:t xml:space="preserve">acesso a </w:t>
      </w:r>
      <w:r w:rsidRPr="00BB4640">
        <w:rPr>
          <w:rFonts w:ascii="Times New Roman" w:hAnsi="Times New Roman" w:cs="Times New Roman"/>
          <w:sz w:val="24"/>
          <w:szCs w:val="24"/>
        </w:rPr>
        <w:t>esses bens é a estrutura das relações objetivas entre os agentes. Esta estrutura do campo organiza os agentes e instituições em posições hierárquicas de</w:t>
      </w:r>
      <w:r w:rsidR="00200B1D">
        <w:rPr>
          <w:rFonts w:ascii="Times New Roman" w:hAnsi="Times New Roman" w:cs="Times New Roman"/>
          <w:sz w:val="24"/>
          <w:szCs w:val="24"/>
        </w:rPr>
        <w:t xml:space="preserve"> acordo com a soma dos capitais</w:t>
      </w:r>
      <w:r w:rsidR="00200B1D">
        <w:rPr>
          <w:rFonts w:ascii="Times New Roman" w:hAnsi="Times New Roman" w:cs="Times New Roman"/>
          <w:sz w:val="24"/>
          <w:szCs w:val="24"/>
          <w:vertAlign w:val="superscript"/>
        </w:rPr>
        <w:t>.</w:t>
      </w:r>
    </w:p>
    <w:p w14:paraId="420DFD95" w14:textId="6AC35101"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(2004)</w:t>
      </w:r>
      <w:r w:rsidRPr="00BB4640">
        <w:rPr>
          <w:rFonts w:ascii="Times New Roman" w:hAnsi="Times New Roman" w:cs="Times New Roman"/>
          <w:sz w:val="24"/>
          <w:szCs w:val="24"/>
        </w:rPr>
        <w:t xml:space="preserve"> entende que cada investigador está sujeito ao controle dos outros investigadores, </w:t>
      </w:r>
      <w:r w:rsidR="00916C68" w:rsidRPr="00BB4640">
        <w:rPr>
          <w:rFonts w:ascii="Times New Roman" w:hAnsi="Times New Roman" w:cs="Times New Roman"/>
          <w:sz w:val="24"/>
          <w:szCs w:val="24"/>
        </w:rPr>
        <w:t>sobretudo dos mais competentes</w:t>
      </w:r>
      <w:r w:rsidRPr="00BB4640">
        <w:rPr>
          <w:rFonts w:ascii="Times New Roman" w:hAnsi="Times New Roman" w:cs="Times New Roman"/>
          <w:sz w:val="24"/>
          <w:szCs w:val="24"/>
        </w:rPr>
        <w:t>, ou seja, “</w:t>
      </w:r>
      <w:r w:rsidR="00916C68" w:rsidRPr="00BB4640">
        <w:rPr>
          <w:rFonts w:ascii="Times New Roman" w:hAnsi="Times New Roman" w:cs="Times New Roman"/>
          <w:sz w:val="24"/>
          <w:szCs w:val="24"/>
        </w:rPr>
        <w:t>(</w:t>
      </w:r>
      <w:r w:rsidRPr="00BB4640">
        <w:rPr>
          <w:rFonts w:ascii="Times New Roman" w:hAnsi="Times New Roman" w:cs="Times New Roman"/>
          <w:sz w:val="24"/>
          <w:szCs w:val="24"/>
        </w:rPr>
        <w:t>...</w:t>
      </w:r>
      <w:r w:rsidR="00916C68" w:rsidRPr="00BB4640">
        <w:rPr>
          <w:rFonts w:ascii="Times New Roman" w:hAnsi="Times New Roman" w:cs="Times New Roman"/>
          <w:sz w:val="24"/>
          <w:szCs w:val="24"/>
        </w:rPr>
        <w:t xml:space="preserve">) </w:t>
      </w:r>
      <w:r w:rsidRPr="00BB4640">
        <w:rPr>
          <w:rFonts w:ascii="Times New Roman" w:hAnsi="Times New Roman" w:cs="Times New Roman"/>
          <w:sz w:val="24"/>
          <w:szCs w:val="24"/>
        </w:rPr>
        <w:t>cada agente age sob a pressão da estrutura do espaço que se impõe a ele tanto mais brutalmente quanto seu peso relativo seja m</w:t>
      </w:r>
      <w:r w:rsidR="00916C68" w:rsidRPr="00BB4640">
        <w:rPr>
          <w:rFonts w:ascii="Times New Roman" w:hAnsi="Times New Roman" w:cs="Times New Roman"/>
          <w:sz w:val="24"/>
          <w:szCs w:val="24"/>
        </w:rPr>
        <w:t xml:space="preserve">ais </w:t>
      </w:r>
      <w:proofErr w:type="gramStart"/>
      <w:r w:rsidR="00916C68" w:rsidRPr="00BB4640">
        <w:rPr>
          <w:rFonts w:ascii="Times New Roman" w:hAnsi="Times New Roman" w:cs="Times New Roman"/>
          <w:sz w:val="24"/>
          <w:szCs w:val="24"/>
        </w:rPr>
        <w:t>fraco.”</w:t>
      </w:r>
      <w:proofErr w:type="gramEnd"/>
      <w:r w:rsidR="00916C68" w:rsidRPr="00BB4640">
        <w:rPr>
          <w:rFonts w:ascii="Times New Roman" w:hAnsi="Times New Roman" w:cs="Times New Roman"/>
          <w:sz w:val="24"/>
          <w:szCs w:val="24"/>
        </w:rPr>
        <w:t xml:space="preserve"> (p.</w:t>
      </w:r>
      <w:r w:rsidRPr="00BB4640">
        <w:rPr>
          <w:rFonts w:ascii="Times New Roman" w:hAnsi="Times New Roman" w:cs="Times New Roman"/>
          <w:sz w:val="24"/>
          <w:szCs w:val="24"/>
        </w:rPr>
        <w:t>24) O requisito de admissão é o capital ci</w:t>
      </w:r>
      <w:r w:rsidR="00916C68" w:rsidRPr="00BB4640">
        <w:rPr>
          <w:rFonts w:ascii="Times New Roman" w:hAnsi="Times New Roman" w:cs="Times New Roman"/>
          <w:sz w:val="24"/>
          <w:szCs w:val="24"/>
        </w:rPr>
        <w:t xml:space="preserve">entífico incorporado, ou seja, </w:t>
      </w:r>
      <w:r w:rsidRPr="00BB4640">
        <w:rPr>
          <w:rFonts w:ascii="Times New Roman" w:hAnsi="Times New Roman" w:cs="Times New Roman"/>
          <w:sz w:val="24"/>
          <w:szCs w:val="24"/>
        </w:rPr>
        <w:t>a crença não só naquilo que está em jogo e sim no fato de acreditar que o jogo vale a pena</w:t>
      </w:r>
      <w:r w:rsidR="00916C68" w:rsidRPr="00BB4640">
        <w:rPr>
          <w:rFonts w:ascii="Times New Roman" w:hAnsi="Times New Roman" w:cs="Times New Roman"/>
          <w:sz w:val="24"/>
          <w:szCs w:val="24"/>
        </w:rPr>
        <w:t xml:space="preserve"> de ser jogado</w:t>
      </w:r>
      <w:r w:rsidR="00916C68" w:rsidRPr="00BB4640">
        <w:rPr>
          <w:rFonts w:ascii="Times New Roman" w:hAnsi="Times New Roman" w:cs="Times New Roman"/>
          <w:sz w:val="24"/>
          <w:szCs w:val="24"/>
          <w:vertAlign w:val="superscript"/>
        </w:rPr>
        <w:t>16</w:t>
      </w:r>
      <w:r w:rsidRPr="00BB4640">
        <w:rPr>
          <w:rFonts w:ascii="Times New Roman" w:hAnsi="Times New Roman" w:cs="Times New Roman"/>
          <w:sz w:val="24"/>
          <w:szCs w:val="24"/>
        </w:rPr>
        <w:t>.</w:t>
      </w:r>
    </w:p>
    <w:p w14:paraId="093E7987" w14:textId="4D358472" w:rsidR="008B61C5" w:rsidRPr="00BB4640" w:rsidRDefault="00F01DC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Com base n</w:t>
      </w:r>
      <w:r w:rsidR="003050D8" w:rsidRPr="00BB4640">
        <w:rPr>
          <w:rFonts w:ascii="Times New Roman" w:hAnsi="Times New Roman" w:cs="Times New Roman"/>
          <w:sz w:val="24"/>
          <w:szCs w:val="24"/>
        </w:rPr>
        <w:t>a lógica</w:t>
      </w:r>
      <w:r w:rsidRPr="00BB4640">
        <w:rPr>
          <w:rFonts w:ascii="Times New Roman" w:hAnsi="Times New Roman" w:cs="Times New Roman"/>
          <w:sz w:val="24"/>
          <w:szCs w:val="24"/>
        </w:rPr>
        <w:t xml:space="preserve"> supracitada</w:t>
      </w:r>
      <w:r w:rsidR="003050D8" w:rsidRPr="00BB4640">
        <w:rPr>
          <w:rFonts w:ascii="Times New Roman" w:hAnsi="Times New Roman" w:cs="Times New Roman"/>
          <w:sz w:val="24"/>
          <w:szCs w:val="24"/>
        </w:rPr>
        <w:t xml:space="preserve">, </w:t>
      </w:r>
      <w:r w:rsidR="001929A2" w:rsidRPr="00BB4640">
        <w:rPr>
          <w:rFonts w:ascii="Times New Roman" w:hAnsi="Times New Roman" w:cs="Times New Roman"/>
          <w:sz w:val="24"/>
          <w:szCs w:val="24"/>
        </w:rPr>
        <w:t>as condições da produção científica aqui mapeada</w:t>
      </w:r>
      <w:r w:rsidR="00364E64" w:rsidRPr="00BB4640">
        <w:rPr>
          <w:rFonts w:ascii="Times New Roman" w:hAnsi="Times New Roman" w:cs="Times New Roman"/>
          <w:sz w:val="24"/>
          <w:szCs w:val="24"/>
        </w:rPr>
        <w:t xml:space="preserve"> seria</w:t>
      </w:r>
      <w:r w:rsidR="00147A41" w:rsidRPr="00BB4640">
        <w:rPr>
          <w:rFonts w:ascii="Times New Roman" w:hAnsi="Times New Roman" w:cs="Times New Roman"/>
          <w:sz w:val="24"/>
          <w:szCs w:val="24"/>
        </w:rPr>
        <w:t xml:space="preserve">m </w:t>
      </w:r>
      <w:r w:rsidR="007603DF" w:rsidRPr="00BB4640">
        <w:rPr>
          <w:rFonts w:ascii="Times New Roman" w:hAnsi="Times New Roman" w:cs="Times New Roman"/>
          <w:sz w:val="24"/>
          <w:szCs w:val="24"/>
        </w:rPr>
        <w:t>explicadas pel</w:t>
      </w:r>
      <w:r w:rsidR="00147A41" w:rsidRPr="00BB4640">
        <w:rPr>
          <w:rFonts w:ascii="Times New Roman" w:hAnsi="Times New Roman" w:cs="Times New Roman"/>
          <w:sz w:val="24"/>
          <w:szCs w:val="24"/>
        </w:rPr>
        <w:t>as leis que regem o campo acad</w:t>
      </w:r>
      <w:r w:rsidR="007603DF" w:rsidRPr="00BB4640">
        <w:rPr>
          <w:rFonts w:ascii="Times New Roman" w:hAnsi="Times New Roman" w:cs="Times New Roman"/>
          <w:sz w:val="24"/>
          <w:szCs w:val="24"/>
        </w:rPr>
        <w:t>êmico-científico</w:t>
      </w:r>
      <w:r w:rsidR="00BF1932" w:rsidRPr="00BB4640">
        <w:rPr>
          <w:rFonts w:ascii="Times New Roman" w:hAnsi="Times New Roman" w:cs="Times New Roman"/>
          <w:sz w:val="24"/>
          <w:szCs w:val="24"/>
        </w:rPr>
        <w:t xml:space="preserve"> no campo da Educação Física</w:t>
      </w:r>
      <w:r w:rsidR="00D026DD" w:rsidRPr="00BB4640">
        <w:rPr>
          <w:rFonts w:ascii="Times New Roman" w:hAnsi="Times New Roman" w:cs="Times New Roman"/>
          <w:sz w:val="24"/>
          <w:szCs w:val="24"/>
        </w:rPr>
        <w:t>. Desta forma, d</w:t>
      </w:r>
      <w:r w:rsidR="007603DF" w:rsidRPr="00BB4640">
        <w:rPr>
          <w:rFonts w:ascii="Times New Roman" w:hAnsi="Times New Roman" w:cs="Times New Roman"/>
          <w:sz w:val="24"/>
          <w:szCs w:val="24"/>
        </w:rPr>
        <w:t>esvendar a lógica deste campo</w:t>
      </w:r>
      <w:r w:rsidR="00147A41" w:rsidRPr="00BB4640">
        <w:rPr>
          <w:rFonts w:ascii="Times New Roman" w:hAnsi="Times New Roman" w:cs="Times New Roman"/>
          <w:sz w:val="24"/>
          <w:szCs w:val="24"/>
        </w:rPr>
        <w:t xml:space="preserve"> seria</w:t>
      </w:r>
      <w:r w:rsidR="00364E64" w:rsidRPr="00BB4640">
        <w:rPr>
          <w:rFonts w:ascii="Times New Roman" w:hAnsi="Times New Roman" w:cs="Times New Roman"/>
          <w:sz w:val="24"/>
          <w:szCs w:val="24"/>
        </w:rPr>
        <w:t xml:space="preserve"> o </w:t>
      </w:r>
      <w:r w:rsidR="0099479F" w:rsidRPr="00BB4640">
        <w:rPr>
          <w:rFonts w:ascii="Times New Roman" w:hAnsi="Times New Roman" w:cs="Times New Roman"/>
          <w:sz w:val="24"/>
          <w:szCs w:val="24"/>
        </w:rPr>
        <w:t>objeto central desta pesquisa</w:t>
      </w:r>
      <w:r w:rsidR="003C1405" w:rsidRPr="00BB4640">
        <w:rPr>
          <w:rFonts w:ascii="Times New Roman" w:hAnsi="Times New Roman" w:cs="Times New Roman"/>
          <w:sz w:val="24"/>
          <w:szCs w:val="24"/>
        </w:rPr>
        <w:t>, já que todos os pesquisadores atuam no campo acadêmico-científico (Quadro 1)</w:t>
      </w:r>
      <w:r w:rsidR="00BF1932" w:rsidRPr="00BB4640">
        <w:rPr>
          <w:rFonts w:ascii="Times New Roman" w:hAnsi="Times New Roman" w:cs="Times New Roman"/>
          <w:sz w:val="24"/>
          <w:szCs w:val="24"/>
        </w:rPr>
        <w:t xml:space="preserve"> e que 87,5% dos pesquisadores possuem formação em Educação Física</w:t>
      </w:r>
      <w:r w:rsidR="001929A2" w:rsidRPr="00BB4640">
        <w:rPr>
          <w:rFonts w:ascii="Times New Roman" w:hAnsi="Times New Roman" w:cs="Times New Roman"/>
          <w:sz w:val="24"/>
          <w:szCs w:val="24"/>
        </w:rPr>
        <w:t>. A</w:t>
      </w:r>
      <w:r w:rsidR="00547B39" w:rsidRPr="00BB4640">
        <w:rPr>
          <w:rFonts w:ascii="Times New Roman" w:hAnsi="Times New Roman" w:cs="Times New Roman"/>
          <w:sz w:val="24"/>
          <w:szCs w:val="24"/>
        </w:rPr>
        <w:t xml:space="preserve"> estrutura</w:t>
      </w:r>
      <w:r w:rsidR="001929A2" w:rsidRPr="00BB4640">
        <w:rPr>
          <w:rFonts w:ascii="Times New Roman" w:hAnsi="Times New Roman" w:cs="Times New Roman"/>
          <w:sz w:val="24"/>
          <w:szCs w:val="24"/>
        </w:rPr>
        <w:t xml:space="preserve"> atual do campo</w:t>
      </w:r>
      <w:r w:rsidR="00C23DA6" w:rsidRPr="00BB4640">
        <w:rPr>
          <w:rFonts w:ascii="Times New Roman" w:hAnsi="Times New Roman" w:cs="Times New Roman"/>
          <w:sz w:val="24"/>
          <w:szCs w:val="24"/>
        </w:rPr>
        <w:t>,</w:t>
      </w:r>
      <w:r w:rsidR="00364E64" w:rsidRPr="00BB4640">
        <w:rPr>
          <w:rFonts w:ascii="Times New Roman" w:hAnsi="Times New Roman" w:cs="Times New Roman"/>
          <w:sz w:val="24"/>
          <w:szCs w:val="24"/>
        </w:rPr>
        <w:t xml:space="preserve"> </w:t>
      </w:r>
      <w:r w:rsidR="001929A2" w:rsidRPr="00BB4640">
        <w:rPr>
          <w:rFonts w:ascii="Times New Roman" w:hAnsi="Times New Roman" w:cs="Times New Roman"/>
          <w:sz w:val="24"/>
          <w:szCs w:val="24"/>
        </w:rPr>
        <w:t>edific</w:t>
      </w:r>
      <w:r w:rsidR="00364E64" w:rsidRPr="00BB4640">
        <w:rPr>
          <w:rFonts w:ascii="Times New Roman" w:hAnsi="Times New Roman" w:cs="Times New Roman"/>
          <w:sz w:val="24"/>
          <w:szCs w:val="24"/>
        </w:rPr>
        <w:t xml:space="preserve">ada ao longo da história de lutas travadas </w:t>
      </w:r>
      <w:r w:rsidR="009233F0" w:rsidRPr="00BB4640">
        <w:rPr>
          <w:rFonts w:ascii="Times New Roman" w:hAnsi="Times New Roman" w:cs="Times New Roman"/>
          <w:sz w:val="24"/>
          <w:szCs w:val="24"/>
        </w:rPr>
        <w:t>pelos</w:t>
      </w:r>
      <w:r w:rsidR="00DD66FC" w:rsidRPr="00BB4640">
        <w:rPr>
          <w:rFonts w:ascii="Times New Roman" w:hAnsi="Times New Roman" w:cs="Times New Roman"/>
          <w:sz w:val="24"/>
          <w:szCs w:val="24"/>
        </w:rPr>
        <w:t xml:space="preserve"> pesquisadores da Educ</w:t>
      </w:r>
      <w:r w:rsidR="00916C68" w:rsidRPr="00BB4640">
        <w:rPr>
          <w:rFonts w:ascii="Times New Roman" w:hAnsi="Times New Roman" w:cs="Times New Roman"/>
          <w:sz w:val="24"/>
          <w:szCs w:val="24"/>
        </w:rPr>
        <w:t>ação Física</w:t>
      </w:r>
      <w:r w:rsidR="00AC6AEF" w:rsidRPr="00BB4640">
        <w:rPr>
          <w:rFonts w:ascii="Times New Roman" w:hAnsi="Times New Roman" w:cs="Times New Roman"/>
          <w:sz w:val="24"/>
          <w:szCs w:val="24"/>
        </w:rPr>
        <w:t xml:space="preserve"> é</w:t>
      </w:r>
      <w:r w:rsidR="00B57818" w:rsidRPr="00BB4640">
        <w:rPr>
          <w:rFonts w:ascii="Times New Roman" w:hAnsi="Times New Roman" w:cs="Times New Roman"/>
          <w:sz w:val="24"/>
          <w:szCs w:val="24"/>
        </w:rPr>
        <w:t xml:space="preserve"> estruturante do</w:t>
      </w:r>
      <w:r w:rsidR="00547B39" w:rsidRPr="00BB4640">
        <w:rPr>
          <w:rFonts w:ascii="Times New Roman" w:hAnsi="Times New Roman" w:cs="Times New Roman"/>
          <w:sz w:val="24"/>
          <w:szCs w:val="24"/>
        </w:rPr>
        <w:t xml:space="preserve"> </w:t>
      </w:r>
      <w:r w:rsidR="00547B39" w:rsidRPr="00BB4640">
        <w:rPr>
          <w:rFonts w:ascii="Times New Roman" w:hAnsi="Times New Roman" w:cs="Times New Roman"/>
          <w:i/>
          <w:sz w:val="24"/>
          <w:szCs w:val="24"/>
        </w:rPr>
        <w:t>habitus</w:t>
      </w:r>
      <w:r w:rsidR="00547B39" w:rsidRPr="00BB4640">
        <w:rPr>
          <w:rFonts w:ascii="Times New Roman" w:hAnsi="Times New Roman" w:cs="Times New Roman"/>
          <w:sz w:val="24"/>
          <w:szCs w:val="24"/>
        </w:rPr>
        <w:t xml:space="preserve"> e capitais pr</w:t>
      </w:r>
      <w:r w:rsidR="00EA7668" w:rsidRPr="00BB4640">
        <w:rPr>
          <w:rFonts w:ascii="Times New Roman" w:hAnsi="Times New Roman" w:cs="Times New Roman"/>
          <w:sz w:val="24"/>
          <w:szCs w:val="24"/>
        </w:rPr>
        <w:t>óprios</w:t>
      </w:r>
      <w:r w:rsidR="00C23DA6" w:rsidRPr="00BB4640">
        <w:rPr>
          <w:rFonts w:ascii="Times New Roman" w:hAnsi="Times New Roman" w:cs="Times New Roman"/>
          <w:sz w:val="24"/>
          <w:szCs w:val="24"/>
        </w:rPr>
        <w:t xml:space="preserve"> e ditaria as leis de funcionamento </w:t>
      </w:r>
      <w:proofErr w:type="gramStart"/>
      <w:r w:rsidR="00C23DA6" w:rsidRPr="00BB4640">
        <w:rPr>
          <w:rFonts w:ascii="Times New Roman" w:hAnsi="Times New Roman" w:cs="Times New Roman"/>
          <w:sz w:val="24"/>
          <w:szCs w:val="24"/>
        </w:rPr>
        <w:t xml:space="preserve">deste </w:t>
      </w:r>
      <w:r w:rsidR="001F0A82" w:rsidRPr="00BB4640">
        <w:rPr>
          <w:rFonts w:ascii="Times New Roman" w:hAnsi="Times New Roman" w:cs="Times New Roman"/>
          <w:i/>
          <w:sz w:val="24"/>
          <w:szCs w:val="24"/>
        </w:rPr>
        <w:t>lócus</w:t>
      </w:r>
      <w:proofErr w:type="gramEnd"/>
      <w:r w:rsidR="003C1405" w:rsidRPr="00BB4640">
        <w:rPr>
          <w:rFonts w:ascii="Times New Roman" w:hAnsi="Times New Roman" w:cs="Times New Roman"/>
          <w:sz w:val="24"/>
          <w:szCs w:val="24"/>
        </w:rPr>
        <w:t xml:space="preserve">. </w:t>
      </w:r>
    </w:p>
    <w:p w14:paraId="3CC8D56F" w14:textId="3315F75C" w:rsidR="00FD04D0" w:rsidRPr="00BB4640" w:rsidRDefault="003C1405"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E</w:t>
      </w:r>
      <w:r w:rsidR="00B57818" w:rsidRPr="00BB4640">
        <w:rPr>
          <w:rFonts w:ascii="Times New Roman" w:hAnsi="Times New Roman" w:cs="Times New Roman"/>
          <w:sz w:val="24"/>
          <w:szCs w:val="24"/>
        </w:rPr>
        <w:t>ntretanto</w:t>
      </w:r>
      <w:r w:rsidR="00EA7668" w:rsidRPr="00BB4640">
        <w:rPr>
          <w:rFonts w:ascii="Times New Roman" w:hAnsi="Times New Roman" w:cs="Times New Roman"/>
          <w:sz w:val="24"/>
          <w:szCs w:val="24"/>
        </w:rPr>
        <w:t xml:space="preserve">, </w:t>
      </w:r>
      <w:r w:rsidR="0099479F" w:rsidRPr="00BB4640">
        <w:rPr>
          <w:rFonts w:ascii="Times New Roman" w:hAnsi="Times New Roman" w:cs="Times New Roman"/>
          <w:sz w:val="24"/>
          <w:szCs w:val="24"/>
        </w:rPr>
        <w:t>os resultados observados no Quadro 1</w:t>
      </w:r>
      <w:r w:rsidR="00EA7668" w:rsidRPr="00BB4640">
        <w:rPr>
          <w:rFonts w:ascii="Times New Roman" w:hAnsi="Times New Roman" w:cs="Times New Roman"/>
          <w:sz w:val="24"/>
          <w:szCs w:val="24"/>
        </w:rPr>
        <w:t xml:space="preserve"> apontam para</w:t>
      </w:r>
      <w:r w:rsidR="0099479F" w:rsidRPr="00BB4640">
        <w:rPr>
          <w:rFonts w:ascii="Times New Roman" w:hAnsi="Times New Roman" w:cs="Times New Roman"/>
          <w:sz w:val="24"/>
          <w:szCs w:val="24"/>
        </w:rPr>
        <w:t xml:space="preserve"> </w:t>
      </w:r>
      <w:r w:rsidR="00855FBA" w:rsidRPr="00BB4640">
        <w:rPr>
          <w:rFonts w:ascii="Times New Roman" w:hAnsi="Times New Roman" w:cs="Times New Roman"/>
          <w:sz w:val="24"/>
          <w:szCs w:val="24"/>
        </w:rPr>
        <w:t>uma</w:t>
      </w:r>
      <w:r w:rsidR="005B5D33" w:rsidRPr="00BB4640">
        <w:rPr>
          <w:rFonts w:ascii="Times New Roman" w:hAnsi="Times New Roman" w:cs="Times New Roman"/>
          <w:sz w:val="24"/>
          <w:szCs w:val="24"/>
        </w:rPr>
        <w:t xml:space="preserve"> variável interveniente</w:t>
      </w:r>
      <w:r w:rsidR="00F54348" w:rsidRPr="00BB4640">
        <w:rPr>
          <w:rFonts w:ascii="Times New Roman" w:hAnsi="Times New Roman" w:cs="Times New Roman"/>
          <w:sz w:val="24"/>
          <w:szCs w:val="24"/>
        </w:rPr>
        <w:t>:</w:t>
      </w:r>
      <w:r w:rsidR="005B5D33" w:rsidRPr="00BB4640">
        <w:rPr>
          <w:rFonts w:ascii="Times New Roman" w:hAnsi="Times New Roman" w:cs="Times New Roman"/>
          <w:sz w:val="24"/>
          <w:szCs w:val="24"/>
        </w:rPr>
        <w:t xml:space="preserve"> o trânsito dos pesquisadores n</w:t>
      </w:r>
      <w:r w:rsidR="0099479F" w:rsidRPr="00BB4640">
        <w:rPr>
          <w:rFonts w:ascii="Times New Roman" w:hAnsi="Times New Roman" w:cs="Times New Roman"/>
          <w:sz w:val="24"/>
          <w:szCs w:val="24"/>
        </w:rPr>
        <w:t>o campo esportivo</w:t>
      </w:r>
      <w:r w:rsidR="003D7CAC" w:rsidRPr="00BB4640">
        <w:rPr>
          <w:rFonts w:ascii="Times New Roman" w:hAnsi="Times New Roman" w:cs="Times New Roman"/>
          <w:sz w:val="24"/>
          <w:szCs w:val="24"/>
        </w:rPr>
        <w:t>.</w:t>
      </w:r>
      <w:r w:rsidR="00CB10D1" w:rsidRPr="00BB4640">
        <w:rPr>
          <w:rFonts w:ascii="Times New Roman" w:hAnsi="Times New Roman" w:cs="Times New Roman"/>
          <w:sz w:val="24"/>
          <w:szCs w:val="24"/>
        </w:rPr>
        <w:t xml:space="preserve"> </w:t>
      </w:r>
      <w:r w:rsidR="006B0257" w:rsidRPr="00BB4640">
        <w:rPr>
          <w:rFonts w:ascii="Times New Roman" w:hAnsi="Times New Roman" w:cs="Times New Roman"/>
          <w:sz w:val="24"/>
          <w:szCs w:val="24"/>
        </w:rPr>
        <w:t>Est</w:t>
      </w:r>
      <w:r w:rsidR="00B40736" w:rsidRPr="00BB4640">
        <w:rPr>
          <w:rFonts w:ascii="Times New Roman" w:hAnsi="Times New Roman" w:cs="Times New Roman"/>
          <w:sz w:val="24"/>
          <w:szCs w:val="24"/>
        </w:rPr>
        <w:t xml:space="preserve">a variável </w:t>
      </w:r>
      <w:r w:rsidR="00B26CEB" w:rsidRPr="00BB4640">
        <w:rPr>
          <w:rFonts w:ascii="Times New Roman" w:hAnsi="Times New Roman" w:cs="Times New Roman"/>
          <w:sz w:val="24"/>
          <w:szCs w:val="24"/>
        </w:rPr>
        <w:t>leva</w:t>
      </w:r>
      <w:r w:rsidR="00D579AC" w:rsidRPr="00BB4640">
        <w:rPr>
          <w:rFonts w:ascii="Times New Roman" w:hAnsi="Times New Roman" w:cs="Times New Roman"/>
          <w:sz w:val="24"/>
          <w:szCs w:val="24"/>
        </w:rPr>
        <w:t xml:space="preserve"> a crer que</w:t>
      </w:r>
      <w:r w:rsidR="00AB158A" w:rsidRPr="00BB4640">
        <w:rPr>
          <w:rFonts w:ascii="Times New Roman" w:hAnsi="Times New Roman" w:cs="Times New Roman"/>
          <w:sz w:val="24"/>
          <w:szCs w:val="24"/>
        </w:rPr>
        <w:t xml:space="preserve"> a</w:t>
      </w:r>
      <w:r w:rsidR="009E58E1" w:rsidRPr="00BB4640">
        <w:rPr>
          <w:rFonts w:ascii="Times New Roman" w:hAnsi="Times New Roman" w:cs="Times New Roman"/>
          <w:sz w:val="24"/>
          <w:szCs w:val="24"/>
        </w:rPr>
        <w:t xml:space="preserve"> </w:t>
      </w:r>
      <w:r w:rsidR="009E58E1" w:rsidRPr="00BB4640">
        <w:rPr>
          <w:rFonts w:ascii="Times New Roman" w:hAnsi="Times New Roman" w:cs="Times New Roman"/>
          <w:sz w:val="24"/>
          <w:szCs w:val="24"/>
        </w:rPr>
        <w:lastRenderedPageBreak/>
        <w:t>produção ci</w:t>
      </w:r>
      <w:r w:rsidR="00C735D2" w:rsidRPr="00BB4640">
        <w:rPr>
          <w:rFonts w:ascii="Times New Roman" w:hAnsi="Times New Roman" w:cs="Times New Roman"/>
          <w:sz w:val="24"/>
          <w:szCs w:val="24"/>
        </w:rPr>
        <w:t xml:space="preserve">entífica </w:t>
      </w:r>
      <w:r w:rsidR="00916C68" w:rsidRPr="00BB4640">
        <w:rPr>
          <w:rFonts w:ascii="Times New Roman" w:hAnsi="Times New Roman" w:cs="Times New Roman"/>
          <w:sz w:val="24"/>
          <w:szCs w:val="24"/>
        </w:rPr>
        <w:t>sobre o T</w:t>
      </w:r>
      <w:r w:rsidR="00C735D2" w:rsidRPr="00BB4640">
        <w:rPr>
          <w:rFonts w:ascii="Times New Roman" w:hAnsi="Times New Roman" w:cs="Times New Roman"/>
          <w:sz w:val="24"/>
          <w:szCs w:val="24"/>
        </w:rPr>
        <w:t>ênis</w:t>
      </w:r>
      <w:r w:rsidR="00624E8F" w:rsidRPr="00BB4640">
        <w:rPr>
          <w:rFonts w:ascii="Times New Roman" w:hAnsi="Times New Roman" w:cs="Times New Roman"/>
          <w:sz w:val="24"/>
          <w:szCs w:val="24"/>
        </w:rPr>
        <w:t xml:space="preserve"> </w:t>
      </w:r>
      <w:r w:rsidR="00B44308" w:rsidRPr="00BB4640">
        <w:rPr>
          <w:rFonts w:ascii="Times New Roman" w:hAnsi="Times New Roman" w:cs="Times New Roman"/>
          <w:sz w:val="24"/>
          <w:szCs w:val="24"/>
        </w:rPr>
        <w:t>apresenta</w:t>
      </w:r>
      <w:r w:rsidR="009E58E1" w:rsidRPr="00BB4640">
        <w:rPr>
          <w:rFonts w:ascii="Times New Roman" w:hAnsi="Times New Roman" w:cs="Times New Roman"/>
          <w:sz w:val="24"/>
          <w:szCs w:val="24"/>
        </w:rPr>
        <w:t xml:space="preserve"> potencial para </w:t>
      </w:r>
      <w:r w:rsidR="00C735D2" w:rsidRPr="00BB4640">
        <w:rPr>
          <w:rFonts w:ascii="Times New Roman" w:hAnsi="Times New Roman" w:cs="Times New Roman"/>
          <w:sz w:val="24"/>
          <w:szCs w:val="24"/>
        </w:rPr>
        <w:t>qualificar a atuação prática com a modalidade,</w:t>
      </w:r>
      <w:r w:rsidR="009C7A1F" w:rsidRPr="00BB4640">
        <w:rPr>
          <w:rFonts w:ascii="Times New Roman" w:hAnsi="Times New Roman" w:cs="Times New Roman"/>
          <w:sz w:val="24"/>
          <w:szCs w:val="24"/>
        </w:rPr>
        <w:t xml:space="preserve"> com des</w:t>
      </w:r>
      <w:r w:rsidR="00C735D2" w:rsidRPr="00BB4640">
        <w:rPr>
          <w:rFonts w:ascii="Times New Roman" w:hAnsi="Times New Roman" w:cs="Times New Roman"/>
          <w:sz w:val="24"/>
          <w:szCs w:val="24"/>
        </w:rPr>
        <w:t xml:space="preserve">taque para </w:t>
      </w:r>
      <w:r w:rsidR="008A3FD6" w:rsidRPr="00BB4640">
        <w:rPr>
          <w:rFonts w:ascii="Times New Roman" w:hAnsi="Times New Roman" w:cs="Times New Roman"/>
          <w:sz w:val="24"/>
          <w:szCs w:val="24"/>
        </w:rPr>
        <w:t>os aspectos técnico-</w:t>
      </w:r>
      <w:r w:rsidR="009C7A1F" w:rsidRPr="00BB4640">
        <w:rPr>
          <w:rFonts w:ascii="Times New Roman" w:hAnsi="Times New Roman" w:cs="Times New Roman"/>
          <w:sz w:val="24"/>
          <w:szCs w:val="24"/>
        </w:rPr>
        <w:t>táticos</w:t>
      </w:r>
      <w:r w:rsidR="007A3C62" w:rsidRPr="00BB4640">
        <w:rPr>
          <w:rFonts w:ascii="Times New Roman" w:hAnsi="Times New Roman" w:cs="Times New Roman"/>
          <w:sz w:val="24"/>
          <w:szCs w:val="24"/>
        </w:rPr>
        <w:t>,</w:t>
      </w:r>
      <w:r w:rsidR="004A5CE6" w:rsidRPr="00BB4640">
        <w:rPr>
          <w:rFonts w:ascii="Times New Roman" w:hAnsi="Times New Roman" w:cs="Times New Roman"/>
          <w:sz w:val="24"/>
          <w:szCs w:val="24"/>
        </w:rPr>
        <w:t xml:space="preserve"> que </w:t>
      </w:r>
      <w:r w:rsidR="0072707D" w:rsidRPr="00BB4640">
        <w:rPr>
          <w:rFonts w:ascii="Times New Roman" w:hAnsi="Times New Roman" w:cs="Times New Roman"/>
          <w:sz w:val="24"/>
          <w:szCs w:val="24"/>
        </w:rPr>
        <w:t>foi</w:t>
      </w:r>
      <w:r w:rsidR="00756F57" w:rsidRPr="00BB4640">
        <w:rPr>
          <w:rFonts w:ascii="Times New Roman" w:hAnsi="Times New Roman" w:cs="Times New Roman"/>
          <w:sz w:val="24"/>
          <w:szCs w:val="24"/>
        </w:rPr>
        <w:t xml:space="preserve"> uma das temáticas mais abordada</w:t>
      </w:r>
      <w:r w:rsidR="004A5CE6" w:rsidRPr="00BB4640">
        <w:rPr>
          <w:rFonts w:ascii="Times New Roman" w:hAnsi="Times New Roman" w:cs="Times New Roman"/>
          <w:sz w:val="24"/>
          <w:szCs w:val="24"/>
        </w:rPr>
        <w:t xml:space="preserve"> pelos grupos de pesquisadores envolvidos</w:t>
      </w:r>
      <w:r w:rsidR="0072707D" w:rsidRPr="00BB4640">
        <w:rPr>
          <w:rFonts w:ascii="Times New Roman" w:hAnsi="Times New Roman" w:cs="Times New Roman"/>
          <w:sz w:val="24"/>
          <w:szCs w:val="24"/>
        </w:rPr>
        <w:t xml:space="preserve"> durante o período estudado</w:t>
      </w:r>
      <w:r w:rsidR="007172F3" w:rsidRPr="00BB4640">
        <w:rPr>
          <w:rFonts w:ascii="Times New Roman" w:hAnsi="Times New Roman" w:cs="Times New Roman"/>
          <w:sz w:val="24"/>
          <w:szCs w:val="24"/>
        </w:rPr>
        <w:t xml:space="preserve">. </w:t>
      </w:r>
    </w:p>
    <w:p w14:paraId="7FB0CF4C" w14:textId="3A9A7DA8" w:rsidR="0003329D" w:rsidRPr="00BB4640" w:rsidRDefault="007A3C62"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Paralelamente, a</w:t>
      </w:r>
      <w:r w:rsidR="00CC2E21" w:rsidRPr="00BB4640">
        <w:rPr>
          <w:rFonts w:ascii="Times New Roman" w:hAnsi="Times New Roman" w:cs="Times New Roman"/>
          <w:sz w:val="24"/>
          <w:szCs w:val="24"/>
        </w:rPr>
        <w:t xml:space="preserve">tenta-se também para o posicionamento da referida literatura no interior </w:t>
      </w:r>
      <w:r w:rsidR="00756F57" w:rsidRPr="00BB4640">
        <w:rPr>
          <w:rFonts w:ascii="Times New Roman" w:hAnsi="Times New Roman" w:cs="Times New Roman"/>
          <w:sz w:val="24"/>
          <w:szCs w:val="24"/>
        </w:rPr>
        <w:t xml:space="preserve">do </w:t>
      </w:r>
      <w:r w:rsidR="00CC2E21" w:rsidRPr="00BB4640">
        <w:rPr>
          <w:rFonts w:ascii="Times New Roman" w:hAnsi="Times New Roman" w:cs="Times New Roman"/>
          <w:sz w:val="24"/>
          <w:szCs w:val="24"/>
        </w:rPr>
        <w:t xml:space="preserve">campo acadêmico-científico. </w:t>
      </w:r>
      <w:r w:rsidR="0003329D" w:rsidRPr="00BB4640">
        <w:rPr>
          <w:rFonts w:ascii="Times New Roman" w:hAnsi="Times New Roman" w:cs="Times New Roman"/>
          <w:sz w:val="24"/>
          <w:szCs w:val="24"/>
        </w:rPr>
        <w:t xml:space="preserve">A institucionalização dos grupos de pesquisa </w:t>
      </w:r>
      <w:r w:rsidR="005F18FA" w:rsidRPr="00BB4640">
        <w:rPr>
          <w:rFonts w:ascii="Times New Roman" w:hAnsi="Times New Roman" w:cs="Times New Roman"/>
          <w:sz w:val="24"/>
          <w:szCs w:val="24"/>
        </w:rPr>
        <w:t>no interior da</w:t>
      </w:r>
      <w:r w:rsidR="0003329D" w:rsidRPr="00BB4640">
        <w:rPr>
          <w:rFonts w:ascii="Times New Roman" w:hAnsi="Times New Roman" w:cs="Times New Roman"/>
          <w:sz w:val="24"/>
          <w:szCs w:val="24"/>
        </w:rPr>
        <w:t>: UFRGS; USP; UFMG; e UFMT</w:t>
      </w:r>
      <w:r w:rsidR="00463117" w:rsidRPr="00BB4640">
        <w:rPr>
          <w:rFonts w:ascii="Times New Roman" w:hAnsi="Times New Roman" w:cs="Times New Roman"/>
          <w:sz w:val="24"/>
          <w:szCs w:val="24"/>
        </w:rPr>
        <w:t xml:space="preserve">, </w:t>
      </w:r>
      <w:r w:rsidR="0003329D" w:rsidRPr="00BB4640">
        <w:rPr>
          <w:rFonts w:ascii="Times New Roman" w:hAnsi="Times New Roman" w:cs="Times New Roman"/>
          <w:sz w:val="24"/>
          <w:szCs w:val="24"/>
        </w:rPr>
        <w:t>se apresenta como uma condição que impulsiona as publicações</w:t>
      </w:r>
      <w:r w:rsidR="00756F57" w:rsidRPr="00BB4640">
        <w:rPr>
          <w:rFonts w:ascii="Times New Roman" w:hAnsi="Times New Roman" w:cs="Times New Roman"/>
          <w:sz w:val="24"/>
          <w:szCs w:val="24"/>
        </w:rPr>
        <w:t xml:space="preserve"> sobre T</w:t>
      </w:r>
      <w:r w:rsidR="0003329D" w:rsidRPr="00BB4640">
        <w:rPr>
          <w:rFonts w:ascii="Times New Roman" w:hAnsi="Times New Roman" w:cs="Times New Roman"/>
          <w:sz w:val="24"/>
          <w:szCs w:val="24"/>
        </w:rPr>
        <w:t xml:space="preserve">ênis, e, consequentemente, aumenta o capital simbólico dos pesquisadores no campo acadêmico-científico. As coautorias estabelecidas dentro e entre os grupos mapeados e descritos incidem diretamente no estado da arte da produção relativa ao objeto analisado. </w:t>
      </w:r>
    </w:p>
    <w:p w14:paraId="65C3E1BF" w14:textId="4F60B40E" w:rsidR="00756F57" w:rsidRPr="00BB4640" w:rsidRDefault="00FD7390" w:rsidP="00756F57">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Todavia, como</w:t>
      </w:r>
      <w:r w:rsidR="00CC2E21" w:rsidRPr="00BB4640">
        <w:rPr>
          <w:rFonts w:ascii="Times New Roman" w:hAnsi="Times New Roman" w:cs="Times New Roman"/>
          <w:sz w:val="24"/>
          <w:szCs w:val="24"/>
        </w:rPr>
        <w:t xml:space="preserve"> os 16 autores analisados publicaram em conju</w:t>
      </w:r>
      <w:r w:rsidR="00916C68" w:rsidRPr="00BB4640">
        <w:rPr>
          <w:rFonts w:ascii="Times New Roman" w:hAnsi="Times New Roman" w:cs="Times New Roman"/>
          <w:sz w:val="24"/>
          <w:szCs w:val="24"/>
        </w:rPr>
        <w:t>nto, parte da produção sobre o T</w:t>
      </w:r>
      <w:r w:rsidR="00CC2E21" w:rsidRPr="00BB4640">
        <w:rPr>
          <w:rFonts w:ascii="Times New Roman" w:hAnsi="Times New Roman" w:cs="Times New Roman"/>
          <w:sz w:val="24"/>
          <w:szCs w:val="24"/>
        </w:rPr>
        <w:t xml:space="preserve">ênis </w:t>
      </w:r>
      <w:r w:rsidR="00BB387A" w:rsidRPr="00BB4640">
        <w:rPr>
          <w:rFonts w:ascii="Times New Roman" w:hAnsi="Times New Roman" w:cs="Times New Roman"/>
          <w:sz w:val="24"/>
          <w:szCs w:val="24"/>
        </w:rPr>
        <w:t>pode apresentar</w:t>
      </w:r>
      <w:r w:rsidR="00CC2E21" w:rsidRPr="00BB4640">
        <w:rPr>
          <w:rFonts w:ascii="Times New Roman" w:hAnsi="Times New Roman" w:cs="Times New Roman"/>
          <w:sz w:val="24"/>
          <w:szCs w:val="24"/>
        </w:rPr>
        <w:t xml:space="preserve"> de uma visão pouco contestada que tende a enfraquecer a multiplicidade d</w:t>
      </w:r>
      <w:r w:rsidR="009233F0" w:rsidRPr="00BB4640">
        <w:rPr>
          <w:rFonts w:ascii="Times New Roman" w:hAnsi="Times New Roman" w:cs="Times New Roman"/>
          <w:sz w:val="24"/>
          <w:szCs w:val="24"/>
        </w:rPr>
        <w:t>e olhares sobre o objeto</w:t>
      </w:r>
      <w:r w:rsidR="00CC2E21" w:rsidRPr="00BB4640">
        <w:rPr>
          <w:rFonts w:ascii="Times New Roman" w:hAnsi="Times New Roman" w:cs="Times New Roman"/>
          <w:sz w:val="24"/>
          <w:szCs w:val="24"/>
        </w:rPr>
        <w:t xml:space="preserve">. Outra questão é que, em se considerando que a maior parte das pesquisas </w:t>
      </w:r>
      <w:r w:rsidR="00756F57" w:rsidRPr="00BB4640">
        <w:rPr>
          <w:rFonts w:ascii="Times New Roman" w:hAnsi="Times New Roman" w:cs="Times New Roman"/>
          <w:sz w:val="24"/>
          <w:szCs w:val="24"/>
        </w:rPr>
        <w:t xml:space="preserve">produzidas </w:t>
      </w:r>
      <w:r w:rsidR="00CC2E21" w:rsidRPr="00BB4640">
        <w:rPr>
          <w:rFonts w:ascii="Times New Roman" w:hAnsi="Times New Roman" w:cs="Times New Roman"/>
          <w:sz w:val="24"/>
          <w:szCs w:val="24"/>
        </w:rPr>
        <w:t xml:space="preserve">está situada em revistas estratificadas como B4, tem-se que a contribuição desta literatura para o campo acadêmico-científico também parece limitada. </w:t>
      </w:r>
      <w:r w:rsidR="00756F57" w:rsidRPr="00BB4640">
        <w:rPr>
          <w:rFonts w:ascii="Times New Roman" w:hAnsi="Times New Roman" w:cs="Times New Roman"/>
          <w:sz w:val="24"/>
          <w:szCs w:val="24"/>
        </w:rPr>
        <w:t>Se olhar se lançar sob este prisma pode-se indicar que</w:t>
      </w:r>
      <w:r w:rsidR="00916C68" w:rsidRPr="00BB4640">
        <w:rPr>
          <w:rFonts w:ascii="Times New Roman" w:hAnsi="Times New Roman" w:cs="Times New Roman"/>
          <w:color w:val="FF0000"/>
          <w:sz w:val="24"/>
          <w:szCs w:val="24"/>
        </w:rPr>
        <w:t xml:space="preserve"> </w:t>
      </w:r>
      <w:r w:rsidR="00916C68" w:rsidRPr="00BB4640">
        <w:rPr>
          <w:rFonts w:ascii="Times New Roman" w:hAnsi="Times New Roman" w:cs="Times New Roman"/>
          <w:sz w:val="24"/>
          <w:szCs w:val="24"/>
        </w:rPr>
        <w:t>o</w:t>
      </w:r>
      <w:r w:rsidR="00756F57" w:rsidRPr="00BB4640">
        <w:rPr>
          <w:rFonts w:ascii="Times New Roman" w:hAnsi="Times New Roman" w:cs="Times New Roman"/>
          <w:color w:val="FF0000"/>
          <w:sz w:val="24"/>
          <w:szCs w:val="24"/>
        </w:rPr>
        <w:t xml:space="preserve"> </w:t>
      </w:r>
      <w:r w:rsidR="00756F57" w:rsidRPr="00BB4640">
        <w:rPr>
          <w:rFonts w:ascii="Times New Roman" w:hAnsi="Times New Roman" w:cs="Times New Roman"/>
          <w:sz w:val="24"/>
          <w:szCs w:val="24"/>
        </w:rPr>
        <w:t>T</w:t>
      </w:r>
      <w:r w:rsidR="00CC2E21" w:rsidRPr="00BB4640">
        <w:rPr>
          <w:rFonts w:ascii="Times New Roman" w:hAnsi="Times New Roman" w:cs="Times New Roman"/>
          <w:sz w:val="24"/>
          <w:szCs w:val="24"/>
        </w:rPr>
        <w:t>ênis figura como dominado dentre os objetos de pesquisa valorados pelos pesquisadores do esporte e da Educação Física</w:t>
      </w:r>
      <w:r w:rsidR="00756F57" w:rsidRPr="00BB4640">
        <w:rPr>
          <w:rFonts w:ascii="Times New Roman" w:hAnsi="Times New Roman" w:cs="Times New Roman"/>
          <w:sz w:val="24"/>
          <w:szCs w:val="24"/>
        </w:rPr>
        <w:t xml:space="preserve"> no Brasil</w:t>
      </w:r>
      <w:r w:rsidR="00CC2E21" w:rsidRPr="00BB4640">
        <w:rPr>
          <w:rFonts w:ascii="Times New Roman" w:hAnsi="Times New Roman" w:cs="Times New Roman"/>
          <w:sz w:val="24"/>
          <w:szCs w:val="24"/>
        </w:rPr>
        <w:t>.</w:t>
      </w:r>
      <w:r w:rsidR="00756F57" w:rsidRPr="00BB4640">
        <w:rPr>
          <w:rFonts w:ascii="Times New Roman" w:hAnsi="Times New Roman" w:cs="Times New Roman"/>
          <w:sz w:val="24"/>
          <w:szCs w:val="24"/>
        </w:rPr>
        <w:t xml:space="preserve"> Contudo, tal questão necessita ser problematizada, visto que os artigos publicados em periódicos do estrato B4, apesar de ser o nível com maior número representa 39% dos periódicos analisados. Verificou-se no estudo que 52,9% das publicações foram realizadas em periódicos de estratos</w:t>
      </w:r>
      <w:r w:rsidR="00916C68" w:rsidRPr="00BB4640">
        <w:rPr>
          <w:rFonts w:ascii="Times New Roman" w:hAnsi="Times New Roman" w:cs="Times New Roman"/>
          <w:sz w:val="24"/>
          <w:szCs w:val="24"/>
        </w:rPr>
        <w:t xml:space="preserve"> intermediários (B1 e B2) e/ou a</w:t>
      </w:r>
      <w:r w:rsidR="00756F57" w:rsidRPr="00BB4640">
        <w:rPr>
          <w:rFonts w:ascii="Times New Roman" w:hAnsi="Times New Roman" w:cs="Times New Roman"/>
          <w:sz w:val="24"/>
          <w:szCs w:val="24"/>
        </w:rPr>
        <w:t xml:space="preserve">vançados (A2), demonstrando que o Tênis também consegue atingir periódicos de maior </w:t>
      </w:r>
      <w:r w:rsidR="00916C68" w:rsidRPr="00BB4640">
        <w:rPr>
          <w:rFonts w:ascii="Times New Roman" w:hAnsi="Times New Roman" w:cs="Times New Roman"/>
          <w:sz w:val="24"/>
          <w:szCs w:val="24"/>
        </w:rPr>
        <w:t xml:space="preserve">relevância na área </w:t>
      </w:r>
      <w:r w:rsidR="00756F57" w:rsidRPr="00BB4640">
        <w:rPr>
          <w:rFonts w:ascii="Times New Roman" w:hAnsi="Times New Roman" w:cs="Times New Roman"/>
          <w:sz w:val="24"/>
          <w:szCs w:val="24"/>
        </w:rPr>
        <w:t xml:space="preserve">da Educação Física. </w:t>
      </w:r>
    </w:p>
    <w:p w14:paraId="4E6DAF27" w14:textId="6C61E0CF" w:rsidR="009E35DA" w:rsidRPr="00BB4640" w:rsidRDefault="00FF51BF" w:rsidP="00756F57">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produção científica é uma potente moeda de jogo no interior do campo acadêmico-científico, ou seja, ela alavanca e mobiliza as estratégias e as disputas por melhores posicionamentos neste espaço social</w:t>
      </w:r>
      <w:r w:rsidR="00E32FB7">
        <w:rPr>
          <w:rFonts w:ascii="Times New Roman" w:hAnsi="Times New Roman" w:cs="Times New Roman"/>
          <w:sz w:val="24"/>
          <w:szCs w:val="24"/>
        </w:rPr>
        <w:t xml:space="preserve"> (SOUZA, MORAES E SILVA, MOREIRA, 2016; RIGO, RIBEIRO, HALLAL, 2011)</w:t>
      </w:r>
      <w:r w:rsidRPr="00BB4640">
        <w:rPr>
          <w:rFonts w:ascii="Times New Roman" w:hAnsi="Times New Roman" w:cs="Times New Roman"/>
          <w:sz w:val="24"/>
          <w:szCs w:val="24"/>
        </w:rPr>
        <w:t>. A publicação de artigos científicos nos periódicos de maior expressão da área confere prestígio, visibilidade e poder ao pesquisador, grupos e instituições envolvidas</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(MOREIRA ET AL, 2017)</w:t>
      </w:r>
      <w:r w:rsidR="009E35DA" w:rsidRPr="00BB4640">
        <w:rPr>
          <w:rFonts w:ascii="Times New Roman" w:hAnsi="Times New Roman" w:cs="Times New Roman"/>
          <w:sz w:val="24"/>
          <w:szCs w:val="24"/>
        </w:rPr>
        <w:t>. Assim, a possibilidade de inserção está l</w:t>
      </w:r>
      <w:r w:rsidR="00E33FFF" w:rsidRPr="00BB4640">
        <w:rPr>
          <w:rFonts w:ascii="Times New Roman" w:hAnsi="Times New Roman" w:cs="Times New Roman"/>
          <w:sz w:val="24"/>
          <w:szCs w:val="24"/>
        </w:rPr>
        <w:t>igada ao universo dos possíveis</w:t>
      </w:r>
      <w:r w:rsidR="009E35DA" w:rsidRPr="00BB4640">
        <w:rPr>
          <w:rFonts w:ascii="Times New Roman" w:hAnsi="Times New Roman" w:cs="Times New Roman"/>
          <w:sz w:val="24"/>
          <w:szCs w:val="24"/>
        </w:rPr>
        <w:t xml:space="preserve"> e a probabilidade de modificação da estrutura do campo </w:t>
      </w:r>
      <w:r w:rsidR="00E33FFF" w:rsidRPr="00BB4640">
        <w:rPr>
          <w:rFonts w:ascii="Times New Roman" w:hAnsi="Times New Roman" w:cs="Times New Roman"/>
          <w:sz w:val="24"/>
          <w:szCs w:val="24"/>
        </w:rPr>
        <w:t>científico</w:t>
      </w:r>
      <w:r w:rsidR="009E35DA" w:rsidRPr="00BB4640">
        <w:rPr>
          <w:rFonts w:ascii="Times New Roman" w:hAnsi="Times New Roman" w:cs="Times New Roman"/>
          <w:sz w:val="24"/>
          <w:szCs w:val="24"/>
        </w:rPr>
        <w:t xml:space="preserve"> demanda</w:t>
      </w:r>
      <w:r w:rsidR="00F119C1" w:rsidRPr="00BB4640">
        <w:rPr>
          <w:rFonts w:ascii="Times New Roman" w:hAnsi="Times New Roman" w:cs="Times New Roman"/>
          <w:sz w:val="24"/>
          <w:szCs w:val="24"/>
        </w:rPr>
        <w:t>,</w:t>
      </w:r>
      <w:r w:rsidR="00756F57" w:rsidRPr="00BB4640">
        <w:rPr>
          <w:rFonts w:ascii="Times New Roman" w:hAnsi="Times New Roman" w:cs="Times New Roman"/>
          <w:sz w:val="24"/>
          <w:szCs w:val="24"/>
        </w:rPr>
        <w:t xml:space="preserve"> conforme lembra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2013)</w:t>
      </w:r>
      <w:r w:rsidR="00133C99" w:rsidRPr="00BB4640">
        <w:rPr>
          <w:rFonts w:ascii="Times New Roman" w:hAnsi="Times New Roman" w:cs="Times New Roman"/>
          <w:sz w:val="24"/>
          <w:szCs w:val="24"/>
        </w:rPr>
        <w:t xml:space="preserve"> </w:t>
      </w:r>
      <w:r w:rsidR="009E35DA" w:rsidRPr="00BB4640">
        <w:rPr>
          <w:rFonts w:ascii="Times New Roman" w:hAnsi="Times New Roman" w:cs="Times New Roman"/>
          <w:sz w:val="24"/>
          <w:szCs w:val="24"/>
        </w:rPr>
        <w:t>tempo e um processo</w:t>
      </w:r>
      <w:r w:rsidR="00E33FFF" w:rsidRPr="00BB4640">
        <w:rPr>
          <w:rFonts w:ascii="Times New Roman" w:hAnsi="Times New Roman" w:cs="Times New Roman"/>
          <w:sz w:val="24"/>
          <w:szCs w:val="24"/>
        </w:rPr>
        <w:t xml:space="preserve"> de</w:t>
      </w:r>
      <w:r w:rsidR="009E35DA" w:rsidRPr="00BB4640">
        <w:rPr>
          <w:rFonts w:ascii="Times New Roman" w:hAnsi="Times New Roman" w:cs="Times New Roman"/>
          <w:sz w:val="24"/>
          <w:szCs w:val="24"/>
        </w:rPr>
        <w:t xml:space="preserve"> investimento</w:t>
      </w:r>
      <w:r w:rsidR="00E33FFF" w:rsidRPr="00BB4640">
        <w:rPr>
          <w:rFonts w:ascii="Times New Roman" w:hAnsi="Times New Roman" w:cs="Times New Roman"/>
          <w:sz w:val="24"/>
          <w:szCs w:val="24"/>
        </w:rPr>
        <w:t xml:space="preserve"> científico, político e social, </w:t>
      </w:r>
      <w:r w:rsidR="009E35DA" w:rsidRPr="00BB4640">
        <w:rPr>
          <w:rFonts w:ascii="Times New Roman" w:hAnsi="Times New Roman" w:cs="Times New Roman"/>
          <w:sz w:val="24"/>
          <w:szCs w:val="24"/>
        </w:rPr>
        <w:t>ou seja, de acúmulo das diferente</w:t>
      </w:r>
      <w:r w:rsidR="00E33FFF" w:rsidRPr="00BB4640">
        <w:rPr>
          <w:rFonts w:ascii="Times New Roman" w:hAnsi="Times New Roman" w:cs="Times New Roman"/>
          <w:sz w:val="24"/>
          <w:szCs w:val="24"/>
        </w:rPr>
        <w:t>s formas de capital</w:t>
      </w:r>
      <w:r w:rsidR="009E35DA" w:rsidRPr="00BB4640">
        <w:rPr>
          <w:rFonts w:ascii="Times New Roman" w:hAnsi="Times New Roman" w:cs="Times New Roman"/>
          <w:sz w:val="24"/>
          <w:szCs w:val="24"/>
        </w:rPr>
        <w:t>. Por isso, existe a tendência à reprodução das diferenciações no interior do campo.</w:t>
      </w:r>
    </w:p>
    <w:p w14:paraId="60E547C7" w14:textId="0421C495" w:rsidR="008A3FD6" w:rsidRPr="00BB4640" w:rsidRDefault="009D315F" w:rsidP="00786092">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O</w:t>
      </w:r>
      <w:r w:rsidR="008A3FD6" w:rsidRPr="00BB4640">
        <w:rPr>
          <w:rFonts w:ascii="Times New Roman" w:hAnsi="Times New Roman" w:cs="Times New Roman"/>
          <w:sz w:val="24"/>
          <w:szCs w:val="24"/>
        </w:rPr>
        <w:t xml:space="preserve"> desequilíbrio</w:t>
      </w:r>
      <w:r w:rsidR="001A11CD" w:rsidRPr="00BB4640">
        <w:rPr>
          <w:rFonts w:ascii="Times New Roman" w:hAnsi="Times New Roman" w:cs="Times New Roman"/>
          <w:sz w:val="24"/>
          <w:szCs w:val="24"/>
        </w:rPr>
        <w:t xml:space="preserve"> </w:t>
      </w:r>
      <w:r w:rsidR="00BD193E" w:rsidRPr="00BB4640">
        <w:rPr>
          <w:rFonts w:ascii="Times New Roman" w:hAnsi="Times New Roman" w:cs="Times New Roman"/>
          <w:sz w:val="24"/>
          <w:szCs w:val="24"/>
        </w:rPr>
        <w:t xml:space="preserve">observado </w:t>
      </w:r>
      <w:r w:rsidR="001A11CD" w:rsidRPr="00BB4640">
        <w:rPr>
          <w:rFonts w:ascii="Times New Roman" w:hAnsi="Times New Roman" w:cs="Times New Roman"/>
          <w:sz w:val="24"/>
          <w:szCs w:val="24"/>
        </w:rPr>
        <w:t xml:space="preserve">entre </w:t>
      </w:r>
      <w:r w:rsidR="00F119C1" w:rsidRPr="00BB4640">
        <w:rPr>
          <w:rFonts w:ascii="Times New Roman" w:hAnsi="Times New Roman" w:cs="Times New Roman"/>
          <w:sz w:val="24"/>
          <w:szCs w:val="24"/>
        </w:rPr>
        <w:t>diversas temáticas de pesquisa</w:t>
      </w:r>
      <w:r w:rsidR="00E33FFF" w:rsidRPr="00BB4640">
        <w:rPr>
          <w:rFonts w:ascii="Times New Roman" w:hAnsi="Times New Roman" w:cs="Times New Roman"/>
          <w:sz w:val="24"/>
          <w:szCs w:val="24"/>
        </w:rPr>
        <w:t xml:space="preserve"> </w:t>
      </w:r>
      <w:r w:rsidR="008A3FD6" w:rsidRPr="00BB4640">
        <w:rPr>
          <w:rFonts w:ascii="Times New Roman" w:hAnsi="Times New Roman" w:cs="Times New Roman"/>
          <w:sz w:val="24"/>
          <w:szCs w:val="24"/>
        </w:rPr>
        <w:t xml:space="preserve">reflete o posicionamento das áreas de </w:t>
      </w:r>
      <w:r w:rsidR="00F119C1" w:rsidRPr="00BB4640">
        <w:rPr>
          <w:rFonts w:ascii="Times New Roman" w:hAnsi="Times New Roman" w:cs="Times New Roman"/>
          <w:sz w:val="24"/>
          <w:szCs w:val="24"/>
        </w:rPr>
        <w:t>investigação</w:t>
      </w:r>
      <w:r w:rsidR="0023224A" w:rsidRPr="00BB4640">
        <w:rPr>
          <w:rFonts w:ascii="Times New Roman" w:hAnsi="Times New Roman" w:cs="Times New Roman"/>
          <w:sz w:val="24"/>
          <w:szCs w:val="24"/>
        </w:rPr>
        <w:t xml:space="preserve"> no interior do campo da</w:t>
      </w:r>
      <w:r w:rsidR="001A11CD" w:rsidRPr="00BB4640">
        <w:rPr>
          <w:rFonts w:ascii="Times New Roman" w:hAnsi="Times New Roman" w:cs="Times New Roman"/>
          <w:sz w:val="24"/>
          <w:szCs w:val="24"/>
        </w:rPr>
        <w:t xml:space="preserve"> Educação Física</w:t>
      </w:r>
      <w:r w:rsidR="00987BD6" w:rsidRPr="00BB4640">
        <w:rPr>
          <w:rFonts w:ascii="Times New Roman" w:hAnsi="Times New Roman" w:cs="Times New Roman"/>
          <w:sz w:val="24"/>
          <w:szCs w:val="24"/>
        </w:rPr>
        <w:t>, onde se identifica</w:t>
      </w:r>
      <w:r w:rsidR="008A3FD6" w:rsidRPr="00BB4640">
        <w:rPr>
          <w:rFonts w:ascii="Times New Roman" w:hAnsi="Times New Roman" w:cs="Times New Roman"/>
          <w:sz w:val="24"/>
          <w:szCs w:val="24"/>
        </w:rPr>
        <w:t xml:space="preserve"> um estágio de consolidação mais visível do relacionamento entre pesquisadores, grupos de pesquisa </w:t>
      </w:r>
      <w:r w:rsidR="008A3FD6" w:rsidRPr="00BB4640">
        <w:rPr>
          <w:rFonts w:ascii="Times New Roman" w:hAnsi="Times New Roman" w:cs="Times New Roman"/>
          <w:sz w:val="24"/>
          <w:szCs w:val="24"/>
        </w:rPr>
        <w:lastRenderedPageBreak/>
        <w:t>e instituições voltadas ao treinamento esportivo, em detrimento a outras áreas de pesquisa</w:t>
      </w:r>
      <w:r w:rsidR="00987BD6" w:rsidRPr="00BB4640">
        <w:rPr>
          <w:rFonts w:ascii="Times New Roman" w:hAnsi="Times New Roman" w:cs="Times New Roman"/>
          <w:sz w:val="24"/>
          <w:szCs w:val="24"/>
        </w:rPr>
        <w:t xml:space="preserve"> dominadas no campo</w:t>
      </w:r>
      <w:r w:rsidR="008A3FD6" w:rsidRPr="00BB4640">
        <w:rPr>
          <w:rFonts w:ascii="Times New Roman" w:hAnsi="Times New Roman" w:cs="Times New Roman"/>
          <w:sz w:val="24"/>
          <w:szCs w:val="24"/>
        </w:rPr>
        <w:t xml:space="preserve">. </w:t>
      </w:r>
    </w:p>
    <w:p w14:paraId="56FF8A9D" w14:textId="77777777" w:rsidR="008A3FD6" w:rsidRPr="00BB4640" w:rsidRDefault="008A3FD6" w:rsidP="00786092">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 xml:space="preserve">A distribuição da quantidade de artigos encontrados nas linhas temáticas não necessariamente traduz o interesse da comunidade científica em geral, mas tende a estar ajustado com as disputas e tensões existentes num campo, onde, a todo o tempo os agentes concorrem para se posicionar em escalas hierárquicas de poder. </w:t>
      </w:r>
    </w:p>
    <w:p w14:paraId="4B3EBC24" w14:textId="05ACAC37" w:rsidR="00EA2CAE" w:rsidRPr="00BB4640" w:rsidRDefault="008A3FD6"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Entende</w:t>
      </w:r>
      <w:r w:rsidR="00F119C1" w:rsidRPr="00BB4640">
        <w:rPr>
          <w:rFonts w:ascii="Times New Roman" w:hAnsi="Times New Roman" w:cs="Times New Roman"/>
          <w:sz w:val="24"/>
          <w:szCs w:val="24"/>
        </w:rPr>
        <w:t>-se</w:t>
      </w:r>
      <w:r w:rsidRPr="00BB4640">
        <w:rPr>
          <w:rFonts w:ascii="Times New Roman" w:hAnsi="Times New Roman" w:cs="Times New Roman"/>
          <w:sz w:val="24"/>
          <w:szCs w:val="24"/>
        </w:rPr>
        <w:t xml:space="preserve"> o Esporte como um fenômeno social complexo, multifacetado passível de ser interpretado sob diferentes perspectivas, assim como salienta Marchi </w:t>
      </w:r>
      <w:r w:rsidR="009D315F" w:rsidRPr="00BB4640">
        <w:rPr>
          <w:rFonts w:ascii="Times New Roman" w:hAnsi="Times New Roman" w:cs="Times New Roman"/>
          <w:sz w:val="24"/>
          <w:szCs w:val="24"/>
        </w:rPr>
        <w:t>Júnior</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(2002)</w:t>
      </w:r>
      <w:r w:rsidR="00E33FFF" w:rsidRPr="00BB4640">
        <w:rPr>
          <w:rFonts w:ascii="Times New Roman" w:hAnsi="Times New Roman" w:cs="Times New Roman"/>
          <w:sz w:val="24"/>
          <w:szCs w:val="24"/>
        </w:rPr>
        <w:t>. No entanto, chama-se</w:t>
      </w:r>
      <w:r w:rsidR="009D315F" w:rsidRPr="00BB4640">
        <w:rPr>
          <w:rFonts w:ascii="Times New Roman" w:hAnsi="Times New Roman" w:cs="Times New Roman"/>
          <w:sz w:val="24"/>
          <w:szCs w:val="24"/>
        </w:rPr>
        <w:t xml:space="preserve"> a atenção para algumas</w:t>
      </w:r>
      <w:r w:rsidRPr="00BB4640">
        <w:rPr>
          <w:rFonts w:ascii="Times New Roman" w:hAnsi="Times New Roman" w:cs="Times New Roman"/>
          <w:sz w:val="24"/>
          <w:szCs w:val="24"/>
        </w:rPr>
        <w:t xml:space="preserve"> lacunas apresentadas pela produção do conhecimento sobre </w:t>
      </w:r>
      <w:r w:rsidR="009D315F" w:rsidRPr="00BB4640">
        <w:rPr>
          <w:rFonts w:ascii="Times New Roman" w:hAnsi="Times New Roman" w:cs="Times New Roman"/>
          <w:sz w:val="24"/>
          <w:szCs w:val="24"/>
        </w:rPr>
        <w:t>o T</w:t>
      </w:r>
      <w:r w:rsidR="00FF4E87" w:rsidRPr="00BB4640">
        <w:rPr>
          <w:rFonts w:ascii="Times New Roman" w:hAnsi="Times New Roman" w:cs="Times New Roman"/>
          <w:sz w:val="24"/>
          <w:szCs w:val="24"/>
        </w:rPr>
        <w:t>ênis</w:t>
      </w:r>
      <w:r w:rsidRPr="00BB4640">
        <w:rPr>
          <w:rFonts w:ascii="Times New Roman" w:hAnsi="Times New Roman" w:cs="Times New Roman"/>
          <w:sz w:val="24"/>
          <w:szCs w:val="24"/>
        </w:rPr>
        <w:t xml:space="preserve">. </w:t>
      </w:r>
      <w:r w:rsidR="00E33FFF" w:rsidRPr="00BB4640">
        <w:rPr>
          <w:rFonts w:ascii="Times New Roman" w:hAnsi="Times New Roman" w:cs="Times New Roman"/>
          <w:sz w:val="24"/>
          <w:szCs w:val="24"/>
        </w:rPr>
        <w:t>Estes hiatos</w:t>
      </w:r>
      <w:r w:rsidRPr="00BB4640">
        <w:rPr>
          <w:rFonts w:ascii="Times New Roman" w:hAnsi="Times New Roman" w:cs="Times New Roman"/>
          <w:sz w:val="24"/>
          <w:szCs w:val="24"/>
        </w:rPr>
        <w:t xml:space="preserve"> indicam que, embora o Esporte possa ser compreendido socialmente em diferentes tipos de manifestações, ele ainda é interpretado cientificamente como fruto de uma valoração social que diferencia e distancia diferentes </w:t>
      </w:r>
      <w:r w:rsidR="00FF4E87" w:rsidRPr="00BB4640">
        <w:rPr>
          <w:rFonts w:ascii="Times New Roman" w:hAnsi="Times New Roman" w:cs="Times New Roman"/>
          <w:sz w:val="24"/>
          <w:szCs w:val="24"/>
        </w:rPr>
        <w:t xml:space="preserve">assuntos da Educação Física e modalidades </w:t>
      </w:r>
      <w:r w:rsidRPr="00BB4640">
        <w:rPr>
          <w:rFonts w:ascii="Times New Roman" w:hAnsi="Times New Roman" w:cs="Times New Roman"/>
          <w:sz w:val="24"/>
          <w:szCs w:val="24"/>
        </w:rPr>
        <w:t>esportivas mais e</w:t>
      </w:r>
      <w:r w:rsidR="00E33FFF" w:rsidRPr="00BB4640">
        <w:rPr>
          <w:rFonts w:ascii="Times New Roman" w:hAnsi="Times New Roman" w:cs="Times New Roman"/>
          <w:sz w:val="24"/>
          <w:szCs w:val="24"/>
        </w:rPr>
        <w:t>/ou</w:t>
      </w:r>
      <w:r w:rsidRPr="00BB4640">
        <w:rPr>
          <w:rFonts w:ascii="Times New Roman" w:hAnsi="Times New Roman" w:cs="Times New Roman"/>
          <w:sz w:val="24"/>
          <w:szCs w:val="24"/>
        </w:rPr>
        <w:t xml:space="preserve"> menos importantes.</w:t>
      </w:r>
    </w:p>
    <w:p w14:paraId="5604EE08" w14:textId="51BB6B6A" w:rsidR="009D315F" w:rsidRPr="00200B1D" w:rsidRDefault="00432DD1" w:rsidP="00DD4D5D">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Considerações </w:t>
      </w:r>
      <w:r w:rsidR="00E42F05" w:rsidRPr="00BB4640">
        <w:rPr>
          <w:rFonts w:ascii="Times New Roman" w:hAnsi="Times New Roman" w:cs="Times New Roman"/>
          <w:b/>
          <w:sz w:val="24"/>
          <w:szCs w:val="24"/>
        </w:rPr>
        <w:t>finais</w:t>
      </w:r>
    </w:p>
    <w:p w14:paraId="5CFA2A90" w14:textId="1D8FB66E" w:rsidR="00DD4D5D" w:rsidRPr="00BB4640" w:rsidRDefault="00EA2CAE" w:rsidP="00DD4D5D">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ab/>
      </w:r>
      <w:r w:rsidR="009D315F" w:rsidRPr="00BB4640">
        <w:rPr>
          <w:rFonts w:ascii="Times New Roman" w:hAnsi="Times New Roman" w:cs="Times New Roman"/>
          <w:sz w:val="24"/>
          <w:szCs w:val="24"/>
        </w:rPr>
        <w:t>Os resultados deste artigo</w:t>
      </w:r>
      <w:r w:rsidR="00DD4D5D" w:rsidRPr="00BB4640">
        <w:rPr>
          <w:rFonts w:ascii="Times New Roman" w:hAnsi="Times New Roman" w:cs="Times New Roman"/>
          <w:sz w:val="24"/>
          <w:szCs w:val="24"/>
        </w:rPr>
        <w:t xml:space="preserve"> expressaram regularidades em termos de: 1) inserção e posicionamento dos agentes, tanto no campo acadêmico-científico da Educação Física quanto no campo esportivo; 2) formação e estratégias de fortalecimento dos grupos de pesquisas; 3) relações de coautoria; 4) da eleição das temáticas a serem estudadas. Tais regularidades sugerem a existência de um sombream</w:t>
      </w:r>
      <w:r w:rsidR="002B28B5" w:rsidRPr="00BB4640">
        <w:rPr>
          <w:rFonts w:ascii="Times New Roman" w:hAnsi="Times New Roman" w:cs="Times New Roman"/>
          <w:sz w:val="24"/>
          <w:szCs w:val="24"/>
        </w:rPr>
        <w:t>ento do campo esportivo no</w:t>
      </w:r>
      <w:r w:rsidR="00DD4D5D" w:rsidRPr="00BB4640">
        <w:rPr>
          <w:rFonts w:ascii="Times New Roman" w:hAnsi="Times New Roman" w:cs="Times New Roman"/>
          <w:sz w:val="24"/>
          <w:szCs w:val="24"/>
        </w:rPr>
        <w:t xml:space="preserve"> acadêmico-científico da Educação Física. </w:t>
      </w:r>
    </w:p>
    <w:p w14:paraId="44322805" w14:textId="2D5653CF" w:rsidR="000E10B8" w:rsidRPr="00BB4640" w:rsidRDefault="000E10B8" w:rsidP="00DD4D5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Essa constatação se reflete no perfil</w:t>
      </w:r>
      <w:r w:rsidR="009D315F" w:rsidRPr="00BB4640">
        <w:rPr>
          <w:rFonts w:ascii="Times New Roman" w:hAnsi="Times New Roman" w:cs="Times New Roman"/>
          <w:sz w:val="24"/>
          <w:szCs w:val="24"/>
        </w:rPr>
        <w:t xml:space="preserve"> do que se tem produzido sobre T</w:t>
      </w:r>
      <w:r w:rsidRPr="00BB4640">
        <w:rPr>
          <w:rFonts w:ascii="Times New Roman" w:hAnsi="Times New Roman" w:cs="Times New Roman"/>
          <w:sz w:val="24"/>
          <w:szCs w:val="24"/>
        </w:rPr>
        <w:t xml:space="preserve">ênis no período abarcado. Ao voltar o seu olhar ao objeto eleito para análise, o pesquisador não o faz somente com base nas leis que regem o campo acadêmico-científico, mas também com base no seu </w:t>
      </w:r>
      <w:r w:rsidRPr="00BB4640">
        <w:rPr>
          <w:rFonts w:ascii="Times New Roman" w:hAnsi="Times New Roman" w:cs="Times New Roman"/>
          <w:i/>
          <w:sz w:val="24"/>
          <w:szCs w:val="24"/>
        </w:rPr>
        <w:t>habitus</w:t>
      </w:r>
      <w:r w:rsidRPr="00BB4640">
        <w:rPr>
          <w:rFonts w:ascii="Times New Roman" w:hAnsi="Times New Roman" w:cs="Times New Roman"/>
          <w:sz w:val="24"/>
          <w:szCs w:val="24"/>
        </w:rPr>
        <w:t xml:space="preserve"> esportivo. Se por um lado, as regras do jogo acadêmico não aparecem como única tônica das condições de produção científica</w:t>
      </w:r>
      <w:r w:rsidR="009D315F" w:rsidRPr="00BB4640">
        <w:rPr>
          <w:rFonts w:ascii="Times New Roman" w:hAnsi="Times New Roman" w:cs="Times New Roman"/>
          <w:sz w:val="24"/>
          <w:szCs w:val="24"/>
        </w:rPr>
        <w:t xml:space="preserve"> sobre o T</w:t>
      </w:r>
      <w:r w:rsidRPr="00BB4640">
        <w:rPr>
          <w:rFonts w:ascii="Times New Roman" w:hAnsi="Times New Roman" w:cs="Times New Roman"/>
          <w:sz w:val="24"/>
          <w:szCs w:val="24"/>
        </w:rPr>
        <w:t>ênis, isto tende a diminuir o abismo entre ciência e sociedade, tornando os estudos</w:t>
      </w:r>
      <w:r w:rsidR="009D315F" w:rsidRPr="00BB4640">
        <w:rPr>
          <w:rFonts w:ascii="Times New Roman" w:hAnsi="Times New Roman" w:cs="Times New Roman"/>
          <w:sz w:val="24"/>
          <w:szCs w:val="24"/>
        </w:rPr>
        <w:t xml:space="preserve"> em diversos momentos</w:t>
      </w:r>
      <w:r w:rsidRPr="00BB4640">
        <w:rPr>
          <w:rFonts w:ascii="Times New Roman" w:hAnsi="Times New Roman" w:cs="Times New Roman"/>
          <w:sz w:val="24"/>
          <w:szCs w:val="24"/>
        </w:rPr>
        <w:t xml:space="preserve"> mais propositivos</w:t>
      </w:r>
      <w:r w:rsidR="009D315F" w:rsidRPr="00BB4640">
        <w:rPr>
          <w:rFonts w:ascii="Times New Roman" w:hAnsi="Times New Roman" w:cs="Times New Roman"/>
          <w:sz w:val="24"/>
          <w:szCs w:val="24"/>
        </w:rPr>
        <w:t xml:space="preserve"> e aplicados</w:t>
      </w:r>
      <w:r w:rsidR="002B28B5" w:rsidRPr="00BB4640">
        <w:rPr>
          <w:rFonts w:ascii="Times New Roman" w:hAnsi="Times New Roman" w:cs="Times New Roman"/>
          <w:sz w:val="24"/>
          <w:szCs w:val="24"/>
        </w:rPr>
        <w:t xml:space="preserve"> no cotidiano da modalidade</w:t>
      </w:r>
      <w:r w:rsidRPr="00BB4640">
        <w:rPr>
          <w:rFonts w:ascii="Times New Roman" w:hAnsi="Times New Roman" w:cs="Times New Roman"/>
          <w:sz w:val="24"/>
          <w:szCs w:val="24"/>
        </w:rPr>
        <w:t xml:space="preserve">. </w:t>
      </w:r>
    </w:p>
    <w:p w14:paraId="180CA732" w14:textId="6DD10B05" w:rsidR="00BD193E" w:rsidRPr="00BB4640" w:rsidRDefault="00BD193E" w:rsidP="00BD193E">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Por</w:t>
      </w:r>
      <w:r w:rsidR="002B28B5" w:rsidRPr="00BB4640">
        <w:rPr>
          <w:rFonts w:ascii="Times New Roman" w:hAnsi="Times New Roman" w:cs="Times New Roman"/>
          <w:sz w:val="24"/>
          <w:szCs w:val="24"/>
        </w:rPr>
        <w:t>ém, sobre este aspecto, chama-se</w:t>
      </w:r>
      <w:r w:rsidRPr="00BB4640">
        <w:rPr>
          <w:rFonts w:ascii="Times New Roman" w:hAnsi="Times New Roman" w:cs="Times New Roman"/>
          <w:sz w:val="24"/>
          <w:szCs w:val="24"/>
        </w:rPr>
        <w:t xml:space="preserve"> a atenção para as especificidades dos universos dos possíveis referent</w:t>
      </w:r>
      <w:r w:rsidR="002B28B5" w:rsidRPr="00BB4640">
        <w:rPr>
          <w:rFonts w:ascii="Times New Roman" w:hAnsi="Times New Roman" w:cs="Times New Roman"/>
          <w:sz w:val="24"/>
          <w:szCs w:val="24"/>
        </w:rPr>
        <w:t>es ao campo esportivo e ao</w:t>
      </w:r>
      <w:r w:rsidRPr="00BB4640">
        <w:rPr>
          <w:rFonts w:ascii="Times New Roman" w:hAnsi="Times New Roman" w:cs="Times New Roman"/>
          <w:sz w:val="24"/>
          <w:szCs w:val="24"/>
        </w:rPr>
        <w:t xml:space="preserve"> acadêmico da Educação Física, principalmente no que se concerne aos seus objetos de disputa, e, consequentemente, suas m</w:t>
      </w:r>
      <w:r w:rsidR="002B28B5" w:rsidRPr="00BB4640">
        <w:rPr>
          <w:rFonts w:ascii="Times New Roman" w:hAnsi="Times New Roman" w:cs="Times New Roman"/>
          <w:sz w:val="24"/>
          <w:szCs w:val="24"/>
        </w:rPr>
        <w:t>oedas de jogo (mérito esportivo/</w:t>
      </w:r>
      <w:r w:rsidRPr="00BB4640">
        <w:rPr>
          <w:rFonts w:ascii="Times New Roman" w:hAnsi="Times New Roman" w:cs="Times New Roman"/>
          <w:sz w:val="24"/>
          <w:szCs w:val="24"/>
        </w:rPr>
        <w:t xml:space="preserve">mérito científico). A divergência entre as lógicas de funcionamento dos dois campos tende a afastar o sentido das práticas científicas das esportivas de forma a dificultar a aproximação entre ciência e esporte ou entre esporte e ciência. </w:t>
      </w:r>
    </w:p>
    <w:p w14:paraId="22E1AA8E" w14:textId="3A37D24F" w:rsidR="00E92AED" w:rsidRPr="00BB4640" w:rsidRDefault="00DD4D5D" w:rsidP="00DF410E">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lastRenderedPageBreak/>
        <w:t xml:space="preserve">A análise quantitativa dos dados </w:t>
      </w:r>
      <w:r w:rsidR="002B28B5" w:rsidRPr="00BB4640">
        <w:rPr>
          <w:rFonts w:ascii="Times New Roman" w:hAnsi="Times New Roman" w:cs="Times New Roman"/>
          <w:sz w:val="24"/>
          <w:szCs w:val="24"/>
        </w:rPr>
        <w:t xml:space="preserve">também </w:t>
      </w:r>
      <w:r w:rsidR="00DF410E" w:rsidRPr="00BB4640">
        <w:rPr>
          <w:rFonts w:ascii="Times New Roman" w:hAnsi="Times New Roman" w:cs="Times New Roman"/>
          <w:sz w:val="24"/>
          <w:szCs w:val="24"/>
        </w:rPr>
        <w:t xml:space="preserve">indicou </w:t>
      </w:r>
      <w:r w:rsidRPr="00BB4640">
        <w:rPr>
          <w:rFonts w:ascii="Times New Roman" w:hAnsi="Times New Roman" w:cs="Times New Roman"/>
          <w:sz w:val="24"/>
          <w:szCs w:val="24"/>
        </w:rPr>
        <w:t xml:space="preserve">que </w:t>
      </w:r>
      <w:r w:rsidR="003A2100" w:rsidRPr="00BB4640">
        <w:rPr>
          <w:rFonts w:ascii="Times New Roman" w:hAnsi="Times New Roman" w:cs="Times New Roman"/>
          <w:sz w:val="24"/>
          <w:szCs w:val="24"/>
        </w:rPr>
        <w:t>32</w:t>
      </w:r>
      <w:r w:rsidR="009D315F" w:rsidRPr="00BB4640">
        <w:rPr>
          <w:rFonts w:ascii="Times New Roman" w:hAnsi="Times New Roman" w:cs="Times New Roman"/>
          <w:sz w:val="24"/>
          <w:szCs w:val="24"/>
        </w:rPr>
        <w:t>,4% das publicações sobre T</w:t>
      </w:r>
      <w:r w:rsidR="00DF410E" w:rsidRPr="00BB4640">
        <w:rPr>
          <w:rFonts w:ascii="Times New Roman" w:hAnsi="Times New Roman" w:cs="Times New Roman"/>
          <w:sz w:val="24"/>
          <w:szCs w:val="24"/>
        </w:rPr>
        <w:t xml:space="preserve">ênis divulgadas em periódicos nacionais </w:t>
      </w:r>
      <w:r w:rsidR="00E9244B" w:rsidRPr="00BB4640">
        <w:rPr>
          <w:rFonts w:ascii="Times New Roman" w:hAnsi="Times New Roman" w:cs="Times New Roman"/>
          <w:sz w:val="24"/>
          <w:szCs w:val="24"/>
        </w:rPr>
        <w:t>foi produzida por</w:t>
      </w:r>
      <w:r w:rsidR="00DF410E" w:rsidRPr="00BB4640">
        <w:rPr>
          <w:rFonts w:ascii="Times New Roman" w:hAnsi="Times New Roman" w:cs="Times New Roman"/>
          <w:sz w:val="24"/>
          <w:szCs w:val="24"/>
        </w:rPr>
        <w:t xml:space="preserve"> </w:t>
      </w:r>
      <w:r w:rsidR="007B69D4" w:rsidRPr="00BB4640">
        <w:rPr>
          <w:rFonts w:ascii="Times New Roman" w:hAnsi="Times New Roman" w:cs="Times New Roman"/>
          <w:sz w:val="24"/>
          <w:szCs w:val="24"/>
        </w:rPr>
        <w:t xml:space="preserve">apenas </w:t>
      </w:r>
      <w:r w:rsidR="00DF410E" w:rsidRPr="00BB4640">
        <w:rPr>
          <w:rFonts w:ascii="Times New Roman" w:hAnsi="Times New Roman" w:cs="Times New Roman"/>
          <w:sz w:val="24"/>
          <w:szCs w:val="24"/>
        </w:rPr>
        <w:t xml:space="preserve">16 autores. </w:t>
      </w:r>
      <w:r w:rsidR="007B69D4" w:rsidRPr="00BB4640">
        <w:rPr>
          <w:rFonts w:ascii="Times New Roman" w:hAnsi="Times New Roman" w:cs="Times New Roman"/>
          <w:sz w:val="24"/>
          <w:szCs w:val="24"/>
        </w:rPr>
        <w:t>O</w:t>
      </w:r>
      <w:r w:rsidR="00E9244B" w:rsidRPr="00BB4640">
        <w:rPr>
          <w:rFonts w:ascii="Times New Roman" w:hAnsi="Times New Roman" w:cs="Times New Roman"/>
          <w:sz w:val="24"/>
          <w:szCs w:val="24"/>
        </w:rPr>
        <w:t xml:space="preserve"> trabalho em rede e o sistema de coautoria </w:t>
      </w:r>
      <w:r w:rsidR="00D84345" w:rsidRPr="00BB4640">
        <w:rPr>
          <w:rFonts w:ascii="Times New Roman" w:hAnsi="Times New Roman" w:cs="Times New Roman"/>
          <w:sz w:val="24"/>
          <w:szCs w:val="24"/>
        </w:rPr>
        <w:t>apresentaram-se como</w:t>
      </w:r>
      <w:r w:rsidR="007B69D4" w:rsidRPr="00BB4640">
        <w:rPr>
          <w:rFonts w:ascii="Times New Roman" w:hAnsi="Times New Roman" w:cs="Times New Roman"/>
          <w:sz w:val="24"/>
          <w:szCs w:val="24"/>
        </w:rPr>
        <w:t xml:space="preserve"> uma prática recorrente no cenário nacional. A maior parte dos autores </w:t>
      </w:r>
      <w:r w:rsidR="00D84345" w:rsidRPr="00BB4640">
        <w:rPr>
          <w:rFonts w:ascii="Times New Roman" w:hAnsi="Times New Roman" w:cs="Times New Roman"/>
          <w:sz w:val="24"/>
          <w:szCs w:val="24"/>
        </w:rPr>
        <w:t xml:space="preserve">demonstrou estar </w:t>
      </w:r>
      <w:r w:rsidR="007B69D4" w:rsidRPr="00BB4640">
        <w:rPr>
          <w:rFonts w:ascii="Times New Roman" w:hAnsi="Times New Roman" w:cs="Times New Roman"/>
          <w:sz w:val="24"/>
          <w:szCs w:val="24"/>
        </w:rPr>
        <w:t xml:space="preserve">associada a dois grupos ou mais de pesquisa, verificando-se entre os autores com maior número de publicações a prevalência de trabalhos em coautoria com três ou mais pesquisadores. </w:t>
      </w:r>
    </w:p>
    <w:p w14:paraId="2DB07186" w14:textId="0338EF32" w:rsidR="00E92AED" w:rsidRPr="00BB4640" w:rsidRDefault="009D315F" w:rsidP="00DF410E">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No que se refere</w:t>
      </w:r>
      <w:r w:rsidR="002B28B5" w:rsidRPr="00BB4640">
        <w:rPr>
          <w:rFonts w:ascii="Times New Roman" w:hAnsi="Times New Roman" w:cs="Times New Roman"/>
          <w:sz w:val="24"/>
          <w:szCs w:val="24"/>
        </w:rPr>
        <w:t xml:space="preserve"> aos periódicos nos quais</w:t>
      </w:r>
      <w:r w:rsidR="00E92AED" w:rsidRPr="00BB4640">
        <w:rPr>
          <w:rFonts w:ascii="Times New Roman" w:hAnsi="Times New Roman" w:cs="Times New Roman"/>
          <w:sz w:val="24"/>
          <w:szCs w:val="24"/>
        </w:rPr>
        <w:t xml:space="preserve"> as pesquisas foram </w:t>
      </w:r>
      <w:r w:rsidR="00B0562A" w:rsidRPr="00BB4640">
        <w:rPr>
          <w:rFonts w:ascii="Times New Roman" w:hAnsi="Times New Roman" w:cs="Times New Roman"/>
          <w:sz w:val="24"/>
          <w:szCs w:val="24"/>
        </w:rPr>
        <w:t>publicadas</w:t>
      </w:r>
      <w:r w:rsidR="00E92AED" w:rsidRPr="00BB4640">
        <w:rPr>
          <w:rFonts w:ascii="Times New Roman" w:hAnsi="Times New Roman" w:cs="Times New Roman"/>
          <w:sz w:val="24"/>
          <w:szCs w:val="24"/>
        </w:rPr>
        <w:t xml:space="preserve">, constatou-se uma tendência de concentração </w:t>
      </w:r>
      <w:r w:rsidR="00B0562A" w:rsidRPr="00BB4640">
        <w:rPr>
          <w:rFonts w:ascii="Times New Roman" w:hAnsi="Times New Roman" w:cs="Times New Roman"/>
          <w:sz w:val="24"/>
          <w:szCs w:val="24"/>
        </w:rPr>
        <w:t>dos meios de divulgação. Nesse sentido, observou-se que 12 revistas foram responsáveis por 64,7% das publicações sobre a modalidade, sendo sete de estratos superior ou intermediário</w:t>
      </w:r>
      <w:r w:rsidRPr="00BB4640">
        <w:rPr>
          <w:rFonts w:ascii="Times New Roman" w:hAnsi="Times New Roman" w:cs="Times New Roman"/>
          <w:sz w:val="24"/>
          <w:szCs w:val="24"/>
        </w:rPr>
        <w:t xml:space="preserve"> (A2, B1 e B2)</w:t>
      </w:r>
      <w:r w:rsidR="00B0562A" w:rsidRPr="00BB4640">
        <w:rPr>
          <w:rFonts w:ascii="Times New Roman" w:hAnsi="Times New Roman" w:cs="Times New Roman"/>
          <w:sz w:val="24"/>
          <w:szCs w:val="24"/>
        </w:rPr>
        <w:t>, e cinco de estrato inferior</w:t>
      </w:r>
      <w:r w:rsidRPr="00BB4640">
        <w:rPr>
          <w:rFonts w:ascii="Times New Roman" w:hAnsi="Times New Roman" w:cs="Times New Roman"/>
          <w:sz w:val="24"/>
          <w:szCs w:val="24"/>
        </w:rPr>
        <w:t xml:space="preserve"> (B3, B4 e B5)</w:t>
      </w:r>
      <w:r w:rsidR="00B0562A" w:rsidRPr="00BB4640">
        <w:rPr>
          <w:rFonts w:ascii="Times New Roman" w:hAnsi="Times New Roman" w:cs="Times New Roman"/>
          <w:sz w:val="24"/>
          <w:szCs w:val="24"/>
        </w:rPr>
        <w:t xml:space="preserve">. </w:t>
      </w:r>
    </w:p>
    <w:p w14:paraId="7864C43D" w14:textId="0F91385C" w:rsidR="00A40641" w:rsidRDefault="002237DD" w:rsidP="00200B1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A complexidade do fenômeno esportivo</w:t>
      </w:r>
      <w:r w:rsidR="00420786" w:rsidRPr="00BB4640">
        <w:rPr>
          <w:rFonts w:ascii="Times New Roman" w:hAnsi="Times New Roman" w:cs="Times New Roman"/>
          <w:sz w:val="24"/>
          <w:szCs w:val="24"/>
        </w:rPr>
        <w:t xml:space="preserve"> aponta para uma necessidade de esclarecimento acerca das suas diversas manifestações. Tal característica atribuída ao referido fenômeno abarca grande potencial para análise por via de diferentes áreas do conh</w:t>
      </w:r>
      <w:r w:rsidR="003D5ADD" w:rsidRPr="00BB4640">
        <w:rPr>
          <w:rFonts w:ascii="Times New Roman" w:hAnsi="Times New Roman" w:cs="Times New Roman"/>
          <w:sz w:val="24"/>
          <w:szCs w:val="24"/>
        </w:rPr>
        <w:t xml:space="preserve">ecimento. </w:t>
      </w:r>
      <w:r w:rsidR="0090717B" w:rsidRPr="00BB4640">
        <w:rPr>
          <w:rFonts w:ascii="Times New Roman" w:hAnsi="Times New Roman" w:cs="Times New Roman"/>
          <w:sz w:val="24"/>
          <w:szCs w:val="24"/>
        </w:rPr>
        <w:t>No entanto, para qu</w:t>
      </w:r>
      <w:r w:rsidR="009D315F" w:rsidRPr="00BB4640">
        <w:rPr>
          <w:rFonts w:ascii="Times New Roman" w:hAnsi="Times New Roman" w:cs="Times New Roman"/>
          <w:sz w:val="24"/>
          <w:szCs w:val="24"/>
        </w:rPr>
        <w:t>e este olhar sistêmico sobre o T</w:t>
      </w:r>
      <w:r w:rsidR="0090717B" w:rsidRPr="00BB4640">
        <w:rPr>
          <w:rFonts w:ascii="Times New Roman" w:hAnsi="Times New Roman" w:cs="Times New Roman"/>
          <w:sz w:val="24"/>
          <w:szCs w:val="24"/>
        </w:rPr>
        <w:t xml:space="preserve">ênis seja legitimado, dependerá do interesse de novos pesquisadores e de uma mudança no jogo, nas estratégias traçadas pelos agentes para a legitimação da sua verdade enquanto científica. </w:t>
      </w:r>
    </w:p>
    <w:p w14:paraId="512BE4B5" w14:textId="77777777" w:rsidR="00200B1D" w:rsidRPr="00BB4640" w:rsidRDefault="00200B1D" w:rsidP="00200B1D">
      <w:pPr>
        <w:spacing w:after="0" w:line="360" w:lineRule="auto"/>
        <w:ind w:firstLine="708"/>
        <w:jc w:val="both"/>
        <w:rPr>
          <w:rFonts w:ascii="Times New Roman" w:hAnsi="Times New Roman" w:cs="Times New Roman"/>
          <w:sz w:val="24"/>
          <w:szCs w:val="24"/>
        </w:rPr>
      </w:pPr>
    </w:p>
    <w:p w14:paraId="4CC95BE2" w14:textId="77777777" w:rsidR="00A40641" w:rsidRPr="00BB4640" w:rsidRDefault="00A4064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REFERÊNCIAS</w:t>
      </w:r>
    </w:p>
    <w:p w14:paraId="48F08864" w14:textId="20057189"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Questões de sociologia.</w:t>
      </w:r>
      <w:r w:rsidRPr="00BB4640">
        <w:rPr>
          <w:rFonts w:ascii="Times New Roman" w:hAnsi="Times New Roman" w:cs="Times New Roman"/>
          <w:color w:val="000000"/>
          <w:sz w:val="24"/>
          <w:szCs w:val="24"/>
        </w:rPr>
        <w:t xml:space="preserve"> Rio de Janeiro: Marco Zero, 1983.</w:t>
      </w:r>
    </w:p>
    <w:p w14:paraId="4EAD2F2E" w14:textId="3FC7CE58"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Coisas ditas.</w:t>
      </w:r>
      <w:r w:rsidRPr="00BB4640">
        <w:rPr>
          <w:rFonts w:ascii="Times New Roman" w:hAnsi="Times New Roman" w:cs="Times New Roman"/>
          <w:color w:val="000000"/>
          <w:sz w:val="24"/>
          <w:szCs w:val="24"/>
        </w:rPr>
        <w:t xml:space="preserve"> São Paulo: Brasiliense, 1990.</w:t>
      </w:r>
    </w:p>
    <w:p w14:paraId="64F7E328" w14:textId="6DD416A9" w:rsidR="001B34EB" w:rsidRPr="00BB4640" w:rsidRDefault="001B34EB" w:rsidP="001B34EB">
      <w:pPr>
        <w:pStyle w:val="Ttulo1"/>
        <w:spacing w:before="0" w:beforeAutospacing="0" w:after="0" w:afterAutospacing="0" w:line="360" w:lineRule="auto"/>
        <w:rPr>
          <w:szCs w:val="24"/>
        </w:rPr>
      </w:pPr>
      <w:r w:rsidRPr="00BB4640">
        <w:rPr>
          <w:b w:val="0"/>
          <w:szCs w:val="24"/>
        </w:rPr>
        <w:t xml:space="preserve">BOURDIEU, P. </w:t>
      </w:r>
      <w:r w:rsidRPr="00BB4640">
        <w:rPr>
          <w:szCs w:val="24"/>
        </w:rPr>
        <w:t>O poder simbólico.</w:t>
      </w:r>
      <w:r w:rsidRPr="00BB4640">
        <w:rPr>
          <w:b w:val="0"/>
          <w:szCs w:val="24"/>
        </w:rPr>
        <w:t xml:space="preserve"> 2ª ed. Rio de Janeiro, Bertrand Brasil, 1998</w:t>
      </w:r>
      <w:r w:rsidRPr="00BB4640">
        <w:rPr>
          <w:szCs w:val="24"/>
        </w:rPr>
        <w:t>.</w:t>
      </w:r>
    </w:p>
    <w:p w14:paraId="14D26182" w14:textId="72E87CC2"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Os usos sociais da ciência</w:t>
      </w:r>
      <w:r w:rsidRPr="00BB4640">
        <w:rPr>
          <w:rFonts w:ascii="Times New Roman" w:hAnsi="Times New Roman" w:cs="Times New Roman"/>
          <w:color w:val="000000"/>
          <w:sz w:val="24"/>
          <w:szCs w:val="24"/>
        </w:rPr>
        <w:t>:</w:t>
      </w:r>
      <w:r w:rsidRPr="00BB4640">
        <w:rPr>
          <w:rFonts w:ascii="Times New Roman" w:hAnsi="Times New Roman" w:cs="Times New Roman"/>
          <w:b/>
          <w:bCs/>
          <w:color w:val="000000"/>
          <w:sz w:val="24"/>
          <w:szCs w:val="24"/>
        </w:rPr>
        <w:t xml:space="preserve"> </w:t>
      </w:r>
      <w:r w:rsidRPr="00BB4640">
        <w:rPr>
          <w:rFonts w:ascii="Times New Roman" w:hAnsi="Times New Roman" w:cs="Times New Roman"/>
          <w:color w:val="000000"/>
          <w:sz w:val="24"/>
          <w:szCs w:val="24"/>
        </w:rPr>
        <w:t xml:space="preserve">por uma sociologia clínica do campo científico. São Paulo: Ed. </w:t>
      </w:r>
      <w:proofErr w:type="spellStart"/>
      <w:r w:rsidRPr="00BB4640">
        <w:rPr>
          <w:rFonts w:ascii="Times New Roman" w:hAnsi="Times New Roman" w:cs="Times New Roman"/>
          <w:color w:val="000000"/>
          <w:sz w:val="24"/>
          <w:szCs w:val="24"/>
        </w:rPr>
        <w:t>da</w:t>
      </w:r>
      <w:proofErr w:type="spellEnd"/>
      <w:r w:rsidRPr="00BB4640">
        <w:rPr>
          <w:rFonts w:ascii="Times New Roman" w:hAnsi="Times New Roman" w:cs="Times New Roman"/>
          <w:color w:val="000000"/>
          <w:sz w:val="24"/>
          <w:szCs w:val="24"/>
        </w:rPr>
        <w:t xml:space="preserve"> UNESP, 2004.</w:t>
      </w:r>
    </w:p>
    <w:p w14:paraId="65F361E2" w14:textId="1A28B071"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 xml:space="preserve">Homo </w:t>
      </w:r>
      <w:proofErr w:type="spellStart"/>
      <w:r w:rsidRPr="00BB4640">
        <w:rPr>
          <w:rFonts w:ascii="Times New Roman" w:hAnsi="Times New Roman" w:cs="Times New Roman"/>
          <w:b/>
          <w:color w:val="000000"/>
          <w:sz w:val="24"/>
          <w:szCs w:val="24"/>
        </w:rPr>
        <w:t>Academicus</w:t>
      </w:r>
      <w:proofErr w:type="spellEnd"/>
      <w:r w:rsidRPr="00BB4640">
        <w:rPr>
          <w:rFonts w:ascii="Times New Roman" w:hAnsi="Times New Roman" w:cs="Times New Roman"/>
          <w:color w:val="000000"/>
          <w:sz w:val="24"/>
          <w:szCs w:val="24"/>
        </w:rPr>
        <w:t>. Florianópolis: Ed. da UFSC, 2013.</w:t>
      </w:r>
    </w:p>
    <w:p w14:paraId="44FF1B01" w14:textId="7D8267B8" w:rsidR="001B34EB" w:rsidRPr="00BB4640" w:rsidRDefault="001B34EB" w:rsidP="001B34EB">
      <w:pPr>
        <w:spacing w:after="0" w:line="360" w:lineRule="auto"/>
        <w:jc w:val="both"/>
        <w:rPr>
          <w:rFonts w:ascii="Times New Roman" w:hAnsi="Times New Roman" w:cs="Times New Roman"/>
          <w:bCs/>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Para uma Sociologia da Ciência. </w:t>
      </w:r>
      <w:r w:rsidRPr="00BB4640">
        <w:rPr>
          <w:rFonts w:ascii="Times New Roman" w:hAnsi="Times New Roman" w:cs="Times New Roman"/>
          <w:bCs/>
          <w:color w:val="000000"/>
          <w:sz w:val="24"/>
          <w:szCs w:val="24"/>
        </w:rPr>
        <w:t>Lisboa: Edições 70, 2001.</w:t>
      </w:r>
    </w:p>
    <w:p w14:paraId="79461C42" w14:textId="1EFC1AB3" w:rsid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BRACHT, V</w:t>
      </w:r>
      <w:r w:rsidRPr="00BB4640">
        <w:rPr>
          <w:rFonts w:ascii="Times New Roman" w:hAnsi="Times New Roman" w:cs="Times New Roman"/>
          <w:b/>
          <w:color w:val="222222"/>
          <w:sz w:val="24"/>
          <w:szCs w:val="24"/>
          <w:shd w:val="clear" w:color="auto" w:fill="FFFFFF"/>
        </w:rPr>
        <w:t>. Educação física e ciência</w:t>
      </w:r>
      <w:r w:rsidRPr="00BB4640">
        <w:rPr>
          <w:rFonts w:ascii="Times New Roman" w:hAnsi="Times New Roman" w:cs="Times New Roman"/>
          <w:color w:val="222222"/>
          <w:sz w:val="24"/>
          <w:szCs w:val="24"/>
          <w:shd w:val="clear" w:color="auto" w:fill="FFFFFF"/>
        </w:rPr>
        <w:t>: cenas de um casamento (</w:t>
      </w:r>
      <w:proofErr w:type="gramStart"/>
      <w:r w:rsidRPr="00BB4640">
        <w:rPr>
          <w:rFonts w:ascii="Times New Roman" w:hAnsi="Times New Roman" w:cs="Times New Roman"/>
          <w:color w:val="222222"/>
          <w:sz w:val="24"/>
          <w:szCs w:val="24"/>
          <w:shd w:val="clear" w:color="auto" w:fill="FFFFFF"/>
        </w:rPr>
        <w:t>in)feliz</w:t>
      </w:r>
      <w:proofErr w:type="gramEnd"/>
      <w:r w:rsidRPr="00BB4640">
        <w:rPr>
          <w:rFonts w:ascii="Times New Roman" w:hAnsi="Times New Roman" w:cs="Times New Roman"/>
          <w:color w:val="222222"/>
          <w:sz w:val="24"/>
          <w:szCs w:val="24"/>
          <w:shd w:val="clear" w:color="auto" w:fill="FFFFFF"/>
        </w:rPr>
        <w:t xml:space="preserve">. Ed. </w:t>
      </w:r>
      <w:proofErr w:type="spellStart"/>
      <w:r w:rsidRPr="00BB4640">
        <w:rPr>
          <w:rFonts w:ascii="Times New Roman" w:hAnsi="Times New Roman" w:cs="Times New Roman"/>
          <w:color w:val="222222"/>
          <w:sz w:val="24"/>
          <w:szCs w:val="24"/>
          <w:shd w:val="clear" w:color="auto" w:fill="FFFFFF"/>
        </w:rPr>
        <w:t>Unijuí</w:t>
      </w:r>
      <w:proofErr w:type="spellEnd"/>
      <w:r w:rsidRPr="00BB4640">
        <w:rPr>
          <w:rFonts w:ascii="Times New Roman" w:hAnsi="Times New Roman" w:cs="Times New Roman"/>
          <w:color w:val="222222"/>
          <w:sz w:val="24"/>
          <w:szCs w:val="24"/>
          <w:shd w:val="clear" w:color="auto" w:fill="FFFFFF"/>
        </w:rPr>
        <w:t>. Ijuí, 1999.</w:t>
      </w:r>
    </w:p>
    <w:p w14:paraId="10994E34" w14:textId="12DFBF9D" w:rsidR="001B34EB" w:rsidRPr="00BB4640"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color w:val="222222"/>
          <w:sz w:val="24"/>
          <w:szCs w:val="24"/>
          <w:shd w:val="clear" w:color="auto" w:fill="FFFFFF"/>
          <w:lang w:val="es-ES_tradnl"/>
        </w:rPr>
        <w:t xml:space="preserve">CARBINATTO, M. V. </w:t>
      </w:r>
      <w:r w:rsidRPr="00BB4640">
        <w:rPr>
          <w:rFonts w:ascii="Times New Roman" w:hAnsi="Times New Roman" w:cs="Times New Roman"/>
          <w:i/>
          <w:color w:val="222222"/>
          <w:sz w:val="24"/>
          <w:szCs w:val="24"/>
          <w:shd w:val="clear" w:color="auto" w:fill="FFFFFF"/>
          <w:lang w:val="es-ES_tradnl"/>
        </w:rPr>
        <w:t>et al.</w:t>
      </w:r>
      <w:r w:rsidRPr="00BB4640">
        <w:rPr>
          <w:rFonts w:ascii="Times New Roman" w:hAnsi="Times New Roman" w:cs="Times New Roman"/>
          <w:color w:val="222222"/>
          <w:sz w:val="24"/>
          <w:szCs w:val="24"/>
          <w:shd w:val="clear" w:color="auto" w:fill="FFFFFF"/>
          <w:lang w:val="es-ES_tradnl"/>
        </w:rPr>
        <w:t xml:space="preserve"> </w:t>
      </w:r>
      <w:r w:rsidRPr="00BB4640">
        <w:rPr>
          <w:rFonts w:ascii="Times New Roman" w:hAnsi="Times New Roman" w:cs="Times New Roman"/>
          <w:color w:val="222222"/>
          <w:sz w:val="24"/>
          <w:szCs w:val="24"/>
          <w:shd w:val="clear" w:color="auto" w:fill="FFFFFF"/>
        </w:rPr>
        <w:t xml:space="preserve">Produção do conhecimento em ginástica: uma análise a partir dos periódicos brasileiros.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xml:space="preserve"> Porto Alegre, v. 22, n. 4, p. 1293-1308, out/dez 2016.</w:t>
      </w:r>
    </w:p>
    <w:p w14:paraId="186554D4" w14:textId="2EFFA8CF" w:rsidR="001B34EB" w:rsidRPr="00BB4640" w:rsidRDefault="001B34EB" w:rsidP="001B34EB">
      <w:pPr>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lang w:val="es-ES"/>
        </w:rPr>
        <w:t xml:space="preserve">CAREGNATO, A. F. </w:t>
      </w:r>
      <w:r w:rsidRPr="00BB4640">
        <w:rPr>
          <w:rFonts w:ascii="Times New Roman" w:hAnsi="Times New Roman" w:cs="Times New Roman"/>
          <w:i/>
          <w:color w:val="222222"/>
          <w:sz w:val="24"/>
          <w:szCs w:val="24"/>
          <w:shd w:val="clear" w:color="auto" w:fill="FFFFFF"/>
          <w:lang w:val="es-ES"/>
        </w:rPr>
        <w:t>et al.</w:t>
      </w:r>
      <w:r w:rsidRPr="00BB4640">
        <w:rPr>
          <w:rFonts w:ascii="Times New Roman" w:hAnsi="Times New Roman" w:cs="Times New Roman"/>
          <w:color w:val="222222"/>
          <w:sz w:val="24"/>
          <w:szCs w:val="24"/>
          <w:shd w:val="clear" w:color="auto" w:fill="FFFFFF"/>
          <w:lang w:val="es-ES"/>
        </w:rPr>
        <w:t xml:space="preserve"> </w:t>
      </w:r>
      <w:r w:rsidRPr="00BB4640">
        <w:rPr>
          <w:rFonts w:ascii="Times New Roman" w:hAnsi="Times New Roman" w:cs="Times New Roman"/>
          <w:color w:val="222222"/>
          <w:sz w:val="24"/>
          <w:szCs w:val="24"/>
          <w:shd w:val="clear" w:color="auto" w:fill="FFFFFF"/>
        </w:rPr>
        <w:t>A produção científica sobre futsal: análise de dissertações e teses publicadas no portal da CAPES entre 1996-2012.</w:t>
      </w:r>
      <w:r w:rsidRPr="00BB4640">
        <w:rPr>
          <w:rFonts w:ascii="Times New Roman" w:hAnsi="Times New Roman" w:cs="Times New Roman"/>
          <w:b/>
          <w:bCs/>
          <w:color w:val="222222"/>
          <w:sz w:val="24"/>
          <w:szCs w:val="24"/>
          <w:shd w:val="clear" w:color="auto" w:fill="FFFFFF"/>
        </w:rPr>
        <w:t>Motrivivência</w:t>
      </w:r>
      <w:r w:rsidRPr="00BB4640">
        <w:rPr>
          <w:rFonts w:ascii="Times New Roman" w:hAnsi="Times New Roman" w:cs="Times New Roman"/>
          <w:color w:val="222222"/>
          <w:sz w:val="24"/>
          <w:szCs w:val="24"/>
          <w:shd w:val="clear" w:color="auto" w:fill="FFFFFF"/>
        </w:rPr>
        <w:t>, Florianópolis, v. 27, n. 46, p. 15-34, 2015.</w:t>
      </w:r>
    </w:p>
    <w:p w14:paraId="497FBDAF" w14:textId="47E38FF0" w:rsidR="00307DFC" w:rsidRP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1B34EB">
        <w:rPr>
          <w:rFonts w:ascii="Times New Roman" w:hAnsi="Times New Roman" w:cs="Times New Roman"/>
          <w:color w:val="222222"/>
          <w:sz w:val="24"/>
          <w:szCs w:val="24"/>
          <w:shd w:val="clear" w:color="auto" w:fill="FFFFFF"/>
          <w:lang w:val="es-ES"/>
        </w:rPr>
        <w:lastRenderedPageBreak/>
        <w:t xml:space="preserve">CORRÊA, A. J. </w:t>
      </w:r>
      <w:r w:rsidRPr="001B34EB">
        <w:rPr>
          <w:rFonts w:ascii="Times New Roman" w:hAnsi="Times New Roman" w:cs="Times New Roman"/>
          <w:i/>
          <w:color w:val="222222"/>
          <w:sz w:val="24"/>
          <w:szCs w:val="24"/>
          <w:shd w:val="clear" w:color="auto" w:fill="FFFFFF"/>
          <w:lang w:val="es-ES"/>
        </w:rPr>
        <w:t>et al.</w:t>
      </w:r>
      <w:r w:rsidRPr="001B34EB">
        <w:rPr>
          <w:rFonts w:ascii="Times New Roman" w:hAnsi="Times New Roman" w:cs="Times New Roman"/>
          <w:color w:val="222222"/>
          <w:sz w:val="24"/>
          <w:szCs w:val="24"/>
          <w:shd w:val="clear" w:color="auto" w:fill="FFFFFF"/>
          <w:lang w:val="es-ES"/>
        </w:rPr>
        <w:t xml:space="preserve"> </w:t>
      </w:r>
      <w:r w:rsidRPr="00BB4640">
        <w:rPr>
          <w:rFonts w:ascii="Times New Roman" w:hAnsi="Times New Roman" w:cs="Times New Roman"/>
          <w:color w:val="222222"/>
          <w:sz w:val="24"/>
          <w:szCs w:val="24"/>
          <w:shd w:val="clear" w:color="auto" w:fill="FFFFFF"/>
        </w:rPr>
        <w:t xml:space="preserve">O Esporte brasileiro entre dilemas epistemológicos: da acusação à busca por absolvição. </w:t>
      </w:r>
      <w:r w:rsidRPr="00BB4640">
        <w:rPr>
          <w:rFonts w:ascii="Times New Roman" w:hAnsi="Times New Roman" w:cs="Times New Roman"/>
          <w:b/>
          <w:color w:val="222222"/>
          <w:sz w:val="24"/>
          <w:szCs w:val="24"/>
          <w:shd w:val="clear" w:color="auto" w:fill="FFFFFF"/>
        </w:rPr>
        <w:t>Revista Brasileira de Ciência e Movimento</w:t>
      </w:r>
      <w:r w:rsidRPr="00BB4640">
        <w:rPr>
          <w:rFonts w:ascii="Times New Roman" w:hAnsi="Times New Roman" w:cs="Times New Roman"/>
          <w:color w:val="222222"/>
          <w:sz w:val="24"/>
          <w:szCs w:val="24"/>
          <w:shd w:val="clear" w:color="auto" w:fill="FFFFFF"/>
        </w:rPr>
        <w:t>, Brasília, v. 22, n. 3, p. 118-125, 2014.</w:t>
      </w:r>
    </w:p>
    <w:p w14:paraId="6E2CC595" w14:textId="2FF2597E" w:rsidR="001B34EB" w:rsidRPr="00B52B34" w:rsidRDefault="001B34EB" w:rsidP="001B34EB">
      <w:pPr>
        <w:spacing w:after="0" w:line="360" w:lineRule="auto"/>
        <w:jc w:val="both"/>
        <w:rPr>
          <w:rFonts w:ascii="Times New Roman" w:hAnsi="Times New Roman" w:cs="Times New Roman"/>
          <w:sz w:val="24"/>
          <w:szCs w:val="24"/>
          <w:lang w:val="es-ES"/>
        </w:rPr>
      </w:pPr>
      <w:r w:rsidRPr="00BB4640">
        <w:rPr>
          <w:rFonts w:ascii="Times New Roman" w:hAnsi="Times New Roman" w:cs="Times New Roman"/>
          <w:sz w:val="24"/>
          <w:szCs w:val="24"/>
        </w:rPr>
        <w:t xml:space="preserve">CORTELA, C. C.; ABURACHID, L. M.; SOUZA; S. P.; CORTELA, D. N. R.; FUENTES, J. P. G. A formação inicial e continuada dos treinadores paranaenses de tênis. </w:t>
      </w:r>
      <w:proofErr w:type="spellStart"/>
      <w:r w:rsidRPr="00BB4640">
        <w:rPr>
          <w:rFonts w:ascii="Times New Roman" w:hAnsi="Times New Roman" w:cs="Times New Roman"/>
          <w:b/>
          <w:sz w:val="24"/>
          <w:szCs w:val="24"/>
          <w:lang w:val="es-ES"/>
        </w:rPr>
        <w:t>Conexões</w:t>
      </w:r>
      <w:proofErr w:type="spellEnd"/>
      <w:r w:rsidRPr="00BB4640">
        <w:rPr>
          <w:rFonts w:ascii="Times New Roman" w:hAnsi="Times New Roman" w:cs="Times New Roman"/>
          <w:sz w:val="24"/>
          <w:szCs w:val="24"/>
          <w:lang w:val="es-ES"/>
        </w:rPr>
        <w:t>, Campinas, v.11, n.2, p.60-84, 2013.</w:t>
      </w:r>
    </w:p>
    <w:p w14:paraId="499E1BE2" w14:textId="0113A3F0" w:rsidR="001B34EB" w:rsidRPr="00BB4640" w:rsidRDefault="001B34EB" w:rsidP="001B34E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BB4640">
        <w:rPr>
          <w:rFonts w:ascii="Times New Roman" w:hAnsi="Times New Roman" w:cs="Times New Roman"/>
          <w:sz w:val="24"/>
          <w:szCs w:val="24"/>
          <w:shd w:val="clear" w:color="auto" w:fill="FFFFFF"/>
        </w:rPr>
        <w:t xml:space="preserve">FERON, A. V.; MORAES E SILVA, M. A Igreja do “Diabo” e a Produção do Conhecimento na Educação Física. </w:t>
      </w:r>
      <w:r w:rsidRPr="00BB4640">
        <w:rPr>
          <w:rFonts w:ascii="Times New Roman" w:hAnsi="Times New Roman" w:cs="Times New Roman"/>
          <w:b/>
          <w:sz w:val="24"/>
          <w:szCs w:val="24"/>
          <w:shd w:val="clear" w:color="auto" w:fill="FFFFFF"/>
        </w:rPr>
        <w:t>Revista Brasileira de Ciências do Esporte</w:t>
      </w:r>
      <w:r w:rsidRPr="00BB4640">
        <w:rPr>
          <w:rFonts w:ascii="Times New Roman" w:hAnsi="Times New Roman" w:cs="Times New Roman"/>
          <w:sz w:val="24"/>
          <w:szCs w:val="24"/>
          <w:shd w:val="clear" w:color="auto" w:fill="FFFFFF"/>
        </w:rPr>
        <w:t>, Florianópolis, v. 29, n. 01, p. 107-122, Set 2007.</w:t>
      </w:r>
    </w:p>
    <w:p w14:paraId="222ACE88" w14:textId="61CEAF31" w:rsidR="00F1289F" w:rsidRPr="00BB4640" w:rsidRDefault="00F1289F" w:rsidP="00F1289F">
      <w:pPr>
        <w:spacing w:after="0" w:line="360" w:lineRule="auto"/>
        <w:jc w:val="both"/>
        <w:rPr>
          <w:rFonts w:ascii="Times New Roman" w:hAnsi="Times New Roman" w:cs="Times New Roman"/>
          <w:bCs/>
          <w:sz w:val="24"/>
          <w:szCs w:val="24"/>
        </w:rPr>
      </w:pPr>
      <w:r w:rsidRPr="00BB4640">
        <w:rPr>
          <w:rFonts w:ascii="Times New Roman" w:hAnsi="Times New Roman" w:cs="Times New Roman"/>
          <w:color w:val="222222"/>
          <w:sz w:val="24"/>
          <w:szCs w:val="24"/>
          <w:shd w:val="clear" w:color="auto" w:fill="FFFFFF"/>
        </w:rPr>
        <w:t>FRANCHINI, E.; DEL VECCHIO, F. B. Estudos em modalidades esportivas de combate: estado da arte.</w:t>
      </w:r>
      <w:r w:rsidRPr="00BB4640">
        <w:rPr>
          <w:rStyle w:val="apple-converted-space"/>
          <w:rFonts w:ascii="Times New Roman" w:hAnsi="Times New Roman" w:cs="Times New Roman"/>
          <w:color w:val="222222"/>
          <w:sz w:val="24"/>
          <w:szCs w:val="24"/>
          <w:shd w:val="clear" w:color="auto" w:fill="FFFFFF"/>
        </w:rPr>
        <w:t> </w:t>
      </w:r>
      <w:proofErr w:type="spellStart"/>
      <w:r w:rsidRPr="00BB4640">
        <w:rPr>
          <w:rFonts w:ascii="Times New Roman" w:hAnsi="Times New Roman" w:cs="Times New Roman"/>
          <w:b/>
          <w:bCs/>
          <w:color w:val="222222"/>
          <w:sz w:val="24"/>
          <w:szCs w:val="24"/>
          <w:shd w:val="clear" w:color="auto" w:fill="FFFFFF"/>
        </w:rPr>
        <w:t>Rev</w:t>
      </w:r>
      <w:proofErr w:type="spellEnd"/>
      <w:r w:rsidRPr="00BB4640">
        <w:rPr>
          <w:rFonts w:ascii="Times New Roman" w:hAnsi="Times New Roman" w:cs="Times New Roman"/>
          <w:b/>
          <w:bCs/>
          <w:color w:val="222222"/>
          <w:sz w:val="24"/>
          <w:szCs w:val="24"/>
          <w:shd w:val="clear" w:color="auto" w:fill="FFFFFF"/>
        </w:rPr>
        <w:t xml:space="preserve"> </w:t>
      </w:r>
      <w:proofErr w:type="spellStart"/>
      <w:r w:rsidRPr="00BB4640">
        <w:rPr>
          <w:rFonts w:ascii="Times New Roman" w:hAnsi="Times New Roman" w:cs="Times New Roman"/>
          <w:b/>
          <w:bCs/>
          <w:color w:val="222222"/>
          <w:sz w:val="24"/>
          <w:szCs w:val="24"/>
          <w:shd w:val="clear" w:color="auto" w:fill="FFFFFF"/>
        </w:rPr>
        <w:t>Bras</w:t>
      </w:r>
      <w:proofErr w:type="spellEnd"/>
      <w:r w:rsidRPr="00BB4640">
        <w:rPr>
          <w:rFonts w:ascii="Times New Roman" w:hAnsi="Times New Roman" w:cs="Times New Roman"/>
          <w:b/>
          <w:bCs/>
          <w:color w:val="222222"/>
          <w:sz w:val="24"/>
          <w:szCs w:val="24"/>
          <w:shd w:val="clear" w:color="auto" w:fill="FFFFFF"/>
        </w:rPr>
        <w:t xml:space="preserve"> </w:t>
      </w:r>
      <w:proofErr w:type="spellStart"/>
      <w:r w:rsidRPr="00BB4640">
        <w:rPr>
          <w:rFonts w:ascii="Times New Roman" w:hAnsi="Times New Roman" w:cs="Times New Roman"/>
          <w:b/>
          <w:bCs/>
          <w:color w:val="222222"/>
          <w:sz w:val="24"/>
          <w:szCs w:val="24"/>
          <w:shd w:val="clear" w:color="auto" w:fill="FFFFFF"/>
        </w:rPr>
        <w:t>Educ</w:t>
      </w:r>
      <w:proofErr w:type="spellEnd"/>
      <w:r w:rsidRPr="00BB4640">
        <w:rPr>
          <w:rFonts w:ascii="Times New Roman" w:hAnsi="Times New Roman" w:cs="Times New Roman"/>
          <w:b/>
          <w:bCs/>
          <w:color w:val="222222"/>
          <w:sz w:val="24"/>
          <w:szCs w:val="24"/>
          <w:shd w:val="clear" w:color="auto" w:fill="FFFFFF"/>
        </w:rPr>
        <w:t xml:space="preserve"> </w:t>
      </w:r>
      <w:proofErr w:type="spellStart"/>
      <w:r w:rsidRPr="00BB4640">
        <w:rPr>
          <w:rFonts w:ascii="Times New Roman" w:hAnsi="Times New Roman" w:cs="Times New Roman"/>
          <w:b/>
          <w:bCs/>
          <w:color w:val="222222"/>
          <w:sz w:val="24"/>
          <w:szCs w:val="24"/>
          <w:shd w:val="clear" w:color="auto" w:fill="FFFFFF"/>
        </w:rPr>
        <w:t>Fís</w:t>
      </w:r>
      <w:proofErr w:type="spellEnd"/>
      <w:r w:rsidRPr="00BB4640">
        <w:rPr>
          <w:rFonts w:ascii="Times New Roman" w:hAnsi="Times New Roman" w:cs="Times New Roman"/>
          <w:b/>
          <w:bCs/>
          <w:color w:val="222222"/>
          <w:sz w:val="24"/>
          <w:szCs w:val="24"/>
          <w:shd w:val="clear" w:color="auto" w:fill="FFFFFF"/>
        </w:rPr>
        <w:t xml:space="preserve"> Esporte</w:t>
      </w:r>
      <w:r w:rsidRPr="00BB4640">
        <w:rPr>
          <w:rFonts w:ascii="Times New Roman" w:hAnsi="Times New Roman" w:cs="Times New Roman"/>
          <w:color w:val="222222"/>
          <w:sz w:val="24"/>
          <w:szCs w:val="24"/>
          <w:shd w:val="clear" w:color="auto" w:fill="FFFFFF"/>
        </w:rPr>
        <w:t>, São Paulo, v. 25, p. 67-81, 2011.</w:t>
      </w:r>
    </w:p>
    <w:p w14:paraId="0577A6A2" w14:textId="22421608" w:rsidR="00BB4640" w:rsidRPr="00B52B34" w:rsidRDefault="001B34EB" w:rsidP="00CD397F">
      <w:pPr>
        <w:spacing w:after="0" w:line="360" w:lineRule="auto"/>
        <w:jc w:val="both"/>
        <w:rPr>
          <w:rFonts w:ascii="Times New Roman" w:hAnsi="Times New Roman" w:cs="Times New Roman"/>
          <w:bCs/>
          <w:sz w:val="24"/>
          <w:szCs w:val="24"/>
        </w:rPr>
      </w:pPr>
      <w:r w:rsidRPr="00BB4640">
        <w:rPr>
          <w:rFonts w:ascii="Times New Roman" w:hAnsi="Times New Roman" w:cs="Times New Roman"/>
          <w:sz w:val="24"/>
          <w:szCs w:val="24"/>
          <w:lang w:val="es-ES_tradnl"/>
        </w:rPr>
        <w:t xml:space="preserve">FUENTES, J. P. G.; VILLAR, F. A. </w:t>
      </w:r>
      <w:r w:rsidRPr="00BB4640">
        <w:rPr>
          <w:rFonts w:ascii="Times New Roman" w:hAnsi="Times New Roman" w:cs="Times New Roman"/>
          <w:b/>
          <w:bCs/>
          <w:sz w:val="24"/>
          <w:szCs w:val="24"/>
          <w:lang w:val="es-ES_tradnl"/>
        </w:rPr>
        <w:t xml:space="preserve">El entrenador de tenis de alto </w:t>
      </w:r>
      <w:proofErr w:type="spellStart"/>
      <w:r w:rsidRPr="00BB4640">
        <w:rPr>
          <w:rFonts w:ascii="Times New Roman" w:hAnsi="Times New Roman" w:cs="Times New Roman"/>
          <w:b/>
          <w:bCs/>
          <w:sz w:val="24"/>
          <w:szCs w:val="24"/>
          <w:lang w:val="es-ES_tradnl"/>
        </w:rPr>
        <w:t>rendimento</w:t>
      </w:r>
      <w:proofErr w:type="spellEnd"/>
      <w:r w:rsidRPr="00BB4640">
        <w:rPr>
          <w:rFonts w:ascii="Times New Roman" w:hAnsi="Times New Roman" w:cs="Times New Roman"/>
          <w:b/>
          <w:bCs/>
          <w:sz w:val="24"/>
          <w:szCs w:val="24"/>
          <w:lang w:val="es-ES_tradnl"/>
        </w:rPr>
        <w:t xml:space="preserve"> </w:t>
      </w:r>
      <w:r w:rsidRPr="00BB4640">
        <w:rPr>
          <w:rFonts w:ascii="Times New Roman" w:hAnsi="Times New Roman" w:cs="Times New Roman"/>
          <w:bCs/>
          <w:sz w:val="24"/>
          <w:szCs w:val="24"/>
          <w:lang w:val="es-ES_tradnl"/>
        </w:rPr>
        <w:t xml:space="preserve">– un estudio sobre su formación inicial y permanente. </w:t>
      </w:r>
      <w:r w:rsidRPr="00BB4640">
        <w:rPr>
          <w:rFonts w:ascii="Times New Roman" w:hAnsi="Times New Roman" w:cs="Times New Roman"/>
          <w:bCs/>
          <w:sz w:val="24"/>
          <w:szCs w:val="24"/>
        </w:rPr>
        <w:t>Badajoz: APROSUBA -3, 2004.</w:t>
      </w:r>
    </w:p>
    <w:p w14:paraId="6E68B897" w14:textId="19BDD1A8" w:rsidR="00BB4640" w:rsidRPr="00B52B34" w:rsidRDefault="001B34EB" w:rsidP="00F1289F">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lang w:val="es-ES"/>
        </w:rPr>
        <w:t xml:space="preserve">LAZZAROTTI FILHO, A. </w:t>
      </w:r>
      <w:r w:rsidRPr="00BB4640">
        <w:rPr>
          <w:rFonts w:ascii="Times New Roman" w:hAnsi="Times New Roman" w:cs="Times New Roman"/>
          <w:i/>
          <w:sz w:val="24"/>
          <w:szCs w:val="24"/>
          <w:lang w:val="es-ES"/>
        </w:rPr>
        <w:t>et al.</w:t>
      </w:r>
      <w:r w:rsidRPr="00BB4640">
        <w:rPr>
          <w:rFonts w:ascii="Times New Roman" w:hAnsi="Times New Roman" w:cs="Times New Roman"/>
          <w:sz w:val="24"/>
          <w:szCs w:val="24"/>
          <w:lang w:val="es-ES"/>
        </w:rPr>
        <w:t xml:space="preserve"> </w:t>
      </w:r>
      <w:r w:rsidRPr="00BB4640">
        <w:rPr>
          <w:rFonts w:ascii="Times New Roman" w:hAnsi="Times New Roman" w:cs="Times New Roman"/>
          <w:sz w:val="24"/>
          <w:szCs w:val="24"/>
        </w:rPr>
        <w:t xml:space="preserve">Modus operandi da produção científica da EF: uma análise das revistas e suas veiculações. </w:t>
      </w:r>
      <w:r w:rsidRPr="00BB4640">
        <w:rPr>
          <w:rFonts w:ascii="Times New Roman" w:hAnsi="Times New Roman" w:cs="Times New Roman"/>
          <w:b/>
          <w:sz w:val="24"/>
          <w:szCs w:val="24"/>
        </w:rPr>
        <w:t>Revista da Educação Física/UEM</w:t>
      </w:r>
      <w:r w:rsidRPr="00BB4640">
        <w:rPr>
          <w:rFonts w:ascii="Times New Roman" w:hAnsi="Times New Roman" w:cs="Times New Roman"/>
          <w:sz w:val="24"/>
          <w:szCs w:val="24"/>
        </w:rPr>
        <w:t>, Maringá, v. 23, p. 1-14, 2012.</w:t>
      </w:r>
    </w:p>
    <w:p w14:paraId="6ABA5AA1" w14:textId="7B930A83" w:rsidR="001B34EB"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MARCHI JÚNIOR., W. Bourdieu e a teoria do campo esportivo. In: PRONI, M. W.; LUCENA, R. F. (</w:t>
      </w:r>
      <w:proofErr w:type="spellStart"/>
      <w:r w:rsidRPr="00BB4640">
        <w:rPr>
          <w:rFonts w:ascii="Times New Roman" w:hAnsi="Times New Roman" w:cs="Times New Roman"/>
          <w:sz w:val="24"/>
          <w:szCs w:val="24"/>
        </w:rPr>
        <w:t>Orgs</w:t>
      </w:r>
      <w:proofErr w:type="spellEnd"/>
      <w:r w:rsidRPr="00BB4640">
        <w:rPr>
          <w:rFonts w:ascii="Times New Roman" w:hAnsi="Times New Roman" w:cs="Times New Roman"/>
          <w:sz w:val="24"/>
          <w:szCs w:val="24"/>
        </w:rPr>
        <w:t xml:space="preserve">.). </w:t>
      </w:r>
      <w:r w:rsidRPr="00BB4640">
        <w:rPr>
          <w:rFonts w:ascii="Times New Roman" w:hAnsi="Times New Roman" w:cs="Times New Roman"/>
          <w:b/>
          <w:sz w:val="24"/>
          <w:szCs w:val="24"/>
        </w:rPr>
        <w:t>Esporte: história e sociedade.</w:t>
      </w:r>
      <w:r w:rsidRPr="00BB4640">
        <w:rPr>
          <w:rFonts w:ascii="Times New Roman" w:hAnsi="Times New Roman" w:cs="Times New Roman"/>
          <w:sz w:val="24"/>
          <w:szCs w:val="24"/>
        </w:rPr>
        <w:t xml:space="preserve"> Campinas: Autores Associados, 2002. p. 77-111.</w:t>
      </w:r>
    </w:p>
    <w:p w14:paraId="0D9479F8" w14:textId="3C24FF30" w:rsidR="001B34EB"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 MARCHLEWSKI, C.; MAIA DA SILVA, P.; SORIANO, J. B. A influência do sistema de avaliação Qualis na produção de conhecimento científico: algumas reflexões sobre a Educação Física. </w:t>
      </w:r>
      <w:r w:rsidRPr="00BB4640">
        <w:rPr>
          <w:rFonts w:ascii="Times New Roman" w:hAnsi="Times New Roman" w:cs="Times New Roman"/>
          <w:b/>
          <w:sz w:val="24"/>
          <w:szCs w:val="24"/>
        </w:rPr>
        <w:t>Motriz</w:t>
      </w:r>
      <w:r w:rsidRPr="00BB4640">
        <w:rPr>
          <w:rFonts w:ascii="Times New Roman" w:hAnsi="Times New Roman" w:cs="Times New Roman"/>
          <w:sz w:val="24"/>
          <w:szCs w:val="24"/>
        </w:rPr>
        <w:t xml:space="preserve">, Rio Claro, v.17 n.1, p.104-116, </w:t>
      </w:r>
      <w:proofErr w:type="gramStart"/>
      <w:r w:rsidRPr="00BB4640">
        <w:rPr>
          <w:rFonts w:ascii="Times New Roman" w:hAnsi="Times New Roman" w:cs="Times New Roman"/>
          <w:sz w:val="24"/>
          <w:szCs w:val="24"/>
        </w:rPr>
        <w:t>jan./</w:t>
      </w:r>
      <w:proofErr w:type="gramEnd"/>
      <w:r w:rsidRPr="00BB4640">
        <w:rPr>
          <w:rFonts w:ascii="Times New Roman" w:hAnsi="Times New Roman" w:cs="Times New Roman"/>
          <w:sz w:val="24"/>
          <w:szCs w:val="24"/>
        </w:rPr>
        <w:t>mar. 2011.</w:t>
      </w:r>
    </w:p>
    <w:p w14:paraId="7FBC8BA6" w14:textId="5E4E288D" w:rsidR="00F1289F" w:rsidRPr="00BB4640" w:rsidRDefault="00F1289F" w:rsidP="00F1289F">
      <w:pPr>
        <w:spacing w:after="0" w:line="360" w:lineRule="auto"/>
        <w:jc w:val="both"/>
        <w:rPr>
          <w:rFonts w:ascii="Times New Roman" w:hAnsi="Times New Roman" w:cs="Times New Roman"/>
          <w:sz w:val="24"/>
          <w:szCs w:val="24"/>
        </w:rPr>
      </w:pPr>
      <w:r w:rsidRPr="001B34EB">
        <w:rPr>
          <w:rFonts w:ascii="Times New Roman" w:hAnsi="Times New Roman" w:cs="Times New Roman"/>
          <w:sz w:val="24"/>
          <w:szCs w:val="24"/>
          <w:lang w:val="en-US"/>
        </w:rPr>
        <w:t xml:space="preserve">MOHER, D.; LIBERATI, A.; TETZLAFF, J.; ALTMAN, D.G.; PRISMA Group. </w:t>
      </w:r>
      <w:r w:rsidRPr="00BB4640">
        <w:rPr>
          <w:rFonts w:ascii="Times New Roman" w:hAnsi="Times New Roman" w:cs="Times New Roman"/>
          <w:sz w:val="24"/>
          <w:szCs w:val="24"/>
          <w:lang w:val="en-US"/>
        </w:rPr>
        <w:t xml:space="preserve">Reprint-Preferred Reporting Items for Systematic Reviews and Meta-Analyses: The PRISMA Statement. </w:t>
      </w:r>
      <w:proofErr w:type="spellStart"/>
      <w:r w:rsidRPr="00BB4640">
        <w:rPr>
          <w:rFonts w:ascii="Times New Roman" w:hAnsi="Times New Roman" w:cs="Times New Roman"/>
          <w:b/>
          <w:sz w:val="24"/>
          <w:szCs w:val="24"/>
        </w:rPr>
        <w:t>Physical</w:t>
      </w:r>
      <w:proofErr w:type="spellEnd"/>
      <w:r w:rsidRPr="00BB4640">
        <w:rPr>
          <w:rFonts w:ascii="Times New Roman" w:hAnsi="Times New Roman" w:cs="Times New Roman"/>
          <w:b/>
          <w:sz w:val="24"/>
          <w:szCs w:val="24"/>
        </w:rPr>
        <w:t xml:space="preserve"> </w:t>
      </w:r>
      <w:proofErr w:type="spellStart"/>
      <w:r w:rsidRPr="00BB4640">
        <w:rPr>
          <w:rFonts w:ascii="Times New Roman" w:hAnsi="Times New Roman" w:cs="Times New Roman"/>
          <w:b/>
          <w:sz w:val="24"/>
          <w:szCs w:val="24"/>
        </w:rPr>
        <w:t>Therapy</w:t>
      </w:r>
      <w:proofErr w:type="spellEnd"/>
      <w:r w:rsidRPr="00BB4640">
        <w:rPr>
          <w:rFonts w:ascii="Times New Roman" w:hAnsi="Times New Roman" w:cs="Times New Roman"/>
          <w:sz w:val="24"/>
          <w:szCs w:val="24"/>
        </w:rPr>
        <w:t>. v. 89, n. 9, p. 873-880, 2009.</w:t>
      </w:r>
    </w:p>
    <w:p w14:paraId="1B689120" w14:textId="5F5C0731" w:rsidR="00BB4640" w:rsidRPr="00B52B34" w:rsidRDefault="001B34EB" w:rsidP="001F554D">
      <w:pPr>
        <w:spacing w:after="0" w:line="360" w:lineRule="auto"/>
        <w:jc w:val="both"/>
        <w:rPr>
          <w:rFonts w:ascii="Times New Roman" w:eastAsia="Times New Roman" w:hAnsi="Times New Roman" w:cs="Times New Roman"/>
          <w:sz w:val="24"/>
          <w:szCs w:val="24"/>
          <w:lang w:eastAsia="pt-BR"/>
        </w:rPr>
      </w:pPr>
      <w:r w:rsidRPr="00BB4640">
        <w:rPr>
          <w:rFonts w:ascii="Times New Roman" w:eastAsia="Times New Roman" w:hAnsi="Times New Roman" w:cs="Times New Roman"/>
          <w:sz w:val="24"/>
          <w:szCs w:val="24"/>
          <w:lang w:eastAsia="pt-BR"/>
        </w:rPr>
        <w:t xml:space="preserve">MOREIRA, T. S.; MORAES E SILVA, M. SOUZA, D. L.; MEZZADRI, F. M. O perfil da produção científica em língua portuguesa sobre o voleibol. </w:t>
      </w:r>
      <w:proofErr w:type="spellStart"/>
      <w:r w:rsidRPr="00BB4640">
        <w:rPr>
          <w:rFonts w:ascii="Times New Roman" w:eastAsia="Times New Roman" w:hAnsi="Times New Roman" w:cs="Times New Roman"/>
          <w:b/>
          <w:sz w:val="24"/>
          <w:szCs w:val="24"/>
          <w:lang w:eastAsia="pt-BR"/>
        </w:rPr>
        <w:t>Motrivivência</w:t>
      </w:r>
      <w:proofErr w:type="spellEnd"/>
      <w:r w:rsidRPr="00BB4640">
        <w:rPr>
          <w:rFonts w:ascii="Times New Roman" w:eastAsia="Times New Roman" w:hAnsi="Times New Roman" w:cs="Times New Roman"/>
          <w:sz w:val="24"/>
          <w:szCs w:val="24"/>
          <w:lang w:eastAsia="pt-BR"/>
        </w:rPr>
        <w:t>, Florianópolis, 2017. (</w:t>
      </w:r>
      <w:proofErr w:type="gramStart"/>
      <w:r w:rsidRPr="00BB4640">
        <w:rPr>
          <w:rFonts w:ascii="Times New Roman" w:eastAsia="Times New Roman" w:hAnsi="Times New Roman" w:cs="Times New Roman"/>
          <w:sz w:val="24"/>
          <w:szCs w:val="24"/>
          <w:lang w:eastAsia="pt-BR"/>
        </w:rPr>
        <w:t>no</w:t>
      </w:r>
      <w:proofErr w:type="gramEnd"/>
      <w:r w:rsidRPr="00BB4640">
        <w:rPr>
          <w:rFonts w:ascii="Times New Roman" w:eastAsia="Times New Roman" w:hAnsi="Times New Roman" w:cs="Times New Roman"/>
          <w:sz w:val="24"/>
          <w:szCs w:val="24"/>
          <w:lang w:eastAsia="pt-BR"/>
        </w:rPr>
        <w:t xml:space="preserve"> prelo). </w:t>
      </w:r>
    </w:p>
    <w:p w14:paraId="022462CB" w14:textId="7A89AD1C" w:rsidR="00BB4640" w:rsidRPr="00B52B34" w:rsidRDefault="00F1289F" w:rsidP="00F1289F">
      <w:pPr>
        <w:autoSpaceDE w:val="0"/>
        <w:autoSpaceDN w:val="0"/>
        <w:adjustRightInd w:val="0"/>
        <w:spacing w:after="0" w:line="360" w:lineRule="auto"/>
        <w:jc w:val="both"/>
        <w:rPr>
          <w:rFonts w:ascii="Times New Roman" w:hAnsi="Times New Roman" w:cs="Times New Roman"/>
          <w:bCs/>
          <w:color w:val="231F20"/>
          <w:sz w:val="24"/>
          <w:szCs w:val="24"/>
        </w:rPr>
      </w:pPr>
      <w:r w:rsidRPr="00BB4640">
        <w:rPr>
          <w:rFonts w:ascii="Times New Roman" w:hAnsi="Times New Roman" w:cs="Times New Roman"/>
          <w:sz w:val="24"/>
          <w:szCs w:val="24"/>
        </w:rPr>
        <w:t xml:space="preserve">PEREIRA DA SILVA, J. V. P.; GONÇALVES-SILVA, L. L.; MOREIRA, Wagner W. </w:t>
      </w:r>
      <w:proofErr w:type="spellStart"/>
      <w:r w:rsidRPr="00BB4640">
        <w:rPr>
          <w:rFonts w:ascii="Times New Roman" w:hAnsi="Times New Roman" w:cs="Times New Roman"/>
          <w:bCs/>
          <w:color w:val="231F20"/>
          <w:sz w:val="24"/>
          <w:szCs w:val="24"/>
        </w:rPr>
        <w:t>Produtivismo</w:t>
      </w:r>
      <w:proofErr w:type="spellEnd"/>
      <w:r w:rsidRPr="00BB4640">
        <w:rPr>
          <w:rFonts w:ascii="Times New Roman" w:hAnsi="Times New Roman" w:cs="Times New Roman"/>
          <w:bCs/>
          <w:color w:val="231F20"/>
          <w:sz w:val="24"/>
          <w:szCs w:val="24"/>
        </w:rPr>
        <w:t xml:space="preserve"> na pós-graduação. Nada é tão ruim, que não possa piorar. É chegada a vez dos orientandos! </w:t>
      </w:r>
      <w:r w:rsidRPr="00BB4640">
        <w:rPr>
          <w:rFonts w:ascii="Times New Roman" w:hAnsi="Times New Roman" w:cs="Times New Roman"/>
          <w:b/>
          <w:bCs/>
          <w:color w:val="231F20"/>
          <w:sz w:val="24"/>
          <w:szCs w:val="24"/>
        </w:rPr>
        <w:t>Movimento</w:t>
      </w:r>
      <w:r w:rsidRPr="00BB4640">
        <w:rPr>
          <w:rFonts w:ascii="Times New Roman" w:hAnsi="Times New Roman" w:cs="Times New Roman"/>
          <w:bCs/>
          <w:color w:val="231F20"/>
          <w:sz w:val="24"/>
          <w:szCs w:val="24"/>
        </w:rPr>
        <w:t xml:space="preserve">, Porto Alegre, v. 20, n. 4, p. 1423 – 1445, </w:t>
      </w:r>
      <w:proofErr w:type="gramStart"/>
      <w:r w:rsidRPr="00BB4640">
        <w:rPr>
          <w:rFonts w:ascii="Times New Roman" w:hAnsi="Times New Roman" w:cs="Times New Roman"/>
          <w:bCs/>
          <w:color w:val="231F20"/>
          <w:sz w:val="24"/>
          <w:szCs w:val="24"/>
        </w:rPr>
        <w:t>out./</w:t>
      </w:r>
      <w:proofErr w:type="gramEnd"/>
      <w:r w:rsidRPr="00BB4640">
        <w:rPr>
          <w:rFonts w:ascii="Times New Roman" w:hAnsi="Times New Roman" w:cs="Times New Roman"/>
          <w:bCs/>
          <w:color w:val="231F20"/>
          <w:sz w:val="24"/>
          <w:szCs w:val="24"/>
        </w:rPr>
        <w:t>dez. 2014.</w:t>
      </w:r>
    </w:p>
    <w:p w14:paraId="70DCCE12" w14:textId="6903115D" w:rsidR="00BB4640" w:rsidRPr="00B52B34" w:rsidRDefault="00BB4640" w:rsidP="00786092">
      <w:pPr>
        <w:spacing w:after="0" w:line="360" w:lineRule="auto"/>
        <w:jc w:val="both"/>
        <w:rPr>
          <w:rFonts w:ascii="Times New Roman" w:hAnsi="Times New Roman" w:cs="Times New Roman"/>
          <w:bCs/>
          <w:sz w:val="24"/>
          <w:szCs w:val="24"/>
        </w:rPr>
      </w:pPr>
      <w:r w:rsidRPr="00BB4640">
        <w:rPr>
          <w:rFonts w:ascii="Times New Roman" w:hAnsi="Times New Roman" w:cs="Times New Roman"/>
          <w:bCs/>
          <w:sz w:val="24"/>
          <w:szCs w:val="24"/>
        </w:rPr>
        <w:t xml:space="preserve">RESENDE, R.; MESQUITA, I.; ROMERO, J. F. Caracterização e representação dos treinadores acerca da formação de treinadores de voleibol em Portugal.  </w:t>
      </w:r>
      <w:proofErr w:type="spellStart"/>
      <w:r w:rsidRPr="00BB4640">
        <w:rPr>
          <w:rFonts w:ascii="Times New Roman" w:hAnsi="Times New Roman" w:cs="Times New Roman"/>
          <w:b/>
          <w:bCs/>
          <w:sz w:val="24"/>
          <w:szCs w:val="24"/>
        </w:rPr>
        <w:t>EFdeportes</w:t>
      </w:r>
      <w:proofErr w:type="spellEnd"/>
      <w:r w:rsidRPr="00BB4640">
        <w:rPr>
          <w:rFonts w:ascii="Times New Roman" w:hAnsi="Times New Roman" w:cs="Times New Roman"/>
          <w:bCs/>
          <w:sz w:val="24"/>
          <w:szCs w:val="24"/>
        </w:rPr>
        <w:t>, 2007. Disponível em: &lt;</w:t>
      </w:r>
      <w:hyperlink r:id="rId13" w:history="1">
        <w:r w:rsidRPr="00BB4640">
          <w:rPr>
            <w:rStyle w:val="Hyperlink"/>
            <w:rFonts w:ascii="Times New Roman" w:hAnsi="Times New Roman" w:cs="Times New Roman"/>
            <w:bCs/>
            <w:color w:val="auto"/>
            <w:sz w:val="24"/>
            <w:szCs w:val="24"/>
          </w:rPr>
          <w:t>http://www.efdeportes.com/efd112/formacao-de-treinadores-de-voleibol-em-portugal.htm</w:t>
        </w:r>
      </w:hyperlink>
      <w:r w:rsidRPr="00BB4640">
        <w:rPr>
          <w:rFonts w:ascii="Times New Roman" w:hAnsi="Times New Roman" w:cs="Times New Roman"/>
          <w:bCs/>
          <w:sz w:val="24"/>
          <w:szCs w:val="24"/>
        </w:rPr>
        <w:t>&gt;. Acesso em: 22 abr. 2012.</w:t>
      </w:r>
    </w:p>
    <w:p w14:paraId="2DE1C74A" w14:textId="5A48B7C4" w:rsidR="001B34EB" w:rsidRPr="00B52B34" w:rsidRDefault="00BB4640" w:rsidP="00B52B34">
      <w:pPr>
        <w:autoSpaceDE w:val="0"/>
        <w:autoSpaceDN w:val="0"/>
        <w:adjustRightInd w:val="0"/>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lastRenderedPageBreak/>
        <w:t xml:space="preserve">RIGO, L. C.; RIBEIRO, G. M.; HALLAL, P. C. Unidade na diversidade: desafios para a Educação Física no século XXI. </w:t>
      </w:r>
      <w:r w:rsidRPr="00BB4640">
        <w:rPr>
          <w:rFonts w:ascii="Times New Roman" w:hAnsi="Times New Roman" w:cs="Times New Roman"/>
          <w:b/>
          <w:sz w:val="24"/>
          <w:szCs w:val="24"/>
        </w:rPr>
        <w:t>Revista Brasileira de Atividade Física</w:t>
      </w:r>
      <w:r w:rsidRPr="00BB4640">
        <w:rPr>
          <w:rFonts w:ascii="Times New Roman" w:hAnsi="Times New Roman" w:cs="Times New Roman"/>
          <w:sz w:val="24"/>
          <w:szCs w:val="24"/>
        </w:rPr>
        <w:t xml:space="preserve">, Pelotas, v.16, n.4, p.339-345, 2011. </w:t>
      </w:r>
    </w:p>
    <w:p w14:paraId="2835FE54" w14:textId="5B72201F" w:rsidR="001B34EB" w:rsidRPr="00B52B34" w:rsidRDefault="001B34EB" w:rsidP="001B34EB">
      <w:pPr>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 xml:space="preserve">SOUZA, D. L., MORAES E SILVA, M.; MOREIRA, T. S. O perfil da produção científica </w:t>
      </w:r>
      <w:r w:rsidRPr="00BB4640">
        <w:rPr>
          <w:rFonts w:ascii="Times New Roman" w:hAnsi="Times New Roman" w:cs="Times New Roman"/>
          <w:i/>
          <w:color w:val="222222"/>
          <w:sz w:val="24"/>
          <w:szCs w:val="24"/>
          <w:shd w:val="clear" w:color="auto" w:fill="FFFFFF"/>
        </w:rPr>
        <w:t>online</w:t>
      </w:r>
      <w:r w:rsidRPr="00BB4640">
        <w:rPr>
          <w:rFonts w:ascii="Times New Roman" w:hAnsi="Times New Roman" w:cs="Times New Roman"/>
          <w:color w:val="222222"/>
          <w:sz w:val="24"/>
          <w:szCs w:val="24"/>
          <w:shd w:val="clear" w:color="auto" w:fill="FFFFFF"/>
        </w:rPr>
        <w:t xml:space="preserve"> em português relacionada às modalidades olímpicas e paralímpicas.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Porto Alegre, v. 22, n. 4, p. 1105-1120, out/dez 2016.</w:t>
      </w:r>
    </w:p>
    <w:p w14:paraId="0A66B009" w14:textId="3E3AA739" w:rsidR="001B34EB" w:rsidRPr="00BB4640"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TANI, G. Editoração de periódicos em Educação Física/Ciências do Esporte: dificuldades e desafios. </w:t>
      </w:r>
      <w:r w:rsidRPr="00BB4640">
        <w:rPr>
          <w:rFonts w:ascii="Times New Roman" w:hAnsi="Times New Roman" w:cs="Times New Roman"/>
          <w:b/>
          <w:sz w:val="24"/>
          <w:szCs w:val="24"/>
        </w:rPr>
        <w:t>Revista Brasileira de Ciências do Esporte</w:t>
      </w:r>
      <w:r w:rsidRPr="00BB4640">
        <w:rPr>
          <w:rFonts w:ascii="Times New Roman" w:hAnsi="Times New Roman" w:cs="Times New Roman"/>
          <w:sz w:val="24"/>
          <w:szCs w:val="24"/>
        </w:rPr>
        <w:t>, v. 36, n. 4, p. 715-722, 2014.</w:t>
      </w:r>
    </w:p>
    <w:p w14:paraId="2F0FC0DD" w14:textId="77777777" w:rsidR="001B34EB" w:rsidRDefault="001B34EB" w:rsidP="00BB4640">
      <w:pPr>
        <w:spacing w:after="0" w:line="360" w:lineRule="auto"/>
        <w:jc w:val="both"/>
        <w:rPr>
          <w:rFonts w:ascii="Times New Roman" w:hAnsi="Times New Roman" w:cs="Times New Roman"/>
          <w:color w:val="000000"/>
          <w:sz w:val="24"/>
          <w:szCs w:val="24"/>
        </w:rPr>
      </w:pPr>
    </w:p>
    <w:sectPr w:rsidR="001B34EB" w:rsidSect="00E90ED1">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EB01C" w14:textId="77777777" w:rsidR="004F1D62" w:rsidRDefault="004F1D62" w:rsidP="00572CB3">
      <w:pPr>
        <w:spacing w:after="0" w:line="240" w:lineRule="auto"/>
      </w:pPr>
      <w:r>
        <w:separator/>
      </w:r>
    </w:p>
  </w:endnote>
  <w:endnote w:type="continuationSeparator" w:id="0">
    <w:p w14:paraId="380EFC46" w14:textId="77777777" w:rsidR="004F1D62" w:rsidRDefault="004F1D62" w:rsidP="0057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4388" w14:textId="77777777" w:rsidR="000965BF" w:rsidRDefault="000965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E934" w14:textId="77777777" w:rsidR="000965BF" w:rsidRDefault="000965B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F0EB" w14:textId="77777777" w:rsidR="000965BF" w:rsidRDefault="000965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E3B8C" w14:textId="77777777" w:rsidR="004F1D62" w:rsidRDefault="004F1D62" w:rsidP="00572CB3">
      <w:pPr>
        <w:spacing w:after="0" w:line="240" w:lineRule="auto"/>
      </w:pPr>
      <w:r>
        <w:separator/>
      </w:r>
    </w:p>
  </w:footnote>
  <w:footnote w:type="continuationSeparator" w:id="0">
    <w:p w14:paraId="71F48DF9" w14:textId="77777777" w:rsidR="004F1D62" w:rsidRDefault="004F1D62" w:rsidP="0057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E530" w14:textId="77777777" w:rsidR="000965BF" w:rsidRDefault="000965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EB10" w14:textId="77777777" w:rsidR="000965BF" w:rsidRPr="005C7A2C" w:rsidRDefault="000965BF" w:rsidP="005C7A2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0181" w14:textId="77777777" w:rsidR="000965BF" w:rsidRDefault="00096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C83"/>
    <w:multiLevelType w:val="hybridMultilevel"/>
    <w:tmpl w:val="79D8C0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1204B7"/>
    <w:multiLevelType w:val="hybridMultilevel"/>
    <w:tmpl w:val="103C52F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D"/>
    <w:rsid w:val="00000068"/>
    <w:rsid w:val="000002E5"/>
    <w:rsid w:val="000003A9"/>
    <w:rsid w:val="00000BAC"/>
    <w:rsid w:val="00000F0B"/>
    <w:rsid w:val="00001215"/>
    <w:rsid w:val="000012C2"/>
    <w:rsid w:val="000019A6"/>
    <w:rsid w:val="00002660"/>
    <w:rsid w:val="00002C02"/>
    <w:rsid w:val="00002CF0"/>
    <w:rsid w:val="00002D89"/>
    <w:rsid w:val="00002FD9"/>
    <w:rsid w:val="00003DDB"/>
    <w:rsid w:val="000046B9"/>
    <w:rsid w:val="000047E2"/>
    <w:rsid w:val="00004A9D"/>
    <w:rsid w:val="00004AB4"/>
    <w:rsid w:val="0000535E"/>
    <w:rsid w:val="00005A9A"/>
    <w:rsid w:val="000061A2"/>
    <w:rsid w:val="0000630B"/>
    <w:rsid w:val="000064AC"/>
    <w:rsid w:val="00006B48"/>
    <w:rsid w:val="000071A8"/>
    <w:rsid w:val="00007C44"/>
    <w:rsid w:val="00007DA4"/>
    <w:rsid w:val="000104EC"/>
    <w:rsid w:val="00010BB4"/>
    <w:rsid w:val="00011246"/>
    <w:rsid w:val="00011754"/>
    <w:rsid w:val="00011A6A"/>
    <w:rsid w:val="00011FBB"/>
    <w:rsid w:val="00012903"/>
    <w:rsid w:val="000131B0"/>
    <w:rsid w:val="00013C4F"/>
    <w:rsid w:val="00013EF4"/>
    <w:rsid w:val="000141F9"/>
    <w:rsid w:val="0001424C"/>
    <w:rsid w:val="00014A6C"/>
    <w:rsid w:val="00014F27"/>
    <w:rsid w:val="00015125"/>
    <w:rsid w:val="000152E4"/>
    <w:rsid w:val="00015435"/>
    <w:rsid w:val="00015493"/>
    <w:rsid w:val="000155B6"/>
    <w:rsid w:val="00015812"/>
    <w:rsid w:val="000162E8"/>
    <w:rsid w:val="000165F3"/>
    <w:rsid w:val="00016E7D"/>
    <w:rsid w:val="00017865"/>
    <w:rsid w:val="000179CD"/>
    <w:rsid w:val="00017CCE"/>
    <w:rsid w:val="0002040D"/>
    <w:rsid w:val="00020A3C"/>
    <w:rsid w:val="00021667"/>
    <w:rsid w:val="000217CB"/>
    <w:rsid w:val="000221BA"/>
    <w:rsid w:val="00022202"/>
    <w:rsid w:val="00022A07"/>
    <w:rsid w:val="00022BAB"/>
    <w:rsid w:val="0002441E"/>
    <w:rsid w:val="00024F2C"/>
    <w:rsid w:val="00025058"/>
    <w:rsid w:val="0002591C"/>
    <w:rsid w:val="00026271"/>
    <w:rsid w:val="00026602"/>
    <w:rsid w:val="00027035"/>
    <w:rsid w:val="000273C3"/>
    <w:rsid w:val="00027D21"/>
    <w:rsid w:val="00027D23"/>
    <w:rsid w:val="0003019B"/>
    <w:rsid w:val="00030A96"/>
    <w:rsid w:val="0003170F"/>
    <w:rsid w:val="00031B04"/>
    <w:rsid w:val="00031B11"/>
    <w:rsid w:val="00031FE1"/>
    <w:rsid w:val="0003329D"/>
    <w:rsid w:val="000333B3"/>
    <w:rsid w:val="000342AD"/>
    <w:rsid w:val="000345C0"/>
    <w:rsid w:val="00034CD2"/>
    <w:rsid w:val="00034E54"/>
    <w:rsid w:val="00034F16"/>
    <w:rsid w:val="0003500F"/>
    <w:rsid w:val="0003513F"/>
    <w:rsid w:val="000356A1"/>
    <w:rsid w:val="00035C03"/>
    <w:rsid w:val="00035C51"/>
    <w:rsid w:val="00035F6F"/>
    <w:rsid w:val="000375C7"/>
    <w:rsid w:val="0003761B"/>
    <w:rsid w:val="000377D0"/>
    <w:rsid w:val="00037918"/>
    <w:rsid w:val="00041437"/>
    <w:rsid w:val="00042239"/>
    <w:rsid w:val="00042478"/>
    <w:rsid w:val="00043AC5"/>
    <w:rsid w:val="00044A8F"/>
    <w:rsid w:val="00044A9D"/>
    <w:rsid w:val="00044BED"/>
    <w:rsid w:val="00044CBC"/>
    <w:rsid w:val="00045BFD"/>
    <w:rsid w:val="00046586"/>
    <w:rsid w:val="00046D1F"/>
    <w:rsid w:val="00047ADE"/>
    <w:rsid w:val="000507F8"/>
    <w:rsid w:val="00050A73"/>
    <w:rsid w:val="00051414"/>
    <w:rsid w:val="00051C61"/>
    <w:rsid w:val="00052A2E"/>
    <w:rsid w:val="00052D28"/>
    <w:rsid w:val="000539BE"/>
    <w:rsid w:val="000553BB"/>
    <w:rsid w:val="00056D3E"/>
    <w:rsid w:val="0005706B"/>
    <w:rsid w:val="00057170"/>
    <w:rsid w:val="0005743F"/>
    <w:rsid w:val="000574D9"/>
    <w:rsid w:val="000574EE"/>
    <w:rsid w:val="00057888"/>
    <w:rsid w:val="00060C5A"/>
    <w:rsid w:val="0006137B"/>
    <w:rsid w:val="000613E7"/>
    <w:rsid w:val="000615D0"/>
    <w:rsid w:val="000616DC"/>
    <w:rsid w:val="00061E26"/>
    <w:rsid w:val="00063449"/>
    <w:rsid w:val="00063EDB"/>
    <w:rsid w:val="00063F3A"/>
    <w:rsid w:val="00064082"/>
    <w:rsid w:val="0006473C"/>
    <w:rsid w:val="00064A18"/>
    <w:rsid w:val="00065520"/>
    <w:rsid w:val="00065F95"/>
    <w:rsid w:val="00066766"/>
    <w:rsid w:val="0006694D"/>
    <w:rsid w:val="0006752C"/>
    <w:rsid w:val="00067865"/>
    <w:rsid w:val="00067B8A"/>
    <w:rsid w:val="000707F0"/>
    <w:rsid w:val="000708DC"/>
    <w:rsid w:val="00070973"/>
    <w:rsid w:val="00070C34"/>
    <w:rsid w:val="000716DD"/>
    <w:rsid w:val="0007187C"/>
    <w:rsid w:val="00071A5E"/>
    <w:rsid w:val="00071F55"/>
    <w:rsid w:val="000720AA"/>
    <w:rsid w:val="00072625"/>
    <w:rsid w:val="00073986"/>
    <w:rsid w:val="00075B06"/>
    <w:rsid w:val="00076C4C"/>
    <w:rsid w:val="00076CD9"/>
    <w:rsid w:val="000771E0"/>
    <w:rsid w:val="00077E05"/>
    <w:rsid w:val="00081914"/>
    <w:rsid w:val="0008192F"/>
    <w:rsid w:val="000823BC"/>
    <w:rsid w:val="000826E2"/>
    <w:rsid w:val="00083017"/>
    <w:rsid w:val="000832A0"/>
    <w:rsid w:val="00083E26"/>
    <w:rsid w:val="00084951"/>
    <w:rsid w:val="00084C08"/>
    <w:rsid w:val="00085050"/>
    <w:rsid w:val="0008604A"/>
    <w:rsid w:val="0008611A"/>
    <w:rsid w:val="00086AC5"/>
    <w:rsid w:val="0008729B"/>
    <w:rsid w:val="00087A51"/>
    <w:rsid w:val="00087E34"/>
    <w:rsid w:val="00090197"/>
    <w:rsid w:val="00090FB3"/>
    <w:rsid w:val="000910A3"/>
    <w:rsid w:val="000913DC"/>
    <w:rsid w:val="000915DA"/>
    <w:rsid w:val="0009198B"/>
    <w:rsid w:val="0009218C"/>
    <w:rsid w:val="0009242C"/>
    <w:rsid w:val="000927B4"/>
    <w:rsid w:val="00092906"/>
    <w:rsid w:val="00092FBD"/>
    <w:rsid w:val="000930AC"/>
    <w:rsid w:val="00093A0E"/>
    <w:rsid w:val="000943B4"/>
    <w:rsid w:val="000948AA"/>
    <w:rsid w:val="0009534C"/>
    <w:rsid w:val="00095D8B"/>
    <w:rsid w:val="00095FDE"/>
    <w:rsid w:val="0009633F"/>
    <w:rsid w:val="000964E1"/>
    <w:rsid w:val="000965BF"/>
    <w:rsid w:val="00096E8F"/>
    <w:rsid w:val="00096F99"/>
    <w:rsid w:val="00097D14"/>
    <w:rsid w:val="000A04CC"/>
    <w:rsid w:val="000A0907"/>
    <w:rsid w:val="000A109B"/>
    <w:rsid w:val="000A154D"/>
    <w:rsid w:val="000A1AB6"/>
    <w:rsid w:val="000A1FF8"/>
    <w:rsid w:val="000A220B"/>
    <w:rsid w:val="000A2A3C"/>
    <w:rsid w:val="000A3305"/>
    <w:rsid w:val="000A344E"/>
    <w:rsid w:val="000A34F0"/>
    <w:rsid w:val="000A3567"/>
    <w:rsid w:val="000A365C"/>
    <w:rsid w:val="000A3723"/>
    <w:rsid w:val="000A4DD1"/>
    <w:rsid w:val="000A4ED9"/>
    <w:rsid w:val="000A51AB"/>
    <w:rsid w:val="000A5525"/>
    <w:rsid w:val="000A5816"/>
    <w:rsid w:val="000A5FA4"/>
    <w:rsid w:val="000A69EC"/>
    <w:rsid w:val="000A6CFF"/>
    <w:rsid w:val="000A79F3"/>
    <w:rsid w:val="000A7CF2"/>
    <w:rsid w:val="000B0C5A"/>
    <w:rsid w:val="000B1212"/>
    <w:rsid w:val="000B141B"/>
    <w:rsid w:val="000B2828"/>
    <w:rsid w:val="000B2C14"/>
    <w:rsid w:val="000B2E08"/>
    <w:rsid w:val="000B3B51"/>
    <w:rsid w:val="000B41DC"/>
    <w:rsid w:val="000B4751"/>
    <w:rsid w:val="000B486E"/>
    <w:rsid w:val="000B4F0D"/>
    <w:rsid w:val="000B5806"/>
    <w:rsid w:val="000B58B2"/>
    <w:rsid w:val="000B6200"/>
    <w:rsid w:val="000B6787"/>
    <w:rsid w:val="000B70F8"/>
    <w:rsid w:val="000B7782"/>
    <w:rsid w:val="000B7D99"/>
    <w:rsid w:val="000B7F25"/>
    <w:rsid w:val="000B7FFA"/>
    <w:rsid w:val="000C0508"/>
    <w:rsid w:val="000C0DA9"/>
    <w:rsid w:val="000C0E91"/>
    <w:rsid w:val="000C2126"/>
    <w:rsid w:val="000C2161"/>
    <w:rsid w:val="000C284D"/>
    <w:rsid w:val="000C3061"/>
    <w:rsid w:val="000C30E7"/>
    <w:rsid w:val="000C3366"/>
    <w:rsid w:val="000C3C84"/>
    <w:rsid w:val="000C4015"/>
    <w:rsid w:val="000C4537"/>
    <w:rsid w:val="000C6260"/>
    <w:rsid w:val="000C65FA"/>
    <w:rsid w:val="000C6AD2"/>
    <w:rsid w:val="000C6CE5"/>
    <w:rsid w:val="000C6D80"/>
    <w:rsid w:val="000C6F70"/>
    <w:rsid w:val="000C7133"/>
    <w:rsid w:val="000C717E"/>
    <w:rsid w:val="000C7B5C"/>
    <w:rsid w:val="000D00D9"/>
    <w:rsid w:val="000D09A4"/>
    <w:rsid w:val="000D1A99"/>
    <w:rsid w:val="000D1D41"/>
    <w:rsid w:val="000D22EC"/>
    <w:rsid w:val="000D3B77"/>
    <w:rsid w:val="000D3E99"/>
    <w:rsid w:val="000D429A"/>
    <w:rsid w:val="000D43F6"/>
    <w:rsid w:val="000D4A14"/>
    <w:rsid w:val="000D5952"/>
    <w:rsid w:val="000D59AF"/>
    <w:rsid w:val="000D5A8E"/>
    <w:rsid w:val="000D6A73"/>
    <w:rsid w:val="000D734F"/>
    <w:rsid w:val="000E0780"/>
    <w:rsid w:val="000E0A30"/>
    <w:rsid w:val="000E0C92"/>
    <w:rsid w:val="000E10B8"/>
    <w:rsid w:val="000E1331"/>
    <w:rsid w:val="000E2798"/>
    <w:rsid w:val="000E2B88"/>
    <w:rsid w:val="000E3959"/>
    <w:rsid w:val="000E3D37"/>
    <w:rsid w:val="000E4B49"/>
    <w:rsid w:val="000E4D6E"/>
    <w:rsid w:val="000E709E"/>
    <w:rsid w:val="000F1076"/>
    <w:rsid w:val="000F1DA3"/>
    <w:rsid w:val="000F1E29"/>
    <w:rsid w:val="000F276A"/>
    <w:rsid w:val="000F28B6"/>
    <w:rsid w:val="000F3193"/>
    <w:rsid w:val="000F31BB"/>
    <w:rsid w:val="000F371A"/>
    <w:rsid w:val="000F37E3"/>
    <w:rsid w:val="000F3D89"/>
    <w:rsid w:val="000F5E91"/>
    <w:rsid w:val="000F6821"/>
    <w:rsid w:val="000F6E2B"/>
    <w:rsid w:val="00100909"/>
    <w:rsid w:val="0010111E"/>
    <w:rsid w:val="001017F5"/>
    <w:rsid w:val="001020C7"/>
    <w:rsid w:val="00102D83"/>
    <w:rsid w:val="00103029"/>
    <w:rsid w:val="0010317D"/>
    <w:rsid w:val="0010319C"/>
    <w:rsid w:val="00103204"/>
    <w:rsid w:val="00103403"/>
    <w:rsid w:val="0010485A"/>
    <w:rsid w:val="00104DC4"/>
    <w:rsid w:val="0010552C"/>
    <w:rsid w:val="00105D4B"/>
    <w:rsid w:val="00106EB4"/>
    <w:rsid w:val="0010794C"/>
    <w:rsid w:val="00110799"/>
    <w:rsid w:val="00111ADC"/>
    <w:rsid w:val="00112D7B"/>
    <w:rsid w:val="001130B8"/>
    <w:rsid w:val="00113B7F"/>
    <w:rsid w:val="0011445B"/>
    <w:rsid w:val="00114F48"/>
    <w:rsid w:val="001164D6"/>
    <w:rsid w:val="00116744"/>
    <w:rsid w:val="0011687F"/>
    <w:rsid w:val="00116E84"/>
    <w:rsid w:val="00117066"/>
    <w:rsid w:val="00117457"/>
    <w:rsid w:val="00117AD8"/>
    <w:rsid w:val="00117B08"/>
    <w:rsid w:val="00117BFF"/>
    <w:rsid w:val="0012059F"/>
    <w:rsid w:val="001213A3"/>
    <w:rsid w:val="00122075"/>
    <w:rsid w:val="00122115"/>
    <w:rsid w:val="00122187"/>
    <w:rsid w:val="001221C2"/>
    <w:rsid w:val="00122453"/>
    <w:rsid w:val="00122C32"/>
    <w:rsid w:val="00122E9C"/>
    <w:rsid w:val="00123021"/>
    <w:rsid w:val="001235BC"/>
    <w:rsid w:val="0012450D"/>
    <w:rsid w:val="00124818"/>
    <w:rsid w:val="00124D8D"/>
    <w:rsid w:val="00126F01"/>
    <w:rsid w:val="00126F77"/>
    <w:rsid w:val="00126FF1"/>
    <w:rsid w:val="00127304"/>
    <w:rsid w:val="00127CA2"/>
    <w:rsid w:val="00130191"/>
    <w:rsid w:val="0013066D"/>
    <w:rsid w:val="00131118"/>
    <w:rsid w:val="0013125B"/>
    <w:rsid w:val="001319A7"/>
    <w:rsid w:val="00131AEC"/>
    <w:rsid w:val="001329A1"/>
    <w:rsid w:val="00132BBA"/>
    <w:rsid w:val="0013324D"/>
    <w:rsid w:val="00133C99"/>
    <w:rsid w:val="00134567"/>
    <w:rsid w:val="0013547F"/>
    <w:rsid w:val="00135900"/>
    <w:rsid w:val="00135B42"/>
    <w:rsid w:val="00136035"/>
    <w:rsid w:val="00137478"/>
    <w:rsid w:val="0013756A"/>
    <w:rsid w:val="00137E0A"/>
    <w:rsid w:val="00140349"/>
    <w:rsid w:val="00140573"/>
    <w:rsid w:val="0014060B"/>
    <w:rsid w:val="00140765"/>
    <w:rsid w:val="00141054"/>
    <w:rsid w:val="001419CD"/>
    <w:rsid w:val="00141D19"/>
    <w:rsid w:val="00142EC8"/>
    <w:rsid w:val="00143247"/>
    <w:rsid w:val="00143A66"/>
    <w:rsid w:val="00144136"/>
    <w:rsid w:val="0014443F"/>
    <w:rsid w:val="00145282"/>
    <w:rsid w:val="0014638D"/>
    <w:rsid w:val="001465BF"/>
    <w:rsid w:val="0014664A"/>
    <w:rsid w:val="00147A41"/>
    <w:rsid w:val="00147C3A"/>
    <w:rsid w:val="00147F50"/>
    <w:rsid w:val="00150102"/>
    <w:rsid w:val="00150CE0"/>
    <w:rsid w:val="001514E3"/>
    <w:rsid w:val="001515B9"/>
    <w:rsid w:val="00151B35"/>
    <w:rsid w:val="00151F8F"/>
    <w:rsid w:val="00151FA8"/>
    <w:rsid w:val="00152A35"/>
    <w:rsid w:val="00152E8C"/>
    <w:rsid w:val="001538B4"/>
    <w:rsid w:val="00153DB4"/>
    <w:rsid w:val="00154B2A"/>
    <w:rsid w:val="00154C30"/>
    <w:rsid w:val="00154EDD"/>
    <w:rsid w:val="001552BE"/>
    <w:rsid w:val="00155C7B"/>
    <w:rsid w:val="00155F78"/>
    <w:rsid w:val="00156172"/>
    <w:rsid w:val="00156419"/>
    <w:rsid w:val="00156BE9"/>
    <w:rsid w:val="00156CAA"/>
    <w:rsid w:val="0015752E"/>
    <w:rsid w:val="00157C0C"/>
    <w:rsid w:val="001600A8"/>
    <w:rsid w:val="00160A3F"/>
    <w:rsid w:val="00160B38"/>
    <w:rsid w:val="00160D91"/>
    <w:rsid w:val="00160F74"/>
    <w:rsid w:val="00161BF0"/>
    <w:rsid w:val="00161F6B"/>
    <w:rsid w:val="00162181"/>
    <w:rsid w:val="00162710"/>
    <w:rsid w:val="0016278E"/>
    <w:rsid w:val="00162901"/>
    <w:rsid w:val="00162DFE"/>
    <w:rsid w:val="00163135"/>
    <w:rsid w:val="00163624"/>
    <w:rsid w:val="0016473B"/>
    <w:rsid w:val="00164A08"/>
    <w:rsid w:val="00164A5D"/>
    <w:rsid w:val="00164D59"/>
    <w:rsid w:val="001655C8"/>
    <w:rsid w:val="00166903"/>
    <w:rsid w:val="00166A0F"/>
    <w:rsid w:val="00170BD7"/>
    <w:rsid w:val="00170D77"/>
    <w:rsid w:val="001736F2"/>
    <w:rsid w:val="00174DCF"/>
    <w:rsid w:val="00174E7E"/>
    <w:rsid w:val="0017568D"/>
    <w:rsid w:val="00175C6E"/>
    <w:rsid w:val="00176595"/>
    <w:rsid w:val="00176892"/>
    <w:rsid w:val="001769C4"/>
    <w:rsid w:val="00176B92"/>
    <w:rsid w:val="00177558"/>
    <w:rsid w:val="00177E25"/>
    <w:rsid w:val="00177EA1"/>
    <w:rsid w:val="001806B5"/>
    <w:rsid w:val="001806EF"/>
    <w:rsid w:val="001817F1"/>
    <w:rsid w:val="001822DF"/>
    <w:rsid w:val="00183259"/>
    <w:rsid w:val="00184098"/>
    <w:rsid w:val="001844E3"/>
    <w:rsid w:val="0018471F"/>
    <w:rsid w:val="00184962"/>
    <w:rsid w:val="00185C2A"/>
    <w:rsid w:val="00186998"/>
    <w:rsid w:val="001869E5"/>
    <w:rsid w:val="00186D59"/>
    <w:rsid w:val="00187692"/>
    <w:rsid w:val="0019031A"/>
    <w:rsid w:val="00190F73"/>
    <w:rsid w:val="001911C2"/>
    <w:rsid w:val="00191F86"/>
    <w:rsid w:val="00192155"/>
    <w:rsid w:val="0019232D"/>
    <w:rsid w:val="00192677"/>
    <w:rsid w:val="00192787"/>
    <w:rsid w:val="001929A2"/>
    <w:rsid w:val="00192D57"/>
    <w:rsid w:val="00193675"/>
    <w:rsid w:val="00193D13"/>
    <w:rsid w:val="00194424"/>
    <w:rsid w:val="00194438"/>
    <w:rsid w:val="00194C5A"/>
    <w:rsid w:val="00195816"/>
    <w:rsid w:val="00195CFF"/>
    <w:rsid w:val="00195E57"/>
    <w:rsid w:val="00195FE0"/>
    <w:rsid w:val="00196171"/>
    <w:rsid w:val="00197096"/>
    <w:rsid w:val="001974E7"/>
    <w:rsid w:val="001A0541"/>
    <w:rsid w:val="001A11CD"/>
    <w:rsid w:val="001A1257"/>
    <w:rsid w:val="001A31A6"/>
    <w:rsid w:val="001A37EE"/>
    <w:rsid w:val="001A3F56"/>
    <w:rsid w:val="001A4105"/>
    <w:rsid w:val="001A4A1E"/>
    <w:rsid w:val="001A4D23"/>
    <w:rsid w:val="001A4F14"/>
    <w:rsid w:val="001A5F29"/>
    <w:rsid w:val="001A624E"/>
    <w:rsid w:val="001A70D7"/>
    <w:rsid w:val="001A726C"/>
    <w:rsid w:val="001A7695"/>
    <w:rsid w:val="001B021A"/>
    <w:rsid w:val="001B075E"/>
    <w:rsid w:val="001B0878"/>
    <w:rsid w:val="001B1182"/>
    <w:rsid w:val="001B1227"/>
    <w:rsid w:val="001B17B8"/>
    <w:rsid w:val="001B1FCA"/>
    <w:rsid w:val="001B29F2"/>
    <w:rsid w:val="001B3207"/>
    <w:rsid w:val="001B3331"/>
    <w:rsid w:val="001B34EB"/>
    <w:rsid w:val="001B3728"/>
    <w:rsid w:val="001B378E"/>
    <w:rsid w:val="001B3B14"/>
    <w:rsid w:val="001B3B1E"/>
    <w:rsid w:val="001B415D"/>
    <w:rsid w:val="001B4490"/>
    <w:rsid w:val="001B51C4"/>
    <w:rsid w:val="001B5342"/>
    <w:rsid w:val="001B572C"/>
    <w:rsid w:val="001B6F58"/>
    <w:rsid w:val="001C0078"/>
    <w:rsid w:val="001C0214"/>
    <w:rsid w:val="001C05EF"/>
    <w:rsid w:val="001C0DB5"/>
    <w:rsid w:val="001C1069"/>
    <w:rsid w:val="001C160A"/>
    <w:rsid w:val="001C2BD1"/>
    <w:rsid w:val="001C34DB"/>
    <w:rsid w:val="001C371A"/>
    <w:rsid w:val="001C380C"/>
    <w:rsid w:val="001C3CF1"/>
    <w:rsid w:val="001C4195"/>
    <w:rsid w:val="001C533E"/>
    <w:rsid w:val="001C55D3"/>
    <w:rsid w:val="001C5747"/>
    <w:rsid w:val="001C59A6"/>
    <w:rsid w:val="001C5C4E"/>
    <w:rsid w:val="001C5ECE"/>
    <w:rsid w:val="001C6B28"/>
    <w:rsid w:val="001C6F0E"/>
    <w:rsid w:val="001C72EF"/>
    <w:rsid w:val="001C7689"/>
    <w:rsid w:val="001C7B5C"/>
    <w:rsid w:val="001D00A5"/>
    <w:rsid w:val="001D07B6"/>
    <w:rsid w:val="001D1541"/>
    <w:rsid w:val="001D18C3"/>
    <w:rsid w:val="001D1913"/>
    <w:rsid w:val="001D1D2B"/>
    <w:rsid w:val="001D2376"/>
    <w:rsid w:val="001D2E43"/>
    <w:rsid w:val="001D2F4F"/>
    <w:rsid w:val="001D304F"/>
    <w:rsid w:val="001D3F88"/>
    <w:rsid w:val="001D3FA7"/>
    <w:rsid w:val="001D41C6"/>
    <w:rsid w:val="001D43FB"/>
    <w:rsid w:val="001D46B7"/>
    <w:rsid w:val="001D4ADF"/>
    <w:rsid w:val="001D4E83"/>
    <w:rsid w:val="001D5038"/>
    <w:rsid w:val="001D5370"/>
    <w:rsid w:val="001D5FBC"/>
    <w:rsid w:val="001D61C3"/>
    <w:rsid w:val="001D6A38"/>
    <w:rsid w:val="001D7AF7"/>
    <w:rsid w:val="001E04E3"/>
    <w:rsid w:val="001E0DA6"/>
    <w:rsid w:val="001E11CE"/>
    <w:rsid w:val="001E2524"/>
    <w:rsid w:val="001E2A45"/>
    <w:rsid w:val="001E2D7F"/>
    <w:rsid w:val="001E33AC"/>
    <w:rsid w:val="001E3ECD"/>
    <w:rsid w:val="001E4E2E"/>
    <w:rsid w:val="001E551F"/>
    <w:rsid w:val="001E5D30"/>
    <w:rsid w:val="001E61E7"/>
    <w:rsid w:val="001E652B"/>
    <w:rsid w:val="001E7473"/>
    <w:rsid w:val="001E7F49"/>
    <w:rsid w:val="001F0242"/>
    <w:rsid w:val="001F052D"/>
    <w:rsid w:val="001F08F4"/>
    <w:rsid w:val="001F0A82"/>
    <w:rsid w:val="001F0F1A"/>
    <w:rsid w:val="001F14D5"/>
    <w:rsid w:val="001F171F"/>
    <w:rsid w:val="001F1B2C"/>
    <w:rsid w:val="001F242A"/>
    <w:rsid w:val="001F2707"/>
    <w:rsid w:val="001F301E"/>
    <w:rsid w:val="001F3771"/>
    <w:rsid w:val="001F554D"/>
    <w:rsid w:val="001F6244"/>
    <w:rsid w:val="001F68A6"/>
    <w:rsid w:val="001F6BA8"/>
    <w:rsid w:val="001F6D13"/>
    <w:rsid w:val="001F71C4"/>
    <w:rsid w:val="001F740C"/>
    <w:rsid w:val="001F79E6"/>
    <w:rsid w:val="001F7A7F"/>
    <w:rsid w:val="001F7AE1"/>
    <w:rsid w:val="00200086"/>
    <w:rsid w:val="0020022B"/>
    <w:rsid w:val="0020041D"/>
    <w:rsid w:val="00200ACC"/>
    <w:rsid w:val="00200B1D"/>
    <w:rsid w:val="00201250"/>
    <w:rsid w:val="00201738"/>
    <w:rsid w:val="00201FBE"/>
    <w:rsid w:val="00202818"/>
    <w:rsid w:val="00207BEF"/>
    <w:rsid w:val="00207F73"/>
    <w:rsid w:val="00210059"/>
    <w:rsid w:val="00210109"/>
    <w:rsid w:val="00210E7D"/>
    <w:rsid w:val="0021107C"/>
    <w:rsid w:val="00211ADC"/>
    <w:rsid w:val="00211F88"/>
    <w:rsid w:val="00212671"/>
    <w:rsid w:val="00213F0D"/>
    <w:rsid w:val="00214413"/>
    <w:rsid w:val="002153DD"/>
    <w:rsid w:val="00216090"/>
    <w:rsid w:val="0021637F"/>
    <w:rsid w:val="0021640D"/>
    <w:rsid w:val="00217106"/>
    <w:rsid w:val="002173A1"/>
    <w:rsid w:val="00217988"/>
    <w:rsid w:val="002200C4"/>
    <w:rsid w:val="002204A4"/>
    <w:rsid w:val="0022061C"/>
    <w:rsid w:val="0022091B"/>
    <w:rsid w:val="00220C24"/>
    <w:rsid w:val="00220E20"/>
    <w:rsid w:val="00221911"/>
    <w:rsid w:val="00221A13"/>
    <w:rsid w:val="002228A6"/>
    <w:rsid w:val="00222A63"/>
    <w:rsid w:val="002237DD"/>
    <w:rsid w:val="002241EB"/>
    <w:rsid w:val="00225359"/>
    <w:rsid w:val="0022598E"/>
    <w:rsid w:val="00225E6A"/>
    <w:rsid w:val="00226044"/>
    <w:rsid w:val="0022799C"/>
    <w:rsid w:val="0023013A"/>
    <w:rsid w:val="00230D52"/>
    <w:rsid w:val="00230EB6"/>
    <w:rsid w:val="00231D78"/>
    <w:rsid w:val="0023224A"/>
    <w:rsid w:val="002322F2"/>
    <w:rsid w:val="0023232C"/>
    <w:rsid w:val="0023291B"/>
    <w:rsid w:val="00232B90"/>
    <w:rsid w:val="00233AC9"/>
    <w:rsid w:val="00234795"/>
    <w:rsid w:val="00234F6F"/>
    <w:rsid w:val="00234F7A"/>
    <w:rsid w:val="00236828"/>
    <w:rsid w:val="0023698C"/>
    <w:rsid w:val="00237541"/>
    <w:rsid w:val="00237772"/>
    <w:rsid w:val="0023792B"/>
    <w:rsid w:val="00237CD5"/>
    <w:rsid w:val="00240C54"/>
    <w:rsid w:val="0024145E"/>
    <w:rsid w:val="002419BC"/>
    <w:rsid w:val="0024245B"/>
    <w:rsid w:val="00242464"/>
    <w:rsid w:val="00242749"/>
    <w:rsid w:val="00242ECF"/>
    <w:rsid w:val="00243825"/>
    <w:rsid w:val="002449B8"/>
    <w:rsid w:val="00244A3B"/>
    <w:rsid w:val="00244BB7"/>
    <w:rsid w:val="00244C93"/>
    <w:rsid w:val="00245B09"/>
    <w:rsid w:val="00245D13"/>
    <w:rsid w:val="00245F7E"/>
    <w:rsid w:val="0024641F"/>
    <w:rsid w:val="00246778"/>
    <w:rsid w:val="002467AE"/>
    <w:rsid w:val="00246DDF"/>
    <w:rsid w:val="00247237"/>
    <w:rsid w:val="00247379"/>
    <w:rsid w:val="00247586"/>
    <w:rsid w:val="00250921"/>
    <w:rsid w:val="00250F76"/>
    <w:rsid w:val="0025227F"/>
    <w:rsid w:val="0025277D"/>
    <w:rsid w:val="00252B15"/>
    <w:rsid w:val="00252B6E"/>
    <w:rsid w:val="00253808"/>
    <w:rsid w:val="00253F44"/>
    <w:rsid w:val="00254336"/>
    <w:rsid w:val="00255362"/>
    <w:rsid w:val="00255674"/>
    <w:rsid w:val="002559BF"/>
    <w:rsid w:val="00255DA2"/>
    <w:rsid w:val="00256A5C"/>
    <w:rsid w:val="00256FDE"/>
    <w:rsid w:val="00257630"/>
    <w:rsid w:val="00261174"/>
    <w:rsid w:val="00261179"/>
    <w:rsid w:val="00261A40"/>
    <w:rsid w:val="00261EF6"/>
    <w:rsid w:val="002636D6"/>
    <w:rsid w:val="00263813"/>
    <w:rsid w:val="00263C01"/>
    <w:rsid w:val="0026466A"/>
    <w:rsid w:val="002655B9"/>
    <w:rsid w:val="00266719"/>
    <w:rsid w:val="00266F1D"/>
    <w:rsid w:val="0026716F"/>
    <w:rsid w:val="002674D8"/>
    <w:rsid w:val="00267BC8"/>
    <w:rsid w:val="002704E0"/>
    <w:rsid w:val="002709EA"/>
    <w:rsid w:val="00270A8B"/>
    <w:rsid w:val="00271945"/>
    <w:rsid w:val="00271C72"/>
    <w:rsid w:val="00271DEE"/>
    <w:rsid w:val="002723C6"/>
    <w:rsid w:val="00272848"/>
    <w:rsid w:val="00272C06"/>
    <w:rsid w:val="0027360D"/>
    <w:rsid w:val="002736BC"/>
    <w:rsid w:val="00273EF7"/>
    <w:rsid w:val="002746D9"/>
    <w:rsid w:val="00274CC9"/>
    <w:rsid w:val="00274FE6"/>
    <w:rsid w:val="00275485"/>
    <w:rsid w:val="00275760"/>
    <w:rsid w:val="002760C9"/>
    <w:rsid w:val="002769F6"/>
    <w:rsid w:val="00276A62"/>
    <w:rsid w:val="00277067"/>
    <w:rsid w:val="0027780C"/>
    <w:rsid w:val="00277969"/>
    <w:rsid w:val="00277A8C"/>
    <w:rsid w:val="00277AD1"/>
    <w:rsid w:val="002803A4"/>
    <w:rsid w:val="002811E4"/>
    <w:rsid w:val="00281C5A"/>
    <w:rsid w:val="00282298"/>
    <w:rsid w:val="002827C9"/>
    <w:rsid w:val="00282AEF"/>
    <w:rsid w:val="00283044"/>
    <w:rsid w:val="0028341E"/>
    <w:rsid w:val="00283ABD"/>
    <w:rsid w:val="00283C82"/>
    <w:rsid w:val="00284562"/>
    <w:rsid w:val="002846C9"/>
    <w:rsid w:val="00284DF0"/>
    <w:rsid w:val="00284E30"/>
    <w:rsid w:val="0028535A"/>
    <w:rsid w:val="00285A1D"/>
    <w:rsid w:val="00285B7A"/>
    <w:rsid w:val="00286979"/>
    <w:rsid w:val="002873F3"/>
    <w:rsid w:val="0028762B"/>
    <w:rsid w:val="0028765C"/>
    <w:rsid w:val="002878AF"/>
    <w:rsid w:val="00287B2B"/>
    <w:rsid w:val="002901A4"/>
    <w:rsid w:val="00290448"/>
    <w:rsid w:val="002908B7"/>
    <w:rsid w:val="002909F9"/>
    <w:rsid w:val="00290A6A"/>
    <w:rsid w:val="00291786"/>
    <w:rsid w:val="002919E5"/>
    <w:rsid w:val="00291C06"/>
    <w:rsid w:val="00292AB0"/>
    <w:rsid w:val="00292B9E"/>
    <w:rsid w:val="00292C3B"/>
    <w:rsid w:val="00293C73"/>
    <w:rsid w:val="00294336"/>
    <w:rsid w:val="0029437F"/>
    <w:rsid w:val="002945E1"/>
    <w:rsid w:val="002947CA"/>
    <w:rsid w:val="002953EA"/>
    <w:rsid w:val="002957D6"/>
    <w:rsid w:val="00295D66"/>
    <w:rsid w:val="00296536"/>
    <w:rsid w:val="00296613"/>
    <w:rsid w:val="00296828"/>
    <w:rsid w:val="00296A43"/>
    <w:rsid w:val="00296EB1"/>
    <w:rsid w:val="0029706C"/>
    <w:rsid w:val="00297362"/>
    <w:rsid w:val="0029762E"/>
    <w:rsid w:val="0029777C"/>
    <w:rsid w:val="002979A2"/>
    <w:rsid w:val="00297CD9"/>
    <w:rsid w:val="002A068F"/>
    <w:rsid w:val="002A0755"/>
    <w:rsid w:val="002A07CD"/>
    <w:rsid w:val="002A080C"/>
    <w:rsid w:val="002A1222"/>
    <w:rsid w:val="002A1BEC"/>
    <w:rsid w:val="002A2185"/>
    <w:rsid w:val="002A2685"/>
    <w:rsid w:val="002A3B5E"/>
    <w:rsid w:val="002A3D3A"/>
    <w:rsid w:val="002A4077"/>
    <w:rsid w:val="002A40D9"/>
    <w:rsid w:val="002A47BF"/>
    <w:rsid w:val="002A56BB"/>
    <w:rsid w:val="002A625B"/>
    <w:rsid w:val="002A6C73"/>
    <w:rsid w:val="002A715D"/>
    <w:rsid w:val="002A7201"/>
    <w:rsid w:val="002A7247"/>
    <w:rsid w:val="002A7B66"/>
    <w:rsid w:val="002A7C3A"/>
    <w:rsid w:val="002A7E00"/>
    <w:rsid w:val="002A7F20"/>
    <w:rsid w:val="002B09EC"/>
    <w:rsid w:val="002B0F3A"/>
    <w:rsid w:val="002B19A3"/>
    <w:rsid w:val="002B1EE2"/>
    <w:rsid w:val="002B2021"/>
    <w:rsid w:val="002B28B5"/>
    <w:rsid w:val="002B2AC3"/>
    <w:rsid w:val="002B2B6D"/>
    <w:rsid w:val="002B2DA5"/>
    <w:rsid w:val="002B2F7B"/>
    <w:rsid w:val="002B367D"/>
    <w:rsid w:val="002B4703"/>
    <w:rsid w:val="002B479D"/>
    <w:rsid w:val="002B499A"/>
    <w:rsid w:val="002B59E1"/>
    <w:rsid w:val="002B5C18"/>
    <w:rsid w:val="002B5C79"/>
    <w:rsid w:val="002B62DA"/>
    <w:rsid w:val="002B6359"/>
    <w:rsid w:val="002B64DD"/>
    <w:rsid w:val="002B6661"/>
    <w:rsid w:val="002B6741"/>
    <w:rsid w:val="002B6CAD"/>
    <w:rsid w:val="002B721F"/>
    <w:rsid w:val="002C0D2D"/>
    <w:rsid w:val="002C10E9"/>
    <w:rsid w:val="002C1E8C"/>
    <w:rsid w:val="002C1FCD"/>
    <w:rsid w:val="002C27DC"/>
    <w:rsid w:val="002C3864"/>
    <w:rsid w:val="002C3995"/>
    <w:rsid w:val="002C3B87"/>
    <w:rsid w:val="002C5426"/>
    <w:rsid w:val="002C56D0"/>
    <w:rsid w:val="002C5968"/>
    <w:rsid w:val="002C5A0F"/>
    <w:rsid w:val="002C5F78"/>
    <w:rsid w:val="002C6028"/>
    <w:rsid w:val="002C69C4"/>
    <w:rsid w:val="002C6F6D"/>
    <w:rsid w:val="002C7E66"/>
    <w:rsid w:val="002C7F77"/>
    <w:rsid w:val="002D018C"/>
    <w:rsid w:val="002D04A8"/>
    <w:rsid w:val="002D1BD0"/>
    <w:rsid w:val="002D1EDC"/>
    <w:rsid w:val="002D1F0B"/>
    <w:rsid w:val="002D2173"/>
    <w:rsid w:val="002D2478"/>
    <w:rsid w:val="002D3606"/>
    <w:rsid w:val="002D382A"/>
    <w:rsid w:val="002D3DF3"/>
    <w:rsid w:val="002D451E"/>
    <w:rsid w:val="002D4CFC"/>
    <w:rsid w:val="002D4F19"/>
    <w:rsid w:val="002D61B1"/>
    <w:rsid w:val="002D62E0"/>
    <w:rsid w:val="002D6351"/>
    <w:rsid w:val="002D6982"/>
    <w:rsid w:val="002D760E"/>
    <w:rsid w:val="002D78CE"/>
    <w:rsid w:val="002D7BE1"/>
    <w:rsid w:val="002D7FD0"/>
    <w:rsid w:val="002E09E2"/>
    <w:rsid w:val="002E0A3E"/>
    <w:rsid w:val="002E1259"/>
    <w:rsid w:val="002E21D4"/>
    <w:rsid w:val="002E2974"/>
    <w:rsid w:val="002E3307"/>
    <w:rsid w:val="002E3854"/>
    <w:rsid w:val="002E3E9D"/>
    <w:rsid w:val="002E406C"/>
    <w:rsid w:val="002E42EB"/>
    <w:rsid w:val="002E439F"/>
    <w:rsid w:val="002E4626"/>
    <w:rsid w:val="002E4C1A"/>
    <w:rsid w:val="002E5205"/>
    <w:rsid w:val="002E5421"/>
    <w:rsid w:val="002E5ED2"/>
    <w:rsid w:val="002E69C1"/>
    <w:rsid w:val="002E69C9"/>
    <w:rsid w:val="002E715B"/>
    <w:rsid w:val="002E762C"/>
    <w:rsid w:val="002E7B67"/>
    <w:rsid w:val="002F0093"/>
    <w:rsid w:val="002F1749"/>
    <w:rsid w:val="002F182E"/>
    <w:rsid w:val="002F1CD1"/>
    <w:rsid w:val="002F1CDA"/>
    <w:rsid w:val="002F26EA"/>
    <w:rsid w:val="002F2975"/>
    <w:rsid w:val="002F335A"/>
    <w:rsid w:val="002F39E3"/>
    <w:rsid w:val="002F4AD6"/>
    <w:rsid w:val="002F68A4"/>
    <w:rsid w:val="002F69A0"/>
    <w:rsid w:val="002F6DE5"/>
    <w:rsid w:val="002F7213"/>
    <w:rsid w:val="002F78EE"/>
    <w:rsid w:val="002F793B"/>
    <w:rsid w:val="003005DD"/>
    <w:rsid w:val="00300912"/>
    <w:rsid w:val="0030097D"/>
    <w:rsid w:val="00301E02"/>
    <w:rsid w:val="00302253"/>
    <w:rsid w:val="003027D8"/>
    <w:rsid w:val="003033EA"/>
    <w:rsid w:val="003038B7"/>
    <w:rsid w:val="00303CD4"/>
    <w:rsid w:val="00304026"/>
    <w:rsid w:val="003050D8"/>
    <w:rsid w:val="00305538"/>
    <w:rsid w:val="00306181"/>
    <w:rsid w:val="00306AC0"/>
    <w:rsid w:val="00306C1A"/>
    <w:rsid w:val="0030744D"/>
    <w:rsid w:val="00307DFC"/>
    <w:rsid w:val="00307EA8"/>
    <w:rsid w:val="0031081A"/>
    <w:rsid w:val="00311358"/>
    <w:rsid w:val="003114A7"/>
    <w:rsid w:val="00312125"/>
    <w:rsid w:val="00313E12"/>
    <w:rsid w:val="00314354"/>
    <w:rsid w:val="0031479A"/>
    <w:rsid w:val="003160AA"/>
    <w:rsid w:val="00316434"/>
    <w:rsid w:val="0031703F"/>
    <w:rsid w:val="003176E8"/>
    <w:rsid w:val="00320B91"/>
    <w:rsid w:val="0032162A"/>
    <w:rsid w:val="00321740"/>
    <w:rsid w:val="003219C4"/>
    <w:rsid w:val="00321BF2"/>
    <w:rsid w:val="00322236"/>
    <w:rsid w:val="0032267B"/>
    <w:rsid w:val="00322825"/>
    <w:rsid w:val="00322DEE"/>
    <w:rsid w:val="00323284"/>
    <w:rsid w:val="00323C5B"/>
    <w:rsid w:val="00323FAB"/>
    <w:rsid w:val="00324100"/>
    <w:rsid w:val="00325BD4"/>
    <w:rsid w:val="00325C17"/>
    <w:rsid w:val="0032672D"/>
    <w:rsid w:val="00326B0F"/>
    <w:rsid w:val="003273BB"/>
    <w:rsid w:val="0032749C"/>
    <w:rsid w:val="00327E01"/>
    <w:rsid w:val="003311C3"/>
    <w:rsid w:val="00331977"/>
    <w:rsid w:val="00331A12"/>
    <w:rsid w:val="00331F93"/>
    <w:rsid w:val="0033200D"/>
    <w:rsid w:val="003320C8"/>
    <w:rsid w:val="00332290"/>
    <w:rsid w:val="003328A3"/>
    <w:rsid w:val="0033352F"/>
    <w:rsid w:val="003335E9"/>
    <w:rsid w:val="00333A78"/>
    <w:rsid w:val="003345DC"/>
    <w:rsid w:val="00334F57"/>
    <w:rsid w:val="0033517F"/>
    <w:rsid w:val="003357FC"/>
    <w:rsid w:val="0033588E"/>
    <w:rsid w:val="003362EE"/>
    <w:rsid w:val="00336621"/>
    <w:rsid w:val="003368B3"/>
    <w:rsid w:val="00336FD5"/>
    <w:rsid w:val="00336FE0"/>
    <w:rsid w:val="0034144F"/>
    <w:rsid w:val="00341A7B"/>
    <w:rsid w:val="00341BB3"/>
    <w:rsid w:val="00341E6D"/>
    <w:rsid w:val="00341ECF"/>
    <w:rsid w:val="003427BF"/>
    <w:rsid w:val="00342D9B"/>
    <w:rsid w:val="00342F1B"/>
    <w:rsid w:val="00343149"/>
    <w:rsid w:val="00343222"/>
    <w:rsid w:val="0034485A"/>
    <w:rsid w:val="00345F33"/>
    <w:rsid w:val="0034655A"/>
    <w:rsid w:val="00350299"/>
    <w:rsid w:val="003508FB"/>
    <w:rsid w:val="00350F45"/>
    <w:rsid w:val="00351AC9"/>
    <w:rsid w:val="003520CC"/>
    <w:rsid w:val="00352C53"/>
    <w:rsid w:val="0035349C"/>
    <w:rsid w:val="00353507"/>
    <w:rsid w:val="003541DF"/>
    <w:rsid w:val="00354820"/>
    <w:rsid w:val="003548C1"/>
    <w:rsid w:val="00354A53"/>
    <w:rsid w:val="00355E26"/>
    <w:rsid w:val="00356560"/>
    <w:rsid w:val="003569CE"/>
    <w:rsid w:val="00356A39"/>
    <w:rsid w:val="00356EC8"/>
    <w:rsid w:val="0035702C"/>
    <w:rsid w:val="00357071"/>
    <w:rsid w:val="0035719A"/>
    <w:rsid w:val="00357318"/>
    <w:rsid w:val="00357A62"/>
    <w:rsid w:val="003601C0"/>
    <w:rsid w:val="00360220"/>
    <w:rsid w:val="00360693"/>
    <w:rsid w:val="0036071F"/>
    <w:rsid w:val="003609A6"/>
    <w:rsid w:val="00361277"/>
    <w:rsid w:val="00362565"/>
    <w:rsid w:val="00363635"/>
    <w:rsid w:val="00363895"/>
    <w:rsid w:val="00363E14"/>
    <w:rsid w:val="00363EC4"/>
    <w:rsid w:val="0036412E"/>
    <w:rsid w:val="00364DCF"/>
    <w:rsid w:val="00364E07"/>
    <w:rsid w:val="00364E64"/>
    <w:rsid w:val="00365283"/>
    <w:rsid w:val="00365E8D"/>
    <w:rsid w:val="003667FB"/>
    <w:rsid w:val="00366C19"/>
    <w:rsid w:val="00366C4E"/>
    <w:rsid w:val="00366D9A"/>
    <w:rsid w:val="00367365"/>
    <w:rsid w:val="00367FB8"/>
    <w:rsid w:val="003703C5"/>
    <w:rsid w:val="00370A1C"/>
    <w:rsid w:val="003717AB"/>
    <w:rsid w:val="00371BF1"/>
    <w:rsid w:val="00371DFC"/>
    <w:rsid w:val="0037297A"/>
    <w:rsid w:val="00372A86"/>
    <w:rsid w:val="00373D4B"/>
    <w:rsid w:val="003743EF"/>
    <w:rsid w:val="00374F06"/>
    <w:rsid w:val="003752E7"/>
    <w:rsid w:val="0037530C"/>
    <w:rsid w:val="00375B34"/>
    <w:rsid w:val="00375BCF"/>
    <w:rsid w:val="00376071"/>
    <w:rsid w:val="00376692"/>
    <w:rsid w:val="00377F32"/>
    <w:rsid w:val="00380E5B"/>
    <w:rsid w:val="00380F3C"/>
    <w:rsid w:val="00381845"/>
    <w:rsid w:val="00382AA6"/>
    <w:rsid w:val="00382AB2"/>
    <w:rsid w:val="00382FDC"/>
    <w:rsid w:val="00383825"/>
    <w:rsid w:val="00384266"/>
    <w:rsid w:val="003842E3"/>
    <w:rsid w:val="00384E0A"/>
    <w:rsid w:val="00384ECE"/>
    <w:rsid w:val="003868EC"/>
    <w:rsid w:val="00386D96"/>
    <w:rsid w:val="00386E30"/>
    <w:rsid w:val="00386EDE"/>
    <w:rsid w:val="00387284"/>
    <w:rsid w:val="00387639"/>
    <w:rsid w:val="00390447"/>
    <w:rsid w:val="00390508"/>
    <w:rsid w:val="00390A28"/>
    <w:rsid w:val="00390FCF"/>
    <w:rsid w:val="00391070"/>
    <w:rsid w:val="0039109B"/>
    <w:rsid w:val="003916AE"/>
    <w:rsid w:val="003918A4"/>
    <w:rsid w:val="003918D6"/>
    <w:rsid w:val="00391E4B"/>
    <w:rsid w:val="0039203D"/>
    <w:rsid w:val="003922AE"/>
    <w:rsid w:val="00392CE4"/>
    <w:rsid w:val="0039350A"/>
    <w:rsid w:val="00393A11"/>
    <w:rsid w:val="00393AFD"/>
    <w:rsid w:val="00393D5B"/>
    <w:rsid w:val="00393EFE"/>
    <w:rsid w:val="00393F30"/>
    <w:rsid w:val="00394163"/>
    <w:rsid w:val="00394445"/>
    <w:rsid w:val="0039534F"/>
    <w:rsid w:val="00395432"/>
    <w:rsid w:val="00395718"/>
    <w:rsid w:val="0039604D"/>
    <w:rsid w:val="00397298"/>
    <w:rsid w:val="0039772A"/>
    <w:rsid w:val="0039786F"/>
    <w:rsid w:val="003978C6"/>
    <w:rsid w:val="00397FF2"/>
    <w:rsid w:val="003A031C"/>
    <w:rsid w:val="003A1434"/>
    <w:rsid w:val="003A1ECA"/>
    <w:rsid w:val="003A1F90"/>
    <w:rsid w:val="003A2100"/>
    <w:rsid w:val="003A255A"/>
    <w:rsid w:val="003A2CF8"/>
    <w:rsid w:val="003A3F91"/>
    <w:rsid w:val="003A46D3"/>
    <w:rsid w:val="003A5690"/>
    <w:rsid w:val="003A6FCA"/>
    <w:rsid w:val="003B2907"/>
    <w:rsid w:val="003B38CE"/>
    <w:rsid w:val="003B4D87"/>
    <w:rsid w:val="003B500E"/>
    <w:rsid w:val="003B58DE"/>
    <w:rsid w:val="003B5A35"/>
    <w:rsid w:val="003B5C1A"/>
    <w:rsid w:val="003B5EEE"/>
    <w:rsid w:val="003B6072"/>
    <w:rsid w:val="003B6C59"/>
    <w:rsid w:val="003B6CE1"/>
    <w:rsid w:val="003B7274"/>
    <w:rsid w:val="003B7370"/>
    <w:rsid w:val="003B7B86"/>
    <w:rsid w:val="003C00DF"/>
    <w:rsid w:val="003C0382"/>
    <w:rsid w:val="003C1405"/>
    <w:rsid w:val="003C1E4B"/>
    <w:rsid w:val="003C29F8"/>
    <w:rsid w:val="003C2EAD"/>
    <w:rsid w:val="003C3014"/>
    <w:rsid w:val="003C341E"/>
    <w:rsid w:val="003C441F"/>
    <w:rsid w:val="003C5461"/>
    <w:rsid w:val="003C5632"/>
    <w:rsid w:val="003C58F4"/>
    <w:rsid w:val="003C64A2"/>
    <w:rsid w:val="003C6D10"/>
    <w:rsid w:val="003C719B"/>
    <w:rsid w:val="003C7E58"/>
    <w:rsid w:val="003C7EAD"/>
    <w:rsid w:val="003D010D"/>
    <w:rsid w:val="003D0501"/>
    <w:rsid w:val="003D160C"/>
    <w:rsid w:val="003D1766"/>
    <w:rsid w:val="003D176D"/>
    <w:rsid w:val="003D190B"/>
    <w:rsid w:val="003D2284"/>
    <w:rsid w:val="003D23D5"/>
    <w:rsid w:val="003D25A3"/>
    <w:rsid w:val="003D29A8"/>
    <w:rsid w:val="003D3674"/>
    <w:rsid w:val="003D3AFF"/>
    <w:rsid w:val="003D4A4A"/>
    <w:rsid w:val="003D5337"/>
    <w:rsid w:val="003D5612"/>
    <w:rsid w:val="003D5ADD"/>
    <w:rsid w:val="003D62EE"/>
    <w:rsid w:val="003D637F"/>
    <w:rsid w:val="003D6B28"/>
    <w:rsid w:val="003D7304"/>
    <w:rsid w:val="003D751D"/>
    <w:rsid w:val="003D784B"/>
    <w:rsid w:val="003D7A86"/>
    <w:rsid w:val="003D7CAC"/>
    <w:rsid w:val="003D7D9B"/>
    <w:rsid w:val="003E0BEF"/>
    <w:rsid w:val="003E0C8B"/>
    <w:rsid w:val="003E390E"/>
    <w:rsid w:val="003E3EBA"/>
    <w:rsid w:val="003E45B8"/>
    <w:rsid w:val="003E5267"/>
    <w:rsid w:val="003E5439"/>
    <w:rsid w:val="003E5718"/>
    <w:rsid w:val="003E5D25"/>
    <w:rsid w:val="003E5DE9"/>
    <w:rsid w:val="003E60AC"/>
    <w:rsid w:val="003E621D"/>
    <w:rsid w:val="003E637D"/>
    <w:rsid w:val="003E6BFD"/>
    <w:rsid w:val="003E7879"/>
    <w:rsid w:val="003E7C5D"/>
    <w:rsid w:val="003E7DE6"/>
    <w:rsid w:val="003F01CD"/>
    <w:rsid w:val="003F08EE"/>
    <w:rsid w:val="003F0D9A"/>
    <w:rsid w:val="003F1565"/>
    <w:rsid w:val="003F1E21"/>
    <w:rsid w:val="003F3893"/>
    <w:rsid w:val="003F408A"/>
    <w:rsid w:val="003F5101"/>
    <w:rsid w:val="003F665E"/>
    <w:rsid w:val="003F6992"/>
    <w:rsid w:val="003F6A7D"/>
    <w:rsid w:val="003F6C32"/>
    <w:rsid w:val="003F6D61"/>
    <w:rsid w:val="003F7069"/>
    <w:rsid w:val="003F712D"/>
    <w:rsid w:val="003F76A4"/>
    <w:rsid w:val="003F78EE"/>
    <w:rsid w:val="0040044D"/>
    <w:rsid w:val="00400518"/>
    <w:rsid w:val="00401055"/>
    <w:rsid w:val="0040114F"/>
    <w:rsid w:val="00402250"/>
    <w:rsid w:val="00402888"/>
    <w:rsid w:val="004033A8"/>
    <w:rsid w:val="0040358B"/>
    <w:rsid w:val="00403A22"/>
    <w:rsid w:val="00403BDB"/>
    <w:rsid w:val="00403EBF"/>
    <w:rsid w:val="00404859"/>
    <w:rsid w:val="00405683"/>
    <w:rsid w:val="004062A6"/>
    <w:rsid w:val="00406584"/>
    <w:rsid w:val="00406CE8"/>
    <w:rsid w:val="004077CC"/>
    <w:rsid w:val="00410300"/>
    <w:rsid w:val="00410408"/>
    <w:rsid w:val="004110F7"/>
    <w:rsid w:val="00411400"/>
    <w:rsid w:val="00411C72"/>
    <w:rsid w:val="00411E40"/>
    <w:rsid w:val="0041491C"/>
    <w:rsid w:val="00414FBC"/>
    <w:rsid w:val="0041515F"/>
    <w:rsid w:val="00415BBF"/>
    <w:rsid w:val="0041680C"/>
    <w:rsid w:val="00416A14"/>
    <w:rsid w:val="004177F1"/>
    <w:rsid w:val="00417BB2"/>
    <w:rsid w:val="00420156"/>
    <w:rsid w:val="00420786"/>
    <w:rsid w:val="00420A1C"/>
    <w:rsid w:val="004211D8"/>
    <w:rsid w:val="00422E18"/>
    <w:rsid w:val="00423F97"/>
    <w:rsid w:val="004242EB"/>
    <w:rsid w:val="00424A60"/>
    <w:rsid w:val="00424AA4"/>
    <w:rsid w:val="00424F7E"/>
    <w:rsid w:val="00425414"/>
    <w:rsid w:val="004255A6"/>
    <w:rsid w:val="004257A9"/>
    <w:rsid w:val="00425ED3"/>
    <w:rsid w:val="0042685A"/>
    <w:rsid w:val="004270BC"/>
    <w:rsid w:val="004277DB"/>
    <w:rsid w:val="00427D8F"/>
    <w:rsid w:val="00427E07"/>
    <w:rsid w:val="00430239"/>
    <w:rsid w:val="00430570"/>
    <w:rsid w:val="00430597"/>
    <w:rsid w:val="00430782"/>
    <w:rsid w:val="00431814"/>
    <w:rsid w:val="00431B95"/>
    <w:rsid w:val="00432141"/>
    <w:rsid w:val="004321C6"/>
    <w:rsid w:val="004321D1"/>
    <w:rsid w:val="00432332"/>
    <w:rsid w:val="004328B8"/>
    <w:rsid w:val="00432DD1"/>
    <w:rsid w:val="00433250"/>
    <w:rsid w:val="004336A9"/>
    <w:rsid w:val="0043376B"/>
    <w:rsid w:val="00433922"/>
    <w:rsid w:val="00433A9B"/>
    <w:rsid w:val="00435444"/>
    <w:rsid w:val="004358A3"/>
    <w:rsid w:val="00435D45"/>
    <w:rsid w:val="00435D57"/>
    <w:rsid w:val="00435FBE"/>
    <w:rsid w:val="004367BD"/>
    <w:rsid w:val="00436EAA"/>
    <w:rsid w:val="00437831"/>
    <w:rsid w:val="0044045B"/>
    <w:rsid w:val="0044117C"/>
    <w:rsid w:val="004425C3"/>
    <w:rsid w:val="00443FD7"/>
    <w:rsid w:val="004444A0"/>
    <w:rsid w:val="00444A9A"/>
    <w:rsid w:val="00444C52"/>
    <w:rsid w:val="0044532A"/>
    <w:rsid w:val="00445578"/>
    <w:rsid w:val="00445898"/>
    <w:rsid w:val="00445944"/>
    <w:rsid w:val="00445E24"/>
    <w:rsid w:val="0044648B"/>
    <w:rsid w:val="00447264"/>
    <w:rsid w:val="0044746E"/>
    <w:rsid w:val="004504CF"/>
    <w:rsid w:val="00450CB3"/>
    <w:rsid w:val="00451361"/>
    <w:rsid w:val="004516FF"/>
    <w:rsid w:val="00451A25"/>
    <w:rsid w:val="0045212A"/>
    <w:rsid w:val="00452590"/>
    <w:rsid w:val="004527EB"/>
    <w:rsid w:val="00453794"/>
    <w:rsid w:val="004537B0"/>
    <w:rsid w:val="00453A9C"/>
    <w:rsid w:val="00453D20"/>
    <w:rsid w:val="0045409E"/>
    <w:rsid w:val="0045516C"/>
    <w:rsid w:val="00455451"/>
    <w:rsid w:val="004562F7"/>
    <w:rsid w:val="00456670"/>
    <w:rsid w:val="00456E44"/>
    <w:rsid w:val="004573C0"/>
    <w:rsid w:val="0045759E"/>
    <w:rsid w:val="00457606"/>
    <w:rsid w:val="004577B7"/>
    <w:rsid w:val="004578BA"/>
    <w:rsid w:val="00457CBB"/>
    <w:rsid w:val="00460534"/>
    <w:rsid w:val="00460A2F"/>
    <w:rsid w:val="0046105C"/>
    <w:rsid w:val="0046130D"/>
    <w:rsid w:val="0046188E"/>
    <w:rsid w:val="0046208F"/>
    <w:rsid w:val="0046285A"/>
    <w:rsid w:val="00462D14"/>
    <w:rsid w:val="00463117"/>
    <w:rsid w:val="00463462"/>
    <w:rsid w:val="00463599"/>
    <w:rsid w:val="00463C6E"/>
    <w:rsid w:val="00463E3F"/>
    <w:rsid w:val="0046405C"/>
    <w:rsid w:val="0046440B"/>
    <w:rsid w:val="0046457A"/>
    <w:rsid w:val="0046487E"/>
    <w:rsid w:val="00465461"/>
    <w:rsid w:val="004656E0"/>
    <w:rsid w:val="00465B3A"/>
    <w:rsid w:val="004662C2"/>
    <w:rsid w:val="0046686B"/>
    <w:rsid w:val="00466922"/>
    <w:rsid w:val="00467323"/>
    <w:rsid w:val="00467928"/>
    <w:rsid w:val="00467929"/>
    <w:rsid w:val="00467C75"/>
    <w:rsid w:val="00470303"/>
    <w:rsid w:val="00470736"/>
    <w:rsid w:val="004709C6"/>
    <w:rsid w:val="0047114C"/>
    <w:rsid w:val="004712B5"/>
    <w:rsid w:val="00471C7F"/>
    <w:rsid w:val="00472492"/>
    <w:rsid w:val="00472A75"/>
    <w:rsid w:val="004736EB"/>
    <w:rsid w:val="00473A0E"/>
    <w:rsid w:val="00473CAC"/>
    <w:rsid w:val="0047448F"/>
    <w:rsid w:val="00474ECA"/>
    <w:rsid w:val="004754F4"/>
    <w:rsid w:val="00475E25"/>
    <w:rsid w:val="00475E3C"/>
    <w:rsid w:val="004766B5"/>
    <w:rsid w:val="00476AE0"/>
    <w:rsid w:val="004770FD"/>
    <w:rsid w:val="004772F6"/>
    <w:rsid w:val="00477327"/>
    <w:rsid w:val="004773E4"/>
    <w:rsid w:val="004806E0"/>
    <w:rsid w:val="00480AD2"/>
    <w:rsid w:val="00481125"/>
    <w:rsid w:val="004814B1"/>
    <w:rsid w:val="00482085"/>
    <w:rsid w:val="0048242B"/>
    <w:rsid w:val="00483BFD"/>
    <w:rsid w:val="00483D01"/>
    <w:rsid w:val="004841AA"/>
    <w:rsid w:val="004842E5"/>
    <w:rsid w:val="0048455B"/>
    <w:rsid w:val="00484782"/>
    <w:rsid w:val="00484BF4"/>
    <w:rsid w:val="00484DA6"/>
    <w:rsid w:val="0048500B"/>
    <w:rsid w:val="004851D3"/>
    <w:rsid w:val="004853E4"/>
    <w:rsid w:val="0048587C"/>
    <w:rsid w:val="00486467"/>
    <w:rsid w:val="00486F4F"/>
    <w:rsid w:val="00486FFB"/>
    <w:rsid w:val="004872E2"/>
    <w:rsid w:val="0048744C"/>
    <w:rsid w:val="0048794C"/>
    <w:rsid w:val="00487B72"/>
    <w:rsid w:val="0049005B"/>
    <w:rsid w:val="00490620"/>
    <w:rsid w:val="0049095D"/>
    <w:rsid w:val="00490969"/>
    <w:rsid w:val="00491470"/>
    <w:rsid w:val="00491A51"/>
    <w:rsid w:val="004925BF"/>
    <w:rsid w:val="00492A3D"/>
    <w:rsid w:val="00492AC0"/>
    <w:rsid w:val="00492C14"/>
    <w:rsid w:val="004941FA"/>
    <w:rsid w:val="0049443F"/>
    <w:rsid w:val="004947C5"/>
    <w:rsid w:val="00494976"/>
    <w:rsid w:val="00494B94"/>
    <w:rsid w:val="00494BA2"/>
    <w:rsid w:val="00495316"/>
    <w:rsid w:val="00496F29"/>
    <w:rsid w:val="00496F62"/>
    <w:rsid w:val="004971A8"/>
    <w:rsid w:val="00497312"/>
    <w:rsid w:val="00497746"/>
    <w:rsid w:val="004A0987"/>
    <w:rsid w:val="004A1371"/>
    <w:rsid w:val="004A1922"/>
    <w:rsid w:val="004A19CC"/>
    <w:rsid w:val="004A1A25"/>
    <w:rsid w:val="004A1D59"/>
    <w:rsid w:val="004A1E6F"/>
    <w:rsid w:val="004A214D"/>
    <w:rsid w:val="004A3182"/>
    <w:rsid w:val="004A3388"/>
    <w:rsid w:val="004A3CA8"/>
    <w:rsid w:val="004A49F6"/>
    <w:rsid w:val="004A5369"/>
    <w:rsid w:val="004A5CE6"/>
    <w:rsid w:val="004A5F3C"/>
    <w:rsid w:val="004A6214"/>
    <w:rsid w:val="004A68BF"/>
    <w:rsid w:val="004A6FBD"/>
    <w:rsid w:val="004A751C"/>
    <w:rsid w:val="004A75DA"/>
    <w:rsid w:val="004A7DA6"/>
    <w:rsid w:val="004B1263"/>
    <w:rsid w:val="004B13FC"/>
    <w:rsid w:val="004B26C3"/>
    <w:rsid w:val="004B2B3F"/>
    <w:rsid w:val="004B2F42"/>
    <w:rsid w:val="004B3007"/>
    <w:rsid w:val="004B3075"/>
    <w:rsid w:val="004B33AB"/>
    <w:rsid w:val="004B35C0"/>
    <w:rsid w:val="004B3BE8"/>
    <w:rsid w:val="004B3D67"/>
    <w:rsid w:val="004B3ED7"/>
    <w:rsid w:val="004B43C0"/>
    <w:rsid w:val="004B5635"/>
    <w:rsid w:val="004B5CA5"/>
    <w:rsid w:val="004B6CC5"/>
    <w:rsid w:val="004B7984"/>
    <w:rsid w:val="004C0650"/>
    <w:rsid w:val="004C0EB5"/>
    <w:rsid w:val="004C16C9"/>
    <w:rsid w:val="004C2222"/>
    <w:rsid w:val="004C22DD"/>
    <w:rsid w:val="004C2357"/>
    <w:rsid w:val="004C25D1"/>
    <w:rsid w:val="004C25DC"/>
    <w:rsid w:val="004C2939"/>
    <w:rsid w:val="004C2BDE"/>
    <w:rsid w:val="004C320A"/>
    <w:rsid w:val="004C383F"/>
    <w:rsid w:val="004C5154"/>
    <w:rsid w:val="004C60B5"/>
    <w:rsid w:val="004C60B6"/>
    <w:rsid w:val="004C753D"/>
    <w:rsid w:val="004C7604"/>
    <w:rsid w:val="004C7CE0"/>
    <w:rsid w:val="004D005D"/>
    <w:rsid w:val="004D0081"/>
    <w:rsid w:val="004D0229"/>
    <w:rsid w:val="004D0381"/>
    <w:rsid w:val="004D060F"/>
    <w:rsid w:val="004D0DAC"/>
    <w:rsid w:val="004D16F1"/>
    <w:rsid w:val="004D19E1"/>
    <w:rsid w:val="004D2691"/>
    <w:rsid w:val="004D291D"/>
    <w:rsid w:val="004D36ED"/>
    <w:rsid w:val="004D38B6"/>
    <w:rsid w:val="004D396F"/>
    <w:rsid w:val="004D3CAD"/>
    <w:rsid w:val="004D3F4E"/>
    <w:rsid w:val="004D43A9"/>
    <w:rsid w:val="004D53C1"/>
    <w:rsid w:val="004D5697"/>
    <w:rsid w:val="004D5910"/>
    <w:rsid w:val="004D5EBE"/>
    <w:rsid w:val="004D6283"/>
    <w:rsid w:val="004D65E3"/>
    <w:rsid w:val="004D65FD"/>
    <w:rsid w:val="004D670A"/>
    <w:rsid w:val="004D7019"/>
    <w:rsid w:val="004D7399"/>
    <w:rsid w:val="004D7422"/>
    <w:rsid w:val="004D7736"/>
    <w:rsid w:val="004D7B0D"/>
    <w:rsid w:val="004D7C59"/>
    <w:rsid w:val="004E05B6"/>
    <w:rsid w:val="004E0D61"/>
    <w:rsid w:val="004E1A8B"/>
    <w:rsid w:val="004E2A3D"/>
    <w:rsid w:val="004E2E20"/>
    <w:rsid w:val="004E3FCD"/>
    <w:rsid w:val="004E45F2"/>
    <w:rsid w:val="004E4B3C"/>
    <w:rsid w:val="004E5048"/>
    <w:rsid w:val="004E514B"/>
    <w:rsid w:val="004E71E4"/>
    <w:rsid w:val="004E73A9"/>
    <w:rsid w:val="004E7414"/>
    <w:rsid w:val="004E7540"/>
    <w:rsid w:val="004E79ED"/>
    <w:rsid w:val="004E7DBD"/>
    <w:rsid w:val="004E7EC9"/>
    <w:rsid w:val="004F1D62"/>
    <w:rsid w:val="004F1DAC"/>
    <w:rsid w:val="004F411A"/>
    <w:rsid w:val="004F42D1"/>
    <w:rsid w:val="004F5EA6"/>
    <w:rsid w:val="004F64AD"/>
    <w:rsid w:val="004F65A7"/>
    <w:rsid w:val="004F6AE2"/>
    <w:rsid w:val="004F6B09"/>
    <w:rsid w:val="004F6F9C"/>
    <w:rsid w:val="004F72DE"/>
    <w:rsid w:val="004F75A8"/>
    <w:rsid w:val="004F75B4"/>
    <w:rsid w:val="004F7C61"/>
    <w:rsid w:val="00500657"/>
    <w:rsid w:val="00500B20"/>
    <w:rsid w:val="00500D96"/>
    <w:rsid w:val="00501440"/>
    <w:rsid w:val="00501A0D"/>
    <w:rsid w:val="0050281C"/>
    <w:rsid w:val="00502F96"/>
    <w:rsid w:val="0050322E"/>
    <w:rsid w:val="0050396A"/>
    <w:rsid w:val="00504046"/>
    <w:rsid w:val="005045FD"/>
    <w:rsid w:val="00504B66"/>
    <w:rsid w:val="00504B80"/>
    <w:rsid w:val="005051F1"/>
    <w:rsid w:val="005069B4"/>
    <w:rsid w:val="00506A0C"/>
    <w:rsid w:val="00507A7A"/>
    <w:rsid w:val="00507F58"/>
    <w:rsid w:val="0051025C"/>
    <w:rsid w:val="005105D5"/>
    <w:rsid w:val="00512244"/>
    <w:rsid w:val="005126E1"/>
    <w:rsid w:val="005139A5"/>
    <w:rsid w:val="00513D58"/>
    <w:rsid w:val="00513F7D"/>
    <w:rsid w:val="0051438D"/>
    <w:rsid w:val="005145EE"/>
    <w:rsid w:val="0051749E"/>
    <w:rsid w:val="005179C6"/>
    <w:rsid w:val="00517E60"/>
    <w:rsid w:val="00520058"/>
    <w:rsid w:val="005200DA"/>
    <w:rsid w:val="00520294"/>
    <w:rsid w:val="00520EBF"/>
    <w:rsid w:val="0052254E"/>
    <w:rsid w:val="00522C9F"/>
    <w:rsid w:val="00522E7E"/>
    <w:rsid w:val="005233D2"/>
    <w:rsid w:val="005238DD"/>
    <w:rsid w:val="00524592"/>
    <w:rsid w:val="0052476F"/>
    <w:rsid w:val="00524D56"/>
    <w:rsid w:val="0052506D"/>
    <w:rsid w:val="00525589"/>
    <w:rsid w:val="00525636"/>
    <w:rsid w:val="005256EF"/>
    <w:rsid w:val="00526027"/>
    <w:rsid w:val="00526629"/>
    <w:rsid w:val="00526A6B"/>
    <w:rsid w:val="00526D61"/>
    <w:rsid w:val="005274FD"/>
    <w:rsid w:val="005301A9"/>
    <w:rsid w:val="005304D8"/>
    <w:rsid w:val="0053051C"/>
    <w:rsid w:val="0053063D"/>
    <w:rsid w:val="00530757"/>
    <w:rsid w:val="0053094C"/>
    <w:rsid w:val="0053112E"/>
    <w:rsid w:val="005315FC"/>
    <w:rsid w:val="00531F54"/>
    <w:rsid w:val="00531FDB"/>
    <w:rsid w:val="005342EA"/>
    <w:rsid w:val="00534AFA"/>
    <w:rsid w:val="00535010"/>
    <w:rsid w:val="00535BEF"/>
    <w:rsid w:val="00536A7C"/>
    <w:rsid w:val="00537DF5"/>
    <w:rsid w:val="00540A34"/>
    <w:rsid w:val="00540B06"/>
    <w:rsid w:val="00540B33"/>
    <w:rsid w:val="0054104E"/>
    <w:rsid w:val="005410C3"/>
    <w:rsid w:val="0054134C"/>
    <w:rsid w:val="0054228D"/>
    <w:rsid w:val="005427F4"/>
    <w:rsid w:val="005431AD"/>
    <w:rsid w:val="005434F4"/>
    <w:rsid w:val="005438A0"/>
    <w:rsid w:val="00544150"/>
    <w:rsid w:val="00544468"/>
    <w:rsid w:val="005452F7"/>
    <w:rsid w:val="00545C98"/>
    <w:rsid w:val="00545E73"/>
    <w:rsid w:val="00546264"/>
    <w:rsid w:val="005469A9"/>
    <w:rsid w:val="005469EA"/>
    <w:rsid w:val="00546BDA"/>
    <w:rsid w:val="00547476"/>
    <w:rsid w:val="005475EC"/>
    <w:rsid w:val="0054767F"/>
    <w:rsid w:val="00547B39"/>
    <w:rsid w:val="0055118E"/>
    <w:rsid w:val="00551257"/>
    <w:rsid w:val="00551CA2"/>
    <w:rsid w:val="00552FEE"/>
    <w:rsid w:val="00553482"/>
    <w:rsid w:val="00553C4A"/>
    <w:rsid w:val="005544CD"/>
    <w:rsid w:val="00555801"/>
    <w:rsid w:val="00555894"/>
    <w:rsid w:val="00555B00"/>
    <w:rsid w:val="00555BC6"/>
    <w:rsid w:val="00556533"/>
    <w:rsid w:val="00556B9E"/>
    <w:rsid w:val="0055724F"/>
    <w:rsid w:val="005573C8"/>
    <w:rsid w:val="00560174"/>
    <w:rsid w:val="005608EE"/>
    <w:rsid w:val="00561135"/>
    <w:rsid w:val="00561A88"/>
    <w:rsid w:val="00561DD2"/>
    <w:rsid w:val="00562326"/>
    <w:rsid w:val="00562CEA"/>
    <w:rsid w:val="00565E77"/>
    <w:rsid w:val="0056692F"/>
    <w:rsid w:val="00566CF9"/>
    <w:rsid w:val="005672E7"/>
    <w:rsid w:val="005676E8"/>
    <w:rsid w:val="00570A69"/>
    <w:rsid w:val="005716C2"/>
    <w:rsid w:val="00571885"/>
    <w:rsid w:val="00571936"/>
    <w:rsid w:val="00572CB3"/>
    <w:rsid w:val="00573F0B"/>
    <w:rsid w:val="0057426B"/>
    <w:rsid w:val="00574D6D"/>
    <w:rsid w:val="0057660C"/>
    <w:rsid w:val="00576895"/>
    <w:rsid w:val="00576AAD"/>
    <w:rsid w:val="00576B32"/>
    <w:rsid w:val="00576FA6"/>
    <w:rsid w:val="005771F0"/>
    <w:rsid w:val="0057739A"/>
    <w:rsid w:val="00577541"/>
    <w:rsid w:val="0057757A"/>
    <w:rsid w:val="00577910"/>
    <w:rsid w:val="00580008"/>
    <w:rsid w:val="005800C3"/>
    <w:rsid w:val="00580E4E"/>
    <w:rsid w:val="00581F4E"/>
    <w:rsid w:val="00582486"/>
    <w:rsid w:val="005829EB"/>
    <w:rsid w:val="005832F7"/>
    <w:rsid w:val="0058378C"/>
    <w:rsid w:val="00584527"/>
    <w:rsid w:val="0058472A"/>
    <w:rsid w:val="00584A05"/>
    <w:rsid w:val="00584A27"/>
    <w:rsid w:val="00585625"/>
    <w:rsid w:val="00585D0A"/>
    <w:rsid w:val="00586747"/>
    <w:rsid w:val="005867E6"/>
    <w:rsid w:val="0058687D"/>
    <w:rsid w:val="0058723D"/>
    <w:rsid w:val="00587A64"/>
    <w:rsid w:val="00587CB2"/>
    <w:rsid w:val="005901D5"/>
    <w:rsid w:val="0059149A"/>
    <w:rsid w:val="005917AD"/>
    <w:rsid w:val="00591996"/>
    <w:rsid w:val="00591B3A"/>
    <w:rsid w:val="00591E89"/>
    <w:rsid w:val="005923A4"/>
    <w:rsid w:val="005924B1"/>
    <w:rsid w:val="00592B91"/>
    <w:rsid w:val="00592DC1"/>
    <w:rsid w:val="00592FC1"/>
    <w:rsid w:val="00593066"/>
    <w:rsid w:val="005931EE"/>
    <w:rsid w:val="00593398"/>
    <w:rsid w:val="00593ACA"/>
    <w:rsid w:val="00594974"/>
    <w:rsid w:val="00594B0B"/>
    <w:rsid w:val="00595778"/>
    <w:rsid w:val="005958C9"/>
    <w:rsid w:val="0059618F"/>
    <w:rsid w:val="00596A15"/>
    <w:rsid w:val="00596CF9"/>
    <w:rsid w:val="005979CA"/>
    <w:rsid w:val="00597A87"/>
    <w:rsid w:val="005A0CA7"/>
    <w:rsid w:val="005A183E"/>
    <w:rsid w:val="005A1D89"/>
    <w:rsid w:val="005A1DBB"/>
    <w:rsid w:val="005A1F79"/>
    <w:rsid w:val="005A2116"/>
    <w:rsid w:val="005A2F46"/>
    <w:rsid w:val="005A33F8"/>
    <w:rsid w:val="005A35B6"/>
    <w:rsid w:val="005A4596"/>
    <w:rsid w:val="005A4612"/>
    <w:rsid w:val="005A6430"/>
    <w:rsid w:val="005A6B0A"/>
    <w:rsid w:val="005A74A1"/>
    <w:rsid w:val="005A75D1"/>
    <w:rsid w:val="005A7ABC"/>
    <w:rsid w:val="005B023E"/>
    <w:rsid w:val="005B0648"/>
    <w:rsid w:val="005B06F5"/>
    <w:rsid w:val="005B0A11"/>
    <w:rsid w:val="005B1AF2"/>
    <w:rsid w:val="005B27AC"/>
    <w:rsid w:val="005B2801"/>
    <w:rsid w:val="005B28F2"/>
    <w:rsid w:val="005B2A07"/>
    <w:rsid w:val="005B2D91"/>
    <w:rsid w:val="005B2FDD"/>
    <w:rsid w:val="005B31FE"/>
    <w:rsid w:val="005B38E6"/>
    <w:rsid w:val="005B416E"/>
    <w:rsid w:val="005B4505"/>
    <w:rsid w:val="005B4D91"/>
    <w:rsid w:val="005B54D9"/>
    <w:rsid w:val="005B5D33"/>
    <w:rsid w:val="005B664B"/>
    <w:rsid w:val="005B6879"/>
    <w:rsid w:val="005B6D5F"/>
    <w:rsid w:val="005B71D0"/>
    <w:rsid w:val="005B77CC"/>
    <w:rsid w:val="005B7D2A"/>
    <w:rsid w:val="005C00BD"/>
    <w:rsid w:val="005C00BF"/>
    <w:rsid w:val="005C1237"/>
    <w:rsid w:val="005C124E"/>
    <w:rsid w:val="005C17F6"/>
    <w:rsid w:val="005C1D5B"/>
    <w:rsid w:val="005C2F0F"/>
    <w:rsid w:val="005C43E1"/>
    <w:rsid w:val="005C443A"/>
    <w:rsid w:val="005C457E"/>
    <w:rsid w:val="005C4DE9"/>
    <w:rsid w:val="005C51D4"/>
    <w:rsid w:val="005C5357"/>
    <w:rsid w:val="005C5F4B"/>
    <w:rsid w:val="005C6A67"/>
    <w:rsid w:val="005C6C0C"/>
    <w:rsid w:val="005C7321"/>
    <w:rsid w:val="005C763D"/>
    <w:rsid w:val="005C7A2C"/>
    <w:rsid w:val="005D06F4"/>
    <w:rsid w:val="005D08AD"/>
    <w:rsid w:val="005D0D21"/>
    <w:rsid w:val="005D1266"/>
    <w:rsid w:val="005D1BEB"/>
    <w:rsid w:val="005D24B0"/>
    <w:rsid w:val="005D25C1"/>
    <w:rsid w:val="005D2862"/>
    <w:rsid w:val="005D28E8"/>
    <w:rsid w:val="005D359E"/>
    <w:rsid w:val="005D3C88"/>
    <w:rsid w:val="005D4151"/>
    <w:rsid w:val="005D4798"/>
    <w:rsid w:val="005D4CB4"/>
    <w:rsid w:val="005D509E"/>
    <w:rsid w:val="005D607F"/>
    <w:rsid w:val="005D6541"/>
    <w:rsid w:val="005D6D55"/>
    <w:rsid w:val="005E05D4"/>
    <w:rsid w:val="005E1964"/>
    <w:rsid w:val="005E2529"/>
    <w:rsid w:val="005E26EB"/>
    <w:rsid w:val="005E347A"/>
    <w:rsid w:val="005E3992"/>
    <w:rsid w:val="005E4FD9"/>
    <w:rsid w:val="005E507E"/>
    <w:rsid w:val="005E5BA0"/>
    <w:rsid w:val="005E5C6C"/>
    <w:rsid w:val="005E6D18"/>
    <w:rsid w:val="005F0306"/>
    <w:rsid w:val="005F0555"/>
    <w:rsid w:val="005F0AC9"/>
    <w:rsid w:val="005F1075"/>
    <w:rsid w:val="005F13EC"/>
    <w:rsid w:val="005F1780"/>
    <w:rsid w:val="005F18FA"/>
    <w:rsid w:val="005F1955"/>
    <w:rsid w:val="005F1D74"/>
    <w:rsid w:val="005F2A43"/>
    <w:rsid w:val="005F3339"/>
    <w:rsid w:val="005F3A0E"/>
    <w:rsid w:val="005F46DC"/>
    <w:rsid w:val="005F4C3D"/>
    <w:rsid w:val="005F4D4F"/>
    <w:rsid w:val="005F532B"/>
    <w:rsid w:val="005F55B3"/>
    <w:rsid w:val="005F5A7B"/>
    <w:rsid w:val="005F5C82"/>
    <w:rsid w:val="005F617C"/>
    <w:rsid w:val="005F64E6"/>
    <w:rsid w:val="005F7C80"/>
    <w:rsid w:val="006001E4"/>
    <w:rsid w:val="00600246"/>
    <w:rsid w:val="006008DD"/>
    <w:rsid w:val="00600BBF"/>
    <w:rsid w:val="006013CF"/>
    <w:rsid w:val="006025A4"/>
    <w:rsid w:val="00602600"/>
    <w:rsid w:val="006028EF"/>
    <w:rsid w:val="00602AD7"/>
    <w:rsid w:val="0060348C"/>
    <w:rsid w:val="006035E4"/>
    <w:rsid w:val="00603972"/>
    <w:rsid w:val="00603D5B"/>
    <w:rsid w:val="00603F0B"/>
    <w:rsid w:val="0060452D"/>
    <w:rsid w:val="0060455E"/>
    <w:rsid w:val="006046EC"/>
    <w:rsid w:val="00604704"/>
    <w:rsid w:val="00604D90"/>
    <w:rsid w:val="006057E6"/>
    <w:rsid w:val="00605C50"/>
    <w:rsid w:val="00605CF6"/>
    <w:rsid w:val="00606D87"/>
    <w:rsid w:val="00607409"/>
    <w:rsid w:val="00607455"/>
    <w:rsid w:val="00607FBA"/>
    <w:rsid w:val="00610486"/>
    <w:rsid w:val="006111F7"/>
    <w:rsid w:val="0061125A"/>
    <w:rsid w:val="006113F7"/>
    <w:rsid w:val="00612297"/>
    <w:rsid w:val="006133A4"/>
    <w:rsid w:val="006141E9"/>
    <w:rsid w:val="00614429"/>
    <w:rsid w:val="00614DC6"/>
    <w:rsid w:val="00615A27"/>
    <w:rsid w:val="00615FEA"/>
    <w:rsid w:val="0061690F"/>
    <w:rsid w:val="00616CC8"/>
    <w:rsid w:val="00617366"/>
    <w:rsid w:val="006175A7"/>
    <w:rsid w:val="00617AAF"/>
    <w:rsid w:val="00620D26"/>
    <w:rsid w:val="00621978"/>
    <w:rsid w:val="00621E5B"/>
    <w:rsid w:val="00622306"/>
    <w:rsid w:val="00622AA4"/>
    <w:rsid w:val="00623CDC"/>
    <w:rsid w:val="00624374"/>
    <w:rsid w:val="00624E8F"/>
    <w:rsid w:val="00624FEB"/>
    <w:rsid w:val="00625135"/>
    <w:rsid w:val="006254E4"/>
    <w:rsid w:val="00625FD7"/>
    <w:rsid w:val="00626083"/>
    <w:rsid w:val="0062675E"/>
    <w:rsid w:val="00626BE3"/>
    <w:rsid w:val="00626E1D"/>
    <w:rsid w:val="00627191"/>
    <w:rsid w:val="0063060B"/>
    <w:rsid w:val="00631513"/>
    <w:rsid w:val="006319FB"/>
    <w:rsid w:val="0063234D"/>
    <w:rsid w:val="0063255D"/>
    <w:rsid w:val="00632E26"/>
    <w:rsid w:val="0063312B"/>
    <w:rsid w:val="00633573"/>
    <w:rsid w:val="0063472D"/>
    <w:rsid w:val="00635698"/>
    <w:rsid w:val="00636648"/>
    <w:rsid w:val="00636B21"/>
    <w:rsid w:val="00637022"/>
    <w:rsid w:val="006370F3"/>
    <w:rsid w:val="00637392"/>
    <w:rsid w:val="006401FE"/>
    <w:rsid w:val="00640907"/>
    <w:rsid w:val="00641982"/>
    <w:rsid w:val="006419C9"/>
    <w:rsid w:val="006419FC"/>
    <w:rsid w:val="00641C42"/>
    <w:rsid w:val="00641E75"/>
    <w:rsid w:val="00642292"/>
    <w:rsid w:val="00642EBD"/>
    <w:rsid w:val="006435B3"/>
    <w:rsid w:val="00643D80"/>
    <w:rsid w:val="00644391"/>
    <w:rsid w:val="00644516"/>
    <w:rsid w:val="00644B6E"/>
    <w:rsid w:val="00644EEC"/>
    <w:rsid w:val="00645343"/>
    <w:rsid w:val="0064552E"/>
    <w:rsid w:val="0064585B"/>
    <w:rsid w:val="00646667"/>
    <w:rsid w:val="00646947"/>
    <w:rsid w:val="006474E3"/>
    <w:rsid w:val="006474ED"/>
    <w:rsid w:val="00647A24"/>
    <w:rsid w:val="00647F84"/>
    <w:rsid w:val="00650340"/>
    <w:rsid w:val="006508C2"/>
    <w:rsid w:val="006523B5"/>
    <w:rsid w:val="00652951"/>
    <w:rsid w:val="00652989"/>
    <w:rsid w:val="00652BC6"/>
    <w:rsid w:val="006540E2"/>
    <w:rsid w:val="00654A0D"/>
    <w:rsid w:val="00654B19"/>
    <w:rsid w:val="00654DD2"/>
    <w:rsid w:val="00654E1A"/>
    <w:rsid w:val="006550E5"/>
    <w:rsid w:val="006553FF"/>
    <w:rsid w:val="0065542C"/>
    <w:rsid w:val="006558B8"/>
    <w:rsid w:val="006574BD"/>
    <w:rsid w:val="0065794A"/>
    <w:rsid w:val="0066050F"/>
    <w:rsid w:val="0066066E"/>
    <w:rsid w:val="006608F2"/>
    <w:rsid w:val="00660BB1"/>
    <w:rsid w:val="00661273"/>
    <w:rsid w:val="0066143B"/>
    <w:rsid w:val="00661CCA"/>
    <w:rsid w:val="00661D20"/>
    <w:rsid w:val="00661E7D"/>
    <w:rsid w:val="006628DA"/>
    <w:rsid w:val="00662BF6"/>
    <w:rsid w:val="0066327C"/>
    <w:rsid w:val="00663400"/>
    <w:rsid w:val="006635EA"/>
    <w:rsid w:val="006639F0"/>
    <w:rsid w:val="00663A46"/>
    <w:rsid w:val="00663C89"/>
    <w:rsid w:val="00663FA9"/>
    <w:rsid w:val="0066427D"/>
    <w:rsid w:val="0066486D"/>
    <w:rsid w:val="00665401"/>
    <w:rsid w:val="006666AF"/>
    <w:rsid w:val="00666AB8"/>
    <w:rsid w:val="00666EDE"/>
    <w:rsid w:val="00666FF2"/>
    <w:rsid w:val="0066772F"/>
    <w:rsid w:val="00667931"/>
    <w:rsid w:val="00670F82"/>
    <w:rsid w:val="00671133"/>
    <w:rsid w:val="006715C0"/>
    <w:rsid w:val="00671618"/>
    <w:rsid w:val="00671BD6"/>
    <w:rsid w:val="00671D3F"/>
    <w:rsid w:val="00671F87"/>
    <w:rsid w:val="006722A9"/>
    <w:rsid w:val="00673105"/>
    <w:rsid w:val="0067342B"/>
    <w:rsid w:val="00673883"/>
    <w:rsid w:val="00673D1A"/>
    <w:rsid w:val="00674376"/>
    <w:rsid w:val="006748C7"/>
    <w:rsid w:val="00674B0E"/>
    <w:rsid w:val="00674C66"/>
    <w:rsid w:val="00674FDE"/>
    <w:rsid w:val="0067529F"/>
    <w:rsid w:val="006761F9"/>
    <w:rsid w:val="00676397"/>
    <w:rsid w:val="00677061"/>
    <w:rsid w:val="006776DB"/>
    <w:rsid w:val="00677C1E"/>
    <w:rsid w:val="0068007F"/>
    <w:rsid w:val="00680101"/>
    <w:rsid w:val="006803C2"/>
    <w:rsid w:val="00680CBC"/>
    <w:rsid w:val="006817AF"/>
    <w:rsid w:val="006823C2"/>
    <w:rsid w:val="0068299A"/>
    <w:rsid w:val="00682A32"/>
    <w:rsid w:val="00682E4D"/>
    <w:rsid w:val="00683C07"/>
    <w:rsid w:val="00683F15"/>
    <w:rsid w:val="006846C8"/>
    <w:rsid w:val="0068543A"/>
    <w:rsid w:val="00685495"/>
    <w:rsid w:val="006864CF"/>
    <w:rsid w:val="006864D8"/>
    <w:rsid w:val="00686F37"/>
    <w:rsid w:val="006875DA"/>
    <w:rsid w:val="00687A71"/>
    <w:rsid w:val="00690290"/>
    <w:rsid w:val="006912C6"/>
    <w:rsid w:val="00691D6F"/>
    <w:rsid w:val="0069447F"/>
    <w:rsid w:val="00694E14"/>
    <w:rsid w:val="006964D7"/>
    <w:rsid w:val="00696C9C"/>
    <w:rsid w:val="00696D4A"/>
    <w:rsid w:val="0069720D"/>
    <w:rsid w:val="006972B2"/>
    <w:rsid w:val="00697D33"/>
    <w:rsid w:val="006A0977"/>
    <w:rsid w:val="006A0A26"/>
    <w:rsid w:val="006A0D34"/>
    <w:rsid w:val="006A2224"/>
    <w:rsid w:val="006A2253"/>
    <w:rsid w:val="006A2627"/>
    <w:rsid w:val="006A29B6"/>
    <w:rsid w:val="006A2C5D"/>
    <w:rsid w:val="006A2E38"/>
    <w:rsid w:val="006A3435"/>
    <w:rsid w:val="006A34C3"/>
    <w:rsid w:val="006A38B1"/>
    <w:rsid w:val="006A477E"/>
    <w:rsid w:val="006A49EC"/>
    <w:rsid w:val="006A4E5C"/>
    <w:rsid w:val="006A4EAA"/>
    <w:rsid w:val="006A5842"/>
    <w:rsid w:val="006A5883"/>
    <w:rsid w:val="006A59F0"/>
    <w:rsid w:val="006A5D44"/>
    <w:rsid w:val="006A6093"/>
    <w:rsid w:val="006A64A2"/>
    <w:rsid w:val="006A6509"/>
    <w:rsid w:val="006A682B"/>
    <w:rsid w:val="006A73FC"/>
    <w:rsid w:val="006B0257"/>
    <w:rsid w:val="006B0AED"/>
    <w:rsid w:val="006B1F73"/>
    <w:rsid w:val="006B2425"/>
    <w:rsid w:val="006B25B5"/>
    <w:rsid w:val="006B28CA"/>
    <w:rsid w:val="006B2F01"/>
    <w:rsid w:val="006B2F9E"/>
    <w:rsid w:val="006B33C4"/>
    <w:rsid w:val="006B4033"/>
    <w:rsid w:val="006B41F2"/>
    <w:rsid w:val="006B458E"/>
    <w:rsid w:val="006B45AB"/>
    <w:rsid w:val="006B5069"/>
    <w:rsid w:val="006B5812"/>
    <w:rsid w:val="006B5C6A"/>
    <w:rsid w:val="006B66F9"/>
    <w:rsid w:val="006B6CA4"/>
    <w:rsid w:val="006B6CC5"/>
    <w:rsid w:val="006B7B27"/>
    <w:rsid w:val="006B7C75"/>
    <w:rsid w:val="006C0080"/>
    <w:rsid w:val="006C16A8"/>
    <w:rsid w:val="006C190D"/>
    <w:rsid w:val="006C3088"/>
    <w:rsid w:val="006C3219"/>
    <w:rsid w:val="006C45FF"/>
    <w:rsid w:val="006C4657"/>
    <w:rsid w:val="006C4787"/>
    <w:rsid w:val="006C6601"/>
    <w:rsid w:val="006C6ABD"/>
    <w:rsid w:val="006C6EB9"/>
    <w:rsid w:val="006C6F42"/>
    <w:rsid w:val="006C7441"/>
    <w:rsid w:val="006C7A0E"/>
    <w:rsid w:val="006D17E7"/>
    <w:rsid w:val="006D24D7"/>
    <w:rsid w:val="006D2865"/>
    <w:rsid w:val="006D2AF8"/>
    <w:rsid w:val="006D2FF8"/>
    <w:rsid w:val="006D334F"/>
    <w:rsid w:val="006D365F"/>
    <w:rsid w:val="006D390C"/>
    <w:rsid w:val="006D3C3B"/>
    <w:rsid w:val="006D3E60"/>
    <w:rsid w:val="006D4111"/>
    <w:rsid w:val="006D461C"/>
    <w:rsid w:val="006D54DE"/>
    <w:rsid w:val="006D5EC2"/>
    <w:rsid w:val="006D5FA3"/>
    <w:rsid w:val="006D6BA2"/>
    <w:rsid w:val="006D7FCF"/>
    <w:rsid w:val="006E0340"/>
    <w:rsid w:val="006E07B7"/>
    <w:rsid w:val="006E08C4"/>
    <w:rsid w:val="006E08D3"/>
    <w:rsid w:val="006E157C"/>
    <w:rsid w:val="006E25E7"/>
    <w:rsid w:val="006E2E8B"/>
    <w:rsid w:val="006E3052"/>
    <w:rsid w:val="006E492A"/>
    <w:rsid w:val="006E49A3"/>
    <w:rsid w:val="006E49C4"/>
    <w:rsid w:val="006E4D91"/>
    <w:rsid w:val="006E4EF9"/>
    <w:rsid w:val="006E56E2"/>
    <w:rsid w:val="006E58C3"/>
    <w:rsid w:val="006E601C"/>
    <w:rsid w:val="006E6491"/>
    <w:rsid w:val="006E66FF"/>
    <w:rsid w:val="006E6C31"/>
    <w:rsid w:val="006E6E60"/>
    <w:rsid w:val="006E7D7D"/>
    <w:rsid w:val="006F03CB"/>
    <w:rsid w:val="006F0D3A"/>
    <w:rsid w:val="006F1117"/>
    <w:rsid w:val="006F112F"/>
    <w:rsid w:val="006F1EA1"/>
    <w:rsid w:val="006F1F02"/>
    <w:rsid w:val="006F201B"/>
    <w:rsid w:val="006F2875"/>
    <w:rsid w:val="006F2E29"/>
    <w:rsid w:val="006F3D92"/>
    <w:rsid w:val="006F3E2C"/>
    <w:rsid w:val="006F40A2"/>
    <w:rsid w:val="006F5624"/>
    <w:rsid w:val="006F591A"/>
    <w:rsid w:val="006F5D4A"/>
    <w:rsid w:val="006F6104"/>
    <w:rsid w:val="006F610E"/>
    <w:rsid w:val="006F65CD"/>
    <w:rsid w:val="006F6DC3"/>
    <w:rsid w:val="006F7343"/>
    <w:rsid w:val="006F7476"/>
    <w:rsid w:val="006F7647"/>
    <w:rsid w:val="006F76B3"/>
    <w:rsid w:val="00700AAE"/>
    <w:rsid w:val="00700B7E"/>
    <w:rsid w:val="007010D4"/>
    <w:rsid w:val="00701159"/>
    <w:rsid w:val="00702AD5"/>
    <w:rsid w:val="00702BA1"/>
    <w:rsid w:val="00702E63"/>
    <w:rsid w:val="00703125"/>
    <w:rsid w:val="0070324C"/>
    <w:rsid w:val="007047C7"/>
    <w:rsid w:val="007052DC"/>
    <w:rsid w:val="00705B85"/>
    <w:rsid w:val="00706C60"/>
    <w:rsid w:val="00706F2E"/>
    <w:rsid w:val="00707C30"/>
    <w:rsid w:val="00707EA2"/>
    <w:rsid w:val="00710118"/>
    <w:rsid w:val="007104B9"/>
    <w:rsid w:val="0071052F"/>
    <w:rsid w:val="00710D5A"/>
    <w:rsid w:val="00711E47"/>
    <w:rsid w:val="00711EB7"/>
    <w:rsid w:val="00711FC7"/>
    <w:rsid w:val="00712036"/>
    <w:rsid w:val="00712807"/>
    <w:rsid w:val="00713255"/>
    <w:rsid w:val="00713758"/>
    <w:rsid w:val="00713FF3"/>
    <w:rsid w:val="00714B30"/>
    <w:rsid w:val="00715C70"/>
    <w:rsid w:val="007162F7"/>
    <w:rsid w:val="00716930"/>
    <w:rsid w:val="007172F3"/>
    <w:rsid w:val="00717758"/>
    <w:rsid w:val="00717D3E"/>
    <w:rsid w:val="00720CB4"/>
    <w:rsid w:val="00720CCB"/>
    <w:rsid w:val="00720D3B"/>
    <w:rsid w:val="00721A3B"/>
    <w:rsid w:val="007224C8"/>
    <w:rsid w:val="00724105"/>
    <w:rsid w:val="007242E5"/>
    <w:rsid w:val="00724CDE"/>
    <w:rsid w:val="00724EEB"/>
    <w:rsid w:val="00725589"/>
    <w:rsid w:val="007255A8"/>
    <w:rsid w:val="007255E1"/>
    <w:rsid w:val="007260CE"/>
    <w:rsid w:val="007263C1"/>
    <w:rsid w:val="0072657D"/>
    <w:rsid w:val="0072683C"/>
    <w:rsid w:val="00726990"/>
    <w:rsid w:val="00726F6F"/>
    <w:rsid w:val="0072707D"/>
    <w:rsid w:val="00727240"/>
    <w:rsid w:val="00727A38"/>
    <w:rsid w:val="00727ECF"/>
    <w:rsid w:val="0073018E"/>
    <w:rsid w:val="00730648"/>
    <w:rsid w:val="00730743"/>
    <w:rsid w:val="00730C3A"/>
    <w:rsid w:val="00731138"/>
    <w:rsid w:val="00731A37"/>
    <w:rsid w:val="00731D37"/>
    <w:rsid w:val="00731F11"/>
    <w:rsid w:val="00732AC7"/>
    <w:rsid w:val="00733BA7"/>
    <w:rsid w:val="00734852"/>
    <w:rsid w:val="0073485B"/>
    <w:rsid w:val="00735319"/>
    <w:rsid w:val="00735A8B"/>
    <w:rsid w:val="00737A59"/>
    <w:rsid w:val="00737B37"/>
    <w:rsid w:val="00737D32"/>
    <w:rsid w:val="00737D89"/>
    <w:rsid w:val="00740206"/>
    <w:rsid w:val="007407A2"/>
    <w:rsid w:val="00740C03"/>
    <w:rsid w:val="007417F0"/>
    <w:rsid w:val="00741C84"/>
    <w:rsid w:val="0074276C"/>
    <w:rsid w:val="00742C14"/>
    <w:rsid w:val="00742E49"/>
    <w:rsid w:val="00743691"/>
    <w:rsid w:val="007437F1"/>
    <w:rsid w:val="0074406E"/>
    <w:rsid w:val="0074420D"/>
    <w:rsid w:val="007446AD"/>
    <w:rsid w:val="007449F6"/>
    <w:rsid w:val="0074586F"/>
    <w:rsid w:val="00745CCF"/>
    <w:rsid w:val="007465BF"/>
    <w:rsid w:val="00746D31"/>
    <w:rsid w:val="00746E8F"/>
    <w:rsid w:val="00746F1F"/>
    <w:rsid w:val="00747072"/>
    <w:rsid w:val="0074719E"/>
    <w:rsid w:val="0074726D"/>
    <w:rsid w:val="0074794F"/>
    <w:rsid w:val="00747F49"/>
    <w:rsid w:val="00750088"/>
    <w:rsid w:val="007500F9"/>
    <w:rsid w:val="007503F8"/>
    <w:rsid w:val="007508D3"/>
    <w:rsid w:val="00750954"/>
    <w:rsid w:val="00750AEC"/>
    <w:rsid w:val="00750DB4"/>
    <w:rsid w:val="00751455"/>
    <w:rsid w:val="00751D7C"/>
    <w:rsid w:val="00751EE9"/>
    <w:rsid w:val="00752900"/>
    <w:rsid w:val="00752F45"/>
    <w:rsid w:val="007532DA"/>
    <w:rsid w:val="00753896"/>
    <w:rsid w:val="00753E05"/>
    <w:rsid w:val="00753E73"/>
    <w:rsid w:val="007552F8"/>
    <w:rsid w:val="007554D9"/>
    <w:rsid w:val="00755BAD"/>
    <w:rsid w:val="00755F0A"/>
    <w:rsid w:val="00755F43"/>
    <w:rsid w:val="007564EE"/>
    <w:rsid w:val="007566DB"/>
    <w:rsid w:val="00756F57"/>
    <w:rsid w:val="00757283"/>
    <w:rsid w:val="0075747E"/>
    <w:rsid w:val="0075755D"/>
    <w:rsid w:val="007576E8"/>
    <w:rsid w:val="007579C1"/>
    <w:rsid w:val="00757BD5"/>
    <w:rsid w:val="007603DF"/>
    <w:rsid w:val="007608F5"/>
    <w:rsid w:val="00760B6E"/>
    <w:rsid w:val="00760BA6"/>
    <w:rsid w:val="007611AC"/>
    <w:rsid w:val="007614BC"/>
    <w:rsid w:val="00761A88"/>
    <w:rsid w:val="00763B4A"/>
    <w:rsid w:val="007642C6"/>
    <w:rsid w:val="00765233"/>
    <w:rsid w:val="007657D6"/>
    <w:rsid w:val="007668FC"/>
    <w:rsid w:val="00767247"/>
    <w:rsid w:val="00767572"/>
    <w:rsid w:val="007679FD"/>
    <w:rsid w:val="007700F4"/>
    <w:rsid w:val="0077110E"/>
    <w:rsid w:val="00771803"/>
    <w:rsid w:val="00771C0B"/>
    <w:rsid w:val="00771CA7"/>
    <w:rsid w:val="0077222E"/>
    <w:rsid w:val="00772235"/>
    <w:rsid w:val="007723FD"/>
    <w:rsid w:val="00772A3D"/>
    <w:rsid w:val="00772CE9"/>
    <w:rsid w:val="00772D7C"/>
    <w:rsid w:val="0077331B"/>
    <w:rsid w:val="007737ED"/>
    <w:rsid w:val="00774741"/>
    <w:rsid w:val="007765FB"/>
    <w:rsid w:val="00776DEE"/>
    <w:rsid w:val="00777333"/>
    <w:rsid w:val="0077765F"/>
    <w:rsid w:val="00777C64"/>
    <w:rsid w:val="00777E33"/>
    <w:rsid w:val="00777F6D"/>
    <w:rsid w:val="00780357"/>
    <w:rsid w:val="007806E2"/>
    <w:rsid w:val="00780819"/>
    <w:rsid w:val="00781B6B"/>
    <w:rsid w:val="00782114"/>
    <w:rsid w:val="00784607"/>
    <w:rsid w:val="00784A23"/>
    <w:rsid w:val="0078507C"/>
    <w:rsid w:val="00785141"/>
    <w:rsid w:val="007856D7"/>
    <w:rsid w:val="007858DF"/>
    <w:rsid w:val="0078598E"/>
    <w:rsid w:val="00786092"/>
    <w:rsid w:val="00786874"/>
    <w:rsid w:val="007871CD"/>
    <w:rsid w:val="00787E02"/>
    <w:rsid w:val="00787E82"/>
    <w:rsid w:val="00790E63"/>
    <w:rsid w:val="007911F6"/>
    <w:rsid w:val="00792BD0"/>
    <w:rsid w:val="00792D32"/>
    <w:rsid w:val="00792F1B"/>
    <w:rsid w:val="0079422A"/>
    <w:rsid w:val="0079540A"/>
    <w:rsid w:val="007955B7"/>
    <w:rsid w:val="007955EA"/>
    <w:rsid w:val="007956FA"/>
    <w:rsid w:val="00795AD2"/>
    <w:rsid w:val="00797DFF"/>
    <w:rsid w:val="007A0220"/>
    <w:rsid w:val="007A1CFA"/>
    <w:rsid w:val="007A2012"/>
    <w:rsid w:val="007A25AA"/>
    <w:rsid w:val="007A2F50"/>
    <w:rsid w:val="007A3990"/>
    <w:rsid w:val="007A3C62"/>
    <w:rsid w:val="007A5022"/>
    <w:rsid w:val="007A5213"/>
    <w:rsid w:val="007A574D"/>
    <w:rsid w:val="007A5A53"/>
    <w:rsid w:val="007A6353"/>
    <w:rsid w:val="007A6A40"/>
    <w:rsid w:val="007A6F43"/>
    <w:rsid w:val="007A77FC"/>
    <w:rsid w:val="007A7AAD"/>
    <w:rsid w:val="007B0272"/>
    <w:rsid w:val="007B033C"/>
    <w:rsid w:val="007B0431"/>
    <w:rsid w:val="007B090F"/>
    <w:rsid w:val="007B106A"/>
    <w:rsid w:val="007B1302"/>
    <w:rsid w:val="007B1603"/>
    <w:rsid w:val="007B16B2"/>
    <w:rsid w:val="007B284A"/>
    <w:rsid w:val="007B2A8C"/>
    <w:rsid w:val="007B3203"/>
    <w:rsid w:val="007B35FB"/>
    <w:rsid w:val="007B3896"/>
    <w:rsid w:val="007B3980"/>
    <w:rsid w:val="007B3ACB"/>
    <w:rsid w:val="007B3C69"/>
    <w:rsid w:val="007B461F"/>
    <w:rsid w:val="007B4808"/>
    <w:rsid w:val="007B532E"/>
    <w:rsid w:val="007B69D4"/>
    <w:rsid w:val="007B719A"/>
    <w:rsid w:val="007B7B14"/>
    <w:rsid w:val="007C119B"/>
    <w:rsid w:val="007C11DD"/>
    <w:rsid w:val="007C154E"/>
    <w:rsid w:val="007C29BA"/>
    <w:rsid w:val="007C2DC2"/>
    <w:rsid w:val="007C36B7"/>
    <w:rsid w:val="007C3A67"/>
    <w:rsid w:val="007C4861"/>
    <w:rsid w:val="007C4872"/>
    <w:rsid w:val="007C4EF4"/>
    <w:rsid w:val="007C51FD"/>
    <w:rsid w:val="007C5D14"/>
    <w:rsid w:val="007C6767"/>
    <w:rsid w:val="007C69CD"/>
    <w:rsid w:val="007C6BC3"/>
    <w:rsid w:val="007C6C70"/>
    <w:rsid w:val="007C72DA"/>
    <w:rsid w:val="007C75DF"/>
    <w:rsid w:val="007C7C42"/>
    <w:rsid w:val="007D02B7"/>
    <w:rsid w:val="007D04EF"/>
    <w:rsid w:val="007D0C43"/>
    <w:rsid w:val="007D0CF2"/>
    <w:rsid w:val="007D0E11"/>
    <w:rsid w:val="007D1143"/>
    <w:rsid w:val="007D15E8"/>
    <w:rsid w:val="007D2113"/>
    <w:rsid w:val="007D2B8B"/>
    <w:rsid w:val="007D368C"/>
    <w:rsid w:val="007D400B"/>
    <w:rsid w:val="007D4106"/>
    <w:rsid w:val="007D46CF"/>
    <w:rsid w:val="007D4D69"/>
    <w:rsid w:val="007D61BD"/>
    <w:rsid w:val="007D7088"/>
    <w:rsid w:val="007D712A"/>
    <w:rsid w:val="007D7288"/>
    <w:rsid w:val="007D7ADA"/>
    <w:rsid w:val="007E06D2"/>
    <w:rsid w:val="007E0735"/>
    <w:rsid w:val="007E0AA2"/>
    <w:rsid w:val="007E0B07"/>
    <w:rsid w:val="007E0B4C"/>
    <w:rsid w:val="007E10E4"/>
    <w:rsid w:val="007E1505"/>
    <w:rsid w:val="007E1A3C"/>
    <w:rsid w:val="007E1EFB"/>
    <w:rsid w:val="007E1EFE"/>
    <w:rsid w:val="007E262C"/>
    <w:rsid w:val="007E2FC6"/>
    <w:rsid w:val="007E36A9"/>
    <w:rsid w:val="007E4B42"/>
    <w:rsid w:val="007E50ED"/>
    <w:rsid w:val="007E6536"/>
    <w:rsid w:val="007E6A9F"/>
    <w:rsid w:val="007E6D8F"/>
    <w:rsid w:val="007E732B"/>
    <w:rsid w:val="007E7735"/>
    <w:rsid w:val="007E7F44"/>
    <w:rsid w:val="007F08A2"/>
    <w:rsid w:val="007F08C4"/>
    <w:rsid w:val="007F1501"/>
    <w:rsid w:val="007F1B00"/>
    <w:rsid w:val="007F2845"/>
    <w:rsid w:val="007F2A6C"/>
    <w:rsid w:val="007F3127"/>
    <w:rsid w:val="007F3641"/>
    <w:rsid w:val="007F38AD"/>
    <w:rsid w:val="007F45FA"/>
    <w:rsid w:val="007F4B11"/>
    <w:rsid w:val="007F5925"/>
    <w:rsid w:val="007F5C22"/>
    <w:rsid w:val="007F68D1"/>
    <w:rsid w:val="007F6AB9"/>
    <w:rsid w:val="007F727C"/>
    <w:rsid w:val="007F740E"/>
    <w:rsid w:val="007F780C"/>
    <w:rsid w:val="007F7D46"/>
    <w:rsid w:val="00800193"/>
    <w:rsid w:val="00801438"/>
    <w:rsid w:val="00801A7F"/>
    <w:rsid w:val="0080215E"/>
    <w:rsid w:val="00802328"/>
    <w:rsid w:val="0080299D"/>
    <w:rsid w:val="0080345F"/>
    <w:rsid w:val="00803C88"/>
    <w:rsid w:val="00803E40"/>
    <w:rsid w:val="00804E84"/>
    <w:rsid w:val="00804EE0"/>
    <w:rsid w:val="00805688"/>
    <w:rsid w:val="00805CEC"/>
    <w:rsid w:val="00806533"/>
    <w:rsid w:val="00806C24"/>
    <w:rsid w:val="00807192"/>
    <w:rsid w:val="00807D82"/>
    <w:rsid w:val="00807EB8"/>
    <w:rsid w:val="0081014F"/>
    <w:rsid w:val="0081193D"/>
    <w:rsid w:val="00811BF0"/>
    <w:rsid w:val="0081284C"/>
    <w:rsid w:val="008138E9"/>
    <w:rsid w:val="008139EE"/>
    <w:rsid w:val="00813C4D"/>
    <w:rsid w:val="00814186"/>
    <w:rsid w:val="0081436D"/>
    <w:rsid w:val="0081484C"/>
    <w:rsid w:val="008150C2"/>
    <w:rsid w:val="0081514A"/>
    <w:rsid w:val="00815BBF"/>
    <w:rsid w:val="00815F50"/>
    <w:rsid w:val="00816186"/>
    <w:rsid w:val="00816340"/>
    <w:rsid w:val="00816426"/>
    <w:rsid w:val="00816CEB"/>
    <w:rsid w:val="008174C1"/>
    <w:rsid w:val="00817664"/>
    <w:rsid w:val="00817A82"/>
    <w:rsid w:val="00820054"/>
    <w:rsid w:val="008201D7"/>
    <w:rsid w:val="0082023C"/>
    <w:rsid w:val="008203E5"/>
    <w:rsid w:val="00820EED"/>
    <w:rsid w:val="0082119D"/>
    <w:rsid w:val="008218CC"/>
    <w:rsid w:val="00821F1C"/>
    <w:rsid w:val="00822289"/>
    <w:rsid w:val="008222D5"/>
    <w:rsid w:val="00822D67"/>
    <w:rsid w:val="00822F3D"/>
    <w:rsid w:val="008233FC"/>
    <w:rsid w:val="008246A6"/>
    <w:rsid w:val="00824971"/>
    <w:rsid w:val="00824BA0"/>
    <w:rsid w:val="00824FDF"/>
    <w:rsid w:val="00825589"/>
    <w:rsid w:val="00825612"/>
    <w:rsid w:val="00825728"/>
    <w:rsid w:val="0082574C"/>
    <w:rsid w:val="008258EB"/>
    <w:rsid w:val="00825A6E"/>
    <w:rsid w:val="00826766"/>
    <w:rsid w:val="00826817"/>
    <w:rsid w:val="00826F4F"/>
    <w:rsid w:val="0082749C"/>
    <w:rsid w:val="00827DEA"/>
    <w:rsid w:val="00830183"/>
    <w:rsid w:val="008301AA"/>
    <w:rsid w:val="008304AB"/>
    <w:rsid w:val="0083071C"/>
    <w:rsid w:val="008309FF"/>
    <w:rsid w:val="00830BA2"/>
    <w:rsid w:val="00830F78"/>
    <w:rsid w:val="00831985"/>
    <w:rsid w:val="00831EE8"/>
    <w:rsid w:val="008324D6"/>
    <w:rsid w:val="0083275A"/>
    <w:rsid w:val="00832A28"/>
    <w:rsid w:val="00833532"/>
    <w:rsid w:val="008341CB"/>
    <w:rsid w:val="00834550"/>
    <w:rsid w:val="00834DAF"/>
    <w:rsid w:val="008353AF"/>
    <w:rsid w:val="00835F10"/>
    <w:rsid w:val="00836293"/>
    <w:rsid w:val="0083662B"/>
    <w:rsid w:val="0083666A"/>
    <w:rsid w:val="00836709"/>
    <w:rsid w:val="00837151"/>
    <w:rsid w:val="00840060"/>
    <w:rsid w:val="008401B9"/>
    <w:rsid w:val="008404B9"/>
    <w:rsid w:val="00840A1B"/>
    <w:rsid w:val="00840CE7"/>
    <w:rsid w:val="00840EE4"/>
    <w:rsid w:val="00841265"/>
    <w:rsid w:val="00841CA1"/>
    <w:rsid w:val="00841E38"/>
    <w:rsid w:val="00841EF2"/>
    <w:rsid w:val="00843194"/>
    <w:rsid w:val="008432EA"/>
    <w:rsid w:val="00844EDC"/>
    <w:rsid w:val="008466B8"/>
    <w:rsid w:val="00847AD4"/>
    <w:rsid w:val="008501DE"/>
    <w:rsid w:val="00850582"/>
    <w:rsid w:val="00850987"/>
    <w:rsid w:val="00851077"/>
    <w:rsid w:val="008516D1"/>
    <w:rsid w:val="00851AA1"/>
    <w:rsid w:val="008525D8"/>
    <w:rsid w:val="00853176"/>
    <w:rsid w:val="00854567"/>
    <w:rsid w:val="00855CD5"/>
    <w:rsid w:val="00855FBA"/>
    <w:rsid w:val="00856F72"/>
    <w:rsid w:val="0085721E"/>
    <w:rsid w:val="00857776"/>
    <w:rsid w:val="008577CF"/>
    <w:rsid w:val="0085785E"/>
    <w:rsid w:val="00857C01"/>
    <w:rsid w:val="00860825"/>
    <w:rsid w:val="00860950"/>
    <w:rsid w:val="00860BE5"/>
    <w:rsid w:val="00860C1F"/>
    <w:rsid w:val="00861273"/>
    <w:rsid w:val="008613A9"/>
    <w:rsid w:val="00861768"/>
    <w:rsid w:val="00861FE5"/>
    <w:rsid w:val="0086221F"/>
    <w:rsid w:val="008633DE"/>
    <w:rsid w:val="008633EF"/>
    <w:rsid w:val="0086341B"/>
    <w:rsid w:val="0086431D"/>
    <w:rsid w:val="00864872"/>
    <w:rsid w:val="0086531D"/>
    <w:rsid w:val="008655F9"/>
    <w:rsid w:val="00865907"/>
    <w:rsid w:val="00866796"/>
    <w:rsid w:val="00866DD3"/>
    <w:rsid w:val="00867228"/>
    <w:rsid w:val="00867B84"/>
    <w:rsid w:val="00867FA9"/>
    <w:rsid w:val="008707BA"/>
    <w:rsid w:val="00870AA9"/>
    <w:rsid w:val="00871E47"/>
    <w:rsid w:val="0087219E"/>
    <w:rsid w:val="00872506"/>
    <w:rsid w:val="008726E1"/>
    <w:rsid w:val="00872BA5"/>
    <w:rsid w:val="00872F86"/>
    <w:rsid w:val="00872FC3"/>
    <w:rsid w:val="00873C46"/>
    <w:rsid w:val="00875762"/>
    <w:rsid w:val="008760AA"/>
    <w:rsid w:val="0087637E"/>
    <w:rsid w:val="00876577"/>
    <w:rsid w:val="00876872"/>
    <w:rsid w:val="0087779B"/>
    <w:rsid w:val="00877D74"/>
    <w:rsid w:val="00880835"/>
    <w:rsid w:val="00880A63"/>
    <w:rsid w:val="00880F99"/>
    <w:rsid w:val="00881295"/>
    <w:rsid w:val="008818E8"/>
    <w:rsid w:val="00881D37"/>
    <w:rsid w:val="00883205"/>
    <w:rsid w:val="0088384E"/>
    <w:rsid w:val="00884793"/>
    <w:rsid w:val="00884A6B"/>
    <w:rsid w:val="00885234"/>
    <w:rsid w:val="00885CFD"/>
    <w:rsid w:val="00886860"/>
    <w:rsid w:val="008868CA"/>
    <w:rsid w:val="00886A18"/>
    <w:rsid w:val="00886FCD"/>
    <w:rsid w:val="00890636"/>
    <w:rsid w:val="00890BF0"/>
    <w:rsid w:val="00890F53"/>
    <w:rsid w:val="0089269A"/>
    <w:rsid w:val="0089272A"/>
    <w:rsid w:val="0089292A"/>
    <w:rsid w:val="00892BB3"/>
    <w:rsid w:val="008930B9"/>
    <w:rsid w:val="008935B2"/>
    <w:rsid w:val="00893932"/>
    <w:rsid w:val="0089624B"/>
    <w:rsid w:val="00896596"/>
    <w:rsid w:val="00896A44"/>
    <w:rsid w:val="00897209"/>
    <w:rsid w:val="008979D5"/>
    <w:rsid w:val="008A1028"/>
    <w:rsid w:val="008A1699"/>
    <w:rsid w:val="008A2235"/>
    <w:rsid w:val="008A2520"/>
    <w:rsid w:val="008A2A5B"/>
    <w:rsid w:val="008A3122"/>
    <w:rsid w:val="008A3CEB"/>
    <w:rsid w:val="008A3E04"/>
    <w:rsid w:val="008A3FD6"/>
    <w:rsid w:val="008A4495"/>
    <w:rsid w:val="008A5847"/>
    <w:rsid w:val="008A69DF"/>
    <w:rsid w:val="008A6D4E"/>
    <w:rsid w:val="008A7D0D"/>
    <w:rsid w:val="008B0B95"/>
    <w:rsid w:val="008B0EB6"/>
    <w:rsid w:val="008B24D5"/>
    <w:rsid w:val="008B2A84"/>
    <w:rsid w:val="008B4064"/>
    <w:rsid w:val="008B4222"/>
    <w:rsid w:val="008B42CA"/>
    <w:rsid w:val="008B4EA0"/>
    <w:rsid w:val="008B50C3"/>
    <w:rsid w:val="008B52AB"/>
    <w:rsid w:val="008B5478"/>
    <w:rsid w:val="008B5A3D"/>
    <w:rsid w:val="008B61C5"/>
    <w:rsid w:val="008B6BB0"/>
    <w:rsid w:val="008B723D"/>
    <w:rsid w:val="008B7867"/>
    <w:rsid w:val="008B7A64"/>
    <w:rsid w:val="008B7D37"/>
    <w:rsid w:val="008B7DCE"/>
    <w:rsid w:val="008B7E8D"/>
    <w:rsid w:val="008C003B"/>
    <w:rsid w:val="008C0164"/>
    <w:rsid w:val="008C09F1"/>
    <w:rsid w:val="008C0AC0"/>
    <w:rsid w:val="008C1180"/>
    <w:rsid w:val="008C1372"/>
    <w:rsid w:val="008C14EE"/>
    <w:rsid w:val="008C17E7"/>
    <w:rsid w:val="008C19AA"/>
    <w:rsid w:val="008C22A6"/>
    <w:rsid w:val="008C25B6"/>
    <w:rsid w:val="008C26E4"/>
    <w:rsid w:val="008C2DBF"/>
    <w:rsid w:val="008C30DB"/>
    <w:rsid w:val="008C3DA4"/>
    <w:rsid w:val="008C3E15"/>
    <w:rsid w:val="008C4221"/>
    <w:rsid w:val="008C4498"/>
    <w:rsid w:val="008C4C81"/>
    <w:rsid w:val="008C5280"/>
    <w:rsid w:val="008C6136"/>
    <w:rsid w:val="008C61EB"/>
    <w:rsid w:val="008C64A9"/>
    <w:rsid w:val="008C6568"/>
    <w:rsid w:val="008C672B"/>
    <w:rsid w:val="008C6AB9"/>
    <w:rsid w:val="008C7BD2"/>
    <w:rsid w:val="008D047D"/>
    <w:rsid w:val="008D1201"/>
    <w:rsid w:val="008D234E"/>
    <w:rsid w:val="008D246A"/>
    <w:rsid w:val="008D290C"/>
    <w:rsid w:val="008D2A64"/>
    <w:rsid w:val="008D2ED5"/>
    <w:rsid w:val="008D2EF1"/>
    <w:rsid w:val="008D3782"/>
    <w:rsid w:val="008D3AE9"/>
    <w:rsid w:val="008D3B0E"/>
    <w:rsid w:val="008D3F93"/>
    <w:rsid w:val="008D4B9C"/>
    <w:rsid w:val="008D4C3F"/>
    <w:rsid w:val="008D4C63"/>
    <w:rsid w:val="008D5071"/>
    <w:rsid w:val="008D58B9"/>
    <w:rsid w:val="008D623A"/>
    <w:rsid w:val="008E0E0F"/>
    <w:rsid w:val="008E1538"/>
    <w:rsid w:val="008E1935"/>
    <w:rsid w:val="008E1A6C"/>
    <w:rsid w:val="008E1FA7"/>
    <w:rsid w:val="008E2FA4"/>
    <w:rsid w:val="008E3F4E"/>
    <w:rsid w:val="008E5119"/>
    <w:rsid w:val="008E5E7B"/>
    <w:rsid w:val="008E5ECE"/>
    <w:rsid w:val="008E6184"/>
    <w:rsid w:val="008E6B96"/>
    <w:rsid w:val="008E6C75"/>
    <w:rsid w:val="008E6E3A"/>
    <w:rsid w:val="008E73E5"/>
    <w:rsid w:val="008F0A47"/>
    <w:rsid w:val="008F0CB8"/>
    <w:rsid w:val="008F0DEF"/>
    <w:rsid w:val="008F102C"/>
    <w:rsid w:val="008F14B1"/>
    <w:rsid w:val="008F1B60"/>
    <w:rsid w:val="008F26E6"/>
    <w:rsid w:val="008F2F50"/>
    <w:rsid w:val="008F315D"/>
    <w:rsid w:val="008F32EA"/>
    <w:rsid w:val="008F3687"/>
    <w:rsid w:val="008F3AD9"/>
    <w:rsid w:val="008F46ED"/>
    <w:rsid w:val="008F4DDC"/>
    <w:rsid w:val="008F4F43"/>
    <w:rsid w:val="008F5364"/>
    <w:rsid w:val="008F5409"/>
    <w:rsid w:val="008F55CC"/>
    <w:rsid w:val="008F57B8"/>
    <w:rsid w:val="008F6C75"/>
    <w:rsid w:val="008F6DF0"/>
    <w:rsid w:val="008F725B"/>
    <w:rsid w:val="008F761A"/>
    <w:rsid w:val="008F7E0A"/>
    <w:rsid w:val="00900271"/>
    <w:rsid w:val="009003DE"/>
    <w:rsid w:val="00900EA7"/>
    <w:rsid w:val="009013B8"/>
    <w:rsid w:val="0090274C"/>
    <w:rsid w:val="00902BEA"/>
    <w:rsid w:val="00903519"/>
    <w:rsid w:val="00903605"/>
    <w:rsid w:val="00903714"/>
    <w:rsid w:val="009041E6"/>
    <w:rsid w:val="00904F32"/>
    <w:rsid w:val="00906FCD"/>
    <w:rsid w:val="0090717B"/>
    <w:rsid w:val="009071AD"/>
    <w:rsid w:val="0090745D"/>
    <w:rsid w:val="00907B55"/>
    <w:rsid w:val="00907E5E"/>
    <w:rsid w:val="00907FC0"/>
    <w:rsid w:val="009101BD"/>
    <w:rsid w:val="009109D6"/>
    <w:rsid w:val="0091116B"/>
    <w:rsid w:val="0091125B"/>
    <w:rsid w:val="00911A89"/>
    <w:rsid w:val="009124CD"/>
    <w:rsid w:val="00912643"/>
    <w:rsid w:val="00912760"/>
    <w:rsid w:val="00912A22"/>
    <w:rsid w:val="00912CD1"/>
    <w:rsid w:val="00915ED7"/>
    <w:rsid w:val="00916185"/>
    <w:rsid w:val="00916845"/>
    <w:rsid w:val="009168CB"/>
    <w:rsid w:val="00916909"/>
    <w:rsid w:val="009169BD"/>
    <w:rsid w:val="00916C68"/>
    <w:rsid w:val="009176F1"/>
    <w:rsid w:val="00917D85"/>
    <w:rsid w:val="00917F57"/>
    <w:rsid w:val="00920836"/>
    <w:rsid w:val="00921244"/>
    <w:rsid w:val="00921927"/>
    <w:rsid w:val="00921A3D"/>
    <w:rsid w:val="00921F73"/>
    <w:rsid w:val="0092215F"/>
    <w:rsid w:val="0092248C"/>
    <w:rsid w:val="009224B5"/>
    <w:rsid w:val="00922968"/>
    <w:rsid w:val="00922FFE"/>
    <w:rsid w:val="00923349"/>
    <w:rsid w:val="009233F0"/>
    <w:rsid w:val="0092361C"/>
    <w:rsid w:val="00923ACB"/>
    <w:rsid w:val="00924018"/>
    <w:rsid w:val="00924C34"/>
    <w:rsid w:val="00924CA2"/>
    <w:rsid w:val="00924F05"/>
    <w:rsid w:val="00925431"/>
    <w:rsid w:val="009254D3"/>
    <w:rsid w:val="0092585F"/>
    <w:rsid w:val="0092644C"/>
    <w:rsid w:val="009264FE"/>
    <w:rsid w:val="00926698"/>
    <w:rsid w:val="00926E2E"/>
    <w:rsid w:val="00927E77"/>
    <w:rsid w:val="009304A6"/>
    <w:rsid w:val="009307EE"/>
    <w:rsid w:val="00931138"/>
    <w:rsid w:val="00931B59"/>
    <w:rsid w:val="00931FD7"/>
    <w:rsid w:val="00932F3E"/>
    <w:rsid w:val="00933253"/>
    <w:rsid w:val="0093497A"/>
    <w:rsid w:val="009356E1"/>
    <w:rsid w:val="00935A9E"/>
    <w:rsid w:val="00935E2E"/>
    <w:rsid w:val="00935E32"/>
    <w:rsid w:val="009360AA"/>
    <w:rsid w:val="009365FE"/>
    <w:rsid w:val="009367AD"/>
    <w:rsid w:val="0093689F"/>
    <w:rsid w:val="009374BF"/>
    <w:rsid w:val="0094002B"/>
    <w:rsid w:val="0094178D"/>
    <w:rsid w:val="009425DD"/>
    <w:rsid w:val="00942A28"/>
    <w:rsid w:val="00943517"/>
    <w:rsid w:val="00943DEB"/>
    <w:rsid w:val="009447F5"/>
    <w:rsid w:val="00944AAB"/>
    <w:rsid w:val="00944DC3"/>
    <w:rsid w:val="0094511F"/>
    <w:rsid w:val="00945C68"/>
    <w:rsid w:val="00945CC5"/>
    <w:rsid w:val="00945E7B"/>
    <w:rsid w:val="00946378"/>
    <w:rsid w:val="00946747"/>
    <w:rsid w:val="00946915"/>
    <w:rsid w:val="009470D8"/>
    <w:rsid w:val="0094781C"/>
    <w:rsid w:val="00947FC1"/>
    <w:rsid w:val="00950485"/>
    <w:rsid w:val="0095253B"/>
    <w:rsid w:val="00953F63"/>
    <w:rsid w:val="00954483"/>
    <w:rsid w:val="00954A1D"/>
    <w:rsid w:val="00955B50"/>
    <w:rsid w:val="00955E2B"/>
    <w:rsid w:val="00955F21"/>
    <w:rsid w:val="00956043"/>
    <w:rsid w:val="00956125"/>
    <w:rsid w:val="00956ADA"/>
    <w:rsid w:val="009573B7"/>
    <w:rsid w:val="00957580"/>
    <w:rsid w:val="00960D28"/>
    <w:rsid w:val="00961998"/>
    <w:rsid w:val="00963591"/>
    <w:rsid w:val="009636B6"/>
    <w:rsid w:val="0096374B"/>
    <w:rsid w:val="0096378A"/>
    <w:rsid w:val="00963843"/>
    <w:rsid w:val="00964321"/>
    <w:rsid w:val="00964D0E"/>
    <w:rsid w:val="009652A1"/>
    <w:rsid w:val="009654A9"/>
    <w:rsid w:val="00965783"/>
    <w:rsid w:val="009666E5"/>
    <w:rsid w:val="00966DF3"/>
    <w:rsid w:val="00970950"/>
    <w:rsid w:val="00970B35"/>
    <w:rsid w:val="009715FF"/>
    <w:rsid w:val="00971CD1"/>
    <w:rsid w:val="00972D27"/>
    <w:rsid w:val="00972F17"/>
    <w:rsid w:val="0097423E"/>
    <w:rsid w:val="0097441A"/>
    <w:rsid w:val="00974EFC"/>
    <w:rsid w:val="0097521D"/>
    <w:rsid w:val="0097533D"/>
    <w:rsid w:val="00975581"/>
    <w:rsid w:val="009759EB"/>
    <w:rsid w:val="00975AF7"/>
    <w:rsid w:val="00975DFA"/>
    <w:rsid w:val="00976449"/>
    <w:rsid w:val="0097689D"/>
    <w:rsid w:val="00976946"/>
    <w:rsid w:val="00976A31"/>
    <w:rsid w:val="00976E5B"/>
    <w:rsid w:val="009772B0"/>
    <w:rsid w:val="009773A5"/>
    <w:rsid w:val="0097753A"/>
    <w:rsid w:val="00980187"/>
    <w:rsid w:val="00980A83"/>
    <w:rsid w:val="0098102A"/>
    <w:rsid w:val="00981260"/>
    <w:rsid w:val="00981584"/>
    <w:rsid w:val="00981962"/>
    <w:rsid w:val="00981A5B"/>
    <w:rsid w:val="00981C41"/>
    <w:rsid w:val="00981EE1"/>
    <w:rsid w:val="00982558"/>
    <w:rsid w:val="009825C3"/>
    <w:rsid w:val="00983DBC"/>
    <w:rsid w:val="009847A8"/>
    <w:rsid w:val="00984D58"/>
    <w:rsid w:val="00987BD6"/>
    <w:rsid w:val="00990B9C"/>
    <w:rsid w:val="00990FE2"/>
    <w:rsid w:val="00991029"/>
    <w:rsid w:val="00991982"/>
    <w:rsid w:val="0099291B"/>
    <w:rsid w:val="00992A09"/>
    <w:rsid w:val="00992F2E"/>
    <w:rsid w:val="0099377E"/>
    <w:rsid w:val="00993D3F"/>
    <w:rsid w:val="0099479F"/>
    <w:rsid w:val="009954E2"/>
    <w:rsid w:val="0099590A"/>
    <w:rsid w:val="00995DBE"/>
    <w:rsid w:val="00996412"/>
    <w:rsid w:val="00996D52"/>
    <w:rsid w:val="00996D5B"/>
    <w:rsid w:val="009A0631"/>
    <w:rsid w:val="009A083D"/>
    <w:rsid w:val="009A105A"/>
    <w:rsid w:val="009A25C4"/>
    <w:rsid w:val="009A303B"/>
    <w:rsid w:val="009A370D"/>
    <w:rsid w:val="009A3927"/>
    <w:rsid w:val="009A398C"/>
    <w:rsid w:val="009A41CB"/>
    <w:rsid w:val="009A65FD"/>
    <w:rsid w:val="009A6CBD"/>
    <w:rsid w:val="009A6F6A"/>
    <w:rsid w:val="009A7001"/>
    <w:rsid w:val="009A7537"/>
    <w:rsid w:val="009A7800"/>
    <w:rsid w:val="009A7C2B"/>
    <w:rsid w:val="009A7D70"/>
    <w:rsid w:val="009B1100"/>
    <w:rsid w:val="009B1252"/>
    <w:rsid w:val="009B14FE"/>
    <w:rsid w:val="009B1580"/>
    <w:rsid w:val="009B16E0"/>
    <w:rsid w:val="009B1AB9"/>
    <w:rsid w:val="009B1C4B"/>
    <w:rsid w:val="009B1CAE"/>
    <w:rsid w:val="009B1D9B"/>
    <w:rsid w:val="009B1E15"/>
    <w:rsid w:val="009B2D58"/>
    <w:rsid w:val="009B3CA9"/>
    <w:rsid w:val="009B3D81"/>
    <w:rsid w:val="009B42D2"/>
    <w:rsid w:val="009B450B"/>
    <w:rsid w:val="009B5185"/>
    <w:rsid w:val="009B5295"/>
    <w:rsid w:val="009B5696"/>
    <w:rsid w:val="009B5741"/>
    <w:rsid w:val="009B6378"/>
    <w:rsid w:val="009B6A7E"/>
    <w:rsid w:val="009B72CD"/>
    <w:rsid w:val="009B7C60"/>
    <w:rsid w:val="009C053A"/>
    <w:rsid w:val="009C08CF"/>
    <w:rsid w:val="009C0A7A"/>
    <w:rsid w:val="009C0B62"/>
    <w:rsid w:val="009C1147"/>
    <w:rsid w:val="009C120C"/>
    <w:rsid w:val="009C1645"/>
    <w:rsid w:val="009C169D"/>
    <w:rsid w:val="009C16B3"/>
    <w:rsid w:val="009C26CC"/>
    <w:rsid w:val="009C37E7"/>
    <w:rsid w:val="009C3B0D"/>
    <w:rsid w:val="009C40FE"/>
    <w:rsid w:val="009C5D71"/>
    <w:rsid w:val="009C65F3"/>
    <w:rsid w:val="009C6E59"/>
    <w:rsid w:val="009C73FA"/>
    <w:rsid w:val="009C760B"/>
    <w:rsid w:val="009C79AF"/>
    <w:rsid w:val="009C7A1F"/>
    <w:rsid w:val="009C7D91"/>
    <w:rsid w:val="009D1472"/>
    <w:rsid w:val="009D2828"/>
    <w:rsid w:val="009D3015"/>
    <w:rsid w:val="009D315F"/>
    <w:rsid w:val="009D324D"/>
    <w:rsid w:val="009D4558"/>
    <w:rsid w:val="009D574E"/>
    <w:rsid w:val="009D57E5"/>
    <w:rsid w:val="009D6687"/>
    <w:rsid w:val="009E070E"/>
    <w:rsid w:val="009E0E05"/>
    <w:rsid w:val="009E15B1"/>
    <w:rsid w:val="009E16B2"/>
    <w:rsid w:val="009E2560"/>
    <w:rsid w:val="009E3231"/>
    <w:rsid w:val="009E3515"/>
    <w:rsid w:val="009E355B"/>
    <w:rsid w:val="009E35DA"/>
    <w:rsid w:val="009E362D"/>
    <w:rsid w:val="009E3631"/>
    <w:rsid w:val="009E36E7"/>
    <w:rsid w:val="009E36FD"/>
    <w:rsid w:val="009E3D0B"/>
    <w:rsid w:val="009E3DED"/>
    <w:rsid w:val="009E3E2A"/>
    <w:rsid w:val="009E45F9"/>
    <w:rsid w:val="009E532F"/>
    <w:rsid w:val="009E58E1"/>
    <w:rsid w:val="009E5ED3"/>
    <w:rsid w:val="009E69CF"/>
    <w:rsid w:val="009E6A1F"/>
    <w:rsid w:val="009E730A"/>
    <w:rsid w:val="009E7578"/>
    <w:rsid w:val="009E77D7"/>
    <w:rsid w:val="009E784D"/>
    <w:rsid w:val="009E7C1D"/>
    <w:rsid w:val="009F0427"/>
    <w:rsid w:val="009F07A7"/>
    <w:rsid w:val="009F0844"/>
    <w:rsid w:val="009F0E0D"/>
    <w:rsid w:val="009F146F"/>
    <w:rsid w:val="009F1D09"/>
    <w:rsid w:val="009F1F96"/>
    <w:rsid w:val="009F234E"/>
    <w:rsid w:val="009F2571"/>
    <w:rsid w:val="009F25D1"/>
    <w:rsid w:val="009F31C4"/>
    <w:rsid w:val="009F390C"/>
    <w:rsid w:val="009F3EF3"/>
    <w:rsid w:val="009F4484"/>
    <w:rsid w:val="009F45A3"/>
    <w:rsid w:val="009F488A"/>
    <w:rsid w:val="009F4AFE"/>
    <w:rsid w:val="009F5A29"/>
    <w:rsid w:val="009F5ACF"/>
    <w:rsid w:val="009F5C83"/>
    <w:rsid w:val="009F6CA5"/>
    <w:rsid w:val="009F7114"/>
    <w:rsid w:val="009F7159"/>
    <w:rsid w:val="009F7227"/>
    <w:rsid w:val="009F7842"/>
    <w:rsid w:val="009F7C86"/>
    <w:rsid w:val="00A002E0"/>
    <w:rsid w:val="00A017A3"/>
    <w:rsid w:val="00A018EB"/>
    <w:rsid w:val="00A024D3"/>
    <w:rsid w:val="00A0279A"/>
    <w:rsid w:val="00A02A8A"/>
    <w:rsid w:val="00A02A97"/>
    <w:rsid w:val="00A02E57"/>
    <w:rsid w:val="00A02F97"/>
    <w:rsid w:val="00A03247"/>
    <w:rsid w:val="00A03417"/>
    <w:rsid w:val="00A04523"/>
    <w:rsid w:val="00A04B38"/>
    <w:rsid w:val="00A04DD2"/>
    <w:rsid w:val="00A05165"/>
    <w:rsid w:val="00A05327"/>
    <w:rsid w:val="00A05A0F"/>
    <w:rsid w:val="00A06008"/>
    <w:rsid w:val="00A060B4"/>
    <w:rsid w:val="00A065E6"/>
    <w:rsid w:val="00A0699A"/>
    <w:rsid w:val="00A06A59"/>
    <w:rsid w:val="00A06F1E"/>
    <w:rsid w:val="00A07930"/>
    <w:rsid w:val="00A07ADE"/>
    <w:rsid w:val="00A10C22"/>
    <w:rsid w:val="00A10C77"/>
    <w:rsid w:val="00A119BD"/>
    <w:rsid w:val="00A11E18"/>
    <w:rsid w:val="00A12213"/>
    <w:rsid w:val="00A122DE"/>
    <w:rsid w:val="00A12667"/>
    <w:rsid w:val="00A12A26"/>
    <w:rsid w:val="00A12CF0"/>
    <w:rsid w:val="00A12D06"/>
    <w:rsid w:val="00A131CF"/>
    <w:rsid w:val="00A13E47"/>
    <w:rsid w:val="00A14432"/>
    <w:rsid w:val="00A14881"/>
    <w:rsid w:val="00A159C4"/>
    <w:rsid w:val="00A163AF"/>
    <w:rsid w:val="00A167C7"/>
    <w:rsid w:val="00A172BF"/>
    <w:rsid w:val="00A1743F"/>
    <w:rsid w:val="00A17AD4"/>
    <w:rsid w:val="00A2016B"/>
    <w:rsid w:val="00A20520"/>
    <w:rsid w:val="00A20AF3"/>
    <w:rsid w:val="00A213D2"/>
    <w:rsid w:val="00A2152B"/>
    <w:rsid w:val="00A2197A"/>
    <w:rsid w:val="00A21F67"/>
    <w:rsid w:val="00A22C50"/>
    <w:rsid w:val="00A22CB8"/>
    <w:rsid w:val="00A22D54"/>
    <w:rsid w:val="00A22F2F"/>
    <w:rsid w:val="00A231D3"/>
    <w:rsid w:val="00A24D83"/>
    <w:rsid w:val="00A25094"/>
    <w:rsid w:val="00A252F5"/>
    <w:rsid w:val="00A253E2"/>
    <w:rsid w:val="00A25989"/>
    <w:rsid w:val="00A25C6C"/>
    <w:rsid w:val="00A25D12"/>
    <w:rsid w:val="00A2610E"/>
    <w:rsid w:val="00A267B5"/>
    <w:rsid w:val="00A26F8B"/>
    <w:rsid w:val="00A27519"/>
    <w:rsid w:val="00A27568"/>
    <w:rsid w:val="00A276EE"/>
    <w:rsid w:val="00A30A65"/>
    <w:rsid w:val="00A30F83"/>
    <w:rsid w:val="00A312C2"/>
    <w:rsid w:val="00A31CAB"/>
    <w:rsid w:val="00A320C2"/>
    <w:rsid w:val="00A3222A"/>
    <w:rsid w:val="00A32483"/>
    <w:rsid w:val="00A33347"/>
    <w:rsid w:val="00A33B0E"/>
    <w:rsid w:val="00A33C64"/>
    <w:rsid w:val="00A34076"/>
    <w:rsid w:val="00A34237"/>
    <w:rsid w:val="00A3449E"/>
    <w:rsid w:val="00A34BFC"/>
    <w:rsid w:val="00A35477"/>
    <w:rsid w:val="00A369AD"/>
    <w:rsid w:val="00A36C24"/>
    <w:rsid w:val="00A36F32"/>
    <w:rsid w:val="00A377E0"/>
    <w:rsid w:val="00A40093"/>
    <w:rsid w:val="00A40641"/>
    <w:rsid w:val="00A40EC1"/>
    <w:rsid w:val="00A41017"/>
    <w:rsid w:val="00A42A2B"/>
    <w:rsid w:val="00A43789"/>
    <w:rsid w:val="00A439BD"/>
    <w:rsid w:val="00A43DD6"/>
    <w:rsid w:val="00A447D9"/>
    <w:rsid w:val="00A44BCB"/>
    <w:rsid w:val="00A45321"/>
    <w:rsid w:val="00A457A0"/>
    <w:rsid w:val="00A45C93"/>
    <w:rsid w:val="00A45F5A"/>
    <w:rsid w:val="00A4603E"/>
    <w:rsid w:val="00A46639"/>
    <w:rsid w:val="00A477E8"/>
    <w:rsid w:val="00A50671"/>
    <w:rsid w:val="00A50D31"/>
    <w:rsid w:val="00A514CA"/>
    <w:rsid w:val="00A5341D"/>
    <w:rsid w:val="00A53544"/>
    <w:rsid w:val="00A53589"/>
    <w:rsid w:val="00A537C2"/>
    <w:rsid w:val="00A53863"/>
    <w:rsid w:val="00A53A71"/>
    <w:rsid w:val="00A53FB1"/>
    <w:rsid w:val="00A54F2D"/>
    <w:rsid w:val="00A55604"/>
    <w:rsid w:val="00A562F2"/>
    <w:rsid w:val="00A564C9"/>
    <w:rsid w:val="00A56538"/>
    <w:rsid w:val="00A56C77"/>
    <w:rsid w:val="00A56DDB"/>
    <w:rsid w:val="00A57390"/>
    <w:rsid w:val="00A57644"/>
    <w:rsid w:val="00A57A6D"/>
    <w:rsid w:val="00A603E0"/>
    <w:rsid w:val="00A615FE"/>
    <w:rsid w:val="00A61926"/>
    <w:rsid w:val="00A61C51"/>
    <w:rsid w:val="00A62574"/>
    <w:rsid w:val="00A62FBC"/>
    <w:rsid w:val="00A63967"/>
    <w:rsid w:val="00A649B5"/>
    <w:rsid w:val="00A64DF8"/>
    <w:rsid w:val="00A6519F"/>
    <w:rsid w:val="00A668D2"/>
    <w:rsid w:val="00A67403"/>
    <w:rsid w:val="00A67AA6"/>
    <w:rsid w:val="00A67D7E"/>
    <w:rsid w:val="00A67DF6"/>
    <w:rsid w:val="00A70064"/>
    <w:rsid w:val="00A709DB"/>
    <w:rsid w:val="00A70C15"/>
    <w:rsid w:val="00A7102C"/>
    <w:rsid w:val="00A71185"/>
    <w:rsid w:val="00A719CF"/>
    <w:rsid w:val="00A71C2C"/>
    <w:rsid w:val="00A72243"/>
    <w:rsid w:val="00A72341"/>
    <w:rsid w:val="00A724DD"/>
    <w:rsid w:val="00A72D49"/>
    <w:rsid w:val="00A738B7"/>
    <w:rsid w:val="00A74366"/>
    <w:rsid w:val="00A74368"/>
    <w:rsid w:val="00A744F0"/>
    <w:rsid w:val="00A75079"/>
    <w:rsid w:val="00A754ED"/>
    <w:rsid w:val="00A77310"/>
    <w:rsid w:val="00A775F8"/>
    <w:rsid w:val="00A77627"/>
    <w:rsid w:val="00A7784A"/>
    <w:rsid w:val="00A778E1"/>
    <w:rsid w:val="00A77CB4"/>
    <w:rsid w:val="00A77CC6"/>
    <w:rsid w:val="00A802E6"/>
    <w:rsid w:val="00A80770"/>
    <w:rsid w:val="00A80799"/>
    <w:rsid w:val="00A8089A"/>
    <w:rsid w:val="00A80972"/>
    <w:rsid w:val="00A815C3"/>
    <w:rsid w:val="00A81D3D"/>
    <w:rsid w:val="00A8228B"/>
    <w:rsid w:val="00A827AD"/>
    <w:rsid w:val="00A82AB2"/>
    <w:rsid w:val="00A82E23"/>
    <w:rsid w:val="00A831B4"/>
    <w:rsid w:val="00A83F1A"/>
    <w:rsid w:val="00A8447E"/>
    <w:rsid w:val="00A8480B"/>
    <w:rsid w:val="00A84CFB"/>
    <w:rsid w:val="00A84D8E"/>
    <w:rsid w:val="00A85121"/>
    <w:rsid w:val="00A85900"/>
    <w:rsid w:val="00A85EE1"/>
    <w:rsid w:val="00A86458"/>
    <w:rsid w:val="00A86619"/>
    <w:rsid w:val="00A86841"/>
    <w:rsid w:val="00A86C1D"/>
    <w:rsid w:val="00A8774F"/>
    <w:rsid w:val="00A87974"/>
    <w:rsid w:val="00A90F10"/>
    <w:rsid w:val="00A91055"/>
    <w:rsid w:val="00A91919"/>
    <w:rsid w:val="00A91D55"/>
    <w:rsid w:val="00A9207B"/>
    <w:rsid w:val="00A936B2"/>
    <w:rsid w:val="00A93806"/>
    <w:rsid w:val="00A94142"/>
    <w:rsid w:val="00A9469C"/>
    <w:rsid w:val="00A94EB0"/>
    <w:rsid w:val="00A95DD1"/>
    <w:rsid w:val="00A96366"/>
    <w:rsid w:val="00A96367"/>
    <w:rsid w:val="00A967C7"/>
    <w:rsid w:val="00A974A1"/>
    <w:rsid w:val="00A97516"/>
    <w:rsid w:val="00AA04B9"/>
    <w:rsid w:val="00AA12E0"/>
    <w:rsid w:val="00AA13A7"/>
    <w:rsid w:val="00AA1430"/>
    <w:rsid w:val="00AA15B2"/>
    <w:rsid w:val="00AA208C"/>
    <w:rsid w:val="00AA2708"/>
    <w:rsid w:val="00AA27C4"/>
    <w:rsid w:val="00AA2961"/>
    <w:rsid w:val="00AA2C72"/>
    <w:rsid w:val="00AA3595"/>
    <w:rsid w:val="00AA39CA"/>
    <w:rsid w:val="00AA40F2"/>
    <w:rsid w:val="00AA41D6"/>
    <w:rsid w:val="00AA51E4"/>
    <w:rsid w:val="00AA5A16"/>
    <w:rsid w:val="00AA6471"/>
    <w:rsid w:val="00AA6642"/>
    <w:rsid w:val="00AA6E4E"/>
    <w:rsid w:val="00AA7184"/>
    <w:rsid w:val="00AA73DB"/>
    <w:rsid w:val="00AA7CFB"/>
    <w:rsid w:val="00AB06AF"/>
    <w:rsid w:val="00AB101F"/>
    <w:rsid w:val="00AB139A"/>
    <w:rsid w:val="00AB1440"/>
    <w:rsid w:val="00AB14F2"/>
    <w:rsid w:val="00AB158A"/>
    <w:rsid w:val="00AB26CD"/>
    <w:rsid w:val="00AB27C3"/>
    <w:rsid w:val="00AB2CC6"/>
    <w:rsid w:val="00AB3C64"/>
    <w:rsid w:val="00AB45EB"/>
    <w:rsid w:val="00AB4984"/>
    <w:rsid w:val="00AB4DA9"/>
    <w:rsid w:val="00AB53F9"/>
    <w:rsid w:val="00AB5CE9"/>
    <w:rsid w:val="00AB655C"/>
    <w:rsid w:val="00AB66C0"/>
    <w:rsid w:val="00AB698F"/>
    <w:rsid w:val="00AB74D5"/>
    <w:rsid w:val="00AB7761"/>
    <w:rsid w:val="00AB7CC2"/>
    <w:rsid w:val="00AC01B5"/>
    <w:rsid w:val="00AC0223"/>
    <w:rsid w:val="00AC03AD"/>
    <w:rsid w:val="00AC07CE"/>
    <w:rsid w:val="00AC1EF4"/>
    <w:rsid w:val="00AC244C"/>
    <w:rsid w:val="00AC254E"/>
    <w:rsid w:val="00AC3172"/>
    <w:rsid w:val="00AC31DA"/>
    <w:rsid w:val="00AC3404"/>
    <w:rsid w:val="00AC3482"/>
    <w:rsid w:val="00AC574F"/>
    <w:rsid w:val="00AC57C4"/>
    <w:rsid w:val="00AC6AEF"/>
    <w:rsid w:val="00AD03E4"/>
    <w:rsid w:val="00AD0F12"/>
    <w:rsid w:val="00AD1B73"/>
    <w:rsid w:val="00AD38E7"/>
    <w:rsid w:val="00AD40FB"/>
    <w:rsid w:val="00AD48FF"/>
    <w:rsid w:val="00AD65A0"/>
    <w:rsid w:val="00AD6CCB"/>
    <w:rsid w:val="00AD6CE5"/>
    <w:rsid w:val="00AD7569"/>
    <w:rsid w:val="00AD7694"/>
    <w:rsid w:val="00AD782F"/>
    <w:rsid w:val="00AD7D6D"/>
    <w:rsid w:val="00AE1178"/>
    <w:rsid w:val="00AE1380"/>
    <w:rsid w:val="00AE152C"/>
    <w:rsid w:val="00AE1879"/>
    <w:rsid w:val="00AE18A9"/>
    <w:rsid w:val="00AE18D0"/>
    <w:rsid w:val="00AE1A43"/>
    <w:rsid w:val="00AE2424"/>
    <w:rsid w:val="00AE2B80"/>
    <w:rsid w:val="00AE33A1"/>
    <w:rsid w:val="00AE3942"/>
    <w:rsid w:val="00AE3F3D"/>
    <w:rsid w:val="00AE580A"/>
    <w:rsid w:val="00AE5EA0"/>
    <w:rsid w:val="00AE6A4F"/>
    <w:rsid w:val="00AE6F69"/>
    <w:rsid w:val="00AE7D93"/>
    <w:rsid w:val="00AE7E1A"/>
    <w:rsid w:val="00AE7F5F"/>
    <w:rsid w:val="00AF01DA"/>
    <w:rsid w:val="00AF0689"/>
    <w:rsid w:val="00AF0AC4"/>
    <w:rsid w:val="00AF0D6A"/>
    <w:rsid w:val="00AF10F2"/>
    <w:rsid w:val="00AF1202"/>
    <w:rsid w:val="00AF18BC"/>
    <w:rsid w:val="00AF1C6D"/>
    <w:rsid w:val="00AF1D63"/>
    <w:rsid w:val="00AF2C8E"/>
    <w:rsid w:val="00AF3921"/>
    <w:rsid w:val="00AF445E"/>
    <w:rsid w:val="00AF4FB5"/>
    <w:rsid w:val="00AF5801"/>
    <w:rsid w:val="00AF63CD"/>
    <w:rsid w:val="00AF65C5"/>
    <w:rsid w:val="00AF665F"/>
    <w:rsid w:val="00AF68B5"/>
    <w:rsid w:val="00AF7422"/>
    <w:rsid w:val="00AF791E"/>
    <w:rsid w:val="00B00E75"/>
    <w:rsid w:val="00B011F3"/>
    <w:rsid w:val="00B0127B"/>
    <w:rsid w:val="00B02A74"/>
    <w:rsid w:val="00B03422"/>
    <w:rsid w:val="00B03639"/>
    <w:rsid w:val="00B03C5E"/>
    <w:rsid w:val="00B04228"/>
    <w:rsid w:val="00B04D03"/>
    <w:rsid w:val="00B04D05"/>
    <w:rsid w:val="00B05361"/>
    <w:rsid w:val="00B0562A"/>
    <w:rsid w:val="00B05BBA"/>
    <w:rsid w:val="00B05EAD"/>
    <w:rsid w:val="00B0675B"/>
    <w:rsid w:val="00B068B7"/>
    <w:rsid w:val="00B07108"/>
    <w:rsid w:val="00B0767E"/>
    <w:rsid w:val="00B07771"/>
    <w:rsid w:val="00B0797B"/>
    <w:rsid w:val="00B07DC6"/>
    <w:rsid w:val="00B103AF"/>
    <w:rsid w:val="00B1067F"/>
    <w:rsid w:val="00B1074E"/>
    <w:rsid w:val="00B119A5"/>
    <w:rsid w:val="00B12434"/>
    <w:rsid w:val="00B125C3"/>
    <w:rsid w:val="00B128BA"/>
    <w:rsid w:val="00B13224"/>
    <w:rsid w:val="00B1366D"/>
    <w:rsid w:val="00B139AC"/>
    <w:rsid w:val="00B13DAD"/>
    <w:rsid w:val="00B14099"/>
    <w:rsid w:val="00B14321"/>
    <w:rsid w:val="00B1440A"/>
    <w:rsid w:val="00B145A3"/>
    <w:rsid w:val="00B14659"/>
    <w:rsid w:val="00B148E3"/>
    <w:rsid w:val="00B1569B"/>
    <w:rsid w:val="00B158E0"/>
    <w:rsid w:val="00B15F84"/>
    <w:rsid w:val="00B160D7"/>
    <w:rsid w:val="00B16B84"/>
    <w:rsid w:val="00B1704E"/>
    <w:rsid w:val="00B17429"/>
    <w:rsid w:val="00B17AB2"/>
    <w:rsid w:val="00B17B13"/>
    <w:rsid w:val="00B17E60"/>
    <w:rsid w:val="00B203A2"/>
    <w:rsid w:val="00B20B2F"/>
    <w:rsid w:val="00B20B99"/>
    <w:rsid w:val="00B219CE"/>
    <w:rsid w:val="00B22392"/>
    <w:rsid w:val="00B22DF5"/>
    <w:rsid w:val="00B2357A"/>
    <w:rsid w:val="00B2372A"/>
    <w:rsid w:val="00B244DE"/>
    <w:rsid w:val="00B245BC"/>
    <w:rsid w:val="00B2493E"/>
    <w:rsid w:val="00B24F72"/>
    <w:rsid w:val="00B24F78"/>
    <w:rsid w:val="00B250E5"/>
    <w:rsid w:val="00B25404"/>
    <w:rsid w:val="00B25578"/>
    <w:rsid w:val="00B25727"/>
    <w:rsid w:val="00B26552"/>
    <w:rsid w:val="00B26853"/>
    <w:rsid w:val="00B26CEB"/>
    <w:rsid w:val="00B273E4"/>
    <w:rsid w:val="00B27537"/>
    <w:rsid w:val="00B27E3D"/>
    <w:rsid w:val="00B30148"/>
    <w:rsid w:val="00B30464"/>
    <w:rsid w:val="00B305C3"/>
    <w:rsid w:val="00B30A88"/>
    <w:rsid w:val="00B310D5"/>
    <w:rsid w:val="00B31241"/>
    <w:rsid w:val="00B31771"/>
    <w:rsid w:val="00B32B91"/>
    <w:rsid w:val="00B32CDB"/>
    <w:rsid w:val="00B3330E"/>
    <w:rsid w:val="00B33355"/>
    <w:rsid w:val="00B3359B"/>
    <w:rsid w:val="00B33C4E"/>
    <w:rsid w:val="00B33FC6"/>
    <w:rsid w:val="00B340D0"/>
    <w:rsid w:val="00B344EC"/>
    <w:rsid w:val="00B34BE3"/>
    <w:rsid w:val="00B34D17"/>
    <w:rsid w:val="00B34D7F"/>
    <w:rsid w:val="00B35090"/>
    <w:rsid w:val="00B358D6"/>
    <w:rsid w:val="00B373D8"/>
    <w:rsid w:val="00B37A68"/>
    <w:rsid w:val="00B403D6"/>
    <w:rsid w:val="00B40736"/>
    <w:rsid w:val="00B40ED9"/>
    <w:rsid w:val="00B415F9"/>
    <w:rsid w:val="00B41F80"/>
    <w:rsid w:val="00B43177"/>
    <w:rsid w:val="00B43198"/>
    <w:rsid w:val="00B43534"/>
    <w:rsid w:val="00B43A93"/>
    <w:rsid w:val="00B43AD0"/>
    <w:rsid w:val="00B44308"/>
    <w:rsid w:val="00B447BF"/>
    <w:rsid w:val="00B447CE"/>
    <w:rsid w:val="00B44852"/>
    <w:rsid w:val="00B44874"/>
    <w:rsid w:val="00B45250"/>
    <w:rsid w:val="00B453D6"/>
    <w:rsid w:val="00B45AF1"/>
    <w:rsid w:val="00B45E13"/>
    <w:rsid w:val="00B45F23"/>
    <w:rsid w:val="00B4645A"/>
    <w:rsid w:val="00B46F30"/>
    <w:rsid w:val="00B473AB"/>
    <w:rsid w:val="00B47813"/>
    <w:rsid w:val="00B47979"/>
    <w:rsid w:val="00B47A17"/>
    <w:rsid w:val="00B5095E"/>
    <w:rsid w:val="00B51048"/>
    <w:rsid w:val="00B52B34"/>
    <w:rsid w:val="00B52F52"/>
    <w:rsid w:val="00B5303A"/>
    <w:rsid w:val="00B532B5"/>
    <w:rsid w:val="00B53F05"/>
    <w:rsid w:val="00B541A2"/>
    <w:rsid w:val="00B54226"/>
    <w:rsid w:val="00B5422E"/>
    <w:rsid w:val="00B5440C"/>
    <w:rsid w:val="00B549F8"/>
    <w:rsid w:val="00B54D46"/>
    <w:rsid w:val="00B55B55"/>
    <w:rsid w:val="00B55CDB"/>
    <w:rsid w:val="00B564B4"/>
    <w:rsid w:val="00B5687C"/>
    <w:rsid w:val="00B56CAD"/>
    <w:rsid w:val="00B57818"/>
    <w:rsid w:val="00B57F25"/>
    <w:rsid w:val="00B60046"/>
    <w:rsid w:val="00B60275"/>
    <w:rsid w:val="00B60A47"/>
    <w:rsid w:val="00B60CBC"/>
    <w:rsid w:val="00B61767"/>
    <w:rsid w:val="00B61AED"/>
    <w:rsid w:val="00B621DE"/>
    <w:rsid w:val="00B6299F"/>
    <w:rsid w:val="00B62BB4"/>
    <w:rsid w:val="00B62E02"/>
    <w:rsid w:val="00B6386B"/>
    <w:rsid w:val="00B6391A"/>
    <w:rsid w:val="00B63CDA"/>
    <w:rsid w:val="00B64571"/>
    <w:rsid w:val="00B64680"/>
    <w:rsid w:val="00B6468D"/>
    <w:rsid w:val="00B647DF"/>
    <w:rsid w:val="00B64A82"/>
    <w:rsid w:val="00B655D7"/>
    <w:rsid w:val="00B65767"/>
    <w:rsid w:val="00B65C59"/>
    <w:rsid w:val="00B67579"/>
    <w:rsid w:val="00B67B8A"/>
    <w:rsid w:val="00B67FFA"/>
    <w:rsid w:val="00B70644"/>
    <w:rsid w:val="00B70D48"/>
    <w:rsid w:val="00B710EC"/>
    <w:rsid w:val="00B71C68"/>
    <w:rsid w:val="00B71F65"/>
    <w:rsid w:val="00B722DD"/>
    <w:rsid w:val="00B72413"/>
    <w:rsid w:val="00B7244C"/>
    <w:rsid w:val="00B72535"/>
    <w:rsid w:val="00B73172"/>
    <w:rsid w:val="00B73338"/>
    <w:rsid w:val="00B73E5A"/>
    <w:rsid w:val="00B74CFB"/>
    <w:rsid w:val="00B74F79"/>
    <w:rsid w:val="00B7520E"/>
    <w:rsid w:val="00B75937"/>
    <w:rsid w:val="00B75E34"/>
    <w:rsid w:val="00B76316"/>
    <w:rsid w:val="00B77B51"/>
    <w:rsid w:val="00B77D7B"/>
    <w:rsid w:val="00B77E8A"/>
    <w:rsid w:val="00B800A1"/>
    <w:rsid w:val="00B80210"/>
    <w:rsid w:val="00B802CD"/>
    <w:rsid w:val="00B80666"/>
    <w:rsid w:val="00B80D0A"/>
    <w:rsid w:val="00B829B5"/>
    <w:rsid w:val="00B83863"/>
    <w:rsid w:val="00B84111"/>
    <w:rsid w:val="00B8412F"/>
    <w:rsid w:val="00B843CA"/>
    <w:rsid w:val="00B84477"/>
    <w:rsid w:val="00B8457C"/>
    <w:rsid w:val="00B84779"/>
    <w:rsid w:val="00B84BD3"/>
    <w:rsid w:val="00B8501F"/>
    <w:rsid w:val="00B8577E"/>
    <w:rsid w:val="00B86307"/>
    <w:rsid w:val="00B865DD"/>
    <w:rsid w:val="00B86614"/>
    <w:rsid w:val="00B87A20"/>
    <w:rsid w:val="00B87CDB"/>
    <w:rsid w:val="00B87D63"/>
    <w:rsid w:val="00B87E02"/>
    <w:rsid w:val="00B91E37"/>
    <w:rsid w:val="00B9235D"/>
    <w:rsid w:val="00B923F8"/>
    <w:rsid w:val="00B92B35"/>
    <w:rsid w:val="00B93BC1"/>
    <w:rsid w:val="00B93D71"/>
    <w:rsid w:val="00B93F80"/>
    <w:rsid w:val="00B9412C"/>
    <w:rsid w:val="00B9426B"/>
    <w:rsid w:val="00B94D59"/>
    <w:rsid w:val="00B95003"/>
    <w:rsid w:val="00B950DB"/>
    <w:rsid w:val="00B95812"/>
    <w:rsid w:val="00B96304"/>
    <w:rsid w:val="00B96415"/>
    <w:rsid w:val="00B964CD"/>
    <w:rsid w:val="00B96F12"/>
    <w:rsid w:val="00B97A8B"/>
    <w:rsid w:val="00BA0200"/>
    <w:rsid w:val="00BA027B"/>
    <w:rsid w:val="00BA05E4"/>
    <w:rsid w:val="00BA0BCE"/>
    <w:rsid w:val="00BA22AE"/>
    <w:rsid w:val="00BA28A4"/>
    <w:rsid w:val="00BA29AD"/>
    <w:rsid w:val="00BA2A80"/>
    <w:rsid w:val="00BA3BF8"/>
    <w:rsid w:val="00BA45CF"/>
    <w:rsid w:val="00BA4A66"/>
    <w:rsid w:val="00BA4E64"/>
    <w:rsid w:val="00BA54F3"/>
    <w:rsid w:val="00BA56D0"/>
    <w:rsid w:val="00BA5721"/>
    <w:rsid w:val="00BA5F9A"/>
    <w:rsid w:val="00BA6860"/>
    <w:rsid w:val="00BA6FCC"/>
    <w:rsid w:val="00BA775F"/>
    <w:rsid w:val="00BA798A"/>
    <w:rsid w:val="00BA7A5C"/>
    <w:rsid w:val="00BA7D39"/>
    <w:rsid w:val="00BA7FE5"/>
    <w:rsid w:val="00BB0A86"/>
    <w:rsid w:val="00BB0B1B"/>
    <w:rsid w:val="00BB1578"/>
    <w:rsid w:val="00BB22A8"/>
    <w:rsid w:val="00BB2308"/>
    <w:rsid w:val="00BB24A7"/>
    <w:rsid w:val="00BB2BD4"/>
    <w:rsid w:val="00BB2DCF"/>
    <w:rsid w:val="00BB363F"/>
    <w:rsid w:val="00BB3787"/>
    <w:rsid w:val="00BB387A"/>
    <w:rsid w:val="00BB3F54"/>
    <w:rsid w:val="00BB43E0"/>
    <w:rsid w:val="00BB4640"/>
    <w:rsid w:val="00BB5321"/>
    <w:rsid w:val="00BB5382"/>
    <w:rsid w:val="00BB5B94"/>
    <w:rsid w:val="00BB5E44"/>
    <w:rsid w:val="00BB6115"/>
    <w:rsid w:val="00BB621C"/>
    <w:rsid w:val="00BB6F1E"/>
    <w:rsid w:val="00BB725B"/>
    <w:rsid w:val="00BC00D6"/>
    <w:rsid w:val="00BC03BD"/>
    <w:rsid w:val="00BC0A5A"/>
    <w:rsid w:val="00BC1308"/>
    <w:rsid w:val="00BC1474"/>
    <w:rsid w:val="00BC1D41"/>
    <w:rsid w:val="00BC22C2"/>
    <w:rsid w:val="00BC2B72"/>
    <w:rsid w:val="00BC2CB4"/>
    <w:rsid w:val="00BC2E25"/>
    <w:rsid w:val="00BC47C5"/>
    <w:rsid w:val="00BC48CE"/>
    <w:rsid w:val="00BC4B20"/>
    <w:rsid w:val="00BC4D1C"/>
    <w:rsid w:val="00BC4FB7"/>
    <w:rsid w:val="00BC5436"/>
    <w:rsid w:val="00BC598C"/>
    <w:rsid w:val="00BC5E9E"/>
    <w:rsid w:val="00BC692C"/>
    <w:rsid w:val="00BC6ABC"/>
    <w:rsid w:val="00BC6ACF"/>
    <w:rsid w:val="00BD0116"/>
    <w:rsid w:val="00BD0F19"/>
    <w:rsid w:val="00BD113D"/>
    <w:rsid w:val="00BD12B9"/>
    <w:rsid w:val="00BD15E1"/>
    <w:rsid w:val="00BD1715"/>
    <w:rsid w:val="00BD193E"/>
    <w:rsid w:val="00BD4721"/>
    <w:rsid w:val="00BD4A94"/>
    <w:rsid w:val="00BD5075"/>
    <w:rsid w:val="00BD56BA"/>
    <w:rsid w:val="00BD6542"/>
    <w:rsid w:val="00BD67AF"/>
    <w:rsid w:val="00BD6D65"/>
    <w:rsid w:val="00BD713C"/>
    <w:rsid w:val="00BD7D69"/>
    <w:rsid w:val="00BD7D6E"/>
    <w:rsid w:val="00BE012F"/>
    <w:rsid w:val="00BE038D"/>
    <w:rsid w:val="00BE08B2"/>
    <w:rsid w:val="00BE139F"/>
    <w:rsid w:val="00BE1586"/>
    <w:rsid w:val="00BE1B79"/>
    <w:rsid w:val="00BE1CF4"/>
    <w:rsid w:val="00BE27B2"/>
    <w:rsid w:val="00BE2B3B"/>
    <w:rsid w:val="00BE38F0"/>
    <w:rsid w:val="00BE3C40"/>
    <w:rsid w:val="00BE4DB7"/>
    <w:rsid w:val="00BE5A55"/>
    <w:rsid w:val="00BE6412"/>
    <w:rsid w:val="00BE67D6"/>
    <w:rsid w:val="00BE6D81"/>
    <w:rsid w:val="00BE71F2"/>
    <w:rsid w:val="00BE76A7"/>
    <w:rsid w:val="00BE79F1"/>
    <w:rsid w:val="00BF0005"/>
    <w:rsid w:val="00BF051C"/>
    <w:rsid w:val="00BF0A86"/>
    <w:rsid w:val="00BF0B58"/>
    <w:rsid w:val="00BF13E1"/>
    <w:rsid w:val="00BF1433"/>
    <w:rsid w:val="00BF144D"/>
    <w:rsid w:val="00BF1932"/>
    <w:rsid w:val="00BF22B9"/>
    <w:rsid w:val="00BF2D5C"/>
    <w:rsid w:val="00BF3DF6"/>
    <w:rsid w:val="00BF42FB"/>
    <w:rsid w:val="00BF4506"/>
    <w:rsid w:val="00BF46B4"/>
    <w:rsid w:val="00BF4811"/>
    <w:rsid w:val="00BF4A06"/>
    <w:rsid w:val="00BF6552"/>
    <w:rsid w:val="00BF74A2"/>
    <w:rsid w:val="00BF7897"/>
    <w:rsid w:val="00BF7BF8"/>
    <w:rsid w:val="00C0033A"/>
    <w:rsid w:val="00C00888"/>
    <w:rsid w:val="00C00A41"/>
    <w:rsid w:val="00C01EB4"/>
    <w:rsid w:val="00C01F38"/>
    <w:rsid w:val="00C02566"/>
    <w:rsid w:val="00C031A6"/>
    <w:rsid w:val="00C03F41"/>
    <w:rsid w:val="00C040F0"/>
    <w:rsid w:val="00C04714"/>
    <w:rsid w:val="00C047E7"/>
    <w:rsid w:val="00C04833"/>
    <w:rsid w:val="00C05387"/>
    <w:rsid w:val="00C0616E"/>
    <w:rsid w:val="00C071C9"/>
    <w:rsid w:val="00C10242"/>
    <w:rsid w:val="00C10265"/>
    <w:rsid w:val="00C10F6B"/>
    <w:rsid w:val="00C11802"/>
    <w:rsid w:val="00C118C9"/>
    <w:rsid w:val="00C124AE"/>
    <w:rsid w:val="00C12869"/>
    <w:rsid w:val="00C12AAE"/>
    <w:rsid w:val="00C12B6F"/>
    <w:rsid w:val="00C13020"/>
    <w:rsid w:val="00C130CC"/>
    <w:rsid w:val="00C13983"/>
    <w:rsid w:val="00C13E72"/>
    <w:rsid w:val="00C141B7"/>
    <w:rsid w:val="00C14D94"/>
    <w:rsid w:val="00C15B18"/>
    <w:rsid w:val="00C15D53"/>
    <w:rsid w:val="00C1721F"/>
    <w:rsid w:val="00C17328"/>
    <w:rsid w:val="00C178C6"/>
    <w:rsid w:val="00C17B25"/>
    <w:rsid w:val="00C17D07"/>
    <w:rsid w:val="00C17DCD"/>
    <w:rsid w:val="00C17E2F"/>
    <w:rsid w:val="00C20702"/>
    <w:rsid w:val="00C20EB8"/>
    <w:rsid w:val="00C214E6"/>
    <w:rsid w:val="00C215DC"/>
    <w:rsid w:val="00C216BF"/>
    <w:rsid w:val="00C21844"/>
    <w:rsid w:val="00C218C8"/>
    <w:rsid w:val="00C222AF"/>
    <w:rsid w:val="00C23371"/>
    <w:rsid w:val="00C2350C"/>
    <w:rsid w:val="00C23C10"/>
    <w:rsid w:val="00C23DA6"/>
    <w:rsid w:val="00C2464A"/>
    <w:rsid w:val="00C25779"/>
    <w:rsid w:val="00C25A14"/>
    <w:rsid w:val="00C25D93"/>
    <w:rsid w:val="00C2633C"/>
    <w:rsid w:val="00C27514"/>
    <w:rsid w:val="00C2781E"/>
    <w:rsid w:val="00C27F31"/>
    <w:rsid w:val="00C3009F"/>
    <w:rsid w:val="00C30317"/>
    <w:rsid w:val="00C30CBB"/>
    <w:rsid w:val="00C31FD9"/>
    <w:rsid w:val="00C3222F"/>
    <w:rsid w:val="00C328D8"/>
    <w:rsid w:val="00C32B27"/>
    <w:rsid w:val="00C3337A"/>
    <w:rsid w:val="00C334F5"/>
    <w:rsid w:val="00C338EA"/>
    <w:rsid w:val="00C34112"/>
    <w:rsid w:val="00C34F06"/>
    <w:rsid w:val="00C350DC"/>
    <w:rsid w:val="00C35196"/>
    <w:rsid w:val="00C35EEF"/>
    <w:rsid w:val="00C360BD"/>
    <w:rsid w:val="00C368E2"/>
    <w:rsid w:val="00C36DA8"/>
    <w:rsid w:val="00C372E1"/>
    <w:rsid w:val="00C375E6"/>
    <w:rsid w:val="00C37E62"/>
    <w:rsid w:val="00C37EF0"/>
    <w:rsid w:val="00C37F7B"/>
    <w:rsid w:val="00C400EC"/>
    <w:rsid w:val="00C40A2F"/>
    <w:rsid w:val="00C417C1"/>
    <w:rsid w:val="00C41E75"/>
    <w:rsid w:val="00C42627"/>
    <w:rsid w:val="00C4309B"/>
    <w:rsid w:val="00C43BAE"/>
    <w:rsid w:val="00C44AB6"/>
    <w:rsid w:val="00C454FD"/>
    <w:rsid w:val="00C456A2"/>
    <w:rsid w:val="00C461AC"/>
    <w:rsid w:val="00C461BE"/>
    <w:rsid w:val="00C4770C"/>
    <w:rsid w:val="00C47DE1"/>
    <w:rsid w:val="00C50C2D"/>
    <w:rsid w:val="00C514A4"/>
    <w:rsid w:val="00C516B1"/>
    <w:rsid w:val="00C52574"/>
    <w:rsid w:val="00C52DC2"/>
    <w:rsid w:val="00C53432"/>
    <w:rsid w:val="00C535A6"/>
    <w:rsid w:val="00C54959"/>
    <w:rsid w:val="00C54FAE"/>
    <w:rsid w:val="00C55458"/>
    <w:rsid w:val="00C5680D"/>
    <w:rsid w:val="00C57516"/>
    <w:rsid w:val="00C5786A"/>
    <w:rsid w:val="00C57ACA"/>
    <w:rsid w:val="00C57EC3"/>
    <w:rsid w:val="00C57FCF"/>
    <w:rsid w:val="00C60526"/>
    <w:rsid w:val="00C609B3"/>
    <w:rsid w:val="00C61323"/>
    <w:rsid w:val="00C6172E"/>
    <w:rsid w:val="00C618EA"/>
    <w:rsid w:val="00C6197D"/>
    <w:rsid w:val="00C61D8C"/>
    <w:rsid w:val="00C61FB8"/>
    <w:rsid w:val="00C622C1"/>
    <w:rsid w:val="00C6248F"/>
    <w:rsid w:val="00C62772"/>
    <w:rsid w:val="00C6339A"/>
    <w:rsid w:val="00C63634"/>
    <w:rsid w:val="00C64F72"/>
    <w:rsid w:val="00C65140"/>
    <w:rsid w:val="00C65997"/>
    <w:rsid w:val="00C65A25"/>
    <w:rsid w:val="00C65B40"/>
    <w:rsid w:val="00C65C3B"/>
    <w:rsid w:val="00C65D3A"/>
    <w:rsid w:val="00C67199"/>
    <w:rsid w:val="00C67294"/>
    <w:rsid w:val="00C700A5"/>
    <w:rsid w:val="00C70A3A"/>
    <w:rsid w:val="00C72572"/>
    <w:rsid w:val="00C72D4E"/>
    <w:rsid w:val="00C72EC0"/>
    <w:rsid w:val="00C73262"/>
    <w:rsid w:val="00C732E7"/>
    <w:rsid w:val="00C735D2"/>
    <w:rsid w:val="00C7491F"/>
    <w:rsid w:val="00C74A4A"/>
    <w:rsid w:val="00C74CFB"/>
    <w:rsid w:val="00C751ED"/>
    <w:rsid w:val="00C752D8"/>
    <w:rsid w:val="00C7557D"/>
    <w:rsid w:val="00C7568D"/>
    <w:rsid w:val="00C76287"/>
    <w:rsid w:val="00C76395"/>
    <w:rsid w:val="00C766DE"/>
    <w:rsid w:val="00C76883"/>
    <w:rsid w:val="00C771B3"/>
    <w:rsid w:val="00C77950"/>
    <w:rsid w:val="00C77CA9"/>
    <w:rsid w:val="00C77DE1"/>
    <w:rsid w:val="00C80195"/>
    <w:rsid w:val="00C8070A"/>
    <w:rsid w:val="00C8193B"/>
    <w:rsid w:val="00C82315"/>
    <w:rsid w:val="00C82598"/>
    <w:rsid w:val="00C82878"/>
    <w:rsid w:val="00C82D64"/>
    <w:rsid w:val="00C838D3"/>
    <w:rsid w:val="00C83EF4"/>
    <w:rsid w:val="00C84946"/>
    <w:rsid w:val="00C850EF"/>
    <w:rsid w:val="00C85197"/>
    <w:rsid w:val="00C851AD"/>
    <w:rsid w:val="00C85F7D"/>
    <w:rsid w:val="00C8620D"/>
    <w:rsid w:val="00C863C9"/>
    <w:rsid w:val="00C8652A"/>
    <w:rsid w:val="00C86F4A"/>
    <w:rsid w:val="00C8703A"/>
    <w:rsid w:val="00C87AB1"/>
    <w:rsid w:val="00C87B0B"/>
    <w:rsid w:val="00C87D2A"/>
    <w:rsid w:val="00C90127"/>
    <w:rsid w:val="00C90556"/>
    <w:rsid w:val="00C91276"/>
    <w:rsid w:val="00C912CD"/>
    <w:rsid w:val="00C9159F"/>
    <w:rsid w:val="00C92188"/>
    <w:rsid w:val="00C9282B"/>
    <w:rsid w:val="00C92DE8"/>
    <w:rsid w:val="00C9391B"/>
    <w:rsid w:val="00C93D4F"/>
    <w:rsid w:val="00C94BE1"/>
    <w:rsid w:val="00C95206"/>
    <w:rsid w:val="00C9570A"/>
    <w:rsid w:val="00C96566"/>
    <w:rsid w:val="00C96F15"/>
    <w:rsid w:val="00C9713B"/>
    <w:rsid w:val="00C975BB"/>
    <w:rsid w:val="00C97729"/>
    <w:rsid w:val="00CA1591"/>
    <w:rsid w:val="00CA1711"/>
    <w:rsid w:val="00CA1A84"/>
    <w:rsid w:val="00CA1BAD"/>
    <w:rsid w:val="00CA1BCB"/>
    <w:rsid w:val="00CA1ECF"/>
    <w:rsid w:val="00CA2969"/>
    <w:rsid w:val="00CA2A8B"/>
    <w:rsid w:val="00CA302D"/>
    <w:rsid w:val="00CA31DD"/>
    <w:rsid w:val="00CA321C"/>
    <w:rsid w:val="00CA4EB0"/>
    <w:rsid w:val="00CA5039"/>
    <w:rsid w:val="00CA5071"/>
    <w:rsid w:val="00CA633B"/>
    <w:rsid w:val="00CA6AFB"/>
    <w:rsid w:val="00CA6B90"/>
    <w:rsid w:val="00CA70DF"/>
    <w:rsid w:val="00CA7259"/>
    <w:rsid w:val="00CA76C9"/>
    <w:rsid w:val="00CB02F8"/>
    <w:rsid w:val="00CB04D3"/>
    <w:rsid w:val="00CB0640"/>
    <w:rsid w:val="00CB079C"/>
    <w:rsid w:val="00CB0FEB"/>
    <w:rsid w:val="00CB10D1"/>
    <w:rsid w:val="00CB1483"/>
    <w:rsid w:val="00CB1886"/>
    <w:rsid w:val="00CB1A07"/>
    <w:rsid w:val="00CB1B3D"/>
    <w:rsid w:val="00CB1DC9"/>
    <w:rsid w:val="00CB1E9D"/>
    <w:rsid w:val="00CB1F56"/>
    <w:rsid w:val="00CB1F84"/>
    <w:rsid w:val="00CB23F1"/>
    <w:rsid w:val="00CB2CC7"/>
    <w:rsid w:val="00CB2EFA"/>
    <w:rsid w:val="00CB3018"/>
    <w:rsid w:val="00CB347D"/>
    <w:rsid w:val="00CB3BBC"/>
    <w:rsid w:val="00CB6169"/>
    <w:rsid w:val="00CB79C6"/>
    <w:rsid w:val="00CB7AE9"/>
    <w:rsid w:val="00CB7FBB"/>
    <w:rsid w:val="00CC0073"/>
    <w:rsid w:val="00CC0C0E"/>
    <w:rsid w:val="00CC0C34"/>
    <w:rsid w:val="00CC149D"/>
    <w:rsid w:val="00CC1D2F"/>
    <w:rsid w:val="00CC25FD"/>
    <w:rsid w:val="00CC26EE"/>
    <w:rsid w:val="00CC28A9"/>
    <w:rsid w:val="00CC2E21"/>
    <w:rsid w:val="00CC326A"/>
    <w:rsid w:val="00CC3EA4"/>
    <w:rsid w:val="00CC5787"/>
    <w:rsid w:val="00CC5B27"/>
    <w:rsid w:val="00CC65B4"/>
    <w:rsid w:val="00CC65DE"/>
    <w:rsid w:val="00CC66DE"/>
    <w:rsid w:val="00CC68C9"/>
    <w:rsid w:val="00CC6910"/>
    <w:rsid w:val="00CC7706"/>
    <w:rsid w:val="00CD00CF"/>
    <w:rsid w:val="00CD0772"/>
    <w:rsid w:val="00CD078B"/>
    <w:rsid w:val="00CD09AB"/>
    <w:rsid w:val="00CD11AD"/>
    <w:rsid w:val="00CD1E07"/>
    <w:rsid w:val="00CD2003"/>
    <w:rsid w:val="00CD2660"/>
    <w:rsid w:val="00CD2BE6"/>
    <w:rsid w:val="00CD3879"/>
    <w:rsid w:val="00CD397F"/>
    <w:rsid w:val="00CD3B43"/>
    <w:rsid w:val="00CD3BC6"/>
    <w:rsid w:val="00CD3E0A"/>
    <w:rsid w:val="00CD44CC"/>
    <w:rsid w:val="00CD4817"/>
    <w:rsid w:val="00CD5369"/>
    <w:rsid w:val="00CD581F"/>
    <w:rsid w:val="00CD59BC"/>
    <w:rsid w:val="00CD6826"/>
    <w:rsid w:val="00CD760C"/>
    <w:rsid w:val="00CE09B6"/>
    <w:rsid w:val="00CE0E6A"/>
    <w:rsid w:val="00CE1204"/>
    <w:rsid w:val="00CE124A"/>
    <w:rsid w:val="00CE13FA"/>
    <w:rsid w:val="00CE303E"/>
    <w:rsid w:val="00CE39DE"/>
    <w:rsid w:val="00CE3A00"/>
    <w:rsid w:val="00CE3A43"/>
    <w:rsid w:val="00CE43B5"/>
    <w:rsid w:val="00CE44AF"/>
    <w:rsid w:val="00CE578A"/>
    <w:rsid w:val="00CE57B6"/>
    <w:rsid w:val="00CE6B5B"/>
    <w:rsid w:val="00CE6B8A"/>
    <w:rsid w:val="00CE7D60"/>
    <w:rsid w:val="00CE7F5D"/>
    <w:rsid w:val="00CF0187"/>
    <w:rsid w:val="00CF0D4B"/>
    <w:rsid w:val="00CF11F9"/>
    <w:rsid w:val="00CF12CA"/>
    <w:rsid w:val="00CF174F"/>
    <w:rsid w:val="00CF1E84"/>
    <w:rsid w:val="00CF207D"/>
    <w:rsid w:val="00CF22A1"/>
    <w:rsid w:val="00CF300B"/>
    <w:rsid w:val="00CF3695"/>
    <w:rsid w:val="00CF3EC3"/>
    <w:rsid w:val="00CF48A8"/>
    <w:rsid w:val="00CF4EA3"/>
    <w:rsid w:val="00CF51E2"/>
    <w:rsid w:val="00CF51F2"/>
    <w:rsid w:val="00CF59F2"/>
    <w:rsid w:val="00CF5D97"/>
    <w:rsid w:val="00CF5E51"/>
    <w:rsid w:val="00CF6467"/>
    <w:rsid w:val="00CF711A"/>
    <w:rsid w:val="00CF7456"/>
    <w:rsid w:val="00CF7957"/>
    <w:rsid w:val="00D005FB"/>
    <w:rsid w:val="00D0085A"/>
    <w:rsid w:val="00D00FC5"/>
    <w:rsid w:val="00D01113"/>
    <w:rsid w:val="00D0137C"/>
    <w:rsid w:val="00D01B41"/>
    <w:rsid w:val="00D01B80"/>
    <w:rsid w:val="00D01C17"/>
    <w:rsid w:val="00D01C1F"/>
    <w:rsid w:val="00D026DD"/>
    <w:rsid w:val="00D02983"/>
    <w:rsid w:val="00D032DE"/>
    <w:rsid w:val="00D0355D"/>
    <w:rsid w:val="00D039D8"/>
    <w:rsid w:val="00D03B03"/>
    <w:rsid w:val="00D0462C"/>
    <w:rsid w:val="00D05D86"/>
    <w:rsid w:val="00D067A7"/>
    <w:rsid w:val="00D07232"/>
    <w:rsid w:val="00D07474"/>
    <w:rsid w:val="00D07E89"/>
    <w:rsid w:val="00D10DFF"/>
    <w:rsid w:val="00D10FB0"/>
    <w:rsid w:val="00D11DF1"/>
    <w:rsid w:val="00D1222A"/>
    <w:rsid w:val="00D12CBE"/>
    <w:rsid w:val="00D12CE3"/>
    <w:rsid w:val="00D12DC5"/>
    <w:rsid w:val="00D130BD"/>
    <w:rsid w:val="00D13666"/>
    <w:rsid w:val="00D141B2"/>
    <w:rsid w:val="00D144E6"/>
    <w:rsid w:val="00D14C16"/>
    <w:rsid w:val="00D1517A"/>
    <w:rsid w:val="00D15554"/>
    <w:rsid w:val="00D16024"/>
    <w:rsid w:val="00D16824"/>
    <w:rsid w:val="00D168F5"/>
    <w:rsid w:val="00D2056E"/>
    <w:rsid w:val="00D20B26"/>
    <w:rsid w:val="00D21EDC"/>
    <w:rsid w:val="00D22093"/>
    <w:rsid w:val="00D225BC"/>
    <w:rsid w:val="00D23E61"/>
    <w:rsid w:val="00D24C70"/>
    <w:rsid w:val="00D25CDD"/>
    <w:rsid w:val="00D25CDE"/>
    <w:rsid w:val="00D260ED"/>
    <w:rsid w:val="00D264A0"/>
    <w:rsid w:val="00D267F0"/>
    <w:rsid w:val="00D2756F"/>
    <w:rsid w:val="00D27F22"/>
    <w:rsid w:val="00D303D8"/>
    <w:rsid w:val="00D30488"/>
    <w:rsid w:val="00D306E2"/>
    <w:rsid w:val="00D30785"/>
    <w:rsid w:val="00D30930"/>
    <w:rsid w:val="00D309AE"/>
    <w:rsid w:val="00D30B6B"/>
    <w:rsid w:val="00D30F01"/>
    <w:rsid w:val="00D31D3F"/>
    <w:rsid w:val="00D323CD"/>
    <w:rsid w:val="00D32638"/>
    <w:rsid w:val="00D32DCD"/>
    <w:rsid w:val="00D330E2"/>
    <w:rsid w:val="00D33733"/>
    <w:rsid w:val="00D341DF"/>
    <w:rsid w:val="00D34759"/>
    <w:rsid w:val="00D35276"/>
    <w:rsid w:val="00D35CE9"/>
    <w:rsid w:val="00D35F09"/>
    <w:rsid w:val="00D36193"/>
    <w:rsid w:val="00D363FF"/>
    <w:rsid w:val="00D36858"/>
    <w:rsid w:val="00D36A93"/>
    <w:rsid w:val="00D37327"/>
    <w:rsid w:val="00D37D22"/>
    <w:rsid w:val="00D37DE6"/>
    <w:rsid w:val="00D4015C"/>
    <w:rsid w:val="00D40BC7"/>
    <w:rsid w:val="00D41906"/>
    <w:rsid w:val="00D419CB"/>
    <w:rsid w:val="00D41C4D"/>
    <w:rsid w:val="00D42029"/>
    <w:rsid w:val="00D427BD"/>
    <w:rsid w:val="00D428DA"/>
    <w:rsid w:val="00D42D84"/>
    <w:rsid w:val="00D43347"/>
    <w:rsid w:val="00D4338E"/>
    <w:rsid w:val="00D43EB3"/>
    <w:rsid w:val="00D443D2"/>
    <w:rsid w:val="00D44F9B"/>
    <w:rsid w:val="00D466B8"/>
    <w:rsid w:val="00D47106"/>
    <w:rsid w:val="00D473B2"/>
    <w:rsid w:val="00D50163"/>
    <w:rsid w:val="00D5029E"/>
    <w:rsid w:val="00D504BF"/>
    <w:rsid w:val="00D508C0"/>
    <w:rsid w:val="00D51225"/>
    <w:rsid w:val="00D5175E"/>
    <w:rsid w:val="00D5191B"/>
    <w:rsid w:val="00D5241C"/>
    <w:rsid w:val="00D52843"/>
    <w:rsid w:val="00D52B90"/>
    <w:rsid w:val="00D53351"/>
    <w:rsid w:val="00D53500"/>
    <w:rsid w:val="00D53B67"/>
    <w:rsid w:val="00D5491F"/>
    <w:rsid w:val="00D54EA7"/>
    <w:rsid w:val="00D54F22"/>
    <w:rsid w:val="00D554BB"/>
    <w:rsid w:val="00D55AC9"/>
    <w:rsid w:val="00D55B1A"/>
    <w:rsid w:val="00D55BD8"/>
    <w:rsid w:val="00D55F31"/>
    <w:rsid w:val="00D55F5E"/>
    <w:rsid w:val="00D5653D"/>
    <w:rsid w:val="00D567A5"/>
    <w:rsid w:val="00D568C9"/>
    <w:rsid w:val="00D56A12"/>
    <w:rsid w:val="00D57872"/>
    <w:rsid w:val="00D5791B"/>
    <w:rsid w:val="00D579AC"/>
    <w:rsid w:val="00D57E1B"/>
    <w:rsid w:val="00D57EC2"/>
    <w:rsid w:val="00D60542"/>
    <w:rsid w:val="00D6055A"/>
    <w:rsid w:val="00D60645"/>
    <w:rsid w:val="00D618E6"/>
    <w:rsid w:val="00D61E4D"/>
    <w:rsid w:val="00D62028"/>
    <w:rsid w:val="00D62398"/>
    <w:rsid w:val="00D630D7"/>
    <w:rsid w:val="00D648AD"/>
    <w:rsid w:val="00D64E52"/>
    <w:rsid w:val="00D64EEC"/>
    <w:rsid w:val="00D6582A"/>
    <w:rsid w:val="00D65948"/>
    <w:rsid w:val="00D665E5"/>
    <w:rsid w:val="00D667C3"/>
    <w:rsid w:val="00D66EA2"/>
    <w:rsid w:val="00D67043"/>
    <w:rsid w:val="00D677F4"/>
    <w:rsid w:val="00D67FA5"/>
    <w:rsid w:val="00D67FDF"/>
    <w:rsid w:val="00D70475"/>
    <w:rsid w:val="00D71411"/>
    <w:rsid w:val="00D71629"/>
    <w:rsid w:val="00D71B84"/>
    <w:rsid w:val="00D71B9C"/>
    <w:rsid w:val="00D72A66"/>
    <w:rsid w:val="00D733A5"/>
    <w:rsid w:val="00D73B03"/>
    <w:rsid w:val="00D73F37"/>
    <w:rsid w:val="00D73FA5"/>
    <w:rsid w:val="00D7403B"/>
    <w:rsid w:val="00D7449A"/>
    <w:rsid w:val="00D75082"/>
    <w:rsid w:val="00D75103"/>
    <w:rsid w:val="00D7511E"/>
    <w:rsid w:val="00D75128"/>
    <w:rsid w:val="00D75355"/>
    <w:rsid w:val="00D753D4"/>
    <w:rsid w:val="00D75631"/>
    <w:rsid w:val="00D7595A"/>
    <w:rsid w:val="00D75ABC"/>
    <w:rsid w:val="00D75CA2"/>
    <w:rsid w:val="00D7644D"/>
    <w:rsid w:val="00D76491"/>
    <w:rsid w:val="00D765B9"/>
    <w:rsid w:val="00D77376"/>
    <w:rsid w:val="00D80455"/>
    <w:rsid w:val="00D809C7"/>
    <w:rsid w:val="00D80A1E"/>
    <w:rsid w:val="00D81553"/>
    <w:rsid w:val="00D81753"/>
    <w:rsid w:val="00D82DF9"/>
    <w:rsid w:val="00D84345"/>
    <w:rsid w:val="00D844FF"/>
    <w:rsid w:val="00D84CB5"/>
    <w:rsid w:val="00D84F04"/>
    <w:rsid w:val="00D85055"/>
    <w:rsid w:val="00D86BA9"/>
    <w:rsid w:val="00D901DC"/>
    <w:rsid w:val="00D90E5D"/>
    <w:rsid w:val="00D9113D"/>
    <w:rsid w:val="00D918EE"/>
    <w:rsid w:val="00D91FCC"/>
    <w:rsid w:val="00D92385"/>
    <w:rsid w:val="00D93076"/>
    <w:rsid w:val="00D93283"/>
    <w:rsid w:val="00D93FFA"/>
    <w:rsid w:val="00D940AA"/>
    <w:rsid w:val="00D9439B"/>
    <w:rsid w:val="00D95E1A"/>
    <w:rsid w:val="00D96AE7"/>
    <w:rsid w:val="00D96C96"/>
    <w:rsid w:val="00D96DE3"/>
    <w:rsid w:val="00D97378"/>
    <w:rsid w:val="00D9750B"/>
    <w:rsid w:val="00D977E7"/>
    <w:rsid w:val="00DA05E4"/>
    <w:rsid w:val="00DA08A9"/>
    <w:rsid w:val="00DA0B0C"/>
    <w:rsid w:val="00DA0F4D"/>
    <w:rsid w:val="00DA1670"/>
    <w:rsid w:val="00DA1B0E"/>
    <w:rsid w:val="00DA1BA3"/>
    <w:rsid w:val="00DA1EEF"/>
    <w:rsid w:val="00DA1FAD"/>
    <w:rsid w:val="00DA2245"/>
    <w:rsid w:val="00DA25D8"/>
    <w:rsid w:val="00DA272C"/>
    <w:rsid w:val="00DA3034"/>
    <w:rsid w:val="00DA32F5"/>
    <w:rsid w:val="00DA3754"/>
    <w:rsid w:val="00DA5DAB"/>
    <w:rsid w:val="00DA65E5"/>
    <w:rsid w:val="00DA6DF9"/>
    <w:rsid w:val="00DA740C"/>
    <w:rsid w:val="00DA7993"/>
    <w:rsid w:val="00DA7FF0"/>
    <w:rsid w:val="00DB0DAF"/>
    <w:rsid w:val="00DB11A4"/>
    <w:rsid w:val="00DB138F"/>
    <w:rsid w:val="00DB13D3"/>
    <w:rsid w:val="00DB185F"/>
    <w:rsid w:val="00DB1E01"/>
    <w:rsid w:val="00DB26D2"/>
    <w:rsid w:val="00DB3025"/>
    <w:rsid w:val="00DB347A"/>
    <w:rsid w:val="00DB3621"/>
    <w:rsid w:val="00DB374B"/>
    <w:rsid w:val="00DB379A"/>
    <w:rsid w:val="00DB424E"/>
    <w:rsid w:val="00DB661D"/>
    <w:rsid w:val="00DB6638"/>
    <w:rsid w:val="00DB6AC1"/>
    <w:rsid w:val="00DB6C8C"/>
    <w:rsid w:val="00DB73BA"/>
    <w:rsid w:val="00DB75B8"/>
    <w:rsid w:val="00DB7D42"/>
    <w:rsid w:val="00DC0C5C"/>
    <w:rsid w:val="00DC2806"/>
    <w:rsid w:val="00DC2F55"/>
    <w:rsid w:val="00DC3140"/>
    <w:rsid w:val="00DC38B0"/>
    <w:rsid w:val="00DC393B"/>
    <w:rsid w:val="00DC3ED9"/>
    <w:rsid w:val="00DC40E7"/>
    <w:rsid w:val="00DC4B8A"/>
    <w:rsid w:val="00DC4E10"/>
    <w:rsid w:val="00DC4FBC"/>
    <w:rsid w:val="00DC501B"/>
    <w:rsid w:val="00DC5386"/>
    <w:rsid w:val="00DC586E"/>
    <w:rsid w:val="00DC5A69"/>
    <w:rsid w:val="00DC6B4F"/>
    <w:rsid w:val="00DC77F7"/>
    <w:rsid w:val="00DC7B5D"/>
    <w:rsid w:val="00DC7C7A"/>
    <w:rsid w:val="00DD03DB"/>
    <w:rsid w:val="00DD263E"/>
    <w:rsid w:val="00DD2B3B"/>
    <w:rsid w:val="00DD2EAB"/>
    <w:rsid w:val="00DD2ED6"/>
    <w:rsid w:val="00DD308F"/>
    <w:rsid w:val="00DD3469"/>
    <w:rsid w:val="00DD3C3F"/>
    <w:rsid w:val="00DD3CC7"/>
    <w:rsid w:val="00DD4939"/>
    <w:rsid w:val="00DD4D5D"/>
    <w:rsid w:val="00DD527E"/>
    <w:rsid w:val="00DD5796"/>
    <w:rsid w:val="00DD5A1F"/>
    <w:rsid w:val="00DD66FC"/>
    <w:rsid w:val="00DD694A"/>
    <w:rsid w:val="00DD6D2F"/>
    <w:rsid w:val="00DD6F25"/>
    <w:rsid w:val="00DD712A"/>
    <w:rsid w:val="00DD716A"/>
    <w:rsid w:val="00DD7F50"/>
    <w:rsid w:val="00DE0544"/>
    <w:rsid w:val="00DE079F"/>
    <w:rsid w:val="00DE0FE7"/>
    <w:rsid w:val="00DE164E"/>
    <w:rsid w:val="00DE2097"/>
    <w:rsid w:val="00DE27E3"/>
    <w:rsid w:val="00DE2F2B"/>
    <w:rsid w:val="00DE36BF"/>
    <w:rsid w:val="00DE370E"/>
    <w:rsid w:val="00DE3724"/>
    <w:rsid w:val="00DE3CA2"/>
    <w:rsid w:val="00DE46C1"/>
    <w:rsid w:val="00DE4780"/>
    <w:rsid w:val="00DE5422"/>
    <w:rsid w:val="00DE5595"/>
    <w:rsid w:val="00DE588F"/>
    <w:rsid w:val="00DE5B90"/>
    <w:rsid w:val="00DE6012"/>
    <w:rsid w:val="00DE60E2"/>
    <w:rsid w:val="00DE6179"/>
    <w:rsid w:val="00DE64BC"/>
    <w:rsid w:val="00DE65A0"/>
    <w:rsid w:val="00DE6C09"/>
    <w:rsid w:val="00DE7EEA"/>
    <w:rsid w:val="00DF0210"/>
    <w:rsid w:val="00DF02DD"/>
    <w:rsid w:val="00DF0C44"/>
    <w:rsid w:val="00DF0C4C"/>
    <w:rsid w:val="00DF1C56"/>
    <w:rsid w:val="00DF26D6"/>
    <w:rsid w:val="00DF29A3"/>
    <w:rsid w:val="00DF30FF"/>
    <w:rsid w:val="00DF370D"/>
    <w:rsid w:val="00DF3B89"/>
    <w:rsid w:val="00DF410E"/>
    <w:rsid w:val="00DF4AB7"/>
    <w:rsid w:val="00DF4ACF"/>
    <w:rsid w:val="00DF4AE1"/>
    <w:rsid w:val="00DF4B5B"/>
    <w:rsid w:val="00DF4D5B"/>
    <w:rsid w:val="00DF543B"/>
    <w:rsid w:val="00DF5640"/>
    <w:rsid w:val="00DF56B5"/>
    <w:rsid w:val="00DF588F"/>
    <w:rsid w:val="00DF5985"/>
    <w:rsid w:val="00DF5D6D"/>
    <w:rsid w:val="00DF607D"/>
    <w:rsid w:val="00DF621A"/>
    <w:rsid w:val="00DF63A8"/>
    <w:rsid w:val="00DF680F"/>
    <w:rsid w:val="00DF6BB2"/>
    <w:rsid w:val="00E00326"/>
    <w:rsid w:val="00E00B89"/>
    <w:rsid w:val="00E00E0E"/>
    <w:rsid w:val="00E00F43"/>
    <w:rsid w:val="00E012AD"/>
    <w:rsid w:val="00E01E94"/>
    <w:rsid w:val="00E025C8"/>
    <w:rsid w:val="00E03008"/>
    <w:rsid w:val="00E0393E"/>
    <w:rsid w:val="00E0491C"/>
    <w:rsid w:val="00E101A0"/>
    <w:rsid w:val="00E10537"/>
    <w:rsid w:val="00E10A35"/>
    <w:rsid w:val="00E11790"/>
    <w:rsid w:val="00E119DE"/>
    <w:rsid w:val="00E12118"/>
    <w:rsid w:val="00E12214"/>
    <w:rsid w:val="00E12619"/>
    <w:rsid w:val="00E13385"/>
    <w:rsid w:val="00E13AA2"/>
    <w:rsid w:val="00E13F7F"/>
    <w:rsid w:val="00E150DE"/>
    <w:rsid w:val="00E16C63"/>
    <w:rsid w:val="00E16F11"/>
    <w:rsid w:val="00E16F9C"/>
    <w:rsid w:val="00E177D2"/>
    <w:rsid w:val="00E20CFE"/>
    <w:rsid w:val="00E210B2"/>
    <w:rsid w:val="00E21367"/>
    <w:rsid w:val="00E21A53"/>
    <w:rsid w:val="00E22E98"/>
    <w:rsid w:val="00E235D1"/>
    <w:rsid w:val="00E23627"/>
    <w:rsid w:val="00E23B2F"/>
    <w:rsid w:val="00E23D41"/>
    <w:rsid w:val="00E242EF"/>
    <w:rsid w:val="00E24F04"/>
    <w:rsid w:val="00E26938"/>
    <w:rsid w:val="00E26BE1"/>
    <w:rsid w:val="00E26F05"/>
    <w:rsid w:val="00E27077"/>
    <w:rsid w:val="00E27D93"/>
    <w:rsid w:val="00E30D54"/>
    <w:rsid w:val="00E30E56"/>
    <w:rsid w:val="00E31976"/>
    <w:rsid w:val="00E31F21"/>
    <w:rsid w:val="00E31FDF"/>
    <w:rsid w:val="00E32293"/>
    <w:rsid w:val="00E32D2E"/>
    <w:rsid w:val="00E32E6B"/>
    <w:rsid w:val="00E32FB7"/>
    <w:rsid w:val="00E3301F"/>
    <w:rsid w:val="00E33799"/>
    <w:rsid w:val="00E33823"/>
    <w:rsid w:val="00E33C79"/>
    <w:rsid w:val="00E33F52"/>
    <w:rsid w:val="00E33FFF"/>
    <w:rsid w:val="00E3478F"/>
    <w:rsid w:val="00E34F5A"/>
    <w:rsid w:val="00E34F7C"/>
    <w:rsid w:val="00E3516F"/>
    <w:rsid w:val="00E351F9"/>
    <w:rsid w:val="00E3546F"/>
    <w:rsid w:val="00E35739"/>
    <w:rsid w:val="00E35948"/>
    <w:rsid w:val="00E35E26"/>
    <w:rsid w:val="00E36298"/>
    <w:rsid w:val="00E36EE9"/>
    <w:rsid w:val="00E371BD"/>
    <w:rsid w:val="00E379A9"/>
    <w:rsid w:val="00E4077B"/>
    <w:rsid w:val="00E40CEA"/>
    <w:rsid w:val="00E40DC7"/>
    <w:rsid w:val="00E4214E"/>
    <w:rsid w:val="00E421FC"/>
    <w:rsid w:val="00E424AC"/>
    <w:rsid w:val="00E424C8"/>
    <w:rsid w:val="00E42692"/>
    <w:rsid w:val="00E42F05"/>
    <w:rsid w:val="00E433C6"/>
    <w:rsid w:val="00E435E8"/>
    <w:rsid w:val="00E43945"/>
    <w:rsid w:val="00E43D1C"/>
    <w:rsid w:val="00E43F20"/>
    <w:rsid w:val="00E46366"/>
    <w:rsid w:val="00E46450"/>
    <w:rsid w:val="00E4683F"/>
    <w:rsid w:val="00E478B8"/>
    <w:rsid w:val="00E47BED"/>
    <w:rsid w:val="00E47C9D"/>
    <w:rsid w:val="00E50A63"/>
    <w:rsid w:val="00E50D65"/>
    <w:rsid w:val="00E513C4"/>
    <w:rsid w:val="00E52513"/>
    <w:rsid w:val="00E530A9"/>
    <w:rsid w:val="00E53411"/>
    <w:rsid w:val="00E542C2"/>
    <w:rsid w:val="00E54BC4"/>
    <w:rsid w:val="00E5567E"/>
    <w:rsid w:val="00E565B8"/>
    <w:rsid w:val="00E56607"/>
    <w:rsid w:val="00E56896"/>
    <w:rsid w:val="00E56C75"/>
    <w:rsid w:val="00E5709E"/>
    <w:rsid w:val="00E57E4D"/>
    <w:rsid w:val="00E60813"/>
    <w:rsid w:val="00E61D67"/>
    <w:rsid w:val="00E61F20"/>
    <w:rsid w:val="00E6259D"/>
    <w:rsid w:val="00E628D9"/>
    <w:rsid w:val="00E6397B"/>
    <w:rsid w:val="00E63C28"/>
    <w:rsid w:val="00E64B79"/>
    <w:rsid w:val="00E64E89"/>
    <w:rsid w:val="00E6544D"/>
    <w:rsid w:val="00E65BB9"/>
    <w:rsid w:val="00E65D46"/>
    <w:rsid w:val="00E661EF"/>
    <w:rsid w:val="00E66EBB"/>
    <w:rsid w:val="00E67AD0"/>
    <w:rsid w:val="00E67E7A"/>
    <w:rsid w:val="00E70769"/>
    <w:rsid w:val="00E714E6"/>
    <w:rsid w:val="00E71A21"/>
    <w:rsid w:val="00E71A4E"/>
    <w:rsid w:val="00E71E73"/>
    <w:rsid w:val="00E72F28"/>
    <w:rsid w:val="00E730E6"/>
    <w:rsid w:val="00E73331"/>
    <w:rsid w:val="00E733E6"/>
    <w:rsid w:val="00E73743"/>
    <w:rsid w:val="00E74728"/>
    <w:rsid w:val="00E74F29"/>
    <w:rsid w:val="00E752C4"/>
    <w:rsid w:val="00E7657C"/>
    <w:rsid w:val="00E7726F"/>
    <w:rsid w:val="00E8104E"/>
    <w:rsid w:val="00E81B42"/>
    <w:rsid w:val="00E81FEB"/>
    <w:rsid w:val="00E82A38"/>
    <w:rsid w:val="00E839A4"/>
    <w:rsid w:val="00E83AB6"/>
    <w:rsid w:val="00E83CFA"/>
    <w:rsid w:val="00E840B0"/>
    <w:rsid w:val="00E84C67"/>
    <w:rsid w:val="00E84CDD"/>
    <w:rsid w:val="00E84E67"/>
    <w:rsid w:val="00E8522F"/>
    <w:rsid w:val="00E865EB"/>
    <w:rsid w:val="00E86D41"/>
    <w:rsid w:val="00E871DF"/>
    <w:rsid w:val="00E87E06"/>
    <w:rsid w:val="00E9008A"/>
    <w:rsid w:val="00E90144"/>
    <w:rsid w:val="00E9062A"/>
    <w:rsid w:val="00E90CFB"/>
    <w:rsid w:val="00E90ED1"/>
    <w:rsid w:val="00E91DA6"/>
    <w:rsid w:val="00E9244B"/>
    <w:rsid w:val="00E92AED"/>
    <w:rsid w:val="00E9349F"/>
    <w:rsid w:val="00E93728"/>
    <w:rsid w:val="00E93752"/>
    <w:rsid w:val="00E9425F"/>
    <w:rsid w:val="00E9461F"/>
    <w:rsid w:val="00E94AF9"/>
    <w:rsid w:val="00E94DA3"/>
    <w:rsid w:val="00E955FB"/>
    <w:rsid w:val="00E95A4C"/>
    <w:rsid w:val="00E96BE3"/>
    <w:rsid w:val="00E97349"/>
    <w:rsid w:val="00E974B2"/>
    <w:rsid w:val="00E97621"/>
    <w:rsid w:val="00E9762D"/>
    <w:rsid w:val="00E97E6A"/>
    <w:rsid w:val="00EA036C"/>
    <w:rsid w:val="00EA04B4"/>
    <w:rsid w:val="00EA079A"/>
    <w:rsid w:val="00EA0948"/>
    <w:rsid w:val="00EA211A"/>
    <w:rsid w:val="00EA21F0"/>
    <w:rsid w:val="00EA22A4"/>
    <w:rsid w:val="00EA2A59"/>
    <w:rsid w:val="00EA2CAE"/>
    <w:rsid w:val="00EA30D1"/>
    <w:rsid w:val="00EA32EF"/>
    <w:rsid w:val="00EA3BC6"/>
    <w:rsid w:val="00EA478B"/>
    <w:rsid w:val="00EA532E"/>
    <w:rsid w:val="00EA6478"/>
    <w:rsid w:val="00EA6613"/>
    <w:rsid w:val="00EA7573"/>
    <w:rsid w:val="00EA7664"/>
    <w:rsid w:val="00EA7668"/>
    <w:rsid w:val="00EA7B87"/>
    <w:rsid w:val="00EB02F3"/>
    <w:rsid w:val="00EB062E"/>
    <w:rsid w:val="00EB0B9F"/>
    <w:rsid w:val="00EB1A28"/>
    <w:rsid w:val="00EB1AD1"/>
    <w:rsid w:val="00EB23D1"/>
    <w:rsid w:val="00EB2E5C"/>
    <w:rsid w:val="00EB3135"/>
    <w:rsid w:val="00EB35C5"/>
    <w:rsid w:val="00EB37AF"/>
    <w:rsid w:val="00EB40F3"/>
    <w:rsid w:val="00EB51FB"/>
    <w:rsid w:val="00EB5539"/>
    <w:rsid w:val="00EB57D5"/>
    <w:rsid w:val="00EB5E66"/>
    <w:rsid w:val="00EB5F2D"/>
    <w:rsid w:val="00EB60C1"/>
    <w:rsid w:val="00EB6215"/>
    <w:rsid w:val="00EB625D"/>
    <w:rsid w:val="00EB6540"/>
    <w:rsid w:val="00EB679A"/>
    <w:rsid w:val="00EB6802"/>
    <w:rsid w:val="00EB6EDE"/>
    <w:rsid w:val="00EB75AB"/>
    <w:rsid w:val="00EB7D09"/>
    <w:rsid w:val="00EC01D5"/>
    <w:rsid w:val="00EC06A6"/>
    <w:rsid w:val="00EC0EA4"/>
    <w:rsid w:val="00EC23B7"/>
    <w:rsid w:val="00EC2836"/>
    <w:rsid w:val="00EC2DF7"/>
    <w:rsid w:val="00EC35C6"/>
    <w:rsid w:val="00EC3A79"/>
    <w:rsid w:val="00EC4DFA"/>
    <w:rsid w:val="00EC5465"/>
    <w:rsid w:val="00EC5FC9"/>
    <w:rsid w:val="00EC6445"/>
    <w:rsid w:val="00EC644A"/>
    <w:rsid w:val="00EC6574"/>
    <w:rsid w:val="00EC72EF"/>
    <w:rsid w:val="00EC7608"/>
    <w:rsid w:val="00EC7FDB"/>
    <w:rsid w:val="00ED0452"/>
    <w:rsid w:val="00ED1672"/>
    <w:rsid w:val="00ED1A97"/>
    <w:rsid w:val="00ED2DC8"/>
    <w:rsid w:val="00ED3734"/>
    <w:rsid w:val="00ED3D0C"/>
    <w:rsid w:val="00ED3E36"/>
    <w:rsid w:val="00ED4A21"/>
    <w:rsid w:val="00ED4E66"/>
    <w:rsid w:val="00ED5272"/>
    <w:rsid w:val="00ED571D"/>
    <w:rsid w:val="00ED5A5D"/>
    <w:rsid w:val="00ED60B5"/>
    <w:rsid w:val="00ED624B"/>
    <w:rsid w:val="00ED66F9"/>
    <w:rsid w:val="00ED6DC9"/>
    <w:rsid w:val="00ED6DF4"/>
    <w:rsid w:val="00ED7A26"/>
    <w:rsid w:val="00EE1256"/>
    <w:rsid w:val="00EE17A5"/>
    <w:rsid w:val="00EE2C88"/>
    <w:rsid w:val="00EE2D1C"/>
    <w:rsid w:val="00EE3C06"/>
    <w:rsid w:val="00EE4064"/>
    <w:rsid w:val="00EE406C"/>
    <w:rsid w:val="00EE42B8"/>
    <w:rsid w:val="00EE4BA8"/>
    <w:rsid w:val="00EE4FB0"/>
    <w:rsid w:val="00EE5566"/>
    <w:rsid w:val="00EE587B"/>
    <w:rsid w:val="00EE6B28"/>
    <w:rsid w:val="00EE6CD1"/>
    <w:rsid w:val="00EE6CF6"/>
    <w:rsid w:val="00EE742B"/>
    <w:rsid w:val="00EE77F6"/>
    <w:rsid w:val="00EF00CB"/>
    <w:rsid w:val="00EF01E3"/>
    <w:rsid w:val="00EF0E98"/>
    <w:rsid w:val="00EF1A20"/>
    <w:rsid w:val="00EF1AA1"/>
    <w:rsid w:val="00EF1E6C"/>
    <w:rsid w:val="00EF24EE"/>
    <w:rsid w:val="00EF27CB"/>
    <w:rsid w:val="00EF3AE6"/>
    <w:rsid w:val="00EF3C93"/>
    <w:rsid w:val="00EF4A95"/>
    <w:rsid w:val="00EF4DF9"/>
    <w:rsid w:val="00EF5141"/>
    <w:rsid w:val="00EF51AE"/>
    <w:rsid w:val="00EF6751"/>
    <w:rsid w:val="00EF6CF7"/>
    <w:rsid w:val="00EF735D"/>
    <w:rsid w:val="00EF76F8"/>
    <w:rsid w:val="00EF7D85"/>
    <w:rsid w:val="00EF7F99"/>
    <w:rsid w:val="00F002A6"/>
    <w:rsid w:val="00F00729"/>
    <w:rsid w:val="00F00F68"/>
    <w:rsid w:val="00F00FFE"/>
    <w:rsid w:val="00F01338"/>
    <w:rsid w:val="00F01860"/>
    <w:rsid w:val="00F01B37"/>
    <w:rsid w:val="00F01DC8"/>
    <w:rsid w:val="00F02179"/>
    <w:rsid w:val="00F021BC"/>
    <w:rsid w:val="00F0286D"/>
    <w:rsid w:val="00F0381C"/>
    <w:rsid w:val="00F04745"/>
    <w:rsid w:val="00F04D83"/>
    <w:rsid w:val="00F04E8E"/>
    <w:rsid w:val="00F04FC2"/>
    <w:rsid w:val="00F0587F"/>
    <w:rsid w:val="00F05A4E"/>
    <w:rsid w:val="00F05B09"/>
    <w:rsid w:val="00F069FC"/>
    <w:rsid w:val="00F06CF4"/>
    <w:rsid w:val="00F06EB7"/>
    <w:rsid w:val="00F07923"/>
    <w:rsid w:val="00F07959"/>
    <w:rsid w:val="00F10137"/>
    <w:rsid w:val="00F108FC"/>
    <w:rsid w:val="00F10B91"/>
    <w:rsid w:val="00F10CC7"/>
    <w:rsid w:val="00F10F7A"/>
    <w:rsid w:val="00F1153F"/>
    <w:rsid w:val="00F119C1"/>
    <w:rsid w:val="00F11BEA"/>
    <w:rsid w:val="00F1289F"/>
    <w:rsid w:val="00F12D32"/>
    <w:rsid w:val="00F13B6E"/>
    <w:rsid w:val="00F1415B"/>
    <w:rsid w:val="00F145C6"/>
    <w:rsid w:val="00F14670"/>
    <w:rsid w:val="00F15B30"/>
    <w:rsid w:val="00F15E8C"/>
    <w:rsid w:val="00F16503"/>
    <w:rsid w:val="00F172D3"/>
    <w:rsid w:val="00F1789B"/>
    <w:rsid w:val="00F17E0D"/>
    <w:rsid w:val="00F20113"/>
    <w:rsid w:val="00F2075E"/>
    <w:rsid w:val="00F2077A"/>
    <w:rsid w:val="00F21A34"/>
    <w:rsid w:val="00F2234C"/>
    <w:rsid w:val="00F229FC"/>
    <w:rsid w:val="00F22ADD"/>
    <w:rsid w:val="00F230A0"/>
    <w:rsid w:val="00F2362E"/>
    <w:rsid w:val="00F2516C"/>
    <w:rsid w:val="00F2546D"/>
    <w:rsid w:val="00F25844"/>
    <w:rsid w:val="00F26265"/>
    <w:rsid w:val="00F262F4"/>
    <w:rsid w:val="00F263A0"/>
    <w:rsid w:val="00F26D18"/>
    <w:rsid w:val="00F2704C"/>
    <w:rsid w:val="00F271D0"/>
    <w:rsid w:val="00F27F29"/>
    <w:rsid w:val="00F30A20"/>
    <w:rsid w:val="00F3197E"/>
    <w:rsid w:val="00F32385"/>
    <w:rsid w:val="00F32935"/>
    <w:rsid w:val="00F32A56"/>
    <w:rsid w:val="00F332AC"/>
    <w:rsid w:val="00F33779"/>
    <w:rsid w:val="00F33BCF"/>
    <w:rsid w:val="00F33EA6"/>
    <w:rsid w:val="00F3439D"/>
    <w:rsid w:val="00F3476B"/>
    <w:rsid w:val="00F34BC4"/>
    <w:rsid w:val="00F352D9"/>
    <w:rsid w:val="00F354F2"/>
    <w:rsid w:val="00F3593D"/>
    <w:rsid w:val="00F361F4"/>
    <w:rsid w:val="00F37A4F"/>
    <w:rsid w:val="00F408F5"/>
    <w:rsid w:val="00F4117B"/>
    <w:rsid w:val="00F41ED5"/>
    <w:rsid w:val="00F42195"/>
    <w:rsid w:val="00F4219E"/>
    <w:rsid w:val="00F43CA5"/>
    <w:rsid w:val="00F44114"/>
    <w:rsid w:val="00F4442F"/>
    <w:rsid w:val="00F449FD"/>
    <w:rsid w:val="00F44C41"/>
    <w:rsid w:val="00F45070"/>
    <w:rsid w:val="00F45D65"/>
    <w:rsid w:val="00F45FFD"/>
    <w:rsid w:val="00F46034"/>
    <w:rsid w:val="00F46205"/>
    <w:rsid w:val="00F46405"/>
    <w:rsid w:val="00F46429"/>
    <w:rsid w:val="00F466B7"/>
    <w:rsid w:val="00F46E03"/>
    <w:rsid w:val="00F46FD2"/>
    <w:rsid w:val="00F4707B"/>
    <w:rsid w:val="00F4733E"/>
    <w:rsid w:val="00F477D4"/>
    <w:rsid w:val="00F501A2"/>
    <w:rsid w:val="00F50D0D"/>
    <w:rsid w:val="00F5176A"/>
    <w:rsid w:val="00F51C40"/>
    <w:rsid w:val="00F525D2"/>
    <w:rsid w:val="00F52803"/>
    <w:rsid w:val="00F53146"/>
    <w:rsid w:val="00F53497"/>
    <w:rsid w:val="00F539E0"/>
    <w:rsid w:val="00F5400A"/>
    <w:rsid w:val="00F54348"/>
    <w:rsid w:val="00F54DCE"/>
    <w:rsid w:val="00F55AEF"/>
    <w:rsid w:val="00F55B2C"/>
    <w:rsid w:val="00F55EA6"/>
    <w:rsid w:val="00F56F58"/>
    <w:rsid w:val="00F57746"/>
    <w:rsid w:val="00F57E17"/>
    <w:rsid w:val="00F6067C"/>
    <w:rsid w:val="00F6076E"/>
    <w:rsid w:val="00F608E1"/>
    <w:rsid w:val="00F60AE1"/>
    <w:rsid w:val="00F60D8A"/>
    <w:rsid w:val="00F60E37"/>
    <w:rsid w:val="00F614C5"/>
    <w:rsid w:val="00F62257"/>
    <w:rsid w:val="00F62AE2"/>
    <w:rsid w:val="00F63C1C"/>
    <w:rsid w:val="00F64323"/>
    <w:rsid w:val="00F6444C"/>
    <w:rsid w:val="00F6456B"/>
    <w:rsid w:val="00F6485D"/>
    <w:rsid w:val="00F64B45"/>
    <w:rsid w:val="00F6554F"/>
    <w:rsid w:val="00F66561"/>
    <w:rsid w:val="00F67267"/>
    <w:rsid w:val="00F67DB8"/>
    <w:rsid w:val="00F70123"/>
    <w:rsid w:val="00F7041C"/>
    <w:rsid w:val="00F72314"/>
    <w:rsid w:val="00F726D8"/>
    <w:rsid w:val="00F727C5"/>
    <w:rsid w:val="00F72AFE"/>
    <w:rsid w:val="00F73859"/>
    <w:rsid w:val="00F738FC"/>
    <w:rsid w:val="00F750A0"/>
    <w:rsid w:val="00F75DA4"/>
    <w:rsid w:val="00F7609F"/>
    <w:rsid w:val="00F766E5"/>
    <w:rsid w:val="00F76B30"/>
    <w:rsid w:val="00F76E2B"/>
    <w:rsid w:val="00F76EE5"/>
    <w:rsid w:val="00F76FB9"/>
    <w:rsid w:val="00F77015"/>
    <w:rsid w:val="00F77E1B"/>
    <w:rsid w:val="00F8008B"/>
    <w:rsid w:val="00F80189"/>
    <w:rsid w:val="00F8033C"/>
    <w:rsid w:val="00F803CD"/>
    <w:rsid w:val="00F805C2"/>
    <w:rsid w:val="00F8143B"/>
    <w:rsid w:val="00F8197E"/>
    <w:rsid w:val="00F81B97"/>
    <w:rsid w:val="00F821D3"/>
    <w:rsid w:val="00F82622"/>
    <w:rsid w:val="00F8267E"/>
    <w:rsid w:val="00F82913"/>
    <w:rsid w:val="00F82C6F"/>
    <w:rsid w:val="00F83188"/>
    <w:rsid w:val="00F8399D"/>
    <w:rsid w:val="00F83EAC"/>
    <w:rsid w:val="00F84A7D"/>
    <w:rsid w:val="00F84F78"/>
    <w:rsid w:val="00F84F9B"/>
    <w:rsid w:val="00F86C9B"/>
    <w:rsid w:val="00F8727A"/>
    <w:rsid w:val="00F877EE"/>
    <w:rsid w:val="00F91698"/>
    <w:rsid w:val="00F918EB"/>
    <w:rsid w:val="00F91AF3"/>
    <w:rsid w:val="00F924DC"/>
    <w:rsid w:val="00F925EB"/>
    <w:rsid w:val="00F92A40"/>
    <w:rsid w:val="00F92DA0"/>
    <w:rsid w:val="00F94832"/>
    <w:rsid w:val="00F94D57"/>
    <w:rsid w:val="00F94F1A"/>
    <w:rsid w:val="00F950D4"/>
    <w:rsid w:val="00F9579A"/>
    <w:rsid w:val="00F957D6"/>
    <w:rsid w:val="00F95E49"/>
    <w:rsid w:val="00F95EE6"/>
    <w:rsid w:val="00F95F01"/>
    <w:rsid w:val="00F96240"/>
    <w:rsid w:val="00F963CB"/>
    <w:rsid w:val="00F969E4"/>
    <w:rsid w:val="00F97898"/>
    <w:rsid w:val="00F97C21"/>
    <w:rsid w:val="00FA0165"/>
    <w:rsid w:val="00FA03EC"/>
    <w:rsid w:val="00FA1A57"/>
    <w:rsid w:val="00FA1F6A"/>
    <w:rsid w:val="00FA28C9"/>
    <w:rsid w:val="00FA2D0C"/>
    <w:rsid w:val="00FA3360"/>
    <w:rsid w:val="00FA3510"/>
    <w:rsid w:val="00FA35FA"/>
    <w:rsid w:val="00FA3719"/>
    <w:rsid w:val="00FA37AC"/>
    <w:rsid w:val="00FA3BEE"/>
    <w:rsid w:val="00FA3F6B"/>
    <w:rsid w:val="00FA410A"/>
    <w:rsid w:val="00FA47C6"/>
    <w:rsid w:val="00FA5329"/>
    <w:rsid w:val="00FA6209"/>
    <w:rsid w:val="00FA650B"/>
    <w:rsid w:val="00FA697C"/>
    <w:rsid w:val="00FA728F"/>
    <w:rsid w:val="00FA7AA8"/>
    <w:rsid w:val="00FA7C04"/>
    <w:rsid w:val="00FA7E57"/>
    <w:rsid w:val="00FB0474"/>
    <w:rsid w:val="00FB07A9"/>
    <w:rsid w:val="00FB0BE8"/>
    <w:rsid w:val="00FB105E"/>
    <w:rsid w:val="00FB10BE"/>
    <w:rsid w:val="00FB1181"/>
    <w:rsid w:val="00FB1397"/>
    <w:rsid w:val="00FB191E"/>
    <w:rsid w:val="00FB1F96"/>
    <w:rsid w:val="00FB2649"/>
    <w:rsid w:val="00FB2BA1"/>
    <w:rsid w:val="00FB2EEF"/>
    <w:rsid w:val="00FB4023"/>
    <w:rsid w:val="00FB511D"/>
    <w:rsid w:val="00FB5E3F"/>
    <w:rsid w:val="00FB63DE"/>
    <w:rsid w:val="00FB6EE2"/>
    <w:rsid w:val="00FB754B"/>
    <w:rsid w:val="00FB7697"/>
    <w:rsid w:val="00FB77E9"/>
    <w:rsid w:val="00FB7F6F"/>
    <w:rsid w:val="00FC0AA9"/>
    <w:rsid w:val="00FC0E63"/>
    <w:rsid w:val="00FC0E83"/>
    <w:rsid w:val="00FC1589"/>
    <w:rsid w:val="00FC1E95"/>
    <w:rsid w:val="00FC2666"/>
    <w:rsid w:val="00FC3224"/>
    <w:rsid w:val="00FC3A9C"/>
    <w:rsid w:val="00FC4B66"/>
    <w:rsid w:val="00FC5173"/>
    <w:rsid w:val="00FC5393"/>
    <w:rsid w:val="00FC53FC"/>
    <w:rsid w:val="00FC5628"/>
    <w:rsid w:val="00FC5A31"/>
    <w:rsid w:val="00FC61AC"/>
    <w:rsid w:val="00FC64A0"/>
    <w:rsid w:val="00FC693D"/>
    <w:rsid w:val="00FC69AF"/>
    <w:rsid w:val="00FC6BC0"/>
    <w:rsid w:val="00FC6BE7"/>
    <w:rsid w:val="00FC6FD5"/>
    <w:rsid w:val="00FC7B58"/>
    <w:rsid w:val="00FC7E53"/>
    <w:rsid w:val="00FD020E"/>
    <w:rsid w:val="00FD04D0"/>
    <w:rsid w:val="00FD0514"/>
    <w:rsid w:val="00FD0C57"/>
    <w:rsid w:val="00FD0D6D"/>
    <w:rsid w:val="00FD1267"/>
    <w:rsid w:val="00FD178B"/>
    <w:rsid w:val="00FD2545"/>
    <w:rsid w:val="00FD2584"/>
    <w:rsid w:val="00FD2AB7"/>
    <w:rsid w:val="00FD2EF4"/>
    <w:rsid w:val="00FD3091"/>
    <w:rsid w:val="00FD3B56"/>
    <w:rsid w:val="00FD43E1"/>
    <w:rsid w:val="00FD46BB"/>
    <w:rsid w:val="00FD4C5D"/>
    <w:rsid w:val="00FD4C73"/>
    <w:rsid w:val="00FD50B4"/>
    <w:rsid w:val="00FD5E67"/>
    <w:rsid w:val="00FD6592"/>
    <w:rsid w:val="00FD664F"/>
    <w:rsid w:val="00FD6D7D"/>
    <w:rsid w:val="00FD7370"/>
    <w:rsid w:val="00FD7390"/>
    <w:rsid w:val="00FD7679"/>
    <w:rsid w:val="00FD76F0"/>
    <w:rsid w:val="00FD7EDC"/>
    <w:rsid w:val="00FE00ED"/>
    <w:rsid w:val="00FE21CE"/>
    <w:rsid w:val="00FE2570"/>
    <w:rsid w:val="00FE276B"/>
    <w:rsid w:val="00FE2811"/>
    <w:rsid w:val="00FE2B8A"/>
    <w:rsid w:val="00FE3923"/>
    <w:rsid w:val="00FE4856"/>
    <w:rsid w:val="00FE52A6"/>
    <w:rsid w:val="00FE53ED"/>
    <w:rsid w:val="00FE5736"/>
    <w:rsid w:val="00FE611A"/>
    <w:rsid w:val="00FE6303"/>
    <w:rsid w:val="00FE635B"/>
    <w:rsid w:val="00FE6D74"/>
    <w:rsid w:val="00FE7AD6"/>
    <w:rsid w:val="00FE7D7D"/>
    <w:rsid w:val="00FE7EDD"/>
    <w:rsid w:val="00FE7F46"/>
    <w:rsid w:val="00FF0C48"/>
    <w:rsid w:val="00FF0D06"/>
    <w:rsid w:val="00FF0D18"/>
    <w:rsid w:val="00FF0FD6"/>
    <w:rsid w:val="00FF1B35"/>
    <w:rsid w:val="00FF1E7D"/>
    <w:rsid w:val="00FF2559"/>
    <w:rsid w:val="00FF2981"/>
    <w:rsid w:val="00FF2F3B"/>
    <w:rsid w:val="00FF4E87"/>
    <w:rsid w:val="00FF51BF"/>
    <w:rsid w:val="00FF5B5C"/>
    <w:rsid w:val="00FF601F"/>
    <w:rsid w:val="00FF6261"/>
    <w:rsid w:val="00FF6B2F"/>
    <w:rsid w:val="00FF76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F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autoRedefine/>
    <w:uiPriority w:val="9"/>
    <w:qFormat/>
    <w:rsid w:val="009C760B"/>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77F6D"/>
    <w:rPr>
      <w:sz w:val="16"/>
      <w:szCs w:val="16"/>
    </w:rPr>
  </w:style>
  <w:style w:type="paragraph" w:styleId="Textodecomentrio">
    <w:name w:val="annotation text"/>
    <w:basedOn w:val="Normal"/>
    <w:link w:val="TextodecomentrioChar"/>
    <w:uiPriority w:val="99"/>
    <w:semiHidden/>
    <w:unhideWhenUsed/>
    <w:rsid w:val="00777F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7F6D"/>
    <w:rPr>
      <w:sz w:val="20"/>
      <w:szCs w:val="20"/>
    </w:rPr>
  </w:style>
  <w:style w:type="paragraph" w:styleId="Assuntodocomentrio">
    <w:name w:val="annotation subject"/>
    <w:basedOn w:val="Textodecomentrio"/>
    <w:next w:val="Textodecomentrio"/>
    <w:link w:val="AssuntodocomentrioChar"/>
    <w:uiPriority w:val="99"/>
    <w:semiHidden/>
    <w:unhideWhenUsed/>
    <w:rsid w:val="00777F6D"/>
    <w:rPr>
      <w:b/>
      <w:bCs/>
    </w:rPr>
  </w:style>
  <w:style w:type="character" w:customStyle="1" w:styleId="AssuntodocomentrioChar">
    <w:name w:val="Assunto do comentário Char"/>
    <w:basedOn w:val="TextodecomentrioChar"/>
    <w:link w:val="Assuntodocomentrio"/>
    <w:uiPriority w:val="99"/>
    <w:semiHidden/>
    <w:rsid w:val="00777F6D"/>
    <w:rPr>
      <w:b/>
      <w:bCs/>
      <w:sz w:val="20"/>
      <w:szCs w:val="20"/>
    </w:rPr>
  </w:style>
  <w:style w:type="paragraph" w:styleId="Textodebalo">
    <w:name w:val="Balloon Text"/>
    <w:basedOn w:val="Normal"/>
    <w:link w:val="TextodebaloChar"/>
    <w:uiPriority w:val="99"/>
    <w:semiHidden/>
    <w:unhideWhenUsed/>
    <w:rsid w:val="00777F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F6D"/>
    <w:rPr>
      <w:rFonts w:ascii="Tahoma" w:hAnsi="Tahoma" w:cs="Tahoma"/>
      <w:sz w:val="16"/>
      <w:szCs w:val="16"/>
    </w:rPr>
  </w:style>
  <w:style w:type="character" w:styleId="Hyperlink">
    <w:name w:val="Hyperlink"/>
    <w:basedOn w:val="Fontepargpadro"/>
    <w:uiPriority w:val="99"/>
    <w:unhideWhenUsed/>
    <w:rsid w:val="007465BF"/>
    <w:rPr>
      <w:color w:val="0000FF" w:themeColor="hyperlink"/>
      <w:u w:val="single"/>
    </w:rPr>
  </w:style>
  <w:style w:type="paragraph" w:customStyle="1" w:styleId="fontsubtitulo">
    <w:name w:val="font_subtitulo"/>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subtitulo1">
    <w:name w:val="font_subtitulo1"/>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465BF"/>
    <w:rPr>
      <w:i/>
      <w:iCs/>
    </w:rPr>
  </w:style>
  <w:style w:type="paragraph" w:customStyle="1" w:styleId="formlabelgray">
    <w:name w:val="form_labelgray"/>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A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513F"/>
    <w:pPr>
      <w:suppressAutoHyphens/>
      <w:autoSpaceDN w:val="0"/>
      <w:jc w:val="both"/>
      <w:textAlignment w:val="baseline"/>
    </w:pPr>
    <w:rPr>
      <w:rFonts w:ascii="Calibri" w:eastAsia="Calibri" w:hAnsi="Calibri" w:cs="Times New Roman"/>
      <w:kern w:val="3"/>
      <w:lang w:eastAsia="pt-PT"/>
    </w:rPr>
  </w:style>
  <w:style w:type="character" w:styleId="Forte">
    <w:name w:val="Strong"/>
    <w:basedOn w:val="Fontepargpadro"/>
    <w:uiPriority w:val="22"/>
    <w:qFormat/>
    <w:rsid w:val="001B3331"/>
    <w:rPr>
      <w:b/>
      <w:bCs/>
    </w:rPr>
  </w:style>
  <w:style w:type="paragraph" w:styleId="Cabealho">
    <w:name w:val="header"/>
    <w:basedOn w:val="Normal"/>
    <w:link w:val="CabealhoChar"/>
    <w:uiPriority w:val="99"/>
    <w:unhideWhenUsed/>
    <w:rsid w:val="00572C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2CB3"/>
  </w:style>
  <w:style w:type="paragraph" w:styleId="Rodap">
    <w:name w:val="footer"/>
    <w:basedOn w:val="Normal"/>
    <w:link w:val="RodapChar"/>
    <w:uiPriority w:val="99"/>
    <w:unhideWhenUsed/>
    <w:rsid w:val="00572CB3"/>
    <w:pPr>
      <w:tabs>
        <w:tab w:val="center" w:pos="4252"/>
        <w:tab w:val="right" w:pos="8504"/>
      </w:tabs>
      <w:spacing w:after="0" w:line="240" w:lineRule="auto"/>
    </w:pPr>
  </w:style>
  <w:style w:type="character" w:customStyle="1" w:styleId="RodapChar">
    <w:name w:val="Rodapé Char"/>
    <w:basedOn w:val="Fontepargpadro"/>
    <w:link w:val="Rodap"/>
    <w:uiPriority w:val="99"/>
    <w:rsid w:val="00572CB3"/>
  </w:style>
  <w:style w:type="character" w:styleId="Nmerodelinha">
    <w:name w:val="line number"/>
    <w:basedOn w:val="Fontepargpadro"/>
    <w:uiPriority w:val="99"/>
    <w:semiHidden/>
    <w:unhideWhenUsed/>
    <w:rsid w:val="00FA697C"/>
  </w:style>
  <w:style w:type="character" w:customStyle="1" w:styleId="apple-converted-space">
    <w:name w:val="apple-converted-space"/>
    <w:basedOn w:val="Fontepargpadro"/>
    <w:rsid w:val="001B5342"/>
  </w:style>
  <w:style w:type="paragraph" w:styleId="PargrafodaLista">
    <w:name w:val="List Paragraph"/>
    <w:basedOn w:val="Normal"/>
    <w:uiPriority w:val="34"/>
    <w:qFormat/>
    <w:rsid w:val="002E5ED2"/>
    <w:pPr>
      <w:ind w:left="720"/>
      <w:contextualSpacing/>
    </w:pPr>
  </w:style>
  <w:style w:type="character" w:styleId="HiperlinkVisitado">
    <w:name w:val="FollowedHyperlink"/>
    <w:basedOn w:val="Fontepargpadro"/>
    <w:uiPriority w:val="99"/>
    <w:semiHidden/>
    <w:unhideWhenUsed/>
    <w:rsid w:val="001B1FCA"/>
    <w:rPr>
      <w:color w:val="800080" w:themeColor="followedHyperlink"/>
      <w:u w:val="single"/>
    </w:rPr>
  </w:style>
  <w:style w:type="paragraph" w:styleId="Textodenotadefim">
    <w:name w:val="endnote text"/>
    <w:basedOn w:val="Normal"/>
    <w:link w:val="TextodenotadefimChar"/>
    <w:uiPriority w:val="99"/>
    <w:semiHidden/>
    <w:unhideWhenUsed/>
    <w:rsid w:val="004D65F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65FD"/>
    <w:rPr>
      <w:sz w:val="20"/>
      <w:szCs w:val="20"/>
    </w:rPr>
  </w:style>
  <w:style w:type="character" w:styleId="Refdenotadefim">
    <w:name w:val="endnote reference"/>
    <w:basedOn w:val="Fontepargpadro"/>
    <w:uiPriority w:val="99"/>
    <w:semiHidden/>
    <w:unhideWhenUsed/>
    <w:rsid w:val="004D65FD"/>
    <w:rPr>
      <w:vertAlign w:val="superscript"/>
    </w:rPr>
  </w:style>
  <w:style w:type="paragraph" w:styleId="Textodenotaderodap">
    <w:name w:val="footnote text"/>
    <w:basedOn w:val="Normal"/>
    <w:link w:val="TextodenotaderodapChar"/>
    <w:uiPriority w:val="99"/>
    <w:unhideWhenUsed/>
    <w:rsid w:val="008F540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5409"/>
    <w:rPr>
      <w:sz w:val="20"/>
      <w:szCs w:val="20"/>
    </w:rPr>
  </w:style>
  <w:style w:type="character" w:styleId="Refdenotaderodap">
    <w:name w:val="footnote reference"/>
    <w:basedOn w:val="Fontepargpadro"/>
    <w:uiPriority w:val="99"/>
    <w:unhideWhenUsed/>
    <w:rsid w:val="008F5409"/>
    <w:rPr>
      <w:vertAlign w:val="superscript"/>
    </w:rPr>
  </w:style>
  <w:style w:type="character" w:customStyle="1" w:styleId="ml30">
    <w:name w:val="ml30"/>
    <w:basedOn w:val="Fontepargpadro"/>
    <w:rsid w:val="0044117C"/>
  </w:style>
  <w:style w:type="character" w:customStyle="1" w:styleId="Ttulo1Char">
    <w:name w:val="Título 1 Char"/>
    <w:basedOn w:val="Fontepargpadro"/>
    <w:link w:val="Ttulo1"/>
    <w:uiPriority w:val="9"/>
    <w:rsid w:val="009C760B"/>
    <w:rPr>
      <w:rFonts w:ascii="Times New Roman" w:eastAsia="Times New Roman" w:hAnsi="Times New Roman" w:cs="Times New Roman"/>
      <w:b/>
      <w:bCs/>
      <w:kern w:val="36"/>
      <w:sz w:val="24"/>
      <w:szCs w:val="48"/>
      <w:lang w:eastAsia="pt-BR"/>
    </w:rPr>
  </w:style>
  <w:style w:type="paragraph" w:styleId="Legenda">
    <w:name w:val="caption"/>
    <w:basedOn w:val="Normal"/>
    <w:next w:val="Normal"/>
    <w:uiPriority w:val="35"/>
    <w:unhideWhenUsed/>
    <w:qFormat/>
    <w:rsid w:val="00131118"/>
    <w:pPr>
      <w:spacing w:line="240" w:lineRule="auto"/>
    </w:pPr>
    <w:rPr>
      <w:i/>
      <w:iCs/>
      <w:color w:val="1F497D" w:themeColor="text2"/>
      <w:sz w:val="18"/>
      <w:szCs w:val="18"/>
    </w:rPr>
  </w:style>
  <w:style w:type="table" w:customStyle="1" w:styleId="TabeladeGradeClara1">
    <w:name w:val="Tabela de Grade Clara1"/>
    <w:basedOn w:val="Tabelanormal"/>
    <w:uiPriority w:val="40"/>
    <w:rsid w:val="004065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3573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9769">
      <w:bodyDiv w:val="1"/>
      <w:marLeft w:val="0"/>
      <w:marRight w:val="0"/>
      <w:marTop w:val="0"/>
      <w:marBottom w:val="0"/>
      <w:divBdr>
        <w:top w:val="none" w:sz="0" w:space="0" w:color="auto"/>
        <w:left w:val="none" w:sz="0" w:space="0" w:color="auto"/>
        <w:bottom w:val="none" w:sz="0" w:space="0" w:color="auto"/>
        <w:right w:val="none" w:sz="0" w:space="0" w:color="auto"/>
      </w:divBdr>
    </w:div>
    <w:div w:id="113326924">
      <w:bodyDiv w:val="1"/>
      <w:marLeft w:val="0"/>
      <w:marRight w:val="0"/>
      <w:marTop w:val="0"/>
      <w:marBottom w:val="0"/>
      <w:divBdr>
        <w:top w:val="none" w:sz="0" w:space="0" w:color="auto"/>
        <w:left w:val="none" w:sz="0" w:space="0" w:color="auto"/>
        <w:bottom w:val="none" w:sz="0" w:space="0" w:color="auto"/>
        <w:right w:val="none" w:sz="0" w:space="0" w:color="auto"/>
      </w:divBdr>
    </w:div>
    <w:div w:id="175073013">
      <w:bodyDiv w:val="1"/>
      <w:marLeft w:val="0"/>
      <w:marRight w:val="0"/>
      <w:marTop w:val="0"/>
      <w:marBottom w:val="0"/>
      <w:divBdr>
        <w:top w:val="none" w:sz="0" w:space="0" w:color="auto"/>
        <w:left w:val="none" w:sz="0" w:space="0" w:color="auto"/>
        <w:bottom w:val="none" w:sz="0" w:space="0" w:color="auto"/>
        <w:right w:val="none" w:sz="0" w:space="0" w:color="auto"/>
      </w:divBdr>
    </w:div>
    <w:div w:id="252082912">
      <w:bodyDiv w:val="1"/>
      <w:marLeft w:val="0"/>
      <w:marRight w:val="0"/>
      <w:marTop w:val="0"/>
      <w:marBottom w:val="0"/>
      <w:divBdr>
        <w:top w:val="none" w:sz="0" w:space="0" w:color="auto"/>
        <w:left w:val="none" w:sz="0" w:space="0" w:color="auto"/>
        <w:bottom w:val="none" w:sz="0" w:space="0" w:color="auto"/>
        <w:right w:val="none" w:sz="0" w:space="0" w:color="auto"/>
      </w:divBdr>
    </w:div>
    <w:div w:id="275797961">
      <w:bodyDiv w:val="1"/>
      <w:marLeft w:val="0"/>
      <w:marRight w:val="0"/>
      <w:marTop w:val="0"/>
      <w:marBottom w:val="0"/>
      <w:divBdr>
        <w:top w:val="none" w:sz="0" w:space="0" w:color="auto"/>
        <w:left w:val="none" w:sz="0" w:space="0" w:color="auto"/>
        <w:bottom w:val="none" w:sz="0" w:space="0" w:color="auto"/>
        <w:right w:val="none" w:sz="0" w:space="0" w:color="auto"/>
      </w:divBdr>
      <w:divsChild>
        <w:div w:id="1310937360">
          <w:marLeft w:val="0"/>
          <w:marRight w:val="0"/>
          <w:marTop w:val="0"/>
          <w:marBottom w:val="0"/>
          <w:divBdr>
            <w:top w:val="none" w:sz="0" w:space="0" w:color="auto"/>
            <w:left w:val="none" w:sz="0" w:space="0" w:color="auto"/>
            <w:bottom w:val="none" w:sz="0" w:space="0" w:color="auto"/>
            <w:right w:val="none" w:sz="0" w:space="0" w:color="auto"/>
          </w:divBdr>
        </w:div>
        <w:div w:id="1849179107">
          <w:marLeft w:val="0"/>
          <w:marRight w:val="0"/>
          <w:marTop w:val="0"/>
          <w:marBottom w:val="0"/>
          <w:divBdr>
            <w:top w:val="none" w:sz="0" w:space="0" w:color="auto"/>
            <w:left w:val="none" w:sz="0" w:space="0" w:color="auto"/>
            <w:bottom w:val="none" w:sz="0" w:space="0" w:color="auto"/>
            <w:right w:val="none" w:sz="0" w:space="0" w:color="auto"/>
          </w:divBdr>
        </w:div>
        <w:div w:id="324476231">
          <w:marLeft w:val="0"/>
          <w:marRight w:val="0"/>
          <w:marTop w:val="0"/>
          <w:marBottom w:val="0"/>
          <w:divBdr>
            <w:top w:val="none" w:sz="0" w:space="0" w:color="auto"/>
            <w:left w:val="none" w:sz="0" w:space="0" w:color="auto"/>
            <w:bottom w:val="none" w:sz="0" w:space="0" w:color="auto"/>
            <w:right w:val="none" w:sz="0" w:space="0" w:color="auto"/>
          </w:divBdr>
        </w:div>
        <w:div w:id="1022440721">
          <w:marLeft w:val="0"/>
          <w:marRight w:val="0"/>
          <w:marTop w:val="0"/>
          <w:marBottom w:val="0"/>
          <w:divBdr>
            <w:top w:val="none" w:sz="0" w:space="0" w:color="auto"/>
            <w:left w:val="none" w:sz="0" w:space="0" w:color="auto"/>
            <w:bottom w:val="none" w:sz="0" w:space="0" w:color="auto"/>
            <w:right w:val="none" w:sz="0" w:space="0" w:color="auto"/>
          </w:divBdr>
        </w:div>
        <w:div w:id="1706979884">
          <w:marLeft w:val="0"/>
          <w:marRight w:val="0"/>
          <w:marTop w:val="0"/>
          <w:marBottom w:val="0"/>
          <w:divBdr>
            <w:top w:val="none" w:sz="0" w:space="0" w:color="auto"/>
            <w:left w:val="none" w:sz="0" w:space="0" w:color="auto"/>
            <w:bottom w:val="none" w:sz="0" w:space="0" w:color="auto"/>
            <w:right w:val="none" w:sz="0" w:space="0" w:color="auto"/>
          </w:divBdr>
        </w:div>
        <w:div w:id="691034811">
          <w:marLeft w:val="0"/>
          <w:marRight w:val="0"/>
          <w:marTop w:val="0"/>
          <w:marBottom w:val="0"/>
          <w:divBdr>
            <w:top w:val="none" w:sz="0" w:space="0" w:color="auto"/>
            <w:left w:val="none" w:sz="0" w:space="0" w:color="auto"/>
            <w:bottom w:val="none" w:sz="0" w:space="0" w:color="auto"/>
            <w:right w:val="none" w:sz="0" w:space="0" w:color="auto"/>
          </w:divBdr>
        </w:div>
        <w:div w:id="1351177702">
          <w:marLeft w:val="0"/>
          <w:marRight w:val="0"/>
          <w:marTop w:val="0"/>
          <w:marBottom w:val="0"/>
          <w:divBdr>
            <w:top w:val="none" w:sz="0" w:space="0" w:color="auto"/>
            <w:left w:val="none" w:sz="0" w:space="0" w:color="auto"/>
            <w:bottom w:val="none" w:sz="0" w:space="0" w:color="auto"/>
            <w:right w:val="none" w:sz="0" w:space="0" w:color="auto"/>
          </w:divBdr>
        </w:div>
        <w:div w:id="2009475035">
          <w:marLeft w:val="0"/>
          <w:marRight w:val="0"/>
          <w:marTop w:val="0"/>
          <w:marBottom w:val="0"/>
          <w:divBdr>
            <w:top w:val="none" w:sz="0" w:space="0" w:color="auto"/>
            <w:left w:val="none" w:sz="0" w:space="0" w:color="auto"/>
            <w:bottom w:val="none" w:sz="0" w:space="0" w:color="auto"/>
            <w:right w:val="none" w:sz="0" w:space="0" w:color="auto"/>
          </w:divBdr>
        </w:div>
        <w:div w:id="329716702">
          <w:marLeft w:val="0"/>
          <w:marRight w:val="0"/>
          <w:marTop w:val="0"/>
          <w:marBottom w:val="0"/>
          <w:divBdr>
            <w:top w:val="none" w:sz="0" w:space="0" w:color="auto"/>
            <w:left w:val="none" w:sz="0" w:space="0" w:color="auto"/>
            <w:bottom w:val="none" w:sz="0" w:space="0" w:color="auto"/>
            <w:right w:val="none" w:sz="0" w:space="0" w:color="auto"/>
          </w:divBdr>
        </w:div>
        <w:div w:id="1053889448">
          <w:marLeft w:val="0"/>
          <w:marRight w:val="0"/>
          <w:marTop w:val="0"/>
          <w:marBottom w:val="0"/>
          <w:divBdr>
            <w:top w:val="none" w:sz="0" w:space="0" w:color="auto"/>
            <w:left w:val="none" w:sz="0" w:space="0" w:color="auto"/>
            <w:bottom w:val="none" w:sz="0" w:space="0" w:color="auto"/>
            <w:right w:val="none" w:sz="0" w:space="0" w:color="auto"/>
          </w:divBdr>
        </w:div>
      </w:divsChild>
    </w:div>
    <w:div w:id="368383136">
      <w:bodyDiv w:val="1"/>
      <w:marLeft w:val="0"/>
      <w:marRight w:val="0"/>
      <w:marTop w:val="0"/>
      <w:marBottom w:val="0"/>
      <w:divBdr>
        <w:top w:val="none" w:sz="0" w:space="0" w:color="auto"/>
        <w:left w:val="none" w:sz="0" w:space="0" w:color="auto"/>
        <w:bottom w:val="none" w:sz="0" w:space="0" w:color="auto"/>
        <w:right w:val="none" w:sz="0" w:space="0" w:color="auto"/>
      </w:divBdr>
    </w:div>
    <w:div w:id="438255838">
      <w:bodyDiv w:val="1"/>
      <w:marLeft w:val="0"/>
      <w:marRight w:val="0"/>
      <w:marTop w:val="0"/>
      <w:marBottom w:val="0"/>
      <w:divBdr>
        <w:top w:val="none" w:sz="0" w:space="0" w:color="auto"/>
        <w:left w:val="none" w:sz="0" w:space="0" w:color="auto"/>
        <w:bottom w:val="none" w:sz="0" w:space="0" w:color="auto"/>
        <w:right w:val="none" w:sz="0" w:space="0" w:color="auto"/>
      </w:divBdr>
      <w:divsChild>
        <w:div w:id="91822695">
          <w:marLeft w:val="0"/>
          <w:marRight w:val="0"/>
          <w:marTop w:val="0"/>
          <w:marBottom w:val="0"/>
          <w:divBdr>
            <w:top w:val="none" w:sz="0" w:space="0" w:color="auto"/>
            <w:left w:val="none" w:sz="0" w:space="0" w:color="auto"/>
            <w:bottom w:val="none" w:sz="0" w:space="0" w:color="auto"/>
            <w:right w:val="none" w:sz="0" w:space="0" w:color="auto"/>
          </w:divBdr>
        </w:div>
        <w:div w:id="1864513160">
          <w:marLeft w:val="0"/>
          <w:marRight w:val="0"/>
          <w:marTop w:val="0"/>
          <w:marBottom w:val="0"/>
          <w:divBdr>
            <w:top w:val="none" w:sz="0" w:space="0" w:color="auto"/>
            <w:left w:val="none" w:sz="0" w:space="0" w:color="auto"/>
            <w:bottom w:val="none" w:sz="0" w:space="0" w:color="auto"/>
            <w:right w:val="none" w:sz="0" w:space="0" w:color="auto"/>
          </w:divBdr>
        </w:div>
        <w:div w:id="280111244">
          <w:marLeft w:val="0"/>
          <w:marRight w:val="0"/>
          <w:marTop w:val="0"/>
          <w:marBottom w:val="0"/>
          <w:divBdr>
            <w:top w:val="none" w:sz="0" w:space="0" w:color="auto"/>
            <w:left w:val="none" w:sz="0" w:space="0" w:color="auto"/>
            <w:bottom w:val="none" w:sz="0" w:space="0" w:color="auto"/>
            <w:right w:val="none" w:sz="0" w:space="0" w:color="auto"/>
          </w:divBdr>
        </w:div>
        <w:div w:id="255872734">
          <w:marLeft w:val="0"/>
          <w:marRight w:val="0"/>
          <w:marTop w:val="0"/>
          <w:marBottom w:val="0"/>
          <w:divBdr>
            <w:top w:val="none" w:sz="0" w:space="0" w:color="auto"/>
            <w:left w:val="none" w:sz="0" w:space="0" w:color="auto"/>
            <w:bottom w:val="none" w:sz="0" w:space="0" w:color="auto"/>
            <w:right w:val="none" w:sz="0" w:space="0" w:color="auto"/>
          </w:divBdr>
        </w:div>
        <w:div w:id="677733194">
          <w:marLeft w:val="0"/>
          <w:marRight w:val="0"/>
          <w:marTop w:val="0"/>
          <w:marBottom w:val="0"/>
          <w:divBdr>
            <w:top w:val="none" w:sz="0" w:space="0" w:color="auto"/>
            <w:left w:val="none" w:sz="0" w:space="0" w:color="auto"/>
            <w:bottom w:val="none" w:sz="0" w:space="0" w:color="auto"/>
            <w:right w:val="none" w:sz="0" w:space="0" w:color="auto"/>
          </w:divBdr>
        </w:div>
        <w:div w:id="701902663">
          <w:marLeft w:val="0"/>
          <w:marRight w:val="0"/>
          <w:marTop w:val="0"/>
          <w:marBottom w:val="0"/>
          <w:divBdr>
            <w:top w:val="none" w:sz="0" w:space="0" w:color="auto"/>
            <w:left w:val="none" w:sz="0" w:space="0" w:color="auto"/>
            <w:bottom w:val="none" w:sz="0" w:space="0" w:color="auto"/>
            <w:right w:val="none" w:sz="0" w:space="0" w:color="auto"/>
          </w:divBdr>
        </w:div>
        <w:div w:id="1586307016">
          <w:marLeft w:val="0"/>
          <w:marRight w:val="0"/>
          <w:marTop w:val="0"/>
          <w:marBottom w:val="0"/>
          <w:divBdr>
            <w:top w:val="none" w:sz="0" w:space="0" w:color="auto"/>
            <w:left w:val="none" w:sz="0" w:space="0" w:color="auto"/>
            <w:bottom w:val="none" w:sz="0" w:space="0" w:color="auto"/>
            <w:right w:val="none" w:sz="0" w:space="0" w:color="auto"/>
          </w:divBdr>
        </w:div>
        <w:div w:id="1250576500">
          <w:marLeft w:val="0"/>
          <w:marRight w:val="0"/>
          <w:marTop w:val="0"/>
          <w:marBottom w:val="0"/>
          <w:divBdr>
            <w:top w:val="none" w:sz="0" w:space="0" w:color="auto"/>
            <w:left w:val="none" w:sz="0" w:space="0" w:color="auto"/>
            <w:bottom w:val="none" w:sz="0" w:space="0" w:color="auto"/>
            <w:right w:val="none" w:sz="0" w:space="0" w:color="auto"/>
          </w:divBdr>
        </w:div>
        <w:div w:id="637759982">
          <w:marLeft w:val="0"/>
          <w:marRight w:val="0"/>
          <w:marTop w:val="0"/>
          <w:marBottom w:val="0"/>
          <w:divBdr>
            <w:top w:val="none" w:sz="0" w:space="0" w:color="auto"/>
            <w:left w:val="none" w:sz="0" w:space="0" w:color="auto"/>
            <w:bottom w:val="none" w:sz="0" w:space="0" w:color="auto"/>
            <w:right w:val="none" w:sz="0" w:space="0" w:color="auto"/>
          </w:divBdr>
        </w:div>
        <w:div w:id="1495953044">
          <w:marLeft w:val="0"/>
          <w:marRight w:val="0"/>
          <w:marTop w:val="0"/>
          <w:marBottom w:val="0"/>
          <w:divBdr>
            <w:top w:val="none" w:sz="0" w:space="0" w:color="auto"/>
            <w:left w:val="none" w:sz="0" w:space="0" w:color="auto"/>
            <w:bottom w:val="none" w:sz="0" w:space="0" w:color="auto"/>
            <w:right w:val="none" w:sz="0" w:space="0" w:color="auto"/>
          </w:divBdr>
        </w:div>
        <w:div w:id="1495605622">
          <w:marLeft w:val="0"/>
          <w:marRight w:val="0"/>
          <w:marTop w:val="0"/>
          <w:marBottom w:val="0"/>
          <w:divBdr>
            <w:top w:val="none" w:sz="0" w:space="0" w:color="auto"/>
            <w:left w:val="none" w:sz="0" w:space="0" w:color="auto"/>
            <w:bottom w:val="none" w:sz="0" w:space="0" w:color="auto"/>
            <w:right w:val="none" w:sz="0" w:space="0" w:color="auto"/>
          </w:divBdr>
        </w:div>
        <w:div w:id="913854123">
          <w:marLeft w:val="0"/>
          <w:marRight w:val="0"/>
          <w:marTop w:val="0"/>
          <w:marBottom w:val="0"/>
          <w:divBdr>
            <w:top w:val="none" w:sz="0" w:space="0" w:color="auto"/>
            <w:left w:val="none" w:sz="0" w:space="0" w:color="auto"/>
            <w:bottom w:val="none" w:sz="0" w:space="0" w:color="auto"/>
            <w:right w:val="none" w:sz="0" w:space="0" w:color="auto"/>
          </w:divBdr>
        </w:div>
      </w:divsChild>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881674806">
      <w:bodyDiv w:val="1"/>
      <w:marLeft w:val="0"/>
      <w:marRight w:val="0"/>
      <w:marTop w:val="0"/>
      <w:marBottom w:val="0"/>
      <w:divBdr>
        <w:top w:val="none" w:sz="0" w:space="0" w:color="auto"/>
        <w:left w:val="none" w:sz="0" w:space="0" w:color="auto"/>
        <w:bottom w:val="none" w:sz="0" w:space="0" w:color="auto"/>
        <w:right w:val="none" w:sz="0" w:space="0" w:color="auto"/>
      </w:divBdr>
    </w:div>
    <w:div w:id="1054887405">
      <w:bodyDiv w:val="1"/>
      <w:marLeft w:val="0"/>
      <w:marRight w:val="0"/>
      <w:marTop w:val="0"/>
      <w:marBottom w:val="0"/>
      <w:divBdr>
        <w:top w:val="none" w:sz="0" w:space="0" w:color="auto"/>
        <w:left w:val="none" w:sz="0" w:space="0" w:color="auto"/>
        <w:bottom w:val="none" w:sz="0" w:space="0" w:color="auto"/>
        <w:right w:val="none" w:sz="0" w:space="0" w:color="auto"/>
      </w:divBdr>
    </w:div>
    <w:div w:id="1157113893">
      <w:bodyDiv w:val="1"/>
      <w:marLeft w:val="0"/>
      <w:marRight w:val="0"/>
      <w:marTop w:val="0"/>
      <w:marBottom w:val="0"/>
      <w:divBdr>
        <w:top w:val="none" w:sz="0" w:space="0" w:color="auto"/>
        <w:left w:val="none" w:sz="0" w:space="0" w:color="auto"/>
        <w:bottom w:val="none" w:sz="0" w:space="0" w:color="auto"/>
        <w:right w:val="none" w:sz="0" w:space="0" w:color="auto"/>
      </w:divBdr>
    </w:div>
    <w:div w:id="1171917783">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sChild>
        <w:div w:id="380834334">
          <w:marLeft w:val="0"/>
          <w:marRight w:val="0"/>
          <w:marTop w:val="0"/>
          <w:marBottom w:val="0"/>
          <w:divBdr>
            <w:top w:val="none" w:sz="0" w:space="0" w:color="auto"/>
            <w:left w:val="none" w:sz="0" w:space="0" w:color="auto"/>
            <w:bottom w:val="none" w:sz="0" w:space="0" w:color="auto"/>
            <w:right w:val="none" w:sz="0" w:space="0" w:color="auto"/>
          </w:divBdr>
        </w:div>
        <w:div w:id="160826131">
          <w:marLeft w:val="0"/>
          <w:marRight w:val="0"/>
          <w:marTop w:val="0"/>
          <w:marBottom w:val="0"/>
          <w:divBdr>
            <w:top w:val="none" w:sz="0" w:space="0" w:color="auto"/>
            <w:left w:val="none" w:sz="0" w:space="0" w:color="auto"/>
            <w:bottom w:val="none" w:sz="0" w:space="0" w:color="auto"/>
            <w:right w:val="none" w:sz="0" w:space="0" w:color="auto"/>
          </w:divBdr>
        </w:div>
        <w:div w:id="1788574087">
          <w:marLeft w:val="0"/>
          <w:marRight w:val="0"/>
          <w:marTop w:val="0"/>
          <w:marBottom w:val="0"/>
          <w:divBdr>
            <w:top w:val="none" w:sz="0" w:space="0" w:color="auto"/>
            <w:left w:val="none" w:sz="0" w:space="0" w:color="auto"/>
            <w:bottom w:val="none" w:sz="0" w:space="0" w:color="auto"/>
            <w:right w:val="none" w:sz="0" w:space="0" w:color="auto"/>
          </w:divBdr>
        </w:div>
      </w:divsChild>
    </w:div>
    <w:div w:id="1707022121">
      <w:bodyDiv w:val="1"/>
      <w:marLeft w:val="0"/>
      <w:marRight w:val="0"/>
      <w:marTop w:val="0"/>
      <w:marBottom w:val="0"/>
      <w:divBdr>
        <w:top w:val="none" w:sz="0" w:space="0" w:color="auto"/>
        <w:left w:val="none" w:sz="0" w:space="0" w:color="auto"/>
        <w:bottom w:val="none" w:sz="0" w:space="0" w:color="auto"/>
        <w:right w:val="none" w:sz="0" w:space="0" w:color="auto"/>
      </w:divBdr>
    </w:div>
    <w:div w:id="1784379415">
      <w:bodyDiv w:val="1"/>
      <w:marLeft w:val="0"/>
      <w:marRight w:val="0"/>
      <w:marTop w:val="0"/>
      <w:marBottom w:val="0"/>
      <w:divBdr>
        <w:top w:val="none" w:sz="0" w:space="0" w:color="auto"/>
        <w:left w:val="none" w:sz="0" w:space="0" w:color="auto"/>
        <w:bottom w:val="none" w:sz="0" w:space="0" w:color="auto"/>
        <w:right w:val="none" w:sz="0" w:space="0" w:color="auto"/>
      </w:divBdr>
    </w:div>
    <w:div w:id="2069692842">
      <w:bodyDiv w:val="1"/>
      <w:marLeft w:val="0"/>
      <w:marRight w:val="0"/>
      <w:marTop w:val="0"/>
      <w:marBottom w:val="0"/>
      <w:divBdr>
        <w:top w:val="none" w:sz="0" w:space="0" w:color="auto"/>
        <w:left w:val="none" w:sz="0" w:space="0" w:color="auto"/>
        <w:bottom w:val="none" w:sz="0" w:space="0" w:color="auto"/>
        <w:right w:val="none" w:sz="0" w:space="0" w:color="auto"/>
      </w:divBdr>
      <w:divsChild>
        <w:div w:id="378895204">
          <w:marLeft w:val="0"/>
          <w:marRight w:val="0"/>
          <w:marTop w:val="0"/>
          <w:marBottom w:val="0"/>
          <w:divBdr>
            <w:top w:val="none" w:sz="0" w:space="0" w:color="auto"/>
            <w:left w:val="none" w:sz="0" w:space="0" w:color="auto"/>
            <w:bottom w:val="none" w:sz="0" w:space="0" w:color="auto"/>
            <w:right w:val="none" w:sz="0" w:space="0" w:color="auto"/>
          </w:divBdr>
        </w:div>
        <w:div w:id="1542672784">
          <w:marLeft w:val="0"/>
          <w:marRight w:val="0"/>
          <w:marTop w:val="0"/>
          <w:marBottom w:val="0"/>
          <w:divBdr>
            <w:top w:val="none" w:sz="0" w:space="0" w:color="auto"/>
            <w:left w:val="none" w:sz="0" w:space="0" w:color="auto"/>
            <w:bottom w:val="none" w:sz="0" w:space="0" w:color="auto"/>
            <w:right w:val="none" w:sz="0" w:space="0" w:color="auto"/>
          </w:divBdr>
        </w:div>
        <w:div w:id="58013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fdeportes.com/efd112/formacao-de-treinadores-de-voleibol-em-portugal.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Colunas1</c:v>
                </c:pt>
              </c:strCache>
            </c:strRef>
          </c:tx>
          <c:spPr>
            <a:pattFill prst="dkUpDiag">
              <a:fgClr>
                <a:schemeClr val="tx1"/>
              </a:fgClr>
              <a:bgClr>
                <a:schemeClr val="bg1"/>
              </a:bgClr>
            </a:pattFill>
            <a:ln w="19050">
              <a:solidFill>
                <a:schemeClr val="tx1"/>
              </a:solidFill>
            </a:ln>
          </c:spPr>
          <c:invertIfNegative val="0"/>
          <c:dLbls>
            <c:spPr>
              <a:noFill/>
              <a:ln>
                <a:noFill/>
              </a:ln>
              <a:effectLst/>
            </c:spPr>
            <c:txPr>
              <a:bodyPr/>
              <a:lstStyle/>
              <a:p>
                <a:pPr>
                  <a:defRPr b="1"/>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Plan1!$A$2:$A$7</c:f>
              <c:strCache>
                <c:ptCount val="6"/>
                <c:pt idx="0">
                  <c:v>A2</c:v>
                </c:pt>
                <c:pt idx="1">
                  <c:v>B1</c:v>
                </c:pt>
                <c:pt idx="2">
                  <c:v>B2</c:v>
                </c:pt>
                <c:pt idx="3">
                  <c:v>B3</c:v>
                </c:pt>
                <c:pt idx="4">
                  <c:v>B4</c:v>
                </c:pt>
                <c:pt idx="5">
                  <c:v>B5</c:v>
                </c:pt>
              </c:strCache>
            </c:strRef>
          </c:cat>
          <c:val>
            <c:numRef>
              <c:f>Plan1!$B$2:$B$7</c:f>
              <c:numCache>
                <c:formatCode>General</c:formatCode>
                <c:ptCount val="6"/>
                <c:pt idx="0">
                  <c:v>13</c:v>
                </c:pt>
                <c:pt idx="1">
                  <c:v>26</c:v>
                </c:pt>
                <c:pt idx="2">
                  <c:v>15</c:v>
                </c:pt>
                <c:pt idx="3">
                  <c:v>4</c:v>
                </c:pt>
                <c:pt idx="4">
                  <c:v>42</c:v>
                </c:pt>
                <c:pt idx="5">
                  <c:v>2</c:v>
                </c:pt>
              </c:numCache>
            </c:numRef>
          </c:val>
          <c:extLst>
            <c:ext xmlns:c16="http://schemas.microsoft.com/office/drawing/2014/chart" uri="{C3380CC4-5D6E-409C-BE32-E72D297353CC}">
              <c16:uniqueId val="{00000000-C05B-42BA-82D8-2EA9AA4D9A05}"/>
            </c:ext>
          </c:extLst>
        </c:ser>
        <c:dLbls>
          <c:showLegendKey val="0"/>
          <c:showVal val="0"/>
          <c:showCatName val="0"/>
          <c:showSerName val="0"/>
          <c:showPercent val="0"/>
          <c:showBubbleSize val="0"/>
        </c:dLbls>
        <c:gapWidth val="150"/>
        <c:axId val="95759744"/>
        <c:axId val="95798400"/>
      </c:barChart>
      <c:catAx>
        <c:axId val="95759744"/>
        <c:scaling>
          <c:orientation val="minMax"/>
        </c:scaling>
        <c:delete val="0"/>
        <c:axPos val="b"/>
        <c:numFmt formatCode="General" sourceLinked="0"/>
        <c:majorTickMark val="none"/>
        <c:minorTickMark val="none"/>
        <c:tickLblPos val="nextTo"/>
        <c:txPr>
          <a:bodyPr/>
          <a:lstStyle/>
          <a:p>
            <a:pPr>
              <a:defRPr b="1"/>
            </a:pPr>
            <a:endParaRPr lang="pt-BR"/>
          </a:p>
        </c:txPr>
        <c:crossAx val="95798400"/>
        <c:crosses val="autoZero"/>
        <c:auto val="1"/>
        <c:lblAlgn val="ctr"/>
        <c:lblOffset val="100"/>
        <c:noMultiLvlLbl val="0"/>
      </c:catAx>
      <c:valAx>
        <c:axId val="95798400"/>
        <c:scaling>
          <c:orientation val="minMax"/>
        </c:scaling>
        <c:delete val="0"/>
        <c:axPos val="l"/>
        <c:majorGridlines/>
        <c:title>
          <c:tx>
            <c:rich>
              <a:bodyPr/>
              <a:lstStyle/>
              <a:p>
                <a:pPr>
                  <a:defRPr sz="1200"/>
                </a:pPr>
                <a:r>
                  <a:rPr lang="pt-BR" sz="1200"/>
                  <a:t>Número absoluto de artigos </a:t>
                </a:r>
              </a:p>
            </c:rich>
          </c:tx>
          <c:layout>
            <c:manualLayout>
              <c:xMode val="edge"/>
              <c:yMode val="edge"/>
              <c:x val="9.4084440785605072E-3"/>
              <c:y val="9.6875000000000003E-2"/>
            </c:manualLayout>
          </c:layout>
          <c:overlay val="0"/>
        </c:title>
        <c:numFmt formatCode="@" sourceLinked="0"/>
        <c:majorTickMark val="none"/>
        <c:minorTickMark val="none"/>
        <c:tickLblPos val="nextTo"/>
        <c:txPr>
          <a:bodyPr/>
          <a:lstStyle/>
          <a:p>
            <a:pPr>
              <a:defRPr b="1"/>
            </a:pPr>
            <a:endParaRPr lang="pt-BR"/>
          </a:p>
        </c:txPr>
        <c:crossAx val="95759744"/>
        <c:crosses val="autoZero"/>
        <c:crossBetween val="between"/>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907D-5C2A-48C1-9459-26B3D206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5382</Words>
  <Characters>29068</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2017-10-12T04:12:00Z</dcterms:created>
  <dcterms:modified xsi:type="dcterms:W3CDTF">2017-10-12T04:41:00Z</dcterms:modified>
</cp:coreProperties>
</file>