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0C6DA" w14:textId="77777777" w:rsidR="005C1BB7" w:rsidRPr="005C1BB7" w:rsidRDefault="005C1BB7" w:rsidP="005C1BB7">
      <w:pPr>
        <w:spacing w:after="0" w:line="240" w:lineRule="auto"/>
        <w:jc w:val="both"/>
        <w:rPr>
          <w:rFonts w:ascii="Arial" w:eastAsia="Times New Roman" w:hAnsi="Arial" w:cs="Arial"/>
          <w:color w:val="000000"/>
          <w:sz w:val="24"/>
          <w:szCs w:val="24"/>
          <w:lang w:eastAsia="pt-BR"/>
        </w:rPr>
      </w:pPr>
      <w:r w:rsidRPr="005C1BB7">
        <w:rPr>
          <w:rFonts w:ascii="Arial" w:eastAsia="Times New Roman" w:hAnsi="Arial" w:cs="Arial"/>
          <w:color w:val="000000"/>
          <w:sz w:val="24"/>
          <w:szCs w:val="24"/>
          <w:lang w:eastAsia="pt-BR"/>
        </w:rPr>
        <w:t>Ao</w:t>
      </w:r>
    </w:p>
    <w:p w14:paraId="7F599F2A" w14:textId="77777777" w:rsidR="005C1BB7" w:rsidRPr="005C1BB7" w:rsidRDefault="005C1BB7" w:rsidP="005C1BB7">
      <w:pPr>
        <w:spacing w:after="0" w:line="240" w:lineRule="auto"/>
        <w:jc w:val="both"/>
        <w:rPr>
          <w:rFonts w:ascii="Arial" w:eastAsia="Times New Roman" w:hAnsi="Arial" w:cs="Arial"/>
          <w:color w:val="000000"/>
          <w:sz w:val="24"/>
          <w:szCs w:val="24"/>
          <w:lang w:eastAsia="pt-BR"/>
        </w:rPr>
      </w:pPr>
      <w:r w:rsidRPr="005C1BB7">
        <w:rPr>
          <w:rFonts w:ascii="Arial" w:eastAsia="Times New Roman" w:hAnsi="Arial" w:cs="Arial"/>
          <w:color w:val="000000"/>
          <w:sz w:val="24"/>
          <w:szCs w:val="24"/>
          <w:lang w:eastAsia="pt-BR"/>
        </w:rPr>
        <w:t>Conselho Editorial</w:t>
      </w:r>
    </w:p>
    <w:p w14:paraId="15B6259E" w14:textId="6F64E7A0" w:rsidR="00E667A6" w:rsidRPr="00902C8A" w:rsidRDefault="00902C8A" w:rsidP="005C1BB7">
      <w:pPr>
        <w:spacing w:after="0" w:line="240" w:lineRule="auto"/>
        <w:jc w:val="both"/>
        <w:rPr>
          <w:rFonts w:ascii="Arial" w:eastAsia="Times New Roman" w:hAnsi="Arial" w:cs="Arial"/>
          <w:color w:val="000000"/>
          <w:sz w:val="24"/>
          <w:szCs w:val="24"/>
          <w:lang w:val="pt-PT" w:eastAsia="pt-BR"/>
        </w:rPr>
      </w:pPr>
      <w:r w:rsidRPr="00902C8A">
        <w:rPr>
          <w:rFonts w:ascii="Arial" w:hAnsi="Arial" w:cs="Arial"/>
          <w:color w:val="111111"/>
          <w:sz w:val="24"/>
          <w:szCs w:val="24"/>
        </w:rPr>
        <w:t xml:space="preserve">Revista </w:t>
      </w:r>
      <w:r w:rsidR="00E77EE7" w:rsidRPr="00E77EE7">
        <w:rPr>
          <w:rFonts w:ascii="Arial" w:hAnsi="Arial" w:cs="Arial"/>
          <w:color w:val="333333"/>
          <w:sz w:val="24"/>
          <w:szCs w:val="24"/>
          <w:shd w:val="clear" w:color="auto" w:fill="FFFFFF"/>
        </w:rPr>
        <w:t>Arquivos em Movimento</w:t>
      </w:r>
    </w:p>
    <w:p w14:paraId="07CDEA14" w14:textId="77777777" w:rsidR="00E667A6" w:rsidRPr="005C1BB7" w:rsidRDefault="00E667A6" w:rsidP="005C1BB7">
      <w:pPr>
        <w:spacing w:after="0" w:line="240" w:lineRule="auto"/>
        <w:jc w:val="both"/>
        <w:rPr>
          <w:rFonts w:ascii="Arial" w:eastAsia="Times New Roman" w:hAnsi="Arial" w:cs="Arial"/>
          <w:color w:val="000000"/>
          <w:sz w:val="24"/>
          <w:szCs w:val="24"/>
          <w:lang w:val="pt-PT" w:eastAsia="pt-BR"/>
        </w:rPr>
      </w:pPr>
    </w:p>
    <w:p w14:paraId="0199C647" w14:textId="77777777" w:rsidR="005C1BB7" w:rsidRPr="005C1BB7" w:rsidRDefault="005C1BB7" w:rsidP="005C1BB7">
      <w:pPr>
        <w:spacing w:after="0" w:line="360" w:lineRule="auto"/>
        <w:jc w:val="center"/>
        <w:rPr>
          <w:rFonts w:ascii="Arial" w:eastAsia="+mn-ea" w:hAnsi="Arial" w:cs="Arial"/>
          <w:b/>
          <w:bCs/>
          <w:color w:val="000000"/>
          <w:kern w:val="24"/>
          <w:sz w:val="24"/>
          <w:szCs w:val="24"/>
          <w:lang w:eastAsia="pt-BR"/>
        </w:rPr>
      </w:pPr>
      <w:r w:rsidRPr="005C1BB7">
        <w:rPr>
          <w:rFonts w:ascii="Arial" w:eastAsia="Times New Roman" w:hAnsi="Arial" w:cs="Arial"/>
          <w:color w:val="000000"/>
          <w:sz w:val="24"/>
          <w:szCs w:val="24"/>
          <w:lang w:val="pt-PT" w:eastAsia="pt-BR"/>
        </w:rPr>
        <w:t>Ref.: Submissão de artigo “</w:t>
      </w:r>
      <w:r w:rsidRPr="005C1BB7">
        <w:rPr>
          <w:rFonts w:ascii="Arial" w:hAnsi="Arial" w:cs="Arial"/>
          <w:b/>
          <w:sz w:val="24"/>
          <w:szCs w:val="24"/>
        </w:rPr>
        <w:t>O EFEITO DA ELETROESTIMULAÇÃO INTRAVAGINAL NA FUNÇÃO SEXUAL FEMININA</w:t>
      </w:r>
      <w:r w:rsidRPr="005C1BB7">
        <w:rPr>
          <w:rFonts w:ascii="Arial" w:eastAsia="Times New Roman" w:hAnsi="Arial" w:cs="Arial"/>
          <w:color w:val="000000"/>
          <w:sz w:val="24"/>
          <w:szCs w:val="24"/>
          <w:lang w:val="pt-PT" w:eastAsia="pt-BR"/>
        </w:rPr>
        <w:t>”</w:t>
      </w:r>
    </w:p>
    <w:p w14:paraId="03585070" w14:textId="77777777" w:rsidR="005C1BB7" w:rsidRPr="005C1BB7" w:rsidRDefault="005C1BB7" w:rsidP="005C1BB7">
      <w:pPr>
        <w:spacing w:after="0" w:line="240" w:lineRule="auto"/>
        <w:jc w:val="both"/>
        <w:rPr>
          <w:rFonts w:ascii="Arial" w:eastAsia="Times New Roman" w:hAnsi="Arial" w:cs="Arial"/>
          <w:color w:val="000000"/>
          <w:sz w:val="24"/>
          <w:szCs w:val="24"/>
          <w:lang w:eastAsia="pt-BR"/>
        </w:rPr>
      </w:pPr>
    </w:p>
    <w:p w14:paraId="6E128678" w14:textId="74182AF7" w:rsidR="005C1BB7" w:rsidRPr="00E667A6" w:rsidRDefault="005C1BB7" w:rsidP="00E667A6">
      <w:pPr>
        <w:spacing w:after="0" w:line="240" w:lineRule="auto"/>
        <w:ind w:firstLine="708"/>
        <w:jc w:val="both"/>
        <w:rPr>
          <w:rFonts w:ascii="Arial" w:hAnsi="Arial" w:cs="Arial"/>
          <w:b/>
          <w:bCs/>
          <w:color w:val="111111"/>
          <w:sz w:val="24"/>
          <w:szCs w:val="24"/>
          <w:shd w:val="clear" w:color="auto" w:fill="FBFBF3"/>
        </w:rPr>
      </w:pPr>
      <w:r w:rsidRPr="005C1BB7">
        <w:rPr>
          <w:rFonts w:ascii="Arial" w:eastAsia="Times New Roman" w:hAnsi="Arial" w:cs="Arial"/>
          <w:color w:val="000000"/>
          <w:sz w:val="24"/>
          <w:szCs w:val="24"/>
          <w:lang w:val="pt-PT" w:eastAsia="pt-BR"/>
        </w:rPr>
        <w:t xml:space="preserve">Nós, </w:t>
      </w:r>
      <w:r w:rsidRPr="005C1BB7">
        <w:rPr>
          <w:rFonts w:ascii="Arial" w:eastAsia="+mn-ea" w:hAnsi="Arial" w:cs="Arial"/>
          <w:color w:val="000000"/>
          <w:kern w:val="24"/>
          <w:sz w:val="24"/>
          <w:szCs w:val="24"/>
          <w:lang w:eastAsia="pt-BR"/>
        </w:rPr>
        <w:t>Adriane de Souza Fengler, Francine Belo Clemente de Souza, Erica Feio Carneiro Nunes, Gustavo Fernando Sutter Latorre</w:t>
      </w:r>
      <w:r w:rsidRPr="005C1BB7">
        <w:rPr>
          <w:rFonts w:ascii="Arial" w:eastAsia="Times New Roman" w:hAnsi="Arial" w:cs="Arial"/>
          <w:color w:val="000000"/>
          <w:sz w:val="24"/>
          <w:szCs w:val="24"/>
          <w:lang w:val="pt-PT" w:eastAsia="pt-BR"/>
        </w:rPr>
        <w:t>, autores do trabalho intitulado “</w:t>
      </w:r>
      <w:r w:rsidRPr="005C1BB7">
        <w:rPr>
          <w:rFonts w:ascii="Arial" w:hAnsi="Arial" w:cs="Arial"/>
          <w:b/>
          <w:sz w:val="24"/>
          <w:szCs w:val="24"/>
        </w:rPr>
        <w:t>O EFEITO DA ELETROESTIMULAÇÃO INTRAVAGINAL NA FUNÇÃO SEXUAL FEMININA</w:t>
      </w:r>
      <w:r w:rsidRPr="005C1BB7">
        <w:rPr>
          <w:rFonts w:ascii="Arial" w:eastAsia="Times New Roman" w:hAnsi="Arial" w:cs="Arial"/>
          <w:color w:val="000000"/>
          <w:sz w:val="24"/>
          <w:szCs w:val="24"/>
          <w:lang w:val="pt-PT" w:eastAsia="pt-BR"/>
        </w:rPr>
        <w:t xml:space="preserve">”, encaminhamos por meio desta o artigo mencionado para apreciação da Comissão Editorial da </w:t>
      </w:r>
      <w:r w:rsidRPr="005C1BB7">
        <w:rPr>
          <w:rFonts w:ascii="Arial" w:hAnsi="Arial" w:cs="Arial"/>
          <w:sz w:val="24"/>
          <w:szCs w:val="24"/>
        </w:rPr>
        <w:t xml:space="preserve">Revista </w:t>
      </w:r>
      <w:r w:rsidR="00E77EE7" w:rsidRPr="00E77EE7">
        <w:rPr>
          <w:rFonts w:ascii="Arial" w:hAnsi="Arial" w:cs="Arial"/>
          <w:color w:val="333333"/>
          <w:sz w:val="24"/>
          <w:szCs w:val="24"/>
          <w:shd w:val="clear" w:color="auto" w:fill="FFFFFF"/>
        </w:rPr>
        <w:t>Arquivos em Movimento</w:t>
      </w:r>
      <w:r w:rsidRPr="005C1BB7">
        <w:rPr>
          <w:rFonts w:ascii="Arial" w:eastAsia="Times New Roman" w:hAnsi="Arial" w:cs="Arial"/>
          <w:i/>
          <w:iCs/>
          <w:color w:val="000000"/>
          <w:sz w:val="24"/>
          <w:szCs w:val="24"/>
          <w:lang w:eastAsia="pt-BR"/>
        </w:rPr>
        <w:t xml:space="preserve"> </w:t>
      </w:r>
      <w:r w:rsidRPr="005C1BB7">
        <w:rPr>
          <w:rFonts w:ascii="Arial" w:eastAsia="Times New Roman" w:hAnsi="Arial" w:cs="Arial"/>
          <w:color w:val="000000"/>
          <w:sz w:val="24"/>
          <w:szCs w:val="24"/>
          <w:lang w:val="pt-PT" w:eastAsia="pt-BR"/>
        </w:rPr>
        <w:t>para fins de publicação.</w:t>
      </w:r>
    </w:p>
    <w:p w14:paraId="57BD8E41" w14:textId="77777777" w:rsidR="005C1BB7" w:rsidRPr="005C1BB7" w:rsidRDefault="005C1BB7" w:rsidP="005C1BB7">
      <w:pPr>
        <w:spacing w:after="0" w:line="240" w:lineRule="auto"/>
        <w:ind w:firstLine="708"/>
        <w:jc w:val="both"/>
        <w:rPr>
          <w:rFonts w:ascii="Arial" w:eastAsia="Times New Roman" w:hAnsi="Arial" w:cs="Arial"/>
          <w:color w:val="000000"/>
          <w:sz w:val="24"/>
          <w:szCs w:val="24"/>
          <w:lang w:eastAsia="pt-BR"/>
        </w:rPr>
      </w:pPr>
    </w:p>
    <w:p w14:paraId="1E073A58" w14:textId="3DEB066F" w:rsidR="005C1BB7" w:rsidRPr="00E667A6" w:rsidRDefault="005C1BB7" w:rsidP="00E667A6">
      <w:pPr>
        <w:spacing w:after="0" w:line="240" w:lineRule="auto"/>
        <w:jc w:val="both"/>
        <w:rPr>
          <w:rFonts w:ascii="Arial" w:hAnsi="Arial" w:cs="Arial"/>
          <w:b/>
          <w:bCs/>
          <w:color w:val="111111"/>
          <w:sz w:val="24"/>
          <w:szCs w:val="24"/>
          <w:shd w:val="clear" w:color="auto" w:fill="FBFBF3"/>
        </w:rPr>
      </w:pPr>
      <w:r w:rsidRPr="005C1BB7">
        <w:rPr>
          <w:rFonts w:ascii="Arial" w:eastAsia="Times New Roman" w:hAnsi="Arial" w:cs="Arial"/>
          <w:color w:val="000000"/>
          <w:sz w:val="24"/>
          <w:szCs w:val="24"/>
          <w:lang w:eastAsia="pt-BR"/>
        </w:rPr>
        <w:t xml:space="preserve">Informamos que concordamos que os direitos autorais a ele referentes se tornem propriedade exclusiva da </w:t>
      </w:r>
      <w:r w:rsidRPr="005C1BB7">
        <w:rPr>
          <w:rFonts w:ascii="Arial" w:hAnsi="Arial" w:cs="Arial"/>
          <w:sz w:val="24"/>
          <w:szCs w:val="24"/>
        </w:rPr>
        <w:t xml:space="preserve">Revista </w:t>
      </w:r>
      <w:r w:rsidR="00E77EE7" w:rsidRPr="00E77EE7">
        <w:rPr>
          <w:rFonts w:ascii="Arial" w:hAnsi="Arial" w:cs="Arial"/>
          <w:color w:val="333333"/>
          <w:sz w:val="24"/>
          <w:szCs w:val="24"/>
          <w:shd w:val="clear" w:color="auto" w:fill="FFFFFF"/>
        </w:rPr>
        <w:t>Arquivos em Movimento</w:t>
      </w:r>
      <w:bookmarkStart w:id="0" w:name="_GoBack"/>
      <w:bookmarkEnd w:id="0"/>
      <w:r w:rsidRPr="005C1BB7">
        <w:rPr>
          <w:rFonts w:ascii="Arial" w:eastAsia="Times New Roman" w:hAnsi="Arial" w:cs="Arial"/>
          <w:color w:val="000000"/>
          <w:sz w:val="24"/>
          <w:szCs w:val="24"/>
          <w:lang w:eastAsia="pt-BR"/>
        </w:rPr>
        <w:t>, e temos ciência que fica vedada qualquer reprodução total ou parcial, em qualquer outra parte ou meio de divulgação impresso ou digital sem prévia autorização da mesma.</w:t>
      </w:r>
    </w:p>
    <w:p w14:paraId="1655F692" w14:textId="77777777" w:rsidR="005C1BB7" w:rsidRPr="005C1BB7" w:rsidRDefault="005C1BB7" w:rsidP="005C1BB7">
      <w:pPr>
        <w:spacing w:after="0" w:line="240" w:lineRule="auto"/>
        <w:ind w:firstLine="708"/>
        <w:jc w:val="both"/>
        <w:rPr>
          <w:rFonts w:ascii="Arial" w:eastAsia="Times New Roman" w:hAnsi="Arial" w:cs="Arial"/>
          <w:color w:val="000000"/>
          <w:sz w:val="24"/>
          <w:szCs w:val="24"/>
          <w:lang w:eastAsia="pt-BR"/>
        </w:rPr>
      </w:pPr>
      <w:r w:rsidRPr="005C1BB7">
        <w:rPr>
          <w:rFonts w:ascii="Arial" w:eastAsia="Times New Roman" w:hAnsi="Arial" w:cs="Arial"/>
          <w:color w:val="000000"/>
          <w:sz w:val="24"/>
          <w:szCs w:val="24"/>
          <w:lang w:eastAsia="pt-BR"/>
        </w:rPr>
        <w:t> </w:t>
      </w:r>
    </w:p>
    <w:p w14:paraId="7AE10625" w14:textId="77777777" w:rsidR="005C1BB7" w:rsidRPr="005C1BB7" w:rsidRDefault="005C1BB7" w:rsidP="005C1BB7">
      <w:pPr>
        <w:spacing w:after="0" w:line="240" w:lineRule="auto"/>
        <w:ind w:firstLine="708"/>
        <w:jc w:val="both"/>
        <w:rPr>
          <w:rFonts w:ascii="Arial" w:eastAsia="Times New Roman" w:hAnsi="Arial" w:cs="Arial"/>
          <w:color w:val="000000"/>
          <w:sz w:val="24"/>
          <w:szCs w:val="24"/>
          <w:lang w:eastAsia="pt-BR"/>
        </w:rPr>
      </w:pPr>
      <w:r w:rsidRPr="005C1BB7">
        <w:rPr>
          <w:rFonts w:ascii="Arial" w:eastAsia="Times New Roman" w:hAnsi="Arial" w:cs="Arial"/>
          <w:color w:val="000000"/>
          <w:sz w:val="24"/>
          <w:szCs w:val="24"/>
          <w:lang w:eastAsia="pt-BR"/>
        </w:rPr>
        <w:t>Declaramos ainda que o artigo é original e, que não se encontra sob análise em qualquer outro veículo de comunicação científica ou que tenha sido publicado em outro periódico científico de forma total ou parcial. Atestamos também que os autores citados participaram da concepção e revisões que resultaram neste artigo, assim como se responsabilizam pelo conteúdo nele exposto.</w:t>
      </w:r>
    </w:p>
    <w:p w14:paraId="25B5A1BE" w14:textId="77777777" w:rsidR="005C1BB7" w:rsidRPr="005C1BB7" w:rsidRDefault="005C1BB7" w:rsidP="005C1BB7">
      <w:pPr>
        <w:spacing w:after="0" w:line="240" w:lineRule="auto"/>
        <w:jc w:val="both"/>
        <w:rPr>
          <w:rFonts w:ascii="Arial" w:eastAsia="Times New Roman" w:hAnsi="Arial" w:cs="Arial"/>
          <w:color w:val="000000"/>
          <w:sz w:val="24"/>
          <w:szCs w:val="24"/>
          <w:lang w:eastAsia="pt-BR"/>
        </w:rPr>
      </w:pPr>
    </w:p>
    <w:p w14:paraId="440AC9DE" w14:textId="77777777" w:rsidR="005C1BB7" w:rsidRPr="005C1BB7" w:rsidRDefault="005C1BB7" w:rsidP="005C1BB7">
      <w:pPr>
        <w:spacing w:after="0" w:line="240" w:lineRule="auto"/>
        <w:ind w:firstLine="708"/>
        <w:jc w:val="both"/>
        <w:rPr>
          <w:rFonts w:ascii="Arial" w:eastAsia="Times New Roman" w:hAnsi="Arial" w:cs="Arial"/>
          <w:color w:val="000000"/>
          <w:sz w:val="24"/>
          <w:szCs w:val="24"/>
          <w:lang w:eastAsia="pt-BR"/>
        </w:rPr>
      </w:pPr>
      <w:r w:rsidRPr="005C1BB7">
        <w:rPr>
          <w:rFonts w:ascii="Arial" w:eastAsia="Times New Roman" w:hAnsi="Arial" w:cs="Arial"/>
          <w:color w:val="000000"/>
          <w:sz w:val="24"/>
          <w:szCs w:val="24"/>
          <w:lang w:eastAsia="pt-BR"/>
        </w:rPr>
        <w:t>Por fim, declaramos também que não temos nenhum conflito de interesse com o tema abordado</w:t>
      </w:r>
    </w:p>
    <w:p w14:paraId="6CEF2D4D" w14:textId="77777777" w:rsidR="005C1BB7" w:rsidRPr="005C1BB7" w:rsidRDefault="005C1BB7" w:rsidP="005C1BB7">
      <w:pPr>
        <w:spacing w:after="0" w:line="240" w:lineRule="auto"/>
        <w:jc w:val="both"/>
        <w:rPr>
          <w:rFonts w:ascii="Arial" w:eastAsia="Times New Roman" w:hAnsi="Arial" w:cs="Arial"/>
          <w:color w:val="000000"/>
          <w:sz w:val="24"/>
          <w:szCs w:val="24"/>
          <w:lang w:eastAsia="pt-BR"/>
        </w:rPr>
      </w:pPr>
      <w:r w:rsidRPr="005C1BB7">
        <w:rPr>
          <w:rFonts w:ascii="Arial" w:eastAsia="Times New Roman" w:hAnsi="Arial" w:cs="Arial"/>
          <w:color w:val="000000"/>
          <w:sz w:val="24"/>
          <w:szCs w:val="24"/>
          <w:lang w:eastAsia="pt-BR"/>
        </w:rPr>
        <w:t> </w:t>
      </w:r>
    </w:p>
    <w:p w14:paraId="2EA9D324" w14:textId="77777777" w:rsidR="005C1BB7" w:rsidRPr="005C1BB7" w:rsidRDefault="005C1BB7" w:rsidP="005C1BB7">
      <w:pPr>
        <w:spacing w:after="0" w:line="240" w:lineRule="auto"/>
        <w:jc w:val="both"/>
        <w:rPr>
          <w:rFonts w:ascii="Arial" w:eastAsia="Times New Roman" w:hAnsi="Arial" w:cs="Arial"/>
          <w:color w:val="000000"/>
          <w:sz w:val="24"/>
          <w:szCs w:val="24"/>
          <w:lang w:eastAsia="pt-BR"/>
        </w:rPr>
      </w:pPr>
      <w:r w:rsidRPr="005C1BB7">
        <w:rPr>
          <w:rFonts w:ascii="Arial" w:eastAsia="Times New Roman" w:hAnsi="Arial" w:cs="Arial"/>
          <w:color w:val="000000"/>
          <w:sz w:val="24"/>
          <w:szCs w:val="24"/>
          <w:lang w:eastAsia="pt-BR"/>
        </w:rPr>
        <w:t>Gratos</w:t>
      </w:r>
    </w:p>
    <w:p w14:paraId="4415E2C5" w14:textId="77777777" w:rsidR="005C1BB7" w:rsidRPr="005C1BB7" w:rsidRDefault="005C1BB7" w:rsidP="005C1BB7">
      <w:pPr>
        <w:spacing w:after="0" w:line="240" w:lineRule="auto"/>
        <w:jc w:val="both"/>
        <w:rPr>
          <w:rFonts w:ascii="Arial" w:eastAsia="Times New Roman" w:hAnsi="Arial" w:cs="Arial"/>
          <w:color w:val="000000"/>
          <w:sz w:val="24"/>
          <w:szCs w:val="24"/>
          <w:lang w:eastAsia="pt-BR"/>
        </w:rPr>
      </w:pPr>
    </w:p>
    <w:p w14:paraId="16A97F7A" w14:textId="77777777" w:rsidR="005C1BB7" w:rsidRPr="005C1BB7" w:rsidRDefault="005C1BB7" w:rsidP="005C1BB7">
      <w:pPr>
        <w:spacing w:after="0" w:line="240" w:lineRule="auto"/>
        <w:jc w:val="both"/>
        <w:rPr>
          <w:rFonts w:ascii="Arial" w:eastAsia="Times New Roman" w:hAnsi="Arial" w:cs="Arial"/>
          <w:color w:val="000000"/>
          <w:sz w:val="24"/>
          <w:szCs w:val="24"/>
          <w:lang w:eastAsia="pt-BR"/>
        </w:rPr>
      </w:pPr>
    </w:p>
    <w:p w14:paraId="7F8C31F9" w14:textId="77777777" w:rsidR="005C1BB7" w:rsidRPr="005C1BB7" w:rsidRDefault="005C1BB7" w:rsidP="005C1BB7">
      <w:pPr>
        <w:spacing w:after="0" w:line="240" w:lineRule="auto"/>
        <w:jc w:val="both"/>
        <w:rPr>
          <w:rFonts w:ascii="Arial" w:eastAsia="+mn-ea" w:hAnsi="Arial" w:cs="Arial"/>
          <w:sz w:val="24"/>
          <w:szCs w:val="24"/>
          <w:lang w:eastAsia="pt-BR"/>
        </w:rPr>
        <w:sectPr w:rsidR="005C1BB7" w:rsidRPr="005C1BB7">
          <w:pgSz w:w="11906" w:h="16838"/>
          <w:pgMar w:top="1417" w:right="1701" w:bottom="1417" w:left="1701" w:header="708" w:footer="708" w:gutter="0"/>
          <w:cols w:space="708"/>
          <w:docGrid w:linePitch="360"/>
        </w:sectPr>
      </w:pPr>
    </w:p>
    <w:p w14:paraId="406628AD" w14:textId="77777777" w:rsidR="005C1BB7" w:rsidRPr="005C1BB7" w:rsidRDefault="005C1BB7" w:rsidP="005C1BB7">
      <w:pPr>
        <w:spacing w:after="0" w:line="240" w:lineRule="auto"/>
        <w:jc w:val="both"/>
        <w:rPr>
          <w:rFonts w:ascii="Arial" w:eastAsia="+mn-ea" w:hAnsi="Arial" w:cs="Arial"/>
          <w:sz w:val="24"/>
          <w:szCs w:val="24"/>
          <w:lang w:eastAsia="pt-BR"/>
        </w:rPr>
      </w:pPr>
    </w:p>
    <w:p w14:paraId="2A333B35" w14:textId="77777777" w:rsidR="005C1BB7" w:rsidRPr="005C1BB7" w:rsidRDefault="005C1BB7" w:rsidP="005C1BB7">
      <w:pPr>
        <w:spacing w:after="0" w:line="240" w:lineRule="auto"/>
        <w:jc w:val="both"/>
        <w:rPr>
          <w:rFonts w:ascii="Arial" w:eastAsia="+mn-ea" w:hAnsi="Arial" w:cs="Arial"/>
          <w:sz w:val="24"/>
          <w:szCs w:val="24"/>
          <w:lang w:eastAsia="pt-BR"/>
        </w:rPr>
      </w:pPr>
    </w:p>
    <w:p w14:paraId="0A73293D" w14:textId="77777777" w:rsidR="005C1BB7" w:rsidRPr="00060E4B" w:rsidRDefault="005C1BB7" w:rsidP="005C1BB7">
      <w:pPr>
        <w:spacing w:after="0" w:line="240" w:lineRule="auto"/>
        <w:jc w:val="both"/>
        <w:rPr>
          <w:rFonts w:ascii="Verdana" w:eastAsia="+mn-ea" w:hAnsi="Verdana" w:cs="Arial"/>
          <w:sz w:val="24"/>
          <w:szCs w:val="24"/>
          <w:lang w:eastAsia="pt-BR"/>
        </w:rPr>
      </w:pPr>
      <w:r w:rsidRPr="00060E4B">
        <w:rPr>
          <w:rFonts w:ascii="Verdana" w:hAnsi="Verdana" w:cs="Arial"/>
          <w:noProof/>
          <w:sz w:val="24"/>
          <w:szCs w:val="24"/>
          <w:lang w:eastAsia="pt-BR"/>
        </w:rPr>
        <w:drawing>
          <wp:anchor distT="0" distB="0" distL="114300" distR="114300" simplePos="0" relativeHeight="251659264" behindDoc="0" locked="0" layoutInCell="1" allowOverlap="1" wp14:anchorId="2B5B47B3" wp14:editId="67DA5E8A">
            <wp:simplePos x="0" y="0"/>
            <wp:positionH relativeFrom="margin">
              <wp:posOffset>291465</wp:posOffset>
            </wp:positionH>
            <wp:positionV relativeFrom="margin">
              <wp:posOffset>6869430</wp:posOffset>
            </wp:positionV>
            <wp:extent cx="1695450" cy="393065"/>
            <wp:effectExtent l="0" t="0" r="0" b="698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0330" t="63272" r="50522" b="28832"/>
                    <a:stretch/>
                  </pic:blipFill>
                  <pic:spPr bwMode="auto">
                    <a:xfrm>
                      <a:off x="0" y="0"/>
                      <a:ext cx="1695450" cy="393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01B97C" w14:textId="77777777" w:rsidR="005C1BB7" w:rsidRPr="00060E4B" w:rsidRDefault="005C1BB7" w:rsidP="005C1BB7">
      <w:pPr>
        <w:spacing w:after="0" w:line="240" w:lineRule="auto"/>
        <w:jc w:val="both"/>
        <w:rPr>
          <w:rFonts w:ascii="Verdana" w:eastAsia="+mn-ea" w:hAnsi="Verdana" w:cs="Arial"/>
          <w:sz w:val="24"/>
          <w:szCs w:val="24"/>
          <w:lang w:eastAsia="pt-BR"/>
        </w:rPr>
      </w:pPr>
    </w:p>
    <w:p w14:paraId="0035D053" w14:textId="77777777" w:rsidR="005C1BB7" w:rsidRPr="00060E4B" w:rsidRDefault="005C1BB7" w:rsidP="005C1BB7">
      <w:pPr>
        <w:spacing w:after="0" w:line="240" w:lineRule="auto"/>
        <w:jc w:val="both"/>
        <w:rPr>
          <w:rFonts w:ascii="Verdana" w:eastAsia="+mn-ea" w:hAnsi="Verdana" w:cs="Arial"/>
          <w:sz w:val="24"/>
          <w:szCs w:val="24"/>
          <w:lang w:eastAsia="pt-BR"/>
        </w:rPr>
      </w:pPr>
    </w:p>
    <w:p w14:paraId="2B85A073" w14:textId="77777777" w:rsidR="005C1BB7" w:rsidRPr="00060E4B" w:rsidRDefault="005C1BB7" w:rsidP="005C1BB7">
      <w:pPr>
        <w:spacing w:after="0" w:line="240" w:lineRule="auto"/>
        <w:jc w:val="both"/>
        <w:rPr>
          <w:rFonts w:ascii="Verdana" w:eastAsia="Times New Roman" w:hAnsi="Verdana" w:cs="Arial"/>
          <w:color w:val="000000"/>
          <w:sz w:val="24"/>
          <w:szCs w:val="24"/>
          <w:lang w:eastAsia="pt-BR"/>
        </w:rPr>
      </w:pPr>
      <w:r w:rsidRPr="00060E4B">
        <w:rPr>
          <w:rFonts w:ascii="Verdana" w:eastAsia="+mn-ea" w:hAnsi="Verdana" w:cs="Arial"/>
          <w:sz w:val="24"/>
          <w:szCs w:val="24"/>
          <w:lang w:eastAsia="pt-BR"/>
        </w:rPr>
        <w:t>Gustavo F. Sutter Latorre</w:t>
      </w:r>
    </w:p>
    <w:p w14:paraId="40691A45" w14:textId="77777777" w:rsidR="005C1BB7" w:rsidRPr="00060E4B" w:rsidRDefault="005C1BB7" w:rsidP="005C1BB7">
      <w:pPr>
        <w:jc w:val="both"/>
        <w:rPr>
          <w:rFonts w:ascii="Verdana" w:hAnsi="Verdana" w:cs="Arial"/>
          <w:sz w:val="24"/>
          <w:szCs w:val="24"/>
        </w:rPr>
      </w:pPr>
    </w:p>
    <w:p w14:paraId="1B219DAA" w14:textId="77777777" w:rsidR="005C1BB7" w:rsidRPr="00060E4B" w:rsidRDefault="005C1BB7" w:rsidP="005C1BB7">
      <w:pPr>
        <w:spacing w:after="0" w:line="240" w:lineRule="auto"/>
        <w:jc w:val="both"/>
        <w:rPr>
          <w:rFonts w:ascii="Verdana" w:eastAsia="+mn-ea" w:hAnsi="Verdana" w:cs="Arial"/>
          <w:sz w:val="24"/>
          <w:szCs w:val="24"/>
          <w:lang w:eastAsia="pt-BR"/>
        </w:rPr>
      </w:pPr>
    </w:p>
    <w:p w14:paraId="73AA3901" w14:textId="77777777" w:rsidR="005C1BB7" w:rsidRPr="00060E4B" w:rsidRDefault="005C1BB7" w:rsidP="005C1BB7">
      <w:pPr>
        <w:spacing w:after="0" w:line="240" w:lineRule="auto"/>
        <w:jc w:val="both"/>
        <w:rPr>
          <w:rFonts w:ascii="Verdana" w:eastAsia="+mn-ea" w:hAnsi="Verdana" w:cs="Arial"/>
          <w:sz w:val="24"/>
          <w:szCs w:val="24"/>
          <w:lang w:eastAsia="pt-BR"/>
        </w:rPr>
      </w:pPr>
    </w:p>
    <w:p w14:paraId="6459C8AF" w14:textId="77777777" w:rsidR="005C1BB7" w:rsidRPr="00060E4B" w:rsidRDefault="005C1BB7" w:rsidP="005C1BB7">
      <w:pPr>
        <w:spacing w:after="0" w:line="240" w:lineRule="auto"/>
        <w:jc w:val="both"/>
        <w:rPr>
          <w:rFonts w:ascii="Verdana" w:eastAsia="+mn-ea" w:hAnsi="Verdana" w:cs="Arial"/>
          <w:sz w:val="24"/>
          <w:szCs w:val="24"/>
          <w:lang w:eastAsia="pt-BR"/>
        </w:rPr>
      </w:pPr>
    </w:p>
    <w:p w14:paraId="6374BC03" w14:textId="77777777" w:rsidR="005C1BB7" w:rsidRPr="00060E4B" w:rsidRDefault="005C1BB7" w:rsidP="005C1BB7">
      <w:pPr>
        <w:spacing w:after="0" w:line="240" w:lineRule="auto"/>
        <w:jc w:val="both"/>
        <w:rPr>
          <w:rFonts w:ascii="Verdana" w:eastAsia="+mn-ea" w:hAnsi="Verdana" w:cs="Arial"/>
          <w:sz w:val="24"/>
          <w:szCs w:val="24"/>
          <w:lang w:eastAsia="pt-BR"/>
        </w:rPr>
      </w:pPr>
    </w:p>
    <w:p w14:paraId="105DA226" w14:textId="77777777" w:rsidR="005C1BB7" w:rsidRPr="00060E4B" w:rsidRDefault="005C1BB7" w:rsidP="005C1BB7">
      <w:pPr>
        <w:spacing w:after="0" w:line="240" w:lineRule="auto"/>
        <w:jc w:val="both"/>
        <w:rPr>
          <w:rFonts w:ascii="Verdana" w:eastAsia="+mn-ea" w:hAnsi="Verdana" w:cs="Arial"/>
          <w:sz w:val="24"/>
          <w:szCs w:val="24"/>
          <w:lang w:eastAsia="pt-BR"/>
        </w:rPr>
      </w:pPr>
    </w:p>
    <w:p w14:paraId="73224439" w14:textId="77777777" w:rsidR="005C1BB7" w:rsidRPr="00060E4B" w:rsidRDefault="005C1BB7" w:rsidP="005C1BB7">
      <w:pPr>
        <w:spacing w:after="0" w:line="240" w:lineRule="auto"/>
        <w:jc w:val="both"/>
        <w:rPr>
          <w:rFonts w:ascii="Verdana" w:eastAsia="+mn-ea" w:hAnsi="Verdana" w:cs="Arial"/>
          <w:sz w:val="24"/>
          <w:szCs w:val="24"/>
          <w:lang w:eastAsia="pt-BR"/>
        </w:rPr>
      </w:pPr>
    </w:p>
    <w:p w14:paraId="04A0364C" w14:textId="77777777" w:rsidR="005C1BB7" w:rsidRPr="00060E4B" w:rsidRDefault="005C1BB7" w:rsidP="005C1BB7">
      <w:pPr>
        <w:spacing w:after="0" w:line="240" w:lineRule="auto"/>
        <w:jc w:val="both"/>
        <w:rPr>
          <w:rFonts w:ascii="Verdana" w:eastAsia="+mn-ea" w:hAnsi="Verdana" w:cs="Arial"/>
          <w:sz w:val="24"/>
          <w:szCs w:val="24"/>
          <w:lang w:eastAsia="pt-BR"/>
        </w:rPr>
      </w:pPr>
    </w:p>
    <w:p w14:paraId="114FB131" w14:textId="77777777" w:rsidR="005C1BB7" w:rsidRPr="00060E4B" w:rsidRDefault="005C1BB7" w:rsidP="005C1BB7">
      <w:pPr>
        <w:spacing w:after="0" w:line="240" w:lineRule="auto"/>
        <w:jc w:val="both"/>
        <w:rPr>
          <w:rFonts w:ascii="Verdana" w:eastAsia="+mn-ea" w:hAnsi="Verdana" w:cs="Arial"/>
          <w:sz w:val="24"/>
          <w:szCs w:val="24"/>
          <w:lang w:eastAsia="pt-BR"/>
        </w:rPr>
      </w:pPr>
    </w:p>
    <w:p w14:paraId="394D6564" w14:textId="77777777" w:rsidR="005C1BB7" w:rsidRPr="00060E4B" w:rsidRDefault="005C1BB7" w:rsidP="005C1BB7">
      <w:pPr>
        <w:spacing w:after="0" w:line="240" w:lineRule="auto"/>
        <w:jc w:val="both"/>
        <w:rPr>
          <w:rFonts w:ascii="Verdana" w:eastAsia="+mn-ea" w:hAnsi="Verdana" w:cs="Arial"/>
          <w:sz w:val="24"/>
          <w:szCs w:val="24"/>
          <w:lang w:eastAsia="pt-BR"/>
        </w:rPr>
      </w:pPr>
      <w:r w:rsidRPr="00060E4B">
        <w:rPr>
          <w:rFonts w:ascii="Verdana" w:hAnsi="Verdana" w:cs="Arial"/>
          <w:noProof/>
          <w:sz w:val="24"/>
          <w:szCs w:val="24"/>
          <w:lang w:eastAsia="pt-BR"/>
        </w:rPr>
        <w:drawing>
          <wp:inline distT="0" distB="0" distL="0" distR="0" wp14:anchorId="3F69BD08" wp14:editId="5685C122">
            <wp:extent cx="1615522" cy="174763"/>
            <wp:effectExtent l="0" t="0" r="3810" b="0"/>
            <wp:docPr id="167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 name="Imagem 1"/>
                    <pic:cNvPicPr>
                      <a:picLocks noChangeAspect="1"/>
                    </pic:cNvPicPr>
                  </pic:nvPicPr>
                  <pic:blipFill>
                    <a:blip r:embed="rId5" cstate="print">
                      <a:extLst>
                        <a:ext uri="{28A0092B-C50C-407E-A947-70E740481C1C}">
                          <a14:useLocalDpi xmlns:a14="http://schemas.microsoft.com/office/drawing/2010/main" val="0"/>
                        </a:ext>
                      </a:extLst>
                    </a:blip>
                    <a:srcRect t="23215"/>
                    <a:stretch>
                      <a:fillRect/>
                    </a:stretch>
                  </pic:blipFill>
                  <pic:spPr bwMode="auto">
                    <a:xfrm>
                      <a:off x="0" y="0"/>
                      <a:ext cx="1615522" cy="174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93776D5" w14:textId="77777777" w:rsidR="005C1BB7" w:rsidRPr="00060E4B" w:rsidRDefault="005C1BB7" w:rsidP="005C1BB7">
      <w:pPr>
        <w:spacing w:after="0" w:line="240" w:lineRule="auto"/>
        <w:jc w:val="both"/>
        <w:rPr>
          <w:rFonts w:ascii="Verdana" w:eastAsia="+mn-ea" w:hAnsi="Verdana" w:cs="Arial"/>
          <w:sz w:val="24"/>
          <w:szCs w:val="24"/>
          <w:lang w:eastAsia="pt-BR"/>
        </w:rPr>
      </w:pPr>
    </w:p>
    <w:p w14:paraId="0FD6AA7D" w14:textId="77777777" w:rsidR="005C1BB7" w:rsidRPr="00060E4B" w:rsidRDefault="005C1BB7" w:rsidP="005C1BB7">
      <w:pPr>
        <w:spacing w:after="0" w:line="240" w:lineRule="auto"/>
        <w:jc w:val="both"/>
        <w:rPr>
          <w:rFonts w:ascii="Verdana" w:eastAsia="+mn-ea" w:hAnsi="Verdana" w:cs="Arial"/>
          <w:sz w:val="24"/>
          <w:szCs w:val="24"/>
          <w:lang w:eastAsia="pt-BR"/>
        </w:rPr>
      </w:pPr>
      <w:r w:rsidRPr="00060E4B">
        <w:rPr>
          <w:rFonts w:ascii="Verdana" w:eastAsia="+mn-ea" w:hAnsi="Verdana" w:cs="Arial"/>
          <w:sz w:val="24"/>
          <w:szCs w:val="24"/>
          <w:lang w:eastAsia="pt-BR"/>
        </w:rPr>
        <w:t>Erica Feio Carneiro Nunes</w:t>
      </w:r>
    </w:p>
    <w:p w14:paraId="39574079" w14:textId="77777777" w:rsidR="005C1BB7" w:rsidRPr="00060E4B" w:rsidRDefault="005C1BB7" w:rsidP="005C1BB7">
      <w:pPr>
        <w:spacing w:after="0" w:line="240" w:lineRule="auto"/>
        <w:jc w:val="both"/>
        <w:rPr>
          <w:rFonts w:ascii="Verdana" w:eastAsia="+mn-ea" w:hAnsi="Verdana" w:cs="Arial"/>
          <w:sz w:val="24"/>
          <w:szCs w:val="24"/>
          <w:lang w:eastAsia="pt-BR"/>
        </w:rPr>
      </w:pPr>
    </w:p>
    <w:p w14:paraId="63512B3C" w14:textId="77777777" w:rsidR="005C1BB7" w:rsidRPr="00060E4B" w:rsidRDefault="005C1BB7" w:rsidP="005C1BB7">
      <w:pPr>
        <w:spacing w:after="0" w:line="240" w:lineRule="auto"/>
        <w:jc w:val="both"/>
        <w:rPr>
          <w:rFonts w:ascii="Verdana" w:eastAsia="+mn-ea" w:hAnsi="Verdana" w:cs="Arial"/>
          <w:sz w:val="24"/>
          <w:szCs w:val="24"/>
          <w:lang w:eastAsia="pt-BR"/>
        </w:rPr>
      </w:pPr>
    </w:p>
    <w:p w14:paraId="3BF48F5D" w14:textId="77777777" w:rsidR="005C1BB7" w:rsidRPr="00060E4B" w:rsidRDefault="005C1BB7" w:rsidP="005C1BB7">
      <w:pPr>
        <w:rPr>
          <w:rFonts w:ascii="Verdana" w:hAnsi="Verdana" w:cs="Arial"/>
          <w:sz w:val="24"/>
          <w:szCs w:val="24"/>
        </w:rPr>
      </w:pPr>
    </w:p>
    <w:p w14:paraId="302CB236" w14:textId="77777777" w:rsidR="005C1BB7" w:rsidRPr="00060E4B" w:rsidRDefault="005C1BB7" w:rsidP="005C1BB7">
      <w:pPr>
        <w:rPr>
          <w:rFonts w:ascii="Verdana" w:hAnsi="Verdana"/>
          <w:sz w:val="24"/>
          <w:szCs w:val="24"/>
        </w:rPr>
      </w:pPr>
    </w:p>
    <w:p w14:paraId="3DBD89C6" w14:textId="77777777" w:rsidR="00A46C00" w:rsidRDefault="00E77EE7"/>
    <w:sectPr w:rsidR="00A46C00" w:rsidSect="00140989">
      <w:type w:val="continuous"/>
      <w:pgSz w:w="11906" w:h="16838"/>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B7"/>
    <w:rsid w:val="00124FB2"/>
    <w:rsid w:val="005C1BB7"/>
    <w:rsid w:val="007D68AF"/>
    <w:rsid w:val="00902C8A"/>
    <w:rsid w:val="009A6773"/>
    <w:rsid w:val="00E667A6"/>
    <w:rsid w:val="00E77EE7"/>
    <w:rsid w:val="00E963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2238"/>
  <w15:chartTrackingRefBased/>
  <w15:docId w15:val="{339B65AE-4E9D-4845-BF28-9A7A51C94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BB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216</Words>
  <Characters>1168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dc:creator>
  <cp:keywords/>
  <dc:description/>
  <cp:lastModifiedBy>erica carneiro</cp:lastModifiedBy>
  <cp:revision>4</cp:revision>
  <dcterms:created xsi:type="dcterms:W3CDTF">2017-06-18T10:31:00Z</dcterms:created>
  <dcterms:modified xsi:type="dcterms:W3CDTF">2019-10-26T12:54:00Z</dcterms:modified>
</cp:coreProperties>
</file>