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1B78" w14:textId="3605DE67" w:rsidR="00E01697" w:rsidRPr="00391684" w:rsidRDefault="00E01697" w:rsidP="002D3AB1">
      <w:pPr>
        <w:spacing w:after="0"/>
        <w:jc w:val="center"/>
        <w:rPr>
          <w:rFonts w:ascii="Arial" w:hAnsi="Arial" w:cs="Arial"/>
          <w:b/>
          <w:bCs/>
          <w:lang w:val="pt-BR"/>
        </w:rPr>
      </w:pPr>
      <w:r w:rsidRPr="00391684">
        <w:rPr>
          <w:rFonts w:ascii="Arial" w:hAnsi="Arial" w:cs="Arial"/>
          <w:b/>
          <w:bCs/>
          <w:lang w:val="pt-BR"/>
        </w:rPr>
        <w:t>Artigo de revisão</w:t>
      </w:r>
    </w:p>
    <w:p w14:paraId="1A31F375" w14:textId="77777777" w:rsidR="00E01697" w:rsidRPr="00391684" w:rsidRDefault="00E01697" w:rsidP="002D3AB1">
      <w:pPr>
        <w:spacing w:after="0"/>
        <w:jc w:val="center"/>
        <w:rPr>
          <w:rFonts w:ascii="Arial" w:hAnsi="Arial" w:cs="Arial"/>
          <w:b/>
          <w:bCs/>
          <w:lang w:val="pt-BR"/>
        </w:rPr>
      </w:pPr>
    </w:p>
    <w:p w14:paraId="66B9153B" w14:textId="6015DB47" w:rsidR="00A274FE" w:rsidRPr="00391684" w:rsidRDefault="00A274FE" w:rsidP="002D3AB1">
      <w:pPr>
        <w:spacing w:after="0"/>
        <w:jc w:val="center"/>
        <w:rPr>
          <w:rFonts w:ascii="Arial" w:hAnsi="Arial" w:cs="Arial"/>
          <w:b/>
          <w:bCs/>
          <w:lang w:val="pt-BR"/>
        </w:rPr>
      </w:pPr>
      <w:r w:rsidRPr="00391684">
        <w:rPr>
          <w:rFonts w:ascii="Arial" w:hAnsi="Arial" w:cs="Arial"/>
          <w:b/>
          <w:bCs/>
          <w:lang w:val="pt-BR"/>
        </w:rPr>
        <w:t>Infâncias violadas e as vulnerabilidades na violência sexual infantil: uma revisão integrativa</w:t>
      </w:r>
    </w:p>
    <w:p w14:paraId="093C046D" w14:textId="77777777" w:rsidR="00983B11" w:rsidRPr="00391684" w:rsidRDefault="00983B11" w:rsidP="002D3AB1">
      <w:pPr>
        <w:spacing w:after="0"/>
        <w:jc w:val="center"/>
        <w:rPr>
          <w:rFonts w:ascii="Arial" w:hAnsi="Arial" w:cs="Arial"/>
          <w:b/>
          <w:bCs/>
          <w:lang w:val="pt-BR"/>
        </w:rPr>
      </w:pPr>
    </w:p>
    <w:p w14:paraId="6E01CAC3" w14:textId="17F8BC56" w:rsidR="00983B11" w:rsidRPr="00391684" w:rsidRDefault="00983B11" w:rsidP="00983B11">
      <w:pPr>
        <w:spacing w:after="0"/>
        <w:jc w:val="center"/>
        <w:rPr>
          <w:rFonts w:ascii="Arial" w:hAnsi="Arial" w:cs="Arial"/>
          <w:b/>
          <w:bCs/>
          <w:lang w:val="pt-BR"/>
        </w:rPr>
      </w:pPr>
      <w:r w:rsidRPr="00391684">
        <w:rPr>
          <w:rFonts w:ascii="Arial" w:hAnsi="Arial" w:cs="Arial"/>
          <w:b/>
          <w:bCs/>
          <w:lang w:val="pt-BR"/>
        </w:rPr>
        <w:t>Violência sexual infantil</w:t>
      </w:r>
    </w:p>
    <w:p w14:paraId="450249DC" w14:textId="03D85019" w:rsidR="00983B11" w:rsidRPr="00391684" w:rsidRDefault="00983B11" w:rsidP="00983B11">
      <w:pPr>
        <w:spacing w:after="0"/>
        <w:jc w:val="center"/>
        <w:rPr>
          <w:rFonts w:ascii="Arial" w:hAnsi="Arial" w:cs="Arial"/>
          <w:b/>
          <w:bCs/>
          <w:lang w:val="pt-BR"/>
        </w:rPr>
      </w:pPr>
    </w:p>
    <w:p w14:paraId="4E033F5D" w14:textId="77777777" w:rsidR="00B525B3" w:rsidRPr="00391684" w:rsidRDefault="00B525B3" w:rsidP="00B525B3">
      <w:pPr>
        <w:spacing w:after="0"/>
        <w:jc w:val="center"/>
        <w:rPr>
          <w:rFonts w:ascii="Arial" w:hAnsi="Arial" w:cs="Arial"/>
          <w:b/>
          <w:bCs/>
          <w:lang w:val="pt-BR"/>
        </w:rPr>
      </w:pPr>
      <w:proofErr w:type="spellStart"/>
      <w:r w:rsidRPr="00391684">
        <w:rPr>
          <w:rFonts w:ascii="Arial" w:hAnsi="Arial" w:cs="Arial"/>
          <w:b/>
          <w:bCs/>
          <w:lang w:val="pt-BR"/>
        </w:rPr>
        <w:t>Infancia</w:t>
      </w:r>
      <w:proofErr w:type="spellEnd"/>
      <w:r w:rsidRPr="00391684">
        <w:rPr>
          <w:rFonts w:ascii="Arial" w:hAnsi="Arial" w:cs="Arial"/>
          <w:b/>
          <w:bCs/>
          <w:lang w:val="pt-BR"/>
        </w:rPr>
        <w:t xml:space="preserve"> violada y vulnerabilidades </w:t>
      </w:r>
      <w:proofErr w:type="spellStart"/>
      <w:r w:rsidRPr="00391684">
        <w:rPr>
          <w:rFonts w:ascii="Arial" w:hAnsi="Arial" w:cs="Arial"/>
          <w:b/>
          <w:bCs/>
          <w:lang w:val="pt-BR"/>
        </w:rPr>
        <w:t>en</w:t>
      </w:r>
      <w:proofErr w:type="spellEnd"/>
      <w:r w:rsidRPr="00391684">
        <w:rPr>
          <w:rFonts w:ascii="Arial" w:hAnsi="Arial" w:cs="Arial"/>
          <w:b/>
          <w:bCs/>
          <w:lang w:val="pt-BR"/>
        </w:rPr>
        <w:t xml:space="preserve"> </w:t>
      </w:r>
      <w:proofErr w:type="spellStart"/>
      <w:r w:rsidRPr="00391684">
        <w:rPr>
          <w:rFonts w:ascii="Arial" w:hAnsi="Arial" w:cs="Arial"/>
          <w:b/>
          <w:bCs/>
          <w:lang w:val="pt-BR"/>
        </w:rPr>
        <w:t>la</w:t>
      </w:r>
      <w:proofErr w:type="spellEnd"/>
      <w:r w:rsidRPr="00391684">
        <w:rPr>
          <w:rFonts w:ascii="Arial" w:hAnsi="Arial" w:cs="Arial"/>
          <w:b/>
          <w:bCs/>
          <w:lang w:val="pt-BR"/>
        </w:rPr>
        <w:t xml:space="preserve"> </w:t>
      </w:r>
      <w:proofErr w:type="spellStart"/>
      <w:r w:rsidRPr="00391684">
        <w:rPr>
          <w:rFonts w:ascii="Arial" w:hAnsi="Arial" w:cs="Arial"/>
          <w:b/>
          <w:bCs/>
          <w:lang w:val="pt-BR"/>
        </w:rPr>
        <w:t>violencia</w:t>
      </w:r>
      <w:proofErr w:type="spellEnd"/>
      <w:r w:rsidRPr="00391684">
        <w:rPr>
          <w:rFonts w:ascii="Arial" w:hAnsi="Arial" w:cs="Arial"/>
          <w:b/>
          <w:bCs/>
          <w:lang w:val="pt-BR"/>
        </w:rPr>
        <w:t xml:space="preserve"> sexual infantil: una </w:t>
      </w:r>
      <w:proofErr w:type="spellStart"/>
      <w:r w:rsidRPr="00391684">
        <w:rPr>
          <w:rFonts w:ascii="Arial" w:hAnsi="Arial" w:cs="Arial"/>
          <w:b/>
          <w:bCs/>
          <w:lang w:val="pt-BR"/>
        </w:rPr>
        <w:t>revisión</w:t>
      </w:r>
      <w:proofErr w:type="spellEnd"/>
      <w:r w:rsidRPr="00391684">
        <w:rPr>
          <w:rFonts w:ascii="Arial" w:hAnsi="Arial" w:cs="Arial"/>
          <w:b/>
          <w:bCs/>
          <w:lang w:val="pt-BR"/>
        </w:rPr>
        <w:t xml:space="preserve"> integradora</w:t>
      </w:r>
    </w:p>
    <w:p w14:paraId="6DA2A3B5" w14:textId="77777777" w:rsidR="00B525B3" w:rsidRPr="00391684" w:rsidRDefault="00B525B3" w:rsidP="00B525B3">
      <w:pPr>
        <w:spacing w:after="0"/>
        <w:jc w:val="center"/>
        <w:rPr>
          <w:rFonts w:ascii="Arial" w:hAnsi="Arial" w:cs="Arial"/>
          <w:b/>
          <w:bCs/>
          <w:lang w:val="pt-BR"/>
        </w:rPr>
      </w:pPr>
    </w:p>
    <w:p w14:paraId="136F3731" w14:textId="2CA4FD96" w:rsidR="00B525B3" w:rsidRPr="00391684" w:rsidRDefault="00B525B3" w:rsidP="00B525B3">
      <w:pPr>
        <w:spacing w:after="0"/>
        <w:jc w:val="center"/>
        <w:rPr>
          <w:rFonts w:ascii="Arial" w:hAnsi="Arial" w:cs="Arial"/>
          <w:b/>
          <w:bCs/>
          <w:lang w:val="pt-BR"/>
        </w:rPr>
      </w:pPr>
      <w:proofErr w:type="spellStart"/>
      <w:r w:rsidRPr="00391684">
        <w:rPr>
          <w:rFonts w:ascii="Arial" w:hAnsi="Arial" w:cs="Arial"/>
          <w:b/>
          <w:bCs/>
          <w:lang w:val="pt-BR"/>
        </w:rPr>
        <w:t>Violencia</w:t>
      </w:r>
      <w:proofErr w:type="spellEnd"/>
      <w:r w:rsidRPr="00391684">
        <w:rPr>
          <w:rFonts w:ascii="Arial" w:hAnsi="Arial" w:cs="Arial"/>
          <w:b/>
          <w:bCs/>
          <w:lang w:val="pt-BR"/>
        </w:rPr>
        <w:t xml:space="preserve"> sexual infantil</w:t>
      </w:r>
    </w:p>
    <w:p w14:paraId="50A13277" w14:textId="77777777" w:rsidR="00B525B3" w:rsidRPr="00391684" w:rsidRDefault="00B525B3" w:rsidP="00B525B3">
      <w:pPr>
        <w:spacing w:after="0"/>
        <w:jc w:val="center"/>
        <w:rPr>
          <w:rFonts w:ascii="Arial" w:hAnsi="Arial" w:cs="Arial"/>
          <w:b/>
          <w:bCs/>
          <w:lang w:val="pt-BR"/>
        </w:rPr>
      </w:pPr>
    </w:p>
    <w:p w14:paraId="1C583903" w14:textId="77777777" w:rsidR="00983B11" w:rsidRPr="00391684" w:rsidRDefault="00983B11" w:rsidP="00983B11">
      <w:pPr>
        <w:spacing w:after="0"/>
        <w:jc w:val="center"/>
        <w:rPr>
          <w:rFonts w:ascii="Arial" w:hAnsi="Arial" w:cs="Arial"/>
          <w:b/>
          <w:bCs/>
          <w:lang w:val="pt-BR"/>
        </w:rPr>
      </w:pPr>
      <w:proofErr w:type="spellStart"/>
      <w:r w:rsidRPr="00391684">
        <w:rPr>
          <w:rFonts w:ascii="Arial" w:hAnsi="Arial" w:cs="Arial"/>
          <w:b/>
          <w:bCs/>
          <w:lang w:val="pt-BR"/>
        </w:rPr>
        <w:t>Violated</w:t>
      </w:r>
      <w:proofErr w:type="spellEnd"/>
      <w:r w:rsidRPr="00391684">
        <w:rPr>
          <w:rFonts w:ascii="Arial" w:hAnsi="Arial" w:cs="Arial"/>
          <w:b/>
          <w:bCs/>
          <w:lang w:val="pt-BR"/>
        </w:rPr>
        <w:t xml:space="preserve"> </w:t>
      </w:r>
      <w:proofErr w:type="spellStart"/>
      <w:r w:rsidRPr="00391684">
        <w:rPr>
          <w:rFonts w:ascii="Arial" w:hAnsi="Arial" w:cs="Arial"/>
          <w:b/>
          <w:bCs/>
          <w:lang w:val="pt-BR"/>
        </w:rPr>
        <w:t>childhoods</w:t>
      </w:r>
      <w:proofErr w:type="spellEnd"/>
      <w:r w:rsidRPr="00391684">
        <w:rPr>
          <w:rFonts w:ascii="Arial" w:hAnsi="Arial" w:cs="Arial"/>
          <w:b/>
          <w:bCs/>
          <w:lang w:val="pt-BR"/>
        </w:rPr>
        <w:t xml:space="preserve"> </w:t>
      </w:r>
      <w:proofErr w:type="spellStart"/>
      <w:r w:rsidRPr="00391684">
        <w:rPr>
          <w:rFonts w:ascii="Arial" w:hAnsi="Arial" w:cs="Arial"/>
          <w:b/>
          <w:bCs/>
          <w:lang w:val="pt-BR"/>
        </w:rPr>
        <w:t>and</w:t>
      </w:r>
      <w:proofErr w:type="spellEnd"/>
      <w:r w:rsidRPr="00391684">
        <w:rPr>
          <w:rFonts w:ascii="Arial" w:hAnsi="Arial" w:cs="Arial"/>
          <w:b/>
          <w:bCs/>
          <w:lang w:val="pt-BR"/>
        </w:rPr>
        <w:t xml:space="preserve"> </w:t>
      </w:r>
      <w:proofErr w:type="spellStart"/>
      <w:r w:rsidRPr="00391684">
        <w:rPr>
          <w:rFonts w:ascii="Arial" w:hAnsi="Arial" w:cs="Arial"/>
          <w:b/>
          <w:bCs/>
          <w:lang w:val="pt-BR"/>
        </w:rPr>
        <w:t>vulnerabilities</w:t>
      </w:r>
      <w:proofErr w:type="spellEnd"/>
      <w:r w:rsidRPr="00391684">
        <w:rPr>
          <w:rFonts w:ascii="Arial" w:hAnsi="Arial" w:cs="Arial"/>
          <w:b/>
          <w:bCs/>
          <w:lang w:val="pt-BR"/>
        </w:rPr>
        <w:t xml:space="preserve"> in </w:t>
      </w:r>
      <w:proofErr w:type="spellStart"/>
      <w:r w:rsidRPr="00391684">
        <w:rPr>
          <w:rFonts w:ascii="Arial" w:hAnsi="Arial" w:cs="Arial"/>
          <w:b/>
          <w:bCs/>
          <w:lang w:val="pt-BR"/>
        </w:rPr>
        <w:t>child</w:t>
      </w:r>
      <w:proofErr w:type="spellEnd"/>
      <w:r w:rsidRPr="00391684">
        <w:rPr>
          <w:rFonts w:ascii="Arial" w:hAnsi="Arial" w:cs="Arial"/>
          <w:b/>
          <w:bCs/>
          <w:lang w:val="pt-BR"/>
        </w:rPr>
        <w:t xml:space="preserve"> sexual </w:t>
      </w:r>
      <w:proofErr w:type="spellStart"/>
      <w:r w:rsidRPr="00391684">
        <w:rPr>
          <w:rFonts w:ascii="Arial" w:hAnsi="Arial" w:cs="Arial"/>
          <w:b/>
          <w:bCs/>
          <w:lang w:val="pt-BR"/>
        </w:rPr>
        <w:t>violence</w:t>
      </w:r>
      <w:proofErr w:type="spellEnd"/>
      <w:r w:rsidRPr="00391684">
        <w:rPr>
          <w:rFonts w:ascii="Arial" w:hAnsi="Arial" w:cs="Arial"/>
          <w:b/>
          <w:bCs/>
          <w:lang w:val="pt-BR"/>
        </w:rPr>
        <w:t xml:space="preserve">: </w:t>
      </w:r>
      <w:proofErr w:type="spellStart"/>
      <w:r w:rsidRPr="00391684">
        <w:rPr>
          <w:rFonts w:ascii="Arial" w:hAnsi="Arial" w:cs="Arial"/>
          <w:b/>
          <w:bCs/>
          <w:lang w:val="pt-BR"/>
        </w:rPr>
        <w:t>an</w:t>
      </w:r>
      <w:proofErr w:type="spellEnd"/>
      <w:r w:rsidRPr="00391684">
        <w:rPr>
          <w:rFonts w:ascii="Arial" w:hAnsi="Arial" w:cs="Arial"/>
          <w:b/>
          <w:bCs/>
          <w:lang w:val="pt-BR"/>
        </w:rPr>
        <w:t xml:space="preserve"> </w:t>
      </w:r>
      <w:proofErr w:type="spellStart"/>
      <w:r w:rsidRPr="00391684">
        <w:rPr>
          <w:rFonts w:ascii="Arial" w:hAnsi="Arial" w:cs="Arial"/>
          <w:b/>
          <w:bCs/>
          <w:lang w:val="pt-BR"/>
        </w:rPr>
        <w:t>integrative</w:t>
      </w:r>
      <w:proofErr w:type="spellEnd"/>
      <w:r w:rsidRPr="00391684">
        <w:rPr>
          <w:rFonts w:ascii="Arial" w:hAnsi="Arial" w:cs="Arial"/>
          <w:b/>
          <w:bCs/>
          <w:lang w:val="pt-BR"/>
        </w:rPr>
        <w:t xml:space="preserve"> review</w:t>
      </w:r>
    </w:p>
    <w:p w14:paraId="7F8FE348" w14:textId="77777777" w:rsidR="00983B11" w:rsidRPr="00391684" w:rsidRDefault="00983B11" w:rsidP="00983B11">
      <w:pPr>
        <w:spacing w:after="0"/>
        <w:jc w:val="center"/>
        <w:rPr>
          <w:rFonts w:ascii="Arial" w:hAnsi="Arial" w:cs="Arial"/>
          <w:b/>
          <w:bCs/>
          <w:lang w:val="pt-BR"/>
        </w:rPr>
      </w:pPr>
    </w:p>
    <w:p w14:paraId="1C857406" w14:textId="5319EA4D" w:rsidR="00983B11" w:rsidRPr="00391684" w:rsidRDefault="00983B11" w:rsidP="00983B11">
      <w:pPr>
        <w:spacing w:after="0"/>
        <w:jc w:val="center"/>
        <w:rPr>
          <w:rFonts w:ascii="Arial" w:hAnsi="Arial" w:cs="Arial"/>
          <w:b/>
          <w:bCs/>
          <w:lang w:val="pt-BR"/>
        </w:rPr>
      </w:pPr>
      <w:proofErr w:type="spellStart"/>
      <w:r w:rsidRPr="00391684">
        <w:rPr>
          <w:rFonts w:ascii="Arial" w:hAnsi="Arial" w:cs="Arial"/>
          <w:b/>
          <w:bCs/>
          <w:lang w:val="pt-BR"/>
        </w:rPr>
        <w:t>Child</w:t>
      </w:r>
      <w:proofErr w:type="spellEnd"/>
      <w:r w:rsidRPr="00391684">
        <w:rPr>
          <w:rFonts w:ascii="Arial" w:hAnsi="Arial" w:cs="Arial"/>
          <w:b/>
          <w:bCs/>
          <w:lang w:val="pt-BR"/>
        </w:rPr>
        <w:t xml:space="preserve"> sexual </w:t>
      </w:r>
      <w:proofErr w:type="spellStart"/>
      <w:r w:rsidRPr="00391684">
        <w:rPr>
          <w:rFonts w:ascii="Arial" w:hAnsi="Arial" w:cs="Arial"/>
          <w:b/>
          <w:bCs/>
          <w:lang w:val="pt-BR"/>
        </w:rPr>
        <w:t>violence</w:t>
      </w:r>
      <w:proofErr w:type="spellEnd"/>
    </w:p>
    <w:p w14:paraId="243E7B78" w14:textId="755C0F66" w:rsidR="00B525B3" w:rsidRPr="00391684" w:rsidRDefault="00B525B3" w:rsidP="00983B11">
      <w:pPr>
        <w:spacing w:after="0"/>
        <w:jc w:val="center"/>
        <w:rPr>
          <w:rFonts w:ascii="Arial" w:hAnsi="Arial" w:cs="Arial"/>
          <w:b/>
          <w:bCs/>
          <w:lang w:val="pt-BR"/>
        </w:rPr>
      </w:pPr>
    </w:p>
    <w:p w14:paraId="67C7B36A" w14:textId="733AD0FB" w:rsidR="00B525B3" w:rsidRPr="00391684" w:rsidRDefault="00B525B3" w:rsidP="00983B11">
      <w:pPr>
        <w:spacing w:after="0"/>
        <w:jc w:val="center"/>
        <w:rPr>
          <w:rFonts w:ascii="Arial" w:hAnsi="Arial" w:cs="Arial"/>
          <w:b/>
          <w:bCs/>
          <w:lang w:val="pt-BR"/>
        </w:rPr>
      </w:pPr>
    </w:p>
    <w:p w14:paraId="32702778" w14:textId="592F487B" w:rsidR="00B525B3" w:rsidRPr="00391684" w:rsidRDefault="00B525B3" w:rsidP="00983B11">
      <w:pPr>
        <w:spacing w:after="0"/>
        <w:jc w:val="center"/>
        <w:rPr>
          <w:rFonts w:ascii="Arial" w:hAnsi="Arial" w:cs="Arial"/>
          <w:b/>
          <w:bCs/>
          <w:lang w:val="pt-BR"/>
        </w:rPr>
      </w:pPr>
      <w:r w:rsidRPr="00391684">
        <w:rPr>
          <w:rFonts w:ascii="Arial" w:hAnsi="Arial" w:cs="Arial"/>
          <w:b/>
          <w:bCs/>
          <w:lang w:val="pt-BR"/>
        </w:rPr>
        <w:t xml:space="preserve">Renata Cristina Alves da Rocha </w:t>
      </w:r>
    </w:p>
    <w:p w14:paraId="3B4F5C35" w14:textId="527CC5CB" w:rsidR="00B525B3" w:rsidRPr="00391684" w:rsidRDefault="00B525B3" w:rsidP="00983B11">
      <w:pPr>
        <w:spacing w:after="0"/>
        <w:jc w:val="center"/>
        <w:rPr>
          <w:rFonts w:ascii="Arial" w:hAnsi="Arial" w:cs="Arial"/>
          <w:b/>
          <w:bCs/>
          <w:lang w:val="pt-BR"/>
        </w:rPr>
      </w:pPr>
      <w:r w:rsidRPr="00391684">
        <w:rPr>
          <w:rFonts w:ascii="Arial" w:hAnsi="Arial" w:cs="Arial"/>
          <w:b/>
          <w:bCs/>
          <w:lang w:val="pt-BR"/>
        </w:rPr>
        <w:t>Pontifícia Universidade Católica do Paraná</w:t>
      </w:r>
    </w:p>
    <w:p w14:paraId="17BCEE6A" w14:textId="4EA82936" w:rsidR="00B525B3" w:rsidRPr="00391684" w:rsidRDefault="00B525B3" w:rsidP="00D96429">
      <w:pPr>
        <w:shd w:val="clear" w:color="auto" w:fill="FFFFFF"/>
        <w:jc w:val="center"/>
        <w:rPr>
          <w:rFonts w:ascii="Arial" w:eastAsia="Times New Roman" w:hAnsi="Arial" w:cs="Arial"/>
          <w:lang w:eastAsia="pt-BR"/>
        </w:rPr>
      </w:pPr>
      <w:r w:rsidRPr="00391684">
        <w:rPr>
          <w:rFonts w:ascii="Arial" w:hAnsi="Arial" w:cs="Arial"/>
          <w:b/>
          <w:bCs/>
          <w:lang w:val="pt-BR"/>
        </w:rPr>
        <w:t xml:space="preserve">Psicóloga. Mestranda em Bioética pela PUCPR. </w:t>
      </w:r>
      <w:r w:rsidRPr="00391684">
        <w:rPr>
          <w:rFonts w:ascii="Arial" w:hAnsi="Arial" w:cs="Arial"/>
          <w:b/>
          <w:bCs/>
        </w:rPr>
        <w:t xml:space="preserve">Orcid: </w:t>
      </w:r>
      <w:r w:rsidR="001E7FAA" w:rsidRPr="00391684">
        <w:rPr>
          <w:rFonts w:ascii="Arial" w:eastAsia="Times New Roman" w:hAnsi="Arial" w:cs="Arial"/>
          <w:b/>
          <w:bCs/>
          <w:spacing w:val="8"/>
          <w:lang w:eastAsia="pt-BR"/>
        </w:rPr>
        <w:t>0000-0002-5360-118X</w:t>
      </w:r>
      <w:r w:rsidR="00D96429" w:rsidRPr="00391684">
        <w:rPr>
          <w:rFonts w:ascii="Arial" w:eastAsia="Times New Roman" w:hAnsi="Arial" w:cs="Arial"/>
          <w:lang w:eastAsia="pt-BR"/>
        </w:rPr>
        <w:t xml:space="preserve"> </w:t>
      </w:r>
      <w:hyperlink r:id="rId8" w:history="1">
        <w:r w:rsidR="00AE7617" w:rsidRPr="00391684">
          <w:rPr>
            <w:rStyle w:val="Hyperlink"/>
            <w:rFonts w:ascii="Arial" w:hAnsi="Arial" w:cs="Arial"/>
            <w:b/>
            <w:bCs/>
          </w:rPr>
          <w:t>renatacrisrocha0610@gmail.com</w:t>
        </w:r>
      </w:hyperlink>
    </w:p>
    <w:p w14:paraId="7415F0F1" w14:textId="127328C3" w:rsidR="00B525B3" w:rsidRPr="00391684" w:rsidRDefault="00B525B3" w:rsidP="00983B11">
      <w:pPr>
        <w:spacing w:after="0"/>
        <w:jc w:val="center"/>
        <w:rPr>
          <w:rFonts w:ascii="Arial" w:hAnsi="Arial" w:cs="Arial"/>
          <w:b/>
          <w:bCs/>
        </w:rPr>
      </w:pPr>
    </w:p>
    <w:p w14:paraId="66EF76C9" w14:textId="4D829A72" w:rsidR="00B525B3" w:rsidRPr="00247A88" w:rsidRDefault="00B525B3" w:rsidP="00983B11">
      <w:pPr>
        <w:spacing w:after="0"/>
        <w:jc w:val="center"/>
        <w:rPr>
          <w:rFonts w:ascii="Arial" w:hAnsi="Arial" w:cs="Arial"/>
          <w:b/>
          <w:bCs/>
        </w:rPr>
      </w:pPr>
      <w:r w:rsidRPr="00247A88">
        <w:rPr>
          <w:rFonts w:ascii="Arial" w:hAnsi="Arial" w:cs="Arial"/>
          <w:b/>
          <w:bCs/>
        </w:rPr>
        <w:t xml:space="preserve">Caroline </w:t>
      </w:r>
      <w:r w:rsidR="00D24D96" w:rsidRPr="00247A88">
        <w:rPr>
          <w:rFonts w:ascii="Arial" w:hAnsi="Arial" w:cs="Arial"/>
          <w:b/>
          <w:bCs/>
        </w:rPr>
        <w:t>Filla Rosaneli</w:t>
      </w:r>
    </w:p>
    <w:p w14:paraId="171A04D8" w14:textId="77777777" w:rsidR="00D24D96" w:rsidRPr="00391684" w:rsidRDefault="00D24D96" w:rsidP="00D24D96">
      <w:pPr>
        <w:spacing w:after="0"/>
        <w:jc w:val="center"/>
        <w:rPr>
          <w:rFonts w:ascii="Arial" w:hAnsi="Arial" w:cs="Arial"/>
          <w:b/>
          <w:bCs/>
          <w:lang w:val="pt-BR"/>
        </w:rPr>
      </w:pPr>
      <w:r w:rsidRPr="00391684">
        <w:rPr>
          <w:rFonts w:ascii="Arial" w:hAnsi="Arial" w:cs="Arial"/>
          <w:b/>
          <w:bCs/>
          <w:lang w:val="pt-BR"/>
        </w:rPr>
        <w:t>Pontifícia Universidade Católica do Paraná</w:t>
      </w:r>
    </w:p>
    <w:p w14:paraId="56221A69" w14:textId="2AF2A419" w:rsidR="00B525B3" w:rsidRPr="00391684" w:rsidRDefault="00900F75" w:rsidP="00900F75">
      <w:pPr>
        <w:spacing w:after="0"/>
        <w:jc w:val="center"/>
        <w:rPr>
          <w:rFonts w:ascii="Arial" w:hAnsi="Arial" w:cs="Arial"/>
          <w:b/>
          <w:bCs/>
          <w:lang w:val="pt-BR"/>
        </w:rPr>
      </w:pPr>
      <w:r w:rsidRPr="00391684">
        <w:rPr>
          <w:rFonts w:ascii="Arial" w:hAnsi="Arial" w:cs="Arial"/>
          <w:b/>
          <w:bCs/>
          <w:lang w:val="pt-BR"/>
        </w:rPr>
        <w:t xml:space="preserve">Nutricionista. Mestre pela Unicamp. Doutora pela PUCPR. Pós-doutorado pela Cátedra Unesco da UnB. </w:t>
      </w:r>
      <w:proofErr w:type="spellStart"/>
      <w:r w:rsidRPr="00391684">
        <w:rPr>
          <w:rFonts w:ascii="Arial" w:hAnsi="Arial" w:cs="Arial"/>
          <w:b/>
          <w:bCs/>
          <w:lang w:val="pt-BR"/>
        </w:rPr>
        <w:t>Orcid</w:t>
      </w:r>
      <w:proofErr w:type="spellEnd"/>
      <w:r w:rsidRPr="00391684">
        <w:rPr>
          <w:rFonts w:ascii="Arial" w:hAnsi="Arial" w:cs="Arial"/>
          <w:b/>
          <w:bCs/>
          <w:lang w:val="pt-BR"/>
        </w:rPr>
        <w:t xml:space="preserve">: 0000-0003-3710-5829. </w:t>
      </w:r>
      <w:hyperlink r:id="rId9" w:history="1">
        <w:r w:rsidRPr="00391684">
          <w:rPr>
            <w:rStyle w:val="Hyperlink"/>
            <w:rFonts w:ascii="Arial" w:hAnsi="Arial" w:cs="Arial"/>
            <w:b/>
            <w:bCs/>
            <w:lang w:val="pt-BR"/>
          </w:rPr>
          <w:t>caroline.rosaneli@gmail.com</w:t>
        </w:r>
      </w:hyperlink>
    </w:p>
    <w:p w14:paraId="398E2C53" w14:textId="1E472C71" w:rsidR="00900F75" w:rsidRPr="00391684" w:rsidRDefault="00900F75" w:rsidP="00900F75">
      <w:pPr>
        <w:spacing w:after="0"/>
        <w:jc w:val="center"/>
        <w:rPr>
          <w:rFonts w:ascii="Arial" w:hAnsi="Arial" w:cs="Arial"/>
          <w:b/>
          <w:bCs/>
          <w:lang w:val="pt-BR"/>
        </w:rPr>
      </w:pPr>
    </w:p>
    <w:p w14:paraId="3727D615" w14:textId="77777777" w:rsidR="008F3A2B" w:rsidRPr="00391684" w:rsidRDefault="008F3A2B" w:rsidP="008F3A2B">
      <w:pPr>
        <w:spacing w:after="0"/>
        <w:jc w:val="center"/>
        <w:rPr>
          <w:rFonts w:ascii="Arial" w:hAnsi="Arial" w:cs="Arial"/>
          <w:b/>
          <w:bCs/>
          <w:lang w:val="pt-BR"/>
        </w:rPr>
      </w:pPr>
      <w:r w:rsidRPr="00391684">
        <w:rPr>
          <w:rFonts w:ascii="Arial" w:hAnsi="Arial" w:cs="Arial"/>
          <w:b/>
          <w:bCs/>
          <w:lang w:val="pt-BR"/>
        </w:rPr>
        <w:t>Eliane Freire Rodrigues de Souza De Carli</w:t>
      </w:r>
    </w:p>
    <w:p w14:paraId="0E4CACEA" w14:textId="77777777" w:rsidR="008F3A2B" w:rsidRPr="00391684" w:rsidRDefault="008F3A2B" w:rsidP="008F3A2B">
      <w:pPr>
        <w:spacing w:after="0"/>
        <w:jc w:val="center"/>
        <w:rPr>
          <w:rFonts w:ascii="Arial" w:hAnsi="Arial" w:cs="Arial"/>
          <w:b/>
          <w:bCs/>
          <w:lang w:val="pt-BR"/>
        </w:rPr>
      </w:pPr>
      <w:r w:rsidRPr="00391684">
        <w:rPr>
          <w:rFonts w:ascii="Arial" w:hAnsi="Arial" w:cs="Arial"/>
          <w:b/>
          <w:bCs/>
          <w:lang w:val="pt-BR"/>
        </w:rPr>
        <w:t xml:space="preserve">Médica e advogada. Mestranda em Desenvolvimento Comunitário na UNICENTRO. Coordenadora do Núcleo Lux </w:t>
      </w:r>
      <w:proofErr w:type="spellStart"/>
      <w:r w:rsidRPr="00391684">
        <w:rPr>
          <w:rFonts w:ascii="Arial" w:hAnsi="Arial" w:cs="Arial"/>
          <w:b/>
          <w:bCs/>
          <w:lang w:val="pt-BR"/>
        </w:rPr>
        <w:t>Mundi</w:t>
      </w:r>
      <w:proofErr w:type="spellEnd"/>
      <w:r w:rsidRPr="00391684">
        <w:rPr>
          <w:rFonts w:ascii="Arial" w:hAnsi="Arial" w:cs="Arial"/>
          <w:b/>
          <w:bCs/>
          <w:lang w:val="pt-BR"/>
        </w:rPr>
        <w:t xml:space="preserve"> na Conferência dos Religiosos do Brasil e Conferência Nacional dos Bispos do Brasil. </w:t>
      </w:r>
      <w:proofErr w:type="spellStart"/>
      <w:r w:rsidRPr="00391684">
        <w:rPr>
          <w:rFonts w:ascii="Arial" w:hAnsi="Arial" w:cs="Arial"/>
          <w:b/>
          <w:bCs/>
          <w:lang w:val="pt-BR"/>
        </w:rPr>
        <w:t>Orcid</w:t>
      </w:r>
      <w:proofErr w:type="spellEnd"/>
      <w:r w:rsidRPr="00391684">
        <w:rPr>
          <w:rFonts w:ascii="Arial" w:hAnsi="Arial" w:cs="Arial"/>
          <w:b/>
          <w:bCs/>
          <w:lang w:val="pt-BR"/>
        </w:rPr>
        <w:t xml:space="preserve">: 0000-0002-5642-6081 </w:t>
      </w:r>
      <w:hyperlink r:id="rId10" w:tgtFrame="_blank" w:history="1">
        <w:r w:rsidRPr="00391684">
          <w:rPr>
            <w:rStyle w:val="Hyperlink"/>
            <w:rFonts w:ascii="Arial" w:hAnsi="Arial" w:cs="Arial"/>
            <w:b/>
            <w:bCs/>
            <w:lang w:val="pt-BR"/>
          </w:rPr>
          <w:t>elianefdecarli@gmail.com</w:t>
        </w:r>
      </w:hyperlink>
    </w:p>
    <w:p w14:paraId="2E9232D9" w14:textId="77777777" w:rsidR="008F3A2B" w:rsidRPr="00391684" w:rsidRDefault="008F3A2B" w:rsidP="008F3A2B">
      <w:pPr>
        <w:spacing w:after="0"/>
        <w:jc w:val="center"/>
        <w:rPr>
          <w:rFonts w:ascii="Arial" w:hAnsi="Arial" w:cs="Arial"/>
          <w:b/>
          <w:bCs/>
          <w:lang w:val="pt-BR"/>
        </w:rPr>
      </w:pPr>
    </w:p>
    <w:p w14:paraId="2B80BF0C" w14:textId="1E6DD03F" w:rsidR="00900F75" w:rsidRPr="00391684" w:rsidRDefault="00900F75" w:rsidP="00900F75">
      <w:pPr>
        <w:spacing w:after="0"/>
        <w:jc w:val="center"/>
        <w:rPr>
          <w:rFonts w:ascii="Arial" w:hAnsi="Arial" w:cs="Arial"/>
          <w:b/>
          <w:bCs/>
          <w:lang w:val="pt-BR"/>
        </w:rPr>
      </w:pPr>
      <w:r w:rsidRPr="00391684">
        <w:rPr>
          <w:rFonts w:ascii="Arial" w:hAnsi="Arial" w:cs="Arial"/>
          <w:b/>
          <w:bCs/>
          <w:lang w:val="pt-BR"/>
        </w:rPr>
        <w:t xml:space="preserve">Mario </w:t>
      </w:r>
      <w:proofErr w:type="spellStart"/>
      <w:r w:rsidR="008F3A2B" w:rsidRPr="00391684">
        <w:rPr>
          <w:rFonts w:ascii="Arial" w:hAnsi="Arial" w:cs="Arial"/>
          <w:b/>
          <w:bCs/>
          <w:lang w:val="pt-BR"/>
        </w:rPr>
        <w:t>Antonio</w:t>
      </w:r>
      <w:proofErr w:type="spellEnd"/>
      <w:r w:rsidR="008F3A2B" w:rsidRPr="00391684">
        <w:rPr>
          <w:rFonts w:ascii="Arial" w:hAnsi="Arial" w:cs="Arial"/>
          <w:b/>
          <w:bCs/>
          <w:lang w:val="pt-BR"/>
        </w:rPr>
        <w:t xml:space="preserve"> </w:t>
      </w:r>
      <w:r w:rsidRPr="00391684">
        <w:rPr>
          <w:rFonts w:ascii="Arial" w:hAnsi="Arial" w:cs="Arial"/>
          <w:b/>
          <w:bCs/>
          <w:lang w:val="pt-BR"/>
        </w:rPr>
        <w:t>Sanches</w:t>
      </w:r>
    </w:p>
    <w:p w14:paraId="79630C70" w14:textId="77777777" w:rsidR="009A1781" w:rsidRPr="00391684" w:rsidRDefault="009A1781" w:rsidP="009A1781">
      <w:pPr>
        <w:spacing w:after="0"/>
        <w:jc w:val="center"/>
        <w:rPr>
          <w:rFonts w:ascii="Arial" w:hAnsi="Arial" w:cs="Arial"/>
          <w:b/>
          <w:bCs/>
          <w:lang w:val="pt-BR"/>
        </w:rPr>
      </w:pPr>
      <w:r w:rsidRPr="00391684">
        <w:rPr>
          <w:rFonts w:ascii="Arial" w:hAnsi="Arial" w:cs="Arial"/>
          <w:b/>
          <w:bCs/>
          <w:lang w:val="pt-BR"/>
        </w:rPr>
        <w:t>Pontifícia Universidade Católica do Paraná</w:t>
      </w:r>
    </w:p>
    <w:p w14:paraId="49E99728" w14:textId="53C1A187" w:rsidR="00900F75" w:rsidRPr="00391684" w:rsidRDefault="001E7FAA" w:rsidP="001E7FAA">
      <w:pPr>
        <w:spacing w:after="0"/>
        <w:jc w:val="center"/>
        <w:rPr>
          <w:rFonts w:ascii="Arial" w:hAnsi="Arial" w:cs="Arial"/>
          <w:b/>
          <w:bCs/>
          <w:lang w:val="pt-BR"/>
        </w:rPr>
      </w:pPr>
      <w:r w:rsidRPr="00391684">
        <w:rPr>
          <w:rFonts w:ascii="Arial" w:hAnsi="Arial" w:cs="Arial"/>
          <w:b/>
          <w:bCs/>
          <w:lang w:val="pt-BR"/>
        </w:rPr>
        <w:t xml:space="preserve">Teólogo. </w:t>
      </w:r>
      <w:r w:rsidR="00457B0B" w:rsidRPr="00391684">
        <w:rPr>
          <w:rFonts w:ascii="Arial" w:hAnsi="Arial" w:cs="Arial"/>
          <w:b/>
          <w:bCs/>
          <w:lang w:val="pt-BR"/>
        </w:rPr>
        <w:t xml:space="preserve">Pós doutor </w:t>
      </w:r>
      <w:proofErr w:type="spellStart"/>
      <w:r w:rsidR="00457B0B" w:rsidRPr="00391684">
        <w:rPr>
          <w:rFonts w:ascii="Arial" w:hAnsi="Arial" w:cs="Arial"/>
          <w:b/>
          <w:bCs/>
          <w:lang w:val="pt-BR"/>
        </w:rPr>
        <w:t>prla</w:t>
      </w:r>
      <w:proofErr w:type="spellEnd"/>
      <w:r w:rsidR="00457B0B" w:rsidRPr="00391684">
        <w:rPr>
          <w:rFonts w:ascii="Arial" w:hAnsi="Arial" w:cs="Arial"/>
          <w:b/>
          <w:bCs/>
          <w:lang w:val="pt-BR"/>
        </w:rPr>
        <w:t xml:space="preserve"> Cátedra Bioética da </w:t>
      </w:r>
      <w:proofErr w:type="spellStart"/>
      <w:r w:rsidR="00457B0B" w:rsidRPr="00391684">
        <w:rPr>
          <w:rFonts w:ascii="Arial" w:hAnsi="Arial" w:cs="Arial"/>
          <w:b/>
          <w:bCs/>
          <w:lang w:val="pt-BR"/>
        </w:rPr>
        <w:t>U</w:t>
      </w:r>
      <w:r w:rsidR="00622E35" w:rsidRPr="00391684">
        <w:rPr>
          <w:rFonts w:ascii="Arial" w:hAnsi="Arial" w:cs="Arial"/>
          <w:b/>
          <w:shd w:val="clear" w:color="auto" w:fill="FFFFFF"/>
          <w:lang w:val="pt-BR"/>
        </w:rPr>
        <w:t>niversidad</w:t>
      </w:r>
      <w:proofErr w:type="spellEnd"/>
      <w:r w:rsidR="00622E35" w:rsidRPr="00391684">
        <w:rPr>
          <w:rFonts w:ascii="Arial" w:hAnsi="Arial" w:cs="Arial"/>
          <w:b/>
          <w:shd w:val="clear" w:color="auto" w:fill="FFFFFF"/>
          <w:lang w:val="pt-BR"/>
        </w:rPr>
        <w:t xml:space="preserve"> </w:t>
      </w:r>
      <w:proofErr w:type="spellStart"/>
      <w:r w:rsidR="00622E35" w:rsidRPr="00391684">
        <w:rPr>
          <w:rFonts w:ascii="Arial" w:hAnsi="Arial" w:cs="Arial"/>
          <w:b/>
          <w:shd w:val="clear" w:color="auto" w:fill="FFFFFF"/>
          <w:lang w:val="pt-BR"/>
        </w:rPr>
        <w:t>Pontificia</w:t>
      </w:r>
      <w:proofErr w:type="spellEnd"/>
      <w:r w:rsidR="00622E35" w:rsidRPr="00391684">
        <w:rPr>
          <w:rFonts w:ascii="Arial" w:hAnsi="Arial" w:cs="Arial"/>
          <w:b/>
          <w:shd w:val="clear" w:color="auto" w:fill="FFFFFF"/>
          <w:lang w:val="pt-BR"/>
        </w:rPr>
        <w:t xml:space="preserve"> </w:t>
      </w:r>
      <w:proofErr w:type="spellStart"/>
      <w:r w:rsidR="00622E35" w:rsidRPr="00391684">
        <w:rPr>
          <w:rFonts w:ascii="Arial" w:hAnsi="Arial" w:cs="Arial"/>
          <w:b/>
          <w:shd w:val="clear" w:color="auto" w:fill="FFFFFF"/>
          <w:lang w:val="pt-BR"/>
        </w:rPr>
        <w:t>Comillas</w:t>
      </w:r>
      <w:proofErr w:type="spellEnd"/>
      <w:r w:rsidR="005C535B" w:rsidRPr="00391684">
        <w:rPr>
          <w:rFonts w:ascii="Arial" w:hAnsi="Arial" w:cs="Arial"/>
          <w:b/>
          <w:shd w:val="clear" w:color="auto" w:fill="FFFFFF"/>
          <w:lang w:val="pt-BR"/>
        </w:rPr>
        <w:t>. Doutor em Teologia</w:t>
      </w:r>
      <w:r w:rsidR="00622E35" w:rsidRPr="00391684">
        <w:rPr>
          <w:rFonts w:ascii="Arial" w:hAnsi="Arial" w:cs="Arial"/>
          <w:b/>
          <w:shd w:val="clear" w:color="auto" w:fill="FFFFFF"/>
          <w:lang w:val="pt-BR"/>
        </w:rPr>
        <w:t xml:space="preserve"> pela EST/IEPG</w:t>
      </w:r>
      <w:r w:rsidR="005C535B" w:rsidRPr="00391684">
        <w:rPr>
          <w:rFonts w:ascii="Arial" w:hAnsi="Arial" w:cs="Arial"/>
          <w:b/>
          <w:shd w:val="clear" w:color="auto" w:fill="FFFFFF"/>
          <w:lang w:val="pt-BR"/>
        </w:rPr>
        <w:t xml:space="preserve"> com estágio doutoral no</w:t>
      </w:r>
      <w:r w:rsidR="00622E35" w:rsidRPr="00391684">
        <w:rPr>
          <w:rFonts w:ascii="Arial" w:hAnsi="Arial" w:cs="Arial"/>
          <w:b/>
          <w:shd w:val="clear" w:color="auto" w:fill="FFFFFF"/>
          <w:lang w:val="pt-BR"/>
        </w:rPr>
        <w:t xml:space="preserve"> Instituto Kennedy de Ética na Universidade Georgetown, Washington, DC. </w:t>
      </w:r>
      <w:r w:rsidR="005C535B" w:rsidRPr="00247A88">
        <w:rPr>
          <w:rFonts w:ascii="Arial" w:hAnsi="Arial" w:cs="Arial"/>
          <w:b/>
          <w:shd w:val="clear" w:color="auto" w:fill="FFFFFF"/>
          <w:lang w:val="pt-BR"/>
        </w:rPr>
        <w:t xml:space="preserve">Mestre em Antropologia Social </w:t>
      </w:r>
      <w:r w:rsidR="00622E35" w:rsidRPr="00247A88">
        <w:rPr>
          <w:rFonts w:ascii="Arial" w:hAnsi="Arial" w:cs="Arial"/>
          <w:b/>
          <w:shd w:val="clear" w:color="auto" w:fill="FFFFFF"/>
          <w:lang w:val="pt-BR"/>
        </w:rPr>
        <w:t>pela UFPR</w:t>
      </w:r>
      <w:r w:rsidR="005C535B" w:rsidRPr="00247A88">
        <w:rPr>
          <w:rFonts w:ascii="Arial" w:hAnsi="Arial" w:cs="Arial"/>
          <w:b/>
          <w:shd w:val="clear" w:color="auto" w:fill="FFFFFF"/>
          <w:lang w:val="pt-BR"/>
        </w:rPr>
        <w:t xml:space="preserve">. </w:t>
      </w:r>
      <w:proofErr w:type="spellStart"/>
      <w:r w:rsidRPr="00391684">
        <w:rPr>
          <w:rFonts w:ascii="Arial" w:hAnsi="Arial" w:cs="Arial"/>
          <w:b/>
          <w:bCs/>
          <w:lang w:val="pt-BR"/>
        </w:rPr>
        <w:t>Orcid</w:t>
      </w:r>
      <w:proofErr w:type="spellEnd"/>
      <w:r w:rsidRPr="00391684">
        <w:rPr>
          <w:rFonts w:ascii="Arial" w:hAnsi="Arial" w:cs="Arial"/>
          <w:b/>
          <w:bCs/>
          <w:lang w:val="pt-BR"/>
        </w:rPr>
        <w:t xml:space="preserve">: 0000-0002-5794-2272. </w:t>
      </w:r>
      <w:hyperlink r:id="rId11" w:history="1">
        <w:r w:rsidRPr="00391684">
          <w:rPr>
            <w:rStyle w:val="Hyperlink"/>
            <w:rFonts w:ascii="Arial" w:hAnsi="Arial" w:cs="Arial"/>
            <w:b/>
            <w:bCs/>
            <w:lang w:val="pt-BR"/>
          </w:rPr>
          <w:t>m.sanches@pucpr.br</w:t>
        </w:r>
      </w:hyperlink>
    </w:p>
    <w:p w14:paraId="6152C4C5" w14:textId="3F53A431" w:rsidR="00E50DD8" w:rsidRPr="00391684" w:rsidRDefault="00E50DD8" w:rsidP="001E7FAA">
      <w:pPr>
        <w:spacing w:after="0"/>
        <w:jc w:val="center"/>
        <w:rPr>
          <w:rFonts w:ascii="Arial" w:hAnsi="Arial" w:cs="Arial"/>
          <w:b/>
          <w:bCs/>
          <w:lang w:val="pt-BR"/>
        </w:rPr>
      </w:pPr>
    </w:p>
    <w:p w14:paraId="5FAA9796" w14:textId="57C427CD" w:rsidR="00B525B3" w:rsidRPr="00391684" w:rsidRDefault="00B525B3" w:rsidP="00983B11">
      <w:pPr>
        <w:spacing w:after="0"/>
        <w:jc w:val="center"/>
        <w:rPr>
          <w:rFonts w:ascii="Arial" w:hAnsi="Arial" w:cs="Arial"/>
          <w:b/>
          <w:bCs/>
          <w:lang w:val="pt-BR"/>
        </w:rPr>
      </w:pPr>
    </w:p>
    <w:p w14:paraId="0C2667E5" w14:textId="77777777" w:rsidR="00A274FE" w:rsidRPr="00391684" w:rsidRDefault="00A274FE" w:rsidP="006B2E61">
      <w:pPr>
        <w:spacing w:after="0"/>
        <w:rPr>
          <w:rFonts w:ascii="Arial" w:hAnsi="Arial" w:cs="Arial"/>
          <w:b/>
          <w:bCs/>
          <w:lang w:val="pt-BR"/>
        </w:rPr>
      </w:pPr>
    </w:p>
    <w:p w14:paraId="7371717D" w14:textId="53DD61AF" w:rsidR="00E50DD8" w:rsidRPr="00391684" w:rsidRDefault="00E50DD8" w:rsidP="006B2E61">
      <w:pPr>
        <w:spacing w:after="0"/>
        <w:rPr>
          <w:rFonts w:ascii="Arial" w:hAnsi="Arial" w:cs="Arial"/>
          <w:b/>
          <w:bCs/>
          <w:lang w:val="pt-BR"/>
        </w:rPr>
      </w:pPr>
    </w:p>
    <w:p w14:paraId="3C355A1D" w14:textId="77777777" w:rsidR="007D2F78" w:rsidRPr="00391684" w:rsidRDefault="007D2F78" w:rsidP="006B2E61">
      <w:pPr>
        <w:spacing w:after="0"/>
        <w:rPr>
          <w:rFonts w:ascii="Arial" w:hAnsi="Arial" w:cs="Arial"/>
          <w:b/>
          <w:bCs/>
          <w:lang w:val="pt-BR"/>
        </w:rPr>
      </w:pPr>
    </w:p>
    <w:p w14:paraId="7D2B8609" w14:textId="77777777" w:rsidR="00D95582" w:rsidRDefault="00D95582" w:rsidP="006B2E61">
      <w:pPr>
        <w:spacing w:after="0"/>
        <w:rPr>
          <w:rFonts w:ascii="Arial" w:hAnsi="Arial" w:cs="Arial"/>
          <w:b/>
          <w:bCs/>
          <w:lang w:val="pt-BR"/>
        </w:rPr>
      </w:pPr>
    </w:p>
    <w:p w14:paraId="7167544D" w14:textId="77777777" w:rsidR="001206A3" w:rsidRPr="007A3A5D" w:rsidRDefault="001206A3" w:rsidP="009467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07117E02" w14:textId="77777777" w:rsidR="003924F5" w:rsidRDefault="003924F5" w:rsidP="009467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pt-BR"/>
        </w:rPr>
      </w:pPr>
    </w:p>
    <w:p w14:paraId="6F4F53DA" w14:textId="46174DD3" w:rsidR="0094676F" w:rsidRDefault="006D14C2" w:rsidP="009467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lastRenderedPageBreak/>
        <w:t>I</w:t>
      </w:r>
      <w:r w:rsidR="0094676F" w:rsidRPr="0094676F">
        <w:rPr>
          <w:rFonts w:ascii="Arial" w:hAnsi="Arial" w:cs="Arial"/>
          <w:b/>
          <w:lang w:val="pt-BR"/>
        </w:rPr>
        <w:t>ntrodução</w:t>
      </w:r>
    </w:p>
    <w:p w14:paraId="203F3782" w14:textId="77777777" w:rsidR="00A0194D" w:rsidRPr="0094676F" w:rsidRDefault="00A0194D" w:rsidP="009467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pt-BR"/>
        </w:rPr>
      </w:pPr>
    </w:p>
    <w:p w14:paraId="2C0E3E35" w14:textId="77777777" w:rsidR="001D4D5B" w:rsidRDefault="00562BD0" w:rsidP="00731490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Arial" w:hAnsi="Arial" w:cs="Arial"/>
          <w:bCs/>
          <w:lang w:val="pt-BR"/>
        </w:rPr>
      </w:pPr>
      <w:r w:rsidRPr="00391684">
        <w:rPr>
          <w:rFonts w:ascii="Arial" w:hAnsi="Arial" w:cs="Arial"/>
          <w:bCs/>
          <w:lang w:val="pt-BR"/>
        </w:rPr>
        <w:t>Por muito tempo</w:t>
      </w:r>
      <w:r w:rsidR="00907552" w:rsidRPr="00391684">
        <w:rPr>
          <w:rFonts w:ascii="Arial" w:hAnsi="Arial" w:cs="Arial"/>
          <w:bCs/>
          <w:lang w:val="pt-BR"/>
        </w:rPr>
        <w:t xml:space="preserve"> a infância foi vista como uma</w:t>
      </w:r>
      <w:r w:rsidR="001562C3" w:rsidRPr="00391684">
        <w:rPr>
          <w:rFonts w:ascii="Arial" w:hAnsi="Arial" w:cs="Arial"/>
          <w:bCs/>
          <w:lang w:val="pt-BR"/>
        </w:rPr>
        <w:t xml:space="preserve"> mera</w:t>
      </w:r>
      <w:r w:rsidR="00907552" w:rsidRPr="00391684">
        <w:rPr>
          <w:rFonts w:ascii="Arial" w:hAnsi="Arial" w:cs="Arial"/>
          <w:bCs/>
          <w:lang w:val="pt-BR"/>
        </w:rPr>
        <w:t xml:space="preserve"> etapa a ser </w:t>
      </w:r>
      <w:r w:rsidR="001562C3" w:rsidRPr="00391684">
        <w:rPr>
          <w:rFonts w:ascii="Arial" w:hAnsi="Arial" w:cs="Arial"/>
          <w:bCs/>
          <w:lang w:val="pt-BR"/>
        </w:rPr>
        <w:t>ultrapassada,</w:t>
      </w:r>
      <w:r w:rsidR="00F858FC" w:rsidRPr="00391684">
        <w:rPr>
          <w:rFonts w:ascii="Arial" w:hAnsi="Arial" w:cs="Arial"/>
          <w:bCs/>
          <w:lang w:val="pt-BR"/>
        </w:rPr>
        <w:t xml:space="preserve"> sem grandes especificidades </w:t>
      </w:r>
      <w:r w:rsidR="00C81470" w:rsidRPr="00391684">
        <w:rPr>
          <w:rFonts w:ascii="Arial" w:hAnsi="Arial" w:cs="Arial"/>
          <w:bCs/>
          <w:lang w:val="pt-BR"/>
        </w:rPr>
        <w:t xml:space="preserve">e </w:t>
      </w:r>
      <w:r w:rsidR="00F858FC" w:rsidRPr="00391684">
        <w:rPr>
          <w:rFonts w:ascii="Arial" w:hAnsi="Arial" w:cs="Arial"/>
          <w:bCs/>
          <w:lang w:val="pt-BR"/>
        </w:rPr>
        <w:t xml:space="preserve">atenção. No </w:t>
      </w:r>
      <w:r w:rsidR="000270A2" w:rsidRPr="00391684">
        <w:rPr>
          <w:rFonts w:ascii="Arial" w:hAnsi="Arial" w:cs="Arial"/>
          <w:bCs/>
          <w:lang w:val="pt-BR"/>
        </w:rPr>
        <w:t>entanto,</w:t>
      </w:r>
      <w:r w:rsidR="005666F1" w:rsidRPr="00391684">
        <w:rPr>
          <w:rFonts w:ascii="Arial" w:hAnsi="Arial" w:cs="Arial"/>
          <w:bCs/>
          <w:lang w:val="pt-BR"/>
        </w:rPr>
        <w:t xml:space="preserve"> </w:t>
      </w:r>
      <w:r w:rsidR="000270A2" w:rsidRPr="00391684">
        <w:rPr>
          <w:rFonts w:ascii="Arial" w:hAnsi="Arial" w:cs="Arial"/>
          <w:bCs/>
          <w:lang w:val="pt-BR"/>
        </w:rPr>
        <w:t xml:space="preserve">a </w:t>
      </w:r>
      <w:r w:rsidR="005666F1" w:rsidRPr="00391684">
        <w:rPr>
          <w:rFonts w:ascii="Arial" w:hAnsi="Arial" w:cs="Arial"/>
          <w:bCs/>
          <w:lang w:val="pt-BR"/>
        </w:rPr>
        <w:t xml:space="preserve">visão </w:t>
      </w:r>
      <w:r w:rsidR="002C4F5B" w:rsidRPr="00391684">
        <w:rPr>
          <w:rFonts w:ascii="Arial" w:hAnsi="Arial" w:cs="Arial"/>
          <w:bCs/>
          <w:lang w:val="pt-BR"/>
        </w:rPr>
        <w:t>atual</w:t>
      </w:r>
      <w:r w:rsidR="005666F1" w:rsidRPr="00391684">
        <w:rPr>
          <w:rFonts w:ascii="Arial" w:hAnsi="Arial" w:cs="Arial"/>
          <w:bCs/>
          <w:lang w:val="pt-BR"/>
        </w:rPr>
        <w:t xml:space="preserve"> da infância é de que ela tem valor em si própria</w:t>
      </w:r>
      <w:r w:rsidR="00013912" w:rsidRPr="00391684">
        <w:rPr>
          <w:rFonts w:ascii="Arial" w:hAnsi="Arial" w:cs="Arial"/>
          <w:bCs/>
          <w:lang w:val="pt-BR"/>
        </w:rPr>
        <w:t>,</w:t>
      </w:r>
      <w:r w:rsidR="005666F1" w:rsidRPr="00391684">
        <w:rPr>
          <w:rFonts w:ascii="Arial" w:hAnsi="Arial" w:cs="Arial"/>
          <w:bCs/>
          <w:lang w:val="pt-BR"/>
        </w:rPr>
        <w:t xml:space="preserve"> que a criança é uma pessoa humana íntegra</w:t>
      </w:r>
      <w:r w:rsidR="00013912" w:rsidRPr="00391684">
        <w:rPr>
          <w:rFonts w:ascii="Arial" w:hAnsi="Arial" w:cs="Arial"/>
          <w:bCs/>
          <w:lang w:val="pt-BR"/>
        </w:rPr>
        <w:t xml:space="preserve"> e </w:t>
      </w:r>
      <w:r w:rsidR="005666F1" w:rsidRPr="00391684">
        <w:rPr>
          <w:rFonts w:ascii="Arial" w:hAnsi="Arial" w:cs="Arial"/>
          <w:bCs/>
          <w:lang w:val="pt-BR"/>
        </w:rPr>
        <w:t xml:space="preserve">completa, ainda </w:t>
      </w:r>
      <w:r w:rsidR="00584050" w:rsidRPr="00391684">
        <w:rPr>
          <w:rFonts w:ascii="Arial" w:hAnsi="Arial" w:cs="Arial"/>
          <w:bCs/>
          <w:lang w:val="pt-BR"/>
        </w:rPr>
        <w:t xml:space="preserve">que </w:t>
      </w:r>
      <w:r w:rsidR="00A74898" w:rsidRPr="00391684">
        <w:rPr>
          <w:rFonts w:ascii="Arial" w:hAnsi="Arial" w:cs="Arial"/>
          <w:bCs/>
          <w:lang w:val="pt-BR"/>
        </w:rPr>
        <w:t xml:space="preserve">vulnerável e </w:t>
      </w:r>
      <w:r w:rsidR="00743629" w:rsidRPr="00391684">
        <w:rPr>
          <w:rFonts w:ascii="Arial" w:hAnsi="Arial" w:cs="Arial"/>
          <w:bCs/>
          <w:lang w:val="pt-BR"/>
        </w:rPr>
        <w:t>em</w:t>
      </w:r>
      <w:r w:rsidR="005666F1" w:rsidRPr="00391684">
        <w:rPr>
          <w:rFonts w:ascii="Arial" w:hAnsi="Arial" w:cs="Arial"/>
          <w:bCs/>
          <w:lang w:val="pt-BR"/>
        </w:rPr>
        <w:t xml:space="preserve"> desenvolvimento</w:t>
      </w:r>
      <w:r w:rsidR="00743629" w:rsidRPr="00391684">
        <w:rPr>
          <w:rFonts w:ascii="Arial" w:hAnsi="Arial" w:cs="Arial"/>
          <w:bCs/>
          <w:lang w:val="pt-BR"/>
        </w:rPr>
        <w:t xml:space="preserve">. </w:t>
      </w:r>
      <w:r w:rsidR="00EC7E9F" w:rsidRPr="00391684">
        <w:rPr>
          <w:rFonts w:ascii="Arial" w:hAnsi="Arial" w:cs="Arial"/>
          <w:bCs/>
          <w:lang w:val="pt-BR"/>
        </w:rPr>
        <w:t xml:space="preserve">De acordo com </w:t>
      </w:r>
      <w:r w:rsidR="005354C5" w:rsidRPr="00391684">
        <w:rPr>
          <w:rFonts w:ascii="Arial" w:hAnsi="Arial" w:cs="Arial"/>
          <w:bCs/>
          <w:lang w:val="pt-BR"/>
        </w:rPr>
        <w:t xml:space="preserve">Moreira (2017) </w:t>
      </w:r>
      <w:r w:rsidR="008A1950" w:rsidRPr="00391684">
        <w:rPr>
          <w:rFonts w:ascii="Arial" w:hAnsi="Arial" w:cs="Arial"/>
          <w:bCs/>
          <w:lang w:val="pt-BR"/>
        </w:rPr>
        <w:t xml:space="preserve">a infância </w:t>
      </w:r>
      <w:r w:rsidR="00EC7E9F" w:rsidRPr="00391684">
        <w:rPr>
          <w:rFonts w:ascii="Arial" w:hAnsi="Arial" w:cs="Arial"/>
          <w:bCs/>
          <w:lang w:val="pt-BR"/>
        </w:rPr>
        <w:t>é</w:t>
      </w:r>
      <w:r w:rsidR="00CC7CF7" w:rsidRPr="00391684">
        <w:rPr>
          <w:rFonts w:ascii="Arial" w:hAnsi="Arial" w:cs="Arial"/>
          <w:bCs/>
          <w:lang w:val="pt-BR"/>
        </w:rPr>
        <w:t xml:space="preserve"> uma fase</w:t>
      </w:r>
      <w:r w:rsidR="00AC58D0" w:rsidRPr="00391684">
        <w:rPr>
          <w:rFonts w:ascii="Arial" w:hAnsi="Arial" w:cs="Arial"/>
          <w:bCs/>
          <w:lang w:val="pt-BR"/>
        </w:rPr>
        <w:t xml:space="preserve"> importante porque nela se estruturam as bases fundamentais do desenvolvimento humano, tanto físicas como psicológicas, sociais e emocionais, as quais vão </w:t>
      </w:r>
      <w:r w:rsidR="005354C5" w:rsidRPr="00391684">
        <w:rPr>
          <w:rFonts w:ascii="Arial" w:hAnsi="Arial" w:cs="Arial"/>
          <w:bCs/>
          <w:lang w:val="pt-BR"/>
        </w:rPr>
        <w:t xml:space="preserve">se </w:t>
      </w:r>
      <w:r w:rsidR="00AC58D0" w:rsidRPr="00391684">
        <w:rPr>
          <w:rFonts w:ascii="Arial" w:hAnsi="Arial" w:cs="Arial"/>
          <w:bCs/>
          <w:lang w:val="pt-BR"/>
        </w:rPr>
        <w:t xml:space="preserve">consolidando e </w:t>
      </w:r>
      <w:r w:rsidR="005354C5" w:rsidRPr="00391684">
        <w:rPr>
          <w:rFonts w:ascii="Arial" w:hAnsi="Arial" w:cs="Arial"/>
          <w:bCs/>
          <w:lang w:val="pt-BR"/>
        </w:rPr>
        <w:t xml:space="preserve">se </w:t>
      </w:r>
      <w:r w:rsidR="00AC58D0" w:rsidRPr="00391684">
        <w:rPr>
          <w:rFonts w:ascii="Arial" w:hAnsi="Arial" w:cs="Arial"/>
          <w:bCs/>
          <w:lang w:val="pt-BR"/>
        </w:rPr>
        <w:t>aperfeiçoando nas etapas seguintes de desenvolvimento</w:t>
      </w:r>
      <w:r w:rsidR="009138C6" w:rsidRPr="00391684">
        <w:rPr>
          <w:rFonts w:ascii="Arial" w:hAnsi="Arial" w:cs="Arial"/>
          <w:bCs/>
          <w:lang w:val="pt-BR"/>
        </w:rPr>
        <w:t xml:space="preserve">. </w:t>
      </w:r>
    </w:p>
    <w:p w14:paraId="396E4A3C" w14:textId="1500BCBE" w:rsidR="003367E5" w:rsidRPr="00391684" w:rsidRDefault="004B50B9" w:rsidP="00731490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bCs/>
          <w:lang w:val="pt-BR"/>
        </w:rPr>
      </w:pPr>
      <w:r w:rsidRPr="00391684">
        <w:rPr>
          <w:rFonts w:ascii="Arial" w:hAnsi="Arial" w:cs="Arial"/>
          <w:bCs/>
          <w:lang w:val="pt-BR"/>
        </w:rPr>
        <w:t xml:space="preserve">É um </w:t>
      </w:r>
      <w:r w:rsidR="00A4735A" w:rsidRPr="00391684">
        <w:rPr>
          <w:rFonts w:ascii="Arial" w:hAnsi="Arial" w:cs="Arial"/>
          <w:lang w:val="pt-BR"/>
        </w:rPr>
        <w:t>período peculiar do desenvolvimento</w:t>
      </w:r>
      <w:r w:rsidRPr="00391684">
        <w:rPr>
          <w:rFonts w:ascii="Arial" w:hAnsi="Arial" w:cs="Arial"/>
          <w:lang w:val="pt-BR"/>
        </w:rPr>
        <w:t xml:space="preserve"> da criança</w:t>
      </w:r>
      <w:r w:rsidR="00A4735A" w:rsidRPr="00391684">
        <w:rPr>
          <w:rFonts w:ascii="Arial" w:hAnsi="Arial" w:cs="Arial"/>
          <w:lang w:val="pt-BR"/>
        </w:rPr>
        <w:t>, tanto no que se refere aos processos de amadurecimento fisiológico, incluindo a maturação de regiões e funções do cérebro, quanto de aquisições de experiências sociais e culturais</w:t>
      </w:r>
      <w:r w:rsidR="00B81923" w:rsidRPr="00391684">
        <w:rPr>
          <w:rFonts w:ascii="Arial" w:hAnsi="Arial" w:cs="Arial"/>
          <w:lang w:val="pt-BR"/>
        </w:rPr>
        <w:t xml:space="preserve"> (A</w:t>
      </w:r>
      <w:r w:rsidR="001A14C0">
        <w:rPr>
          <w:rFonts w:ascii="Arial" w:hAnsi="Arial" w:cs="Arial"/>
          <w:lang w:val="pt-BR"/>
        </w:rPr>
        <w:t>GUIAR</w:t>
      </w:r>
      <w:r w:rsidR="00AA5151">
        <w:rPr>
          <w:rFonts w:ascii="Arial" w:hAnsi="Arial" w:cs="Arial"/>
          <w:lang w:val="pt-BR"/>
        </w:rPr>
        <w:t>; F</w:t>
      </w:r>
      <w:r w:rsidR="001A14C0">
        <w:rPr>
          <w:rFonts w:ascii="Arial" w:hAnsi="Arial" w:cs="Arial"/>
          <w:lang w:val="pt-BR"/>
        </w:rPr>
        <w:t>ERREIRA</w:t>
      </w:r>
      <w:r w:rsidR="00FD20C1">
        <w:rPr>
          <w:rFonts w:ascii="Arial" w:hAnsi="Arial" w:cs="Arial"/>
          <w:lang w:val="pt-BR"/>
        </w:rPr>
        <w:t>,</w:t>
      </w:r>
      <w:r w:rsidR="00B81923" w:rsidRPr="00391684">
        <w:rPr>
          <w:rFonts w:ascii="Arial" w:hAnsi="Arial" w:cs="Arial"/>
          <w:lang w:val="pt-BR"/>
        </w:rPr>
        <w:t xml:space="preserve"> 2020).</w:t>
      </w:r>
    </w:p>
    <w:p w14:paraId="6223ECF7" w14:textId="2664D3FB" w:rsidR="000A51A5" w:rsidRPr="00391684" w:rsidRDefault="000A51A5" w:rsidP="009F1CC8">
      <w:pPr>
        <w:spacing w:before="240" w:after="0" w:line="240" w:lineRule="auto"/>
        <w:ind w:left="709"/>
        <w:jc w:val="both"/>
        <w:rPr>
          <w:rFonts w:ascii="Arial" w:hAnsi="Arial" w:cs="Arial"/>
          <w:lang w:val="pt-BR"/>
        </w:rPr>
      </w:pPr>
      <w:r w:rsidRPr="00247A88">
        <w:rPr>
          <w:rFonts w:ascii="Arial" w:hAnsi="Arial" w:cs="Arial"/>
          <w:sz w:val="20"/>
          <w:szCs w:val="20"/>
          <w:lang w:val="pt-BR"/>
        </w:rPr>
        <w:t>Na infância, a criança vai construindo sua história e encontra-se mais vulnerável às influências externas que contribuem para a sua formação. Em sua trajetória, o indivíduo assimila regras, respeita normas, estabelece acordos, passa a obedecer a leis específicas referentes ao seu contexto social. A partir das relações que estabelece, a pessoa busca aceitação, reconhecimento e ascensão pela necessidade de adaptação e crescimento junto a seu meio</w:t>
      </w:r>
      <w:r w:rsidR="00B81923" w:rsidRPr="00247A88">
        <w:rPr>
          <w:rFonts w:ascii="Arial" w:hAnsi="Arial" w:cs="Arial"/>
          <w:sz w:val="20"/>
          <w:szCs w:val="20"/>
          <w:lang w:val="pt-BR"/>
        </w:rPr>
        <w:t xml:space="preserve"> (N</w:t>
      </w:r>
      <w:r w:rsidR="001A14C0">
        <w:rPr>
          <w:rFonts w:ascii="Arial" w:hAnsi="Arial" w:cs="Arial"/>
          <w:sz w:val="20"/>
          <w:szCs w:val="20"/>
          <w:lang w:val="pt-BR"/>
        </w:rPr>
        <w:t>EVES</w:t>
      </w:r>
      <w:r w:rsidR="00F1719F" w:rsidRPr="00247A88">
        <w:rPr>
          <w:rFonts w:ascii="Arial" w:hAnsi="Arial" w:cs="Arial"/>
          <w:sz w:val="20"/>
          <w:szCs w:val="20"/>
          <w:lang w:val="pt-BR"/>
        </w:rPr>
        <w:t>; S</w:t>
      </w:r>
      <w:r w:rsidR="001A14C0">
        <w:rPr>
          <w:rFonts w:ascii="Arial" w:hAnsi="Arial" w:cs="Arial"/>
          <w:sz w:val="20"/>
          <w:szCs w:val="20"/>
          <w:lang w:val="pt-BR"/>
        </w:rPr>
        <w:t>ANCHES</w:t>
      </w:r>
      <w:r w:rsidR="00FD20C1">
        <w:rPr>
          <w:rFonts w:ascii="Arial" w:hAnsi="Arial" w:cs="Arial"/>
          <w:sz w:val="20"/>
          <w:szCs w:val="20"/>
          <w:lang w:val="pt-BR"/>
        </w:rPr>
        <w:t>,</w:t>
      </w:r>
      <w:r w:rsidR="00B81923" w:rsidRPr="00247A88">
        <w:rPr>
          <w:rFonts w:ascii="Arial" w:hAnsi="Arial" w:cs="Arial"/>
          <w:sz w:val="20"/>
          <w:szCs w:val="20"/>
          <w:lang w:val="pt-BR"/>
        </w:rPr>
        <w:t xml:space="preserve"> 2017, p.13-14).</w:t>
      </w:r>
      <w:r w:rsidRPr="00247A88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575B157B" w14:textId="77777777" w:rsidR="00DA76E5" w:rsidRPr="00391684" w:rsidRDefault="00DA76E5" w:rsidP="00416733">
      <w:pPr>
        <w:spacing w:after="0" w:line="240" w:lineRule="auto"/>
        <w:ind w:left="2832"/>
        <w:jc w:val="both"/>
        <w:rPr>
          <w:rFonts w:ascii="Arial" w:hAnsi="Arial" w:cs="Arial"/>
          <w:lang w:val="pt-BR"/>
        </w:rPr>
      </w:pPr>
    </w:p>
    <w:p w14:paraId="622B101B" w14:textId="3CEDA45C" w:rsidR="00565886" w:rsidRPr="00391684" w:rsidRDefault="00565886" w:rsidP="00731490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lang w:val="pt-BR"/>
        </w:rPr>
        <w:t xml:space="preserve">A infância é a fase de absorção de valores básicos, de conceitos morais e éticos que determinarão a formação e a estruturação da personalidade da criança e do adolescente. A violência </w:t>
      </w:r>
      <w:proofErr w:type="spellStart"/>
      <w:r w:rsidRPr="00391684">
        <w:rPr>
          <w:rFonts w:ascii="Arial" w:hAnsi="Arial" w:cs="Arial"/>
          <w:lang w:val="pt-BR"/>
        </w:rPr>
        <w:t>infantoadolescente</w:t>
      </w:r>
      <w:proofErr w:type="spellEnd"/>
      <w:r w:rsidRPr="00391684">
        <w:rPr>
          <w:rFonts w:ascii="Arial" w:hAnsi="Arial" w:cs="Arial"/>
          <w:lang w:val="pt-BR"/>
        </w:rPr>
        <w:t xml:space="preserve"> quando não reconhecida nem tratada, deixa marcas e imprime valores distorcidos em sua psique. Seus danos poderão influenciar as reações, os impulsos e as escolhas para o resto da vida, e se perpetuar pela reprodução da violência na relação com as gerações futuras (</w:t>
      </w:r>
      <w:r w:rsidR="00644230">
        <w:rPr>
          <w:rFonts w:ascii="Arial" w:hAnsi="Arial" w:cs="Arial"/>
          <w:lang w:val="pt-BR"/>
        </w:rPr>
        <w:t>B</w:t>
      </w:r>
      <w:r w:rsidR="001A14C0">
        <w:rPr>
          <w:rFonts w:ascii="Arial" w:hAnsi="Arial" w:cs="Arial"/>
          <w:lang w:val="pt-BR"/>
        </w:rPr>
        <w:t>RASIL</w:t>
      </w:r>
      <w:r w:rsidRPr="00391684">
        <w:rPr>
          <w:rFonts w:ascii="Arial" w:hAnsi="Arial" w:cs="Arial"/>
          <w:lang w:val="pt-BR"/>
        </w:rPr>
        <w:t xml:space="preserve">, 2010). </w:t>
      </w:r>
    </w:p>
    <w:p w14:paraId="16279B9C" w14:textId="599C828E" w:rsidR="00116C49" w:rsidRPr="00391684" w:rsidRDefault="00116C49" w:rsidP="00731490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lang w:val="pt-BR"/>
        </w:rPr>
        <w:t>A violência</w:t>
      </w:r>
      <w:r w:rsidR="00986424" w:rsidRPr="00391684">
        <w:rPr>
          <w:rFonts w:ascii="Arial" w:hAnsi="Arial" w:cs="Arial"/>
          <w:lang w:val="pt-BR"/>
        </w:rPr>
        <w:t xml:space="preserve">, especialmente </w:t>
      </w:r>
      <w:r w:rsidR="00EE6388" w:rsidRPr="00391684">
        <w:rPr>
          <w:rFonts w:ascii="Arial" w:hAnsi="Arial" w:cs="Arial"/>
          <w:lang w:val="pt-BR"/>
        </w:rPr>
        <w:t>quando</w:t>
      </w:r>
      <w:r w:rsidR="009123F9" w:rsidRPr="00391684">
        <w:rPr>
          <w:rFonts w:ascii="Arial" w:hAnsi="Arial" w:cs="Arial"/>
          <w:lang w:val="pt-BR"/>
        </w:rPr>
        <w:t xml:space="preserve"> ocorre </w:t>
      </w:r>
      <w:proofErr w:type="spellStart"/>
      <w:r w:rsidR="009123F9" w:rsidRPr="00391684">
        <w:rPr>
          <w:rFonts w:ascii="Arial" w:hAnsi="Arial" w:cs="Arial"/>
          <w:lang w:val="pt-BR"/>
        </w:rPr>
        <w:t>intrafamiliarmente</w:t>
      </w:r>
      <w:proofErr w:type="spellEnd"/>
      <w:r w:rsidR="009123F9" w:rsidRPr="00391684">
        <w:rPr>
          <w:rFonts w:ascii="Arial" w:hAnsi="Arial" w:cs="Arial"/>
          <w:lang w:val="pt-BR"/>
        </w:rPr>
        <w:t>,</w:t>
      </w:r>
      <w:r w:rsidR="00EE6388" w:rsidRPr="00391684">
        <w:rPr>
          <w:rFonts w:ascii="Arial" w:hAnsi="Arial" w:cs="Arial"/>
          <w:lang w:val="pt-BR"/>
        </w:rPr>
        <w:t xml:space="preserve"> gera</w:t>
      </w:r>
      <w:r w:rsidRPr="00391684">
        <w:rPr>
          <w:rFonts w:ascii="Arial" w:hAnsi="Arial" w:cs="Arial"/>
          <w:lang w:val="pt-BR"/>
        </w:rPr>
        <w:t xml:space="preserve"> um ambiente, no qual o medo, o estresse</w:t>
      </w:r>
      <w:r w:rsidR="0068566B" w:rsidRPr="00391684">
        <w:rPr>
          <w:rFonts w:ascii="Arial" w:hAnsi="Arial" w:cs="Arial"/>
          <w:lang w:val="pt-BR"/>
        </w:rPr>
        <w:t xml:space="preserve"> e</w:t>
      </w:r>
      <w:r w:rsidRPr="00391684">
        <w:rPr>
          <w:rFonts w:ascii="Arial" w:hAnsi="Arial" w:cs="Arial"/>
          <w:lang w:val="pt-BR"/>
        </w:rPr>
        <w:t xml:space="preserve"> o desamparo predominam. Esses sentimentos contribuem para que a violência sexual seja mantida em segredo pela própria vítima e por outros membros da família que, em alguns casos conhecem a situação, mas não realizam a denúncia. </w:t>
      </w:r>
      <w:r w:rsidR="0068566B" w:rsidRPr="00391684">
        <w:rPr>
          <w:rFonts w:ascii="Arial" w:hAnsi="Arial" w:cs="Arial"/>
          <w:lang w:val="pt-BR"/>
        </w:rPr>
        <w:t>A</w:t>
      </w:r>
      <w:r w:rsidR="00313B08" w:rsidRPr="00391684">
        <w:rPr>
          <w:rFonts w:ascii="Arial" w:hAnsi="Arial" w:cs="Arial"/>
          <w:lang w:val="pt-BR"/>
        </w:rPr>
        <w:t xml:space="preserve"> </w:t>
      </w:r>
      <w:r w:rsidRPr="00391684">
        <w:rPr>
          <w:rFonts w:ascii="Arial" w:hAnsi="Arial" w:cs="Arial"/>
          <w:lang w:val="pt-BR"/>
        </w:rPr>
        <w:t>violência sexual deflagra</w:t>
      </w:r>
      <w:r w:rsidR="009123F9" w:rsidRPr="00391684">
        <w:rPr>
          <w:rFonts w:ascii="Arial" w:hAnsi="Arial" w:cs="Arial"/>
          <w:lang w:val="pt-BR"/>
        </w:rPr>
        <w:t xml:space="preserve"> </w:t>
      </w:r>
      <w:r w:rsidRPr="00391684">
        <w:rPr>
          <w:rFonts w:ascii="Arial" w:hAnsi="Arial" w:cs="Arial"/>
          <w:lang w:val="pt-BR"/>
        </w:rPr>
        <w:t xml:space="preserve">o caráter indefeso da criança que precisa ser cuidada, o </w:t>
      </w:r>
      <w:r w:rsidRPr="00BF7A59">
        <w:rPr>
          <w:rFonts w:ascii="Arial" w:hAnsi="Arial" w:cs="Arial"/>
          <w:lang w:val="pt-BR"/>
        </w:rPr>
        <w:t xml:space="preserve">que a torna ainda </w:t>
      </w:r>
      <w:r w:rsidRPr="00BF7A59">
        <w:rPr>
          <w:rFonts w:ascii="Arial" w:hAnsi="Arial" w:cs="Arial"/>
          <w:lang w:val="pt-BR"/>
        </w:rPr>
        <w:lastRenderedPageBreak/>
        <w:t>mais vulnerável, pois é no lar que a criança precisa se sentir segura e amada</w:t>
      </w:r>
      <w:r w:rsidR="00BB67D8" w:rsidRPr="00BF7A59">
        <w:rPr>
          <w:rFonts w:ascii="Arial" w:hAnsi="Arial" w:cs="Arial"/>
          <w:lang w:val="pt-BR"/>
        </w:rPr>
        <w:t xml:space="preserve"> (S</w:t>
      </w:r>
      <w:r w:rsidR="001A14C0">
        <w:rPr>
          <w:rFonts w:ascii="Arial" w:hAnsi="Arial" w:cs="Arial"/>
          <w:lang w:val="pt-BR"/>
        </w:rPr>
        <w:t>ANCHES</w:t>
      </w:r>
      <w:r w:rsidR="00FD20C1">
        <w:rPr>
          <w:rFonts w:ascii="Arial" w:hAnsi="Arial" w:cs="Arial"/>
          <w:lang w:val="pt-BR"/>
        </w:rPr>
        <w:t xml:space="preserve"> et al.,</w:t>
      </w:r>
      <w:r w:rsidR="00B81923" w:rsidRPr="00391684">
        <w:rPr>
          <w:rFonts w:ascii="Arial" w:hAnsi="Arial" w:cs="Arial"/>
          <w:lang w:val="pt-BR"/>
        </w:rPr>
        <w:t xml:space="preserve"> 2019). </w:t>
      </w:r>
    </w:p>
    <w:p w14:paraId="0711F256" w14:textId="6937A112" w:rsidR="0029780A" w:rsidRPr="00391684" w:rsidRDefault="0029780A" w:rsidP="00731490">
      <w:pPr>
        <w:spacing w:after="0" w:line="480" w:lineRule="auto"/>
        <w:ind w:firstLine="708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lang w:val="pt-BR"/>
        </w:rPr>
        <w:t>De Carli (2020) ressalta que após o nascimento, o cérebro da criança continua sendo “construído” e a qualidade de sua construção depende das experiências vividas. Quanto mais saudáveis forem as relações nesse período de desenvolvimento, melhor será a preparação das crianças para o futuro. Exatamente por essa vulnerabilidade intrínseca da criança, que surge a preocupação de legisladores, operadores do direito, médicos, psicólogos e rede de proteção, em promover a garantia dos direitos fundamentais de crianças e adolescentes.</w:t>
      </w:r>
    </w:p>
    <w:p w14:paraId="7C73D002" w14:textId="77777777" w:rsidR="00BF033D" w:rsidRDefault="007C0204" w:rsidP="00731490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lang w:val="pt-BR"/>
        </w:rPr>
        <w:t xml:space="preserve">A </w:t>
      </w:r>
      <w:r w:rsidR="002A193A" w:rsidRPr="00391684">
        <w:rPr>
          <w:rFonts w:ascii="Arial" w:hAnsi="Arial" w:cs="Arial"/>
          <w:lang w:val="pt-BR"/>
        </w:rPr>
        <w:t xml:space="preserve">Convenção Internacional dos Direitos da Criança </w:t>
      </w:r>
      <w:r w:rsidRPr="00391684">
        <w:rPr>
          <w:rFonts w:ascii="Arial" w:hAnsi="Arial" w:cs="Arial"/>
          <w:lang w:val="pt-BR"/>
        </w:rPr>
        <w:t xml:space="preserve">– documento aprovado pela </w:t>
      </w:r>
      <w:r w:rsidR="00514FB7" w:rsidRPr="00391684">
        <w:rPr>
          <w:rFonts w:ascii="Arial" w:hAnsi="Arial" w:cs="Arial"/>
          <w:lang w:val="pt-BR"/>
        </w:rPr>
        <w:t>Assembleia</w:t>
      </w:r>
      <w:r w:rsidRPr="00391684">
        <w:rPr>
          <w:rFonts w:ascii="Arial" w:hAnsi="Arial" w:cs="Arial"/>
          <w:lang w:val="pt-BR"/>
        </w:rPr>
        <w:t xml:space="preserve"> das Nações Unidas, em 20 de novembro de 1989, afirma que as crianças, tendo em vista a sua vulnerabilidade, necessitam de cuidados e proteção especiais. Evidencia-se a importância da família, para que a criança desenvolva sua personalidade, em um ambiente de felicidade, amor, educação e compreensão.</w:t>
      </w:r>
      <w:r w:rsidR="005F5259" w:rsidRPr="00391684">
        <w:rPr>
          <w:rFonts w:ascii="Arial" w:hAnsi="Arial" w:cs="Arial"/>
          <w:lang w:val="pt-BR"/>
        </w:rPr>
        <w:t xml:space="preserve"> </w:t>
      </w:r>
      <w:r w:rsidRPr="00391684">
        <w:rPr>
          <w:rFonts w:ascii="Arial" w:hAnsi="Arial" w:cs="Arial"/>
          <w:lang w:val="pt-BR"/>
        </w:rPr>
        <w:t xml:space="preserve">Para Veronese (2019), um dos pontos fundamentais da Convenção é o que se refere à obrigação do Estado em proteger as crianças de todo tipo de maus tratos cometidos pelos pais, parentes ou qualquer pessoa responsável pelo seu bem-estar; além do dever de dar apoio a programas e tratamentos preventivos a tais hipóteses. </w:t>
      </w:r>
    </w:p>
    <w:p w14:paraId="17BDA39A" w14:textId="17784821" w:rsidR="00CF2DAC" w:rsidRPr="00BF033D" w:rsidRDefault="00CF2DAC" w:rsidP="00BF03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bCs/>
          <w:lang w:val="pt-BR"/>
        </w:rPr>
        <w:t>Da Convenção Internacional é importante ressaltar o seu art. 19:</w:t>
      </w:r>
    </w:p>
    <w:p w14:paraId="6139F8CD" w14:textId="3D01F70B" w:rsidR="00CF2DAC" w:rsidRPr="0094676F" w:rsidRDefault="00CF2DAC" w:rsidP="00247626">
      <w:pPr>
        <w:spacing w:before="240" w:after="0" w:line="240" w:lineRule="auto"/>
        <w:ind w:left="709"/>
        <w:jc w:val="both"/>
        <w:rPr>
          <w:rFonts w:ascii="Arial" w:hAnsi="Arial" w:cs="Arial"/>
          <w:bCs/>
          <w:sz w:val="20"/>
          <w:szCs w:val="20"/>
          <w:lang w:val="pt-BR"/>
        </w:rPr>
      </w:pPr>
      <w:r w:rsidRPr="0094676F">
        <w:rPr>
          <w:rFonts w:ascii="Arial" w:hAnsi="Arial" w:cs="Arial"/>
          <w:bCs/>
          <w:sz w:val="20"/>
          <w:szCs w:val="20"/>
          <w:lang w:val="pt-BR"/>
        </w:rPr>
        <w:t>Os Estados-partes adotarão todas as medidas legislativas, administrativas, sociais e educacionais apropriadas para proteger a criança contra todas as formas de violência física ou mental, abuso ou tratamento negligente, maus-tratos ou exploração, inclusive abuso sexual, enquanto a criança estiver sob a custódia dos pais, do representante legal ou de qualquer outra pessoa responsável por ela</w:t>
      </w:r>
      <w:r w:rsidR="00BC5AAA" w:rsidRPr="0094676F">
        <w:rPr>
          <w:rFonts w:ascii="Arial" w:hAnsi="Arial" w:cs="Arial"/>
          <w:bCs/>
          <w:sz w:val="20"/>
          <w:szCs w:val="20"/>
          <w:lang w:val="pt-BR"/>
        </w:rPr>
        <w:t>.</w:t>
      </w:r>
    </w:p>
    <w:p w14:paraId="196F1426" w14:textId="77777777" w:rsidR="00DA76E5" w:rsidRPr="00391684" w:rsidRDefault="00DA76E5" w:rsidP="00416733">
      <w:pPr>
        <w:spacing w:after="0" w:line="240" w:lineRule="auto"/>
        <w:ind w:left="2835"/>
        <w:jc w:val="both"/>
        <w:rPr>
          <w:rFonts w:ascii="Arial" w:hAnsi="Arial" w:cs="Arial"/>
          <w:bCs/>
          <w:lang w:val="pt-BR"/>
        </w:rPr>
      </w:pPr>
    </w:p>
    <w:p w14:paraId="387EDC85" w14:textId="2968A2F7" w:rsidR="00460EF7" w:rsidRPr="00391684" w:rsidRDefault="007D24AF" w:rsidP="00731490">
      <w:pPr>
        <w:spacing w:after="0" w:line="480" w:lineRule="auto"/>
        <w:ind w:firstLine="708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lang w:val="pt-BR"/>
        </w:rPr>
        <w:t>Segundo</w:t>
      </w:r>
      <w:r w:rsidR="00460EF7" w:rsidRPr="00391684">
        <w:rPr>
          <w:rFonts w:ascii="Arial" w:hAnsi="Arial" w:cs="Arial"/>
          <w:lang w:val="pt-BR"/>
        </w:rPr>
        <w:t xml:space="preserve"> Barbiani (2016), a doutrina de proteção social interpela Estado, sociedade e família ao dever de priorização das crianças e adolescentes, mediante a prestação de cuidados e proteção, como por meio do estímulo ao seu desenvolvimento, visto que a eles deve ser destinado investimentos em políticas públicas de proteção e garantia de direitos.</w:t>
      </w:r>
    </w:p>
    <w:p w14:paraId="65106DA3" w14:textId="7BF4E98C" w:rsidR="006310EC" w:rsidRPr="00391684" w:rsidRDefault="00C601F7" w:rsidP="00731490">
      <w:pPr>
        <w:spacing w:after="0" w:line="480" w:lineRule="auto"/>
        <w:ind w:firstLine="708"/>
        <w:jc w:val="both"/>
        <w:rPr>
          <w:rFonts w:ascii="Arial" w:hAnsi="Arial" w:cs="Arial"/>
          <w:bCs/>
          <w:lang w:val="pt-BR"/>
        </w:rPr>
      </w:pPr>
      <w:r w:rsidRPr="00391684">
        <w:rPr>
          <w:rFonts w:ascii="Arial" w:hAnsi="Arial" w:cs="Arial"/>
          <w:lang w:val="pt-BR"/>
        </w:rPr>
        <w:t>De acordo com</w:t>
      </w:r>
      <w:r w:rsidR="00B81923" w:rsidRPr="00391684">
        <w:rPr>
          <w:rFonts w:ascii="Arial" w:hAnsi="Arial" w:cs="Arial"/>
          <w:lang w:val="pt-BR"/>
        </w:rPr>
        <w:t xml:space="preserve"> </w:t>
      </w:r>
      <w:r w:rsidR="00BF7A59" w:rsidRPr="00391684">
        <w:rPr>
          <w:rFonts w:ascii="Arial" w:hAnsi="Arial" w:cs="Arial"/>
          <w:lang w:val="pt-BR"/>
        </w:rPr>
        <w:t>R</w:t>
      </w:r>
      <w:r w:rsidR="00BF7A59">
        <w:rPr>
          <w:rFonts w:ascii="Arial" w:hAnsi="Arial" w:cs="Arial"/>
          <w:lang w:val="pt-BR"/>
        </w:rPr>
        <w:t>osaneli, Spinelli</w:t>
      </w:r>
      <w:r w:rsidR="00AA5151">
        <w:rPr>
          <w:rFonts w:ascii="Arial" w:hAnsi="Arial" w:cs="Arial"/>
          <w:lang w:val="pt-BR"/>
        </w:rPr>
        <w:t xml:space="preserve"> e</w:t>
      </w:r>
      <w:r w:rsidR="00BF7A59">
        <w:rPr>
          <w:rFonts w:ascii="Arial" w:hAnsi="Arial" w:cs="Arial"/>
          <w:lang w:val="pt-BR"/>
        </w:rPr>
        <w:t xml:space="preserve"> Cunha </w:t>
      </w:r>
      <w:r w:rsidR="00B81923" w:rsidRPr="00391684">
        <w:rPr>
          <w:rFonts w:ascii="Arial" w:hAnsi="Arial" w:cs="Arial"/>
          <w:lang w:val="pt-BR"/>
        </w:rPr>
        <w:t>(2016)</w:t>
      </w:r>
      <w:r w:rsidR="00750BF2" w:rsidRPr="00391684">
        <w:rPr>
          <w:rFonts w:ascii="Arial" w:hAnsi="Arial" w:cs="Arial"/>
          <w:lang w:val="pt-BR"/>
        </w:rPr>
        <w:fldChar w:fldCharType="begin" w:fldLock="1"/>
      </w:r>
      <w:r w:rsidR="004308EB" w:rsidRPr="00391684">
        <w:rPr>
          <w:rFonts w:ascii="Arial" w:hAnsi="Arial" w:cs="Arial"/>
          <w:lang w:val="pt-BR"/>
        </w:rPr>
        <w:instrText>ADDIN CSL_CITATION {"citationItems":[{"id":"ITEM-1","itemData":{"DOI":"10.14422/rib.i02.y2016.009","ISSN":"2529-9573","abstract":"Este artigo reflete, sob a ótica da bioética, a vulnerabilidade da infância frente à atenção a saúde, em particular ao consumo de alimentos e suas consequências na saúde das crianças. Busca pautar no diá- logo das responsabilidades do Estado, da família e da sociedade a proteção dos vulneráveis frente ao consumo e à ausência de autonomia nas escolhas alimentares. A dimensão ética da discussão sobre essas responsabilidades leva em consideração, por um lado, os preocupantes dados epidemiológicos das doenças crônicas não transmissíveis na infância e suas intercorrências, e, por outro lado, a com- preensão de que estas doenças são potencialmente evitáveis com a promoção à saúde e prevenção de doenças nos ciclos da vida precoces","author":[{"dropping-particle":"","family":"Rosaneli","given":"Caroline Filla","non-dropping-particle":"","parse-names":false,"suffix":""},{"dropping-particle":"","family":"Spinelli","given":"Silvia Moro Conque","non-dropping-particle":"","parse-names":false,"suffix":""},{"dropping-particle":"","family":"Rocha da Cunha","given":"Thiago","non-dropping-particle":"","parse-names":false,"suffix":""}],"container-title":"Revista Iberoamericana de Bioética","id":"ITEM-1","issue":"2","issued":{"date-parts":[["2016","10","11"]]},"page":"1-10","publisher":"Universidad Pontificia Comillas","title":"Bioética e infância: a alimentação como referência na atenção à saúde","type":"article-journal"},"uris":["http://www.mendeley.com/documents/?uuid=97779387-853e-39b2-aff6-0b1d5905e020"]}],"mendeley":{"formattedCitation":"(Caroline Filla Rosaneli et al., 2016)","manualFormatting":"Rosaneli et al. (2016)","plainTextFormattedCitation":"(Caroline Filla Rosaneli et al., 2016)","previouslyFormattedCitation":"(Caroline Filla Rosaneli et al., 2016)"},"properties":{"noteIndex":0},"schema":"https://github.com/citation-style-language/schema/raw/master/csl-citation.json"}</w:instrText>
      </w:r>
      <w:r w:rsidR="00750BF2" w:rsidRPr="00391684">
        <w:rPr>
          <w:rFonts w:ascii="Arial" w:hAnsi="Arial" w:cs="Arial"/>
          <w:lang w:val="pt-BR"/>
        </w:rPr>
        <w:fldChar w:fldCharType="end"/>
      </w:r>
      <w:r w:rsidR="00750BF2" w:rsidRPr="00391684">
        <w:rPr>
          <w:rFonts w:ascii="Arial" w:hAnsi="Arial" w:cs="Arial"/>
          <w:lang w:val="pt-BR"/>
        </w:rPr>
        <w:t xml:space="preserve">, </w:t>
      </w:r>
      <w:r w:rsidR="00F131E3" w:rsidRPr="00391684">
        <w:rPr>
          <w:rFonts w:ascii="Arial" w:hAnsi="Arial" w:cs="Arial"/>
          <w:lang w:val="pt-BR"/>
        </w:rPr>
        <w:t>a</w:t>
      </w:r>
      <w:r w:rsidR="006310EC" w:rsidRPr="00391684">
        <w:rPr>
          <w:rFonts w:ascii="Arial" w:hAnsi="Arial" w:cs="Arial"/>
          <w:lang w:val="pt-BR"/>
        </w:rPr>
        <w:t xml:space="preserve"> Declaração Universal sobre Bioética e Direitos Humanos</w:t>
      </w:r>
      <w:r w:rsidR="00102631" w:rsidRPr="00391684">
        <w:rPr>
          <w:rFonts w:ascii="Arial" w:hAnsi="Arial" w:cs="Arial"/>
          <w:lang w:val="pt-BR"/>
        </w:rPr>
        <w:t xml:space="preserve"> - DUBDH</w:t>
      </w:r>
      <w:r w:rsidR="006310EC" w:rsidRPr="00391684">
        <w:rPr>
          <w:rFonts w:ascii="Arial" w:hAnsi="Arial" w:cs="Arial"/>
          <w:lang w:val="pt-BR"/>
        </w:rPr>
        <w:t xml:space="preserve"> (UNESCO, 2005) indica que </w:t>
      </w:r>
      <w:r w:rsidR="00302FFC" w:rsidRPr="00391684">
        <w:rPr>
          <w:rFonts w:ascii="Arial" w:hAnsi="Arial" w:cs="Arial"/>
          <w:lang w:val="pt-BR"/>
        </w:rPr>
        <w:t>o</w:t>
      </w:r>
      <w:r w:rsidR="006310EC" w:rsidRPr="00391684">
        <w:rPr>
          <w:rFonts w:ascii="Arial" w:hAnsi="Arial" w:cs="Arial"/>
          <w:lang w:val="pt-BR"/>
        </w:rPr>
        <w:t xml:space="preserve">s indivíduos e grupos, particularmente os vulneráveis, </w:t>
      </w:r>
      <w:r w:rsidR="00A04544" w:rsidRPr="00391684">
        <w:rPr>
          <w:rFonts w:ascii="Arial" w:hAnsi="Arial" w:cs="Arial"/>
          <w:lang w:val="pt-BR"/>
        </w:rPr>
        <w:t xml:space="preserve">como as crianças, </w:t>
      </w:r>
      <w:r w:rsidR="006310EC" w:rsidRPr="00391684">
        <w:rPr>
          <w:rFonts w:ascii="Arial" w:hAnsi="Arial" w:cs="Arial"/>
          <w:lang w:val="pt-BR"/>
        </w:rPr>
        <w:t xml:space="preserve">devem ser protegidos </w:t>
      </w:r>
      <w:r w:rsidR="00CC07D8" w:rsidRPr="00391684">
        <w:rPr>
          <w:rFonts w:ascii="Arial" w:hAnsi="Arial" w:cs="Arial"/>
          <w:lang w:val="pt-BR"/>
        </w:rPr>
        <w:t xml:space="preserve">e deve ser respeitada </w:t>
      </w:r>
      <w:r w:rsidR="00CC07D8" w:rsidRPr="00391684">
        <w:rPr>
          <w:rFonts w:ascii="Arial" w:hAnsi="Arial" w:cs="Arial"/>
          <w:lang w:val="pt-BR"/>
        </w:rPr>
        <w:lastRenderedPageBreak/>
        <w:t xml:space="preserve">sua integridade. </w:t>
      </w:r>
      <w:r w:rsidR="006310EC" w:rsidRPr="00391684">
        <w:rPr>
          <w:rFonts w:ascii="Arial" w:hAnsi="Arial" w:cs="Arial"/>
          <w:lang w:val="pt-BR"/>
        </w:rPr>
        <w:t>De acordo com o documento, a vulnerabilidade elevada à condição de princípio ético visa garantir o respeito pela dignidade humana nas situações em relação às quais a autonomia e o consentimento se manifestam insuficiente, como é o caso da infância</w:t>
      </w:r>
      <w:r w:rsidR="0088668C" w:rsidRPr="00391684">
        <w:rPr>
          <w:rFonts w:ascii="Arial" w:hAnsi="Arial" w:cs="Arial"/>
          <w:lang w:val="pt-BR"/>
        </w:rPr>
        <w:t xml:space="preserve">. </w:t>
      </w:r>
      <w:r w:rsidR="0088668C" w:rsidRPr="00391684">
        <w:rPr>
          <w:rFonts w:ascii="Arial" w:hAnsi="Arial" w:cs="Arial"/>
          <w:bCs/>
          <w:lang w:val="pt-BR"/>
        </w:rPr>
        <w:t>Segundo</w:t>
      </w:r>
      <w:r w:rsidR="00B81923" w:rsidRPr="00391684">
        <w:rPr>
          <w:rFonts w:ascii="Arial" w:hAnsi="Arial" w:cs="Arial"/>
          <w:bCs/>
          <w:lang w:val="pt-BR"/>
        </w:rPr>
        <w:t xml:space="preserve"> </w:t>
      </w:r>
      <w:proofErr w:type="spellStart"/>
      <w:r w:rsidR="00AA5151" w:rsidRPr="00391684">
        <w:rPr>
          <w:rFonts w:ascii="Arial" w:hAnsi="Arial" w:cs="Arial"/>
          <w:lang w:val="pt-BR"/>
        </w:rPr>
        <w:t>D</w:t>
      </w:r>
      <w:r w:rsidR="00AA5151">
        <w:rPr>
          <w:rFonts w:ascii="Arial" w:hAnsi="Arial" w:cs="Arial"/>
          <w:lang w:val="pt-BR"/>
        </w:rPr>
        <w:t>ratch</w:t>
      </w:r>
      <w:proofErr w:type="spellEnd"/>
      <w:r w:rsidR="00AA5151">
        <w:rPr>
          <w:rFonts w:ascii="Arial" w:hAnsi="Arial" w:cs="Arial"/>
          <w:lang w:val="pt-BR"/>
        </w:rPr>
        <w:t xml:space="preserve">, Simão-Silva e </w:t>
      </w:r>
      <w:proofErr w:type="spellStart"/>
      <w:r w:rsidR="00AA5151">
        <w:rPr>
          <w:rFonts w:ascii="Arial" w:hAnsi="Arial" w:cs="Arial"/>
          <w:lang w:val="pt-BR"/>
        </w:rPr>
        <w:t>Rosaneli</w:t>
      </w:r>
      <w:proofErr w:type="spellEnd"/>
      <w:r w:rsidR="00AA5151">
        <w:rPr>
          <w:rFonts w:ascii="Arial" w:hAnsi="Arial" w:cs="Arial"/>
          <w:lang w:val="pt-BR"/>
        </w:rPr>
        <w:t xml:space="preserve"> </w:t>
      </w:r>
      <w:r w:rsidR="00B81923" w:rsidRPr="00391684">
        <w:rPr>
          <w:rFonts w:ascii="Arial" w:hAnsi="Arial" w:cs="Arial"/>
          <w:bCs/>
          <w:lang w:val="pt-BR"/>
        </w:rPr>
        <w:t>(2020),</w:t>
      </w:r>
      <w:r w:rsidR="0088668C" w:rsidRPr="00391684">
        <w:rPr>
          <w:rFonts w:ascii="Arial" w:hAnsi="Arial" w:cs="Arial"/>
          <w:bCs/>
          <w:lang w:val="pt-BR"/>
        </w:rPr>
        <w:t xml:space="preserve"> uma criança é considerada protegida e segura quando não há violação aos princípios da justiça e dos seus direitos humanos fundamentais. </w:t>
      </w:r>
    </w:p>
    <w:p w14:paraId="6E72D8B4" w14:textId="455D6E07" w:rsidR="00397423" w:rsidRPr="00391684" w:rsidRDefault="00CD6E56" w:rsidP="00731490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lang w:val="pt-BR"/>
        </w:rPr>
        <w:t>Para</w:t>
      </w:r>
      <w:r w:rsidR="00E86191" w:rsidRPr="00391684">
        <w:rPr>
          <w:rFonts w:ascii="Arial" w:hAnsi="Arial" w:cs="Arial"/>
          <w:lang w:val="pt-BR"/>
        </w:rPr>
        <w:t xml:space="preserve"> </w:t>
      </w:r>
      <w:r w:rsidR="009C7083" w:rsidRPr="00391684">
        <w:rPr>
          <w:rFonts w:ascii="Arial" w:hAnsi="Arial" w:cs="Arial"/>
          <w:lang w:val="pt-BR"/>
        </w:rPr>
        <w:t xml:space="preserve">Sarmiento (2010), </w:t>
      </w:r>
      <w:r w:rsidR="002C26C8" w:rsidRPr="00391684">
        <w:rPr>
          <w:rFonts w:ascii="Arial" w:hAnsi="Arial" w:cs="Arial"/>
          <w:lang w:val="pt-BR"/>
        </w:rPr>
        <w:t>as questões relacionadas à infância têm</w:t>
      </w:r>
      <w:r w:rsidR="00BC42CE" w:rsidRPr="00391684">
        <w:rPr>
          <w:rFonts w:ascii="Arial" w:hAnsi="Arial" w:cs="Arial"/>
          <w:lang w:val="pt-BR"/>
        </w:rPr>
        <w:t xml:space="preserve"> se tornado um imperativo ético </w:t>
      </w:r>
      <w:r w:rsidR="00E86191" w:rsidRPr="00391684">
        <w:rPr>
          <w:rFonts w:ascii="Arial" w:hAnsi="Arial" w:cs="Arial"/>
          <w:lang w:val="pt-BR"/>
        </w:rPr>
        <w:t>para os nossos tempos</w:t>
      </w:r>
      <w:r w:rsidR="00BD0D75" w:rsidRPr="00391684">
        <w:rPr>
          <w:rFonts w:ascii="Arial" w:hAnsi="Arial" w:cs="Arial"/>
          <w:lang w:val="pt-BR"/>
        </w:rPr>
        <w:t xml:space="preserve">, e </w:t>
      </w:r>
      <w:r w:rsidR="003858C4" w:rsidRPr="00391684">
        <w:rPr>
          <w:rFonts w:ascii="Arial" w:hAnsi="Arial" w:cs="Arial"/>
          <w:lang w:val="pt-BR"/>
        </w:rPr>
        <w:t>envolvem a família, a sociedade, a saúde, a educação, a justiça e a legislação</w:t>
      </w:r>
      <w:r w:rsidR="00E356DA" w:rsidRPr="00391684">
        <w:rPr>
          <w:rFonts w:ascii="Arial" w:hAnsi="Arial" w:cs="Arial"/>
          <w:lang w:val="pt-BR"/>
        </w:rPr>
        <w:t xml:space="preserve">. </w:t>
      </w:r>
    </w:p>
    <w:p w14:paraId="049DC3C5" w14:textId="2227DDC0" w:rsidR="003858C4" w:rsidRPr="00391684" w:rsidRDefault="00E356DA" w:rsidP="00731490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lang w:val="pt-BR"/>
        </w:rPr>
        <w:t>S</w:t>
      </w:r>
      <w:r w:rsidR="003858C4" w:rsidRPr="00391684">
        <w:rPr>
          <w:rFonts w:ascii="Arial" w:hAnsi="Arial" w:cs="Arial"/>
          <w:lang w:val="pt-BR"/>
        </w:rPr>
        <w:t>omente uma complexa articulação de ações sociais, culturais e globais</w:t>
      </w:r>
      <w:r w:rsidR="0075270B" w:rsidRPr="00391684">
        <w:rPr>
          <w:rFonts w:ascii="Arial" w:hAnsi="Arial" w:cs="Arial"/>
          <w:lang w:val="pt-BR"/>
        </w:rPr>
        <w:t xml:space="preserve">, considerando </w:t>
      </w:r>
      <w:r w:rsidR="00447A91" w:rsidRPr="00391684">
        <w:rPr>
          <w:rFonts w:ascii="Arial" w:hAnsi="Arial" w:cs="Arial"/>
          <w:lang w:val="pt-BR"/>
        </w:rPr>
        <w:t>os princípios da bioética do cuidado e do respeito à dignidade,</w:t>
      </w:r>
      <w:r w:rsidR="003858C4" w:rsidRPr="00391684">
        <w:rPr>
          <w:rFonts w:ascii="Arial" w:hAnsi="Arial" w:cs="Arial"/>
          <w:lang w:val="pt-BR"/>
        </w:rPr>
        <w:t xml:space="preserve"> podem ter como consequência a proteção e a garantia dos direitos humanos fundamentais da criança. </w:t>
      </w:r>
    </w:p>
    <w:p w14:paraId="049203CE" w14:textId="4C279314" w:rsidR="00B130B3" w:rsidRPr="00391684" w:rsidRDefault="006541A8" w:rsidP="00731490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lang w:val="pt-BR"/>
        </w:rPr>
        <w:t>Não podemos fazer da indiferença singular da espécie humana que diante da dor do outro, diante de tanta barbárie já experimentada, não consegue se mover e mudar o sentido da vida na Terra. Faz-se necessário muita lucidez para enfrentar o tempo contemporâneo alimentado no seu cotidiano por incertezas e indiferenças</w:t>
      </w:r>
      <w:r w:rsidR="00B81923" w:rsidRPr="00391684">
        <w:rPr>
          <w:rFonts w:ascii="Arial" w:hAnsi="Arial" w:cs="Arial"/>
          <w:lang w:val="pt-BR"/>
        </w:rPr>
        <w:t xml:space="preserve"> (R</w:t>
      </w:r>
      <w:r w:rsidR="001A14C0">
        <w:rPr>
          <w:rFonts w:ascii="Arial" w:hAnsi="Arial" w:cs="Arial"/>
          <w:lang w:val="pt-BR"/>
        </w:rPr>
        <w:t>OSANELI</w:t>
      </w:r>
      <w:r w:rsidR="00B81923" w:rsidRPr="00391684">
        <w:rPr>
          <w:rFonts w:ascii="Arial" w:hAnsi="Arial" w:cs="Arial"/>
          <w:lang w:val="pt-BR"/>
        </w:rPr>
        <w:t xml:space="preserve">, 2020). </w:t>
      </w:r>
    </w:p>
    <w:p w14:paraId="145902C2" w14:textId="47569C0B" w:rsidR="00F53BC6" w:rsidRPr="00391684" w:rsidRDefault="00193202" w:rsidP="00731490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lang w:val="pt-BR"/>
        </w:rPr>
        <w:t>“</w:t>
      </w:r>
      <w:r w:rsidR="00F84C31" w:rsidRPr="00391684">
        <w:rPr>
          <w:rFonts w:ascii="Arial" w:hAnsi="Arial" w:cs="Arial"/>
          <w:lang w:val="pt-BR"/>
        </w:rPr>
        <w:t>Miserável é a sociedade que não cuida dos seus mais vulneráveis</w:t>
      </w:r>
      <w:r w:rsidRPr="00391684">
        <w:rPr>
          <w:rFonts w:ascii="Arial" w:hAnsi="Arial" w:cs="Arial"/>
          <w:lang w:val="pt-BR"/>
        </w:rPr>
        <w:t>”</w:t>
      </w:r>
      <w:r w:rsidR="00B81923" w:rsidRPr="00391684">
        <w:rPr>
          <w:rFonts w:ascii="Arial" w:hAnsi="Arial" w:cs="Arial"/>
          <w:lang w:val="pt-BR"/>
        </w:rPr>
        <w:t xml:space="preserve"> (</w:t>
      </w:r>
      <w:r w:rsidR="00FD20C1">
        <w:rPr>
          <w:rFonts w:ascii="Arial" w:hAnsi="Arial" w:cs="Arial"/>
          <w:lang w:val="pt-BR"/>
        </w:rPr>
        <w:t>V</w:t>
      </w:r>
      <w:r w:rsidR="001A14C0">
        <w:rPr>
          <w:rFonts w:ascii="Arial" w:hAnsi="Arial" w:cs="Arial"/>
          <w:lang w:val="pt-BR"/>
        </w:rPr>
        <w:t>ERONESE</w:t>
      </w:r>
      <w:r w:rsidR="00F1719F">
        <w:rPr>
          <w:rFonts w:ascii="Arial" w:hAnsi="Arial" w:cs="Arial"/>
          <w:lang w:val="pt-BR"/>
        </w:rPr>
        <w:t>;</w:t>
      </w:r>
      <w:r w:rsidR="00FD20C1">
        <w:rPr>
          <w:rFonts w:ascii="Arial" w:hAnsi="Arial" w:cs="Arial"/>
          <w:lang w:val="pt-BR"/>
        </w:rPr>
        <w:t xml:space="preserve"> R</w:t>
      </w:r>
      <w:r w:rsidR="001A14C0">
        <w:rPr>
          <w:rFonts w:ascii="Arial" w:hAnsi="Arial" w:cs="Arial"/>
          <w:lang w:val="pt-BR"/>
        </w:rPr>
        <w:t>OSSETTO</w:t>
      </w:r>
      <w:r w:rsidR="00B81923" w:rsidRPr="00391684">
        <w:rPr>
          <w:rFonts w:ascii="Arial" w:hAnsi="Arial" w:cs="Arial"/>
          <w:lang w:val="pt-BR"/>
        </w:rPr>
        <w:t>, 2021, p.26)</w:t>
      </w:r>
      <w:r w:rsidR="004308EB" w:rsidRPr="00391684">
        <w:rPr>
          <w:rFonts w:ascii="Arial" w:hAnsi="Arial" w:cs="Arial"/>
          <w:lang w:val="pt-BR"/>
        </w:rPr>
        <w:t xml:space="preserve">. </w:t>
      </w:r>
      <w:r w:rsidRPr="00391684">
        <w:rPr>
          <w:rFonts w:ascii="Arial" w:hAnsi="Arial" w:cs="Arial"/>
          <w:lang w:val="pt-BR"/>
        </w:rPr>
        <w:t xml:space="preserve">É exatamente na busca </w:t>
      </w:r>
      <w:r w:rsidR="005E1B9F" w:rsidRPr="00391684">
        <w:rPr>
          <w:rFonts w:ascii="Arial" w:hAnsi="Arial" w:cs="Arial"/>
          <w:lang w:val="pt-BR"/>
        </w:rPr>
        <w:t xml:space="preserve">do </w:t>
      </w:r>
      <w:r w:rsidRPr="00391684">
        <w:rPr>
          <w:rFonts w:ascii="Arial" w:hAnsi="Arial" w:cs="Arial"/>
          <w:lang w:val="pt-BR"/>
        </w:rPr>
        <w:t>cuidado</w:t>
      </w:r>
      <w:r w:rsidR="005E1B9F" w:rsidRPr="00391684">
        <w:rPr>
          <w:rFonts w:ascii="Arial" w:hAnsi="Arial" w:cs="Arial"/>
          <w:lang w:val="pt-BR"/>
        </w:rPr>
        <w:t xml:space="preserve"> e da proteção da infância</w:t>
      </w:r>
      <w:r w:rsidRPr="00391684">
        <w:rPr>
          <w:rFonts w:ascii="Arial" w:hAnsi="Arial" w:cs="Arial"/>
          <w:lang w:val="pt-BR"/>
        </w:rPr>
        <w:t>, que a</w:t>
      </w:r>
      <w:r w:rsidR="00A61F8A" w:rsidRPr="00391684">
        <w:rPr>
          <w:rFonts w:ascii="Arial" w:hAnsi="Arial" w:cs="Arial"/>
          <w:lang w:val="pt-BR"/>
        </w:rPr>
        <w:t xml:space="preserve"> bioética</w:t>
      </w:r>
      <w:r w:rsidR="005E1B9F" w:rsidRPr="00391684">
        <w:rPr>
          <w:rFonts w:ascii="Arial" w:hAnsi="Arial" w:cs="Arial"/>
          <w:lang w:val="pt-BR"/>
        </w:rPr>
        <w:t xml:space="preserve">, </w:t>
      </w:r>
      <w:r w:rsidR="00A61F8A" w:rsidRPr="00391684">
        <w:rPr>
          <w:rFonts w:ascii="Arial" w:hAnsi="Arial" w:cs="Arial"/>
          <w:lang w:val="pt-BR"/>
        </w:rPr>
        <w:t xml:space="preserve">através da identificação dos fatores </w:t>
      </w:r>
      <w:r w:rsidR="007268FB" w:rsidRPr="00391684">
        <w:rPr>
          <w:rFonts w:ascii="Arial" w:hAnsi="Arial" w:cs="Arial"/>
          <w:lang w:val="pt-BR"/>
        </w:rPr>
        <w:t xml:space="preserve">de vulnerabilidade </w:t>
      </w:r>
      <w:r w:rsidR="00A61F8A" w:rsidRPr="00391684">
        <w:rPr>
          <w:rFonts w:ascii="Arial" w:hAnsi="Arial" w:cs="Arial"/>
          <w:lang w:val="pt-BR"/>
        </w:rPr>
        <w:t>que violam os direitos das crianças,</w:t>
      </w:r>
      <w:r w:rsidR="00AE287D" w:rsidRPr="00391684">
        <w:rPr>
          <w:rFonts w:ascii="Arial" w:hAnsi="Arial" w:cs="Arial"/>
          <w:lang w:val="pt-BR"/>
        </w:rPr>
        <w:t xml:space="preserve"> </w:t>
      </w:r>
      <w:r w:rsidR="0002123A" w:rsidRPr="00391684">
        <w:rPr>
          <w:rFonts w:ascii="Arial" w:hAnsi="Arial" w:cs="Arial"/>
          <w:lang w:val="pt-BR"/>
        </w:rPr>
        <w:t>almeja</w:t>
      </w:r>
      <w:r w:rsidR="006E153D" w:rsidRPr="00391684">
        <w:rPr>
          <w:rFonts w:ascii="Arial" w:hAnsi="Arial" w:cs="Arial"/>
          <w:lang w:val="pt-BR"/>
        </w:rPr>
        <w:t xml:space="preserve"> </w:t>
      </w:r>
      <w:r w:rsidR="00BE28EC" w:rsidRPr="00391684">
        <w:rPr>
          <w:rFonts w:ascii="Arial" w:hAnsi="Arial" w:cs="Arial"/>
          <w:lang w:val="pt-BR"/>
        </w:rPr>
        <w:t xml:space="preserve">desvelar e </w:t>
      </w:r>
      <w:r w:rsidR="00C17C30" w:rsidRPr="00391684">
        <w:rPr>
          <w:rFonts w:ascii="Arial" w:hAnsi="Arial" w:cs="Arial"/>
          <w:lang w:val="pt-BR"/>
        </w:rPr>
        <w:t xml:space="preserve">promover </w:t>
      </w:r>
      <w:r w:rsidR="00CB3F95" w:rsidRPr="00391684">
        <w:rPr>
          <w:rFonts w:ascii="Arial" w:hAnsi="Arial" w:cs="Arial"/>
          <w:lang w:val="pt-BR"/>
        </w:rPr>
        <w:t xml:space="preserve">ações </w:t>
      </w:r>
      <w:r w:rsidR="001F0311" w:rsidRPr="00391684">
        <w:rPr>
          <w:rFonts w:ascii="Arial" w:hAnsi="Arial" w:cs="Arial"/>
          <w:lang w:val="pt-BR"/>
        </w:rPr>
        <w:t xml:space="preserve">de </w:t>
      </w:r>
      <w:r w:rsidR="00F90B43" w:rsidRPr="00391684">
        <w:rPr>
          <w:rFonts w:ascii="Arial" w:hAnsi="Arial" w:cs="Arial"/>
          <w:lang w:val="pt-BR"/>
        </w:rPr>
        <w:t xml:space="preserve">reflexão e de </w:t>
      </w:r>
      <w:r w:rsidR="001F0311" w:rsidRPr="00391684">
        <w:rPr>
          <w:rFonts w:ascii="Arial" w:hAnsi="Arial" w:cs="Arial"/>
          <w:lang w:val="pt-BR"/>
        </w:rPr>
        <w:t>prevenção</w:t>
      </w:r>
      <w:r w:rsidR="0067029B" w:rsidRPr="00391684">
        <w:rPr>
          <w:rFonts w:ascii="Arial" w:hAnsi="Arial" w:cs="Arial"/>
          <w:lang w:val="pt-BR"/>
        </w:rPr>
        <w:t xml:space="preserve"> </w:t>
      </w:r>
      <w:r w:rsidR="00DA3930" w:rsidRPr="00391684">
        <w:rPr>
          <w:rFonts w:ascii="Arial" w:hAnsi="Arial" w:cs="Arial"/>
          <w:lang w:val="pt-BR"/>
        </w:rPr>
        <w:t xml:space="preserve">da </w:t>
      </w:r>
      <w:r w:rsidR="007D4B58" w:rsidRPr="00391684">
        <w:rPr>
          <w:rFonts w:ascii="Arial" w:hAnsi="Arial" w:cs="Arial"/>
          <w:lang w:val="pt-BR"/>
        </w:rPr>
        <w:t xml:space="preserve">violência contra essa população vulnerável. </w:t>
      </w:r>
      <w:r w:rsidR="00C525F9" w:rsidRPr="00391684">
        <w:rPr>
          <w:rFonts w:ascii="Arial" w:hAnsi="Arial" w:cs="Arial"/>
          <w:lang w:val="pt-BR"/>
        </w:rPr>
        <w:t>J</w:t>
      </w:r>
      <w:r w:rsidR="00F53BC6" w:rsidRPr="00391684">
        <w:rPr>
          <w:rFonts w:ascii="Arial" w:hAnsi="Arial" w:cs="Arial"/>
          <w:bCs/>
          <w:lang w:val="pt-BR"/>
        </w:rPr>
        <w:t>ustifica-se</w:t>
      </w:r>
      <w:r w:rsidR="00C525F9" w:rsidRPr="00391684">
        <w:rPr>
          <w:rFonts w:ascii="Arial" w:hAnsi="Arial" w:cs="Arial"/>
          <w:bCs/>
          <w:lang w:val="pt-BR"/>
        </w:rPr>
        <w:t>, portanto,</w:t>
      </w:r>
      <w:r w:rsidR="00115436" w:rsidRPr="00391684">
        <w:rPr>
          <w:rFonts w:ascii="Arial" w:hAnsi="Arial" w:cs="Arial"/>
          <w:bCs/>
          <w:lang w:val="pt-BR"/>
        </w:rPr>
        <w:t xml:space="preserve"> </w:t>
      </w:r>
      <w:r w:rsidR="00F53BC6" w:rsidRPr="00391684">
        <w:rPr>
          <w:rFonts w:ascii="Arial" w:hAnsi="Arial" w:cs="Arial"/>
          <w:bCs/>
          <w:lang w:val="pt-BR"/>
        </w:rPr>
        <w:t>este estudo em busca de identificar e proteger</w:t>
      </w:r>
      <w:r w:rsidR="00807291" w:rsidRPr="00391684">
        <w:rPr>
          <w:rFonts w:ascii="Arial" w:hAnsi="Arial" w:cs="Arial"/>
          <w:bCs/>
          <w:lang w:val="pt-BR"/>
        </w:rPr>
        <w:t xml:space="preserve"> a </w:t>
      </w:r>
      <w:r w:rsidR="00C63F4C" w:rsidRPr="00391684">
        <w:rPr>
          <w:rFonts w:ascii="Arial" w:hAnsi="Arial" w:cs="Arial"/>
          <w:bCs/>
          <w:lang w:val="pt-BR"/>
        </w:rPr>
        <w:t>infância d</w:t>
      </w:r>
      <w:r w:rsidR="00761090" w:rsidRPr="00391684">
        <w:rPr>
          <w:rFonts w:ascii="Arial" w:hAnsi="Arial" w:cs="Arial"/>
          <w:bCs/>
          <w:lang w:val="pt-BR"/>
        </w:rPr>
        <w:t>a violação de seus direitos fundamentais</w:t>
      </w:r>
      <w:r w:rsidR="000B42DE" w:rsidRPr="00391684">
        <w:rPr>
          <w:rFonts w:ascii="Arial" w:hAnsi="Arial" w:cs="Arial"/>
          <w:bCs/>
          <w:lang w:val="pt-BR"/>
        </w:rPr>
        <w:t xml:space="preserve"> e </w:t>
      </w:r>
      <w:r w:rsidR="000B42DE" w:rsidRPr="00391684">
        <w:rPr>
          <w:rFonts w:ascii="Arial" w:hAnsi="Arial" w:cs="Arial"/>
          <w:lang w:val="pt-BR"/>
        </w:rPr>
        <w:t xml:space="preserve">promover </w:t>
      </w:r>
      <w:r w:rsidR="000F5D67" w:rsidRPr="00391684">
        <w:rPr>
          <w:rFonts w:ascii="Arial" w:hAnsi="Arial" w:cs="Arial"/>
          <w:lang w:val="pt-BR"/>
        </w:rPr>
        <w:t>a implementação de programas interdisciplinares de conscientização</w:t>
      </w:r>
      <w:r w:rsidR="00C54D50" w:rsidRPr="00391684">
        <w:rPr>
          <w:rFonts w:ascii="Arial" w:hAnsi="Arial" w:cs="Arial"/>
          <w:lang w:val="pt-BR"/>
        </w:rPr>
        <w:t>, em todas as esferas da sociedade,</w:t>
      </w:r>
      <w:r w:rsidR="000F5D67" w:rsidRPr="00391684">
        <w:rPr>
          <w:rFonts w:ascii="Arial" w:hAnsi="Arial" w:cs="Arial"/>
          <w:lang w:val="pt-BR"/>
        </w:rPr>
        <w:t xml:space="preserve"> sobre as consequências nocivas </w:t>
      </w:r>
      <w:r w:rsidR="005E60E5" w:rsidRPr="00391684">
        <w:rPr>
          <w:rFonts w:ascii="Arial" w:hAnsi="Arial" w:cs="Arial"/>
          <w:lang w:val="pt-BR"/>
        </w:rPr>
        <w:t xml:space="preserve">e permanentes </w:t>
      </w:r>
      <w:r w:rsidR="005F471C" w:rsidRPr="00391684">
        <w:rPr>
          <w:rFonts w:ascii="Arial" w:hAnsi="Arial" w:cs="Arial"/>
          <w:lang w:val="pt-BR"/>
        </w:rPr>
        <w:t xml:space="preserve">na vida de quem sofre a </w:t>
      </w:r>
      <w:r w:rsidR="009E710E" w:rsidRPr="00391684">
        <w:rPr>
          <w:rFonts w:ascii="Arial" w:hAnsi="Arial" w:cs="Arial"/>
          <w:lang w:val="pt-BR"/>
        </w:rPr>
        <w:t>violência sexual</w:t>
      </w:r>
      <w:r w:rsidR="00E325CA" w:rsidRPr="00391684">
        <w:rPr>
          <w:rFonts w:ascii="Arial" w:hAnsi="Arial" w:cs="Arial"/>
          <w:lang w:val="pt-BR"/>
        </w:rPr>
        <w:t>.</w:t>
      </w:r>
      <w:r w:rsidR="009E710E" w:rsidRPr="00391684">
        <w:rPr>
          <w:rFonts w:ascii="Arial" w:hAnsi="Arial" w:cs="Arial"/>
          <w:lang w:val="pt-BR"/>
        </w:rPr>
        <w:t xml:space="preserve"> </w:t>
      </w:r>
    </w:p>
    <w:p w14:paraId="2F9E6784" w14:textId="1404ACFF" w:rsidR="00B32FEC" w:rsidRPr="00391684" w:rsidRDefault="00B32FEC" w:rsidP="00731490">
      <w:pPr>
        <w:spacing w:after="0" w:line="480" w:lineRule="auto"/>
        <w:ind w:firstLine="708"/>
        <w:jc w:val="both"/>
        <w:rPr>
          <w:rFonts w:ascii="Arial" w:hAnsi="Arial" w:cs="Arial"/>
          <w:bCs/>
          <w:lang w:val="pt-BR"/>
        </w:rPr>
      </w:pPr>
      <w:r w:rsidRPr="00391684">
        <w:rPr>
          <w:rFonts w:ascii="Arial" w:hAnsi="Arial" w:cs="Arial"/>
          <w:lang w:val="pt-BR"/>
        </w:rPr>
        <w:t>Diante do contexto alarmante de violência perpetrada contra crianças, em modo especial d</w:t>
      </w:r>
      <w:r w:rsidR="007C3911" w:rsidRPr="00391684">
        <w:rPr>
          <w:rFonts w:ascii="Arial" w:hAnsi="Arial" w:cs="Arial"/>
          <w:lang w:val="pt-BR"/>
        </w:rPr>
        <w:t>a</w:t>
      </w:r>
      <w:r w:rsidRPr="00391684">
        <w:rPr>
          <w:rFonts w:ascii="Arial" w:hAnsi="Arial" w:cs="Arial"/>
          <w:lang w:val="pt-BR"/>
        </w:rPr>
        <w:t xml:space="preserve"> violência sexual, e </w:t>
      </w:r>
      <w:r w:rsidR="007C3911" w:rsidRPr="00391684">
        <w:rPr>
          <w:rFonts w:ascii="Arial" w:hAnsi="Arial" w:cs="Arial"/>
          <w:lang w:val="pt-BR"/>
        </w:rPr>
        <w:t xml:space="preserve">as </w:t>
      </w:r>
      <w:r w:rsidRPr="00391684">
        <w:rPr>
          <w:rFonts w:ascii="Arial" w:hAnsi="Arial" w:cs="Arial"/>
          <w:lang w:val="pt-BR"/>
        </w:rPr>
        <w:t>consequências negativas para</w:t>
      </w:r>
      <w:r w:rsidR="007C3911" w:rsidRPr="00391684">
        <w:rPr>
          <w:rFonts w:ascii="Arial" w:hAnsi="Arial" w:cs="Arial"/>
          <w:lang w:val="pt-BR"/>
        </w:rPr>
        <w:t xml:space="preserve"> o</w:t>
      </w:r>
      <w:r w:rsidRPr="00391684">
        <w:rPr>
          <w:rFonts w:ascii="Arial" w:hAnsi="Arial" w:cs="Arial"/>
          <w:lang w:val="pt-BR"/>
        </w:rPr>
        <w:t xml:space="preserve"> desenvolvimento </w:t>
      </w:r>
      <w:r w:rsidR="007C3911" w:rsidRPr="00391684">
        <w:rPr>
          <w:rFonts w:ascii="Arial" w:hAnsi="Arial" w:cs="Arial"/>
          <w:lang w:val="pt-BR"/>
        </w:rPr>
        <w:t>neurológico</w:t>
      </w:r>
      <w:r w:rsidRPr="00391684">
        <w:rPr>
          <w:rFonts w:ascii="Arial" w:hAnsi="Arial" w:cs="Arial"/>
          <w:lang w:val="pt-BR"/>
        </w:rPr>
        <w:t xml:space="preserve">, </w:t>
      </w:r>
      <w:r w:rsidR="007C3911" w:rsidRPr="00391684">
        <w:rPr>
          <w:rFonts w:ascii="Arial" w:hAnsi="Arial" w:cs="Arial"/>
          <w:lang w:val="pt-BR"/>
        </w:rPr>
        <w:t>emocional, físico</w:t>
      </w:r>
      <w:r w:rsidRPr="00391684">
        <w:rPr>
          <w:rFonts w:ascii="Arial" w:hAnsi="Arial" w:cs="Arial"/>
          <w:lang w:val="pt-BR"/>
        </w:rPr>
        <w:t xml:space="preserve"> e social das vítimas, </w:t>
      </w:r>
      <w:r w:rsidR="00E632CE" w:rsidRPr="00391684">
        <w:rPr>
          <w:rFonts w:ascii="Arial" w:hAnsi="Arial" w:cs="Arial"/>
          <w:lang w:val="pt-BR"/>
        </w:rPr>
        <w:t>o objetivo deste estudo foi identificar</w:t>
      </w:r>
      <w:r w:rsidR="00CF7A32" w:rsidRPr="00391684">
        <w:rPr>
          <w:rFonts w:ascii="Arial" w:hAnsi="Arial" w:cs="Arial"/>
          <w:lang w:val="pt-BR"/>
        </w:rPr>
        <w:t xml:space="preserve">, a </w:t>
      </w:r>
      <w:r w:rsidR="00CF7A32" w:rsidRPr="00391684">
        <w:rPr>
          <w:rFonts w:ascii="Arial" w:hAnsi="Arial" w:cs="Arial"/>
          <w:lang w:val="pt-BR"/>
        </w:rPr>
        <w:lastRenderedPageBreak/>
        <w:t>partir de uma perspectiva bioética,</w:t>
      </w:r>
      <w:r w:rsidR="00E632CE" w:rsidRPr="00391684">
        <w:rPr>
          <w:rFonts w:ascii="Arial" w:hAnsi="Arial" w:cs="Arial"/>
          <w:lang w:val="pt-BR"/>
        </w:rPr>
        <w:t xml:space="preserve"> os fatores de vulnerabilidades</w:t>
      </w:r>
      <w:r w:rsidR="00182264" w:rsidRPr="00391684">
        <w:rPr>
          <w:rFonts w:ascii="Arial" w:hAnsi="Arial" w:cs="Arial"/>
          <w:lang w:val="pt-BR"/>
        </w:rPr>
        <w:t xml:space="preserve"> individuais e sociais</w:t>
      </w:r>
      <w:r w:rsidR="00E632CE" w:rsidRPr="00391684">
        <w:rPr>
          <w:rFonts w:ascii="Arial" w:hAnsi="Arial" w:cs="Arial"/>
          <w:lang w:val="pt-BR"/>
        </w:rPr>
        <w:t xml:space="preserve"> em que as crianças são violadas em sua infância por conta das violências sexuais.  </w:t>
      </w:r>
    </w:p>
    <w:p w14:paraId="0B08EC76" w14:textId="77777777" w:rsidR="00AF1833" w:rsidRPr="00391684" w:rsidRDefault="00AF1833" w:rsidP="006B2E61">
      <w:pPr>
        <w:spacing w:after="0"/>
        <w:rPr>
          <w:rFonts w:ascii="Arial" w:hAnsi="Arial" w:cs="Arial"/>
          <w:bCs/>
          <w:lang w:val="pt-BR"/>
        </w:rPr>
      </w:pPr>
    </w:p>
    <w:p w14:paraId="269416FA" w14:textId="631D8489" w:rsidR="001D187A" w:rsidRDefault="001D187A" w:rsidP="006B2E61">
      <w:pPr>
        <w:spacing w:after="0"/>
        <w:rPr>
          <w:rFonts w:ascii="Arial" w:hAnsi="Arial" w:cs="Arial"/>
          <w:b/>
          <w:bCs/>
          <w:lang w:val="pt-BR"/>
        </w:rPr>
      </w:pPr>
      <w:r w:rsidRPr="00391684">
        <w:rPr>
          <w:rFonts w:ascii="Arial" w:hAnsi="Arial" w:cs="Arial"/>
          <w:b/>
          <w:bCs/>
          <w:lang w:val="pt-BR"/>
        </w:rPr>
        <w:t>Método</w:t>
      </w:r>
    </w:p>
    <w:p w14:paraId="7E7269B0" w14:textId="77777777" w:rsidR="00746084" w:rsidRPr="00391684" w:rsidRDefault="00746084" w:rsidP="006B2E61">
      <w:pPr>
        <w:spacing w:after="0"/>
        <w:rPr>
          <w:rFonts w:ascii="Arial" w:hAnsi="Arial" w:cs="Arial"/>
          <w:b/>
          <w:bCs/>
          <w:lang w:val="pt-BR"/>
        </w:rPr>
      </w:pPr>
    </w:p>
    <w:p w14:paraId="4CE2ECDA" w14:textId="68174261" w:rsidR="001D187A" w:rsidRPr="00391684" w:rsidRDefault="001D187A" w:rsidP="00731490">
      <w:pPr>
        <w:spacing w:after="0" w:line="480" w:lineRule="auto"/>
        <w:ind w:firstLine="708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bCs/>
          <w:lang w:val="pt-BR"/>
        </w:rPr>
        <w:t xml:space="preserve">Esta pesquisa </w:t>
      </w:r>
      <w:r w:rsidRPr="00391684">
        <w:rPr>
          <w:rFonts w:ascii="Arial" w:hAnsi="Arial" w:cs="Arial"/>
          <w:lang w:val="pt-BR"/>
        </w:rPr>
        <w:t>foi desenvolvida por meio de uma revisão integrativa conforme proposta de</w:t>
      </w:r>
      <w:r w:rsidR="00B81923" w:rsidRPr="00391684">
        <w:rPr>
          <w:rFonts w:ascii="Arial" w:hAnsi="Arial" w:cs="Arial"/>
          <w:lang w:val="pt-BR"/>
        </w:rPr>
        <w:t xml:space="preserve"> </w:t>
      </w:r>
      <w:proofErr w:type="spellStart"/>
      <w:r w:rsidR="00FD20C1">
        <w:rPr>
          <w:rFonts w:ascii="Arial" w:hAnsi="Arial" w:cs="Arial"/>
          <w:shd w:val="clear" w:color="auto" w:fill="FFFFFF"/>
          <w:lang w:val="pt-BR"/>
        </w:rPr>
        <w:t>De</w:t>
      </w:r>
      <w:proofErr w:type="spellEnd"/>
      <w:r w:rsidR="00FD20C1">
        <w:rPr>
          <w:rFonts w:ascii="Arial" w:hAnsi="Arial" w:cs="Arial"/>
          <w:shd w:val="clear" w:color="auto" w:fill="FFFFFF"/>
          <w:lang w:val="pt-BR"/>
        </w:rPr>
        <w:t xml:space="preserve"> </w:t>
      </w:r>
      <w:r w:rsidR="00FD20C1" w:rsidRPr="00391684">
        <w:rPr>
          <w:rFonts w:ascii="Arial" w:hAnsi="Arial" w:cs="Arial"/>
          <w:shd w:val="clear" w:color="auto" w:fill="FFFFFF"/>
          <w:lang w:val="pt-BR"/>
        </w:rPr>
        <w:t>S</w:t>
      </w:r>
      <w:r w:rsidR="00FD20C1">
        <w:rPr>
          <w:rFonts w:ascii="Arial" w:hAnsi="Arial" w:cs="Arial"/>
          <w:shd w:val="clear" w:color="auto" w:fill="FFFFFF"/>
          <w:lang w:val="pt-BR"/>
        </w:rPr>
        <w:t xml:space="preserve">ouza, Silva e Carvalho </w:t>
      </w:r>
      <w:r w:rsidR="00B81923" w:rsidRPr="00391684">
        <w:rPr>
          <w:rFonts w:ascii="Arial" w:hAnsi="Arial" w:cs="Arial"/>
          <w:lang w:val="pt-BR"/>
        </w:rPr>
        <w:t xml:space="preserve">(2010). </w:t>
      </w:r>
      <w:r w:rsidRPr="00391684">
        <w:rPr>
          <w:rFonts w:ascii="Arial" w:hAnsi="Arial" w:cs="Arial"/>
          <w:lang w:val="pt-BR"/>
        </w:rPr>
        <w:t xml:space="preserve">Para tal, utilizou-se as bases de dados </w:t>
      </w:r>
      <w:r w:rsidR="00D01186" w:rsidRPr="00391684">
        <w:rPr>
          <w:rFonts w:ascii="Arial" w:hAnsi="Arial" w:cs="Arial"/>
          <w:i/>
          <w:iCs/>
          <w:lang w:val="pt-BR"/>
        </w:rPr>
        <w:t xml:space="preserve">US </w:t>
      </w:r>
      <w:proofErr w:type="spellStart"/>
      <w:r w:rsidR="00D01186" w:rsidRPr="00391684">
        <w:rPr>
          <w:rFonts w:ascii="Arial" w:hAnsi="Arial" w:cs="Arial"/>
          <w:i/>
          <w:iCs/>
          <w:lang w:val="pt-BR"/>
        </w:rPr>
        <w:t>National</w:t>
      </w:r>
      <w:proofErr w:type="spellEnd"/>
      <w:r w:rsidR="00D01186" w:rsidRPr="00391684">
        <w:rPr>
          <w:rFonts w:ascii="Arial" w:hAnsi="Arial" w:cs="Arial"/>
          <w:i/>
          <w:iCs/>
          <w:lang w:val="pt-BR"/>
        </w:rPr>
        <w:t xml:space="preserve"> Library </w:t>
      </w:r>
      <w:proofErr w:type="spellStart"/>
      <w:r w:rsidR="00D01186" w:rsidRPr="00391684">
        <w:rPr>
          <w:rFonts w:ascii="Arial" w:hAnsi="Arial" w:cs="Arial"/>
          <w:i/>
          <w:iCs/>
          <w:lang w:val="pt-BR"/>
        </w:rPr>
        <w:t>of</w:t>
      </w:r>
      <w:proofErr w:type="spellEnd"/>
      <w:r w:rsidR="00D01186" w:rsidRPr="00391684">
        <w:rPr>
          <w:rFonts w:ascii="Arial" w:hAnsi="Arial" w:cs="Arial"/>
          <w:i/>
          <w:iCs/>
          <w:lang w:val="pt-BR"/>
        </w:rPr>
        <w:t xml:space="preserve"> Medicine</w:t>
      </w:r>
      <w:r w:rsidR="00D01186" w:rsidRPr="00391684">
        <w:rPr>
          <w:rFonts w:ascii="Arial" w:hAnsi="Arial" w:cs="Arial"/>
          <w:lang w:val="pt-BR"/>
        </w:rPr>
        <w:t xml:space="preserve"> (</w:t>
      </w:r>
      <w:proofErr w:type="spellStart"/>
      <w:r w:rsidR="00D01186" w:rsidRPr="00391684">
        <w:rPr>
          <w:rFonts w:ascii="Arial" w:hAnsi="Arial" w:cs="Arial"/>
          <w:lang w:val="pt-BR"/>
        </w:rPr>
        <w:t>Pubmed</w:t>
      </w:r>
      <w:proofErr w:type="spellEnd"/>
      <w:r w:rsidR="00D01186" w:rsidRPr="00391684">
        <w:rPr>
          <w:rFonts w:ascii="Arial" w:hAnsi="Arial" w:cs="Arial"/>
          <w:lang w:val="pt-BR"/>
        </w:rPr>
        <w:t xml:space="preserve">), Biblioteca Virtual em Saúde (BVS) e </w:t>
      </w:r>
      <w:proofErr w:type="spellStart"/>
      <w:r w:rsidR="00D01186" w:rsidRPr="00391684">
        <w:rPr>
          <w:rFonts w:ascii="Arial" w:hAnsi="Arial" w:cs="Arial"/>
          <w:i/>
          <w:iCs/>
          <w:lang w:val="pt-BR"/>
        </w:rPr>
        <w:t>Scientific</w:t>
      </w:r>
      <w:proofErr w:type="spellEnd"/>
      <w:r w:rsidR="00D01186" w:rsidRPr="00391684">
        <w:rPr>
          <w:rFonts w:ascii="Arial" w:hAnsi="Arial" w:cs="Arial"/>
          <w:i/>
          <w:iCs/>
          <w:lang w:val="pt-BR"/>
        </w:rPr>
        <w:t xml:space="preserve"> </w:t>
      </w:r>
      <w:proofErr w:type="spellStart"/>
      <w:r w:rsidR="00D01186" w:rsidRPr="00391684">
        <w:rPr>
          <w:rFonts w:ascii="Arial" w:hAnsi="Arial" w:cs="Arial"/>
          <w:i/>
          <w:iCs/>
          <w:lang w:val="pt-BR"/>
        </w:rPr>
        <w:t>Electronic</w:t>
      </w:r>
      <w:proofErr w:type="spellEnd"/>
      <w:r w:rsidR="00D01186" w:rsidRPr="00391684">
        <w:rPr>
          <w:rFonts w:ascii="Arial" w:hAnsi="Arial" w:cs="Arial"/>
          <w:i/>
          <w:iCs/>
          <w:lang w:val="pt-BR"/>
        </w:rPr>
        <w:t xml:space="preserve"> Library Online </w:t>
      </w:r>
      <w:r w:rsidR="00D01186" w:rsidRPr="00391684">
        <w:rPr>
          <w:rFonts w:ascii="Arial" w:hAnsi="Arial" w:cs="Arial"/>
          <w:lang w:val="pt-BR"/>
        </w:rPr>
        <w:t xml:space="preserve">(SciELO). </w:t>
      </w:r>
      <w:r w:rsidRPr="00391684">
        <w:rPr>
          <w:rFonts w:ascii="Arial" w:hAnsi="Arial" w:cs="Arial"/>
          <w:lang w:val="pt-BR"/>
        </w:rPr>
        <w:t>A busca foi realizada</w:t>
      </w:r>
      <w:r w:rsidR="000F482C" w:rsidRPr="00391684">
        <w:rPr>
          <w:rFonts w:ascii="Arial" w:hAnsi="Arial" w:cs="Arial"/>
          <w:lang w:val="pt-BR"/>
        </w:rPr>
        <w:t xml:space="preserve"> entre os dias 24</w:t>
      </w:r>
      <w:r w:rsidR="003F1246" w:rsidRPr="00391684">
        <w:rPr>
          <w:rFonts w:ascii="Arial" w:hAnsi="Arial" w:cs="Arial"/>
          <w:lang w:val="pt-BR"/>
        </w:rPr>
        <w:t xml:space="preserve"> e</w:t>
      </w:r>
      <w:r w:rsidR="000F482C" w:rsidRPr="00391684">
        <w:rPr>
          <w:rFonts w:ascii="Arial" w:hAnsi="Arial" w:cs="Arial"/>
          <w:lang w:val="pt-BR"/>
        </w:rPr>
        <w:t xml:space="preserve"> </w:t>
      </w:r>
      <w:r w:rsidR="00FD20C1" w:rsidRPr="00450112">
        <w:rPr>
          <w:rFonts w:ascii="Arial" w:hAnsi="Arial" w:cs="Arial"/>
          <w:lang w:val="pt-BR"/>
        </w:rPr>
        <w:t>26</w:t>
      </w:r>
      <w:r w:rsidR="003F1246" w:rsidRPr="00391684">
        <w:rPr>
          <w:rFonts w:ascii="Arial" w:hAnsi="Arial" w:cs="Arial"/>
          <w:lang w:val="pt-BR"/>
        </w:rPr>
        <w:t xml:space="preserve"> de maio</w:t>
      </w:r>
      <w:r w:rsidRPr="00391684">
        <w:rPr>
          <w:rFonts w:ascii="Arial" w:hAnsi="Arial" w:cs="Arial"/>
          <w:lang w:val="pt-BR"/>
        </w:rPr>
        <w:t xml:space="preserve"> de 2021, considerando as chaves de pesquisa:</w:t>
      </w:r>
      <w:r w:rsidR="00FE518D" w:rsidRPr="00391684">
        <w:rPr>
          <w:rFonts w:ascii="Arial" w:hAnsi="Arial" w:cs="Arial"/>
          <w:lang w:val="pt-BR"/>
        </w:rPr>
        <w:t xml:space="preserve"> </w:t>
      </w:r>
      <w:r w:rsidR="00FD1223" w:rsidRPr="00391684">
        <w:rPr>
          <w:rFonts w:ascii="Arial" w:hAnsi="Arial" w:cs="Arial"/>
          <w:lang w:val="pt-BR"/>
        </w:rPr>
        <w:t>“violência sexual</w:t>
      </w:r>
      <w:r w:rsidR="00FE518D" w:rsidRPr="00391684">
        <w:rPr>
          <w:rFonts w:ascii="Arial" w:hAnsi="Arial" w:cs="Arial"/>
          <w:lang w:val="pt-BR"/>
        </w:rPr>
        <w:t xml:space="preserve"> </w:t>
      </w:r>
      <w:proofErr w:type="spellStart"/>
      <w:r w:rsidR="00FE518D" w:rsidRPr="00391684">
        <w:rPr>
          <w:rFonts w:ascii="Arial" w:hAnsi="Arial" w:cs="Arial"/>
          <w:i/>
          <w:iCs/>
          <w:lang w:val="pt-BR"/>
        </w:rPr>
        <w:t>and</w:t>
      </w:r>
      <w:proofErr w:type="spellEnd"/>
      <w:r w:rsidR="00FD1223" w:rsidRPr="00391684">
        <w:rPr>
          <w:rFonts w:ascii="Arial" w:hAnsi="Arial" w:cs="Arial"/>
          <w:lang w:val="pt-BR"/>
        </w:rPr>
        <w:t xml:space="preserve"> criança</w:t>
      </w:r>
      <w:r w:rsidR="00FE518D" w:rsidRPr="00391684">
        <w:rPr>
          <w:rFonts w:ascii="Arial" w:hAnsi="Arial" w:cs="Arial"/>
          <w:lang w:val="pt-BR"/>
        </w:rPr>
        <w:t xml:space="preserve"> </w:t>
      </w:r>
      <w:proofErr w:type="spellStart"/>
      <w:r w:rsidR="00FE518D" w:rsidRPr="00391684">
        <w:rPr>
          <w:rFonts w:ascii="Arial" w:hAnsi="Arial" w:cs="Arial"/>
          <w:i/>
          <w:iCs/>
          <w:lang w:val="pt-BR"/>
        </w:rPr>
        <w:t>and</w:t>
      </w:r>
      <w:proofErr w:type="spellEnd"/>
      <w:r w:rsidR="00FE518D" w:rsidRPr="00391684">
        <w:rPr>
          <w:rFonts w:ascii="Arial" w:hAnsi="Arial" w:cs="Arial"/>
          <w:lang w:val="pt-BR"/>
        </w:rPr>
        <w:t xml:space="preserve"> vulnerabilidade</w:t>
      </w:r>
      <w:r w:rsidR="00FD1223" w:rsidRPr="00391684">
        <w:rPr>
          <w:rFonts w:ascii="Arial" w:hAnsi="Arial" w:cs="Arial"/>
          <w:lang w:val="pt-BR"/>
        </w:rPr>
        <w:t>”</w:t>
      </w:r>
      <w:r w:rsidR="00FE518D" w:rsidRPr="00391684">
        <w:rPr>
          <w:rFonts w:ascii="Arial" w:hAnsi="Arial" w:cs="Arial"/>
          <w:lang w:val="pt-BR"/>
        </w:rPr>
        <w:t xml:space="preserve"> </w:t>
      </w:r>
      <w:proofErr w:type="spellStart"/>
      <w:r w:rsidR="00C6012F" w:rsidRPr="00391684">
        <w:rPr>
          <w:rFonts w:ascii="Arial" w:hAnsi="Arial" w:cs="Arial"/>
          <w:i/>
          <w:iCs/>
          <w:lang w:val="pt-BR"/>
        </w:rPr>
        <w:t>or</w:t>
      </w:r>
      <w:proofErr w:type="spellEnd"/>
      <w:r w:rsidR="00FD1223" w:rsidRPr="00391684">
        <w:rPr>
          <w:rFonts w:ascii="Arial" w:hAnsi="Arial" w:cs="Arial"/>
          <w:i/>
          <w:iCs/>
          <w:lang w:val="pt-BR"/>
        </w:rPr>
        <w:t xml:space="preserve"> </w:t>
      </w:r>
      <w:r w:rsidR="00FE518D" w:rsidRPr="00391684">
        <w:rPr>
          <w:rFonts w:ascii="Arial" w:hAnsi="Arial" w:cs="Arial"/>
          <w:lang w:val="pt-BR"/>
        </w:rPr>
        <w:t xml:space="preserve">“violência sexual </w:t>
      </w:r>
      <w:proofErr w:type="spellStart"/>
      <w:r w:rsidR="00FE518D" w:rsidRPr="00391684">
        <w:rPr>
          <w:rFonts w:ascii="Arial" w:hAnsi="Arial" w:cs="Arial"/>
          <w:i/>
          <w:iCs/>
          <w:lang w:val="pt-BR"/>
        </w:rPr>
        <w:t>and</w:t>
      </w:r>
      <w:proofErr w:type="spellEnd"/>
      <w:r w:rsidR="00FE518D" w:rsidRPr="00391684">
        <w:rPr>
          <w:rFonts w:ascii="Arial" w:hAnsi="Arial" w:cs="Arial"/>
          <w:lang w:val="pt-BR"/>
        </w:rPr>
        <w:t xml:space="preserve"> </w:t>
      </w:r>
      <w:r w:rsidR="00FD1223" w:rsidRPr="00391684">
        <w:rPr>
          <w:rFonts w:ascii="Arial" w:hAnsi="Arial" w:cs="Arial"/>
          <w:lang w:val="pt-BR"/>
        </w:rPr>
        <w:t>“infantil</w:t>
      </w:r>
      <w:r w:rsidR="00970196" w:rsidRPr="00391684">
        <w:rPr>
          <w:rFonts w:ascii="Arial" w:hAnsi="Arial" w:cs="Arial"/>
          <w:lang w:val="pt-BR"/>
        </w:rPr>
        <w:t xml:space="preserve"> </w:t>
      </w:r>
      <w:proofErr w:type="spellStart"/>
      <w:r w:rsidR="00970196" w:rsidRPr="00391684">
        <w:rPr>
          <w:rFonts w:ascii="Arial" w:hAnsi="Arial" w:cs="Arial"/>
          <w:i/>
          <w:iCs/>
          <w:lang w:val="pt-BR"/>
        </w:rPr>
        <w:t>and</w:t>
      </w:r>
      <w:proofErr w:type="spellEnd"/>
      <w:r w:rsidR="00970196" w:rsidRPr="00391684">
        <w:rPr>
          <w:rFonts w:ascii="Arial" w:hAnsi="Arial" w:cs="Arial"/>
          <w:lang w:val="pt-BR"/>
        </w:rPr>
        <w:t xml:space="preserve"> vulnerabilidade</w:t>
      </w:r>
      <w:r w:rsidR="00FD1223" w:rsidRPr="00391684">
        <w:rPr>
          <w:rFonts w:ascii="Arial" w:hAnsi="Arial" w:cs="Arial"/>
          <w:lang w:val="pt-BR"/>
        </w:rPr>
        <w:t>”</w:t>
      </w:r>
      <w:r w:rsidR="00970196" w:rsidRPr="00391684">
        <w:rPr>
          <w:rFonts w:ascii="Arial" w:hAnsi="Arial" w:cs="Arial"/>
          <w:lang w:val="pt-BR"/>
        </w:rPr>
        <w:t xml:space="preserve"> </w:t>
      </w:r>
      <w:proofErr w:type="spellStart"/>
      <w:r w:rsidR="00C6012F" w:rsidRPr="00391684">
        <w:rPr>
          <w:rFonts w:ascii="Arial" w:hAnsi="Arial" w:cs="Arial"/>
          <w:i/>
          <w:iCs/>
          <w:lang w:val="pt-BR"/>
        </w:rPr>
        <w:t>or</w:t>
      </w:r>
      <w:proofErr w:type="spellEnd"/>
      <w:r w:rsidR="00970196" w:rsidRPr="00391684">
        <w:rPr>
          <w:rFonts w:ascii="Arial" w:hAnsi="Arial" w:cs="Arial"/>
          <w:i/>
          <w:iCs/>
          <w:lang w:val="pt-BR"/>
        </w:rPr>
        <w:t xml:space="preserve"> </w:t>
      </w:r>
      <w:r w:rsidR="00970196" w:rsidRPr="00391684">
        <w:rPr>
          <w:rFonts w:ascii="Arial" w:hAnsi="Arial" w:cs="Arial"/>
          <w:lang w:val="pt-BR"/>
        </w:rPr>
        <w:t xml:space="preserve">“violência sexual </w:t>
      </w:r>
      <w:proofErr w:type="spellStart"/>
      <w:r w:rsidR="00970196" w:rsidRPr="00391684">
        <w:rPr>
          <w:rFonts w:ascii="Arial" w:hAnsi="Arial" w:cs="Arial"/>
          <w:i/>
          <w:iCs/>
          <w:lang w:val="pt-BR"/>
        </w:rPr>
        <w:t>and</w:t>
      </w:r>
      <w:proofErr w:type="spellEnd"/>
      <w:r w:rsidR="00970196" w:rsidRPr="00391684">
        <w:rPr>
          <w:rFonts w:ascii="Arial" w:hAnsi="Arial" w:cs="Arial"/>
          <w:lang w:val="pt-BR"/>
        </w:rPr>
        <w:t xml:space="preserve"> </w:t>
      </w:r>
      <w:r w:rsidR="00FD1223" w:rsidRPr="00391684">
        <w:rPr>
          <w:rFonts w:ascii="Arial" w:hAnsi="Arial" w:cs="Arial"/>
          <w:lang w:val="pt-BR"/>
        </w:rPr>
        <w:t>infância</w:t>
      </w:r>
      <w:r w:rsidR="00970196" w:rsidRPr="00391684">
        <w:rPr>
          <w:rFonts w:ascii="Arial" w:hAnsi="Arial" w:cs="Arial"/>
          <w:lang w:val="pt-BR"/>
        </w:rPr>
        <w:t xml:space="preserve"> </w:t>
      </w:r>
      <w:proofErr w:type="spellStart"/>
      <w:r w:rsidR="00970196" w:rsidRPr="00391684">
        <w:rPr>
          <w:rFonts w:ascii="Arial" w:hAnsi="Arial" w:cs="Arial"/>
          <w:i/>
          <w:iCs/>
          <w:lang w:val="pt-BR"/>
        </w:rPr>
        <w:t>and</w:t>
      </w:r>
      <w:proofErr w:type="spellEnd"/>
      <w:r w:rsidR="00C6012F" w:rsidRPr="00391684">
        <w:rPr>
          <w:rFonts w:ascii="Arial" w:hAnsi="Arial" w:cs="Arial"/>
          <w:lang w:val="pt-BR"/>
        </w:rPr>
        <w:t xml:space="preserve"> </w:t>
      </w:r>
      <w:r w:rsidR="00970196" w:rsidRPr="00391684">
        <w:rPr>
          <w:rFonts w:ascii="Arial" w:hAnsi="Arial" w:cs="Arial"/>
          <w:lang w:val="pt-BR"/>
        </w:rPr>
        <w:t>vulnerabilidade</w:t>
      </w:r>
      <w:r w:rsidR="00FD1223" w:rsidRPr="00391684">
        <w:rPr>
          <w:rFonts w:ascii="Arial" w:hAnsi="Arial" w:cs="Arial"/>
          <w:lang w:val="pt-BR"/>
        </w:rPr>
        <w:t>”</w:t>
      </w:r>
      <w:r w:rsidR="00C6012F" w:rsidRPr="00391684">
        <w:rPr>
          <w:rFonts w:ascii="Arial" w:hAnsi="Arial" w:cs="Arial"/>
          <w:lang w:val="pt-BR"/>
        </w:rPr>
        <w:t xml:space="preserve"> </w:t>
      </w:r>
      <w:proofErr w:type="spellStart"/>
      <w:r w:rsidR="00C6012F" w:rsidRPr="00391684">
        <w:rPr>
          <w:rFonts w:ascii="Arial" w:hAnsi="Arial" w:cs="Arial"/>
          <w:i/>
          <w:iCs/>
          <w:lang w:val="pt-BR"/>
        </w:rPr>
        <w:t>or</w:t>
      </w:r>
      <w:proofErr w:type="spellEnd"/>
      <w:r w:rsidR="00C6012F" w:rsidRPr="00391684">
        <w:rPr>
          <w:rFonts w:ascii="Arial" w:hAnsi="Arial" w:cs="Arial"/>
          <w:lang w:val="pt-BR"/>
        </w:rPr>
        <w:t xml:space="preserve"> </w:t>
      </w:r>
      <w:r w:rsidR="00FD1223" w:rsidRPr="00391684">
        <w:rPr>
          <w:rFonts w:ascii="Arial" w:hAnsi="Arial" w:cs="Arial"/>
          <w:lang w:val="pt-BR"/>
        </w:rPr>
        <w:t>“</w:t>
      </w:r>
      <w:proofErr w:type="spellStart"/>
      <w:r w:rsidR="00616912" w:rsidRPr="00391684">
        <w:rPr>
          <w:rFonts w:ascii="Arial" w:hAnsi="Arial" w:cs="Arial"/>
          <w:lang w:val="pt-BR"/>
        </w:rPr>
        <w:t>violencia</w:t>
      </w:r>
      <w:proofErr w:type="spellEnd"/>
      <w:r w:rsidR="00616912" w:rsidRPr="00391684">
        <w:rPr>
          <w:rFonts w:ascii="Arial" w:hAnsi="Arial" w:cs="Arial"/>
          <w:lang w:val="pt-BR"/>
        </w:rPr>
        <w:t xml:space="preserve"> sexual</w:t>
      </w:r>
      <w:r w:rsidR="003E5CDE" w:rsidRPr="00391684">
        <w:rPr>
          <w:rFonts w:ascii="Arial" w:hAnsi="Arial" w:cs="Arial"/>
          <w:lang w:val="pt-BR"/>
        </w:rPr>
        <w:t xml:space="preserve"> </w:t>
      </w:r>
      <w:proofErr w:type="spellStart"/>
      <w:r w:rsidR="003E5CDE" w:rsidRPr="00391684">
        <w:rPr>
          <w:rFonts w:ascii="Arial" w:hAnsi="Arial" w:cs="Arial"/>
          <w:i/>
          <w:iCs/>
          <w:lang w:val="pt-BR"/>
        </w:rPr>
        <w:t>and</w:t>
      </w:r>
      <w:proofErr w:type="spellEnd"/>
      <w:r w:rsidR="003E5CDE" w:rsidRPr="00391684">
        <w:rPr>
          <w:rFonts w:ascii="Arial" w:hAnsi="Arial" w:cs="Arial"/>
          <w:lang w:val="pt-BR"/>
        </w:rPr>
        <w:t xml:space="preserve"> </w:t>
      </w:r>
      <w:proofErr w:type="spellStart"/>
      <w:r w:rsidR="00FD1223" w:rsidRPr="00391684">
        <w:rPr>
          <w:rFonts w:ascii="Arial" w:hAnsi="Arial" w:cs="Arial"/>
          <w:lang w:val="pt-BR"/>
        </w:rPr>
        <w:t>niño</w:t>
      </w:r>
      <w:proofErr w:type="spellEnd"/>
      <w:r w:rsidR="003E5CDE" w:rsidRPr="00391684">
        <w:rPr>
          <w:rFonts w:ascii="Arial" w:hAnsi="Arial" w:cs="Arial"/>
          <w:lang w:val="pt-BR"/>
        </w:rPr>
        <w:t xml:space="preserve"> </w:t>
      </w:r>
      <w:proofErr w:type="spellStart"/>
      <w:r w:rsidR="003E5CDE" w:rsidRPr="00391684">
        <w:rPr>
          <w:rFonts w:ascii="Arial" w:hAnsi="Arial" w:cs="Arial"/>
          <w:i/>
          <w:iCs/>
          <w:lang w:val="pt-BR"/>
        </w:rPr>
        <w:t>and</w:t>
      </w:r>
      <w:proofErr w:type="spellEnd"/>
      <w:r w:rsidR="003E5CDE" w:rsidRPr="00391684">
        <w:rPr>
          <w:rFonts w:ascii="Arial" w:hAnsi="Arial" w:cs="Arial"/>
          <w:lang w:val="pt-BR"/>
        </w:rPr>
        <w:t xml:space="preserve"> </w:t>
      </w:r>
      <w:proofErr w:type="spellStart"/>
      <w:r w:rsidR="003E5CDE" w:rsidRPr="00391684">
        <w:rPr>
          <w:rFonts w:ascii="Arial" w:hAnsi="Arial" w:cs="Arial"/>
          <w:lang w:val="pt-BR"/>
        </w:rPr>
        <w:t>vulnerabilidad</w:t>
      </w:r>
      <w:proofErr w:type="spellEnd"/>
      <w:r w:rsidR="00FD1223" w:rsidRPr="00391684">
        <w:rPr>
          <w:rFonts w:ascii="Arial" w:hAnsi="Arial" w:cs="Arial"/>
          <w:lang w:val="pt-BR"/>
        </w:rPr>
        <w:t>”</w:t>
      </w:r>
      <w:r w:rsidR="0047293C" w:rsidRPr="00391684">
        <w:rPr>
          <w:rFonts w:ascii="Arial" w:hAnsi="Arial" w:cs="Arial"/>
          <w:lang w:val="pt-BR"/>
        </w:rPr>
        <w:t xml:space="preserve"> </w:t>
      </w:r>
      <w:proofErr w:type="spellStart"/>
      <w:r w:rsidR="0047293C" w:rsidRPr="00391684">
        <w:rPr>
          <w:rFonts w:ascii="Arial" w:hAnsi="Arial" w:cs="Arial"/>
          <w:i/>
          <w:iCs/>
          <w:lang w:val="pt-BR"/>
        </w:rPr>
        <w:t>or</w:t>
      </w:r>
      <w:proofErr w:type="spellEnd"/>
      <w:r w:rsidR="0047293C" w:rsidRPr="00391684">
        <w:rPr>
          <w:rFonts w:ascii="Arial" w:hAnsi="Arial" w:cs="Arial"/>
          <w:i/>
          <w:iCs/>
          <w:lang w:val="pt-BR"/>
        </w:rPr>
        <w:t xml:space="preserve"> </w:t>
      </w:r>
      <w:r w:rsidR="00FD1223" w:rsidRPr="00391684">
        <w:rPr>
          <w:rFonts w:ascii="Arial" w:hAnsi="Arial" w:cs="Arial"/>
          <w:lang w:val="pt-BR"/>
        </w:rPr>
        <w:t>“</w:t>
      </w:r>
      <w:proofErr w:type="spellStart"/>
      <w:r w:rsidR="00BC204B" w:rsidRPr="00391684">
        <w:rPr>
          <w:rFonts w:ascii="Arial" w:hAnsi="Arial" w:cs="Arial"/>
          <w:lang w:val="pt-BR"/>
        </w:rPr>
        <w:t>violencia</w:t>
      </w:r>
      <w:proofErr w:type="spellEnd"/>
      <w:r w:rsidR="00BC204B" w:rsidRPr="00391684">
        <w:rPr>
          <w:rFonts w:ascii="Arial" w:hAnsi="Arial" w:cs="Arial"/>
          <w:lang w:val="pt-BR"/>
        </w:rPr>
        <w:t xml:space="preserve"> sexual </w:t>
      </w:r>
      <w:proofErr w:type="spellStart"/>
      <w:r w:rsidR="00BC204B" w:rsidRPr="00391684">
        <w:rPr>
          <w:rFonts w:ascii="Arial" w:hAnsi="Arial" w:cs="Arial"/>
          <w:i/>
          <w:iCs/>
          <w:lang w:val="pt-BR"/>
        </w:rPr>
        <w:t>and</w:t>
      </w:r>
      <w:proofErr w:type="spellEnd"/>
      <w:r w:rsidR="00BC204B" w:rsidRPr="00391684">
        <w:rPr>
          <w:rFonts w:ascii="Arial" w:hAnsi="Arial" w:cs="Arial"/>
          <w:lang w:val="pt-BR"/>
        </w:rPr>
        <w:t xml:space="preserve"> </w:t>
      </w:r>
      <w:r w:rsidR="00FD1223" w:rsidRPr="00391684">
        <w:rPr>
          <w:rFonts w:ascii="Arial" w:hAnsi="Arial" w:cs="Arial"/>
          <w:lang w:val="pt-BR"/>
        </w:rPr>
        <w:t>infantil</w:t>
      </w:r>
      <w:r w:rsidR="00BC204B" w:rsidRPr="00391684">
        <w:rPr>
          <w:rFonts w:ascii="Arial" w:hAnsi="Arial" w:cs="Arial"/>
          <w:lang w:val="pt-BR"/>
        </w:rPr>
        <w:t xml:space="preserve"> </w:t>
      </w:r>
      <w:proofErr w:type="spellStart"/>
      <w:r w:rsidR="00BC204B" w:rsidRPr="00391684">
        <w:rPr>
          <w:rFonts w:ascii="Arial" w:hAnsi="Arial" w:cs="Arial"/>
          <w:i/>
          <w:iCs/>
          <w:lang w:val="pt-BR"/>
        </w:rPr>
        <w:t>and</w:t>
      </w:r>
      <w:proofErr w:type="spellEnd"/>
      <w:r w:rsidR="00BC204B" w:rsidRPr="00391684">
        <w:rPr>
          <w:rFonts w:ascii="Arial" w:hAnsi="Arial" w:cs="Arial"/>
          <w:i/>
          <w:iCs/>
          <w:lang w:val="pt-BR"/>
        </w:rPr>
        <w:t xml:space="preserve"> </w:t>
      </w:r>
      <w:proofErr w:type="spellStart"/>
      <w:r w:rsidR="00BC204B" w:rsidRPr="00391684">
        <w:rPr>
          <w:rFonts w:ascii="Arial" w:hAnsi="Arial" w:cs="Arial"/>
          <w:lang w:val="pt-BR"/>
        </w:rPr>
        <w:t>vulnerabilidad</w:t>
      </w:r>
      <w:proofErr w:type="spellEnd"/>
      <w:r w:rsidR="00FD1223" w:rsidRPr="00391684">
        <w:rPr>
          <w:rFonts w:ascii="Arial" w:hAnsi="Arial" w:cs="Arial"/>
          <w:lang w:val="pt-BR"/>
        </w:rPr>
        <w:t>”</w:t>
      </w:r>
      <w:r w:rsidR="00BC204B" w:rsidRPr="00391684">
        <w:rPr>
          <w:rFonts w:ascii="Arial" w:hAnsi="Arial" w:cs="Arial"/>
          <w:lang w:val="pt-BR"/>
        </w:rPr>
        <w:t xml:space="preserve"> </w:t>
      </w:r>
      <w:proofErr w:type="spellStart"/>
      <w:r w:rsidR="00BC204B" w:rsidRPr="00391684">
        <w:rPr>
          <w:rFonts w:ascii="Arial" w:hAnsi="Arial" w:cs="Arial"/>
          <w:i/>
          <w:iCs/>
          <w:lang w:val="pt-BR"/>
        </w:rPr>
        <w:t>or</w:t>
      </w:r>
      <w:proofErr w:type="spellEnd"/>
      <w:r w:rsidR="00BC204B" w:rsidRPr="00391684">
        <w:rPr>
          <w:rFonts w:ascii="Arial" w:hAnsi="Arial" w:cs="Arial"/>
          <w:lang w:val="pt-BR"/>
        </w:rPr>
        <w:t xml:space="preserve"> </w:t>
      </w:r>
      <w:r w:rsidR="00FD1223" w:rsidRPr="00391684">
        <w:rPr>
          <w:rFonts w:ascii="Arial" w:hAnsi="Arial" w:cs="Arial"/>
          <w:lang w:val="pt-BR"/>
        </w:rPr>
        <w:t>“</w:t>
      </w:r>
      <w:proofErr w:type="spellStart"/>
      <w:r w:rsidR="00B36031" w:rsidRPr="00391684">
        <w:rPr>
          <w:rFonts w:ascii="Arial" w:hAnsi="Arial" w:cs="Arial"/>
          <w:lang w:val="pt-BR"/>
        </w:rPr>
        <w:t>violencia</w:t>
      </w:r>
      <w:proofErr w:type="spellEnd"/>
      <w:r w:rsidR="00B36031" w:rsidRPr="00391684">
        <w:rPr>
          <w:rFonts w:ascii="Arial" w:hAnsi="Arial" w:cs="Arial"/>
          <w:lang w:val="pt-BR"/>
        </w:rPr>
        <w:t xml:space="preserve"> sexual </w:t>
      </w:r>
      <w:proofErr w:type="spellStart"/>
      <w:r w:rsidR="00B36031" w:rsidRPr="00391684">
        <w:rPr>
          <w:rFonts w:ascii="Arial" w:hAnsi="Arial" w:cs="Arial"/>
          <w:i/>
          <w:iCs/>
          <w:lang w:val="pt-BR"/>
        </w:rPr>
        <w:t>and</w:t>
      </w:r>
      <w:proofErr w:type="spellEnd"/>
      <w:r w:rsidR="00B36031" w:rsidRPr="00391684">
        <w:rPr>
          <w:rFonts w:ascii="Arial" w:hAnsi="Arial" w:cs="Arial"/>
          <w:lang w:val="pt-BR"/>
        </w:rPr>
        <w:t xml:space="preserve"> </w:t>
      </w:r>
      <w:proofErr w:type="spellStart"/>
      <w:r w:rsidR="00FD1223" w:rsidRPr="00391684">
        <w:rPr>
          <w:rFonts w:ascii="Arial" w:hAnsi="Arial" w:cs="Arial"/>
          <w:lang w:val="pt-BR"/>
        </w:rPr>
        <w:t>inf</w:t>
      </w:r>
      <w:r w:rsidR="00B36031" w:rsidRPr="00391684">
        <w:rPr>
          <w:rFonts w:ascii="Arial" w:hAnsi="Arial" w:cs="Arial"/>
          <w:lang w:val="pt-BR"/>
        </w:rPr>
        <w:t>a</w:t>
      </w:r>
      <w:r w:rsidR="00FD1223" w:rsidRPr="00391684">
        <w:rPr>
          <w:rFonts w:ascii="Arial" w:hAnsi="Arial" w:cs="Arial"/>
          <w:lang w:val="pt-BR"/>
        </w:rPr>
        <w:t>ncia</w:t>
      </w:r>
      <w:proofErr w:type="spellEnd"/>
      <w:r w:rsidR="00B36031" w:rsidRPr="00391684">
        <w:rPr>
          <w:rFonts w:ascii="Arial" w:hAnsi="Arial" w:cs="Arial"/>
          <w:lang w:val="pt-BR"/>
        </w:rPr>
        <w:t xml:space="preserve"> </w:t>
      </w:r>
      <w:proofErr w:type="spellStart"/>
      <w:r w:rsidR="00B36031" w:rsidRPr="00391684">
        <w:rPr>
          <w:rFonts w:ascii="Arial" w:hAnsi="Arial" w:cs="Arial"/>
          <w:i/>
          <w:iCs/>
          <w:lang w:val="pt-BR"/>
        </w:rPr>
        <w:t>and</w:t>
      </w:r>
      <w:proofErr w:type="spellEnd"/>
      <w:r w:rsidR="00B36031" w:rsidRPr="00391684">
        <w:rPr>
          <w:rFonts w:ascii="Arial" w:hAnsi="Arial" w:cs="Arial"/>
          <w:lang w:val="pt-BR"/>
        </w:rPr>
        <w:t xml:space="preserve"> </w:t>
      </w:r>
      <w:proofErr w:type="spellStart"/>
      <w:r w:rsidR="00B36031" w:rsidRPr="00391684">
        <w:rPr>
          <w:rFonts w:ascii="Arial" w:hAnsi="Arial" w:cs="Arial"/>
          <w:lang w:val="pt-BR"/>
        </w:rPr>
        <w:t>vulnerabilidad</w:t>
      </w:r>
      <w:proofErr w:type="spellEnd"/>
      <w:r w:rsidR="00FD1223" w:rsidRPr="00391684">
        <w:rPr>
          <w:rFonts w:ascii="Arial" w:hAnsi="Arial" w:cs="Arial"/>
          <w:lang w:val="pt-BR"/>
        </w:rPr>
        <w:t>”</w:t>
      </w:r>
      <w:r w:rsidR="00F40E2D" w:rsidRPr="00391684">
        <w:rPr>
          <w:rFonts w:ascii="Arial" w:hAnsi="Arial" w:cs="Arial"/>
          <w:lang w:val="pt-BR"/>
        </w:rPr>
        <w:t xml:space="preserve"> </w:t>
      </w:r>
      <w:proofErr w:type="spellStart"/>
      <w:r w:rsidR="00F40E2D" w:rsidRPr="00391684">
        <w:rPr>
          <w:rFonts w:ascii="Arial" w:hAnsi="Arial" w:cs="Arial"/>
          <w:i/>
          <w:iCs/>
          <w:lang w:val="pt-BR"/>
        </w:rPr>
        <w:t>or</w:t>
      </w:r>
      <w:proofErr w:type="spellEnd"/>
      <w:r w:rsidR="00F40E2D" w:rsidRPr="00391684">
        <w:rPr>
          <w:rFonts w:ascii="Arial" w:hAnsi="Arial" w:cs="Arial"/>
          <w:lang w:val="pt-BR"/>
        </w:rPr>
        <w:t xml:space="preserve"> “</w:t>
      </w:r>
      <w:r w:rsidR="00FD1223" w:rsidRPr="00391684">
        <w:rPr>
          <w:rFonts w:ascii="Arial" w:hAnsi="Arial" w:cs="Arial"/>
          <w:lang w:val="pt-BR"/>
        </w:rPr>
        <w:t xml:space="preserve">sexual </w:t>
      </w:r>
      <w:proofErr w:type="spellStart"/>
      <w:r w:rsidR="00FD1223" w:rsidRPr="00391684">
        <w:rPr>
          <w:rFonts w:ascii="Arial" w:hAnsi="Arial" w:cs="Arial"/>
          <w:lang w:val="pt-BR"/>
        </w:rPr>
        <w:t>child</w:t>
      </w:r>
      <w:proofErr w:type="spellEnd"/>
      <w:r w:rsidR="00FD1223" w:rsidRPr="00391684">
        <w:rPr>
          <w:rFonts w:ascii="Arial" w:hAnsi="Arial" w:cs="Arial"/>
          <w:lang w:val="pt-BR"/>
        </w:rPr>
        <w:t xml:space="preserve"> </w:t>
      </w:r>
      <w:proofErr w:type="spellStart"/>
      <w:r w:rsidR="00FD1223" w:rsidRPr="00391684">
        <w:rPr>
          <w:rFonts w:ascii="Arial" w:hAnsi="Arial" w:cs="Arial"/>
          <w:lang w:val="pt-BR"/>
        </w:rPr>
        <w:t>violence</w:t>
      </w:r>
      <w:proofErr w:type="spellEnd"/>
      <w:r w:rsidR="00F40E2D" w:rsidRPr="00391684">
        <w:rPr>
          <w:rFonts w:ascii="Arial" w:hAnsi="Arial" w:cs="Arial"/>
          <w:lang w:val="pt-BR"/>
        </w:rPr>
        <w:t xml:space="preserve"> </w:t>
      </w:r>
      <w:proofErr w:type="spellStart"/>
      <w:r w:rsidR="00F40E2D" w:rsidRPr="00391684">
        <w:rPr>
          <w:rFonts w:ascii="Arial" w:hAnsi="Arial" w:cs="Arial"/>
          <w:i/>
          <w:iCs/>
          <w:lang w:val="pt-BR"/>
        </w:rPr>
        <w:t>and</w:t>
      </w:r>
      <w:proofErr w:type="spellEnd"/>
      <w:r w:rsidR="00FD1223" w:rsidRPr="00391684">
        <w:rPr>
          <w:rFonts w:ascii="Arial" w:hAnsi="Arial" w:cs="Arial"/>
          <w:lang w:val="pt-BR"/>
        </w:rPr>
        <w:t xml:space="preserve"> </w:t>
      </w:r>
      <w:proofErr w:type="spellStart"/>
      <w:r w:rsidR="00FD1223" w:rsidRPr="00391684">
        <w:rPr>
          <w:rFonts w:ascii="Arial" w:hAnsi="Arial" w:cs="Arial"/>
          <w:lang w:val="pt-BR"/>
        </w:rPr>
        <w:t>vulnerability</w:t>
      </w:r>
      <w:proofErr w:type="spellEnd"/>
      <w:r w:rsidR="00FD1223" w:rsidRPr="00391684">
        <w:rPr>
          <w:rFonts w:ascii="Arial" w:hAnsi="Arial" w:cs="Arial"/>
          <w:lang w:val="pt-BR"/>
        </w:rPr>
        <w:t xml:space="preserve">”. </w:t>
      </w:r>
      <w:r w:rsidRPr="00391684">
        <w:rPr>
          <w:rFonts w:ascii="Arial" w:hAnsi="Arial" w:cs="Arial"/>
          <w:lang w:val="pt-BR"/>
        </w:rPr>
        <w:t xml:space="preserve">Foram recuperados textos completos, </w:t>
      </w:r>
      <w:r w:rsidR="001512BC" w:rsidRPr="00391684">
        <w:rPr>
          <w:rFonts w:ascii="Arial" w:hAnsi="Arial" w:cs="Arial"/>
          <w:lang w:val="pt-BR"/>
        </w:rPr>
        <w:t>em</w:t>
      </w:r>
      <w:r w:rsidRPr="00391684">
        <w:rPr>
          <w:rFonts w:ascii="Arial" w:hAnsi="Arial" w:cs="Arial"/>
          <w:lang w:val="pt-BR"/>
        </w:rPr>
        <w:t xml:space="preserve"> língua portuguesa, espanhola e inglesa, totalizando </w:t>
      </w:r>
      <w:r w:rsidR="001F5EF1" w:rsidRPr="00391684">
        <w:rPr>
          <w:rFonts w:ascii="Arial" w:hAnsi="Arial" w:cs="Arial"/>
          <w:lang w:val="pt-BR"/>
        </w:rPr>
        <w:t xml:space="preserve">411 </w:t>
      </w:r>
      <w:r w:rsidRPr="00391684">
        <w:rPr>
          <w:rFonts w:ascii="Arial" w:hAnsi="Arial" w:cs="Arial"/>
          <w:lang w:val="pt-BR"/>
        </w:rPr>
        <w:t xml:space="preserve">artigos, os quais foram submetidos ao processo de revisão integrativa, resultando em </w:t>
      </w:r>
      <w:r w:rsidR="001F5EF1" w:rsidRPr="00391684">
        <w:rPr>
          <w:rFonts w:ascii="Arial" w:hAnsi="Arial" w:cs="Arial"/>
          <w:lang w:val="pt-BR"/>
        </w:rPr>
        <w:t>8</w:t>
      </w:r>
      <w:r w:rsidR="003265F2" w:rsidRPr="00391684">
        <w:rPr>
          <w:rFonts w:ascii="Arial" w:hAnsi="Arial" w:cs="Arial"/>
          <w:lang w:val="pt-BR"/>
        </w:rPr>
        <w:t>0</w:t>
      </w:r>
      <w:r w:rsidR="00150406" w:rsidRPr="00391684">
        <w:rPr>
          <w:rFonts w:ascii="Arial" w:hAnsi="Arial" w:cs="Arial"/>
          <w:lang w:val="pt-BR"/>
        </w:rPr>
        <w:t xml:space="preserve"> </w:t>
      </w:r>
      <w:r w:rsidR="001512BC" w:rsidRPr="00391684">
        <w:rPr>
          <w:rFonts w:ascii="Arial" w:hAnsi="Arial" w:cs="Arial"/>
          <w:lang w:val="pt-BR"/>
        </w:rPr>
        <w:t>artigos</w:t>
      </w:r>
      <w:r w:rsidRPr="00391684">
        <w:rPr>
          <w:rFonts w:ascii="Arial" w:hAnsi="Arial" w:cs="Arial"/>
          <w:lang w:val="pt-BR"/>
        </w:rPr>
        <w:t xml:space="preserve">. </w:t>
      </w:r>
    </w:p>
    <w:p w14:paraId="6C5B5D11" w14:textId="25803177" w:rsidR="00D62CD2" w:rsidRPr="00391684" w:rsidRDefault="001D187A" w:rsidP="00731490">
      <w:pPr>
        <w:pStyle w:val="Texto"/>
        <w:spacing w:line="480" w:lineRule="auto"/>
        <w:rPr>
          <w:rFonts w:cs="Arial"/>
          <w:sz w:val="22"/>
        </w:rPr>
      </w:pPr>
      <w:r w:rsidRPr="00391684">
        <w:rPr>
          <w:rFonts w:cs="Arial"/>
          <w:sz w:val="22"/>
        </w:rPr>
        <w:t xml:space="preserve">A análise da perspectiva ética se deu por meio da categorização e análise das vulnerabilidades abordadas nos textos científicos analisados. </w:t>
      </w:r>
      <w:r w:rsidR="00344851" w:rsidRPr="00391684">
        <w:rPr>
          <w:rFonts w:cs="Arial"/>
          <w:sz w:val="22"/>
        </w:rPr>
        <w:t xml:space="preserve">Devido à amplitude de temas possível para análise, buscou-se focar nas vulnerabilidades relacionadas com as categorias individual e social. </w:t>
      </w:r>
      <w:r w:rsidRPr="00391684">
        <w:rPr>
          <w:rFonts w:cs="Arial"/>
          <w:sz w:val="22"/>
        </w:rPr>
        <w:t>Para as categorias estabeleceu</w:t>
      </w:r>
      <w:r w:rsidR="00514588" w:rsidRPr="00391684">
        <w:rPr>
          <w:rFonts w:cs="Arial"/>
          <w:sz w:val="22"/>
        </w:rPr>
        <w:t>-se</w:t>
      </w:r>
      <w:r w:rsidRPr="00391684">
        <w:rPr>
          <w:rFonts w:cs="Arial"/>
          <w:sz w:val="22"/>
        </w:rPr>
        <w:t xml:space="preserve"> as análises das vulnerabilidades utilizando as propostas conceituais de </w:t>
      </w:r>
      <w:r w:rsidRPr="00FD20C1">
        <w:rPr>
          <w:rFonts w:cs="Arial"/>
          <w:sz w:val="22"/>
        </w:rPr>
        <w:t>Ayres et al.</w:t>
      </w:r>
      <w:r w:rsidRPr="00391684">
        <w:rPr>
          <w:rFonts w:cs="Arial"/>
          <w:sz w:val="22"/>
        </w:rPr>
        <w:t xml:space="preserve"> (2006)</w:t>
      </w:r>
      <w:r w:rsidR="00730F17" w:rsidRPr="00391684">
        <w:rPr>
          <w:rFonts w:cs="Arial"/>
          <w:sz w:val="22"/>
        </w:rPr>
        <w:t>.</w:t>
      </w:r>
      <w:r w:rsidR="00E84C94" w:rsidRPr="00391684">
        <w:rPr>
          <w:rFonts w:cs="Arial"/>
          <w:sz w:val="22"/>
        </w:rPr>
        <w:t xml:space="preserve"> </w:t>
      </w:r>
      <w:r w:rsidR="00D62CD2" w:rsidRPr="00391684">
        <w:rPr>
          <w:rFonts w:cs="Arial"/>
          <w:sz w:val="22"/>
        </w:rPr>
        <w:t xml:space="preserve">No Fluxograma 1 apresenta-se o roteiro de buscas. </w:t>
      </w:r>
    </w:p>
    <w:p w14:paraId="41F665F7" w14:textId="710ACF49" w:rsidR="0090400F" w:rsidRPr="00391684" w:rsidRDefault="0090400F" w:rsidP="00E84C94">
      <w:pPr>
        <w:pStyle w:val="Texto"/>
        <w:rPr>
          <w:rFonts w:cs="Arial"/>
          <w:sz w:val="22"/>
        </w:rPr>
      </w:pPr>
    </w:p>
    <w:p w14:paraId="55CA01C0" w14:textId="4DF934FF" w:rsidR="00DE660C" w:rsidRDefault="00DE660C" w:rsidP="00E84C94">
      <w:pPr>
        <w:pStyle w:val="Texto"/>
        <w:rPr>
          <w:rFonts w:cs="Arial"/>
          <w:sz w:val="22"/>
        </w:rPr>
      </w:pPr>
    </w:p>
    <w:p w14:paraId="6C72E749" w14:textId="0F1FD4C2" w:rsidR="00731490" w:rsidRDefault="00731490" w:rsidP="00E84C94">
      <w:pPr>
        <w:pStyle w:val="Texto"/>
        <w:rPr>
          <w:rFonts w:cs="Arial"/>
          <w:sz w:val="22"/>
        </w:rPr>
      </w:pPr>
    </w:p>
    <w:p w14:paraId="5331C60E" w14:textId="3787EE0A" w:rsidR="00731490" w:rsidRDefault="00731490" w:rsidP="00E84C94">
      <w:pPr>
        <w:pStyle w:val="Texto"/>
        <w:rPr>
          <w:rFonts w:cs="Arial"/>
          <w:sz w:val="22"/>
        </w:rPr>
      </w:pPr>
    </w:p>
    <w:p w14:paraId="74C3BF22" w14:textId="148882D3" w:rsidR="00731490" w:rsidRDefault="00731490" w:rsidP="00E84C94">
      <w:pPr>
        <w:pStyle w:val="Texto"/>
        <w:rPr>
          <w:rFonts w:cs="Arial"/>
          <w:sz w:val="22"/>
        </w:rPr>
      </w:pPr>
    </w:p>
    <w:p w14:paraId="540F9BB6" w14:textId="75D584C2" w:rsidR="00731490" w:rsidRDefault="00731490" w:rsidP="00E84C94">
      <w:pPr>
        <w:pStyle w:val="Texto"/>
        <w:rPr>
          <w:rFonts w:cs="Arial"/>
          <w:sz w:val="22"/>
        </w:rPr>
      </w:pPr>
    </w:p>
    <w:p w14:paraId="1B52F90B" w14:textId="5928EA7E" w:rsidR="00731490" w:rsidRDefault="00731490" w:rsidP="00E84C94">
      <w:pPr>
        <w:pStyle w:val="Texto"/>
        <w:rPr>
          <w:rFonts w:cs="Arial"/>
          <w:sz w:val="22"/>
        </w:rPr>
      </w:pPr>
    </w:p>
    <w:p w14:paraId="11B8D944" w14:textId="7B73B1FC" w:rsidR="00731490" w:rsidRDefault="00731490" w:rsidP="00E84C94">
      <w:pPr>
        <w:pStyle w:val="Texto"/>
        <w:rPr>
          <w:rFonts w:cs="Arial"/>
          <w:sz w:val="22"/>
        </w:rPr>
      </w:pPr>
    </w:p>
    <w:p w14:paraId="207FF7CD" w14:textId="77777777" w:rsidR="00731490" w:rsidRDefault="00731490" w:rsidP="00E84C94">
      <w:pPr>
        <w:pStyle w:val="Texto"/>
        <w:rPr>
          <w:rFonts w:cs="Arial"/>
          <w:sz w:val="22"/>
        </w:rPr>
      </w:pPr>
    </w:p>
    <w:p w14:paraId="35EA0F23" w14:textId="47394C4D" w:rsidR="00391684" w:rsidRPr="00391684" w:rsidRDefault="00E84C94" w:rsidP="00DE660C">
      <w:pPr>
        <w:pStyle w:val="Texto"/>
        <w:rPr>
          <w:rFonts w:cs="Arial"/>
          <w:sz w:val="22"/>
        </w:rPr>
      </w:pPr>
      <w:r w:rsidRPr="00391684">
        <w:rPr>
          <w:rFonts w:cs="Arial"/>
          <w:sz w:val="22"/>
        </w:rPr>
        <w:lastRenderedPageBreak/>
        <w:t xml:space="preserve">Fluxograma 1. </w:t>
      </w:r>
      <w:r w:rsidR="008F3A2B" w:rsidRPr="00391684">
        <w:rPr>
          <w:rFonts w:cs="Arial"/>
          <w:sz w:val="22"/>
        </w:rPr>
        <w:t>Fluxograma de buscas nas bases de dados.</w:t>
      </w:r>
    </w:p>
    <w:p w14:paraId="2DC3EA58" w14:textId="0E9FB883" w:rsidR="00C5681F" w:rsidRPr="00391684" w:rsidRDefault="00CC6E06" w:rsidP="00572086">
      <w:pPr>
        <w:pStyle w:val="Texto"/>
        <w:ind w:firstLine="0"/>
        <w:rPr>
          <w:rFonts w:cs="Arial"/>
          <w:sz w:val="22"/>
        </w:rPr>
      </w:pPr>
      <w:r w:rsidRPr="00391684">
        <w:rPr>
          <w:rFonts w:cs="Arial"/>
          <w:noProof/>
          <w:sz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5F3DFE" wp14:editId="0D2E8C0B">
                <wp:simplePos x="0" y="0"/>
                <wp:positionH relativeFrom="column">
                  <wp:posOffset>866775</wp:posOffset>
                </wp:positionH>
                <wp:positionV relativeFrom="paragraph">
                  <wp:posOffset>151765</wp:posOffset>
                </wp:positionV>
                <wp:extent cx="1352550" cy="885825"/>
                <wp:effectExtent l="0" t="0" r="19050" b="28575"/>
                <wp:wrapNone/>
                <wp:docPr id="4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347BCF-8323-4F37-A48D-61880E8E759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885825"/>
                        </a:xfrm>
                        <a:prstGeom prst="rect">
                          <a:avLst/>
                        </a:prstGeom>
                        <a:noFill/>
                        <a:ln w="3175" cmpd="sng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9964D26" w14:textId="77777777" w:rsidR="007B0D0C" w:rsidRPr="00391684" w:rsidRDefault="007B0D0C" w:rsidP="007B0D0C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39168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Banco de dados</w:t>
                            </w:r>
                          </w:p>
                          <w:p w14:paraId="061A7DAE" w14:textId="77777777" w:rsidR="007B0D0C" w:rsidRPr="00391684" w:rsidRDefault="007B0D0C" w:rsidP="00CC6E0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391684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BVS: </w:t>
                            </w:r>
                            <w:r w:rsidRPr="0039168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N = 199</w:t>
                            </w:r>
                          </w:p>
                          <w:p w14:paraId="41542BA4" w14:textId="77777777" w:rsidR="007B0D0C" w:rsidRPr="00391684" w:rsidRDefault="007B0D0C" w:rsidP="00CC6E0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391684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PubMed: </w:t>
                            </w:r>
                            <w:r w:rsidRPr="0039168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N = 201</w:t>
                            </w:r>
                          </w:p>
                          <w:p w14:paraId="551B0B98" w14:textId="77777777" w:rsidR="007B0D0C" w:rsidRPr="00391684" w:rsidRDefault="007B0D0C" w:rsidP="00CC6E0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391684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Scielo: </w:t>
                            </w:r>
                            <w:r w:rsidRPr="0039168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N = 11</w:t>
                            </w:r>
                          </w:p>
                          <w:p w14:paraId="099897F8" w14:textId="77777777" w:rsidR="007B0D0C" w:rsidRDefault="007B0D0C" w:rsidP="007B0D0C">
                            <w:pPr>
                              <w:jc w:val="center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lang w:val="pt-BR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lang w:val="pt-BR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F3D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25pt;margin-top:11.95pt;width:106.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U+WQIAAJsEAAAOAAAAZHJzL2Uyb0RvYy54bWysVNtu2zAMfR+wfxD0vjhJ4zUz4hRdsg4D&#10;ugvQ7gMUWbaFSqImKbGzry8lpWmwvQ3LgyGR4iF5DpnVzagVOQjnJZiaziZTSoTh0EjT1fTn4927&#10;JSU+MNMwBUbU9Cg8vVm/fbMabCXm0INqhCMIYnw12Jr2IdiqKDzvhWZ+AlYYdLbgNAt4dV3RODYg&#10;ulbFfDp9XwzgGuuAC+/Rus1Ouk74bSt4+N62XgSiaoq1hfR16buL32K9YlXnmO0lP5XB/qEKzaTB&#10;pGeoLQuM7J38C0pL7sBDGyYcdAFtK7lIPWA3s+kf3Tz0zIrUC5Lj7Zkm//9g+bfDD0dkU9MFJYZp&#10;lOhRjIF8hJHMIzuD9RU+erD4LIxoRpVTp97eA3/yxMCmZ6YTt87B0AvWYHWzGFlchGYcH0F2w1do&#10;MA3bB0hAY+t0pA7JIIiOKh3PysRSeEx5Vc7LEl0cfctluZyXKQWrXqKt8+GzAE3ioaYOlU/o7HDv&#10;Q6yGVS9PYjIDd1KppL4yZKjp1ey6RHhtkQpvOkqY6nCieXC5W1CyiSExOE2n2ChHDgznqnnKjKi9&#10;xtaybTaNvzxeaMchzPZkwlrOEKkyf4key9wy3+eA5Mo4WgbcFSU1UnABHzn/ZJrUS2BS5TPmUCYW&#10;K9IWnEiIkkQVsh5h3I0YFo07aI4ojoO8IbjReOjB/aZkwO1ATn7tmROUqC8GBf4wWyziOqXLorye&#10;48VdenaXHmY4QtU0IKvpuAl5BffWya7HTJlAA7c4FK1Mer1WdRol3IBE1mlb44pd3tOr1/+U9TMA&#10;AAD//wMAUEsDBBQABgAIAAAAIQC05HeR3wAAAAoBAAAPAAAAZHJzL2Rvd25yZXYueG1sTI/BTsMw&#10;EETvSPyDtUjcqEPTRjTEqaCAxIVKhJazG5s4ary2bKcNf89yguPszM6+rdaTHdhJh9g7FHA7y4Bp&#10;bJ3qsROw+3i5uQMWk0QlB4dawLeOsK4vLypZKnfGd31qUseoBGMpBZiUfMl5bI22Ms6c10jelwtW&#10;JpKh4yrIM5Xbgc+zrOBW9kgXjPR6Y3R7bEZLGEuvHrd+Oz6p7Bhe3/Yb8/ncCHF9NT3cA0t6Sn9h&#10;+MWnHaiJ6eBGVJENpPNiSVEB83wFjAL5YkWDAzlFvgBeV/z/C/UPAAAA//8DAFBLAQItABQABgAI&#10;AAAAIQC2gziS/gAAAOEBAAATAAAAAAAAAAAAAAAAAAAAAABbQ29udGVudF9UeXBlc10ueG1sUEsB&#10;Ai0AFAAGAAgAAAAhADj9If/WAAAAlAEAAAsAAAAAAAAAAAAAAAAALwEAAF9yZWxzLy5yZWxzUEsB&#10;Ai0AFAAGAAgAAAAhANixpT5ZAgAAmwQAAA4AAAAAAAAAAAAAAAAALgIAAGRycy9lMm9Eb2MueG1s&#10;UEsBAi0AFAAGAAgAAAAhALTkd5HfAAAACgEAAA8AAAAAAAAAAAAAAAAAswQAAGRycy9kb3ducmV2&#10;LnhtbFBLBQYAAAAABAAEAPMAAAC/BQAAAAA=&#10;" filled="f" strokecolor="black [3200]" strokeweight=".25pt">
                <v:textbox>
                  <w:txbxContent>
                    <w:p w14:paraId="29964D26" w14:textId="77777777" w:rsidR="007B0D0C" w:rsidRPr="00391684" w:rsidRDefault="007B0D0C" w:rsidP="007B0D0C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39168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  <w:t>Banco de dados</w:t>
                      </w:r>
                    </w:p>
                    <w:p w14:paraId="061A7DAE" w14:textId="77777777" w:rsidR="007B0D0C" w:rsidRPr="00391684" w:rsidRDefault="007B0D0C" w:rsidP="00CC6E06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391684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  <w:t xml:space="preserve">BVS: </w:t>
                      </w:r>
                      <w:r w:rsidRPr="0039168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  <w:t>N = 199</w:t>
                      </w:r>
                    </w:p>
                    <w:p w14:paraId="41542BA4" w14:textId="77777777" w:rsidR="007B0D0C" w:rsidRPr="00391684" w:rsidRDefault="007B0D0C" w:rsidP="00CC6E06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391684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  <w:t xml:space="preserve">PubMed: </w:t>
                      </w:r>
                      <w:r w:rsidRPr="0039168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  <w:t>N = 201</w:t>
                      </w:r>
                    </w:p>
                    <w:p w14:paraId="551B0B98" w14:textId="77777777" w:rsidR="007B0D0C" w:rsidRPr="00391684" w:rsidRDefault="007B0D0C" w:rsidP="00CC6E06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391684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  <w:t xml:space="preserve">Scielo: </w:t>
                      </w:r>
                      <w:r w:rsidRPr="0039168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  <w:t>N = 11</w:t>
                      </w:r>
                    </w:p>
                    <w:p w14:paraId="099897F8" w14:textId="77777777" w:rsidR="007B0D0C" w:rsidRDefault="007B0D0C" w:rsidP="007B0D0C">
                      <w:pPr>
                        <w:jc w:val="center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lang w:val="pt-BR"/>
                        </w:rPr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lang w:val="pt-BR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2F8342C6" w14:textId="2BF413F3" w:rsidR="007B0D0C" w:rsidRPr="00391684" w:rsidRDefault="007B0D0C" w:rsidP="006B2E61">
      <w:pPr>
        <w:spacing w:after="0"/>
        <w:rPr>
          <w:rFonts w:ascii="Arial" w:hAnsi="Arial" w:cs="Arial"/>
          <w:bCs/>
          <w:lang w:val="pt-BR"/>
        </w:rPr>
      </w:pPr>
    </w:p>
    <w:p w14:paraId="390A4971" w14:textId="04BD35E2" w:rsidR="007B0D0C" w:rsidRPr="00391684" w:rsidRDefault="007B0D0C" w:rsidP="006B2E61">
      <w:pPr>
        <w:spacing w:after="0"/>
        <w:rPr>
          <w:rFonts w:ascii="Arial" w:hAnsi="Arial" w:cs="Arial"/>
          <w:bCs/>
          <w:lang w:val="pt-BR"/>
        </w:rPr>
      </w:pPr>
    </w:p>
    <w:p w14:paraId="39CB4870" w14:textId="48D94D90" w:rsidR="007B0D0C" w:rsidRPr="00391684" w:rsidRDefault="007B0D0C" w:rsidP="006B2E61">
      <w:pPr>
        <w:spacing w:after="0"/>
        <w:rPr>
          <w:rFonts w:ascii="Arial" w:hAnsi="Arial" w:cs="Arial"/>
          <w:bCs/>
          <w:lang w:val="pt-BR"/>
        </w:rPr>
      </w:pPr>
    </w:p>
    <w:p w14:paraId="08808589" w14:textId="5D4510D4" w:rsidR="007B0D0C" w:rsidRPr="00391684" w:rsidRDefault="007B0D0C" w:rsidP="006B2E61">
      <w:pPr>
        <w:spacing w:after="0"/>
        <w:rPr>
          <w:rFonts w:ascii="Arial" w:hAnsi="Arial" w:cs="Arial"/>
          <w:bCs/>
          <w:lang w:val="pt-BR"/>
        </w:rPr>
      </w:pPr>
    </w:p>
    <w:p w14:paraId="3117E6A2" w14:textId="2626150F" w:rsidR="007B0D0C" w:rsidRPr="00391684" w:rsidRDefault="007B0D0C" w:rsidP="006B2E61">
      <w:pPr>
        <w:spacing w:after="0"/>
        <w:rPr>
          <w:rFonts w:ascii="Arial" w:hAnsi="Arial" w:cs="Arial"/>
          <w:bCs/>
          <w:lang w:val="pt-BR"/>
        </w:rPr>
      </w:pPr>
      <w:r w:rsidRPr="00391684">
        <w:rPr>
          <w:rFonts w:ascii="Arial" w:hAnsi="Arial" w:cs="Arial"/>
          <w:bCs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B9588E7" wp14:editId="1B7815E2">
                <wp:simplePos x="0" y="0"/>
                <wp:positionH relativeFrom="column">
                  <wp:posOffset>1543050</wp:posOffset>
                </wp:positionH>
                <wp:positionV relativeFrom="paragraph">
                  <wp:posOffset>73660</wp:posOffset>
                </wp:positionV>
                <wp:extent cx="0" cy="601345"/>
                <wp:effectExtent l="76200" t="0" r="57150" b="65405"/>
                <wp:wrapNone/>
                <wp:docPr id="5" name="Conector de Seta Reta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7BFF5B-CA84-4B5D-A4C2-B3A4293F965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13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9F7C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4" o:spid="_x0000_s1026" type="#_x0000_t32" style="position:absolute;margin-left:121.5pt;margin-top:5.8pt;width:0;height:47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S/X4wEAAC8EAAAOAAAAZHJzL2Uyb0RvYy54bWysU9tu2zAMfR+wfxD0vtju2mII4vQhXfcy&#10;bEHbfYAqU7YA3SBxifP3o2TH2Q0DNuyFNiUekueQ2tyN1rADxKS9a3mzqjkDJ32nXd/yL88Pb95x&#10;llC4ThjvoOUnSPxu+/rV5hjWcOUHbzqIjJK4tD6Glg+IYV1VSQ5gRVr5AI4ulY9WILmxr7oojpTd&#10;muqqrm+ro49diF5CSnR6P13ybcmvFEj8rFQCZKbl1BsWG4t9ybbabsS6jyIMWs5tiH/owgrtqOiS&#10;6l6gYF+j/iWV1TL65BWupLeVV0pLKByITVP/xOZpEAEKFxInhUWm9P/Syk+HfWS6a/kNZ05YGtGO&#10;BiXRR9YBewLi8ZjNdZbqGNKaEDu3j7OXwj5m3qOKNn+JERuLvKdFXhiRyelQ0ult3by9vsnpqgsu&#10;xIQfwFuWf1qeMArdD0i9TM00RV1x+JhwAp4Buahx2SZvdPegjSlOXiDYmcgOgkaPYzMX/CEKhTbv&#10;XcfwFIg4Ri1cb2COzFmrzHjiWP7wZGCq+AiKZCNWU2dlYS/1hJTg8FzTOIrOMEXdLcC6UPojcI7P&#10;UCjL/DfgBVEqe4cL2Grn4++qX2RSU/xZgYl3luDFd6cy/SINbWUZ4/yC8tp/7xf45Z1vvwEAAP//&#10;AwBQSwMEFAAGAAgAAAAhAEWqmIPeAAAACgEAAA8AAABkcnMvZG93bnJldi54bWxMj8FOwzAQRO+V&#10;+Adrkbi1TlOUQohTFSSKuLSiIM5uvCQR9jqKnTbw9SziQI87M5p9U6xGZ8UR+9B6UjCfJSCQKm9a&#10;qhW8vT5Ob0CEqMlo6wkVfGGAVXkxKXRu/Ile8LiPteASCrlW0MTY5VKGqkGnw8x3SOx9+N7pyGdf&#10;S9PrE5c7K9MkyaTTLfGHRnf40GD1uR+cguWT37bb23GX4pBu1rvv9/tnu1Hq6nJc34GIOMb/MPzi&#10;MzqUzHTwA5kgrIL0esFbIhvzDAQH/oQDC0m2AFkW8nxC+QMAAP//AwBQSwECLQAUAAYACAAAACEA&#10;toM4kv4AAADhAQAAEwAAAAAAAAAAAAAAAAAAAAAAW0NvbnRlbnRfVHlwZXNdLnhtbFBLAQItABQA&#10;BgAIAAAAIQA4/SH/1gAAAJQBAAALAAAAAAAAAAAAAAAAAC8BAABfcmVscy8ucmVsc1BLAQItABQA&#10;BgAIAAAAIQCb/S/X4wEAAC8EAAAOAAAAAAAAAAAAAAAAAC4CAABkcnMvZTJvRG9jLnhtbFBLAQIt&#10;ABQABgAIAAAAIQBFqpiD3gAAAAoBAAAPAAAAAAAAAAAAAAAAAD0EAABkcnMvZG93bnJldi54bWxQ&#10;SwUGAAAAAAQABADzAAAASAUAAAAA&#10;" strokecolor="black [3213]">
                <v:stroke endarrow="block"/>
              </v:shape>
            </w:pict>
          </mc:Fallback>
        </mc:AlternateContent>
      </w:r>
    </w:p>
    <w:p w14:paraId="459F2658" w14:textId="2E001B84" w:rsidR="007B0D0C" w:rsidRPr="00391684" w:rsidRDefault="007B0D0C" w:rsidP="006B2E61">
      <w:pPr>
        <w:spacing w:after="0"/>
        <w:rPr>
          <w:rFonts w:ascii="Arial" w:hAnsi="Arial" w:cs="Arial"/>
          <w:bCs/>
          <w:lang w:val="pt-BR"/>
        </w:rPr>
      </w:pPr>
    </w:p>
    <w:p w14:paraId="51FA48E4" w14:textId="501F06A2" w:rsidR="007B0D0C" w:rsidRPr="00391684" w:rsidRDefault="007B0D0C" w:rsidP="006B2E61">
      <w:pPr>
        <w:spacing w:after="0"/>
        <w:rPr>
          <w:rFonts w:ascii="Arial" w:hAnsi="Arial" w:cs="Arial"/>
          <w:bCs/>
          <w:lang w:val="pt-BR"/>
        </w:rPr>
      </w:pPr>
    </w:p>
    <w:p w14:paraId="531E668D" w14:textId="6CACC58A" w:rsidR="007B0D0C" w:rsidRPr="00391684" w:rsidRDefault="00731490" w:rsidP="006B2E61">
      <w:pPr>
        <w:spacing w:after="0"/>
        <w:rPr>
          <w:rFonts w:ascii="Arial" w:hAnsi="Arial" w:cs="Arial"/>
          <w:bCs/>
          <w:lang w:val="pt-BR"/>
        </w:rPr>
      </w:pPr>
      <w:r w:rsidRPr="00391684">
        <w:rPr>
          <w:rFonts w:ascii="Arial" w:hAnsi="Arial" w:cs="Arial"/>
          <w:bCs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5B3B374" wp14:editId="627E04D4">
                <wp:simplePos x="0" y="0"/>
                <wp:positionH relativeFrom="column">
                  <wp:posOffset>-22860</wp:posOffset>
                </wp:positionH>
                <wp:positionV relativeFrom="paragraph">
                  <wp:posOffset>116839</wp:posOffset>
                </wp:positionV>
                <wp:extent cx="3629025" cy="1571625"/>
                <wp:effectExtent l="0" t="0" r="28575" b="28575"/>
                <wp:wrapNone/>
                <wp:docPr id="6" name="Text 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7C3A68-2A64-40E3-B583-A76D29F7851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0A81C" w14:textId="77777777" w:rsidR="00EB1E3C" w:rsidRPr="00A746C6" w:rsidRDefault="00EB1E3C" w:rsidP="00431211">
                            <w:pPr>
                              <w:ind w:left="-142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A746C6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Descritores de estudos selecionados N = 411</w:t>
                            </w:r>
                          </w:p>
                          <w:p w14:paraId="1A0DE127" w14:textId="77777777" w:rsidR="00BD79A5" w:rsidRPr="00227283" w:rsidRDefault="00EB1E3C" w:rsidP="00BD79A5">
                            <w:pPr>
                              <w:pStyle w:val="PargrafodaLista"/>
                              <w:spacing w:line="276" w:lineRule="auto"/>
                              <w:ind w:left="0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227283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“sexual child violence”and “vulnerability” </w:t>
                            </w:r>
                            <w:r w:rsidRPr="0022728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N = 350</w:t>
                            </w:r>
                          </w:p>
                          <w:p w14:paraId="7CDA40E5" w14:textId="77777777" w:rsidR="00BD79A5" w:rsidRPr="00A746C6" w:rsidRDefault="00EB1E3C" w:rsidP="00BD79A5">
                            <w:pPr>
                              <w:pStyle w:val="PargrafodaLista"/>
                              <w:spacing w:line="276" w:lineRule="auto"/>
                              <w:ind w:left="0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A746C6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“violência sexual” and “criança” and “vulnerabilidade” </w:t>
                            </w:r>
                            <w:r w:rsidRPr="00A746C6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N = 14</w:t>
                            </w:r>
                          </w:p>
                          <w:p w14:paraId="59B5E1C5" w14:textId="77777777" w:rsidR="00BD79A5" w:rsidRPr="00A746C6" w:rsidRDefault="00EB1E3C" w:rsidP="00BD79A5">
                            <w:pPr>
                              <w:pStyle w:val="PargrafodaLista"/>
                              <w:spacing w:line="276" w:lineRule="auto"/>
                              <w:ind w:left="0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A746C6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“violência sexual” and “infância” and “vulnerabilidade” </w:t>
                            </w:r>
                            <w:r w:rsidRPr="00A746C6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N = </w:t>
                            </w:r>
                            <w:r w:rsidR="00BD79A5" w:rsidRPr="00A746C6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9</w:t>
                            </w:r>
                          </w:p>
                          <w:p w14:paraId="53D3A579" w14:textId="77777777" w:rsidR="00BD79A5" w:rsidRPr="00A746C6" w:rsidRDefault="00EB1E3C" w:rsidP="00BD79A5">
                            <w:pPr>
                              <w:pStyle w:val="PargrafodaLista"/>
                              <w:spacing w:line="276" w:lineRule="auto"/>
                              <w:ind w:left="0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A746C6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“violência sexual” and “infantil” and “vulnerabilidade” </w:t>
                            </w:r>
                            <w:r w:rsidRPr="00A746C6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N = 9</w:t>
                            </w:r>
                          </w:p>
                          <w:p w14:paraId="7CFCF018" w14:textId="77777777" w:rsidR="00BD79A5" w:rsidRPr="00A746C6" w:rsidRDefault="00EB1E3C" w:rsidP="00BD79A5">
                            <w:pPr>
                              <w:pStyle w:val="PargrafodaLista"/>
                              <w:spacing w:line="276" w:lineRule="auto"/>
                              <w:ind w:left="0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A746C6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“violencia sexual” and “niño” and “vulnerabilidad” N</w:t>
                            </w:r>
                            <w:r w:rsidRPr="00A746C6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 = 11</w:t>
                            </w:r>
                          </w:p>
                          <w:p w14:paraId="6F35A49E" w14:textId="77777777" w:rsidR="00BD79A5" w:rsidRPr="00A746C6" w:rsidRDefault="00EB1E3C" w:rsidP="00BD79A5">
                            <w:pPr>
                              <w:pStyle w:val="PargrafodaLista"/>
                              <w:spacing w:line="276" w:lineRule="auto"/>
                              <w:ind w:left="0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A746C6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“violencia sexual” and “infantil” and “vulnerabilidad” </w:t>
                            </w:r>
                            <w:r w:rsidRPr="00A746C6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N = 11</w:t>
                            </w:r>
                          </w:p>
                          <w:p w14:paraId="4E93EB07" w14:textId="4FE715A1" w:rsidR="00EB1E3C" w:rsidRPr="00A746C6" w:rsidRDefault="00EB1E3C" w:rsidP="00BD79A5">
                            <w:pPr>
                              <w:pStyle w:val="PargrafodaLista"/>
                              <w:spacing w:line="276" w:lineRule="auto"/>
                              <w:ind w:left="0"/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A746C6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“violencia sexual” and “infancia” and “vulnerabilidad” </w:t>
                            </w:r>
                            <w:r w:rsidRPr="00A746C6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N =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3B374" id="Text Box 5" o:spid="_x0000_s1027" type="#_x0000_t202" style="position:absolute;margin-left:-1.8pt;margin-top:9.2pt;width:285.75pt;height:123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hPJgIAAC8EAAAOAAAAZHJzL2Uyb0RvYy54bWysU9tu2zAMfR+wfxD0vjjJkrQx4hRdug4D&#10;ugvQ7gNkWbaFyaJGKbGzrx8lp2m2vQ3TgyCK1CF5DrW5GTrDDgq9Blvw2WTKmbISKm2bgn97un9z&#10;zZkPwlbCgFUFPyrPb7avX216l6s5tGAqhYxArM97V/A2BJdnmZet6oSfgFOWnDVgJwKZ2GQVip7Q&#10;O5PNp9NV1gNWDkEq7+n2bnTybcKvayXDl7r2KjBTcKotpB3TXsY9225E3qBwrZanMsQ/VNEJbSnp&#10;GepOBMH2qP+C6rRE8FCHiYQug7rWUqUeqJvZ9I9uHlvhVOqFyPHuTJP/f7Dy8+ErMl0VfMWZFR1J&#10;9KSGwN7BwJaRnd75nIIeHYWFga5J5dSpdw8gv3tmYdcK26hbROhbJSqqbhZfZhdPRxwfQcr+E1SU&#10;RuwDJKChxi5SR2QwQieVjmdlYimSLt+u5uvpfMmZJN9seTVbkRFziPz5uUMfPijoWDwUHEn6BC8O&#10;Dz6Moc8hMZuFe20M3YvcWNYXfL0kyGh6MLqKzmRgU+4MsoOIA5TWKe9vYZ0ONMZGdwW/PgeJPNLx&#10;3lYpSxDajGcq2tgTP5GSkZwwlEMSIpEXuSuhOhJhCOPU0i+jQwv4k7OeJrbg/sdeoOLMfLRE+nq2&#10;WMQRT8ZieTUnAy895aVHWElQBQ+cjcddGL/F3qFuWso0ymzhloSqdaLwpapT+TSVSYTTD4pjf2mn&#10;qJd/vv0FAAD//wMAUEsDBBQABgAIAAAAIQANaH8P3gAAAAkBAAAPAAAAZHJzL2Rvd25yZXYueG1s&#10;TI9PT4NAEMXvJn6HzZh4axfBQkGWxlh7V6x6XdgpEPcPYbct+umdnvQ48968+b1yMxvNTjj5wVkB&#10;d8sIGNrWqcF2AvZvu8UamA/SKqmdRQHf6GFTXV+VslDubF/xVIeOUYj1hRTQhzAWnPu2RyP90o1o&#10;STu4ychA49RxNckzhRvN4yhKuZGDpQ+9HPGpx/arPhrCiD/3yfalxiyTTbJ9/nnPDx9aiNub+fEB&#10;WMA5/Jnhgk83UBFT445WeaYFLJKUnLRf3wMjfZVmObBGQJyucuBVyf83qH4BAAD//wMAUEsBAi0A&#10;FAAGAAgAAAAhALaDOJL+AAAA4QEAABMAAAAAAAAAAAAAAAAAAAAAAFtDb250ZW50X1R5cGVzXS54&#10;bWxQSwECLQAUAAYACAAAACEAOP0h/9YAAACUAQAACwAAAAAAAAAAAAAAAAAvAQAAX3JlbHMvLnJl&#10;bHNQSwECLQAUAAYACAAAACEAEVL4TyYCAAAvBAAADgAAAAAAAAAAAAAAAAAuAgAAZHJzL2Uyb0Rv&#10;Yy54bWxQSwECLQAUAAYACAAAACEADWh/D94AAAAJAQAADwAAAAAAAAAAAAAAAACABAAAZHJzL2Rv&#10;d25yZXYueG1sUEsFBgAAAAAEAAQA8wAAAIsFAAAAAA==&#10;" filled="f">
                <v:textbox>
                  <w:txbxContent>
                    <w:p w14:paraId="28E0A81C" w14:textId="77777777" w:rsidR="00EB1E3C" w:rsidRPr="00A746C6" w:rsidRDefault="00EB1E3C" w:rsidP="00431211">
                      <w:pPr>
                        <w:ind w:left="-142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A746C6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  <w:t>Descritores de estudos selecionados N = 411</w:t>
                      </w:r>
                    </w:p>
                    <w:p w14:paraId="1A0DE127" w14:textId="77777777" w:rsidR="00BD79A5" w:rsidRPr="00227283" w:rsidRDefault="00EB1E3C" w:rsidP="00BD79A5">
                      <w:pPr>
                        <w:pStyle w:val="PargrafodaLista"/>
                        <w:spacing w:line="276" w:lineRule="auto"/>
                        <w:ind w:left="0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227283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  <w:t xml:space="preserve">“sexual child violence”and “vulnerability” </w:t>
                      </w:r>
                      <w:r w:rsidRPr="00227283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  <w:t>N = 350</w:t>
                      </w:r>
                    </w:p>
                    <w:p w14:paraId="7CDA40E5" w14:textId="77777777" w:rsidR="00BD79A5" w:rsidRPr="00A746C6" w:rsidRDefault="00EB1E3C" w:rsidP="00BD79A5">
                      <w:pPr>
                        <w:pStyle w:val="PargrafodaLista"/>
                        <w:spacing w:line="276" w:lineRule="auto"/>
                        <w:ind w:left="0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A746C6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  <w:t xml:space="preserve">“violência sexual” and “criança” and “vulnerabilidade” </w:t>
                      </w:r>
                      <w:r w:rsidRPr="00A746C6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  <w:t>N = 14</w:t>
                      </w:r>
                    </w:p>
                    <w:p w14:paraId="59B5E1C5" w14:textId="77777777" w:rsidR="00BD79A5" w:rsidRPr="00A746C6" w:rsidRDefault="00EB1E3C" w:rsidP="00BD79A5">
                      <w:pPr>
                        <w:pStyle w:val="PargrafodaLista"/>
                        <w:spacing w:line="276" w:lineRule="auto"/>
                        <w:ind w:left="0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A746C6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  <w:t xml:space="preserve">“violência sexual” and “infância” and “vulnerabilidade” </w:t>
                      </w:r>
                      <w:r w:rsidRPr="00A746C6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  <w:t xml:space="preserve">N = </w:t>
                      </w:r>
                      <w:r w:rsidR="00BD79A5" w:rsidRPr="00A746C6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  <w:t>9</w:t>
                      </w:r>
                    </w:p>
                    <w:p w14:paraId="53D3A579" w14:textId="77777777" w:rsidR="00BD79A5" w:rsidRPr="00A746C6" w:rsidRDefault="00EB1E3C" w:rsidP="00BD79A5">
                      <w:pPr>
                        <w:pStyle w:val="PargrafodaLista"/>
                        <w:spacing w:line="276" w:lineRule="auto"/>
                        <w:ind w:left="0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A746C6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  <w:t xml:space="preserve">“violência sexual” and “infantil” and “vulnerabilidade” </w:t>
                      </w:r>
                      <w:r w:rsidRPr="00A746C6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  <w:t>N = 9</w:t>
                      </w:r>
                    </w:p>
                    <w:p w14:paraId="7CFCF018" w14:textId="77777777" w:rsidR="00BD79A5" w:rsidRPr="00A746C6" w:rsidRDefault="00EB1E3C" w:rsidP="00BD79A5">
                      <w:pPr>
                        <w:pStyle w:val="PargrafodaLista"/>
                        <w:spacing w:line="276" w:lineRule="auto"/>
                        <w:ind w:left="0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A746C6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  <w:t>“violencia sexual” and “niño” and “vulnerabilidad” N</w:t>
                      </w:r>
                      <w:r w:rsidRPr="00A746C6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  <w:t xml:space="preserve"> = 11</w:t>
                      </w:r>
                    </w:p>
                    <w:p w14:paraId="6F35A49E" w14:textId="77777777" w:rsidR="00BD79A5" w:rsidRPr="00A746C6" w:rsidRDefault="00EB1E3C" w:rsidP="00BD79A5">
                      <w:pPr>
                        <w:pStyle w:val="PargrafodaLista"/>
                        <w:spacing w:line="276" w:lineRule="auto"/>
                        <w:ind w:left="0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A746C6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  <w:t xml:space="preserve">“violencia sexual” and “infantil” and “vulnerabilidad” </w:t>
                      </w:r>
                      <w:r w:rsidRPr="00A746C6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  <w:t>N = 11</w:t>
                      </w:r>
                    </w:p>
                    <w:p w14:paraId="4E93EB07" w14:textId="4FE715A1" w:rsidR="00EB1E3C" w:rsidRPr="00A746C6" w:rsidRDefault="00EB1E3C" w:rsidP="00BD79A5">
                      <w:pPr>
                        <w:pStyle w:val="PargrafodaLista"/>
                        <w:spacing w:line="276" w:lineRule="auto"/>
                        <w:ind w:left="0"/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A746C6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  <w:t xml:space="preserve">“violencia sexual” and “infancia” and “vulnerabilidad” </w:t>
                      </w:r>
                      <w:r w:rsidRPr="00A746C6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  <w:t>N = 7</w:t>
                      </w:r>
                    </w:p>
                  </w:txbxContent>
                </v:textbox>
              </v:shape>
            </w:pict>
          </mc:Fallback>
        </mc:AlternateContent>
      </w:r>
      <w:r w:rsidR="007831F3" w:rsidRPr="00391684">
        <w:rPr>
          <w:rFonts w:ascii="Arial" w:hAnsi="Arial" w:cs="Arial"/>
          <w:bCs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970C25D" wp14:editId="151EED2C">
                <wp:simplePos x="0" y="0"/>
                <wp:positionH relativeFrom="column">
                  <wp:posOffset>3977640</wp:posOffset>
                </wp:positionH>
                <wp:positionV relativeFrom="paragraph">
                  <wp:posOffset>56515</wp:posOffset>
                </wp:positionV>
                <wp:extent cx="1771650" cy="4000500"/>
                <wp:effectExtent l="0" t="0" r="19050" b="19050"/>
                <wp:wrapNone/>
                <wp:docPr id="8" name="Caixa de Texto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9F69FF-B3E3-4D35-A31B-F17BDA7C2DC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C4222B" w14:textId="77777777" w:rsidR="00790D16" w:rsidRPr="00F15424" w:rsidRDefault="00790D16" w:rsidP="00790D16">
                            <w:pP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1542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Critérios de inclusão: </w:t>
                            </w:r>
                          </w:p>
                          <w:p w14:paraId="6C5FACF3" w14:textId="77777777" w:rsidR="00790D16" w:rsidRPr="00F15424" w:rsidRDefault="00790D16" w:rsidP="00790D16">
                            <w:pPr>
                              <w:pStyle w:val="PargrafodaLista"/>
                              <w:numPr>
                                <w:ilvl w:val="0"/>
                                <w:numId w:val="34"/>
                              </w:numPr>
                              <w:spacing w:line="276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F15424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Estudos referentes à violência sexual na infância (0 a 10 anos de idade)</w:t>
                            </w:r>
                          </w:p>
                          <w:p w14:paraId="2D7AE49C" w14:textId="77777777" w:rsidR="00790D16" w:rsidRPr="00F15424" w:rsidRDefault="00790D16" w:rsidP="00790D16">
                            <w:pPr>
                              <w:pStyle w:val="PargrafodaLista"/>
                              <w:numPr>
                                <w:ilvl w:val="0"/>
                                <w:numId w:val="34"/>
                              </w:numPr>
                              <w:spacing w:line="276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F15424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Idiomas português, inglês e espanhol</w:t>
                            </w:r>
                          </w:p>
                          <w:p w14:paraId="5EA0F1BD" w14:textId="77777777" w:rsidR="00790D16" w:rsidRPr="00F15424" w:rsidRDefault="00790D16" w:rsidP="00790D16">
                            <w:pPr>
                              <w:pStyle w:val="PargrafodaLista"/>
                              <w:numPr>
                                <w:ilvl w:val="0"/>
                                <w:numId w:val="34"/>
                              </w:numPr>
                              <w:spacing w:line="276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F15424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Publicações disponíveis on-line, em livre acesso</w:t>
                            </w:r>
                          </w:p>
                          <w:p w14:paraId="5F66BAEC" w14:textId="2B7D4F53" w:rsidR="00790D16" w:rsidRDefault="00790D16" w:rsidP="00790D16">
                            <w:pPr>
                              <w:pStyle w:val="PargrafodaLista"/>
                              <w:numPr>
                                <w:ilvl w:val="0"/>
                                <w:numId w:val="34"/>
                              </w:numPr>
                              <w:spacing w:line="276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F15424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Publicados nos últimos 5 anos (2016 a 2021)</w:t>
                            </w:r>
                          </w:p>
                          <w:p w14:paraId="0158F9A0" w14:textId="77777777" w:rsidR="00F15424" w:rsidRPr="00F15424" w:rsidRDefault="00F15424" w:rsidP="00F15424">
                            <w:pPr>
                              <w:pStyle w:val="PargrafodaLista"/>
                              <w:spacing w:line="276" w:lineRule="auto"/>
                              <w:ind w:left="360"/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031DD2B8" w14:textId="77777777" w:rsidR="00790D16" w:rsidRPr="00F15424" w:rsidRDefault="00790D16" w:rsidP="00790D16">
                            <w:pP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1542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Critérios de exclusão: </w:t>
                            </w:r>
                          </w:p>
                          <w:p w14:paraId="2A298E4C" w14:textId="77777777" w:rsidR="00790D16" w:rsidRPr="00F15424" w:rsidRDefault="00790D16" w:rsidP="00790D16">
                            <w:pPr>
                              <w:pStyle w:val="PargrafodaLista"/>
                              <w:numPr>
                                <w:ilvl w:val="0"/>
                                <w:numId w:val="35"/>
                              </w:numPr>
                              <w:spacing w:line="276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15424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Estudos duplicados</w:t>
                            </w:r>
                          </w:p>
                          <w:p w14:paraId="1744CEF5" w14:textId="77777777" w:rsidR="00790D16" w:rsidRPr="00F15424" w:rsidRDefault="00790D16" w:rsidP="00790D16">
                            <w:pPr>
                              <w:pStyle w:val="PargrafodaLista"/>
                              <w:numPr>
                                <w:ilvl w:val="0"/>
                                <w:numId w:val="35"/>
                              </w:numPr>
                              <w:spacing w:line="276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15424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Monografias e teses </w:t>
                            </w:r>
                          </w:p>
                          <w:p w14:paraId="45C45336" w14:textId="77777777" w:rsidR="00790D16" w:rsidRPr="00F15424" w:rsidRDefault="00790D16" w:rsidP="00790D16">
                            <w:pPr>
                              <w:pStyle w:val="PargrafodaLista"/>
                              <w:numPr>
                                <w:ilvl w:val="0"/>
                                <w:numId w:val="35"/>
                              </w:numPr>
                              <w:spacing w:line="276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F15424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Estudos que se referiam a outros tipos de violências e/ou com população acima de 10 anos de idade</w:t>
                            </w:r>
                          </w:p>
                          <w:p w14:paraId="17B92007" w14:textId="77777777" w:rsidR="00790D16" w:rsidRDefault="00790D16" w:rsidP="00790D16">
                            <w:pP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lang w:val="pt-BR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lang w:val="pt-BR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0C25D" id="Caixa de Texto 15" o:spid="_x0000_s1028" type="#_x0000_t202" style="position:absolute;margin-left:313.2pt;margin-top:4.45pt;width:139.5pt;height:31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MlBOQIAAFgEAAAOAAAAZHJzL2Uyb0RvYy54bWysVMGO2jAQvVfqP1i+lwQKbIsIK8qKqtJq&#10;uxJUex4cB6w6Htc2JPTrO3YIi7a3qhfH4zd+nnkzk/l9W2t2ks4rNAUfDnLOpBFYKrMv+I/t+sMn&#10;znwAU4JGIwt+lp7fL96/mzd2Jkd4QF1Kx4jE+FljC34Iwc6yzIuDrMEP0EpDYIWuhkCm22elg4bY&#10;a52N8nyaNehK61BI7+n0oQP5IvFXlRThe1V5GZguOMUW0urSuotrtpjDbO/AHpS4hAH/EEUNytCj&#10;V6oHCMCOTv1FVSvh0GMVBgLrDKtKCZlyoGyG+ZtsNgewMuVC4nh7lcn/P1rxdHp2TJUFp0IZqKlE&#10;K1AtsFKyrWwDsuEkitRYPyPfjSXv0H7Blordn3s6jLm3lavjl7JihJPc56vERMVEvHR3N5xOCBKE&#10;jfM8n+SpCNnrdet8+CqxZnFTcEc1TNLC6dEHCoVce5f4msG10jrVURvWFHz6kfgj4lGrMoLRiFdW&#10;2rETUCfsNIifMXziuvEiSxs6jMl2ScVdaHdtUmjUJ7zD8kw6OOzayVuxVkT/CD48g6P+ofxoJgg9&#10;oPvNWUP9VXD/6whOcqa/GSrg5+F4HBsyGePJ3YgMd4vsbhFzrFdIgQ9pmqxI2+gfdL+tHNYvNArL&#10;+CpBYAS9XfDQb1eh63oaJSGXy+RELWghPJqNFZG6l2nbvoCzF/kDVe4J+06E2ZsqdL5dHZbHgJVK&#10;JYq6dSpd5KT2TWpfRi3Ox62dvF5/CIs/AAAA//8DAFBLAwQUAAYACAAAACEAtsQBL98AAAAJAQAA&#10;DwAAAGRycy9kb3ducmV2LnhtbEyPwU7DMBBE70j8g7VI3KhNoaENcSqE6AEJIVEQ5ejESxJhr0Ps&#10;poGvZznBcfaNZmeK9eSdGHGIXSAN5zMFAqkOtqNGw8vz5mwJIiZD1rhAqOELI6zL46PC5DYc6AnH&#10;bWoEh1DMjYY2pT6XMtYtehNnoUdi9h4GbxLLoZF2MAcO907OlcqkNx3xh9b0eNti/bHdew0Pr7vP&#10;u83jm9ph5brF6K7a++9K69OT6eYaRMIp/Znhtz5Xh5I7VWFPNgqnIZtnl2zVsFyBYL5SC9YVgwu+&#10;yLKQ/xeUPwAAAP//AwBQSwECLQAUAAYACAAAACEAtoM4kv4AAADhAQAAEwAAAAAAAAAAAAAAAAAA&#10;AAAAW0NvbnRlbnRfVHlwZXNdLnhtbFBLAQItABQABgAIAAAAIQA4/SH/1gAAAJQBAAALAAAAAAAA&#10;AAAAAAAAAC8BAABfcmVscy8ucmVsc1BLAQItABQABgAIAAAAIQDJ3MlBOQIAAFgEAAAOAAAAAAAA&#10;AAAAAAAAAC4CAABkcnMvZTJvRG9jLnhtbFBLAQItABQABgAIAAAAIQC2xAEv3wAAAAkBAAAPAAAA&#10;AAAAAAAAAAAAAJMEAABkcnMvZG93bnJldi54bWxQSwUGAAAAAAQABADzAAAAnwUAAAAA&#10;" filled="f" strokeweight=".5pt">
                <v:textbox>
                  <w:txbxContent>
                    <w:p w14:paraId="51C4222B" w14:textId="77777777" w:rsidR="00790D16" w:rsidRPr="00F15424" w:rsidRDefault="00790D16" w:rsidP="00790D16">
                      <w:pPr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F1542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Critérios de inclusão: </w:t>
                      </w:r>
                    </w:p>
                    <w:p w14:paraId="6C5FACF3" w14:textId="77777777" w:rsidR="00790D16" w:rsidRPr="00F15424" w:rsidRDefault="00790D16" w:rsidP="00790D16">
                      <w:pPr>
                        <w:pStyle w:val="PargrafodaLista"/>
                        <w:numPr>
                          <w:ilvl w:val="0"/>
                          <w:numId w:val="34"/>
                        </w:numPr>
                        <w:spacing w:line="276" w:lineRule="auto"/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F15424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  <w:t>Estudos referentes à violência sexual na infância (0 a 10 anos de idade)</w:t>
                      </w:r>
                    </w:p>
                    <w:p w14:paraId="2D7AE49C" w14:textId="77777777" w:rsidR="00790D16" w:rsidRPr="00F15424" w:rsidRDefault="00790D16" w:rsidP="00790D16">
                      <w:pPr>
                        <w:pStyle w:val="PargrafodaLista"/>
                        <w:numPr>
                          <w:ilvl w:val="0"/>
                          <w:numId w:val="34"/>
                        </w:numPr>
                        <w:spacing w:line="276" w:lineRule="auto"/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F15424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  <w:t>Idiomas português, inglês e espanhol</w:t>
                      </w:r>
                    </w:p>
                    <w:p w14:paraId="5EA0F1BD" w14:textId="77777777" w:rsidR="00790D16" w:rsidRPr="00F15424" w:rsidRDefault="00790D16" w:rsidP="00790D16">
                      <w:pPr>
                        <w:pStyle w:val="PargrafodaLista"/>
                        <w:numPr>
                          <w:ilvl w:val="0"/>
                          <w:numId w:val="34"/>
                        </w:numPr>
                        <w:spacing w:line="276" w:lineRule="auto"/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F15424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  <w:t>Publicações disponíveis on-line, em livre acesso</w:t>
                      </w:r>
                    </w:p>
                    <w:p w14:paraId="5F66BAEC" w14:textId="2B7D4F53" w:rsidR="00790D16" w:rsidRDefault="00790D16" w:rsidP="00790D16">
                      <w:pPr>
                        <w:pStyle w:val="PargrafodaLista"/>
                        <w:numPr>
                          <w:ilvl w:val="0"/>
                          <w:numId w:val="34"/>
                        </w:numPr>
                        <w:spacing w:line="276" w:lineRule="auto"/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F15424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  <w:t>Publicados nos últimos 5 anos (2016 a 2021)</w:t>
                      </w:r>
                    </w:p>
                    <w:p w14:paraId="0158F9A0" w14:textId="77777777" w:rsidR="00F15424" w:rsidRPr="00F15424" w:rsidRDefault="00F15424" w:rsidP="00F15424">
                      <w:pPr>
                        <w:pStyle w:val="PargrafodaLista"/>
                        <w:spacing w:line="276" w:lineRule="auto"/>
                        <w:ind w:left="360"/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</w:pPr>
                    </w:p>
                    <w:p w14:paraId="031DD2B8" w14:textId="77777777" w:rsidR="00790D16" w:rsidRPr="00F15424" w:rsidRDefault="00790D16" w:rsidP="00790D16">
                      <w:pPr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F1542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Critérios de exclusão: </w:t>
                      </w:r>
                    </w:p>
                    <w:p w14:paraId="2A298E4C" w14:textId="77777777" w:rsidR="00790D16" w:rsidRPr="00F15424" w:rsidRDefault="00790D16" w:rsidP="00790D16">
                      <w:pPr>
                        <w:pStyle w:val="PargrafodaLista"/>
                        <w:numPr>
                          <w:ilvl w:val="0"/>
                          <w:numId w:val="35"/>
                        </w:numPr>
                        <w:spacing w:line="276" w:lineRule="auto"/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F15424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Estudos duplicados</w:t>
                      </w:r>
                    </w:p>
                    <w:p w14:paraId="1744CEF5" w14:textId="77777777" w:rsidR="00790D16" w:rsidRPr="00F15424" w:rsidRDefault="00790D16" w:rsidP="00790D16">
                      <w:pPr>
                        <w:pStyle w:val="PargrafodaLista"/>
                        <w:numPr>
                          <w:ilvl w:val="0"/>
                          <w:numId w:val="35"/>
                        </w:numPr>
                        <w:spacing w:line="276" w:lineRule="auto"/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F15424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Monografias e teses </w:t>
                      </w:r>
                    </w:p>
                    <w:p w14:paraId="45C45336" w14:textId="77777777" w:rsidR="00790D16" w:rsidRPr="00F15424" w:rsidRDefault="00790D16" w:rsidP="00790D16">
                      <w:pPr>
                        <w:pStyle w:val="PargrafodaLista"/>
                        <w:numPr>
                          <w:ilvl w:val="0"/>
                          <w:numId w:val="35"/>
                        </w:numPr>
                        <w:spacing w:line="276" w:lineRule="auto"/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F15424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  <w:t>Estudos que se referiam a outros tipos de violências e/ou com população acima de 10 anos de idade</w:t>
                      </w:r>
                    </w:p>
                    <w:p w14:paraId="17B92007" w14:textId="77777777" w:rsidR="00790D16" w:rsidRDefault="00790D16" w:rsidP="00790D16">
                      <w:pPr>
                        <w:rPr>
                          <w:rFonts w:ascii="Calibri" w:eastAsia="Calibri" w:hAnsi="Calibri"/>
                          <w:color w:val="000000" w:themeColor="text1"/>
                          <w:kern w:val="24"/>
                          <w:lang w:val="pt-BR"/>
                        </w:rPr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lang w:val="pt-BR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4FAD3E4B" w14:textId="0FF95826" w:rsidR="007B0D0C" w:rsidRPr="00391684" w:rsidRDefault="007B0D0C" w:rsidP="006B2E61">
      <w:pPr>
        <w:spacing w:after="0"/>
        <w:rPr>
          <w:rFonts w:ascii="Arial" w:hAnsi="Arial" w:cs="Arial"/>
          <w:bCs/>
          <w:lang w:val="pt-BR"/>
        </w:rPr>
      </w:pPr>
    </w:p>
    <w:p w14:paraId="40DA8613" w14:textId="675B0F34" w:rsidR="007B0D0C" w:rsidRPr="00391684" w:rsidRDefault="007B0D0C" w:rsidP="006B2E61">
      <w:pPr>
        <w:spacing w:after="0"/>
        <w:rPr>
          <w:rFonts w:ascii="Arial" w:hAnsi="Arial" w:cs="Arial"/>
          <w:bCs/>
          <w:lang w:val="pt-BR"/>
        </w:rPr>
      </w:pPr>
    </w:p>
    <w:p w14:paraId="7E517020" w14:textId="066572F3" w:rsidR="007B0D0C" w:rsidRPr="00391684" w:rsidRDefault="007B0D0C" w:rsidP="006B2E61">
      <w:pPr>
        <w:spacing w:after="0"/>
        <w:rPr>
          <w:rFonts w:ascii="Arial" w:hAnsi="Arial" w:cs="Arial"/>
          <w:bCs/>
          <w:lang w:val="pt-BR"/>
        </w:rPr>
      </w:pPr>
    </w:p>
    <w:p w14:paraId="6F8666DE" w14:textId="0165D11E" w:rsidR="007B0D0C" w:rsidRPr="00391684" w:rsidRDefault="007B0D0C" w:rsidP="006B2E61">
      <w:pPr>
        <w:spacing w:after="0"/>
        <w:rPr>
          <w:rFonts w:ascii="Arial" w:hAnsi="Arial" w:cs="Arial"/>
          <w:bCs/>
          <w:lang w:val="pt-BR"/>
        </w:rPr>
      </w:pPr>
    </w:p>
    <w:p w14:paraId="3B027CE0" w14:textId="5969311C" w:rsidR="007B0D0C" w:rsidRPr="00391684" w:rsidRDefault="00790D16" w:rsidP="006B2E61">
      <w:pPr>
        <w:spacing w:after="0"/>
        <w:rPr>
          <w:rFonts w:ascii="Arial" w:hAnsi="Arial" w:cs="Arial"/>
          <w:bCs/>
          <w:lang w:val="pt-BR"/>
        </w:rPr>
      </w:pPr>
      <w:r w:rsidRPr="00391684">
        <w:rPr>
          <w:rFonts w:ascii="Arial" w:hAnsi="Arial" w:cs="Arial"/>
          <w:bCs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69CEABA" wp14:editId="5C9FC2ED">
                <wp:simplePos x="0" y="0"/>
                <wp:positionH relativeFrom="column">
                  <wp:posOffset>3611245</wp:posOffset>
                </wp:positionH>
                <wp:positionV relativeFrom="paragraph">
                  <wp:posOffset>76835</wp:posOffset>
                </wp:positionV>
                <wp:extent cx="360680" cy="0"/>
                <wp:effectExtent l="0" t="76200" r="20320" b="95250"/>
                <wp:wrapNone/>
                <wp:docPr id="7" name="Conector de Seta Reta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C674E6-01AD-4B03-8F14-84FDE39EE7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B3F815" id="Conector de Seta Reta 6" o:spid="_x0000_s1026" type="#_x0000_t32" style="position:absolute;margin-left:284.35pt;margin-top:6.05pt;width:28.4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W65AEAAC8EAAAOAAAAZHJzL2Uyb0RvYy54bWysU9tu2zAMfR+wfxD0vtjpgKwI4vQhXfcy&#10;bEG7foAqU7EA3UBxufz9KDlxdsOADXuhTYmH5DmkVndH78QeMNsYOjmftVJA0LG3YdfJ5y8Pb26l&#10;yKRCr1wM0MkTZHm3fv1qdUhLuIlDdD2g4CQhLw+pkwNRWjZN1gN4lWcxQeBLE9ErYhd3TY/qwNm9&#10;a27adtEcIvYJo4ac+fR+vJTrmt8Y0PTZmAwkXCe5N6oWq30ptlmv1HKHKg1Wn9tQ/9CFVzZw0SnV&#10;vSIlvqL9JZW3GmOOhmY6+iYaYzVUDsxm3v7E5mlQCSoXFienSab8/9LqT/stCtt38p0UQXke0YYH&#10;pSmi6EE8AfN4LGZRpDqkvGTEJmzx7OW0xcL7aNCXLzMSxyrvaZIXjiQ0H75dtItbHoK+XDVXXMJM&#10;HyB6UX46mQmV3Q3EvYzNzKu6av8xE1dm4AVQirpQbI7O9g/WueqUBYKNQ7FXPHo6zkv/jPshipR1&#10;70Mv6JSYOKFVYefgHFmyNoXxyLH+0cnBWPERDMvGrMbO6sJe6ymtIdClpgscXWCGu5uAbaX0R+A5&#10;vkChLvPfgCdErRwDTWBvQ8TfVb/KZMb4iwIj7yLBS+xPdfpVGt7Kqur5BZW1/96v8Os7X38DAAD/&#10;/wMAUEsDBBQABgAIAAAAIQDf7tZq3gAAAAkBAAAPAAAAZHJzL2Rvd25yZXYueG1sTI/BTsMwDIbv&#10;SLxDZCRuLF2ldqM0nQYSQ1w2MRDnrDFtReJUTboVnh6jHeBo/59+fy5Xk7PiiEPoPCmYzxIQSLU3&#10;HTUK3l4fb5YgQtRktPWECr4wwKq6vCh1YfyJXvC4j43gEgqFVtDG2BdShrpFp8PM90icffjB6cjj&#10;0Egz6BOXOyvTJMml0x3xhVb3+NBi/bkfnYLFk99229tpl+KYbta77/f7Z7tR6vpqWt+BiDjFPxh+&#10;9VkdKnY6+JFMEFZBli8XjHKQzkEwkKdZBuJwXsiqlP8/qH4AAAD//wMAUEsBAi0AFAAGAAgAAAAh&#10;ALaDOJL+AAAA4QEAABMAAAAAAAAAAAAAAAAAAAAAAFtDb250ZW50X1R5cGVzXS54bWxQSwECLQAU&#10;AAYACAAAACEAOP0h/9YAAACUAQAACwAAAAAAAAAAAAAAAAAvAQAAX3JlbHMvLnJlbHNQSwECLQAU&#10;AAYACAAAACEAhcV1uuQBAAAvBAAADgAAAAAAAAAAAAAAAAAuAgAAZHJzL2Uyb0RvYy54bWxQSwEC&#10;LQAUAAYACAAAACEA3+7Wat4AAAAJAQAADwAAAAAAAAAAAAAAAAA+BAAAZHJzL2Rvd25yZXYueG1s&#10;UEsFBgAAAAAEAAQA8wAAAEkFAAAAAA==&#10;" strokecolor="black [3213]">
                <v:stroke endarrow="block"/>
              </v:shape>
            </w:pict>
          </mc:Fallback>
        </mc:AlternateContent>
      </w:r>
    </w:p>
    <w:p w14:paraId="0A7C0B60" w14:textId="795BC316" w:rsidR="007B0D0C" w:rsidRPr="00391684" w:rsidRDefault="007B0D0C" w:rsidP="006B2E61">
      <w:pPr>
        <w:spacing w:after="0"/>
        <w:rPr>
          <w:rFonts w:ascii="Arial" w:hAnsi="Arial" w:cs="Arial"/>
          <w:bCs/>
          <w:lang w:val="pt-BR"/>
        </w:rPr>
      </w:pPr>
    </w:p>
    <w:p w14:paraId="7EAD445F" w14:textId="5F8FECE3" w:rsidR="007B0D0C" w:rsidRPr="00391684" w:rsidRDefault="007B0D0C" w:rsidP="006B2E61">
      <w:pPr>
        <w:spacing w:after="0"/>
        <w:rPr>
          <w:rFonts w:ascii="Arial" w:hAnsi="Arial" w:cs="Arial"/>
          <w:bCs/>
          <w:lang w:val="pt-BR"/>
        </w:rPr>
      </w:pPr>
    </w:p>
    <w:p w14:paraId="1B6197BF" w14:textId="0BF0993D" w:rsidR="007B0D0C" w:rsidRPr="00391684" w:rsidRDefault="007B0D0C" w:rsidP="006B2E61">
      <w:pPr>
        <w:spacing w:after="0"/>
        <w:rPr>
          <w:rFonts w:ascii="Arial" w:hAnsi="Arial" w:cs="Arial"/>
          <w:bCs/>
          <w:lang w:val="pt-BR"/>
        </w:rPr>
      </w:pPr>
    </w:p>
    <w:p w14:paraId="5193DC27" w14:textId="1FB7B6AD" w:rsidR="007B0D0C" w:rsidRPr="00391684" w:rsidRDefault="007B0D0C" w:rsidP="006B2E61">
      <w:pPr>
        <w:spacing w:after="0"/>
        <w:rPr>
          <w:rFonts w:ascii="Arial" w:hAnsi="Arial" w:cs="Arial"/>
          <w:bCs/>
          <w:lang w:val="pt-BR"/>
        </w:rPr>
      </w:pPr>
    </w:p>
    <w:p w14:paraId="13CFCCFE" w14:textId="59FCA6B0" w:rsidR="007B0D0C" w:rsidRPr="00391684" w:rsidRDefault="007B0D0C" w:rsidP="006B2E61">
      <w:pPr>
        <w:spacing w:after="0"/>
        <w:rPr>
          <w:rFonts w:ascii="Arial" w:hAnsi="Arial" w:cs="Arial"/>
          <w:bCs/>
          <w:lang w:val="pt-BR"/>
        </w:rPr>
      </w:pPr>
    </w:p>
    <w:p w14:paraId="34719657" w14:textId="5886DE43" w:rsidR="007B0D0C" w:rsidRPr="00391684" w:rsidRDefault="00CC6E06" w:rsidP="006B2E61">
      <w:pPr>
        <w:spacing w:after="0"/>
        <w:rPr>
          <w:rFonts w:ascii="Arial" w:hAnsi="Arial" w:cs="Arial"/>
          <w:bCs/>
          <w:lang w:val="pt-BR"/>
        </w:rPr>
      </w:pPr>
      <w:r w:rsidRPr="00391684">
        <w:rPr>
          <w:rFonts w:ascii="Arial" w:hAnsi="Arial" w:cs="Arial"/>
          <w:bCs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DC60D7C" wp14:editId="59B679DB">
                <wp:simplePos x="0" y="0"/>
                <wp:positionH relativeFrom="column">
                  <wp:posOffset>723901</wp:posOffset>
                </wp:positionH>
                <wp:positionV relativeFrom="paragraph">
                  <wp:posOffset>146685</wp:posOffset>
                </wp:positionV>
                <wp:extent cx="1490980" cy="1028700"/>
                <wp:effectExtent l="0" t="0" r="13970" b="19050"/>
                <wp:wrapNone/>
                <wp:docPr id="10" name="Text 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C2DE3F-C735-43DA-8FD6-B885D864BD9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1E7DE" w14:textId="77777777" w:rsidR="00CC6E06" w:rsidRPr="00391684" w:rsidRDefault="00CC6E06" w:rsidP="00CC6E06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39168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Estudos selecionados</w:t>
                            </w:r>
                          </w:p>
                          <w:p w14:paraId="70D8D988" w14:textId="77777777" w:rsidR="00CC6E06" w:rsidRPr="00391684" w:rsidRDefault="00CC6E06" w:rsidP="00CC6E0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391684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BVS: </w:t>
                            </w:r>
                            <w:r w:rsidRPr="0039168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N = 35</w:t>
                            </w:r>
                          </w:p>
                          <w:p w14:paraId="4A1E24DA" w14:textId="77777777" w:rsidR="00CC6E06" w:rsidRPr="00391684" w:rsidRDefault="00CC6E06" w:rsidP="00CC6E0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391684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PubMed: </w:t>
                            </w:r>
                            <w:r w:rsidRPr="0039168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N = 45</w:t>
                            </w:r>
                          </w:p>
                          <w:p w14:paraId="01788F26" w14:textId="77777777" w:rsidR="00CC6E06" w:rsidRPr="00391684" w:rsidRDefault="00CC6E06" w:rsidP="00CC6E0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391684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Scielo: </w:t>
                            </w:r>
                            <w:r w:rsidRPr="0039168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N = 0</w:t>
                            </w:r>
                          </w:p>
                          <w:p w14:paraId="09185104" w14:textId="77777777" w:rsidR="00CC6E06" w:rsidRDefault="00CC6E06" w:rsidP="00CC6E06">
                            <w:pPr>
                              <w:jc w:val="center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lang w:val="pt-BR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lang w:val="pt-BR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60D7C" id="_x0000_s1029" type="#_x0000_t202" style="position:absolute;margin-left:57pt;margin-top:11.55pt;width:117.4pt;height:81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n0MKAIAADAEAAAOAAAAZHJzL2Uyb0RvYy54bWysU9uO0zAQfUfiHyy/06SlZduo6Wrpsghp&#10;uUi7fIDjOI2F4zFjt0n5+h07bangDZEHy86Mz5w5Z7y+HTrDDgq9Blvy6STnTFkJtba7kn9/fniz&#10;5MwHYWthwKqSH5Xnt5vXr9a9K9QMWjC1QkYg1he9K3kbgiuyzMtWdcJPwClLwQawE4GOuMtqFD2h&#10;dyab5fm7rAesHYJU3tPf+zHINwm/aZQMX5vGq8BMyYlbSCumtYprtlmLYofCtVqeaIh/YNEJbano&#10;BepeBMH2qP+C6rRE8NCEiYQug6bRUqUeqJtp/kc3T61wKvVC4nh3kcn/P1j55fANma7JO5LHio48&#10;elZDYO9hYIsoT+98QVlPjvLCQL8pNbXq3SPIH55Z2LbC7tQdIvStEjXRm8ab2dXVEcdHkKr/DDWV&#10;EfsACWhosIvakRqM0InH8WJNpCJjyfkqXy0pJCk2zWfLmzyZl4nifN2hDx8VdCxuSo7kfYIXh0cf&#10;Ih1RnFNiNQsP2pjkv7GsL/lqMVuMjYHRdQzGNI+7amuQHUScoPSl3ihyndbpQHNsdFfy5SVJFFGO&#10;D7ZOVYLQZtwTE2NP+kRJRnHCUA3Jibdn2SuojyQYwji29Mxo0wL+4qynkS25/7kXqDgznyyJvprO&#10;53HG02G+uJnRAa8j1XVEWElQJQ+cjdttGN/F3qHetVRptNnCHRnV6CRhdHRkdaJPY5mUPT2hOPfX&#10;55T1+6FvXgAAAP//AwBQSwMEFAAGAAgAAAAhAKziDevdAAAACgEAAA8AAABkcnMvZG93bnJldi54&#10;bWxMj81OwzAQhO9IvIO1SNyo81NoCHEqROEOoS1XJ9kmEfY6it028PQsJziOZnb2m2I9WyNOOPnB&#10;kYJ4EYFAalw7UKdg+/5yk4HwQVOrjSNU8IUe1uXlRaHz1p3pDU9V6ASXkM+1gj6EMZfSNz1a7Rdu&#10;RGLv4CarA8upk+2kz1xujUyi6E5aPRB/6PWITz02n9XRMkbysU03rxWuVrpON8/fu/vD3ih1fTU/&#10;PoAIOIe/MPzi8w2UzFS7I7VeGNbxkrcEBUkag+BAusx4S81OdhuDLAv5f0L5AwAA//8DAFBLAQIt&#10;ABQABgAIAAAAIQC2gziS/gAAAOEBAAATAAAAAAAAAAAAAAAAAAAAAABbQ29udGVudF9UeXBlc10u&#10;eG1sUEsBAi0AFAAGAAgAAAAhADj9If/WAAAAlAEAAAsAAAAAAAAAAAAAAAAALwEAAF9yZWxzLy5y&#10;ZWxzUEsBAi0AFAAGAAgAAAAhAPpGfQwoAgAAMAQAAA4AAAAAAAAAAAAAAAAALgIAAGRycy9lMm9E&#10;b2MueG1sUEsBAi0AFAAGAAgAAAAhAKziDevdAAAACgEAAA8AAAAAAAAAAAAAAAAAggQAAGRycy9k&#10;b3ducmV2LnhtbFBLBQYAAAAABAAEAPMAAACMBQAAAAA=&#10;" filled="f">
                <v:textbox>
                  <w:txbxContent>
                    <w:p w14:paraId="1471E7DE" w14:textId="77777777" w:rsidR="00CC6E06" w:rsidRPr="00391684" w:rsidRDefault="00CC6E06" w:rsidP="00CC6E06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39168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  <w:t>Estudos selecionados</w:t>
                      </w:r>
                    </w:p>
                    <w:p w14:paraId="70D8D988" w14:textId="77777777" w:rsidR="00CC6E06" w:rsidRPr="00391684" w:rsidRDefault="00CC6E06" w:rsidP="00CC6E06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391684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  <w:t xml:space="preserve">BVS: </w:t>
                      </w:r>
                      <w:r w:rsidRPr="0039168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  <w:t>N = 35</w:t>
                      </w:r>
                    </w:p>
                    <w:p w14:paraId="4A1E24DA" w14:textId="77777777" w:rsidR="00CC6E06" w:rsidRPr="00391684" w:rsidRDefault="00CC6E06" w:rsidP="00CC6E06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391684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  <w:t xml:space="preserve">PubMed: </w:t>
                      </w:r>
                      <w:r w:rsidRPr="0039168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  <w:t>N = 45</w:t>
                      </w:r>
                    </w:p>
                    <w:p w14:paraId="01788F26" w14:textId="77777777" w:rsidR="00CC6E06" w:rsidRPr="00391684" w:rsidRDefault="00CC6E06" w:rsidP="00CC6E06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391684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  <w:t xml:space="preserve">Scielo: </w:t>
                      </w:r>
                      <w:r w:rsidRPr="0039168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  <w:t>N = 0</w:t>
                      </w:r>
                    </w:p>
                    <w:p w14:paraId="09185104" w14:textId="77777777" w:rsidR="00CC6E06" w:rsidRDefault="00CC6E06" w:rsidP="00CC6E06">
                      <w:pPr>
                        <w:jc w:val="center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lang w:val="pt-BR"/>
                        </w:rPr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lang w:val="pt-BR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3E3E02EC" w14:textId="4F4EAA24" w:rsidR="007B0D0C" w:rsidRPr="00391684" w:rsidRDefault="007B0D0C" w:rsidP="006B2E61">
      <w:pPr>
        <w:spacing w:after="0"/>
        <w:rPr>
          <w:rFonts w:ascii="Arial" w:hAnsi="Arial" w:cs="Arial"/>
          <w:bCs/>
          <w:lang w:val="pt-BR"/>
        </w:rPr>
      </w:pPr>
    </w:p>
    <w:p w14:paraId="481A04A7" w14:textId="3BCA07A8" w:rsidR="007B0D0C" w:rsidRPr="00391684" w:rsidRDefault="007B0D0C" w:rsidP="006B2E61">
      <w:pPr>
        <w:spacing w:after="0"/>
        <w:rPr>
          <w:rFonts w:ascii="Arial" w:hAnsi="Arial" w:cs="Arial"/>
          <w:bCs/>
          <w:lang w:val="pt-BR"/>
        </w:rPr>
      </w:pPr>
    </w:p>
    <w:p w14:paraId="636A1D92" w14:textId="5D8795D5" w:rsidR="007B0D0C" w:rsidRPr="00391684" w:rsidRDefault="007B0D0C" w:rsidP="006B2E61">
      <w:pPr>
        <w:spacing w:after="0"/>
        <w:rPr>
          <w:rFonts w:ascii="Arial" w:hAnsi="Arial" w:cs="Arial"/>
          <w:bCs/>
          <w:lang w:val="pt-BR"/>
        </w:rPr>
      </w:pPr>
    </w:p>
    <w:p w14:paraId="2A18BE45" w14:textId="55BDA4FA" w:rsidR="007B0D0C" w:rsidRPr="00391684" w:rsidRDefault="00D83661" w:rsidP="006B2E61">
      <w:pPr>
        <w:spacing w:after="0"/>
        <w:rPr>
          <w:rFonts w:ascii="Arial" w:hAnsi="Arial" w:cs="Arial"/>
          <w:bCs/>
          <w:lang w:val="pt-BR"/>
        </w:rPr>
      </w:pPr>
      <w:r w:rsidRPr="00391684">
        <w:rPr>
          <w:rFonts w:ascii="Arial" w:hAnsi="Arial" w:cs="Arial"/>
          <w:bCs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76EEC9A" wp14:editId="5D2D3549">
                <wp:simplePos x="0" y="0"/>
                <wp:positionH relativeFrom="column">
                  <wp:posOffset>2217254</wp:posOffset>
                </wp:positionH>
                <wp:positionV relativeFrom="paragraph">
                  <wp:posOffset>57371</wp:posOffset>
                </wp:positionV>
                <wp:extent cx="1758398" cy="0"/>
                <wp:effectExtent l="38100" t="76200" r="0" b="9525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839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A18438" id="Conector de Seta Reta 2" o:spid="_x0000_s1026" type="#_x0000_t32" style="position:absolute;margin-left:174.6pt;margin-top:4.5pt;width:138.45pt;height: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Kg6wEAADoEAAAOAAAAZHJzL2Uyb0RvYy54bWysU9tuEzEQfUfiHyy/k02CgBJl04eUwgOC&#10;qKUf4HrHWUu+aTzk8veMvcmmXKQKxMvIlzln5hyPl9cH78QOMNsYWjmbTKWAoGNnw7aVD99uX11J&#10;kUmFTrkYoJVHyPJ69fLFcp8WMI99dB2gYJKQF/vUyp4oLZom6x68ypOYIPCliegV8Ra3TYdqz+ze&#10;NfPp9G2zj9gljBpy5tOb4VKuKr8xoOmrMRlIuFZyb1Qj1vhYYrNaqsUWVeqtPrWh/qELr2zgoiPV&#10;jSIlvqP9jcpbjTFHQxMdfRONsRqqBlYzm/6i5r5XCaoWNien0ab8/2j1l90Ghe1aOZciKM9PtOaH&#10;0hRRdCDugXXclTAvVu1TXjBiHTZ42uW0waL7YNAL42z6xFNQnWBt4lCNPo5Gw4GE5sPZuzdXr9/z&#10;aOjzXTNQFKqEmT5C9KIsWpkJld32xG0NfQ30avc5EzfBwDOggF0oMUdnu1vrXN2UWYK1Q7FTPAV0&#10;mBUpjPspi5R1H0In6JjYA0KrwtbBKbOwNkX8ILeu6OhgqHgHhh0ssqrwOruXekprCHSu6QJnF5jh&#10;7kbg9HngKb9Aoc7134BHRK0cA41gb0PEP1W/2GSG/LMDg+5iwWPsjnUQqjU8oNXV02cqP+DpvsIv&#10;X371AwAA//8DAFBLAwQUAAYACAAAACEAMhWUPtsAAAAHAQAADwAAAGRycy9kb3ducmV2LnhtbEyP&#10;QU+EMBSE7yb+h+aZeHMLaIiLlI1KPJh4ETZZj4W+BSJ9JbTL4r/36UWPk5nMfJPvVjuKBWc/OFIQ&#10;byIQSK0zA3UK9vXLzT0IHzQZPTpCBV/oYVdcXuQ6M+5M77hUoRNcQj7TCvoQpkxK3/Zotd+4CYm9&#10;o5utDiznTppZn7ncjjKJolRaPRAv9HrC5x7bz+pkFSRUv5WlOcbN/vXwJKul/pgPpVLXV+vjA4iA&#10;a/gLww8+o0PBTI07kfFiVHB7t004qmDLl9hPkzQG0fxqWeTyP3/xDQAA//8DAFBLAQItABQABgAI&#10;AAAAIQC2gziS/gAAAOEBAAATAAAAAAAAAAAAAAAAAAAAAABbQ29udGVudF9UeXBlc10ueG1sUEsB&#10;Ai0AFAAGAAgAAAAhADj9If/WAAAAlAEAAAsAAAAAAAAAAAAAAAAALwEAAF9yZWxzLy5yZWxzUEsB&#10;Ai0AFAAGAAgAAAAhAG52kqDrAQAAOgQAAA4AAAAAAAAAAAAAAAAALgIAAGRycy9lMm9Eb2MueG1s&#10;UEsBAi0AFAAGAAgAAAAhADIVlD7bAAAABwEAAA8AAAAAAAAAAAAAAAAARQQAAGRycy9kb3ducmV2&#10;LnhtbFBLBQYAAAAABAAEAPMAAABNBQAAAAA=&#10;" strokecolor="black [3213]">
                <v:stroke endarrow="block"/>
              </v:shape>
            </w:pict>
          </mc:Fallback>
        </mc:AlternateContent>
      </w:r>
    </w:p>
    <w:p w14:paraId="7552CC43" w14:textId="7C310FB1" w:rsidR="007B0D0C" w:rsidRPr="00391684" w:rsidRDefault="007B0D0C" w:rsidP="006B2E61">
      <w:pPr>
        <w:spacing w:after="0"/>
        <w:rPr>
          <w:rFonts w:ascii="Arial" w:hAnsi="Arial" w:cs="Arial"/>
          <w:bCs/>
          <w:lang w:val="pt-BR"/>
        </w:rPr>
      </w:pPr>
    </w:p>
    <w:p w14:paraId="51A8A816" w14:textId="43A9A828" w:rsidR="007B0D0C" w:rsidRPr="00391684" w:rsidRDefault="00DE660C" w:rsidP="006B2E61">
      <w:pPr>
        <w:spacing w:after="0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EA4E564" wp14:editId="0784F4E8">
                <wp:simplePos x="0" y="0"/>
                <wp:positionH relativeFrom="column">
                  <wp:posOffset>1476375</wp:posOffset>
                </wp:positionH>
                <wp:positionV relativeFrom="paragraph">
                  <wp:posOffset>66040</wp:posOffset>
                </wp:positionV>
                <wp:extent cx="0" cy="514350"/>
                <wp:effectExtent l="76200" t="0" r="57150" b="57150"/>
                <wp:wrapNone/>
                <wp:docPr id="3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088F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" o:spid="_x0000_s1026" type="#_x0000_t32" style="position:absolute;margin-left:116.25pt;margin-top:5.2pt;width:0;height:4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Cy0gEAAPADAAAOAAAAZHJzL2Uyb0RvYy54bWysU9tuEzEQfUfiHyy/k802FKEomz6kwAuC&#10;qC0f4HrHWQvfNB5y+XvG3mSLuEhVxcvs2p4zc87xeHVz9E7sAbONoZPtbC4FBB17G3ad/Pbw8c17&#10;KTKp0CsXA3TyBFnerF+/Wh3SEq7iEF0PKLhIyMtD6uRAlJZNk/UAXuVZTBD40ET0iniJu6ZHdeDq&#10;3jVX8/m75hCxTxg15My7t+OhXNf6xoCmr8ZkIOE6ydyoRqzxscRmvVLLHao0WH2moV7AwisbuOlU&#10;6laREj/Q/lHKW40xR0MzHX0TjbEaqgZW085/U3M/qARVC5uT02RT/n9l9Zf9FoXtO7mQIijPV7Th&#10;i9IUUfQg7oF13JWwKFYdUl4yYhO2eF7ltMWi+2jQly8rEsdq72myF44k9Lipefe6fbu4rs43T7iE&#10;mT5B9KL8dDITKrsbiLmMZNrqrtp/zsSdGXgBlKYulEjKug+hF3RKrILQqrBzUGhzeklpCv2RcP2j&#10;k4MRfgeGPWCKY5s6fbBxKPaK56b/3k5VOLNAjHVuAs0rt3+CzrkFBnUinwucsmvHGGgCehsi/q0r&#10;HS9UzZh/UT1qLbIfY3+q11ft4LGq/pyfQJnbX9cV/vRQ1z8BAAD//wMAUEsDBBQABgAIAAAAIQBp&#10;9b612wAAAAkBAAAPAAAAZHJzL2Rvd25yZXYueG1sTI/LTsMwEEX3SPyDNUhsKmonTREJcSoUCbFu&#10;4QOceEgi/Ehtt03/nkEsYDlzj+6cqXeLNeyMIU7eScjWAhi63uvJDRI+3l8fnoDFpJxWxjuUcMUI&#10;u+b2plaV9he3x/MhDYxKXKyUhDGlueI89iNaFdd+RkfZpw9WJRrDwHVQFyq3hudCPHKrJkcXRjVj&#10;O2L/dThZCfu26LJraMX2zYjyuDqWq40qpby/W16egSVc0h8MP/qkDg05df7kdGRGQr7Jt4RSIApg&#10;BPwuOgllVgBvav7/g+YbAAD//wMAUEsBAi0AFAAGAAgAAAAhALaDOJL+AAAA4QEAABMAAAAAAAAA&#10;AAAAAAAAAAAAAFtDb250ZW50X1R5cGVzXS54bWxQSwECLQAUAAYACAAAACEAOP0h/9YAAACUAQAA&#10;CwAAAAAAAAAAAAAAAAAvAQAAX3JlbHMvLnJlbHNQSwECLQAUAAYACAAAACEAZgAwstIBAADwAwAA&#10;DgAAAAAAAAAAAAAAAAAuAgAAZHJzL2Uyb0RvYy54bWxQSwECLQAUAAYACAAAACEAafW+tdsAAAAJ&#10;AQAADwAAAAAAAAAAAAAAAAAsBAAAZHJzL2Rvd25yZXYueG1sUEsFBgAAAAAEAAQA8wAAADQFAAAA&#10;AA==&#10;" strokecolor="black [3040]">
                <v:stroke endarrow="block"/>
              </v:shape>
            </w:pict>
          </mc:Fallback>
        </mc:AlternateContent>
      </w:r>
    </w:p>
    <w:p w14:paraId="4F667144" w14:textId="7423C8F4" w:rsidR="007B0D0C" w:rsidRPr="00391684" w:rsidRDefault="007B0D0C" w:rsidP="006B2E61">
      <w:pPr>
        <w:spacing w:after="0"/>
        <w:rPr>
          <w:rFonts w:ascii="Arial" w:hAnsi="Arial" w:cs="Arial"/>
          <w:bCs/>
          <w:lang w:val="pt-BR"/>
        </w:rPr>
      </w:pPr>
    </w:p>
    <w:p w14:paraId="25EC2044" w14:textId="058465E7" w:rsidR="007B0D0C" w:rsidRPr="00391684" w:rsidRDefault="00CC6E06" w:rsidP="006B2E61">
      <w:pPr>
        <w:spacing w:after="0"/>
        <w:rPr>
          <w:rFonts w:ascii="Arial" w:hAnsi="Arial" w:cs="Arial"/>
          <w:bCs/>
          <w:lang w:val="pt-BR"/>
        </w:rPr>
      </w:pPr>
      <w:r w:rsidRPr="00391684">
        <w:rPr>
          <w:rFonts w:ascii="Arial" w:hAnsi="Arial" w:cs="Arial"/>
          <w:bCs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00D187D" wp14:editId="02465299">
                <wp:simplePos x="0" y="0"/>
                <wp:positionH relativeFrom="column">
                  <wp:posOffset>-19051</wp:posOffset>
                </wp:positionH>
                <wp:positionV relativeFrom="paragraph">
                  <wp:posOffset>209550</wp:posOffset>
                </wp:positionV>
                <wp:extent cx="3514725" cy="609600"/>
                <wp:effectExtent l="0" t="0" r="28575" b="19050"/>
                <wp:wrapNone/>
                <wp:docPr id="14" name="Text 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BAAEF44-5106-41A4-9484-DD989C9B49A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25005" w14:textId="77777777" w:rsidR="00CC6E06" w:rsidRPr="00391684" w:rsidRDefault="00CC6E06" w:rsidP="00CC6E06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39168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Descritores de estudos selecionados N = 80</w:t>
                            </w:r>
                          </w:p>
                          <w:p w14:paraId="7644B1BF" w14:textId="2B800816" w:rsidR="00CC6E06" w:rsidRPr="00391684" w:rsidRDefault="00A746C6" w:rsidP="00A746C6">
                            <w:pPr>
                              <w:pStyle w:val="PargrafodaLista"/>
                              <w:spacing w:line="276" w:lineRule="auto"/>
                              <w:ind w:left="0"/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27283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     </w:t>
                            </w:r>
                            <w:r w:rsidR="00D027DA" w:rsidRPr="00227283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   </w:t>
                            </w:r>
                            <w:r w:rsidR="00CC6E06" w:rsidRPr="00391684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“sexual child violence”and “vulnerability”  </w:t>
                            </w:r>
                            <w:r w:rsidR="00CC6E06" w:rsidRPr="0039168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 = 80</w:t>
                            </w:r>
                          </w:p>
                          <w:p w14:paraId="4463D5BC" w14:textId="77777777" w:rsidR="00CC6E06" w:rsidRDefault="00CC6E06" w:rsidP="00CC6E06">
                            <w:pP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lang w:val="pt-BR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lang w:val="pt-BR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D187D" id="_x0000_s1030" type="#_x0000_t202" style="position:absolute;margin-left:-1.5pt;margin-top:16.5pt;width:276.75pt;height:48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YbJwIAAC8EAAAOAAAAZHJzL2Uyb0RvYy54bWysU21v2yAQ/j5p/wHxfbGTOWljxam6dJ0m&#10;dS9Sux+AMbbRgGNAYne/vgdOsqj7No0PiOOO5+6e59jcjFqRg3BegqnofJZTIgyHRpquoj+e7t9d&#10;U+IDMw1TYERFn4WnN9u3bzaDLcUCelCNcARBjC8HW9E+BFtmmee90MzPwAqDzhacZgFN12WNYwOi&#10;a5Ut8nyVDeAa64AL7/H2bnLSbcJvW8HDt7b1IhBVUawtpN2lvY57tt2wsnPM9pIfy2D/UIVm0mDS&#10;M9QdC4zsnfwLSkvuwEMbZhx0Bm0ruUg9YDfz/FU3jz2zIvWC5Hh7psn/P1j+9fDdEdmgdgUlhmnU&#10;6EmMgXyAkSwjPYP1JUY9WowLI15jaGrV2wfgPz0xsOuZ6cStczD0gjVY3jy+zC6eTjg+gtTDF2gw&#10;DdsHSEBj63TkDtkgiI4yPZ+liaVwvHy/nBdXiyUlHH2rfL3Kk3YZK0+vrfPhkwBN4qGiDqVP6Ozw&#10;4EOshpWnkJjMwL1UKsmvDBkqul4ifPR4ULKJzmS4rt4pRw4sDlBaqbVXYVoGHGMldUWvz0GsjGx8&#10;NE3KEphU0xkrUeZIT2Rk4iaM9ZiEKE6s19A8I18OpqnFX4aHHtxvSgac2Ir6X3vmBCXqs0HO1/Oi&#10;iCOejGJ5tUDDXXrqSw8zHKEqGiiZjrswfYu9dbLrMdOksoFb1KmVicIo6FTVsXycysTs8QfFsb+0&#10;U9Sff759AQAA//8DAFBLAwQUAAYACAAAACEAzxdq4twAAAAJAQAADwAAAGRycy9kb3ducmV2Lnht&#10;bEyPQU/DMAyF70j8h8hI3LaEVWWsNJ0QgzuUAVe38dqKxqmabCv8etITnCzrPT9/L99OthcnGn3n&#10;WMPNUoEgrp3puNGwf3te3IHwAdlg75g0fJOHbXF5kWNm3Jlf6VSGRsQQ9hlqaEMYMil93ZJFv3QD&#10;cdQObrQY4jo20ox4juG2lyulbqXFjuOHFgd6bKn+Ko82Yqw+98nupaT1Gqtk9/Tzvjl89FpfX00P&#10;9yACTeHPDDN+vIEiMlXuyMaLXsMiiVWChmSeUU9TlYKo5vCNAlnk8n+D4hcAAP//AwBQSwECLQAU&#10;AAYACAAAACEAtoM4kv4AAADhAQAAEwAAAAAAAAAAAAAAAAAAAAAAW0NvbnRlbnRfVHlwZXNdLnht&#10;bFBLAQItABQABgAIAAAAIQA4/SH/1gAAAJQBAAALAAAAAAAAAAAAAAAAAC8BAABfcmVscy8ucmVs&#10;c1BLAQItABQABgAIAAAAIQC7ZzYbJwIAAC8EAAAOAAAAAAAAAAAAAAAAAC4CAABkcnMvZTJvRG9j&#10;LnhtbFBLAQItABQABgAIAAAAIQDPF2ri3AAAAAkBAAAPAAAAAAAAAAAAAAAAAIEEAABkcnMvZG93&#10;bnJldi54bWxQSwUGAAAAAAQABADzAAAAigUAAAAA&#10;" filled="f">
                <v:textbox>
                  <w:txbxContent>
                    <w:p w14:paraId="64825005" w14:textId="77777777" w:rsidR="00CC6E06" w:rsidRPr="00391684" w:rsidRDefault="00CC6E06" w:rsidP="00CC6E06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39168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  <w:t>Descritores de estudos selecionados N = 80</w:t>
                      </w:r>
                    </w:p>
                    <w:p w14:paraId="7644B1BF" w14:textId="2B800816" w:rsidR="00CC6E06" w:rsidRPr="00391684" w:rsidRDefault="00A746C6" w:rsidP="00A746C6">
                      <w:pPr>
                        <w:pStyle w:val="PargrafodaLista"/>
                        <w:spacing w:line="276" w:lineRule="auto"/>
                        <w:ind w:left="0"/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227283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  <w:t xml:space="preserve">     </w:t>
                      </w:r>
                      <w:r w:rsidR="00D027DA" w:rsidRPr="00227283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pt-BR"/>
                        </w:rPr>
                        <w:t xml:space="preserve">   </w:t>
                      </w:r>
                      <w:r w:rsidR="00CC6E06" w:rsidRPr="00391684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“sexual child violence”and “vulnerability”  </w:t>
                      </w:r>
                      <w:r w:rsidR="00CC6E06" w:rsidRPr="0039168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N = 80</w:t>
                      </w:r>
                    </w:p>
                    <w:p w14:paraId="4463D5BC" w14:textId="77777777" w:rsidR="00CC6E06" w:rsidRDefault="00CC6E06" w:rsidP="00CC6E06">
                      <w:pPr>
                        <w:rPr>
                          <w:rFonts w:ascii="Calibri" w:eastAsia="Calibri" w:hAnsi="Calibri"/>
                          <w:color w:val="000000" w:themeColor="text1"/>
                          <w:kern w:val="24"/>
                          <w:lang w:val="pt-BR"/>
                        </w:rPr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lang w:val="pt-BR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539D7ABC" w14:textId="6AF9A038" w:rsidR="007B0D0C" w:rsidRPr="00391684" w:rsidRDefault="007B0D0C" w:rsidP="006B2E61">
      <w:pPr>
        <w:spacing w:after="0"/>
        <w:rPr>
          <w:rFonts w:ascii="Arial" w:hAnsi="Arial" w:cs="Arial"/>
          <w:bCs/>
          <w:lang w:val="pt-BR"/>
        </w:rPr>
      </w:pPr>
    </w:p>
    <w:p w14:paraId="7F8888E7" w14:textId="075A798B" w:rsidR="007B0D0C" w:rsidRPr="00391684" w:rsidRDefault="007B0D0C" w:rsidP="006B2E61">
      <w:pPr>
        <w:spacing w:after="0"/>
        <w:rPr>
          <w:rFonts w:ascii="Arial" w:hAnsi="Arial" w:cs="Arial"/>
          <w:bCs/>
          <w:lang w:val="pt-BR"/>
        </w:rPr>
      </w:pPr>
    </w:p>
    <w:p w14:paraId="70140B8C" w14:textId="6F120C79" w:rsidR="007B0D0C" w:rsidRPr="00391684" w:rsidRDefault="007B0D0C" w:rsidP="006B2E61">
      <w:pPr>
        <w:spacing w:after="0"/>
        <w:rPr>
          <w:rFonts w:ascii="Arial" w:hAnsi="Arial" w:cs="Arial"/>
          <w:bCs/>
          <w:lang w:val="pt-BR"/>
        </w:rPr>
      </w:pPr>
    </w:p>
    <w:p w14:paraId="46300AF9" w14:textId="77777777" w:rsidR="00CC6E06" w:rsidRPr="00391684" w:rsidRDefault="00CC6E06" w:rsidP="006B2E61">
      <w:pPr>
        <w:spacing w:after="0"/>
        <w:rPr>
          <w:rFonts w:ascii="Arial" w:hAnsi="Arial" w:cs="Arial"/>
          <w:bCs/>
          <w:lang w:val="pt-BR"/>
        </w:rPr>
      </w:pPr>
    </w:p>
    <w:p w14:paraId="6ED30F6C" w14:textId="00A0B338" w:rsidR="00E84C94" w:rsidRPr="00391684" w:rsidRDefault="00E84C94" w:rsidP="006B2E61">
      <w:pPr>
        <w:spacing w:after="0"/>
        <w:rPr>
          <w:rFonts w:ascii="Arial" w:hAnsi="Arial" w:cs="Arial"/>
          <w:bCs/>
          <w:lang w:val="pt-BR"/>
        </w:rPr>
      </w:pPr>
      <w:r w:rsidRPr="00391684">
        <w:rPr>
          <w:rFonts w:ascii="Arial" w:hAnsi="Arial" w:cs="Arial"/>
          <w:bCs/>
          <w:lang w:val="pt-BR"/>
        </w:rPr>
        <w:t>Fonte: os autores</w:t>
      </w:r>
      <w:r w:rsidR="00BB67D8" w:rsidRPr="00391684">
        <w:rPr>
          <w:rFonts w:ascii="Arial" w:hAnsi="Arial" w:cs="Arial"/>
          <w:bCs/>
          <w:lang w:val="pt-BR"/>
        </w:rPr>
        <w:t>.</w:t>
      </w:r>
    </w:p>
    <w:p w14:paraId="3008274A" w14:textId="77777777" w:rsidR="0090400F" w:rsidRPr="00391684" w:rsidRDefault="0090400F" w:rsidP="006B2E61">
      <w:pPr>
        <w:spacing w:after="0"/>
        <w:rPr>
          <w:rFonts w:ascii="Arial" w:hAnsi="Arial" w:cs="Arial"/>
          <w:bCs/>
          <w:lang w:val="pt-BR"/>
        </w:rPr>
      </w:pPr>
    </w:p>
    <w:p w14:paraId="436B2FBC" w14:textId="77777777" w:rsidR="008F3A2B" w:rsidRPr="00391684" w:rsidRDefault="008F3A2B" w:rsidP="006B2E61">
      <w:pPr>
        <w:spacing w:after="0"/>
        <w:rPr>
          <w:rFonts w:ascii="Arial" w:hAnsi="Arial" w:cs="Arial"/>
          <w:bCs/>
          <w:lang w:val="pt-BR"/>
        </w:rPr>
      </w:pPr>
    </w:p>
    <w:p w14:paraId="1908ADDC" w14:textId="69C30E94" w:rsidR="00BD65B3" w:rsidRDefault="0022216E" w:rsidP="006B2E61">
      <w:pPr>
        <w:spacing w:after="0"/>
        <w:rPr>
          <w:rFonts w:ascii="Arial" w:hAnsi="Arial" w:cs="Arial"/>
          <w:b/>
          <w:bCs/>
          <w:lang w:val="pt-BR"/>
        </w:rPr>
      </w:pPr>
      <w:r w:rsidRPr="00391684">
        <w:rPr>
          <w:rFonts w:ascii="Arial" w:hAnsi="Arial" w:cs="Arial"/>
          <w:b/>
          <w:bCs/>
          <w:lang w:val="pt-BR"/>
        </w:rPr>
        <w:t>Resultados e discussão</w:t>
      </w:r>
    </w:p>
    <w:p w14:paraId="7B1334C1" w14:textId="77777777" w:rsidR="00D027DA" w:rsidRPr="00391684" w:rsidRDefault="00D027DA" w:rsidP="006B2E61">
      <w:pPr>
        <w:spacing w:after="0"/>
        <w:rPr>
          <w:rFonts w:ascii="Arial" w:hAnsi="Arial" w:cs="Arial"/>
          <w:b/>
          <w:bCs/>
          <w:lang w:val="pt-BR"/>
        </w:rPr>
      </w:pPr>
    </w:p>
    <w:p w14:paraId="25C0A2B6" w14:textId="07434138" w:rsidR="0090400F" w:rsidRPr="00731490" w:rsidRDefault="0090400F" w:rsidP="00731490">
      <w:pPr>
        <w:spacing w:after="0" w:line="480" w:lineRule="auto"/>
        <w:ind w:firstLine="708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lang w:val="pt-BR"/>
        </w:rPr>
        <w:t xml:space="preserve">Os </w:t>
      </w:r>
      <w:r w:rsidR="0029231F">
        <w:rPr>
          <w:rFonts w:ascii="Arial" w:hAnsi="Arial" w:cs="Arial"/>
          <w:lang w:val="pt-BR"/>
        </w:rPr>
        <w:t xml:space="preserve">autores seguintes foram </w:t>
      </w:r>
      <w:r w:rsidRPr="00391684">
        <w:rPr>
          <w:rFonts w:ascii="Arial" w:hAnsi="Arial" w:cs="Arial"/>
          <w:lang w:val="pt-BR"/>
        </w:rPr>
        <w:t>analisados</w:t>
      </w:r>
      <w:r w:rsidR="0029231F">
        <w:rPr>
          <w:rFonts w:ascii="Arial" w:hAnsi="Arial" w:cs="Arial"/>
          <w:lang w:val="pt-BR"/>
        </w:rPr>
        <w:t xml:space="preserve"> nessa revisão, sendo eles, </w:t>
      </w:r>
      <w:r w:rsidRPr="00391684">
        <w:rPr>
          <w:rFonts w:ascii="Arial" w:hAnsi="Arial" w:cs="Arial"/>
          <w:shd w:val="clear" w:color="auto" w:fill="FFFFFF"/>
          <w:lang w:val="pt-BR"/>
        </w:rPr>
        <w:t>Cerna-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Turoff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 xml:space="preserve"> et al. </w:t>
      </w:r>
      <w:r w:rsidRPr="00391684">
        <w:rPr>
          <w:rFonts w:ascii="Arial" w:hAnsi="Arial" w:cs="Arial"/>
          <w:shd w:val="clear" w:color="auto" w:fill="FFFFFF"/>
        </w:rPr>
        <w:t xml:space="preserve">(2021); </w:t>
      </w:r>
      <w:r w:rsidRPr="00391684">
        <w:rPr>
          <w:rFonts w:ascii="Arial" w:hAnsi="Arial" w:cs="Arial"/>
        </w:rPr>
        <w:t xml:space="preserve">Christoffersen (2020); </w:t>
      </w:r>
      <w:r w:rsidRPr="00391684">
        <w:rPr>
          <w:rFonts w:ascii="Arial" w:hAnsi="Arial" w:cs="Arial"/>
          <w:shd w:val="clear" w:color="auto" w:fill="FFFFFF"/>
        </w:rPr>
        <w:t xml:space="preserve">Ćurčić-Hadžagić (2020); Duarte et al. (2020); Endler et al. (2020); Gausman et al. (2020);  </w:t>
      </w:r>
      <w:r w:rsidRPr="00391684">
        <w:rPr>
          <w:rFonts w:ascii="Arial" w:eastAsia="Times New Roman" w:hAnsi="Arial" w:cs="Arial"/>
          <w:shd w:val="clear" w:color="auto" w:fill="FFFFFF"/>
          <w:lang w:eastAsia="it-IT"/>
        </w:rPr>
        <w:t xml:space="preserve">Ghosh et al. (2020); </w:t>
      </w:r>
      <w:r w:rsidRPr="00391684">
        <w:rPr>
          <w:rFonts w:ascii="Arial" w:hAnsi="Arial" w:cs="Arial"/>
          <w:shd w:val="clear" w:color="auto" w:fill="FFFFFF"/>
        </w:rPr>
        <w:t xml:space="preserve">Jina et al. (2020); Khosravi (2020); Lucia et al. </w:t>
      </w:r>
      <w:r w:rsidRPr="009433C1">
        <w:rPr>
          <w:rFonts w:ascii="Arial" w:hAnsi="Arial" w:cs="Arial"/>
          <w:shd w:val="clear" w:color="auto" w:fill="FFFFFF"/>
        </w:rPr>
        <w:t xml:space="preserve">(2020); Ogunjimi et al. (2020); </w:t>
      </w:r>
      <w:r w:rsidR="00874ECC" w:rsidRPr="009433C1">
        <w:rPr>
          <w:rFonts w:ascii="Arial" w:hAnsi="Arial" w:cs="Arial"/>
          <w:shd w:val="clear" w:color="auto" w:fill="FFFFFF"/>
        </w:rPr>
        <w:t xml:space="preserve">Silva, Trindade e Oliveira </w:t>
      </w:r>
      <w:r w:rsidRPr="009433C1">
        <w:rPr>
          <w:rFonts w:ascii="Arial" w:hAnsi="Arial" w:cs="Arial"/>
          <w:shd w:val="clear" w:color="auto" w:fill="FFFFFF"/>
        </w:rPr>
        <w:t xml:space="preserve">(2020); Tolu </w:t>
      </w:r>
      <w:r w:rsidR="00874ECC" w:rsidRPr="009433C1">
        <w:rPr>
          <w:rFonts w:ascii="Arial" w:hAnsi="Arial" w:cs="Arial"/>
          <w:shd w:val="clear" w:color="auto" w:fill="FFFFFF"/>
        </w:rPr>
        <w:t>e</w:t>
      </w:r>
      <w:r w:rsidRPr="009433C1">
        <w:rPr>
          <w:rFonts w:ascii="Arial" w:hAnsi="Arial" w:cs="Arial"/>
          <w:shd w:val="clear" w:color="auto" w:fill="FFFFFF"/>
        </w:rPr>
        <w:t xml:space="preserve"> Gudu (2020); Xue et al. </w:t>
      </w:r>
      <w:r w:rsidRPr="00473928">
        <w:rPr>
          <w:rFonts w:ascii="Arial" w:hAnsi="Arial" w:cs="Arial"/>
          <w:shd w:val="clear" w:color="auto" w:fill="FFFFFF"/>
        </w:rPr>
        <w:t xml:space="preserve">(2020); Warner et al. (2020); Weissman et al. (2020); Baldwin et al. (2019); Eisenbruch </w:t>
      </w:r>
      <w:r w:rsidRPr="00473928">
        <w:rPr>
          <w:rFonts w:ascii="Arial" w:hAnsi="Arial" w:cs="Arial"/>
          <w:shd w:val="clear" w:color="auto" w:fill="FFFFFF"/>
        </w:rPr>
        <w:lastRenderedPageBreak/>
        <w:t>(2019); Ernst et al. (2019); Faus et al. (2019); Fite et al. (2019); Mende</w:t>
      </w:r>
      <w:r w:rsidR="00874ECC" w:rsidRPr="00473928">
        <w:rPr>
          <w:rFonts w:ascii="Arial" w:hAnsi="Arial" w:cs="Arial"/>
          <w:shd w:val="clear" w:color="auto" w:fill="FFFFFF"/>
        </w:rPr>
        <w:t>s, Pinskier e McCurdy</w:t>
      </w:r>
      <w:r w:rsidRPr="00473928">
        <w:rPr>
          <w:rFonts w:ascii="Arial" w:hAnsi="Arial" w:cs="Arial"/>
          <w:shd w:val="clear" w:color="auto" w:fill="FFFFFF"/>
        </w:rPr>
        <w:t xml:space="preserve"> (2019); Rees et al. (2019); Ten Have</w:t>
      </w:r>
      <w:r w:rsidR="00874ECC" w:rsidRPr="00473928">
        <w:rPr>
          <w:rFonts w:ascii="Arial" w:hAnsi="Arial" w:cs="Arial"/>
          <w:shd w:val="clear" w:color="auto" w:fill="FFFFFF"/>
        </w:rPr>
        <w:t xml:space="preserve"> et al.</w:t>
      </w:r>
      <w:r w:rsidRPr="00473928">
        <w:rPr>
          <w:rFonts w:ascii="Arial" w:hAnsi="Arial" w:cs="Arial"/>
          <w:shd w:val="clear" w:color="auto" w:fill="FFFFFF"/>
        </w:rPr>
        <w:t xml:space="preserve"> (2019);</w:t>
      </w:r>
      <w:r w:rsidRPr="00391684">
        <w:rPr>
          <w:rFonts w:ascii="Arial" w:hAnsi="Arial" w:cs="Arial"/>
          <w:shd w:val="clear" w:color="auto" w:fill="FFFFFF"/>
        </w:rPr>
        <w:t xml:space="preserve"> Bjørnseth </w:t>
      </w:r>
      <w:r w:rsidR="00874ECC">
        <w:rPr>
          <w:rFonts w:ascii="Arial" w:hAnsi="Arial" w:cs="Arial"/>
          <w:shd w:val="clear" w:color="auto" w:fill="FFFFFF"/>
        </w:rPr>
        <w:t>e</w:t>
      </w:r>
      <w:r w:rsidRPr="00391684">
        <w:rPr>
          <w:rFonts w:ascii="Arial" w:hAnsi="Arial" w:cs="Arial"/>
          <w:shd w:val="clear" w:color="auto" w:fill="FFFFFF"/>
        </w:rPr>
        <w:t xml:space="preserve"> Szabo (2018); Boroughs et al. (2018); Brattabø</w:t>
      </w:r>
      <w:r w:rsidR="00874ECC">
        <w:rPr>
          <w:rFonts w:ascii="Arial" w:hAnsi="Arial" w:cs="Arial"/>
          <w:shd w:val="clear" w:color="auto" w:fill="FFFFFF"/>
        </w:rPr>
        <w:t xml:space="preserve">, Bjørknes e Åstrøm </w:t>
      </w:r>
      <w:r w:rsidRPr="00391684">
        <w:rPr>
          <w:rFonts w:ascii="Arial" w:hAnsi="Arial" w:cs="Arial"/>
          <w:shd w:val="clear" w:color="auto" w:fill="FFFFFF"/>
        </w:rPr>
        <w:t xml:space="preserve">(2018); Curry </w:t>
      </w:r>
      <w:r w:rsidR="00874ECC">
        <w:rPr>
          <w:rFonts w:ascii="Arial" w:hAnsi="Arial" w:cs="Arial"/>
          <w:shd w:val="clear" w:color="auto" w:fill="FFFFFF"/>
        </w:rPr>
        <w:t>e</w:t>
      </w:r>
      <w:r w:rsidRPr="00391684">
        <w:rPr>
          <w:rFonts w:ascii="Arial" w:hAnsi="Arial" w:cs="Arial"/>
          <w:shd w:val="clear" w:color="auto" w:fill="FFFFFF"/>
        </w:rPr>
        <w:t xml:space="preserve"> Utley (2018); Enyedy</w:t>
      </w:r>
      <w:r w:rsidR="00874ECC">
        <w:rPr>
          <w:rFonts w:ascii="Arial" w:hAnsi="Arial" w:cs="Arial"/>
          <w:shd w:val="clear" w:color="auto" w:fill="FFFFFF"/>
        </w:rPr>
        <w:t xml:space="preserve">, Tsikouras e Csorba </w:t>
      </w:r>
      <w:r w:rsidRPr="00391684">
        <w:rPr>
          <w:rFonts w:ascii="Arial" w:hAnsi="Arial" w:cs="Arial"/>
          <w:shd w:val="clear" w:color="auto" w:fill="FFFFFF"/>
        </w:rPr>
        <w:t xml:space="preserve">(2018); </w:t>
      </w:r>
      <w:r w:rsidRPr="00391684">
        <w:rPr>
          <w:rFonts w:ascii="Arial" w:eastAsia="Times New Roman" w:hAnsi="Arial" w:cs="Arial"/>
          <w:shd w:val="clear" w:color="auto" w:fill="FFFFFF"/>
          <w:lang w:eastAsia="it-IT"/>
        </w:rPr>
        <w:t xml:space="preserve">Gewirtz-Meydan et al. (2018); Heany et al. (2018); </w:t>
      </w:r>
      <w:r w:rsidRPr="00391684">
        <w:rPr>
          <w:rFonts w:ascii="Arial" w:hAnsi="Arial" w:cs="Arial"/>
          <w:shd w:val="clear" w:color="auto" w:fill="FFFFFF"/>
        </w:rPr>
        <w:t>Hébert</w:t>
      </w:r>
      <w:r w:rsidR="002839DB">
        <w:rPr>
          <w:rFonts w:ascii="Arial" w:hAnsi="Arial" w:cs="Arial"/>
          <w:shd w:val="clear" w:color="auto" w:fill="FFFFFF"/>
        </w:rPr>
        <w:t xml:space="preserve"> et al. </w:t>
      </w:r>
      <w:r w:rsidRPr="00391684">
        <w:rPr>
          <w:rFonts w:ascii="Arial" w:hAnsi="Arial" w:cs="Arial"/>
          <w:shd w:val="clear" w:color="auto" w:fill="FFFFFF"/>
        </w:rPr>
        <w:t>(2018); Hébert, Langevin &amp; Oussaïd (2018); Kim et al. (2018); Kraan et al. (2018); Mackiewicz Seghete</w:t>
      </w:r>
      <w:r w:rsidR="002839DB">
        <w:rPr>
          <w:rFonts w:ascii="Arial" w:hAnsi="Arial" w:cs="Arial"/>
          <w:shd w:val="clear" w:color="auto" w:fill="FFFFFF"/>
        </w:rPr>
        <w:t xml:space="preserve">, Deprince e Banich </w:t>
      </w:r>
      <w:r w:rsidRPr="00391684">
        <w:rPr>
          <w:rFonts w:ascii="Arial" w:hAnsi="Arial" w:cs="Arial"/>
          <w:shd w:val="clear" w:color="auto" w:fill="FFFFFF"/>
        </w:rPr>
        <w:t xml:space="preserve">(2018); Mason-Jones </w:t>
      </w:r>
      <w:r w:rsidR="002839DB">
        <w:rPr>
          <w:rFonts w:ascii="Arial" w:hAnsi="Arial" w:cs="Arial"/>
          <w:shd w:val="clear" w:color="auto" w:fill="FFFFFF"/>
        </w:rPr>
        <w:t>e</w:t>
      </w:r>
      <w:r w:rsidRPr="00391684">
        <w:rPr>
          <w:rFonts w:ascii="Arial" w:hAnsi="Arial" w:cs="Arial"/>
          <w:shd w:val="clear" w:color="auto" w:fill="FFFFFF"/>
        </w:rPr>
        <w:t xml:space="preserve"> Nicholson (</w:t>
      </w:r>
      <w:r w:rsidRPr="00473928">
        <w:rPr>
          <w:rFonts w:ascii="Arial" w:hAnsi="Arial" w:cs="Arial"/>
          <w:shd w:val="clear" w:color="auto" w:fill="FFFFFF"/>
        </w:rPr>
        <w:t xml:space="preserve">2018); Moynihan et al. (2018); Negriff </w:t>
      </w:r>
      <w:r w:rsidR="002839DB" w:rsidRPr="00473928">
        <w:rPr>
          <w:rFonts w:ascii="Arial" w:hAnsi="Arial" w:cs="Arial"/>
          <w:shd w:val="clear" w:color="auto" w:fill="FFFFFF"/>
        </w:rPr>
        <w:t>e</w:t>
      </w:r>
      <w:r w:rsidRPr="00473928">
        <w:rPr>
          <w:rFonts w:ascii="Arial" w:hAnsi="Arial" w:cs="Arial"/>
          <w:shd w:val="clear" w:color="auto" w:fill="FFFFFF"/>
        </w:rPr>
        <w:t xml:space="preserve"> Valente (2018); Ohlsson Gotby et al. (2018); Ottisova et al. (2018); Özdin et al. (2018); McGeough </w:t>
      </w:r>
      <w:r w:rsidR="002839DB" w:rsidRPr="00473928">
        <w:rPr>
          <w:rFonts w:ascii="Arial" w:hAnsi="Arial" w:cs="Arial"/>
          <w:shd w:val="clear" w:color="auto" w:fill="FFFFFF"/>
        </w:rPr>
        <w:t>e</w:t>
      </w:r>
      <w:r w:rsidRPr="00473928">
        <w:rPr>
          <w:rFonts w:ascii="Arial" w:hAnsi="Arial" w:cs="Arial"/>
          <w:shd w:val="clear" w:color="auto" w:fill="FFFFFF"/>
        </w:rPr>
        <w:t xml:space="preserve"> Sterzing (2018); Pittenger</w:t>
      </w:r>
      <w:r w:rsidR="002839DB" w:rsidRPr="00473928">
        <w:rPr>
          <w:rFonts w:ascii="Arial" w:hAnsi="Arial" w:cs="Arial"/>
          <w:shd w:val="clear" w:color="auto" w:fill="FFFFFF"/>
        </w:rPr>
        <w:t xml:space="preserve">, Pogue e Hansen </w:t>
      </w:r>
      <w:r w:rsidRPr="00473928">
        <w:rPr>
          <w:rFonts w:ascii="Arial" w:hAnsi="Arial" w:cs="Arial"/>
          <w:shd w:val="clear" w:color="auto" w:fill="FFFFFF"/>
        </w:rPr>
        <w:t xml:space="preserve">(2018); Sigurdardottir </w:t>
      </w:r>
      <w:r w:rsidR="002839DB" w:rsidRPr="00473928">
        <w:rPr>
          <w:rFonts w:ascii="Arial" w:hAnsi="Arial" w:cs="Arial"/>
          <w:shd w:val="clear" w:color="auto" w:fill="FFFFFF"/>
        </w:rPr>
        <w:t>e</w:t>
      </w:r>
      <w:r w:rsidRPr="00473928">
        <w:rPr>
          <w:rFonts w:ascii="Arial" w:hAnsi="Arial" w:cs="Arial"/>
          <w:shd w:val="clear" w:color="auto" w:fill="FFFFFF"/>
        </w:rPr>
        <w:t xml:space="preserve"> Halldorsdottir (2018); Tendolkar et al. (2018); </w:t>
      </w:r>
      <w:r w:rsidRPr="00473928">
        <w:rPr>
          <w:rFonts w:ascii="Arial" w:hAnsi="Arial" w:cs="Arial"/>
        </w:rPr>
        <w:t xml:space="preserve">Alves Moreira et al. (2017); </w:t>
      </w:r>
      <w:r w:rsidRPr="00473928">
        <w:rPr>
          <w:rFonts w:ascii="Arial" w:hAnsi="Arial" w:cs="Arial"/>
          <w:shd w:val="clear" w:color="auto" w:fill="FFFFFF"/>
        </w:rPr>
        <w:t>Banihashemi (2017); Barnert et al. (2017); Bortolon</w:t>
      </w:r>
      <w:r w:rsidR="002839DB" w:rsidRPr="00473928">
        <w:rPr>
          <w:rFonts w:ascii="Arial" w:hAnsi="Arial" w:cs="Arial"/>
          <w:shd w:val="clear" w:color="auto" w:fill="FFFFFF"/>
        </w:rPr>
        <w:t xml:space="preserve">, Seillé e Raffard </w:t>
      </w:r>
      <w:r w:rsidRPr="00473928">
        <w:rPr>
          <w:rFonts w:ascii="Arial" w:hAnsi="Arial" w:cs="Arial"/>
          <w:shd w:val="clear" w:color="auto" w:fill="FFFFFF"/>
        </w:rPr>
        <w:t xml:space="preserve">(2017); Busso et al. </w:t>
      </w:r>
      <w:r w:rsidRPr="00473928">
        <w:rPr>
          <w:rFonts w:ascii="Arial" w:hAnsi="Arial" w:cs="Arial"/>
          <w:shd w:val="clear" w:color="auto" w:fill="FFFFFF"/>
          <w:lang w:val="pt-BR"/>
        </w:rPr>
        <w:t xml:space="preserve">(2017); </w:t>
      </w:r>
      <w:proofErr w:type="spellStart"/>
      <w:r w:rsidRPr="00473928">
        <w:rPr>
          <w:rFonts w:ascii="Arial" w:hAnsi="Arial" w:cs="Arial"/>
          <w:shd w:val="clear" w:color="auto" w:fill="FFFFFF"/>
          <w:lang w:val="pt-BR"/>
        </w:rPr>
        <w:t>Cerón</w:t>
      </w:r>
      <w:proofErr w:type="spellEnd"/>
      <w:r w:rsidRPr="00473928">
        <w:rPr>
          <w:rFonts w:ascii="Arial" w:hAnsi="Arial" w:cs="Arial"/>
          <w:shd w:val="clear" w:color="auto" w:fill="FFFFFF"/>
          <w:lang w:val="pt-BR"/>
        </w:rPr>
        <w:t>-Hernández</w:t>
      </w:r>
      <w:r w:rsidR="002839DB" w:rsidRPr="00473928">
        <w:rPr>
          <w:rFonts w:ascii="Arial" w:hAnsi="Arial" w:cs="Arial"/>
          <w:shd w:val="clear" w:color="auto" w:fill="FFFFFF"/>
          <w:lang w:val="pt-BR"/>
        </w:rPr>
        <w:t xml:space="preserve">, Roa-Torres e </w:t>
      </w:r>
      <w:proofErr w:type="spellStart"/>
      <w:r w:rsidR="002839DB" w:rsidRPr="00473928">
        <w:rPr>
          <w:rFonts w:ascii="Arial" w:hAnsi="Arial" w:cs="Arial"/>
          <w:shd w:val="clear" w:color="auto" w:fill="FFFFFF"/>
          <w:lang w:val="pt-BR"/>
        </w:rPr>
        <w:t>Salcedo-Cifuentes</w:t>
      </w:r>
      <w:proofErr w:type="spellEnd"/>
      <w:r w:rsidR="002839DB" w:rsidRPr="00473928">
        <w:rPr>
          <w:rFonts w:ascii="Arial" w:hAnsi="Arial" w:cs="Arial"/>
          <w:shd w:val="clear" w:color="auto" w:fill="FFFFFF"/>
          <w:lang w:val="pt-BR"/>
        </w:rPr>
        <w:t xml:space="preserve"> </w:t>
      </w:r>
      <w:r w:rsidRPr="00473928">
        <w:rPr>
          <w:rFonts w:ascii="Arial" w:hAnsi="Arial" w:cs="Arial"/>
          <w:shd w:val="clear" w:color="auto" w:fill="FFFFFF"/>
          <w:lang w:val="pt-BR"/>
        </w:rPr>
        <w:t xml:space="preserve">(2017); </w:t>
      </w:r>
      <w:r w:rsidRPr="00473928">
        <w:rPr>
          <w:rFonts w:ascii="Arial" w:eastAsia="Times New Roman" w:hAnsi="Arial" w:cs="Arial"/>
          <w:shd w:val="clear" w:color="auto" w:fill="FFFFFF"/>
          <w:lang w:val="pt-BR" w:eastAsia="it-IT"/>
        </w:rPr>
        <w:t xml:space="preserve">Guedes et al. </w:t>
      </w:r>
      <w:r w:rsidRPr="00473928">
        <w:rPr>
          <w:rFonts w:ascii="Arial" w:eastAsia="Times New Roman" w:hAnsi="Arial" w:cs="Arial"/>
          <w:shd w:val="clear" w:color="auto" w:fill="FFFFFF"/>
          <w:lang w:eastAsia="it-IT"/>
        </w:rPr>
        <w:t xml:space="preserve">(2017); </w:t>
      </w:r>
      <w:r w:rsidRPr="00473928">
        <w:rPr>
          <w:rFonts w:ascii="Arial" w:hAnsi="Arial" w:cs="Arial"/>
          <w:shd w:val="clear" w:color="auto" w:fill="FFFFFF"/>
        </w:rPr>
        <w:t>Hostinar et al. (2017); Leoncio</w:t>
      </w:r>
      <w:r w:rsidR="002839DB" w:rsidRPr="00473928">
        <w:rPr>
          <w:rFonts w:ascii="Arial" w:hAnsi="Arial" w:cs="Arial"/>
          <w:shd w:val="clear" w:color="auto" w:fill="FFFFFF"/>
        </w:rPr>
        <w:t xml:space="preserve">, Souza e Machado </w:t>
      </w:r>
      <w:r w:rsidRPr="00473928">
        <w:rPr>
          <w:rFonts w:ascii="Arial" w:hAnsi="Arial" w:cs="Arial"/>
          <w:shd w:val="clear" w:color="auto" w:fill="FFFFFF"/>
        </w:rPr>
        <w:t xml:space="preserve">(2017); Leoschut </w:t>
      </w:r>
      <w:r w:rsidR="002839DB" w:rsidRPr="00473928">
        <w:rPr>
          <w:rFonts w:ascii="Arial" w:hAnsi="Arial" w:cs="Arial"/>
          <w:shd w:val="clear" w:color="auto" w:fill="FFFFFF"/>
        </w:rPr>
        <w:t>e</w:t>
      </w:r>
      <w:r w:rsidRPr="00473928">
        <w:rPr>
          <w:rFonts w:ascii="Arial" w:hAnsi="Arial" w:cs="Arial"/>
          <w:shd w:val="clear" w:color="auto" w:fill="FFFFFF"/>
        </w:rPr>
        <w:t xml:space="preserve"> Kafaar (2017); Lucchese et al. (2017); Lutz et al. (2017); Mathews et al. (2017); McCrory</w:t>
      </w:r>
      <w:r w:rsidR="009E343D" w:rsidRPr="00473928">
        <w:rPr>
          <w:rFonts w:ascii="Arial" w:hAnsi="Arial" w:cs="Arial"/>
          <w:shd w:val="clear" w:color="auto" w:fill="FFFFFF"/>
        </w:rPr>
        <w:t xml:space="preserve">, Gerin e Viding </w:t>
      </w:r>
      <w:r w:rsidRPr="00473928">
        <w:rPr>
          <w:rFonts w:ascii="Arial" w:hAnsi="Arial" w:cs="Arial"/>
          <w:shd w:val="clear" w:color="auto" w:fill="FFFFFF"/>
        </w:rPr>
        <w:t xml:space="preserve">(2017); McLaughlin et al. (2017); Mitchell et al. (2017); Peterman et al. (2017); Tollenaar et al. (2017); Zijlstra et al. (2017); </w:t>
      </w:r>
      <w:r w:rsidRPr="00473928">
        <w:rPr>
          <w:rFonts w:ascii="Arial" w:hAnsi="Arial" w:cs="Arial"/>
        </w:rPr>
        <w:t xml:space="preserve">Atmaca </w:t>
      </w:r>
      <w:r w:rsidR="009E343D" w:rsidRPr="00473928">
        <w:rPr>
          <w:rFonts w:ascii="Arial" w:hAnsi="Arial" w:cs="Arial"/>
        </w:rPr>
        <w:t>e</w:t>
      </w:r>
      <w:r w:rsidRPr="00473928">
        <w:rPr>
          <w:rFonts w:ascii="Arial" w:hAnsi="Arial" w:cs="Arial"/>
        </w:rPr>
        <w:t xml:space="preserve"> Gen</w:t>
      </w:r>
      <w:r w:rsidRPr="00473928">
        <w:rPr>
          <w:rFonts w:ascii="Arial" w:hAnsi="Arial" w:cs="Arial"/>
          <w:shd w:val="clear" w:color="auto" w:fill="FFFFFF"/>
        </w:rPr>
        <w:t>çöz (2016); Austin et al. (2016); Barnes et al. (2016); Daley et al. (2016); Edalati</w:t>
      </w:r>
      <w:r w:rsidR="009E343D" w:rsidRPr="00473928">
        <w:rPr>
          <w:rFonts w:ascii="Arial" w:hAnsi="Arial" w:cs="Arial"/>
          <w:shd w:val="clear" w:color="auto" w:fill="FFFFFF"/>
        </w:rPr>
        <w:t xml:space="preserve">, Krausz e Schütz </w:t>
      </w:r>
      <w:r w:rsidRPr="00473928">
        <w:rPr>
          <w:rFonts w:ascii="Arial" w:hAnsi="Arial" w:cs="Arial"/>
          <w:shd w:val="clear" w:color="auto" w:fill="FFFFFF"/>
        </w:rPr>
        <w:t>(2016); Ernberg</w:t>
      </w:r>
      <w:r w:rsidR="009E343D" w:rsidRPr="00473928">
        <w:rPr>
          <w:rFonts w:ascii="Arial" w:hAnsi="Arial" w:cs="Arial"/>
          <w:shd w:val="clear" w:color="auto" w:fill="FFFFFF"/>
        </w:rPr>
        <w:t xml:space="preserve">, Tidefors e Landström </w:t>
      </w:r>
      <w:r w:rsidRPr="00473928">
        <w:rPr>
          <w:rFonts w:ascii="Arial" w:hAnsi="Arial" w:cs="Arial"/>
          <w:shd w:val="clear" w:color="auto" w:fill="FFFFFF"/>
        </w:rPr>
        <w:t xml:space="preserve">(2016); </w:t>
      </w:r>
      <w:r w:rsidRPr="00473928">
        <w:rPr>
          <w:rFonts w:ascii="Arial" w:eastAsia="Times New Roman" w:hAnsi="Arial" w:cs="Arial"/>
          <w:shd w:val="clear" w:color="auto" w:fill="FFFFFF"/>
          <w:lang w:eastAsia="it-IT"/>
        </w:rPr>
        <w:t xml:space="preserve">Hassan et al. (2016); </w:t>
      </w:r>
      <w:r w:rsidRPr="00473928">
        <w:rPr>
          <w:rFonts w:ascii="Arial" w:hAnsi="Arial" w:cs="Arial"/>
          <w:shd w:val="clear" w:color="auto" w:fill="FFFFFF"/>
        </w:rPr>
        <w:t>Hounmenou (2016); Mandavia et al. (2016); Martín-Blanco et al. (2016); McAlpine</w:t>
      </w:r>
      <w:r w:rsidR="009E343D" w:rsidRPr="00473928">
        <w:rPr>
          <w:rFonts w:ascii="Arial" w:hAnsi="Arial" w:cs="Arial"/>
          <w:shd w:val="clear" w:color="auto" w:fill="FFFFFF"/>
        </w:rPr>
        <w:t xml:space="preserve">, Hossain e Zimmerman </w:t>
      </w:r>
      <w:r w:rsidRPr="00473928">
        <w:rPr>
          <w:rFonts w:ascii="Arial" w:hAnsi="Arial" w:cs="Arial"/>
          <w:shd w:val="clear" w:color="auto" w:fill="FFFFFF"/>
        </w:rPr>
        <w:t xml:space="preserve">(2016); Reid (2016); Schalinski et al. </w:t>
      </w:r>
      <w:r w:rsidRPr="00473928">
        <w:rPr>
          <w:rFonts w:ascii="Arial" w:hAnsi="Arial" w:cs="Arial"/>
          <w:shd w:val="clear" w:color="auto" w:fill="FFFFFF"/>
          <w:lang w:val="pt-BR"/>
        </w:rPr>
        <w:t xml:space="preserve">(2016); Shields et al. (2016); </w:t>
      </w:r>
      <w:proofErr w:type="spellStart"/>
      <w:r w:rsidRPr="00473928">
        <w:rPr>
          <w:rFonts w:ascii="Arial" w:hAnsi="Arial" w:cs="Arial"/>
          <w:shd w:val="clear" w:color="auto" w:fill="FFFFFF"/>
          <w:lang w:val="pt-BR"/>
        </w:rPr>
        <w:t>Teicher</w:t>
      </w:r>
      <w:proofErr w:type="spellEnd"/>
      <w:r w:rsidRPr="00473928">
        <w:rPr>
          <w:rFonts w:ascii="Arial" w:hAnsi="Arial" w:cs="Arial"/>
          <w:shd w:val="clear" w:color="auto" w:fill="FFFFFF"/>
          <w:lang w:val="pt-BR"/>
        </w:rPr>
        <w:t xml:space="preserve"> </w:t>
      </w:r>
      <w:r w:rsidR="009E343D" w:rsidRPr="00473928">
        <w:rPr>
          <w:rFonts w:ascii="Arial" w:hAnsi="Arial" w:cs="Arial"/>
          <w:shd w:val="clear" w:color="auto" w:fill="FFFFFF"/>
          <w:lang w:val="pt-BR"/>
        </w:rPr>
        <w:t>e</w:t>
      </w:r>
      <w:r w:rsidRPr="00473928">
        <w:rPr>
          <w:rFonts w:ascii="Arial" w:hAnsi="Arial" w:cs="Arial"/>
          <w:shd w:val="clear" w:color="auto" w:fill="FFFFFF"/>
          <w:lang w:val="pt-BR"/>
        </w:rPr>
        <w:t xml:space="preserve"> Samson (2016).</w:t>
      </w:r>
    </w:p>
    <w:p w14:paraId="6E4BD23E" w14:textId="1DC160E7" w:rsidR="00ED272B" w:rsidRPr="00391684" w:rsidRDefault="00ED272B" w:rsidP="006B2E61">
      <w:pPr>
        <w:spacing w:after="0"/>
        <w:rPr>
          <w:rFonts w:ascii="Arial" w:hAnsi="Arial" w:cs="Arial"/>
          <w:b/>
          <w:bCs/>
          <w:lang w:val="pt-BR"/>
        </w:rPr>
      </w:pPr>
    </w:p>
    <w:p w14:paraId="2E1BCC15" w14:textId="77777777" w:rsidR="00731490" w:rsidRDefault="00731490" w:rsidP="00D027DA">
      <w:pPr>
        <w:rPr>
          <w:rFonts w:ascii="Arial" w:hAnsi="Arial" w:cs="Arial"/>
          <w:bCs/>
          <w:lang w:val="pt-BR"/>
        </w:rPr>
      </w:pPr>
    </w:p>
    <w:p w14:paraId="27D7D4B6" w14:textId="77777777" w:rsidR="00A646F2" w:rsidRDefault="00A646F2" w:rsidP="00D027DA">
      <w:pPr>
        <w:rPr>
          <w:rFonts w:ascii="Arial" w:hAnsi="Arial" w:cs="Arial"/>
          <w:bCs/>
          <w:lang w:val="pt-BR"/>
        </w:rPr>
      </w:pPr>
    </w:p>
    <w:p w14:paraId="38F963F2" w14:textId="77777777" w:rsidR="00A646F2" w:rsidRDefault="00A646F2" w:rsidP="00D027DA">
      <w:pPr>
        <w:rPr>
          <w:rFonts w:ascii="Arial" w:hAnsi="Arial" w:cs="Arial"/>
          <w:bCs/>
          <w:lang w:val="pt-BR"/>
        </w:rPr>
      </w:pPr>
    </w:p>
    <w:p w14:paraId="7A8600B1" w14:textId="77777777" w:rsidR="00A646F2" w:rsidRDefault="00A646F2" w:rsidP="00D027DA">
      <w:pPr>
        <w:rPr>
          <w:rFonts w:ascii="Arial" w:hAnsi="Arial" w:cs="Arial"/>
          <w:bCs/>
          <w:lang w:val="pt-BR"/>
        </w:rPr>
      </w:pPr>
    </w:p>
    <w:p w14:paraId="75A48B0E" w14:textId="77777777" w:rsidR="00A646F2" w:rsidRDefault="00A646F2" w:rsidP="00D027DA">
      <w:pPr>
        <w:rPr>
          <w:rFonts w:ascii="Arial" w:hAnsi="Arial" w:cs="Arial"/>
          <w:bCs/>
          <w:lang w:val="pt-BR"/>
        </w:rPr>
      </w:pPr>
    </w:p>
    <w:p w14:paraId="3ABB5BE7" w14:textId="77777777" w:rsidR="00A646F2" w:rsidRDefault="00A646F2" w:rsidP="00D027DA">
      <w:pPr>
        <w:rPr>
          <w:rFonts w:ascii="Arial" w:hAnsi="Arial" w:cs="Arial"/>
          <w:bCs/>
          <w:lang w:val="pt-BR"/>
        </w:rPr>
      </w:pPr>
    </w:p>
    <w:p w14:paraId="585C14AD" w14:textId="77777777" w:rsidR="00A646F2" w:rsidRDefault="00A646F2" w:rsidP="00D027DA">
      <w:pPr>
        <w:rPr>
          <w:rFonts w:ascii="Arial" w:hAnsi="Arial" w:cs="Arial"/>
          <w:bCs/>
          <w:lang w:val="pt-BR"/>
        </w:rPr>
      </w:pPr>
    </w:p>
    <w:p w14:paraId="048AC741" w14:textId="77777777" w:rsidR="00A646F2" w:rsidRDefault="00A646F2" w:rsidP="00D027DA">
      <w:pPr>
        <w:rPr>
          <w:rFonts w:ascii="Arial" w:hAnsi="Arial" w:cs="Arial"/>
          <w:bCs/>
          <w:lang w:val="pt-BR"/>
        </w:rPr>
      </w:pPr>
    </w:p>
    <w:p w14:paraId="0C0CBEDB" w14:textId="77777777" w:rsidR="00A646F2" w:rsidRDefault="00A646F2" w:rsidP="00D027DA">
      <w:pPr>
        <w:rPr>
          <w:rFonts w:ascii="Arial" w:hAnsi="Arial" w:cs="Arial"/>
          <w:bCs/>
          <w:lang w:val="pt-BR"/>
        </w:rPr>
      </w:pPr>
    </w:p>
    <w:p w14:paraId="1B3F1D68" w14:textId="5B968FFD" w:rsidR="00E84C94" w:rsidRDefault="00E84C94" w:rsidP="00D027DA">
      <w:pPr>
        <w:rPr>
          <w:rFonts w:ascii="Arial" w:hAnsi="Arial" w:cs="Arial"/>
          <w:bCs/>
          <w:iCs/>
          <w:lang w:val="pt-BR"/>
        </w:rPr>
      </w:pPr>
      <w:r w:rsidRPr="0029231F">
        <w:rPr>
          <w:rFonts w:ascii="Arial" w:hAnsi="Arial" w:cs="Arial"/>
          <w:bCs/>
          <w:lang w:val="pt-BR"/>
        </w:rPr>
        <w:lastRenderedPageBreak/>
        <w:t>Figura 1.</w:t>
      </w:r>
      <w:r w:rsidRPr="0029231F">
        <w:rPr>
          <w:rFonts w:ascii="Arial" w:hAnsi="Arial" w:cs="Arial"/>
          <w:bCs/>
          <w:iCs/>
          <w:lang w:val="pt-BR"/>
        </w:rPr>
        <w:t xml:space="preserve"> </w:t>
      </w:r>
      <w:r w:rsidR="00B015A2" w:rsidRPr="0029231F">
        <w:rPr>
          <w:rFonts w:ascii="Arial" w:hAnsi="Arial" w:cs="Arial"/>
          <w:bCs/>
          <w:iCs/>
          <w:lang w:val="pt-BR"/>
        </w:rPr>
        <w:t>Número de estudos sobre violência sexual infantil</w:t>
      </w:r>
      <w:r w:rsidR="00BD0B79" w:rsidRPr="0029231F">
        <w:rPr>
          <w:rFonts w:ascii="Arial" w:hAnsi="Arial" w:cs="Arial"/>
          <w:bCs/>
          <w:iCs/>
          <w:lang w:val="pt-BR"/>
        </w:rPr>
        <w:t xml:space="preserve"> no mundo</w:t>
      </w:r>
      <w:r w:rsidR="0029231F" w:rsidRPr="0029231F">
        <w:rPr>
          <w:rFonts w:ascii="Arial" w:hAnsi="Arial" w:cs="Arial"/>
          <w:bCs/>
          <w:iCs/>
          <w:lang w:val="pt-BR"/>
        </w:rPr>
        <w:t xml:space="preserve"> entre 2016 e 2021.</w:t>
      </w:r>
      <w:r w:rsidR="0029231F">
        <w:rPr>
          <w:rFonts w:ascii="Arial" w:hAnsi="Arial" w:cs="Arial"/>
          <w:bCs/>
          <w:iCs/>
          <w:lang w:val="pt-BR"/>
        </w:rPr>
        <w:t xml:space="preserve"> </w:t>
      </w:r>
    </w:p>
    <w:p w14:paraId="3A1EC356" w14:textId="46183222" w:rsidR="002D74AF" w:rsidRPr="00D027DA" w:rsidRDefault="002D74AF" w:rsidP="00D027DA">
      <w:pPr>
        <w:rPr>
          <w:rFonts w:ascii="Arial" w:hAnsi="Arial" w:cs="Arial"/>
          <w:bCs/>
          <w:iCs/>
          <w:lang w:val="pt-BR"/>
        </w:rPr>
      </w:pPr>
      <w:r>
        <w:rPr>
          <w:rFonts w:ascii="Arial" w:hAnsi="Arial" w:cs="Arial"/>
          <w:bCs/>
          <w:iCs/>
          <w:noProof/>
          <w:lang w:val="pt-BR"/>
        </w:rPr>
        <w:drawing>
          <wp:inline distT="0" distB="0" distL="0" distR="0" wp14:anchorId="29482E8D" wp14:editId="1D6F9140">
            <wp:extent cx="5760085" cy="3152775"/>
            <wp:effectExtent l="0" t="0" r="0" b="9525"/>
            <wp:docPr id="9" name="Imagem 9" descr="Desenho de um cachorr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Desenho de um cachorro&#10;&#10;Descrição gerada automaticamente com confiança baixa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85"/>
                    <a:stretch/>
                  </pic:blipFill>
                  <pic:spPr bwMode="auto">
                    <a:xfrm>
                      <a:off x="0" y="0"/>
                      <a:ext cx="5760085" cy="3152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6B5C5F" w14:textId="4A88F72B" w:rsidR="00ED272B" w:rsidRPr="00391684" w:rsidRDefault="00ED272B" w:rsidP="006B2E61">
      <w:pPr>
        <w:spacing w:after="0"/>
        <w:rPr>
          <w:rFonts w:ascii="Arial" w:hAnsi="Arial" w:cs="Arial"/>
          <w:b/>
          <w:bCs/>
          <w:lang w:val="pt-BR"/>
        </w:rPr>
      </w:pPr>
    </w:p>
    <w:p w14:paraId="1BDC3B4E" w14:textId="09208CC8" w:rsidR="00ED272B" w:rsidRPr="00391684" w:rsidRDefault="00AD543D" w:rsidP="006B2E61">
      <w:pPr>
        <w:spacing w:after="0"/>
        <w:rPr>
          <w:rFonts w:ascii="Arial" w:hAnsi="Arial" w:cs="Arial"/>
          <w:bCs/>
          <w:lang w:val="pt-BR"/>
        </w:rPr>
      </w:pPr>
      <w:r w:rsidRPr="00391684">
        <w:rPr>
          <w:rFonts w:ascii="Arial" w:hAnsi="Arial" w:cs="Arial"/>
          <w:bCs/>
          <w:lang w:val="pt-BR"/>
        </w:rPr>
        <w:t>Fonte: os autores</w:t>
      </w:r>
      <w:r w:rsidR="00BB67D8" w:rsidRPr="00391684">
        <w:rPr>
          <w:rFonts w:ascii="Arial" w:hAnsi="Arial" w:cs="Arial"/>
          <w:bCs/>
          <w:lang w:val="pt-BR"/>
        </w:rPr>
        <w:t>.</w:t>
      </w:r>
    </w:p>
    <w:p w14:paraId="2D6D677C" w14:textId="77777777" w:rsidR="00AD543D" w:rsidRPr="00391684" w:rsidRDefault="00AD543D" w:rsidP="006B2E61">
      <w:pPr>
        <w:spacing w:after="0"/>
        <w:rPr>
          <w:rFonts w:ascii="Arial" w:hAnsi="Arial" w:cs="Arial"/>
          <w:b/>
          <w:bCs/>
          <w:lang w:val="pt-BR"/>
        </w:rPr>
      </w:pPr>
    </w:p>
    <w:p w14:paraId="0E5005F2" w14:textId="3287C206" w:rsidR="00ED272B" w:rsidRPr="00391684" w:rsidRDefault="009B0078" w:rsidP="00731490">
      <w:pPr>
        <w:spacing w:after="0" w:line="480" w:lineRule="auto"/>
        <w:ind w:firstLine="708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lang w:val="pt-BR"/>
        </w:rPr>
        <w:t>Foram selecionados um total de 8</w:t>
      </w:r>
      <w:r w:rsidR="00642ABA" w:rsidRPr="00391684">
        <w:rPr>
          <w:rFonts w:ascii="Arial" w:hAnsi="Arial" w:cs="Arial"/>
          <w:lang w:val="pt-BR"/>
        </w:rPr>
        <w:t>0</w:t>
      </w:r>
      <w:r w:rsidRPr="00391684">
        <w:rPr>
          <w:rFonts w:ascii="Arial" w:hAnsi="Arial" w:cs="Arial"/>
          <w:lang w:val="pt-BR"/>
        </w:rPr>
        <w:t xml:space="preserve"> artigos</w:t>
      </w:r>
      <w:r w:rsidR="0028355F" w:rsidRPr="00391684">
        <w:rPr>
          <w:rFonts w:ascii="Arial" w:hAnsi="Arial" w:cs="Arial"/>
          <w:lang w:val="pt-BR"/>
        </w:rPr>
        <w:t xml:space="preserve">, distribuídos em estudos em </w:t>
      </w:r>
      <w:r w:rsidR="005D7913" w:rsidRPr="00391684">
        <w:rPr>
          <w:rFonts w:ascii="Arial" w:hAnsi="Arial" w:cs="Arial"/>
          <w:lang w:val="pt-BR"/>
        </w:rPr>
        <w:t xml:space="preserve">74 </w:t>
      </w:r>
      <w:r w:rsidR="0028355F" w:rsidRPr="00391684">
        <w:rPr>
          <w:rFonts w:ascii="Arial" w:hAnsi="Arial" w:cs="Arial"/>
          <w:lang w:val="pt-BR"/>
        </w:rPr>
        <w:t>países. A distribuição da</w:t>
      </w:r>
      <w:r w:rsidR="00C24904" w:rsidRPr="00391684">
        <w:rPr>
          <w:rFonts w:ascii="Arial" w:hAnsi="Arial" w:cs="Arial"/>
          <w:lang w:val="pt-BR"/>
        </w:rPr>
        <w:t xml:space="preserve">s pesquisas globalmente e o número de pesquisas por país variou enormemente. </w:t>
      </w:r>
      <w:r w:rsidR="005D7913" w:rsidRPr="00391684">
        <w:rPr>
          <w:rFonts w:ascii="Arial" w:hAnsi="Arial" w:cs="Arial"/>
          <w:lang w:val="pt-BR"/>
        </w:rPr>
        <w:t xml:space="preserve">Estados Unidos e Canadá apresentaram o maior número de pesquisas (38), enquanto a América Latina um total de 21 estudos, sendo </w:t>
      </w:r>
      <w:r w:rsidR="00150406" w:rsidRPr="00391684">
        <w:rPr>
          <w:rFonts w:ascii="Arial" w:hAnsi="Arial" w:cs="Arial"/>
          <w:lang w:val="pt-BR"/>
        </w:rPr>
        <w:t>8</w:t>
      </w:r>
      <w:r w:rsidR="005D7913" w:rsidRPr="00391684">
        <w:rPr>
          <w:rFonts w:ascii="Arial" w:hAnsi="Arial" w:cs="Arial"/>
          <w:lang w:val="pt-BR"/>
        </w:rPr>
        <w:t xml:space="preserve"> no Brasil. </w:t>
      </w:r>
    </w:p>
    <w:p w14:paraId="14BE8303" w14:textId="689B4C7D" w:rsidR="00BB67D8" w:rsidRDefault="00D933C0" w:rsidP="00731490">
      <w:pPr>
        <w:spacing w:after="0" w:line="480" w:lineRule="auto"/>
        <w:ind w:firstLine="708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lang w:val="pt-BR"/>
        </w:rPr>
        <w:t>Os resultados da análise dos artigos selecionados possibilitaram</w:t>
      </w:r>
      <w:r w:rsidR="0022216E" w:rsidRPr="00391684">
        <w:rPr>
          <w:rFonts w:ascii="Arial" w:hAnsi="Arial" w:cs="Arial"/>
          <w:lang w:val="pt-BR"/>
        </w:rPr>
        <w:t xml:space="preserve"> a identificação</w:t>
      </w:r>
      <w:r w:rsidR="00DC3F81" w:rsidRPr="00391684">
        <w:rPr>
          <w:rFonts w:ascii="Arial" w:hAnsi="Arial" w:cs="Arial"/>
          <w:lang w:val="pt-BR"/>
        </w:rPr>
        <w:t xml:space="preserve"> </w:t>
      </w:r>
      <w:r w:rsidR="0022216E" w:rsidRPr="00391684">
        <w:rPr>
          <w:rFonts w:ascii="Arial" w:hAnsi="Arial" w:cs="Arial"/>
          <w:lang w:val="pt-BR"/>
        </w:rPr>
        <w:t xml:space="preserve">dos fatores de vulnerabilidade relacionados à violência sexual infantil em âmbito internacional. </w:t>
      </w:r>
      <w:r w:rsidR="00446BC1" w:rsidRPr="00391684">
        <w:rPr>
          <w:rFonts w:ascii="Arial" w:hAnsi="Arial" w:cs="Arial"/>
          <w:lang w:val="pt-BR"/>
        </w:rPr>
        <w:t xml:space="preserve">Para a análise e discussão, são apresentados, na Tabela </w:t>
      </w:r>
      <w:r w:rsidR="000C6748" w:rsidRPr="00391684">
        <w:rPr>
          <w:rFonts w:ascii="Arial" w:hAnsi="Arial" w:cs="Arial"/>
          <w:lang w:val="pt-BR"/>
        </w:rPr>
        <w:t>1</w:t>
      </w:r>
      <w:r w:rsidR="00446BC1" w:rsidRPr="00391684">
        <w:rPr>
          <w:rFonts w:ascii="Arial" w:hAnsi="Arial" w:cs="Arial"/>
          <w:lang w:val="pt-BR"/>
        </w:rPr>
        <w:t xml:space="preserve">, os fatores identificados no estudo, subdivididos em </w:t>
      </w:r>
      <w:r w:rsidR="00DC3F81" w:rsidRPr="00391684">
        <w:rPr>
          <w:rFonts w:ascii="Arial" w:hAnsi="Arial" w:cs="Arial"/>
          <w:lang w:val="pt-BR"/>
        </w:rPr>
        <w:t xml:space="preserve">macro </w:t>
      </w:r>
      <w:r w:rsidR="00446BC1" w:rsidRPr="00391684">
        <w:rPr>
          <w:rFonts w:ascii="Arial" w:hAnsi="Arial" w:cs="Arial"/>
          <w:lang w:val="pt-BR"/>
        </w:rPr>
        <w:t xml:space="preserve">categorias. </w:t>
      </w:r>
      <w:r w:rsidR="00ED1994" w:rsidRPr="00391684">
        <w:rPr>
          <w:rFonts w:ascii="Arial" w:hAnsi="Arial" w:cs="Arial"/>
          <w:lang w:val="pt-BR"/>
        </w:rPr>
        <w:t>Pode</w:t>
      </w:r>
      <w:r w:rsidR="00D853E8" w:rsidRPr="00391684">
        <w:rPr>
          <w:rFonts w:ascii="Arial" w:hAnsi="Arial" w:cs="Arial"/>
          <w:lang w:val="pt-BR"/>
        </w:rPr>
        <w:t xml:space="preserve">-se observar que as vulnerabilidades </w:t>
      </w:r>
      <w:r w:rsidR="00070FE8" w:rsidRPr="00391684">
        <w:rPr>
          <w:rFonts w:ascii="Arial" w:hAnsi="Arial" w:cs="Arial"/>
          <w:lang w:val="pt-BR"/>
        </w:rPr>
        <w:t xml:space="preserve">individuais </w:t>
      </w:r>
      <w:r w:rsidR="00D853E8" w:rsidRPr="00391684">
        <w:rPr>
          <w:rFonts w:ascii="Arial" w:hAnsi="Arial" w:cs="Arial"/>
          <w:lang w:val="pt-BR"/>
        </w:rPr>
        <w:t>se encontram em 97,5% dos 8</w:t>
      </w:r>
      <w:r w:rsidR="00044495" w:rsidRPr="00391684">
        <w:rPr>
          <w:rFonts w:ascii="Arial" w:hAnsi="Arial" w:cs="Arial"/>
          <w:lang w:val="pt-BR"/>
        </w:rPr>
        <w:t>0</w:t>
      </w:r>
      <w:r w:rsidR="00D853E8" w:rsidRPr="00391684">
        <w:rPr>
          <w:rFonts w:ascii="Arial" w:hAnsi="Arial" w:cs="Arial"/>
          <w:lang w:val="pt-BR"/>
        </w:rPr>
        <w:t xml:space="preserve"> artigos analisados, </w:t>
      </w:r>
      <w:r w:rsidR="00F00DF3" w:rsidRPr="00391684">
        <w:rPr>
          <w:rFonts w:ascii="Arial" w:hAnsi="Arial" w:cs="Arial"/>
          <w:lang w:val="pt-BR"/>
        </w:rPr>
        <w:t>enquanto</w:t>
      </w:r>
      <w:r w:rsidR="00D853E8" w:rsidRPr="00391684">
        <w:rPr>
          <w:rFonts w:ascii="Arial" w:hAnsi="Arial" w:cs="Arial"/>
          <w:lang w:val="pt-BR"/>
        </w:rPr>
        <w:t xml:space="preserve"> as vulnerabilidades sociais em</w:t>
      </w:r>
      <w:r w:rsidR="00D90EFA" w:rsidRPr="00391684">
        <w:rPr>
          <w:rFonts w:ascii="Arial" w:hAnsi="Arial" w:cs="Arial"/>
          <w:lang w:val="pt-BR"/>
        </w:rPr>
        <w:t>, aproximadamente, 43,2% dos artigos.</w:t>
      </w:r>
    </w:p>
    <w:p w14:paraId="28D253F1" w14:textId="27EB1A0C" w:rsidR="0029231F" w:rsidRDefault="0029231F" w:rsidP="00731490">
      <w:pPr>
        <w:spacing w:after="0" w:line="480" w:lineRule="auto"/>
        <w:ind w:firstLine="708"/>
        <w:jc w:val="both"/>
        <w:rPr>
          <w:rFonts w:ascii="Arial" w:hAnsi="Arial" w:cs="Arial"/>
          <w:lang w:val="pt-BR"/>
        </w:rPr>
      </w:pPr>
    </w:p>
    <w:p w14:paraId="0152FB81" w14:textId="67873FBB" w:rsidR="0029231F" w:rsidRDefault="0029231F" w:rsidP="00731490">
      <w:pPr>
        <w:spacing w:after="0" w:line="480" w:lineRule="auto"/>
        <w:ind w:firstLine="708"/>
        <w:jc w:val="both"/>
        <w:rPr>
          <w:rFonts w:ascii="Arial" w:hAnsi="Arial" w:cs="Arial"/>
          <w:lang w:val="pt-BR"/>
        </w:rPr>
      </w:pPr>
    </w:p>
    <w:p w14:paraId="4AA4C7CB" w14:textId="2E919A67" w:rsidR="0029231F" w:rsidRDefault="0029231F" w:rsidP="00731490">
      <w:pPr>
        <w:spacing w:after="0" w:line="480" w:lineRule="auto"/>
        <w:ind w:firstLine="708"/>
        <w:jc w:val="both"/>
        <w:rPr>
          <w:rFonts w:ascii="Arial" w:hAnsi="Arial" w:cs="Arial"/>
          <w:lang w:val="pt-BR"/>
        </w:rPr>
      </w:pPr>
    </w:p>
    <w:p w14:paraId="22DD2B39" w14:textId="19D00054" w:rsidR="0029231F" w:rsidRDefault="0029231F" w:rsidP="00731490">
      <w:pPr>
        <w:spacing w:after="0" w:line="480" w:lineRule="auto"/>
        <w:ind w:firstLine="708"/>
        <w:jc w:val="both"/>
        <w:rPr>
          <w:rFonts w:ascii="Arial" w:hAnsi="Arial" w:cs="Arial"/>
          <w:lang w:val="pt-BR"/>
        </w:rPr>
      </w:pPr>
    </w:p>
    <w:p w14:paraId="5BA94917" w14:textId="77777777" w:rsidR="0029231F" w:rsidRPr="00391684" w:rsidRDefault="0029231F" w:rsidP="00731490">
      <w:pPr>
        <w:spacing w:after="0" w:line="480" w:lineRule="auto"/>
        <w:ind w:firstLine="708"/>
        <w:jc w:val="both"/>
        <w:rPr>
          <w:rFonts w:ascii="Arial" w:hAnsi="Arial" w:cs="Arial"/>
          <w:lang w:val="pt-BR"/>
        </w:rPr>
      </w:pPr>
    </w:p>
    <w:p w14:paraId="3D0A4DDF" w14:textId="78A95F6B" w:rsidR="00DA76E5" w:rsidRPr="00391684" w:rsidRDefault="00D90EFA" w:rsidP="00572086">
      <w:pPr>
        <w:spacing w:after="0" w:line="360" w:lineRule="auto"/>
        <w:ind w:firstLine="708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lang w:val="pt-BR"/>
        </w:rPr>
        <w:lastRenderedPageBreak/>
        <w:t xml:space="preserve"> </w:t>
      </w:r>
    </w:p>
    <w:p w14:paraId="78F76CF0" w14:textId="4B9F0608" w:rsidR="00BB67D8" w:rsidRPr="00391684" w:rsidRDefault="00BB67D8" w:rsidP="00E067F6">
      <w:pPr>
        <w:spacing w:after="0" w:line="360" w:lineRule="auto"/>
        <w:jc w:val="both"/>
        <w:rPr>
          <w:rFonts w:ascii="Arial" w:hAnsi="Arial" w:cs="Arial"/>
          <w:lang w:val="pt-BR"/>
        </w:rPr>
      </w:pPr>
      <w:bookmarkStart w:id="0" w:name="_Hlk86062767"/>
      <w:r w:rsidRPr="00391684">
        <w:rPr>
          <w:rFonts w:ascii="Arial" w:hAnsi="Arial" w:cs="Arial"/>
          <w:lang w:val="pt-BR"/>
        </w:rPr>
        <w:t>Tabela 1. Categorização dos fatores de vulnerabilidades encontrados na pesquisa.</w:t>
      </w:r>
    </w:p>
    <w:tbl>
      <w:tblPr>
        <w:tblpPr w:leftFromText="141" w:rightFromText="141" w:vertAnchor="text" w:horzAnchor="margin" w:tblpY="185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528"/>
        <w:gridCol w:w="1559"/>
      </w:tblGrid>
      <w:tr w:rsidR="00BB67D8" w:rsidRPr="00391684" w14:paraId="5CC1B30E" w14:textId="77777777" w:rsidTr="00BF033D">
        <w:trPr>
          <w:trHeight w:val="61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AEE12" w14:textId="77777777" w:rsidR="00BB67D8" w:rsidRPr="00391684" w:rsidRDefault="00BB67D8" w:rsidP="00BB6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bookmarkStart w:id="1" w:name="_Hlk86062694"/>
            <w:bookmarkEnd w:id="0"/>
            <w:r w:rsidRPr="00391684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Categorização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C0CA6" w14:textId="77777777" w:rsidR="00BB67D8" w:rsidRPr="00391684" w:rsidRDefault="00BB67D8" w:rsidP="00BB6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391684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Fatores de vulnerabilidade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DE332" w14:textId="77777777" w:rsidR="00BB67D8" w:rsidRPr="00391684" w:rsidRDefault="00BB67D8" w:rsidP="00BB67D8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391684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Número de Artigos </w:t>
            </w:r>
          </w:p>
        </w:tc>
      </w:tr>
      <w:tr w:rsidR="00BB67D8" w:rsidRPr="00391684" w14:paraId="19A21721" w14:textId="77777777" w:rsidTr="00BF033D">
        <w:trPr>
          <w:trHeight w:val="498"/>
        </w:trPr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FF1248" w14:textId="77777777" w:rsidR="00BB67D8" w:rsidRPr="00391684" w:rsidRDefault="00BB67D8" w:rsidP="00BB6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391684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Vulnerabilidade Individual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0D6D00BE" w14:textId="77777777" w:rsidR="00BB67D8" w:rsidRPr="00391684" w:rsidRDefault="00BB67D8" w:rsidP="00BB6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91684">
              <w:rPr>
                <w:rFonts w:ascii="Arial" w:eastAsia="Times New Roman" w:hAnsi="Arial" w:cs="Arial"/>
                <w:color w:val="000000"/>
                <w:lang w:eastAsia="it-IT"/>
              </w:rPr>
              <w:t>imaturidade psicobiológica e deficiências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  <w:hideMark/>
          </w:tcPr>
          <w:p w14:paraId="29C22F6C" w14:textId="77777777" w:rsidR="00BB67D8" w:rsidRPr="00391684" w:rsidRDefault="00BB67D8" w:rsidP="00BB67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391684">
              <w:rPr>
                <w:rFonts w:ascii="Arial" w:eastAsia="Times New Roman" w:hAnsi="Arial" w:cs="Arial"/>
                <w:lang w:eastAsia="it-IT"/>
              </w:rPr>
              <w:t>8</w:t>
            </w:r>
          </w:p>
        </w:tc>
      </w:tr>
      <w:tr w:rsidR="00BB67D8" w:rsidRPr="00391684" w14:paraId="656438B9" w14:textId="77777777" w:rsidTr="00BF033D">
        <w:trPr>
          <w:trHeight w:val="504"/>
        </w:trPr>
        <w:tc>
          <w:tcPr>
            <w:tcW w:w="198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1F1B" w14:textId="77777777" w:rsidR="00BB67D8" w:rsidRPr="00391684" w:rsidRDefault="00BB67D8" w:rsidP="00BB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  <w:hideMark/>
          </w:tcPr>
          <w:p w14:paraId="07DC5203" w14:textId="77777777" w:rsidR="00BB67D8" w:rsidRPr="00391684" w:rsidRDefault="00BB67D8" w:rsidP="00BB67D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val="pt-BR" w:eastAsia="it-IT"/>
              </w:rPr>
            </w:pPr>
            <w:r w:rsidRPr="00391684">
              <w:rPr>
                <w:rFonts w:ascii="Arial" w:eastAsia="Times New Roman" w:hAnsi="Arial" w:cs="Arial"/>
                <w:color w:val="000000"/>
                <w:lang w:val="pt-BR" w:eastAsia="it-IT"/>
              </w:rPr>
              <w:t>aspectos psicológicos, neurológicos, cognitivos, físicos e sociais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  <w:hideMark/>
          </w:tcPr>
          <w:p w14:paraId="2A42F2AA" w14:textId="77777777" w:rsidR="00BB67D8" w:rsidRPr="00391684" w:rsidRDefault="00BB67D8" w:rsidP="00BB67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391684">
              <w:rPr>
                <w:rFonts w:ascii="Arial" w:eastAsia="Times New Roman" w:hAnsi="Arial" w:cs="Arial"/>
                <w:lang w:eastAsia="it-IT"/>
              </w:rPr>
              <w:t>69</w:t>
            </w:r>
          </w:p>
        </w:tc>
      </w:tr>
      <w:tr w:rsidR="00BB67D8" w:rsidRPr="00391684" w14:paraId="64BC789F" w14:textId="77777777" w:rsidTr="00BF033D">
        <w:trPr>
          <w:trHeight w:val="357"/>
        </w:trPr>
        <w:tc>
          <w:tcPr>
            <w:tcW w:w="198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10A9" w14:textId="77777777" w:rsidR="00BB67D8" w:rsidRPr="00391684" w:rsidRDefault="00BB67D8" w:rsidP="00BB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6548FC1C" w14:textId="77777777" w:rsidR="00BB67D8" w:rsidRPr="00391684" w:rsidRDefault="00BB67D8" w:rsidP="00BB67D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val="pt-BR" w:eastAsia="it-IT"/>
              </w:rPr>
            </w:pPr>
            <w:r w:rsidRPr="00391684">
              <w:rPr>
                <w:rFonts w:ascii="Arial" w:eastAsia="Times New Roman" w:hAnsi="Arial" w:cs="Arial"/>
                <w:color w:val="000000"/>
                <w:lang w:val="pt-BR" w:eastAsia="it-IT"/>
              </w:rPr>
              <w:t>gravidez precoce e casamento infantil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  <w:hideMark/>
          </w:tcPr>
          <w:p w14:paraId="3BFC9A69" w14:textId="77777777" w:rsidR="00BB67D8" w:rsidRPr="00391684" w:rsidRDefault="00BB67D8" w:rsidP="00BB67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391684">
              <w:rPr>
                <w:rFonts w:ascii="Arial" w:eastAsia="Times New Roman" w:hAnsi="Arial" w:cs="Arial"/>
                <w:lang w:eastAsia="it-IT"/>
              </w:rPr>
              <w:t>16</w:t>
            </w:r>
          </w:p>
        </w:tc>
      </w:tr>
      <w:tr w:rsidR="00BB67D8" w:rsidRPr="00391684" w14:paraId="07A940CB" w14:textId="77777777" w:rsidTr="00BF033D">
        <w:trPr>
          <w:trHeight w:val="419"/>
        </w:trPr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C5ABB" w14:textId="77777777" w:rsidR="00BB67D8" w:rsidRPr="00391684" w:rsidRDefault="00BB67D8" w:rsidP="00BB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19226" w14:textId="77777777" w:rsidR="00BB67D8" w:rsidRPr="00391684" w:rsidRDefault="00BB67D8" w:rsidP="00BB6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91684">
              <w:rPr>
                <w:rFonts w:ascii="Arial" w:eastAsia="Times New Roman" w:hAnsi="Arial" w:cs="Arial"/>
                <w:color w:val="000000"/>
                <w:lang w:eastAsia="it-IT"/>
              </w:rPr>
              <w:t>violência intergeracional e revitimização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089F4" w14:textId="77777777" w:rsidR="00BB67D8" w:rsidRPr="00391684" w:rsidRDefault="00BB67D8" w:rsidP="00BB67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391684">
              <w:rPr>
                <w:rFonts w:ascii="Arial" w:eastAsia="Times New Roman" w:hAnsi="Arial" w:cs="Arial"/>
                <w:lang w:eastAsia="it-IT"/>
              </w:rPr>
              <w:t>17</w:t>
            </w:r>
          </w:p>
        </w:tc>
      </w:tr>
      <w:tr w:rsidR="00BB67D8" w:rsidRPr="00391684" w14:paraId="2390FC5C" w14:textId="77777777" w:rsidTr="00BF033D">
        <w:trPr>
          <w:trHeight w:val="425"/>
        </w:trPr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27557C" w14:textId="77777777" w:rsidR="00BB67D8" w:rsidRPr="00391684" w:rsidRDefault="00BB67D8" w:rsidP="00BB6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391684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Vulnerabilidade Social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17073032" w14:textId="77777777" w:rsidR="00BB67D8" w:rsidRPr="00391684" w:rsidRDefault="00BB67D8" w:rsidP="00BB6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91684">
              <w:rPr>
                <w:rFonts w:ascii="Arial" w:eastAsia="Times New Roman" w:hAnsi="Arial" w:cs="Arial"/>
                <w:color w:val="000000"/>
                <w:lang w:eastAsia="it-IT"/>
              </w:rPr>
              <w:t>aspectos/relações familiares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  <w:hideMark/>
          </w:tcPr>
          <w:p w14:paraId="09D09FD9" w14:textId="77777777" w:rsidR="00BB67D8" w:rsidRPr="00391684" w:rsidRDefault="00BB67D8" w:rsidP="00BB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91684">
              <w:rPr>
                <w:rFonts w:ascii="Arial" w:eastAsia="Times New Roman" w:hAnsi="Arial" w:cs="Arial"/>
                <w:color w:val="000000"/>
                <w:lang w:eastAsia="it-IT"/>
              </w:rPr>
              <w:t>13</w:t>
            </w:r>
          </w:p>
        </w:tc>
      </w:tr>
      <w:tr w:rsidR="00BB67D8" w:rsidRPr="00391684" w14:paraId="54FA0A5C" w14:textId="77777777" w:rsidTr="00BF033D">
        <w:trPr>
          <w:trHeight w:val="418"/>
        </w:trPr>
        <w:tc>
          <w:tcPr>
            <w:tcW w:w="198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C2E1590" w14:textId="77777777" w:rsidR="00BB67D8" w:rsidRPr="00391684" w:rsidRDefault="00BB67D8" w:rsidP="00BB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</w:tcPr>
          <w:p w14:paraId="5EFDFB5E" w14:textId="77777777" w:rsidR="00BB67D8" w:rsidRPr="00391684" w:rsidRDefault="00BB67D8" w:rsidP="00BB6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it-IT"/>
              </w:rPr>
            </w:pPr>
            <w:r w:rsidRPr="00391684">
              <w:rPr>
                <w:rFonts w:ascii="Arial" w:eastAsia="Times New Roman" w:hAnsi="Arial" w:cs="Arial"/>
                <w:color w:val="000000"/>
                <w:lang w:val="pt-BR" w:eastAsia="it-IT"/>
              </w:rPr>
              <w:t>migração, tráfico e exploração sexual infantil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50A13EFB" w14:textId="77777777" w:rsidR="00BB67D8" w:rsidRPr="00391684" w:rsidRDefault="00BB67D8" w:rsidP="00BB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it-IT"/>
              </w:rPr>
            </w:pPr>
            <w:r w:rsidRPr="00391684">
              <w:rPr>
                <w:rFonts w:ascii="Arial" w:eastAsia="Times New Roman" w:hAnsi="Arial" w:cs="Arial"/>
                <w:color w:val="000000"/>
                <w:lang w:val="pt-BR" w:eastAsia="it-IT"/>
              </w:rPr>
              <w:t>8</w:t>
            </w:r>
          </w:p>
        </w:tc>
      </w:tr>
      <w:tr w:rsidR="00BB67D8" w:rsidRPr="00391684" w14:paraId="64CF0A47" w14:textId="77777777" w:rsidTr="00BF033D">
        <w:trPr>
          <w:trHeight w:val="392"/>
        </w:trPr>
        <w:tc>
          <w:tcPr>
            <w:tcW w:w="198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76C49D6" w14:textId="77777777" w:rsidR="00BB67D8" w:rsidRPr="00391684" w:rsidRDefault="00BB67D8" w:rsidP="00BB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</w:tcPr>
          <w:p w14:paraId="30594520" w14:textId="77777777" w:rsidR="00BB67D8" w:rsidRPr="00391684" w:rsidRDefault="00BB67D8" w:rsidP="00BB6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it-IT"/>
              </w:rPr>
            </w:pPr>
            <w:r w:rsidRPr="00391684">
              <w:rPr>
                <w:rFonts w:ascii="Arial" w:eastAsia="Times New Roman" w:hAnsi="Arial" w:cs="Arial"/>
                <w:color w:val="000000"/>
                <w:lang w:eastAsia="it-IT"/>
              </w:rPr>
              <w:t>condições socioeconômicas desfavorecidas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6BBDA0CF" w14:textId="77777777" w:rsidR="00BB67D8" w:rsidRPr="00391684" w:rsidRDefault="00BB67D8" w:rsidP="00BB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91684">
              <w:rPr>
                <w:rFonts w:ascii="Arial" w:eastAsia="Times New Roman" w:hAnsi="Arial" w:cs="Arial"/>
                <w:color w:val="000000"/>
                <w:lang w:eastAsia="it-IT"/>
              </w:rPr>
              <w:t>6</w:t>
            </w:r>
          </w:p>
        </w:tc>
      </w:tr>
      <w:tr w:rsidR="00BB67D8" w:rsidRPr="00391684" w14:paraId="71BA0D69" w14:textId="77777777" w:rsidTr="00BF033D">
        <w:trPr>
          <w:trHeight w:val="356"/>
        </w:trPr>
        <w:tc>
          <w:tcPr>
            <w:tcW w:w="198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A20FA" w14:textId="77777777" w:rsidR="00BB67D8" w:rsidRPr="00391684" w:rsidRDefault="00BB67D8" w:rsidP="00BB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</w:tcPr>
          <w:p w14:paraId="66601932" w14:textId="77777777" w:rsidR="00BB67D8" w:rsidRPr="00391684" w:rsidRDefault="00BB67D8" w:rsidP="00BB6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91684">
              <w:rPr>
                <w:rFonts w:ascii="Arial" w:eastAsia="Times New Roman" w:hAnsi="Arial" w:cs="Arial"/>
                <w:color w:val="000000"/>
                <w:lang w:eastAsia="it-IT"/>
              </w:rPr>
              <w:t>contextos violentos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0FB36F1B" w14:textId="77777777" w:rsidR="00BB67D8" w:rsidRPr="00391684" w:rsidRDefault="00BB67D8" w:rsidP="00BB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91684">
              <w:rPr>
                <w:rFonts w:ascii="Arial" w:eastAsia="Times New Roman" w:hAnsi="Arial" w:cs="Arial"/>
                <w:color w:val="000000"/>
                <w:lang w:eastAsia="it-IT"/>
              </w:rPr>
              <w:t>3</w:t>
            </w:r>
          </w:p>
        </w:tc>
      </w:tr>
      <w:tr w:rsidR="00BB67D8" w:rsidRPr="00391684" w14:paraId="5BA85633" w14:textId="77777777" w:rsidTr="00BF033D">
        <w:trPr>
          <w:trHeight w:val="300"/>
        </w:trPr>
        <w:tc>
          <w:tcPr>
            <w:tcW w:w="198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9A1749A" w14:textId="77777777" w:rsidR="00BB67D8" w:rsidRPr="00391684" w:rsidRDefault="00BB67D8" w:rsidP="00BB6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</w:tcPr>
          <w:p w14:paraId="1202EA60" w14:textId="77777777" w:rsidR="00BB67D8" w:rsidRPr="00391684" w:rsidRDefault="00BB67D8" w:rsidP="00BB6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it-IT"/>
              </w:rPr>
            </w:pPr>
            <w:r w:rsidRPr="00391684">
              <w:rPr>
                <w:rFonts w:ascii="Arial" w:eastAsia="Times New Roman" w:hAnsi="Arial" w:cs="Arial"/>
                <w:color w:val="000000"/>
                <w:lang w:val="pt-BR" w:eastAsia="it-IT"/>
              </w:rPr>
              <w:t>exposição em ambiente escolar e esportivos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</w:tcPr>
          <w:p w14:paraId="14E621B8" w14:textId="77777777" w:rsidR="00BB67D8" w:rsidRPr="00391684" w:rsidRDefault="00BB67D8" w:rsidP="00BB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91684">
              <w:rPr>
                <w:rFonts w:ascii="Arial" w:eastAsia="Times New Roman" w:hAnsi="Arial" w:cs="Arial"/>
                <w:color w:val="000000"/>
                <w:lang w:eastAsia="it-IT"/>
              </w:rPr>
              <w:t>2</w:t>
            </w:r>
          </w:p>
        </w:tc>
      </w:tr>
      <w:tr w:rsidR="00BB67D8" w:rsidRPr="00391684" w14:paraId="715D43A1" w14:textId="77777777" w:rsidTr="00BF033D">
        <w:trPr>
          <w:trHeight w:val="425"/>
        </w:trPr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FD1DE" w14:textId="77777777" w:rsidR="00BB67D8" w:rsidRPr="00391684" w:rsidRDefault="00BB67D8" w:rsidP="00BB6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</w:tcPr>
          <w:p w14:paraId="68232EB4" w14:textId="77777777" w:rsidR="00BB67D8" w:rsidRPr="00391684" w:rsidRDefault="00BB67D8" w:rsidP="00BB6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it-IT"/>
              </w:rPr>
            </w:pPr>
            <w:r w:rsidRPr="00391684">
              <w:rPr>
                <w:rFonts w:ascii="Arial" w:eastAsia="Times New Roman" w:hAnsi="Arial" w:cs="Arial"/>
                <w:color w:val="000000"/>
                <w:lang w:val="pt-BR" w:eastAsia="it-IT"/>
              </w:rPr>
              <w:t xml:space="preserve">características dos agressores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28C38F4D" w14:textId="77777777" w:rsidR="00BB67D8" w:rsidRPr="00391684" w:rsidRDefault="00BB67D8" w:rsidP="00BB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91684">
              <w:rPr>
                <w:rFonts w:ascii="Arial" w:eastAsia="Times New Roman" w:hAnsi="Arial" w:cs="Arial"/>
                <w:color w:val="000000"/>
                <w:lang w:eastAsia="it-IT"/>
              </w:rPr>
              <w:t>7</w:t>
            </w:r>
          </w:p>
        </w:tc>
      </w:tr>
      <w:tr w:rsidR="00BB67D8" w:rsidRPr="00391684" w14:paraId="392B53D4" w14:textId="77777777" w:rsidTr="00BF033D">
        <w:trPr>
          <w:trHeight w:val="416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85C58" w14:textId="77777777" w:rsidR="00BB67D8" w:rsidRPr="00391684" w:rsidRDefault="00BB67D8" w:rsidP="00BB6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FB6253" w14:textId="77777777" w:rsidR="00BB67D8" w:rsidRPr="00391684" w:rsidRDefault="00BB67D8" w:rsidP="00BB6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it-IT"/>
              </w:rPr>
            </w:pPr>
            <w:r w:rsidRPr="00391684">
              <w:rPr>
                <w:rFonts w:ascii="Arial" w:eastAsia="Times New Roman" w:hAnsi="Arial" w:cs="Arial"/>
                <w:color w:val="000000"/>
                <w:lang w:val="pt-BR" w:eastAsia="it-IT"/>
              </w:rPr>
              <w:t xml:space="preserve">isolamento social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F7F97E" w14:textId="77777777" w:rsidR="00BB67D8" w:rsidRPr="00391684" w:rsidRDefault="00BB67D8" w:rsidP="00BB6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91684">
              <w:rPr>
                <w:rFonts w:ascii="Arial" w:eastAsia="Times New Roman" w:hAnsi="Arial" w:cs="Arial"/>
                <w:color w:val="000000"/>
                <w:lang w:eastAsia="it-IT"/>
              </w:rPr>
              <w:t>2</w:t>
            </w:r>
          </w:p>
        </w:tc>
      </w:tr>
    </w:tbl>
    <w:p w14:paraId="0CA6F2B3" w14:textId="52B3C53A" w:rsidR="005F1366" w:rsidRPr="00391684" w:rsidRDefault="00802787" w:rsidP="006B2E61">
      <w:pPr>
        <w:spacing w:after="0" w:line="360" w:lineRule="auto"/>
        <w:jc w:val="both"/>
        <w:rPr>
          <w:rFonts w:ascii="Arial" w:hAnsi="Arial" w:cs="Arial"/>
          <w:lang w:val="pt-BR"/>
        </w:rPr>
      </w:pPr>
      <w:bookmarkStart w:id="2" w:name="_Hlk86062783"/>
      <w:bookmarkEnd w:id="1"/>
      <w:r w:rsidRPr="00391684">
        <w:rPr>
          <w:rFonts w:ascii="Arial" w:hAnsi="Arial" w:cs="Arial"/>
          <w:lang w:val="pt-BR"/>
        </w:rPr>
        <w:t xml:space="preserve">Fonte: </w:t>
      </w:r>
      <w:r w:rsidR="00BB67D8" w:rsidRPr="00391684">
        <w:rPr>
          <w:rFonts w:ascii="Arial" w:hAnsi="Arial" w:cs="Arial"/>
          <w:lang w:val="pt-BR"/>
        </w:rPr>
        <w:t>os</w:t>
      </w:r>
      <w:r w:rsidRPr="00391684">
        <w:rPr>
          <w:rFonts w:ascii="Arial" w:hAnsi="Arial" w:cs="Arial"/>
          <w:lang w:val="pt-BR"/>
        </w:rPr>
        <w:t xml:space="preserve"> autores. </w:t>
      </w:r>
    </w:p>
    <w:bookmarkEnd w:id="2"/>
    <w:p w14:paraId="66A48CC3" w14:textId="77777777" w:rsidR="00802787" w:rsidRPr="00391684" w:rsidRDefault="00802787" w:rsidP="006B2E61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14:paraId="42210461" w14:textId="692BDB38" w:rsidR="002B2BC1" w:rsidRDefault="002C2616" w:rsidP="006B2E61">
      <w:pPr>
        <w:spacing w:after="0" w:line="360" w:lineRule="auto"/>
        <w:jc w:val="both"/>
        <w:rPr>
          <w:rFonts w:ascii="Arial" w:hAnsi="Arial" w:cs="Arial"/>
          <w:b/>
          <w:bCs/>
          <w:lang w:val="pt-BR"/>
        </w:rPr>
      </w:pPr>
      <w:r w:rsidRPr="00391684">
        <w:rPr>
          <w:rFonts w:ascii="Arial" w:hAnsi="Arial" w:cs="Arial"/>
          <w:b/>
          <w:bCs/>
          <w:lang w:val="pt-BR"/>
        </w:rPr>
        <w:t>Vulnerabilidade Individual</w:t>
      </w:r>
    </w:p>
    <w:p w14:paraId="5285D56D" w14:textId="77777777" w:rsidR="00D958FD" w:rsidRPr="00391684" w:rsidRDefault="00D958FD" w:rsidP="006B2E61">
      <w:pPr>
        <w:spacing w:after="0"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5E831C89" w14:textId="45D679AC" w:rsidR="002C2616" w:rsidRPr="00391684" w:rsidRDefault="00653F9C" w:rsidP="00731490">
      <w:pPr>
        <w:spacing w:after="0" w:line="480" w:lineRule="auto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lang w:val="pt-BR"/>
        </w:rPr>
        <w:tab/>
        <w:t xml:space="preserve">Segundo as categorias de </w:t>
      </w:r>
      <w:r w:rsidR="00772050" w:rsidRPr="00391684">
        <w:rPr>
          <w:rFonts w:ascii="Arial" w:hAnsi="Arial" w:cs="Arial"/>
          <w:lang w:val="pt-BR"/>
        </w:rPr>
        <w:t xml:space="preserve">vulnerabilidade propostas por </w:t>
      </w:r>
      <w:r w:rsidR="00772050" w:rsidRPr="00FD20C1">
        <w:rPr>
          <w:rFonts w:ascii="Arial" w:hAnsi="Arial" w:cs="Arial"/>
          <w:lang w:val="pt-BR"/>
        </w:rPr>
        <w:t>Ayres et al</w:t>
      </w:r>
      <w:r w:rsidR="00B64941" w:rsidRPr="00FD20C1">
        <w:rPr>
          <w:rFonts w:ascii="Arial" w:hAnsi="Arial" w:cs="Arial"/>
          <w:lang w:val="pt-BR"/>
        </w:rPr>
        <w:t>.</w:t>
      </w:r>
      <w:r w:rsidR="00772050" w:rsidRPr="00391684">
        <w:rPr>
          <w:rFonts w:ascii="Arial" w:hAnsi="Arial" w:cs="Arial"/>
          <w:lang w:val="pt-BR"/>
        </w:rPr>
        <w:t xml:space="preserve"> (</w:t>
      </w:r>
      <w:r w:rsidR="00650D77" w:rsidRPr="00391684">
        <w:rPr>
          <w:rFonts w:ascii="Arial" w:hAnsi="Arial" w:cs="Arial"/>
          <w:lang w:val="pt-BR"/>
        </w:rPr>
        <w:t xml:space="preserve">2006), a vulnerabilidade individual </w:t>
      </w:r>
      <w:r w:rsidR="00E50CA9" w:rsidRPr="00391684">
        <w:rPr>
          <w:rFonts w:ascii="Arial" w:hAnsi="Arial" w:cs="Arial"/>
          <w:lang w:val="pt-BR"/>
        </w:rPr>
        <w:t>se refere</w:t>
      </w:r>
      <w:r w:rsidR="00450E4E" w:rsidRPr="00391684">
        <w:rPr>
          <w:rFonts w:ascii="Arial" w:hAnsi="Arial" w:cs="Arial"/>
          <w:lang w:val="pt-BR"/>
        </w:rPr>
        <w:t>, entre outros,</w:t>
      </w:r>
      <w:r w:rsidR="00E50CA9" w:rsidRPr="00391684">
        <w:rPr>
          <w:rFonts w:ascii="Arial" w:hAnsi="Arial" w:cs="Arial"/>
          <w:lang w:val="pt-BR"/>
        </w:rPr>
        <w:t xml:space="preserve"> aos </w:t>
      </w:r>
      <w:r w:rsidR="007929B1" w:rsidRPr="00391684">
        <w:rPr>
          <w:rFonts w:ascii="Arial" w:hAnsi="Arial" w:cs="Arial"/>
          <w:lang w:val="pt-BR"/>
        </w:rPr>
        <w:t xml:space="preserve">fatores </w:t>
      </w:r>
      <w:r w:rsidR="00E50CA9" w:rsidRPr="00391684">
        <w:rPr>
          <w:rFonts w:ascii="Arial" w:hAnsi="Arial" w:cs="Arial"/>
          <w:lang w:val="pt-BR"/>
        </w:rPr>
        <w:t xml:space="preserve">biológicos, </w:t>
      </w:r>
      <w:r w:rsidR="00AD165E" w:rsidRPr="00391684">
        <w:rPr>
          <w:rFonts w:ascii="Arial" w:hAnsi="Arial" w:cs="Arial"/>
          <w:lang w:val="pt-BR"/>
        </w:rPr>
        <w:t>psicológicos</w:t>
      </w:r>
      <w:r w:rsidR="0036325C" w:rsidRPr="00391684">
        <w:rPr>
          <w:rFonts w:ascii="Arial" w:hAnsi="Arial" w:cs="Arial"/>
          <w:lang w:val="pt-BR"/>
        </w:rPr>
        <w:t>, cognitivos</w:t>
      </w:r>
      <w:r w:rsidR="00181850" w:rsidRPr="00391684">
        <w:rPr>
          <w:rFonts w:ascii="Arial" w:hAnsi="Arial" w:cs="Arial"/>
          <w:lang w:val="pt-BR"/>
        </w:rPr>
        <w:t xml:space="preserve"> e</w:t>
      </w:r>
      <w:r w:rsidR="007929B1" w:rsidRPr="00391684">
        <w:rPr>
          <w:rFonts w:ascii="Arial" w:hAnsi="Arial" w:cs="Arial"/>
          <w:lang w:val="pt-BR"/>
        </w:rPr>
        <w:t xml:space="preserve"> </w:t>
      </w:r>
      <w:r w:rsidR="00244F52" w:rsidRPr="00391684">
        <w:rPr>
          <w:rFonts w:ascii="Arial" w:hAnsi="Arial" w:cs="Arial"/>
          <w:lang w:val="pt-BR"/>
        </w:rPr>
        <w:t>atitudinais</w:t>
      </w:r>
      <w:r w:rsidR="008C6094" w:rsidRPr="00391684">
        <w:rPr>
          <w:rFonts w:ascii="Arial" w:hAnsi="Arial" w:cs="Arial"/>
          <w:lang w:val="pt-BR"/>
        </w:rPr>
        <w:t>.</w:t>
      </w:r>
      <w:r w:rsidR="005E1318" w:rsidRPr="00391684">
        <w:rPr>
          <w:rFonts w:ascii="Arial" w:hAnsi="Arial" w:cs="Arial"/>
          <w:lang w:val="pt-BR"/>
        </w:rPr>
        <w:t xml:space="preserve"> A vulnerabilidade individual pode ser um fator de risco </w:t>
      </w:r>
      <w:r w:rsidR="00021709" w:rsidRPr="00391684">
        <w:rPr>
          <w:rFonts w:ascii="Arial" w:hAnsi="Arial" w:cs="Arial"/>
          <w:lang w:val="pt-BR"/>
        </w:rPr>
        <w:t>no que se refere à violência sexual perpetrada contra cri</w:t>
      </w:r>
      <w:r w:rsidR="00E36C53" w:rsidRPr="00391684">
        <w:rPr>
          <w:rFonts w:ascii="Arial" w:hAnsi="Arial" w:cs="Arial"/>
          <w:lang w:val="pt-BR"/>
        </w:rPr>
        <w:t>anças</w:t>
      </w:r>
      <w:r w:rsidR="00672879" w:rsidRPr="00391684">
        <w:rPr>
          <w:rFonts w:ascii="Arial" w:hAnsi="Arial" w:cs="Arial"/>
          <w:lang w:val="pt-BR"/>
        </w:rPr>
        <w:t xml:space="preserve">, e esta pode causar danos </w:t>
      </w:r>
      <w:r w:rsidR="00DF3E6C" w:rsidRPr="00391684">
        <w:rPr>
          <w:rFonts w:ascii="Arial" w:hAnsi="Arial" w:cs="Arial"/>
          <w:lang w:val="pt-BR"/>
        </w:rPr>
        <w:t>devastadores</w:t>
      </w:r>
      <w:r w:rsidR="00672879" w:rsidRPr="00391684">
        <w:rPr>
          <w:rFonts w:ascii="Arial" w:hAnsi="Arial" w:cs="Arial"/>
          <w:lang w:val="pt-BR"/>
        </w:rPr>
        <w:t xml:space="preserve"> e duradouros na vida da</w:t>
      </w:r>
      <w:r w:rsidR="00547045" w:rsidRPr="00391684">
        <w:rPr>
          <w:rFonts w:ascii="Arial" w:hAnsi="Arial" w:cs="Arial"/>
          <w:lang w:val="pt-BR"/>
        </w:rPr>
        <w:t>s</w:t>
      </w:r>
      <w:r w:rsidR="00672879" w:rsidRPr="00391684">
        <w:rPr>
          <w:rFonts w:ascii="Arial" w:hAnsi="Arial" w:cs="Arial"/>
          <w:lang w:val="pt-BR"/>
        </w:rPr>
        <w:t xml:space="preserve"> vítima</w:t>
      </w:r>
      <w:r w:rsidR="00547045" w:rsidRPr="00391684">
        <w:rPr>
          <w:rFonts w:ascii="Arial" w:hAnsi="Arial" w:cs="Arial"/>
          <w:lang w:val="pt-BR"/>
        </w:rPr>
        <w:t>s</w:t>
      </w:r>
      <w:r w:rsidR="00672879" w:rsidRPr="00391684">
        <w:rPr>
          <w:rFonts w:ascii="Arial" w:hAnsi="Arial" w:cs="Arial"/>
          <w:lang w:val="pt-BR"/>
        </w:rPr>
        <w:t xml:space="preserve">. </w:t>
      </w:r>
    </w:p>
    <w:p w14:paraId="364297D7" w14:textId="0D0761C4" w:rsidR="00034296" w:rsidRPr="00391684" w:rsidRDefault="00116026" w:rsidP="00731490">
      <w:pPr>
        <w:spacing w:after="0" w:line="480" w:lineRule="auto"/>
        <w:ind w:firstLine="708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lang w:val="pt-BR"/>
        </w:rPr>
        <w:t>Dos 8</w:t>
      </w:r>
      <w:r w:rsidR="00C37AFC" w:rsidRPr="00391684">
        <w:rPr>
          <w:rFonts w:ascii="Arial" w:hAnsi="Arial" w:cs="Arial"/>
          <w:lang w:val="pt-BR"/>
        </w:rPr>
        <w:t>0</w:t>
      </w:r>
      <w:r w:rsidRPr="00391684">
        <w:rPr>
          <w:rFonts w:ascii="Arial" w:hAnsi="Arial" w:cs="Arial"/>
          <w:lang w:val="pt-BR"/>
        </w:rPr>
        <w:t xml:space="preserve"> artigos analisados,</w:t>
      </w:r>
      <w:r w:rsidR="00205399" w:rsidRPr="00391684">
        <w:rPr>
          <w:rFonts w:ascii="Arial" w:hAnsi="Arial" w:cs="Arial"/>
          <w:lang w:val="pt-BR"/>
        </w:rPr>
        <w:t xml:space="preserve"> 7</w:t>
      </w:r>
      <w:r w:rsidR="00BD0D75" w:rsidRPr="00391684">
        <w:rPr>
          <w:rFonts w:ascii="Arial" w:hAnsi="Arial" w:cs="Arial"/>
          <w:lang w:val="pt-BR"/>
        </w:rPr>
        <w:t>6</w:t>
      </w:r>
      <w:r w:rsidR="00205399" w:rsidRPr="00391684">
        <w:rPr>
          <w:rFonts w:ascii="Arial" w:hAnsi="Arial" w:cs="Arial"/>
          <w:lang w:val="pt-BR"/>
        </w:rPr>
        <w:t xml:space="preserve"> </w:t>
      </w:r>
      <w:r w:rsidR="00BB2E00" w:rsidRPr="00391684">
        <w:rPr>
          <w:rFonts w:ascii="Arial" w:hAnsi="Arial" w:cs="Arial"/>
          <w:lang w:val="pt-BR"/>
        </w:rPr>
        <w:t>abordam questões relacionadas à vulnerabilidade individual</w:t>
      </w:r>
      <w:r w:rsidR="00D573FA" w:rsidRPr="00391684">
        <w:rPr>
          <w:rFonts w:ascii="Arial" w:hAnsi="Arial" w:cs="Arial"/>
          <w:lang w:val="pt-BR"/>
        </w:rPr>
        <w:t xml:space="preserve">. </w:t>
      </w:r>
      <w:r w:rsidR="001567D3" w:rsidRPr="00391684">
        <w:rPr>
          <w:rFonts w:ascii="Arial" w:hAnsi="Arial" w:cs="Arial"/>
          <w:lang w:val="pt-BR"/>
        </w:rPr>
        <w:t>Desses,</w:t>
      </w:r>
      <w:r w:rsidR="008A1184" w:rsidRPr="00391684">
        <w:rPr>
          <w:rFonts w:ascii="Arial" w:hAnsi="Arial" w:cs="Arial"/>
          <w:lang w:val="pt-BR"/>
        </w:rPr>
        <w:t xml:space="preserve"> aproximadamente,</w:t>
      </w:r>
      <w:r w:rsidR="001567D3" w:rsidRPr="00391684">
        <w:rPr>
          <w:rFonts w:ascii="Arial" w:hAnsi="Arial" w:cs="Arial"/>
          <w:lang w:val="pt-BR"/>
        </w:rPr>
        <w:t xml:space="preserve"> 93,</w:t>
      </w:r>
      <w:r w:rsidR="00987466" w:rsidRPr="00391684">
        <w:rPr>
          <w:rFonts w:ascii="Arial" w:hAnsi="Arial" w:cs="Arial"/>
          <w:lang w:val="pt-BR"/>
        </w:rPr>
        <w:t>6</w:t>
      </w:r>
      <w:r w:rsidR="001567D3" w:rsidRPr="00391684">
        <w:rPr>
          <w:rFonts w:ascii="Arial" w:hAnsi="Arial" w:cs="Arial"/>
          <w:lang w:val="pt-BR"/>
        </w:rPr>
        <w:t xml:space="preserve">% </w:t>
      </w:r>
      <w:r w:rsidR="007D455F" w:rsidRPr="00391684">
        <w:rPr>
          <w:rFonts w:ascii="Arial" w:hAnsi="Arial" w:cs="Arial"/>
          <w:lang w:val="pt-BR"/>
        </w:rPr>
        <w:t>estão relacionados</w:t>
      </w:r>
      <w:r w:rsidR="00D131CD" w:rsidRPr="00391684">
        <w:rPr>
          <w:rFonts w:ascii="Arial" w:hAnsi="Arial" w:cs="Arial"/>
          <w:lang w:val="pt-BR"/>
        </w:rPr>
        <w:t xml:space="preserve"> </w:t>
      </w:r>
      <w:r w:rsidR="001854C5" w:rsidRPr="00391684">
        <w:rPr>
          <w:rFonts w:ascii="Arial" w:hAnsi="Arial" w:cs="Arial"/>
          <w:lang w:val="pt-BR"/>
        </w:rPr>
        <w:t>aos fatores</w:t>
      </w:r>
      <w:r w:rsidR="00D345DC" w:rsidRPr="00391684">
        <w:rPr>
          <w:rFonts w:ascii="Arial" w:eastAsia="Times New Roman" w:hAnsi="Arial" w:cs="Arial"/>
          <w:color w:val="000000"/>
          <w:lang w:val="pt-BR" w:eastAsia="it-IT"/>
        </w:rPr>
        <w:t xml:space="preserve"> psicológicos, neurológicos, cognitivos, físicos e sociais da vítima</w:t>
      </w:r>
      <w:r w:rsidR="008A1184" w:rsidRPr="00391684">
        <w:rPr>
          <w:rFonts w:ascii="Arial" w:eastAsia="Times New Roman" w:hAnsi="Arial" w:cs="Arial"/>
          <w:color w:val="000000"/>
          <w:lang w:val="pt-BR" w:eastAsia="it-IT"/>
        </w:rPr>
        <w:t>, como</w:t>
      </w:r>
      <w:r w:rsidR="00A11755" w:rsidRPr="00391684">
        <w:rPr>
          <w:rFonts w:ascii="Arial" w:eastAsia="Times New Roman" w:hAnsi="Arial" w:cs="Arial"/>
          <w:color w:val="000000"/>
          <w:lang w:val="pt-BR" w:eastAsia="it-IT"/>
        </w:rPr>
        <w:t>:</w:t>
      </w:r>
      <w:r w:rsidR="008A1184" w:rsidRPr="00391684">
        <w:rPr>
          <w:rFonts w:ascii="Arial" w:eastAsia="Times New Roman" w:hAnsi="Arial" w:cs="Arial"/>
          <w:color w:val="000000"/>
          <w:lang w:val="pt-BR" w:eastAsia="it-IT"/>
        </w:rPr>
        <w:t xml:space="preserve"> depressão, ansiedade, </w:t>
      </w:r>
      <w:r w:rsidR="00B70899" w:rsidRPr="00391684">
        <w:rPr>
          <w:rFonts w:ascii="Arial" w:hAnsi="Arial" w:cs="Arial"/>
          <w:lang w:val="pt-BR"/>
        </w:rPr>
        <w:t>transtorno do estresse pós-traumático (TEPT)</w:t>
      </w:r>
      <w:r w:rsidR="00C27E51" w:rsidRPr="00391684">
        <w:rPr>
          <w:rFonts w:ascii="Arial" w:hAnsi="Arial" w:cs="Arial"/>
          <w:lang w:val="pt-BR"/>
        </w:rPr>
        <w:t>, transtorno borderline, transtorno obsessivo-compulsivo, transtorno do pânico, transtorno bipolar, distúrbios do sono, alucinações auditivas, fobias, transtornos alimentares, baixa autoestima, vergonha, sentimento de culpa, medo irracional, desamparo, insegurança</w:t>
      </w:r>
      <w:r w:rsidR="00593000" w:rsidRPr="00391684">
        <w:rPr>
          <w:rFonts w:ascii="Arial" w:hAnsi="Arial" w:cs="Arial"/>
          <w:lang w:val="pt-BR"/>
        </w:rPr>
        <w:t>,</w:t>
      </w:r>
      <w:r w:rsidR="00C27E51" w:rsidRPr="00391684">
        <w:rPr>
          <w:rFonts w:ascii="Arial" w:hAnsi="Arial" w:cs="Arial"/>
          <w:vertAlign w:val="superscript"/>
          <w:lang w:val="pt-BR"/>
        </w:rPr>
        <w:t>,</w:t>
      </w:r>
      <w:r w:rsidR="00C27E51" w:rsidRPr="00391684">
        <w:rPr>
          <w:rFonts w:ascii="Arial" w:hAnsi="Arial" w:cs="Arial"/>
          <w:lang w:val="pt-BR"/>
        </w:rPr>
        <w:t xml:space="preserve"> reduzido desempenho cognitivo,</w:t>
      </w:r>
      <w:r w:rsidR="00B46A28" w:rsidRPr="00391684">
        <w:rPr>
          <w:rFonts w:ascii="Arial" w:hAnsi="Arial" w:cs="Arial"/>
          <w:lang w:val="pt-BR"/>
        </w:rPr>
        <w:t xml:space="preserve"> </w:t>
      </w:r>
      <w:r w:rsidR="00C27E51" w:rsidRPr="00391684">
        <w:rPr>
          <w:rFonts w:ascii="Arial" w:hAnsi="Arial" w:cs="Arial"/>
          <w:lang w:val="pt-BR"/>
        </w:rPr>
        <w:t xml:space="preserve">doenças cardiovasculares, </w:t>
      </w:r>
      <w:r w:rsidR="00C27E51" w:rsidRPr="00391684">
        <w:rPr>
          <w:rFonts w:ascii="Arial" w:hAnsi="Arial" w:cs="Arial"/>
          <w:lang w:val="pt-BR"/>
        </w:rPr>
        <w:lastRenderedPageBreak/>
        <w:t>diabetes, doenças autoimunes, estresse crônico, câncer</w:t>
      </w:r>
      <w:r w:rsidR="00AC721F" w:rsidRPr="00391684">
        <w:rPr>
          <w:rFonts w:ascii="Arial" w:hAnsi="Arial" w:cs="Arial"/>
          <w:lang w:val="pt-BR"/>
        </w:rPr>
        <w:t>,</w:t>
      </w:r>
      <w:r w:rsidR="00C27E51" w:rsidRPr="00391684">
        <w:rPr>
          <w:rFonts w:ascii="Arial" w:hAnsi="Arial" w:cs="Arial"/>
          <w:lang w:val="pt-BR"/>
        </w:rPr>
        <w:t xml:space="preserve"> redução da expectativa de vida</w:t>
      </w:r>
      <w:r w:rsidR="00AC721F" w:rsidRPr="00391684">
        <w:rPr>
          <w:rFonts w:ascii="Arial" w:hAnsi="Arial" w:cs="Arial"/>
          <w:lang w:val="pt-BR"/>
        </w:rPr>
        <w:t xml:space="preserve">, </w:t>
      </w:r>
      <w:r w:rsidR="00C27E51" w:rsidRPr="00391684">
        <w:rPr>
          <w:rFonts w:ascii="Arial" w:hAnsi="Arial" w:cs="Arial"/>
          <w:lang w:val="pt-BR"/>
        </w:rPr>
        <w:t>uso de substâncias, ideações ou tentativas de suicídio, autolesão, comportamentos sexuais de risco e/ou disfunções sexuais</w:t>
      </w:r>
      <w:r w:rsidR="00B46A28" w:rsidRPr="00391684">
        <w:rPr>
          <w:rFonts w:ascii="Arial" w:hAnsi="Arial" w:cs="Arial"/>
          <w:lang w:val="pt-BR"/>
        </w:rPr>
        <w:t xml:space="preserve"> e </w:t>
      </w:r>
      <w:r w:rsidR="00C27E51" w:rsidRPr="00391684">
        <w:rPr>
          <w:rFonts w:ascii="Arial" w:hAnsi="Arial" w:cs="Arial"/>
          <w:lang w:val="pt-BR"/>
        </w:rPr>
        <w:t>doenças sexualmente transmissíveis</w:t>
      </w:r>
      <w:r w:rsidR="00B46A28" w:rsidRPr="00391684">
        <w:rPr>
          <w:rFonts w:ascii="Arial" w:hAnsi="Arial" w:cs="Arial"/>
          <w:lang w:val="pt-BR"/>
        </w:rPr>
        <w:t xml:space="preserve">. </w:t>
      </w:r>
      <w:r w:rsidR="00C27E51" w:rsidRPr="00391684">
        <w:rPr>
          <w:rFonts w:ascii="Arial" w:hAnsi="Arial" w:cs="Arial"/>
          <w:lang w:val="pt-BR"/>
        </w:rPr>
        <w:t xml:space="preserve"> </w:t>
      </w:r>
    </w:p>
    <w:p w14:paraId="4816A4A7" w14:textId="5EF65A30" w:rsidR="00F0596C" w:rsidRPr="00391684" w:rsidRDefault="003E0B34" w:rsidP="00731490">
      <w:pPr>
        <w:spacing w:after="0" w:line="480" w:lineRule="auto"/>
        <w:ind w:firstLine="708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lang w:val="pt-BR"/>
        </w:rPr>
        <w:t xml:space="preserve">A violência sexual infantil pode produzir mudanças debilitantes permanentes no cérebro da criança, predispondo-as a condições psiquiátricas na vida adulta. </w:t>
      </w:r>
      <w:r w:rsidR="003E4B76" w:rsidRPr="00391684">
        <w:rPr>
          <w:rFonts w:ascii="Arial" w:hAnsi="Arial" w:cs="Arial"/>
          <w:lang w:val="pt-BR"/>
        </w:rPr>
        <w:t>Para</w:t>
      </w:r>
      <w:r w:rsidR="00BB67D8" w:rsidRPr="00391684">
        <w:rPr>
          <w:rFonts w:ascii="Arial" w:hAnsi="Arial" w:cs="Arial"/>
          <w:lang w:val="pt-BR"/>
        </w:rPr>
        <w:t xml:space="preserve"> </w:t>
      </w:r>
      <w:proofErr w:type="spellStart"/>
      <w:r w:rsidR="00BB67D8" w:rsidRPr="00FD20C1">
        <w:rPr>
          <w:rFonts w:ascii="Arial" w:hAnsi="Arial" w:cs="Arial"/>
          <w:lang w:val="pt-BR"/>
        </w:rPr>
        <w:t>Jina</w:t>
      </w:r>
      <w:proofErr w:type="spellEnd"/>
      <w:r w:rsidR="00BB67D8" w:rsidRPr="00FD20C1">
        <w:rPr>
          <w:rFonts w:ascii="Arial" w:hAnsi="Arial" w:cs="Arial"/>
          <w:lang w:val="pt-BR"/>
        </w:rPr>
        <w:t xml:space="preserve"> et al.</w:t>
      </w:r>
      <w:r w:rsidR="00BB67D8" w:rsidRPr="00391684">
        <w:rPr>
          <w:rFonts w:ascii="Arial" w:hAnsi="Arial" w:cs="Arial"/>
          <w:lang w:val="pt-BR"/>
        </w:rPr>
        <w:t xml:space="preserve"> (2020) e</w:t>
      </w:r>
      <w:r w:rsidR="0074392E" w:rsidRPr="00391684">
        <w:rPr>
          <w:rFonts w:ascii="Arial" w:hAnsi="Arial" w:cs="Arial"/>
          <w:lang w:val="pt-BR"/>
        </w:rPr>
        <w:t xml:space="preserve"> </w:t>
      </w:r>
      <w:r w:rsidR="00FC7836" w:rsidRPr="00391684">
        <w:rPr>
          <w:rFonts w:ascii="Arial" w:hAnsi="Arial" w:cs="Arial"/>
          <w:lang w:val="pt-BR"/>
        </w:rPr>
        <w:t xml:space="preserve">Alves </w:t>
      </w:r>
      <w:r w:rsidR="0074392E" w:rsidRPr="00391684">
        <w:rPr>
          <w:rFonts w:ascii="Arial" w:hAnsi="Arial" w:cs="Arial"/>
          <w:lang w:val="pt-BR"/>
        </w:rPr>
        <w:t xml:space="preserve">Moreira </w:t>
      </w:r>
      <w:r w:rsidR="003B3BAA">
        <w:rPr>
          <w:rFonts w:ascii="Arial" w:hAnsi="Arial" w:cs="Arial"/>
          <w:lang w:val="pt-BR"/>
        </w:rPr>
        <w:t xml:space="preserve">et al. </w:t>
      </w:r>
      <w:r w:rsidR="0074392E" w:rsidRPr="00391684">
        <w:rPr>
          <w:rFonts w:ascii="Arial" w:hAnsi="Arial" w:cs="Arial"/>
          <w:lang w:val="pt-BR"/>
        </w:rPr>
        <w:t>(2017)</w:t>
      </w:r>
      <w:r w:rsidR="00524B5B" w:rsidRPr="00391684">
        <w:rPr>
          <w:rFonts w:ascii="Arial" w:hAnsi="Arial" w:cs="Arial"/>
          <w:lang w:val="pt-BR"/>
        </w:rPr>
        <w:t xml:space="preserve"> a violência se traduz em um forte estressor em relação ao processo normal de crescimento e desenvolvimento infantil, e que, independentemente da idade e sexo das vítimas, apresenta um caráter traumático, com efeitos adversos a curto e longo prazo</w:t>
      </w:r>
      <w:r w:rsidR="00420434" w:rsidRPr="00391684">
        <w:rPr>
          <w:rFonts w:ascii="Arial" w:hAnsi="Arial" w:cs="Arial"/>
          <w:lang w:val="pt-BR"/>
        </w:rPr>
        <w:t xml:space="preserve">. </w:t>
      </w:r>
    </w:p>
    <w:p w14:paraId="4BF865C5" w14:textId="44F6B8A6" w:rsidR="003E0B34" w:rsidRPr="00391684" w:rsidRDefault="003E0B34" w:rsidP="00731490">
      <w:pPr>
        <w:spacing w:after="0" w:line="480" w:lineRule="auto"/>
        <w:ind w:firstLine="708"/>
        <w:jc w:val="both"/>
        <w:rPr>
          <w:rFonts w:ascii="Arial" w:hAnsi="Arial" w:cs="Arial"/>
          <w:color w:val="31849B" w:themeColor="accent5" w:themeShade="BF"/>
          <w:lang w:val="pt-BR"/>
        </w:rPr>
      </w:pPr>
      <w:r w:rsidRPr="00391684">
        <w:rPr>
          <w:rFonts w:ascii="Arial" w:hAnsi="Arial" w:cs="Arial"/>
          <w:lang w:val="pt-BR"/>
        </w:rPr>
        <w:t>De acordo com</w:t>
      </w:r>
      <w:r w:rsidR="0074392E" w:rsidRPr="00391684">
        <w:rPr>
          <w:rFonts w:ascii="Arial" w:hAnsi="Arial" w:cs="Arial"/>
          <w:lang w:val="pt-BR"/>
        </w:rPr>
        <w:t xml:space="preserve"> </w:t>
      </w:r>
      <w:proofErr w:type="spellStart"/>
      <w:r w:rsidR="0074392E" w:rsidRPr="003B3BAA">
        <w:rPr>
          <w:rFonts w:ascii="Arial" w:hAnsi="Arial" w:cs="Arial"/>
          <w:lang w:val="pt-BR"/>
        </w:rPr>
        <w:t>Schalinski</w:t>
      </w:r>
      <w:proofErr w:type="spellEnd"/>
      <w:r w:rsidR="0074392E" w:rsidRPr="003B3BAA">
        <w:rPr>
          <w:rFonts w:ascii="Arial" w:hAnsi="Arial" w:cs="Arial"/>
          <w:lang w:val="pt-BR"/>
        </w:rPr>
        <w:t xml:space="preserve"> et al.</w:t>
      </w:r>
      <w:r w:rsidR="0074392E" w:rsidRPr="00391684">
        <w:rPr>
          <w:rFonts w:ascii="Arial" w:hAnsi="Arial" w:cs="Arial"/>
          <w:lang w:val="pt-BR"/>
        </w:rPr>
        <w:t xml:space="preserve"> (2016)</w:t>
      </w:r>
      <w:r w:rsidR="0078212D" w:rsidRPr="00391684">
        <w:rPr>
          <w:rFonts w:ascii="Arial" w:hAnsi="Arial" w:cs="Arial"/>
          <w:lang w:val="pt-BR"/>
        </w:rPr>
        <w:t xml:space="preserve">, </w:t>
      </w:r>
      <w:r w:rsidRPr="00391684">
        <w:rPr>
          <w:rFonts w:ascii="Arial" w:hAnsi="Arial" w:cs="Arial"/>
          <w:lang w:val="pt-BR"/>
        </w:rPr>
        <w:t xml:space="preserve">quanto ao período sensível e o tempo de duração da violência, observou-se que quanto mais cedo a violência ocorrer e quanto mais tempo durar, mais graves são os índices de psicopatologia em pacientes adultos. </w:t>
      </w:r>
    </w:p>
    <w:p w14:paraId="0EAE3372" w14:textId="0A80C3ED" w:rsidR="003E0B34" w:rsidRDefault="003E0B34" w:rsidP="00731490">
      <w:pPr>
        <w:spacing w:after="0" w:line="480" w:lineRule="auto"/>
        <w:ind w:firstLine="708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lang w:val="pt-BR"/>
        </w:rPr>
        <w:t>Durante a infância, o cérebro está sendo moldado continuamente e áreas cerebrais específicas podem ser particularmente vulneráveis ​​às adversidades, tendo como consequência um impacto profundo e duradouro sobre o funcionamento e as estruturas cerebrais, além de uma maior vulnerabilidade para o desenvolvimento de psicopatologias na vida adulta</w:t>
      </w:r>
      <w:r w:rsidR="00BB67D8" w:rsidRPr="00391684">
        <w:rPr>
          <w:rFonts w:ascii="Arial" w:hAnsi="Arial" w:cs="Arial"/>
          <w:lang w:val="pt-BR"/>
        </w:rPr>
        <w:t xml:space="preserve"> (</w:t>
      </w:r>
      <w:r w:rsidR="00BB67D8" w:rsidRPr="003B3BAA">
        <w:rPr>
          <w:rFonts w:ascii="Arial" w:hAnsi="Arial" w:cs="Arial"/>
          <w:lang w:val="pt-BR"/>
        </w:rPr>
        <w:t>H</w:t>
      </w:r>
      <w:r w:rsidR="001A14C0">
        <w:rPr>
          <w:rFonts w:ascii="Arial" w:hAnsi="Arial" w:cs="Arial"/>
          <w:lang w:val="pt-BR"/>
        </w:rPr>
        <w:t>EANY</w:t>
      </w:r>
      <w:r w:rsidR="00BB67D8" w:rsidRPr="003B3BAA">
        <w:rPr>
          <w:rFonts w:ascii="Arial" w:hAnsi="Arial" w:cs="Arial"/>
          <w:lang w:val="pt-BR"/>
        </w:rPr>
        <w:t xml:space="preserve"> et al., 2018; </w:t>
      </w:r>
      <w:r w:rsidR="0074392E" w:rsidRPr="003B3BAA">
        <w:rPr>
          <w:rFonts w:ascii="Arial" w:hAnsi="Arial" w:cs="Arial"/>
          <w:lang w:val="pt-BR"/>
        </w:rPr>
        <w:t>T</w:t>
      </w:r>
      <w:r w:rsidR="001A14C0">
        <w:rPr>
          <w:rFonts w:ascii="Arial" w:hAnsi="Arial" w:cs="Arial"/>
          <w:lang w:val="pt-BR"/>
        </w:rPr>
        <w:t>ENDOLKAR</w:t>
      </w:r>
      <w:r w:rsidR="00BB67D8" w:rsidRPr="003B3BAA">
        <w:rPr>
          <w:rFonts w:ascii="Arial" w:hAnsi="Arial" w:cs="Arial"/>
          <w:lang w:val="pt-BR"/>
        </w:rPr>
        <w:t xml:space="preserve"> et al., 2018; L</w:t>
      </w:r>
      <w:r w:rsidR="001A14C0">
        <w:rPr>
          <w:rFonts w:ascii="Arial" w:hAnsi="Arial" w:cs="Arial"/>
          <w:lang w:val="pt-BR"/>
        </w:rPr>
        <w:t>UTZ</w:t>
      </w:r>
      <w:r w:rsidR="00BB67D8" w:rsidRPr="003B3BAA">
        <w:rPr>
          <w:rFonts w:ascii="Arial" w:hAnsi="Arial" w:cs="Arial"/>
          <w:lang w:val="pt-BR"/>
        </w:rPr>
        <w:t xml:space="preserve"> et al.,</w:t>
      </w:r>
      <w:r w:rsidR="00BB67D8" w:rsidRPr="00391684">
        <w:rPr>
          <w:rFonts w:ascii="Arial" w:hAnsi="Arial" w:cs="Arial"/>
          <w:lang w:val="pt-BR"/>
        </w:rPr>
        <w:t xml:space="preserve"> 2017</w:t>
      </w:r>
      <w:r w:rsidR="005B742F" w:rsidRPr="00391684">
        <w:rPr>
          <w:rFonts w:ascii="Arial" w:hAnsi="Arial" w:cs="Arial"/>
          <w:lang w:val="pt-BR"/>
        </w:rPr>
        <w:t xml:space="preserve">). </w:t>
      </w:r>
      <w:r w:rsidRPr="00391684">
        <w:rPr>
          <w:rFonts w:ascii="Arial" w:hAnsi="Arial" w:cs="Arial"/>
          <w:lang w:val="pt-BR"/>
        </w:rPr>
        <w:t xml:space="preserve"> </w:t>
      </w:r>
    </w:p>
    <w:p w14:paraId="56FFD181" w14:textId="0662D2D4" w:rsidR="007F7EA5" w:rsidRPr="0044583F" w:rsidRDefault="007F7EA5" w:rsidP="00731490">
      <w:pPr>
        <w:spacing w:after="0" w:line="480" w:lineRule="auto"/>
        <w:ind w:firstLine="708"/>
        <w:jc w:val="both"/>
        <w:rPr>
          <w:rFonts w:ascii="Arial" w:hAnsi="Arial" w:cs="Arial"/>
          <w:lang w:val="pt-BR"/>
        </w:rPr>
      </w:pPr>
      <w:proofErr w:type="spellStart"/>
      <w:r w:rsidRPr="0044583F">
        <w:rPr>
          <w:rFonts w:ascii="Arial" w:hAnsi="Arial" w:cs="Arial"/>
          <w:lang w:val="pt-BR"/>
        </w:rPr>
        <w:t>Weissman</w:t>
      </w:r>
      <w:proofErr w:type="spellEnd"/>
      <w:r w:rsidRPr="0044583F">
        <w:rPr>
          <w:rFonts w:ascii="Arial" w:hAnsi="Arial" w:cs="Arial"/>
          <w:lang w:val="pt-BR"/>
        </w:rPr>
        <w:t xml:space="preserve"> et al. (2020) investigaram a associação entre a violência infantil, o volume do hipocampo e da amígdala e eventos estressantes ao longo da vida, demonstrando os efeitos indiretos da exposição à violência no aumento da depressão ao longo do tempo através de menores volumes do hipocampo e da amígdala. Também com relação às modificações cerebrais, </w:t>
      </w:r>
      <w:proofErr w:type="spellStart"/>
      <w:r w:rsidRPr="0044583F">
        <w:rPr>
          <w:rFonts w:ascii="Arial" w:hAnsi="Arial" w:cs="Arial"/>
          <w:lang w:val="pt-BR"/>
        </w:rPr>
        <w:t>Busso</w:t>
      </w:r>
      <w:proofErr w:type="spellEnd"/>
      <w:r w:rsidRPr="0044583F">
        <w:rPr>
          <w:rFonts w:ascii="Arial" w:hAnsi="Arial" w:cs="Arial"/>
          <w:lang w:val="pt-BR"/>
        </w:rPr>
        <w:t xml:space="preserve"> et al. (2017) identificaram que a violência sexual está associada à redução da espessura cortical nas regiões pré-frontal e temporal medial e lateral do cérebro, prevendo comportamento antissocial e transtorno de ansiedade generalizada.</w:t>
      </w:r>
    </w:p>
    <w:p w14:paraId="65AA20DA" w14:textId="236C2D51" w:rsidR="00A6762F" w:rsidRDefault="00244F52" w:rsidP="00731490">
      <w:pPr>
        <w:spacing w:after="0" w:line="480" w:lineRule="auto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lang w:val="pt-BR"/>
        </w:rPr>
        <w:tab/>
      </w:r>
      <w:r w:rsidR="00FC2584" w:rsidRPr="00391684">
        <w:rPr>
          <w:rFonts w:ascii="Arial" w:hAnsi="Arial" w:cs="Arial"/>
          <w:lang w:val="pt-BR"/>
        </w:rPr>
        <w:t>Dentre</w:t>
      </w:r>
      <w:r w:rsidR="0036195A" w:rsidRPr="00391684">
        <w:rPr>
          <w:rFonts w:ascii="Arial" w:hAnsi="Arial" w:cs="Arial"/>
          <w:lang w:val="pt-BR"/>
        </w:rPr>
        <w:t xml:space="preserve"> </w:t>
      </w:r>
      <w:r w:rsidR="00D8746B" w:rsidRPr="00391684">
        <w:rPr>
          <w:rFonts w:ascii="Arial" w:hAnsi="Arial" w:cs="Arial"/>
          <w:lang w:val="pt-BR"/>
        </w:rPr>
        <w:t>esses</w:t>
      </w:r>
      <w:r w:rsidR="0036195A" w:rsidRPr="00391684">
        <w:rPr>
          <w:rFonts w:ascii="Arial" w:hAnsi="Arial" w:cs="Arial"/>
          <w:lang w:val="pt-BR"/>
        </w:rPr>
        <w:t xml:space="preserve"> fatore</w:t>
      </w:r>
      <w:r w:rsidR="00D8746B" w:rsidRPr="00391684">
        <w:rPr>
          <w:rFonts w:ascii="Arial" w:hAnsi="Arial" w:cs="Arial"/>
          <w:lang w:val="pt-BR"/>
        </w:rPr>
        <w:t>s</w:t>
      </w:r>
      <w:r w:rsidR="0036195A" w:rsidRPr="00391684">
        <w:rPr>
          <w:rFonts w:ascii="Arial" w:hAnsi="Arial" w:cs="Arial"/>
          <w:lang w:val="pt-BR"/>
        </w:rPr>
        <w:t xml:space="preserve"> </w:t>
      </w:r>
      <w:r w:rsidR="0082293A" w:rsidRPr="00391684">
        <w:rPr>
          <w:rFonts w:ascii="Arial" w:hAnsi="Arial" w:cs="Arial"/>
          <w:lang w:val="pt-BR"/>
        </w:rPr>
        <w:t>estão</w:t>
      </w:r>
      <w:r w:rsidR="00C27E51" w:rsidRPr="00391684">
        <w:rPr>
          <w:rFonts w:ascii="Arial" w:hAnsi="Arial" w:cs="Arial"/>
          <w:lang w:val="pt-BR"/>
        </w:rPr>
        <w:t>, também,</w:t>
      </w:r>
      <w:r w:rsidR="0082293A" w:rsidRPr="00391684">
        <w:rPr>
          <w:rFonts w:ascii="Arial" w:hAnsi="Arial" w:cs="Arial"/>
          <w:lang w:val="pt-BR"/>
        </w:rPr>
        <w:t xml:space="preserve"> a </w:t>
      </w:r>
      <w:r w:rsidR="00EB379D" w:rsidRPr="00391684">
        <w:rPr>
          <w:rFonts w:ascii="Arial" w:hAnsi="Arial" w:cs="Arial"/>
          <w:lang w:val="pt-BR"/>
        </w:rPr>
        <w:t xml:space="preserve">imaturidade </w:t>
      </w:r>
      <w:r w:rsidR="00B447AE" w:rsidRPr="00391684">
        <w:rPr>
          <w:rFonts w:ascii="Arial" w:hAnsi="Arial" w:cs="Arial"/>
          <w:lang w:val="pt-BR"/>
        </w:rPr>
        <w:t xml:space="preserve">devido </w:t>
      </w:r>
      <w:r w:rsidR="00BB67D8" w:rsidRPr="00391684">
        <w:rPr>
          <w:rFonts w:ascii="Arial" w:hAnsi="Arial" w:cs="Arial"/>
          <w:lang w:val="pt-BR"/>
        </w:rPr>
        <w:t>à</w:t>
      </w:r>
      <w:r w:rsidR="00B447AE" w:rsidRPr="00391684">
        <w:rPr>
          <w:rFonts w:ascii="Arial" w:hAnsi="Arial" w:cs="Arial"/>
          <w:lang w:val="pt-BR"/>
        </w:rPr>
        <w:t xml:space="preserve"> pouca idade</w:t>
      </w:r>
      <w:r w:rsidR="00BE49D6" w:rsidRPr="00391684">
        <w:rPr>
          <w:rFonts w:ascii="Arial" w:hAnsi="Arial" w:cs="Arial"/>
          <w:lang w:val="pt-BR"/>
        </w:rPr>
        <w:t>,</w:t>
      </w:r>
      <w:r w:rsidR="00B447AE" w:rsidRPr="00391684">
        <w:rPr>
          <w:rFonts w:ascii="Arial" w:hAnsi="Arial" w:cs="Arial"/>
          <w:lang w:val="pt-BR"/>
        </w:rPr>
        <w:t xml:space="preserve"> a</w:t>
      </w:r>
      <w:r w:rsidR="00BE49D6" w:rsidRPr="00391684">
        <w:rPr>
          <w:rFonts w:ascii="Arial" w:hAnsi="Arial" w:cs="Arial"/>
          <w:lang w:val="pt-BR"/>
        </w:rPr>
        <w:t xml:space="preserve"> deficiência física, intelectual ou </w:t>
      </w:r>
      <w:r w:rsidR="00B447AE" w:rsidRPr="00391684">
        <w:rPr>
          <w:rFonts w:ascii="Arial" w:hAnsi="Arial" w:cs="Arial"/>
          <w:lang w:val="pt-BR"/>
        </w:rPr>
        <w:t>neurológica</w:t>
      </w:r>
      <w:r w:rsidR="00BB38A5" w:rsidRPr="00391684">
        <w:rPr>
          <w:rFonts w:ascii="Arial" w:hAnsi="Arial" w:cs="Arial"/>
          <w:lang w:val="pt-BR"/>
        </w:rPr>
        <w:t>, explicitad</w:t>
      </w:r>
      <w:r w:rsidR="007E5711" w:rsidRPr="00391684">
        <w:rPr>
          <w:rFonts w:ascii="Arial" w:hAnsi="Arial" w:cs="Arial"/>
          <w:lang w:val="pt-BR"/>
        </w:rPr>
        <w:t>os em 8 artigos</w:t>
      </w:r>
      <w:r w:rsidR="00B447AE" w:rsidRPr="00391684">
        <w:rPr>
          <w:rFonts w:ascii="Arial" w:hAnsi="Arial" w:cs="Arial"/>
          <w:lang w:val="pt-BR"/>
        </w:rPr>
        <w:t>.</w:t>
      </w:r>
      <w:r w:rsidR="0091166E" w:rsidRPr="00391684">
        <w:rPr>
          <w:rFonts w:ascii="Arial" w:hAnsi="Arial" w:cs="Arial"/>
          <w:lang w:val="pt-BR"/>
        </w:rPr>
        <w:t xml:space="preserve"> </w:t>
      </w:r>
      <w:r w:rsidR="007E5711" w:rsidRPr="00391684">
        <w:rPr>
          <w:rFonts w:ascii="Arial" w:hAnsi="Arial" w:cs="Arial"/>
          <w:lang w:val="pt-BR"/>
        </w:rPr>
        <w:t>De</w:t>
      </w:r>
      <w:r w:rsidR="004A70EC" w:rsidRPr="00391684">
        <w:rPr>
          <w:rFonts w:ascii="Arial" w:hAnsi="Arial" w:cs="Arial"/>
          <w:lang w:val="pt-BR"/>
        </w:rPr>
        <w:t xml:space="preserve">ntre </w:t>
      </w:r>
      <w:r w:rsidR="00EA572C">
        <w:rPr>
          <w:rFonts w:ascii="Arial" w:hAnsi="Arial" w:cs="Arial"/>
          <w:lang w:val="pt-BR"/>
        </w:rPr>
        <w:t xml:space="preserve">esses, </w:t>
      </w:r>
      <w:r w:rsidR="008E6CF4" w:rsidRPr="00391684">
        <w:rPr>
          <w:rFonts w:ascii="Arial" w:hAnsi="Arial" w:cs="Arial"/>
          <w:lang w:val="pt-BR"/>
        </w:rPr>
        <w:t xml:space="preserve">o estudo </w:t>
      </w:r>
      <w:r w:rsidR="008E6CF4" w:rsidRPr="003B3BAA">
        <w:rPr>
          <w:rFonts w:ascii="Arial" w:hAnsi="Arial" w:cs="Arial"/>
          <w:lang w:val="pt-BR"/>
        </w:rPr>
        <w:t>de</w:t>
      </w:r>
      <w:r w:rsidR="005B742F" w:rsidRPr="003B3BAA">
        <w:rPr>
          <w:rFonts w:ascii="Arial" w:hAnsi="Arial" w:cs="Arial"/>
          <w:lang w:val="pt-BR"/>
        </w:rPr>
        <w:t xml:space="preserve"> </w:t>
      </w:r>
      <w:proofErr w:type="spellStart"/>
      <w:r w:rsidR="005B742F" w:rsidRPr="003B3BAA">
        <w:rPr>
          <w:rFonts w:ascii="Arial" w:hAnsi="Arial" w:cs="Arial"/>
          <w:lang w:val="pt-BR"/>
        </w:rPr>
        <w:t>Ogunjimi</w:t>
      </w:r>
      <w:proofErr w:type="spellEnd"/>
      <w:r w:rsidR="005B742F" w:rsidRPr="003B3BAA">
        <w:rPr>
          <w:rFonts w:ascii="Arial" w:hAnsi="Arial" w:cs="Arial"/>
          <w:lang w:val="pt-BR"/>
        </w:rPr>
        <w:t xml:space="preserve"> et</w:t>
      </w:r>
      <w:r w:rsidR="005B742F" w:rsidRPr="00391684">
        <w:rPr>
          <w:rFonts w:ascii="Arial" w:hAnsi="Arial" w:cs="Arial"/>
          <w:lang w:val="pt-BR"/>
        </w:rPr>
        <w:t xml:space="preserve"> al. (2020)</w:t>
      </w:r>
      <w:r w:rsidR="007E5711" w:rsidRPr="00391684">
        <w:rPr>
          <w:rFonts w:ascii="Arial" w:hAnsi="Arial" w:cs="Arial"/>
          <w:lang w:val="pt-BR"/>
        </w:rPr>
        <w:t xml:space="preserve">, </w:t>
      </w:r>
      <w:r w:rsidR="004A70EC" w:rsidRPr="00391684">
        <w:rPr>
          <w:rFonts w:ascii="Arial" w:hAnsi="Arial" w:cs="Arial"/>
          <w:lang w:val="pt-BR"/>
        </w:rPr>
        <w:t xml:space="preserve">enfatiza que </w:t>
      </w:r>
      <w:r w:rsidR="00FF7312" w:rsidRPr="00391684">
        <w:rPr>
          <w:rFonts w:ascii="Arial" w:hAnsi="Arial" w:cs="Arial"/>
          <w:lang w:val="pt-BR"/>
        </w:rPr>
        <w:t>d</w:t>
      </w:r>
      <w:r w:rsidR="005A33B3" w:rsidRPr="00391684">
        <w:rPr>
          <w:rFonts w:ascii="Arial" w:hAnsi="Arial" w:cs="Arial"/>
          <w:lang w:val="pt-BR"/>
        </w:rPr>
        <w:t>evido a sua</w:t>
      </w:r>
      <w:r w:rsidR="0091166E" w:rsidRPr="00391684">
        <w:rPr>
          <w:rFonts w:ascii="Arial" w:hAnsi="Arial" w:cs="Arial"/>
          <w:lang w:val="pt-BR"/>
        </w:rPr>
        <w:t xml:space="preserve"> </w:t>
      </w:r>
      <w:r w:rsidR="002639F9" w:rsidRPr="00391684">
        <w:rPr>
          <w:rFonts w:ascii="Arial" w:hAnsi="Arial" w:cs="Arial"/>
          <w:lang w:val="pt-BR"/>
        </w:rPr>
        <w:t>imaturidade cognitiva</w:t>
      </w:r>
      <w:r w:rsidR="005A33B3" w:rsidRPr="00391684">
        <w:rPr>
          <w:rFonts w:ascii="Arial" w:hAnsi="Arial" w:cs="Arial"/>
          <w:lang w:val="pt-BR"/>
        </w:rPr>
        <w:t xml:space="preserve">, a criança </w:t>
      </w:r>
      <w:r w:rsidR="00237A11" w:rsidRPr="00391684">
        <w:rPr>
          <w:rFonts w:ascii="Arial" w:hAnsi="Arial" w:cs="Arial"/>
          <w:lang w:val="pt-BR"/>
        </w:rPr>
        <w:t>é incapaz de discernir</w:t>
      </w:r>
      <w:r w:rsidR="00072AB2" w:rsidRPr="00391684">
        <w:rPr>
          <w:rFonts w:ascii="Arial" w:hAnsi="Arial" w:cs="Arial"/>
          <w:lang w:val="pt-BR"/>
        </w:rPr>
        <w:t xml:space="preserve"> ou julgar adequadamente uma situação de violência sexual</w:t>
      </w:r>
      <w:r w:rsidR="00667B1B" w:rsidRPr="00391684">
        <w:rPr>
          <w:rFonts w:ascii="Arial" w:hAnsi="Arial" w:cs="Arial"/>
          <w:lang w:val="pt-BR"/>
        </w:rPr>
        <w:t xml:space="preserve">. </w:t>
      </w:r>
      <w:r w:rsidR="00494E01" w:rsidRPr="00391684">
        <w:rPr>
          <w:rFonts w:ascii="Arial" w:hAnsi="Arial" w:cs="Arial"/>
          <w:lang w:val="pt-BR"/>
        </w:rPr>
        <w:t>A</w:t>
      </w:r>
      <w:r w:rsidR="000508B3" w:rsidRPr="00391684">
        <w:rPr>
          <w:rFonts w:ascii="Arial" w:hAnsi="Arial" w:cs="Arial"/>
          <w:lang w:val="pt-BR"/>
        </w:rPr>
        <w:t xml:space="preserve">lguns </w:t>
      </w:r>
      <w:r w:rsidR="00A501F0" w:rsidRPr="00391684">
        <w:rPr>
          <w:rFonts w:ascii="Arial" w:hAnsi="Arial" w:cs="Arial"/>
          <w:lang w:val="pt-BR"/>
        </w:rPr>
        <w:t xml:space="preserve">distúrbios do </w:t>
      </w:r>
      <w:r w:rsidR="00A501F0" w:rsidRPr="00391684">
        <w:rPr>
          <w:rFonts w:ascii="Arial" w:hAnsi="Arial" w:cs="Arial"/>
          <w:lang w:val="pt-BR"/>
        </w:rPr>
        <w:lastRenderedPageBreak/>
        <w:t>neurodesenvolvimento, como T</w:t>
      </w:r>
      <w:r w:rsidR="009A049F" w:rsidRPr="00391684">
        <w:rPr>
          <w:rFonts w:ascii="Arial" w:hAnsi="Arial" w:cs="Arial"/>
          <w:lang w:val="pt-BR"/>
        </w:rPr>
        <w:t xml:space="preserve">ranstorno do </w:t>
      </w:r>
      <w:r w:rsidR="00A501F0" w:rsidRPr="00391684">
        <w:rPr>
          <w:rFonts w:ascii="Arial" w:hAnsi="Arial" w:cs="Arial"/>
          <w:lang w:val="pt-BR"/>
        </w:rPr>
        <w:t>E</w:t>
      </w:r>
      <w:r w:rsidR="009A049F" w:rsidRPr="00391684">
        <w:rPr>
          <w:rFonts w:ascii="Arial" w:hAnsi="Arial" w:cs="Arial"/>
          <w:lang w:val="pt-BR"/>
        </w:rPr>
        <w:t>spectro Autista</w:t>
      </w:r>
      <w:r w:rsidR="0027487D" w:rsidRPr="00391684">
        <w:rPr>
          <w:rFonts w:ascii="Arial" w:hAnsi="Arial" w:cs="Arial"/>
          <w:lang w:val="pt-BR"/>
        </w:rPr>
        <w:t xml:space="preserve"> (TEA)</w:t>
      </w:r>
      <w:r w:rsidR="009A049F" w:rsidRPr="00391684">
        <w:rPr>
          <w:rFonts w:ascii="Arial" w:hAnsi="Arial" w:cs="Arial"/>
          <w:lang w:val="pt-BR"/>
        </w:rPr>
        <w:t>, Transtorno d</w:t>
      </w:r>
      <w:r w:rsidR="0027487D" w:rsidRPr="00391684">
        <w:rPr>
          <w:rFonts w:ascii="Arial" w:hAnsi="Arial" w:cs="Arial"/>
          <w:lang w:val="pt-BR"/>
        </w:rPr>
        <w:t>e</w:t>
      </w:r>
      <w:r w:rsidR="009A049F" w:rsidRPr="00391684">
        <w:rPr>
          <w:rFonts w:ascii="Arial" w:hAnsi="Arial" w:cs="Arial"/>
          <w:lang w:val="pt-BR"/>
        </w:rPr>
        <w:t xml:space="preserve"> Déficit de Atenção</w:t>
      </w:r>
      <w:r w:rsidR="0027487D" w:rsidRPr="00391684">
        <w:rPr>
          <w:rFonts w:ascii="Arial" w:hAnsi="Arial" w:cs="Arial"/>
          <w:lang w:val="pt-BR"/>
        </w:rPr>
        <w:t>/</w:t>
      </w:r>
      <w:r w:rsidR="009A049F" w:rsidRPr="00391684">
        <w:rPr>
          <w:rFonts w:ascii="Arial" w:hAnsi="Arial" w:cs="Arial"/>
          <w:lang w:val="pt-BR"/>
        </w:rPr>
        <w:t>Hiperatividade</w:t>
      </w:r>
      <w:r w:rsidR="0027487D" w:rsidRPr="00391684">
        <w:rPr>
          <w:rFonts w:ascii="Arial" w:hAnsi="Arial" w:cs="Arial"/>
          <w:lang w:val="pt-BR"/>
        </w:rPr>
        <w:t xml:space="preserve"> (TDAH)</w:t>
      </w:r>
      <w:r w:rsidR="00F16ECD" w:rsidRPr="00391684">
        <w:rPr>
          <w:rFonts w:ascii="Arial" w:hAnsi="Arial" w:cs="Arial"/>
          <w:lang w:val="pt-BR"/>
        </w:rPr>
        <w:t xml:space="preserve"> podem potencialmente elevar o risco </w:t>
      </w:r>
      <w:r w:rsidR="00A07522" w:rsidRPr="00391684">
        <w:rPr>
          <w:rFonts w:ascii="Arial" w:hAnsi="Arial" w:cs="Arial"/>
          <w:lang w:val="pt-BR"/>
        </w:rPr>
        <w:t>de vitimização</w:t>
      </w:r>
      <w:r w:rsidR="00F16ECD" w:rsidRPr="00391684">
        <w:rPr>
          <w:rFonts w:ascii="Arial" w:hAnsi="Arial" w:cs="Arial"/>
          <w:lang w:val="pt-BR"/>
        </w:rPr>
        <w:t xml:space="preserve"> sexual</w:t>
      </w:r>
      <w:r w:rsidR="00494E01" w:rsidRPr="00391684">
        <w:rPr>
          <w:rFonts w:ascii="Arial" w:hAnsi="Arial" w:cs="Arial"/>
          <w:lang w:val="pt-BR"/>
        </w:rPr>
        <w:t xml:space="preserve"> (</w:t>
      </w:r>
      <w:r w:rsidR="003B3BAA" w:rsidRPr="00391684">
        <w:rPr>
          <w:rFonts w:ascii="Arial" w:hAnsi="Arial" w:cs="Arial"/>
          <w:shd w:val="clear" w:color="auto" w:fill="FFFFFF"/>
          <w:lang w:val="pt-BR"/>
        </w:rPr>
        <w:t>S</w:t>
      </w:r>
      <w:r w:rsidR="001A14C0">
        <w:rPr>
          <w:rFonts w:ascii="Arial" w:hAnsi="Arial" w:cs="Arial"/>
          <w:shd w:val="clear" w:color="auto" w:fill="FFFFFF"/>
          <w:lang w:val="pt-BR"/>
        </w:rPr>
        <w:t>EVLEVER</w:t>
      </w:r>
      <w:r w:rsidR="003B3BAA">
        <w:rPr>
          <w:rFonts w:ascii="Arial" w:hAnsi="Arial" w:cs="Arial"/>
          <w:shd w:val="clear" w:color="auto" w:fill="FFFFFF"/>
          <w:lang w:val="pt-BR"/>
        </w:rPr>
        <w:t>;</w:t>
      </w:r>
      <w:r w:rsidR="003B3BAA" w:rsidRPr="00391684">
        <w:rPr>
          <w:rFonts w:ascii="Arial" w:hAnsi="Arial" w:cs="Arial"/>
          <w:shd w:val="clear" w:color="auto" w:fill="FFFFFF"/>
          <w:lang w:val="pt-BR"/>
        </w:rPr>
        <w:t xml:space="preserve"> R</w:t>
      </w:r>
      <w:r w:rsidR="001A14C0">
        <w:rPr>
          <w:rFonts w:ascii="Arial" w:hAnsi="Arial" w:cs="Arial"/>
          <w:shd w:val="clear" w:color="auto" w:fill="FFFFFF"/>
          <w:lang w:val="pt-BR"/>
        </w:rPr>
        <w:t>OTH</w:t>
      </w:r>
      <w:r w:rsidR="003B3BAA">
        <w:rPr>
          <w:rFonts w:ascii="Arial" w:hAnsi="Arial" w:cs="Arial"/>
          <w:shd w:val="clear" w:color="auto" w:fill="FFFFFF"/>
          <w:lang w:val="pt-BR"/>
        </w:rPr>
        <w:t>;</w:t>
      </w:r>
      <w:r w:rsidR="003B3BAA" w:rsidRPr="00391684">
        <w:rPr>
          <w:rFonts w:ascii="Arial" w:hAnsi="Arial" w:cs="Arial"/>
          <w:shd w:val="clear" w:color="auto" w:fill="FFFFFF"/>
          <w:lang w:val="pt-BR"/>
        </w:rPr>
        <w:t xml:space="preserve"> G</w:t>
      </w:r>
      <w:r w:rsidR="001A14C0">
        <w:rPr>
          <w:rFonts w:ascii="Arial" w:hAnsi="Arial" w:cs="Arial"/>
          <w:shd w:val="clear" w:color="auto" w:fill="FFFFFF"/>
          <w:lang w:val="pt-BR"/>
        </w:rPr>
        <w:t>ILLIS</w:t>
      </w:r>
      <w:r w:rsidR="003B3BAA">
        <w:rPr>
          <w:rFonts w:ascii="Arial" w:hAnsi="Arial" w:cs="Arial"/>
          <w:shd w:val="clear" w:color="auto" w:fill="FFFFFF"/>
          <w:lang w:val="pt-BR"/>
        </w:rPr>
        <w:t>,</w:t>
      </w:r>
      <w:r w:rsidR="003B3BAA" w:rsidRPr="00391684">
        <w:rPr>
          <w:rFonts w:ascii="Arial" w:hAnsi="Arial" w:cs="Arial"/>
          <w:lang w:val="pt-BR"/>
        </w:rPr>
        <w:t xml:space="preserve"> </w:t>
      </w:r>
      <w:r w:rsidR="00494E01" w:rsidRPr="00391684">
        <w:rPr>
          <w:rFonts w:ascii="Arial" w:hAnsi="Arial" w:cs="Arial"/>
          <w:lang w:val="pt-BR"/>
        </w:rPr>
        <w:t>2013; S</w:t>
      </w:r>
      <w:r w:rsidR="001A14C0">
        <w:rPr>
          <w:rFonts w:ascii="Arial" w:hAnsi="Arial" w:cs="Arial"/>
          <w:lang w:val="pt-BR"/>
        </w:rPr>
        <w:t>NYDER</w:t>
      </w:r>
      <w:r w:rsidR="00494E01" w:rsidRPr="00391684">
        <w:rPr>
          <w:rFonts w:ascii="Arial" w:hAnsi="Arial" w:cs="Arial"/>
          <w:lang w:val="pt-BR"/>
        </w:rPr>
        <w:t>, 2015)</w:t>
      </w:r>
      <w:r w:rsidR="009A45CA" w:rsidRPr="00391684">
        <w:rPr>
          <w:rFonts w:ascii="Arial" w:hAnsi="Arial" w:cs="Arial"/>
          <w:lang w:val="pt-BR"/>
        </w:rPr>
        <w:t>.</w:t>
      </w:r>
    </w:p>
    <w:p w14:paraId="3BFFDEB4" w14:textId="64C84615" w:rsidR="00BB7761" w:rsidRPr="00391684" w:rsidRDefault="00BB7761" w:rsidP="00731490">
      <w:pPr>
        <w:spacing w:after="0" w:line="480" w:lineRule="auto"/>
        <w:ind w:firstLine="708"/>
        <w:jc w:val="both"/>
        <w:rPr>
          <w:rFonts w:ascii="Arial" w:hAnsi="Arial" w:cs="Arial"/>
          <w:lang w:val="pt-BR"/>
        </w:rPr>
      </w:pPr>
      <w:r w:rsidRPr="0001408C">
        <w:rPr>
          <w:rFonts w:ascii="Arial" w:hAnsi="Arial" w:cs="Arial"/>
          <w:lang w:val="pt-BR"/>
        </w:rPr>
        <w:t xml:space="preserve">De acordo com </w:t>
      </w:r>
      <w:proofErr w:type="spellStart"/>
      <w:r w:rsidRPr="0001408C">
        <w:rPr>
          <w:rFonts w:ascii="Arial" w:hAnsi="Arial" w:cs="Arial"/>
          <w:lang w:val="pt-BR"/>
        </w:rPr>
        <w:t>Brattabø</w:t>
      </w:r>
      <w:proofErr w:type="spellEnd"/>
      <w:r w:rsidR="0001408C">
        <w:rPr>
          <w:rFonts w:ascii="Arial" w:hAnsi="Arial" w:cs="Arial"/>
          <w:lang w:val="pt-BR"/>
        </w:rPr>
        <w:t xml:space="preserve">, </w:t>
      </w:r>
      <w:proofErr w:type="spellStart"/>
      <w:r w:rsidR="0001408C">
        <w:rPr>
          <w:rFonts w:ascii="Arial" w:hAnsi="Arial" w:cs="Arial"/>
          <w:lang w:val="pt-BR"/>
        </w:rPr>
        <w:t>Bj</w:t>
      </w:r>
      <w:r w:rsidR="0001408C" w:rsidRPr="0001408C">
        <w:rPr>
          <w:rFonts w:ascii="Arial" w:hAnsi="Arial" w:cs="Arial"/>
          <w:lang w:val="pt-BR"/>
        </w:rPr>
        <w:t>ø</w:t>
      </w:r>
      <w:r w:rsidR="0001408C">
        <w:rPr>
          <w:rFonts w:ascii="Arial" w:hAnsi="Arial" w:cs="Arial"/>
          <w:lang w:val="pt-BR"/>
        </w:rPr>
        <w:t>rknes</w:t>
      </w:r>
      <w:proofErr w:type="spellEnd"/>
      <w:r w:rsidR="0001408C">
        <w:rPr>
          <w:rFonts w:ascii="Arial" w:hAnsi="Arial" w:cs="Arial"/>
          <w:lang w:val="pt-BR"/>
        </w:rPr>
        <w:t xml:space="preserve"> e </w:t>
      </w:r>
      <w:proofErr w:type="spellStart"/>
      <w:r w:rsidR="0044583F">
        <w:rPr>
          <w:rFonts w:ascii="Arial" w:hAnsi="Arial" w:cs="Arial"/>
          <w:lang w:val="pt-BR"/>
        </w:rPr>
        <w:t>Åstr</w:t>
      </w:r>
      <w:r w:rsidR="0044583F" w:rsidRPr="0001408C">
        <w:rPr>
          <w:rFonts w:ascii="Arial" w:hAnsi="Arial" w:cs="Arial"/>
          <w:lang w:val="pt-BR"/>
        </w:rPr>
        <w:t>ø</w:t>
      </w:r>
      <w:r w:rsidR="0044583F">
        <w:rPr>
          <w:rFonts w:ascii="Arial" w:hAnsi="Arial" w:cs="Arial"/>
          <w:lang w:val="pt-BR"/>
        </w:rPr>
        <w:t>m</w:t>
      </w:r>
      <w:proofErr w:type="spellEnd"/>
      <w:r w:rsidR="0044583F">
        <w:rPr>
          <w:rFonts w:ascii="Arial" w:hAnsi="Arial" w:cs="Arial"/>
          <w:lang w:val="pt-BR"/>
        </w:rPr>
        <w:t xml:space="preserve"> </w:t>
      </w:r>
      <w:r w:rsidRPr="0001408C">
        <w:rPr>
          <w:rFonts w:ascii="Arial" w:hAnsi="Arial" w:cs="Arial"/>
          <w:lang w:val="pt-BR"/>
        </w:rPr>
        <w:t xml:space="preserve">(2018), um estudo norueguês, com a equipe pública de saúde bucal, identificou que as repetidas faltas de comparecimento a consultas odontológicas, cárie grave, falta de higiene, podem estar relacionadas à negligência e possíveis casos de violência sexual. </w:t>
      </w:r>
    </w:p>
    <w:p w14:paraId="01707CC6" w14:textId="6CB60078" w:rsidR="00D1398E" w:rsidRPr="00391684" w:rsidRDefault="00E70FCA" w:rsidP="00731490">
      <w:pPr>
        <w:spacing w:after="0" w:line="480" w:lineRule="auto"/>
        <w:ind w:firstLine="708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lang w:val="pt-BR"/>
        </w:rPr>
        <w:t xml:space="preserve">A gravidez indesejada </w:t>
      </w:r>
      <w:r w:rsidR="00EF0EF3" w:rsidRPr="00391684">
        <w:rPr>
          <w:rFonts w:ascii="Arial" w:hAnsi="Arial" w:cs="Arial"/>
          <w:lang w:val="pt-BR"/>
        </w:rPr>
        <w:t>está</w:t>
      </w:r>
      <w:r w:rsidRPr="00391684">
        <w:rPr>
          <w:rFonts w:ascii="Arial" w:hAnsi="Arial" w:cs="Arial"/>
          <w:lang w:val="pt-BR"/>
        </w:rPr>
        <w:t xml:space="preserve"> intimamente relacionada a um outro fator de </w:t>
      </w:r>
      <w:r w:rsidR="00704010" w:rsidRPr="00391684">
        <w:rPr>
          <w:rFonts w:ascii="Arial" w:hAnsi="Arial" w:cs="Arial"/>
          <w:lang w:val="pt-BR"/>
        </w:rPr>
        <w:t>vulnerabilidade que é o casamento</w:t>
      </w:r>
      <w:r w:rsidR="00DD1A16" w:rsidRPr="00391684">
        <w:rPr>
          <w:rFonts w:ascii="Arial" w:hAnsi="Arial" w:cs="Arial"/>
          <w:lang w:val="pt-BR"/>
        </w:rPr>
        <w:t xml:space="preserve"> infantil</w:t>
      </w:r>
      <w:r w:rsidR="00494E01" w:rsidRPr="00391684">
        <w:rPr>
          <w:rFonts w:ascii="Arial" w:hAnsi="Arial" w:cs="Arial"/>
          <w:lang w:val="pt-BR"/>
        </w:rPr>
        <w:t xml:space="preserve">, sendo </w:t>
      </w:r>
      <w:r w:rsidR="00621881" w:rsidRPr="00391684">
        <w:rPr>
          <w:rFonts w:ascii="Arial" w:hAnsi="Arial" w:cs="Arial"/>
          <w:lang w:val="pt-BR"/>
        </w:rPr>
        <w:t>observa</w:t>
      </w:r>
      <w:r w:rsidR="00494E01" w:rsidRPr="00391684">
        <w:rPr>
          <w:rFonts w:ascii="Arial" w:hAnsi="Arial" w:cs="Arial"/>
          <w:lang w:val="pt-BR"/>
        </w:rPr>
        <w:t>da</w:t>
      </w:r>
      <w:r w:rsidR="00621881" w:rsidRPr="00391684">
        <w:rPr>
          <w:rFonts w:ascii="Arial" w:hAnsi="Arial" w:cs="Arial"/>
          <w:lang w:val="pt-BR"/>
        </w:rPr>
        <w:t xml:space="preserve"> em 16 artigos</w:t>
      </w:r>
      <w:r w:rsidR="00494E01" w:rsidRPr="00391684">
        <w:rPr>
          <w:rFonts w:ascii="Arial" w:hAnsi="Arial" w:cs="Arial"/>
          <w:lang w:val="pt-BR"/>
        </w:rPr>
        <w:t>. D</w:t>
      </w:r>
      <w:r w:rsidR="009D31E9" w:rsidRPr="00391684">
        <w:rPr>
          <w:rFonts w:ascii="Arial" w:hAnsi="Arial" w:cs="Arial"/>
          <w:lang w:val="pt-BR"/>
        </w:rPr>
        <w:t xml:space="preserve">entre esses, </w:t>
      </w:r>
      <w:r w:rsidR="006040A0" w:rsidRPr="00391684">
        <w:rPr>
          <w:rFonts w:ascii="Arial" w:hAnsi="Arial" w:cs="Arial"/>
          <w:lang w:val="pt-BR"/>
        </w:rPr>
        <w:t>6 artigos</w:t>
      </w:r>
      <w:r w:rsidR="005C72F4" w:rsidRPr="00391684">
        <w:rPr>
          <w:rFonts w:ascii="Arial" w:hAnsi="Arial" w:cs="Arial"/>
          <w:lang w:val="pt-BR"/>
        </w:rPr>
        <w:t xml:space="preserve"> enfatizam </w:t>
      </w:r>
      <w:r w:rsidR="00211D76" w:rsidRPr="00391684">
        <w:rPr>
          <w:rFonts w:ascii="Arial" w:hAnsi="Arial" w:cs="Arial"/>
          <w:lang w:val="pt-BR"/>
        </w:rPr>
        <w:t xml:space="preserve">que o casamento infantil, </w:t>
      </w:r>
      <w:r w:rsidR="00DA6347" w:rsidRPr="00391684">
        <w:rPr>
          <w:rFonts w:ascii="Arial" w:hAnsi="Arial" w:cs="Arial"/>
          <w:lang w:val="pt-BR"/>
        </w:rPr>
        <w:t xml:space="preserve">apesar de ser uma violação aos direitos humanos, </w:t>
      </w:r>
      <w:r w:rsidR="00B468BC" w:rsidRPr="00391684">
        <w:rPr>
          <w:rFonts w:ascii="Arial" w:hAnsi="Arial" w:cs="Arial"/>
          <w:lang w:val="pt-BR"/>
        </w:rPr>
        <w:t xml:space="preserve">está </w:t>
      </w:r>
      <w:r w:rsidR="006F675D" w:rsidRPr="00391684">
        <w:rPr>
          <w:rFonts w:ascii="Arial" w:hAnsi="Arial" w:cs="Arial"/>
          <w:lang w:val="pt-BR"/>
        </w:rPr>
        <w:t>enraizado em algumas práticas culturais</w:t>
      </w:r>
      <w:r w:rsidR="00C2503D" w:rsidRPr="00391684">
        <w:rPr>
          <w:rFonts w:ascii="Arial" w:hAnsi="Arial" w:cs="Arial"/>
          <w:lang w:val="pt-BR"/>
        </w:rPr>
        <w:t xml:space="preserve"> </w:t>
      </w:r>
      <w:r w:rsidR="003B73D4" w:rsidRPr="00391684">
        <w:rPr>
          <w:rFonts w:ascii="Arial" w:hAnsi="Arial" w:cs="Arial"/>
          <w:lang w:val="pt-BR"/>
        </w:rPr>
        <w:t xml:space="preserve">familiares e religiosas, </w:t>
      </w:r>
      <w:r w:rsidR="00AB6909" w:rsidRPr="00391684">
        <w:rPr>
          <w:rFonts w:ascii="Arial" w:hAnsi="Arial" w:cs="Arial"/>
          <w:lang w:val="pt-BR"/>
        </w:rPr>
        <w:t xml:space="preserve">assim como sua finalidade, por vezes, de </w:t>
      </w:r>
      <w:r w:rsidR="00C30C18" w:rsidRPr="00391684">
        <w:rPr>
          <w:rFonts w:ascii="Arial" w:hAnsi="Arial" w:cs="Arial"/>
          <w:lang w:val="pt-BR"/>
        </w:rPr>
        <w:t xml:space="preserve">sobrevivência em meio à pobreza e à guerra. </w:t>
      </w:r>
    </w:p>
    <w:p w14:paraId="46585193" w14:textId="514D24FE" w:rsidR="00856553" w:rsidRPr="00391684" w:rsidRDefault="00275879" w:rsidP="00731490">
      <w:pPr>
        <w:spacing w:after="0" w:line="480" w:lineRule="auto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lang w:val="pt-BR"/>
        </w:rPr>
        <w:tab/>
      </w:r>
      <w:r w:rsidR="007A4292" w:rsidRPr="00391684">
        <w:rPr>
          <w:rFonts w:ascii="Arial" w:hAnsi="Arial" w:cs="Arial"/>
          <w:lang w:val="pt-BR"/>
        </w:rPr>
        <w:t>Em</w:t>
      </w:r>
      <w:r w:rsidR="00924EE0" w:rsidRPr="00391684">
        <w:rPr>
          <w:rFonts w:ascii="Arial" w:hAnsi="Arial" w:cs="Arial"/>
          <w:lang w:val="pt-BR"/>
        </w:rPr>
        <w:t xml:space="preserve"> 1</w:t>
      </w:r>
      <w:r w:rsidR="005C72F4" w:rsidRPr="00391684">
        <w:rPr>
          <w:rFonts w:ascii="Arial" w:hAnsi="Arial" w:cs="Arial"/>
          <w:lang w:val="pt-BR"/>
        </w:rPr>
        <w:t>7</w:t>
      </w:r>
      <w:r w:rsidR="00924EE0" w:rsidRPr="00391684">
        <w:rPr>
          <w:rFonts w:ascii="Arial" w:hAnsi="Arial" w:cs="Arial"/>
          <w:lang w:val="pt-BR"/>
        </w:rPr>
        <w:t xml:space="preserve"> artigos</w:t>
      </w:r>
      <w:r w:rsidR="007A4292" w:rsidRPr="00391684">
        <w:rPr>
          <w:rFonts w:ascii="Arial" w:hAnsi="Arial" w:cs="Arial"/>
          <w:lang w:val="pt-BR"/>
        </w:rPr>
        <w:t xml:space="preserve"> </w:t>
      </w:r>
      <w:r w:rsidR="00EA37F4" w:rsidRPr="00391684">
        <w:rPr>
          <w:rFonts w:ascii="Arial" w:hAnsi="Arial" w:cs="Arial"/>
          <w:lang w:val="pt-BR"/>
        </w:rPr>
        <w:t xml:space="preserve">foram abordadas as </w:t>
      </w:r>
      <w:r w:rsidR="00853057" w:rsidRPr="00391684">
        <w:rPr>
          <w:rFonts w:ascii="Arial" w:hAnsi="Arial" w:cs="Arial"/>
          <w:lang w:val="pt-BR"/>
        </w:rPr>
        <w:t xml:space="preserve">correlações </w:t>
      </w:r>
      <w:r w:rsidR="00EA37F4" w:rsidRPr="00391684">
        <w:rPr>
          <w:rFonts w:ascii="Arial" w:hAnsi="Arial" w:cs="Arial"/>
          <w:lang w:val="pt-BR"/>
        </w:rPr>
        <w:t xml:space="preserve">existentes </w:t>
      </w:r>
      <w:r w:rsidR="00853057" w:rsidRPr="00391684">
        <w:rPr>
          <w:rFonts w:ascii="Arial" w:hAnsi="Arial" w:cs="Arial"/>
          <w:lang w:val="pt-BR"/>
        </w:rPr>
        <w:t xml:space="preserve">entre a exposição infantil à violência e </w:t>
      </w:r>
      <w:r w:rsidRPr="00391684">
        <w:rPr>
          <w:rFonts w:ascii="Arial" w:hAnsi="Arial" w:cs="Arial"/>
          <w:lang w:val="pt-BR"/>
        </w:rPr>
        <w:t xml:space="preserve">a </w:t>
      </w:r>
      <w:r w:rsidR="003E0A4C" w:rsidRPr="00391684">
        <w:rPr>
          <w:rFonts w:ascii="Arial" w:hAnsi="Arial" w:cs="Arial"/>
          <w:lang w:val="pt-BR"/>
        </w:rPr>
        <w:t xml:space="preserve">violência intergeracional, assim como maior probabilidade de </w:t>
      </w:r>
      <w:proofErr w:type="spellStart"/>
      <w:r w:rsidR="00C266BC" w:rsidRPr="00391684">
        <w:rPr>
          <w:rFonts w:ascii="Arial" w:hAnsi="Arial" w:cs="Arial"/>
          <w:lang w:val="pt-BR"/>
        </w:rPr>
        <w:t>re</w:t>
      </w:r>
      <w:r w:rsidR="00B730DA" w:rsidRPr="00391684">
        <w:rPr>
          <w:rFonts w:ascii="Arial" w:hAnsi="Arial" w:cs="Arial"/>
          <w:lang w:val="pt-BR"/>
        </w:rPr>
        <w:t>vitimização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r w:rsidR="00261614" w:rsidRPr="00391684">
        <w:rPr>
          <w:rFonts w:ascii="Arial" w:hAnsi="Arial" w:cs="Arial"/>
          <w:lang w:val="pt-BR"/>
        </w:rPr>
        <w:t>na vida adulta</w:t>
      </w:r>
      <w:r w:rsidR="00300466" w:rsidRPr="00391684">
        <w:rPr>
          <w:rFonts w:ascii="Arial" w:hAnsi="Arial" w:cs="Arial"/>
          <w:lang w:val="pt-BR"/>
        </w:rPr>
        <w:t xml:space="preserve"> </w:t>
      </w:r>
      <w:r w:rsidR="00067A3B" w:rsidRPr="00391684">
        <w:rPr>
          <w:rFonts w:ascii="Arial" w:hAnsi="Arial" w:cs="Arial"/>
          <w:lang w:val="pt-BR"/>
        </w:rPr>
        <w:t xml:space="preserve">e </w:t>
      </w:r>
      <w:proofErr w:type="spellStart"/>
      <w:r w:rsidR="00566AF8" w:rsidRPr="00391684">
        <w:rPr>
          <w:rFonts w:ascii="Arial" w:hAnsi="Arial" w:cs="Arial"/>
          <w:lang w:val="pt-BR"/>
        </w:rPr>
        <w:t>polivitimização</w:t>
      </w:r>
      <w:proofErr w:type="spellEnd"/>
      <w:r w:rsidR="00067A3B" w:rsidRPr="00391684">
        <w:rPr>
          <w:rFonts w:ascii="Arial" w:hAnsi="Arial" w:cs="Arial"/>
          <w:lang w:val="pt-BR"/>
        </w:rPr>
        <w:t>.</w:t>
      </w:r>
      <w:r w:rsidR="00A0560D" w:rsidRPr="00391684">
        <w:rPr>
          <w:rFonts w:ascii="Arial" w:hAnsi="Arial" w:cs="Arial"/>
          <w:lang w:val="pt-BR"/>
        </w:rPr>
        <w:t xml:space="preserve"> Experiências negativas da infância previram, em mulheres, um maior risco de exposição à violência do parceiro íntimo</w:t>
      </w:r>
      <w:r w:rsidR="005B742F" w:rsidRPr="00391684">
        <w:rPr>
          <w:rFonts w:ascii="Arial" w:hAnsi="Arial" w:cs="Arial"/>
          <w:lang w:val="pt-BR"/>
        </w:rPr>
        <w:t xml:space="preserve"> (A</w:t>
      </w:r>
      <w:r w:rsidR="001A14C0">
        <w:rPr>
          <w:rFonts w:ascii="Arial" w:hAnsi="Arial" w:cs="Arial"/>
          <w:lang w:val="pt-BR"/>
        </w:rPr>
        <w:t>TMACA</w:t>
      </w:r>
      <w:r w:rsidR="00F1719F">
        <w:rPr>
          <w:rFonts w:ascii="Arial" w:hAnsi="Arial" w:cs="Arial"/>
          <w:lang w:val="pt-BR"/>
        </w:rPr>
        <w:t>; G</w:t>
      </w:r>
      <w:r w:rsidR="001A14C0">
        <w:rPr>
          <w:rFonts w:ascii="Arial" w:hAnsi="Arial" w:cs="Arial"/>
          <w:lang w:val="pt-BR"/>
        </w:rPr>
        <w:t>ENÇÖZ</w:t>
      </w:r>
      <w:r w:rsidR="005B742F" w:rsidRPr="00391684">
        <w:rPr>
          <w:rFonts w:ascii="Arial" w:hAnsi="Arial" w:cs="Arial"/>
          <w:lang w:val="pt-BR"/>
        </w:rPr>
        <w:t xml:space="preserve">, 2016; </w:t>
      </w:r>
      <w:r w:rsidR="00BE3003" w:rsidRPr="00391684">
        <w:rPr>
          <w:rFonts w:ascii="Arial" w:hAnsi="Arial" w:cs="Arial"/>
          <w:lang w:val="pt-BR"/>
        </w:rPr>
        <w:t>Ć</w:t>
      </w:r>
      <w:r w:rsidR="001A14C0">
        <w:rPr>
          <w:rFonts w:ascii="Arial" w:hAnsi="Arial" w:cs="Arial"/>
          <w:lang w:val="pt-BR"/>
        </w:rPr>
        <w:t>URČIĆ</w:t>
      </w:r>
      <w:r w:rsidR="00BE3003" w:rsidRPr="00391684">
        <w:rPr>
          <w:rFonts w:ascii="Arial" w:hAnsi="Arial" w:cs="Arial"/>
          <w:lang w:val="pt-BR"/>
        </w:rPr>
        <w:t>-H</w:t>
      </w:r>
      <w:r w:rsidR="001A14C0">
        <w:rPr>
          <w:rFonts w:ascii="Arial" w:hAnsi="Arial" w:cs="Arial"/>
          <w:lang w:val="pt-BR"/>
        </w:rPr>
        <w:t>ADŽAGIĆ</w:t>
      </w:r>
      <w:r w:rsidR="00BE3003" w:rsidRPr="00391684">
        <w:rPr>
          <w:rFonts w:ascii="Arial" w:hAnsi="Arial" w:cs="Arial"/>
          <w:lang w:val="pt-BR"/>
        </w:rPr>
        <w:t xml:space="preserve">, 2020; </w:t>
      </w:r>
      <w:r w:rsidR="00BE3003" w:rsidRPr="00D36D84">
        <w:rPr>
          <w:rFonts w:ascii="Arial" w:hAnsi="Arial" w:cs="Arial"/>
          <w:lang w:val="pt-BR"/>
        </w:rPr>
        <w:t>G</w:t>
      </w:r>
      <w:r w:rsidR="001A14C0">
        <w:rPr>
          <w:rFonts w:ascii="Arial" w:hAnsi="Arial" w:cs="Arial"/>
          <w:lang w:val="pt-BR"/>
        </w:rPr>
        <w:t>UEDES</w:t>
      </w:r>
      <w:r w:rsidR="00D36D84" w:rsidRPr="00D36D84">
        <w:rPr>
          <w:rFonts w:ascii="Arial" w:hAnsi="Arial" w:cs="Arial"/>
          <w:lang w:val="pt-BR"/>
        </w:rPr>
        <w:t xml:space="preserve"> et al.,</w:t>
      </w:r>
      <w:r w:rsidR="00BE3003" w:rsidRPr="00391684">
        <w:rPr>
          <w:rFonts w:ascii="Arial" w:hAnsi="Arial" w:cs="Arial"/>
          <w:lang w:val="pt-BR"/>
        </w:rPr>
        <w:t xml:space="preserve"> 2017)</w:t>
      </w:r>
      <w:r w:rsidR="00A0560D" w:rsidRPr="00391684">
        <w:rPr>
          <w:rFonts w:ascii="Arial" w:hAnsi="Arial" w:cs="Arial"/>
          <w:lang w:val="pt-BR"/>
        </w:rPr>
        <w:t>. Para</w:t>
      </w:r>
      <w:r w:rsidR="00BE3003" w:rsidRPr="00391684">
        <w:rPr>
          <w:rFonts w:ascii="Arial" w:hAnsi="Arial" w:cs="Arial"/>
          <w:lang w:val="pt-BR"/>
        </w:rPr>
        <w:t xml:space="preserve"> </w:t>
      </w:r>
      <w:proofErr w:type="spellStart"/>
      <w:r w:rsidR="00BE3003" w:rsidRPr="00391684">
        <w:rPr>
          <w:rFonts w:ascii="Arial" w:hAnsi="Arial" w:cs="Arial"/>
          <w:lang w:val="pt-BR"/>
        </w:rPr>
        <w:t>Leoschut</w:t>
      </w:r>
      <w:proofErr w:type="spellEnd"/>
      <w:r w:rsidR="00BE3003" w:rsidRPr="00391684">
        <w:rPr>
          <w:rFonts w:ascii="Arial" w:hAnsi="Arial" w:cs="Arial"/>
          <w:lang w:val="pt-BR"/>
        </w:rPr>
        <w:t xml:space="preserve"> </w:t>
      </w:r>
      <w:r w:rsidR="00F1719F">
        <w:rPr>
          <w:rFonts w:ascii="Arial" w:hAnsi="Arial" w:cs="Arial"/>
          <w:lang w:val="pt-BR"/>
        </w:rPr>
        <w:t>e</w:t>
      </w:r>
      <w:r w:rsidR="00BE3003" w:rsidRPr="00391684">
        <w:rPr>
          <w:rFonts w:ascii="Arial" w:hAnsi="Arial" w:cs="Arial"/>
          <w:lang w:val="pt-BR"/>
        </w:rPr>
        <w:t xml:space="preserve"> </w:t>
      </w:r>
      <w:proofErr w:type="spellStart"/>
      <w:r w:rsidR="00BE3003" w:rsidRPr="00391684">
        <w:rPr>
          <w:rFonts w:ascii="Arial" w:hAnsi="Arial" w:cs="Arial"/>
          <w:lang w:val="pt-BR"/>
        </w:rPr>
        <w:t>Kafaar</w:t>
      </w:r>
      <w:proofErr w:type="spellEnd"/>
      <w:r w:rsidR="00BE3003" w:rsidRPr="00391684">
        <w:rPr>
          <w:rFonts w:ascii="Arial" w:hAnsi="Arial" w:cs="Arial"/>
          <w:lang w:val="pt-BR"/>
        </w:rPr>
        <w:t xml:space="preserve"> (2017) </w:t>
      </w:r>
      <w:r w:rsidR="00A0560D" w:rsidRPr="00391684">
        <w:rPr>
          <w:rFonts w:ascii="Arial" w:hAnsi="Arial" w:cs="Arial"/>
          <w:lang w:val="pt-BR"/>
        </w:rPr>
        <w:t xml:space="preserve">crianças vítimas de violência têm uma maior probabilidade de </w:t>
      </w:r>
      <w:proofErr w:type="spellStart"/>
      <w:r w:rsidR="00A0560D" w:rsidRPr="00391684">
        <w:rPr>
          <w:rFonts w:ascii="Arial" w:hAnsi="Arial" w:cs="Arial"/>
          <w:lang w:val="pt-BR"/>
        </w:rPr>
        <w:t>polivitimização</w:t>
      </w:r>
      <w:proofErr w:type="spellEnd"/>
      <w:r w:rsidR="00A0560D" w:rsidRPr="00391684">
        <w:rPr>
          <w:rFonts w:ascii="Arial" w:hAnsi="Arial" w:cs="Arial"/>
          <w:lang w:val="pt-BR"/>
        </w:rPr>
        <w:t>, pois os tipos de vitimização são frequentemente interconectados e gera não apenas suscetibilidade a outras formas de vitimização, mas também vulnerabilidade entre contextos.</w:t>
      </w:r>
    </w:p>
    <w:p w14:paraId="170DC224" w14:textId="37EDB19A" w:rsidR="005A5BEF" w:rsidRPr="00391684" w:rsidRDefault="006B6E81" w:rsidP="00731490">
      <w:pPr>
        <w:spacing w:after="0" w:line="480" w:lineRule="auto"/>
        <w:ind w:firstLine="708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lang w:val="pt-BR"/>
        </w:rPr>
        <w:t>Outro fator importante</w:t>
      </w:r>
      <w:r w:rsidR="003F3EB0" w:rsidRPr="00391684">
        <w:rPr>
          <w:rFonts w:ascii="Arial" w:hAnsi="Arial" w:cs="Arial"/>
          <w:lang w:val="pt-BR"/>
        </w:rPr>
        <w:t xml:space="preserve"> relacionado às múltiplas formas de violência</w:t>
      </w:r>
      <w:r w:rsidR="00517BEE" w:rsidRPr="00391684">
        <w:rPr>
          <w:rFonts w:ascii="Arial" w:hAnsi="Arial" w:cs="Arial"/>
          <w:lang w:val="pt-BR"/>
        </w:rPr>
        <w:t xml:space="preserve"> é o acesso a </w:t>
      </w:r>
      <w:r w:rsidR="00913940" w:rsidRPr="00391684">
        <w:rPr>
          <w:rFonts w:ascii="Arial" w:hAnsi="Arial" w:cs="Arial"/>
          <w:lang w:val="pt-BR"/>
        </w:rPr>
        <w:t>conteúdo</w:t>
      </w:r>
      <w:r w:rsidR="00517BEE" w:rsidRPr="00391684">
        <w:rPr>
          <w:rFonts w:ascii="Arial" w:hAnsi="Arial" w:cs="Arial"/>
          <w:lang w:val="pt-BR"/>
        </w:rPr>
        <w:t xml:space="preserve"> sexuais na internet</w:t>
      </w:r>
      <w:r w:rsidR="00504228" w:rsidRPr="00391684">
        <w:rPr>
          <w:rFonts w:ascii="Arial" w:hAnsi="Arial" w:cs="Arial"/>
          <w:lang w:val="pt-BR"/>
        </w:rPr>
        <w:t>.</w:t>
      </w:r>
      <w:r w:rsidR="00BE3003" w:rsidRPr="00391684">
        <w:rPr>
          <w:rFonts w:ascii="Arial" w:hAnsi="Arial" w:cs="Arial"/>
          <w:lang w:val="pt-BR"/>
        </w:rPr>
        <w:t xml:space="preserve"> </w:t>
      </w:r>
      <w:proofErr w:type="spellStart"/>
      <w:r w:rsidR="00BE3003" w:rsidRPr="00391684">
        <w:rPr>
          <w:rFonts w:ascii="Arial" w:hAnsi="Arial" w:cs="Arial"/>
          <w:lang w:val="pt-BR"/>
        </w:rPr>
        <w:t>Negriff</w:t>
      </w:r>
      <w:proofErr w:type="spellEnd"/>
      <w:r w:rsidR="00BE3003" w:rsidRPr="00391684">
        <w:rPr>
          <w:rFonts w:ascii="Arial" w:hAnsi="Arial" w:cs="Arial"/>
          <w:lang w:val="pt-BR"/>
        </w:rPr>
        <w:t xml:space="preserve"> </w:t>
      </w:r>
      <w:r w:rsidR="00F1719F">
        <w:rPr>
          <w:rFonts w:ascii="Arial" w:hAnsi="Arial" w:cs="Arial"/>
          <w:lang w:val="pt-BR"/>
        </w:rPr>
        <w:t>e</w:t>
      </w:r>
      <w:r w:rsidR="00BE3003" w:rsidRPr="00391684">
        <w:rPr>
          <w:rFonts w:ascii="Arial" w:hAnsi="Arial" w:cs="Arial"/>
          <w:lang w:val="pt-BR"/>
        </w:rPr>
        <w:t xml:space="preserve"> Valente (2018)</w:t>
      </w:r>
      <w:r w:rsidR="00A708FF" w:rsidRPr="00391684">
        <w:rPr>
          <w:rFonts w:ascii="Arial" w:hAnsi="Arial" w:cs="Arial"/>
          <w:lang w:val="pt-BR"/>
        </w:rPr>
        <w:t xml:space="preserve"> </w:t>
      </w:r>
      <w:r w:rsidR="00DD28DF" w:rsidRPr="00391684">
        <w:rPr>
          <w:rFonts w:ascii="Arial" w:hAnsi="Arial" w:cs="Arial"/>
          <w:lang w:val="pt-BR"/>
        </w:rPr>
        <w:t>demonstr</w:t>
      </w:r>
      <w:r w:rsidR="00F224EB" w:rsidRPr="00391684">
        <w:rPr>
          <w:rFonts w:ascii="Arial" w:hAnsi="Arial" w:cs="Arial"/>
          <w:lang w:val="pt-BR"/>
        </w:rPr>
        <w:t>aram</w:t>
      </w:r>
      <w:r w:rsidR="00DD28DF" w:rsidRPr="00391684">
        <w:rPr>
          <w:rFonts w:ascii="Arial" w:hAnsi="Arial" w:cs="Arial"/>
          <w:lang w:val="pt-BR"/>
        </w:rPr>
        <w:t xml:space="preserve"> que </w:t>
      </w:r>
      <w:r w:rsidR="00082951" w:rsidRPr="00391684">
        <w:rPr>
          <w:rFonts w:ascii="Arial" w:hAnsi="Arial" w:cs="Arial"/>
          <w:lang w:val="pt-BR"/>
        </w:rPr>
        <w:t>jovens com histórico de maus-tratos na infância</w:t>
      </w:r>
      <w:r w:rsidR="00642324" w:rsidRPr="00391684">
        <w:rPr>
          <w:rFonts w:ascii="Arial" w:hAnsi="Arial" w:cs="Arial"/>
          <w:lang w:val="pt-BR"/>
        </w:rPr>
        <w:t xml:space="preserve"> têm maior risco de vitimização online </w:t>
      </w:r>
      <w:r w:rsidR="00521086" w:rsidRPr="00391684">
        <w:rPr>
          <w:rFonts w:ascii="Arial" w:hAnsi="Arial" w:cs="Arial"/>
          <w:lang w:val="pt-BR"/>
        </w:rPr>
        <w:t xml:space="preserve">e </w:t>
      </w:r>
      <w:r w:rsidR="00963B21" w:rsidRPr="00391684">
        <w:rPr>
          <w:rFonts w:ascii="Arial" w:hAnsi="Arial" w:cs="Arial"/>
          <w:lang w:val="pt-BR"/>
        </w:rPr>
        <w:t xml:space="preserve">de apresentar </w:t>
      </w:r>
      <w:r w:rsidR="004507C8" w:rsidRPr="00391684">
        <w:rPr>
          <w:rFonts w:ascii="Arial" w:hAnsi="Arial" w:cs="Arial"/>
          <w:lang w:val="pt-BR"/>
        </w:rPr>
        <w:t xml:space="preserve">comportamentos sexuais de risco como postagem de fotos sexualmente sugestivas, visualização de conteúdo sexualmente explícito e interações sexuais online com </w:t>
      </w:r>
      <w:r w:rsidR="00AE6FB2" w:rsidRPr="00391684">
        <w:rPr>
          <w:rFonts w:ascii="Arial" w:hAnsi="Arial" w:cs="Arial"/>
          <w:lang w:val="pt-BR"/>
        </w:rPr>
        <w:t>desconhecidos</w:t>
      </w:r>
      <w:r w:rsidR="00476BCF" w:rsidRPr="00391684">
        <w:rPr>
          <w:rFonts w:ascii="Arial" w:hAnsi="Arial" w:cs="Arial"/>
          <w:lang w:val="pt-BR"/>
        </w:rPr>
        <w:t>.</w:t>
      </w:r>
      <w:r w:rsidR="00BE3003" w:rsidRPr="00391684">
        <w:rPr>
          <w:rFonts w:ascii="Arial" w:hAnsi="Arial" w:cs="Arial"/>
          <w:lang w:val="pt-BR"/>
        </w:rPr>
        <w:t xml:space="preserve"> </w:t>
      </w:r>
    </w:p>
    <w:p w14:paraId="216E2D09" w14:textId="2EB73F3E" w:rsidR="00270934" w:rsidRDefault="00270934" w:rsidP="00AC729C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14:paraId="4701FB4D" w14:textId="32128148" w:rsidR="0029231F" w:rsidRDefault="0029231F" w:rsidP="00AC729C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14:paraId="0AF66580" w14:textId="77777777" w:rsidR="0029231F" w:rsidRPr="00391684" w:rsidRDefault="0029231F" w:rsidP="00AC729C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14:paraId="3FB6AE17" w14:textId="2CCFF0CB" w:rsidR="00121066" w:rsidRDefault="00121066" w:rsidP="006B2E61">
      <w:pPr>
        <w:spacing w:after="0" w:line="360" w:lineRule="auto"/>
        <w:jc w:val="both"/>
        <w:rPr>
          <w:rFonts w:ascii="Arial" w:hAnsi="Arial" w:cs="Arial"/>
          <w:b/>
          <w:bCs/>
          <w:lang w:val="pt-BR"/>
        </w:rPr>
      </w:pPr>
      <w:r w:rsidRPr="00391684">
        <w:rPr>
          <w:rFonts w:ascii="Arial" w:hAnsi="Arial" w:cs="Arial"/>
          <w:b/>
          <w:bCs/>
          <w:lang w:val="pt-BR"/>
        </w:rPr>
        <w:t>Vulnerabilidade Social</w:t>
      </w:r>
    </w:p>
    <w:p w14:paraId="40557297" w14:textId="77777777" w:rsidR="00497887" w:rsidRPr="00391684" w:rsidRDefault="00497887" w:rsidP="006B2E61">
      <w:pPr>
        <w:spacing w:after="0"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10FA8034" w14:textId="18483629" w:rsidR="00D01D7A" w:rsidRPr="00391684" w:rsidRDefault="00B51C72" w:rsidP="00731490">
      <w:pPr>
        <w:spacing w:after="0" w:line="480" w:lineRule="auto"/>
        <w:ind w:firstLine="708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lang w:val="pt-BR"/>
        </w:rPr>
        <w:t>A</w:t>
      </w:r>
      <w:r w:rsidR="00E87A5F" w:rsidRPr="00391684">
        <w:rPr>
          <w:rFonts w:ascii="Arial" w:hAnsi="Arial" w:cs="Arial"/>
          <w:lang w:val="pt-BR"/>
        </w:rPr>
        <w:t xml:space="preserve"> dimensão social</w:t>
      </w:r>
      <w:r w:rsidR="00200C89" w:rsidRPr="00391684">
        <w:rPr>
          <w:rFonts w:ascii="Arial" w:hAnsi="Arial" w:cs="Arial"/>
          <w:lang w:val="pt-BR"/>
        </w:rPr>
        <w:t>, segundo</w:t>
      </w:r>
      <w:r w:rsidRPr="00391684">
        <w:rPr>
          <w:rFonts w:ascii="Arial" w:hAnsi="Arial" w:cs="Arial"/>
          <w:lang w:val="pt-BR"/>
        </w:rPr>
        <w:t xml:space="preserve"> </w:t>
      </w:r>
      <w:r w:rsidRPr="00D36D84">
        <w:rPr>
          <w:rFonts w:ascii="Arial" w:hAnsi="Arial" w:cs="Arial"/>
          <w:lang w:val="pt-BR"/>
        </w:rPr>
        <w:t>Ayres</w:t>
      </w:r>
      <w:r w:rsidR="00D36D84" w:rsidRPr="00D36D84">
        <w:rPr>
          <w:rFonts w:ascii="Arial" w:hAnsi="Arial" w:cs="Arial"/>
          <w:lang w:val="pt-BR"/>
        </w:rPr>
        <w:t xml:space="preserve"> et al.</w:t>
      </w:r>
      <w:r w:rsidRPr="00D36D84">
        <w:rPr>
          <w:rFonts w:ascii="Arial" w:hAnsi="Arial" w:cs="Arial"/>
          <w:lang w:val="pt-BR"/>
        </w:rPr>
        <w:t xml:space="preserve"> </w:t>
      </w:r>
      <w:r w:rsidR="0090400F" w:rsidRPr="00D36D84">
        <w:rPr>
          <w:rFonts w:ascii="Arial" w:hAnsi="Arial" w:cs="Arial"/>
          <w:lang w:val="pt-BR"/>
        </w:rPr>
        <w:t>(200</w:t>
      </w:r>
      <w:r w:rsidR="00205E98" w:rsidRPr="00D36D84">
        <w:rPr>
          <w:rFonts w:ascii="Arial" w:hAnsi="Arial" w:cs="Arial"/>
          <w:lang w:val="pt-BR"/>
        </w:rPr>
        <w:t>6</w:t>
      </w:r>
      <w:r w:rsidR="000F1BC0" w:rsidRPr="00D36D84">
        <w:rPr>
          <w:rFonts w:ascii="Arial" w:hAnsi="Arial" w:cs="Arial"/>
          <w:lang w:val="pt-BR"/>
        </w:rPr>
        <w:t>)</w:t>
      </w:r>
      <w:r w:rsidR="000F1BC0" w:rsidRPr="00391684">
        <w:rPr>
          <w:rFonts w:ascii="Arial" w:hAnsi="Arial" w:cs="Arial"/>
          <w:lang w:val="pt-BR"/>
        </w:rPr>
        <w:t xml:space="preserve"> se</w:t>
      </w:r>
      <w:r w:rsidR="00640FE6" w:rsidRPr="00391684">
        <w:rPr>
          <w:rFonts w:ascii="Arial" w:hAnsi="Arial" w:cs="Arial"/>
          <w:lang w:val="pt-BR"/>
        </w:rPr>
        <w:t xml:space="preserve"> refere aos</w:t>
      </w:r>
      <w:r w:rsidR="00E87A5F" w:rsidRPr="00391684">
        <w:rPr>
          <w:rFonts w:ascii="Arial" w:hAnsi="Arial" w:cs="Arial"/>
          <w:lang w:val="pt-BR"/>
        </w:rPr>
        <w:t xml:space="preserve"> aspectos contextuais que estão na base das vulnerabilidades individuais</w:t>
      </w:r>
      <w:r w:rsidR="00437AC8" w:rsidRPr="00391684">
        <w:rPr>
          <w:rFonts w:ascii="Arial" w:hAnsi="Arial" w:cs="Arial"/>
          <w:lang w:val="pt-BR"/>
        </w:rPr>
        <w:t xml:space="preserve"> e que </w:t>
      </w:r>
      <w:r w:rsidR="0070034F" w:rsidRPr="00391684">
        <w:rPr>
          <w:rFonts w:ascii="Arial" w:hAnsi="Arial" w:cs="Arial"/>
          <w:lang w:val="pt-BR"/>
        </w:rPr>
        <w:t>permitem compreender as relações dos indivíduos</w:t>
      </w:r>
      <w:r w:rsidR="00AC4603" w:rsidRPr="00391684">
        <w:rPr>
          <w:rFonts w:ascii="Arial" w:hAnsi="Arial" w:cs="Arial"/>
          <w:lang w:val="pt-BR"/>
        </w:rPr>
        <w:t xml:space="preserve"> com os processos </w:t>
      </w:r>
      <w:r w:rsidR="00A22365" w:rsidRPr="00391684">
        <w:rPr>
          <w:rFonts w:ascii="Arial" w:hAnsi="Arial" w:cs="Arial"/>
          <w:lang w:val="pt-BR"/>
        </w:rPr>
        <w:t>que o vulnerabilizam</w:t>
      </w:r>
      <w:r w:rsidR="00E87A5F" w:rsidRPr="00391684">
        <w:rPr>
          <w:rFonts w:ascii="Arial" w:hAnsi="Arial" w:cs="Arial"/>
          <w:lang w:val="pt-BR"/>
        </w:rPr>
        <w:t xml:space="preserve">. </w:t>
      </w:r>
      <w:r w:rsidR="000F1BC0" w:rsidRPr="00391684">
        <w:rPr>
          <w:rFonts w:ascii="Arial" w:hAnsi="Arial" w:cs="Arial"/>
          <w:lang w:val="pt-BR"/>
        </w:rPr>
        <w:t>Entre a</w:t>
      </w:r>
      <w:r w:rsidR="00F7426B" w:rsidRPr="00391684">
        <w:rPr>
          <w:rFonts w:ascii="Arial" w:hAnsi="Arial" w:cs="Arial"/>
          <w:lang w:val="pt-BR"/>
        </w:rPr>
        <w:t>lguns</w:t>
      </w:r>
      <w:r w:rsidR="000F1BC0" w:rsidRPr="00391684">
        <w:rPr>
          <w:rFonts w:ascii="Arial" w:hAnsi="Arial" w:cs="Arial"/>
          <w:lang w:val="pt-BR"/>
        </w:rPr>
        <w:t xml:space="preserve"> </w:t>
      </w:r>
      <w:r w:rsidR="00F7426B" w:rsidRPr="00391684">
        <w:rPr>
          <w:rFonts w:ascii="Arial" w:hAnsi="Arial" w:cs="Arial"/>
          <w:lang w:val="pt-BR"/>
        </w:rPr>
        <w:t xml:space="preserve">desses </w:t>
      </w:r>
      <w:r w:rsidR="000F1BC0" w:rsidRPr="00391684">
        <w:rPr>
          <w:rFonts w:ascii="Arial" w:hAnsi="Arial" w:cs="Arial"/>
          <w:lang w:val="pt-BR"/>
        </w:rPr>
        <w:t>aspectos</w:t>
      </w:r>
      <w:r w:rsidR="00F7426B" w:rsidRPr="00391684">
        <w:rPr>
          <w:rFonts w:ascii="Arial" w:hAnsi="Arial" w:cs="Arial"/>
          <w:lang w:val="pt-BR"/>
        </w:rPr>
        <w:t xml:space="preserve"> estão </w:t>
      </w:r>
      <w:r w:rsidR="00E87A5F" w:rsidRPr="00391684">
        <w:rPr>
          <w:rFonts w:ascii="Arial" w:hAnsi="Arial" w:cs="Arial"/>
          <w:lang w:val="pt-BR"/>
        </w:rPr>
        <w:t xml:space="preserve">as relações </w:t>
      </w:r>
      <w:r w:rsidR="00F61F5B" w:rsidRPr="00391684">
        <w:rPr>
          <w:rFonts w:ascii="Arial" w:hAnsi="Arial" w:cs="Arial"/>
          <w:lang w:val="pt-BR"/>
        </w:rPr>
        <w:t>socio</w:t>
      </w:r>
      <w:r w:rsidR="00E87A5F" w:rsidRPr="00391684">
        <w:rPr>
          <w:rFonts w:ascii="Arial" w:hAnsi="Arial" w:cs="Arial"/>
          <w:lang w:val="pt-BR"/>
        </w:rPr>
        <w:t xml:space="preserve">econômicas, as relações </w:t>
      </w:r>
      <w:r w:rsidR="0081509F" w:rsidRPr="00391684">
        <w:rPr>
          <w:rFonts w:ascii="Arial" w:hAnsi="Arial" w:cs="Arial"/>
          <w:lang w:val="pt-BR"/>
        </w:rPr>
        <w:t>familiares</w:t>
      </w:r>
      <w:r w:rsidR="00E87A5F" w:rsidRPr="00391684">
        <w:rPr>
          <w:rFonts w:ascii="Arial" w:hAnsi="Arial" w:cs="Arial"/>
          <w:lang w:val="pt-BR"/>
        </w:rPr>
        <w:t>, as</w:t>
      </w:r>
      <w:r w:rsidR="00E829DE" w:rsidRPr="00391684">
        <w:rPr>
          <w:rFonts w:ascii="Arial" w:hAnsi="Arial" w:cs="Arial"/>
          <w:lang w:val="pt-BR"/>
        </w:rPr>
        <w:t xml:space="preserve"> características do agressor</w:t>
      </w:r>
      <w:r w:rsidR="00D01D7A" w:rsidRPr="00391684">
        <w:rPr>
          <w:rFonts w:ascii="Arial" w:hAnsi="Arial" w:cs="Arial"/>
          <w:lang w:val="pt-BR"/>
        </w:rPr>
        <w:t xml:space="preserve"> e do contexto, a migração, o tráfico de pessoas, entre outros.</w:t>
      </w:r>
    </w:p>
    <w:p w14:paraId="50500B9C" w14:textId="769C30A2" w:rsidR="00B32C2C" w:rsidRPr="00391684" w:rsidRDefault="006C64C4" w:rsidP="00731490">
      <w:pPr>
        <w:spacing w:after="0" w:line="480" w:lineRule="auto"/>
        <w:ind w:firstLine="708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lang w:val="pt-BR"/>
        </w:rPr>
        <w:t xml:space="preserve"> </w:t>
      </w:r>
      <w:r w:rsidR="00A510D4" w:rsidRPr="00391684">
        <w:rPr>
          <w:rFonts w:ascii="Arial" w:hAnsi="Arial" w:cs="Arial"/>
          <w:lang w:val="pt-BR"/>
        </w:rPr>
        <w:t>Dos 8</w:t>
      </w:r>
      <w:r w:rsidR="00A3050B" w:rsidRPr="00391684">
        <w:rPr>
          <w:rFonts w:ascii="Arial" w:hAnsi="Arial" w:cs="Arial"/>
          <w:lang w:val="pt-BR"/>
        </w:rPr>
        <w:t>0</w:t>
      </w:r>
      <w:r w:rsidR="00A510D4" w:rsidRPr="00391684">
        <w:rPr>
          <w:rFonts w:ascii="Arial" w:hAnsi="Arial" w:cs="Arial"/>
          <w:lang w:val="pt-BR"/>
        </w:rPr>
        <w:t xml:space="preserve"> artigos analisados, </w:t>
      </w:r>
      <w:r w:rsidR="00B356B4" w:rsidRPr="00391684">
        <w:rPr>
          <w:rFonts w:ascii="Arial" w:hAnsi="Arial" w:cs="Arial"/>
          <w:lang w:val="pt-BR"/>
        </w:rPr>
        <w:t>33</w:t>
      </w:r>
      <w:r w:rsidR="00A510D4" w:rsidRPr="00391684">
        <w:rPr>
          <w:rFonts w:ascii="Arial" w:hAnsi="Arial" w:cs="Arial"/>
          <w:lang w:val="pt-BR"/>
        </w:rPr>
        <w:t xml:space="preserve"> abordam questões relacionadas à vulnerabilidade </w:t>
      </w:r>
      <w:r w:rsidR="00B356B4" w:rsidRPr="00391684">
        <w:rPr>
          <w:rFonts w:ascii="Arial" w:hAnsi="Arial" w:cs="Arial"/>
          <w:lang w:val="pt-BR"/>
        </w:rPr>
        <w:t>social</w:t>
      </w:r>
      <w:r w:rsidR="001008F6" w:rsidRPr="00391684">
        <w:rPr>
          <w:rFonts w:ascii="Arial" w:hAnsi="Arial" w:cs="Arial"/>
          <w:lang w:val="pt-BR"/>
        </w:rPr>
        <w:t xml:space="preserve">. Destes, </w:t>
      </w:r>
      <w:r w:rsidR="00A3050B" w:rsidRPr="00391684">
        <w:rPr>
          <w:rFonts w:ascii="Arial" w:hAnsi="Arial" w:cs="Arial"/>
          <w:lang w:val="pt-BR"/>
        </w:rPr>
        <w:t xml:space="preserve">13 artigos </w:t>
      </w:r>
      <w:r w:rsidR="001008F6" w:rsidRPr="00391684">
        <w:rPr>
          <w:rFonts w:ascii="Arial" w:hAnsi="Arial" w:cs="Arial"/>
          <w:lang w:val="pt-BR"/>
        </w:rPr>
        <w:t xml:space="preserve">se </w:t>
      </w:r>
      <w:r w:rsidR="004B482C" w:rsidRPr="00391684">
        <w:rPr>
          <w:rFonts w:ascii="Arial" w:hAnsi="Arial" w:cs="Arial"/>
          <w:lang w:val="pt-BR"/>
        </w:rPr>
        <w:t xml:space="preserve">relacionam ao fator </w:t>
      </w:r>
      <w:r w:rsidR="004B482C" w:rsidRPr="00391684">
        <w:rPr>
          <w:rFonts w:ascii="Arial" w:eastAsia="Times New Roman" w:hAnsi="Arial" w:cs="Arial"/>
          <w:color w:val="000000"/>
          <w:lang w:val="pt-BR" w:eastAsia="it-IT"/>
        </w:rPr>
        <w:t>aspectos/relações familiares</w:t>
      </w:r>
      <w:r w:rsidR="00984472" w:rsidRPr="00391684">
        <w:rPr>
          <w:rFonts w:ascii="Arial" w:eastAsia="Times New Roman" w:hAnsi="Arial" w:cs="Arial"/>
          <w:color w:val="000000"/>
          <w:lang w:val="pt-BR" w:eastAsia="it-IT"/>
        </w:rPr>
        <w:t>.</w:t>
      </w:r>
      <w:r w:rsidR="00236A46" w:rsidRPr="00391684">
        <w:rPr>
          <w:rFonts w:ascii="Arial" w:eastAsia="Times New Roman" w:hAnsi="Arial" w:cs="Arial"/>
          <w:color w:val="000000"/>
          <w:lang w:val="pt-BR" w:eastAsia="it-IT"/>
        </w:rPr>
        <w:t xml:space="preserve"> </w:t>
      </w:r>
      <w:r w:rsidR="00610036" w:rsidRPr="00391684">
        <w:rPr>
          <w:rFonts w:ascii="Arial" w:hAnsi="Arial" w:cs="Arial"/>
          <w:lang w:val="pt-BR"/>
        </w:rPr>
        <w:t>De acordo co</w:t>
      </w:r>
      <w:r w:rsidR="00733844" w:rsidRPr="00391684">
        <w:rPr>
          <w:rFonts w:ascii="Arial" w:hAnsi="Arial" w:cs="Arial"/>
          <w:lang w:val="pt-BR"/>
        </w:rPr>
        <w:t xml:space="preserve">m o </w:t>
      </w:r>
      <w:r w:rsidR="000F34F0" w:rsidRPr="00391684">
        <w:rPr>
          <w:rFonts w:ascii="Arial" w:hAnsi="Arial" w:cs="Arial"/>
          <w:lang w:val="pt-BR"/>
        </w:rPr>
        <w:t>Organização Mundial de Saúde</w:t>
      </w:r>
      <w:r w:rsidR="00E73C57" w:rsidRPr="00391684">
        <w:rPr>
          <w:rFonts w:ascii="Arial" w:hAnsi="Arial" w:cs="Arial"/>
          <w:lang w:val="pt-BR"/>
        </w:rPr>
        <w:t xml:space="preserve"> (OMS, </w:t>
      </w:r>
      <w:r w:rsidR="0052220B" w:rsidRPr="00391684">
        <w:rPr>
          <w:rFonts w:ascii="Arial" w:hAnsi="Arial" w:cs="Arial"/>
          <w:lang w:val="pt-BR"/>
        </w:rPr>
        <w:t>2002), diversas p</w:t>
      </w:r>
      <w:r w:rsidR="00610036" w:rsidRPr="00391684">
        <w:rPr>
          <w:rFonts w:ascii="Arial" w:hAnsi="Arial" w:cs="Arial"/>
          <w:lang w:val="pt-BR"/>
        </w:rPr>
        <w:t xml:space="preserve">esquisas têm associado </w:t>
      </w:r>
      <w:r w:rsidR="00E4317A" w:rsidRPr="00391684">
        <w:rPr>
          <w:rFonts w:ascii="Arial" w:hAnsi="Arial" w:cs="Arial"/>
          <w:lang w:val="pt-BR"/>
        </w:rPr>
        <w:t xml:space="preserve">a violência </w:t>
      </w:r>
      <w:r w:rsidR="00610036" w:rsidRPr="00391684">
        <w:rPr>
          <w:rFonts w:ascii="Arial" w:hAnsi="Arial" w:cs="Arial"/>
          <w:lang w:val="pt-BR"/>
        </w:rPr>
        <w:t xml:space="preserve">infantil </w:t>
      </w:r>
      <w:r w:rsidR="00E4317A" w:rsidRPr="00391684">
        <w:rPr>
          <w:rFonts w:ascii="Arial" w:hAnsi="Arial" w:cs="Arial"/>
          <w:lang w:val="pt-BR"/>
        </w:rPr>
        <w:t xml:space="preserve">a </w:t>
      </w:r>
      <w:r w:rsidR="00610036" w:rsidRPr="00391684">
        <w:rPr>
          <w:rFonts w:ascii="Arial" w:hAnsi="Arial" w:cs="Arial"/>
          <w:lang w:val="pt-BR"/>
        </w:rPr>
        <w:t xml:space="preserve">determinadas características </w:t>
      </w:r>
      <w:r w:rsidR="00E05CD1" w:rsidRPr="00391684">
        <w:rPr>
          <w:rFonts w:ascii="Arial" w:hAnsi="Arial" w:cs="Arial"/>
          <w:lang w:val="pt-BR"/>
        </w:rPr>
        <w:t xml:space="preserve">psicológicas e comportamentais </w:t>
      </w:r>
      <w:r w:rsidR="00610036" w:rsidRPr="00391684">
        <w:rPr>
          <w:rFonts w:ascii="Arial" w:hAnsi="Arial" w:cs="Arial"/>
          <w:lang w:val="pt-BR"/>
        </w:rPr>
        <w:t xml:space="preserve">da pessoa responsável pela criança, bem como características do ambiente familiar. </w:t>
      </w:r>
      <w:r w:rsidR="00984472" w:rsidRPr="00391684">
        <w:rPr>
          <w:rFonts w:ascii="Arial" w:hAnsi="Arial" w:cs="Arial"/>
          <w:lang w:val="pt-BR"/>
        </w:rPr>
        <w:t>S</w:t>
      </w:r>
      <w:r w:rsidR="000D2F86" w:rsidRPr="00391684">
        <w:rPr>
          <w:rFonts w:ascii="Arial" w:hAnsi="Arial" w:cs="Arial"/>
          <w:lang w:val="pt-BR"/>
        </w:rPr>
        <w:t xml:space="preserve">ituações como perda de emprego, uso abusivo de álcool e outras drogas, separação </w:t>
      </w:r>
      <w:r w:rsidR="00F33E25" w:rsidRPr="00391684">
        <w:rPr>
          <w:rFonts w:ascii="Arial" w:hAnsi="Arial" w:cs="Arial"/>
          <w:lang w:val="pt-BR"/>
        </w:rPr>
        <w:t xml:space="preserve">e/ou conflito </w:t>
      </w:r>
      <w:r w:rsidR="000D2F86" w:rsidRPr="00391684">
        <w:rPr>
          <w:rFonts w:ascii="Arial" w:hAnsi="Arial" w:cs="Arial"/>
          <w:lang w:val="pt-BR"/>
        </w:rPr>
        <w:t>conjugal, morte de um de seus membros</w:t>
      </w:r>
      <w:r w:rsidR="006A385D" w:rsidRPr="00391684">
        <w:rPr>
          <w:rFonts w:ascii="Arial" w:hAnsi="Arial" w:cs="Arial"/>
          <w:lang w:val="pt-BR"/>
        </w:rPr>
        <w:t xml:space="preserve"> e</w:t>
      </w:r>
      <w:r w:rsidR="008B0B76" w:rsidRPr="00391684">
        <w:rPr>
          <w:rFonts w:ascii="Arial" w:hAnsi="Arial" w:cs="Arial"/>
          <w:lang w:val="pt-BR"/>
        </w:rPr>
        <w:t xml:space="preserve"> psico</w:t>
      </w:r>
      <w:r w:rsidR="0028332B" w:rsidRPr="00391684">
        <w:rPr>
          <w:rFonts w:ascii="Arial" w:hAnsi="Arial" w:cs="Arial"/>
          <w:lang w:val="pt-BR"/>
        </w:rPr>
        <w:t>patologia parental</w:t>
      </w:r>
      <w:r w:rsidR="00E257F5" w:rsidRPr="00391684">
        <w:rPr>
          <w:rFonts w:ascii="Arial" w:hAnsi="Arial" w:cs="Arial"/>
          <w:lang w:val="pt-BR"/>
        </w:rPr>
        <w:t xml:space="preserve"> </w:t>
      </w:r>
      <w:r w:rsidR="00FD2282" w:rsidRPr="00391684">
        <w:rPr>
          <w:rFonts w:ascii="Arial" w:hAnsi="Arial" w:cs="Arial"/>
          <w:lang w:val="pt-BR"/>
        </w:rPr>
        <w:t xml:space="preserve">são algumas das características familiares que </w:t>
      </w:r>
      <w:r w:rsidR="00100C1D" w:rsidRPr="00391684">
        <w:rPr>
          <w:rFonts w:ascii="Arial" w:hAnsi="Arial" w:cs="Arial"/>
          <w:lang w:val="pt-BR"/>
        </w:rPr>
        <w:t>podem ser consideradas fatores de risco para a violência sexual infantil</w:t>
      </w:r>
      <w:r w:rsidR="00503539" w:rsidRPr="00391684">
        <w:rPr>
          <w:rFonts w:ascii="Arial" w:hAnsi="Arial" w:cs="Arial"/>
          <w:lang w:val="pt-BR"/>
        </w:rPr>
        <w:t>.</w:t>
      </w:r>
    </w:p>
    <w:p w14:paraId="0B7849C4" w14:textId="7547C954" w:rsidR="00A97391" w:rsidRPr="00391684" w:rsidRDefault="00F27CE8" w:rsidP="00731490">
      <w:pPr>
        <w:spacing w:after="0" w:line="480" w:lineRule="auto"/>
        <w:ind w:firstLine="708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lang w:val="pt-BR"/>
        </w:rPr>
        <w:t>A</w:t>
      </w:r>
      <w:r w:rsidR="00A0323E" w:rsidRPr="00391684">
        <w:rPr>
          <w:rFonts w:ascii="Arial" w:hAnsi="Arial" w:cs="Arial"/>
          <w:lang w:val="pt-BR"/>
        </w:rPr>
        <w:t xml:space="preserve"> pesquisa de</w:t>
      </w:r>
      <w:r w:rsidR="00325481" w:rsidRPr="00391684">
        <w:rPr>
          <w:rFonts w:ascii="Arial" w:hAnsi="Arial" w:cs="Arial"/>
          <w:lang w:val="pt-BR"/>
        </w:rPr>
        <w:t xml:space="preserve"> </w:t>
      </w:r>
      <w:proofErr w:type="spellStart"/>
      <w:r w:rsidR="00325481" w:rsidRPr="00D36D84">
        <w:rPr>
          <w:rFonts w:ascii="Arial" w:hAnsi="Arial" w:cs="Arial"/>
          <w:lang w:val="pt-BR"/>
        </w:rPr>
        <w:t>Barnert</w:t>
      </w:r>
      <w:proofErr w:type="spellEnd"/>
      <w:r w:rsidR="00325481" w:rsidRPr="00D36D84">
        <w:rPr>
          <w:rFonts w:ascii="Arial" w:hAnsi="Arial" w:cs="Arial"/>
          <w:lang w:val="pt-BR"/>
        </w:rPr>
        <w:t xml:space="preserve"> et al.</w:t>
      </w:r>
      <w:r w:rsidR="00325481" w:rsidRPr="00391684">
        <w:rPr>
          <w:rFonts w:ascii="Arial" w:hAnsi="Arial" w:cs="Arial"/>
          <w:lang w:val="pt-BR"/>
        </w:rPr>
        <w:t xml:space="preserve"> (2017)</w:t>
      </w:r>
      <w:r w:rsidR="00E73C57" w:rsidRPr="00391684">
        <w:rPr>
          <w:rFonts w:ascii="Arial" w:hAnsi="Arial" w:cs="Arial"/>
          <w:lang w:val="pt-BR"/>
        </w:rPr>
        <w:t>,</w:t>
      </w:r>
      <w:r w:rsidRPr="00391684">
        <w:rPr>
          <w:rFonts w:ascii="Arial" w:hAnsi="Arial" w:cs="Arial"/>
          <w:lang w:val="pt-BR"/>
        </w:rPr>
        <w:t xml:space="preserve"> enfatiza que</w:t>
      </w:r>
      <w:r w:rsidR="00E73C57" w:rsidRPr="00391684">
        <w:rPr>
          <w:rFonts w:ascii="Arial" w:hAnsi="Arial" w:cs="Arial"/>
          <w:lang w:val="pt-BR"/>
        </w:rPr>
        <w:t xml:space="preserve"> </w:t>
      </w:r>
      <w:r w:rsidR="008A7712" w:rsidRPr="00391684">
        <w:rPr>
          <w:rFonts w:ascii="Arial" w:hAnsi="Arial" w:cs="Arial"/>
          <w:lang w:val="pt-BR"/>
        </w:rPr>
        <w:t>a</w:t>
      </w:r>
      <w:r w:rsidR="00FE314B" w:rsidRPr="00391684">
        <w:rPr>
          <w:rFonts w:ascii="Arial" w:hAnsi="Arial" w:cs="Arial"/>
          <w:lang w:val="pt-BR"/>
        </w:rPr>
        <w:t xml:space="preserve"> violência doméstica e outros tipos de disfunção familiar, podem levar crianças e jovens a fugirem de casa ou serem forçad</w:t>
      </w:r>
      <w:r w:rsidR="000E2EE4" w:rsidRPr="00391684">
        <w:rPr>
          <w:rFonts w:ascii="Arial" w:hAnsi="Arial" w:cs="Arial"/>
          <w:lang w:val="pt-BR"/>
        </w:rPr>
        <w:t>o</w:t>
      </w:r>
      <w:r w:rsidR="00FE314B" w:rsidRPr="00391684">
        <w:rPr>
          <w:rFonts w:ascii="Arial" w:hAnsi="Arial" w:cs="Arial"/>
          <w:lang w:val="pt-BR"/>
        </w:rPr>
        <w:t>s a sair de casa, aumentando os riscos do comércio e tráfico sexual</w:t>
      </w:r>
      <w:r w:rsidR="000E2EE4" w:rsidRPr="00391684">
        <w:rPr>
          <w:rFonts w:ascii="Arial" w:hAnsi="Arial" w:cs="Arial"/>
          <w:lang w:val="pt-BR"/>
        </w:rPr>
        <w:t>.</w:t>
      </w:r>
      <w:r w:rsidR="00D81800" w:rsidRPr="00391684">
        <w:rPr>
          <w:rFonts w:ascii="Arial" w:hAnsi="Arial" w:cs="Arial"/>
          <w:lang w:val="pt-BR"/>
        </w:rPr>
        <w:t xml:space="preserve"> </w:t>
      </w:r>
      <w:proofErr w:type="spellStart"/>
      <w:r w:rsidR="008B3403" w:rsidRPr="00D36D84">
        <w:rPr>
          <w:rFonts w:ascii="Arial" w:hAnsi="Arial" w:cs="Arial"/>
          <w:lang w:val="pt-BR"/>
        </w:rPr>
        <w:t>Ottisova</w:t>
      </w:r>
      <w:proofErr w:type="spellEnd"/>
      <w:r w:rsidR="008B3403" w:rsidRPr="00D36D84">
        <w:rPr>
          <w:rFonts w:ascii="Arial" w:hAnsi="Arial" w:cs="Arial"/>
          <w:lang w:val="pt-BR"/>
        </w:rPr>
        <w:t xml:space="preserve"> et al.</w:t>
      </w:r>
      <w:r w:rsidR="008B3403" w:rsidRPr="00391684">
        <w:rPr>
          <w:rFonts w:ascii="Arial" w:hAnsi="Arial" w:cs="Arial"/>
          <w:lang w:val="pt-BR"/>
        </w:rPr>
        <w:t xml:space="preserve"> (2018) ressalta</w:t>
      </w:r>
      <w:r w:rsidRPr="00391684">
        <w:rPr>
          <w:rFonts w:ascii="Arial" w:hAnsi="Arial" w:cs="Arial"/>
          <w:lang w:val="pt-BR"/>
        </w:rPr>
        <w:t>m</w:t>
      </w:r>
      <w:r w:rsidR="008B3403" w:rsidRPr="00391684">
        <w:rPr>
          <w:rFonts w:ascii="Arial" w:hAnsi="Arial" w:cs="Arial"/>
          <w:lang w:val="pt-BR"/>
        </w:rPr>
        <w:t xml:space="preserve"> que a</w:t>
      </w:r>
      <w:r w:rsidR="001A224D" w:rsidRPr="00391684">
        <w:rPr>
          <w:rFonts w:ascii="Arial" w:hAnsi="Arial" w:cs="Arial"/>
          <w:lang w:val="pt-BR"/>
        </w:rPr>
        <w:t xml:space="preserve"> exploração sexual comercial de crianças</w:t>
      </w:r>
      <w:r w:rsidR="00D81800" w:rsidRPr="00391684">
        <w:rPr>
          <w:rFonts w:ascii="Arial" w:hAnsi="Arial" w:cs="Arial"/>
          <w:lang w:val="pt-BR"/>
        </w:rPr>
        <w:t xml:space="preserve"> e</w:t>
      </w:r>
      <w:r w:rsidR="00061CE4" w:rsidRPr="00391684">
        <w:rPr>
          <w:rFonts w:ascii="Arial" w:hAnsi="Arial" w:cs="Arial"/>
          <w:lang w:val="pt-BR"/>
        </w:rPr>
        <w:t xml:space="preserve"> o</w:t>
      </w:r>
      <w:r w:rsidR="00D81800" w:rsidRPr="00391684">
        <w:rPr>
          <w:rFonts w:ascii="Arial" w:hAnsi="Arial" w:cs="Arial"/>
          <w:lang w:val="pt-BR"/>
        </w:rPr>
        <w:t xml:space="preserve"> tráfico sexual infantil</w:t>
      </w:r>
      <w:r w:rsidR="000D0833" w:rsidRPr="00391684">
        <w:rPr>
          <w:rFonts w:ascii="Arial" w:hAnsi="Arial" w:cs="Arial"/>
          <w:lang w:val="pt-BR"/>
        </w:rPr>
        <w:t>, afetam milhões de crianças em todo o mundo</w:t>
      </w:r>
      <w:r w:rsidR="00D81800" w:rsidRPr="00391684">
        <w:rPr>
          <w:rFonts w:ascii="Arial" w:hAnsi="Arial" w:cs="Arial"/>
          <w:lang w:val="pt-BR"/>
        </w:rPr>
        <w:t xml:space="preserve"> </w:t>
      </w:r>
      <w:r w:rsidRPr="00391684">
        <w:rPr>
          <w:rFonts w:ascii="Arial" w:hAnsi="Arial" w:cs="Arial"/>
          <w:lang w:val="pt-BR"/>
        </w:rPr>
        <w:t xml:space="preserve">e </w:t>
      </w:r>
      <w:r w:rsidR="00061CE4" w:rsidRPr="00391684">
        <w:rPr>
          <w:rFonts w:ascii="Arial" w:hAnsi="Arial" w:cs="Arial"/>
          <w:lang w:val="pt-BR"/>
        </w:rPr>
        <w:t>representam</w:t>
      </w:r>
      <w:r w:rsidR="00D81800" w:rsidRPr="00391684">
        <w:rPr>
          <w:rFonts w:ascii="Arial" w:hAnsi="Arial" w:cs="Arial"/>
          <w:lang w:val="pt-BR"/>
        </w:rPr>
        <w:t xml:space="preserve"> </w:t>
      </w:r>
      <w:r w:rsidR="000578D0" w:rsidRPr="00391684">
        <w:rPr>
          <w:rFonts w:ascii="Arial" w:hAnsi="Arial" w:cs="Arial"/>
          <w:lang w:val="pt-BR"/>
        </w:rPr>
        <w:t>problema</w:t>
      </w:r>
      <w:r w:rsidR="000D0833" w:rsidRPr="00391684">
        <w:rPr>
          <w:rFonts w:ascii="Arial" w:hAnsi="Arial" w:cs="Arial"/>
          <w:lang w:val="pt-BR"/>
        </w:rPr>
        <w:t>s</w:t>
      </w:r>
      <w:r w:rsidR="000578D0" w:rsidRPr="00391684">
        <w:rPr>
          <w:rFonts w:ascii="Arial" w:hAnsi="Arial" w:cs="Arial"/>
          <w:lang w:val="pt-BR"/>
        </w:rPr>
        <w:t xml:space="preserve"> significativo</w:t>
      </w:r>
      <w:r w:rsidR="000D0833" w:rsidRPr="00391684">
        <w:rPr>
          <w:rFonts w:ascii="Arial" w:hAnsi="Arial" w:cs="Arial"/>
          <w:lang w:val="pt-BR"/>
        </w:rPr>
        <w:t>s</w:t>
      </w:r>
      <w:r w:rsidR="000578D0" w:rsidRPr="00391684">
        <w:rPr>
          <w:rFonts w:ascii="Arial" w:hAnsi="Arial" w:cs="Arial"/>
          <w:lang w:val="pt-BR"/>
        </w:rPr>
        <w:t xml:space="preserve"> de saúde pública e de violação dos direitos humanos</w:t>
      </w:r>
      <w:r w:rsidR="008B3403" w:rsidRPr="00391684">
        <w:rPr>
          <w:rFonts w:ascii="Arial" w:hAnsi="Arial" w:cs="Arial"/>
          <w:lang w:val="pt-BR"/>
        </w:rPr>
        <w:t>.</w:t>
      </w:r>
      <w:r w:rsidR="00255C38" w:rsidRPr="00391684">
        <w:rPr>
          <w:rFonts w:ascii="Arial" w:hAnsi="Arial" w:cs="Arial"/>
          <w:lang w:val="pt-BR"/>
        </w:rPr>
        <w:t xml:space="preserve"> </w:t>
      </w:r>
    </w:p>
    <w:p w14:paraId="1A6DB11E" w14:textId="51240CDB" w:rsidR="00321250" w:rsidRPr="00391684" w:rsidRDefault="008B3403" w:rsidP="00731490">
      <w:pPr>
        <w:spacing w:after="0" w:line="480" w:lineRule="auto"/>
        <w:ind w:firstLine="708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lang w:val="pt-BR"/>
        </w:rPr>
        <w:t xml:space="preserve">A pesquisa de </w:t>
      </w:r>
      <w:proofErr w:type="spellStart"/>
      <w:r w:rsidR="002516B7" w:rsidRPr="00391684">
        <w:rPr>
          <w:rFonts w:ascii="Arial" w:hAnsi="Arial" w:cs="Arial"/>
          <w:lang w:val="pt-BR"/>
        </w:rPr>
        <w:t>Reid</w:t>
      </w:r>
      <w:proofErr w:type="spellEnd"/>
      <w:r w:rsidR="002516B7" w:rsidRPr="00391684">
        <w:rPr>
          <w:rFonts w:ascii="Arial" w:hAnsi="Arial" w:cs="Arial"/>
          <w:lang w:val="pt-BR"/>
        </w:rPr>
        <w:t xml:space="preserve"> (201</w:t>
      </w:r>
      <w:r w:rsidR="006918D3" w:rsidRPr="00391684">
        <w:rPr>
          <w:rFonts w:ascii="Arial" w:hAnsi="Arial" w:cs="Arial"/>
          <w:lang w:val="pt-BR"/>
        </w:rPr>
        <w:t>6</w:t>
      </w:r>
      <w:r w:rsidR="002516B7" w:rsidRPr="00391684">
        <w:rPr>
          <w:rFonts w:ascii="Arial" w:hAnsi="Arial" w:cs="Arial"/>
          <w:lang w:val="pt-BR"/>
        </w:rPr>
        <w:t xml:space="preserve">) </w:t>
      </w:r>
      <w:r w:rsidRPr="00391684">
        <w:rPr>
          <w:rFonts w:ascii="Arial" w:hAnsi="Arial" w:cs="Arial"/>
          <w:lang w:val="pt-BR"/>
        </w:rPr>
        <w:t>evidenciou</w:t>
      </w:r>
      <w:r w:rsidR="0021149D" w:rsidRPr="00391684">
        <w:rPr>
          <w:rFonts w:ascii="Arial" w:hAnsi="Arial" w:cs="Arial"/>
          <w:lang w:val="pt-BR"/>
        </w:rPr>
        <w:t xml:space="preserve"> que </w:t>
      </w:r>
      <w:r w:rsidR="000E1FF6" w:rsidRPr="00391684">
        <w:rPr>
          <w:rFonts w:ascii="Arial" w:hAnsi="Arial" w:cs="Arial"/>
          <w:lang w:val="pt-BR"/>
        </w:rPr>
        <w:t>jovens com deficiência intelectual apresenta</w:t>
      </w:r>
      <w:r w:rsidR="00800666" w:rsidRPr="00391684">
        <w:rPr>
          <w:rFonts w:ascii="Arial" w:hAnsi="Arial" w:cs="Arial"/>
          <w:lang w:val="pt-BR"/>
        </w:rPr>
        <w:t>m</w:t>
      </w:r>
      <w:r w:rsidR="000E1FF6" w:rsidRPr="00391684">
        <w:rPr>
          <w:rFonts w:ascii="Arial" w:hAnsi="Arial" w:cs="Arial"/>
          <w:lang w:val="pt-BR"/>
        </w:rPr>
        <w:t xml:space="preserve"> risco elevado </w:t>
      </w:r>
      <w:r w:rsidR="00800666" w:rsidRPr="00391684">
        <w:rPr>
          <w:rFonts w:ascii="Arial" w:hAnsi="Arial" w:cs="Arial"/>
          <w:lang w:val="pt-BR"/>
        </w:rPr>
        <w:t>para vários tipos de vitimização</w:t>
      </w:r>
      <w:r w:rsidR="00473BCE" w:rsidRPr="00391684">
        <w:rPr>
          <w:rFonts w:ascii="Arial" w:hAnsi="Arial" w:cs="Arial"/>
          <w:lang w:val="pt-BR"/>
        </w:rPr>
        <w:t>, especialmente</w:t>
      </w:r>
      <w:r w:rsidR="001377C9" w:rsidRPr="00391684">
        <w:rPr>
          <w:rFonts w:ascii="Arial" w:hAnsi="Arial" w:cs="Arial"/>
          <w:lang w:val="pt-BR"/>
        </w:rPr>
        <w:t xml:space="preserve"> para </w:t>
      </w:r>
      <w:r w:rsidR="009D51A6" w:rsidRPr="00391684">
        <w:rPr>
          <w:rFonts w:ascii="Arial" w:hAnsi="Arial" w:cs="Arial"/>
          <w:lang w:val="pt-BR"/>
        </w:rPr>
        <w:t xml:space="preserve">a exploração no </w:t>
      </w:r>
      <w:r w:rsidR="001377C9" w:rsidRPr="00391684">
        <w:rPr>
          <w:rFonts w:ascii="Arial" w:hAnsi="Arial" w:cs="Arial"/>
          <w:lang w:val="pt-BR"/>
        </w:rPr>
        <w:t>tráfico sexual</w:t>
      </w:r>
      <w:r w:rsidR="00321250" w:rsidRPr="00391684">
        <w:rPr>
          <w:rFonts w:ascii="Arial" w:hAnsi="Arial" w:cs="Arial"/>
          <w:lang w:val="pt-BR"/>
        </w:rPr>
        <w:t>, e destaca que a internet não supervisionada pelos pais ou cuidadores oferece aos traficantes um maior acesso às suas vítimas</w:t>
      </w:r>
      <w:r w:rsidR="000A12A5" w:rsidRPr="00391684">
        <w:rPr>
          <w:rFonts w:ascii="Arial" w:hAnsi="Arial" w:cs="Arial"/>
          <w:lang w:val="pt-BR"/>
        </w:rPr>
        <w:t>.</w:t>
      </w:r>
      <w:r w:rsidR="00DD1D22" w:rsidRPr="00391684">
        <w:rPr>
          <w:rFonts w:ascii="Arial" w:hAnsi="Arial" w:cs="Arial"/>
          <w:lang w:val="pt-BR"/>
        </w:rPr>
        <w:t xml:space="preserve"> </w:t>
      </w:r>
    </w:p>
    <w:p w14:paraId="567E528C" w14:textId="35152F08" w:rsidR="00A43D3A" w:rsidRPr="00391684" w:rsidRDefault="008B3403" w:rsidP="00731490">
      <w:pPr>
        <w:spacing w:after="0" w:line="480" w:lineRule="auto"/>
        <w:ind w:firstLine="708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lang w:val="pt-BR"/>
        </w:rPr>
        <w:t xml:space="preserve">Segundo </w:t>
      </w:r>
      <w:proofErr w:type="spellStart"/>
      <w:r w:rsidRPr="00D36D84">
        <w:rPr>
          <w:rFonts w:ascii="Arial" w:hAnsi="Arial" w:cs="Arial"/>
          <w:lang w:val="pt-BR"/>
        </w:rPr>
        <w:t>McAlpine</w:t>
      </w:r>
      <w:proofErr w:type="spellEnd"/>
      <w:r w:rsidR="00D36D84" w:rsidRPr="00D36D84">
        <w:rPr>
          <w:rFonts w:ascii="Arial" w:hAnsi="Arial" w:cs="Arial"/>
          <w:lang w:val="pt-BR"/>
        </w:rPr>
        <w:t>,</w:t>
      </w:r>
      <w:r w:rsidR="00D36D84">
        <w:rPr>
          <w:rFonts w:ascii="Arial" w:hAnsi="Arial" w:cs="Arial"/>
          <w:lang w:val="pt-BR"/>
        </w:rPr>
        <w:t xml:space="preserve"> </w:t>
      </w:r>
      <w:proofErr w:type="spellStart"/>
      <w:r w:rsidR="00D36D84">
        <w:rPr>
          <w:rFonts w:ascii="Arial" w:hAnsi="Arial" w:cs="Arial"/>
          <w:lang w:val="pt-BR"/>
        </w:rPr>
        <w:t>Hossain</w:t>
      </w:r>
      <w:proofErr w:type="spellEnd"/>
      <w:r w:rsidR="00D36D84">
        <w:rPr>
          <w:rFonts w:ascii="Arial" w:hAnsi="Arial" w:cs="Arial"/>
          <w:lang w:val="pt-BR"/>
        </w:rPr>
        <w:t xml:space="preserve"> e </w:t>
      </w:r>
      <w:proofErr w:type="spellStart"/>
      <w:r w:rsidR="00D36D84">
        <w:rPr>
          <w:rFonts w:ascii="Arial" w:hAnsi="Arial" w:cs="Arial"/>
          <w:lang w:val="pt-BR"/>
        </w:rPr>
        <w:t>Zimmerman</w:t>
      </w:r>
      <w:proofErr w:type="spellEnd"/>
      <w:r w:rsidR="00D36D84">
        <w:rPr>
          <w:rFonts w:ascii="Arial" w:hAnsi="Arial" w:cs="Arial"/>
          <w:lang w:val="pt-BR"/>
        </w:rPr>
        <w:t xml:space="preserve"> </w:t>
      </w:r>
      <w:r w:rsidRPr="00391684">
        <w:rPr>
          <w:rFonts w:ascii="Arial" w:hAnsi="Arial" w:cs="Arial"/>
          <w:lang w:val="pt-BR"/>
        </w:rPr>
        <w:t>(2016), o</w:t>
      </w:r>
      <w:r w:rsidR="0026422F" w:rsidRPr="00391684">
        <w:rPr>
          <w:rFonts w:ascii="Arial" w:hAnsi="Arial" w:cs="Arial"/>
          <w:lang w:val="pt-BR"/>
        </w:rPr>
        <w:t xml:space="preserve"> tráfico sexual de crianças e jovens </w:t>
      </w:r>
      <w:r w:rsidR="000F5BA5" w:rsidRPr="00391684">
        <w:rPr>
          <w:rFonts w:ascii="Arial" w:hAnsi="Arial" w:cs="Arial"/>
          <w:lang w:val="pt-BR"/>
        </w:rPr>
        <w:t>é</w:t>
      </w:r>
      <w:r w:rsidR="00DD3AB5" w:rsidRPr="00391684">
        <w:rPr>
          <w:rFonts w:ascii="Arial" w:hAnsi="Arial" w:cs="Arial"/>
          <w:lang w:val="pt-BR"/>
        </w:rPr>
        <w:t>, também,</w:t>
      </w:r>
      <w:r w:rsidR="000F5BA5" w:rsidRPr="00391684">
        <w:rPr>
          <w:rFonts w:ascii="Arial" w:hAnsi="Arial" w:cs="Arial"/>
          <w:lang w:val="pt-BR"/>
        </w:rPr>
        <w:t xml:space="preserve"> muito frequente em ambientes </w:t>
      </w:r>
      <w:r w:rsidR="00100A70" w:rsidRPr="00391684">
        <w:rPr>
          <w:rFonts w:ascii="Arial" w:hAnsi="Arial" w:cs="Arial"/>
          <w:lang w:val="pt-BR"/>
        </w:rPr>
        <w:t>afetados por conflitos armados</w:t>
      </w:r>
      <w:r w:rsidR="008C7A55" w:rsidRPr="00391684">
        <w:rPr>
          <w:rFonts w:ascii="Arial" w:hAnsi="Arial" w:cs="Arial"/>
          <w:lang w:val="pt-BR"/>
        </w:rPr>
        <w:t xml:space="preserve">. Nesses </w:t>
      </w:r>
      <w:r w:rsidR="008C7A55" w:rsidRPr="00391684">
        <w:rPr>
          <w:rFonts w:ascii="Arial" w:hAnsi="Arial" w:cs="Arial"/>
          <w:lang w:val="pt-BR"/>
        </w:rPr>
        <w:lastRenderedPageBreak/>
        <w:t xml:space="preserve">ambientes </w:t>
      </w:r>
      <w:r w:rsidR="00E623C2" w:rsidRPr="00391684">
        <w:rPr>
          <w:rFonts w:ascii="Arial" w:hAnsi="Arial" w:cs="Arial"/>
          <w:lang w:val="pt-BR"/>
        </w:rPr>
        <w:t>existem várias formas de tráfico humano e exploração sexual, ocorrendo principalmente como casamento precoce ou forçado, exploração sexual forçada e escravidão sexual</w:t>
      </w:r>
      <w:r w:rsidRPr="00391684">
        <w:rPr>
          <w:rFonts w:ascii="Arial" w:hAnsi="Arial" w:cs="Arial"/>
          <w:lang w:val="pt-BR"/>
        </w:rPr>
        <w:t>.</w:t>
      </w:r>
    </w:p>
    <w:p w14:paraId="11B150C4" w14:textId="3CADF0FE" w:rsidR="00316AE2" w:rsidRPr="00391684" w:rsidRDefault="003C32C2" w:rsidP="00731490">
      <w:pPr>
        <w:spacing w:after="0" w:line="480" w:lineRule="auto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lang w:val="pt-BR"/>
        </w:rPr>
        <w:tab/>
        <w:t>A insegurança gerada</w:t>
      </w:r>
      <w:r w:rsidR="00A965BA" w:rsidRPr="00391684">
        <w:rPr>
          <w:rFonts w:ascii="Arial" w:hAnsi="Arial" w:cs="Arial"/>
          <w:lang w:val="pt-BR"/>
        </w:rPr>
        <w:t xml:space="preserve"> por conflitos</w:t>
      </w:r>
      <w:r w:rsidR="00926BBC" w:rsidRPr="00391684">
        <w:rPr>
          <w:rFonts w:ascii="Arial" w:hAnsi="Arial" w:cs="Arial"/>
          <w:lang w:val="pt-BR"/>
        </w:rPr>
        <w:t xml:space="preserve"> armados, crises econômicas e sociais</w:t>
      </w:r>
      <w:r w:rsidR="00A965BA" w:rsidRPr="00391684">
        <w:rPr>
          <w:rFonts w:ascii="Arial" w:hAnsi="Arial" w:cs="Arial"/>
          <w:lang w:val="pt-BR"/>
        </w:rPr>
        <w:t xml:space="preserve">, levam </w:t>
      </w:r>
      <w:r w:rsidR="00BE5302" w:rsidRPr="00391684">
        <w:rPr>
          <w:rFonts w:ascii="Arial" w:hAnsi="Arial" w:cs="Arial"/>
          <w:lang w:val="pt-BR"/>
        </w:rPr>
        <w:t>milhares de</w:t>
      </w:r>
      <w:r w:rsidR="00A965BA" w:rsidRPr="00391684">
        <w:rPr>
          <w:rFonts w:ascii="Arial" w:hAnsi="Arial" w:cs="Arial"/>
          <w:lang w:val="pt-BR"/>
        </w:rPr>
        <w:t xml:space="preserve"> pessoas a deixarem seus países de origem</w:t>
      </w:r>
      <w:r w:rsidR="00577EEB" w:rsidRPr="00391684">
        <w:rPr>
          <w:rFonts w:ascii="Arial" w:hAnsi="Arial" w:cs="Arial"/>
          <w:lang w:val="pt-BR"/>
        </w:rPr>
        <w:t xml:space="preserve"> </w:t>
      </w:r>
      <w:r w:rsidR="00895F94" w:rsidRPr="00391684">
        <w:rPr>
          <w:rFonts w:ascii="Arial" w:hAnsi="Arial" w:cs="Arial"/>
          <w:lang w:val="pt-BR"/>
        </w:rPr>
        <w:t>como migrantes ou refugiados</w:t>
      </w:r>
      <w:r w:rsidR="00024771" w:rsidRPr="00391684">
        <w:rPr>
          <w:rFonts w:ascii="Arial" w:hAnsi="Arial" w:cs="Arial"/>
          <w:lang w:val="pt-BR"/>
        </w:rPr>
        <w:t xml:space="preserve">. </w:t>
      </w:r>
      <w:r w:rsidR="00FB5853" w:rsidRPr="00391684">
        <w:rPr>
          <w:rFonts w:ascii="Arial" w:hAnsi="Arial" w:cs="Arial"/>
          <w:lang w:val="pt-BR"/>
        </w:rPr>
        <w:t>Para</w:t>
      </w:r>
      <w:r w:rsidR="002516B7" w:rsidRPr="00391684">
        <w:rPr>
          <w:rFonts w:ascii="Arial" w:hAnsi="Arial" w:cs="Arial"/>
          <w:lang w:val="pt-BR"/>
        </w:rPr>
        <w:t xml:space="preserve"> </w:t>
      </w:r>
      <w:proofErr w:type="spellStart"/>
      <w:r w:rsidR="002516B7" w:rsidRPr="00D36D84">
        <w:rPr>
          <w:rFonts w:ascii="Arial" w:hAnsi="Arial" w:cs="Arial"/>
          <w:lang w:val="pt-BR"/>
        </w:rPr>
        <w:t>Endler</w:t>
      </w:r>
      <w:proofErr w:type="spellEnd"/>
      <w:r w:rsidR="002516B7" w:rsidRPr="00D36D84">
        <w:rPr>
          <w:rFonts w:ascii="Arial" w:hAnsi="Arial" w:cs="Arial"/>
          <w:lang w:val="pt-BR"/>
        </w:rPr>
        <w:t xml:space="preserve"> et al.</w:t>
      </w:r>
      <w:r w:rsidR="002516B7" w:rsidRPr="00391684">
        <w:rPr>
          <w:rFonts w:ascii="Arial" w:hAnsi="Arial" w:cs="Arial"/>
          <w:lang w:val="pt-BR"/>
        </w:rPr>
        <w:t xml:space="preserve"> (2020)</w:t>
      </w:r>
      <w:r w:rsidR="00FB5853" w:rsidRPr="00391684">
        <w:rPr>
          <w:rFonts w:ascii="Arial" w:hAnsi="Arial" w:cs="Arial"/>
          <w:lang w:val="pt-BR"/>
        </w:rPr>
        <w:t>, a</w:t>
      </w:r>
      <w:r w:rsidR="00310EAB" w:rsidRPr="00391684">
        <w:rPr>
          <w:rFonts w:ascii="Arial" w:hAnsi="Arial" w:cs="Arial"/>
          <w:lang w:val="pt-BR"/>
        </w:rPr>
        <w:t>s condições inseguras nos campos de refugiados levam alguns pais a casar</w:t>
      </w:r>
      <w:r w:rsidR="00043FFA" w:rsidRPr="00391684">
        <w:rPr>
          <w:rFonts w:ascii="Arial" w:hAnsi="Arial" w:cs="Arial"/>
          <w:lang w:val="pt-BR"/>
        </w:rPr>
        <w:t>em</w:t>
      </w:r>
      <w:r w:rsidR="00310EAB" w:rsidRPr="00391684">
        <w:rPr>
          <w:rFonts w:ascii="Arial" w:hAnsi="Arial" w:cs="Arial"/>
          <w:lang w:val="pt-BR"/>
        </w:rPr>
        <w:t xml:space="preserve"> suas filhas a fim de protegê-las. </w:t>
      </w:r>
      <w:r w:rsidR="00F27CE8" w:rsidRPr="00391684">
        <w:rPr>
          <w:rFonts w:ascii="Arial" w:hAnsi="Arial" w:cs="Arial"/>
          <w:lang w:val="pt-BR"/>
        </w:rPr>
        <w:t xml:space="preserve">Para </w:t>
      </w:r>
      <w:r w:rsidR="002516B7" w:rsidRPr="00391684">
        <w:rPr>
          <w:rFonts w:ascii="Arial" w:hAnsi="Arial" w:cs="Arial"/>
          <w:lang w:val="pt-BR"/>
        </w:rPr>
        <w:t xml:space="preserve">Mason-Jones </w:t>
      </w:r>
      <w:r w:rsidR="00F1719F">
        <w:rPr>
          <w:rFonts w:ascii="Arial" w:hAnsi="Arial" w:cs="Arial"/>
          <w:lang w:val="pt-BR"/>
        </w:rPr>
        <w:t>e</w:t>
      </w:r>
      <w:r w:rsidR="002516B7" w:rsidRPr="00391684">
        <w:rPr>
          <w:rFonts w:ascii="Arial" w:hAnsi="Arial" w:cs="Arial"/>
          <w:lang w:val="pt-BR"/>
        </w:rPr>
        <w:t xml:space="preserve"> Nicholson (2018)</w:t>
      </w:r>
      <w:r w:rsidR="0001659E" w:rsidRPr="00391684">
        <w:rPr>
          <w:rFonts w:ascii="Arial" w:hAnsi="Arial" w:cs="Arial"/>
          <w:lang w:val="pt-BR"/>
        </w:rPr>
        <w:t xml:space="preserve">, </w:t>
      </w:r>
      <w:r w:rsidR="0050346D" w:rsidRPr="00391684">
        <w:rPr>
          <w:rFonts w:ascii="Arial" w:hAnsi="Arial" w:cs="Arial"/>
          <w:lang w:val="pt-BR"/>
        </w:rPr>
        <w:t>uma</w:t>
      </w:r>
      <w:r w:rsidR="009F12E0" w:rsidRPr="00391684">
        <w:rPr>
          <w:rFonts w:ascii="Arial" w:hAnsi="Arial" w:cs="Arial"/>
          <w:lang w:val="pt-BR"/>
        </w:rPr>
        <w:t xml:space="preserve"> característica marcante </w:t>
      </w:r>
      <w:r w:rsidR="005D1AFA" w:rsidRPr="00391684">
        <w:rPr>
          <w:rFonts w:ascii="Arial" w:hAnsi="Arial" w:cs="Arial"/>
          <w:lang w:val="pt-BR"/>
        </w:rPr>
        <w:t xml:space="preserve">da crise humanitária que a Europa está vivendo é o grande número de crianças </w:t>
      </w:r>
      <w:r w:rsidR="002B0640" w:rsidRPr="00391684">
        <w:rPr>
          <w:rFonts w:ascii="Arial" w:hAnsi="Arial" w:cs="Arial"/>
          <w:lang w:val="pt-BR"/>
        </w:rPr>
        <w:t>migrantes, por vezes, sem o acompanhamento de um adulto</w:t>
      </w:r>
      <w:r w:rsidR="0028337F" w:rsidRPr="00391684">
        <w:rPr>
          <w:rFonts w:ascii="Arial" w:hAnsi="Arial" w:cs="Arial"/>
          <w:lang w:val="pt-BR"/>
        </w:rPr>
        <w:t xml:space="preserve">, as quais </w:t>
      </w:r>
      <w:r w:rsidR="0050346D" w:rsidRPr="00391684">
        <w:rPr>
          <w:rFonts w:ascii="Arial" w:hAnsi="Arial" w:cs="Arial"/>
          <w:lang w:val="pt-BR"/>
        </w:rPr>
        <w:t>c</w:t>
      </w:r>
      <w:r w:rsidR="001708F5" w:rsidRPr="00391684">
        <w:rPr>
          <w:rFonts w:ascii="Arial" w:hAnsi="Arial" w:cs="Arial"/>
          <w:lang w:val="pt-BR"/>
        </w:rPr>
        <w:t>orrem um risco elevado de violência sexual, exploração e abuso devido à natureza perigosa das viagens e ao risco subsequente de exposição aos traficantes.</w:t>
      </w:r>
      <w:r w:rsidR="00D14F7E" w:rsidRPr="00391684">
        <w:rPr>
          <w:rFonts w:ascii="Arial" w:hAnsi="Arial" w:cs="Arial"/>
          <w:lang w:val="pt-BR"/>
        </w:rPr>
        <w:t xml:space="preserve"> </w:t>
      </w:r>
    </w:p>
    <w:p w14:paraId="04A7FE2E" w14:textId="3F02A292" w:rsidR="0046143C" w:rsidRPr="00391684" w:rsidRDefault="00550E9D" w:rsidP="00731490">
      <w:pPr>
        <w:spacing w:after="0" w:line="480" w:lineRule="auto"/>
        <w:ind w:firstLine="708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lang w:val="pt-BR"/>
        </w:rPr>
        <w:t>De acordo com</w:t>
      </w:r>
      <w:r w:rsidR="002516B7" w:rsidRPr="00391684">
        <w:rPr>
          <w:rFonts w:ascii="Arial" w:hAnsi="Arial" w:cs="Arial"/>
          <w:lang w:val="pt-BR"/>
        </w:rPr>
        <w:t xml:space="preserve"> </w:t>
      </w:r>
      <w:r w:rsidR="002516B7" w:rsidRPr="00D36D84">
        <w:rPr>
          <w:rFonts w:ascii="Arial" w:hAnsi="Arial" w:cs="Arial"/>
          <w:lang w:val="pt-BR"/>
        </w:rPr>
        <w:t>Mitchell et al</w:t>
      </w:r>
      <w:r w:rsidR="002516B7" w:rsidRPr="00391684">
        <w:rPr>
          <w:rFonts w:ascii="Arial" w:hAnsi="Arial" w:cs="Arial"/>
          <w:lang w:val="pt-BR"/>
        </w:rPr>
        <w:t>. (2017)</w:t>
      </w:r>
      <w:r w:rsidR="00D548E1" w:rsidRPr="00391684">
        <w:rPr>
          <w:rFonts w:ascii="Arial" w:hAnsi="Arial" w:cs="Arial"/>
          <w:lang w:val="pt-BR"/>
        </w:rPr>
        <w:t xml:space="preserve">, </w:t>
      </w:r>
      <w:r w:rsidRPr="00391684">
        <w:rPr>
          <w:rFonts w:ascii="Arial" w:hAnsi="Arial" w:cs="Arial"/>
          <w:lang w:val="pt-BR"/>
        </w:rPr>
        <w:t>a</w:t>
      </w:r>
      <w:r w:rsidR="0046143C" w:rsidRPr="00391684">
        <w:rPr>
          <w:rFonts w:ascii="Arial" w:hAnsi="Arial" w:cs="Arial"/>
          <w:lang w:val="pt-BR"/>
        </w:rPr>
        <w:t xml:space="preserve"> vulnerabilidade a essas formas extremas de exploração,</w:t>
      </w:r>
      <w:r w:rsidR="004B1EA1" w:rsidRPr="00391684">
        <w:rPr>
          <w:rFonts w:ascii="Arial" w:hAnsi="Arial" w:cs="Arial"/>
          <w:lang w:val="pt-BR"/>
        </w:rPr>
        <w:t xml:space="preserve"> </w:t>
      </w:r>
      <w:r w:rsidR="0046143C" w:rsidRPr="00391684">
        <w:rPr>
          <w:rFonts w:ascii="Arial" w:hAnsi="Arial" w:cs="Arial"/>
          <w:lang w:val="pt-BR"/>
        </w:rPr>
        <w:t xml:space="preserve">são impulsionadas ou facilitadas por fatores </w:t>
      </w:r>
      <w:r w:rsidR="00A844EB" w:rsidRPr="00391684">
        <w:rPr>
          <w:rFonts w:ascii="Arial" w:hAnsi="Arial" w:cs="Arial"/>
          <w:lang w:val="pt-BR"/>
        </w:rPr>
        <w:t xml:space="preserve">como </w:t>
      </w:r>
      <w:r w:rsidR="0046143C" w:rsidRPr="00391684">
        <w:rPr>
          <w:rFonts w:ascii="Arial" w:hAnsi="Arial" w:cs="Arial"/>
          <w:lang w:val="pt-BR"/>
        </w:rPr>
        <w:t>renda familiar</w:t>
      </w:r>
      <w:r w:rsidR="00A844EB" w:rsidRPr="00391684">
        <w:rPr>
          <w:rFonts w:ascii="Arial" w:hAnsi="Arial" w:cs="Arial"/>
          <w:lang w:val="pt-BR"/>
        </w:rPr>
        <w:t xml:space="preserve"> </w:t>
      </w:r>
      <w:r w:rsidR="0046143C" w:rsidRPr="00391684">
        <w:rPr>
          <w:rFonts w:ascii="Arial" w:hAnsi="Arial" w:cs="Arial"/>
          <w:lang w:val="pt-BR"/>
        </w:rPr>
        <w:t xml:space="preserve">e fatores estruturais, especialmente a </w:t>
      </w:r>
      <w:r w:rsidR="004408E9" w:rsidRPr="00391684">
        <w:rPr>
          <w:rFonts w:ascii="Arial" w:hAnsi="Arial" w:cs="Arial"/>
          <w:lang w:val="pt-BR"/>
        </w:rPr>
        <w:t>preca</w:t>
      </w:r>
      <w:r w:rsidR="00216CD2" w:rsidRPr="00391684">
        <w:rPr>
          <w:rFonts w:ascii="Arial" w:hAnsi="Arial" w:cs="Arial"/>
          <w:lang w:val="pt-BR"/>
        </w:rPr>
        <w:t>riedade</w:t>
      </w:r>
      <w:r w:rsidR="0046143C" w:rsidRPr="00391684">
        <w:rPr>
          <w:rFonts w:ascii="Arial" w:hAnsi="Arial" w:cs="Arial"/>
          <w:lang w:val="pt-BR"/>
        </w:rPr>
        <w:t xml:space="preserve"> de estruturas jurídicas, </w:t>
      </w:r>
      <w:r w:rsidR="00216CD2" w:rsidRPr="00391684">
        <w:rPr>
          <w:rFonts w:ascii="Arial" w:hAnsi="Arial" w:cs="Arial"/>
          <w:lang w:val="pt-BR"/>
        </w:rPr>
        <w:t xml:space="preserve">as </w:t>
      </w:r>
      <w:r w:rsidR="0046143C" w:rsidRPr="00391684">
        <w:rPr>
          <w:rFonts w:ascii="Arial" w:hAnsi="Arial" w:cs="Arial"/>
          <w:lang w:val="pt-BR"/>
        </w:rPr>
        <w:t xml:space="preserve">redes sociais e </w:t>
      </w:r>
      <w:r w:rsidR="00216CD2" w:rsidRPr="00391684">
        <w:rPr>
          <w:rFonts w:ascii="Arial" w:hAnsi="Arial" w:cs="Arial"/>
          <w:lang w:val="pt-BR"/>
        </w:rPr>
        <w:t xml:space="preserve">as </w:t>
      </w:r>
      <w:r w:rsidR="0046143C" w:rsidRPr="00391684">
        <w:rPr>
          <w:rFonts w:ascii="Arial" w:hAnsi="Arial" w:cs="Arial"/>
          <w:lang w:val="pt-BR"/>
        </w:rPr>
        <w:t>opções de subsistência em ambientes afetados por conflitos e deslocamentos</w:t>
      </w:r>
      <w:r w:rsidR="00770CCD" w:rsidRPr="00391684">
        <w:rPr>
          <w:rFonts w:ascii="Arial" w:hAnsi="Arial" w:cs="Arial"/>
          <w:lang w:val="pt-BR"/>
        </w:rPr>
        <w:t xml:space="preserve">. </w:t>
      </w:r>
    </w:p>
    <w:p w14:paraId="4BC064DB" w14:textId="1D00F567" w:rsidR="00436EED" w:rsidRDefault="00C9587E" w:rsidP="00731490">
      <w:pPr>
        <w:spacing w:after="0" w:line="480" w:lineRule="auto"/>
        <w:ind w:firstLine="708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lang w:val="pt-BR"/>
        </w:rPr>
        <w:t>Dois artigos destacam que, a</w:t>
      </w:r>
      <w:r w:rsidR="00001B0C" w:rsidRPr="00391684">
        <w:rPr>
          <w:rFonts w:ascii="Arial" w:hAnsi="Arial" w:cs="Arial"/>
          <w:lang w:val="pt-BR"/>
        </w:rPr>
        <w:t xml:space="preserve">pesar </w:t>
      </w:r>
      <w:r w:rsidR="006E43A9" w:rsidRPr="00391684">
        <w:rPr>
          <w:rFonts w:ascii="Arial" w:hAnsi="Arial" w:cs="Arial"/>
          <w:lang w:val="pt-BR"/>
        </w:rPr>
        <w:t>de muitos casos de violência sexual ocorre</w:t>
      </w:r>
      <w:r w:rsidR="00656F6E">
        <w:rPr>
          <w:rFonts w:ascii="Arial" w:hAnsi="Arial" w:cs="Arial"/>
          <w:lang w:val="pt-BR"/>
        </w:rPr>
        <w:t>re</w:t>
      </w:r>
      <w:r w:rsidR="006E43A9" w:rsidRPr="00391684">
        <w:rPr>
          <w:rFonts w:ascii="Arial" w:hAnsi="Arial" w:cs="Arial"/>
          <w:lang w:val="pt-BR"/>
        </w:rPr>
        <w:t xml:space="preserve">m em famílias que vivem na pobreza, não é um fenômeno exclusivamente associado a famílias pobres, mas presente em todos os estratos socioeconômicos. </w:t>
      </w:r>
      <w:r w:rsidR="00497FBD" w:rsidRPr="00391684">
        <w:rPr>
          <w:rFonts w:ascii="Arial" w:hAnsi="Arial" w:cs="Arial"/>
          <w:lang w:val="pt-BR"/>
        </w:rPr>
        <w:t>No entanto,</w:t>
      </w:r>
      <w:r w:rsidR="002516B7" w:rsidRPr="00391684">
        <w:rPr>
          <w:rFonts w:ascii="Arial" w:hAnsi="Arial" w:cs="Arial"/>
          <w:lang w:val="pt-BR"/>
        </w:rPr>
        <w:t xml:space="preserve"> Gomes </w:t>
      </w:r>
      <w:r w:rsidR="00F1719F">
        <w:rPr>
          <w:rFonts w:ascii="Arial" w:hAnsi="Arial" w:cs="Arial"/>
          <w:lang w:val="pt-BR"/>
        </w:rPr>
        <w:t>e</w:t>
      </w:r>
      <w:r w:rsidR="006918D3" w:rsidRPr="00391684">
        <w:rPr>
          <w:rFonts w:ascii="Arial" w:hAnsi="Arial" w:cs="Arial"/>
          <w:lang w:val="pt-BR"/>
        </w:rPr>
        <w:t xml:space="preserve"> Pereira</w:t>
      </w:r>
      <w:r w:rsidR="002516B7" w:rsidRPr="00391684">
        <w:rPr>
          <w:rFonts w:ascii="Arial" w:hAnsi="Arial" w:cs="Arial"/>
          <w:lang w:val="pt-BR"/>
        </w:rPr>
        <w:t xml:space="preserve"> (2005)</w:t>
      </w:r>
      <w:r w:rsidR="00F21C13" w:rsidRPr="00391684">
        <w:rPr>
          <w:rFonts w:ascii="Arial" w:hAnsi="Arial" w:cs="Arial"/>
          <w:lang w:val="pt-BR"/>
        </w:rPr>
        <w:t xml:space="preserve"> </w:t>
      </w:r>
      <w:r w:rsidR="00497FBD" w:rsidRPr="00391684">
        <w:rPr>
          <w:rFonts w:ascii="Arial" w:hAnsi="Arial" w:cs="Arial"/>
          <w:lang w:val="pt-BR"/>
        </w:rPr>
        <w:t>enfatizam que</w:t>
      </w:r>
      <w:r w:rsidR="00001B0C" w:rsidRPr="00391684">
        <w:rPr>
          <w:rFonts w:ascii="Arial" w:hAnsi="Arial" w:cs="Arial"/>
          <w:lang w:val="pt-BR"/>
        </w:rPr>
        <w:t xml:space="preserve"> a situação socioeconômica é o fator que mais tem contribuído para a desestruturação da família, repercutindo diretamente nas crianças, que têm ameaçados e violados seus direitos fundamentais. </w:t>
      </w:r>
    </w:p>
    <w:p w14:paraId="48D3277D" w14:textId="283F0624" w:rsidR="001D32E5" w:rsidRPr="00391684" w:rsidRDefault="001D32E5" w:rsidP="00731490">
      <w:pPr>
        <w:spacing w:after="0" w:line="480" w:lineRule="auto"/>
        <w:ind w:firstLine="708"/>
        <w:jc w:val="both"/>
        <w:rPr>
          <w:rFonts w:ascii="Arial" w:hAnsi="Arial" w:cs="Arial"/>
          <w:lang w:val="pt-BR"/>
        </w:rPr>
      </w:pPr>
      <w:proofErr w:type="spellStart"/>
      <w:r w:rsidRPr="005C2351">
        <w:rPr>
          <w:rFonts w:ascii="Arial" w:hAnsi="Arial" w:cs="Arial"/>
          <w:lang w:val="pt-BR"/>
        </w:rPr>
        <w:t>Hounmenou</w:t>
      </w:r>
      <w:proofErr w:type="spellEnd"/>
      <w:r w:rsidRPr="005C2351">
        <w:rPr>
          <w:rFonts w:ascii="Arial" w:hAnsi="Arial" w:cs="Arial"/>
          <w:lang w:val="pt-BR"/>
        </w:rPr>
        <w:t xml:space="preserve"> (2016) revela que algumas crianças se veem obrigadas a usarem o sexo com adultos em troca de necessidades básicas como comida, abrigo, proteção. Essas crianças, por vezes, órfãs de pais com HIV, encontrando-se forçadas a assumir o papel de principal provedor de sustento para si mesmas e seus irmãos, levando-as a se envolverem no comércio sexual. </w:t>
      </w:r>
    </w:p>
    <w:p w14:paraId="5366ED9B" w14:textId="0AE46EFB" w:rsidR="006747D3" w:rsidRPr="00391684" w:rsidRDefault="00024EDC" w:rsidP="00731490">
      <w:pPr>
        <w:spacing w:after="0" w:line="480" w:lineRule="auto"/>
        <w:ind w:firstLine="708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lang w:val="pt-BR"/>
        </w:rPr>
        <w:t>De</w:t>
      </w:r>
      <w:r w:rsidR="000E0C23" w:rsidRPr="00391684">
        <w:rPr>
          <w:rFonts w:ascii="Arial" w:hAnsi="Arial" w:cs="Arial"/>
          <w:lang w:val="pt-BR"/>
        </w:rPr>
        <w:t xml:space="preserve">ntre os artigos, </w:t>
      </w:r>
      <w:r w:rsidR="006A0AA5" w:rsidRPr="00391684">
        <w:rPr>
          <w:rFonts w:ascii="Arial" w:hAnsi="Arial" w:cs="Arial"/>
          <w:lang w:val="pt-BR"/>
        </w:rPr>
        <w:t xml:space="preserve">3 evidenciam que </w:t>
      </w:r>
      <w:r w:rsidRPr="00391684">
        <w:rPr>
          <w:rFonts w:ascii="Arial" w:hAnsi="Arial" w:cs="Arial"/>
          <w:lang w:val="pt-BR"/>
        </w:rPr>
        <w:t>c</w:t>
      </w:r>
      <w:r w:rsidR="004B1EA9" w:rsidRPr="00391684">
        <w:rPr>
          <w:rFonts w:ascii="Arial" w:hAnsi="Arial" w:cs="Arial"/>
          <w:lang w:val="pt-BR"/>
        </w:rPr>
        <w:t xml:space="preserve">ontextos violentos estão diretamente relacionados à violência sexual. </w:t>
      </w:r>
      <w:r w:rsidR="00F27CE8" w:rsidRPr="00391684">
        <w:rPr>
          <w:rFonts w:ascii="Arial" w:hAnsi="Arial" w:cs="Arial"/>
          <w:lang w:val="pt-BR"/>
        </w:rPr>
        <w:t>P</w:t>
      </w:r>
      <w:r w:rsidR="00AF3C93" w:rsidRPr="00391684">
        <w:rPr>
          <w:rFonts w:ascii="Arial" w:hAnsi="Arial" w:cs="Arial"/>
          <w:lang w:val="pt-BR"/>
        </w:rPr>
        <w:t>esquisa realizada por</w:t>
      </w:r>
      <w:r w:rsidR="002516B7" w:rsidRPr="00391684">
        <w:rPr>
          <w:rFonts w:ascii="Arial" w:hAnsi="Arial" w:cs="Arial"/>
          <w:lang w:val="pt-BR"/>
        </w:rPr>
        <w:t xml:space="preserve"> </w:t>
      </w:r>
      <w:proofErr w:type="spellStart"/>
      <w:r w:rsidR="002516B7" w:rsidRPr="00D36D84">
        <w:rPr>
          <w:rFonts w:ascii="Arial" w:hAnsi="Arial" w:cs="Arial"/>
          <w:lang w:val="pt-BR"/>
        </w:rPr>
        <w:t>Faus</w:t>
      </w:r>
      <w:proofErr w:type="spellEnd"/>
      <w:r w:rsidR="002516B7" w:rsidRPr="00D36D84">
        <w:rPr>
          <w:rFonts w:ascii="Arial" w:hAnsi="Arial" w:cs="Arial"/>
          <w:lang w:val="pt-BR"/>
        </w:rPr>
        <w:t xml:space="preserve"> et al.</w:t>
      </w:r>
      <w:r w:rsidR="002516B7" w:rsidRPr="00391684">
        <w:rPr>
          <w:rFonts w:ascii="Arial" w:hAnsi="Arial" w:cs="Arial"/>
          <w:lang w:val="pt-BR"/>
        </w:rPr>
        <w:t xml:space="preserve"> (2019) </w:t>
      </w:r>
      <w:r w:rsidR="0031631C" w:rsidRPr="00391684">
        <w:rPr>
          <w:rFonts w:ascii="Arial" w:hAnsi="Arial" w:cs="Arial"/>
          <w:lang w:val="pt-BR"/>
        </w:rPr>
        <w:t xml:space="preserve">sobre a influência </w:t>
      </w:r>
      <w:r w:rsidR="0031631C" w:rsidRPr="00391684">
        <w:rPr>
          <w:rFonts w:ascii="Arial" w:hAnsi="Arial" w:cs="Arial"/>
          <w:lang w:val="pt-BR"/>
        </w:rPr>
        <w:lastRenderedPageBreak/>
        <w:t>de comunidades violentas</w:t>
      </w:r>
      <w:r w:rsidR="00416A95" w:rsidRPr="00391684">
        <w:rPr>
          <w:rFonts w:ascii="Arial" w:hAnsi="Arial" w:cs="Arial"/>
          <w:lang w:val="pt-BR"/>
        </w:rPr>
        <w:t xml:space="preserve"> na vida de jovens vítimas de violência sexual na infância, mostrou que jovens </w:t>
      </w:r>
      <w:r w:rsidR="00F84286" w:rsidRPr="00391684">
        <w:rPr>
          <w:rFonts w:ascii="Arial" w:hAnsi="Arial" w:cs="Arial"/>
          <w:lang w:val="pt-BR"/>
        </w:rPr>
        <w:t>com histórico de violência sexual</w:t>
      </w:r>
      <w:r w:rsidR="00A77CA1" w:rsidRPr="00391684">
        <w:rPr>
          <w:rFonts w:ascii="Arial" w:hAnsi="Arial" w:cs="Arial"/>
          <w:lang w:val="pt-BR"/>
        </w:rPr>
        <w:t>, que viviam em comunidades não violentas,</w:t>
      </w:r>
      <w:r w:rsidR="00612B1F" w:rsidRPr="00391684">
        <w:rPr>
          <w:rFonts w:ascii="Arial" w:hAnsi="Arial" w:cs="Arial"/>
          <w:lang w:val="pt-BR"/>
        </w:rPr>
        <w:t xml:space="preserve"> tinham </w:t>
      </w:r>
      <w:r w:rsidR="00A77CA1" w:rsidRPr="00391684">
        <w:rPr>
          <w:rFonts w:ascii="Arial" w:hAnsi="Arial" w:cs="Arial"/>
          <w:lang w:val="pt-BR"/>
        </w:rPr>
        <w:t xml:space="preserve">o dobro de </w:t>
      </w:r>
      <w:r w:rsidR="00597093" w:rsidRPr="00391684">
        <w:rPr>
          <w:rFonts w:ascii="Arial" w:hAnsi="Arial" w:cs="Arial"/>
          <w:lang w:val="pt-BR"/>
        </w:rPr>
        <w:t xml:space="preserve">chance de se envolverem </w:t>
      </w:r>
      <w:r w:rsidR="00A77CA1" w:rsidRPr="00391684">
        <w:rPr>
          <w:rFonts w:ascii="Arial" w:hAnsi="Arial" w:cs="Arial"/>
          <w:lang w:val="pt-BR"/>
        </w:rPr>
        <w:t>com</w:t>
      </w:r>
      <w:r w:rsidR="00597093" w:rsidRPr="00391684">
        <w:rPr>
          <w:rFonts w:ascii="Arial" w:hAnsi="Arial" w:cs="Arial"/>
          <w:lang w:val="pt-BR"/>
        </w:rPr>
        <w:t xml:space="preserve"> violência juvenil </w:t>
      </w:r>
      <w:r w:rsidR="00916AF1" w:rsidRPr="00391684">
        <w:rPr>
          <w:rFonts w:ascii="Arial" w:hAnsi="Arial" w:cs="Arial"/>
          <w:lang w:val="pt-BR"/>
        </w:rPr>
        <w:t>em comparação com jovens não expostos à violência sexual</w:t>
      </w:r>
      <w:r w:rsidR="00661CD1" w:rsidRPr="00391684">
        <w:rPr>
          <w:rFonts w:ascii="Arial" w:hAnsi="Arial" w:cs="Arial"/>
          <w:lang w:val="pt-BR"/>
        </w:rPr>
        <w:t>; aumenta</w:t>
      </w:r>
      <w:r w:rsidR="00393FC1" w:rsidRPr="00391684">
        <w:rPr>
          <w:rFonts w:ascii="Arial" w:hAnsi="Arial" w:cs="Arial"/>
          <w:lang w:val="pt-BR"/>
        </w:rPr>
        <w:t>ndo</w:t>
      </w:r>
      <w:r w:rsidR="00661CD1" w:rsidRPr="00391684">
        <w:rPr>
          <w:rFonts w:ascii="Arial" w:hAnsi="Arial" w:cs="Arial"/>
          <w:lang w:val="pt-BR"/>
        </w:rPr>
        <w:t xml:space="preserve"> em quatro vezes</w:t>
      </w:r>
      <w:r w:rsidR="002623C1" w:rsidRPr="00391684">
        <w:rPr>
          <w:rFonts w:ascii="Arial" w:hAnsi="Arial" w:cs="Arial"/>
          <w:lang w:val="pt-BR"/>
        </w:rPr>
        <w:t xml:space="preserve"> na presença de comunidades violentas. </w:t>
      </w:r>
    </w:p>
    <w:p w14:paraId="7FC96D6C" w14:textId="53E72C52" w:rsidR="00E925BE" w:rsidRPr="00391684" w:rsidRDefault="00FD58B0" w:rsidP="00731490">
      <w:pPr>
        <w:spacing w:after="0" w:line="480" w:lineRule="auto"/>
        <w:ind w:firstLine="708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lang w:val="pt-BR"/>
        </w:rPr>
        <w:t xml:space="preserve">A escola e ambientes esportivos, também foram evidenciados como ambientes </w:t>
      </w:r>
      <w:r w:rsidR="00A971D5" w:rsidRPr="00391684">
        <w:rPr>
          <w:rFonts w:ascii="Arial" w:hAnsi="Arial" w:cs="Arial"/>
          <w:lang w:val="pt-BR"/>
        </w:rPr>
        <w:t xml:space="preserve">de risco. </w:t>
      </w:r>
      <w:r w:rsidR="00E927B5" w:rsidRPr="00391684">
        <w:rPr>
          <w:rFonts w:ascii="Arial" w:hAnsi="Arial" w:cs="Arial"/>
          <w:lang w:val="pt-BR"/>
        </w:rPr>
        <w:t xml:space="preserve">O ambiente esportivo, </w:t>
      </w:r>
      <w:r w:rsidR="0018658A" w:rsidRPr="00391684">
        <w:rPr>
          <w:rFonts w:ascii="Arial" w:hAnsi="Arial" w:cs="Arial"/>
          <w:lang w:val="pt-BR"/>
        </w:rPr>
        <w:t>segundo</w:t>
      </w:r>
      <w:r w:rsidR="002516B7" w:rsidRPr="00391684">
        <w:rPr>
          <w:rFonts w:ascii="Arial" w:hAnsi="Arial" w:cs="Arial"/>
          <w:lang w:val="pt-BR"/>
        </w:rPr>
        <w:t xml:space="preserve"> </w:t>
      </w:r>
      <w:proofErr w:type="spellStart"/>
      <w:r w:rsidR="002516B7" w:rsidRPr="00391684">
        <w:rPr>
          <w:rFonts w:ascii="Arial" w:hAnsi="Arial" w:cs="Arial"/>
          <w:lang w:val="pt-BR"/>
        </w:rPr>
        <w:t>Bjørn</w:t>
      </w:r>
      <w:r w:rsidR="00622308" w:rsidRPr="00391684">
        <w:rPr>
          <w:rFonts w:ascii="Arial" w:hAnsi="Arial" w:cs="Arial"/>
          <w:lang w:val="pt-BR"/>
        </w:rPr>
        <w:t>seth</w:t>
      </w:r>
      <w:proofErr w:type="spellEnd"/>
      <w:r w:rsidR="00622308" w:rsidRPr="00391684">
        <w:rPr>
          <w:rFonts w:ascii="Arial" w:hAnsi="Arial" w:cs="Arial"/>
          <w:lang w:val="pt-BR"/>
        </w:rPr>
        <w:t xml:space="preserve"> </w:t>
      </w:r>
      <w:r w:rsidR="00F1719F">
        <w:rPr>
          <w:rFonts w:ascii="Arial" w:hAnsi="Arial" w:cs="Arial"/>
          <w:lang w:val="pt-BR"/>
        </w:rPr>
        <w:t>e</w:t>
      </w:r>
      <w:r w:rsidR="00622308" w:rsidRPr="00391684">
        <w:rPr>
          <w:rFonts w:ascii="Arial" w:hAnsi="Arial" w:cs="Arial"/>
          <w:lang w:val="pt-BR"/>
        </w:rPr>
        <w:t xml:space="preserve"> </w:t>
      </w:r>
      <w:proofErr w:type="spellStart"/>
      <w:r w:rsidR="00622308" w:rsidRPr="00391684">
        <w:rPr>
          <w:rFonts w:ascii="Arial" w:hAnsi="Arial" w:cs="Arial"/>
          <w:lang w:val="pt-BR"/>
        </w:rPr>
        <w:t>Szabo</w:t>
      </w:r>
      <w:proofErr w:type="spellEnd"/>
      <w:r w:rsidR="00622308" w:rsidRPr="00391684">
        <w:rPr>
          <w:rFonts w:ascii="Arial" w:hAnsi="Arial" w:cs="Arial"/>
          <w:lang w:val="pt-BR"/>
        </w:rPr>
        <w:t xml:space="preserve"> (2018</w:t>
      </w:r>
      <w:r w:rsidR="00AC0686" w:rsidRPr="00391684">
        <w:rPr>
          <w:rFonts w:ascii="Arial" w:hAnsi="Arial" w:cs="Arial"/>
          <w:lang w:val="pt-BR"/>
        </w:rPr>
        <w:t>) é</w:t>
      </w:r>
      <w:r w:rsidR="007425B0" w:rsidRPr="00391684">
        <w:rPr>
          <w:rFonts w:ascii="Arial" w:hAnsi="Arial" w:cs="Arial"/>
          <w:lang w:val="pt-BR"/>
        </w:rPr>
        <w:t xml:space="preserve"> </w:t>
      </w:r>
      <w:r w:rsidR="00E927B5" w:rsidRPr="00391684">
        <w:rPr>
          <w:rFonts w:ascii="Arial" w:hAnsi="Arial" w:cs="Arial"/>
          <w:lang w:val="pt-BR"/>
        </w:rPr>
        <w:t xml:space="preserve">ideal para </w:t>
      </w:r>
      <w:r w:rsidR="000D2787" w:rsidRPr="00391684">
        <w:rPr>
          <w:rFonts w:ascii="Arial" w:hAnsi="Arial" w:cs="Arial"/>
          <w:lang w:val="pt-BR"/>
        </w:rPr>
        <w:t>a perpetração da violência</w:t>
      </w:r>
      <w:r w:rsidR="00E927B5" w:rsidRPr="00391684">
        <w:rPr>
          <w:rFonts w:ascii="Arial" w:hAnsi="Arial" w:cs="Arial"/>
          <w:lang w:val="pt-BR"/>
        </w:rPr>
        <w:t xml:space="preserve"> sexual, </w:t>
      </w:r>
      <w:r w:rsidR="00CD4213" w:rsidRPr="00391684">
        <w:rPr>
          <w:rFonts w:ascii="Arial" w:hAnsi="Arial" w:cs="Arial"/>
          <w:lang w:val="pt-BR"/>
        </w:rPr>
        <w:t xml:space="preserve">pois é visto como </w:t>
      </w:r>
      <w:r w:rsidR="00C9600B" w:rsidRPr="00391684">
        <w:rPr>
          <w:rFonts w:ascii="Arial" w:hAnsi="Arial" w:cs="Arial"/>
          <w:lang w:val="pt-BR"/>
        </w:rPr>
        <w:t>uma parte “sagrada” da cultura</w:t>
      </w:r>
      <w:r w:rsidR="002C2712" w:rsidRPr="00391684">
        <w:rPr>
          <w:rFonts w:ascii="Arial" w:hAnsi="Arial" w:cs="Arial"/>
          <w:lang w:val="pt-BR"/>
        </w:rPr>
        <w:t xml:space="preserve">, suspendendo, por conseguinte, normas </w:t>
      </w:r>
      <w:r w:rsidR="000B61C9" w:rsidRPr="00391684">
        <w:rPr>
          <w:rFonts w:ascii="Arial" w:hAnsi="Arial" w:cs="Arial"/>
          <w:lang w:val="pt-BR"/>
        </w:rPr>
        <w:t>e aceitando comportamentos que normalmente seriam inaceitáveis</w:t>
      </w:r>
      <w:r w:rsidR="00F363AC" w:rsidRPr="00391684">
        <w:rPr>
          <w:rFonts w:ascii="Arial" w:hAnsi="Arial" w:cs="Arial"/>
          <w:lang w:val="pt-BR"/>
        </w:rPr>
        <w:t xml:space="preserve">, </w:t>
      </w:r>
      <w:r w:rsidR="00E927B5" w:rsidRPr="00391684">
        <w:rPr>
          <w:rFonts w:ascii="Arial" w:hAnsi="Arial" w:cs="Arial"/>
          <w:lang w:val="pt-BR"/>
        </w:rPr>
        <w:t xml:space="preserve">onde o treinador </w:t>
      </w:r>
      <w:r w:rsidR="00F363AC" w:rsidRPr="00391684">
        <w:rPr>
          <w:rFonts w:ascii="Arial" w:hAnsi="Arial" w:cs="Arial"/>
          <w:lang w:val="pt-BR"/>
        </w:rPr>
        <w:t xml:space="preserve">possui a permissão de </w:t>
      </w:r>
      <w:r w:rsidR="00E927B5" w:rsidRPr="00391684">
        <w:rPr>
          <w:rFonts w:ascii="Arial" w:hAnsi="Arial" w:cs="Arial"/>
          <w:lang w:val="pt-BR"/>
        </w:rPr>
        <w:t>tocar crianças como parte de seu trabalho, enquanto desfruta da confiança dos pais.</w:t>
      </w:r>
      <w:r w:rsidR="00242C68" w:rsidRPr="00391684">
        <w:rPr>
          <w:rFonts w:ascii="Arial" w:hAnsi="Arial" w:cs="Arial"/>
          <w:lang w:val="pt-BR"/>
        </w:rPr>
        <w:t xml:space="preserve"> </w:t>
      </w:r>
    </w:p>
    <w:p w14:paraId="4D341CCA" w14:textId="63890EC9" w:rsidR="00641D70" w:rsidRPr="00391684" w:rsidRDefault="002E6B2C" w:rsidP="00731490">
      <w:pPr>
        <w:spacing w:after="0" w:line="480" w:lineRule="auto"/>
        <w:ind w:firstLine="708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lang w:val="pt-BR"/>
        </w:rPr>
        <w:t>No</w:t>
      </w:r>
      <w:r w:rsidR="001A745A" w:rsidRPr="00391684">
        <w:rPr>
          <w:rFonts w:ascii="Arial" w:hAnsi="Arial" w:cs="Arial"/>
          <w:lang w:val="pt-BR"/>
        </w:rPr>
        <w:t xml:space="preserve"> que se refere aos perpetradores da violência sexual</w:t>
      </w:r>
      <w:r w:rsidR="0073338B" w:rsidRPr="00391684">
        <w:rPr>
          <w:rFonts w:ascii="Arial" w:hAnsi="Arial" w:cs="Arial"/>
          <w:lang w:val="pt-BR"/>
        </w:rPr>
        <w:t xml:space="preserve"> infantil, </w:t>
      </w:r>
      <w:r w:rsidR="00404198" w:rsidRPr="00391684">
        <w:rPr>
          <w:rFonts w:ascii="Arial" w:hAnsi="Arial" w:cs="Arial"/>
          <w:lang w:val="pt-BR"/>
        </w:rPr>
        <w:t>os números mostram que mais de 70% dos casos de abuso e exploração sexual de crianças e adolescentes são praticados por pais, mães, padrastos ou outros parentes das vítimas. Em mais de 70% dos registros, a violência é cometida na casa do abusador ou da vítima (A</w:t>
      </w:r>
      <w:r w:rsidR="001A14C0">
        <w:rPr>
          <w:rFonts w:ascii="Arial" w:hAnsi="Arial" w:cs="Arial"/>
          <w:lang w:val="pt-BR"/>
        </w:rPr>
        <w:t>GÊNCIA BRASIL</w:t>
      </w:r>
      <w:r w:rsidR="000A0DD5" w:rsidRPr="00391684">
        <w:rPr>
          <w:rFonts w:ascii="Arial" w:hAnsi="Arial" w:cs="Arial"/>
          <w:lang w:val="pt-BR"/>
        </w:rPr>
        <w:t xml:space="preserve">, </w:t>
      </w:r>
      <w:r w:rsidR="00404198" w:rsidRPr="00391684">
        <w:rPr>
          <w:rFonts w:ascii="Arial" w:hAnsi="Arial" w:cs="Arial"/>
          <w:lang w:val="pt-BR"/>
        </w:rPr>
        <w:t>2019).</w:t>
      </w:r>
      <w:r w:rsidR="00E905E7" w:rsidRPr="00391684">
        <w:rPr>
          <w:rFonts w:ascii="Arial" w:hAnsi="Arial" w:cs="Arial"/>
          <w:lang w:val="pt-BR"/>
        </w:rPr>
        <w:t xml:space="preserve"> </w:t>
      </w:r>
    </w:p>
    <w:p w14:paraId="501D316C" w14:textId="662502BE" w:rsidR="00BA39AE" w:rsidRDefault="007D6811" w:rsidP="00731490">
      <w:pPr>
        <w:spacing w:after="0" w:line="480" w:lineRule="auto"/>
        <w:ind w:firstLine="708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lang w:val="pt-BR"/>
        </w:rPr>
        <w:t xml:space="preserve">Com relação às características do agressor, 7 artigos </w:t>
      </w:r>
      <w:r w:rsidR="00A651FB" w:rsidRPr="00391684">
        <w:rPr>
          <w:rFonts w:ascii="Arial" w:hAnsi="Arial" w:cs="Arial"/>
          <w:lang w:val="pt-BR"/>
        </w:rPr>
        <w:t xml:space="preserve">identificaram que o </w:t>
      </w:r>
      <w:r w:rsidR="00C914E1" w:rsidRPr="00391684">
        <w:rPr>
          <w:rFonts w:ascii="Arial" w:hAnsi="Arial" w:cs="Arial"/>
          <w:lang w:val="pt-BR"/>
        </w:rPr>
        <w:t>agressor é quase sempre um conhecido, frequentemente</w:t>
      </w:r>
      <w:r w:rsidR="0017530F" w:rsidRPr="00391684">
        <w:rPr>
          <w:rFonts w:ascii="Arial" w:hAnsi="Arial" w:cs="Arial"/>
          <w:lang w:val="pt-BR"/>
        </w:rPr>
        <w:t>,</w:t>
      </w:r>
      <w:r w:rsidR="00C914E1" w:rsidRPr="00391684">
        <w:rPr>
          <w:rFonts w:ascii="Arial" w:hAnsi="Arial" w:cs="Arial"/>
          <w:lang w:val="pt-BR"/>
        </w:rPr>
        <w:t xml:space="preserve"> com laços </w:t>
      </w:r>
      <w:r w:rsidR="0017530F" w:rsidRPr="00391684">
        <w:rPr>
          <w:rFonts w:ascii="Arial" w:hAnsi="Arial" w:cs="Arial"/>
          <w:lang w:val="pt-BR"/>
        </w:rPr>
        <w:t>sanguíneos</w:t>
      </w:r>
      <w:r w:rsidR="00C914E1" w:rsidRPr="00391684">
        <w:rPr>
          <w:rFonts w:ascii="Arial" w:hAnsi="Arial" w:cs="Arial"/>
          <w:lang w:val="pt-BR"/>
        </w:rPr>
        <w:t xml:space="preserve">, o que facilita a perpetuação </w:t>
      </w:r>
      <w:r w:rsidR="00940C28" w:rsidRPr="00391684">
        <w:rPr>
          <w:rFonts w:ascii="Arial" w:hAnsi="Arial" w:cs="Arial"/>
          <w:lang w:val="pt-BR"/>
        </w:rPr>
        <w:t xml:space="preserve">da violência intrafamiliar </w:t>
      </w:r>
      <w:r w:rsidR="00C914E1" w:rsidRPr="00391684">
        <w:rPr>
          <w:rFonts w:ascii="Arial" w:hAnsi="Arial" w:cs="Arial"/>
          <w:lang w:val="pt-BR"/>
        </w:rPr>
        <w:t>por meio de engano, chantagem ou ameaça.</w:t>
      </w:r>
      <w:r w:rsidR="00622308" w:rsidRPr="00391684">
        <w:rPr>
          <w:rFonts w:ascii="Arial" w:hAnsi="Arial" w:cs="Arial"/>
          <w:lang w:val="pt-BR"/>
        </w:rPr>
        <w:t xml:space="preserve"> </w:t>
      </w:r>
      <w:proofErr w:type="spellStart"/>
      <w:r w:rsidR="00622308" w:rsidRPr="00D36D84">
        <w:rPr>
          <w:rFonts w:ascii="Arial" w:hAnsi="Arial" w:cs="Arial"/>
          <w:lang w:val="pt-BR"/>
        </w:rPr>
        <w:t>Ogunjimi</w:t>
      </w:r>
      <w:proofErr w:type="spellEnd"/>
      <w:r w:rsidR="00622308" w:rsidRPr="00D36D84">
        <w:rPr>
          <w:rFonts w:ascii="Arial" w:hAnsi="Arial" w:cs="Arial"/>
          <w:lang w:val="pt-BR"/>
        </w:rPr>
        <w:t xml:space="preserve"> et al.</w:t>
      </w:r>
      <w:r w:rsidR="00622308" w:rsidRPr="00391684">
        <w:rPr>
          <w:rFonts w:ascii="Arial" w:hAnsi="Arial" w:cs="Arial"/>
          <w:lang w:val="pt-BR"/>
        </w:rPr>
        <w:t xml:space="preserve"> (2020</w:t>
      </w:r>
      <w:r w:rsidR="009F64D1" w:rsidRPr="00391684">
        <w:rPr>
          <w:rFonts w:ascii="Arial" w:hAnsi="Arial" w:cs="Arial"/>
          <w:lang w:val="pt-BR"/>
        </w:rPr>
        <w:t>) relatam</w:t>
      </w:r>
      <w:r w:rsidR="00297A73" w:rsidRPr="00391684">
        <w:rPr>
          <w:rFonts w:ascii="Arial" w:hAnsi="Arial" w:cs="Arial"/>
          <w:lang w:val="pt-BR"/>
        </w:rPr>
        <w:t xml:space="preserve"> que alguns agressores foram vítimas de violência sexual </w:t>
      </w:r>
      <w:r w:rsidR="000D0C51" w:rsidRPr="00391684">
        <w:rPr>
          <w:rFonts w:ascii="Arial" w:hAnsi="Arial" w:cs="Arial"/>
          <w:lang w:val="pt-BR"/>
        </w:rPr>
        <w:t xml:space="preserve">no passado, mas não receberam </w:t>
      </w:r>
      <w:r w:rsidR="005C2F85" w:rsidRPr="00391684">
        <w:rPr>
          <w:rFonts w:ascii="Arial" w:hAnsi="Arial" w:cs="Arial"/>
          <w:lang w:val="pt-BR"/>
        </w:rPr>
        <w:t>acompanhamento médico ou psicológico</w:t>
      </w:r>
      <w:r w:rsidR="005E434B" w:rsidRPr="00391684">
        <w:rPr>
          <w:rFonts w:ascii="Arial" w:hAnsi="Arial" w:cs="Arial"/>
          <w:lang w:val="pt-BR"/>
        </w:rPr>
        <w:t xml:space="preserve">, e como fator central, não obtiveram justiça por terem sido violentados. </w:t>
      </w:r>
    </w:p>
    <w:p w14:paraId="21048449" w14:textId="7F219D1B" w:rsidR="00227283" w:rsidRDefault="00BA39AE" w:rsidP="00731490">
      <w:pPr>
        <w:spacing w:after="0" w:line="480" w:lineRule="auto"/>
        <w:ind w:firstLine="708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De acordo com </w:t>
      </w:r>
      <w:r w:rsidR="00A75B9A">
        <w:rPr>
          <w:rFonts w:ascii="Arial" w:hAnsi="Arial" w:cs="Arial"/>
          <w:lang w:val="pt-BR"/>
        </w:rPr>
        <w:t>a análise de dados públicos</w:t>
      </w:r>
      <w:r w:rsidR="00D93C19">
        <w:rPr>
          <w:rFonts w:ascii="Arial" w:hAnsi="Arial" w:cs="Arial"/>
          <w:lang w:val="pt-BR"/>
        </w:rPr>
        <w:t xml:space="preserve"> em Belém do Pará,</w:t>
      </w:r>
      <w:r>
        <w:rPr>
          <w:rFonts w:ascii="Arial" w:hAnsi="Arial" w:cs="Arial"/>
          <w:lang w:val="pt-BR"/>
        </w:rPr>
        <w:t xml:space="preserve"> realizado por Ferraz, </w:t>
      </w:r>
      <w:r w:rsidR="00FB04B8">
        <w:rPr>
          <w:rFonts w:ascii="Arial" w:hAnsi="Arial" w:cs="Arial"/>
          <w:lang w:val="pt-BR"/>
        </w:rPr>
        <w:t xml:space="preserve">Veloso e Cabral </w:t>
      </w:r>
      <w:r w:rsidR="00731490">
        <w:rPr>
          <w:rFonts w:ascii="Arial" w:hAnsi="Arial" w:cs="Arial"/>
          <w:lang w:val="pt-BR"/>
        </w:rPr>
        <w:t xml:space="preserve">(2021), </w:t>
      </w:r>
      <w:r w:rsidR="00D5456A">
        <w:rPr>
          <w:rFonts w:ascii="Arial" w:hAnsi="Arial" w:cs="Arial"/>
          <w:lang w:val="pt-BR"/>
        </w:rPr>
        <w:t>observou-se</w:t>
      </w:r>
      <w:r w:rsidR="00D93C19">
        <w:rPr>
          <w:rFonts w:ascii="Arial" w:hAnsi="Arial" w:cs="Arial"/>
          <w:lang w:val="pt-BR"/>
        </w:rPr>
        <w:t xml:space="preserve"> </w:t>
      </w:r>
      <w:r w:rsidR="00D5456A">
        <w:rPr>
          <w:rFonts w:ascii="Arial" w:hAnsi="Arial" w:cs="Arial"/>
          <w:lang w:val="pt-BR"/>
        </w:rPr>
        <w:t xml:space="preserve">com relação ao perfil do </w:t>
      </w:r>
      <w:r w:rsidR="004C008B">
        <w:rPr>
          <w:rFonts w:ascii="Arial" w:hAnsi="Arial" w:cs="Arial"/>
          <w:lang w:val="pt-BR"/>
        </w:rPr>
        <w:t>agressor que:</w:t>
      </w:r>
    </w:p>
    <w:p w14:paraId="743CEBA8" w14:textId="0D6C78BF" w:rsidR="00227283" w:rsidRPr="007F3323" w:rsidRDefault="00D32E52" w:rsidP="007F3323">
      <w:pPr>
        <w:spacing w:after="0" w:line="240" w:lineRule="auto"/>
        <w:ind w:left="709"/>
        <w:jc w:val="both"/>
        <w:rPr>
          <w:rFonts w:ascii="Arial" w:eastAsia="Candara" w:hAnsi="Arial" w:cs="Arial"/>
          <w:sz w:val="20"/>
          <w:szCs w:val="20"/>
          <w:lang w:val="pt-BR"/>
        </w:rPr>
      </w:pPr>
      <w:r w:rsidRPr="00227283">
        <w:rPr>
          <w:rFonts w:ascii="Arial" w:eastAsia="Candara" w:hAnsi="Arial" w:cs="Arial"/>
          <w:sz w:val="20"/>
          <w:szCs w:val="20"/>
          <w:lang w:val="pt-BR"/>
        </w:rPr>
        <w:t>Em relação ao sexo feminino, 90,6% dos agressores de meninas são homens</w:t>
      </w:r>
      <w:r w:rsidR="007F3323">
        <w:rPr>
          <w:rFonts w:ascii="Arial" w:eastAsia="Candara" w:hAnsi="Arial" w:cs="Arial"/>
          <w:sz w:val="20"/>
          <w:szCs w:val="20"/>
          <w:lang w:val="pt-BR"/>
        </w:rPr>
        <w:t xml:space="preserve"> </w:t>
      </w:r>
      <w:r w:rsidR="00076C3E" w:rsidRPr="007F3323">
        <w:rPr>
          <w:rFonts w:ascii="Arial" w:eastAsia="Candara" w:hAnsi="Arial" w:cs="Arial"/>
          <w:sz w:val="20"/>
          <w:szCs w:val="20"/>
          <w:lang w:val="pt-BR"/>
        </w:rPr>
        <w:t xml:space="preserve">5,75% dos casos, o agressor encontrava-se </w:t>
      </w:r>
      <w:r w:rsidR="00914D1F" w:rsidRPr="007F3323">
        <w:rPr>
          <w:rFonts w:ascii="Arial" w:eastAsia="Candara" w:hAnsi="Arial" w:cs="Arial"/>
          <w:sz w:val="20"/>
          <w:szCs w:val="20"/>
          <w:lang w:val="pt-BR"/>
        </w:rPr>
        <w:t>alcoolizado. Já no sexo masculino, 91,44% dos agressores de meninos são homens</w:t>
      </w:r>
      <w:r w:rsidR="001B1885" w:rsidRPr="007F3323">
        <w:rPr>
          <w:rFonts w:ascii="Arial" w:eastAsia="Candara" w:hAnsi="Arial" w:cs="Arial"/>
          <w:sz w:val="20"/>
          <w:szCs w:val="20"/>
          <w:lang w:val="pt-BR"/>
        </w:rPr>
        <w:t xml:space="preserve"> e, em 3,39% das notificações, o agressor encontra-se alcoolizado</w:t>
      </w:r>
      <w:r w:rsidR="002322B0" w:rsidRPr="007F3323">
        <w:rPr>
          <w:rFonts w:ascii="Arial" w:eastAsia="Candara" w:hAnsi="Arial" w:cs="Arial"/>
          <w:sz w:val="20"/>
          <w:szCs w:val="20"/>
          <w:lang w:val="pt-BR"/>
        </w:rPr>
        <w:t>, embora em 58,48% dos casos</w:t>
      </w:r>
      <w:r w:rsidR="00470B52" w:rsidRPr="007F3323">
        <w:rPr>
          <w:rFonts w:ascii="Arial" w:eastAsia="Candara" w:hAnsi="Arial" w:cs="Arial"/>
          <w:sz w:val="20"/>
          <w:szCs w:val="20"/>
          <w:lang w:val="pt-BR"/>
        </w:rPr>
        <w:t xml:space="preserve"> essa informação tenha sido ignorada</w:t>
      </w:r>
      <w:r w:rsidR="007F3323">
        <w:rPr>
          <w:rFonts w:ascii="Arial" w:eastAsia="Candara" w:hAnsi="Arial" w:cs="Arial"/>
          <w:sz w:val="20"/>
          <w:szCs w:val="20"/>
          <w:lang w:val="pt-BR"/>
        </w:rPr>
        <w:t xml:space="preserve">. </w:t>
      </w:r>
      <w:r w:rsidR="007F3323" w:rsidRPr="00F32734">
        <w:rPr>
          <w:rFonts w:ascii="Arial" w:hAnsi="Arial" w:cs="Arial"/>
          <w:sz w:val="20"/>
          <w:szCs w:val="20"/>
          <w:lang w:val="pt-BR"/>
        </w:rPr>
        <w:t xml:space="preserve">Os maiores perpetradores de violência sexual contra meninas, em todas as faixas etárias, são homens conhecidos da família, respondendo agressão a 43,34% das vítimas. O padrasto aparece </w:t>
      </w:r>
      <w:r w:rsidR="00F32734">
        <w:rPr>
          <w:rFonts w:ascii="Arial" w:hAnsi="Arial" w:cs="Arial"/>
          <w:sz w:val="20"/>
          <w:szCs w:val="20"/>
          <w:lang w:val="pt-BR"/>
        </w:rPr>
        <w:t xml:space="preserve">como segundo maior agressor para o sexo feminino, sendo responsável por </w:t>
      </w:r>
      <w:r w:rsidR="005B7CA6">
        <w:rPr>
          <w:rFonts w:ascii="Arial" w:hAnsi="Arial" w:cs="Arial"/>
          <w:sz w:val="20"/>
          <w:szCs w:val="20"/>
          <w:lang w:val="pt-BR"/>
        </w:rPr>
        <w:t>14,83% dos casos</w:t>
      </w:r>
      <w:r w:rsidR="0013406D">
        <w:rPr>
          <w:rFonts w:ascii="Arial" w:hAnsi="Arial" w:cs="Arial"/>
          <w:sz w:val="20"/>
          <w:szCs w:val="20"/>
          <w:lang w:val="pt-BR"/>
        </w:rPr>
        <w:t xml:space="preserve"> (F</w:t>
      </w:r>
      <w:r w:rsidR="001A14C0">
        <w:rPr>
          <w:rFonts w:ascii="Arial" w:hAnsi="Arial" w:cs="Arial"/>
          <w:sz w:val="20"/>
          <w:szCs w:val="20"/>
          <w:lang w:val="pt-BR"/>
        </w:rPr>
        <w:t>ERRAZ</w:t>
      </w:r>
      <w:r w:rsidR="0013406D">
        <w:rPr>
          <w:rFonts w:ascii="Arial" w:hAnsi="Arial" w:cs="Arial"/>
          <w:sz w:val="20"/>
          <w:szCs w:val="20"/>
          <w:lang w:val="pt-BR"/>
        </w:rPr>
        <w:t>; V</w:t>
      </w:r>
      <w:r w:rsidR="001A14C0">
        <w:rPr>
          <w:rFonts w:ascii="Arial" w:hAnsi="Arial" w:cs="Arial"/>
          <w:sz w:val="20"/>
          <w:szCs w:val="20"/>
          <w:lang w:val="pt-BR"/>
        </w:rPr>
        <w:t>ELOSO</w:t>
      </w:r>
      <w:r w:rsidR="0013406D">
        <w:rPr>
          <w:rFonts w:ascii="Arial" w:hAnsi="Arial" w:cs="Arial"/>
          <w:sz w:val="20"/>
          <w:szCs w:val="20"/>
          <w:lang w:val="pt-BR"/>
        </w:rPr>
        <w:t>; C</w:t>
      </w:r>
      <w:r w:rsidR="001A14C0">
        <w:rPr>
          <w:rFonts w:ascii="Arial" w:hAnsi="Arial" w:cs="Arial"/>
          <w:sz w:val="20"/>
          <w:szCs w:val="20"/>
          <w:lang w:val="pt-BR"/>
        </w:rPr>
        <w:t>ABRAL</w:t>
      </w:r>
      <w:r w:rsidR="0013406D">
        <w:rPr>
          <w:rFonts w:ascii="Arial" w:hAnsi="Arial" w:cs="Arial"/>
          <w:sz w:val="20"/>
          <w:szCs w:val="20"/>
          <w:lang w:val="pt-BR"/>
        </w:rPr>
        <w:t xml:space="preserve">, 2021, p.138). </w:t>
      </w:r>
    </w:p>
    <w:p w14:paraId="04730299" w14:textId="77777777" w:rsidR="007F3323" w:rsidRPr="00227283" w:rsidRDefault="007F3323" w:rsidP="00227283">
      <w:pPr>
        <w:spacing w:after="0" w:line="240" w:lineRule="auto"/>
        <w:ind w:left="709"/>
        <w:jc w:val="both"/>
        <w:rPr>
          <w:rFonts w:ascii="Arial" w:hAnsi="Arial" w:cs="Arial"/>
          <w:lang w:val="pt-BR"/>
        </w:rPr>
      </w:pPr>
    </w:p>
    <w:p w14:paraId="56E63529" w14:textId="10A2C99C" w:rsidR="005B5C48" w:rsidRPr="00391684" w:rsidRDefault="00622308" w:rsidP="00731490">
      <w:pPr>
        <w:spacing w:after="0" w:line="480" w:lineRule="auto"/>
        <w:ind w:firstLine="708"/>
        <w:jc w:val="both"/>
        <w:rPr>
          <w:rFonts w:ascii="Arial" w:hAnsi="Arial" w:cs="Arial"/>
          <w:lang w:val="pt-BR"/>
        </w:rPr>
      </w:pPr>
      <w:r w:rsidRPr="00D36D84">
        <w:rPr>
          <w:rFonts w:ascii="Arial" w:hAnsi="Arial" w:cs="Arial"/>
          <w:lang w:val="pt-BR"/>
        </w:rPr>
        <w:lastRenderedPageBreak/>
        <w:t>Mendes</w:t>
      </w:r>
      <w:r w:rsidR="00D36D84">
        <w:rPr>
          <w:rFonts w:ascii="Arial" w:hAnsi="Arial" w:cs="Arial"/>
          <w:lang w:val="pt-BR"/>
        </w:rPr>
        <w:t xml:space="preserve">, </w:t>
      </w:r>
      <w:proofErr w:type="spellStart"/>
      <w:r w:rsidR="00D36D84">
        <w:rPr>
          <w:rFonts w:ascii="Arial" w:hAnsi="Arial" w:cs="Arial"/>
          <w:lang w:val="pt-BR"/>
        </w:rPr>
        <w:t>Pinskier</w:t>
      </w:r>
      <w:proofErr w:type="spellEnd"/>
      <w:r w:rsidR="00D36D84">
        <w:rPr>
          <w:rFonts w:ascii="Arial" w:hAnsi="Arial" w:cs="Arial"/>
          <w:lang w:val="pt-BR"/>
        </w:rPr>
        <w:t xml:space="preserve"> e </w:t>
      </w:r>
      <w:proofErr w:type="spellStart"/>
      <w:r w:rsidR="00D36D84">
        <w:rPr>
          <w:rFonts w:ascii="Arial" w:hAnsi="Arial" w:cs="Arial"/>
          <w:lang w:val="pt-BR"/>
        </w:rPr>
        <w:t>McCurdy</w:t>
      </w:r>
      <w:proofErr w:type="spellEnd"/>
      <w:r w:rsidR="00D36D84">
        <w:rPr>
          <w:rFonts w:ascii="Arial" w:hAnsi="Arial" w:cs="Arial"/>
          <w:lang w:val="pt-BR"/>
        </w:rPr>
        <w:t xml:space="preserve"> </w:t>
      </w:r>
      <w:r w:rsidRPr="00391684">
        <w:rPr>
          <w:rFonts w:ascii="Arial" w:hAnsi="Arial" w:cs="Arial"/>
          <w:lang w:val="pt-BR"/>
        </w:rPr>
        <w:t xml:space="preserve">(2019) </w:t>
      </w:r>
      <w:r w:rsidR="00D13A84" w:rsidRPr="00391684">
        <w:rPr>
          <w:rFonts w:ascii="Arial" w:hAnsi="Arial" w:cs="Arial"/>
          <w:lang w:val="pt-BR"/>
        </w:rPr>
        <w:t>destac</w:t>
      </w:r>
      <w:r w:rsidR="00D36D84">
        <w:rPr>
          <w:rFonts w:ascii="Arial" w:hAnsi="Arial" w:cs="Arial"/>
          <w:lang w:val="pt-BR"/>
        </w:rPr>
        <w:t>aram</w:t>
      </w:r>
      <w:r w:rsidR="00D13A84" w:rsidRPr="00391684">
        <w:rPr>
          <w:rFonts w:ascii="Arial" w:hAnsi="Arial" w:cs="Arial"/>
          <w:lang w:val="pt-BR"/>
        </w:rPr>
        <w:t xml:space="preserve"> que </w:t>
      </w:r>
      <w:r w:rsidR="00DB2794" w:rsidRPr="00391684">
        <w:rPr>
          <w:rFonts w:ascii="Arial" w:hAnsi="Arial" w:cs="Arial"/>
          <w:lang w:val="pt-BR"/>
        </w:rPr>
        <w:t>em uma comunidade judaica ultra ortodoxa</w:t>
      </w:r>
      <w:r w:rsidR="00F27CE8" w:rsidRPr="00391684">
        <w:rPr>
          <w:rFonts w:ascii="Arial" w:hAnsi="Arial" w:cs="Arial"/>
          <w:lang w:val="pt-BR"/>
        </w:rPr>
        <w:t xml:space="preserve"> na Austrália,</w:t>
      </w:r>
      <w:r w:rsidR="00716D32" w:rsidRPr="00391684">
        <w:rPr>
          <w:rFonts w:ascii="Arial" w:hAnsi="Arial" w:cs="Arial"/>
          <w:lang w:val="pt-BR"/>
        </w:rPr>
        <w:t xml:space="preserve"> apresento</w:t>
      </w:r>
      <w:r w:rsidR="00D13A84" w:rsidRPr="00391684">
        <w:rPr>
          <w:rFonts w:ascii="Arial" w:hAnsi="Arial" w:cs="Arial"/>
          <w:lang w:val="pt-BR"/>
        </w:rPr>
        <w:t>u-se</w:t>
      </w:r>
      <w:r w:rsidR="00716D32" w:rsidRPr="00391684">
        <w:rPr>
          <w:rFonts w:ascii="Arial" w:hAnsi="Arial" w:cs="Arial"/>
          <w:lang w:val="pt-BR"/>
        </w:rPr>
        <w:t xml:space="preserve"> </w:t>
      </w:r>
      <w:r w:rsidR="00223A02" w:rsidRPr="00391684">
        <w:rPr>
          <w:rFonts w:ascii="Arial" w:hAnsi="Arial" w:cs="Arial"/>
          <w:lang w:val="pt-BR"/>
        </w:rPr>
        <w:t xml:space="preserve">um caso incomum, no qual </w:t>
      </w:r>
      <w:r w:rsidR="00C7301E" w:rsidRPr="00391684">
        <w:rPr>
          <w:rFonts w:ascii="Arial" w:hAnsi="Arial" w:cs="Arial"/>
          <w:lang w:val="pt-BR"/>
        </w:rPr>
        <w:t>tanto o perpetrador quanto as vítimas eram mulheres</w:t>
      </w:r>
      <w:r w:rsidR="00165A6F" w:rsidRPr="00391684">
        <w:rPr>
          <w:rFonts w:ascii="Arial" w:hAnsi="Arial" w:cs="Arial"/>
          <w:lang w:val="pt-BR"/>
        </w:rPr>
        <w:t>: u</w:t>
      </w:r>
      <w:r w:rsidR="00B80EE1" w:rsidRPr="00391684">
        <w:rPr>
          <w:rFonts w:ascii="Arial" w:hAnsi="Arial" w:cs="Arial"/>
          <w:lang w:val="pt-BR"/>
        </w:rPr>
        <w:t xml:space="preserve">ma </w:t>
      </w:r>
      <w:r w:rsidR="00294FA2" w:rsidRPr="00391684">
        <w:rPr>
          <w:rFonts w:ascii="Arial" w:hAnsi="Arial" w:cs="Arial"/>
          <w:lang w:val="pt-BR"/>
        </w:rPr>
        <w:t xml:space="preserve">ex-diretora de escola </w:t>
      </w:r>
      <w:r w:rsidR="00F56169" w:rsidRPr="00391684">
        <w:rPr>
          <w:rFonts w:ascii="Arial" w:hAnsi="Arial" w:cs="Arial"/>
          <w:lang w:val="pt-BR"/>
        </w:rPr>
        <w:t>judaica abusou de diversas meninas</w:t>
      </w:r>
      <w:r w:rsidR="00165A6F" w:rsidRPr="00391684">
        <w:rPr>
          <w:rFonts w:ascii="Arial" w:hAnsi="Arial" w:cs="Arial"/>
          <w:lang w:val="pt-BR"/>
        </w:rPr>
        <w:t xml:space="preserve">. </w:t>
      </w:r>
    </w:p>
    <w:p w14:paraId="00A9B1FF" w14:textId="1FC485C0" w:rsidR="008D1157" w:rsidRPr="00391684" w:rsidRDefault="0051172F" w:rsidP="00731490">
      <w:pPr>
        <w:spacing w:after="0" w:line="480" w:lineRule="auto"/>
        <w:ind w:firstLine="708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lang w:val="pt-BR"/>
        </w:rPr>
        <w:t>Alguns estudos apontaram que o</w:t>
      </w:r>
      <w:r w:rsidR="007B721F" w:rsidRPr="00391684">
        <w:rPr>
          <w:rFonts w:ascii="Arial" w:hAnsi="Arial" w:cs="Arial"/>
          <w:lang w:val="pt-BR"/>
        </w:rPr>
        <w:t xml:space="preserve"> </w:t>
      </w:r>
      <w:r w:rsidR="002C05C3" w:rsidRPr="00391684">
        <w:rPr>
          <w:rFonts w:ascii="Arial" w:hAnsi="Arial" w:cs="Arial"/>
          <w:lang w:val="pt-BR"/>
        </w:rPr>
        <w:t xml:space="preserve">isolamento social decorrente da </w:t>
      </w:r>
      <w:r w:rsidR="007D62B5" w:rsidRPr="00391684">
        <w:rPr>
          <w:rFonts w:ascii="Arial" w:hAnsi="Arial" w:cs="Arial"/>
          <w:lang w:val="pt-BR"/>
        </w:rPr>
        <w:t xml:space="preserve">pandemia </w:t>
      </w:r>
      <w:r w:rsidR="00412E03" w:rsidRPr="00391684">
        <w:rPr>
          <w:rFonts w:ascii="Arial" w:hAnsi="Arial" w:cs="Arial"/>
          <w:lang w:val="pt-BR"/>
        </w:rPr>
        <w:t>do Covid-19</w:t>
      </w:r>
      <w:r w:rsidR="002C05C3" w:rsidRPr="00391684">
        <w:rPr>
          <w:rFonts w:ascii="Arial" w:hAnsi="Arial" w:cs="Arial"/>
          <w:lang w:val="pt-BR"/>
        </w:rPr>
        <w:t xml:space="preserve"> </w:t>
      </w:r>
      <w:r w:rsidR="0012744D" w:rsidRPr="00391684">
        <w:rPr>
          <w:rFonts w:ascii="Arial" w:hAnsi="Arial" w:cs="Arial"/>
          <w:lang w:val="pt-BR"/>
        </w:rPr>
        <w:t>limit</w:t>
      </w:r>
      <w:r w:rsidR="002C05C3" w:rsidRPr="00391684">
        <w:rPr>
          <w:rFonts w:ascii="Arial" w:hAnsi="Arial" w:cs="Arial"/>
          <w:lang w:val="pt-BR"/>
        </w:rPr>
        <w:t>ou</w:t>
      </w:r>
      <w:r w:rsidR="0012744D" w:rsidRPr="00391684">
        <w:rPr>
          <w:rFonts w:ascii="Arial" w:hAnsi="Arial" w:cs="Arial"/>
          <w:lang w:val="pt-BR"/>
        </w:rPr>
        <w:t xml:space="preserve"> o contato social e, portanto</w:t>
      </w:r>
      <w:r w:rsidRPr="00391684">
        <w:rPr>
          <w:rFonts w:ascii="Arial" w:hAnsi="Arial" w:cs="Arial"/>
          <w:lang w:val="pt-BR"/>
        </w:rPr>
        <w:t>,</w:t>
      </w:r>
      <w:r w:rsidR="0012744D" w:rsidRPr="00391684">
        <w:rPr>
          <w:rFonts w:ascii="Arial" w:hAnsi="Arial" w:cs="Arial"/>
          <w:lang w:val="pt-BR"/>
        </w:rPr>
        <w:t xml:space="preserve"> </w:t>
      </w:r>
      <w:r w:rsidR="002C05C3" w:rsidRPr="00391684">
        <w:rPr>
          <w:rFonts w:ascii="Arial" w:hAnsi="Arial" w:cs="Arial"/>
          <w:lang w:val="pt-BR"/>
        </w:rPr>
        <w:t xml:space="preserve">possibilitou </w:t>
      </w:r>
      <w:r w:rsidR="009042D7" w:rsidRPr="00391684">
        <w:rPr>
          <w:rFonts w:ascii="Arial" w:hAnsi="Arial" w:cs="Arial"/>
          <w:lang w:val="pt-BR"/>
        </w:rPr>
        <w:t>a ocorrência da</w:t>
      </w:r>
      <w:r w:rsidR="0012744D" w:rsidRPr="00391684">
        <w:rPr>
          <w:rFonts w:ascii="Arial" w:hAnsi="Arial" w:cs="Arial"/>
          <w:lang w:val="pt-BR"/>
        </w:rPr>
        <w:t xml:space="preserve"> violência familiar</w:t>
      </w:r>
      <w:r w:rsidR="009042D7" w:rsidRPr="00391684">
        <w:rPr>
          <w:rFonts w:ascii="Arial" w:hAnsi="Arial" w:cs="Arial"/>
          <w:lang w:val="pt-BR"/>
        </w:rPr>
        <w:t xml:space="preserve">, sendo </w:t>
      </w:r>
      <w:r w:rsidR="00DA2F7F" w:rsidRPr="00391684">
        <w:rPr>
          <w:rFonts w:ascii="Arial" w:hAnsi="Arial" w:cs="Arial"/>
          <w:lang w:val="pt-BR"/>
        </w:rPr>
        <w:t xml:space="preserve">possível perceber um aumento </w:t>
      </w:r>
      <w:r w:rsidR="00785385" w:rsidRPr="00391684">
        <w:rPr>
          <w:rFonts w:ascii="Arial" w:hAnsi="Arial" w:cs="Arial"/>
          <w:lang w:val="pt-BR"/>
        </w:rPr>
        <w:t xml:space="preserve">exponencial nos casos de </w:t>
      </w:r>
      <w:r w:rsidR="0008630F" w:rsidRPr="00391684">
        <w:rPr>
          <w:rFonts w:ascii="Arial" w:hAnsi="Arial" w:cs="Arial"/>
          <w:lang w:val="pt-BR"/>
        </w:rPr>
        <w:t>violência infantil, negligência, exploração e violência doméstica</w:t>
      </w:r>
      <w:r w:rsidR="00CD76E8" w:rsidRPr="00391684">
        <w:rPr>
          <w:rFonts w:ascii="Arial" w:hAnsi="Arial" w:cs="Arial"/>
          <w:lang w:val="pt-BR"/>
        </w:rPr>
        <w:t xml:space="preserve">. </w:t>
      </w:r>
      <w:r w:rsidR="00F7566D" w:rsidRPr="00391684">
        <w:rPr>
          <w:rFonts w:ascii="Arial" w:hAnsi="Arial" w:cs="Arial"/>
          <w:lang w:val="pt-BR"/>
        </w:rPr>
        <w:t>Para</w:t>
      </w:r>
      <w:r w:rsidR="00622308" w:rsidRPr="00391684">
        <w:rPr>
          <w:rFonts w:ascii="Arial" w:hAnsi="Arial" w:cs="Arial"/>
          <w:lang w:val="pt-BR"/>
        </w:rPr>
        <w:t xml:space="preserve"> </w:t>
      </w:r>
      <w:r w:rsidR="00F7566D" w:rsidRPr="00D36D84">
        <w:rPr>
          <w:rFonts w:ascii="Arial" w:hAnsi="Arial" w:cs="Arial"/>
          <w:lang w:val="pt-BR"/>
        </w:rPr>
        <w:t>Xue et al</w:t>
      </w:r>
      <w:r w:rsidRPr="00D36D84">
        <w:rPr>
          <w:rFonts w:ascii="Arial" w:hAnsi="Arial" w:cs="Arial"/>
          <w:lang w:val="pt-BR"/>
        </w:rPr>
        <w:t>.</w:t>
      </w:r>
      <w:r w:rsidRPr="00391684">
        <w:rPr>
          <w:rFonts w:ascii="Arial" w:hAnsi="Arial" w:cs="Arial"/>
          <w:lang w:val="pt-BR"/>
        </w:rPr>
        <w:t xml:space="preserve"> (2020)</w:t>
      </w:r>
      <w:r w:rsidR="00232874" w:rsidRPr="00391684">
        <w:rPr>
          <w:rFonts w:ascii="Arial" w:hAnsi="Arial" w:cs="Arial"/>
          <w:lang w:val="pt-BR"/>
        </w:rPr>
        <w:t xml:space="preserve"> </w:t>
      </w:r>
      <w:r w:rsidR="00E231BD" w:rsidRPr="00391684">
        <w:rPr>
          <w:rFonts w:ascii="Arial" w:hAnsi="Arial" w:cs="Arial"/>
          <w:lang w:val="pt-BR"/>
        </w:rPr>
        <w:t xml:space="preserve">a violência familiar, incluindo violência por parceiro íntimo/violência doméstica, violência infantil e violência contra idosos, é uma pandemia oculta que acontece </w:t>
      </w:r>
      <w:r w:rsidR="00984951" w:rsidRPr="00391684">
        <w:rPr>
          <w:rFonts w:ascii="Arial" w:hAnsi="Arial" w:cs="Arial"/>
          <w:lang w:val="pt-BR"/>
        </w:rPr>
        <w:t>paralelamente a</w:t>
      </w:r>
      <w:r w:rsidR="00E231BD" w:rsidRPr="00391684">
        <w:rPr>
          <w:rFonts w:ascii="Arial" w:hAnsi="Arial" w:cs="Arial"/>
          <w:lang w:val="pt-BR"/>
        </w:rPr>
        <w:t xml:space="preserve"> do C</w:t>
      </w:r>
      <w:r w:rsidR="00F43324" w:rsidRPr="00391684">
        <w:rPr>
          <w:rFonts w:ascii="Arial" w:hAnsi="Arial" w:cs="Arial"/>
          <w:lang w:val="pt-BR"/>
        </w:rPr>
        <w:t>ovid-</w:t>
      </w:r>
      <w:r w:rsidR="00E231BD" w:rsidRPr="00391684">
        <w:rPr>
          <w:rFonts w:ascii="Arial" w:hAnsi="Arial" w:cs="Arial"/>
          <w:lang w:val="pt-BR"/>
        </w:rPr>
        <w:t xml:space="preserve">19. </w:t>
      </w:r>
      <w:r w:rsidR="00897A68" w:rsidRPr="00391684">
        <w:rPr>
          <w:rFonts w:ascii="Arial" w:hAnsi="Arial" w:cs="Arial"/>
          <w:lang w:val="pt-BR"/>
        </w:rPr>
        <w:t>Os</w:t>
      </w:r>
      <w:r w:rsidR="00972607" w:rsidRPr="00391684">
        <w:rPr>
          <w:rFonts w:ascii="Arial" w:hAnsi="Arial" w:cs="Arial"/>
          <w:lang w:val="pt-BR"/>
        </w:rPr>
        <w:t xml:space="preserve"> problemas de </w:t>
      </w:r>
      <w:r w:rsidR="000C6837" w:rsidRPr="00391684">
        <w:rPr>
          <w:rFonts w:ascii="Arial" w:hAnsi="Arial" w:cs="Arial"/>
          <w:lang w:val="pt-BR"/>
        </w:rPr>
        <w:t>saúde mental pelo isolamento social aumenta</w:t>
      </w:r>
      <w:r w:rsidR="00371781" w:rsidRPr="00391684">
        <w:rPr>
          <w:rFonts w:ascii="Arial" w:hAnsi="Arial" w:cs="Arial"/>
          <w:lang w:val="pt-BR"/>
        </w:rPr>
        <w:t>m</w:t>
      </w:r>
      <w:r w:rsidR="000C6837" w:rsidRPr="00391684">
        <w:rPr>
          <w:rFonts w:ascii="Arial" w:hAnsi="Arial" w:cs="Arial"/>
          <w:lang w:val="pt-BR"/>
        </w:rPr>
        <w:t xml:space="preserve"> a probabilidade de aprisionar as vítimas de violência doméstica em um ambiente doméstico inseguro e </w:t>
      </w:r>
      <w:r w:rsidR="00AC370E" w:rsidRPr="00391684">
        <w:rPr>
          <w:rFonts w:ascii="Arial" w:hAnsi="Arial" w:cs="Arial"/>
          <w:lang w:val="pt-BR"/>
        </w:rPr>
        <w:t xml:space="preserve">violento. </w:t>
      </w:r>
    </w:p>
    <w:p w14:paraId="67F7B919" w14:textId="18FA4340" w:rsidR="00301D3B" w:rsidRPr="00391684" w:rsidRDefault="008D1157" w:rsidP="00731490">
      <w:pPr>
        <w:spacing w:after="0" w:line="480" w:lineRule="auto"/>
        <w:ind w:firstLine="708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lang w:val="pt-BR"/>
        </w:rPr>
        <w:t>Para</w:t>
      </w:r>
      <w:r w:rsidR="00622308" w:rsidRPr="00391684">
        <w:rPr>
          <w:rFonts w:ascii="Arial" w:hAnsi="Arial" w:cs="Arial"/>
          <w:lang w:val="pt-BR"/>
        </w:rPr>
        <w:t xml:space="preserve"> </w:t>
      </w:r>
      <w:proofErr w:type="spellStart"/>
      <w:r w:rsidR="00622308" w:rsidRPr="00D36D84">
        <w:rPr>
          <w:rFonts w:ascii="Arial" w:hAnsi="Arial" w:cs="Arial"/>
          <w:lang w:val="pt-BR"/>
        </w:rPr>
        <w:t>Ghosh</w:t>
      </w:r>
      <w:proofErr w:type="spellEnd"/>
      <w:r w:rsidR="00622308" w:rsidRPr="00D36D84">
        <w:rPr>
          <w:rFonts w:ascii="Arial" w:hAnsi="Arial" w:cs="Arial"/>
          <w:lang w:val="pt-BR"/>
        </w:rPr>
        <w:t xml:space="preserve"> et al. (</w:t>
      </w:r>
      <w:r w:rsidR="00622308" w:rsidRPr="00391684">
        <w:rPr>
          <w:rFonts w:ascii="Arial" w:hAnsi="Arial" w:cs="Arial"/>
          <w:lang w:val="pt-BR"/>
        </w:rPr>
        <w:t>2020)</w:t>
      </w:r>
      <w:r w:rsidR="00F639DD" w:rsidRPr="00391684">
        <w:rPr>
          <w:rFonts w:ascii="Arial" w:hAnsi="Arial" w:cs="Arial"/>
          <w:lang w:val="pt-BR"/>
        </w:rPr>
        <w:t>, a</w:t>
      </w:r>
      <w:r w:rsidR="00F43324" w:rsidRPr="00391684">
        <w:rPr>
          <w:rFonts w:ascii="Arial" w:hAnsi="Arial" w:cs="Arial"/>
          <w:lang w:val="pt-BR"/>
        </w:rPr>
        <w:t xml:space="preserve">s consequências do Covid-19, como a </w:t>
      </w:r>
      <w:r w:rsidR="00CE311F" w:rsidRPr="00391684">
        <w:rPr>
          <w:rFonts w:ascii="Arial" w:hAnsi="Arial" w:cs="Arial"/>
          <w:lang w:val="pt-BR"/>
        </w:rPr>
        <w:t>morte de genitores</w:t>
      </w:r>
      <w:r w:rsidR="00CA0F8C" w:rsidRPr="00391684">
        <w:rPr>
          <w:rFonts w:ascii="Arial" w:hAnsi="Arial" w:cs="Arial"/>
          <w:lang w:val="pt-BR"/>
        </w:rPr>
        <w:t xml:space="preserve">, as dificuldades financeiras familiares, </w:t>
      </w:r>
      <w:r w:rsidR="009F6A84" w:rsidRPr="00391684">
        <w:rPr>
          <w:rFonts w:ascii="Arial" w:hAnsi="Arial" w:cs="Arial"/>
          <w:lang w:val="pt-BR"/>
        </w:rPr>
        <w:t>as interrupções das aulas presenciais, entre outras, podem</w:t>
      </w:r>
      <w:r w:rsidR="00E71FE0" w:rsidRPr="00391684">
        <w:rPr>
          <w:rFonts w:ascii="Arial" w:hAnsi="Arial" w:cs="Arial"/>
          <w:lang w:val="pt-BR"/>
        </w:rPr>
        <w:t xml:space="preserve"> </w:t>
      </w:r>
      <w:r w:rsidR="00EA1F27" w:rsidRPr="00391684">
        <w:rPr>
          <w:rFonts w:ascii="Arial" w:hAnsi="Arial" w:cs="Arial"/>
          <w:lang w:val="pt-BR"/>
        </w:rPr>
        <w:t xml:space="preserve">potencializar os </w:t>
      </w:r>
      <w:r w:rsidR="00E71FE0" w:rsidRPr="00391684">
        <w:rPr>
          <w:rFonts w:ascii="Arial" w:hAnsi="Arial" w:cs="Arial"/>
          <w:lang w:val="pt-BR"/>
        </w:rPr>
        <w:t xml:space="preserve">fatores de risco para </w:t>
      </w:r>
      <w:r w:rsidR="00AB563C" w:rsidRPr="00391684">
        <w:rPr>
          <w:rFonts w:ascii="Arial" w:hAnsi="Arial" w:cs="Arial"/>
          <w:lang w:val="pt-BR"/>
        </w:rPr>
        <w:t xml:space="preserve">a violência sexual infantil. </w:t>
      </w:r>
      <w:r w:rsidR="00F30049" w:rsidRPr="00391684">
        <w:rPr>
          <w:rFonts w:ascii="Arial" w:hAnsi="Arial" w:cs="Arial"/>
          <w:lang w:val="pt-BR"/>
        </w:rPr>
        <w:t>Além disso,</w:t>
      </w:r>
      <w:r w:rsidR="00F136DC" w:rsidRPr="00391684">
        <w:rPr>
          <w:rFonts w:ascii="Arial" w:hAnsi="Arial" w:cs="Arial"/>
          <w:lang w:val="pt-BR"/>
        </w:rPr>
        <w:t xml:space="preserve"> durante o isolamento </w:t>
      </w:r>
      <w:r w:rsidR="00F30049" w:rsidRPr="00391684">
        <w:rPr>
          <w:rFonts w:ascii="Arial" w:hAnsi="Arial" w:cs="Arial"/>
          <w:lang w:val="pt-BR"/>
        </w:rPr>
        <w:t>social, muitos</w:t>
      </w:r>
      <w:r w:rsidR="00F136DC" w:rsidRPr="00391684">
        <w:rPr>
          <w:rFonts w:ascii="Arial" w:hAnsi="Arial" w:cs="Arial"/>
          <w:lang w:val="pt-BR"/>
        </w:rPr>
        <w:t xml:space="preserve"> agressores abusam de crianças por meio de plataformas online</w:t>
      </w:r>
      <w:r w:rsidR="008D54B8" w:rsidRPr="00391684">
        <w:rPr>
          <w:rFonts w:ascii="Arial" w:hAnsi="Arial" w:cs="Arial"/>
          <w:lang w:val="pt-BR"/>
        </w:rPr>
        <w:t xml:space="preserve">. </w:t>
      </w:r>
      <w:r w:rsidR="00F136DC" w:rsidRPr="00391684">
        <w:rPr>
          <w:rFonts w:ascii="Arial" w:hAnsi="Arial" w:cs="Arial"/>
          <w:lang w:val="pt-BR"/>
        </w:rPr>
        <w:t xml:space="preserve"> </w:t>
      </w:r>
    </w:p>
    <w:p w14:paraId="6E6DA0D0" w14:textId="7EBF338F" w:rsidR="0084232D" w:rsidRPr="00391684" w:rsidRDefault="0084232D" w:rsidP="006B2E61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14:paraId="0829F9A7" w14:textId="5DE434BA" w:rsidR="0084232D" w:rsidRDefault="0084232D" w:rsidP="006B2E61">
      <w:pPr>
        <w:spacing w:after="0" w:line="360" w:lineRule="auto"/>
        <w:jc w:val="both"/>
        <w:rPr>
          <w:rFonts w:ascii="Arial" w:hAnsi="Arial" w:cs="Arial"/>
          <w:b/>
          <w:lang w:val="pt-BR"/>
        </w:rPr>
      </w:pPr>
      <w:r w:rsidRPr="00391684">
        <w:rPr>
          <w:rFonts w:ascii="Arial" w:hAnsi="Arial" w:cs="Arial"/>
          <w:b/>
          <w:lang w:val="pt-BR"/>
        </w:rPr>
        <w:t xml:space="preserve">Considerações finais </w:t>
      </w:r>
    </w:p>
    <w:p w14:paraId="16C7BD2F" w14:textId="77777777" w:rsidR="007831F3" w:rsidRPr="00391684" w:rsidRDefault="007831F3" w:rsidP="006B2E61">
      <w:pPr>
        <w:spacing w:after="0" w:line="360" w:lineRule="auto"/>
        <w:jc w:val="both"/>
        <w:rPr>
          <w:rFonts w:ascii="Arial" w:hAnsi="Arial" w:cs="Arial"/>
          <w:b/>
          <w:lang w:val="pt-BR"/>
        </w:rPr>
      </w:pPr>
    </w:p>
    <w:p w14:paraId="791021AD" w14:textId="6E6601E8" w:rsidR="001C288A" w:rsidRPr="00391684" w:rsidRDefault="00822885" w:rsidP="00731490">
      <w:pPr>
        <w:spacing w:after="0" w:line="480" w:lineRule="auto"/>
        <w:ind w:firstLine="708"/>
        <w:jc w:val="both"/>
        <w:rPr>
          <w:rFonts w:ascii="Arial" w:hAnsi="Arial" w:cs="Arial"/>
          <w:bCs/>
          <w:lang w:val="pt-BR"/>
        </w:rPr>
      </w:pPr>
      <w:r w:rsidRPr="00391684">
        <w:rPr>
          <w:rFonts w:ascii="Arial" w:hAnsi="Arial" w:cs="Arial"/>
          <w:bCs/>
          <w:lang w:val="pt-BR"/>
        </w:rPr>
        <w:t>Os</w:t>
      </w:r>
      <w:r w:rsidR="00672CF6" w:rsidRPr="00391684">
        <w:rPr>
          <w:rFonts w:ascii="Arial" w:hAnsi="Arial" w:cs="Arial"/>
          <w:bCs/>
          <w:lang w:val="pt-BR"/>
        </w:rPr>
        <w:t xml:space="preserve"> diversos fatores </w:t>
      </w:r>
      <w:r w:rsidR="008912D5" w:rsidRPr="00391684">
        <w:rPr>
          <w:rFonts w:ascii="Arial" w:hAnsi="Arial" w:cs="Arial"/>
          <w:bCs/>
          <w:lang w:val="pt-BR"/>
        </w:rPr>
        <w:t xml:space="preserve">de vulnerabilidade </w:t>
      </w:r>
      <w:r w:rsidRPr="00391684">
        <w:rPr>
          <w:rFonts w:ascii="Arial" w:hAnsi="Arial" w:cs="Arial"/>
          <w:bCs/>
          <w:lang w:val="pt-BR"/>
        </w:rPr>
        <w:t>identificados nessa pesquisa</w:t>
      </w:r>
      <w:r w:rsidR="00C0308C" w:rsidRPr="00391684">
        <w:rPr>
          <w:rFonts w:ascii="Arial" w:hAnsi="Arial" w:cs="Arial"/>
          <w:bCs/>
          <w:lang w:val="pt-BR"/>
        </w:rPr>
        <w:t xml:space="preserve"> demonstram que a </w:t>
      </w:r>
      <w:r w:rsidR="008912D5" w:rsidRPr="00391684">
        <w:rPr>
          <w:rFonts w:ascii="Arial" w:hAnsi="Arial" w:cs="Arial"/>
          <w:bCs/>
          <w:lang w:val="pt-BR"/>
        </w:rPr>
        <w:t>violência sexual infantil</w:t>
      </w:r>
      <w:r w:rsidR="00C0308C" w:rsidRPr="00391684">
        <w:rPr>
          <w:rFonts w:ascii="Arial" w:hAnsi="Arial" w:cs="Arial"/>
          <w:bCs/>
          <w:lang w:val="pt-BR"/>
        </w:rPr>
        <w:t xml:space="preserve"> </w:t>
      </w:r>
      <w:r w:rsidR="00D33FAB" w:rsidRPr="00391684">
        <w:rPr>
          <w:rFonts w:ascii="Arial" w:hAnsi="Arial" w:cs="Arial"/>
          <w:bCs/>
          <w:lang w:val="pt-BR"/>
        </w:rPr>
        <w:t xml:space="preserve">traz consequências </w:t>
      </w:r>
      <w:r w:rsidR="00290A5C" w:rsidRPr="00391684">
        <w:rPr>
          <w:rFonts w:ascii="Arial" w:hAnsi="Arial" w:cs="Arial"/>
          <w:bCs/>
          <w:lang w:val="pt-BR"/>
        </w:rPr>
        <w:t xml:space="preserve">individuais e sociais, </w:t>
      </w:r>
      <w:r w:rsidR="00D33FAB" w:rsidRPr="00391684">
        <w:rPr>
          <w:rFonts w:ascii="Arial" w:hAnsi="Arial" w:cs="Arial"/>
          <w:bCs/>
          <w:lang w:val="pt-BR"/>
        </w:rPr>
        <w:t>duradouras e devastadoras</w:t>
      </w:r>
      <w:r w:rsidR="00290A5C" w:rsidRPr="00391684">
        <w:rPr>
          <w:rFonts w:ascii="Arial" w:hAnsi="Arial" w:cs="Arial"/>
          <w:bCs/>
          <w:lang w:val="pt-BR"/>
        </w:rPr>
        <w:t>,</w:t>
      </w:r>
      <w:r w:rsidR="00D33FAB" w:rsidRPr="00391684">
        <w:rPr>
          <w:rFonts w:ascii="Arial" w:hAnsi="Arial" w:cs="Arial"/>
          <w:bCs/>
          <w:lang w:val="pt-BR"/>
        </w:rPr>
        <w:t xml:space="preserve"> na vida das vítimas</w:t>
      </w:r>
      <w:r w:rsidR="00290A5C" w:rsidRPr="00391684">
        <w:rPr>
          <w:rFonts w:ascii="Arial" w:hAnsi="Arial" w:cs="Arial"/>
          <w:bCs/>
          <w:lang w:val="pt-BR"/>
        </w:rPr>
        <w:t xml:space="preserve">. </w:t>
      </w:r>
      <w:r w:rsidR="008C2851" w:rsidRPr="00391684">
        <w:rPr>
          <w:rFonts w:ascii="Arial" w:hAnsi="Arial" w:cs="Arial"/>
          <w:bCs/>
          <w:lang w:val="pt-BR"/>
        </w:rPr>
        <w:t xml:space="preserve">Identificar os fatores de vulnerabilidade </w:t>
      </w:r>
      <w:r w:rsidR="00ED044E" w:rsidRPr="00391684">
        <w:rPr>
          <w:rFonts w:ascii="Arial" w:hAnsi="Arial" w:cs="Arial"/>
          <w:bCs/>
          <w:lang w:val="pt-BR"/>
        </w:rPr>
        <w:t>foi</w:t>
      </w:r>
      <w:r w:rsidR="008C2851" w:rsidRPr="00391684">
        <w:rPr>
          <w:rFonts w:ascii="Arial" w:hAnsi="Arial" w:cs="Arial"/>
          <w:bCs/>
          <w:lang w:val="pt-BR"/>
        </w:rPr>
        <w:t xml:space="preserve"> o primeiro passo para compreendermos </w:t>
      </w:r>
      <w:r w:rsidR="001535D9" w:rsidRPr="00391684">
        <w:rPr>
          <w:rFonts w:ascii="Arial" w:hAnsi="Arial" w:cs="Arial"/>
          <w:bCs/>
          <w:lang w:val="pt-BR"/>
        </w:rPr>
        <w:t xml:space="preserve">a vastidão de um fenômeno que viola os direitos </w:t>
      </w:r>
      <w:r w:rsidR="00F56A69" w:rsidRPr="00391684">
        <w:rPr>
          <w:rFonts w:ascii="Arial" w:hAnsi="Arial" w:cs="Arial"/>
          <w:bCs/>
          <w:lang w:val="pt-BR"/>
        </w:rPr>
        <w:t>e a dignidade de milhões de crianças em todo o mundo</w:t>
      </w:r>
      <w:r w:rsidR="002F776F" w:rsidRPr="00391684">
        <w:rPr>
          <w:rFonts w:ascii="Arial" w:hAnsi="Arial" w:cs="Arial"/>
          <w:bCs/>
          <w:lang w:val="pt-BR"/>
        </w:rPr>
        <w:t xml:space="preserve">. </w:t>
      </w:r>
    </w:p>
    <w:p w14:paraId="53861FF8" w14:textId="2CB3D62E" w:rsidR="001E4DDB" w:rsidRPr="00391684" w:rsidRDefault="008C15AD" w:rsidP="00731490">
      <w:pPr>
        <w:spacing w:after="0" w:line="480" w:lineRule="auto"/>
        <w:ind w:firstLine="708"/>
        <w:jc w:val="both"/>
        <w:rPr>
          <w:rFonts w:ascii="Arial" w:hAnsi="Arial" w:cs="Arial"/>
          <w:bCs/>
          <w:lang w:val="pt-BR"/>
        </w:rPr>
      </w:pPr>
      <w:r w:rsidRPr="00391684">
        <w:rPr>
          <w:rFonts w:ascii="Arial" w:hAnsi="Arial" w:cs="Arial"/>
          <w:bCs/>
          <w:lang w:val="pt-BR"/>
        </w:rPr>
        <w:t xml:space="preserve">Erradicar </w:t>
      </w:r>
      <w:r w:rsidR="006320BA" w:rsidRPr="00391684">
        <w:rPr>
          <w:rFonts w:ascii="Arial" w:hAnsi="Arial" w:cs="Arial"/>
          <w:bCs/>
          <w:lang w:val="pt-BR"/>
        </w:rPr>
        <w:t>a</w:t>
      </w:r>
      <w:r w:rsidRPr="00391684">
        <w:rPr>
          <w:rFonts w:ascii="Arial" w:hAnsi="Arial" w:cs="Arial"/>
          <w:bCs/>
          <w:lang w:val="pt-BR"/>
        </w:rPr>
        <w:t xml:space="preserve"> violência</w:t>
      </w:r>
      <w:r w:rsidR="00EB622E" w:rsidRPr="00391684">
        <w:rPr>
          <w:rFonts w:ascii="Arial" w:hAnsi="Arial" w:cs="Arial"/>
          <w:bCs/>
          <w:lang w:val="pt-BR"/>
        </w:rPr>
        <w:t xml:space="preserve"> </w:t>
      </w:r>
      <w:r w:rsidR="00623B8F" w:rsidRPr="00391684">
        <w:rPr>
          <w:rFonts w:ascii="Arial" w:hAnsi="Arial" w:cs="Arial"/>
          <w:bCs/>
          <w:lang w:val="pt-BR"/>
        </w:rPr>
        <w:t xml:space="preserve">é uma tarefa </w:t>
      </w:r>
      <w:r w:rsidR="006048E0" w:rsidRPr="00391684">
        <w:rPr>
          <w:rFonts w:ascii="Arial" w:hAnsi="Arial" w:cs="Arial"/>
          <w:bCs/>
          <w:lang w:val="pt-BR"/>
        </w:rPr>
        <w:t>que cabe a todos nós</w:t>
      </w:r>
      <w:r w:rsidR="00623B8F" w:rsidRPr="00391684">
        <w:rPr>
          <w:rFonts w:ascii="Arial" w:hAnsi="Arial" w:cs="Arial"/>
          <w:bCs/>
          <w:lang w:val="pt-BR"/>
        </w:rPr>
        <w:t xml:space="preserve">, </w:t>
      </w:r>
      <w:r w:rsidR="006048E0" w:rsidRPr="00391684">
        <w:rPr>
          <w:rFonts w:ascii="Arial" w:hAnsi="Arial" w:cs="Arial"/>
          <w:bCs/>
          <w:lang w:val="pt-BR"/>
        </w:rPr>
        <w:t>e,</w:t>
      </w:r>
      <w:r w:rsidR="00623B8F" w:rsidRPr="00391684">
        <w:rPr>
          <w:rFonts w:ascii="Arial" w:hAnsi="Arial" w:cs="Arial"/>
          <w:bCs/>
          <w:lang w:val="pt-BR"/>
        </w:rPr>
        <w:t xml:space="preserve"> portanto, </w:t>
      </w:r>
      <w:r w:rsidR="006320BA" w:rsidRPr="00391684">
        <w:rPr>
          <w:rFonts w:ascii="Arial" w:hAnsi="Arial" w:cs="Arial"/>
          <w:bCs/>
          <w:lang w:val="pt-BR"/>
        </w:rPr>
        <w:t xml:space="preserve">é </w:t>
      </w:r>
      <w:r w:rsidR="00DC681F" w:rsidRPr="00391684">
        <w:rPr>
          <w:rFonts w:ascii="Arial" w:hAnsi="Arial" w:cs="Arial"/>
          <w:bCs/>
          <w:lang w:val="pt-BR"/>
        </w:rPr>
        <w:t xml:space="preserve">necessário que a consciência humana rompa </w:t>
      </w:r>
      <w:r w:rsidR="006320BA" w:rsidRPr="00391684">
        <w:rPr>
          <w:rFonts w:ascii="Arial" w:hAnsi="Arial" w:cs="Arial"/>
          <w:bCs/>
          <w:lang w:val="pt-BR"/>
        </w:rPr>
        <w:t xml:space="preserve">com a alusão e </w:t>
      </w:r>
      <w:r w:rsidR="00101605">
        <w:rPr>
          <w:rFonts w:ascii="Arial" w:hAnsi="Arial" w:cs="Arial"/>
          <w:bCs/>
          <w:lang w:val="pt-BR"/>
        </w:rPr>
        <w:t xml:space="preserve">a </w:t>
      </w:r>
      <w:r w:rsidR="006320BA" w:rsidRPr="00391684">
        <w:rPr>
          <w:rFonts w:ascii="Arial" w:hAnsi="Arial" w:cs="Arial"/>
          <w:bCs/>
          <w:lang w:val="pt-BR"/>
        </w:rPr>
        <w:t xml:space="preserve">permissão </w:t>
      </w:r>
      <w:r w:rsidR="001003A5" w:rsidRPr="00391684">
        <w:rPr>
          <w:rFonts w:ascii="Arial" w:hAnsi="Arial" w:cs="Arial"/>
          <w:bCs/>
          <w:lang w:val="pt-BR"/>
        </w:rPr>
        <w:t>a</w:t>
      </w:r>
      <w:r w:rsidR="006320BA" w:rsidRPr="00391684">
        <w:rPr>
          <w:rFonts w:ascii="Arial" w:hAnsi="Arial" w:cs="Arial"/>
          <w:bCs/>
          <w:lang w:val="pt-BR"/>
        </w:rPr>
        <w:t xml:space="preserve"> qualquer forma de violência,</w:t>
      </w:r>
      <w:r w:rsidR="001003A5" w:rsidRPr="00391684">
        <w:rPr>
          <w:rFonts w:ascii="Arial" w:hAnsi="Arial" w:cs="Arial"/>
          <w:bCs/>
          <w:lang w:val="pt-BR"/>
        </w:rPr>
        <w:t xml:space="preserve"> especialmente contra os mais indefesos e vulneráveis. </w:t>
      </w:r>
      <w:r w:rsidR="00397C6B" w:rsidRPr="00391684">
        <w:rPr>
          <w:rFonts w:ascii="Arial" w:hAnsi="Arial" w:cs="Arial"/>
          <w:bCs/>
          <w:lang w:val="pt-BR"/>
        </w:rPr>
        <w:t xml:space="preserve">É nesse cenário que a </w:t>
      </w:r>
      <w:r w:rsidR="00101605">
        <w:rPr>
          <w:rFonts w:ascii="Arial" w:hAnsi="Arial" w:cs="Arial"/>
          <w:bCs/>
          <w:lang w:val="pt-BR"/>
        </w:rPr>
        <w:t>B</w:t>
      </w:r>
      <w:r w:rsidR="00397C6B" w:rsidRPr="00391684">
        <w:rPr>
          <w:rFonts w:ascii="Arial" w:hAnsi="Arial" w:cs="Arial"/>
          <w:bCs/>
          <w:lang w:val="pt-BR"/>
        </w:rPr>
        <w:t xml:space="preserve">ioética, com seu olhar </w:t>
      </w:r>
      <w:r w:rsidR="00B02F35" w:rsidRPr="00391684">
        <w:rPr>
          <w:rFonts w:ascii="Arial" w:hAnsi="Arial" w:cs="Arial"/>
          <w:bCs/>
          <w:lang w:val="pt-BR"/>
        </w:rPr>
        <w:t>transdisciplinar,</w:t>
      </w:r>
      <w:r w:rsidR="00397C6B" w:rsidRPr="00391684">
        <w:rPr>
          <w:rFonts w:ascii="Arial" w:hAnsi="Arial" w:cs="Arial"/>
          <w:bCs/>
          <w:lang w:val="pt-BR"/>
        </w:rPr>
        <w:t xml:space="preserve"> </w:t>
      </w:r>
      <w:r w:rsidR="00992995" w:rsidRPr="00391684">
        <w:rPr>
          <w:rFonts w:ascii="Arial" w:hAnsi="Arial" w:cs="Arial"/>
          <w:bCs/>
          <w:lang w:val="pt-BR"/>
        </w:rPr>
        <w:t>pode trazer contribuições</w:t>
      </w:r>
      <w:r w:rsidR="00E841DD" w:rsidRPr="00391684">
        <w:rPr>
          <w:rFonts w:ascii="Arial" w:hAnsi="Arial" w:cs="Arial"/>
          <w:bCs/>
          <w:lang w:val="pt-BR"/>
        </w:rPr>
        <w:t xml:space="preserve"> eficazes</w:t>
      </w:r>
      <w:r w:rsidR="0031221F" w:rsidRPr="00391684">
        <w:rPr>
          <w:rFonts w:ascii="Arial" w:hAnsi="Arial" w:cs="Arial"/>
          <w:bCs/>
          <w:lang w:val="pt-BR"/>
        </w:rPr>
        <w:t xml:space="preserve"> </w:t>
      </w:r>
      <w:r w:rsidR="00744A2C" w:rsidRPr="00391684">
        <w:rPr>
          <w:rFonts w:ascii="Arial" w:hAnsi="Arial" w:cs="Arial"/>
          <w:bCs/>
          <w:lang w:val="pt-BR"/>
        </w:rPr>
        <w:t xml:space="preserve">de </w:t>
      </w:r>
      <w:r w:rsidR="0031221F" w:rsidRPr="00391684">
        <w:rPr>
          <w:rFonts w:ascii="Arial" w:hAnsi="Arial" w:cs="Arial"/>
          <w:bCs/>
          <w:lang w:val="pt-BR"/>
        </w:rPr>
        <w:t>responsabilidade moral</w:t>
      </w:r>
      <w:r w:rsidR="00752570" w:rsidRPr="00391684">
        <w:rPr>
          <w:rFonts w:ascii="Arial" w:hAnsi="Arial" w:cs="Arial"/>
          <w:bCs/>
          <w:lang w:val="pt-BR"/>
        </w:rPr>
        <w:t xml:space="preserve"> e </w:t>
      </w:r>
      <w:r w:rsidR="00744A2C" w:rsidRPr="00391684">
        <w:rPr>
          <w:rFonts w:ascii="Arial" w:hAnsi="Arial" w:cs="Arial"/>
          <w:bCs/>
          <w:lang w:val="pt-BR"/>
        </w:rPr>
        <w:t xml:space="preserve">de </w:t>
      </w:r>
      <w:r w:rsidR="00A973DC" w:rsidRPr="00391684">
        <w:rPr>
          <w:rFonts w:ascii="Arial" w:hAnsi="Arial" w:cs="Arial"/>
          <w:bCs/>
          <w:lang w:val="pt-BR"/>
        </w:rPr>
        <w:lastRenderedPageBreak/>
        <w:t xml:space="preserve">ações que visem </w:t>
      </w:r>
      <w:r w:rsidR="00752570" w:rsidRPr="00391684">
        <w:rPr>
          <w:rFonts w:ascii="Arial" w:hAnsi="Arial" w:cs="Arial"/>
          <w:bCs/>
          <w:lang w:val="pt-BR"/>
        </w:rPr>
        <w:t xml:space="preserve">o comprometimento </w:t>
      </w:r>
      <w:r w:rsidR="00D3355A" w:rsidRPr="00391684">
        <w:rPr>
          <w:rFonts w:ascii="Arial" w:hAnsi="Arial" w:cs="Arial"/>
          <w:bCs/>
          <w:lang w:val="pt-BR"/>
        </w:rPr>
        <w:t xml:space="preserve">de todos </w:t>
      </w:r>
      <w:r w:rsidR="000933A0" w:rsidRPr="00391684">
        <w:rPr>
          <w:rFonts w:ascii="Arial" w:hAnsi="Arial" w:cs="Arial"/>
          <w:bCs/>
          <w:lang w:val="pt-BR"/>
        </w:rPr>
        <w:t xml:space="preserve">ao cuidado, o respeito à </w:t>
      </w:r>
      <w:r w:rsidR="00E841DD" w:rsidRPr="00391684">
        <w:rPr>
          <w:rFonts w:ascii="Arial" w:hAnsi="Arial" w:cs="Arial"/>
          <w:bCs/>
          <w:lang w:val="pt-BR"/>
        </w:rPr>
        <w:t>dignidade</w:t>
      </w:r>
      <w:r w:rsidR="00506C6F" w:rsidRPr="00391684">
        <w:rPr>
          <w:rFonts w:ascii="Arial" w:hAnsi="Arial" w:cs="Arial"/>
          <w:bCs/>
          <w:lang w:val="pt-BR"/>
        </w:rPr>
        <w:t xml:space="preserve"> humana</w:t>
      </w:r>
      <w:r w:rsidR="00E841DD" w:rsidRPr="00391684">
        <w:rPr>
          <w:rFonts w:ascii="Arial" w:hAnsi="Arial" w:cs="Arial"/>
          <w:bCs/>
          <w:lang w:val="pt-BR"/>
        </w:rPr>
        <w:t xml:space="preserve">, </w:t>
      </w:r>
      <w:r w:rsidR="005A593D">
        <w:rPr>
          <w:rFonts w:ascii="Arial" w:hAnsi="Arial" w:cs="Arial"/>
          <w:bCs/>
          <w:lang w:val="pt-BR"/>
        </w:rPr>
        <w:t>a</w:t>
      </w:r>
      <w:r w:rsidR="000933A0" w:rsidRPr="00391684">
        <w:rPr>
          <w:rFonts w:ascii="Arial" w:hAnsi="Arial" w:cs="Arial"/>
          <w:bCs/>
          <w:lang w:val="pt-BR"/>
        </w:rPr>
        <w:t xml:space="preserve"> proteção </w:t>
      </w:r>
      <w:r w:rsidR="00632749" w:rsidRPr="00391684">
        <w:rPr>
          <w:rFonts w:ascii="Arial" w:hAnsi="Arial" w:cs="Arial"/>
          <w:bCs/>
          <w:lang w:val="pt-BR"/>
        </w:rPr>
        <w:t xml:space="preserve">dos mais vulneráveis </w:t>
      </w:r>
      <w:r w:rsidR="004F1CD5" w:rsidRPr="00391684">
        <w:rPr>
          <w:rFonts w:ascii="Arial" w:hAnsi="Arial" w:cs="Arial"/>
          <w:bCs/>
          <w:lang w:val="pt-BR"/>
        </w:rPr>
        <w:t xml:space="preserve">e </w:t>
      </w:r>
      <w:r w:rsidR="00FE73A3" w:rsidRPr="00391684">
        <w:rPr>
          <w:rFonts w:ascii="Arial" w:hAnsi="Arial" w:cs="Arial"/>
          <w:bCs/>
          <w:lang w:val="pt-BR"/>
        </w:rPr>
        <w:t xml:space="preserve">com uma sociedade que não permita e legitime a violência. </w:t>
      </w:r>
    </w:p>
    <w:p w14:paraId="277861F8" w14:textId="395C56C5" w:rsidR="004E6FB1" w:rsidRPr="00391684" w:rsidRDefault="004E6FB1" w:rsidP="00731490">
      <w:pPr>
        <w:spacing w:after="0" w:line="480" w:lineRule="auto"/>
        <w:ind w:firstLine="708"/>
        <w:jc w:val="both"/>
        <w:rPr>
          <w:rFonts w:ascii="Arial" w:hAnsi="Arial" w:cs="Arial"/>
          <w:bCs/>
          <w:lang w:val="pt-BR"/>
        </w:rPr>
      </w:pPr>
      <w:r w:rsidRPr="00391684">
        <w:rPr>
          <w:rFonts w:ascii="Arial" w:hAnsi="Arial" w:cs="Arial"/>
          <w:bCs/>
          <w:lang w:val="pt-BR"/>
        </w:rPr>
        <w:t xml:space="preserve">Dessa forma, </w:t>
      </w:r>
      <w:r w:rsidR="00721432" w:rsidRPr="00391684">
        <w:rPr>
          <w:rFonts w:ascii="Arial" w:hAnsi="Arial" w:cs="Arial"/>
          <w:bCs/>
          <w:lang w:val="pt-BR"/>
        </w:rPr>
        <w:t xml:space="preserve">a </w:t>
      </w:r>
      <w:r w:rsidR="00A77772" w:rsidRPr="00391684">
        <w:rPr>
          <w:rFonts w:ascii="Arial" w:hAnsi="Arial" w:cs="Arial"/>
          <w:bCs/>
          <w:lang w:val="pt-BR"/>
        </w:rPr>
        <w:t>identificação d</w:t>
      </w:r>
      <w:r w:rsidR="00721432" w:rsidRPr="00391684">
        <w:rPr>
          <w:rFonts w:ascii="Arial" w:hAnsi="Arial" w:cs="Arial"/>
          <w:bCs/>
          <w:lang w:val="pt-BR"/>
        </w:rPr>
        <w:t>os</w:t>
      </w:r>
      <w:r w:rsidR="00A77772" w:rsidRPr="00391684">
        <w:rPr>
          <w:rFonts w:ascii="Arial" w:hAnsi="Arial" w:cs="Arial"/>
          <w:bCs/>
          <w:lang w:val="pt-BR"/>
        </w:rPr>
        <w:t xml:space="preserve"> fatores</w:t>
      </w:r>
      <w:r w:rsidR="00721432" w:rsidRPr="00391684">
        <w:rPr>
          <w:rFonts w:ascii="Arial" w:hAnsi="Arial" w:cs="Arial"/>
          <w:bCs/>
          <w:lang w:val="pt-BR"/>
        </w:rPr>
        <w:t xml:space="preserve"> de vulnerabilidade</w:t>
      </w:r>
      <w:r w:rsidR="00A77772" w:rsidRPr="00391684">
        <w:rPr>
          <w:rFonts w:ascii="Arial" w:hAnsi="Arial" w:cs="Arial"/>
          <w:bCs/>
          <w:lang w:val="pt-BR"/>
        </w:rPr>
        <w:t xml:space="preserve"> deveria contribuir para o planejamento e a implementação de programas e políticas públicas eficazes de defesa, proteção e de promoção dos direitos da criança.  </w:t>
      </w:r>
      <w:r w:rsidR="00F81A46" w:rsidRPr="00391684">
        <w:rPr>
          <w:rFonts w:ascii="Arial" w:hAnsi="Arial" w:cs="Arial"/>
          <w:bCs/>
          <w:lang w:val="pt-BR"/>
        </w:rPr>
        <w:t xml:space="preserve">É nossa responsabilidade </w:t>
      </w:r>
      <w:r w:rsidR="0043743C" w:rsidRPr="00391684">
        <w:rPr>
          <w:rFonts w:ascii="Arial" w:hAnsi="Arial" w:cs="Arial"/>
          <w:bCs/>
          <w:lang w:val="pt-BR"/>
        </w:rPr>
        <w:t xml:space="preserve">garantir um futuro melhor às crianças, </w:t>
      </w:r>
      <w:r w:rsidR="00656236" w:rsidRPr="00391684">
        <w:rPr>
          <w:rFonts w:ascii="Arial" w:hAnsi="Arial" w:cs="Arial"/>
          <w:bCs/>
          <w:lang w:val="pt-BR"/>
        </w:rPr>
        <w:t>e,</w:t>
      </w:r>
      <w:r w:rsidR="0043743C" w:rsidRPr="00391684">
        <w:rPr>
          <w:rFonts w:ascii="Arial" w:hAnsi="Arial" w:cs="Arial"/>
          <w:bCs/>
          <w:lang w:val="pt-BR"/>
        </w:rPr>
        <w:t xml:space="preserve"> portanto, </w:t>
      </w:r>
      <w:r w:rsidR="009B40C5" w:rsidRPr="00391684">
        <w:rPr>
          <w:rFonts w:ascii="Arial" w:hAnsi="Arial" w:cs="Arial"/>
          <w:bCs/>
          <w:lang w:val="pt-BR"/>
        </w:rPr>
        <w:t xml:space="preserve">começarmos hoje a protegê-las de qualquer forma de violação de seus direitos. </w:t>
      </w:r>
    </w:p>
    <w:p w14:paraId="2734C1F1" w14:textId="6CDC9469" w:rsidR="00F1683A" w:rsidRDefault="00F1683A" w:rsidP="00731490">
      <w:pPr>
        <w:spacing w:after="0" w:line="480" w:lineRule="auto"/>
        <w:ind w:firstLine="708"/>
        <w:jc w:val="both"/>
        <w:rPr>
          <w:rFonts w:ascii="Arial" w:hAnsi="Arial" w:cs="Arial"/>
          <w:bCs/>
          <w:lang w:val="pt-BR"/>
        </w:rPr>
      </w:pPr>
      <w:r w:rsidRPr="00391684">
        <w:rPr>
          <w:rFonts w:ascii="Arial" w:hAnsi="Arial" w:cs="Arial"/>
          <w:bCs/>
          <w:lang w:val="pt-BR"/>
        </w:rPr>
        <w:t>Somente em um ambiente, onde não reine a violência, a criança será capaz de crescer de forma harmoniosa e se desenvolver plenamente. É necessário que no lugar da violência, do desrespeito e da submissão, sejam introduzidos em nossas famílias e sociedade, valores que contribuam para a construção da paz, do cuidado, da responsabilidade mútua e do respeito à dignidade humana.</w:t>
      </w:r>
    </w:p>
    <w:p w14:paraId="46AA2878" w14:textId="77777777" w:rsidR="00731490" w:rsidRDefault="00731490" w:rsidP="00794782">
      <w:pPr>
        <w:spacing w:after="0" w:line="360" w:lineRule="auto"/>
        <w:jc w:val="both"/>
        <w:rPr>
          <w:rFonts w:ascii="Arial" w:hAnsi="Arial" w:cs="Arial"/>
          <w:b/>
          <w:lang w:val="pt-BR"/>
        </w:rPr>
      </w:pPr>
    </w:p>
    <w:p w14:paraId="572F85CE" w14:textId="5A58DE8C" w:rsidR="00EB790A" w:rsidRPr="00391684" w:rsidRDefault="00C7291E" w:rsidP="00794782">
      <w:pPr>
        <w:spacing w:after="0" w:line="360" w:lineRule="auto"/>
        <w:jc w:val="both"/>
        <w:rPr>
          <w:rFonts w:ascii="Arial" w:hAnsi="Arial" w:cs="Arial"/>
          <w:b/>
          <w:lang w:val="pt-BR"/>
        </w:rPr>
      </w:pPr>
      <w:r w:rsidRPr="00391684">
        <w:rPr>
          <w:rFonts w:ascii="Arial" w:hAnsi="Arial" w:cs="Arial"/>
          <w:b/>
          <w:lang w:val="pt-BR"/>
        </w:rPr>
        <w:t xml:space="preserve">Referências </w:t>
      </w:r>
      <w:r w:rsidR="00731490">
        <w:rPr>
          <w:rFonts w:ascii="Arial" w:hAnsi="Arial" w:cs="Arial"/>
          <w:b/>
          <w:lang w:val="pt-BR"/>
        </w:rPr>
        <w:t>Bibliográficas</w:t>
      </w:r>
    </w:p>
    <w:p w14:paraId="45486D78" w14:textId="33C6A1B4" w:rsidR="005C4891" w:rsidRPr="00391684" w:rsidRDefault="005C4891" w:rsidP="00F1719F">
      <w:pPr>
        <w:pStyle w:val="Textodenotaderodap"/>
        <w:spacing w:before="240"/>
        <w:jc w:val="both"/>
        <w:rPr>
          <w:rFonts w:ascii="Arial" w:hAnsi="Arial" w:cs="Arial"/>
          <w:sz w:val="22"/>
          <w:szCs w:val="22"/>
          <w:shd w:val="clear" w:color="auto" w:fill="FFFFFF"/>
          <w:lang w:val="pt-BR"/>
        </w:rPr>
      </w:pPr>
      <w:bookmarkStart w:id="3" w:name="_Hlk80614977"/>
      <w:r w:rsidRPr="00391684">
        <w:rPr>
          <w:rFonts w:ascii="Arial" w:hAnsi="Arial" w:cs="Arial"/>
          <w:sz w:val="22"/>
          <w:szCs w:val="22"/>
          <w:shd w:val="clear" w:color="auto" w:fill="FFFFFF"/>
          <w:lang w:val="pt-BR"/>
        </w:rPr>
        <w:t>A</w:t>
      </w:r>
      <w:r w:rsidR="00F1719F">
        <w:rPr>
          <w:rFonts w:ascii="Arial" w:hAnsi="Arial" w:cs="Arial"/>
          <w:sz w:val="22"/>
          <w:szCs w:val="22"/>
          <w:shd w:val="clear" w:color="auto" w:fill="FFFFFF"/>
          <w:lang w:val="pt-BR"/>
        </w:rPr>
        <w:t>GÊNCIA BRASIL</w:t>
      </w:r>
      <w:r w:rsidR="00D95582">
        <w:rPr>
          <w:rFonts w:ascii="Arial" w:hAnsi="Arial" w:cs="Arial"/>
          <w:sz w:val="22"/>
          <w:szCs w:val="22"/>
          <w:shd w:val="clear" w:color="auto" w:fill="FFFFFF"/>
          <w:lang w:val="pt-BR"/>
        </w:rPr>
        <w:t>.</w:t>
      </w:r>
      <w:r w:rsidRPr="00391684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r w:rsidRPr="00D95582">
        <w:rPr>
          <w:rFonts w:ascii="Arial" w:hAnsi="Arial" w:cs="Arial"/>
          <w:b/>
          <w:bCs/>
          <w:sz w:val="22"/>
          <w:szCs w:val="22"/>
          <w:shd w:val="clear" w:color="auto" w:fill="FFFFFF"/>
          <w:lang w:val="pt-BR"/>
        </w:rPr>
        <w:t>Mais de 70% da violência sexual contra crianças ocorre dentro de casa: Campanha nacional de conscientização é realizada no mês de maio</w:t>
      </w:r>
      <w:r w:rsidRPr="00391684">
        <w:rPr>
          <w:rFonts w:ascii="Arial" w:hAnsi="Arial" w:cs="Arial"/>
          <w:sz w:val="22"/>
          <w:szCs w:val="22"/>
          <w:shd w:val="clear" w:color="auto" w:fill="FFFFFF"/>
          <w:lang w:val="pt-BR"/>
        </w:rPr>
        <w:t>. 18 maio 2019. Disponível em: http://agenciabrasil.ebc.com.br/direitos-humanos/noticia/2019-05/mais-de-70-da-violencia-sexual-contra-criancas-ocorre-dentro-de. Acesso em: 15 jul. 2021.</w:t>
      </w:r>
    </w:p>
    <w:p w14:paraId="069C6299" w14:textId="7DFAACE7" w:rsidR="005C4891" w:rsidRPr="00391684" w:rsidRDefault="005C4891" w:rsidP="00D95582">
      <w:pPr>
        <w:pStyle w:val="Default"/>
        <w:spacing w:before="240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</w:pPr>
      <w:r w:rsidRPr="00391684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A</w:t>
      </w:r>
      <w:r w:rsidR="00D95582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GUIAR</w:t>
      </w:r>
      <w:r w:rsidRPr="00391684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, E. V.</w:t>
      </w:r>
      <w:r w:rsidR="00D95582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;</w:t>
      </w:r>
      <w:r w:rsidRPr="00391684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 xml:space="preserve"> F</w:t>
      </w:r>
      <w:r w:rsidR="00D95582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ERREIRA</w:t>
      </w:r>
      <w:r w:rsidRPr="00391684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 xml:space="preserve">, C. A. </w:t>
      </w:r>
      <w:r w:rsidRPr="00247A88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Violência Sexual contra crianças e adolescentes e suas consequências psicológicas, cognitivas e emocionais: revisão integrativa de literatura.</w:t>
      </w:r>
      <w:r w:rsidRPr="00391684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 xml:space="preserve"> </w:t>
      </w:r>
      <w:r w:rsidRPr="00247A88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  <w:lang w:val="pt-BR"/>
        </w:rPr>
        <w:t xml:space="preserve">Rev. </w:t>
      </w:r>
      <w:proofErr w:type="spellStart"/>
      <w:r w:rsidRPr="00247A88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  <w:lang w:val="pt-BR"/>
        </w:rPr>
        <w:t>Psicol</w:t>
      </w:r>
      <w:proofErr w:type="spellEnd"/>
      <w:r w:rsidRPr="00247A88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  <w:lang w:val="pt-BR"/>
        </w:rPr>
        <w:t xml:space="preserve"> Saúde e Debate</w:t>
      </w:r>
      <w:r w:rsidRPr="00D95582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,</w:t>
      </w:r>
      <w:r w:rsidR="00D95582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 xml:space="preserve"> v.</w:t>
      </w:r>
      <w:r w:rsidRPr="00391684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6</w:t>
      </w:r>
      <w:r w:rsidR="00D95582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, n.</w:t>
      </w:r>
      <w:r w:rsidRPr="00391684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 xml:space="preserve">2, </w:t>
      </w:r>
      <w:r w:rsidR="00D95582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p.</w:t>
      </w:r>
      <w:r w:rsidRPr="00391684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80-96</w:t>
      </w:r>
      <w:r w:rsidR="00D95582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, 2020</w:t>
      </w:r>
      <w:r w:rsidRPr="00391684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.</w:t>
      </w:r>
      <w:r w:rsidR="000960A3" w:rsidRPr="00391684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 xml:space="preserve"> </w:t>
      </w:r>
    </w:p>
    <w:bookmarkEnd w:id="3"/>
    <w:p w14:paraId="72CC964C" w14:textId="2D8AFE2B" w:rsidR="00641135" w:rsidRPr="00641135" w:rsidRDefault="00641135" w:rsidP="0064113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hd w:val="clear" w:color="auto" w:fill="FFFFFF"/>
          <w:lang w:val="pt-BR"/>
        </w:rPr>
      </w:pPr>
      <w:r>
        <w:rPr>
          <w:rFonts w:ascii="Arial" w:hAnsi="Arial" w:cs="Arial"/>
          <w:shd w:val="clear" w:color="auto" w:fill="FFFFFF"/>
          <w:lang w:val="pt-BR"/>
        </w:rPr>
        <w:t xml:space="preserve">ALVES </w:t>
      </w:r>
      <w:r w:rsidRPr="00641135">
        <w:rPr>
          <w:rFonts w:ascii="Arial" w:hAnsi="Arial" w:cs="Arial"/>
          <w:shd w:val="clear" w:color="auto" w:fill="FFFFFF"/>
          <w:lang w:val="pt-BR"/>
        </w:rPr>
        <w:t xml:space="preserve">MOREIRA, </w:t>
      </w:r>
      <w:r>
        <w:rPr>
          <w:rFonts w:ascii="Arial" w:hAnsi="Arial" w:cs="Arial"/>
          <w:shd w:val="clear" w:color="auto" w:fill="FFFFFF"/>
          <w:lang w:val="pt-BR"/>
        </w:rPr>
        <w:t xml:space="preserve">K. F. </w:t>
      </w:r>
      <w:r w:rsidRPr="00641135">
        <w:rPr>
          <w:rFonts w:ascii="Arial" w:hAnsi="Arial" w:cs="Arial"/>
          <w:shd w:val="clear" w:color="auto" w:fill="FFFFFF"/>
          <w:lang w:val="pt-BR"/>
        </w:rPr>
        <w:t xml:space="preserve">et al. </w:t>
      </w:r>
      <w:r w:rsidRPr="00247A88">
        <w:rPr>
          <w:rFonts w:ascii="Arial" w:hAnsi="Arial" w:cs="Arial"/>
          <w:shd w:val="clear" w:color="auto" w:fill="FFFFFF"/>
          <w:lang w:val="pt-BR"/>
        </w:rPr>
        <w:t>Perfil das crianças e adolescentes vítimas de violência.</w:t>
      </w:r>
      <w:r w:rsidRPr="00641135">
        <w:rPr>
          <w:rFonts w:ascii="Arial" w:hAnsi="Arial" w:cs="Arial"/>
          <w:shd w:val="clear" w:color="auto" w:fill="FFFFFF"/>
          <w:lang w:val="pt-BR"/>
        </w:rPr>
        <w:t> </w:t>
      </w:r>
      <w:r w:rsidRPr="00247A88">
        <w:rPr>
          <w:rFonts w:ascii="Arial" w:hAnsi="Arial" w:cs="Arial"/>
          <w:b/>
          <w:bCs/>
          <w:shd w:val="clear" w:color="auto" w:fill="FFFFFF"/>
          <w:lang w:val="pt-BR"/>
        </w:rPr>
        <w:t xml:space="preserve">Revista de Enfermagem UFPE </w:t>
      </w:r>
      <w:proofErr w:type="spellStart"/>
      <w:r w:rsidRPr="00247A88">
        <w:rPr>
          <w:rFonts w:ascii="Arial" w:hAnsi="Arial" w:cs="Arial"/>
          <w:b/>
          <w:bCs/>
          <w:shd w:val="clear" w:color="auto" w:fill="FFFFFF"/>
          <w:lang w:val="pt-BR"/>
        </w:rPr>
        <w:t>on</w:t>
      </w:r>
      <w:proofErr w:type="spellEnd"/>
      <w:r w:rsidRPr="00247A88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Pr="00247A88">
        <w:rPr>
          <w:rFonts w:ascii="Arial" w:hAnsi="Arial" w:cs="Arial"/>
          <w:b/>
          <w:bCs/>
          <w:shd w:val="clear" w:color="auto" w:fill="FFFFFF"/>
          <w:lang w:val="pt-BR"/>
        </w:rPr>
        <w:t>line</w:t>
      </w:r>
      <w:proofErr w:type="spellEnd"/>
      <w:r w:rsidRPr="00247A88">
        <w:rPr>
          <w:rFonts w:ascii="Arial" w:hAnsi="Arial" w:cs="Arial"/>
          <w:b/>
          <w:bCs/>
          <w:shd w:val="clear" w:color="auto" w:fill="FFFFFF"/>
          <w:lang w:val="pt-BR"/>
        </w:rPr>
        <w:t>,</w:t>
      </w:r>
      <w:r w:rsidRPr="00641135">
        <w:rPr>
          <w:rFonts w:ascii="Arial" w:hAnsi="Arial" w:cs="Arial"/>
          <w:shd w:val="clear" w:color="auto" w:fill="FFFFFF"/>
          <w:lang w:val="pt-BR"/>
        </w:rPr>
        <w:t xml:space="preserve"> v.11, n.11, p.4410-4417, 2017.</w:t>
      </w:r>
    </w:p>
    <w:p w14:paraId="3B1542B7" w14:textId="0001F99F" w:rsidR="00B015A2" w:rsidRPr="00247A88" w:rsidRDefault="00EC1C5D" w:rsidP="0064113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lang w:val="pt-BR"/>
        </w:rPr>
      </w:pPr>
      <w:r w:rsidRPr="00247A88">
        <w:rPr>
          <w:rFonts w:ascii="Arial" w:hAnsi="Arial" w:cs="Arial"/>
          <w:shd w:val="clear" w:color="auto" w:fill="FFFFFF"/>
          <w:lang w:val="pt-BR"/>
        </w:rPr>
        <w:t>A</w:t>
      </w:r>
      <w:r w:rsidR="00641135" w:rsidRPr="00247A88">
        <w:rPr>
          <w:rFonts w:ascii="Arial" w:hAnsi="Arial" w:cs="Arial"/>
          <w:shd w:val="clear" w:color="auto" w:fill="FFFFFF"/>
          <w:lang w:val="pt-BR"/>
        </w:rPr>
        <w:t>TMACA</w:t>
      </w:r>
      <w:r w:rsidRPr="00247A88">
        <w:rPr>
          <w:rFonts w:ascii="Arial" w:hAnsi="Arial" w:cs="Arial"/>
          <w:shd w:val="clear" w:color="auto" w:fill="FFFFFF"/>
          <w:lang w:val="pt-BR"/>
        </w:rPr>
        <w:t>, S.</w:t>
      </w:r>
      <w:r w:rsidR="00641135" w:rsidRPr="00247A88">
        <w:rPr>
          <w:rFonts w:ascii="Arial" w:hAnsi="Arial" w:cs="Arial"/>
          <w:shd w:val="clear" w:color="auto" w:fill="FFFFFF"/>
          <w:lang w:val="pt-BR"/>
        </w:rPr>
        <w:t>;</w:t>
      </w:r>
      <w:r w:rsidRPr="00247A88">
        <w:rPr>
          <w:rFonts w:ascii="Arial" w:hAnsi="Arial" w:cs="Arial"/>
          <w:shd w:val="clear" w:color="auto" w:fill="FFFFFF"/>
          <w:lang w:val="pt-BR"/>
        </w:rPr>
        <w:t xml:space="preserve"> G</w:t>
      </w:r>
      <w:r w:rsidR="00641135" w:rsidRPr="00247A88">
        <w:rPr>
          <w:rFonts w:ascii="Arial" w:hAnsi="Arial" w:cs="Arial"/>
          <w:shd w:val="clear" w:color="auto" w:fill="FFFFFF"/>
          <w:lang w:val="pt-BR"/>
        </w:rPr>
        <w:t>ENÇÖZ</w:t>
      </w:r>
      <w:r w:rsidRPr="00247A88">
        <w:rPr>
          <w:rFonts w:ascii="Arial" w:hAnsi="Arial" w:cs="Arial"/>
          <w:shd w:val="clear" w:color="auto" w:fill="FFFFFF"/>
          <w:lang w:val="pt-BR"/>
        </w:rPr>
        <w:t xml:space="preserve">, T. </w:t>
      </w:r>
      <w:proofErr w:type="spellStart"/>
      <w:r w:rsidRPr="00247A88">
        <w:rPr>
          <w:rFonts w:ascii="Arial" w:hAnsi="Arial" w:cs="Arial"/>
          <w:shd w:val="clear" w:color="auto" w:fill="FFFFFF"/>
          <w:lang w:val="pt-BR"/>
        </w:rPr>
        <w:t>Exploring</w:t>
      </w:r>
      <w:proofErr w:type="spellEnd"/>
      <w:r w:rsidRPr="00247A88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247A88">
        <w:rPr>
          <w:rFonts w:ascii="Arial" w:hAnsi="Arial" w:cs="Arial"/>
          <w:shd w:val="clear" w:color="auto" w:fill="FFFFFF"/>
          <w:lang w:val="pt-BR"/>
        </w:rPr>
        <w:t>revictimization</w:t>
      </w:r>
      <w:proofErr w:type="spellEnd"/>
      <w:r w:rsidRPr="00247A88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247A88">
        <w:rPr>
          <w:rFonts w:ascii="Arial" w:hAnsi="Arial" w:cs="Arial"/>
          <w:shd w:val="clear" w:color="auto" w:fill="FFFFFF"/>
          <w:lang w:val="pt-BR"/>
        </w:rPr>
        <w:t>process</w:t>
      </w:r>
      <w:proofErr w:type="spellEnd"/>
      <w:r w:rsidRPr="00247A88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247A88">
        <w:rPr>
          <w:rFonts w:ascii="Arial" w:hAnsi="Arial" w:cs="Arial"/>
          <w:shd w:val="clear" w:color="auto" w:fill="FFFFFF"/>
          <w:lang w:val="pt-BR"/>
        </w:rPr>
        <w:t>among</w:t>
      </w:r>
      <w:proofErr w:type="spellEnd"/>
      <w:r w:rsidRPr="00247A88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247A88">
        <w:rPr>
          <w:rFonts w:ascii="Arial" w:hAnsi="Arial" w:cs="Arial"/>
          <w:shd w:val="clear" w:color="auto" w:fill="FFFFFF"/>
          <w:lang w:val="pt-BR"/>
        </w:rPr>
        <w:t>Turkish</w:t>
      </w:r>
      <w:proofErr w:type="spellEnd"/>
      <w:r w:rsidRPr="00247A88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247A88">
        <w:rPr>
          <w:rFonts w:ascii="Arial" w:hAnsi="Arial" w:cs="Arial"/>
          <w:shd w:val="clear" w:color="auto" w:fill="FFFFFF"/>
          <w:lang w:val="pt-BR"/>
        </w:rPr>
        <w:t>women</w:t>
      </w:r>
      <w:proofErr w:type="spellEnd"/>
      <w:r w:rsidRPr="00247A88">
        <w:rPr>
          <w:rFonts w:ascii="Arial" w:hAnsi="Arial" w:cs="Arial"/>
          <w:shd w:val="clear" w:color="auto" w:fill="FFFFFF"/>
          <w:lang w:val="pt-BR"/>
        </w:rPr>
        <w:t xml:space="preserve">: The role </w:t>
      </w:r>
      <w:proofErr w:type="spellStart"/>
      <w:r w:rsidRPr="00247A88">
        <w:rPr>
          <w:rFonts w:ascii="Arial" w:hAnsi="Arial" w:cs="Arial"/>
          <w:shd w:val="clear" w:color="auto" w:fill="FFFFFF"/>
          <w:lang w:val="pt-BR"/>
        </w:rPr>
        <w:t>of</w:t>
      </w:r>
      <w:proofErr w:type="spellEnd"/>
      <w:r w:rsidRPr="00247A88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247A88">
        <w:rPr>
          <w:rFonts w:ascii="Arial" w:hAnsi="Arial" w:cs="Arial"/>
          <w:shd w:val="clear" w:color="auto" w:fill="FFFFFF"/>
          <w:lang w:val="pt-BR"/>
        </w:rPr>
        <w:t>early</w:t>
      </w:r>
      <w:proofErr w:type="spellEnd"/>
      <w:r w:rsidRPr="00247A88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247A88">
        <w:rPr>
          <w:rFonts w:ascii="Arial" w:hAnsi="Arial" w:cs="Arial"/>
          <w:shd w:val="clear" w:color="auto" w:fill="FFFFFF"/>
          <w:lang w:val="pt-BR"/>
        </w:rPr>
        <w:t>maladaptive</w:t>
      </w:r>
      <w:proofErr w:type="spellEnd"/>
      <w:r w:rsidRPr="00247A88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247A88">
        <w:rPr>
          <w:rFonts w:ascii="Arial" w:hAnsi="Arial" w:cs="Arial"/>
          <w:shd w:val="clear" w:color="auto" w:fill="FFFFFF"/>
          <w:lang w:val="pt-BR"/>
        </w:rPr>
        <w:t>schemas</w:t>
      </w:r>
      <w:proofErr w:type="spellEnd"/>
      <w:r w:rsidRPr="00247A88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247A88">
        <w:rPr>
          <w:rFonts w:ascii="Arial" w:hAnsi="Arial" w:cs="Arial"/>
          <w:shd w:val="clear" w:color="auto" w:fill="FFFFFF"/>
          <w:lang w:val="pt-BR"/>
        </w:rPr>
        <w:t>on</w:t>
      </w:r>
      <w:proofErr w:type="spellEnd"/>
      <w:r w:rsidRPr="00247A88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247A88">
        <w:rPr>
          <w:rFonts w:ascii="Arial" w:hAnsi="Arial" w:cs="Arial"/>
          <w:shd w:val="clear" w:color="auto" w:fill="FFFFFF"/>
          <w:lang w:val="pt-BR"/>
        </w:rPr>
        <w:t>the</w:t>
      </w:r>
      <w:proofErr w:type="spellEnd"/>
      <w:r w:rsidRPr="00247A88">
        <w:rPr>
          <w:rFonts w:ascii="Arial" w:hAnsi="Arial" w:cs="Arial"/>
          <w:shd w:val="clear" w:color="auto" w:fill="FFFFFF"/>
          <w:lang w:val="pt-BR"/>
        </w:rPr>
        <w:t xml:space="preserve"> link </w:t>
      </w:r>
      <w:proofErr w:type="spellStart"/>
      <w:r w:rsidRPr="00247A88">
        <w:rPr>
          <w:rFonts w:ascii="Arial" w:hAnsi="Arial" w:cs="Arial"/>
          <w:shd w:val="clear" w:color="auto" w:fill="FFFFFF"/>
          <w:lang w:val="pt-BR"/>
        </w:rPr>
        <w:t>between</w:t>
      </w:r>
      <w:proofErr w:type="spellEnd"/>
      <w:r w:rsidRPr="00247A88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247A88">
        <w:rPr>
          <w:rFonts w:ascii="Arial" w:hAnsi="Arial" w:cs="Arial"/>
          <w:shd w:val="clear" w:color="auto" w:fill="FFFFFF"/>
          <w:lang w:val="pt-BR"/>
        </w:rPr>
        <w:t>child</w:t>
      </w:r>
      <w:proofErr w:type="spellEnd"/>
      <w:r w:rsidRPr="00247A88">
        <w:rPr>
          <w:rFonts w:ascii="Arial" w:hAnsi="Arial" w:cs="Arial"/>
          <w:shd w:val="clear" w:color="auto" w:fill="FFFFFF"/>
          <w:lang w:val="pt-BR"/>
        </w:rPr>
        <w:t xml:space="preserve"> abuse </w:t>
      </w:r>
      <w:proofErr w:type="spellStart"/>
      <w:r w:rsidRPr="00247A88">
        <w:rPr>
          <w:rFonts w:ascii="Arial" w:hAnsi="Arial" w:cs="Arial"/>
          <w:shd w:val="clear" w:color="auto" w:fill="FFFFFF"/>
          <w:lang w:val="pt-BR"/>
        </w:rPr>
        <w:t>and</w:t>
      </w:r>
      <w:proofErr w:type="spellEnd"/>
      <w:r w:rsidRPr="00247A88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247A88">
        <w:rPr>
          <w:rFonts w:ascii="Arial" w:hAnsi="Arial" w:cs="Arial"/>
          <w:shd w:val="clear" w:color="auto" w:fill="FFFFFF"/>
          <w:lang w:val="pt-BR"/>
        </w:rPr>
        <w:t>partner</w:t>
      </w:r>
      <w:proofErr w:type="spellEnd"/>
      <w:r w:rsidR="00641135" w:rsidRPr="00247A88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247A88">
        <w:rPr>
          <w:rFonts w:ascii="Arial" w:hAnsi="Arial" w:cs="Arial"/>
          <w:shd w:val="clear" w:color="auto" w:fill="FFFFFF"/>
          <w:lang w:val="pt-BR"/>
        </w:rPr>
        <w:t>violence</w:t>
      </w:r>
      <w:proofErr w:type="spellEnd"/>
      <w:r w:rsidRPr="00247A88">
        <w:rPr>
          <w:rFonts w:ascii="Arial" w:hAnsi="Arial" w:cs="Arial"/>
          <w:shd w:val="clear" w:color="auto" w:fill="FFFFFF"/>
          <w:lang w:val="pt-BR"/>
        </w:rPr>
        <w:t>. </w:t>
      </w:r>
      <w:proofErr w:type="spellStart"/>
      <w:r w:rsidRPr="00247A88">
        <w:rPr>
          <w:rFonts w:ascii="Arial" w:hAnsi="Arial" w:cs="Arial"/>
          <w:b/>
          <w:bCs/>
          <w:shd w:val="clear" w:color="auto" w:fill="FFFFFF"/>
          <w:lang w:val="pt-BR"/>
        </w:rPr>
        <w:t>Child</w:t>
      </w:r>
      <w:proofErr w:type="spellEnd"/>
      <w:r w:rsidRPr="00247A88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r w:rsidR="00160496">
        <w:rPr>
          <w:rFonts w:ascii="Arial" w:hAnsi="Arial" w:cs="Arial"/>
          <w:b/>
          <w:bCs/>
          <w:shd w:val="clear" w:color="auto" w:fill="FFFFFF"/>
          <w:lang w:val="pt-BR"/>
        </w:rPr>
        <w:t>A</w:t>
      </w:r>
      <w:r w:rsidRPr="00247A88">
        <w:rPr>
          <w:rFonts w:ascii="Arial" w:hAnsi="Arial" w:cs="Arial"/>
          <w:b/>
          <w:bCs/>
          <w:shd w:val="clear" w:color="auto" w:fill="FFFFFF"/>
          <w:lang w:val="pt-BR"/>
        </w:rPr>
        <w:t xml:space="preserve">buse &amp; </w:t>
      </w:r>
      <w:proofErr w:type="spellStart"/>
      <w:r w:rsidR="00160496">
        <w:rPr>
          <w:rFonts w:ascii="Arial" w:hAnsi="Arial" w:cs="Arial"/>
          <w:b/>
          <w:bCs/>
          <w:shd w:val="clear" w:color="auto" w:fill="FFFFFF"/>
          <w:lang w:val="pt-BR"/>
        </w:rPr>
        <w:t>N</w:t>
      </w:r>
      <w:r w:rsidRPr="00247A88">
        <w:rPr>
          <w:rFonts w:ascii="Arial" w:hAnsi="Arial" w:cs="Arial"/>
          <w:b/>
          <w:bCs/>
          <w:shd w:val="clear" w:color="auto" w:fill="FFFFFF"/>
          <w:lang w:val="pt-BR"/>
        </w:rPr>
        <w:t>eglect</w:t>
      </w:r>
      <w:proofErr w:type="spellEnd"/>
      <w:r w:rsidRPr="00247A88">
        <w:rPr>
          <w:rFonts w:ascii="Arial" w:hAnsi="Arial" w:cs="Arial"/>
          <w:shd w:val="clear" w:color="auto" w:fill="FFFFFF"/>
          <w:lang w:val="pt-BR"/>
        </w:rPr>
        <w:t>, </w:t>
      </w:r>
      <w:r w:rsidR="00641135" w:rsidRPr="00247A88">
        <w:rPr>
          <w:rFonts w:ascii="Arial" w:hAnsi="Arial" w:cs="Arial"/>
          <w:shd w:val="clear" w:color="auto" w:fill="FFFFFF"/>
          <w:lang w:val="pt-BR"/>
        </w:rPr>
        <w:t>v.</w:t>
      </w:r>
      <w:r w:rsidRPr="004F2340">
        <w:rPr>
          <w:rFonts w:ascii="Arial" w:hAnsi="Arial" w:cs="Arial"/>
          <w:iCs/>
          <w:shd w:val="clear" w:color="auto" w:fill="FFFFFF"/>
          <w:lang w:val="pt-BR"/>
        </w:rPr>
        <w:t>52</w:t>
      </w:r>
      <w:r w:rsidRPr="00247A88">
        <w:rPr>
          <w:rFonts w:ascii="Arial" w:hAnsi="Arial" w:cs="Arial"/>
          <w:shd w:val="clear" w:color="auto" w:fill="FFFFFF"/>
          <w:lang w:val="pt-BR"/>
        </w:rPr>
        <w:t xml:space="preserve">, </w:t>
      </w:r>
      <w:r w:rsidR="00641135" w:rsidRPr="00247A88">
        <w:rPr>
          <w:rFonts w:ascii="Arial" w:hAnsi="Arial" w:cs="Arial"/>
          <w:shd w:val="clear" w:color="auto" w:fill="FFFFFF"/>
          <w:lang w:val="pt-BR"/>
        </w:rPr>
        <w:t>p.</w:t>
      </w:r>
      <w:r w:rsidRPr="00247A88">
        <w:rPr>
          <w:rFonts w:ascii="Arial" w:hAnsi="Arial" w:cs="Arial"/>
          <w:shd w:val="clear" w:color="auto" w:fill="FFFFFF"/>
          <w:lang w:val="pt-BR"/>
        </w:rPr>
        <w:t>85-93</w:t>
      </w:r>
      <w:r w:rsidR="00641135" w:rsidRPr="00247A88">
        <w:rPr>
          <w:rFonts w:ascii="Arial" w:hAnsi="Arial" w:cs="Arial"/>
          <w:shd w:val="clear" w:color="auto" w:fill="FFFFFF"/>
          <w:lang w:val="pt-BR"/>
        </w:rPr>
        <w:t>, 2016</w:t>
      </w:r>
      <w:r w:rsidRPr="00247A88">
        <w:rPr>
          <w:rFonts w:ascii="Arial" w:hAnsi="Arial" w:cs="Arial"/>
          <w:shd w:val="clear" w:color="auto" w:fill="FFFFFF"/>
          <w:lang w:val="pt-BR"/>
        </w:rPr>
        <w:t>.</w:t>
      </w:r>
      <w:r w:rsidRPr="00247A88">
        <w:rPr>
          <w:rFonts w:ascii="Arial" w:hAnsi="Arial" w:cs="Arial"/>
          <w:lang w:val="pt-BR"/>
        </w:rPr>
        <w:t xml:space="preserve"> </w:t>
      </w:r>
    </w:p>
    <w:p w14:paraId="0A2C62F3" w14:textId="7DC678D6" w:rsidR="00C21122" w:rsidRPr="00247A88" w:rsidRDefault="00C21122" w:rsidP="00C80CD6">
      <w:pPr>
        <w:autoSpaceDE w:val="0"/>
        <w:autoSpaceDN w:val="0"/>
        <w:adjustRightInd w:val="0"/>
        <w:spacing w:before="240" w:after="0" w:line="240" w:lineRule="auto"/>
        <w:jc w:val="both"/>
        <w:rPr>
          <w:rStyle w:val="Hyperlink"/>
          <w:rFonts w:ascii="Arial" w:hAnsi="Arial" w:cs="Arial"/>
          <w:lang w:val="pt-BR"/>
        </w:rPr>
      </w:pPr>
      <w:r w:rsidRPr="00247A88">
        <w:rPr>
          <w:rFonts w:ascii="Arial" w:hAnsi="Arial" w:cs="Arial"/>
          <w:shd w:val="clear" w:color="auto" w:fill="FFFFFF"/>
          <w:lang w:val="pt-BR"/>
        </w:rPr>
        <w:t>A</w:t>
      </w:r>
      <w:r w:rsidR="00C80CD6" w:rsidRPr="00247A88">
        <w:rPr>
          <w:rFonts w:ascii="Arial" w:hAnsi="Arial" w:cs="Arial"/>
          <w:shd w:val="clear" w:color="auto" w:fill="FFFFFF"/>
          <w:lang w:val="pt-BR"/>
        </w:rPr>
        <w:t xml:space="preserve">USTIN, </w:t>
      </w:r>
      <w:r w:rsidRPr="00247A88">
        <w:rPr>
          <w:rFonts w:ascii="Arial" w:hAnsi="Arial" w:cs="Arial"/>
          <w:shd w:val="clear" w:color="auto" w:fill="FFFFFF"/>
          <w:lang w:val="pt-BR"/>
        </w:rPr>
        <w:t>A.</w:t>
      </w:r>
      <w:r w:rsidR="00C80CD6" w:rsidRPr="00247A88">
        <w:rPr>
          <w:rFonts w:ascii="Arial" w:hAnsi="Arial" w:cs="Arial"/>
          <w:shd w:val="clear" w:color="auto" w:fill="FFFFFF"/>
          <w:lang w:val="pt-BR"/>
        </w:rPr>
        <w:t xml:space="preserve"> et al. </w:t>
      </w:r>
      <w:proofErr w:type="spellStart"/>
      <w:r w:rsidRPr="00B63303">
        <w:rPr>
          <w:rFonts w:ascii="Arial" w:hAnsi="Arial" w:cs="Arial"/>
          <w:shd w:val="clear" w:color="auto" w:fill="FFFFFF"/>
          <w:lang w:val="pt-BR"/>
        </w:rPr>
        <w:t>Disability</w:t>
      </w:r>
      <w:proofErr w:type="spellEnd"/>
      <w:r w:rsidRPr="00B63303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B63303">
        <w:rPr>
          <w:rFonts w:ascii="Arial" w:hAnsi="Arial" w:cs="Arial"/>
          <w:shd w:val="clear" w:color="auto" w:fill="FFFFFF"/>
          <w:lang w:val="pt-BR"/>
        </w:rPr>
        <w:t>and</w:t>
      </w:r>
      <w:proofErr w:type="spellEnd"/>
      <w:r w:rsidRPr="00B63303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B63303">
        <w:rPr>
          <w:rFonts w:ascii="Arial" w:hAnsi="Arial" w:cs="Arial"/>
          <w:shd w:val="clear" w:color="auto" w:fill="FFFFFF"/>
          <w:lang w:val="pt-BR"/>
        </w:rPr>
        <w:t>Exposure</w:t>
      </w:r>
      <w:proofErr w:type="spellEnd"/>
      <w:r w:rsidRPr="00B63303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B63303">
        <w:rPr>
          <w:rFonts w:ascii="Arial" w:hAnsi="Arial" w:cs="Arial"/>
          <w:shd w:val="clear" w:color="auto" w:fill="FFFFFF"/>
          <w:lang w:val="pt-BR"/>
        </w:rPr>
        <w:t>to</w:t>
      </w:r>
      <w:proofErr w:type="spellEnd"/>
      <w:r w:rsidRPr="00B63303">
        <w:rPr>
          <w:rFonts w:ascii="Arial" w:hAnsi="Arial" w:cs="Arial"/>
          <w:shd w:val="clear" w:color="auto" w:fill="FFFFFF"/>
          <w:lang w:val="pt-BR"/>
        </w:rPr>
        <w:t xml:space="preserve"> High </w:t>
      </w:r>
      <w:proofErr w:type="spellStart"/>
      <w:r w:rsidRPr="00B63303">
        <w:rPr>
          <w:rFonts w:ascii="Arial" w:hAnsi="Arial" w:cs="Arial"/>
          <w:shd w:val="clear" w:color="auto" w:fill="FFFFFF"/>
          <w:lang w:val="pt-BR"/>
        </w:rPr>
        <w:t>Levels</w:t>
      </w:r>
      <w:proofErr w:type="spellEnd"/>
      <w:r w:rsidRPr="00B63303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B63303">
        <w:rPr>
          <w:rFonts w:ascii="Arial" w:hAnsi="Arial" w:cs="Arial"/>
          <w:shd w:val="clear" w:color="auto" w:fill="FFFFFF"/>
          <w:lang w:val="pt-BR"/>
        </w:rPr>
        <w:t>of</w:t>
      </w:r>
      <w:proofErr w:type="spellEnd"/>
      <w:r w:rsidRPr="00B63303">
        <w:rPr>
          <w:rFonts w:ascii="Arial" w:hAnsi="Arial" w:cs="Arial"/>
          <w:shd w:val="clear" w:color="auto" w:fill="FFFFFF"/>
          <w:lang w:val="pt-BR"/>
        </w:rPr>
        <w:t xml:space="preserve"> Adverse </w:t>
      </w:r>
      <w:proofErr w:type="spellStart"/>
      <w:r w:rsidRPr="00B63303">
        <w:rPr>
          <w:rFonts w:ascii="Arial" w:hAnsi="Arial" w:cs="Arial"/>
          <w:shd w:val="clear" w:color="auto" w:fill="FFFFFF"/>
          <w:lang w:val="pt-BR"/>
        </w:rPr>
        <w:t>Childhood</w:t>
      </w:r>
      <w:proofErr w:type="spellEnd"/>
      <w:r w:rsidRPr="00B63303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B63303">
        <w:rPr>
          <w:rFonts w:ascii="Arial" w:hAnsi="Arial" w:cs="Arial"/>
          <w:shd w:val="clear" w:color="auto" w:fill="FFFFFF"/>
          <w:lang w:val="pt-BR"/>
        </w:rPr>
        <w:t>Experiences</w:t>
      </w:r>
      <w:proofErr w:type="spellEnd"/>
      <w:r w:rsidRPr="00B63303">
        <w:rPr>
          <w:rFonts w:ascii="Arial" w:hAnsi="Arial" w:cs="Arial"/>
          <w:shd w:val="clear" w:color="auto" w:fill="FFFFFF"/>
          <w:lang w:val="pt-BR"/>
        </w:rPr>
        <w:t xml:space="preserve">: </w:t>
      </w:r>
      <w:proofErr w:type="spellStart"/>
      <w:r w:rsidRPr="00B63303">
        <w:rPr>
          <w:rFonts w:ascii="Arial" w:hAnsi="Arial" w:cs="Arial"/>
          <w:shd w:val="clear" w:color="auto" w:fill="FFFFFF"/>
          <w:lang w:val="pt-BR"/>
        </w:rPr>
        <w:t>Effect</w:t>
      </w:r>
      <w:proofErr w:type="spellEnd"/>
      <w:r w:rsidRPr="00B63303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B63303">
        <w:rPr>
          <w:rFonts w:ascii="Arial" w:hAnsi="Arial" w:cs="Arial"/>
          <w:shd w:val="clear" w:color="auto" w:fill="FFFFFF"/>
          <w:lang w:val="pt-BR"/>
        </w:rPr>
        <w:t>on</w:t>
      </w:r>
      <w:proofErr w:type="spellEnd"/>
      <w:r w:rsidRPr="00B63303">
        <w:rPr>
          <w:rFonts w:ascii="Arial" w:hAnsi="Arial" w:cs="Arial"/>
          <w:shd w:val="clear" w:color="auto" w:fill="FFFFFF"/>
          <w:lang w:val="pt-BR"/>
        </w:rPr>
        <w:t xml:space="preserve"> Health </w:t>
      </w:r>
      <w:proofErr w:type="spellStart"/>
      <w:r w:rsidRPr="00B63303">
        <w:rPr>
          <w:rFonts w:ascii="Arial" w:hAnsi="Arial" w:cs="Arial"/>
          <w:shd w:val="clear" w:color="auto" w:fill="FFFFFF"/>
          <w:lang w:val="pt-BR"/>
        </w:rPr>
        <w:t>and</w:t>
      </w:r>
      <w:proofErr w:type="spellEnd"/>
      <w:r w:rsidRPr="00B63303">
        <w:rPr>
          <w:rFonts w:ascii="Arial" w:hAnsi="Arial" w:cs="Arial"/>
          <w:shd w:val="clear" w:color="auto" w:fill="FFFFFF"/>
          <w:lang w:val="pt-BR"/>
        </w:rPr>
        <w:t xml:space="preserve"> Risk </w:t>
      </w:r>
      <w:proofErr w:type="spellStart"/>
      <w:r w:rsidRPr="00B63303">
        <w:rPr>
          <w:rFonts w:ascii="Arial" w:hAnsi="Arial" w:cs="Arial"/>
          <w:shd w:val="clear" w:color="auto" w:fill="FFFFFF"/>
          <w:lang w:val="pt-BR"/>
        </w:rPr>
        <w:t>Behavior</w:t>
      </w:r>
      <w:proofErr w:type="spellEnd"/>
      <w:r w:rsidRPr="00B63303">
        <w:rPr>
          <w:rFonts w:ascii="Arial" w:hAnsi="Arial" w:cs="Arial"/>
          <w:shd w:val="clear" w:color="auto" w:fill="FFFFFF"/>
          <w:lang w:val="pt-BR"/>
        </w:rPr>
        <w:t>.</w:t>
      </w:r>
      <w:r w:rsidRPr="00247A88">
        <w:rPr>
          <w:rFonts w:ascii="Arial" w:hAnsi="Arial" w:cs="Arial"/>
          <w:shd w:val="clear" w:color="auto" w:fill="FFFFFF"/>
          <w:lang w:val="pt-BR"/>
        </w:rPr>
        <w:t> </w:t>
      </w:r>
      <w:r w:rsidRPr="00B63303">
        <w:rPr>
          <w:rFonts w:ascii="Arial" w:hAnsi="Arial" w:cs="Arial"/>
          <w:b/>
          <w:bCs/>
          <w:shd w:val="clear" w:color="auto" w:fill="FFFFFF"/>
          <w:lang w:val="pt-BR"/>
        </w:rPr>
        <w:t xml:space="preserve">North Carolina </w:t>
      </w:r>
      <w:r w:rsidR="00C80CD6" w:rsidRPr="00B63303">
        <w:rPr>
          <w:rFonts w:ascii="Arial" w:hAnsi="Arial" w:cs="Arial"/>
          <w:b/>
          <w:bCs/>
          <w:shd w:val="clear" w:color="auto" w:fill="FFFFFF"/>
          <w:lang w:val="pt-BR"/>
        </w:rPr>
        <w:t>M</w:t>
      </w:r>
      <w:r w:rsidRPr="00B63303">
        <w:rPr>
          <w:rFonts w:ascii="Arial" w:hAnsi="Arial" w:cs="Arial"/>
          <w:b/>
          <w:bCs/>
          <w:shd w:val="clear" w:color="auto" w:fill="FFFFFF"/>
          <w:lang w:val="pt-BR"/>
        </w:rPr>
        <w:t xml:space="preserve">edical </w:t>
      </w:r>
      <w:proofErr w:type="spellStart"/>
      <w:r w:rsidR="00C80CD6" w:rsidRPr="00B63303">
        <w:rPr>
          <w:rFonts w:ascii="Arial" w:hAnsi="Arial" w:cs="Arial"/>
          <w:b/>
          <w:bCs/>
          <w:shd w:val="clear" w:color="auto" w:fill="FFFFFF"/>
          <w:lang w:val="pt-BR"/>
        </w:rPr>
        <w:t>J</w:t>
      </w:r>
      <w:r w:rsidRPr="00B63303">
        <w:rPr>
          <w:rFonts w:ascii="Arial" w:hAnsi="Arial" w:cs="Arial"/>
          <w:b/>
          <w:bCs/>
          <w:shd w:val="clear" w:color="auto" w:fill="FFFFFF"/>
          <w:lang w:val="pt-BR"/>
        </w:rPr>
        <w:t>ournal</w:t>
      </w:r>
      <w:proofErr w:type="spellEnd"/>
      <w:r w:rsidRPr="00247A88">
        <w:rPr>
          <w:rFonts w:ascii="Arial" w:hAnsi="Arial" w:cs="Arial"/>
          <w:shd w:val="clear" w:color="auto" w:fill="FFFFFF"/>
          <w:lang w:val="pt-BR"/>
        </w:rPr>
        <w:t>, </w:t>
      </w:r>
      <w:r w:rsidR="00C80CD6" w:rsidRPr="00247A88">
        <w:rPr>
          <w:rFonts w:ascii="Arial" w:hAnsi="Arial" w:cs="Arial"/>
          <w:shd w:val="clear" w:color="auto" w:fill="FFFFFF"/>
          <w:lang w:val="pt-BR"/>
        </w:rPr>
        <w:t>v.</w:t>
      </w:r>
      <w:r w:rsidRPr="00247A88">
        <w:rPr>
          <w:rFonts w:ascii="Arial" w:hAnsi="Arial" w:cs="Arial"/>
          <w:i/>
          <w:iCs/>
          <w:shd w:val="clear" w:color="auto" w:fill="FFFFFF"/>
          <w:lang w:val="pt-BR"/>
        </w:rPr>
        <w:t>77</w:t>
      </w:r>
      <w:r w:rsidR="00C80CD6" w:rsidRPr="00247A88">
        <w:rPr>
          <w:rFonts w:ascii="Arial" w:hAnsi="Arial" w:cs="Arial"/>
          <w:i/>
          <w:iCs/>
          <w:shd w:val="clear" w:color="auto" w:fill="FFFFFF"/>
          <w:lang w:val="pt-BR"/>
        </w:rPr>
        <w:t xml:space="preserve">, </w:t>
      </w:r>
      <w:r w:rsidR="00C80CD6" w:rsidRPr="00247A88">
        <w:rPr>
          <w:rFonts w:ascii="Arial" w:hAnsi="Arial" w:cs="Arial"/>
          <w:shd w:val="clear" w:color="auto" w:fill="FFFFFF"/>
          <w:lang w:val="pt-BR"/>
        </w:rPr>
        <w:t>n.</w:t>
      </w:r>
      <w:r w:rsidR="00687585" w:rsidRPr="00247A88">
        <w:rPr>
          <w:rFonts w:ascii="Arial" w:hAnsi="Arial" w:cs="Arial"/>
          <w:shd w:val="clear" w:color="auto" w:fill="FFFFFF"/>
          <w:lang w:val="pt-BR"/>
        </w:rPr>
        <w:t xml:space="preserve">1, </w:t>
      </w:r>
      <w:r w:rsidR="00C80CD6" w:rsidRPr="00247A88">
        <w:rPr>
          <w:rFonts w:ascii="Arial" w:hAnsi="Arial" w:cs="Arial"/>
          <w:shd w:val="clear" w:color="auto" w:fill="FFFFFF"/>
          <w:lang w:val="pt-BR"/>
        </w:rPr>
        <w:t>p.</w:t>
      </w:r>
      <w:r w:rsidR="00687585" w:rsidRPr="00247A88">
        <w:rPr>
          <w:rFonts w:ascii="Arial" w:hAnsi="Arial" w:cs="Arial"/>
          <w:shd w:val="clear" w:color="auto" w:fill="FFFFFF"/>
          <w:lang w:val="pt-BR"/>
        </w:rPr>
        <w:t>30-</w:t>
      </w:r>
      <w:r w:rsidR="00C80CD6" w:rsidRPr="00247A88">
        <w:rPr>
          <w:rFonts w:ascii="Arial" w:hAnsi="Arial" w:cs="Arial"/>
          <w:shd w:val="clear" w:color="auto" w:fill="FFFFFF"/>
          <w:lang w:val="pt-BR"/>
        </w:rPr>
        <w:t>3</w:t>
      </w:r>
      <w:r w:rsidRPr="00247A88">
        <w:rPr>
          <w:rFonts w:ascii="Arial" w:hAnsi="Arial" w:cs="Arial"/>
          <w:shd w:val="clear" w:color="auto" w:fill="FFFFFF"/>
          <w:lang w:val="pt-BR"/>
        </w:rPr>
        <w:t>6</w:t>
      </w:r>
      <w:r w:rsidR="00C80CD6" w:rsidRPr="00247A88">
        <w:rPr>
          <w:rFonts w:ascii="Arial" w:hAnsi="Arial" w:cs="Arial"/>
          <w:shd w:val="clear" w:color="auto" w:fill="FFFFFF"/>
          <w:lang w:val="pt-BR"/>
        </w:rPr>
        <w:t>, 2016</w:t>
      </w:r>
      <w:r w:rsidRPr="00247A88">
        <w:rPr>
          <w:rFonts w:ascii="Arial" w:hAnsi="Arial" w:cs="Arial"/>
          <w:shd w:val="clear" w:color="auto" w:fill="FFFFFF"/>
          <w:lang w:val="pt-BR"/>
        </w:rPr>
        <w:t xml:space="preserve">. </w:t>
      </w:r>
    </w:p>
    <w:p w14:paraId="16F6AD16" w14:textId="358A9968" w:rsidR="003C774B" w:rsidRPr="00391684" w:rsidRDefault="003C774B" w:rsidP="00C80CD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lang w:val="pt-BR"/>
        </w:rPr>
      </w:pPr>
      <w:r w:rsidRPr="00247A88">
        <w:rPr>
          <w:rFonts w:ascii="Arial" w:hAnsi="Arial" w:cs="Arial"/>
          <w:lang w:val="pt-BR"/>
        </w:rPr>
        <w:t>A</w:t>
      </w:r>
      <w:r w:rsidR="00C80CD6" w:rsidRPr="00247A88">
        <w:rPr>
          <w:rFonts w:ascii="Arial" w:hAnsi="Arial" w:cs="Arial"/>
          <w:lang w:val="pt-BR"/>
        </w:rPr>
        <w:t>YRES</w:t>
      </w:r>
      <w:r w:rsidRPr="00247A88">
        <w:rPr>
          <w:rFonts w:ascii="Arial" w:hAnsi="Arial" w:cs="Arial"/>
          <w:lang w:val="pt-BR"/>
        </w:rPr>
        <w:t>, J.R.</w:t>
      </w:r>
      <w:r w:rsidR="00C80CD6" w:rsidRPr="00247A88">
        <w:rPr>
          <w:rFonts w:ascii="Arial" w:hAnsi="Arial" w:cs="Arial"/>
          <w:lang w:val="pt-BR"/>
        </w:rPr>
        <w:t xml:space="preserve"> et al</w:t>
      </w:r>
      <w:r w:rsidRPr="00247A88">
        <w:rPr>
          <w:rFonts w:ascii="Arial" w:hAnsi="Arial" w:cs="Arial"/>
          <w:lang w:val="pt-BR"/>
        </w:rPr>
        <w:t xml:space="preserve">. </w:t>
      </w:r>
      <w:r w:rsidRPr="00391684">
        <w:rPr>
          <w:rFonts w:ascii="Arial" w:hAnsi="Arial" w:cs="Arial"/>
          <w:lang w:val="pt-BR"/>
        </w:rPr>
        <w:t>Risco, vulnerabilidade e práticas de prevenção e promoção da saúde. In: C</w:t>
      </w:r>
      <w:r w:rsidR="00C80CD6">
        <w:rPr>
          <w:rFonts w:ascii="Arial" w:hAnsi="Arial" w:cs="Arial"/>
          <w:lang w:val="pt-BR"/>
        </w:rPr>
        <w:t>AMPOS</w:t>
      </w:r>
      <w:r w:rsidRPr="00391684">
        <w:rPr>
          <w:rFonts w:ascii="Arial" w:hAnsi="Arial" w:cs="Arial"/>
          <w:lang w:val="pt-BR"/>
        </w:rPr>
        <w:t>, G.W.</w:t>
      </w:r>
      <w:r w:rsidR="00C80CD6">
        <w:rPr>
          <w:rFonts w:ascii="Arial" w:hAnsi="Arial" w:cs="Arial"/>
          <w:lang w:val="pt-BR"/>
        </w:rPr>
        <w:t xml:space="preserve"> et al. </w:t>
      </w:r>
      <w:r w:rsidRPr="00391684">
        <w:rPr>
          <w:rFonts w:ascii="Arial" w:hAnsi="Arial" w:cs="Arial"/>
          <w:lang w:val="pt-BR"/>
        </w:rPr>
        <w:t>(</w:t>
      </w:r>
      <w:proofErr w:type="spellStart"/>
      <w:r w:rsidRPr="00391684">
        <w:rPr>
          <w:rFonts w:ascii="Arial" w:hAnsi="Arial" w:cs="Arial"/>
          <w:lang w:val="pt-BR"/>
        </w:rPr>
        <w:t>Orgs</w:t>
      </w:r>
      <w:proofErr w:type="spellEnd"/>
      <w:r w:rsidRPr="00391684">
        <w:rPr>
          <w:rFonts w:ascii="Arial" w:hAnsi="Arial" w:cs="Arial"/>
          <w:lang w:val="pt-BR"/>
        </w:rPr>
        <w:t xml:space="preserve">.). </w:t>
      </w:r>
      <w:r w:rsidRPr="00C80CD6">
        <w:rPr>
          <w:rFonts w:ascii="Arial" w:hAnsi="Arial" w:cs="Arial"/>
          <w:b/>
          <w:bCs/>
          <w:lang w:val="pt-BR"/>
        </w:rPr>
        <w:t xml:space="preserve">Tratado de </w:t>
      </w:r>
      <w:r w:rsidR="00160496">
        <w:rPr>
          <w:rFonts w:ascii="Arial" w:hAnsi="Arial" w:cs="Arial"/>
          <w:b/>
          <w:bCs/>
          <w:lang w:val="pt-BR"/>
        </w:rPr>
        <w:t>S</w:t>
      </w:r>
      <w:r w:rsidRPr="00C80CD6">
        <w:rPr>
          <w:rFonts w:ascii="Arial" w:hAnsi="Arial" w:cs="Arial"/>
          <w:b/>
          <w:bCs/>
          <w:lang w:val="pt-BR"/>
        </w:rPr>
        <w:t xml:space="preserve">aúde </w:t>
      </w:r>
      <w:r w:rsidR="00160496">
        <w:rPr>
          <w:rFonts w:ascii="Arial" w:hAnsi="Arial" w:cs="Arial"/>
          <w:b/>
          <w:bCs/>
          <w:lang w:val="pt-BR"/>
        </w:rPr>
        <w:t>C</w:t>
      </w:r>
      <w:r w:rsidRPr="00C80CD6">
        <w:rPr>
          <w:rFonts w:ascii="Arial" w:hAnsi="Arial" w:cs="Arial"/>
          <w:b/>
          <w:bCs/>
          <w:lang w:val="pt-BR"/>
        </w:rPr>
        <w:t>oletiva</w:t>
      </w:r>
      <w:r w:rsidR="00C80CD6">
        <w:rPr>
          <w:rFonts w:ascii="Arial" w:hAnsi="Arial" w:cs="Arial"/>
          <w:lang w:val="pt-BR"/>
        </w:rPr>
        <w:t xml:space="preserve">. </w:t>
      </w:r>
      <w:proofErr w:type="spellStart"/>
      <w:r w:rsidR="00C80CD6" w:rsidRPr="00391684">
        <w:rPr>
          <w:rFonts w:ascii="Arial" w:hAnsi="Arial" w:cs="Arial"/>
          <w:lang w:val="pt-BR"/>
        </w:rPr>
        <w:t>Hucitec</w:t>
      </w:r>
      <w:proofErr w:type="spellEnd"/>
      <w:r w:rsidR="00C80CD6" w:rsidRPr="00391684">
        <w:rPr>
          <w:rFonts w:ascii="Arial" w:hAnsi="Arial" w:cs="Arial"/>
          <w:lang w:val="pt-BR"/>
        </w:rPr>
        <w:t>; Fiocruz</w:t>
      </w:r>
      <w:r w:rsidR="00C80CD6">
        <w:rPr>
          <w:rFonts w:ascii="Arial" w:hAnsi="Arial" w:cs="Arial"/>
          <w:lang w:val="pt-BR"/>
        </w:rPr>
        <w:t>, p.</w:t>
      </w:r>
      <w:r w:rsidR="0090400F" w:rsidRPr="00391684">
        <w:rPr>
          <w:rFonts w:ascii="Arial" w:hAnsi="Arial" w:cs="Arial"/>
          <w:lang w:val="pt-BR"/>
        </w:rPr>
        <w:t>375-417</w:t>
      </w:r>
      <w:r w:rsidR="00C80CD6">
        <w:rPr>
          <w:rFonts w:ascii="Arial" w:hAnsi="Arial" w:cs="Arial"/>
          <w:lang w:val="pt-BR"/>
        </w:rPr>
        <w:t>, 2006.</w:t>
      </w:r>
    </w:p>
    <w:p w14:paraId="54952ACB" w14:textId="5EB592E6" w:rsidR="00D4531E" w:rsidRPr="00391684" w:rsidRDefault="00D4531E" w:rsidP="00C80CD6">
      <w:pPr>
        <w:shd w:val="clear" w:color="auto" w:fill="FFFFFF"/>
        <w:spacing w:before="240" w:after="0" w:line="240" w:lineRule="auto"/>
        <w:jc w:val="both"/>
        <w:rPr>
          <w:rFonts w:ascii="Arial" w:hAnsi="Arial" w:cs="Arial"/>
        </w:rPr>
      </w:pPr>
      <w:r w:rsidRPr="00391684">
        <w:rPr>
          <w:rFonts w:ascii="Arial" w:hAnsi="Arial" w:cs="Arial"/>
          <w:shd w:val="clear" w:color="auto" w:fill="FFFFFF"/>
          <w:lang w:val="pt-BR"/>
        </w:rPr>
        <w:t>B</w:t>
      </w:r>
      <w:r w:rsidR="00C80CD6">
        <w:rPr>
          <w:rFonts w:ascii="Arial" w:hAnsi="Arial" w:cs="Arial"/>
          <w:shd w:val="clear" w:color="auto" w:fill="FFFFFF"/>
          <w:lang w:val="pt-BR"/>
        </w:rPr>
        <w:t>ALDWIN</w:t>
      </w:r>
      <w:r w:rsidRPr="00391684">
        <w:rPr>
          <w:rFonts w:ascii="Arial" w:hAnsi="Arial" w:cs="Arial"/>
          <w:shd w:val="clear" w:color="auto" w:fill="FFFFFF"/>
          <w:lang w:val="pt-BR"/>
        </w:rPr>
        <w:t>, J. R.</w:t>
      </w:r>
      <w:r w:rsidR="00C80CD6">
        <w:rPr>
          <w:rFonts w:ascii="Arial" w:hAnsi="Arial" w:cs="Arial"/>
          <w:shd w:val="clear" w:color="auto" w:fill="FFFFFF"/>
          <w:lang w:val="pt-BR"/>
        </w:rPr>
        <w:t xml:space="preserve"> et al</w:t>
      </w:r>
      <w:r w:rsidRPr="00247A88">
        <w:rPr>
          <w:rFonts w:ascii="Arial" w:hAnsi="Arial" w:cs="Arial"/>
          <w:shd w:val="clear" w:color="auto" w:fill="FFFFFF"/>
          <w:lang w:val="pt-BR"/>
        </w:rPr>
        <w:t xml:space="preserve">. </w:t>
      </w:r>
      <w:proofErr w:type="spellStart"/>
      <w:r w:rsidRPr="00B63303">
        <w:rPr>
          <w:rFonts w:ascii="Arial" w:hAnsi="Arial" w:cs="Arial"/>
          <w:shd w:val="clear" w:color="auto" w:fill="FFFFFF"/>
          <w:lang w:val="pt-BR"/>
        </w:rPr>
        <w:t>Adolescent</w:t>
      </w:r>
      <w:proofErr w:type="spellEnd"/>
      <w:r w:rsidRPr="00B63303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B63303">
        <w:rPr>
          <w:rFonts w:ascii="Arial" w:hAnsi="Arial" w:cs="Arial"/>
          <w:shd w:val="clear" w:color="auto" w:fill="FFFFFF"/>
          <w:lang w:val="pt-BR"/>
        </w:rPr>
        <w:t>victimization</w:t>
      </w:r>
      <w:proofErr w:type="spellEnd"/>
      <w:r w:rsidRPr="00B63303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B63303">
        <w:rPr>
          <w:rFonts w:ascii="Arial" w:hAnsi="Arial" w:cs="Arial"/>
          <w:shd w:val="clear" w:color="auto" w:fill="FFFFFF"/>
          <w:lang w:val="pt-BR"/>
        </w:rPr>
        <w:t>and</w:t>
      </w:r>
      <w:proofErr w:type="spellEnd"/>
      <w:r w:rsidRPr="00B63303">
        <w:rPr>
          <w:rFonts w:ascii="Arial" w:hAnsi="Arial" w:cs="Arial"/>
          <w:shd w:val="clear" w:color="auto" w:fill="FFFFFF"/>
          <w:lang w:val="pt-BR"/>
        </w:rPr>
        <w:t xml:space="preserve"> self-</w:t>
      </w:r>
      <w:proofErr w:type="spellStart"/>
      <w:r w:rsidRPr="00B63303">
        <w:rPr>
          <w:rFonts w:ascii="Arial" w:hAnsi="Arial" w:cs="Arial"/>
          <w:shd w:val="clear" w:color="auto" w:fill="FFFFFF"/>
          <w:lang w:val="pt-BR"/>
        </w:rPr>
        <w:t>injurious</w:t>
      </w:r>
      <w:proofErr w:type="spellEnd"/>
      <w:r w:rsidRPr="00B63303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B63303">
        <w:rPr>
          <w:rFonts w:ascii="Arial" w:hAnsi="Arial" w:cs="Arial"/>
          <w:shd w:val="clear" w:color="auto" w:fill="FFFFFF"/>
          <w:lang w:val="pt-BR"/>
        </w:rPr>
        <w:t>thoughts</w:t>
      </w:r>
      <w:proofErr w:type="spellEnd"/>
      <w:r w:rsidRPr="00B63303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B63303">
        <w:rPr>
          <w:rFonts w:ascii="Arial" w:hAnsi="Arial" w:cs="Arial"/>
          <w:shd w:val="clear" w:color="auto" w:fill="FFFFFF"/>
          <w:lang w:val="pt-BR"/>
        </w:rPr>
        <w:t>and</w:t>
      </w:r>
      <w:proofErr w:type="spellEnd"/>
      <w:r w:rsidRPr="00B63303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B63303">
        <w:rPr>
          <w:rFonts w:ascii="Arial" w:hAnsi="Arial" w:cs="Arial"/>
          <w:shd w:val="clear" w:color="auto" w:fill="FFFFFF"/>
          <w:lang w:val="pt-BR"/>
        </w:rPr>
        <w:t>behaviors</w:t>
      </w:r>
      <w:proofErr w:type="spellEnd"/>
      <w:r w:rsidRPr="00B63303">
        <w:rPr>
          <w:rFonts w:ascii="Arial" w:hAnsi="Arial" w:cs="Arial"/>
          <w:shd w:val="clear" w:color="auto" w:fill="FFFFFF"/>
          <w:lang w:val="pt-BR"/>
        </w:rPr>
        <w:t xml:space="preserve">: A </w:t>
      </w:r>
      <w:proofErr w:type="spellStart"/>
      <w:r w:rsidRPr="00B63303">
        <w:rPr>
          <w:rFonts w:ascii="Arial" w:hAnsi="Arial" w:cs="Arial"/>
          <w:shd w:val="clear" w:color="auto" w:fill="FFFFFF"/>
          <w:lang w:val="pt-BR"/>
        </w:rPr>
        <w:t>genetically</w:t>
      </w:r>
      <w:proofErr w:type="spellEnd"/>
      <w:r w:rsidRPr="00B63303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B63303">
        <w:rPr>
          <w:rFonts w:ascii="Arial" w:hAnsi="Arial" w:cs="Arial"/>
          <w:shd w:val="clear" w:color="auto" w:fill="FFFFFF"/>
          <w:lang w:val="pt-BR"/>
        </w:rPr>
        <w:t>sensitive</w:t>
      </w:r>
      <w:proofErr w:type="spellEnd"/>
      <w:r w:rsidRPr="00B63303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B63303">
        <w:rPr>
          <w:rFonts w:ascii="Arial" w:hAnsi="Arial" w:cs="Arial"/>
          <w:shd w:val="clear" w:color="auto" w:fill="FFFFFF"/>
          <w:lang w:val="pt-BR"/>
        </w:rPr>
        <w:t>cohort</w:t>
      </w:r>
      <w:proofErr w:type="spellEnd"/>
      <w:r w:rsidRPr="00B63303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B63303">
        <w:rPr>
          <w:rFonts w:ascii="Arial" w:hAnsi="Arial" w:cs="Arial"/>
          <w:shd w:val="clear" w:color="auto" w:fill="FFFFFF"/>
          <w:lang w:val="pt-BR"/>
        </w:rPr>
        <w:t>study</w:t>
      </w:r>
      <w:proofErr w:type="spellEnd"/>
      <w:r w:rsidRPr="00B63303">
        <w:rPr>
          <w:rFonts w:ascii="Arial" w:hAnsi="Arial" w:cs="Arial"/>
          <w:shd w:val="clear" w:color="auto" w:fill="FFFFFF"/>
          <w:lang w:val="pt-BR"/>
        </w:rPr>
        <w:t>.</w:t>
      </w:r>
      <w:r w:rsidRPr="00247A88">
        <w:rPr>
          <w:rFonts w:ascii="Arial" w:hAnsi="Arial" w:cs="Arial"/>
          <w:shd w:val="clear" w:color="auto" w:fill="FFFFFF"/>
          <w:lang w:val="pt-BR"/>
        </w:rPr>
        <w:t> </w:t>
      </w:r>
      <w:r w:rsidRPr="00B63303">
        <w:rPr>
          <w:rFonts w:ascii="Arial" w:hAnsi="Arial" w:cs="Arial"/>
          <w:b/>
          <w:bCs/>
          <w:shd w:val="clear" w:color="auto" w:fill="FFFFFF"/>
        </w:rPr>
        <w:t>Journal of the American Academy of Child &amp; Adolescent Psychiatry</w:t>
      </w:r>
      <w:r w:rsidRPr="00C80CD6">
        <w:rPr>
          <w:rFonts w:ascii="Arial" w:hAnsi="Arial" w:cs="Arial"/>
          <w:shd w:val="clear" w:color="auto" w:fill="FFFFFF"/>
        </w:rPr>
        <w:t>, </w:t>
      </w:r>
      <w:r w:rsidR="00C80CD6">
        <w:rPr>
          <w:rFonts w:ascii="Arial" w:hAnsi="Arial" w:cs="Arial"/>
          <w:shd w:val="clear" w:color="auto" w:fill="FFFFFF"/>
        </w:rPr>
        <w:t>v.</w:t>
      </w:r>
      <w:r w:rsidRPr="00C80CD6">
        <w:rPr>
          <w:rFonts w:ascii="Arial" w:hAnsi="Arial" w:cs="Arial"/>
          <w:shd w:val="clear" w:color="auto" w:fill="FFFFFF"/>
        </w:rPr>
        <w:t>58</w:t>
      </w:r>
      <w:r w:rsidR="00C80CD6">
        <w:rPr>
          <w:rFonts w:ascii="Arial" w:hAnsi="Arial" w:cs="Arial"/>
          <w:shd w:val="clear" w:color="auto" w:fill="FFFFFF"/>
        </w:rPr>
        <w:t>, n.</w:t>
      </w:r>
      <w:r w:rsidRPr="00C80CD6">
        <w:rPr>
          <w:rFonts w:ascii="Arial" w:hAnsi="Arial" w:cs="Arial"/>
          <w:shd w:val="clear" w:color="auto" w:fill="FFFFFF"/>
        </w:rPr>
        <w:t xml:space="preserve">5, </w:t>
      </w:r>
      <w:r w:rsidR="00C80CD6">
        <w:rPr>
          <w:rFonts w:ascii="Arial" w:hAnsi="Arial" w:cs="Arial"/>
          <w:shd w:val="clear" w:color="auto" w:fill="FFFFFF"/>
        </w:rPr>
        <w:t>p.</w:t>
      </w:r>
      <w:r w:rsidRPr="00C80CD6">
        <w:rPr>
          <w:rFonts w:ascii="Arial" w:hAnsi="Arial" w:cs="Arial"/>
          <w:shd w:val="clear" w:color="auto" w:fill="FFFFFF"/>
        </w:rPr>
        <w:t>506-</w:t>
      </w:r>
      <w:r w:rsidR="00C80CD6">
        <w:rPr>
          <w:rFonts w:ascii="Arial" w:hAnsi="Arial" w:cs="Arial"/>
          <w:shd w:val="clear" w:color="auto" w:fill="FFFFFF"/>
        </w:rPr>
        <w:t>5</w:t>
      </w:r>
      <w:r w:rsidRPr="00C80CD6">
        <w:rPr>
          <w:rFonts w:ascii="Arial" w:hAnsi="Arial" w:cs="Arial"/>
          <w:shd w:val="clear" w:color="auto" w:fill="FFFFFF"/>
        </w:rPr>
        <w:t>13</w:t>
      </w:r>
      <w:r w:rsidR="00C80CD6" w:rsidRPr="00C80CD6">
        <w:rPr>
          <w:rFonts w:ascii="Arial" w:hAnsi="Arial" w:cs="Arial"/>
          <w:shd w:val="clear" w:color="auto" w:fill="FFFFFF"/>
        </w:rPr>
        <w:t>, 2019</w:t>
      </w:r>
      <w:r w:rsidRPr="00C80CD6">
        <w:rPr>
          <w:rFonts w:ascii="Arial" w:hAnsi="Arial" w:cs="Arial"/>
          <w:shd w:val="clear" w:color="auto" w:fill="FFFFFF"/>
        </w:rPr>
        <w:t>.</w:t>
      </w:r>
      <w:r w:rsidRPr="00391684">
        <w:rPr>
          <w:rFonts w:ascii="Arial" w:hAnsi="Arial" w:cs="Arial"/>
        </w:rPr>
        <w:t xml:space="preserve"> </w:t>
      </w:r>
    </w:p>
    <w:p w14:paraId="59CBABBC" w14:textId="6BB18C70" w:rsidR="00B015A2" w:rsidRPr="00391684" w:rsidRDefault="00990929" w:rsidP="00C80CD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shd w:val="clear" w:color="auto" w:fill="FFFFFF"/>
        </w:rPr>
        <w:lastRenderedPageBreak/>
        <w:t>B</w:t>
      </w:r>
      <w:r w:rsidR="00C80CD6">
        <w:rPr>
          <w:rFonts w:ascii="Arial" w:hAnsi="Arial" w:cs="Arial"/>
          <w:shd w:val="clear" w:color="auto" w:fill="FFFFFF"/>
        </w:rPr>
        <w:t>ANIHASHEMI</w:t>
      </w:r>
      <w:r w:rsidRPr="00391684">
        <w:rPr>
          <w:rFonts w:ascii="Arial" w:hAnsi="Arial" w:cs="Arial"/>
          <w:shd w:val="clear" w:color="auto" w:fill="FFFFFF"/>
        </w:rPr>
        <w:t>, L.</w:t>
      </w:r>
      <w:r w:rsidR="00C80CD6">
        <w:rPr>
          <w:rFonts w:ascii="Arial" w:hAnsi="Arial" w:cs="Arial"/>
          <w:shd w:val="clear" w:color="auto" w:fill="FFFFFF"/>
        </w:rPr>
        <w:t xml:space="preserve"> et al.</w:t>
      </w:r>
      <w:r w:rsidRPr="00391684">
        <w:rPr>
          <w:rFonts w:ascii="Arial" w:hAnsi="Arial" w:cs="Arial"/>
          <w:shd w:val="clear" w:color="auto" w:fill="FFFFFF"/>
        </w:rPr>
        <w:t xml:space="preserve"> </w:t>
      </w:r>
      <w:r w:rsidRPr="00B63303">
        <w:rPr>
          <w:rFonts w:ascii="Arial" w:hAnsi="Arial" w:cs="Arial"/>
          <w:shd w:val="clear" w:color="auto" w:fill="FFFFFF"/>
        </w:rPr>
        <w:t>Childhood maltreatment moderates the effect of combat exposure on cingulum structural integrity.</w:t>
      </w:r>
      <w:r w:rsidRPr="00391684">
        <w:rPr>
          <w:rFonts w:ascii="Arial" w:hAnsi="Arial" w:cs="Arial"/>
          <w:shd w:val="clear" w:color="auto" w:fill="FFFFFF"/>
        </w:rPr>
        <w:t> </w:t>
      </w:r>
      <w:proofErr w:type="spellStart"/>
      <w:r w:rsidRPr="00B63303">
        <w:rPr>
          <w:rFonts w:ascii="Arial" w:hAnsi="Arial" w:cs="Arial"/>
          <w:b/>
          <w:bCs/>
          <w:shd w:val="clear" w:color="auto" w:fill="FFFFFF"/>
          <w:lang w:val="pt-BR"/>
        </w:rPr>
        <w:t>Development</w:t>
      </w:r>
      <w:proofErr w:type="spellEnd"/>
      <w:r w:rsidRPr="00B63303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Pr="00B63303">
        <w:rPr>
          <w:rFonts w:ascii="Arial" w:hAnsi="Arial" w:cs="Arial"/>
          <w:b/>
          <w:bCs/>
          <w:shd w:val="clear" w:color="auto" w:fill="FFFFFF"/>
          <w:lang w:val="pt-BR"/>
        </w:rPr>
        <w:t>and</w:t>
      </w:r>
      <w:proofErr w:type="spellEnd"/>
      <w:r w:rsidRPr="00B63303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="00160496">
        <w:rPr>
          <w:rFonts w:ascii="Arial" w:hAnsi="Arial" w:cs="Arial"/>
          <w:b/>
          <w:bCs/>
          <w:shd w:val="clear" w:color="auto" w:fill="FFFFFF"/>
          <w:lang w:val="pt-BR"/>
        </w:rPr>
        <w:t>P</w:t>
      </w:r>
      <w:r w:rsidRPr="00B63303">
        <w:rPr>
          <w:rFonts w:ascii="Arial" w:hAnsi="Arial" w:cs="Arial"/>
          <w:b/>
          <w:bCs/>
          <w:shd w:val="clear" w:color="auto" w:fill="FFFFFF"/>
          <w:lang w:val="pt-BR"/>
        </w:rPr>
        <w:t>sychopathology</w:t>
      </w:r>
      <w:proofErr w:type="spellEnd"/>
      <w:r w:rsidRPr="00247A88">
        <w:rPr>
          <w:rFonts w:ascii="Arial" w:hAnsi="Arial" w:cs="Arial"/>
          <w:shd w:val="clear" w:color="auto" w:fill="FFFFFF"/>
          <w:lang w:val="pt-BR"/>
        </w:rPr>
        <w:t>, </w:t>
      </w:r>
      <w:r w:rsidR="00C80CD6" w:rsidRPr="00247A88">
        <w:rPr>
          <w:rFonts w:ascii="Arial" w:hAnsi="Arial" w:cs="Arial"/>
          <w:shd w:val="clear" w:color="auto" w:fill="FFFFFF"/>
          <w:lang w:val="pt-BR"/>
        </w:rPr>
        <w:t>v.</w:t>
      </w:r>
      <w:r w:rsidRPr="00B63303">
        <w:rPr>
          <w:rFonts w:ascii="Arial" w:hAnsi="Arial" w:cs="Arial"/>
          <w:shd w:val="clear" w:color="auto" w:fill="FFFFFF"/>
          <w:lang w:val="pt-BR"/>
        </w:rPr>
        <w:t>29</w:t>
      </w:r>
      <w:r w:rsidR="00C80CD6" w:rsidRPr="00B63303">
        <w:rPr>
          <w:rFonts w:ascii="Arial" w:hAnsi="Arial" w:cs="Arial"/>
          <w:shd w:val="clear" w:color="auto" w:fill="FFFFFF"/>
          <w:lang w:val="pt-BR"/>
        </w:rPr>
        <w:t>, n.</w:t>
      </w:r>
      <w:r w:rsidRPr="00B63303">
        <w:rPr>
          <w:rFonts w:ascii="Arial" w:hAnsi="Arial" w:cs="Arial"/>
          <w:shd w:val="clear" w:color="auto" w:fill="FFFFFF"/>
          <w:lang w:val="pt-BR"/>
        </w:rPr>
        <w:t>5,</w:t>
      </w:r>
      <w:r w:rsidRPr="00247A88">
        <w:rPr>
          <w:rFonts w:ascii="Arial" w:hAnsi="Arial" w:cs="Arial"/>
          <w:shd w:val="clear" w:color="auto" w:fill="FFFFFF"/>
          <w:lang w:val="pt-BR"/>
        </w:rPr>
        <w:t xml:space="preserve"> </w:t>
      </w:r>
      <w:r w:rsidR="00C80CD6" w:rsidRPr="00247A88">
        <w:rPr>
          <w:rFonts w:ascii="Arial" w:hAnsi="Arial" w:cs="Arial"/>
          <w:shd w:val="clear" w:color="auto" w:fill="FFFFFF"/>
          <w:lang w:val="pt-BR"/>
        </w:rPr>
        <w:t>p.</w:t>
      </w:r>
      <w:r w:rsidRPr="00247A88">
        <w:rPr>
          <w:rFonts w:ascii="Arial" w:hAnsi="Arial" w:cs="Arial"/>
          <w:shd w:val="clear" w:color="auto" w:fill="FFFFFF"/>
          <w:lang w:val="pt-BR"/>
        </w:rPr>
        <w:t>1735-</w:t>
      </w:r>
      <w:r w:rsidR="00C80CD6" w:rsidRPr="00247A88">
        <w:rPr>
          <w:rFonts w:ascii="Arial" w:hAnsi="Arial" w:cs="Arial"/>
          <w:shd w:val="clear" w:color="auto" w:fill="FFFFFF"/>
          <w:lang w:val="pt-BR"/>
        </w:rPr>
        <w:t>17</w:t>
      </w:r>
      <w:r w:rsidRPr="00247A88">
        <w:rPr>
          <w:rFonts w:ascii="Arial" w:hAnsi="Arial" w:cs="Arial"/>
          <w:shd w:val="clear" w:color="auto" w:fill="FFFFFF"/>
          <w:lang w:val="pt-BR"/>
        </w:rPr>
        <w:t>47</w:t>
      </w:r>
      <w:r w:rsidR="00C80CD6" w:rsidRPr="00247A88">
        <w:rPr>
          <w:rFonts w:ascii="Arial" w:hAnsi="Arial" w:cs="Arial"/>
          <w:shd w:val="clear" w:color="auto" w:fill="FFFFFF"/>
          <w:lang w:val="pt-BR"/>
        </w:rPr>
        <w:t>, 2017.</w:t>
      </w:r>
    </w:p>
    <w:p w14:paraId="4DF576EB" w14:textId="69827647" w:rsidR="007527C9" w:rsidRPr="00391684" w:rsidRDefault="007527C9" w:rsidP="00E3121D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lang w:val="pt-BR"/>
        </w:rPr>
        <w:t>B</w:t>
      </w:r>
      <w:r w:rsidR="00C80CD6">
        <w:rPr>
          <w:rFonts w:ascii="Arial" w:hAnsi="Arial" w:cs="Arial"/>
          <w:lang w:val="pt-BR"/>
        </w:rPr>
        <w:t>ARBIANI</w:t>
      </w:r>
      <w:r w:rsidRPr="00391684">
        <w:rPr>
          <w:rFonts w:ascii="Arial" w:hAnsi="Arial" w:cs="Arial"/>
          <w:lang w:val="pt-BR"/>
        </w:rPr>
        <w:t xml:space="preserve">, R. </w:t>
      </w:r>
      <w:r w:rsidRPr="00B63303">
        <w:rPr>
          <w:rFonts w:ascii="Arial" w:hAnsi="Arial" w:cs="Arial"/>
          <w:lang w:val="pt-BR"/>
        </w:rPr>
        <w:t>Violação de direitos de crianças e adolescentes no Brasil: interfaces com a política de saúde.</w:t>
      </w:r>
      <w:r w:rsidRPr="00C80CD6">
        <w:rPr>
          <w:rFonts w:ascii="Arial" w:hAnsi="Arial" w:cs="Arial"/>
          <w:lang w:val="pt-BR"/>
        </w:rPr>
        <w:t xml:space="preserve"> </w:t>
      </w:r>
      <w:r w:rsidRPr="00B63303">
        <w:rPr>
          <w:rFonts w:ascii="Arial" w:hAnsi="Arial" w:cs="Arial"/>
          <w:b/>
          <w:bCs/>
          <w:lang w:val="pt-BR"/>
        </w:rPr>
        <w:t>Saúde Debate</w:t>
      </w:r>
      <w:r w:rsidRPr="00C80CD6">
        <w:rPr>
          <w:rFonts w:ascii="Arial" w:hAnsi="Arial" w:cs="Arial"/>
          <w:lang w:val="pt-BR"/>
        </w:rPr>
        <w:t>,</w:t>
      </w:r>
      <w:r w:rsidRPr="00391684">
        <w:rPr>
          <w:rFonts w:ascii="Arial" w:hAnsi="Arial" w:cs="Arial"/>
          <w:lang w:val="pt-BR"/>
        </w:rPr>
        <w:t xml:space="preserve"> </w:t>
      </w:r>
      <w:r w:rsidR="00E3121D">
        <w:rPr>
          <w:rFonts w:ascii="Arial" w:hAnsi="Arial" w:cs="Arial"/>
          <w:lang w:val="pt-BR"/>
        </w:rPr>
        <w:t>v.</w:t>
      </w:r>
      <w:r w:rsidRPr="00391684">
        <w:rPr>
          <w:rFonts w:ascii="Arial" w:hAnsi="Arial" w:cs="Arial"/>
          <w:lang w:val="pt-BR"/>
        </w:rPr>
        <w:t>40</w:t>
      </w:r>
      <w:r w:rsidR="00E3121D">
        <w:rPr>
          <w:rFonts w:ascii="Arial" w:hAnsi="Arial" w:cs="Arial"/>
          <w:lang w:val="pt-BR"/>
        </w:rPr>
        <w:t>, n.</w:t>
      </w:r>
      <w:r w:rsidRPr="00391684">
        <w:rPr>
          <w:rFonts w:ascii="Arial" w:hAnsi="Arial" w:cs="Arial"/>
          <w:lang w:val="pt-BR"/>
        </w:rPr>
        <w:t>109, p. 200-</w:t>
      </w:r>
      <w:r w:rsidR="00E3121D">
        <w:rPr>
          <w:rFonts w:ascii="Arial" w:hAnsi="Arial" w:cs="Arial"/>
          <w:lang w:val="pt-BR"/>
        </w:rPr>
        <w:t>2</w:t>
      </w:r>
      <w:r w:rsidRPr="00391684">
        <w:rPr>
          <w:rFonts w:ascii="Arial" w:hAnsi="Arial" w:cs="Arial"/>
          <w:lang w:val="pt-BR"/>
        </w:rPr>
        <w:t>11</w:t>
      </w:r>
      <w:r w:rsidR="00C80CD6">
        <w:rPr>
          <w:rFonts w:ascii="Arial" w:hAnsi="Arial" w:cs="Arial"/>
          <w:lang w:val="pt-BR"/>
        </w:rPr>
        <w:t>, 2016.</w:t>
      </w:r>
    </w:p>
    <w:p w14:paraId="6A6644B2" w14:textId="2EABF4E4" w:rsidR="008D7B56" w:rsidRPr="00391684" w:rsidRDefault="008D7B56" w:rsidP="00E3121D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shd w:val="clear" w:color="auto" w:fill="FFFFFF"/>
          <w:lang w:val="pt-BR"/>
        </w:rPr>
        <w:t>B</w:t>
      </w:r>
      <w:r w:rsidR="00E3121D">
        <w:rPr>
          <w:rFonts w:ascii="Arial" w:hAnsi="Arial" w:cs="Arial"/>
          <w:shd w:val="clear" w:color="auto" w:fill="FFFFFF"/>
          <w:lang w:val="pt-BR"/>
        </w:rPr>
        <w:t>ARNERT</w:t>
      </w:r>
      <w:r w:rsidRPr="00391684">
        <w:rPr>
          <w:rFonts w:ascii="Arial" w:hAnsi="Arial" w:cs="Arial"/>
          <w:shd w:val="clear" w:color="auto" w:fill="FFFFFF"/>
          <w:lang w:val="pt-BR"/>
        </w:rPr>
        <w:t>, E.</w:t>
      </w:r>
      <w:r w:rsidR="00E3121D">
        <w:rPr>
          <w:rFonts w:ascii="Arial" w:hAnsi="Arial" w:cs="Arial"/>
          <w:shd w:val="clear" w:color="auto" w:fill="FFFFFF"/>
          <w:lang w:val="pt-BR"/>
        </w:rPr>
        <w:t xml:space="preserve"> et al. </w:t>
      </w:r>
      <w:proofErr w:type="spellStart"/>
      <w:r w:rsidRPr="00B63303">
        <w:rPr>
          <w:rFonts w:ascii="Arial" w:hAnsi="Arial" w:cs="Arial"/>
          <w:shd w:val="clear" w:color="auto" w:fill="FFFFFF"/>
          <w:lang w:val="pt-BR"/>
        </w:rPr>
        <w:t>Commercial</w:t>
      </w:r>
      <w:proofErr w:type="spellEnd"/>
      <w:r w:rsidRPr="00B63303">
        <w:rPr>
          <w:rFonts w:ascii="Arial" w:hAnsi="Arial" w:cs="Arial"/>
          <w:shd w:val="clear" w:color="auto" w:fill="FFFFFF"/>
          <w:lang w:val="pt-BR"/>
        </w:rPr>
        <w:t xml:space="preserve"> Sexual </w:t>
      </w:r>
      <w:proofErr w:type="spellStart"/>
      <w:r w:rsidRPr="00B63303">
        <w:rPr>
          <w:rFonts w:ascii="Arial" w:hAnsi="Arial" w:cs="Arial"/>
          <w:shd w:val="clear" w:color="auto" w:fill="FFFFFF"/>
          <w:lang w:val="pt-BR"/>
        </w:rPr>
        <w:t>Exploitation</w:t>
      </w:r>
      <w:proofErr w:type="spellEnd"/>
      <w:r w:rsidRPr="00B63303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B63303">
        <w:rPr>
          <w:rFonts w:ascii="Arial" w:hAnsi="Arial" w:cs="Arial"/>
          <w:shd w:val="clear" w:color="auto" w:fill="FFFFFF"/>
          <w:lang w:val="pt-BR"/>
        </w:rPr>
        <w:t>and</w:t>
      </w:r>
      <w:proofErr w:type="spellEnd"/>
      <w:r w:rsidRPr="00B63303">
        <w:rPr>
          <w:rFonts w:ascii="Arial" w:hAnsi="Arial" w:cs="Arial"/>
          <w:shd w:val="clear" w:color="auto" w:fill="FFFFFF"/>
          <w:lang w:val="pt-BR"/>
        </w:rPr>
        <w:t xml:space="preserve"> Sex </w:t>
      </w:r>
      <w:proofErr w:type="spellStart"/>
      <w:r w:rsidRPr="00B63303">
        <w:rPr>
          <w:rFonts w:ascii="Arial" w:hAnsi="Arial" w:cs="Arial"/>
          <w:shd w:val="clear" w:color="auto" w:fill="FFFFFF"/>
          <w:lang w:val="pt-BR"/>
        </w:rPr>
        <w:t>Trafficking</w:t>
      </w:r>
      <w:proofErr w:type="spellEnd"/>
      <w:r w:rsidRPr="00B63303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B63303">
        <w:rPr>
          <w:rFonts w:ascii="Arial" w:hAnsi="Arial" w:cs="Arial"/>
          <w:shd w:val="clear" w:color="auto" w:fill="FFFFFF"/>
          <w:lang w:val="pt-BR"/>
        </w:rPr>
        <w:t>of</w:t>
      </w:r>
      <w:proofErr w:type="spellEnd"/>
      <w:r w:rsidRPr="00B63303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B63303">
        <w:rPr>
          <w:rFonts w:ascii="Arial" w:hAnsi="Arial" w:cs="Arial"/>
          <w:shd w:val="clear" w:color="auto" w:fill="FFFFFF"/>
          <w:lang w:val="pt-BR"/>
        </w:rPr>
        <w:t>Children</w:t>
      </w:r>
      <w:proofErr w:type="spellEnd"/>
      <w:r w:rsidRPr="00B63303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B63303">
        <w:rPr>
          <w:rFonts w:ascii="Arial" w:hAnsi="Arial" w:cs="Arial"/>
          <w:shd w:val="clear" w:color="auto" w:fill="FFFFFF"/>
          <w:lang w:val="pt-BR"/>
        </w:rPr>
        <w:t>and</w:t>
      </w:r>
      <w:proofErr w:type="spellEnd"/>
      <w:r w:rsidRPr="00B63303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B63303">
        <w:rPr>
          <w:rFonts w:ascii="Arial" w:hAnsi="Arial" w:cs="Arial"/>
          <w:shd w:val="clear" w:color="auto" w:fill="FFFFFF"/>
          <w:lang w:val="pt-BR"/>
        </w:rPr>
        <w:t>Adolescents</w:t>
      </w:r>
      <w:proofErr w:type="spellEnd"/>
      <w:r w:rsidRPr="00B63303">
        <w:rPr>
          <w:rFonts w:ascii="Arial" w:hAnsi="Arial" w:cs="Arial"/>
          <w:shd w:val="clear" w:color="auto" w:fill="FFFFFF"/>
          <w:lang w:val="pt-BR"/>
        </w:rPr>
        <w:t xml:space="preserve">: A </w:t>
      </w:r>
      <w:proofErr w:type="spellStart"/>
      <w:r w:rsidRPr="00B63303">
        <w:rPr>
          <w:rFonts w:ascii="Arial" w:hAnsi="Arial" w:cs="Arial"/>
          <w:shd w:val="clear" w:color="auto" w:fill="FFFFFF"/>
          <w:lang w:val="pt-BR"/>
        </w:rPr>
        <w:t>Narrative</w:t>
      </w:r>
      <w:proofErr w:type="spellEnd"/>
      <w:r w:rsidRPr="00B63303">
        <w:rPr>
          <w:rFonts w:ascii="Arial" w:hAnsi="Arial" w:cs="Arial"/>
          <w:shd w:val="clear" w:color="auto" w:fill="FFFFFF"/>
          <w:lang w:val="pt-BR"/>
        </w:rPr>
        <w:t xml:space="preserve"> Review.</w:t>
      </w:r>
      <w:r w:rsidRPr="00247A88">
        <w:rPr>
          <w:rFonts w:ascii="Arial" w:hAnsi="Arial" w:cs="Arial"/>
          <w:shd w:val="clear" w:color="auto" w:fill="FFFFFF"/>
          <w:lang w:val="pt-BR"/>
        </w:rPr>
        <w:t> </w:t>
      </w:r>
      <w:proofErr w:type="spellStart"/>
      <w:r w:rsidRPr="00B63303">
        <w:rPr>
          <w:rFonts w:ascii="Arial" w:hAnsi="Arial" w:cs="Arial"/>
          <w:b/>
          <w:bCs/>
          <w:shd w:val="clear" w:color="auto" w:fill="FFFFFF"/>
          <w:lang w:val="pt-BR"/>
        </w:rPr>
        <w:t>Academic</w:t>
      </w:r>
      <w:proofErr w:type="spellEnd"/>
      <w:r w:rsidRPr="00B63303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="00E3121D" w:rsidRPr="00B63303">
        <w:rPr>
          <w:rFonts w:ascii="Arial" w:hAnsi="Arial" w:cs="Arial"/>
          <w:b/>
          <w:bCs/>
          <w:shd w:val="clear" w:color="auto" w:fill="FFFFFF"/>
          <w:lang w:val="pt-BR"/>
        </w:rPr>
        <w:t>P</w:t>
      </w:r>
      <w:r w:rsidRPr="00B63303">
        <w:rPr>
          <w:rFonts w:ascii="Arial" w:hAnsi="Arial" w:cs="Arial"/>
          <w:b/>
          <w:bCs/>
          <w:shd w:val="clear" w:color="auto" w:fill="FFFFFF"/>
          <w:lang w:val="pt-BR"/>
        </w:rPr>
        <w:t>ediatrics</w:t>
      </w:r>
      <w:proofErr w:type="spellEnd"/>
      <w:r w:rsidRPr="00B63303">
        <w:rPr>
          <w:rFonts w:ascii="Arial" w:hAnsi="Arial" w:cs="Arial"/>
          <w:b/>
          <w:bCs/>
          <w:shd w:val="clear" w:color="auto" w:fill="FFFFFF"/>
          <w:lang w:val="pt-BR"/>
        </w:rPr>
        <w:t>,</w:t>
      </w:r>
      <w:r w:rsidRPr="00391684">
        <w:rPr>
          <w:rFonts w:ascii="Arial" w:hAnsi="Arial" w:cs="Arial"/>
          <w:shd w:val="clear" w:color="auto" w:fill="FFFFFF"/>
          <w:lang w:val="pt-BR"/>
        </w:rPr>
        <w:t> </w:t>
      </w:r>
      <w:r w:rsidR="00E3121D">
        <w:rPr>
          <w:rFonts w:ascii="Arial" w:hAnsi="Arial" w:cs="Arial"/>
          <w:shd w:val="clear" w:color="auto" w:fill="FFFFFF"/>
          <w:lang w:val="pt-BR"/>
        </w:rPr>
        <w:t>v.</w:t>
      </w:r>
      <w:r w:rsidRPr="00E3121D">
        <w:rPr>
          <w:rFonts w:ascii="Arial" w:hAnsi="Arial" w:cs="Arial"/>
          <w:shd w:val="clear" w:color="auto" w:fill="FFFFFF"/>
          <w:lang w:val="pt-BR"/>
        </w:rPr>
        <w:t>17</w:t>
      </w:r>
      <w:r w:rsidR="00E3121D">
        <w:rPr>
          <w:rFonts w:ascii="Arial" w:hAnsi="Arial" w:cs="Arial"/>
          <w:shd w:val="clear" w:color="auto" w:fill="FFFFFF"/>
          <w:lang w:val="pt-BR"/>
        </w:rPr>
        <w:t>, n.</w:t>
      </w:r>
      <w:r w:rsidR="00687585" w:rsidRPr="00391684">
        <w:rPr>
          <w:rFonts w:ascii="Arial" w:hAnsi="Arial" w:cs="Arial"/>
          <w:shd w:val="clear" w:color="auto" w:fill="FFFFFF"/>
          <w:lang w:val="pt-BR"/>
        </w:rPr>
        <w:t xml:space="preserve">8, </w:t>
      </w:r>
      <w:r w:rsidR="00E3121D">
        <w:rPr>
          <w:rFonts w:ascii="Arial" w:hAnsi="Arial" w:cs="Arial"/>
          <w:shd w:val="clear" w:color="auto" w:fill="FFFFFF"/>
          <w:lang w:val="pt-BR"/>
        </w:rPr>
        <w:t>p.</w:t>
      </w:r>
      <w:r w:rsidR="00687585" w:rsidRPr="00391684">
        <w:rPr>
          <w:rFonts w:ascii="Arial" w:hAnsi="Arial" w:cs="Arial"/>
          <w:shd w:val="clear" w:color="auto" w:fill="FFFFFF"/>
          <w:lang w:val="pt-BR"/>
        </w:rPr>
        <w:t>825-</w:t>
      </w:r>
      <w:r w:rsidR="00E3121D">
        <w:rPr>
          <w:rFonts w:ascii="Arial" w:hAnsi="Arial" w:cs="Arial"/>
          <w:shd w:val="clear" w:color="auto" w:fill="FFFFFF"/>
          <w:lang w:val="pt-BR"/>
        </w:rPr>
        <w:t>82</w:t>
      </w:r>
      <w:r w:rsidRPr="00391684">
        <w:rPr>
          <w:rFonts w:ascii="Arial" w:hAnsi="Arial" w:cs="Arial"/>
          <w:shd w:val="clear" w:color="auto" w:fill="FFFFFF"/>
          <w:lang w:val="pt-BR"/>
        </w:rPr>
        <w:t>9</w:t>
      </w:r>
      <w:r w:rsidR="00E3121D">
        <w:rPr>
          <w:rFonts w:ascii="Arial" w:hAnsi="Arial" w:cs="Arial"/>
          <w:shd w:val="clear" w:color="auto" w:fill="FFFFFF"/>
          <w:lang w:val="pt-BR"/>
        </w:rPr>
        <w:t>, 2017</w:t>
      </w:r>
      <w:r w:rsidRPr="00391684">
        <w:rPr>
          <w:rFonts w:ascii="Arial" w:hAnsi="Arial" w:cs="Arial"/>
          <w:shd w:val="clear" w:color="auto" w:fill="FFFFFF"/>
          <w:lang w:val="pt-BR"/>
        </w:rPr>
        <w:t xml:space="preserve">. </w:t>
      </w:r>
    </w:p>
    <w:p w14:paraId="36868FBE" w14:textId="520CD97E" w:rsidR="00B015A2" w:rsidRPr="00391684" w:rsidRDefault="001065B9" w:rsidP="00E3121D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391684">
        <w:rPr>
          <w:rFonts w:ascii="Arial" w:hAnsi="Arial" w:cs="Arial"/>
          <w:shd w:val="clear" w:color="auto" w:fill="FFFFFF"/>
          <w:lang w:val="pt-BR"/>
        </w:rPr>
        <w:t>B</w:t>
      </w:r>
      <w:r w:rsidR="00E3121D">
        <w:rPr>
          <w:rFonts w:ascii="Arial" w:hAnsi="Arial" w:cs="Arial"/>
          <w:shd w:val="clear" w:color="auto" w:fill="FFFFFF"/>
          <w:lang w:val="pt-BR"/>
        </w:rPr>
        <w:t>ARNES</w:t>
      </w:r>
      <w:r w:rsidRPr="00391684">
        <w:rPr>
          <w:rFonts w:ascii="Arial" w:hAnsi="Arial" w:cs="Arial"/>
          <w:shd w:val="clear" w:color="auto" w:fill="FFFFFF"/>
          <w:lang w:val="pt-BR"/>
        </w:rPr>
        <w:t>, M. C.</w:t>
      </w:r>
      <w:r w:rsidR="00E3121D">
        <w:rPr>
          <w:rFonts w:ascii="Arial" w:hAnsi="Arial" w:cs="Arial"/>
          <w:shd w:val="clear" w:color="auto" w:fill="FFFFFF"/>
          <w:lang w:val="pt-BR"/>
        </w:rPr>
        <w:t xml:space="preserve"> et al. </w:t>
      </w:r>
      <w:r w:rsidRPr="00B63303">
        <w:rPr>
          <w:rFonts w:ascii="Arial" w:hAnsi="Arial" w:cs="Arial"/>
          <w:shd w:val="clear" w:color="auto" w:fill="FFFFFF"/>
        </w:rPr>
        <w:t>Understanding vulnerability to self-harm in times of economic hardship and austerity: a qualitative study.</w:t>
      </w:r>
      <w:r w:rsidRPr="00391684">
        <w:rPr>
          <w:rFonts w:ascii="Arial" w:hAnsi="Arial" w:cs="Arial"/>
          <w:shd w:val="clear" w:color="auto" w:fill="FFFFFF"/>
        </w:rPr>
        <w:t> </w:t>
      </w:r>
      <w:r w:rsidRPr="00B63303">
        <w:rPr>
          <w:rFonts w:ascii="Arial" w:hAnsi="Arial" w:cs="Arial"/>
          <w:b/>
          <w:bCs/>
          <w:shd w:val="clear" w:color="auto" w:fill="FFFFFF"/>
        </w:rPr>
        <w:t xml:space="preserve">BMJ </w:t>
      </w:r>
      <w:r w:rsidR="00B63303">
        <w:rPr>
          <w:rFonts w:ascii="Arial" w:hAnsi="Arial" w:cs="Arial"/>
          <w:b/>
          <w:bCs/>
          <w:shd w:val="clear" w:color="auto" w:fill="FFFFFF"/>
        </w:rPr>
        <w:t>O</w:t>
      </w:r>
      <w:r w:rsidRPr="00B63303">
        <w:rPr>
          <w:rFonts w:ascii="Arial" w:hAnsi="Arial" w:cs="Arial"/>
          <w:b/>
          <w:bCs/>
          <w:shd w:val="clear" w:color="auto" w:fill="FFFFFF"/>
        </w:rPr>
        <w:t>pen</w:t>
      </w:r>
      <w:r w:rsidRPr="00E3121D">
        <w:rPr>
          <w:rFonts w:ascii="Arial" w:hAnsi="Arial" w:cs="Arial"/>
          <w:shd w:val="clear" w:color="auto" w:fill="FFFFFF"/>
        </w:rPr>
        <w:t>, </w:t>
      </w:r>
      <w:r w:rsidR="00E3121D">
        <w:rPr>
          <w:rFonts w:ascii="Arial" w:hAnsi="Arial" w:cs="Arial"/>
          <w:shd w:val="clear" w:color="auto" w:fill="FFFFFF"/>
        </w:rPr>
        <w:t>v.</w:t>
      </w:r>
      <w:r w:rsidRPr="00E3121D">
        <w:rPr>
          <w:rFonts w:ascii="Arial" w:hAnsi="Arial" w:cs="Arial"/>
          <w:shd w:val="clear" w:color="auto" w:fill="FFFFFF"/>
        </w:rPr>
        <w:t>6</w:t>
      </w:r>
      <w:r w:rsidR="00E3121D">
        <w:rPr>
          <w:rFonts w:ascii="Arial" w:hAnsi="Arial" w:cs="Arial"/>
          <w:shd w:val="clear" w:color="auto" w:fill="FFFFFF"/>
        </w:rPr>
        <w:t>, n.</w:t>
      </w:r>
      <w:r w:rsidRPr="00391684">
        <w:rPr>
          <w:rFonts w:ascii="Arial" w:hAnsi="Arial" w:cs="Arial"/>
          <w:shd w:val="clear" w:color="auto" w:fill="FFFFFF"/>
        </w:rPr>
        <w:t xml:space="preserve">2, </w:t>
      </w:r>
      <w:r w:rsidR="00E3121D">
        <w:rPr>
          <w:rFonts w:ascii="Arial" w:hAnsi="Arial" w:cs="Arial"/>
          <w:shd w:val="clear" w:color="auto" w:fill="FFFFFF"/>
        </w:rPr>
        <w:t>p.</w:t>
      </w:r>
      <w:r w:rsidR="00793726" w:rsidRPr="00391684">
        <w:rPr>
          <w:rFonts w:ascii="Arial" w:hAnsi="Arial" w:cs="Arial"/>
          <w:shd w:val="clear" w:color="auto" w:fill="FFFFFF"/>
        </w:rPr>
        <w:t>1-8</w:t>
      </w:r>
      <w:r w:rsidR="00E3121D">
        <w:rPr>
          <w:rFonts w:ascii="Arial" w:hAnsi="Arial" w:cs="Arial"/>
          <w:shd w:val="clear" w:color="auto" w:fill="FFFFFF"/>
        </w:rPr>
        <w:t>, 2016</w:t>
      </w:r>
      <w:r w:rsidRPr="00391684">
        <w:rPr>
          <w:rFonts w:ascii="Arial" w:hAnsi="Arial" w:cs="Arial"/>
          <w:shd w:val="clear" w:color="auto" w:fill="FFFFFF"/>
        </w:rPr>
        <w:t>.</w:t>
      </w:r>
    </w:p>
    <w:p w14:paraId="466CE339" w14:textId="6F9F7607" w:rsidR="00C1750C" w:rsidRPr="0013406D" w:rsidRDefault="00C1750C" w:rsidP="00E3121D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shd w:val="clear" w:color="auto" w:fill="FFFFFF"/>
        </w:rPr>
        <w:t>B</w:t>
      </w:r>
      <w:r w:rsidR="00E3121D">
        <w:rPr>
          <w:rFonts w:ascii="Arial" w:hAnsi="Arial" w:cs="Arial"/>
          <w:shd w:val="clear" w:color="auto" w:fill="FFFFFF"/>
        </w:rPr>
        <w:t>JØRNSETH</w:t>
      </w:r>
      <w:r w:rsidRPr="00391684">
        <w:rPr>
          <w:rFonts w:ascii="Arial" w:hAnsi="Arial" w:cs="Arial"/>
          <w:shd w:val="clear" w:color="auto" w:fill="FFFFFF"/>
        </w:rPr>
        <w:t>, I.</w:t>
      </w:r>
      <w:r w:rsidR="00E3121D">
        <w:rPr>
          <w:rFonts w:ascii="Arial" w:hAnsi="Arial" w:cs="Arial"/>
          <w:shd w:val="clear" w:color="auto" w:fill="FFFFFF"/>
        </w:rPr>
        <w:t>;</w:t>
      </w:r>
      <w:r w:rsidRPr="00391684">
        <w:rPr>
          <w:rFonts w:ascii="Arial" w:hAnsi="Arial" w:cs="Arial"/>
          <w:shd w:val="clear" w:color="auto" w:fill="FFFFFF"/>
        </w:rPr>
        <w:t xml:space="preserve"> S</w:t>
      </w:r>
      <w:r w:rsidR="00E3121D">
        <w:rPr>
          <w:rFonts w:ascii="Arial" w:hAnsi="Arial" w:cs="Arial"/>
          <w:shd w:val="clear" w:color="auto" w:fill="FFFFFF"/>
        </w:rPr>
        <w:t>ZABO</w:t>
      </w:r>
      <w:r w:rsidRPr="00391684">
        <w:rPr>
          <w:rFonts w:ascii="Arial" w:hAnsi="Arial" w:cs="Arial"/>
          <w:shd w:val="clear" w:color="auto" w:fill="FFFFFF"/>
        </w:rPr>
        <w:t xml:space="preserve">, A. </w:t>
      </w:r>
      <w:r w:rsidRPr="00B63303">
        <w:rPr>
          <w:rFonts w:ascii="Arial" w:hAnsi="Arial" w:cs="Arial"/>
          <w:shd w:val="clear" w:color="auto" w:fill="FFFFFF"/>
        </w:rPr>
        <w:t>Sexual Violence Against Children in Sports and Exercise: A Systematic Literature Review.</w:t>
      </w:r>
      <w:r w:rsidRPr="00391684">
        <w:rPr>
          <w:rFonts w:ascii="Arial" w:hAnsi="Arial" w:cs="Arial"/>
          <w:shd w:val="clear" w:color="auto" w:fill="FFFFFF"/>
        </w:rPr>
        <w:t> </w:t>
      </w:r>
      <w:proofErr w:type="spellStart"/>
      <w:r w:rsidRPr="0013406D">
        <w:rPr>
          <w:rFonts w:ascii="Arial" w:hAnsi="Arial" w:cs="Arial"/>
          <w:b/>
          <w:bCs/>
          <w:shd w:val="clear" w:color="auto" w:fill="FFFFFF"/>
          <w:lang w:val="pt-BR"/>
        </w:rPr>
        <w:t>Journal</w:t>
      </w:r>
      <w:proofErr w:type="spellEnd"/>
      <w:r w:rsidRPr="0013406D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Pr="0013406D">
        <w:rPr>
          <w:rFonts w:ascii="Arial" w:hAnsi="Arial" w:cs="Arial"/>
          <w:b/>
          <w:bCs/>
          <w:shd w:val="clear" w:color="auto" w:fill="FFFFFF"/>
          <w:lang w:val="pt-BR"/>
        </w:rPr>
        <w:t>of</w:t>
      </w:r>
      <w:proofErr w:type="spellEnd"/>
      <w:r w:rsidRPr="0013406D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="00B63303" w:rsidRPr="0013406D">
        <w:rPr>
          <w:rFonts w:ascii="Arial" w:hAnsi="Arial" w:cs="Arial"/>
          <w:b/>
          <w:bCs/>
          <w:shd w:val="clear" w:color="auto" w:fill="FFFFFF"/>
          <w:lang w:val="pt-BR"/>
        </w:rPr>
        <w:t>C</w:t>
      </w:r>
      <w:r w:rsidRPr="0013406D">
        <w:rPr>
          <w:rFonts w:ascii="Arial" w:hAnsi="Arial" w:cs="Arial"/>
          <w:b/>
          <w:bCs/>
          <w:shd w:val="clear" w:color="auto" w:fill="FFFFFF"/>
          <w:lang w:val="pt-BR"/>
        </w:rPr>
        <w:t>hild</w:t>
      </w:r>
      <w:proofErr w:type="spellEnd"/>
      <w:r w:rsidRPr="0013406D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r w:rsidR="00B63303" w:rsidRPr="0013406D">
        <w:rPr>
          <w:rFonts w:ascii="Arial" w:hAnsi="Arial" w:cs="Arial"/>
          <w:b/>
          <w:bCs/>
          <w:shd w:val="clear" w:color="auto" w:fill="FFFFFF"/>
          <w:lang w:val="pt-BR"/>
        </w:rPr>
        <w:t>S</w:t>
      </w:r>
      <w:r w:rsidRPr="0013406D">
        <w:rPr>
          <w:rFonts w:ascii="Arial" w:hAnsi="Arial" w:cs="Arial"/>
          <w:b/>
          <w:bCs/>
          <w:shd w:val="clear" w:color="auto" w:fill="FFFFFF"/>
          <w:lang w:val="pt-BR"/>
        </w:rPr>
        <w:t xml:space="preserve">exual </w:t>
      </w:r>
      <w:r w:rsidR="00B63303" w:rsidRPr="0013406D">
        <w:rPr>
          <w:rFonts w:ascii="Arial" w:hAnsi="Arial" w:cs="Arial"/>
          <w:b/>
          <w:bCs/>
          <w:shd w:val="clear" w:color="auto" w:fill="FFFFFF"/>
          <w:lang w:val="pt-BR"/>
        </w:rPr>
        <w:t>A</w:t>
      </w:r>
      <w:r w:rsidRPr="0013406D">
        <w:rPr>
          <w:rFonts w:ascii="Arial" w:hAnsi="Arial" w:cs="Arial"/>
          <w:b/>
          <w:bCs/>
          <w:shd w:val="clear" w:color="auto" w:fill="FFFFFF"/>
          <w:lang w:val="pt-BR"/>
        </w:rPr>
        <w:t>buse</w:t>
      </w:r>
      <w:r w:rsidRPr="0013406D">
        <w:rPr>
          <w:rFonts w:ascii="Arial" w:hAnsi="Arial" w:cs="Arial"/>
          <w:shd w:val="clear" w:color="auto" w:fill="FFFFFF"/>
          <w:lang w:val="pt-BR"/>
        </w:rPr>
        <w:t>, </w:t>
      </w:r>
      <w:r w:rsidR="00E3121D" w:rsidRPr="0013406D">
        <w:rPr>
          <w:rFonts w:ascii="Arial" w:hAnsi="Arial" w:cs="Arial"/>
          <w:shd w:val="clear" w:color="auto" w:fill="FFFFFF"/>
          <w:lang w:val="pt-BR"/>
        </w:rPr>
        <w:t>v.</w:t>
      </w:r>
      <w:r w:rsidRPr="0013406D">
        <w:rPr>
          <w:rFonts w:ascii="Arial" w:hAnsi="Arial" w:cs="Arial"/>
          <w:shd w:val="clear" w:color="auto" w:fill="FFFFFF"/>
          <w:lang w:val="pt-BR"/>
        </w:rPr>
        <w:t>27</w:t>
      </w:r>
      <w:r w:rsidR="00E3121D" w:rsidRPr="0013406D">
        <w:rPr>
          <w:rFonts w:ascii="Arial" w:hAnsi="Arial" w:cs="Arial"/>
          <w:shd w:val="clear" w:color="auto" w:fill="FFFFFF"/>
          <w:lang w:val="pt-BR"/>
        </w:rPr>
        <w:t>, n.</w:t>
      </w:r>
      <w:r w:rsidR="00687585" w:rsidRPr="0013406D">
        <w:rPr>
          <w:rFonts w:ascii="Arial" w:hAnsi="Arial" w:cs="Arial"/>
          <w:shd w:val="clear" w:color="auto" w:fill="FFFFFF"/>
          <w:lang w:val="pt-BR"/>
        </w:rPr>
        <w:t xml:space="preserve">4, </w:t>
      </w:r>
      <w:r w:rsidR="00E3121D" w:rsidRPr="0013406D">
        <w:rPr>
          <w:rFonts w:ascii="Arial" w:hAnsi="Arial" w:cs="Arial"/>
          <w:shd w:val="clear" w:color="auto" w:fill="FFFFFF"/>
          <w:lang w:val="pt-BR"/>
        </w:rPr>
        <w:t>p.</w:t>
      </w:r>
      <w:r w:rsidR="00687585" w:rsidRPr="0013406D">
        <w:rPr>
          <w:rFonts w:ascii="Arial" w:hAnsi="Arial" w:cs="Arial"/>
          <w:shd w:val="clear" w:color="auto" w:fill="FFFFFF"/>
          <w:lang w:val="pt-BR"/>
        </w:rPr>
        <w:t>365-</w:t>
      </w:r>
      <w:r w:rsidR="00E3121D" w:rsidRPr="0013406D">
        <w:rPr>
          <w:rFonts w:ascii="Arial" w:hAnsi="Arial" w:cs="Arial"/>
          <w:shd w:val="clear" w:color="auto" w:fill="FFFFFF"/>
          <w:lang w:val="pt-BR"/>
        </w:rPr>
        <w:t>3</w:t>
      </w:r>
      <w:r w:rsidRPr="0013406D">
        <w:rPr>
          <w:rFonts w:ascii="Arial" w:hAnsi="Arial" w:cs="Arial"/>
          <w:shd w:val="clear" w:color="auto" w:fill="FFFFFF"/>
          <w:lang w:val="pt-BR"/>
        </w:rPr>
        <w:t>85</w:t>
      </w:r>
      <w:r w:rsidR="00E3121D" w:rsidRPr="0013406D">
        <w:rPr>
          <w:rFonts w:ascii="Arial" w:hAnsi="Arial" w:cs="Arial"/>
          <w:shd w:val="clear" w:color="auto" w:fill="FFFFFF"/>
          <w:lang w:val="pt-BR"/>
        </w:rPr>
        <w:t>, 2018</w:t>
      </w:r>
      <w:r w:rsidRPr="0013406D">
        <w:rPr>
          <w:rFonts w:ascii="Arial" w:hAnsi="Arial" w:cs="Arial"/>
          <w:shd w:val="clear" w:color="auto" w:fill="FFFFFF"/>
          <w:lang w:val="pt-BR"/>
        </w:rPr>
        <w:t xml:space="preserve">. </w:t>
      </w:r>
    </w:p>
    <w:p w14:paraId="7151BDBA" w14:textId="390445C3" w:rsidR="001065B9" w:rsidRPr="0013406D" w:rsidRDefault="003C5FFC" w:rsidP="00E3121D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lang w:val="pt-BR"/>
        </w:rPr>
      </w:pPr>
      <w:r w:rsidRPr="0013406D">
        <w:rPr>
          <w:rFonts w:ascii="Arial" w:hAnsi="Arial" w:cs="Arial"/>
          <w:shd w:val="clear" w:color="auto" w:fill="FFFFFF"/>
          <w:lang w:val="pt-BR"/>
        </w:rPr>
        <w:t>B</w:t>
      </w:r>
      <w:r w:rsidR="00E3121D" w:rsidRPr="0013406D">
        <w:rPr>
          <w:rFonts w:ascii="Arial" w:hAnsi="Arial" w:cs="Arial"/>
          <w:shd w:val="clear" w:color="auto" w:fill="FFFFFF"/>
          <w:lang w:val="pt-BR"/>
        </w:rPr>
        <w:t>OROUGHS</w:t>
      </w:r>
      <w:r w:rsidRPr="0013406D">
        <w:rPr>
          <w:rFonts w:ascii="Arial" w:hAnsi="Arial" w:cs="Arial"/>
          <w:shd w:val="clear" w:color="auto" w:fill="FFFFFF"/>
          <w:lang w:val="pt-BR"/>
        </w:rPr>
        <w:t>, M. S.</w:t>
      </w:r>
      <w:r w:rsidR="00E3121D" w:rsidRPr="0013406D">
        <w:rPr>
          <w:rFonts w:ascii="Arial" w:hAnsi="Arial" w:cs="Arial"/>
          <w:shd w:val="clear" w:color="auto" w:fill="FFFFFF"/>
          <w:lang w:val="pt-BR"/>
        </w:rPr>
        <w:t xml:space="preserve"> et al. </w:t>
      </w:r>
      <w:proofErr w:type="spellStart"/>
      <w:r w:rsidRPr="0013406D">
        <w:rPr>
          <w:rFonts w:ascii="Arial" w:hAnsi="Arial" w:cs="Arial"/>
          <w:shd w:val="clear" w:color="auto" w:fill="FFFFFF"/>
          <w:lang w:val="pt-BR"/>
        </w:rPr>
        <w:t>Posttraumatic</w:t>
      </w:r>
      <w:proofErr w:type="spellEnd"/>
      <w:r w:rsidRPr="0013406D">
        <w:rPr>
          <w:rFonts w:ascii="Arial" w:hAnsi="Arial" w:cs="Arial"/>
          <w:shd w:val="clear" w:color="auto" w:fill="FFFFFF"/>
          <w:lang w:val="pt-BR"/>
        </w:rPr>
        <w:t xml:space="preserve"> stress </w:t>
      </w:r>
      <w:proofErr w:type="spellStart"/>
      <w:r w:rsidRPr="0013406D">
        <w:rPr>
          <w:rFonts w:ascii="Arial" w:hAnsi="Arial" w:cs="Arial"/>
          <w:shd w:val="clear" w:color="auto" w:fill="FFFFFF"/>
          <w:lang w:val="pt-BR"/>
        </w:rPr>
        <w:t>symptoms</w:t>
      </w:r>
      <w:proofErr w:type="spellEnd"/>
      <w:r w:rsidRPr="0013406D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13406D">
        <w:rPr>
          <w:rFonts w:ascii="Arial" w:hAnsi="Arial" w:cs="Arial"/>
          <w:shd w:val="clear" w:color="auto" w:fill="FFFFFF"/>
          <w:lang w:val="pt-BR"/>
        </w:rPr>
        <w:t>and</w:t>
      </w:r>
      <w:proofErr w:type="spellEnd"/>
      <w:r w:rsidRPr="0013406D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13406D">
        <w:rPr>
          <w:rFonts w:ascii="Arial" w:hAnsi="Arial" w:cs="Arial"/>
          <w:shd w:val="clear" w:color="auto" w:fill="FFFFFF"/>
          <w:lang w:val="pt-BR"/>
        </w:rPr>
        <w:t>emerging</w:t>
      </w:r>
      <w:proofErr w:type="spellEnd"/>
      <w:r w:rsidRPr="0013406D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13406D">
        <w:rPr>
          <w:rFonts w:ascii="Arial" w:hAnsi="Arial" w:cs="Arial"/>
          <w:shd w:val="clear" w:color="auto" w:fill="FFFFFF"/>
          <w:lang w:val="pt-BR"/>
        </w:rPr>
        <w:t>adult</w:t>
      </w:r>
      <w:proofErr w:type="spellEnd"/>
      <w:r w:rsidRPr="0013406D">
        <w:rPr>
          <w:rFonts w:ascii="Arial" w:hAnsi="Arial" w:cs="Arial"/>
          <w:shd w:val="clear" w:color="auto" w:fill="FFFFFF"/>
          <w:lang w:val="pt-BR"/>
        </w:rPr>
        <w:t xml:space="preserve"> sexual </w:t>
      </w:r>
      <w:proofErr w:type="spellStart"/>
      <w:r w:rsidRPr="0013406D">
        <w:rPr>
          <w:rFonts w:ascii="Arial" w:hAnsi="Arial" w:cs="Arial"/>
          <w:shd w:val="clear" w:color="auto" w:fill="FFFFFF"/>
          <w:lang w:val="pt-BR"/>
        </w:rPr>
        <w:t>minority</w:t>
      </w:r>
      <w:proofErr w:type="spellEnd"/>
      <w:r w:rsidRPr="0013406D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13406D">
        <w:rPr>
          <w:rFonts w:ascii="Arial" w:hAnsi="Arial" w:cs="Arial"/>
          <w:shd w:val="clear" w:color="auto" w:fill="FFFFFF"/>
          <w:lang w:val="pt-BR"/>
        </w:rPr>
        <w:t>men</w:t>
      </w:r>
      <w:proofErr w:type="spellEnd"/>
      <w:r w:rsidRPr="0013406D">
        <w:rPr>
          <w:rFonts w:ascii="Arial" w:hAnsi="Arial" w:cs="Arial"/>
          <w:shd w:val="clear" w:color="auto" w:fill="FFFFFF"/>
          <w:lang w:val="pt-BR"/>
        </w:rPr>
        <w:t xml:space="preserve">: </w:t>
      </w:r>
      <w:proofErr w:type="spellStart"/>
      <w:r w:rsidRPr="0013406D">
        <w:rPr>
          <w:rFonts w:ascii="Arial" w:hAnsi="Arial" w:cs="Arial"/>
          <w:shd w:val="clear" w:color="auto" w:fill="FFFFFF"/>
          <w:lang w:val="pt-BR"/>
        </w:rPr>
        <w:t>Implications</w:t>
      </w:r>
      <w:proofErr w:type="spellEnd"/>
      <w:r w:rsidRPr="0013406D">
        <w:rPr>
          <w:rFonts w:ascii="Arial" w:hAnsi="Arial" w:cs="Arial"/>
          <w:shd w:val="clear" w:color="auto" w:fill="FFFFFF"/>
          <w:lang w:val="pt-BR"/>
        </w:rPr>
        <w:t xml:space="preserve"> for assessment </w:t>
      </w:r>
      <w:proofErr w:type="spellStart"/>
      <w:r w:rsidRPr="0013406D">
        <w:rPr>
          <w:rFonts w:ascii="Arial" w:hAnsi="Arial" w:cs="Arial"/>
          <w:shd w:val="clear" w:color="auto" w:fill="FFFFFF"/>
          <w:lang w:val="pt-BR"/>
        </w:rPr>
        <w:t>and</w:t>
      </w:r>
      <w:proofErr w:type="spellEnd"/>
      <w:r w:rsidRPr="0013406D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13406D">
        <w:rPr>
          <w:rFonts w:ascii="Arial" w:hAnsi="Arial" w:cs="Arial"/>
          <w:shd w:val="clear" w:color="auto" w:fill="FFFFFF"/>
          <w:lang w:val="pt-BR"/>
        </w:rPr>
        <w:t>treatment</w:t>
      </w:r>
      <w:proofErr w:type="spellEnd"/>
      <w:r w:rsidRPr="0013406D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13406D">
        <w:rPr>
          <w:rFonts w:ascii="Arial" w:hAnsi="Arial" w:cs="Arial"/>
          <w:shd w:val="clear" w:color="auto" w:fill="FFFFFF"/>
          <w:lang w:val="pt-BR"/>
        </w:rPr>
        <w:t>of</w:t>
      </w:r>
      <w:proofErr w:type="spellEnd"/>
      <w:r w:rsidRPr="0013406D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13406D">
        <w:rPr>
          <w:rFonts w:ascii="Arial" w:hAnsi="Arial" w:cs="Arial"/>
          <w:shd w:val="clear" w:color="auto" w:fill="FFFFFF"/>
          <w:lang w:val="pt-BR"/>
        </w:rPr>
        <w:t>childhood</w:t>
      </w:r>
      <w:proofErr w:type="spellEnd"/>
      <w:r w:rsidRPr="0013406D">
        <w:rPr>
          <w:rFonts w:ascii="Arial" w:hAnsi="Arial" w:cs="Arial"/>
          <w:shd w:val="clear" w:color="auto" w:fill="FFFFFF"/>
          <w:lang w:val="pt-BR"/>
        </w:rPr>
        <w:t xml:space="preserve"> sexual abuse. </w:t>
      </w:r>
      <w:proofErr w:type="spellStart"/>
      <w:r w:rsidRPr="0013406D">
        <w:rPr>
          <w:rFonts w:ascii="Arial" w:hAnsi="Arial" w:cs="Arial"/>
          <w:b/>
          <w:bCs/>
          <w:shd w:val="clear" w:color="auto" w:fill="FFFFFF"/>
          <w:lang w:val="pt-BR"/>
        </w:rPr>
        <w:t>Journal</w:t>
      </w:r>
      <w:proofErr w:type="spellEnd"/>
      <w:r w:rsidRPr="0013406D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Pr="0013406D">
        <w:rPr>
          <w:rFonts w:ascii="Arial" w:hAnsi="Arial" w:cs="Arial"/>
          <w:b/>
          <w:bCs/>
          <w:shd w:val="clear" w:color="auto" w:fill="FFFFFF"/>
          <w:lang w:val="pt-BR"/>
        </w:rPr>
        <w:t>of</w:t>
      </w:r>
      <w:proofErr w:type="spellEnd"/>
      <w:r w:rsidRPr="0013406D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="00B63303" w:rsidRPr="0013406D">
        <w:rPr>
          <w:rFonts w:ascii="Arial" w:hAnsi="Arial" w:cs="Arial"/>
          <w:b/>
          <w:bCs/>
          <w:shd w:val="clear" w:color="auto" w:fill="FFFFFF"/>
          <w:lang w:val="pt-BR"/>
        </w:rPr>
        <w:t>T</w:t>
      </w:r>
      <w:r w:rsidRPr="0013406D">
        <w:rPr>
          <w:rFonts w:ascii="Arial" w:hAnsi="Arial" w:cs="Arial"/>
          <w:b/>
          <w:bCs/>
          <w:shd w:val="clear" w:color="auto" w:fill="FFFFFF"/>
          <w:lang w:val="pt-BR"/>
        </w:rPr>
        <w:t>raumatic</w:t>
      </w:r>
      <w:proofErr w:type="spellEnd"/>
      <w:r w:rsidRPr="0013406D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r w:rsidR="00B63303" w:rsidRPr="0013406D">
        <w:rPr>
          <w:rFonts w:ascii="Arial" w:hAnsi="Arial" w:cs="Arial"/>
          <w:b/>
          <w:bCs/>
          <w:shd w:val="clear" w:color="auto" w:fill="FFFFFF"/>
          <w:lang w:val="pt-BR"/>
        </w:rPr>
        <w:t>S</w:t>
      </w:r>
      <w:r w:rsidRPr="0013406D">
        <w:rPr>
          <w:rFonts w:ascii="Arial" w:hAnsi="Arial" w:cs="Arial"/>
          <w:b/>
          <w:bCs/>
          <w:shd w:val="clear" w:color="auto" w:fill="FFFFFF"/>
          <w:lang w:val="pt-BR"/>
        </w:rPr>
        <w:t>tress</w:t>
      </w:r>
      <w:r w:rsidRPr="0013406D">
        <w:rPr>
          <w:rFonts w:ascii="Arial" w:hAnsi="Arial" w:cs="Arial"/>
          <w:shd w:val="clear" w:color="auto" w:fill="FFFFFF"/>
          <w:lang w:val="pt-BR"/>
        </w:rPr>
        <w:t>, </w:t>
      </w:r>
      <w:r w:rsidR="00E3121D" w:rsidRPr="0013406D">
        <w:rPr>
          <w:rFonts w:ascii="Arial" w:hAnsi="Arial" w:cs="Arial"/>
          <w:shd w:val="clear" w:color="auto" w:fill="FFFFFF"/>
          <w:lang w:val="pt-BR"/>
        </w:rPr>
        <w:t>v.</w:t>
      </w:r>
      <w:r w:rsidRPr="0013406D">
        <w:rPr>
          <w:rFonts w:ascii="Arial" w:hAnsi="Arial" w:cs="Arial"/>
          <w:shd w:val="clear" w:color="auto" w:fill="FFFFFF"/>
          <w:lang w:val="pt-BR"/>
        </w:rPr>
        <w:t>31</w:t>
      </w:r>
      <w:r w:rsidR="00E3121D" w:rsidRPr="0013406D">
        <w:rPr>
          <w:rFonts w:ascii="Arial" w:hAnsi="Arial" w:cs="Arial"/>
          <w:shd w:val="clear" w:color="auto" w:fill="FFFFFF"/>
          <w:lang w:val="pt-BR"/>
        </w:rPr>
        <w:t>, n.</w:t>
      </w:r>
      <w:r w:rsidRPr="0013406D">
        <w:rPr>
          <w:rFonts w:ascii="Arial" w:hAnsi="Arial" w:cs="Arial"/>
          <w:shd w:val="clear" w:color="auto" w:fill="FFFFFF"/>
          <w:lang w:val="pt-BR"/>
        </w:rPr>
        <w:t xml:space="preserve">5, </w:t>
      </w:r>
      <w:r w:rsidR="00E3121D" w:rsidRPr="0013406D">
        <w:rPr>
          <w:rFonts w:ascii="Arial" w:hAnsi="Arial" w:cs="Arial"/>
          <w:shd w:val="clear" w:color="auto" w:fill="FFFFFF"/>
          <w:lang w:val="pt-BR"/>
        </w:rPr>
        <w:t>p.</w:t>
      </w:r>
      <w:r w:rsidRPr="0013406D">
        <w:rPr>
          <w:rFonts w:ascii="Arial" w:hAnsi="Arial" w:cs="Arial"/>
          <w:shd w:val="clear" w:color="auto" w:fill="FFFFFF"/>
          <w:lang w:val="pt-BR"/>
        </w:rPr>
        <w:t>665-</w:t>
      </w:r>
      <w:r w:rsidR="00E3121D" w:rsidRPr="0013406D">
        <w:rPr>
          <w:rFonts w:ascii="Arial" w:hAnsi="Arial" w:cs="Arial"/>
          <w:shd w:val="clear" w:color="auto" w:fill="FFFFFF"/>
          <w:lang w:val="pt-BR"/>
        </w:rPr>
        <w:t>6</w:t>
      </w:r>
      <w:r w:rsidRPr="0013406D">
        <w:rPr>
          <w:rFonts w:ascii="Arial" w:hAnsi="Arial" w:cs="Arial"/>
          <w:shd w:val="clear" w:color="auto" w:fill="FFFFFF"/>
          <w:lang w:val="pt-BR"/>
        </w:rPr>
        <w:t>75</w:t>
      </w:r>
      <w:r w:rsidR="00E3121D" w:rsidRPr="0013406D">
        <w:rPr>
          <w:rFonts w:ascii="Arial" w:hAnsi="Arial" w:cs="Arial"/>
          <w:shd w:val="clear" w:color="auto" w:fill="FFFFFF"/>
          <w:lang w:val="pt-BR"/>
        </w:rPr>
        <w:t>, 2018</w:t>
      </w:r>
      <w:r w:rsidRPr="0013406D">
        <w:rPr>
          <w:rFonts w:ascii="Arial" w:hAnsi="Arial" w:cs="Arial"/>
          <w:shd w:val="clear" w:color="auto" w:fill="FFFFFF"/>
          <w:lang w:val="pt-BR"/>
        </w:rPr>
        <w:t>.</w:t>
      </w:r>
      <w:r w:rsidRPr="0013406D">
        <w:rPr>
          <w:rFonts w:ascii="Arial" w:hAnsi="Arial" w:cs="Arial"/>
          <w:lang w:val="pt-BR"/>
        </w:rPr>
        <w:t xml:space="preserve"> </w:t>
      </w:r>
    </w:p>
    <w:p w14:paraId="6B87FC0C" w14:textId="34E03976" w:rsidR="00703DF1" w:rsidRPr="0013406D" w:rsidRDefault="00703DF1" w:rsidP="006F5BE8">
      <w:pPr>
        <w:pStyle w:val="dx-doi"/>
        <w:spacing w:before="240" w:beforeAutospacing="0" w:after="0" w:afterAutospacing="0"/>
        <w:jc w:val="both"/>
        <w:rPr>
          <w:rFonts w:ascii="Arial" w:hAnsi="Arial" w:cs="Arial"/>
          <w:sz w:val="22"/>
          <w:szCs w:val="22"/>
          <w:lang w:val="pt-BR"/>
        </w:rPr>
      </w:pPr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>B</w:t>
      </w:r>
      <w:r w:rsidR="006F5BE8"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>ORTOLON</w:t>
      </w:r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>, C.</w:t>
      </w:r>
      <w:r w:rsidR="006F5BE8"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>;</w:t>
      </w:r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S</w:t>
      </w:r>
      <w:r w:rsidR="006F5BE8"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>EILLÉ</w:t>
      </w:r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>, J.</w:t>
      </w:r>
      <w:r w:rsidR="006F5BE8"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; </w:t>
      </w:r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>R</w:t>
      </w:r>
      <w:r w:rsidR="006F5BE8"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>AFFARD</w:t>
      </w:r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, S. </w:t>
      </w:r>
      <w:proofErr w:type="spellStart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>Exploration</w:t>
      </w:r>
      <w:proofErr w:type="spellEnd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>of</w:t>
      </w:r>
      <w:proofErr w:type="spellEnd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trauma, </w:t>
      </w:r>
      <w:proofErr w:type="spellStart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>dissociation</w:t>
      </w:r>
      <w:proofErr w:type="spellEnd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, </w:t>
      </w:r>
      <w:proofErr w:type="spellStart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>maladaptive</w:t>
      </w:r>
      <w:proofErr w:type="spellEnd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>schemas</w:t>
      </w:r>
      <w:proofErr w:type="spellEnd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>and</w:t>
      </w:r>
      <w:proofErr w:type="spellEnd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>auditory</w:t>
      </w:r>
      <w:proofErr w:type="spellEnd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>hallucinations</w:t>
      </w:r>
      <w:proofErr w:type="spellEnd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in a </w:t>
      </w:r>
      <w:proofErr w:type="spellStart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>French</w:t>
      </w:r>
      <w:proofErr w:type="spellEnd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sample. </w:t>
      </w:r>
      <w:proofErr w:type="spellStart"/>
      <w:r w:rsidRPr="0013406D">
        <w:rPr>
          <w:rFonts w:ascii="Arial" w:hAnsi="Arial" w:cs="Arial"/>
          <w:b/>
          <w:bCs/>
          <w:sz w:val="22"/>
          <w:szCs w:val="22"/>
          <w:shd w:val="clear" w:color="auto" w:fill="FFFFFF"/>
          <w:lang w:val="pt-BR"/>
        </w:rPr>
        <w:t>Cognitive</w:t>
      </w:r>
      <w:proofErr w:type="spellEnd"/>
      <w:r w:rsidRPr="0013406D">
        <w:rPr>
          <w:rFonts w:ascii="Arial" w:hAnsi="Arial" w:cs="Arial"/>
          <w:b/>
          <w:bCs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13406D">
        <w:rPr>
          <w:rFonts w:ascii="Arial" w:hAnsi="Arial" w:cs="Arial"/>
          <w:b/>
          <w:bCs/>
          <w:sz w:val="22"/>
          <w:szCs w:val="22"/>
          <w:shd w:val="clear" w:color="auto" w:fill="FFFFFF"/>
          <w:lang w:val="pt-BR"/>
        </w:rPr>
        <w:t>neuropsychiatry</w:t>
      </w:r>
      <w:proofErr w:type="spellEnd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>, </w:t>
      </w:r>
      <w:r w:rsidR="006F5BE8"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>v.</w:t>
      </w:r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>22</w:t>
      </w:r>
      <w:r w:rsidR="006F5BE8"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>, n.</w:t>
      </w:r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6, </w:t>
      </w:r>
      <w:r w:rsidR="006F5BE8"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>p.</w:t>
      </w:r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>468-</w:t>
      </w:r>
      <w:r w:rsidR="006F5BE8"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>4</w:t>
      </w:r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>85</w:t>
      </w:r>
      <w:r w:rsidR="006F5BE8"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>, 2017.</w:t>
      </w:r>
      <w:r w:rsidR="006F5BE8" w:rsidRPr="0013406D"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0B5BE4BE" w14:textId="35F7358A" w:rsidR="009B13ED" w:rsidRPr="00391684" w:rsidRDefault="009B13ED" w:rsidP="006F5BE8">
      <w:pPr>
        <w:pStyle w:val="dx-doi"/>
        <w:spacing w:before="24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>B</w:t>
      </w:r>
      <w:r w:rsidR="006F5BE8"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>RATTABØ</w:t>
      </w:r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>, I. V.</w:t>
      </w:r>
      <w:r w:rsidR="006F5BE8"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>;</w:t>
      </w:r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B</w:t>
      </w:r>
      <w:r w:rsidR="006F5BE8"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>JØRKNES</w:t>
      </w:r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>, R.</w:t>
      </w:r>
      <w:r w:rsidR="006F5BE8"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>;</w:t>
      </w:r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Å</w:t>
      </w:r>
      <w:r w:rsidR="006F5BE8"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>STRØM</w:t>
      </w:r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, A. N. </w:t>
      </w:r>
      <w:proofErr w:type="spellStart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>Reasons</w:t>
      </w:r>
      <w:proofErr w:type="spellEnd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for </w:t>
      </w:r>
      <w:proofErr w:type="spellStart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>reported</w:t>
      </w:r>
      <w:proofErr w:type="spellEnd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>suspicion</w:t>
      </w:r>
      <w:proofErr w:type="spellEnd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>of</w:t>
      </w:r>
      <w:proofErr w:type="spellEnd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>child</w:t>
      </w:r>
      <w:proofErr w:type="spellEnd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>maltreatment</w:t>
      </w:r>
      <w:proofErr w:type="spellEnd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>and</w:t>
      </w:r>
      <w:proofErr w:type="spellEnd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responses </w:t>
      </w:r>
      <w:proofErr w:type="spellStart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>from</w:t>
      </w:r>
      <w:proofErr w:type="spellEnd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>the</w:t>
      </w:r>
      <w:proofErr w:type="spellEnd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>child</w:t>
      </w:r>
      <w:proofErr w:type="spellEnd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>welfare</w:t>
      </w:r>
      <w:proofErr w:type="spellEnd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- a </w:t>
      </w:r>
      <w:proofErr w:type="spellStart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>cross-sectional</w:t>
      </w:r>
      <w:proofErr w:type="spellEnd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>study</w:t>
      </w:r>
      <w:proofErr w:type="spellEnd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>of</w:t>
      </w:r>
      <w:proofErr w:type="spellEnd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>Norwegian</w:t>
      </w:r>
      <w:proofErr w:type="spellEnd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>public</w:t>
      </w:r>
      <w:proofErr w:type="spellEnd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dental </w:t>
      </w:r>
      <w:proofErr w:type="spellStart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>health</w:t>
      </w:r>
      <w:proofErr w:type="spellEnd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>personnel</w:t>
      </w:r>
      <w:proofErr w:type="spellEnd"/>
      <w:r w:rsidRPr="0013406D">
        <w:rPr>
          <w:rFonts w:ascii="Arial" w:hAnsi="Arial" w:cs="Arial"/>
          <w:sz w:val="22"/>
          <w:szCs w:val="22"/>
          <w:shd w:val="clear" w:color="auto" w:fill="FFFFFF"/>
          <w:lang w:val="pt-BR"/>
        </w:rPr>
        <w:t>. </w:t>
      </w:r>
      <w:r w:rsidRPr="00B6330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BMC </w:t>
      </w:r>
      <w:r w:rsidR="006F5BE8" w:rsidRPr="00B63303">
        <w:rPr>
          <w:rFonts w:ascii="Arial" w:hAnsi="Arial" w:cs="Arial"/>
          <w:b/>
          <w:bCs/>
          <w:sz w:val="22"/>
          <w:szCs w:val="22"/>
          <w:shd w:val="clear" w:color="auto" w:fill="FFFFFF"/>
        </w:rPr>
        <w:t>O</w:t>
      </w:r>
      <w:r w:rsidRPr="00B6330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ral </w:t>
      </w:r>
      <w:r w:rsidR="006F5BE8" w:rsidRPr="00B63303">
        <w:rPr>
          <w:rFonts w:ascii="Arial" w:hAnsi="Arial" w:cs="Arial"/>
          <w:b/>
          <w:bCs/>
          <w:sz w:val="22"/>
          <w:szCs w:val="22"/>
          <w:shd w:val="clear" w:color="auto" w:fill="FFFFFF"/>
        </w:rPr>
        <w:t>H</w:t>
      </w:r>
      <w:r w:rsidRPr="00B63303">
        <w:rPr>
          <w:rFonts w:ascii="Arial" w:hAnsi="Arial" w:cs="Arial"/>
          <w:b/>
          <w:bCs/>
          <w:sz w:val="22"/>
          <w:szCs w:val="22"/>
          <w:shd w:val="clear" w:color="auto" w:fill="FFFFFF"/>
        </w:rPr>
        <w:t>ealth</w:t>
      </w:r>
      <w:r w:rsidRPr="006F5BE8">
        <w:rPr>
          <w:rFonts w:ascii="Arial" w:hAnsi="Arial" w:cs="Arial"/>
          <w:sz w:val="22"/>
          <w:szCs w:val="22"/>
          <w:shd w:val="clear" w:color="auto" w:fill="FFFFFF"/>
        </w:rPr>
        <w:t>, </w:t>
      </w:r>
      <w:r w:rsidR="006F5BE8">
        <w:rPr>
          <w:rFonts w:ascii="Arial" w:hAnsi="Arial" w:cs="Arial"/>
          <w:sz w:val="22"/>
          <w:szCs w:val="22"/>
          <w:shd w:val="clear" w:color="auto" w:fill="FFFFFF"/>
        </w:rPr>
        <w:t>v.</w:t>
      </w:r>
      <w:r w:rsidRPr="006F5BE8">
        <w:rPr>
          <w:rFonts w:ascii="Arial" w:hAnsi="Arial" w:cs="Arial"/>
          <w:sz w:val="22"/>
          <w:szCs w:val="22"/>
          <w:shd w:val="clear" w:color="auto" w:fill="FFFFFF"/>
        </w:rPr>
        <w:t>18</w:t>
      </w:r>
      <w:r w:rsidR="006F5BE8">
        <w:rPr>
          <w:rFonts w:ascii="Arial" w:hAnsi="Arial" w:cs="Arial"/>
          <w:sz w:val="22"/>
          <w:szCs w:val="22"/>
          <w:shd w:val="clear" w:color="auto" w:fill="FFFFFF"/>
        </w:rPr>
        <w:t>, n.</w:t>
      </w:r>
      <w:r w:rsidRPr="00391684">
        <w:rPr>
          <w:rFonts w:ascii="Arial" w:hAnsi="Arial" w:cs="Arial"/>
          <w:sz w:val="22"/>
          <w:szCs w:val="22"/>
          <w:shd w:val="clear" w:color="auto" w:fill="FFFFFF"/>
        </w:rPr>
        <w:t xml:space="preserve">1, </w:t>
      </w:r>
      <w:r w:rsidR="006F5BE8">
        <w:rPr>
          <w:rFonts w:ascii="Arial" w:hAnsi="Arial" w:cs="Arial"/>
          <w:sz w:val="22"/>
          <w:szCs w:val="22"/>
          <w:shd w:val="clear" w:color="auto" w:fill="FFFFFF"/>
        </w:rPr>
        <w:t>p.</w:t>
      </w:r>
      <w:r w:rsidR="003614B5" w:rsidRPr="00391684">
        <w:rPr>
          <w:rFonts w:ascii="Arial" w:hAnsi="Arial" w:cs="Arial"/>
          <w:sz w:val="22"/>
          <w:szCs w:val="22"/>
          <w:shd w:val="clear" w:color="auto" w:fill="FFFFFF"/>
        </w:rPr>
        <w:t>1-10</w:t>
      </w:r>
      <w:r w:rsidR="006F5BE8">
        <w:rPr>
          <w:rFonts w:ascii="Arial" w:hAnsi="Arial" w:cs="Arial"/>
          <w:sz w:val="22"/>
          <w:szCs w:val="22"/>
          <w:shd w:val="clear" w:color="auto" w:fill="FFFFFF"/>
        </w:rPr>
        <w:t>, 2018</w:t>
      </w:r>
      <w:r w:rsidRPr="00391684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14:paraId="0ED69EC5" w14:textId="69C26993" w:rsidR="00021F4C" w:rsidRPr="00391684" w:rsidRDefault="00021F4C" w:rsidP="006F5BE8">
      <w:pPr>
        <w:pStyle w:val="dx-doi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91684">
        <w:rPr>
          <w:rFonts w:ascii="Arial" w:hAnsi="Arial" w:cs="Arial"/>
          <w:sz w:val="22"/>
          <w:szCs w:val="22"/>
          <w:shd w:val="clear" w:color="auto" w:fill="FFFFFF"/>
        </w:rPr>
        <w:t>B</w:t>
      </w:r>
      <w:r w:rsidR="006F5BE8">
        <w:rPr>
          <w:rFonts w:ascii="Arial" w:hAnsi="Arial" w:cs="Arial"/>
          <w:sz w:val="22"/>
          <w:szCs w:val="22"/>
          <w:shd w:val="clear" w:color="auto" w:fill="FFFFFF"/>
        </w:rPr>
        <w:t>USSO</w:t>
      </w:r>
      <w:r w:rsidRPr="00391684">
        <w:rPr>
          <w:rFonts w:ascii="Arial" w:hAnsi="Arial" w:cs="Arial"/>
          <w:sz w:val="22"/>
          <w:szCs w:val="22"/>
          <w:shd w:val="clear" w:color="auto" w:fill="FFFFFF"/>
        </w:rPr>
        <w:t>, D. S.</w:t>
      </w:r>
      <w:r w:rsidR="006F5BE8">
        <w:rPr>
          <w:rFonts w:ascii="Arial" w:hAnsi="Arial" w:cs="Arial"/>
          <w:sz w:val="22"/>
          <w:szCs w:val="22"/>
          <w:shd w:val="clear" w:color="auto" w:fill="FFFFFF"/>
        </w:rPr>
        <w:t xml:space="preserve"> et al. </w:t>
      </w:r>
      <w:r w:rsidRPr="00B63303">
        <w:rPr>
          <w:rFonts w:ascii="Arial" w:hAnsi="Arial" w:cs="Arial"/>
          <w:sz w:val="22"/>
          <w:szCs w:val="22"/>
          <w:shd w:val="clear" w:color="auto" w:fill="FFFFFF"/>
        </w:rPr>
        <w:t>Child Abuse, Neural Structure, and Adolescent Psychopathology: A Longitudinal Study.</w:t>
      </w:r>
      <w:r w:rsidRPr="00B63303">
        <w:rPr>
          <w:rFonts w:ascii="Arial" w:hAnsi="Arial" w:cs="Arial"/>
          <w:b/>
          <w:bCs/>
          <w:sz w:val="22"/>
          <w:szCs w:val="22"/>
          <w:shd w:val="clear" w:color="auto" w:fill="FFFFFF"/>
        </w:rPr>
        <w:t> Journal of the American Academy of Child and Adolescent Psychiatry</w:t>
      </w:r>
      <w:r w:rsidRPr="006F5BE8">
        <w:rPr>
          <w:rFonts w:ascii="Arial" w:hAnsi="Arial" w:cs="Arial"/>
          <w:sz w:val="22"/>
          <w:szCs w:val="22"/>
          <w:shd w:val="clear" w:color="auto" w:fill="FFFFFF"/>
        </w:rPr>
        <w:t>, </w:t>
      </w:r>
      <w:r w:rsidR="006F5BE8">
        <w:rPr>
          <w:rFonts w:ascii="Arial" w:hAnsi="Arial" w:cs="Arial"/>
          <w:sz w:val="22"/>
          <w:szCs w:val="22"/>
          <w:shd w:val="clear" w:color="auto" w:fill="FFFFFF"/>
        </w:rPr>
        <w:t>v.</w:t>
      </w:r>
      <w:r w:rsidRPr="006F5BE8">
        <w:rPr>
          <w:rFonts w:ascii="Arial" w:hAnsi="Arial" w:cs="Arial"/>
          <w:sz w:val="22"/>
          <w:szCs w:val="22"/>
          <w:shd w:val="clear" w:color="auto" w:fill="FFFFFF"/>
        </w:rPr>
        <w:t>56</w:t>
      </w:r>
      <w:r w:rsidR="006F5BE8">
        <w:rPr>
          <w:rFonts w:ascii="Arial" w:hAnsi="Arial" w:cs="Arial"/>
          <w:sz w:val="22"/>
          <w:szCs w:val="22"/>
          <w:shd w:val="clear" w:color="auto" w:fill="FFFFFF"/>
        </w:rPr>
        <w:t>, n.</w:t>
      </w:r>
      <w:r w:rsidRPr="00391684">
        <w:rPr>
          <w:rFonts w:ascii="Arial" w:hAnsi="Arial" w:cs="Arial"/>
          <w:sz w:val="22"/>
          <w:szCs w:val="22"/>
          <w:shd w:val="clear" w:color="auto" w:fill="FFFFFF"/>
        </w:rPr>
        <w:t xml:space="preserve">4, </w:t>
      </w:r>
      <w:r w:rsidR="006F5BE8">
        <w:rPr>
          <w:rFonts w:ascii="Arial" w:hAnsi="Arial" w:cs="Arial"/>
          <w:sz w:val="22"/>
          <w:szCs w:val="22"/>
          <w:shd w:val="clear" w:color="auto" w:fill="FFFFFF"/>
        </w:rPr>
        <w:t>p.</w:t>
      </w:r>
      <w:r w:rsidRPr="00391684">
        <w:rPr>
          <w:rFonts w:ascii="Arial" w:hAnsi="Arial" w:cs="Arial"/>
          <w:sz w:val="22"/>
          <w:szCs w:val="22"/>
          <w:shd w:val="clear" w:color="auto" w:fill="FFFFFF"/>
        </w:rPr>
        <w:t>321</w:t>
      </w:r>
      <w:r w:rsidR="003614B5" w:rsidRPr="00391684">
        <w:rPr>
          <w:rFonts w:ascii="Arial" w:hAnsi="Arial" w:cs="Arial"/>
          <w:sz w:val="22"/>
          <w:szCs w:val="22"/>
          <w:shd w:val="clear" w:color="auto" w:fill="FFFFFF"/>
        </w:rPr>
        <w:t>-</w:t>
      </w:r>
      <w:r w:rsidR="006F5BE8">
        <w:rPr>
          <w:rFonts w:ascii="Arial" w:hAnsi="Arial" w:cs="Arial"/>
          <w:sz w:val="22"/>
          <w:szCs w:val="22"/>
          <w:shd w:val="clear" w:color="auto" w:fill="FFFFFF"/>
        </w:rPr>
        <w:t>32</w:t>
      </w:r>
      <w:r w:rsidRPr="00391684">
        <w:rPr>
          <w:rFonts w:ascii="Arial" w:hAnsi="Arial" w:cs="Arial"/>
          <w:sz w:val="22"/>
          <w:szCs w:val="22"/>
          <w:shd w:val="clear" w:color="auto" w:fill="FFFFFF"/>
        </w:rPr>
        <w:t>8</w:t>
      </w:r>
      <w:r w:rsidR="006F5BE8">
        <w:rPr>
          <w:rFonts w:ascii="Arial" w:hAnsi="Arial" w:cs="Arial"/>
          <w:sz w:val="22"/>
          <w:szCs w:val="22"/>
          <w:shd w:val="clear" w:color="auto" w:fill="FFFFFF"/>
        </w:rPr>
        <w:t>, 2017</w:t>
      </w:r>
      <w:r w:rsidRPr="00391684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14:paraId="2FCB3A4C" w14:textId="1AEF094B" w:rsidR="00196D6E" w:rsidRPr="00391684" w:rsidRDefault="00B110D6" w:rsidP="006F5BE8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FF"/>
          <w:u w:val="single"/>
          <w:lang w:val="pt-BR"/>
        </w:rPr>
      </w:pPr>
      <w:r w:rsidRPr="00391684">
        <w:rPr>
          <w:rFonts w:ascii="Arial" w:hAnsi="Arial" w:cs="Arial"/>
          <w:shd w:val="clear" w:color="auto" w:fill="FFFFFF"/>
        </w:rPr>
        <w:t>C</w:t>
      </w:r>
      <w:r w:rsidR="006F5BE8">
        <w:rPr>
          <w:rFonts w:ascii="Arial" w:hAnsi="Arial" w:cs="Arial"/>
          <w:shd w:val="clear" w:color="auto" w:fill="FFFFFF"/>
        </w:rPr>
        <w:t>ERNA</w:t>
      </w:r>
      <w:r w:rsidRPr="00391684">
        <w:rPr>
          <w:rFonts w:ascii="Arial" w:hAnsi="Arial" w:cs="Arial"/>
          <w:shd w:val="clear" w:color="auto" w:fill="FFFFFF"/>
        </w:rPr>
        <w:t>-T</w:t>
      </w:r>
      <w:r w:rsidR="006F5BE8">
        <w:rPr>
          <w:rFonts w:ascii="Arial" w:hAnsi="Arial" w:cs="Arial"/>
          <w:shd w:val="clear" w:color="auto" w:fill="FFFFFF"/>
        </w:rPr>
        <w:t>UROFF</w:t>
      </w:r>
      <w:r w:rsidRPr="00391684">
        <w:rPr>
          <w:rFonts w:ascii="Arial" w:hAnsi="Arial" w:cs="Arial"/>
          <w:shd w:val="clear" w:color="auto" w:fill="FFFFFF"/>
        </w:rPr>
        <w:t>, I.</w:t>
      </w:r>
      <w:r w:rsidR="006F5BE8">
        <w:rPr>
          <w:rFonts w:ascii="Arial" w:hAnsi="Arial" w:cs="Arial"/>
          <w:shd w:val="clear" w:color="auto" w:fill="FFFFFF"/>
        </w:rPr>
        <w:t xml:space="preserve"> et al. </w:t>
      </w:r>
      <w:r w:rsidRPr="00B63303">
        <w:rPr>
          <w:rFonts w:ascii="Arial" w:hAnsi="Arial" w:cs="Arial"/>
          <w:shd w:val="clear" w:color="auto" w:fill="FFFFFF"/>
        </w:rPr>
        <w:t>Factors associated with violence against children in low-and middle-income countries: a systematic review and meta-regression of nationally representative data.</w:t>
      </w:r>
      <w:r w:rsidRPr="00391684">
        <w:rPr>
          <w:rFonts w:ascii="Arial" w:hAnsi="Arial" w:cs="Arial"/>
          <w:shd w:val="clear" w:color="auto" w:fill="FFFFFF"/>
        </w:rPr>
        <w:t> </w:t>
      </w:r>
      <w:r w:rsidRPr="00B63303">
        <w:rPr>
          <w:rFonts w:ascii="Arial" w:hAnsi="Arial" w:cs="Arial"/>
          <w:b/>
          <w:bCs/>
          <w:shd w:val="clear" w:color="auto" w:fill="FFFFFF"/>
          <w:lang w:val="pt-BR"/>
        </w:rPr>
        <w:t xml:space="preserve">Trauma, </w:t>
      </w:r>
      <w:proofErr w:type="spellStart"/>
      <w:r w:rsidRPr="00B63303">
        <w:rPr>
          <w:rFonts w:ascii="Arial" w:hAnsi="Arial" w:cs="Arial"/>
          <w:b/>
          <w:bCs/>
          <w:shd w:val="clear" w:color="auto" w:fill="FFFFFF"/>
          <w:lang w:val="pt-BR"/>
        </w:rPr>
        <w:t>Violence</w:t>
      </w:r>
      <w:proofErr w:type="spellEnd"/>
      <w:r w:rsidRPr="00B63303">
        <w:rPr>
          <w:rFonts w:ascii="Arial" w:hAnsi="Arial" w:cs="Arial"/>
          <w:b/>
          <w:bCs/>
          <w:shd w:val="clear" w:color="auto" w:fill="FFFFFF"/>
          <w:lang w:val="pt-BR"/>
        </w:rPr>
        <w:t>, &amp; Abuse</w:t>
      </w:r>
      <w:r w:rsidRPr="006F5BE8">
        <w:rPr>
          <w:rFonts w:ascii="Arial" w:hAnsi="Arial" w:cs="Arial"/>
          <w:shd w:val="clear" w:color="auto" w:fill="FFFFFF"/>
          <w:lang w:val="pt-BR"/>
        </w:rPr>
        <w:t>,</w:t>
      </w:r>
      <w:r w:rsidRPr="00391684">
        <w:rPr>
          <w:rFonts w:ascii="Arial" w:hAnsi="Arial" w:cs="Arial"/>
          <w:shd w:val="clear" w:color="auto" w:fill="FFFFFF"/>
          <w:lang w:val="pt-BR"/>
        </w:rPr>
        <w:t> </w:t>
      </w:r>
      <w:r w:rsidR="006F5BE8">
        <w:rPr>
          <w:rFonts w:ascii="Arial" w:hAnsi="Arial" w:cs="Arial"/>
          <w:shd w:val="clear" w:color="auto" w:fill="FFFFFF"/>
          <w:lang w:val="pt-BR"/>
        </w:rPr>
        <w:t>v.</w:t>
      </w:r>
      <w:r w:rsidRPr="00391684">
        <w:rPr>
          <w:rFonts w:ascii="Arial" w:hAnsi="Arial" w:cs="Arial"/>
          <w:i/>
          <w:iCs/>
          <w:shd w:val="clear" w:color="auto" w:fill="FFFFFF"/>
          <w:lang w:val="pt-BR"/>
        </w:rPr>
        <w:t>22</w:t>
      </w:r>
      <w:r w:rsidR="006F5BE8">
        <w:rPr>
          <w:rFonts w:ascii="Arial" w:hAnsi="Arial" w:cs="Arial"/>
          <w:i/>
          <w:iCs/>
          <w:shd w:val="clear" w:color="auto" w:fill="FFFFFF"/>
          <w:lang w:val="pt-BR"/>
        </w:rPr>
        <w:t xml:space="preserve">, </w:t>
      </w:r>
      <w:r w:rsidR="006F5BE8" w:rsidRPr="006F5BE8">
        <w:rPr>
          <w:rFonts w:ascii="Arial" w:hAnsi="Arial" w:cs="Arial"/>
          <w:shd w:val="clear" w:color="auto" w:fill="FFFFFF"/>
          <w:lang w:val="pt-BR"/>
        </w:rPr>
        <w:t>n</w:t>
      </w:r>
      <w:r w:rsidR="006F5BE8">
        <w:rPr>
          <w:rFonts w:ascii="Arial" w:hAnsi="Arial" w:cs="Arial"/>
          <w:i/>
          <w:iCs/>
          <w:shd w:val="clear" w:color="auto" w:fill="FFFFFF"/>
          <w:lang w:val="pt-BR"/>
        </w:rPr>
        <w:t>.</w:t>
      </w:r>
      <w:r w:rsidRPr="00391684">
        <w:rPr>
          <w:rFonts w:ascii="Arial" w:hAnsi="Arial" w:cs="Arial"/>
          <w:shd w:val="clear" w:color="auto" w:fill="FFFFFF"/>
          <w:lang w:val="pt-BR"/>
        </w:rPr>
        <w:t xml:space="preserve">2, </w:t>
      </w:r>
      <w:r w:rsidR="006F5BE8">
        <w:rPr>
          <w:rFonts w:ascii="Arial" w:hAnsi="Arial" w:cs="Arial"/>
          <w:shd w:val="clear" w:color="auto" w:fill="FFFFFF"/>
          <w:lang w:val="pt-BR"/>
        </w:rPr>
        <w:t>p.</w:t>
      </w:r>
      <w:r w:rsidRPr="00391684">
        <w:rPr>
          <w:rFonts w:ascii="Arial" w:hAnsi="Arial" w:cs="Arial"/>
          <w:shd w:val="clear" w:color="auto" w:fill="FFFFFF"/>
          <w:lang w:val="pt-BR"/>
        </w:rPr>
        <w:t>219-</w:t>
      </w:r>
      <w:r w:rsidR="006F5BE8">
        <w:rPr>
          <w:rFonts w:ascii="Arial" w:hAnsi="Arial" w:cs="Arial"/>
          <w:shd w:val="clear" w:color="auto" w:fill="FFFFFF"/>
          <w:lang w:val="pt-BR"/>
        </w:rPr>
        <w:t>2</w:t>
      </w:r>
      <w:r w:rsidRPr="00391684">
        <w:rPr>
          <w:rFonts w:ascii="Arial" w:hAnsi="Arial" w:cs="Arial"/>
          <w:shd w:val="clear" w:color="auto" w:fill="FFFFFF"/>
          <w:lang w:val="pt-BR"/>
        </w:rPr>
        <w:t>32</w:t>
      </w:r>
      <w:r w:rsidR="006F5BE8">
        <w:rPr>
          <w:rFonts w:ascii="Arial" w:hAnsi="Arial" w:cs="Arial"/>
          <w:shd w:val="clear" w:color="auto" w:fill="FFFFFF"/>
          <w:lang w:val="pt-BR"/>
        </w:rPr>
        <w:t>, 2021</w:t>
      </w:r>
      <w:r w:rsidRPr="00391684">
        <w:rPr>
          <w:rFonts w:ascii="Arial" w:hAnsi="Arial" w:cs="Arial"/>
          <w:shd w:val="clear" w:color="auto" w:fill="FFFFFF"/>
          <w:lang w:val="pt-BR"/>
        </w:rPr>
        <w:t>.</w:t>
      </w:r>
      <w:r w:rsidR="006F5BE8" w:rsidRPr="00391684">
        <w:rPr>
          <w:rFonts w:ascii="Arial" w:hAnsi="Arial" w:cs="Arial"/>
          <w:color w:val="0000FF"/>
          <w:u w:val="single"/>
          <w:lang w:val="pt-BR"/>
        </w:rPr>
        <w:t xml:space="preserve"> </w:t>
      </w:r>
    </w:p>
    <w:p w14:paraId="537A96A2" w14:textId="7D62D284" w:rsidR="004115AB" w:rsidRPr="006F5BE8" w:rsidRDefault="004115AB" w:rsidP="006F5BE8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lang w:val="pt-BR"/>
        </w:rPr>
      </w:pPr>
      <w:r w:rsidRPr="006F5BE8">
        <w:rPr>
          <w:rFonts w:ascii="Arial" w:hAnsi="Arial" w:cs="Arial"/>
          <w:shd w:val="clear" w:color="auto" w:fill="FFFFFF"/>
          <w:lang w:val="pt-BR"/>
        </w:rPr>
        <w:t>C</w:t>
      </w:r>
      <w:r w:rsidR="006F5BE8" w:rsidRPr="006F5BE8">
        <w:rPr>
          <w:rFonts w:ascii="Arial" w:hAnsi="Arial" w:cs="Arial"/>
          <w:shd w:val="clear" w:color="auto" w:fill="FFFFFF"/>
          <w:lang w:val="pt-BR"/>
        </w:rPr>
        <w:t>ERÓN</w:t>
      </w:r>
      <w:r w:rsidRPr="006F5BE8">
        <w:rPr>
          <w:rFonts w:ascii="Arial" w:hAnsi="Arial" w:cs="Arial"/>
          <w:shd w:val="clear" w:color="auto" w:fill="FFFFFF"/>
          <w:lang w:val="pt-BR"/>
        </w:rPr>
        <w:t>-H</w:t>
      </w:r>
      <w:r w:rsidR="006F5BE8" w:rsidRPr="006F5BE8">
        <w:rPr>
          <w:rFonts w:ascii="Arial" w:hAnsi="Arial" w:cs="Arial"/>
          <w:shd w:val="clear" w:color="auto" w:fill="FFFFFF"/>
          <w:lang w:val="pt-BR"/>
        </w:rPr>
        <w:t>ERNÁNDEZ</w:t>
      </w:r>
      <w:r w:rsidRPr="006F5BE8">
        <w:rPr>
          <w:rFonts w:ascii="Arial" w:hAnsi="Arial" w:cs="Arial"/>
          <w:shd w:val="clear" w:color="auto" w:fill="FFFFFF"/>
          <w:lang w:val="pt-BR"/>
        </w:rPr>
        <w:t>, G.</w:t>
      </w:r>
      <w:r w:rsidR="006F5BE8" w:rsidRPr="006F5BE8">
        <w:rPr>
          <w:rFonts w:ascii="Arial" w:hAnsi="Arial" w:cs="Arial"/>
          <w:shd w:val="clear" w:color="auto" w:fill="FFFFFF"/>
          <w:lang w:val="pt-BR"/>
        </w:rPr>
        <w:t xml:space="preserve">; </w:t>
      </w:r>
      <w:r w:rsidRPr="006F5BE8">
        <w:rPr>
          <w:rFonts w:ascii="Arial" w:hAnsi="Arial" w:cs="Arial"/>
          <w:shd w:val="clear" w:color="auto" w:fill="FFFFFF"/>
          <w:lang w:val="pt-BR"/>
        </w:rPr>
        <w:t>R</w:t>
      </w:r>
      <w:r w:rsidR="006F5BE8" w:rsidRPr="006F5BE8">
        <w:rPr>
          <w:rFonts w:ascii="Arial" w:hAnsi="Arial" w:cs="Arial"/>
          <w:shd w:val="clear" w:color="auto" w:fill="FFFFFF"/>
          <w:lang w:val="pt-BR"/>
        </w:rPr>
        <w:t>OA</w:t>
      </w:r>
      <w:r w:rsidRPr="006F5BE8">
        <w:rPr>
          <w:rFonts w:ascii="Arial" w:hAnsi="Arial" w:cs="Arial"/>
          <w:shd w:val="clear" w:color="auto" w:fill="FFFFFF"/>
          <w:lang w:val="pt-BR"/>
        </w:rPr>
        <w:t>-T</w:t>
      </w:r>
      <w:r w:rsidR="006F5BE8" w:rsidRPr="006F5BE8">
        <w:rPr>
          <w:rFonts w:ascii="Arial" w:hAnsi="Arial" w:cs="Arial"/>
          <w:shd w:val="clear" w:color="auto" w:fill="FFFFFF"/>
          <w:lang w:val="pt-BR"/>
        </w:rPr>
        <w:t>ORRES</w:t>
      </w:r>
      <w:r w:rsidRPr="006F5BE8">
        <w:rPr>
          <w:rFonts w:ascii="Arial" w:hAnsi="Arial" w:cs="Arial"/>
          <w:shd w:val="clear" w:color="auto" w:fill="FFFFFF"/>
          <w:lang w:val="pt-BR"/>
        </w:rPr>
        <w:t>, S.</w:t>
      </w:r>
      <w:r w:rsidR="006F5BE8" w:rsidRPr="006F5BE8">
        <w:rPr>
          <w:rFonts w:ascii="Arial" w:hAnsi="Arial" w:cs="Arial"/>
          <w:shd w:val="clear" w:color="auto" w:fill="FFFFFF"/>
          <w:lang w:val="pt-BR"/>
        </w:rPr>
        <w:t xml:space="preserve">; </w:t>
      </w:r>
      <w:r w:rsidRPr="006F5BE8">
        <w:rPr>
          <w:rFonts w:ascii="Arial" w:hAnsi="Arial" w:cs="Arial"/>
          <w:shd w:val="clear" w:color="auto" w:fill="FFFFFF"/>
          <w:lang w:val="pt-BR"/>
        </w:rPr>
        <w:t>S</w:t>
      </w:r>
      <w:r w:rsidR="006F5BE8" w:rsidRPr="006F5BE8">
        <w:rPr>
          <w:rFonts w:ascii="Arial" w:hAnsi="Arial" w:cs="Arial"/>
          <w:shd w:val="clear" w:color="auto" w:fill="FFFFFF"/>
          <w:lang w:val="pt-BR"/>
        </w:rPr>
        <w:t>ALCEDO</w:t>
      </w:r>
      <w:r w:rsidRPr="006F5BE8">
        <w:rPr>
          <w:rFonts w:ascii="Arial" w:hAnsi="Arial" w:cs="Arial"/>
          <w:shd w:val="clear" w:color="auto" w:fill="FFFFFF"/>
          <w:lang w:val="pt-BR"/>
        </w:rPr>
        <w:t>-C</w:t>
      </w:r>
      <w:r w:rsidR="006F5BE8" w:rsidRPr="006F5BE8">
        <w:rPr>
          <w:rFonts w:ascii="Arial" w:hAnsi="Arial" w:cs="Arial"/>
          <w:shd w:val="clear" w:color="auto" w:fill="FFFFFF"/>
          <w:lang w:val="pt-BR"/>
        </w:rPr>
        <w:t>IFUENTES</w:t>
      </w:r>
      <w:r w:rsidRPr="006F5BE8">
        <w:rPr>
          <w:rFonts w:ascii="Arial" w:hAnsi="Arial" w:cs="Arial"/>
          <w:shd w:val="clear" w:color="auto" w:fill="FFFFFF"/>
          <w:lang w:val="pt-BR"/>
        </w:rPr>
        <w:t xml:space="preserve">, M. </w:t>
      </w:r>
      <w:proofErr w:type="spellStart"/>
      <w:r w:rsidRPr="00B63303">
        <w:rPr>
          <w:rFonts w:ascii="Arial" w:hAnsi="Arial" w:cs="Arial"/>
          <w:shd w:val="clear" w:color="auto" w:fill="FFFFFF"/>
          <w:lang w:val="pt-BR"/>
        </w:rPr>
        <w:t>Caracterización</w:t>
      </w:r>
      <w:proofErr w:type="spellEnd"/>
      <w:r w:rsidRPr="00B63303">
        <w:rPr>
          <w:rFonts w:ascii="Arial" w:hAnsi="Arial" w:cs="Arial"/>
          <w:shd w:val="clear" w:color="auto" w:fill="FFFFFF"/>
          <w:lang w:val="pt-BR"/>
        </w:rPr>
        <w:t xml:space="preserve"> de </w:t>
      </w:r>
      <w:proofErr w:type="spellStart"/>
      <w:r w:rsidRPr="00B63303">
        <w:rPr>
          <w:rFonts w:ascii="Arial" w:hAnsi="Arial" w:cs="Arial"/>
          <w:shd w:val="clear" w:color="auto" w:fill="FFFFFF"/>
          <w:lang w:val="pt-BR"/>
        </w:rPr>
        <w:t>los</w:t>
      </w:r>
      <w:proofErr w:type="spellEnd"/>
      <w:r w:rsidRPr="00B63303">
        <w:rPr>
          <w:rFonts w:ascii="Arial" w:hAnsi="Arial" w:cs="Arial"/>
          <w:shd w:val="clear" w:color="auto" w:fill="FFFFFF"/>
          <w:lang w:val="pt-BR"/>
        </w:rPr>
        <w:t xml:space="preserve"> casos de abuso sexual valorados </w:t>
      </w:r>
      <w:proofErr w:type="spellStart"/>
      <w:r w:rsidRPr="00B63303">
        <w:rPr>
          <w:rFonts w:ascii="Arial" w:hAnsi="Arial" w:cs="Arial"/>
          <w:shd w:val="clear" w:color="auto" w:fill="FFFFFF"/>
          <w:lang w:val="pt-BR"/>
        </w:rPr>
        <w:t>en</w:t>
      </w:r>
      <w:proofErr w:type="spellEnd"/>
      <w:r w:rsidRPr="00B63303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B63303">
        <w:rPr>
          <w:rFonts w:ascii="Arial" w:hAnsi="Arial" w:cs="Arial"/>
          <w:shd w:val="clear" w:color="auto" w:fill="FFFFFF"/>
          <w:lang w:val="pt-BR"/>
        </w:rPr>
        <w:t>los</w:t>
      </w:r>
      <w:proofErr w:type="spellEnd"/>
      <w:r w:rsidRPr="00B63303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B63303">
        <w:rPr>
          <w:rFonts w:ascii="Arial" w:hAnsi="Arial" w:cs="Arial"/>
          <w:shd w:val="clear" w:color="auto" w:fill="FFFFFF"/>
          <w:lang w:val="pt-BR"/>
        </w:rPr>
        <w:t>servicios</w:t>
      </w:r>
      <w:proofErr w:type="spellEnd"/>
      <w:r w:rsidRPr="00B63303">
        <w:rPr>
          <w:rFonts w:ascii="Arial" w:hAnsi="Arial" w:cs="Arial"/>
          <w:shd w:val="clear" w:color="auto" w:fill="FFFFFF"/>
          <w:lang w:val="pt-BR"/>
        </w:rPr>
        <w:t xml:space="preserve"> de </w:t>
      </w:r>
      <w:proofErr w:type="spellStart"/>
      <w:r w:rsidRPr="00B63303">
        <w:rPr>
          <w:rFonts w:ascii="Arial" w:hAnsi="Arial" w:cs="Arial"/>
          <w:shd w:val="clear" w:color="auto" w:fill="FFFFFF"/>
          <w:lang w:val="pt-BR"/>
        </w:rPr>
        <w:t>urgencias</w:t>
      </w:r>
      <w:proofErr w:type="spellEnd"/>
      <w:r w:rsidRPr="00B63303">
        <w:rPr>
          <w:rFonts w:ascii="Arial" w:hAnsi="Arial" w:cs="Arial"/>
          <w:shd w:val="clear" w:color="auto" w:fill="FFFFFF"/>
          <w:lang w:val="pt-BR"/>
        </w:rPr>
        <w:t xml:space="preserve"> y consulta externa de una </w:t>
      </w:r>
      <w:proofErr w:type="spellStart"/>
      <w:r w:rsidRPr="00B63303">
        <w:rPr>
          <w:rFonts w:ascii="Arial" w:hAnsi="Arial" w:cs="Arial"/>
          <w:shd w:val="clear" w:color="auto" w:fill="FFFFFF"/>
          <w:lang w:val="pt-BR"/>
        </w:rPr>
        <w:t>institución</w:t>
      </w:r>
      <w:proofErr w:type="spellEnd"/>
      <w:r w:rsidRPr="00B63303">
        <w:rPr>
          <w:rFonts w:ascii="Arial" w:hAnsi="Arial" w:cs="Arial"/>
          <w:shd w:val="clear" w:color="auto" w:fill="FFFFFF"/>
          <w:lang w:val="pt-BR"/>
        </w:rPr>
        <w:t xml:space="preserve"> hospitalaria de primer </w:t>
      </w:r>
      <w:proofErr w:type="spellStart"/>
      <w:r w:rsidRPr="00B63303">
        <w:rPr>
          <w:rFonts w:ascii="Arial" w:hAnsi="Arial" w:cs="Arial"/>
          <w:shd w:val="clear" w:color="auto" w:fill="FFFFFF"/>
          <w:lang w:val="pt-BR"/>
        </w:rPr>
        <w:t>nivel</w:t>
      </w:r>
      <w:proofErr w:type="spellEnd"/>
      <w:r w:rsidRPr="00B63303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B63303">
        <w:rPr>
          <w:rFonts w:ascii="Arial" w:hAnsi="Arial" w:cs="Arial"/>
          <w:shd w:val="clear" w:color="auto" w:fill="FFFFFF"/>
          <w:lang w:val="pt-BR"/>
        </w:rPr>
        <w:t>en</w:t>
      </w:r>
      <w:proofErr w:type="spellEnd"/>
      <w:r w:rsidRPr="00B63303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B63303">
        <w:rPr>
          <w:rFonts w:ascii="Arial" w:hAnsi="Arial" w:cs="Arial"/>
          <w:shd w:val="clear" w:color="auto" w:fill="FFFFFF"/>
          <w:lang w:val="pt-BR"/>
        </w:rPr>
        <w:t>el</w:t>
      </w:r>
      <w:proofErr w:type="spellEnd"/>
      <w:r w:rsidRPr="00B63303">
        <w:rPr>
          <w:rFonts w:ascii="Arial" w:hAnsi="Arial" w:cs="Arial"/>
          <w:shd w:val="clear" w:color="auto" w:fill="FFFFFF"/>
          <w:lang w:val="pt-BR"/>
        </w:rPr>
        <w:t xml:space="preserve"> Departamento </w:t>
      </w:r>
      <w:proofErr w:type="spellStart"/>
      <w:r w:rsidRPr="00B63303">
        <w:rPr>
          <w:rFonts w:ascii="Arial" w:hAnsi="Arial" w:cs="Arial"/>
          <w:shd w:val="clear" w:color="auto" w:fill="FFFFFF"/>
          <w:lang w:val="pt-BR"/>
        </w:rPr>
        <w:t>del</w:t>
      </w:r>
      <w:proofErr w:type="spellEnd"/>
      <w:r w:rsidRPr="00B63303">
        <w:rPr>
          <w:rFonts w:ascii="Arial" w:hAnsi="Arial" w:cs="Arial"/>
          <w:shd w:val="clear" w:color="auto" w:fill="FFFFFF"/>
          <w:lang w:val="pt-BR"/>
        </w:rPr>
        <w:t xml:space="preserve"> Cauca, 2007-2015.</w:t>
      </w:r>
      <w:r w:rsidRPr="006F5BE8">
        <w:rPr>
          <w:rFonts w:ascii="Arial" w:hAnsi="Arial" w:cs="Arial"/>
          <w:shd w:val="clear" w:color="auto" w:fill="FFFFFF"/>
          <w:lang w:val="pt-BR"/>
        </w:rPr>
        <w:t> </w:t>
      </w:r>
      <w:proofErr w:type="spellStart"/>
      <w:r w:rsidRPr="00B63303">
        <w:rPr>
          <w:rFonts w:ascii="Arial" w:hAnsi="Arial" w:cs="Arial"/>
          <w:b/>
          <w:bCs/>
          <w:shd w:val="clear" w:color="auto" w:fill="FFFFFF"/>
          <w:lang w:val="pt-BR"/>
        </w:rPr>
        <w:t>Universidad</w:t>
      </w:r>
      <w:proofErr w:type="spellEnd"/>
      <w:r w:rsidRPr="00B63303">
        <w:rPr>
          <w:rFonts w:ascii="Arial" w:hAnsi="Arial" w:cs="Arial"/>
          <w:b/>
          <w:bCs/>
          <w:shd w:val="clear" w:color="auto" w:fill="FFFFFF"/>
          <w:lang w:val="pt-BR"/>
        </w:rPr>
        <w:t xml:space="preserve"> y </w:t>
      </w:r>
      <w:proofErr w:type="spellStart"/>
      <w:r w:rsidRPr="00B63303">
        <w:rPr>
          <w:rFonts w:ascii="Arial" w:hAnsi="Arial" w:cs="Arial"/>
          <w:b/>
          <w:bCs/>
          <w:shd w:val="clear" w:color="auto" w:fill="FFFFFF"/>
          <w:lang w:val="pt-BR"/>
        </w:rPr>
        <w:t>Salud</w:t>
      </w:r>
      <w:proofErr w:type="spellEnd"/>
      <w:r w:rsidRPr="006F5BE8">
        <w:rPr>
          <w:rFonts w:ascii="Arial" w:hAnsi="Arial" w:cs="Arial"/>
          <w:shd w:val="clear" w:color="auto" w:fill="FFFFFF"/>
          <w:lang w:val="pt-BR"/>
        </w:rPr>
        <w:t>, </w:t>
      </w:r>
      <w:r w:rsidR="006F5BE8">
        <w:rPr>
          <w:rFonts w:ascii="Arial" w:hAnsi="Arial" w:cs="Arial"/>
          <w:shd w:val="clear" w:color="auto" w:fill="FFFFFF"/>
          <w:lang w:val="pt-BR"/>
        </w:rPr>
        <w:t>v.</w:t>
      </w:r>
      <w:r w:rsidRPr="006F5BE8">
        <w:rPr>
          <w:rFonts w:ascii="Arial" w:hAnsi="Arial" w:cs="Arial"/>
          <w:shd w:val="clear" w:color="auto" w:fill="FFFFFF"/>
          <w:lang w:val="pt-BR"/>
        </w:rPr>
        <w:t>19</w:t>
      </w:r>
      <w:r w:rsidR="006F5BE8">
        <w:rPr>
          <w:rFonts w:ascii="Arial" w:hAnsi="Arial" w:cs="Arial"/>
          <w:shd w:val="clear" w:color="auto" w:fill="FFFFFF"/>
          <w:lang w:val="pt-BR"/>
        </w:rPr>
        <w:t>, n.</w:t>
      </w:r>
      <w:r w:rsidRPr="006F5BE8">
        <w:rPr>
          <w:rFonts w:ascii="Arial" w:hAnsi="Arial" w:cs="Arial"/>
          <w:shd w:val="clear" w:color="auto" w:fill="FFFFFF"/>
          <w:lang w:val="pt-BR"/>
        </w:rPr>
        <w:t xml:space="preserve">2, </w:t>
      </w:r>
      <w:r w:rsidR="006F5BE8">
        <w:rPr>
          <w:rFonts w:ascii="Arial" w:hAnsi="Arial" w:cs="Arial"/>
          <w:shd w:val="clear" w:color="auto" w:fill="FFFFFF"/>
          <w:lang w:val="pt-BR"/>
        </w:rPr>
        <w:t>p.</w:t>
      </w:r>
      <w:r w:rsidRPr="006F5BE8">
        <w:rPr>
          <w:rFonts w:ascii="Arial" w:hAnsi="Arial" w:cs="Arial"/>
          <w:shd w:val="clear" w:color="auto" w:fill="FFFFFF"/>
          <w:lang w:val="pt-BR"/>
        </w:rPr>
        <w:t>226-</w:t>
      </w:r>
      <w:r w:rsidR="006F5BE8">
        <w:rPr>
          <w:rFonts w:ascii="Arial" w:hAnsi="Arial" w:cs="Arial"/>
          <w:shd w:val="clear" w:color="auto" w:fill="FFFFFF"/>
          <w:lang w:val="pt-BR"/>
        </w:rPr>
        <w:t>2</w:t>
      </w:r>
      <w:r w:rsidRPr="006F5BE8">
        <w:rPr>
          <w:rFonts w:ascii="Arial" w:hAnsi="Arial" w:cs="Arial"/>
          <w:shd w:val="clear" w:color="auto" w:fill="FFFFFF"/>
          <w:lang w:val="pt-BR"/>
        </w:rPr>
        <w:t>36</w:t>
      </w:r>
      <w:r w:rsidR="006F5BE8" w:rsidRPr="006F5BE8">
        <w:rPr>
          <w:rFonts w:ascii="Arial" w:hAnsi="Arial" w:cs="Arial"/>
          <w:shd w:val="clear" w:color="auto" w:fill="FFFFFF"/>
          <w:lang w:val="pt-BR"/>
        </w:rPr>
        <w:t>, 2017</w:t>
      </w:r>
      <w:r w:rsidRPr="006F5BE8">
        <w:rPr>
          <w:rFonts w:ascii="Arial" w:hAnsi="Arial" w:cs="Arial"/>
          <w:shd w:val="clear" w:color="auto" w:fill="FFFFFF"/>
          <w:lang w:val="pt-BR"/>
        </w:rPr>
        <w:t xml:space="preserve">. </w:t>
      </w:r>
    </w:p>
    <w:p w14:paraId="61D7ACA2" w14:textId="2102748D" w:rsidR="00EB790A" w:rsidRPr="00391684" w:rsidRDefault="00EB790A" w:rsidP="006F5BE8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lang w:val="pt-BR"/>
        </w:rPr>
        <w:t>C</w:t>
      </w:r>
      <w:r w:rsidR="006F5BE8">
        <w:rPr>
          <w:rFonts w:ascii="Arial" w:hAnsi="Arial" w:cs="Arial"/>
          <w:lang w:val="pt-BR"/>
        </w:rPr>
        <w:t>HRISTOFFERSEN</w:t>
      </w:r>
      <w:r w:rsidR="002E335A" w:rsidRPr="00391684">
        <w:rPr>
          <w:rFonts w:ascii="Arial" w:hAnsi="Arial" w:cs="Arial"/>
          <w:lang w:val="pt-BR"/>
        </w:rPr>
        <w:t xml:space="preserve">, </w:t>
      </w:r>
      <w:r w:rsidRPr="00391684">
        <w:rPr>
          <w:rFonts w:ascii="Arial" w:hAnsi="Arial" w:cs="Arial"/>
          <w:lang w:val="pt-BR"/>
        </w:rPr>
        <w:t>M</w:t>
      </w:r>
      <w:r w:rsidR="002E335A" w:rsidRPr="00391684">
        <w:rPr>
          <w:rFonts w:ascii="Arial" w:hAnsi="Arial" w:cs="Arial"/>
          <w:lang w:val="pt-BR"/>
        </w:rPr>
        <w:t xml:space="preserve">. </w:t>
      </w:r>
      <w:r w:rsidRPr="00391684">
        <w:rPr>
          <w:rFonts w:ascii="Arial" w:hAnsi="Arial" w:cs="Arial"/>
          <w:lang w:val="pt-BR"/>
        </w:rPr>
        <w:t>N</w:t>
      </w:r>
      <w:r w:rsidR="00675579" w:rsidRPr="00391684">
        <w:rPr>
          <w:rFonts w:ascii="Arial" w:hAnsi="Arial" w:cs="Arial"/>
          <w:lang w:val="pt-BR"/>
        </w:rPr>
        <w:t>.</w:t>
      </w:r>
      <w:r w:rsidR="007554CF" w:rsidRPr="00391684">
        <w:rPr>
          <w:rFonts w:ascii="Arial" w:hAnsi="Arial" w:cs="Arial"/>
          <w:lang w:val="pt-BR"/>
        </w:rPr>
        <w:t xml:space="preserve"> </w:t>
      </w:r>
      <w:r w:rsidRPr="00B63303">
        <w:rPr>
          <w:rFonts w:ascii="Arial" w:hAnsi="Arial" w:cs="Arial"/>
          <w:lang w:val="pt-BR"/>
        </w:rPr>
        <w:t xml:space="preserve">Sexual Crime Against </w:t>
      </w:r>
      <w:proofErr w:type="spellStart"/>
      <w:r w:rsidRPr="00B63303">
        <w:rPr>
          <w:rFonts w:ascii="Arial" w:hAnsi="Arial" w:cs="Arial"/>
          <w:lang w:val="pt-BR"/>
        </w:rPr>
        <w:t>Schoolchildren</w:t>
      </w:r>
      <w:proofErr w:type="spellEnd"/>
      <w:r w:rsidRPr="00B63303">
        <w:rPr>
          <w:rFonts w:ascii="Arial" w:hAnsi="Arial" w:cs="Arial"/>
          <w:lang w:val="pt-BR"/>
        </w:rPr>
        <w:t xml:space="preserve"> </w:t>
      </w:r>
      <w:proofErr w:type="spellStart"/>
      <w:r w:rsidRPr="00B63303">
        <w:rPr>
          <w:rFonts w:ascii="Arial" w:hAnsi="Arial" w:cs="Arial"/>
          <w:lang w:val="pt-BR"/>
        </w:rPr>
        <w:t>With</w:t>
      </w:r>
      <w:proofErr w:type="spellEnd"/>
      <w:r w:rsidRPr="00B63303">
        <w:rPr>
          <w:rFonts w:ascii="Arial" w:hAnsi="Arial" w:cs="Arial"/>
          <w:lang w:val="pt-BR"/>
        </w:rPr>
        <w:t xml:space="preserve"> </w:t>
      </w:r>
      <w:proofErr w:type="spellStart"/>
      <w:r w:rsidRPr="00B63303">
        <w:rPr>
          <w:rFonts w:ascii="Arial" w:hAnsi="Arial" w:cs="Arial"/>
          <w:lang w:val="pt-BR"/>
        </w:rPr>
        <w:t>Disabilities</w:t>
      </w:r>
      <w:proofErr w:type="spellEnd"/>
      <w:r w:rsidRPr="00B63303">
        <w:rPr>
          <w:rFonts w:ascii="Arial" w:hAnsi="Arial" w:cs="Arial"/>
          <w:lang w:val="pt-BR"/>
        </w:rPr>
        <w:t xml:space="preserve">: A Nationwide </w:t>
      </w:r>
      <w:proofErr w:type="spellStart"/>
      <w:r w:rsidRPr="00B63303">
        <w:rPr>
          <w:rFonts w:ascii="Arial" w:hAnsi="Arial" w:cs="Arial"/>
          <w:lang w:val="pt-BR"/>
        </w:rPr>
        <w:t>Prospective</w:t>
      </w:r>
      <w:proofErr w:type="spellEnd"/>
      <w:r w:rsidRPr="00B63303">
        <w:rPr>
          <w:rFonts w:ascii="Arial" w:hAnsi="Arial" w:cs="Arial"/>
          <w:lang w:val="pt-BR"/>
        </w:rPr>
        <w:t xml:space="preserve"> </w:t>
      </w:r>
      <w:proofErr w:type="spellStart"/>
      <w:r w:rsidRPr="00B63303">
        <w:rPr>
          <w:rFonts w:ascii="Arial" w:hAnsi="Arial" w:cs="Arial"/>
          <w:lang w:val="pt-BR"/>
        </w:rPr>
        <w:t>Birth</w:t>
      </w:r>
      <w:proofErr w:type="spellEnd"/>
      <w:r w:rsidRPr="00B63303">
        <w:rPr>
          <w:rFonts w:ascii="Arial" w:hAnsi="Arial" w:cs="Arial"/>
          <w:lang w:val="pt-BR"/>
        </w:rPr>
        <w:t xml:space="preserve"> </w:t>
      </w:r>
      <w:proofErr w:type="spellStart"/>
      <w:r w:rsidRPr="00B63303">
        <w:rPr>
          <w:rFonts w:ascii="Arial" w:hAnsi="Arial" w:cs="Arial"/>
          <w:lang w:val="pt-BR"/>
        </w:rPr>
        <w:t>Cohort</w:t>
      </w:r>
      <w:proofErr w:type="spellEnd"/>
      <w:r w:rsidRPr="00B63303">
        <w:rPr>
          <w:rFonts w:ascii="Arial" w:hAnsi="Arial" w:cs="Arial"/>
          <w:lang w:val="pt-BR"/>
        </w:rPr>
        <w:t xml:space="preserve"> </w:t>
      </w:r>
      <w:proofErr w:type="spellStart"/>
      <w:r w:rsidRPr="00B63303">
        <w:rPr>
          <w:rFonts w:ascii="Arial" w:hAnsi="Arial" w:cs="Arial"/>
          <w:lang w:val="pt-BR"/>
        </w:rPr>
        <w:t>Study</w:t>
      </w:r>
      <w:proofErr w:type="spellEnd"/>
      <w:r w:rsidRPr="00391684">
        <w:rPr>
          <w:rFonts w:ascii="Arial" w:hAnsi="Arial" w:cs="Arial"/>
          <w:i/>
          <w:iCs/>
          <w:lang w:val="pt-BR"/>
        </w:rPr>
        <w:t xml:space="preserve">. </w:t>
      </w:r>
      <w:proofErr w:type="spellStart"/>
      <w:r w:rsidRPr="00B63303">
        <w:rPr>
          <w:rFonts w:ascii="Arial" w:hAnsi="Arial" w:cs="Arial"/>
          <w:b/>
          <w:bCs/>
          <w:lang w:val="pt-BR"/>
        </w:rPr>
        <w:t>Journal</w:t>
      </w:r>
      <w:proofErr w:type="spellEnd"/>
      <w:r w:rsidRPr="00B63303">
        <w:rPr>
          <w:rFonts w:ascii="Arial" w:hAnsi="Arial" w:cs="Arial"/>
          <w:b/>
          <w:bCs/>
          <w:lang w:val="pt-BR"/>
        </w:rPr>
        <w:t xml:space="preserve"> </w:t>
      </w:r>
      <w:proofErr w:type="spellStart"/>
      <w:r w:rsidRPr="00B63303">
        <w:rPr>
          <w:rFonts w:ascii="Arial" w:hAnsi="Arial" w:cs="Arial"/>
          <w:b/>
          <w:bCs/>
          <w:lang w:val="pt-BR"/>
        </w:rPr>
        <w:t>of</w:t>
      </w:r>
      <w:proofErr w:type="spellEnd"/>
      <w:r w:rsidRPr="00B63303">
        <w:rPr>
          <w:rFonts w:ascii="Arial" w:hAnsi="Arial" w:cs="Arial"/>
          <w:b/>
          <w:bCs/>
          <w:lang w:val="pt-BR"/>
        </w:rPr>
        <w:t xml:space="preserve"> </w:t>
      </w:r>
      <w:proofErr w:type="spellStart"/>
      <w:r w:rsidRPr="00B63303">
        <w:rPr>
          <w:rFonts w:ascii="Arial" w:hAnsi="Arial" w:cs="Arial"/>
          <w:b/>
          <w:bCs/>
          <w:lang w:val="pt-BR"/>
        </w:rPr>
        <w:t>Interpersonal</w:t>
      </w:r>
      <w:proofErr w:type="spellEnd"/>
      <w:r w:rsidRPr="00B63303">
        <w:rPr>
          <w:rFonts w:ascii="Arial" w:hAnsi="Arial" w:cs="Arial"/>
          <w:b/>
          <w:bCs/>
          <w:lang w:val="pt-BR"/>
        </w:rPr>
        <w:t xml:space="preserve"> </w:t>
      </w:r>
      <w:proofErr w:type="spellStart"/>
      <w:r w:rsidRPr="00B63303">
        <w:rPr>
          <w:rFonts w:ascii="Arial" w:hAnsi="Arial" w:cs="Arial"/>
          <w:b/>
          <w:bCs/>
          <w:lang w:val="pt-BR"/>
        </w:rPr>
        <w:t>Violence</w:t>
      </w:r>
      <w:proofErr w:type="spellEnd"/>
      <w:r w:rsidR="005F75E3" w:rsidRPr="006F5BE8">
        <w:rPr>
          <w:rFonts w:ascii="Arial" w:hAnsi="Arial" w:cs="Arial"/>
          <w:lang w:val="pt-BR"/>
        </w:rPr>
        <w:t>,</w:t>
      </w:r>
      <w:r w:rsidR="005F75E3" w:rsidRPr="00391684">
        <w:rPr>
          <w:rFonts w:ascii="Arial" w:hAnsi="Arial" w:cs="Arial"/>
          <w:lang w:val="pt-BR"/>
        </w:rPr>
        <w:t xml:space="preserve"> </w:t>
      </w:r>
      <w:r w:rsidR="006F5BE8">
        <w:rPr>
          <w:rFonts w:ascii="Arial" w:hAnsi="Arial" w:cs="Arial"/>
          <w:lang w:val="pt-BR"/>
        </w:rPr>
        <w:t>p.</w:t>
      </w:r>
      <w:r w:rsidR="00036DA4" w:rsidRPr="00391684">
        <w:rPr>
          <w:rFonts w:ascii="Arial" w:hAnsi="Arial" w:cs="Arial"/>
          <w:lang w:val="pt-BR"/>
        </w:rPr>
        <w:t>1-29</w:t>
      </w:r>
      <w:r w:rsidR="006F5BE8">
        <w:rPr>
          <w:rFonts w:ascii="Arial" w:hAnsi="Arial" w:cs="Arial"/>
          <w:lang w:val="pt-BR"/>
        </w:rPr>
        <w:t>, 2020</w:t>
      </w:r>
      <w:r w:rsidR="00036DA4" w:rsidRPr="00391684">
        <w:rPr>
          <w:rFonts w:ascii="Arial" w:hAnsi="Arial" w:cs="Arial"/>
          <w:lang w:val="pt-BR"/>
        </w:rPr>
        <w:t>.</w:t>
      </w:r>
      <w:r w:rsidR="00E23B16" w:rsidRPr="00391684">
        <w:rPr>
          <w:rFonts w:ascii="Arial" w:hAnsi="Arial" w:cs="Arial"/>
          <w:lang w:val="pt-BR"/>
        </w:rPr>
        <w:t xml:space="preserve"> </w:t>
      </w:r>
    </w:p>
    <w:p w14:paraId="3836E14C" w14:textId="32D2812B" w:rsidR="00AF4CDA" w:rsidRPr="00391684" w:rsidRDefault="00AF4CDA" w:rsidP="006F5BE8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shd w:val="clear" w:color="auto" w:fill="FFFFFF"/>
          <w:lang w:val="pt-BR"/>
        </w:rPr>
        <w:t>Ć</w:t>
      </w:r>
      <w:r w:rsidR="006F5BE8">
        <w:rPr>
          <w:rFonts w:ascii="Arial" w:hAnsi="Arial" w:cs="Arial"/>
          <w:shd w:val="clear" w:color="auto" w:fill="FFFFFF"/>
          <w:lang w:val="pt-BR"/>
        </w:rPr>
        <w:t>URČIĆ</w:t>
      </w:r>
      <w:r w:rsidRPr="00391684">
        <w:rPr>
          <w:rFonts w:ascii="Arial" w:hAnsi="Arial" w:cs="Arial"/>
          <w:shd w:val="clear" w:color="auto" w:fill="FFFFFF"/>
          <w:lang w:val="pt-BR"/>
        </w:rPr>
        <w:t>-H</w:t>
      </w:r>
      <w:r w:rsidR="006F5BE8">
        <w:rPr>
          <w:rFonts w:ascii="Arial" w:hAnsi="Arial" w:cs="Arial"/>
          <w:shd w:val="clear" w:color="auto" w:fill="FFFFFF"/>
          <w:lang w:val="pt-BR"/>
        </w:rPr>
        <w:t>ADŽAGIĆ</w:t>
      </w:r>
      <w:r w:rsidRPr="00391684">
        <w:rPr>
          <w:rFonts w:ascii="Arial" w:hAnsi="Arial" w:cs="Arial"/>
          <w:shd w:val="clear" w:color="auto" w:fill="FFFFFF"/>
          <w:lang w:val="pt-BR"/>
        </w:rPr>
        <w:t xml:space="preserve">, N. </w:t>
      </w:r>
      <w:proofErr w:type="spellStart"/>
      <w:r w:rsidRPr="00B63303">
        <w:rPr>
          <w:rFonts w:ascii="Arial" w:hAnsi="Arial" w:cs="Arial"/>
          <w:shd w:val="clear" w:color="auto" w:fill="FFFFFF"/>
          <w:lang w:val="pt-BR"/>
        </w:rPr>
        <w:t>Psychological</w:t>
      </w:r>
      <w:proofErr w:type="spellEnd"/>
      <w:r w:rsidRPr="00B63303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B63303">
        <w:rPr>
          <w:rFonts w:ascii="Arial" w:hAnsi="Arial" w:cs="Arial"/>
          <w:shd w:val="clear" w:color="auto" w:fill="FFFFFF"/>
          <w:lang w:val="pt-BR"/>
        </w:rPr>
        <w:t>Consequences</w:t>
      </w:r>
      <w:proofErr w:type="spellEnd"/>
      <w:r w:rsidRPr="00B63303">
        <w:rPr>
          <w:rFonts w:ascii="Arial" w:hAnsi="Arial" w:cs="Arial"/>
          <w:shd w:val="clear" w:color="auto" w:fill="FFFFFF"/>
          <w:lang w:val="pt-BR"/>
        </w:rPr>
        <w:t xml:space="preserve"> in </w:t>
      </w:r>
      <w:proofErr w:type="spellStart"/>
      <w:r w:rsidRPr="00B63303">
        <w:rPr>
          <w:rFonts w:ascii="Arial" w:hAnsi="Arial" w:cs="Arial"/>
          <w:shd w:val="clear" w:color="auto" w:fill="FFFFFF"/>
          <w:lang w:val="pt-BR"/>
        </w:rPr>
        <w:t>Abused</w:t>
      </w:r>
      <w:proofErr w:type="spellEnd"/>
      <w:r w:rsidRPr="00B63303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B63303">
        <w:rPr>
          <w:rFonts w:ascii="Arial" w:hAnsi="Arial" w:cs="Arial"/>
          <w:shd w:val="clear" w:color="auto" w:fill="FFFFFF"/>
          <w:lang w:val="pt-BR"/>
        </w:rPr>
        <w:t>and</w:t>
      </w:r>
      <w:proofErr w:type="spellEnd"/>
      <w:r w:rsidRPr="00B63303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B63303">
        <w:rPr>
          <w:rFonts w:ascii="Arial" w:hAnsi="Arial" w:cs="Arial"/>
          <w:shd w:val="clear" w:color="auto" w:fill="FFFFFF"/>
          <w:lang w:val="pt-BR"/>
        </w:rPr>
        <w:t>Neglected</w:t>
      </w:r>
      <w:proofErr w:type="spellEnd"/>
      <w:r w:rsidRPr="00B63303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B63303">
        <w:rPr>
          <w:rFonts w:ascii="Arial" w:hAnsi="Arial" w:cs="Arial"/>
          <w:shd w:val="clear" w:color="auto" w:fill="FFFFFF"/>
          <w:lang w:val="pt-BR"/>
        </w:rPr>
        <w:t>School</w:t>
      </w:r>
      <w:proofErr w:type="spellEnd"/>
      <w:r w:rsidRPr="00B63303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B63303">
        <w:rPr>
          <w:rFonts w:ascii="Arial" w:hAnsi="Arial" w:cs="Arial"/>
          <w:shd w:val="clear" w:color="auto" w:fill="FFFFFF"/>
          <w:lang w:val="pt-BR"/>
        </w:rPr>
        <w:t>Children</w:t>
      </w:r>
      <w:proofErr w:type="spellEnd"/>
      <w:r w:rsidRPr="00B63303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B63303">
        <w:rPr>
          <w:rFonts w:ascii="Arial" w:hAnsi="Arial" w:cs="Arial"/>
          <w:shd w:val="clear" w:color="auto" w:fill="FFFFFF"/>
          <w:lang w:val="pt-BR"/>
        </w:rPr>
        <w:t>Exposed</w:t>
      </w:r>
      <w:proofErr w:type="spellEnd"/>
      <w:r w:rsidRPr="00B63303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B63303">
        <w:rPr>
          <w:rFonts w:ascii="Arial" w:hAnsi="Arial" w:cs="Arial"/>
          <w:shd w:val="clear" w:color="auto" w:fill="FFFFFF"/>
          <w:lang w:val="pt-BR"/>
        </w:rPr>
        <w:t>to</w:t>
      </w:r>
      <w:proofErr w:type="spellEnd"/>
      <w:r w:rsidRPr="00B63303">
        <w:rPr>
          <w:rFonts w:ascii="Arial" w:hAnsi="Arial" w:cs="Arial"/>
          <w:shd w:val="clear" w:color="auto" w:fill="FFFFFF"/>
          <w:lang w:val="pt-BR"/>
        </w:rPr>
        <w:t xml:space="preserve"> Family </w:t>
      </w:r>
      <w:proofErr w:type="spellStart"/>
      <w:r w:rsidRPr="00B63303">
        <w:rPr>
          <w:rFonts w:ascii="Arial" w:hAnsi="Arial" w:cs="Arial"/>
          <w:shd w:val="clear" w:color="auto" w:fill="FFFFFF"/>
          <w:lang w:val="pt-BR"/>
        </w:rPr>
        <w:t>Violence</w:t>
      </w:r>
      <w:proofErr w:type="spellEnd"/>
      <w:r w:rsidRPr="00B63303">
        <w:rPr>
          <w:rFonts w:ascii="Arial" w:hAnsi="Arial" w:cs="Arial"/>
          <w:shd w:val="clear" w:color="auto" w:fill="FFFFFF"/>
          <w:lang w:val="pt-BR"/>
        </w:rPr>
        <w:t>.</w:t>
      </w:r>
      <w:r w:rsidRPr="00BB28FC">
        <w:rPr>
          <w:rFonts w:ascii="Arial" w:hAnsi="Arial" w:cs="Arial"/>
          <w:shd w:val="clear" w:color="auto" w:fill="FFFFFF"/>
          <w:lang w:val="pt-BR"/>
        </w:rPr>
        <w:t> </w:t>
      </w:r>
      <w:proofErr w:type="spellStart"/>
      <w:r w:rsidRPr="00B63303">
        <w:rPr>
          <w:rFonts w:ascii="Arial" w:hAnsi="Arial" w:cs="Arial"/>
          <w:b/>
          <w:bCs/>
          <w:shd w:val="clear" w:color="auto" w:fill="FFFFFF"/>
          <w:lang w:val="pt-BR"/>
        </w:rPr>
        <w:t>Psychiatria</w:t>
      </w:r>
      <w:proofErr w:type="spellEnd"/>
      <w:r w:rsidRPr="00B63303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Pr="00B63303">
        <w:rPr>
          <w:rFonts w:ascii="Arial" w:hAnsi="Arial" w:cs="Arial"/>
          <w:b/>
          <w:bCs/>
          <w:shd w:val="clear" w:color="auto" w:fill="FFFFFF"/>
          <w:lang w:val="pt-BR"/>
        </w:rPr>
        <w:t>Danubina</w:t>
      </w:r>
      <w:proofErr w:type="spellEnd"/>
      <w:r w:rsidRPr="00BB28FC">
        <w:rPr>
          <w:rFonts w:ascii="Arial" w:hAnsi="Arial" w:cs="Arial"/>
          <w:shd w:val="clear" w:color="auto" w:fill="FFFFFF"/>
          <w:lang w:val="pt-BR"/>
        </w:rPr>
        <w:t>, </w:t>
      </w:r>
      <w:r w:rsidR="00BB28FC">
        <w:rPr>
          <w:rFonts w:ascii="Arial" w:hAnsi="Arial" w:cs="Arial"/>
          <w:shd w:val="clear" w:color="auto" w:fill="FFFFFF"/>
          <w:lang w:val="pt-BR"/>
        </w:rPr>
        <w:t>v.</w:t>
      </w:r>
      <w:r w:rsidRPr="00BB28FC">
        <w:rPr>
          <w:rFonts w:ascii="Arial" w:hAnsi="Arial" w:cs="Arial"/>
          <w:shd w:val="clear" w:color="auto" w:fill="FFFFFF"/>
          <w:lang w:val="pt-BR"/>
        </w:rPr>
        <w:t>32</w:t>
      </w:r>
      <w:r w:rsidR="00BB28FC">
        <w:rPr>
          <w:rFonts w:ascii="Arial" w:hAnsi="Arial" w:cs="Arial"/>
          <w:shd w:val="clear" w:color="auto" w:fill="FFFFFF"/>
          <w:lang w:val="pt-BR"/>
        </w:rPr>
        <w:t>, n.</w:t>
      </w:r>
      <w:r w:rsidRPr="00391684">
        <w:rPr>
          <w:rFonts w:ascii="Arial" w:hAnsi="Arial" w:cs="Arial"/>
          <w:shd w:val="clear" w:color="auto" w:fill="FFFFFF"/>
          <w:lang w:val="pt-BR"/>
        </w:rPr>
        <w:t xml:space="preserve">3, </w:t>
      </w:r>
      <w:r w:rsidR="00BB28FC">
        <w:rPr>
          <w:rFonts w:ascii="Arial" w:hAnsi="Arial" w:cs="Arial"/>
          <w:shd w:val="clear" w:color="auto" w:fill="FFFFFF"/>
          <w:lang w:val="pt-BR"/>
        </w:rPr>
        <w:t>p.</w:t>
      </w:r>
      <w:r w:rsidRPr="00391684">
        <w:rPr>
          <w:rFonts w:ascii="Arial" w:hAnsi="Arial" w:cs="Arial"/>
          <w:shd w:val="clear" w:color="auto" w:fill="FFFFFF"/>
          <w:lang w:val="pt-BR"/>
        </w:rPr>
        <w:t>367-</w:t>
      </w:r>
      <w:r w:rsidR="00BB28FC">
        <w:rPr>
          <w:rFonts w:ascii="Arial" w:hAnsi="Arial" w:cs="Arial"/>
          <w:shd w:val="clear" w:color="auto" w:fill="FFFFFF"/>
          <w:lang w:val="pt-BR"/>
        </w:rPr>
        <w:t>3</w:t>
      </w:r>
      <w:r w:rsidRPr="00391684">
        <w:rPr>
          <w:rFonts w:ascii="Arial" w:hAnsi="Arial" w:cs="Arial"/>
          <w:shd w:val="clear" w:color="auto" w:fill="FFFFFF"/>
          <w:lang w:val="pt-BR"/>
        </w:rPr>
        <w:t>70</w:t>
      </w:r>
      <w:r w:rsidR="00BB28FC">
        <w:rPr>
          <w:rFonts w:ascii="Arial" w:hAnsi="Arial" w:cs="Arial"/>
          <w:shd w:val="clear" w:color="auto" w:fill="FFFFFF"/>
          <w:lang w:val="pt-BR"/>
        </w:rPr>
        <w:t>, 2020</w:t>
      </w:r>
      <w:r w:rsidRPr="00391684">
        <w:rPr>
          <w:rFonts w:ascii="Arial" w:hAnsi="Arial" w:cs="Arial"/>
          <w:shd w:val="clear" w:color="auto" w:fill="FFFFFF"/>
          <w:lang w:val="pt-BR"/>
        </w:rPr>
        <w:t>.</w:t>
      </w:r>
      <w:r w:rsidRPr="00391684">
        <w:rPr>
          <w:rFonts w:ascii="Arial" w:hAnsi="Arial" w:cs="Arial"/>
          <w:lang w:val="pt-BR"/>
        </w:rPr>
        <w:t xml:space="preserve"> </w:t>
      </w:r>
    </w:p>
    <w:p w14:paraId="1D96454B" w14:textId="2BC7FC5B" w:rsidR="001752D8" w:rsidRPr="00247A88" w:rsidRDefault="00651369" w:rsidP="00BB28FC">
      <w:pPr>
        <w:pStyle w:val="doi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91684">
        <w:rPr>
          <w:rFonts w:ascii="Arial" w:hAnsi="Arial" w:cs="Arial"/>
          <w:sz w:val="22"/>
          <w:szCs w:val="22"/>
          <w:shd w:val="clear" w:color="auto" w:fill="FFFFFF"/>
          <w:lang w:val="pt-BR"/>
        </w:rPr>
        <w:t>C</w:t>
      </w:r>
      <w:r w:rsidR="00BB28FC">
        <w:rPr>
          <w:rFonts w:ascii="Arial" w:hAnsi="Arial" w:cs="Arial"/>
          <w:sz w:val="22"/>
          <w:szCs w:val="22"/>
          <w:shd w:val="clear" w:color="auto" w:fill="FFFFFF"/>
          <w:lang w:val="pt-BR"/>
        </w:rPr>
        <w:t>URRY</w:t>
      </w:r>
      <w:r w:rsidRPr="00391684">
        <w:rPr>
          <w:rFonts w:ascii="Arial" w:hAnsi="Arial" w:cs="Arial"/>
          <w:sz w:val="22"/>
          <w:szCs w:val="22"/>
          <w:shd w:val="clear" w:color="auto" w:fill="FFFFFF"/>
          <w:lang w:val="pt-BR"/>
        </w:rPr>
        <w:t>, T. J.</w:t>
      </w:r>
      <w:r w:rsidR="00BB28FC">
        <w:rPr>
          <w:rFonts w:ascii="Arial" w:hAnsi="Arial" w:cs="Arial"/>
          <w:sz w:val="22"/>
          <w:szCs w:val="22"/>
          <w:shd w:val="clear" w:color="auto" w:fill="FFFFFF"/>
          <w:lang w:val="pt-BR"/>
        </w:rPr>
        <w:t>;</w:t>
      </w:r>
      <w:r w:rsidRPr="00391684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U</w:t>
      </w:r>
      <w:r w:rsidR="00BB28FC">
        <w:rPr>
          <w:rFonts w:ascii="Arial" w:hAnsi="Arial" w:cs="Arial"/>
          <w:sz w:val="22"/>
          <w:szCs w:val="22"/>
          <w:shd w:val="clear" w:color="auto" w:fill="FFFFFF"/>
          <w:lang w:val="pt-BR"/>
        </w:rPr>
        <w:t>TLEY</w:t>
      </w:r>
      <w:r w:rsidRPr="00391684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, E. A. </w:t>
      </w:r>
      <w:r w:rsidRPr="00B63303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She </w:t>
      </w:r>
      <w:proofErr w:type="spellStart"/>
      <w:r w:rsidRPr="00B63303">
        <w:rPr>
          <w:rFonts w:ascii="Arial" w:hAnsi="Arial" w:cs="Arial"/>
          <w:sz w:val="22"/>
          <w:szCs w:val="22"/>
          <w:shd w:val="clear" w:color="auto" w:fill="FFFFFF"/>
          <w:lang w:val="pt-BR"/>
        </w:rPr>
        <w:t>touched</w:t>
      </w:r>
      <w:proofErr w:type="spellEnd"/>
      <w:r w:rsidRPr="00B63303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me: Five snapshots </w:t>
      </w:r>
      <w:proofErr w:type="spellStart"/>
      <w:r w:rsidRPr="00B63303">
        <w:rPr>
          <w:rFonts w:ascii="Arial" w:hAnsi="Arial" w:cs="Arial"/>
          <w:sz w:val="22"/>
          <w:szCs w:val="22"/>
          <w:shd w:val="clear" w:color="auto" w:fill="FFFFFF"/>
          <w:lang w:val="pt-BR"/>
        </w:rPr>
        <w:t>of</w:t>
      </w:r>
      <w:proofErr w:type="spellEnd"/>
      <w:r w:rsidRPr="00B63303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B63303">
        <w:rPr>
          <w:rFonts w:ascii="Arial" w:hAnsi="Arial" w:cs="Arial"/>
          <w:sz w:val="22"/>
          <w:szCs w:val="22"/>
          <w:shd w:val="clear" w:color="auto" w:fill="FFFFFF"/>
          <w:lang w:val="pt-BR"/>
        </w:rPr>
        <w:t>adult</w:t>
      </w:r>
      <w:proofErr w:type="spellEnd"/>
      <w:r w:rsidRPr="00B63303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sexual </w:t>
      </w:r>
      <w:proofErr w:type="spellStart"/>
      <w:r w:rsidRPr="00B63303">
        <w:rPr>
          <w:rFonts w:ascii="Arial" w:hAnsi="Arial" w:cs="Arial"/>
          <w:sz w:val="22"/>
          <w:szCs w:val="22"/>
          <w:shd w:val="clear" w:color="auto" w:fill="FFFFFF"/>
          <w:lang w:val="pt-BR"/>
        </w:rPr>
        <w:t>violations</w:t>
      </w:r>
      <w:proofErr w:type="spellEnd"/>
      <w:r w:rsidRPr="00B63303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B63303">
        <w:rPr>
          <w:rFonts w:ascii="Arial" w:hAnsi="Arial" w:cs="Arial"/>
          <w:sz w:val="22"/>
          <w:szCs w:val="22"/>
          <w:shd w:val="clear" w:color="auto" w:fill="FFFFFF"/>
          <w:lang w:val="pt-BR"/>
        </w:rPr>
        <w:t>of</w:t>
      </w:r>
      <w:proofErr w:type="spellEnd"/>
      <w:r w:rsidRPr="00B63303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B63303">
        <w:rPr>
          <w:rFonts w:ascii="Arial" w:hAnsi="Arial" w:cs="Arial"/>
          <w:sz w:val="22"/>
          <w:szCs w:val="22"/>
          <w:shd w:val="clear" w:color="auto" w:fill="FFFFFF"/>
          <w:lang w:val="pt-BR"/>
        </w:rPr>
        <w:t>black</w:t>
      </w:r>
      <w:proofErr w:type="spellEnd"/>
      <w:r w:rsidRPr="00B63303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boys.</w:t>
      </w:r>
      <w:r w:rsidRPr="00391684">
        <w:rPr>
          <w:rFonts w:ascii="Arial" w:hAnsi="Arial" w:cs="Arial"/>
          <w:sz w:val="22"/>
          <w:szCs w:val="22"/>
          <w:shd w:val="clear" w:color="auto" w:fill="FFFFFF"/>
          <w:lang w:val="pt-BR"/>
        </w:rPr>
        <w:t> </w:t>
      </w:r>
      <w:r w:rsidRPr="00B6330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Kennedy </w:t>
      </w:r>
      <w:r w:rsidR="00160496">
        <w:rPr>
          <w:rFonts w:ascii="Arial" w:hAnsi="Arial" w:cs="Arial"/>
          <w:b/>
          <w:bCs/>
          <w:sz w:val="22"/>
          <w:szCs w:val="22"/>
          <w:shd w:val="clear" w:color="auto" w:fill="FFFFFF"/>
        </w:rPr>
        <w:t>I</w:t>
      </w:r>
      <w:r w:rsidRPr="00B6330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nstitute of </w:t>
      </w:r>
      <w:r w:rsidR="00160496">
        <w:rPr>
          <w:rFonts w:ascii="Arial" w:hAnsi="Arial" w:cs="Arial"/>
          <w:b/>
          <w:bCs/>
          <w:sz w:val="22"/>
          <w:szCs w:val="22"/>
          <w:shd w:val="clear" w:color="auto" w:fill="FFFFFF"/>
        </w:rPr>
        <w:t>E</w:t>
      </w:r>
      <w:r w:rsidRPr="00B6330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thics </w:t>
      </w:r>
      <w:r w:rsidR="00160496">
        <w:rPr>
          <w:rFonts w:ascii="Arial" w:hAnsi="Arial" w:cs="Arial"/>
          <w:b/>
          <w:bCs/>
          <w:sz w:val="22"/>
          <w:szCs w:val="22"/>
          <w:shd w:val="clear" w:color="auto" w:fill="FFFFFF"/>
        </w:rPr>
        <w:t>J</w:t>
      </w:r>
      <w:r w:rsidRPr="00B63303">
        <w:rPr>
          <w:rFonts w:ascii="Arial" w:hAnsi="Arial" w:cs="Arial"/>
          <w:b/>
          <w:bCs/>
          <w:sz w:val="22"/>
          <w:szCs w:val="22"/>
          <w:shd w:val="clear" w:color="auto" w:fill="FFFFFF"/>
        </w:rPr>
        <w:t>ournal</w:t>
      </w:r>
      <w:r w:rsidRPr="00247A88">
        <w:rPr>
          <w:rFonts w:ascii="Arial" w:hAnsi="Arial" w:cs="Arial"/>
          <w:sz w:val="22"/>
          <w:szCs w:val="22"/>
          <w:shd w:val="clear" w:color="auto" w:fill="FFFFFF"/>
        </w:rPr>
        <w:t>, </w:t>
      </w:r>
      <w:r w:rsidR="00BB28FC" w:rsidRPr="00247A88">
        <w:rPr>
          <w:rFonts w:ascii="Arial" w:hAnsi="Arial" w:cs="Arial"/>
          <w:sz w:val="22"/>
          <w:szCs w:val="22"/>
          <w:shd w:val="clear" w:color="auto" w:fill="FFFFFF"/>
        </w:rPr>
        <w:t>v.</w:t>
      </w:r>
      <w:r w:rsidRPr="00247A88">
        <w:rPr>
          <w:rFonts w:ascii="Arial" w:hAnsi="Arial" w:cs="Arial"/>
          <w:sz w:val="22"/>
          <w:szCs w:val="22"/>
          <w:shd w:val="clear" w:color="auto" w:fill="FFFFFF"/>
        </w:rPr>
        <w:t>28</w:t>
      </w:r>
      <w:r w:rsidR="00BB28FC" w:rsidRPr="00247A88">
        <w:rPr>
          <w:rFonts w:ascii="Arial" w:hAnsi="Arial" w:cs="Arial"/>
          <w:sz w:val="22"/>
          <w:szCs w:val="22"/>
          <w:shd w:val="clear" w:color="auto" w:fill="FFFFFF"/>
        </w:rPr>
        <w:t>, n.</w:t>
      </w:r>
      <w:r w:rsidRPr="00247A88">
        <w:rPr>
          <w:rFonts w:ascii="Arial" w:hAnsi="Arial" w:cs="Arial"/>
          <w:sz w:val="22"/>
          <w:szCs w:val="22"/>
          <w:shd w:val="clear" w:color="auto" w:fill="FFFFFF"/>
        </w:rPr>
        <w:t xml:space="preserve">2, </w:t>
      </w:r>
      <w:r w:rsidR="00BB28FC" w:rsidRPr="00247A88">
        <w:rPr>
          <w:rFonts w:ascii="Arial" w:hAnsi="Arial" w:cs="Arial"/>
          <w:sz w:val="22"/>
          <w:szCs w:val="22"/>
          <w:shd w:val="clear" w:color="auto" w:fill="FFFFFF"/>
        </w:rPr>
        <w:t>p.</w:t>
      </w:r>
      <w:r w:rsidRPr="00247A88">
        <w:rPr>
          <w:rFonts w:ascii="Arial" w:hAnsi="Arial" w:cs="Arial"/>
          <w:sz w:val="22"/>
          <w:szCs w:val="22"/>
          <w:shd w:val="clear" w:color="auto" w:fill="FFFFFF"/>
        </w:rPr>
        <w:t>205-</w:t>
      </w:r>
      <w:r w:rsidR="00BB28FC" w:rsidRPr="00247A88">
        <w:rPr>
          <w:rFonts w:ascii="Arial" w:hAnsi="Arial" w:cs="Arial"/>
          <w:sz w:val="22"/>
          <w:szCs w:val="22"/>
          <w:shd w:val="clear" w:color="auto" w:fill="FFFFFF"/>
        </w:rPr>
        <w:t>2</w:t>
      </w:r>
      <w:r w:rsidRPr="00247A88">
        <w:rPr>
          <w:rFonts w:ascii="Arial" w:hAnsi="Arial" w:cs="Arial"/>
          <w:sz w:val="22"/>
          <w:szCs w:val="22"/>
          <w:shd w:val="clear" w:color="auto" w:fill="FFFFFF"/>
        </w:rPr>
        <w:t>41</w:t>
      </w:r>
      <w:r w:rsidR="00BB28FC" w:rsidRPr="00247A88">
        <w:rPr>
          <w:rFonts w:ascii="Arial" w:hAnsi="Arial" w:cs="Arial"/>
          <w:sz w:val="22"/>
          <w:szCs w:val="22"/>
          <w:shd w:val="clear" w:color="auto" w:fill="FFFFFF"/>
        </w:rPr>
        <w:t>, 2018</w:t>
      </w:r>
      <w:r w:rsidRPr="00247A88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247A88">
        <w:rPr>
          <w:rFonts w:ascii="Arial" w:hAnsi="Arial" w:cs="Arial"/>
          <w:sz w:val="22"/>
          <w:szCs w:val="22"/>
        </w:rPr>
        <w:t xml:space="preserve"> </w:t>
      </w:r>
    </w:p>
    <w:p w14:paraId="75D6EF51" w14:textId="0299EAAD" w:rsidR="001752D8" w:rsidRPr="00247A88" w:rsidRDefault="001752D8" w:rsidP="00BB28FC">
      <w:pPr>
        <w:pStyle w:val="doi"/>
        <w:shd w:val="clear" w:color="auto" w:fill="FFFFFF"/>
        <w:spacing w:before="240" w:beforeAutospacing="0" w:after="0" w:afterAutospacing="0"/>
        <w:jc w:val="both"/>
        <w:rPr>
          <w:rStyle w:val="Hyperlink"/>
          <w:rFonts w:ascii="Arial" w:eastAsiaTheme="minorHAnsi" w:hAnsi="Arial" w:cs="Arial"/>
          <w:sz w:val="22"/>
          <w:szCs w:val="22"/>
          <w:lang w:val="pt-BR" w:eastAsia="en-US"/>
        </w:rPr>
      </w:pPr>
      <w:r w:rsidRPr="00247A88">
        <w:rPr>
          <w:rFonts w:ascii="Arial" w:hAnsi="Arial" w:cs="Arial"/>
          <w:sz w:val="22"/>
          <w:szCs w:val="22"/>
          <w:shd w:val="clear" w:color="auto" w:fill="FFFFFF"/>
        </w:rPr>
        <w:t>D</w:t>
      </w:r>
      <w:r w:rsidR="00BB28FC" w:rsidRPr="00247A88">
        <w:rPr>
          <w:rFonts w:ascii="Arial" w:hAnsi="Arial" w:cs="Arial"/>
          <w:sz w:val="22"/>
          <w:szCs w:val="22"/>
          <w:shd w:val="clear" w:color="auto" w:fill="FFFFFF"/>
        </w:rPr>
        <w:t>ALEY</w:t>
      </w:r>
      <w:r w:rsidRPr="00247A88">
        <w:rPr>
          <w:rFonts w:ascii="Arial" w:hAnsi="Arial" w:cs="Arial"/>
          <w:sz w:val="22"/>
          <w:szCs w:val="22"/>
          <w:shd w:val="clear" w:color="auto" w:fill="FFFFFF"/>
        </w:rPr>
        <w:t>, D.</w:t>
      </w:r>
      <w:r w:rsidR="00BB28FC" w:rsidRPr="00247A88">
        <w:rPr>
          <w:rFonts w:ascii="Arial" w:hAnsi="Arial" w:cs="Arial"/>
          <w:sz w:val="22"/>
          <w:szCs w:val="22"/>
          <w:shd w:val="clear" w:color="auto" w:fill="FFFFFF"/>
        </w:rPr>
        <w:t xml:space="preserve"> et al. </w:t>
      </w:r>
      <w:r w:rsidRPr="00B63303">
        <w:rPr>
          <w:rFonts w:ascii="Arial" w:hAnsi="Arial" w:cs="Arial"/>
          <w:sz w:val="22"/>
          <w:szCs w:val="22"/>
          <w:shd w:val="clear" w:color="auto" w:fill="FFFFFF"/>
        </w:rPr>
        <w:t>Risk terrain modeling predicts child maltreatment.</w:t>
      </w:r>
      <w:r w:rsidRPr="00391684">
        <w:rPr>
          <w:rFonts w:ascii="Arial" w:hAnsi="Arial" w:cs="Arial"/>
          <w:sz w:val="22"/>
          <w:szCs w:val="22"/>
          <w:shd w:val="clear" w:color="auto" w:fill="FFFFFF"/>
        </w:rPr>
        <w:t> </w:t>
      </w:r>
      <w:proofErr w:type="spellStart"/>
      <w:r w:rsidRPr="00B63303">
        <w:rPr>
          <w:rFonts w:ascii="Arial" w:hAnsi="Arial" w:cs="Arial"/>
          <w:b/>
          <w:bCs/>
          <w:sz w:val="22"/>
          <w:szCs w:val="22"/>
          <w:shd w:val="clear" w:color="auto" w:fill="FFFFFF"/>
          <w:lang w:val="pt-BR"/>
        </w:rPr>
        <w:t>Child</w:t>
      </w:r>
      <w:proofErr w:type="spellEnd"/>
      <w:r w:rsidRPr="00B63303">
        <w:rPr>
          <w:rFonts w:ascii="Arial" w:hAnsi="Arial" w:cs="Arial"/>
          <w:b/>
          <w:bCs/>
          <w:sz w:val="22"/>
          <w:szCs w:val="22"/>
          <w:shd w:val="clear" w:color="auto" w:fill="FFFFFF"/>
          <w:lang w:val="pt-BR"/>
        </w:rPr>
        <w:t xml:space="preserve"> </w:t>
      </w:r>
      <w:r w:rsidR="00160496">
        <w:rPr>
          <w:rFonts w:ascii="Arial" w:hAnsi="Arial" w:cs="Arial"/>
          <w:b/>
          <w:bCs/>
          <w:sz w:val="22"/>
          <w:szCs w:val="22"/>
          <w:shd w:val="clear" w:color="auto" w:fill="FFFFFF"/>
          <w:lang w:val="pt-BR"/>
        </w:rPr>
        <w:t>A</w:t>
      </w:r>
      <w:r w:rsidRPr="00B63303">
        <w:rPr>
          <w:rFonts w:ascii="Arial" w:hAnsi="Arial" w:cs="Arial"/>
          <w:b/>
          <w:bCs/>
          <w:sz w:val="22"/>
          <w:szCs w:val="22"/>
          <w:shd w:val="clear" w:color="auto" w:fill="FFFFFF"/>
          <w:lang w:val="pt-BR"/>
        </w:rPr>
        <w:t xml:space="preserve">buse &amp; </w:t>
      </w:r>
      <w:proofErr w:type="spellStart"/>
      <w:r w:rsidR="00160496">
        <w:rPr>
          <w:rFonts w:ascii="Arial" w:hAnsi="Arial" w:cs="Arial"/>
          <w:b/>
          <w:bCs/>
          <w:sz w:val="22"/>
          <w:szCs w:val="22"/>
          <w:shd w:val="clear" w:color="auto" w:fill="FFFFFF"/>
          <w:lang w:val="pt-BR"/>
        </w:rPr>
        <w:t>N</w:t>
      </w:r>
      <w:r w:rsidRPr="00B63303">
        <w:rPr>
          <w:rFonts w:ascii="Arial" w:hAnsi="Arial" w:cs="Arial"/>
          <w:b/>
          <w:bCs/>
          <w:sz w:val="22"/>
          <w:szCs w:val="22"/>
          <w:shd w:val="clear" w:color="auto" w:fill="FFFFFF"/>
          <w:lang w:val="pt-BR"/>
        </w:rPr>
        <w:t>eglect</w:t>
      </w:r>
      <w:proofErr w:type="spellEnd"/>
      <w:r w:rsidRPr="00247A88">
        <w:rPr>
          <w:rFonts w:ascii="Arial" w:hAnsi="Arial" w:cs="Arial"/>
          <w:sz w:val="22"/>
          <w:szCs w:val="22"/>
          <w:shd w:val="clear" w:color="auto" w:fill="FFFFFF"/>
          <w:lang w:val="pt-BR"/>
        </w:rPr>
        <w:t>, </w:t>
      </w:r>
      <w:r w:rsidR="00BB28FC" w:rsidRPr="00247A88">
        <w:rPr>
          <w:rFonts w:ascii="Arial" w:hAnsi="Arial" w:cs="Arial"/>
          <w:sz w:val="22"/>
          <w:szCs w:val="22"/>
          <w:shd w:val="clear" w:color="auto" w:fill="FFFFFF"/>
          <w:lang w:val="pt-BR"/>
        </w:rPr>
        <w:t>v.</w:t>
      </w:r>
      <w:r w:rsidRPr="00247A88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62, </w:t>
      </w:r>
      <w:r w:rsidR="00BB28FC" w:rsidRPr="00247A88">
        <w:rPr>
          <w:rFonts w:ascii="Arial" w:hAnsi="Arial" w:cs="Arial"/>
          <w:sz w:val="22"/>
          <w:szCs w:val="22"/>
          <w:shd w:val="clear" w:color="auto" w:fill="FFFFFF"/>
          <w:lang w:val="pt-BR"/>
        </w:rPr>
        <w:t>p.</w:t>
      </w:r>
      <w:r w:rsidRPr="00247A88">
        <w:rPr>
          <w:rFonts w:ascii="Arial" w:hAnsi="Arial" w:cs="Arial"/>
          <w:sz w:val="22"/>
          <w:szCs w:val="22"/>
          <w:shd w:val="clear" w:color="auto" w:fill="FFFFFF"/>
          <w:lang w:val="pt-BR"/>
        </w:rPr>
        <w:t>29–38</w:t>
      </w:r>
      <w:r w:rsidR="00BB28FC" w:rsidRPr="00247A88">
        <w:rPr>
          <w:rFonts w:ascii="Arial" w:hAnsi="Arial" w:cs="Arial"/>
          <w:sz w:val="22"/>
          <w:szCs w:val="22"/>
          <w:shd w:val="clear" w:color="auto" w:fill="FFFFFF"/>
          <w:lang w:val="pt-BR"/>
        </w:rPr>
        <w:t>, 2016</w:t>
      </w:r>
      <w:r w:rsidRPr="00247A88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. </w:t>
      </w:r>
    </w:p>
    <w:p w14:paraId="63BC0498" w14:textId="2E26A351" w:rsidR="006F266B" w:rsidRPr="00391684" w:rsidRDefault="006F266B" w:rsidP="00BB28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lang w:val="pt-BR"/>
        </w:rPr>
        <w:t>D</w:t>
      </w:r>
      <w:r w:rsidR="00BB28FC">
        <w:rPr>
          <w:rFonts w:ascii="Arial" w:hAnsi="Arial" w:cs="Arial"/>
          <w:lang w:val="pt-BR"/>
        </w:rPr>
        <w:t xml:space="preserve">E CARLI, </w:t>
      </w:r>
      <w:r w:rsidRPr="00391684">
        <w:rPr>
          <w:rFonts w:ascii="Arial" w:hAnsi="Arial" w:cs="Arial"/>
          <w:lang w:val="pt-BR"/>
        </w:rPr>
        <w:t xml:space="preserve">E.F. As implicações da violência no desenvolvimento das crianças e adolescentes. In: </w:t>
      </w:r>
      <w:r w:rsidR="008F3A2B" w:rsidRPr="00391684">
        <w:rPr>
          <w:rFonts w:ascii="Arial" w:hAnsi="Arial" w:cs="Arial"/>
          <w:lang w:val="pt-BR"/>
        </w:rPr>
        <w:t>V</w:t>
      </w:r>
      <w:r w:rsidR="00BB28FC">
        <w:rPr>
          <w:rFonts w:ascii="Arial" w:hAnsi="Arial" w:cs="Arial"/>
          <w:lang w:val="pt-BR"/>
        </w:rPr>
        <w:t>ERONESE</w:t>
      </w:r>
      <w:r w:rsidRPr="00391684">
        <w:rPr>
          <w:rFonts w:ascii="Arial" w:hAnsi="Arial" w:cs="Arial"/>
          <w:lang w:val="pt-BR"/>
        </w:rPr>
        <w:t>, J.R.P</w:t>
      </w:r>
      <w:r w:rsidR="00BB28FC">
        <w:rPr>
          <w:rFonts w:ascii="Arial" w:hAnsi="Arial" w:cs="Arial"/>
          <w:lang w:val="pt-BR"/>
        </w:rPr>
        <w:t>.</w:t>
      </w:r>
      <w:r w:rsidRPr="00391684">
        <w:rPr>
          <w:rFonts w:ascii="Arial" w:hAnsi="Arial" w:cs="Arial"/>
          <w:lang w:val="pt-BR"/>
        </w:rPr>
        <w:t xml:space="preserve"> (org.) </w:t>
      </w:r>
      <w:r w:rsidRPr="00BB28FC">
        <w:rPr>
          <w:rFonts w:ascii="Arial" w:hAnsi="Arial" w:cs="Arial"/>
          <w:b/>
          <w:bCs/>
          <w:lang w:val="pt-BR"/>
        </w:rPr>
        <w:t>Estatuto da Criança e do Adolescente – 30 anos: grandes temas, grandes desafios</w:t>
      </w:r>
      <w:r w:rsidR="00BB28FC">
        <w:rPr>
          <w:rFonts w:ascii="Arial" w:hAnsi="Arial" w:cs="Arial"/>
          <w:b/>
          <w:bCs/>
          <w:lang w:val="pt-BR"/>
        </w:rPr>
        <w:t xml:space="preserve">. </w:t>
      </w:r>
      <w:proofErr w:type="spellStart"/>
      <w:r w:rsidR="00BB28FC" w:rsidRPr="00391684">
        <w:rPr>
          <w:rFonts w:ascii="Arial" w:hAnsi="Arial" w:cs="Arial"/>
          <w:lang w:val="pt-BR"/>
        </w:rPr>
        <w:t>Lumen</w:t>
      </w:r>
      <w:proofErr w:type="spellEnd"/>
      <w:r w:rsidR="00BB28FC" w:rsidRPr="00391684">
        <w:rPr>
          <w:rFonts w:ascii="Arial" w:hAnsi="Arial" w:cs="Arial"/>
          <w:lang w:val="pt-BR"/>
        </w:rPr>
        <w:t xml:space="preserve"> Juris</w:t>
      </w:r>
      <w:r w:rsidR="00BB28FC">
        <w:rPr>
          <w:rFonts w:ascii="Arial" w:hAnsi="Arial" w:cs="Arial"/>
          <w:lang w:val="pt-BR"/>
        </w:rPr>
        <w:t xml:space="preserve">, 2020, </w:t>
      </w:r>
      <w:r w:rsidRPr="00391684">
        <w:rPr>
          <w:rFonts w:ascii="Arial" w:hAnsi="Arial" w:cs="Arial"/>
          <w:lang w:val="pt-BR"/>
        </w:rPr>
        <w:t xml:space="preserve">p. 487-507. </w:t>
      </w:r>
    </w:p>
    <w:p w14:paraId="4D3354BD" w14:textId="15BA47B7" w:rsidR="00FD20C1" w:rsidRPr="00391684" w:rsidRDefault="00FD20C1" w:rsidP="00FD20C1">
      <w:pPr>
        <w:pStyle w:val="Default"/>
        <w:spacing w:before="240"/>
        <w:jc w:val="both"/>
        <w:rPr>
          <w:rStyle w:val="identifier"/>
          <w:rFonts w:ascii="Arial" w:hAnsi="Arial" w:cs="Arial"/>
          <w:color w:val="0000FF"/>
          <w:sz w:val="22"/>
          <w:szCs w:val="22"/>
          <w:u w:val="single"/>
          <w:lang w:val="pt-BR"/>
        </w:rPr>
      </w:pPr>
      <w:r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lastRenderedPageBreak/>
        <w:t xml:space="preserve">DE </w:t>
      </w:r>
      <w:r w:rsidRPr="00391684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S</w:t>
      </w:r>
      <w:r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OUZA</w:t>
      </w:r>
      <w:r w:rsidRPr="00391684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, M.</w:t>
      </w:r>
      <w:r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;</w:t>
      </w:r>
      <w:r w:rsidRPr="00391684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 xml:space="preserve"> S</w:t>
      </w:r>
      <w:r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ILVA</w:t>
      </w:r>
      <w:r w:rsidRPr="00391684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, M.</w:t>
      </w:r>
      <w:r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;</w:t>
      </w:r>
      <w:r w:rsidRPr="00391684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 xml:space="preserve"> C</w:t>
      </w:r>
      <w:r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ARVALHO</w:t>
      </w:r>
      <w:r w:rsidRPr="00391684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 xml:space="preserve">, R. Revisão integrativa: o que é e como fazer. </w:t>
      </w:r>
      <w:r w:rsidRPr="00757E37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  <w:lang w:val="pt-BR"/>
        </w:rPr>
        <w:t>Einstein</w:t>
      </w:r>
      <w:r>
        <w:rPr>
          <w:rFonts w:ascii="Arial" w:hAnsi="Arial" w:cs="Arial"/>
          <w:color w:val="auto"/>
          <w:sz w:val="22"/>
          <w:szCs w:val="22"/>
          <w:lang w:val="pt-BR"/>
        </w:rPr>
        <w:t>, v.</w:t>
      </w:r>
      <w:r w:rsidRPr="00391684">
        <w:rPr>
          <w:rFonts w:ascii="Arial" w:hAnsi="Arial" w:cs="Arial"/>
          <w:color w:val="auto"/>
          <w:sz w:val="22"/>
          <w:szCs w:val="22"/>
          <w:lang w:val="pt-BR"/>
        </w:rPr>
        <w:t>8</w:t>
      </w:r>
      <w:r>
        <w:rPr>
          <w:rFonts w:ascii="Arial" w:hAnsi="Arial" w:cs="Arial"/>
          <w:color w:val="auto"/>
          <w:sz w:val="22"/>
          <w:szCs w:val="22"/>
          <w:lang w:val="pt-BR"/>
        </w:rPr>
        <w:t>, n.</w:t>
      </w:r>
      <w:r w:rsidRPr="00391684">
        <w:rPr>
          <w:rFonts w:ascii="Arial" w:hAnsi="Arial" w:cs="Arial"/>
          <w:color w:val="auto"/>
          <w:sz w:val="22"/>
          <w:szCs w:val="22"/>
          <w:lang w:val="pt-BR"/>
        </w:rPr>
        <w:t xml:space="preserve">1, </w:t>
      </w:r>
      <w:r>
        <w:rPr>
          <w:rFonts w:ascii="Arial" w:hAnsi="Arial" w:cs="Arial"/>
          <w:color w:val="auto"/>
          <w:sz w:val="22"/>
          <w:szCs w:val="22"/>
          <w:lang w:val="pt-BR"/>
        </w:rPr>
        <w:t>p.</w:t>
      </w:r>
      <w:r w:rsidRPr="00391684">
        <w:rPr>
          <w:rFonts w:ascii="Arial" w:hAnsi="Arial" w:cs="Arial"/>
          <w:color w:val="auto"/>
          <w:sz w:val="22"/>
          <w:szCs w:val="22"/>
          <w:lang w:val="pt-BR"/>
        </w:rPr>
        <w:t>102-</w:t>
      </w:r>
      <w:r>
        <w:rPr>
          <w:rFonts w:ascii="Arial" w:hAnsi="Arial" w:cs="Arial"/>
          <w:color w:val="auto"/>
          <w:sz w:val="22"/>
          <w:szCs w:val="22"/>
          <w:lang w:val="pt-BR"/>
        </w:rPr>
        <w:t>106, 2010.</w:t>
      </w:r>
    </w:p>
    <w:p w14:paraId="29539229" w14:textId="4227A7E5" w:rsidR="006F266B" w:rsidRPr="00391684" w:rsidRDefault="006F266B" w:rsidP="00BB28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lang w:val="pt-BR"/>
        </w:rPr>
        <w:t>D</w:t>
      </w:r>
      <w:r w:rsidR="00BB28FC">
        <w:rPr>
          <w:rFonts w:ascii="Arial" w:hAnsi="Arial" w:cs="Arial"/>
          <w:lang w:val="pt-BR"/>
        </w:rPr>
        <w:t>RATCH,</w:t>
      </w:r>
      <w:r w:rsidRPr="00391684">
        <w:rPr>
          <w:rFonts w:ascii="Arial" w:hAnsi="Arial" w:cs="Arial"/>
          <w:lang w:val="pt-BR"/>
        </w:rPr>
        <w:t xml:space="preserve"> C.B.</w:t>
      </w:r>
      <w:r w:rsidR="00BB28FC">
        <w:rPr>
          <w:rFonts w:ascii="Arial" w:hAnsi="Arial" w:cs="Arial"/>
          <w:lang w:val="pt-BR"/>
        </w:rPr>
        <w:t>;</w:t>
      </w:r>
      <w:r w:rsidRPr="00391684">
        <w:rPr>
          <w:rFonts w:ascii="Arial" w:hAnsi="Arial" w:cs="Arial"/>
          <w:lang w:val="pt-BR"/>
        </w:rPr>
        <w:t xml:space="preserve"> S</w:t>
      </w:r>
      <w:r w:rsidR="00BB28FC">
        <w:rPr>
          <w:rFonts w:ascii="Arial" w:hAnsi="Arial" w:cs="Arial"/>
          <w:lang w:val="pt-BR"/>
        </w:rPr>
        <w:t>IMÃO</w:t>
      </w:r>
      <w:r w:rsidRPr="00391684">
        <w:rPr>
          <w:rFonts w:ascii="Arial" w:hAnsi="Arial" w:cs="Arial"/>
          <w:lang w:val="pt-BR"/>
        </w:rPr>
        <w:t>-S</w:t>
      </w:r>
      <w:r w:rsidR="00BB28FC">
        <w:rPr>
          <w:rFonts w:ascii="Arial" w:hAnsi="Arial" w:cs="Arial"/>
          <w:lang w:val="pt-BR"/>
        </w:rPr>
        <w:t>ILVA</w:t>
      </w:r>
      <w:r w:rsidRPr="00391684">
        <w:rPr>
          <w:rFonts w:ascii="Arial" w:hAnsi="Arial" w:cs="Arial"/>
          <w:lang w:val="pt-BR"/>
        </w:rPr>
        <w:t>, D.P.</w:t>
      </w:r>
      <w:r w:rsidR="00BB28FC">
        <w:rPr>
          <w:rFonts w:ascii="Arial" w:hAnsi="Arial" w:cs="Arial"/>
          <w:lang w:val="pt-BR"/>
        </w:rPr>
        <w:t>;</w:t>
      </w:r>
      <w:r w:rsidRPr="00391684">
        <w:rPr>
          <w:rFonts w:ascii="Arial" w:hAnsi="Arial" w:cs="Arial"/>
          <w:lang w:val="pt-BR"/>
        </w:rPr>
        <w:t xml:space="preserve"> R</w:t>
      </w:r>
      <w:r w:rsidR="00BB28FC">
        <w:rPr>
          <w:rFonts w:ascii="Arial" w:hAnsi="Arial" w:cs="Arial"/>
          <w:lang w:val="pt-BR"/>
        </w:rPr>
        <w:t>OSANELI</w:t>
      </w:r>
      <w:r w:rsidRPr="00391684">
        <w:rPr>
          <w:rFonts w:ascii="Arial" w:hAnsi="Arial" w:cs="Arial"/>
          <w:lang w:val="pt-BR"/>
        </w:rPr>
        <w:t xml:space="preserve">, C.F. </w:t>
      </w:r>
      <w:r w:rsidRPr="00CD1B2C">
        <w:rPr>
          <w:rFonts w:ascii="Arial" w:hAnsi="Arial" w:cs="Arial"/>
          <w:lang w:val="pt-BR"/>
        </w:rPr>
        <w:t xml:space="preserve">Considerações éticas acerca da proteção da infância frente à prevalência de excesso de peso. </w:t>
      </w:r>
      <w:r w:rsidRPr="00CD1B2C">
        <w:rPr>
          <w:rFonts w:ascii="Arial" w:hAnsi="Arial" w:cs="Arial"/>
          <w:b/>
          <w:bCs/>
          <w:lang w:val="pt-BR"/>
        </w:rPr>
        <w:t>Revista Brasileira de Bioética</w:t>
      </w:r>
      <w:r w:rsidRPr="00BB28FC">
        <w:rPr>
          <w:rFonts w:ascii="Arial" w:hAnsi="Arial" w:cs="Arial"/>
          <w:lang w:val="pt-BR"/>
        </w:rPr>
        <w:t>,</w:t>
      </w:r>
      <w:r w:rsidRPr="00391684">
        <w:rPr>
          <w:rFonts w:ascii="Arial" w:hAnsi="Arial" w:cs="Arial"/>
          <w:lang w:val="pt-BR"/>
        </w:rPr>
        <w:t xml:space="preserve"> </w:t>
      </w:r>
      <w:r w:rsidR="00BB28FC">
        <w:rPr>
          <w:rFonts w:ascii="Arial" w:hAnsi="Arial" w:cs="Arial"/>
          <w:lang w:val="pt-BR"/>
        </w:rPr>
        <w:t>v.</w:t>
      </w:r>
      <w:r w:rsidRPr="00391684">
        <w:rPr>
          <w:rFonts w:ascii="Arial" w:hAnsi="Arial" w:cs="Arial"/>
          <w:lang w:val="pt-BR"/>
        </w:rPr>
        <w:t>14</w:t>
      </w:r>
      <w:r w:rsidR="00BB28FC">
        <w:rPr>
          <w:rFonts w:ascii="Arial" w:hAnsi="Arial" w:cs="Arial"/>
          <w:lang w:val="pt-BR"/>
        </w:rPr>
        <w:t>, n.</w:t>
      </w:r>
      <w:r w:rsidRPr="00391684">
        <w:rPr>
          <w:rFonts w:ascii="Arial" w:hAnsi="Arial" w:cs="Arial"/>
          <w:lang w:val="pt-BR"/>
        </w:rPr>
        <w:t>3</w:t>
      </w:r>
      <w:r w:rsidR="00BB28FC">
        <w:rPr>
          <w:rFonts w:ascii="Arial" w:hAnsi="Arial" w:cs="Arial"/>
          <w:lang w:val="pt-BR"/>
        </w:rPr>
        <w:t>, p.</w:t>
      </w:r>
      <w:r w:rsidRPr="00391684">
        <w:rPr>
          <w:rFonts w:ascii="Arial" w:hAnsi="Arial" w:cs="Arial"/>
          <w:lang w:val="pt-BR"/>
        </w:rPr>
        <w:t>1-15</w:t>
      </w:r>
      <w:r w:rsidR="00BB28FC">
        <w:rPr>
          <w:rFonts w:ascii="Arial" w:hAnsi="Arial" w:cs="Arial"/>
          <w:lang w:val="pt-BR"/>
        </w:rPr>
        <w:t>, 2018.</w:t>
      </w:r>
    </w:p>
    <w:p w14:paraId="2562B18D" w14:textId="40C67E13" w:rsidR="00196D6E" w:rsidRPr="00391684" w:rsidRDefault="00B959ED" w:rsidP="00BB28FC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shd w:val="clear" w:color="auto" w:fill="FFFFFF"/>
          <w:lang w:val="pt-BR"/>
        </w:rPr>
        <w:t>D</w:t>
      </w:r>
      <w:r w:rsidR="00BB28FC">
        <w:rPr>
          <w:rFonts w:ascii="Arial" w:hAnsi="Arial" w:cs="Arial"/>
          <w:shd w:val="clear" w:color="auto" w:fill="FFFFFF"/>
          <w:lang w:val="pt-BR"/>
        </w:rPr>
        <w:t>UARTE</w:t>
      </w:r>
      <w:r w:rsidRPr="00391684">
        <w:rPr>
          <w:rFonts w:ascii="Arial" w:hAnsi="Arial" w:cs="Arial"/>
          <w:shd w:val="clear" w:color="auto" w:fill="FFFFFF"/>
          <w:lang w:val="pt-BR"/>
        </w:rPr>
        <w:t>, D.</w:t>
      </w:r>
      <w:r w:rsidR="00BB28FC">
        <w:rPr>
          <w:rFonts w:ascii="Arial" w:hAnsi="Arial" w:cs="Arial"/>
          <w:shd w:val="clear" w:color="auto" w:fill="FFFFFF"/>
          <w:lang w:val="pt-BR"/>
        </w:rPr>
        <w:t xml:space="preserve"> et al.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Childhood-maltreatment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subtypes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in bipolar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patients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with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suicidal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behavior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: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systematic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review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and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meta-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analysis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>.</w:t>
      </w:r>
      <w:r w:rsidRPr="00391684">
        <w:rPr>
          <w:rFonts w:ascii="Arial" w:hAnsi="Arial" w:cs="Arial"/>
          <w:shd w:val="clear" w:color="auto" w:fill="FFFFFF"/>
          <w:lang w:val="pt-BR"/>
        </w:rPr>
        <w:t> </w:t>
      </w:r>
      <w:proofErr w:type="spellStart"/>
      <w:r w:rsidRPr="00CD1B2C">
        <w:rPr>
          <w:rFonts w:ascii="Arial" w:hAnsi="Arial" w:cs="Arial"/>
          <w:b/>
          <w:bCs/>
          <w:shd w:val="clear" w:color="auto" w:fill="FFFFFF"/>
          <w:lang w:val="pt-BR"/>
        </w:rPr>
        <w:t>Brazilian</w:t>
      </w:r>
      <w:proofErr w:type="spellEnd"/>
      <w:r w:rsidRPr="00CD1B2C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b/>
          <w:bCs/>
          <w:shd w:val="clear" w:color="auto" w:fill="FFFFFF"/>
          <w:lang w:val="pt-BR"/>
        </w:rPr>
        <w:t>Journal</w:t>
      </w:r>
      <w:proofErr w:type="spellEnd"/>
      <w:r w:rsidRPr="00CD1B2C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b/>
          <w:bCs/>
          <w:shd w:val="clear" w:color="auto" w:fill="FFFFFF"/>
          <w:lang w:val="pt-BR"/>
        </w:rPr>
        <w:t>of</w:t>
      </w:r>
      <w:proofErr w:type="spellEnd"/>
      <w:r w:rsidRPr="00CD1B2C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b/>
          <w:bCs/>
          <w:shd w:val="clear" w:color="auto" w:fill="FFFFFF"/>
          <w:lang w:val="pt-BR"/>
        </w:rPr>
        <w:t>Psychiatry</w:t>
      </w:r>
      <w:proofErr w:type="spellEnd"/>
      <w:r w:rsidRPr="00BB28FC">
        <w:rPr>
          <w:rFonts w:ascii="Arial" w:hAnsi="Arial" w:cs="Arial"/>
          <w:shd w:val="clear" w:color="auto" w:fill="FFFFFF"/>
          <w:lang w:val="pt-BR"/>
        </w:rPr>
        <w:t>, </w:t>
      </w:r>
      <w:r w:rsidR="00BB28FC">
        <w:rPr>
          <w:rFonts w:ascii="Arial" w:hAnsi="Arial" w:cs="Arial"/>
          <w:shd w:val="clear" w:color="auto" w:fill="FFFFFF"/>
          <w:lang w:val="pt-BR"/>
        </w:rPr>
        <w:t>v.</w:t>
      </w:r>
      <w:r w:rsidRPr="00BB28FC">
        <w:rPr>
          <w:rFonts w:ascii="Arial" w:hAnsi="Arial" w:cs="Arial"/>
          <w:shd w:val="clear" w:color="auto" w:fill="FFFFFF"/>
          <w:lang w:val="pt-BR"/>
        </w:rPr>
        <w:t>42</w:t>
      </w:r>
      <w:r w:rsidRPr="00391684">
        <w:rPr>
          <w:rFonts w:ascii="Arial" w:hAnsi="Arial" w:cs="Arial"/>
          <w:shd w:val="clear" w:color="auto" w:fill="FFFFFF"/>
          <w:lang w:val="pt-BR"/>
        </w:rPr>
        <w:t xml:space="preserve">, </w:t>
      </w:r>
      <w:r w:rsidR="00BB28FC">
        <w:rPr>
          <w:rFonts w:ascii="Arial" w:hAnsi="Arial" w:cs="Arial"/>
          <w:shd w:val="clear" w:color="auto" w:fill="FFFFFF"/>
          <w:lang w:val="pt-BR"/>
        </w:rPr>
        <w:t>p.</w:t>
      </w:r>
      <w:r w:rsidRPr="00391684">
        <w:rPr>
          <w:rFonts w:ascii="Arial" w:hAnsi="Arial" w:cs="Arial"/>
          <w:shd w:val="clear" w:color="auto" w:fill="FFFFFF"/>
          <w:lang w:val="pt-BR"/>
        </w:rPr>
        <w:t>558-</w:t>
      </w:r>
      <w:r w:rsidR="00BB28FC">
        <w:rPr>
          <w:rFonts w:ascii="Arial" w:hAnsi="Arial" w:cs="Arial"/>
          <w:shd w:val="clear" w:color="auto" w:fill="FFFFFF"/>
          <w:lang w:val="pt-BR"/>
        </w:rPr>
        <w:t>5</w:t>
      </w:r>
      <w:r w:rsidRPr="00391684">
        <w:rPr>
          <w:rFonts w:ascii="Arial" w:hAnsi="Arial" w:cs="Arial"/>
          <w:shd w:val="clear" w:color="auto" w:fill="FFFFFF"/>
          <w:lang w:val="pt-BR"/>
        </w:rPr>
        <w:t>67</w:t>
      </w:r>
      <w:r w:rsidR="00BB28FC">
        <w:rPr>
          <w:rFonts w:ascii="Arial" w:hAnsi="Arial" w:cs="Arial"/>
          <w:shd w:val="clear" w:color="auto" w:fill="FFFFFF"/>
          <w:lang w:val="pt-BR"/>
        </w:rPr>
        <w:t>, 2020</w:t>
      </w:r>
      <w:r w:rsidRPr="00391684">
        <w:rPr>
          <w:rFonts w:ascii="Arial" w:hAnsi="Arial" w:cs="Arial"/>
          <w:shd w:val="clear" w:color="auto" w:fill="FFFFFF"/>
          <w:lang w:val="pt-BR"/>
        </w:rPr>
        <w:t>.</w:t>
      </w:r>
      <w:r w:rsidRPr="00391684">
        <w:rPr>
          <w:rFonts w:ascii="Arial" w:hAnsi="Arial" w:cs="Arial"/>
          <w:lang w:val="pt-BR"/>
        </w:rPr>
        <w:t xml:space="preserve"> </w:t>
      </w:r>
    </w:p>
    <w:p w14:paraId="3FC02636" w14:textId="085A94E1" w:rsidR="00EB790A" w:rsidRPr="00247A88" w:rsidRDefault="00FA395D" w:rsidP="00BB28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shd w:val="clear" w:color="auto" w:fill="FFFFFF"/>
          <w:lang w:val="pt-BR"/>
        </w:rPr>
        <w:t>E</w:t>
      </w:r>
      <w:r w:rsidR="00BB28FC">
        <w:rPr>
          <w:rFonts w:ascii="Arial" w:hAnsi="Arial" w:cs="Arial"/>
          <w:shd w:val="clear" w:color="auto" w:fill="FFFFFF"/>
          <w:lang w:val="pt-BR"/>
        </w:rPr>
        <w:t>DALATI</w:t>
      </w:r>
      <w:r w:rsidRPr="00391684">
        <w:rPr>
          <w:rFonts w:ascii="Arial" w:hAnsi="Arial" w:cs="Arial"/>
          <w:shd w:val="clear" w:color="auto" w:fill="FFFFFF"/>
          <w:lang w:val="pt-BR"/>
        </w:rPr>
        <w:t>, H.</w:t>
      </w:r>
      <w:r w:rsidR="00BB28FC">
        <w:rPr>
          <w:rFonts w:ascii="Arial" w:hAnsi="Arial" w:cs="Arial"/>
          <w:shd w:val="clear" w:color="auto" w:fill="FFFFFF"/>
          <w:lang w:val="pt-BR"/>
        </w:rPr>
        <w:t>;</w:t>
      </w:r>
      <w:r w:rsidRPr="00391684">
        <w:rPr>
          <w:rFonts w:ascii="Arial" w:hAnsi="Arial" w:cs="Arial"/>
          <w:shd w:val="clear" w:color="auto" w:fill="FFFFFF"/>
          <w:lang w:val="pt-BR"/>
        </w:rPr>
        <w:t xml:space="preserve"> K</w:t>
      </w:r>
      <w:r w:rsidR="00BB28FC">
        <w:rPr>
          <w:rFonts w:ascii="Arial" w:hAnsi="Arial" w:cs="Arial"/>
          <w:shd w:val="clear" w:color="auto" w:fill="FFFFFF"/>
          <w:lang w:val="pt-BR"/>
        </w:rPr>
        <w:t>RAUSZ</w:t>
      </w:r>
      <w:r w:rsidRPr="00391684">
        <w:rPr>
          <w:rFonts w:ascii="Arial" w:hAnsi="Arial" w:cs="Arial"/>
          <w:shd w:val="clear" w:color="auto" w:fill="FFFFFF"/>
          <w:lang w:val="pt-BR"/>
        </w:rPr>
        <w:t>, M.</w:t>
      </w:r>
      <w:r w:rsidR="00BB28FC">
        <w:rPr>
          <w:rFonts w:ascii="Arial" w:hAnsi="Arial" w:cs="Arial"/>
          <w:shd w:val="clear" w:color="auto" w:fill="FFFFFF"/>
          <w:lang w:val="pt-BR"/>
        </w:rPr>
        <w:t>;</w:t>
      </w:r>
      <w:r w:rsidRPr="00391684">
        <w:rPr>
          <w:rFonts w:ascii="Arial" w:hAnsi="Arial" w:cs="Arial"/>
          <w:shd w:val="clear" w:color="auto" w:fill="FFFFFF"/>
          <w:lang w:val="pt-BR"/>
        </w:rPr>
        <w:t xml:space="preserve"> S</w:t>
      </w:r>
      <w:r w:rsidR="00BB28FC">
        <w:rPr>
          <w:rFonts w:ascii="Arial" w:hAnsi="Arial" w:cs="Arial"/>
          <w:shd w:val="clear" w:color="auto" w:fill="FFFFFF"/>
          <w:lang w:val="pt-BR"/>
        </w:rPr>
        <w:t>CHÜTZ</w:t>
      </w:r>
      <w:r w:rsidRPr="00391684">
        <w:rPr>
          <w:rFonts w:ascii="Arial" w:hAnsi="Arial" w:cs="Arial"/>
          <w:shd w:val="clear" w:color="auto" w:fill="FFFFFF"/>
          <w:lang w:val="pt-BR"/>
        </w:rPr>
        <w:t xml:space="preserve">, C. G.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Childhood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maltreatment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and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revictimization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in a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homeless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population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>.</w:t>
      </w:r>
      <w:r w:rsidRPr="00247A88">
        <w:rPr>
          <w:rFonts w:ascii="Arial" w:hAnsi="Arial" w:cs="Arial"/>
          <w:b/>
          <w:bCs/>
          <w:shd w:val="clear" w:color="auto" w:fill="FFFFFF"/>
          <w:lang w:val="pt-BR"/>
        </w:rPr>
        <w:t> </w:t>
      </w:r>
      <w:proofErr w:type="spellStart"/>
      <w:r w:rsidRPr="00CD1B2C">
        <w:rPr>
          <w:rFonts w:ascii="Arial" w:hAnsi="Arial" w:cs="Arial"/>
          <w:b/>
          <w:bCs/>
          <w:shd w:val="clear" w:color="auto" w:fill="FFFFFF"/>
          <w:lang w:val="pt-BR"/>
        </w:rPr>
        <w:t>Journal</w:t>
      </w:r>
      <w:proofErr w:type="spellEnd"/>
      <w:r w:rsidRPr="00CD1B2C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b/>
          <w:bCs/>
          <w:shd w:val="clear" w:color="auto" w:fill="FFFFFF"/>
          <w:lang w:val="pt-BR"/>
        </w:rPr>
        <w:t>of</w:t>
      </w:r>
      <w:proofErr w:type="spellEnd"/>
      <w:r w:rsidRPr="00CD1B2C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b/>
          <w:bCs/>
          <w:shd w:val="clear" w:color="auto" w:fill="FFFFFF"/>
          <w:lang w:val="pt-BR"/>
        </w:rPr>
        <w:t>interpersonal</w:t>
      </w:r>
      <w:proofErr w:type="spellEnd"/>
      <w:r w:rsidRPr="00CD1B2C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b/>
          <w:bCs/>
          <w:shd w:val="clear" w:color="auto" w:fill="FFFFFF"/>
          <w:lang w:val="pt-BR"/>
        </w:rPr>
        <w:t>violence</w:t>
      </w:r>
      <w:proofErr w:type="spellEnd"/>
      <w:r w:rsidRPr="00CD1B2C">
        <w:rPr>
          <w:rFonts w:ascii="Arial" w:hAnsi="Arial" w:cs="Arial"/>
          <w:b/>
          <w:bCs/>
          <w:shd w:val="clear" w:color="auto" w:fill="FFFFFF"/>
          <w:lang w:val="pt-BR"/>
        </w:rPr>
        <w:t>,</w:t>
      </w:r>
      <w:r w:rsidRPr="00247A88">
        <w:rPr>
          <w:rFonts w:ascii="Arial" w:hAnsi="Arial" w:cs="Arial"/>
          <w:shd w:val="clear" w:color="auto" w:fill="FFFFFF"/>
          <w:lang w:val="pt-BR"/>
        </w:rPr>
        <w:t> </w:t>
      </w:r>
      <w:r w:rsidR="00AA0CDC" w:rsidRPr="00247A88">
        <w:rPr>
          <w:rFonts w:ascii="Arial" w:hAnsi="Arial" w:cs="Arial"/>
          <w:shd w:val="clear" w:color="auto" w:fill="FFFFFF"/>
          <w:lang w:val="pt-BR"/>
        </w:rPr>
        <w:t>v.</w:t>
      </w:r>
      <w:r w:rsidRPr="00247A88">
        <w:rPr>
          <w:rFonts w:ascii="Arial" w:hAnsi="Arial" w:cs="Arial"/>
          <w:shd w:val="clear" w:color="auto" w:fill="FFFFFF"/>
          <w:lang w:val="pt-BR"/>
        </w:rPr>
        <w:t>31</w:t>
      </w:r>
      <w:r w:rsidR="00AA0CDC" w:rsidRPr="00247A88">
        <w:rPr>
          <w:rFonts w:ascii="Arial" w:hAnsi="Arial" w:cs="Arial"/>
          <w:shd w:val="clear" w:color="auto" w:fill="FFFFFF"/>
          <w:lang w:val="pt-BR"/>
        </w:rPr>
        <w:t>, n.</w:t>
      </w:r>
      <w:r w:rsidRPr="00247A88">
        <w:rPr>
          <w:rFonts w:ascii="Arial" w:hAnsi="Arial" w:cs="Arial"/>
          <w:shd w:val="clear" w:color="auto" w:fill="FFFFFF"/>
          <w:lang w:val="pt-BR"/>
        </w:rPr>
        <w:t xml:space="preserve">14, </w:t>
      </w:r>
      <w:r w:rsidR="00AA0CDC" w:rsidRPr="00247A88">
        <w:rPr>
          <w:rFonts w:ascii="Arial" w:hAnsi="Arial" w:cs="Arial"/>
          <w:shd w:val="clear" w:color="auto" w:fill="FFFFFF"/>
          <w:lang w:val="pt-BR"/>
        </w:rPr>
        <w:t>p.</w:t>
      </w:r>
      <w:r w:rsidRPr="00247A88">
        <w:rPr>
          <w:rFonts w:ascii="Arial" w:hAnsi="Arial" w:cs="Arial"/>
          <w:shd w:val="clear" w:color="auto" w:fill="FFFFFF"/>
          <w:lang w:val="pt-BR"/>
        </w:rPr>
        <w:t>2492-</w:t>
      </w:r>
      <w:r w:rsidR="00AA0CDC" w:rsidRPr="00247A88">
        <w:rPr>
          <w:rFonts w:ascii="Arial" w:hAnsi="Arial" w:cs="Arial"/>
          <w:shd w:val="clear" w:color="auto" w:fill="FFFFFF"/>
          <w:lang w:val="pt-BR"/>
        </w:rPr>
        <w:t>2</w:t>
      </w:r>
      <w:r w:rsidRPr="00247A88">
        <w:rPr>
          <w:rFonts w:ascii="Arial" w:hAnsi="Arial" w:cs="Arial"/>
          <w:shd w:val="clear" w:color="auto" w:fill="FFFFFF"/>
          <w:lang w:val="pt-BR"/>
        </w:rPr>
        <w:t>512</w:t>
      </w:r>
      <w:r w:rsidR="00BB28FC" w:rsidRPr="00247A88">
        <w:rPr>
          <w:rFonts w:ascii="Arial" w:hAnsi="Arial" w:cs="Arial"/>
          <w:shd w:val="clear" w:color="auto" w:fill="FFFFFF"/>
          <w:lang w:val="pt-BR"/>
        </w:rPr>
        <w:t>, 2016</w:t>
      </w:r>
      <w:r w:rsidRPr="00247A88">
        <w:rPr>
          <w:rFonts w:ascii="Arial" w:hAnsi="Arial" w:cs="Arial"/>
          <w:shd w:val="clear" w:color="auto" w:fill="FFFFFF"/>
          <w:lang w:val="pt-BR"/>
        </w:rPr>
        <w:t xml:space="preserve">. </w:t>
      </w:r>
    </w:p>
    <w:p w14:paraId="0D8B3525" w14:textId="540D976F" w:rsidR="0071507E" w:rsidRPr="00247A88" w:rsidRDefault="0071507E" w:rsidP="00BB28FC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lang w:val="pt-BR"/>
        </w:rPr>
      </w:pPr>
      <w:r w:rsidRPr="00247A88">
        <w:rPr>
          <w:rFonts w:ascii="Arial" w:hAnsi="Arial" w:cs="Arial"/>
          <w:shd w:val="clear" w:color="auto" w:fill="FFFFFF"/>
          <w:lang w:val="pt-BR"/>
        </w:rPr>
        <w:t>E</w:t>
      </w:r>
      <w:r w:rsidR="00D93AB1" w:rsidRPr="00247A88">
        <w:rPr>
          <w:rFonts w:ascii="Arial" w:hAnsi="Arial" w:cs="Arial"/>
          <w:shd w:val="clear" w:color="auto" w:fill="FFFFFF"/>
          <w:lang w:val="pt-BR"/>
        </w:rPr>
        <w:t>ISENBRUCH</w:t>
      </w:r>
      <w:r w:rsidRPr="00247A88">
        <w:rPr>
          <w:rFonts w:ascii="Arial" w:hAnsi="Arial" w:cs="Arial"/>
          <w:shd w:val="clear" w:color="auto" w:fill="FFFFFF"/>
          <w:lang w:val="pt-BR"/>
        </w:rPr>
        <w:t xml:space="preserve">, M. </w:t>
      </w:r>
      <w:r w:rsidRPr="00CD1B2C">
        <w:rPr>
          <w:rFonts w:ascii="Arial" w:hAnsi="Arial" w:cs="Arial"/>
          <w:shd w:val="clear" w:color="auto" w:fill="FFFFFF"/>
          <w:lang w:val="pt-BR"/>
        </w:rPr>
        <w:t xml:space="preserve">“His body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is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human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,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but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he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has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a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tiracchāna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heart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”: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An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ethnographic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study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of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the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epigenesis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of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child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abuse in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Cambodia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>.</w:t>
      </w:r>
      <w:r w:rsidRPr="00247A88">
        <w:rPr>
          <w:rFonts w:ascii="Arial" w:hAnsi="Arial" w:cs="Arial"/>
          <w:shd w:val="clear" w:color="auto" w:fill="FFFFFF"/>
          <w:lang w:val="pt-BR"/>
        </w:rPr>
        <w:t> </w:t>
      </w:r>
      <w:proofErr w:type="spellStart"/>
      <w:r w:rsidRPr="00CD1B2C">
        <w:rPr>
          <w:rFonts w:ascii="Arial" w:hAnsi="Arial" w:cs="Arial"/>
          <w:b/>
          <w:bCs/>
          <w:shd w:val="clear" w:color="auto" w:fill="FFFFFF"/>
          <w:lang w:val="pt-BR"/>
        </w:rPr>
        <w:t>Child</w:t>
      </w:r>
      <w:proofErr w:type="spellEnd"/>
      <w:r w:rsidRPr="00CD1B2C">
        <w:rPr>
          <w:rFonts w:ascii="Arial" w:hAnsi="Arial" w:cs="Arial"/>
          <w:b/>
          <w:bCs/>
          <w:shd w:val="clear" w:color="auto" w:fill="FFFFFF"/>
          <w:lang w:val="pt-BR"/>
        </w:rPr>
        <w:t xml:space="preserve"> abuse &amp; </w:t>
      </w:r>
      <w:proofErr w:type="spellStart"/>
      <w:r w:rsidRPr="00CD1B2C">
        <w:rPr>
          <w:rFonts w:ascii="Arial" w:hAnsi="Arial" w:cs="Arial"/>
          <w:b/>
          <w:bCs/>
          <w:shd w:val="clear" w:color="auto" w:fill="FFFFFF"/>
          <w:lang w:val="pt-BR"/>
        </w:rPr>
        <w:t>neglect</w:t>
      </w:r>
      <w:proofErr w:type="spellEnd"/>
      <w:r w:rsidRPr="00247A88">
        <w:rPr>
          <w:rFonts w:ascii="Arial" w:hAnsi="Arial" w:cs="Arial"/>
          <w:shd w:val="clear" w:color="auto" w:fill="FFFFFF"/>
          <w:lang w:val="pt-BR"/>
        </w:rPr>
        <w:t>, </w:t>
      </w:r>
      <w:r w:rsidR="00D93AB1" w:rsidRPr="00247A88">
        <w:rPr>
          <w:rFonts w:ascii="Arial" w:hAnsi="Arial" w:cs="Arial"/>
          <w:shd w:val="clear" w:color="auto" w:fill="FFFFFF"/>
          <w:lang w:val="pt-BR"/>
        </w:rPr>
        <w:t>v.</w:t>
      </w:r>
      <w:r w:rsidRPr="00247A88">
        <w:rPr>
          <w:rFonts w:ascii="Arial" w:hAnsi="Arial" w:cs="Arial"/>
          <w:shd w:val="clear" w:color="auto" w:fill="FFFFFF"/>
          <w:lang w:val="pt-BR"/>
        </w:rPr>
        <w:t xml:space="preserve">88, </w:t>
      </w:r>
      <w:r w:rsidR="00D93AB1" w:rsidRPr="00247A88">
        <w:rPr>
          <w:rFonts w:ascii="Arial" w:hAnsi="Arial" w:cs="Arial"/>
          <w:shd w:val="clear" w:color="auto" w:fill="FFFFFF"/>
          <w:lang w:val="pt-BR"/>
        </w:rPr>
        <w:t>p.</w:t>
      </w:r>
      <w:r w:rsidRPr="00247A88">
        <w:rPr>
          <w:rFonts w:ascii="Arial" w:hAnsi="Arial" w:cs="Arial"/>
          <w:shd w:val="clear" w:color="auto" w:fill="FFFFFF"/>
          <w:lang w:val="pt-BR"/>
        </w:rPr>
        <w:t>129-</w:t>
      </w:r>
      <w:r w:rsidR="00D93AB1" w:rsidRPr="00247A88">
        <w:rPr>
          <w:rFonts w:ascii="Arial" w:hAnsi="Arial" w:cs="Arial"/>
          <w:shd w:val="clear" w:color="auto" w:fill="FFFFFF"/>
          <w:lang w:val="pt-BR"/>
        </w:rPr>
        <w:t>1</w:t>
      </w:r>
      <w:r w:rsidRPr="00247A88">
        <w:rPr>
          <w:rFonts w:ascii="Arial" w:hAnsi="Arial" w:cs="Arial"/>
          <w:shd w:val="clear" w:color="auto" w:fill="FFFFFF"/>
          <w:lang w:val="pt-BR"/>
        </w:rPr>
        <w:t>43</w:t>
      </w:r>
      <w:r w:rsidR="00D93AB1" w:rsidRPr="00247A88">
        <w:rPr>
          <w:rFonts w:ascii="Arial" w:hAnsi="Arial" w:cs="Arial"/>
          <w:shd w:val="clear" w:color="auto" w:fill="FFFFFF"/>
          <w:lang w:val="pt-BR"/>
        </w:rPr>
        <w:t>, 2019</w:t>
      </w:r>
      <w:r w:rsidRPr="00247A88">
        <w:rPr>
          <w:rFonts w:ascii="Arial" w:hAnsi="Arial" w:cs="Arial"/>
          <w:shd w:val="clear" w:color="auto" w:fill="FFFFFF"/>
          <w:lang w:val="pt-BR"/>
        </w:rPr>
        <w:t>.</w:t>
      </w:r>
      <w:r w:rsidRPr="00247A88">
        <w:rPr>
          <w:rFonts w:ascii="Arial" w:hAnsi="Arial" w:cs="Arial"/>
          <w:lang w:val="pt-BR"/>
        </w:rPr>
        <w:t xml:space="preserve"> </w:t>
      </w:r>
    </w:p>
    <w:p w14:paraId="5B797B2D" w14:textId="74FD4C38" w:rsidR="00EB790A" w:rsidRPr="00391684" w:rsidRDefault="00EB790A" w:rsidP="00D93A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lang w:val="pt-BR"/>
        </w:rPr>
      </w:pPr>
      <w:r w:rsidRPr="00247A88">
        <w:rPr>
          <w:rFonts w:ascii="Arial" w:hAnsi="Arial" w:cs="Arial"/>
          <w:lang w:val="pt-BR"/>
        </w:rPr>
        <w:t>E</w:t>
      </w:r>
      <w:r w:rsidR="00D93AB1" w:rsidRPr="00247A88">
        <w:rPr>
          <w:rFonts w:ascii="Arial" w:hAnsi="Arial" w:cs="Arial"/>
          <w:lang w:val="pt-BR"/>
        </w:rPr>
        <w:t>NDLER</w:t>
      </w:r>
      <w:r w:rsidRPr="00247A88">
        <w:rPr>
          <w:rFonts w:ascii="Arial" w:hAnsi="Arial" w:cs="Arial"/>
          <w:lang w:val="pt-BR"/>
        </w:rPr>
        <w:t>, M.</w:t>
      </w:r>
      <w:r w:rsidR="00D93AB1" w:rsidRPr="00247A88">
        <w:rPr>
          <w:rFonts w:ascii="Arial" w:hAnsi="Arial" w:cs="Arial"/>
          <w:lang w:val="pt-BR"/>
        </w:rPr>
        <w:t xml:space="preserve"> et al. </w:t>
      </w:r>
      <w:r w:rsidRPr="00CD1B2C">
        <w:rPr>
          <w:rFonts w:ascii="Arial" w:hAnsi="Arial" w:cs="Arial"/>
          <w:lang w:val="pt-BR"/>
        </w:rPr>
        <w:t xml:space="preserve">Sexual </w:t>
      </w:r>
      <w:proofErr w:type="spellStart"/>
      <w:r w:rsidRPr="00CD1B2C">
        <w:rPr>
          <w:rFonts w:ascii="Arial" w:hAnsi="Arial" w:cs="Arial"/>
          <w:lang w:val="pt-BR"/>
        </w:rPr>
        <w:t>and</w:t>
      </w:r>
      <w:proofErr w:type="spellEnd"/>
      <w:r w:rsidRPr="00CD1B2C">
        <w:rPr>
          <w:rFonts w:ascii="Arial" w:hAnsi="Arial" w:cs="Arial"/>
          <w:lang w:val="pt-BR"/>
        </w:rPr>
        <w:t xml:space="preserve"> </w:t>
      </w:r>
      <w:proofErr w:type="spellStart"/>
      <w:r w:rsidRPr="00CD1B2C">
        <w:rPr>
          <w:rFonts w:ascii="Arial" w:hAnsi="Arial" w:cs="Arial"/>
          <w:lang w:val="pt-BR"/>
        </w:rPr>
        <w:t>reproductive</w:t>
      </w:r>
      <w:proofErr w:type="spellEnd"/>
      <w:r w:rsidRPr="00CD1B2C">
        <w:rPr>
          <w:rFonts w:ascii="Arial" w:hAnsi="Arial" w:cs="Arial"/>
          <w:lang w:val="pt-BR"/>
        </w:rPr>
        <w:t xml:space="preserve"> </w:t>
      </w:r>
      <w:proofErr w:type="spellStart"/>
      <w:r w:rsidRPr="00CD1B2C">
        <w:rPr>
          <w:rFonts w:ascii="Arial" w:hAnsi="Arial" w:cs="Arial"/>
          <w:lang w:val="pt-BR"/>
        </w:rPr>
        <w:t>health</w:t>
      </w:r>
      <w:proofErr w:type="spellEnd"/>
      <w:r w:rsidRPr="00CD1B2C">
        <w:rPr>
          <w:rFonts w:ascii="Arial" w:hAnsi="Arial" w:cs="Arial"/>
          <w:lang w:val="pt-BR"/>
        </w:rPr>
        <w:t xml:space="preserve"> </w:t>
      </w:r>
      <w:proofErr w:type="spellStart"/>
      <w:r w:rsidRPr="00CD1B2C">
        <w:rPr>
          <w:rFonts w:ascii="Arial" w:hAnsi="Arial" w:cs="Arial"/>
          <w:lang w:val="pt-BR"/>
        </w:rPr>
        <w:t>and</w:t>
      </w:r>
      <w:proofErr w:type="spellEnd"/>
      <w:r w:rsidRPr="00CD1B2C">
        <w:rPr>
          <w:rFonts w:ascii="Arial" w:hAnsi="Arial" w:cs="Arial"/>
          <w:lang w:val="pt-BR"/>
        </w:rPr>
        <w:t xml:space="preserve"> </w:t>
      </w:r>
      <w:proofErr w:type="spellStart"/>
      <w:r w:rsidRPr="00CD1B2C">
        <w:rPr>
          <w:rFonts w:ascii="Arial" w:hAnsi="Arial" w:cs="Arial"/>
          <w:lang w:val="pt-BR"/>
        </w:rPr>
        <w:t>rights</w:t>
      </w:r>
      <w:proofErr w:type="spellEnd"/>
      <w:r w:rsidRPr="00CD1B2C">
        <w:rPr>
          <w:rFonts w:ascii="Arial" w:hAnsi="Arial" w:cs="Arial"/>
          <w:lang w:val="pt-BR"/>
        </w:rPr>
        <w:t xml:space="preserve"> </w:t>
      </w:r>
      <w:proofErr w:type="spellStart"/>
      <w:r w:rsidRPr="00CD1B2C">
        <w:rPr>
          <w:rFonts w:ascii="Arial" w:hAnsi="Arial" w:cs="Arial"/>
          <w:lang w:val="pt-BR"/>
        </w:rPr>
        <w:t>of</w:t>
      </w:r>
      <w:proofErr w:type="spellEnd"/>
      <w:r w:rsidRPr="00CD1B2C">
        <w:rPr>
          <w:rFonts w:ascii="Arial" w:hAnsi="Arial" w:cs="Arial"/>
          <w:lang w:val="pt-BR"/>
        </w:rPr>
        <w:t xml:space="preserve"> </w:t>
      </w:r>
      <w:proofErr w:type="spellStart"/>
      <w:r w:rsidRPr="00CD1B2C">
        <w:rPr>
          <w:rFonts w:ascii="Arial" w:hAnsi="Arial" w:cs="Arial"/>
          <w:lang w:val="pt-BR"/>
        </w:rPr>
        <w:t>refugee</w:t>
      </w:r>
      <w:proofErr w:type="spellEnd"/>
      <w:r w:rsidRPr="00CD1B2C">
        <w:rPr>
          <w:rFonts w:ascii="Arial" w:hAnsi="Arial" w:cs="Arial"/>
          <w:lang w:val="pt-BR"/>
        </w:rPr>
        <w:t xml:space="preserve"> </w:t>
      </w:r>
      <w:proofErr w:type="spellStart"/>
      <w:r w:rsidRPr="00CD1B2C">
        <w:rPr>
          <w:rFonts w:ascii="Arial" w:hAnsi="Arial" w:cs="Arial"/>
          <w:lang w:val="pt-BR"/>
        </w:rPr>
        <w:t>and</w:t>
      </w:r>
      <w:proofErr w:type="spellEnd"/>
      <w:r w:rsidRPr="00CD1B2C">
        <w:rPr>
          <w:rFonts w:ascii="Arial" w:hAnsi="Arial" w:cs="Arial"/>
          <w:lang w:val="pt-BR"/>
        </w:rPr>
        <w:t xml:space="preserve"> </w:t>
      </w:r>
      <w:proofErr w:type="spellStart"/>
      <w:r w:rsidRPr="00CD1B2C">
        <w:rPr>
          <w:rFonts w:ascii="Arial" w:hAnsi="Arial" w:cs="Arial"/>
          <w:lang w:val="pt-BR"/>
        </w:rPr>
        <w:t>migrant</w:t>
      </w:r>
      <w:proofErr w:type="spellEnd"/>
      <w:r w:rsidRPr="00CD1B2C">
        <w:rPr>
          <w:rFonts w:ascii="Arial" w:hAnsi="Arial" w:cs="Arial"/>
          <w:lang w:val="pt-BR"/>
        </w:rPr>
        <w:t xml:space="preserve"> </w:t>
      </w:r>
      <w:proofErr w:type="spellStart"/>
      <w:r w:rsidRPr="00CD1B2C">
        <w:rPr>
          <w:rFonts w:ascii="Arial" w:hAnsi="Arial" w:cs="Arial"/>
          <w:lang w:val="pt-BR"/>
        </w:rPr>
        <w:t>women</w:t>
      </w:r>
      <w:proofErr w:type="spellEnd"/>
      <w:r w:rsidRPr="00CD1B2C">
        <w:rPr>
          <w:rFonts w:ascii="Arial" w:hAnsi="Arial" w:cs="Arial"/>
          <w:lang w:val="pt-BR"/>
        </w:rPr>
        <w:t xml:space="preserve">: </w:t>
      </w:r>
      <w:proofErr w:type="spellStart"/>
      <w:r w:rsidRPr="00CD1B2C">
        <w:rPr>
          <w:rFonts w:ascii="Arial" w:hAnsi="Arial" w:cs="Arial"/>
          <w:lang w:val="pt-BR"/>
        </w:rPr>
        <w:t>gynecologists</w:t>
      </w:r>
      <w:proofErr w:type="spellEnd"/>
      <w:r w:rsidRPr="00CD1B2C">
        <w:rPr>
          <w:rFonts w:ascii="Arial" w:hAnsi="Arial" w:cs="Arial"/>
          <w:lang w:val="pt-BR"/>
        </w:rPr>
        <w:t xml:space="preserve">’ </w:t>
      </w:r>
      <w:proofErr w:type="spellStart"/>
      <w:r w:rsidRPr="00CD1B2C">
        <w:rPr>
          <w:rFonts w:ascii="Arial" w:hAnsi="Arial" w:cs="Arial"/>
          <w:lang w:val="pt-BR"/>
        </w:rPr>
        <w:t>and</w:t>
      </w:r>
      <w:proofErr w:type="spellEnd"/>
      <w:r w:rsidRPr="00CD1B2C">
        <w:rPr>
          <w:rFonts w:ascii="Arial" w:hAnsi="Arial" w:cs="Arial"/>
          <w:lang w:val="pt-BR"/>
        </w:rPr>
        <w:t xml:space="preserve"> </w:t>
      </w:r>
      <w:proofErr w:type="spellStart"/>
      <w:r w:rsidRPr="00CD1B2C">
        <w:rPr>
          <w:rFonts w:ascii="Arial" w:hAnsi="Arial" w:cs="Arial"/>
          <w:lang w:val="pt-BR"/>
        </w:rPr>
        <w:t>obstetricians</w:t>
      </w:r>
      <w:proofErr w:type="spellEnd"/>
      <w:r w:rsidRPr="00CD1B2C">
        <w:rPr>
          <w:rFonts w:ascii="Arial" w:hAnsi="Arial" w:cs="Arial"/>
          <w:lang w:val="pt-BR"/>
        </w:rPr>
        <w:t xml:space="preserve">’ </w:t>
      </w:r>
      <w:proofErr w:type="spellStart"/>
      <w:r w:rsidRPr="00CD1B2C">
        <w:rPr>
          <w:rFonts w:ascii="Arial" w:hAnsi="Arial" w:cs="Arial"/>
          <w:lang w:val="pt-BR"/>
        </w:rPr>
        <w:t>responsibilities</w:t>
      </w:r>
      <w:proofErr w:type="spellEnd"/>
      <w:r w:rsidRPr="00CD1B2C">
        <w:rPr>
          <w:rFonts w:ascii="Arial" w:hAnsi="Arial" w:cs="Arial"/>
          <w:lang w:val="pt-BR"/>
        </w:rPr>
        <w:t>.</w:t>
      </w:r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="00901C5E" w:rsidRPr="00CD1B2C">
        <w:rPr>
          <w:rFonts w:ascii="Arial" w:hAnsi="Arial" w:cs="Arial"/>
          <w:b/>
          <w:bCs/>
          <w:shd w:val="clear" w:color="auto" w:fill="FFFFFF"/>
          <w:lang w:val="pt-BR"/>
        </w:rPr>
        <w:t>International</w:t>
      </w:r>
      <w:proofErr w:type="spellEnd"/>
      <w:r w:rsidR="00901C5E" w:rsidRPr="00CD1B2C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="00901C5E" w:rsidRPr="00CD1B2C">
        <w:rPr>
          <w:rFonts w:ascii="Arial" w:hAnsi="Arial" w:cs="Arial"/>
          <w:b/>
          <w:bCs/>
          <w:shd w:val="clear" w:color="auto" w:fill="FFFFFF"/>
          <w:lang w:val="pt-BR"/>
        </w:rPr>
        <w:t>Journal</w:t>
      </w:r>
      <w:proofErr w:type="spellEnd"/>
      <w:r w:rsidR="00901C5E" w:rsidRPr="00CD1B2C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="00901C5E" w:rsidRPr="00CD1B2C">
        <w:rPr>
          <w:rFonts w:ascii="Arial" w:hAnsi="Arial" w:cs="Arial"/>
          <w:b/>
          <w:bCs/>
          <w:shd w:val="clear" w:color="auto" w:fill="FFFFFF"/>
          <w:lang w:val="pt-BR"/>
        </w:rPr>
        <w:t>of</w:t>
      </w:r>
      <w:proofErr w:type="spellEnd"/>
      <w:r w:rsidR="00901C5E" w:rsidRPr="00CD1B2C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="00901C5E" w:rsidRPr="00CD1B2C">
        <w:rPr>
          <w:rFonts w:ascii="Arial" w:hAnsi="Arial" w:cs="Arial"/>
          <w:b/>
          <w:bCs/>
          <w:shd w:val="clear" w:color="auto" w:fill="FFFFFF"/>
          <w:lang w:val="pt-BR"/>
        </w:rPr>
        <w:t>Gynecology</w:t>
      </w:r>
      <w:proofErr w:type="spellEnd"/>
      <w:r w:rsidR="00901C5E" w:rsidRPr="00CD1B2C">
        <w:rPr>
          <w:rFonts w:ascii="Arial" w:hAnsi="Arial" w:cs="Arial"/>
          <w:b/>
          <w:bCs/>
          <w:shd w:val="clear" w:color="auto" w:fill="FFFFFF"/>
          <w:lang w:val="pt-BR"/>
        </w:rPr>
        <w:t xml:space="preserve"> &amp; </w:t>
      </w:r>
      <w:proofErr w:type="spellStart"/>
      <w:r w:rsidR="00901C5E" w:rsidRPr="00CD1B2C">
        <w:rPr>
          <w:rFonts w:ascii="Arial" w:hAnsi="Arial" w:cs="Arial"/>
          <w:b/>
          <w:bCs/>
          <w:shd w:val="clear" w:color="auto" w:fill="FFFFFF"/>
          <w:lang w:val="pt-BR"/>
        </w:rPr>
        <w:t>Obstetrics</w:t>
      </w:r>
      <w:proofErr w:type="spellEnd"/>
      <w:r w:rsidR="00901C5E" w:rsidRPr="00D93AB1">
        <w:rPr>
          <w:rFonts w:ascii="Arial" w:hAnsi="Arial" w:cs="Arial"/>
          <w:shd w:val="clear" w:color="auto" w:fill="FFFFFF"/>
          <w:lang w:val="pt-BR"/>
        </w:rPr>
        <w:t>, </w:t>
      </w:r>
      <w:r w:rsidR="00D93AB1">
        <w:rPr>
          <w:rFonts w:ascii="Arial" w:hAnsi="Arial" w:cs="Arial"/>
          <w:shd w:val="clear" w:color="auto" w:fill="FFFFFF"/>
          <w:lang w:val="pt-BR"/>
        </w:rPr>
        <w:t>v.</w:t>
      </w:r>
      <w:r w:rsidR="00901C5E" w:rsidRPr="00D93AB1">
        <w:rPr>
          <w:rFonts w:ascii="Arial" w:hAnsi="Arial" w:cs="Arial"/>
          <w:shd w:val="clear" w:color="auto" w:fill="FFFFFF"/>
          <w:lang w:val="pt-BR"/>
        </w:rPr>
        <w:t>149</w:t>
      </w:r>
      <w:r w:rsidR="00D93AB1">
        <w:rPr>
          <w:rFonts w:ascii="Arial" w:hAnsi="Arial" w:cs="Arial"/>
          <w:shd w:val="clear" w:color="auto" w:fill="FFFFFF"/>
          <w:lang w:val="pt-BR"/>
        </w:rPr>
        <w:t>, n.</w:t>
      </w:r>
      <w:r w:rsidR="00901C5E" w:rsidRPr="00391684">
        <w:rPr>
          <w:rFonts w:ascii="Arial" w:hAnsi="Arial" w:cs="Arial"/>
          <w:shd w:val="clear" w:color="auto" w:fill="FFFFFF"/>
          <w:lang w:val="pt-BR"/>
        </w:rPr>
        <w:t xml:space="preserve">1, </w:t>
      </w:r>
      <w:r w:rsidR="00D93AB1">
        <w:rPr>
          <w:rFonts w:ascii="Arial" w:hAnsi="Arial" w:cs="Arial"/>
          <w:shd w:val="clear" w:color="auto" w:fill="FFFFFF"/>
          <w:lang w:val="pt-BR"/>
        </w:rPr>
        <w:t>p.</w:t>
      </w:r>
      <w:r w:rsidR="00901C5E" w:rsidRPr="00391684">
        <w:rPr>
          <w:rFonts w:ascii="Arial" w:hAnsi="Arial" w:cs="Arial"/>
          <w:shd w:val="clear" w:color="auto" w:fill="FFFFFF"/>
          <w:lang w:val="pt-BR"/>
        </w:rPr>
        <w:t>113-</w:t>
      </w:r>
      <w:r w:rsidR="00D93AB1">
        <w:rPr>
          <w:rFonts w:ascii="Arial" w:hAnsi="Arial" w:cs="Arial"/>
          <w:shd w:val="clear" w:color="auto" w:fill="FFFFFF"/>
          <w:lang w:val="pt-BR"/>
        </w:rPr>
        <w:t>11</w:t>
      </w:r>
      <w:r w:rsidR="00901C5E" w:rsidRPr="00391684">
        <w:rPr>
          <w:rFonts w:ascii="Arial" w:hAnsi="Arial" w:cs="Arial"/>
          <w:shd w:val="clear" w:color="auto" w:fill="FFFFFF"/>
          <w:lang w:val="pt-BR"/>
        </w:rPr>
        <w:t>9</w:t>
      </w:r>
      <w:r w:rsidR="00D93AB1">
        <w:rPr>
          <w:rFonts w:ascii="Arial" w:hAnsi="Arial" w:cs="Arial"/>
          <w:shd w:val="clear" w:color="auto" w:fill="FFFFFF"/>
          <w:lang w:val="pt-BR"/>
        </w:rPr>
        <w:t>, 2020</w:t>
      </w:r>
      <w:r w:rsidR="00901C5E" w:rsidRPr="00391684">
        <w:rPr>
          <w:rFonts w:ascii="Arial" w:hAnsi="Arial" w:cs="Arial"/>
          <w:shd w:val="clear" w:color="auto" w:fill="FFFFFF"/>
          <w:lang w:val="pt-BR"/>
        </w:rPr>
        <w:t>.</w:t>
      </w:r>
      <w:r w:rsidR="00AA3C51" w:rsidRPr="00391684">
        <w:rPr>
          <w:rFonts w:ascii="Arial" w:hAnsi="Arial" w:cs="Arial"/>
          <w:lang w:val="pt-BR"/>
        </w:rPr>
        <w:t xml:space="preserve"> </w:t>
      </w:r>
    </w:p>
    <w:p w14:paraId="2DB1FFD0" w14:textId="1CAE34FE" w:rsidR="0071507E" w:rsidRPr="00391684" w:rsidRDefault="00154751" w:rsidP="00D93A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hd w:val="clear" w:color="auto" w:fill="FFFFFF"/>
          <w:lang w:val="pt-BR"/>
        </w:rPr>
      </w:pPr>
      <w:r w:rsidRPr="00391684">
        <w:rPr>
          <w:rFonts w:ascii="Arial" w:hAnsi="Arial" w:cs="Arial"/>
          <w:shd w:val="clear" w:color="auto" w:fill="FFFFFF"/>
          <w:lang w:val="pt-BR"/>
        </w:rPr>
        <w:t>E</w:t>
      </w:r>
      <w:r w:rsidR="00D93AB1">
        <w:rPr>
          <w:rFonts w:ascii="Arial" w:hAnsi="Arial" w:cs="Arial"/>
          <w:shd w:val="clear" w:color="auto" w:fill="FFFFFF"/>
          <w:lang w:val="pt-BR"/>
        </w:rPr>
        <w:t>NYEDY</w:t>
      </w:r>
      <w:r w:rsidRPr="00391684">
        <w:rPr>
          <w:rFonts w:ascii="Arial" w:hAnsi="Arial" w:cs="Arial"/>
          <w:shd w:val="clear" w:color="auto" w:fill="FFFFFF"/>
          <w:lang w:val="pt-BR"/>
        </w:rPr>
        <w:t>, A.</w:t>
      </w:r>
      <w:r w:rsidR="00D93AB1">
        <w:rPr>
          <w:rFonts w:ascii="Arial" w:hAnsi="Arial" w:cs="Arial"/>
          <w:shd w:val="clear" w:color="auto" w:fill="FFFFFF"/>
          <w:lang w:val="pt-BR"/>
        </w:rPr>
        <w:t>;</w:t>
      </w:r>
      <w:r w:rsidRPr="00391684">
        <w:rPr>
          <w:rFonts w:ascii="Arial" w:hAnsi="Arial" w:cs="Arial"/>
          <w:shd w:val="clear" w:color="auto" w:fill="FFFFFF"/>
          <w:lang w:val="pt-BR"/>
        </w:rPr>
        <w:t xml:space="preserve"> T</w:t>
      </w:r>
      <w:r w:rsidR="00D93AB1">
        <w:rPr>
          <w:rFonts w:ascii="Arial" w:hAnsi="Arial" w:cs="Arial"/>
          <w:shd w:val="clear" w:color="auto" w:fill="FFFFFF"/>
          <w:lang w:val="pt-BR"/>
        </w:rPr>
        <w:t>SIKOURAS</w:t>
      </w:r>
      <w:r w:rsidRPr="00391684">
        <w:rPr>
          <w:rFonts w:ascii="Arial" w:hAnsi="Arial" w:cs="Arial"/>
          <w:shd w:val="clear" w:color="auto" w:fill="FFFFFF"/>
          <w:lang w:val="pt-BR"/>
        </w:rPr>
        <w:t>, P.</w:t>
      </w:r>
      <w:r w:rsidR="00D93AB1">
        <w:rPr>
          <w:rFonts w:ascii="Arial" w:hAnsi="Arial" w:cs="Arial"/>
          <w:shd w:val="clear" w:color="auto" w:fill="FFFFFF"/>
          <w:lang w:val="pt-BR"/>
        </w:rPr>
        <w:t>;</w:t>
      </w:r>
      <w:r w:rsidRPr="00391684">
        <w:rPr>
          <w:rFonts w:ascii="Arial" w:hAnsi="Arial" w:cs="Arial"/>
          <w:shd w:val="clear" w:color="auto" w:fill="FFFFFF"/>
          <w:lang w:val="pt-BR"/>
        </w:rPr>
        <w:t xml:space="preserve"> C</w:t>
      </w:r>
      <w:r w:rsidR="00D93AB1">
        <w:rPr>
          <w:rFonts w:ascii="Arial" w:hAnsi="Arial" w:cs="Arial"/>
          <w:shd w:val="clear" w:color="auto" w:fill="FFFFFF"/>
          <w:lang w:val="pt-BR"/>
        </w:rPr>
        <w:t>SORBA</w:t>
      </w:r>
      <w:r w:rsidRPr="00391684">
        <w:rPr>
          <w:rFonts w:ascii="Arial" w:hAnsi="Arial" w:cs="Arial"/>
          <w:shd w:val="clear" w:color="auto" w:fill="FFFFFF"/>
          <w:lang w:val="pt-BR"/>
        </w:rPr>
        <w:t xml:space="preserve">, R. </w:t>
      </w:r>
      <w:r w:rsidRPr="00CD1B2C">
        <w:rPr>
          <w:rFonts w:ascii="Arial" w:hAnsi="Arial" w:cs="Arial"/>
          <w:shd w:val="clear" w:color="auto" w:fill="FFFFFF"/>
          <w:lang w:val="pt-BR"/>
        </w:rPr>
        <w:t xml:space="preserve">Medical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and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Legal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Aspects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of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Child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Sexual Abuse: A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Population-Based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Study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in a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Hungarian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County.</w:t>
      </w:r>
      <w:r w:rsidRPr="00CD1B2C">
        <w:rPr>
          <w:rFonts w:ascii="Arial" w:hAnsi="Arial" w:cs="Arial"/>
          <w:b/>
          <w:bCs/>
          <w:shd w:val="clear" w:color="auto" w:fill="FFFFFF"/>
          <w:lang w:val="pt-BR"/>
        </w:rPr>
        <w:t> </w:t>
      </w:r>
      <w:proofErr w:type="spellStart"/>
      <w:r w:rsidRPr="00CD1B2C">
        <w:rPr>
          <w:rFonts w:ascii="Arial" w:hAnsi="Arial" w:cs="Arial"/>
          <w:b/>
          <w:bCs/>
          <w:shd w:val="clear" w:color="auto" w:fill="FFFFFF"/>
          <w:lang w:val="pt-BR"/>
        </w:rPr>
        <w:t>International</w:t>
      </w:r>
      <w:proofErr w:type="spellEnd"/>
      <w:r w:rsidRPr="00CD1B2C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b/>
          <w:bCs/>
          <w:shd w:val="clear" w:color="auto" w:fill="FFFFFF"/>
          <w:lang w:val="pt-BR"/>
        </w:rPr>
        <w:t>journal</w:t>
      </w:r>
      <w:proofErr w:type="spellEnd"/>
      <w:r w:rsidRPr="00CD1B2C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b/>
          <w:bCs/>
          <w:shd w:val="clear" w:color="auto" w:fill="FFFFFF"/>
          <w:lang w:val="pt-BR"/>
        </w:rPr>
        <w:t>of</w:t>
      </w:r>
      <w:proofErr w:type="spellEnd"/>
      <w:r w:rsidRPr="00CD1B2C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b/>
          <w:bCs/>
          <w:shd w:val="clear" w:color="auto" w:fill="FFFFFF"/>
          <w:lang w:val="pt-BR"/>
        </w:rPr>
        <w:t>environmental</w:t>
      </w:r>
      <w:proofErr w:type="spellEnd"/>
      <w:r w:rsidRPr="00CD1B2C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b/>
          <w:bCs/>
          <w:shd w:val="clear" w:color="auto" w:fill="FFFFFF"/>
          <w:lang w:val="pt-BR"/>
        </w:rPr>
        <w:t>research</w:t>
      </w:r>
      <w:proofErr w:type="spellEnd"/>
      <w:r w:rsidRPr="00CD1B2C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b/>
          <w:bCs/>
          <w:shd w:val="clear" w:color="auto" w:fill="FFFFFF"/>
          <w:lang w:val="pt-BR"/>
        </w:rPr>
        <w:t>and</w:t>
      </w:r>
      <w:proofErr w:type="spellEnd"/>
      <w:r w:rsidRPr="00CD1B2C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b/>
          <w:bCs/>
          <w:shd w:val="clear" w:color="auto" w:fill="FFFFFF"/>
          <w:lang w:val="pt-BR"/>
        </w:rPr>
        <w:t>public</w:t>
      </w:r>
      <w:proofErr w:type="spellEnd"/>
      <w:r w:rsidRPr="00CD1B2C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b/>
          <w:bCs/>
          <w:shd w:val="clear" w:color="auto" w:fill="FFFFFF"/>
          <w:lang w:val="pt-BR"/>
        </w:rPr>
        <w:t>health</w:t>
      </w:r>
      <w:proofErr w:type="spellEnd"/>
      <w:r w:rsidRPr="00D93AB1">
        <w:rPr>
          <w:rFonts w:ascii="Arial" w:hAnsi="Arial" w:cs="Arial"/>
          <w:shd w:val="clear" w:color="auto" w:fill="FFFFFF"/>
          <w:lang w:val="pt-BR"/>
        </w:rPr>
        <w:t>, </w:t>
      </w:r>
      <w:r w:rsidR="00D93AB1">
        <w:rPr>
          <w:rFonts w:ascii="Arial" w:hAnsi="Arial" w:cs="Arial"/>
          <w:shd w:val="clear" w:color="auto" w:fill="FFFFFF"/>
          <w:lang w:val="pt-BR"/>
        </w:rPr>
        <w:t>v.</w:t>
      </w:r>
      <w:r w:rsidRPr="00D93AB1">
        <w:rPr>
          <w:rFonts w:ascii="Arial" w:hAnsi="Arial" w:cs="Arial"/>
          <w:shd w:val="clear" w:color="auto" w:fill="FFFFFF"/>
          <w:lang w:val="pt-BR"/>
        </w:rPr>
        <w:t>15</w:t>
      </w:r>
      <w:r w:rsidR="00D93AB1">
        <w:rPr>
          <w:rFonts w:ascii="Arial" w:hAnsi="Arial" w:cs="Arial"/>
          <w:shd w:val="clear" w:color="auto" w:fill="FFFFFF"/>
          <w:lang w:val="pt-BR"/>
        </w:rPr>
        <w:t>, n.</w:t>
      </w:r>
      <w:r w:rsidRPr="00391684">
        <w:rPr>
          <w:rFonts w:ascii="Arial" w:hAnsi="Arial" w:cs="Arial"/>
          <w:shd w:val="clear" w:color="auto" w:fill="FFFFFF"/>
          <w:lang w:val="pt-BR"/>
        </w:rPr>
        <w:t xml:space="preserve">4, </w:t>
      </w:r>
      <w:r w:rsidR="00D93AB1">
        <w:rPr>
          <w:rFonts w:ascii="Arial" w:hAnsi="Arial" w:cs="Arial"/>
          <w:shd w:val="clear" w:color="auto" w:fill="FFFFFF"/>
          <w:lang w:val="pt-BR"/>
        </w:rPr>
        <w:t>p.</w:t>
      </w:r>
      <w:r w:rsidR="005A3F4E" w:rsidRPr="00391684">
        <w:rPr>
          <w:rFonts w:ascii="Arial" w:hAnsi="Arial" w:cs="Arial"/>
          <w:shd w:val="clear" w:color="auto" w:fill="FFFFFF"/>
          <w:lang w:val="pt-BR"/>
        </w:rPr>
        <w:t>1-9</w:t>
      </w:r>
      <w:r w:rsidR="00D93AB1">
        <w:rPr>
          <w:rFonts w:ascii="Arial" w:hAnsi="Arial" w:cs="Arial"/>
          <w:shd w:val="clear" w:color="auto" w:fill="FFFFFF"/>
          <w:lang w:val="pt-BR"/>
        </w:rPr>
        <w:t>, 2018</w:t>
      </w:r>
      <w:r w:rsidR="005A3F4E" w:rsidRPr="00391684">
        <w:rPr>
          <w:rFonts w:ascii="Arial" w:hAnsi="Arial" w:cs="Arial"/>
          <w:shd w:val="clear" w:color="auto" w:fill="FFFFFF"/>
          <w:lang w:val="pt-BR"/>
        </w:rPr>
        <w:t xml:space="preserve">. </w:t>
      </w:r>
    </w:p>
    <w:p w14:paraId="57227F1E" w14:textId="201091D6" w:rsidR="004E6BF4" w:rsidRPr="00391684" w:rsidRDefault="004E6BF4" w:rsidP="00D93A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shd w:val="clear" w:color="auto" w:fill="FFFFFF"/>
          <w:lang w:val="pt-BR"/>
        </w:rPr>
        <w:t>E</w:t>
      </w:r>
      <w:r w:rsidR="00D93AB1">
        <w:rPr>
          <w:rFonts w:ascii="Arial" w:hAnsi="Arial" w:cs="Arial"/>
          <w:shd w:val="clear" w:color="auto" w:fill="FFFFFF"/>
          <w:lang w:val="pt-BR"/>
        </w:rPr>
        <w:t>RNBERG</w:t>
      </w:r>
      <w:r w:rsidRPr="00391684">
        <w:rPr>
          <w:rFonts w:ascii="Arial" w:hAnsi="Arial" w:cs="Arial"/>
          <w:shd w:val="clear" w:color="auto" w:fill="FFFFFF"/>
          <w:lang w:val="pt-BR"/>
        </w:rPr>
        <w:t>, E.</w:t>
      </w:r>
      <w:r w:rsidR="00D93AB1">
        <w:rPr>
          <w:rFonts w:ascii="Arial" w:hAnsi="Arial" w:cs="Arial"/>
          <w:shd w:val="clear" w:color="auto" w:fill="FFFFFF"/>
          <w:lang w:val="pt-BR"/>
        </w:rPr>
        <w:t>;</w:t>
      </w:r>
      <w:r w:rsidRPr="00391684">
        <w:rPr>
          <w:rFonts w:ascii="Arial" w:hAnsi="Arial" w:cs="Arial"/>
          <w:shd w:val="clear" w:color="auto" w:fill="FFFFFF"/>
          <w:lang w:val="pt-BR"/>
        </w:rPr>
        <w:t xml:space="preserve"> T</w:t>
      </w:r>
      <w:r w:rsidR="00D93AB1">
        <w:rPr>
          <w:rFonts w:ascii="Arial" w:hAnsi="Arial" w:cs="Arial"/>
          <w:shd w:val="clear" w:color="auto" w:fill="FFFFFF"/>
          <w:lang w:val="pt-BR"/>
        </w:rPr>
        <w:t>IDEFORS</w:t>
      </w:r>
      <w:r w:rsidRPr="00391684">
        <w:rPr>
          <w:rFonts w:ascii="Arial" w:hAnsi="Arial" w:cs="Arial"/>
          <w:shd w:val="clear" w:color="auto" w:fill="FFFFFF"/>
          <w:lang w:val="pt-BR"/>
        </w:rPr>
        <w:t>, I.</w:t>
      </w:r>
      <w:r w:rsidR="00D93AB1">
        <w:rPr>
          <w:rFonts w:ascii="Arial" w:hAnsi="Arial" w:cs="Arial"/>
          <w:shd w:val="clear" w:color="auto" w:fill="FFFFFF"/>
          <w:lang w:val="pt-BR"/>
        </w:rPr>
        <w:t>;</w:t>
      </w:r>
      <w:r w:rsidRPr="00391684">
        <w:rPr>
          <w:rFonts w:ascii="Arial" w:hAnsi="Arial" w:cs="Arial"/>
          <w:shd w:val="clear" w:color="auto" w:fill="FFFFFF"/>
          <w:lang w:val="pt-BR"/>
        </w:rPr>
        <w:t xml:space="preserve"> L</w:t>
      </w:r>
      <w:r w:rsidR="00D93AB1">
        <w:rPr>
          <w:rFonts w:ascii="Arial" w:hAnsi="Arial" w:cs="Arial"/>
          <w:shd w:val="clear" w:color="auto" w:fill="FFFFFF"/>
          <w:lang w:val="pt-BR"/>
        </w:rPr>
        <w:t>ANDSTRÖM</w:t>
      </w:r>
      <w:r w:rsidRPr="00391684">
        <w:rPr>
          <w:rFonts w:ascii="Arial" w:hAnsi="Arial" w:cs="Arial"/>
          <w:shd w:val="clear" w:color="auto" w:fill="FFFFFF"/>
          <w:lang w:val="pt-BR"/>
        </w:rPr>
        <w:t>, S.</w:t>
      </w:r>
      <w:r w:rsidR="00D93AB1" w:rsidRPr="00D93AB1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Prosecutors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'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reflections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on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sexually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abused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preschoolers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and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their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ability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to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stand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trial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>.</w:t>
      </w:r>
      <w:r w:rsidRPr="00D93AB1">
        <w:rPr>
          <w:rFonts w:ascii="Arial" w:hAnsi="Arial" w:cs="Arial"/>
          <w:b/>
          <w:bCs/>
          <w:shd w:val="clear" w:color="auto" w:fill="FFFFFF"/>
          <w:lang w:val="pt-BR"/>
        </w:rPr>
        <w:t> </w:t>
      </w:r>
      <w:proofErr w:type="spellStart"/>
      <w:r w:rsidRPr="00CD1B2C">
        <w:rPr>
          <w:rFonts w:ascii="Arial" w:hAnsi="Arial" w:cs="Arial"/>
          <w:b/>
          <w:bCs/>
          <w:shd w:val="clear" w:color="auto" w:fill="FFFFFF"/>
          <w:lang w:val="pt-BR"/>
        </w:rPr>
        <w:t>Child</w:t>
      </w:r>
      <w:proofErr w:type="spellEnd"/>
      <w:r w:rsidRPr="00CD1B2C">
        <w:rPr>
          <w:rFonts w:ascii="Arial" w:hAnsi="Arial" w:cs="Arial"/>
          <w:b/>
          <w:bCs/>
          <w:shd w:val="clear" w:color="auto" w:fill="FFFFFF"/>
          <w:lang w:val="pt-BR"/>
        </w:rPr>
        <w:t xml:space="preserve"> abuse &amp; </w:t>
      </w:r>
      <w:proofErr w:type="spellStart"/>
      <w:r w:rsidRPr="00CD1B2C">
        <w:rPr>
          <w:rFonts w:ascii="Arial" w:hAnsi="Arial" w:cs="Arial"/>
          <w:b/>
          <w:bCs/>
          <w:shd w:val="clear" w:color="auto" w:fill="FFFFFF"/>
          <w:lang w:val="pt-BR"/>
        </w:rPr>
        <w:t>neglect</w:t>
      </w:r>
      <w:proofErr w:type="spellEnd"/>
      <w:r w:rsidRPr="00D93AB1">
        <w:rPr>
          <w:rFonts w:ascii="Arial" w:hAnsi="Arial" w:cs="Arial"/>
          <w:shd w:val="clear" w:color="auto" w:fill="FFFFFF"/>
          <w:lang w:val="pt-BR"/>
        </w:rPr>
        <w:t>, </w:t>
      </w:r>
      <w:r w:rsidR="00D93AB1">
        <w:rPr>
          <w:rFonts w:ascii="Arial" w:hAnsi="Arial" w:cs="Arial"/>
          <w:shd w:val="clear" w:color="auto" w:fill="FFFFFF"/>
          <w:lang w:val="pt-BR"/>
        </w:rPr>
        <w:t>v.</w:t>
      </w:r>
      <w:r w:rsidRPr="00D93AB1">
        <w:rPr>
          <w:rFonts w:ascii="Arial" w:hAnsi="Arial" w:cs="Arial"/>
          <w:shd w:val="clear" w:color="auto" w:fill="FFFFFF"/>
          <w:lang w:val="pt-BR"/>
        </w:rPr>
        <w:t>57,</w:t>
      </w:r>
      <w:r w:rsidRPr="00391684">
        <w:rPr>
          <w:rFonts w:ascii="Arial" w:hAnsi="Arial" w:cs="Arial"/>
          <w:shd w:val="clear" w:color="auto" w:fill="FFFFFF"/>
          <w:lang w:val="pt-BR"/>
        </w:rPr>
        <w:t xml:space="preserve"> </w:t>
      </w:r>
      <w:r w:rsidR="00D93AB1">
        <w:rPr>
          <w:rFonts w:ascii="Arial" w:hAnsi="Arial" w:cs="Arial"/>
          <w:shd w:val="clear" w:color="auto" w:fill="FFFFFF"/>
          <w:lang w:val="pt-BR"/>
        </w:rPr>
        <w:t>p.</w:t>
      </w:r>
      <w:r w:rsidRPr="00391684">
        <w:rPr>
          <w:rFonts w:ascii="Arial" w:hAnsi="Arial" w:cs="Arial"/>
          <w:shd w:val="clear" w:color="auto" w:fill="FFFFFF"/>
          <w:lang w:val="pt-BR"/>
        </w:rPr>
        <w:t>21–</w:t>
      </w:r>
      <w:r w:rsidR="00D93AB1">
        <w:rPr>
          <w:rFonts w:ascii="Arial" w:hAnsi="Arial" w:cs="Arial"/>
          <w:shd w:val="clear" w:color="auto" w:fill="FFFFFF"/>
          <w:lang w:val="pt-BR"/>
        </w:rPr>
        <w:t>2</w:t>
      </w:r>
      <w:r w:rsidRPr="00391684">
        <w:rPr>
          <w:rFonts w:ascii="Arial" w:hAnsi="Arial" w:cs="Arial"/>
          <w:shd w:val="clear" w:color="auto" w:fill="FFFFFF"/>
          <w:lang w:val="pt-BR"/>
        </w:rPr>
        <w:t>9</w:t>
      </w:r>
      <w:r w:rsidR="00D93AB1">
        <w:rPr>
          <w:rFonts w:ascii="Arial" w:hAnsi="Arial" w:cs="Arial"/>
          <w:shd w:val="clear" w:color="auto" w:fill="FFFFFF"/>
          <w:lang w:val="pt-BR"/>
        </w:rPr>
        <w:t>, 2016</w:t>
      </w:r>
      <w:r w:rsidRPr="00391684">
        <w:rPr>
          <w:rFonts w:ascii="Arial" w:hAnsi="Arial" w:cs="Arial"/>
          <w:shd w:val="clear" w:color="auto" w:fill="FFFFFF"/>
          <w:lang w:val="pt-BR"/>
        </w:rPr>
        <w:t xml:space="preserve">. </w:t>
      </w:r>
    </w:p>
    <w:p w14:paraId="261EEC4E" w14:textId="31C5B0FC" w:rsidR="00196D6E" w:rsidRPr="00391684" w:rsidRDefault="00651369" w:rsidP="00D93A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FF"/>
          <w:u w:val="single"/>
          <w:lang w:val="pt-BR"/>
        </w:rPr>
      </w:pPr>
      <w:r w:rsidRPr="00391684">
        <w:rPr>
          <w:rFonts w:ascii="Arial" w:hAnsi="Arial" w:cs="Arial"/>
          <w:shd w:val="clear" w:color="auto" w:fill="FFFFFF"/>
          <w:lang w:val="pt-BR"/>
        </w:rPr>
        <w:t>E</w:t>
      </w:r>
      <w:r w:rsidR="00D93AB1">
        <w:rPr>
          <w:rFonts w:ascii="Arial" w:hAnsi="Arial" w:cs="Arial"/>
          <w:shd w:val="clear" w:color="auto" w:fill="FFFFFF"/>
          <w:lang w:val="pt-BR"/>
        </w:rPr>
        <w:t>RNST</w:t>
      </w:r>
      <w:r w:rsidRPr="00391684">
        <w:rPr>
          <w:rFonts w:ascii="Arial" w:hAnsi="Arial" w:cs="Arial"/>
          <w:shd w:val="clear" w:color="auto" w:fill="FFFFFF"/>
          <w:lang w:val="pt-BR"/>
        </w:rPr>
        <w:t>, M.</w:t>
      </w:r>
      <w:r w:rsidR="00D93AB1">
        <w:rPr>
          <w:rFonts w:ascii="Arial" w:hAnsi="Arial" w:cs="Arial"/>
          <w:shd w:val="clear" w:color="auto" w:fill="FFFFFF"/>
          <w:lang w:val="pt-BR"/>
        </w:rPr>
        <w:t xml:space="preserve"> et al. </w:t>
      </w:r>
      <w:r w:rsidRPr="00CD1B2C">
        <w:rPr>
          <w:rFonts w:ascii="Arial" w:hAnsi="Arial" w:cs="Arial"/>
          <w:shd w:val="clear" w:color="auto" w:fill="FFFFFF"/>
          <w:lang w:val="pt-BR"/>
        </w:rPr>
        <w:t>Sex-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dependent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associations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of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childhood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neglect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and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bodyweight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across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the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life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span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>.</w:t>
      </w:r>
      <w:r w:rsidRPr="00823E8E">
        <w:rPr>
          <w:rFonts w:ascii="Arial" w:hAnsi="Arial" w:cs="Arial"/>
          <w:b/>
          <w:bCs/>
          <w:shd w:val="clear" w:color="auto" w:fill="FFFFFF"/>
          <w:lang w:val="pt-BR"/>
        </w:rPr>
        <w:t> </w:t>
      </w:r>
      <w:proofErr w:type="spellStart"/>
      <w:r w:rsidRPr="00CD1B2C">
        <w:rPr>
          <w:rFonts w:ascii="Arial" w:hAnsi="Arial" w:cs="Arial"/>
          <w:b/>
          <w:bCs/>
          <w:shd w:val="clear" w:color="auto" w:fill="FFFFFF"/>
          <w:lang w:val="pt-BR"/>
        </w:rPr>
        <w:t>Scientific</w:t>
      </w:r>
      <w:proofErr w:type="spellEnd"/>
      <w:r w:rsidRPr="00CD1B2C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b/>
          <w:bCs/>
          <w:shd w:val="clear" w:color="auto" w:fill="FFFFFF"/>
          <w:lang w:val="pt-BR"/>
        </w:rPr>
        <w:t>reports</w:t>
      </w:r>
      <w:proofErr w:type="spellEnd"/>
      <w:r w:rsidRPr="00823E8E">
        <w:rPr>
          <w:rFonts w:ascii="Arial" w:hAnsi="Arial" w:cs="Arial"/>
          <w:shd w:val="clear" w:color="auto" w:fill="FFFFFF"/>
          <w:lang w:val="pt-BR"/>
        </w:rPr>
        <w:t>, </w:t>
      </w:r>
      <w:r w:rsidR="00823E8E">
        <w:rPr>
          <w:rFonts w:ascii="Arial" w:hAnsi="Arial" w:cs="Arial"/>
          <w:shd w:val="clear" w:color="auto" w:fill="FFFFFF"/>
          <w:lang w:val="pt-BR"/>
        </w:rPr>
        <w:t>v.</w:t>
      </w:r>
      <w:r w:rsidRPr="00823E8E">
        <w:rPr>
          <w:rFonts w:ascii="Arial" w:hAnsi="Arial" w:cs="Arial"/>
          <w:shd w:val="clear" w:color="auto" w:fill="FFFFFF"/>
          <w:lang w:val="pt-BR"/>
        </w:rPr>
        <w:t>9</w:t>
      </w:r>
      <w:r w:rsidR="00823E8E">
        <w:rPr>
          <w:rFonts w:ascii="Arial" w:hAnsi="Arial" w:cs="Arial"/>
          <w:shd w:val="clear" w:color="auto" w:fill="FFFFFF"/>
          <w:lang w:val="pt-BR"/>
        </w:rPr>
        <w:t>, n.</w:t>
      </w:r>
      <w:r w:rsidRPr="00391684">
        <w:rPr>
          <w:rFonts w:ascii="Arial" w:hAnsi="Arial" w:cs="Arial"/>
          <w:shd w:val="clear" w:color="auto" w:fill="FFFFFF"/>
          <w:lang w:val="pt-BR"/>
        </w:rPr>
        <w:t xml:space="preserve">1, </w:t>
      </w:r>
      <w:r w:rsidR="00823E8E">
        <w:rPr>
          <w:rFonts w:ascii="Arial" w:hAnsi="Arial" w:cs="Arial"/>
          <w:shd w:val="clear" w:color="auto" w:fill="FFFFFF"/>
          <w:lang w:val="pt-BR"/>
        </w:rPr>
        <w:t>p.</w:t>
      </w:r>
      <w:r w:rsidRPr="00391684">
        <w:rPr>
          <w:rFonts w:ascii="Arial" w:hAnsi="Arial" w:cs="Arial"/>
          <w:shd w:val="clear" w:color="auto" w:fill="FFFFFF"/>
          <w:lang w:val="pt-BR"/>
        </w:rPr>
        <w:t>1-10</w:t>
      </w:r>
      <w:r w:rsidR="00D93AB1">
        <w:rPr>
          <w:rFonts w:ascii="Arial" w:hAnsi="Arial" w:cs="Arial"/>
          <w:shd w:val="clear" w:color="auto" w:fill="FFFFFF"/>
          <w:lang w:val="pt-BR"/>
        </w:rPr>
        <w:t>, 2019</w:t>
      </w:r>
      <w:r w:rsidRPr="00391684">
        <w:rPr>
          <w:rFonts w:ascii="Arial" w:hAnsi="Arial" w:cs="Arial"/>
          <w:shd w:val="clear" w:color="auto" w:fill="FFFFFF"/>
          <w:lang w:val="pt-BR"/>
        </w:rPr>
        <w:t>.</w:t>
      </w:r>
      <w:r w:rsidR="00D93AB1" w:rsidRPr="00391684">
        <w:rPr>
          <w:rFonts w:ascii="Arial" w:hAnsi="Arial" w:cs="Arial"/>
          <w:color w:val="0000FF"/>
          <w:u w:val="single"/>
          <w:lang w:val="pt-BR"/>
        </w:rPr>
        <w:t xml:space="preserve"> </w:t>
      </w:r>
    </w:p>
    <w:p w14:paraId="4769B2AA" w14:textId="2847042F" w:rsidR="00651369" w:rsidRPr="009433C1" w:rsidRDefault="00651369" w:rsidP="00D93A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hd w:val="clear" w:color="auto" w:fill="FFFFFF"/>
          <w:lang w:val="pt-BR"/>
        </w:rPr>
      </w:pPr>
      <w:r w:rsidRPr="0013406D">
        <w:rPr>
          <w:rFonts w:ascii="Arial" w:hAnsi="Arial" w:cs="Arial"/>
          <w:shd w:val="clear" w:color="auto" w:fill="FFFFFF"/>
          <w:lang w:val="pt-BR"/>
        </w:rPr>
        <w:t>F</w:t>
      </w:r>
      <w:r w:rsidR="0068745D" w:rsidRPr="0013406D">
        <w:rPr>
          <w:rFonts w:ascii="Arial" w:hAnsi="Arial" w:cs="Arial"/>
          <w:shd w:val="clear" w:color="auto" w:fill="FFFFFF"/>
          <w:lang w:val="pt-BR"/>
        </w:rPr>
        <w:t>AUS</w:t>
      </w:r>
      <w:r w:rsidRPr="0013406D">
        <w:rPr>
          <w:rFonts w:ascii="Arial" w:hAnsi="Arial" w:cs="Arial"/>
          <w:shd w:val="clear" w:color="auto" w:fill="FFFFFF"/>
          <w:lang w:val="pt-BR"/>
        </w:rPr>
        <w:t>, D. P.</w:t>
      </w:r>
      <w:r w:rsidR="0068745D" w:rsidRPr="0013406D">
        <w:rPr>
          <w:rFonts w:ascii="Arial" w:hAnsi="Arial" w:cs="Arial"/>
          <w:shd w:val="clear" w:color="auto" w:fill="FFFFFF"/>
          <w:lang w:val="pt-BR"/>
        </w:rPr>
        <w:t xml:space="preserve"> et al.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Childhood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abuse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and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community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violence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: Risk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factors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for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youth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violence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>.</w:t>
      </w:r>
      <w:r w:rsidRPr="0068745D">
        <w:rPr>
          <w:rFonts w:ascii="Arial" w:hAnsi="Arial" w:cs="Arial"/>
          <w:b/>
          <w:bCs/>
          <w:shd w:val="clear" w:color="auto" w:fill="FFFFFF"/>
          <w:lang w:val="pt-BR"/>
        </w:rPr>
        <w:t> </w:t>
      </w:r>
      <w:proofErr w:type="spellStart"/>
      <w:r w:rsidRPr="009433C1">
        <w:rPr>
          <w:rFonts w:ascii="Arial" w:hAnsi="Arial" w:cs="Arial"/>
          <w:b/>
          <w:bCs/>
          <w:shd w:val="clear" w:color="auto" w:fill="FFFFFF"/>
          <w:lang w:val="pt-BR"/>
        </w:rPr>
        <w:t>Child</w:t>
      </w:r>
      <w:proofErr w:type="spellEnd"/>
      <w:r w:rsidRPr="009433C1">
        <w:rPr>
          <w:rFonts w:ascii="Arial" w:hAnsi="Arial" w:cs="Arial"/>
          <w:b/>
          <w:bCs/>
          <w:shd w:val="clear" w:color="auto" w:fill="FFFFFF"/>
          <w:lang w:val="pt-BR"/>
        </w:rPr>
        <w:t xml:space="preserve"> abuse &amp; </w:t>
      </w:r>
      <w:proofErr w:type="spellStart"/>
      <w:r w:rsidRPr="009433C1">
        <w:rPr>
          <w:rFonts w:ascii="Arial" w:hAnsi="Arial" w:cs="Arial"/>
          <w:b/>
          <w:bCs/>
          <w:shd w:val="clear" w:color="auto" w:fill="FFFFFF"/>
          <w:lang w:val="pt-BR"/>
        </w:rPr>
        <w:t>neglect</w:t>
      </w:r>
      <w:proofErr w:type="spellEnd"/>
      <w:r w:rsidRPr="009433C1">
        <w:rPr>
          <w:rFonts w:ascii="Arial" w:hAnsi="Arial" w:cs="Arial"/>
          <w:shd w:val="clear" w:color="auto" w:fill="FFFFFF"/>
          <w:lang w:val="pt-BR"/>
        </w:rPr>
        <w:t>, </w:t>
      </w:r>
      <w:r w:rsidR="0068745D" w:rsidRPr="009433C1">
        <w:rPr>
          <w:rFonts w:ascii="Arial" w:hAnsi="Arial" w:cs="Arial"/>
          <w:shd w:val="clear" w:color="auto" w:fill="FFFFFF"/>
          <w:lang w:val="pt-BR"/>
        </w:rPr>
        <w:t>v.</w:t>
      </w:r>
      <w:r w:rsidRPr="009433C1">
        <w:rPr>
          <w:rFonts w:ascii="Arial" w:hAnsi="Arial" w:cs="Arial"/>
          <w:shd w:val="clear" w:color="auto" w:fill="FFFFFF"/>
          <w:lang w:val="pt-BR"/>
        </w:rPr>
        <w:t xml:space="preserve">98, </w:t>
      </w:r>
      <w:r w:rsidR="0068745D" w:rsidRPr="009433C1">
        <w:rPr>
          <w:rFonts w:ascii="Arial" w:hAnsi="Arial" w:cs="Arial"/>
          <w:shd w:val="clear" w:color="auto" w:fill="FFFFFF"/>
          <w:lang w:val="pt-BR"/>
        </w:rPr>
        <w:t>p.</w:t>
      </w:r>
      <w:r w:rsidR="007809DF" w:rsidRPr="009433C1">
        <w:rPr>
          <w:rFonts w:ascii="Arial" w:hAnsi="Arial" w:cs="Arial"/>
          <w:shd w:val="clear" w:color="auto" w:fill="FFFFFF"/>
          <w:lang w:val="pt-BR"/>
        </w:rPr>
        <w:t>1-10</w:t>
      </w:r>
      <w:r w:rsidR="0068745D" w:rsidRPr="009433C1">
        <w:rPr>
          <w:rFonts w:ascii="Arial" w:hAnsi="Arial" w:cs="Arial"/>
          <w:shd w:val="clear" w:color="auto" w:fill="FFFFFF"/>
          <w:lang w:val="pt-BR"/>
        </w:rPr>
        <w:t>, 2019</w:t>
      </w:r>
      <w:r w:rsidRPr="009433C1">
        <w:rPr>
          <w:rFonts w:ascii="Arial" w:hAnsi="Arial" w:cs="Arial"/>
          <w:shd w:val="clear" w:color="auto" w:fill="FFFFFF"/>
          <w:lang w:val="pt-BR"/>
        </w:rPr>
        <w:t xml:space="preserve">. </w:t>
      </w:r>
    </w:p>
    <w:p w14:paraId="68D2FCDD" w14:textId="4E5F23B9" w:rsidR="005B7CA6" w:rsidRPr="00830921" w:rsidRDefault="005B7CA6" w:rsidP="00D93A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lang w:val="pt-BR"/>
        </w:rPr>
      </w:pPr>
      <w:r w:rsidRPr="00830921">
        <w:rPr>
          <w:rFonts w:ascii="Arial" w:hAnsi="Arial" w:cs="Arial"/>
          <w:shd w:val="clear" w:color="auto" w:fill="FFFFFF"/>
          <w:lang w:val="pt-BR"/>
        </w:rPr>
        <w:t xml:space="preserve">FERRAZ, </w:t>
      </w:r>
      <w:r w:rsidR="00830921" w:rsidRPr="00830921">
        <w:rPr>
          <w:rFonts w:ascii="Arial" w:hAnsi="Arial" w:cs="Arial"/>
          <w:shd w:val="clear" w:color="auto" w:fill="FFFFFF"/>
          <w:lang w:val="pt-BR"/>
        </w:rPr>
        <w:t>M.M.P.; V</w:t>
      </w:r>
      <w:r w:rsidR="00830921">
        <w:rPr>
          <w:rFonts w:ascii="Arial" w:hAnsi="Arial" w:cs="Arial"/>
          <w:shd w:val="clear" w:color="auto" w:fill="FFFFFF"/>
          <w:lang w:val="pt-BR"/>
        </w:rPr>
        <w:t xml:space="preserve">ELOSO, M.M.X.; CABRAL, </w:t>
      </w:r>
      <w:r w:rsidR="001E4806">
        <w:rPr>
          <w:rFonts w:ascii="Arial" w:hAnsi="Arial" w:cs="Arial"/>
          <w:shd w:val="clear" w:color="auto" w:fill="FFFFFF"/>
          <w:lang w:val="pt-BR"/>
        </w:rPr>
        <w:t xml:space="preserve">I.R. Violência sexual contra crianças e adolescentes: análise das notificações a partir </w:t>
      </w:r>
      <w:r w:rsidR="00A32616">
        <w:rPr>
          <w:rFonts w:ascii="Arial" w:hAnsi="Arial" w:cs="Arial"/>
          <w:shd w:val="clear" w:color="auto" w:fill="FFFFFF"/>
          <w:lang w:val="pt-BR"/>
        </w:rPr>
        <w:t>do debate sobre gênero.</w:t>
      </w:r>
      <w:r w:rsidR="007831F3">
        <w:rPr>
          <w:rFonts w:ascii="Arial" w:hAnsi="Arial" w:cs="Arial"/>
          <w:shd w:val="clear" w:color="auto" w:fill="FFFFFF"/>
          <w:lang w:val="pt-BR"/>
        </w:rPr>
        <w:t xml:space="preserve"> </w:t>
      </w:r>
      <w:r w:rsidR="007831F3" w:rsidRPr="00731490">
        <w:rPr>
          <w:rFonts w:ascii="Arial" w:hAnsi="Arial" w:cs="Arial"/>
          <w:b/>
          <w:bCs/>
          <w:shd w:val="clear" w:color="auto" w:fill="FFFFFF"/>
          <w:lang w:val="pt-BR"/>
        </w:rPr>
        <w:t>DESIDADES: Revista Ele</w:t>
      </w:r>
      <w:r w:rsidR="009433C1" w:rsidRPr="00731490">
        <w:rPr>
          <w:rFonts w:ascii="Arial" w:hAnsi="Arial" w:cs="Arial"/>
          <w:b/>
          <w:bCs/>
          <w:shd w:val="clear" w:color="auto" w:fill="FFFFFF"/>
          <w:lang w:val="pt-BR"/>
        </w:rPr>
        <w:t>trônica de Divulgação</w:t>
      </w:r>
      <w:r w:rsidR="007831F3" w:rsidRPr="00731490">
        <w:rPr>
          <w:rFonts w:ascii="Arial" w:hAnsi="Arial" w:cs="Arial"/>
          <w:b/>
          <w:bCs/>
          <w:shd w:val="clear" w:color="auto" w:fill="FFFFFF"/>
          <w:lang w:val="pt-BR"/>
        </w:rPr>
        <w:t xml:space="preserve"> Científica </w:t>
      </w:r>
      <w:r w:rsidR="00E35349" w:rsidRPr="00731490">
        <w:rPr>
          <w:rFonts w:ascii="Arial" w:hAnsi="Arial" w:cs="Arial"/>
          <w:b/>
          <w:bCs/>
          <w:shd w:val="clear" w:color="auto" w:fill="FFFFFF"/>
          <w:lang w:val="pt-BR"/>
        </w:rPr>
        <w:t>da Infância e Juventude</w:t>
      </w:r>
      <w:r w:rsidR="007831F3" w:rsidRPr="007831F3">
        <w:rPr>
          <w:rFonts w:ascii="Arial" w:hAnsi="Arial" w:cs="Arial"/>
          <w:color w:val="222222"/>
          <w:sz w:val="20"/>
          <w:szCs w:val="20"/>
          <w:shd w:val="clear" w:color="auto" w:fill="FFFFFF"/>
          <w:lang w:val="pt-BR"/>
        </w:rPr>
        <w:t>,</w:t>
      </w:r>
      <w:r w:rsidR="007831F3" w:rsidRPr="00731490">
        <w:rPr>
          <w:rFonts w:ascii="Arial" w:hAnsi="Arial" w:cs="Arial"/>
          <w:color w:val="222222"/>
          <w:shd w:val="clear" w:color="auto" w:fill="FFFFFF"/>
          <w:lang w:val="pt-BR"/>
        </w:rPr>
        <w:t xml:space="preserve"> n. 29, p. 134-150, 2021.</w:t>
      </w:r>
      <w:r w:rsidR="00A32616" w:rsidRPr="00731490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</w:t>
      </w:r>
    </w:p>
    <w:p w14:paraId="4A6BD0B3" w14:textId="26894A83" w:rsidR="00651369" w:rsidRPr="00247A88" w:rsidRDefault="00651369" w:rsidP="0068745D">
      <w:pPr>
        <w:spacing w:before="240" w:after="0" w:line="240" w:lineRule="auto"/>
        <w:jc w:val="both"/>
        <w:rPr>
          <w:rFonts w:ascii="Arial" w:hAnsi="Arial" w:cs="Arial"/>
          <w:shd w:val="clear" w:color="auto" w:fill="FFFFFF"/>
        </w:rPr>
      </w:pPr>
      <w:r w:rsidRPr="00247A88">
        <w:rPr>
          <w:rFonts w:ascii="Arial" w:hAnsi="Arial" w:cs="Arial"/>
          <w:shd w:val="clear" w:color="auto" w:fill="FFFFFF"/>
        </w:rPr>
        <w:t>F</w:t>
      </w:r>
      <w:r w:rsidR="0068745D" w:rsidRPr="00247A88">
        <w:rPr>
          <w:rFonts w:ascii="Arial" w:hAnsi="Arial" w:cs="Arial"/>
          <w:shd w:val="clear" w:color="auto" w:fill="FFFFFF"/>
        </w:rPr>
        <w:t>ITE</w:t>
      </w:r>
      <w:r w:rsidRPr="00247A88">
        <w:rPr>
          <w:rFonts w:ascii="Arial" w:hAnsi="Arial" w:cs="Arial"/>
          <w:shd w:val="clear" w:color="auto" w:fill="FFFFFF"/>
        </w:rPr>
        <w:t>, P. J.</w:t>
      </w:r>
      <w:r w:rsidR="0068745D" w:rsidRPr="00247A88">
        <w:rPr>
          <w:rFonts w:ascii="Arial" w:hAnsi="Arial" w:cs="Arial"/>
          <w:shd w:val="clear" w:color="auto" w:fill="FFFFFF"/>
        </w:rPr>
        <w:t xml:space="preserve"> et al. </w:t>
      </w:r>
      <w:r w:rsidRPr="00CD1B2C">
        <w:rPr>
          <w:rFonts w:ascii="Arial" w:hAnsi="Arial" w:cs="Arial"/>
          <w:shd w:val="clear" w:color="auto" w:fill="FFFFFF"/>
        </w:rPr>
        <w:t>Tobacco and cannabis use in college students are predicted by sex</w:t>
      </w:r>
      <w:r w:rsidRPr="00CD1B2C">
        <w:rPr>
          <w:rFonts w:ascii="Cambria Math" w:hAnsi="Cambria Math" w:cs="Cambria Math"/>
          <w:shd w:val="clear" w:color="auto" w:fill="FFFFFF"/>
        </w:rPr>
        <w:t>‐</w:t>
      </w:r>
      <w:r w:rsidRPr="00CD1B2C">
        <w:rPr>
          <w:rFonts w:ascii="Arial" w:hAnsi="Arial" w:cs="Arial"/>
          <w:shd w:val="clear" w:color="auto" w:fill="FFFFFF"/>
        </w:rPr>
        <w:t>dimorphic interactions between MAOA genotype and child abuse.</w:t>
      </w:r>
      <w:r w:rsidRPr="00391684">
        <w:rPr>
          <w:rFonts w:ascii="Arial" w:hAnsi="Arial" w:cs="Arial"/>
          <w:shd w:val="clear" w:color="auto" w:fill="FFFFFF"/>
        </w:rPr>
        <w:t> </w:t>
      </w:r>
      <w:r w:rsidRPr="00CD1B2C">
        <w:rPr>
          <w:rFonts w:ascii="Arial" w:hAnsi="Arial" w:cs="Arial"/>
          <w:b/>
          <w:bCs/>
          <w:shd w:val="clear" w:color="auto" w:fill="FFFFFF"/>
        </w:rPr>
        <w:t>CNS neuroscience &amp; therapeutics</w:t>
      </w:r>
      <w:r w:rsidRPr="00247A88">
        <w:rPr>
          <w:rFonts w:ascii="Arial" w:hAnsi="Arial" w:cs="Arial"/>
          <w:shd w:val="clear" w:color="auto" w:fill="FFFFFF"/>
        </w:rPr>
        <w:t>, </w:t>
      </w:r>
      <w:r w:rsidR="0068745D" w:rsidRPr="00247A88">
        <w:rPr>
          <w:rFonts w:ascii="Arial" w:hAnsi="Arial" w:cs="Arial"/>
          <w:shd w:val="clear" w:color="auto" w:fill="FFFFFF"/>
        </w:rPr>
        <w:t>v.</w:t>
      </w:r>
      <w:r w:rsidRPr="00247A88">
        <w:rPr>
          <w:rFonts w:ascii="Arial" w:hAnsi="Arial" w:cs="Arial"/>
          <w:shd w:val="clear" w:color="auto" w:fill="FFFFFF"/>
        </w:rPr>
        <w:t>25</w:t>
      </w:r>
      <w:r w:rsidR="0068745D" w:rsidRPr="00247A88">
        <w:rPr>
          <w:rFonts w:ascii="Arial" w:hAnsi="Arial" w:cs="Arial"/>
          <w:shd w:val="clear" w:color="auto" w:fill="FFFFFF"/>
        </w:rPr>
        <w:t>. n.</w:t>
      </w:r>
      <w:r w:rsidRPr="00247A88">
        <w:rPr>
          <w:rFonts w:ascii="Arial" w:hAnsi="Arial" w:cs="Arial"/>
          <w:shd w:val="clear" w:color="auto" w:fill="FFFFFF"/>
        </w:rPr>
        <w:t xml:space="preserve">1, </w:t>
      </w:r>
      <w:r w:rsidR="0068745D" w:rsidRPr="00247A88">
        <w:rPr>
          <w:rFonts w:ascii="Arial" w:hAnsi="Arial" w:cs="Arial"/>
          <w:shd w:val="clear" w:color="auto" w:fill="FFFFFF"/>
        </w:rPr>
        <w:t>p.</w:t>
      </w:r>
      <w:r w:rsidRPr="00247A88">
        <w:rPr>
          <w:rFonts w:ascii="Arial" w:hAnsi="Arial" w:cs="Arial"/>
          <w:shd w:val="clear" w:color="auto" w:fill="FFFFFF"/>
        </w:rPr>
        <w:t>101</w:t>
      </w:r>
      <w:r w:rsidR="007809DF" w:rsidRPr="00247A88">
        <w:rPr>
          <w:rFonts w:ascii="Arial" w:hAnsi="Arial" w:cs="Arial"/>
          <w:shd w:val="clear" w:color="auto" w:fill="FFFFFF"/>
        </w:rPr>
        <w:t>-</w:t>
      </w:r>
      <w:r w:rsidRPr="00247A88">
        <w:rPr>
          <w:rFonts w:ascii="Arial" w:hAnsi="Arial" w:cs="Arial"/>
          <w:shd w:val="clear" w:color="auto" w:fill="FFFFFF"/>
        </w:rPr>
        <w:t>11</w:t>
      </w:r>
      <w:r w:rsidR="0068745D" w:rsidRPr="00247A88">
        <w:rPr>
          <w:rFonts w:ascii="Arial" w:hAnsi="Arial" w:cs="Arial"/>
          <w:shd w:val="clear" w:color="auto" w:fill="FFFFFF"/>
        </w:rPr>
        <w:t>, 2019</w:t>
      </w:r>
      <w:r w:rsidRPr="00247A88">
        <w:rPr>
          <w:rFonts w:ascii="Arial" w:hAnsi="Arial" w:cs="Arial"/>
          <w:shd w:val="clear" w:color="auto" w:fill="FFFFFF"/>
        </w:rPr>
        <w:t>.</w:t>
      </w:r>
      <w:r w:rsidRPr="00247A88">
        <w:rPr>
          <w:rFonts w:ascii="Arial" w:hAnsi="Arial" w:cs="Arial"/>
        </w:rPr>
        <w:t xml:space="preserve"> </w:t>
      </w:r>
    </w:p>
    <w:p w14:paraId="73253E28" w14:textId="58871E4D" w:rsidR="00BA0AEE" w:rsidRPr="00247A88" w:rsidRDefault="00BA0AEE" w:rsidP="0068745D">
      <w:pPr>
        <w:shd w:val="clear" w:color="auto" w:fill="FFFFFF"/>
        <w:spacing w:before="240" w:after="0" w:line="240" w:lineRule="auto"/>
        <w:jc w:val="both"/>
        <w:rPr>
          <w:rFonts w:ascii="Arial" w:hAnsi="Arial" w:cs="Arial"/>
        </w:rPr>
      </w:pPr>
      <w:r w:rsidRPr="00247A88">
        <w:rPr>
          <w:rFonts w:ascii="Arial" w:hAnsi="Arial" w:cs="Arial"/>
          <w:shd w:val="clear" w:color="auto" w:fill="FFFFFF"/>
        </w:rPr>
        <w:t>G</w:t>
      </w:r>
      <w:r w:rsidR="0068745D" w:rsidRPr="00247A88">
        <w:rPr>
          <w:rFonts w:ascii="Arial" w:hAnsi="Arial" w:cs="Arial"/>
          <w:shd w:val="clear" w:color="auto" w:fill="FFFFFF"/>
        </w:rPr>
        <w:t>AUSMAN,</w:t>
      </w:r>
      <w:r w:rsidRPr="00247A88">
        <w:rPr>
          <w:rFonts w:ascii="Arial" w:hAnsi="Arial" w:cs="Arial"/>
          <w:shd w:val="clear" w:color="auto" w:fill="FFFFFF"/>
        </w:rPr>
        <w:t xml:space="preserve"> J.</w:t>
      </w:r>
      <w:r w:rsidR="0068745D" w:rsidRPr="00247A88">
        <w:rPr>
          <w:rFonts w:ascii="Arial" w:hAnsi="Arial" w:cs="Arial"/>
          <w:shd w:val="clear" w:color="auto" w:fill="FFFFFF"/>
        </w:rPr>
        <w:t xml:space="preserve"> et al</w:t>
      </w:r>
      <w:r w:rsidR="0068745D" w:rsidRPr="00CD1B2C">
        <w:rPr>
          <w:rFonts w:ascii="Arial" w:hAnsi="Arial" w:cs="Arial"/>
          <w:shd w:val="clear" w:color="auto" w:fill="FFFFFF"/>
        </w:rPr>
        <w:t xml:space="preserve">. </w:t>
      </w:r>
      <w:r w:rsidRPr="00CD1B2C">
        <w:rPr>
          <w:rFonts w:ascii="Arial" w:hAnsi="Arial" w:cs="Arial"/>
          <w:shd w:val="clear" w:color="auto" w:fill="FFFFFF"/>
        </w:rPr>
        <w:t>A social-ecological examination into the research, policy and health service delivery environment related to early marriage and sexual and gender-based violence among youth in Jordan.</w:t>
      </w:r>
      <w:r w:rsidRPr="00247A88">
        <w:rPr>
          <w:rFonts w:ascii="Arial" w:hAnsi="Arial" w:cs="Arial"/>
          <w:shd w:val="clear" w:color="auto" w:fill="FFFFFF"/>
        </w:rPr>
        <w:t> </w:t>
      </w:r>
      <w:r w:rsidRPr="00CD1B2C">
        <w:rPr>
          <w:rFonts w:ascii="Arial" w:hAnsi="Arial" w:cs="Arial"/>
          <w:b/>
          <w:bCs/>
          <w:shd w:val="clear" w:color="auto" w:fill="FFFFFF"/>
        </w:rPr>
        <w:t>BMC international health and human rights</w:t>
      </w:r>
      <w:r w:rsidRPr="00247A88">
        <w:rPr>
          <w:rFonts w:ascii="Arial" w:hAnsi="Arial" w:cs="Arial"/>
          <w:shd w:val="clear" w:color="auto" w:fill="FFFFFF"/>
        </w:rPr>
        <w:t>, </w:t>
      </w:r>
      <w:r w:rsidR="0068745D" w:rsidRPr="00247A88">
        <w:rPr>
          <w:rFonts w:ascii="Arial" w:hAnsi="Arial" w:cs="Arial"/>
          <w:shd w:val="clear" w:color="auto" w:fill="FFFFFF"/>
        </w:rPr>
        <w:t>v.</w:t>
      </w:r>
      <w:r w:rsidRPr="00247A88">
        <w:rPr>
          <w:rFonts w:ascii="Arial" w:hAnsi="Arial" w:cs="Arial"/>
          <w:shd w:val="clear" w:color="auto" w:fill="FFFFFF"/>
        </w:rPr>
        <w:t>20</w:t>
      </w:r>
      <w:r w:rsidR="0068745D" w:rsidRPr="00247A88">
        <w:rPr>
          <w:rFonts w:ascii="Arial" w:hAnsi="Arial" w:cs="Arial"/>
          <w:shd w:val="clear" w:color="auto" w:fill="FFFFFF"/>
        </w:rPr>
        <w:t>, n.</w:t>
      </w:r>
      <w:r w:rsidRPr="00247A88">
        <w:rPr>
          <w:rFonts w:ascii="Arial" w:hAnsi="Arial" w:cs="Arial"/>
          <w:shd w:val="clear" w:color="auto" w:fill="FFFFFF"/>
        </w:rPr>
        <w:t xml:space="preserve">1, </w:t>
      </w:r>
      <w:r w:rsidR="0068745D" w:rsidRPr="00247A88">
        <w:rPr>
          <w:rFonts w:ascii="Arial" w:hAnsi="Arial" w:cs="Arial"/>
          <w:shd w:val="clear" w:color="auto" w:fill="FFFFFF"/>
        </w:rPr>
        <w:t>p.</w:t>
      </w:r>
      <w:r w:rsidRPr="00247A88">
        <w:rPr>
          <w:rFonts w:ascii="Arial" w:hAnsi="Arial" w:cs="Arial"/>
          <w:shd w:val="clear" w:color="auto" w:fill="FFFFFF"/>
        </w:rPr>
        <w:t>1-19</w:t>
      </w:r>
      <w:r w:rsidR="0068745D" w:rsidRPr="00247A88">
        <w:rPr>
          <w:rFonts w:ascii="Arial" w:hAnsi="Arial" w:cs="Arial"/>
          <w:shd w:val="clear" w:color="auto" w:fill="FFFFFF"/>
        </w:rPr>
        <w:t>, 2020</w:t>
      </w:r>
      <w:r w:rsidRPr="00247A88">
        <w:rPr>
          <w:rFonts w:ascii="Arial" w:hAnsi="Arial" w:cs="Arial"/>
          <w:shd w:val="clear" w:color="auto" w:fill="FFFFFF"/>
        </w:rPr>
        <w:t>.</w:t>
      </w:r>
      <w:r w:rsidRPr="00247A88">
        <w:rPr>
          <w:rFonts w:ascii="Arial" w:hAnsi="Arial" w:cs="Arial"/>
        </w:rPr>
        <w:t xml:space="preserve"> </w:t>
      </w:r>
    </w:p>
    <w:p w14:paraId="4E2F4F84" w14:textId="562EF711" w:rsidR="00651369" w:rsidRPr="00247A88" w:rsidRDefault="000368B3" w:rsidP="0068745D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lang w:val="pt-BR"/>
        </w:rPr>
      </w:pPr>
      <w:r w:rsidRPr="00247A88">
        <w:rPr>
          <w:rFonts w:ascii="Arial" w:eastAsia="Times New Roman" w:hAnsi="Arial" w:cs="Arial"/>
          <w:shd w:val="clear" w:color="auto" w:fill="FFFFFF"/>
          <w:lang w:eastAsia="it-IT"/>
        </w:rPr>
        <w:t>G</w:t>
      </w:r>
      <w:r w:rsidR="00F90F61" w:rsidRPr="00247A88">
        <w:rPr>
          <w:rFonts w:ascii="Arial" w:eastAsia="Times New Roman" w:hAnsi="Arial" w:cs="Arial"/>
          <w:shd w:val="clear" w:color="auto" w:fill="FFFFFF"/>
          <w:lang w:eastAsia="it-IT"/>
        </w:rPr>
        <w:t>ERWIRTZ</w:t>
      </w:r>
      <w:r w:rsidRPr="00247A88">
        <w:rPr>
          <w:rFonts w:ascii="Arial" w:eastAsia="Times New Roman" w:hAnsi="Arial" w:cs="Arial"/>
          <w:shd w:val="clear" w:color="auto" w:fill="FFFFFF"/>
          <w:lang w:eastAsia="it-IT"/>
        </w:rPr>
        <w:t>-M</w:t>
      </w:r>
      <w:r w:rsidR="00F90F61" w:rsidRPr="00247A88">
        <w:rPr>
          <w:rFonts w:ascii="Arial" w:eastAsia="Times New Roman" w:hAnsi="Arial" w:cs="Arial"/>
          <w:shd w:val="clear" w:color="auto" w:fill="FFFFFF"/>
          <w:lang w:eastAsia="it-IT"/>
        </w:rPr>
        <w:t>EYDAN</w:t>
      </w:r>
      <w:r w:rsidRPr="00247A88">
        <w:rPr>
          <w:rFonts w:ascii="Arial" w:eastAsia="Times New Roman" w:hAnsi="Arial" w:cs="Arial"/>
          <w:shd w:val="clear" w:color="auto" w:fill="FFFFFF"/>
          <w:lang w:eastAsia="it-IT"/>
        </w:rPr>
        <w:t>, A.</w:t>
      </w:r>
      <w:r w:rsidR="00F90F61" w:rsidRPr="00247A88">
        <w:rPr>
          <w:rFonts w:ascii="Arial" w:eastAsia="Times New Roman" w:hAnsi="Arial" w:cs="Arial"/>
          <w:shd w:val="clear" w:color="auto" w:fill="FFFFFF"/>
          <w:lang w:eastAsia="it-IT"/>
        </w:rPr>
        <w:t xml:space="preserve"> et al. </w:t>
      </w:r>
      <w:r w:rsidRPr="00CD1B2C">
        <w:rPr>
          <w:rFonts w:ascii="Arial" w:eastAsia="Times New Roman" w:hAnsi="Arial" w:cs="Arial"/>
          <w:shd w:val="clear" w:color="auto" w:fill="FFFFFF"/>
          <w:lang w:val="pt-BR" w:eastAsia="it-IT"/>
        </w:rPr>
        <w:t xml:space="preserve">The </w:t>
      </w:r>
      <w:proofErr w:type="spellStart"/>
      <w:r w:rsidRPr="00CD1B2C">
        <w:rPr>
          <w:rFonts w:ascii="Arial" w:eastAsia="Times New Roman" w:hAnsi="Arial" w:cs="Arial"/>
          <w:shd w:val="clear" w:color="auto" w:fill="FFFFFF"/>
          <w:lang w:val="pt-BR" w:eastAsia="it-IT"/>
        </w:rPr>
        <w:t>complex</w:t>
      </w:r>
      <w:proofErr w:type="spellEnd"/>
      <w:r w:rsidRPr="00CD1B2C">
        <w:rPr>
          <w:rFonts w:ascii="Arial" w:eastAsia="Times New Roman" w:hAnsi="Arial" w:cs="Arial"/>
          <w:shd w:val="clear" w:color="auto" w:fill="FFFFFF"/>
          <w:lang w:val="pt-BR" w:eastAsia="it-IT"/>
        </w:rPr>
        <w:t xml:space="preserve"> </w:t>
      </w:r>
      <w:proofErr w:type="spellStart"/>
      <w:r w:rsidRPr="00CD1B2C">
        <w:rPr>
          <w:rFonts w:ascii="Arial" w:eastAsia="Times New Roman" w:hAnsi="Arial" w:cs="Arial"/>
          <w:shd w:val="clear" w:color="auto" w:fill="FFFFFF"/>
          <w:lang w:val="pt-BR" w:eastAsia="it-IT"/>
        </w:rPr>
        <w:t>experience</w:t>
      </w:r>
      <w:proofErr w:type="spellEnd"/>
      <w:r w:rsidRPr="00CD1B2C">
        <w:rPr>
          <w:rFonts w:ascii="Arial" w:eastAsia="Times New Roman" w:hAnsi="Arial" w:cs="Arial"/>
          <w:shd w:val="clear" w:color="auto" w:fill="FFFFFF"/>
          <w:lang w:val="pt-BR" w:eastAsia="it-IT"/>
        </w:rPr>
        <w:t xml:space="preserve"> </w:t>
      </w:r>
      <w:proofErr w:type="spellStart"/>
      <w:r w:rsidRPr="00CD1B2C">
        <w:rPr>
          <w:rFonts w:ascii="Arial" w:eastAsia="Times New Roman" w:hAnsi="Arial" w:cs="Arial"/>
          <w:shd w:val="clear" w:color="auto" w:fill="FFFFFF"/>
          <w:lang w:val="pt-BR" w:eastAsia="it-IT"/>
        </w:rPr>
        <w:t>of</w:t>
      </w:r>
      <w:proofErr w:type="spellEnd"/>
      <w:r w:rsidRPr="00CD1B2C">
        <w:rPr>
          <w:rFonts w:ascii="Arial" w:eastAsia="Times New Roman" w:hAnsi="Arial" w:cs="Arial"/>
          <w:shd w:val="clear" w:color="auto" w:fill="FFFFFF"/>
          <w:lang w:val="pt-BR" w:eastAsia="it-IT"/>
        </w:rPr>
        <w:t xml:space="preserve"> </w:t>
      </w:r>
      <w:proofErr w:type="spellStart"/>
      <w:r w:rsidRPr="00CD1B2C">
        <w:rPr>
          <w:rFonts w:ascii="Arial" w:eastAsia="Times New Roman" w:hAnsi="Arial" w:cs="Arial"/>
          <w:shd w:val="clear" w:color="auto" w:fill="FFFFFF"/>
          <w:lang w:val="pt-BR" w:eastAsia="it-IT"/>
        </w:rPr>
        <w:t>child</w:t>
      </w:r>
      <w:proofErr w:type="spellEnd"/>
      <w:r w:rsidRPr="00CD1B2C">
        <w:rPr>
          <w:rFonts w:ascii="Arial" w:eastAsia="Times New Roman" w:hAnsi="Arial" w:cs="Arial"/>
          <w:shd w:val="clear" w:color="auto" w:fill="FFFFFF"/>
          <w:lang w:val="pt-BR" w:eastAsia="it-IT"/>
        </w:rPr>
        <w:t xml:space="preserve"> </w:t>
      </w:r>
      <w:proofErr w:type="spellStart"/>
      <w:r w:rsidRPr="00CD1B2C">
        <w:rPr>
          <w:rFonts w:ascii="Arial" w:eastAsia="Times New Roman" w:hAnsi="Arial" w:cs="Arial"/>
          <w:shd w:val="clear" w:color="auto" w:fill="FFFFFF"/>
          <w:lang w:val="pt-BR" w:eastAsia="it-IT"/>
        </w:rPr>
        <w:t>pornography</w:t>
      </w:r>
      <w:proofErr w:type="spellEnd"/>
      <w:r w:rsidRPr="00CD1B2C">
        <w:rPr>
          <w:rFonts w:ascii="Arial" w:eastAsia="Times New Roman" w:hAnsi="Arial" w:cs="Arial"/>
          <w:shd w:val="clear" w:color="auto" w:fill="FFFFFF"/>
          <w:lang w:val="pt-BR" w:eastAsia="it-IT"/>
        </w:rPr>
        <w:t xml:space="preserve"> </w:t>
      </w:r>
      <w:proofErr w:type="spellStart"/>
      <w:r w:rsidRPr="00CD1B2C">
        <w:rPr>
          <w:rFonts w:ascii="Arial" w:eastAsia="Times New Roman" w:hAnsi="Arial" w:cs="Arial"/>
          <w:shd w:val="clear" w:color="auto" w:fill="FFFFFF"/>
          <w:lang w:val="pt-BR" w:eastAsia="it-IT"/>
        </w:rPr>
        <w:t>survivors</w:t>
      </w:r>
      <w:proofErr w:type="spellEnd"/>
      <w:r w:rsidRPr="00CD1B2C">
        <w:rPr>
          <w:rFonts w:ascii="Arial" w:eastAsia="Times New Roman" w:hAnsi="Arial" w:cs="Arial"/>
          <w:shd w:val="clear" w:color="auto" w:fill="FFFFFF"/>
          <w:lang w:val="pt-BR" w:eastAsia="it-IT"/>
        </w:rPr>
        <w:t>.</w:t>
      </w:r>
      <w:r w:rsidRPr="00F90F61">
        <w:rPr>
          <w:rFonts w:ascii="Arial" w:eastAsia="Times New Roman" w:hAnsi="Arial" w:cs="Arial"/>
          <w:b/>
          <w:bCs/>
          <w:shd w:val="clear" w:color="auto" w:fill="FFFFFF"/>
          <w:lang w:val="pt-BR" w:eastAsia="it-IT"/>
        </w:rPr>
        <w:t> </w:t>
      </w:r>
      <w:proofErr w:type="spellStart"/>
      <w:r w:rsidRPr="00CD1B2C">
        <w:rPr>
          <w:rFonts w:ascii="Arial" w:eastAsia="Times New Roman" w:hAnsi="Arial" w:cs="Arial"/>
          <w:b/>
          <w:bCs/>
          <w:shd w:val="clear" w:color="auto" w:fill="FFFFFF"/>
          <w:lang w:val="pt-BR" w:eastAsia="it-IT"/>
        </w:rPr>
        <w:t>Child</w:t>
      </w:r>
      <w:proofErr w:type="spellEnd"/>
      <w:r w:rsidRPr="00CD1B2C">
        <w:rPr>
          <w:rFonts w:ascii="Arial" w:eastAsia="Times New Roman" w:hAnsi="Arial" w:cs="Arial"/>
          <w:b/>
          <w:bCs/>
          <w:shd w:val="clear" w:color="auto" w:fill="FFFFFF"/>
          <w:lang w:val="pt-BR" w:eastAsia="it-IT"/>
        </w:rPr>
        <w:t xml:space="preserve"> Abuse &amp; </w:t>
      </w:r>
      <w:proofErr w:type="spellStart"/>
      <w:r w:rsidRPr="00CD1B2C">
        <w:rPr>
          <w:rFonts w:ascii="Arial" w:eastAsia="Times New Roman" w:hAnsi="Arial" w:cs="Arial"/>
          <w:b/>
          <w:bCs/>
          <w:shd w:val="clear" w:color="auto" w:fill="FFFFFF"/>
          <w:lang w:val="pt-BR" w:eastAsia="it-IT"/>
        </w:rPr>
        <w:t>Neglect</w:t>
      </w:r>
      <w:proofErr w:type="spellEnd"/>
      <w:r w:rsidRPr="00F90F61">
        <w:rPr>
          <w:rFonts w:ascii="Arial" w:eastAsia="Times New Roman" w:hAnsi="Arial" w:cs="Arial"/>
          <w:shd w:val="clear" w:color="auto" w:fill="FFFFFF"/>
          <w:lang w:val="pt-BR" w:eastAsia="it-IT"/>
        </w:rPr>
        <w:t>,</w:t>
      </w:r>
      <w:r w:rsidRPr="00391684">
        <w:rPr>
          <w:rFonts w:ascii="Arial" w:eastAsia="Times New Roman" w:hAnsi="Arial" w:cs="Arial"/>
          <w:shd w:val="clear" w:color="auto" w:fill="FFFFFF"/>
          <w:lang w:val="pt-BR" w:eastAsia="it-IT"/>
        </w:rPr>
        <w:t> </w:t>
      </w:r>
      <w:r w:rsidR="00F90F61">
        <w:rPr>
          <w:rFonts w:ascii="Arial" w:eastAsia="Times New Roman" w:hAnsi="Arial" w:cs="Arial"/>
          <w:shd w:val="clear" w:color="auto" w:fill="FFFFFF"/>
          <w:lang w:val="pt-BR" w:eastAsia="it-IT"/>
        </w:rPr>
        <w:t>v.</w:t>
      </w:r>
      <w:r w:rsidRPr="00391684">
        <w:rPr>
          <w:rFonts w:ascii="Arial" w:eastAsia="Times New Roman" w:hAnsi="Arial" w:cs="Arial"/>
          <w:shd w:val="clear" w:color="auto" w:fill="FFFFFF"/>
          <w:lang w:val="pt-BR" w:eastAsia="it-IT"/>
        </w:rPr>
        <w:t xml:space="preserve">80, </w:t>
      </w:r>
      <w:r w:rsidR="00F90F61">
        <w:rPr>
          <w:rFonts w:ascii="Arial" w:eastAsia="Times New Roman" w:hAnsi="Arial" w:cs="Arial"/>
          <w:shd w:val="clear" w:color="auto" w:fill="FFFFFF"/>
          <w:lang w:val="pt-BR" w:eastAsia="it-IT"/>
        </w:rPr>
        <w:t>p.</w:t>
      </w:r>
      <w:r w:rsidRPr="00391684">
        <w:rPr>
          <w:rFonts w:ascii="Arial" w:eastAsia="Times New Roman" w:hAnsi="Arial" w:cs="Arial"/>
          <w:shd w:val="clear" w:color="auto" w:fill="FFFFFF"/>
          <w:lang w:val="pt-BR" w:eastAsia="it-IT"/>
        </w:rPr>
        <w:t>238-</w:t>
      </w:r>
      <w:r w:rsidR="00F90F61">
        <w:rPr>
          <w:rFonts w:ascii="Arial" w:eastAsia="Times New Roman" w:hAnsi="Arial" w:cs="Arial"/>
          <w:shd w:val="clear" w:color="auto" w:fill="FFFFFF"/>
          <w:lang w:val="pt-BR" w:eastAsia="it-IT"/>
        </w:rPr>
        <w:t>2</w:t>
      </w:r>
      <w:r w:rsidRPr="00391684">
        <w:rPr>
          <w:rFonts w:ascii="Arial" w:eastAsia="Times New Roman" w:hAnsi="Arial" w:cs="Arial"/>
          <w:shd w:val="clear" w:color="auto" w:fill="FFFFFF"/>
          <w:lang w:val="pt-BR" w:eastAsia="it-IT"/>
        </w:rPr>
        <w:t>48</w:t>
      </w:r>
      <w:r w:rsidR="00F90F61">
        <w:rPr>
          <w:rFonts w:ascii="Arial" w:eastAsia="Times New Roman" w:hAnsi="Arial" w:cs="Arial"/>
          <w:shd w:val="clear" w:color="auto" w:fill="FFFFFF"/>
          <w:lang w:val="pt-BR" w:eastAsia="it-IT"/>
        </w:rPr>
        <w:t>, 2018.</w:t>
      </w:r>
    </w:p>
    <w:p w14:paraId="35807DE9" w14:textId="170EE29B" w:rsidR="00877604" w:rsidRPr="00391684" w:rsidRDefault="00877604" w:rsidP="0068745D">
      <w:pPr>
        <w:shd w:val="clear" w:color="auto" w:fill="FFFFFF"/>
        <w:spacing w:before="240" w:after="0" w:line="240" w:lineRule="auto"/>
        <w:jc w:val="both"/>
        <w:rPr>
          <w:rStyle w:val="Hyperlink"/>
          <w:rFonts w:ascii="Arial" w:hAnsi="Arial" w:cs="Arial"/>
          <w:lang w:val="pt-BR"/>
        </w:rPr>
      </w:pPr>
      <w:r w:rsidRPr="00247A88">
        <w:rPr>
          <w:rFonts w:ascii="Arial" w:hAnsi="Arial" w:cs="Arial"/>
          <w:shd w:val="clear" w:color="auto" w:fill="FFFFFF"/>
          <w:lang w:val="pt-BR"/>
        </w:rPr>
        <w:t>G</w:t>
      </w:r>
      <w:r w:rsidR="00F90F61" w:rsidRPr="00247A88">
        <w:rPr>
          <w:rFonts w:ascii="Arial" w:hAnsi="Arial" w:cs="Arial"/>
          <w:shd w:val="clear" w:color="auto" w:fill="FFFFFF"/>
          <w:lang w:val="pt-BR"/>
        </w:rPr>
        <w:t>HOSH</w:t>
      </w:r>
      <w:r w:rsidRPr="00247A88">
        <w:rPr>
          <w:rFonts w:ascii="Arial" w:hAnsi="Arial" w:cs="Arial"/>
          <w:shd w:val="clear" w:color="auto" w:fill="FFFFFF"/>
          <w:lang w:val="pt-BR"/>
        </w:rPr>
        <w:t>, R.</w:t>
      </w:r>
      <w:r w:rsidR="00F90F61" w:rsidRPr="00247A88">
        <w:rPr>
          <w:rFonts w:ascii="Arial" w:hAnsi="Arial" w:cs="Arial"/>
          <w:shd w:val="clear" w:color="auto" w:fill="FFFFFF"/>
          <w:lang w:val="pt-BR"/>
        </w:rPr>
        <w:t xml:space="preserve"> et al.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Impact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of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COVID-19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on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children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: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special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focus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on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the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psychosocial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D1B2C">
        <w:rPr>
          <w:rFonts w:ascii="Arial" w:hAnsi="Arial" w:cs="Arial"/>
          <w:shd w:val="clear" w:color="auto" w:fill="FFFFFF"/>
          <w:lang w:val="pt-BR"/>
        </w:rPr>
        <w:t>aspect</w:t>
      </w:r>
      <w:proofErr w:type="spellEnd"/>
      <w:r w:rsidRPr="00CD1B2C">
        <w:rPr>
          <w:rFonts w:ascii="Arial" w:hAnsi="Arial" w:cs="Arial"/>
          <w:shd w:val="clear" w:color="auto" w:fill="FFFFFF"/>
          <w:lang w:val="pt-BR"/>
        </w:rPr>
        <w:t>. </w:t>
      </w:r>
      <w:r w:rsidRPr="00CD1B2C">
        <w:rPr>
          <w:rFonts w:ascii="Arial" w:hAnsi="Arial" w:cs="Arial"/>
          <w:b/>
          <w:bCs/>
          <w:shd w:val="clear" w:color="auto" w:fill="FFFFFF"/>
          <w:lang w:val="pt-BR"/>
        </w:rPr>
        <w:t xml:space="preserve">Minerva </w:t>
      </w:r>
      <w:proofErr w:type="spellStart"/>
      <w:r w:rsidRPr="00CD1B2C">
        <w:rPr>
          <w:rFonts w:ascii="Arial" w:hAnsi="Arial" w:cs="Arial"/>
          <w:b/>
          <w:bCs/>
          <w:shd w:val="clear" w:color="auto" w:fill="FFFFFF"/>
          <w:lang w:val="pt-BR"/>
        </w:rPr>
        <w:t>Pediatrica</w:t>
      </w:r>
      <w:proofErr w:type="spellEnd"/>
      <w:r w:rsidRPr="00F90F61">
        <w:rPr>
          <w:rFonts w:ascii="Arial" w:hAnsi="Arial" w:cs="Arial"/>
          <w:shd w:val="clear" w:color="auto" w:fill="FFFFFF"/>
          <w:lang w:val="pt-BR"/>
        </w:rPr>
        <w:t>, </w:t>
      </w:r>
      <w:r w:rsidR="00F90F61">
        <w:rPr>
          <w:rFonts w:ascii="Arial" w:hAnsi="Arial" w:cs="Arial"/>
          <w:shd w:val="clear" w:color="auto" w:fill="FFFFFF"/>
          <w:lang w:val="pt-BR"/>
        </w:rPr>
        <w:t>v.</w:t>
      </w:r>
      <w:r w:rsidRPr="00F90F61">
        <w:rPr>
          <w:rFonts w:ascii="Arial" w:hAnsi="Arial" w:cs="Arial"/>
          <w:shd w:val="clear" w:color="auto" w:fill="FFFFFF"/>
          <w:lang w:val="pt-BR"/>
        </w:rPr>
        <w:t>72</w:t>
      </w:r>
      <w:r w:rsidR="00F90F61">
        <w:rPr>
          <w:rFonts w:ascii="Arial" w:hAnsi="Arial" w:cs="Arial"/>
          <w:shd w:val="clear" w:color="auto" w:fill="FFFFFF"/>
          <w:lang w:val="pt-BR"/>
        </w:rPr>
        <w:t>, n.</w:t>
      </w:r>
      <w:r w:rsidRPr="00391684">
        <w:rPr>
          <w:rFonts w:ascii="Arial" w:hAnsi="Arial" w:cs="Arial"/>
          <w:shd w:val="clear" w:color="auto" w:fill="FFFFFF"/>
          <w:lang w:val="pt-BR"/>
        </w:rPr>
        <w:t xml:space="preserve">3, </w:t>
      </w:r>
      <w:r w:rsidR="00F90F61">
        <w:rPr>
          <w:rFonts w:ascii="Arial" w:hAnsi="Arial" w:cs="Arial"/>
          <w:shd w:val="clear" w:color="auto" w:fill="FFFFFF"/>
          <w:lang w:val="pt-BR"/>
        </w:rPr>
        <w:t>p.</w:t>
      </w:r>
      <w:r w:rsidRPr="00391684">
        <w:rPr>
          <w:rFonts w:ascii="Arial" w:hAnsi="Arial" w:cs="Arial"/>
          <w:shd w:val="clear" w:color="auto" w:fill="FFFFFF"/>
          <w:lang w:val="pt-BR"/>
        </w:rPr>
        <w:t>226-</w:t>
      </w:r>
      <w:r w:rsidR="00F90F61">
        <w:rPr>
          <w:rFonts w:ascii="Arial" w:hAnsi="Arial" w:cs="Arial"/>
          <w:shd w:val="clear" w:color="auto" w:fill="FFFFFF"/>
          <w:lang w:val="pt-BR"/>
        </w:rPr>
        <w:t>2</w:t>
      </w:r>
      <w:r w:rsidRPr="00391684">
        <w:rPr>
          <w:rFonts w:ascii="Arial" w:hAnsi="Arial" w:cs="Arial"/>
          <w:shd w:val="clear" w:color="auto" w:fill="FFFFFF"/>
          <w:lang w:val="pt-BR"/>
        </w:rPr>
        <w:t>35</w:t>
      </w:r>
      <w:r w:rsidR="00F90F61">
        <w:rPr>
          <w:rFonts w:ascii="Arial" w:hAnsi="Arial" w:cs="Arial"/>
          <w:shd w:val="clear" w:color="auto" w:fill="FFFFFF"/>
          <w:lang w:val="pt-BR"/>
        </w:rPr>
        <w:t>, 2020</w:t>
      </w:r>
      <w:r w:rsidRPr="00391684">
        <w:rPr>
          <w:rFonts w:ascii="Arial" w:hAnsi="Arial" w:cs="Arial"/>
          <w:shd w:val="clear" w:color="auto" w:fill="FFFFFF"/>
          <w:lang w:val="pt-BR"/>
        </w:rPr>
        <w:t>.</w:t>
      </w:r>
      <w:r w:rsidRPr="00391684">
        <w:rPr>
          <w:rFonts w:ascii="Arial" w:hAnsi="Arial" w:cs="Arial"/>
          <w:lang w:val="pt-BR"/>
        </w:rPr>
        <w:t xml:space="preserve"> </w:t>
      </w:r>
    </w:p>
    <w:p w14:paraId="1B71729B" w14:textId="3D22ACFD" w:rsidR="00D16599" w:rsidRPr="00391684" w:rsidRDefault="00D16599" w:rsidP="0068745D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lang w:val="pt-BR"/>
        </w:rPr>
        <w:t>G</w:t>
      </w:r>
      <w:r w:rsidR="00CD1B2C">
        <w:rPr>
          <w:rFonts w:ascii="Arial" w:hAnsi="Arial" w:cs="Arial"/>
          <w:lang w:val="pt-BR"/>
        </w:rPr>
        <w:t>OMES</w:t>
      </w:r>
      <w:r w:rsidRPr="00391684">
        <w:rPr>
          <w:rFonts w:ascii="Arial" w:hAnsi="Arial" w:cs="Arial"/>
          <w:lang w:val="pt-BR"/>
        </w:rPr>
        <w:t>, M.A.</w:t>
      </w:r>
      <w:r w:rsidR="00CD1B2C">
        <w:rPr>
          <w:rFonts w:ascii="Arial" w:hAnsi="Arial" w:cs="Arial"/>
          <w:lang w:val="pt-BR"/>
        </w:rPr>
        <w:t>;</w:t>
      </w:r>
      <w:r w:rsidRPr="00391684">
        <w:rPr>
          <w:rFonts w:ascii="Arial" w:hAnsi="Arial" w:cs="Arial"/>
          <w:lang w:val="pt-BR"/>
        </w:rPr>
        <w:t xml:space="preserve"> P</w:t>
      </w:r>
      <w:r w:rsidR="00CD1B2C">
        <w:rPr>
          <w:rFonts w:ascii="Arial" w:hAnsi="Arial" w:cs="Arial"/>
          <w:lang w:val="pt-BR"/>
        </w:rPr>
        <w:t>EREIRA</w:t>
      </w:r>
      <w:r w:rsidRPr="00391684">
        <w:rPr>
          <w:rFonts w:ascii="Arial" w:hAnsi="Arial" w:cs="Arial"/>
          <w:lang w:val="pt-BR"/>
        </w:rPr>
        <w:t>, M.L. Família em situação de vulnerabilidade social:</w:t>
      </w:r>
      <w:r w:rsidRPr="00391684">
        <w:rPr>
          <w:rFonts w:ascii="Arial" w:hAnsi="Arial" w:cs="Arial"/>
          <w:b/>
          <w:bCs/>
          <w:lang w:val="pt-BR"/>
        </w:rPr>
        <w:t xml:space="preserve"> </w:t>
      </w:r>
      <w:r w:rsidRPr="00391684">
        <w:rPr>
          <w:rFonts w:ascii="Arial" w:hAnsi="Arial" w:cs="Arial"/>
          <w:lang w:val="pt-BR"/>
        </w:rPr>
        <w:t xml:space="preserve">uma questão de políticas públicas. </w:t>
      </w:r>
      <w:r w:rsidRPr="00CD1B2C">
        <w:rPr>
          <w:rFonts w:ascii="Arial" w:hAnsi="Arial" w:cs="Arial"/>
          <w:b/>
          <w:bCs/>
          <w:lang w:val="pt-BR"/>
        </w:rPr>
        <w:t>Ciências e Saúde Coletiva</w:t>
      </w:r>
      <w:r w:rsidR="00CD1B2C">
        <w:rPr>
          <w:rFonts w:ascii="Arial" w:hAnsi="Arial" w:cs="Arial"/>
          <w:lang w:val="pt-BR"/>
        </w:rPr>
        <w:t>, v.</w:t>
      </w:r>
      <w:r w:rsidRPr="00391684">
        <w:rPr>
          <w:rFonts w:ascii="Arial" w:hAnsi="Arial" w:cs="Arial"/>
          <w:lang w:val="pt-BR"/>
        </w:rPr>
        <w:t>10</w:t>
      </w:r>
      <w:r w:rsidR="00CD1B2C">
        <w:rPr>
          <w:rFonts w:ascii="Arial" w:hAnsi="Arial" w:cs="Arial"/>
          <w:lang w:val="pt-BR"/>
        </w:rPr>
        <w:t>, n.</w:t>
      </w:r>
      <w:r w:rsidRPr="00391684">
        <w:rPr>
          <w:rFonts w:ascii="Arial" w:hAnsi="Arial" w:cs="Arial"/>
          <w:lang w:val="pt-BR"/>
        </w:rPr>
        <w:t xml:space="preserve">2, </w:t>
      </w:r>
      <w:r w:rsidR="00CD1B2C">
        <w:rPr>
          <w:rFonts w:ascii="Arial" w:hAnsi="Arial" w:cs="Arial"/>
          <w:lang w:val="pt-BR"/>
        </w:rPr>
        <w:t>p.</w:t>
      </w:r>
      <w:r w:rsidRPr="00391684">
        <w:rPr>
          <w:rFonts w:ascii="Arial" w:hAnsi="Arial" w:cs="Arial"/>
          <w:lang w:val="pt-BR"/>
        </w:rPr>
        <w:t>357-363</w:t>
      </w:r>
      <w:r w:rsidR="00CD1B2C">
        <w:rPr>
          <w:rFonts w:ascii="Arial" w:hAnsi="Arial" w:cs="Arial"/>
          <w:lang w:val="pt-BR"/>
        </w:rPr>
        <w:t>, 2005</w:t>
      </w:r>
      <w:r w:rsidRPr="00391684">
        <w:rPr>
          <w:rFonts w:ascii="Arial" w:hAnsi="Arial" w:cs="Arial"/>
          <w:lang w:val="pt-BR"/>
        </w:rPr>
        <w:t xml:space="preserve">. </w:t>
      </w:r>
    </w:p>
    <w:p w14:paraId="1FA8C1E4" w14:textId="26D0B790" w:rsidR="00DD1F8D" w:rsidRPr="00391684" w:rsidRDefault="00DD1F8D" w:rsidP="0068745D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hd w:val="clear" w:color="auto" w:fill="FFFFFF"/>
          <w:lang w:val="pt-BR"/>
        </w:rPr>
      </w:pPr>
      <w:r w:rsidRPr="0094676F">
        <w:rPr>
          <w:rFonts w:ascii="Arial" w:hAnsi="Arial" w:cs="Arial"/>
          <w:shd w:val="clear" w:color="auto" w:fill="FFFFFF"/>
          <w:lang w:val="pt-BR"/>
        </w:rPr>
        <w:lastRenderedPageBreak/>
        <w:t>G</w:t>
      </w:r>
      <w:r w:rsidR="00CD1B2C" w:rsidRPr="0094676F">
        <w:rPr>
          <w:rFonts w:ascii="Arial" w:hAnsi="Arial" w:cs="Arial"/>
          <w:shd w:val="clear" w:color="auto" w:fill="FFFFFF"/>
          <w:lang w:val="pt-BR"/>
        </w:rPr>
        <w:t>UEDES</w:t>
      </w:r>
      <w:r w:rsidRPr="0094676F">
        <w:rPr>
          <w:rFonts w:ascii="Arial" w:hAnsi="Arial" w:cs="Arial"/>
          <w:shd w:val="clear" w:color="auto" w:fill="FFFFFF"/>
          <w:lang w:val="pt-BR"/>
        </w:rPr>
        <w:t>, A. C.</w:t>
      </w:r>
      <w:r w:rsidR="00CD1B2C" w:rsidRPr="0094676F">
        <w:rPr>
          <w:rFonts w:ascii="Arial" w:hAnsi="Arial" w:cs="Arial"/>
          <w:shd w:val="clear" w:color="auto" w:fill="FFFFFF"/>
          <w:lang w:val="pt-BR"/>
        </w:rPr>
        <w:t xml:space="preserve"> et al. </w:t>
      </w:r>
      <w:r w:rsidRPr="00391684">
        <w:rPr>
          <w:rFonts w:ascii="Arial" w:hAnsi="Arial" w:cs="Arial"/>
          <w:shd w:val="clear" w:color="auto" w:fill="FFFFFF"/>
          <w:lang w:val="pt-BR"/>
        </w:rPr>
        <w:t xml:space="preserve">Cerrar 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la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 xml:space="preserve"> brecha: 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revisión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 xml:space="preserve"> mundial acerca de 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las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 xml:space="preserve"> intersecciones entre 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la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violencia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 xml:space="preserve"> contra 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la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mujer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 xml:space="preserve"> y 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la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violencia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 xml:space="preserve"> contra 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los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niños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 xml:space="preserve"> y 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las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niñas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>. </w:t>
      </w:r>
      <w:proofErr w:type="spellStart"/>
      <w:r w:rsidRPr="00CD1B2C">
        <w:rPr>
          <w:rFonts w:ascii="Arial" w:hAnsi="Arial" w:cs="Arial"/>
          <w:b/>
          <w:bCs/>
          <w:shd w:val="clear" w:color="auto" w:fill="FFFFFF"/>
          <w:lang w:val="pt-BR"/>
        </w:rPr>
        <w:t>Rev</w:t>
      </w:r>
      <w:proofErr w:type="spellEnd"/>
      <w:r w:rsidRPr="00CD1B2C">
        <w:rPr>
          <w:rFonts w:ascii="Arial" w:hAnsi="Arial" w:cs="Arial"/>
          <w:b/>
          <w:bCs/>
          <w:shd w:val="clear" w:color="auto" w:fill="FFFFFF"/>
          <w:lang w:val="pt-BR"/>
        </w:rPr>
        <w:t xml:space="preserve"> Panam </w:t>
      </w:r>
      <w:proofErr w:type="spellStart"/>
      <w:r w:rsidRPr="00CD1B2C">
        <w:rPr>
          <w:rFonts w:ascii="Arial" w:hAnsi="Arial" w:cs="Arial"/>
          <w:b/>
          <w:bCs/>
          <w:shd w:val="clear" w:color="auto" w:fill="FFFFFF"/>
          <w:lang w:val="pt-BR"/>
        </w:rPr>
        <w:t>Salud</w:t>
      </w:r>
      <w:proofErr w:type="spellEnd"/>
      <w:r w:rsidRPr="00CD1B2C">
        <w:rPr>
          <w:rFonts w:ascii="Arial" w:hAnsi="Arial" w:cs="Arial"/>
          <w:b/>
          <w:bCs/>
          <w:shd w:val="clear" w:color="auto" w:fill="FFFFFF"/>
          <w:lang w:val="pt-BR"/>
        </w:rPr>
        <w:t xml:space="preserve"> Publica</w:t>
      </w:r>
      <w:r w:rsidR="00CD1B2C">
        <w:rPr>
          <w:rFonts w:ascii="Arial" w:hAnsi="Arial" w:cs="Arial"/>
          <w:shd w:val="clear" w:color="auto" w:fill="FFFFFF"/>
          <w:lang w:val="pt-BR"/>
        </w:rPr>
        <w:t>,</w:t>
      </w:r>
      <w:r w:rsidRPr="00391684">
        <w:rPr>
          <w:rFonts w:ascii="Arial" w:hAnsi="Arial" w:cs="Arial"/>
          <w:i/>
          <w:iCs/>
          <w:shd w:val="clear" w:color="auto" w:fill="FFFFFF"/>
          <w:lang w:val="pt-BR"/>
        </w:rPr>
        <w:t xml:space="preserve"> </w:t>
      </w:r>
      <w:r w:rsidR="00CD1B2C">
        <w:rPr>
          <w:rFonts w:ascii="Arial" w:hAnsi="Arial" w:cs="Arial"/>
          <w:shd w:val="clear" w:color="auto" w:fill="FFFFFF"/>
          <w:lang w:val="pt-BR"/>
        </w:rPr>
        <w:t>v.</w:t>
      </w:r>
      <w:r w:rsidRPr="00CD1B2C">
        <w:rPr>
          <w:rFonts w:ascii="Arial" w:hAnsi="Arial" w:cs="Arial"/>
          <w:shd w:val="clear" w:color="auto" w:fill="FFFFFF"/>
          <w:lang w:val="pt-BR"/>
        </w:rPr>
        <w:t>41</w:t>
      </w:r>
      <w:r w:rsidR="007809DF" w:rsidRPr="00CD1B2C">
        <w:rPr>
          <w:rFonts w:ascii="Arial" w:hAnsi="Arial" w:cs="Arial"/>
          <w:shd w:val="clear" w:color="auto" w:fill="FFFFFF"/>
          <w:lang w:val="pt-BR"/>
        </w:rPr>
        <w:t>,</w:t>
      </w:r>
      <w:r w:rsidR="007809DF" w:rsidRPr="00391684">
        <w:rPr>
          <w:rFonts w:ascii="Arial" w:hAnsi="Arial" w:cs="Arial"/>
          <w:shd w:val="clear" w:color="auto" w:fill="FFFFFF"/>
          <w:lang w:val="pt-BR"/>
        </w:rPr>
        <w:t xml:space="preserve"> </w:t>
      </w:r>
      <w:r w:rsidR="00CD1B2C">
        <w:rPr>
          <w:rFonts w:ascii="Arial" w:hAnsi="Arial" w:cs="Arial"/>
          <w:shd w:val="clear" w:color="auto" w:fill="FFFFFF"/>
          <w:lang w:val="pt-BR"/>
        </w:rPr>
        <w:t>p.</w:t>
      </w:r>
      <w:r w:rsidR="007809DF" w:rsidRPr="00391684">
        <w:rPr>
          <w:rFonts w:ascii="Arial" w:hAnsi="Arial" w:cs="Arial"/>
          <w:shd w:val="clear" w:color="auto" w:fill="FFFFFF"/>
          <w:lang w:val="pt-BR"/>
        </w:rPr>
        <w:t>1-15</w:t>
      </w:r>
      <w:r w:rsidR="00CD1B2C">
        <w:rPr>
          <w:rFonts w:ascii="Arial" w:hAnsi="Arial" w:cs="Arial"/>
          <w:shd w:val="clear" w:color="auto" w:fill="FFFFFF"/>
          <w:lang w:val="pt-BR"/>
        </w:rPr>
        <w:t>, 2017</w:t>
      </w:r>
      <w:r w:rsidR="007809DF" w:rsidRPr="00391684">
        <w:rPr>
          <w:rFonts w:ascii="Arial" w:hAnsi="Arial" w:cs="Arial"/>
          <w:shd w:val="clear" w:color="auto" w:fill="FFFFFF"/>
          <w:lang w:val="pt-BR"/>
        </w:rPr>
        <w:t xml:space="preserve">. </w:t>
      </w:r>
    </w:p>
    <w:p w14:paraId="5A8C236A" w14:textId="3B84BE07" w:rsidR="008B4124" w:rsidRPr="0094676F" w:rsidRDefault="008B4124" w:rsidP="00CD1B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lang w:val="pt-BR"/>
        </w:rPr>
      </w:pPr>
      <w:r w:rsidRPr="0094676F">
        <w:rPr>
          <w:rFonts w:ascii="Arial" w:hAnsi="Arial" w:cs="Arial"/>
          <w:shd w:val="clear" w:color="auto" w:fill="FFFFFF"/>
          <w:lang w:val="pt-BR"/>
        </w:rPr>
        <w:t>H</w:t>
      </w:r>
      <w:r w:rsidR="004A24C8" w:rsidRPr="0094676F">
        <w:rPr>
          <w:rFonts w:ascii="Arial" w:hAnsi="Arial" w:cs="Arial"/>
          <w:shd w:val="clear" w:color="auto" w:fill="FFFFFF"/>
          <w:lang w:val="pt-BR"/>
        </w:rPr>
        <w:t>ASSAN</w:t>
      </w:r>
      <w:r w:rsidRPr="0094676F">
        <w:rPr>
          <w:rFonts w:ascii="Arial" w:hAnsi="Arial" w:cs="Arial"/>
          <w:shd w:val="clear" w:color="auto" w:fill="FFFFFF"/>
          <w:lang w:val="pt-BR"/>
        </w:rPr>
        <w:t>, G.</w:t>
      </w:r>
      <w:r w:rsidR="004A24C8" w:rsidRPr="0094676F">
        <w:rPr>
          <w:rFonts w:ascii="Arial" w:hAnsi="Arial" w:cs="Arial"/>
          <w:shd w:val="clear" w:color="auto" w:fill="FFFFFF"/>
          <w:lang w:val="pt-BR"/>
        </w:rPr>
        <w:t xml:space="preserve"> et al. </w:t>
      </w:r>
      <w:r w:rsidRPr="0094676F">
        <w:rPr>
          <w:rFonts w:ascii="Arial" w:hAnsi="Arial" w:cs="Arial"/>
          <w:shd w:val="clear" w:color="auto" w:fill="FFFFFF"/>
          <w:lang w:val="pt-BR"/>
        </w:rPr>
        <w:t xml:space="preserve">Mental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health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and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psychosocial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wellbeing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of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Syrians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affected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by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armed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conflict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>. </w:t>
      </w:r>
      <w:proofErr w:type="spellStart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>Epidemiology</w:t>
      </w:r>
      <w:proofErr w:type="spellEnd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>and</w:t>
      </w:r>
      <w:proofErr w:type="spellEnd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>psychiatric</w:t>
      </w:r>
      <w:proofErr w:type="spellEnd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>sciences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>, </w:t>
      </w:r>
      <w:r w:rsidR="004A24C8" w:rsidRPr="0094676F">
        <w:rPr>
          <w:rFonts w:ascii="Arial" w:hAnsi="Arial" w:cs="Arial"/>
          <w:shd w:val="clear" w:color="auto" w:fill="FFFFFF"/>
          <w:lang w:val="pt-BR"/>
        </w:rPr>
        <w:t>v.</w:t>
      </w:r>
      <w:r w:rsidRPr="0094676F">
        <w:rPr>
          <w:rFonts w:ascii="Arial" w:hAnsi="Arial" w:cs="Arial"/>
          <w:shd w:val="clear" w:color="auto" w:fill="FFFFFF"/>
          <w:lang w:val="pt-BR"/>
        </w:rPr>
        <w:t>25</w:t>
      </w:r>
      <w:r w:rsidR="004A24C8" w:rsidRPr="0094676F">
        <w:rPr>
          <w:rFonts w:ascii="Arial" w:hAnsi="Arial" w:cs="Arial"/>
          <w:shd w:val="clear" w:color="auto" w:fill="FFFFFF"/>
          <w:lang w:val="pt-BR"/>
        </w:rPr>
        <w:t>, n.</w:t>
      </w:r>
      <w:r w:rsidRPr="0094676F">
        <w:rPr>
          <w:rFonts w:ascii="Arial" w:hAnsi="Arial" w:cs="Arial"/>
          <w:shd w:val="clear" w:color="auto" w:fill="FFFFFF"/>
          <w:lang w:val="pt-BR"/>
        </w:rPr>
        <w:t xml:space="preserve">2, </w:t>
      </w:r>
      <w:r w:rsidR="004A24C8" w:rsidRPr="0094676F">
        <w:rPr>
          <w:rFonts w:ascii="Arial" w:hAnsi="Arial" w:cs="Arial"/>
          <w:shd w:val="clear" w:color="auto" w:fill="FFFFFF"/>
          <w:lang w:val="pt-BR"/>
        </w:rPr>
        <w:t>p.</w:t>
      </w:r>
      <w:r w:rsidRPr="0094676F">
        <w:rPr>
          <w:rFonts w:ascii="Arial" w:hAnsi="Arial" w:cs="Arial"/>
          <w:shd w:val="clear" w:color="auto" w:fill="FFFFFF"/>
          <w:lang w:val="pt-BR"/>
        </w:rPr>
        <w:t>129–</w:t>
      </w:r>
      <w:r w:rsidR="004A24C8" w:rsidRPr="0094676F">
        <w:rPr>
          <w:rFonts w:ascii="Arial" w:hAnsi="Arial" w:cs="Arial"/>
          <w:shd w:val="clear" w:color="auto" w:fill="FFFFFF"/>
          <w:lang w:val="pt-BR"/>
        </w:rPr>
        <w:t>1</w:t>
      </w:r>
      <w:r w:rsidRPr="0094676F">
        <w:rPr>
          <w:rFonts w:ascii="Arial" w:hAnsi="Arial" w:cs="Arial"/>
          <w:shd w:val="clear" w:color="auto" w:fill="FFFFFF"/>
          <w:lang w:val="pt-BR"/>
        </w:rPr>
        <w:t>41</w:t>
      </w:r>
      <w:r w:rsidR="004A24C8" w:rsidRPr="0094676F">
        <w:rPr>
          <w:rFonts w:ascii="Arial" w:hAnsi="Arial" w:cs="Arial"/>
          <w:shd w:val="clear" w:color="auto" w:fill="FFFFFF"/>
          <w:lang w:val="pt-BR"/>
        </w:rPr>
        <w:t>, 2016</w:t>
      </w:r>
      <w:r w:rsidRPr="0094676F">
        <w:rPr>
          <w:rFonts w:ascii="Arial" w:hAnsi="Arial" w:cs="Arial"/>
          <w:shd w:val="clear" w:color="auto" w:fill="FFFFFF"/>
          <w:lang w:val="pt-BR"/>
        </w:rPr>
        <w:t xml:space="preserve">. </w:t>
      </w:r>
    </w:p>
    <w:p w14:paraId="059B2A38" w14:textId="234F794B" w:rsidR="00196D6E" w:rsidRPr="0094676F" w:rsidRDefault="00E367E6" w:rsidP="00CD1B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lang w:val="pt-BR"/>
        </w:rPr>
      </w:pPr>
      <w:r w:rsidRPr="0094676F">
        <w:rPr>
          <w:rFonts w:ascii="Arial" w:hAnsi="Arial" w:cs="Arial"/>
          <w:shd w:val="clear" w:color="auto" w:fill="FFFFFF"/>
          <w:lang w:val="pt-BR"/>
        </w:rPr>
        <w:t>H</w:t>
      </w:r>
      <w:r w:rsidR="004A24C8" w:rsidRPr="0094676F">
        <w:rPr>
          <w:rFonts w:ascii="Arial" w:hAnsi="Arial" w:cs="Arial"/>
          <w:shd w:val="clear" w:color="auto" w:fill="FFFFFF"/>
          <w:lang w:val="pt-BR"/>
        </w:rPr>
        <w:t>EANY</w:t>
      </w:r>
      <w:r w:rsidRPr="0094676F">
        <w:rPr>
          <w:rFonts w:ascii="Arial" w:hAnsi="Arial" w:cs="Arial"/>
          <w:shd w:val="clear" w:color="auto" w:fill="FFFFFF"/>
          <w:lang w:val="pt-BR"/>
        </w:rPr>
        <w:t>, S. J.</w:t>
      </w:r>
      <w:r w:rsidR="004A24C8" w:rsidRPr="0094676F">
        <w:rPr>
          <w:rFonts w:ascii="Arial" w:hAnsi="Arial" w:cs="Arial"/>
          <w:shd w:val="clear" w:color="auto" w:fill="FFFFFF"/>
          <w:lang w:val="pt-BR"/>
        </w:rPr>
        <w:t xml:space="preserve"> et al. </w:t>
      </w:r>
      <w:r w:rsidRPr="0094676F">
        <w:rPr>
          <w:rFonts w:ascii="Arial" w:hAnsi="Arial" w:cs="Arial"/>
          <w:shd w:val="clear" w:color="auto" w:fill="FFFFFF"/>
          <w:lang w:val="pt-BR"/>
        </w:rPr>
        <w:t xml:space="preserve">The neural correlates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of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Childhood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Trauma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Questionnaire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scores in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adults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>: A meta-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analysis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and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review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of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functional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magnetic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resonance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imaging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studies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>. </w:t>
      </w:r>
      <w:proofErr w:type="spellStart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>Development</w:t>
      </w:r>
      <w:proofErr w:type="spellEnd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>and</w:t>
      </w:r>
      <w:proofErr w:type="spellEnd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>Psychopathology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>, 30(4), 1475-</w:t>
      </w:r>
      <w:r w:rsidR="0093688F">
        <w:rPr>
          <w:rFonts w:ascii="Arial" w:hAnsi="Arial" w:cs="Arial"/>
          <w:shd w:val="clear" w:color="auto" w:fill="FFFFFF"/>
          <w:lang w:val="pt-BR"/>
        </w:rPr>
        <w:t>14</w:t>
      </w:r>
      <w:r w:rsidRPr="0094676F">
        <w:rPr>
          <w:rFonts w:ascii="Arial" w:hAnsi="Arial" w:cs="Arial"/>
          <w:shd w:val="clear" w:color="auto" w:fill="FFFFFF"/>
          <w:lang w:val="pt-BR"/>
        </w:rPr>
        <w:t>85</w:t>
      </w:r>
      <w:r w:rsidR="004A24C8" w:rsidRPr="0094676F">
        <w:rPr>
          <w:rFonts w:ascii="Arial" w:hAnsi="Arial" w:cs="Arial"/>
          <w:shd w:val="clear" w:color="auto" w:fill="FFFFFF"/>
          <w:lang w:val="pt-BR"/>
        </w:rPr>
        <w:t>, 2018.</w:t>
      </w:r>
      <w:r w:rsidR="00582570"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r w:rsidRPr="0094676F">
        <w:rPr>
          <w:rFonts w:ascii="Arial" w:hAnsi="Arial" w:cs="Arial"/>
          <w:lang w:val="pt-BR"/>
        </w:rPr>
        <w:t xml:space="preserve"> </w:t>
      </w:r>
    </w:p>
    <w:p w14:paraId="154D6548" w14:textId="5EC30833" w:rsidR="00617EA2" w:rsidRPr="0094676F" w:rsidRDefault="00617EA2" w:rsidP="00CD1B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hd w:val="clear" w:color="auto" w:fill="FFFFFF"/>
          <w:lang w:val="pt-BR"/>
        </w:rPr>
      </w:pPr>
      <w:r w:rsidRPr="0094676F">
        <w:rPr>
          <w:rFonts w:ascii="Arial" w:hAnsi="Arial" w:cs="Arial"/>
          <w:shd w:val="clear" w:color="auto" w:fill="FFFFFF"/>
          <w:lang w:val="pt-BR"/>
        </w:rPr>
        <w:t>H</w:t>
      </w:r>
      <w:r w:rsidR="004A24C8">
        <w:rPr>
          <w:rFonts w:ascii="Arial" w:hAnsi="Arial" w:cs="Arial"/>
          <w:shd w:val="clear" w:color="auto" w:fill="FFFFFF"/>
          <w:lang w:val="pt-BR"/>
        </w:rPr>
        <w:t>É</w:t>
      </w:r>
      <w:r w:rsidR="004A24C8" w:rsidRPr="0094676F">
        <w:rPr>
          <w:rFonts w:ascii="Arial" w:hAnsi="Arial" w:cs="Arial"/>
          <w:shd w:val="clear" w:color="auto" w:fill="FFFFFF"/>
          <w:lang w:val="pt-BR"/>
        </w:rPr>
        <w:t>BERT</w:t>
      </w:r>
      <w:r w:rsidRPr="0094676F">
        <w:rPr>
          <w:rFonts w:ascii="Arial" w:hAnsi="Arial" w:cs="Arial"/>
          <w:shd w:val="clear" w:color="auto" w:fill="FFFFFF"/>
          <w:lang w:val="pt-BR"/>
        </w:rPr>
        <w:t>, M.</w:t>
      </w:r>
      <w:r w:rsidR="004A24C8" w:rsidRPr="0094676F">
        <w:rPr>
          <w:rFonts w:ascii="Arial" w:hAnsi="Arial" w:cs="Arial"/>
          <w:shd w:val="clear" w:color="auto" w:fill="FFFFFF"/>
          <w:lang w:val="pt-BR"/>
        </w:rPr>
        <w:t xml:space="preserve"> et al.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Alexithymia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as a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mediator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of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the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relationship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between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child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sexual abuse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and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psychological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distress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in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adolescence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>: A short-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term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longitudinal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study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>. </w:t>
      </w:r>
      <w:proofErr w:type="spellStart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>Psychiatry</w:t>
      </w:r>
      <w:proofErr w:type="spellEnd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>research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>, </w:t>
      </w:r>
      <w:r w:rsidR="004A24C8" w:rsidRPr="0094676F">
        <w:rPr>
          <w:rFonts w:ascii="Arial" w:hAnsi="Arial" w:cs="Arial"/>
          <w:shd w:val="clear" w:color="auto" w:fill="FFFFFF"/>
          <w:lang w:val="pt-BR"/>
        </w:rPr>
        <w:t>v.</w:t>
      </w:r>
      <w:r w:rsidRPr="0094676F">
        <w:rPr>
          <w:rFonts w:ascii="Arial" w:hAnsi="Arial" w:cs="Arial"/>
          <w:shd w:val="clear" w:color="auto" w:fill="FFFFFF"/>
          <w:lang w:val="pt-BR"/>
        </w:rPr>
        <w:t xml:space="preserve">260, </w:t>
      </w:r>
      <w:r w:rsidR="004A24C8" w:rsidRPr="0094676F">
        <w:rPr>
          <w:rFonts w:ascii="Arial" w:hAnsi="Arial" w:cs="Arial"/>
          <w:shd w:val="clear" w:color="auto" w:fill="FFFFFF"/>
          <w:lang w:val="pt-BR"/>
        </w:rPr>
        <w:t>p.</w:t>
      </w:r>
      <w:r w:rsidRPr="0094676F">
        <w:rPr>
          <w:rFonts w:ascii="Arial" w:hAnsi="Arial" w:cs="Arial"/>
          <w:shd w:val="clear" w:color="auto" w:fill="FFFFFF"/>
          <w:lang w:val="pt-BR"/>
        </w:rPr>
        <w:t>468–</w:t>
      </w:r>
      <w:r w:rsidR="004A24C8" w:rsidRPr="0094676F">
        <w:rPr>
          <w:rFonts w:ascii="Arial" w:hAnsi="Arial" w:cs="Arial"/>
          <w:shd w:val="clear" w:color="auto" w:fill="FFFFFF"/>
          <w:lang w:val="pt-BR"/>
        </w:rPr>
        <w:t>4</w:t>
      </w:r>
      <w:r w:rsidRPr="0094676F">
        <w:rPr>
          <w:rFonts w:ascii="Arial" w:hAnsi="Arial" w:cs="Arial"/>
          <w:shd w:val="clear" w:color="auto" w:fill="FFFFFF"/>
          <w:lang w:val="pt-BR"/>
        </w:rPr>
        <w:t>72</w:t>
      </w:r>
      <w:r w:rsidR="004A24C8" w:rsidRPr="0094676F">
        <w:rPr>
          <w:rFonts w:ascii="Arial" w:hAnsi="Arial" w:cs="Arial"/>
          <w:shd w:val="clear" w:color="auto" w:fill="FFFFFF"/>
          <w:lang w:val="pt-BR"/>
        </w:rPr>
        <w:t>, 2018.</w:t>
      </w:r>
    </w:p>
    <w:p w14:paraId="07EED655" w14:textId="2C0D889E" w:rsidR="00300A4E" w:rsidRPr="0094676F" w:rsidRDefault="004A24C8" w:rsidP="00CD1B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lang w:val="pt-BR"/>
        </w:rPr>
      </w:pPr>
      <w:r w:rsidRPr="0094676F">
        <w:rPr>
          <w:rFonts w:ascii="Arial" w:hAnsi="Arial" w:cs="Arial"/>
          <w:shd w:val="clear" w:color="auto" w:fill="FFFFFF"/>
          <w:lang w:val="pt-BR"/>
        </w:rPr>
        <w:t>HÉBERT</w:t>
      </w:r>
      <w:r w:rsidR="00300A4E" w:rsidRPr="0094676F">
        <w:rPr>
          <w:rFonts w:ascii="Arial" w:hAnsi="Arial" w:cs="Arial"/>
          <w:shd w:val="clear" w:color="auto" w:fill="FFFFFF"/>
          <w:lang w:val="pt-BR"/>
        </w:rPr>
        <w:t>, M.</w:t>
      </w:r>
      <w:r w:rsidRPr="0094676F">
        <w:rPr>
          <w:rFonts w:ascii="Arial" w:hAnsi="Arial" w:cs="Arial"/>
          <w:shd w:val="clear" w:color="auto" w:fill="FFFFFF"/>
          <w:lang w:val="pt-BR"/>
        </w:rPr>
        <w:t>;</w:t>
      </w:r>
      <w:r w:rsidR="00300A4E" w:rsidRPr="0094676F">
        <w:rPr>
          <w:rFonts w:ascii="Arial" w:hAnsi="Arial" w:cs="Arial"/>
          <w:shd w:val="clear" w:color="auto" w:fill="FFFFFF"/>
          <w:lang w:val="pt-BR"/>
        </w:rPr>
        <w:t xml:space="preserve"> L</w:t>
      </w:r>
      <w:r w:rsidRPr="0094676F">
        <w:rPr>
          <w:rFonts w:ascii="Arial" w:hAnsi="Arial" w:cs="Arial"/>
          <w:shd w:val="clear" w:color="auto" w:fill="FFFFFF"/>
          <w:lang w:val="pt-BR"/>
        </w:rPr>
        <w:t>ANGEVIN</w:t>
      </w:r>
      <w:r w:rsidR="00300A4E" w:rsidRPr="0094676F">
        <w:rPr>
          <w:rFonts w:ascii="Arial" w:hAnsi="Arial" w:cs="Arial"/>
          <w:shd w:val="clear" w:color="auto" w:fill="FFFFFF"/>
          <w:lang w:val="pt-BR"/>
        </w:rPr>
        <w:t>, R.</w:t>
      </w:r>
      <w:r w:rsidRPr="0094676F">
        <w:rPr>
          <w:rFonts w:ascii="Arial" w:hAnsi="Arial" w:cs="Arial"/>
          <w:shd w:val="clear" w:color="auto" w:fill="FFFFFF"/>
          <w:lang w:val="pt-BR"/>
        </w:rPr>
        <w:t>;</w:t>
      </w:r>
      <w:r w:rsidR="00300A4E" w:rsidRPr="0094676F">
        <w:rPr>
          <w:rFonts w:ascii="Arial" w:hAnsi="Arial" w:cs="Arial"/>
          <w:shd w:val="clear" w:color="auto" w:fill="FFFFFF"/>
          <w:lang w:val="pt-BR"/>
        </w:rPr>
        <w:t xml:space="preserve"> O</w:t>
      </w:r>
      <w:r w:rsidRPr="0094676F">
        <w:rPr>
          <w:rFonts w:ascii="Arial" w:hAnsi="Arial" w:cs="Arial"/>
          <w:shd w:val="clear" w:color="auto" w:fill="FFFFFF"/>
          <w:lang w:val="pt-BR"/>
        </w:rPr>
        <w:t>USSAÏD</w:t>
      </w:r>
      <w:r w:rsidR="00300A4E" w:rsidRPr="0094676F">
        <w:rPr>
          <w:rFonts w:ascii="Arial" w:hAnsi="Arial" w:cs="Arial"/>
          <w:shd w:val="clear" w:color="auto" w:fill="FFFFFF"/>
          <w:lang w:val="pt-BR"/>
        </w:rPr>
        <w:t xml:space="preserve">, E. </w:t>
      </w:r>
      <w:proofErr w:type="spellStart"/>
      <w:r w:rsidR="00300A4E" w:rsidRPr="0094676F">
        <w:rPr>
          <w:rFonts w:ascii="Arial" w:hAnsi="Arial" w:cs="Arial"/>
          <w:shd w:val="clear" w:color="auto" w:fill="FFFFFF"/>
          <w:lang w:val="pt-BR"/>
        </w:rPr>
        <w:t>Cumulative</w:t>
      </w:r>
      <w:proofErr w:type="spellEnd"/>
      <w:r w:rsidR="00300A4E"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="00300A4E" w:rsidRPr="0094676F">
        <w:rPr>
          <w:rFonts w:ascii="Arial" w:hAnsi="Arial" w:cs="Arial"/>
          <w:shd w:val="clear" w:color="auto" w:fill="FFFFFF"/>
          <w:lang w:val="pt-BR"/>
        </w:rPr>
        <w:t>childhood</w:t>
      </w:r>
      <w:proofErr w:type="spellEnd"/>
      <w:r w:rsidR="00300A4E" w:rsidRPr="0094676F">
        <w:rPr>
          <w:rFonts w:ascii="Arial" w:hAnsi="Arial" w:cs="Arial"/>
          <w:shd w:val="clear" w:color="auto" w:fill="FFFFFF"/>
          <w:lang w:val="pt-BR"/>
        </w:rPr>
        <w:t xml:space="preserve"> trauma, </w:t>
      </w:r>
      <w:proofErr w:type="spellStart"/>
      <w:r w:rsidR="00300A4E" w:rsidRPr="0094676F">
        <w:rPr>
          <w:rFonts w:ascii="Arial" w:hAnsi="Arial" w:cs="Arial"/>
          <w:shd w:val="clear" w:color="auto" w:fill="FFFFFF"/>
          <w:lang w:val="pt-BR"/>
        </w:rPr>
        <w:t>emotion</w:t>
      </w:r>
      <w:proofErr w:type="spellEnd"/>
      <w:r w:rsidR="00300A4E"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="00300A4E" w:rsidRPr="0094676F">
        <w:rPr>
          <w:rFonts w:ascii="Arial" w:hAnsi="Arial" w:cs="Arial"/>
          <w:shd w:val="clear" w:color="auto" w:fill="FFFFFF"/>
          <w:lang w:val="pt-BR"/>
        </w:rPr>
        <w:t>regulation</w:t>
      </w:r>
      <w:proofErr w:type="spellEnd"/>
      <w:r w:rsidR="00300A4E" w:rsidRPr="0094676F">
        <w:rPr>
          <w:rFonts w:ascii="Arial" w:hAnsi="Arial" w:cs="Arial"/>
          <w:shd w:val="clear" w:color="auto" w:fill="FFFFFF"/>
          <w:lang w:val="pt-BR"/>
        </w:rPr>
        <w:t xml:space="preserve">, </w:t>
      </w:r>
      <w:proofErr w:type="spellStart"/>
      <w:r w:rsidR="00300A4E" w:rsidRPr="0094676F">
        <w:rPr>
          <w:rFonts w:ascii="Arial" w:hAnsi="Arial" w:cs="Arial"/>
          <w:shd w:val="clear" w:color="auto" w:fill="FFFFFF"/>
          <w:lang w:val="pt-BR"/>
        </w:rPr>
        <w:t>dissociation</w:t>
      </w:r>
      <w:proofErr w:type="spellEnd"/>
      <w:r w:rsidR="00300A4E" w:rsidRPr="0094676F">
        <w:rPr>
          <w:rFonts w:ascii="Arial" w:hAnsi="Arial" w:cs="Arial"/>
          <w:shd w:val="clear" w:color="auto" w:fill="FFFFFF"/>
          <w:lang w:val="pt-BR"/>
        </w:rPr>
        <w:t xml:space="preserve">, </w:t>
      </w:r>
      <w:proofErr w:type="spellStart"/>
      <w:r w:rsidR="00300A4E" w:rsidRPr="0094676F">
        <w:rPr>
          <w:rFonts w:ascii="Arial" w:hAnsi="Arial" w:cs="Arial"/>
          <w:shd w:val="clear" w:color="auto" w:fill="FFFFFF"/>
          <w:lang w:val="pt-BR"/>
        </w:rPr>
        <w:t>and</w:t>
      </w:r>
      <w:proofErr w:type="spellEnd"/>
      <w:r w:rsidR="00300A4E"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="00300A4E" w:rsidRPr="0094676F">
        <w:rPr>
          <w:rFonts w:ascii="Arial" w:hAnsi="Arial" w:cs="Arial"/>
          <w:shd w:val="clear" w:color="auto" w:fill="FFFFFF"/>
          <w:lang w:val="pt-BR"/>
        </w:rPr>
        <w:t>behavior</w:t>
      </w:r>
      <w:proofErr w:type="spellEnd"/>
      <w:r w:rsidR="00300A4E"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="00300A4E" w:rsidRPr="0094676F">
        <w:rPr>
          <w:rFonts w:ascii="Arial" w:hAnsi="Arial" w:cs="Arial"/>
          <w:shd w:val="clear" w:color="auto" w:fill="FFFFFF"/>
          <w:lang w:val="pt-BR"/>
        </w:rPr>
        <w:t>problems</w:t>
      </w:r>
      <w:proofErr w:type="spellEnd"/>
      <w:r w:rsidR="00300A4E" w:rsidRPr="0094676F">
        <w:rPr>
          <w:rFonts w:ascii="Arial" w:hAnsi="Arial" w:cs="Arial"/>
          <w:shd w:val="clear" w:color="auto" w:fill="FFFFFF"/>
          <w:lang w:val="pt-BR"/>
        </w:rPr>
        <w:t xml:space="preserve"> in </w:t>
      </w:r>
      <w:proofErr w:type="spellStart"/>
      <w:r w:rsidR="00300A4E" w:rsidRPr="0094676F">
        <w:rPr>
          <w:rFonts w:ascii="Arial" w:hAnsi="Arial" w:cs="Arial"/>
          <w:shd w:val="clear" w:color="auto" w:fill="FFFFFF"/>
          <w:lang w:val="pt-BR"/>
        </w:rPr>
        <w:t>school-aged</w:t>
      </w:r>
      <w:proofErr w:type="spellEnd"/>
      <w:r w:rsidR="00300A4E" w:rsidRPr="0094676F">
        <w:rPr>
          <w:rFonts w:ascii="Arial" w:hAnsi="Arial" w:cs="Arial"/>
          <w:shd w:val="clear" w:color="auto" w:fill="FFFFFF"/>
          <w:lang w:val="pt-BR"/>
        </w:rPr>
        <w:t xml:space="preserve"> sexual abuse </w:t>
      </w:r>
      <w:proofErr w:type="spellStart"/>
      <w:r w:rsidR="00300A4E" w:rsidRPr="0094676F">
        <w:rPr>
          <w:rFonts w:ascii="Arial" w:hAnsi="Arial" w:cs="Arial"/>
          <w:shd w:val="clear" w:color="auto" w:fill="FFFFFF"/>
          <w:lang w:val="pt-BR"/>
        </w:rPr>
        <w:t>victims</w:t>
      </w:r>
      <w:proofErr w:type="spellEnd"/>
      <w:r w:rsidR="00300A4E" w:rsidRPr="0094676F">
        <w:rPr>
          <w:rFonts w:ascii="Arial" w:hAnsi="Arial" w:cs="Arial"/>
          <w:shd w:val="clear" w:color="auto" w:fill="FFFFFF"/>
          <w:lang w:val="pt-BR"/>
        </w:rPr>
        <w:t>. </w:t>
      </w:r>
      <w:proofErr w:type="spellStart"/>
      <w:r w:rsidR="00300A4E" w:rsidRPr="0094676F">
        <w:rPr>
          <w:rFonts w:ascii="Arial" w:hAnsi="Arial" w:cs="Arial"/>
          <w:b/>
          <w:bCs/>
          <w:shd w:val="clear" w:color="auto" w:fill="FFFFFF"/>
          <w:lang w:val="pt-BR"/>
        </w:rPr>
        <w:t>Journal</w:t>
      </w:r>
      <w:proofErr w:type="spellEnd"/>
      <w:r w:rsidR="00300A4E" w:rsidRPr="0094676F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="00300A4E" w:rsidRPr="0094676F">
        <w:rPr>
          <w:rFonts w:ascii="Arial" w:hAnsi="Arial" w:cs="Arial"/>
          <w:b/>
          <w:bCs/>
          <w:shd w:val="clear" w:color="auto" w:fill="FFFFFF"/>
          <w:lang w:val="pt-BR"/>
        </w:rPr>
        <w:t>of</w:t>
      </w:r>
      <w:proofErr w:type="spellEnd"/>
      <w:r w:rsidR="00300A4E" w:rsidRPr="0094676F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="00300A4E" w:rsidRPr="0094676F">
        <w:rPr>
          <w:rFonts w:ascii="Arial" w:hAnsi="Arial" w:cs="Arial"/>
          <w:b/>
          <w:bCs/>
          <w:shd w:val="clear" w:color="auto" w:fill="FFFFFF"/>
          <w:lang w:val="pt-BR"/>
        </w:rPr>
        <w:t>affective</w:t>
      </w:r>
      <w:proofErr w:type="spellEnd"/>
      <w:r w:rsidR="00300A4E" w:rsidRPr="0094676F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="00300A4E" w:rsidRPr="0094676F">
        <w:rPr>
          <w:rFonts w:ascii="Arial" w:hAnsi="Arial" w:cs="Arial"/>
          <w:b/>
          <w:bCs/>
          <w:shd w:val="clear" w:color="auto" w:fill="FFFFFF"/>
          <w:lang w:val="pt-BR"/>
        </w:rPr>
        <w:t>disorders</w:t>
      </w:r>
      <w:proofErr w:type="spellEnd"/>
      <w:r w:rsidR="00300A4E" w:rsidRPr="0094676F">
        <w:rPr>
          <w:rFonts w:ascii="Arial" w:hAnsi="Arial" w:cs="Arial"/>
          <w:shd w:val="clear" w:color="auto" w:fill="FFFFFF"/>
          <w:lang w:val="pt-BR"/>
        </w:rPr>
        <w:t>, </w:t>
      </w:r>
      <w:r w:rsidRPr="0094676F">
        <w:rPr>
          <w:rFonts w:ascii="Arial" w:hAnsi="Arial" w:cs="Arial"/>
          <w:shd w:val="clear" w:color="auto" w:fill="FFFFFF"/>
          <w:lang w:val="pt-BR"/>
        </w:rPr>
        <w:t>v.</w:t>
      </w:r>
      <w:r w:rsidR="00300A4E" w:rsidRPr="0094676F">
        <w:rPr>
          <w:rFonts w:ascii="Arial" w:hAnsi="Arial" w:cs="Arial"/>
          <w:shd w:val="clear" w:color="auto" w:fill="FFFFFF"/>
          <w:lang w:val="pt-BR"/>
        </w:rPr>
        <w:t xml:space="preserve">225, </w:t>
      </w:r>
      <w:r w:rsidRPr="0094676F">
        <w:rPr>
          <w:rFonts w:ascii="Arial" w:hAnsi="Arial" w:cs="Arial"/>
          <w:shd w:val="clear" w:color="auto" w:fill="FFFFFF"/>
          <w:lang w:val="pt-BR"/>
        </w:rPr>
        <w:t>p.</w:t>
      </w:r>
      <w:r w:rsidR="00300A4E" w:rsidRPr="0094676F">
        <w:rPr>
          <w:rFonts w:ascii="Arial" w:hAnsi="Arial" w:cs="Arial"/>
          <w:shd w:val="clear" w:color="auto" w:fill="FFFFFF"/>
          <w:lang w:val="pt-BR"/>
        </w:rPr>
        <w:t>306–</w:t>
      </w:r>
      <w:r w:rsidRPr="0094676F">
        <w:rPr>
          <w:rFonts w:ascii="Arial" w:hAnsi="Arial" w:cs="Arial"/>
          <w:shd w:val="clear" w:color="auto" w:fill="FFFFFF"/>
          <w:lang w:val="pt-BR"/>
        </w:rPr>
        <w:t>3</w:t>
      </w:r>
      <w:r w:rsidR="00300A4E" w:rsidRPr="0094676F">
        <w:rPr>
          <w:rFonts w:ascii="Arial" w:hAnsi="Arial" w:cs="Arial"/>
          <w:shd w:val="clear" w:color="auto" w:fill="FFFFFF"/>
          <w:lang w:val="pt-BR"/>
        </w:rPr>
        <w:t>12</w:t>
      </w:r>
      <w:r w:rsidRPr="0094676F">
        <w:rPr>
          <w:rFonts w:ascii="Arial" w:hAnsi="Arial" w:cs="Arial"/>
          <w:shd w:val="clear" w:color="auto" w:fill="FFFFFF"/>
          <w:lang w:val="pt-BR"/>
        </w:rPr>
        <w:t>, 2018.</w:t>
      </w:r>
    </w:p>
    <w:p w14:paraId="579B82E3" w14:textId="0C6B36B8" w:rsidR="003A31F5" w:rsidRPr="00391684" w:rsidRDefault="003A31F5" w:rsidP="00EB20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94676F">
        <w:rPr>
          <w:rFonts w:ascii="Arial" w:hAnsi="Arial" w:cs="Arial"/>
          <w:shd w:val="clear" w:color="auto" w:fill="FFFFFF"/>
          <w:lang w:val="pt-BR"/>
        </w:rPr>
        <w:t>H</w:t>
      </w:r>
      <w:r w:rsidR="00EB20C2" w:rsidRPr="0094676F">
        <w:rPr>
          <w:rFonts w:ascii="Arial" w:hAnsi="Arial" w:cs="Arial"/>
          <w:shd w:val="clear" w:color="auto" w:fill="FFFFFF"/>
          <w:lang w:val="pt-BR"/>
        </w:rPr>
        <w:t>OSTINAR</w:t>
      </w:r>
      <w:r w:rsidRPr="0094676F">
        <w:rPr>
          <w:rFonts w:ascii="Arial" w:hAnsi="Arial" w:cs="Arial"/>
          <w:shd w:val="clear" w:color="auto" w:fill="FFFFFF"/>
          <w:lang w:val="pt-BR"/>
        </w:rPr>
        <w:t>, C. E.</w:t>
      </w:r>
      <w:r w:rsidR="00EB20C2" w:rsidRPr="0094676F">
        <w:rPr>
          <w:rFonts w:ascii="Arial" w:hAnsi="Arial" w:cs="Arial"/>
          <w:shd w:val="clear" w:color="auto" w:fill="FFFFFF"/>
          <w:lang w:val="pt-BR"/>
        </w:rPr>
        <w:t xml:space="preserve"> et al. </w:t>
      </w:r>
      <w:r w:rsidRPr="0094676F">
        <w:rPr>
          <w:rFonts w:ascii="Arial" w:hAnsi="Arial" w:cs="Arial"/>
          <w:shd w:val="clear" w:color="auto" w:fill="FFFFFF"/>
          <w:lang w:val="pt-BR"/>
        </w:rPr>
        <w:t xml:space="preserve">Frontal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brain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asymmetry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,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childhood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maltreatment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,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and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low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-grade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inflammation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at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midlife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>. </w:t>
      </w:r>
      <w:r w:rsidRPr="00EB20C2">
        <w:rPr>
          <w:rFonts w:ascii="Arial" w:hAnsi="Arial" w:cs="Arial"/>
          <w:b/>
          <w:bCs/>
          <w:shd w:val="clear" w:color="auto" w:fill="FFFFFF"/>
        </w:rPr>
        <w:t>Psychoneuroendocrinology</w:t>
      </w:r>
      <w:r w:rsidRPr="00EB20C2">
        <w:rPr>
          <w:rFonts w:ascii="Arial" w:hAnsi="Arial" w:cs="Arial"/>
          <w:shd w:val="clear" w:color="auto" w:fill="FFFFFF"/>
        </w:rPr>
        <w:t>,</w:t>
      </w:r>
      <w:r w:rsidRPr="00391684">
        <w:rPr>
          <w:rFonts w:ascii="Arial" w:hAnsi="Arial" w:cs="Arial"/>
          <w:shd w:val="clear" w:color="auto" w:fill="FFFFFF"/>
        </w:rPr>
        <w:t> </w:t>
      </w:r>
      <w:r w:rsidRPr="00391684">
        <w:rPr>
          <w:rFonts w:ascii="Arial" w:hAnsi="Arial" w:cs="Arial"/>
          <w:i/>
          <w:iCs/>
          <w:shd w:val="clear" w:color="auto" w:fill="FFFFFF"/>
        </w:rPr>
        <w:t>75</w:t>
      </w:r>
      <w:r w:rsidRPr="00391684">
        <w:rPr>
          <w:rFonts w:ascii="Arial" w:hAnsi="Arial" w:cs="Arial"/>
          <w:shd w:val="clear" w:color="auto" w:fill="FFFFFF"/>
        </w:rPr>
        <w:t>, 152-</w:t>
      </w:r>
      <w:r w:rsidR="0093688F">
        <w:rPr>
          <w:rFonts w:ascii="Arial" w:hAnsi="Arial" w:cs="Arial"/>
          <w:shd w:val="clear" w:color="auto" w:fill="FFFFFF"/>
        </w:rPr>
        <w:t>1</w:t>
      </w:r>
      <w:r w:rsidRPr="00391684">
        <w:rPr>
          <w:rFonts w:ascii="Arial" w:hAnsi="Arial" w:cs="Arial"/>
          <w:shd w:val="clear" w:color="auto" w:fill="FFFFFF"/>
        </w:rPr>
        <w:t>63</w:t>
      </w:r>
      <w:r w:rsidR="00EB20C2">
        <w:rPr>
          <w:rFonts w:ascii="Arial" w:hAnsi="Arial" w:cs="Arial"/>
          <w:shd w:val="clear" w:color="auto" w:fill="FFFFFF"/>
        </w:rPr>
        <w:t>, 2017.</w:t>
      </w:r>
    </w:p>
    <w:p w14:paraId="7F69A9D8" w14:textId="77C36103" w:rsidR="003A31F5" w:rsidRPr="00391684" w:rsidRDefault="00F71F45" w:rsidP="00EB20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391684">
        <w:rPr>
          <w:rFonts w:ascii="Arial" w:hAnsi="Arial" w:cs="Arial"/>
          <w:shd w:val="clear" w:color="auto" w:fill="FFFFFF"/>
        </w:rPr>
        <w:t>H</w:t>
      </w:r>
      <w:r w:rsidR="00EB20C2">
        <w:rPr>
          <w:rFonts w:ascii="Arial" w:hAnsi="Arial" w:cs="Arial"/>
          <w:shd w:val="clear" w:color="auto" w:fill="FFFFFF"/>
        </w:rPr>
        <w:t>OUNMENOU</w:t>
      </w:r>
      <w:r w:rsidRPr="00391684">
        <w:rPr>
          <w:rFonts w:ascii="Arial" w:hAnsi="Arial" w:cs="Arial"/>
          <w:shd w:val="clear" w:color="auto" w:fill="FFFFFF"/>
        </w:rPr>
        <w:t>, C. Exploring child prostitution in a major city in the West African region. </w:t>
      </w:r>
      <w:r w:rsidRPr="00EB20C2">
        <w:rPr>
          <w:rFonts w:ascii="Arial" w:hAnsi="Arial" w:cs="Arial"/>
          <w:b/>
          <w:bCs/>
          <w:shd w:val="clear" w:color="auto" w:fill="FFFFFF"/>
        </w:rPr>
        <w:t>Child Abuse &amp; Neglect</w:t>
      </w:r>
      <w:r w:rsidRPr="00EB20C2">
        <w:rPr>
          <w:rFonts w:ascii="Arial" w:hAnsi="Arial" w:cs="Arial"/>
          <w:shd w:val="clear" w:color="auto" w:fill="FFFFFF"/>
        </w:rPr>
        <w:t>, </w:t>
      </w:r>
      <w:r w:rsidR="00EB20C2">
        <w:rPr>
          <w:rFonts w:ascii="Arial" w:hAnsi="Arial" w:cs="Arial"/>
          <w:shd w:val="clear" w:color="auto" w:fill="FFFFFF"/>
        </w:rPr>
        <w:t>v.</w:t>
      </w:r>
      <w:r w:rsidRPr="00EB20C2">
        <w:rPr>
          <w:rFonts w:ascii="Arial" w:hAnsi="Arial" w:cs="Arial"/>
          <w:shd w:val="clear" w:color="auto" w:fill="FFFFFF"/>
        </w:rPr>
        <w:t xml:space="preserve">59, </w:t>
      </w:r>
      <w:r w:rsidR="00EB20C2">
        <w:rPr>
          <w:rFonts w:ascii="Arial" w:hAnsi="Arial" w:cs="Arial"/>
          <w:shd w:val="clear" w:color="auto" w:fill="FFFFFF"/>
        </w:rPr>
        <w:t>p.</w:t>
      </w:r>
      <w:r w:rsidRPr="00391684">
        <w:rPr>
          <w:rFonts w:ascii="Arial" w:hAnsi="Arial" w:cs="Arial"/>
          <w:shd w:val="clear" w:color="auto" w:fill="FFFFFF"/>
        </w:rPr>
        <w:t>26-35</w:t>
      </w:r>
      <w:r w:rsidR="00EB20C2">
        <w:rPr>
          <w:rFonts w:ascii="Arial" w:hAnsi="Arial" w:cs="Arial"/>
          <w:shd w:val="clear" w:color="auto" w:fill="FFFFFF"/>
        </w:rPr>
        <w:t>, 2016</w:t>
      </w:r>
      <w:r w:rsidRPr="00391684">
        <w:rPr>
          <w:rFonts w:ascii="Arial" w:hAnsi="Arial" w:cs="Arial"/>
          <w:shd w:val="clear" w:color="auto" w:fill="FFFFFF"/>
        </w:rPr>
        <w:t>.</w:t>
      </w:r>
      <w:r w:rsidRPr="00391684">
        <w:rPr>
          <w:rFonts w:ascii="Arial" w:hAnsi="Arial" w:cs="Arial"/>
        </w:rPr>
        <w:t xml:space="preserve"> </w:t>
      </w:r>
    </w:p>
    <w:p w14:paraId="36F78CDD" w14:textId="78706F50" w:rsidR="00196D6E" w:rsidRPr="00EB20C2" w:rsidRDefault="00357D9A" w:rsidP="00EB20C2">
      <w:pPr>
        <w:shd w:val="clear" w:color="auto" w:fill="FFFFFF"/>
        <w:spacing w:before="240" w:after="0" w:line="240" w:lineRule="auto"/>
        <w:jc w:val="both"/>
        <w:rPr>
          <w:rFonts w:ascii="Arial" w:hAnsi="Arial" w:cs="Arial"/>
        </w:rPr>
      </w:pPr>
      <w:r w:rsidRPr="00391684">
        <w:rPr>
          <w:rFonts w:ascii="Arial" w:hAnsi="Arial" w:cs="Arial"/>
          <w:shd w:val="clear" w:color="auto" w:fill="FFFFFF"/>
        </w:rPr>
        <w:t>J</w:t>
      </w:r>
      <w:r w:rsidR="00EB20C2">
        <w:rPr>
          <w:rFonts w:ascii="Arial" w:hAnsi="Arial" w:cs="Arial"/>
          <w:shd w:val="clear" w:color="auto" w:fill="FFFFFF"/>
        </w:rPr>
        <w:t>INA</w:t>
      </w:r>
      <w:r w:rsidRPr="00391684">
        <w:rPr>
          <w:rFonts w:ascii="Arial" w:hAnsi="Arial" w:cs="Arial"/>
          <w:shd w:val="clear" w:color="auto" w:fill="FFFFFF"/>
        </w:rPr>
        <w:t>, R.</w:t>
      </w:r>
      <w:r w:rsidR="00EB20C2">
        <w:rPr>
          <w:rFonts w:ascii="Arial" w:hAnsi="Arial" w:cs="Arial"/>
          <w:shd w:val="clear" w:color="auto" w:fill="FFFFFF"/>
        </w:rPr>
        <w:t xml:space="preserve"> et al. </w:t>
      </w:r>
      <w:r w:rsidRPr="00391684">
        <w:rPr>
          <w:rFonts w:ascii="Arial" w:hAnsi="Arial" w:cs="Arial"/>
          <w:shd w:val="clear" w:color="auto" w:fill="FFFFFF"/>
        </w:rPr>
        <w:t>Unspoken victims: A national study of male rape incidents and police investigations in South Africa. </w:t>
      </w:r>
      <w:r w:rsidRPr="00EB20C2">
        <w:rPr>
          <w:rFonts w:ascii="Arial" w:hAnsi="Arial" w:cs="Arial"/>
          <w:b/>
          <w:bCs/>
          <w:shd w:val="clear" w:color="auto" w:fill="FFFFFF"/>
        </w:rPr>
        <w:t>South African Medical Journal</w:t>
      </w:r>
      <w:r w:rsidRPr="00EB20C2">
        <w:rPr>
          <w:rFonts w:ascii="Arial" w:hAnsi="Arial" w:cs="Arial"/>
          <w:shd w:val="clear" w:color="auto" w:fill="FFFFFF"/>
        </w:rPr>
        <w:t>, </w:t>
      </w:r>
      <w:r w:rsidR="00EB20C2">
        <w:rPr>
          <w:rFonts w:ascii="Arial" w:hAnsi="Arial" w:cs="Arial"/>
          <w:shd w:val="clear" w:color="auto" w:fill="FFFFFF"/>
        </w:rPr>
        <w:t>v.</w:t>
      </w:r>
      <w:r w:rsidRPr="00EB20C2">
        <w:rPr>
          <w:rFonts w:ascii="Arial" w:hAnsi="Arial" w:cs="Arial"/>
          <w:shd w:val="clear" w:color="auto" w:fill="FFFFFF"/>
        </w:rPr>
        <w:t>110</w:t>
      </w:r>
      <w:r w:rsidR="00EB20C2">
        <w:rPr>
          <w:rFonts w:ascii="Arial" w:hAnsi="Arial" w:cs="Arial"/>
          <w:shd w:val="clear" w:color="auto" w:fill="FFFFFF"/>
        </w:rPr>
        <w:t>, n.</w:t>
      </w:r>
      <w:r w:rsidRPr="00EB20C2">
        <w:rPr>
          <w:rFonts w:ascii="Arial" w:hAnsi="Arial" w:cs="Arial"/>
          <w:shd w:val="clear" w:color="auto" w:fill="FFFFFF"/>
        </w:rPr>
        <w:t xml:space="preserve">9, </w:t>
      </w:r>
      <w:r w:rsidR="00EB20C2">
        <w:rPr>
          <w:rFonts w:ascii="Arial" w:hAnsi="Arial" w:cs="Arial"/>
          <w:shd w:val="clear" w:color="auto" w:fill="FFFFFF"/>
        </w:rPr>
        <w:t>p.</w:t>
      </w:r>
      <w:r w:rsidRPr="00EB20C2">
        <w:rPr>
          <w:rFonts w:ascii="Arial" w:hAnsi="Arial" w:cs="Arial"/>
          <w:shd w:val="clear" w:color="auto" w:fill="FFFFFF"/>
        </w:rPr>
        <w:t>926-</w:t>
      </w:r>
      <w:r w:rsidR="0093688F">
        <w:rPr>
          <w:rFonts w:ascii="Arial" w:hAnsi="Arial" w:cs="Arial"/>
          <w:shd w:val="clear" w:color="auto" w:fill="FFFFFF"/>
        </w:rPr>
        <w:t>9</w:t>
      </w:r>
      <w:r w:rsidRPr="00EB20C2">
        <w:rPr>
          <w:rFonts w:ascii="Arial" w:hAnsi="Arial" w:cs="Arial"/>
          <w:shd w:val="clear" w:color="auto" w:fill="FFFFFF"/>
        </w:rPr>
        <w:t>31</w:t>
      </w:r>
      <w:r w:rsidR="00EB20C2" w:rsidRPr="00EB20C2">
        <w:rPr>
          <w:rFonts w:ascii="Arial" w:hAnsi="Arial" w:cs="Arial"/>
          <w:shd w:val="clear" w:color="auto" w:fill="FFFFFF"/>
        </w:rPr>
        <w:t>, 2020.</w:t>
      </w:r>
    </w:p>
    <w:p w14:paraId="0FD18FD7" w14:textId="792B7E5C" w:rsidR="008125DE" w:rsidRPr="00705201" w:rsidRDefault="008125DE" w:rsidP="00EB20C2">
      <w:pPr>
        <w:shd w:val="clear" w:color="auto" w:fill="FFFFFF"/>
        <w:spacing w:before="240" w:after="0" w:line="240" w:lineRule="auto"/>
        <w:jc w:val="both"/>
        <w:rPr>
          <w:rStyle w:val="identifier"/>
          <w:rFonts w:ascii="Arial" w:hAnsi="Arial" w:cs="Arial"/>
        </w:rPr>
      </w:pPr>
      <w:r w:rsidRPr="00EB20C2">
        <w:rPr>
          <w:rFonts w:ascii="Arial" w:hAnsi="Arial" w:cs="Arial"/>
          <w:shd w:val="clear" w:color="auto" w:fill="FFFFFF"/>
        </w:rPr>
        <w:t>K</w:t>
      </w:r>
      <w:r w:rsidR="00EB20C2">
        <w:rPr>
          <w:rFonts w:ascii="Arial" w:hAnsi="Arial" w:cs="Arial"/>
          <w:shd w:val="clear" w:color="auto" w:fill="FFFFFF"/>
        </w:rPr>
        <w:t>HOSRAVI</w:t>
      </w:r>
      <w:r w:rsidRPr="00EB20C2">
        <w:rPr>
          <w:rFonts w:ascii="Arial" w:hAnsi="Arial" w:cs="Arial"/>
          <w:shd w:val="clear" w:color="auto" w:fill="FFFFFF"/>
        </w:rPr>
        <w:t xml:space="preserve">, M. </w:t>
      </w:r>
      <w:r w:rsidRPr="00391684">
        <w:rPr>
          <w:rFonts w:ascii="Arial" w:hAnsi="Arial" w:cs="Arial"/>
          <w:shd w:val="clear" w:color="auto" w:fill="FFFFFF"/>
        </w:rPr>
        <w:t>Child maltreatment-related dissociation and its core mediation schemas in patients with borderline personality disorder. </w:t>
      </w:r>
      <w:r w:rsidRPr="00EB20C2">
        <w:rPr>
          <w:rFonts w:ascii="Arial" w:hAnsi="Arial" w:cs="Arial"/>
          <w:b/>
          <w:bCs/>
          <w:shd w:val="clear" w:color="auto" w:fill="FFFFFF"/>
        </w:rPr>
        <w:t>BMC psychiatry</w:t>
      </w:r>
      <w:r w:rsidR="00EB20C2">
        <w:rPr>
          <w:rFonts w:ascii="Arial" w:hAnsi="Arial" w:cs="Arial"/>
          <w:shd w:val="clear" w:color="auto" w:fill="FFFFFF"/>
        </w:rPr>
        <w:t>, v.20, n.</w:t>
      </w:r>
      <w:r w:rsidRPr="00391684">
        <w:rPr>
          <w:rFonts w:ascii="Arial" w:hAnsi="Arial" w:cs="Arial"/>
          <w:shd w:val="clear" w:color="auto" w:fill="FFFFFF"/>
        </w:rPr>
        <w:t xml:space="preserve">1, </w:t>
      </w:r>
      <w:r w:rsidR="00EB20C2">
        <w:rPr>
          <w:rFonts w:ascii="Arial" w:hAnsi="Arial" w:cs="Arial"/>
          <w:shd w:val="clear" w:color="auto" w:fill="FFFFFF"/>
        </w:rPr>
        <w:t>p.</w:t>
      </w:r>
      <w:r w:rsidRPr="00391684">
        <w:rPr>
          <w:rFonts w:ascii="Arial" w:hAnsi="Arial" w:cs="Arial"/>
          <w:shd w:val="clear" w:color="auto" w:fill="FFFFFF"/>
        </w:rPr>
        <w:t>1-9</w:t>
      </w:r>
      <w:r w:rsidR="00EB20C2">
        <w:rPr>
          <w:rFonts w:ascii="Arial" w:hAnsi="Arial" w:cs="Arial"/>
          <w:shd w:val="clear" w:color="auto" w:fill="FFFFFF"/>
        </w:rPr>
        <w:t>, 2020</w:t>
      </w:r>
      <w:r w:rsidRPr="00391684">
        <w:rPr>
          <w:rFonts w:ascii="Arial" w:hAnsi="Arial" w:cs="Arial"/>
          <w:shd w:val="clear" w:color="auto" w:fill="FFFFFF"/>
        </w:rPr>
        <w:t>.</w:t>
      </w:r>
      <w:r w:rsidRPr="00391684">
        <w:rPr>
          <w:rFonts w:ascii="Arial" w:hAnsi="Arial" w:cs="Arial"/>
        </w:rPr>
        <w:t xml:space="preserve"> </w:t>
      </w:r>
    </w:p>
    <w:p w14:paraId="3F216701" w14:textId="28AD3335" w:rsidR="009B13ED" w:rsidRPr="00391684" w:rsidRDefault="009B13ED" w:rsidP="00EB20C2">
      <w:pPr>
        <w:shd w:val="clear" w:color="auto" w:fill="FFFFFF"/>
        <w:spacing w:before="240" w:after="0" w:line="240" w:lineRule="auto"/>
        <w:jc w:val="both"/>
        <w:rPr>
          <w:rFonts w:ascii="Arial" w:hAnsi="Arial" w:cs="Arial"/>
        </w:rPr>
      </w:pPr>
      <w:r w:rsidRPr="00705201">
        <w:rPr>
          <w:rFonts w:ascii="Arial" w:hAnsi="Arial" w:cs="Arial"/>
          <w:shd w:val="clear" w:color="auto" w:fill="FFFFFF"/>
        </w:rPr>
        <w:t>K</w:t>
      </w:r>
      <w:r w:rsidR="00705201" w:rsidRPr="00705201">
        <w:rPr>
          <w:rFonts w:ascii="Arial" w:hAnsi="Arial" w:cs="Arial"/>
          <w:shd w:val="clear" w:color="auto" w:fill="FFFFFF"/>
        </w:rPr>
        <w:t>IM</w:t>
      </w:r>
      <w:r w:rsidRPr="00705201">
        <w:rPr>
          <w:rFonts w:ascii="Arial" w:hAnsi="Arial" w:cs="Arial"/>
          <w:shd w:val="clear" w:color="auto" w:fill="FFFFFF"/>
        </w:rPr>
        <w:t>, S. T.</w:t>
      </w:r>
      <w:r w:rsidR="00705201">
        <w:rPr>
          <w:rFonts w:ascii="Arial" w:hAnsi="Arial" w:cs="Arial"/>
          <w:shd w:val="clear" w:color="auto" w:fill="FFFFFF"/>
        </w:rPr>
        <w:t xml:space="preserve"> et al. </w:t>
      </w:r>
      <w:r w:rsidRPr="0094676F">
        <w:rPr>
          <w:rFonts w:ascii="Arial" w:hAnsi="Arial" w:cs="Arial"/>
          <w:shd w:val="clear" w:color="auto" w:fill="FFFFFF"/>
          <w:lang w:val="pt-BR"/>
        </w:rPr>
        <w:t xml:space="preserve">Multidimensional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impulsivity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as a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mediator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of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early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life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stress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and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alcohol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dependence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>. </w:t>
      </w:r>
      <w:r w:rsidRPr="00705201">
        <w:rPr>
          <w:rFonts w:ascii="Arial" w:hAnsi="Arial" w:cs="Arial"/>
          <w:b/>
          <w:bCs/>
          <w:shd w:val="clear" w:color="auto" w:fill="FFFFFF"/>
        </w:rPr>
        <w:t>Scientific reports</w:t>
      </w:r>
      <w:r w:rsidRPr="00391684">
        <w:rPr>
          <w:rFonts w:ascii="Arial" w:hAnsi="Arial" w:cs="Arial"/>
          <w:shd w:val="clear" w:color="auto" w:fill="FFFFFF"/>
        </w:rPr>
        <w:t>, </w:t>
      </w:r>
      <w:r w:rsidR="00EB20C2">
        <w:rPr>
          <w:rFonts w:ascii="Arial" w:hAnsi="Arial" w:cs="Arial"/>
          <w:shd w:val="clear" w:color="auto" w:fill="FFFFFF"/>
        </w:rPr>
        <w:t>v.</w:t>
      </w:r>
      <w:r w:rsidRPr="00705201">
        <w:rPr>
          <w:rFonts w:ascii="Arial" w:hAnsi="Arial" w:cs="Arial"/>
          <w:shd w:val="clear" w:color="auto" w:fill="FFFFFF"/>
        </w:rPr>
        <w:t>8</w:t>
      </w:r>
      <w:r w:rsidR="00705201">
        <w:rPr>
          <w:rFonts w:ascii="Arial" w:hAnsi="Arial" w:cs="Arial"/>
          <w:shd w:val="clear" w:color="auto" w:fill="FFFFFF"/>
        </w:rPr>
        <w:t>, n.</w:t>
      </w:r>
      <w:r w:rsidRPr="00391684">
        <w:rPr>
          <w:rFonts w:ascii="Arial" w:hAnsi="Arial" w:cs="Arial"/>
          <w:shd w:val="clear" w:color="auto" w:fill="FFFFFF"/>
        </w:rPr>
        <w:t xml:space="preserve">1, </w:t>
      </w:r>
      <w:r w:rsidR="00705201">
        <w:rPr>
          <w:rFonts w:ascii="Arial" w:hAnsi="Arial" w:cs="Arial"/>
          <w:shd w:val="clear" w:color="auto" w:fill="FFFFFF"/>
        </w:rPr>
        <w:t>p.</w:t>
      </w:r>
      <w:r w:rsidR="00582570" w:rsidRPr="00391684">
        <w:rPr>
          <w:rFonts w:ascii="Arial" w:hAnsi="Arial" w:cs="Arial"/>
          <w:shd w:val="clear" w:color="auto" w:fill="FFFFFF"/>
        </w:rPr>
        <w:t>1-9</w:t>
      </w:r>
      <w:r w:rsidR="00EB20C2">
        <w:rPr>
          <w:rFonts w:ascii="Arial" w:hAnsi="Arial" w:cs="Arial"/>
          <w:shd w:val="clear" w:color="auto" w:fill="FFFFFF"/>
        </w:rPr>
        <w:t>, 2018.</w:t>
      </w:r>
    </w:p>
    <w:p w14:paraId="02974B8A" w14:textId="3A582AFA" w:rsidR="00606950" w:rsidRPr="0094676F" w:rsidRDefault="00606950" w:rsidP="00EB20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shd w:val="clear" w:color="auto" w:fill="FFFFFF"/>
        </w:rPr>
        <w:t>K</w:t>
      </w:r>
      <w:r w:rsidR="00705201">
        <w:rPr>
          <w:rFonts w:ascii="Arial" w:hAnsi="Arial" w:cs="Arial"/>
          <w:shd w:val="clear" w:color="auto" w:fill="FFFFFF"/>
        </w:rPr>
        <w:t>RANN</w:t>
      </w:r>
      <w:r w:rsidRPr="00391684">
        <w:rPr>
          <w:rFonts w:ascii="Arial" w:hAnsi="Arial" w:cs="Arial"/>
          <w:shd w:val="clear" w:color="auto" w:fill="FFFFFF"/>
        </w:rPr>
        <w:t>, T. C.</w:t>
      </w:r>
      <w:r w:rsidR="00705201">
        <w:rPr>
          <w:rFonts w:ascii="Arial" w:hAnsi="Arial" w:cs="Arial"/>
          <w:shd w:val="clear" w:color="auto" w:fill="FFFFFF"/>
        </w:rPr>
        <w:t xml:space="preserve"> et al. </w:t>
      </w:r>
      <w:r w:rsidRPr="00391684">
        <w:rPr>
          <w:rFonts w:ascii="Arial" w:hAnsi="Arial" w:cs="Arial"/>
          <w:shd w:val="clear" w:color="auto" w:fill="FFFFFF"/>
        </w:rPr>
        <w:t>Child maltreatment and clinical outcome in individuals at ultra-high risk for psychosis in the EU-GEI high risk study. </w:t>
      </w:r>
      <w:proofErr w:type="spellStart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>Schizophrenia</w:t>
      </w:r>
      <w:proofErr w:type="spellEnd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>bulletin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>, </w:t>
      </w:r>
      <w:r w:rsidR="00705201" w:rsidRPr="0094676F">
        <w:rPr>
          <w:rFonts w:ascii="Arial" w:hAnsi="Arial" w:cs="Arial"/>
          <w:shd w:val="clear" w:color="auto" w:fill="FFFFFF"/>
          <w:lang w:val="pt-BR"/>
        </w:rPr>
        <w:t>v.</w:t>
      </w:r>
      <w:r w:rsidRPr="0094676F">
        <w:rPr>
          <w:rFonts w:ascii="Arial" w:hAnsi="Arial" w:cs="Arial"/>
          <w:shd w:val="clear" w:color="auto" w:fill="FFFFFF"/>
          <w:lang w:val="pt-BR"/>
        </w:rPr>
        <w:t>44</w:t>
      </w:r>
      <w:r w:rsidR="00705201" w:rsidRPr="0094676F">
        <w:rPr>
          <w:rFonts w:ascii="Arial" w:hAnsi="Arial" w:cs="Arial"/>
          <w:shd w:val="clear" w:color="auto" w:fill="FFFFFF"/>
          <w:lang w:val="pt-BR"/>
        </w:rPr>
        <w:t>, n.</w:t>
      </w:r>
      <w:r w:rsidRPr="0094676F">
        <w:rPr>
          <w:rFonts w:ascii="Arial" w:hAnsi="Arial" w:cs="Arial"/>
          <w:shd w:val="clear" w:color="auto" w:fill="FFFFFF"/>
          <w:lang w:val="pt-BR"/>
        </w:rPr>
        <w:t xml:space="preserve">3, </w:t>
      </w:r>
      <w:r w:rsidR="00705201" w:rsidRPr="0094676F">
        <w:rPr>
          <w:rFonts w:ascii="Arial" w:hAnsi="Arial" w:cs="Arial"/>
          <w:shd w:val="clear" w:color="auto" w:fill="FFFFFF"/>
          <w:lang w:val="pt-BR"/>
        </w:rPr>
        <w:t>p.</w:t>
      </w:r>
      <w:r w:rsidRPr="0094676F">
        <w:rPr>
          <w:rFonts w:ascii="Arial" w:hAnsi="Arial" w:cs="Arial"/>
          <w:shd w:val="clear" w:color="auto" w:fill="FFFFFF"/>
          <w:lang w:val="pt-BR"/>
        </w:rPr>
        <w:t>584-</w:t>
      </w:r>
      <w:r w:rsidR="00705201" w:rsidRPr="0094676F">
        <w:rPr>
          <w:rFonts w:ascii="Arial" w:hAnsi="Arial" w:cs="Arial"/>
          <w:shd w:val="clear" w:color="auto" w:fill="FFFFFF"/>
          <w:lang w:val="pt-BR"/>
        </w:rPr>
        <w:t>5</w:t>
      </w:r>
      <w:r w:rsidRPr="0094676F">
        <w:rPr>
          <w:rFonts w:ascii="Arial" w:hAnsi="Arial" w:cs="Arial"/>
          <w:shd w:val="clear" w:color="auto" w:fill="FFFFFF"/>
          <w:lang w:val="pt-BR"/>
        </w:rPr>
        <w:t>92</w:t>
      </w:r>
      <w:r w:rsidR="00705201" w:rsidRPr="0094676F">
        <w:rPr>
          <w:rFonts w:ascii="Arial" w:hAnsi="Arial" w:cs="Arial"/>
          <w:shd w:val="clear" w:color="auto" w:fill="FFFFFF"/>
          <w:lang w:val="pt-BR"/>
        </w:rPr>
        <w:t>, 2018.</w:t>
      </w:r>
    </w:p>
    <w:p w14:paraId="0F465F81" w14:textId="18E400A6" w:rsidR="00E6037E" w:rsidRPr="00391684" w:rsidRDefault="00E6037E" w:rsidP="00EB20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hd w:val="clear" w:color="auto" w:fill="FFFFFF"/>
          <w:lang w:val="pt-BR"/>
        </w:rPr>
      </w:pPr>
      <w:r w:rsidRPr="00705201">
        <w:rPr>
          <w:rFonts w:ascii="Arial" w:hAnsi="Arial" w:cs="Arial"/>
          <w:shd w:val="clear" w:color="auto" w:fill="FFFFFF"/>
          <w:lang w:val="pt-BR"/>
        </w:rPr>
        <w:t>L</w:t>
      </w:r>
      <w:r w:rsidR="00705201" w:rsidRPr="00705201">
        <w:rPr>
          <w:rFonts w:ascii="Arial" w:hAnsi="Arial" w:cs="Arial"/>
          <w:shd w:val="clear" w:color="auto" w:fill="FFFFFF"/>
          <w:lang w:val="pt-BR"/>
        </w:rPr>
        <w:t>EONCIO</w:t>
      </w:r>
      <w:r w:rsidRPr="00705201">
        <w:rPr>
          <w:rFonts w:ascii="Arial" w:hAnsi="Arial" w:cs="Arial"/>
          <w:shd w:val="clear" w:color="auto" w:fill="FFFFFF"/>
          <w:lang w:val="pt-BR"/>
        </w:rPr>
        <w:t>, É. T.</w:t>
      </w:r>
      <w:r w:rsidR="00705201" w:rsidRPr="00705201">
        <w:rPr>
          <w:rFonts w:ascii="Arial" w:hAnsi="Arial" w:cs="Arial"/>
          <w:shd w:val="clear" w:color="auto" w:fill="FFFFFF"/>
          <w:lang w:val="pt-BR"/>
        </w:rPr>
        <w:t>;</w:t>
      </w:r>
      <w:r w:rsidRPr="00705201">
        <w:rPr>
          <w:rFonts w:ascii="Arial" w:hAnsi="Arial" w:cs="Arial"/>
          <w:shd w:val="clear" w:color="auto" w:fill="FFFFFF"/>
          <w:lang w:val="pt-BR"/>
        </w:rPr>
        <w:t xml:space="preserve"> S</w:t>
      </w:r>
      <w:r w:rsidR="00705201">
        <w:rPr>
          <w:rFonts w:ascii="Arial" w:hAnsi="Arial" w:cs="Arial"/>
          <w:shd w:val="clear" w:color="auto" w:fill="FFFFFF"/>
          <w:lang w:val="pt-BR"/>
        </w:rPr>
        <w:t>OUZA</w:t>
      </w:r>
      <w:r w:rsidRPr="00705201">
        <w:rPr>
          <w:rFonts w:ascii="Arial" w:hAnsi="Arial" w:cs="Arial"/>
          <w:shd w:val="clear" w:color="auto" w:fill="FFFFFF"/>
          <w:lang w:val="pt-BR"/>
        </w:rPr>
        <w:t>, S. R. P. D.</w:t>
      </w:r>
      <w:r w:rsidR="00705201">
        <w:rPr>
          <w:rFonts w:ascii="Arial" w:hAnsi="Arial" w:cs="Arial"/>
          <w:shd w:val="clear" w:color="auto" w:fill="FFFFFF"/>
          <w:lang w:val="pt-BR"/>
        </w:rPr>
        <w:t>;</w:t>
      </w:r>
      <w:r w:rsidRPr="00705201">
        <w:rPr>
          <w:rFonts w:ascii="Arial" w:hAnsi="Arial" w:cs="Arial"/>
          <w:shd w:val="clear" w:color="auto" w:fill="FFFFFF"/>
          <w:lang w:val="pt-BR"/>
        </w:rPr>
        <w:t xml:space="preserve"> M</w:t>
      </w:r>
      <w:r w:rsidR="00705201">
        <w:rPr>
          <w:rFonts w:ascii="Arial" w:hAnsi="Arial" w:cs="Arial"/>
          <w:shd w:val="clear" w:color="auto" w:fill="FFFFFF"/>
          <w:lang w:val="pt-BR"/>
        </w:rPr>
        <w:t>ACHADO</w:t>
      </w:r>
      <w:r w:rsidRPr="00705201">
        <w:rPr>
          <w:rFonts w:ascii="Arial" w:hAnsi="Arial" w:cs="Arial"/>
          <w:shd w:val="clear" w:color="auto" w:fill="FFFFFF"/>
          <w:lang w:val="pt-BR"/>
        </w:rPr>
        <w:t xml:space="preserve">, J. L. M. </w:t>
      </w:r>
      <w:r w:rsidRPr="00391684">
        <w:rPr>
          <w:rFonts w:ascii="Arial" w:hAnsi="Arial" w:cs="Arial"/>
          <w:shd w:val="clear" w:color="auto" w:fill="FFFFFF"/>
          <w:lang w:val="pt-BR"/>
        </w:rPr>
        <w:t xml:space="preserve">Degradação do vínculo parental e violência contra a criança: o uso do 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genograma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 xml:space="preserve"> familiar na prática clínica pediátrica</w:t>
      </w:r>
      <w:r w:rsidRPr="00705201">
        <w:rPr>
          <w:rFonts w:ascii="Arial" w:hAnsi="Arial" w:cs="Arial"/>
          <w:shd w:val="clear" w:color="auto" w:fill="FFFFFF"/>
          <w:lang w:val="pt-BR"/>
        </w:rPr>
        <w:t>. </w:t>
      </w:r>
      <w:r w:rsidRPr="00705201">
        <w:rPr>
          <w:rFonts w:ascii="Arial" w:hAnsi="Arial" w:cs="Arial"/>
          <w:b/>
          <w:bCs/>
          <w:shd w:val="clear" w:color="auto" w:fill="FFFFFF"/>
          <w:lang w:val="pt-BR"/>
        </w:rPr>
        <w:t>Revista Paulista de Pediatria</w:t>
      </w:r>
      <w:r w:rsidRPr="00705201">
        <w:rPr>
          <w:rFonts w:ascii="Arial" w:hAnsi="Arial" w:cs="Arial"/>
          <w:shd w:val="clear" w:color="auto" w:fill="FFFFFF"/>
          <w:lang w:val="pt-BR"/>
        </w:rPr>
        <w:t>, </w:t>
      </w:r>
      <w:r w:rsidR="00705201">
        <w:rPr>
          <w:rFonts w:ascii="Arial" w:hAnsi="Arial" w:cs="Arial"/>
          <w:shd w:val="clear" w:color="auto" w:fill="FFFFFF"/>
          <w:lang w:val="pt-BR"/>
        </w:rPr>
        <w:t>v.</w:t>
      </w:r>
      <w:r w:rsidRPr="00705201">
        <w:rPr>
          <w:rFonts w:ascii="Arial" w:hAnsi="Arial" w:cs="Arial"/>
          <w:shd w:val="clear" w:color="auto" w:fill="FFFFFF"/>
          <w:lang w:val="pt-BR"/>
        </w:rPr>
        <w:t xml:space="preserve">35, </w:t>
      </w:r>
      <w:r w:rsidR="00705201">
        <w:rPr>
          <w:rFonts w:ascii="Arial" w:hAnsi="Arial" w:cs="Arial"/>
          <w:shd w:val="clear" w:color="auto" w:fill="FFFFFF"/>
          <w:lang w:val="pt-BR"/>
        </w:rPr>
        <w:t>p.</w:t>
      </w:r>
      <w:r w:rsidRPr="00391684">
        <w:rPr>
          <w:rFonts w:ascii="Arial" w:hAnsi="Arial" w:cs="Arial"/>
          <w:shd w:val="clear" w:color="auto" w:fill="FFFFFF"/>
          <w:lang w:val="pt-BR"/>
        </w:rPr>
        <w:t>185-90</w:t>
      </w:r>
      <w:r w:rsidR="00705201">
        <w:rPr>
          <w:rFonts w:ascii="Arial" w:hAnsi="Arial" w:cs="Arial"/>
          <w:shd w:val="clear" w:color="auto" w:fill="FFFFFF"/>
          <w:lang w:val="pt-BR"/>
        </w:rPr>
        <w:t>, 2017</w:t>
      </w:r>
      <w:r w:rsidRPr="00391684">
        <w:rPr>
          <w:rFonts w:ascii="Arial" w:hAnsi="Arial" w:cs="Arial"/>
          <w:shd w:val="clear" w:color="auto" w:fill="FFFFFF"/>
          <w:lang w:val="pt-BR"/>
        </w:rPr>
        <w:t>. </w:t>
      </w:r>
    </w:p>
    <w:p w14:paraId="077327E1" w14:textId="305F884D" w:rsidR="001B4704" w:rsidRPr="0094676F" w:rsidRDefault="001B4704" w:rsidP="00705201">
      <w:pPr>
        <w:pStyle w:val="dx-doi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91684">
        <w:rPr>
          <w:rFonts w:ascii="Arial" w:hAnsi="Arial" w:cs="Arial"/>
          <w:sz w:val="22"/>
          <w:szCs w:val="22"/>
          <w:shd w:val="clear" w:color="auto" w:fill="FFFFFF"/>
          <w:lang w:val="pt-BR"/>
        </w:rPr>
        <w:t>L</w:t>
      </w:r>
      <w:r w:rsidR="00705201">
        <w:rPr>
          <w:rFonts w:ascii="Arial" w:hAnsi="Arial" w:cs="Arial"/>
          <w:sz w:val="22"/>
          <w:szCs w:val="22"/>
          <w:shd w:val="clear" w:color="auto" w:fill="FFFFFF"/>
          <w:lang w:val="pt-BR"/>
        </w:rPr>
        <w:t>EOSCHUT</w:t>
      </w:r>
      <w:r w:rsidRPr="00391684">
        <w:rPr>
          <w:rFonts w:ascii="Arial" w:hAnsi="Arial" w:cs="Arial"/>
          <w:sz w:val="22"/>
          <w:szCs w:val="22"/>
          <w:shd w:val="clear" w:color="auto" w:fill="FFFFFF"/>
          <w:lang w:val="pt-BR"/>
        </w:rPr>
        <w:t>, L.</w:t>
      </w:r>
      <w:r w:rsidR="005514B4">
        <w:rPr>
          <w:rFonts w:ascii="Arial" w:hAnsi="Arial" w:cs="Arial"/>
          <w:sz w:val="22"/>
          <w:szCs w:val="22"/>
          <w:shd w:val="clear" w:color="auto" w:fill="FFFFFF"/>
          <w:lang w:val="pt-BR"/>
        </w:rPr>
        <w:t>;</w:t>
      </w:r>
      <w:r w:rsidRPr="00391684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K</w:t>
      </w:r>
      <w:r w:rsidR="005514B4">
        <w:rPr>
          <w:rFonts w:ascii="Arial" w:hAnsi="Arial" w:cs="Arial"/>
          <w:sz w:val="22"/>
          <w:szCs w:val="22"/>
          <w:shd w:val="clear" w:color="auto" w:fill="FFFFFF"/>
          <w:lang w:val="pt-BR"/>
        </w:rPr>
        <w:t>AFAAR</w:t>
      </w:r>
      <w:r w:rsidRPr="00391684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, Z. The </w:t>
      </w:r>
      <w:proofErr w:type="spellStart"/>
      <w:r w:rsidRPr="00391684">
        <w:rPr>
          <w:rFonts w:ascii="Arial" w:hAnsi="Arial" w:cs="Arial"/>
          <w:sz w:val="22"/>
          <w:szCs w:val="22"/>
          <w:shd w:val="clear" w:color="auto" w:fill="FFFFFF"/>
          <w:lang w:val="pt-BR"/>
        </w:rPr>
        <w:t>frequency</w:t>
      </w:r>
      <w:proofErr w:type="spellEnd"/>
      <w:r w:rsidRPr="00391684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sz w:val="22"/>
          <w:szCs w:val="22"/>
          <w:shd w:val="clear" w:color="auto" w:fill="FFFFFF"/>
          <w:lang w:val="pt-BR"/>
        </w:rPr>
        <w:t>and</w:t>
      </w:r>
      <w:proofErr w:type="spellEnd"/>
      <w:r w:rsidRPr="00391684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sz w:val="22"/>
          <w:szCs w:val="22"/>
          <w:shd w:val="clear" w:color="auto" w:fill="FFFFFF"/>
          <w:lang w:val="pt-BR"/>
        </w:rPr>
        <w:t>predictors</w:t>
      </w:r>
      <w:proofErr w:type="spellEnd"/>
      <w:r w:rsidRPr="00391684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sz w:val="22"/>
          <w:szCs w:val="22"/>
          <w:shd w:val="clear" w:color="auto" w:fill="FFFFFF"/>
          <w:lang w:val="pt-BR"/>
        </w:rPr>
        <w:t>of</w:t>
      </w:r>
      <w:proofErr w:type="spellEnd"/>
      <w:r w:rsidRPr="00391684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sz w:val="22"/>
          <w:szCs w:val="22"/>
          <w:shd w:val="clear" w:color="auto" w:fill="FFFFFF"/>
          <w:lang w:val="pt-BR"/>
        </w:rPr>
        <w:t>poly-victimisation</w:t>
      </w:r>
      <w:proofErr w:type="spellEnd"/>
      <w:r w:rsidRPr="00391684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sz w:val="22"/>
          <w:szCs w:val="22"/>
          <w:shd w:val="clear" w:color="auto" w:fill="FFFFFF"/>
          <w:lang w:val="pt-BR"/>
        </w:rPr>
        <w:t>of</w:t>
      </w:r>
      <w:proofErr w:type="spellEnd"/>
      <w:r w:rsidRPr="00391684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South African </w:t>
      </w:r>
      <w:proofErr w:type="spellStart"/>
      <w:r w:rsidRPr="00391684">
        <w:rPr>
          <w:rFonts w:ascii="Arial" w:hAnsi="Arial" w:cs="Arial"/>
          <w:sz w:val="22"/>
          <w:szCs w:val="22"/>
          <w:shd w:val="clear" w:color="auto" w:fill="FFFFFF"/>
          <w:lang w:val="pt-BR"/>
        </w:rPr>
        <w:t>children</w:t>
      </w:r>
      <w:proofErr w:type="spellEnd"/>
      <w:r w:rsidRPr="00391684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sz w:val="22"/>
          <w:szCs w:val="22"/>
          <w:shd w:val="clear" w:color="auto" w:fill="FFFFFF"/>
          <w:lang w:val="pt-BR"/>
        </w:rPr>
        <w:t>and</w:t>
      </w:r>
      <w:proofErr w:type="spellEnd"/>
      <w:r w:rsidRPr="00391684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sz w:val="22"/>
          <w:szCs w:val="22"/>
          <w:shd w:val="clear" w:color="auto" w:fill="FFFFFF"/>
          <w:lang w:val="pt-BR"/>
        </w:rPr>
        <w:t>the</w:t>
      </w:r>
      <w:proofErr w:type="spellEnd"/>
      <w:r w:rsidRPr="00391684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role </w:t>
      </w:r>
      <w:proofErr w:type="spellStart"/>
      <w:r w:rsidRPr="00391684">
        <w:rPr>
          <w:rFonts w:ascii="Arial" w:hAnsi="Arial" w:cs="Arial"/>
          <w:sz w:val="22"/>
          <w:szCs w:val="22"/>
          <w:shd w:val="clear" w:color="auto" w:fill="FFFFFF"/>
          <w:lang w:val="pt-BR"/>
        </w:rPr>
        <w:t>of</w:t>
      </w:r>
      <w:proofErr w:type="spellEnd"/>
      <w:r w:rsidRPr="00391684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sz w:val="22"/>
          <w:szCs w:val="22"/>
          <w:shd w:val="clear" w:color="auto" w:fill="FFFFFF"/>
          <w:lang w:val="pt-BR"/>
        </w:rPr>
        <w:t>schools</w:t>
      </w:r>
      <w:proofErr w:type="spellEnd"/>
      <w:r w:rsidRPr="00391684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in its </w:t>
      </w:r>
      <w:proofErr w:type="spellStart"/>
      <w:r w:rsidRPr="00391684">
        <w:rPr>
          <w:rFonts w:ascii="Arial" w:hAnsi="Arial" w:cs="Arial"/>
          <w:sz w:val="22"/>
          <w:szCs w:val="22"/>
          <w:shd w:val="clear" w:color="auto" w:fill="FFFFFF"/>
          <w:lang w:val="pt-BR"/>
        </w:rPr>
        <w:t>prevention</w:t>
      </w:r>
      <w:proofErr w:type="spellEnd"/>
      <w:r w:rsidRPr="00391684">
        <w:rPr>
          <w:rFonts w:ascii="Arial" w:hAnsi="Arial" w:cs="Arial"/>
          <w:sz w:val="22"/>
          <w:szCs w:val="22"/>
          <w:shd w:val="clear" w:color="auto" w:fill="FFFFFF"/>
          <w:lang w:val="pt-BR"/>
        </w:rPr>
        <w:t>. </w:t>
      </w:r>
      <w:r w:rsidRPr="0094676F">
        <w:rPr>
          <w:rFonts w:ascii="Arial" w:hAnsi="Arial" w:cs="Arial"/>
          <w:b/>
          <w:bCs/>
          <w:sz w:val="22"/>
          <w:szCs w:val="22"/>
          <w:shd w:val="clear" w:color="auto" w:fill="FFFFFF"/>
        </w:rPr>
        <w:t>Psychology,</w:t>
      </w:r>
      <w:r w:rsidR="005514B4" w:rsidRPr="0094676F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</w:t>
      </w:r>
      <w:r w:rsidRPr="0094676F">
        <w:rPr>
          <w:rFonts w:ascii="Arial" w:hAnsi="Arial" w:cs="Arial"/>
          <w:b/>
          <w:bCs/>
          <w:sz w:val="22"/>
          <w:szCs w:val="22"/>
          <w:shd w:val="clear" w:color="auto" w:fill="FFFFFF"/>
        </w:rPr>
        <w:t>Health &amp; Medicine</w:t>
      </w:r>
      <w:r w:rsidRPr="0094676F">
        <w:rPr>
          <w:rFonts w:ascii="Arial" w:hAnsi="Arial" w:cs="Arial"/>
          <w:sz w:val="22"/>
          <w:szCs w:val="22"/>
          <w:shd w:val="clear" w:color="auto" w:fill="FFFFFF"/>
        </w:rPr>
        <w:t>, </w:t>
      </w:r>
      <w:r w:rsidR="005514B4" w:rsidRPr="0094676F">
        <w:rPr>
          <w:rFonts w:ascii="Arial" w:hAnsi="Arial" w:cs="Arial"/>
          <w:sz w:val="22"/>
          <w:szCs w:val="22"/>
          <w:shd w:val="clear" w:color="auto" w:fill="FFFFFF"/>
        </w:rPr>
        <w:t>v.</w:t>
      </w:r>
      <w:r w:rsidRPr="0094676F">
        <w:rPr>
          <w:rFonts w:ascii="Arial" w:hAnsi="Arial" w:cs="Arial"/>
          <w:sz w:val="22"/>
          <w:szCs w:val="22"/>
          <w:shd w:val="clear" w:color="auto" w:fill="FFFFFF"/>
        </w:rPr>
        <w:t>22</w:t>
      </w:r>
      <w:r w:rsidR="005514B4" w:rsidRPr="0094676F">
        <w:rPr>
          <w:rFonts w:ascii="Arial" w:hAnsi="Arial" w:cs="Arial"/>
          <w:sz w:val="22"/>
          <w:szCs w:val="22"/>
          <w:shd w:val="clear" w:color="auto" w:fill="FFFFFF"/>
        </w:rPr>
        <w:t>, n.</w:t>
      </w:r>
      <w:r w:rsidRPr="0094676F">
        <w:rPr>
          <w:rFonts w:ascii="Arial" w:hAnsi="Arial" w:cs="Arial"/>
          <w:sz w:val="22"/>
          <w:szCs w:val="22"/>
          <w:shd w:val="clear" w:color="auto" w:fill="FFFFFF"/>
        </w:rPr>
        <w:t xml:space="preserve">1, </w:t>
      </w:r>
      <w:r w:rsidR="005514B4" w:rsidRPr="0094676F">
        <w:rPr>
          <w:rFonts w:ascii="Arial" w:hAnsi="Arial" w:cs="Arial"/>
          <w:sz w:val="22"/>
          <w:szCs w:val="22"/>
          <w:shd w:val="clear" w:color="auto" w:fill="FFFFFF"/>
        </w:rPr>
        <w:t>p.</w:t>
      </w:r>
      <w:r w:rsidRPr="0094676F">
        <w:rPr>
          <w:rFonts w:ascii="Arial" w:hAnsi="Arial" w:cs="Arial"/>
          <w:sz w:val="22"/>
          <w:szCs w:val="22"/>
          <w:shd w:val="clear" w:color="auto" w:fill="FFFFFF"/>
        </w:rPr>
        <w:t>81-93</w:t>
      </w:r>
      <w:r w:rsidR="005514B4" w:rsidRPr="0094676F">
        <w:rPr>
          <w:rFonts w:ascii="Arial" w:hAnsi="Arial" w:cs="Arial"/>
          <w:sz w:val="22"/>
          <w:szCs w:val="22"/>
          <w:shd w:val="clear" w:color="auto" w:fill="FFFFFF"/>
        </w:rPr>
        <w:t>, 2017</w:t>
      </w:r>
      <w:r w:rsidRPr="0094676F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94676F">
        <w:rPr>
          <w:rFonts w:ascii="Arial" w:hAnsi="Arial" w:cs="Arial"/>
          <w:sz w:val="22"/>
          <w:szCs w:val="22"/>
        </w:rPr>
        <w:t xml:space="preserve"> </w:t>
      </w:r>
    </w:p>
    <w:p w14:paraId="47483E5B" w14:textId="598845BE" w:rsidR="00151E1B" w:rsidRPr="00391684" w:rsidRDefault="00151E1B" w:rsidP="0070520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hd w:val="clear" w:color="auto" w:fill="FFFFFF"/>
        </w:rPr>
      </w:pPr>
      <w:r w:rsidRPr="0094676F">
        <w:rPr>
          <w:rFonts w:ascii="Arial" w:hAnsi="Arial" w:cs="Arial"/>
          <w:shd w:val="clear" w:color="auto" w:fill="FFFFFF"/>
        </w:rPr>
        <w:t>L</w:t>
      </w:r>
      <w:r w:rsidR="005514B4" w:rsidRPr="0094676F">
        <w:rPr>
          <w:rFonts w:ascii="Arial" w:hAnsi="Arial" w:cs="Arial"/>
          <w:shd w:val="clear" w:color="auto" w:fill="FFFFFF"/>
        </w:rPr>
        <w:t>UCCHESE</w:t>
      </w:r>
      <w:r w:rsidRPr="0094676F">
        <w:rPr>
          <w:rFonts w:ascii="Arial" w:hAnsi="Arial" w:cs="Arial"/>
          <w:shd w:val="clear" w:color="auto" w:fill="FFFFFF"/>
        </w:rPr>
        <w:t>, R.</w:t>
      </w:r>
      <w:r w:rsidR="005514B4" w:rsidRPr="0094676F">
        <w:rPr>
          <w:rFonts w:ascii="Arial" w:hAnsi="Arial" w:cs="Arial"/>
          <w:shd w:val="clear" w:color="auto" w:fill="FFFFFF"/>
        </w:rPr>
        <w:t xml:space="preserve"> et al. </w:t>
      </w:r>
      <w:r w:rsidRPr="00391684">
        <w:rPr>
          <w:rFonts w:ascii="Arial" w:hAnsi="Arial" w:cs="Arial"/>
          <w:shd w:val="clear" w:color="auto" w:fill="FFFFFF"/>
          <w:lang w:val="pt-BR"/>
        </w:rPr>
        <w:t>Histórico de violência contra a mulher que vivencia o abuso de álcool e drogas. </w:t>
      </w:r>
      <w:r w:rsidRPr="005514B4">
        <w:rPr>
          <w:rFonts w:ascii="Arial" w:hAnsi="Arial" w:cs="Arial"/>
          <w:b/>
          <w:bCs/>
          <w:shd w:val="clear" w:color="auto" w:fill="FFFFFF"/>
        </w:rPr>
        <w:t>Rev. enferm. UFPE on</w:t>
      </w:r>
      <w:r w:rsidR="005514B4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5514B4">
        <w:rPr>
          <w:rFonts w:ascii="Arial" w:hAnsi="Arial" w:cs="Arial"/>
          <w:b/>
          <w:bCs/>
          <w:shd w:val="clear" w:color="auto" w:fill="FFFFFF"/>
        </w:rPr>
        <w:t>line</w:t>
      </w:r>
      <w:r w:rsidRPr="005514B4">
        <w:rPr>
          <w:rFonts w:ascii="Arial" w:hAnsi="Arial" w:cs="Arial"/>
          <w:shd w:val="clear" w:color="auto" w:fill="FFFFFF"/>
        </w:rPr>
        <w:t>,</w:t>
      </w:r>
      <w:r w:rsidRPr="00391684">
        <w:rPr>
          <w:rFonts w:ascii="Arial" w:hAnsi="Arial" w:cs="Arial"/>
          <w:shd w:val="clear" w:color="auto" w:fill="FFFFFF"/>
        </w:rPr>
        <w:t xml:space="preserve"> </w:t>
      </w:r>
      <w:r w:rsidR="005514B4">
        <w:rPr>
          <w:rFonts w:ascii="Arial" w:hAnsi="Arial" w:cs="Arial"/>
          <w:shd w:val="clear" w:color="auto" w:fill="FFFFFF"/>
        </w:rPr>
        <w:t>p.</w:t>
      </w:r>
      <w:r w:rsidRPr="00391684">
        <w:rPr>
          <w:rFonts w:ascii="Arial" w:hAnsi="Arial" w:cs="Arial"/>
          <w:shd w:val="clear" w:color="auto" w:fill="FFFFFF"/>
        </w:rPr>
        <w:t>3623-</w:t>
      </w:r>
      <w:r w:rsidR="005514B4">
        <w:rPr>
          <w:rFonts w:ascii="Arial" w:hAnsi="Arial" w:cs="Arial"/>
          <w:shd w:val="clear" w:color="auto" w:fill="FFFFFF"/>
        </w:rPr>
        <w:t>36</w:t>
      </w:r>
      <w:r w:rsidRPr="00391684">
        <w:rPr>
          <w:rFonts w:ascii="Arial" w:hAnsi="Arial" w:cs="Arial"/>
          <w:shd w:val="clear" w:color="auto" w:fill="FFFFFF"/>
        </w:rPr>
        <w:t>31</w:t>
      </w:r>
      <w:r w:rsidR="005514B4">
        <w:rPr>
          <w:rFonts w:ascii="Arial" w:hAnsi="Arial" w:cs="Arial"/>
          <w:shd w:val="clear" w:color="auto" w:fill="FFFFFF"/>
        </w:rPr>
        <w:t>, 2017.</w:t>
      </w:r>
    </w:p>
    <w:p w14:paraId="1210B9C7" w14:textId="059CAA76" w:rsidR="00CE3C84" w:rsidRPr="0094676F" w:rsidRDefault="00CE3C84" w:rsidP="00705201">
      <w:pPr>
        <w:shd w:val="clear" w:color="auto" w:fill="FFFFFF"/>
        <w:spacing w:before="240" w:after="0" w:line="240" w:lineRule="auto"/>
        <w:jc w:val="both"/>
        <w:rPr>
          <w:rFonts w:ascii="Arial" w:hAnsi="Arial" w:cs="Arial"/>
        </w:rPr>
      </w:pPr>
      <w:r w:rsidRPr="00391684">
        <w:rPr>
          <w:rFonts w:ascii="Arial" w:hAnsi="Arial" w:cs="Arial"/>
          <w:shd w:val="clear" w:color="auto" w:fill="FFFFFF"/>
        </w:rPr>
        <w:t>L</w:t>
      </w:r>
      <w:r w:rsidR="005514B4">
        <w:rPr>
          <w:rFonts w:ascii="Arial" w:hAnsi="Arial" w:cs="Arial"/>
          <w:shd w:val="clear" w:color="auto" w:fill="FFFFFF"/>
        </w:rPr>
        <w:t>UCIA</w:t>
      </w:r>
      <w:r w:rsidRPr="00391684">
        <w:rPr>
          <w:rFonts w:ascii="Arial" w:hAnsi="Arial" w:cs="Arial"/>
          <w:shd w:val="clear" w:color="auto" w:fill="FFFFFF"/>
        </w:rPr>
        <w:t>, M. M.</w:t>
      </w:r>
      <w:r w:rsidR="005514B4">
        <w:rPr>
          <w:rFonts w:ascii="Arial" w:hAnsi="Arial" w:cs="Arial"/>
          <w:shd w:val="clear" w:color="auto" w:fill="FFFFFF"/>
        </w:rPr>
        <w:t xml:space="preserve"> et al. </w:t>
      </w:r>
      <w:r w:rsidRPr="00391684">
        <w:rPr>
          <w:rFonts w:ascii="Arial" w:hAnsi="Arial" w:cs="Arial"/>
          <w:shd w:val="clear" w:color="auto" w:fill="FFFFFF"/>
        </w:rPr>
        <w:t>Influence of the type of childhood violence on cannabis abuse and dependence among adolescents: a systematic review and meta-analysis. </w:t>
      </w:r>
      <w:r w:rsidRPr="0094676F">
        <w:rPr>
          <w:rFonts w:ascii="Arial" w:hAnsi="Arial" w:cs="Arial"/>
          <w:b/>
          <w:bCs/>
          <w:shd w:val="clear" w:color="auto" w:fill="FFFFFF"/>
        </w:rPr>
        <w:t>Adicciones</w:t>
      </w:r>
      <w:r w:rsidRPr="0094676F">
        <w:rPr>
          <w:rFonts w:ascii="Arial" w:hAnsi="Arial" w:cs="Arial"/>
          <w:shd w:val="clear" w:color="auto" w:fill="FFFFFF"/>
        </w:rPr>
        <w:t>, </w:t>
      </w:r>
      <w:r w:rsidR="005514B4" w:rsidRPr="0094676F">
        <w:rPr>
          <w:rFonts w:ascii="Arial" w:hAnsi="Arial" w:cs="Arial"/>
          <w:shd w:val="clear" w:color="auto" w:fill="FFFFFF"/>
        </w:rPr>
        <w:t>v.</w:t>
      </w:r>
      <w:r w:rsidRPr="0094676F">
        <w:rPr>
          <w:rFonts w:ascii="Arial" w:hAnsi="Arial" w:cs="Arial"/>
          <w:shd w:val="clear" w:color="auto" w:fill="FFFFFF"/>
        </w:rPr>
        <w:t>32</w:t>
      </w:r>
      <w:r w:rsidR="005514B4" w:rsidRPr="0094676F">
        <w:rPr>
          <w:rFonts w:ascii="Arial" w:hAnsi="Arial" w:cs="Arial"/>
          <w:shd w:val="clear" w:color="auto" w:fill="FFFFFF"/>
        </w:rPr>
        <w:t>, n.</w:t>
      </w:r>
      <w:r w:rsidRPr="0094676F">
        <w:rPr>
          <w:rFonts w:ascii="Arial" w:hAnsi="Arial" w:cs="Arial"/>
          <w:shd w:val="clear" w:color="auto" w:fill="FFFFFF"/>
        </w:rPr>
        <w:t xml:space="preserve">1, </w:t>
      </w:r>
      <w:r w:rsidR="005514B4" w:rsidRPr="0094676F">
        <w:rPr>
          <w:rFonts w:ascii="Arial" w:hAnsi="Arial" w:cs="Arial"/>
          <w:shd w:val="clear" w:color="auto" w:fill="FFFFFF"/>
        </w:rPr>
        <w:t>p.</w:t>
      </w:r>
      <w:r w:rsidRPr="0094676F">
        <w:rPr>
          <w:rFonts w:ascii="Arial" w:hAnsi="Arial" w:cs="Arial"/>
          <w:shd w:val="clear" w:color="auto" w:fill="FFFFFF"/>
        </w:rPr>
        <w:t>63-76</w:t>
      </w:r>
      <w:r w:rsidR="005514B4" w:rsidRPr="0094676F">
        <w:rPr>
          <w:rFonts w:ascii="Arial" w:hAnsi="Arial" w:cs="Arial"/>
          <w:shd w:val="clear" w:color="auto" w:fill="FFFFFF"/>
        </w:rPr>
        <w:t>, 2020.</w:t>
      </w:r>
    </w:p>
    <w:p w14:paraId="2EEBA441" w14:textId="2590C006" w:rsidR="00733569" w:rsidRPr="00391684" w:rsidRDefault="00A758CC" w:rsidP="0070520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hd w:val="clear" w:color="auto" w:fill="FFFFFF"/>
        </w:rPr>
      </w:pPr>
      <w:r w:rsidRPr="005514B4">
        <w:rPr>
          <w:rFonts w:ascii="Arial" w:hAnsi="Arial" w:cs="Arial"/>
          <w:shd w:val="clear" w:color="auto" w:fill="FFFFFF"/>
        </w:rPr>
        <w:t>L</w:t>
      </w:r>
      <w:r w:rsidR="005514B4" w:rsidRPr="005514B4">
        <w:rPr>
          <w:rFonts w:ascii="Arial" w:hAnsi="Arial" w:cs="Arial"/>
          <w:shd w:val="clear" w:color="auto" w:fill="FFFFFF"/>
        </w:rPr>
        <w:t>UTZ</w:t>
      </w:r>
      <w:r w:rsidRPr="005514B4">
        <w:rPr>
          <w:rFonts w:ascii="Arial" w:hAnsi="Arial" w:cs="Arial"/>
          <w:shd w:val="clear" w:color="auto" w:fill="FFFFFF"/>
        </w:rPr>
        <w:t>, P. E.</w:t>
      </w:r>
      <w:r w:rsidR="005514B4" w:rsidRPr="005514B4">
        <w:rPr>
          <w:rFonts w:ascii="Arial" w:hAnsi="Arial" w:cs="Arial"/>
          <w:shd w:val="clear" w:color="auto" w:fill="FFFFFF"/>
        </w:rPr>
        <w:t xml:space="preserve"> et al</w:t>
      </w:r>
      <w:r w:rsidR="005514B4">
        <w:rPr>
          <w:rFonts w:ascii="Arial" w:hAnsi="Arial" w:cs="Arial"/>
          <w:shd w:val="clear" w:color="auto" w:fill="FFFFFF"/>
        </w:rPr>
        <w:t xml:space="preserve">. </w:t>
      </w:r>
      <w:r w:rsidRPr="00391684">
        <w:rPr>
          <w:rFonts w:ascii="Arial" w:hAnsi="Arial" w:cs="Arial"/>
          <w:shd w:val="clear" w:color="auto" w:fill="FFFFFF"/>
        </w:rPr>
        <w:t>Association of a history of child abuse with impaired myelination in the anterior cingulate cortex: convergent epigenetic, transcriptional, and morphological evidence. </w:t>
      </w:r>
      <w:r w:rsidRPr="005514B4">
        <w:rPr>
          <w:rFonts w:ascii="Arial" w:hAnsi="Arial" w:cs="Arial"/>
          <w:b/>
          <w:bCs/>
          <w:shd w:val="clear" w:color="auto" w:fill="FFFFFF"/>
        </w:rPr>
        <w:t xml:space="preserve">American </w:t>
      </w:r>
      <w:r w:rsidR="005514B4">
        <w:rPr>
          <w:rFonts w:ascii="Arial" w:hAnsi="Arial" w:cs="Arial"/>
          <w:b/>
          <w:bCs/>
          <w:shd w:val="clear" w:color="auto" w:fill="FFFFFF"/>
        </w:rPr>
        <w:t>J</w:t>
      </w:r>
      <w:r w:rsidRPr="005514B4">
        <w:rPr>
          <w:rFonts w:ascii="Arial" w:hAnsi="Arial" w:cs="Arial"/>
          <w:b/>
          <w:bCs/>
          <w:shd w:val="clear" w:color="auto" w:fill="FFFFFF"/>
        </w:rPr>
        <w:t xml:space="preserve">ournal of </w:t>
      </w:r>
      <w:r w:rsidR="005514B4">
        <w:rPr>
          <w:rFonts w:ascii="Arial" w:hAnsi="Arial" w:cs="Arial"/>
          <w:b/>
          <w:bCs/>
          <w:shd w:val="clear" w:color="auto" w:fill="FFFFFF"/>
        </w:rPr>
        <w:t>P</w:t>
      </w:r>
      <w:r w:rsidRPr="005514B4">
        <w:rPr>
          <w:rFonts w:ascii="Arial" w:hAnsi="Arial" w:cs="Arial"/>
          <w:b/>
          <w:bCs/>
          <w:shd w:val="clear" w:color="auto" w:fill="FFFFFF"/>
        </w:rPr>
        <w:t>sychiatry</w:t>
      </w:r>
      <w:r w:rsidRPr="005514B4">
        <w:rPr>
          <w:rFonts w:ascii="Arial" w:hAnsi="Arial" w:cs="Arial"/>
          <w:shd w:val="clear" w:color="auto" w:fill="FFFFFF"/>
        </w:rPr>
        <w:t>, </w:t>
      </w:r>
      <w:r w:rsidR="005514B4">
        <w:rPr>
          <w:rFonts w:ascii="Arial" w:hAnsi="Arial" w:cs="Arial"/>
          <w:shd w:val="clear" w:color="auto" w:fill="FFFFFF"/>
        </w:rPr>
        <w:t>v.</w:t>
      </w:r>
      <w:r w:rsidRPr="005514B4">
        <w:rPr>
          <w:rFonts w:ascii="Arial" w:hAnsi="Arial" w:cs="Arial"/>
          <w:shd w:val="clear" w:color="auto" w:fill="FFFFFF"/>
        </w:rPr>
        <w:t>174</w:t>
      </w:r>
      <w:r w:rsidR="005514B4">
        <w:rPr>
          <w:rFonts w:ascii="Arial" w:hAnsi="Arial" w:cs="Arial"/>
          <w:shd w:val="clear" w:color="auto" w:fill="FFFFFF"/>
        </w:rPr>
        <w:t>, n.</w:t>
      </w:r>
      <w:r w:rsidRPr="00391684">
        <w:rPr>
          <w:rFonts w:ascii="Arial" w:hAnsi="Arial" w:cs="Arial"/>
          <w:shd w:val="clear" w:color="auto" w:fill="FFFFFF"/>
        </w:rPr>
        <w:t xml:space="preserve">12, </w:t>
      </w:r>
      <w:r w:rsidR="005514B4">
        <w:rPr>
          <w:rFonts w:ascii="Arial" w:hAnsi="Arial" w:cs="Arial"/>
          <w:shd w:val="clear" w:color="auto" w:fill="FFFFFF"/>
        </w:rPr>
        <w:t>p.</w:t>
      </w:r>
      <w:r w:rsidRPr="00391684">
        <w:rPr>
          <w:rFonts w:ascii="Arial" w:hAnsi="Arial" w:cs="Arial"/>
          <w:shd w:val="clear" w:color="auto" w:fill="FFFFFF"/>
        </w:rPr>
        <w:t>1185-</w:t>
      </w:r>
      <w:r w:rsidR="005514B4">
        <w:rPr>
          <w:rFonts w:ascii="Arial" w:hAnsi="Arial" w:cs="Arial"/>
          <w:shd w:val="clear" w:color="auto" w:fill="FFFFFF"/>
        </w:rPr>
        <w:t>11</w:t>
      </w:r>
      <w:r w:rsidRPr="00391684">
        <w:rPr>
          <w:rFonts w:ascii="Arial" w:hAnsi="Arial" w:cs="Arial"/>
          <w:shd w:val="clear" w:color="auto" w:fill="FFFFFF"/>
        </w:rPr>
        <w:t>94</w:t>
      </w:r>
      <w:r w:rsidR="005514B4">
        <w:rPr>
          <w:rFonts w:ascii="Arial" w:hAnsi="Arial" w:cs="Arial"/>
          <w:shd w:val="clear" w:color="auto" w:fill="FFFFFF"/>
        </w:rPr>
        <w:t>, 2017.</w:t>
      </w:r>
    </w:p>
    <w:p w14:paraId="72F58BA8" w14:textId="77DF2CEC" w:rsidR="004801EE" w:rsidRPr="00391684" w:rsidRDefault="006D62F6" w:rsidP="0070520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391684">
        <w:rPr>
          <w:rFonts w:ascii="Arial" w:hAnsi="Arial" w:cs="Arial"/>
          <w:shd w:val="clear" w:color="auto" w:fill="FFFFFF"/>
        </w:rPr>
        <w:lastRenderedPageBreak/>
        <w:t>M</w:t>
      </w:r>
      <w:r w:rsidR="005514B4">
        <w:rPr>
          <w:rFonts w:ascii="Arial" w:hAnsi="Arial" w:cs="Arial"/>
          <w:shd w:val="clear" w:color="auto" w:fill="FFFFFF"/>
        </w:rPr>
        <w:t>ACHIEWICZ</w:t>
      </w:r>
      <w:r w:rsidR="00190426">
        <w:rPr>
          <w:rFonts w:ascii="Arial" w:hAnsi="Arial" w:cs="Arial"/>
          <w:shd w:val="clear" w:color="auto" w:fill="FFFFFF"/>
        </w:rPr>
        <w:t xml:space="preserve"> SEGHETE</w:t>
      </w:r>
      <w:r w:rsidRPr="00391684">
        <w:rPr>
          <w:rFonts w:ascii="Arial" w:hAnsi="Arial" w:cs="Arial"/>
          <w:shd w:val="clear" w:color="auto" w:fill="FFFFFF"/>
        </w:rPr>
        <w:t>, K. L.</w:t>
      </w:r>
      <w:r w:rsidR="00190426">
        <w:rPr>
          <w:rFonts w:ascii="Arial" w:hAnsi="Arial" w:cs="Arial"/>
          <w:shd w:val="clear" w:color="auto" w:fill="FFFFFF"/>
        </w:rPr>
        <w:t>;</w:t>
      </w:r>
      <w:r w:rsidRPr="00391684">
        <w:rPr>
          <w:rFonts w:ascii="Arial" w:hAnsi="Arial" w:cs="Arial"/>
          <w:shd w:val="clear" w:color="auto" w:fill="FFFFFF"/>
        </w:rPr>
        <w:t xml:space="preserve"> D</w:t>
      </w:r>
      <w:r w:rsidR="00190426">
        <w:rPr>
          <w:rFonts w:ascii="Arial" w:hAnsi="Arial" w:cs="Arial"/>
          <w:shd w:val="clear" w:color="auto" w:fill="FFFFFF"/>
        </w:rPr>
        <w:t>EPRINCE</w:t>
      </w:r>
      <w:r w:rsidRPr="00391684">
        <w:rPr>
          <w:rFonts w:ascii="Arial" w:hAnsi="Arial" w:cs="Arial"/>
          <w:shd w:val="clear" w:color="auto" w:fill="FFFFFF"/>
        </w:rPr>
        <w:t>, A. P.</w:t>
      </w:r>
      <w:r w:rsidR="00190426">
        <w:rPr>
          <w:rFonts w:ascii="Arial" w:hAnsi="Arial" w:cs="Arial"/>
          <w:shd w:val="clear" w:color="auto" w:fill="FFFFFF"/>
        </w:rPr>
        <w:t>;</w:t>
      </w:r>
      <w:r w:rsidRPr="00391684">
        <w:rPr>
          <w:rFonts w:ascii="Arial" w:hAnsi="Arial" w:cs="Arial"/>
          <w:shd w:val="clear" w:color="auto" w:fill="FFFFFF"/>
        </w:rPr>
        <w:t xml:space="preserve"> B</w:t>
      </w:r>
      <w:r w:rsidR="00190426">
        <w:rPr>
          <w:rFonts w:ascii="Arial" w:hAnsi="Arial" w:cs="Arial"/>
          <w:shd w:val="clear" w:color="auto" w:fill="FFFFFF"/>
        </w:rPr>
        <w:t>ANICH</w:t>
      </w:r>
      <w:r w:rsidRPr="00391684">
        <w:rPr>
          <w:rFonts w:ascii="Arial" w:hAnsi="Arial" w:cs="Arial"/>
          <w:shd w:val="clear" w:color="auto" w:fill="FFFFFF"/>
        </w:rPr>
        <w:t>, M. T. Association Between Initial Age of Exposure to Childhood Abuse and Cognitive Control: Preliminary Evidence. </w:t>
      </w:r>
      <w:r w:rsidRPr="005514B4">
        <w:rPr>
          <w:rFonts w:ascii="Arial" w:hAnsi="Arial" w:cs="Arial"/>
          <w:b/>
          <w:bCs/>
          <w:shd w:val="clear" w:color="auto" w:fill="FFFFFF"/>
        </w:rPr>
        <w:t xml:space="preserve">Journal of </w:t>
      </w:r>
      <w:r w:rsidR="005514B4">
        <w:rPr>
          <w:rFonts w:ascii="Arial" w:hAnsi="Arial" w:cs="Arial"/>
          <w:b/>
          <w:bCs/>
          <w:shd w:val="clear" w:color="auto" w:fill="FFFFFF"/>
        </w:rPr>
        <w:t>T</w:t>
      </w:r>
      <w:r w:rsidRPr="005514B4">
        <w:rPr>
          <w:rFonts w:ascii="Arial" w:hAnsi="Arial" w:cs="Arial"/>
          <w:b/>
          <w:bCs/>
          <w:shd w:val="clear" w:color="auto" w:fill="FFFFFF"/>
        </w:rPr>
        <w:t xml:space="preserve">raumatic </w:t>
      </w:r>
      <w:r w:rsidR="005514B4">
        <w:rPr>
          <w:rFonts w:ascii="Arial" w:hAnsi="Arial" w:cs="Arial"/>
          <w:b/>
          <w:bCs/>
          <w:shd w:val="clear" w:color="auto" w:fill="FFFFFF"/>
        </w:rPr>
        <w:t>S</w:t>
      </w:r>
      <w:r w:rsidRPr="005514B4">
        <w:rPr>
          <w:rFonts w:ascii="Arial" w:hAnsi="Arial" w:cs="Arial"/>
          <w:b/>
          <w:bCs/>
          <w:shd w:val="clear" w:color="auto" w:fill="FFFFFF"/>
        </w:rPr>
        <w:t>tress</w:t>
      </w:r>
      <w:r w:rsidRPr="005514B4">
        <w:rPr>
          <w:rFonts w:ascii="Arial" w:hAnsi="Arial" w:cs="Arial"/>
          <w:shd w:val="clear" w:color="auto" w:fill="FFFFFF"/>
        </w:rPr>
        <w:t>, </w:t>
      </w:r>
      <w:r w:rsidR="005514B4">
        <w:rPr>
          <w:rFonts w:ascii="Arial" w:hAnsi="Arial" w:cs="Arial"/>
          <w:shd w:val="clear" w:color="auto" w:fill="FFFFFF"/>
        </w:rPr>
        <w:t>v.</w:t>
      </w:r>
      <w:r w:rsidRPr="005514B4">
        <w:rPr>
          <w:rFonts w:ascii="Arial" w:hAnsi="Arial" w:cs="Arial"/>
          <w:shd w:val="clear" w:color="auto" w:fill="FFFFFF"/>
        </w:rPr>
        <w:t>31</w:t>
      </w:r>
      <w:r w:rsidR="005514B4">
        <w:rPr>
          <w:rFonts w:ascii="Arial" w:hAnsi="Arial" w:cs="Arial"/>
          <w:shd w:val="clear" w:color="auto" w:fill="FFFFFF"/>
        </w:rPr>
        <w:t>, n.</w:t>
      </w:r>
      <w:r w:rsidRPr="005514B4">
        <w:rPr>
          <w:rFonts w:ascii="Arial" w:hAnsi="Arial" w:cs="Arial"/>
          <w:shd w:val="clear" w:color="auto" w:fill="FFFFFF"/>
        </w:rPr>
        <w:t>3,</w:t>
      </w:r>
      <w:r w:rsidRPr="00391684">
        <w:rPr>
          <w:rFonts w:ascii="Arial" w:hAnsi="Arial" w:cs="Arial"/>
          <w:shd w:val="clear" w:color="auto" w:fill="FFFFFF"/>
        </w:rPr>
        <w:t xml:space="preserve"> </w:t>
      </w:r>
      <w:r w:rsidR="005514B4">
        <w:rPr>
          <w:rFonts w:ascii="Arial" w:hAnsi="Arial" w:cs="Arial"/>
          <w:shd w:val="clear" w:color="auto" w:fill="FFFFFF"/>
        </w:rPr>
        <w:t>p.</w:t>
      </w:r>
      <w:r w:rsidRPr="00391684">
        <w:rPr>
          <w:rFonts w:ascii="Arial" w:hAnsi="Arial" w:cs="Arial"/>
          <w:shd w:val="clear" w:color="auto" w:fill="FFFFFF"/>
        </w:rPr>
        <w:t>437–</w:t>
      </w:r>
      <w:r w:rsidR="005514B4">
        <w:rPr>
          <w:rFonts w:ascii="Arial" w:hAnsi="Arial" w:cs="Arial"/>
          <w:shd w:val="clear" w:color="auto" w:fill="FFFFFF"/>
        </w:rPr>
        <w:t>4</w:t>
      </w:r>
      <w:r w:rsidRPr="00391684">
        <w:rPr>
          <w:rFonts w:ascii="Arial" w:hAnsi="Arial" w:cs="Arial"/>
          <w:shd w:val="clear" w:color="auto" w:fill="FFFFFF"/>
        </w:rPr>
        <w:t>47</w:t>
      </w:r>
      <w:r w:rsidR="005514B4">
        <w:rPr>
          <w:rFonts w:ascii="Arial" w:hAnsi="Arial" w:cs="Arial"/>
          <w:shd w:val="clear" w:color="auto" w:fill="FFFFFF"/>
        </w:rPr>
        <w:t>, 2018.</w:t>
      </w:r>
      <w:r w:rsidRPr="00391684">
        <w:rPr>
          <w:rFonts w:ascii="Arial" w:hAnsi="Arial" w:cs="Arial"/>
        </w:rPr>
        <w:t xml:space="preserve"> </w:t>
      </w:r>
    </w:p>
    <w:p w14:paraId="4C9BA8F2" w14:textId="5E432863" w:rsidR="00190426" w:rsidRDefault="0079392D" w:rsidP="0070520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hd w:val="clear" w:color="auto" w:fill="FFFFFF"/>
        </w:rPr>
      </w:pPr>
      <w:r w:rsidRPr="00391684">
        <w:rPr>
          <w:rFonts w:ascii="Arial" w:hAnsi="Arial" w:cs="Arial"/>
          <w:shd w:val="clear" w:color="auto" w:fill="FFFFFF"/>
        </w:rPr>
        <w:t>M</w:t>
      </w:r>
      <w:r w:rsidR="00190426">
        <w:rPr>
          <w:rFonts w:ascii="Arial" w:hAnsi="Arial" w:cs="Arial"/>
          <w:shd w:val="clear" w:color="auto" w:fill="FFFFFF"/>
        </w:rPr>
        <w:t>ANDAVIA</w:t>
      </w:r>
      <w:r w:rsidRPr="00391684">
        <w:rPr>
          <w:rFonts w:ascii="Arial" w:hAnsi="Arial" w:cs="Arial"/>
          <w:shd w:val="clear" w:color="auto" w:fill="FFFFFF"/>
        </w:rPr>
        <w:t>, A.</w:t>
      </w:r>
      <w:r w:rsidR="00190426">
        <w:rPr>
          <w:rFonts w:ascii="Arial" w:hAnsi="Arial" w:cs="Arial"/>
          <w:shd w:val="clear" w:color="auto" w:fill="FFFFFF"/>
        </w:rPr>
        <w:t xml:space="preserve"> et al.</w:t>
      </w:r>
      <w:r w:rsidRPr="00391684">
        <w:rPr>
          <w:rFonts w:ascii="Arial" w:hAnsi="Arial" w:cs="Arial"/>
          <w:shd w:val="clear" w:color="auto" w:fill="FFFFFF"/>
        </w:rPr>
        <w:t xml:space="preserve"> Exposure to Childhood Abuse and Later Substance Use: Indirect Effects of Emotion Dysregulation and Exposure to Trauma. </w:t>
      </w:r>
      <w:r w:rsidR="00190426" w:rsidRPr="005514B4">
        <w:rPr>
          <w:rFonts w:ascii="Arial" w:hAnsi="Arial" w:cs="Arial"/>
          <w:b/>
          <w:bCs/>
          <w:shd w:val="clear" w:color="auto" w:fill="FFFFFF"/>
        </w:rPr>
        <w:t xml:space="preserve">Journal of </w:t>
      </w:r>
      <w:r w:rsidR="00190426">
        <w:rPr>
          <w:rFonts w:ascii="Arial" w:hAnsi="Arial" w:cs="Arial"/>
          <w:b/>
          <w:bCs/>
          <w:shd w:val="clear" w:color="auto" w:fill="FFFFFF"/>
        </w:rPr>
        <w:t>T</w:t>
      </w:r>
      <w:r w:rsidR="00190426" w:rsidRPr="005514B4">
        <w:rPr>
          <w:rFonts w:ascii="Arial" w:hAnsi="Arial" w:cs="Arial"/>
          <w:b/>
          <w:bCs/>
          <w:shd w:val="clear" w:color="auto" w:fill="FFFFFF"/>
        </w:rPr>
        <w:t xml:space="preserve">raumatic </w:t>
      </w:r>
      <w:r w:rsidR="00190426">
        <w:rPr>
          <w:rFonts w:ascii="Arial" w:hAnsi="Arial" w:cs="Arial"/>
          <w:b/>
          <w:bCs/>
          <w:shd w:val="clear" w:color="auto" w:fill="FFFFFF"/>
        </w:rPr>
        <w:t>S</w:t>
      </w:r>
      <w:r w:rsidR="00190426" w:rsidRPr="005514B4">
        <w:rPr>
          <w:rFonts w:ascii="Arial" w:hAnsi="Arial" w:cs="Arial"/>
          <w:b/>
          <w:bCs/>
          <w:shd w:val="clear" w:color="auto" w:fill="FFFFFF"/>
        </w:rPr>
        <w:t>tress</w:t>
      </w:r>
      <w:r w:rsidRPr="00190426">
        <w:rPr>
          <w:rFonts w:ascii="Arial" w:hAnsi="Arial" w:cs="Arial"/>
          <w:shd w:val="clear" w:color="auto" w:fill="FFFFFF"/>
        </w:rPr>
        <w:t>, </w:t>
      </w:r>
      <w:r w:rsidR="00190426">
        <w:rPr>
          <w:rFonts w:ascii="Arial" w:hAnsi="Arial" w:cs="Arial"/>
          <w:shd w:val="clear" w:color="auto" w:fill="FFFFFF"/>
        </w:rPr>
        <w:t>v.</w:t>
      </w:r>
      <w:r w:rsidRPr="00190426">
        <w:rPr>
          <w:rFonts w:ascii="Arial" w:hAnsi="Arial" w:cs="Arial"/>
          <w:shd w:val="clear" w:color="auto" w:fill="FFFFFF"/>
        </w:rPr>
        <w:t>29</w:t>
      </w:r>
      <w:r w:rsidR="00190426">
        <w:rPr>
          <w:rFonts w:ascii="Arial" w:hAnsi="Arial" w:cs="Arial"/>
          <w:shd w:val="clear" w:color="auto" w:fill="FFFFFF"/>
        </w:rPr>
        <w:t>, n.</w:t>
      </w:r>
      <w:r w:rsidRPr="00190426">
        <w:rPr>
          <w:rFonts w:ascii="Arial" w:hAnsi="Arial" w:cs="Arial"/>
          <w:shd w:val="clear" w:color="auto" w:fill="FFFFFF"/>
        </w:rPr>
        <w:t>5,</w:t>
      </w:r>
      <w:r w:rsidRPr="00391684">
        <w:rPr>
          <w:rFonts w:ascii="Arial" w:hAnsi="Arial" w:cs="Arial"/>
          <w:shd w:val="clear" w:color="auto" w:fill="FFFFFF"/>
        </w:rPr>
        <w:t xml:space="preserve"> </w:t>
      </w:r>
      <w:r w:rsidR="00190426">
        <w:rPr>
          <w:rFonts w:ascii="Arial" w:hAnsi="Arial" w:cs="Arial"/>
          <w:shd w:val="clear" w:color="auto" w:fill="FFFFFF"/>
        </w:rPr>
        <w:t>p.</w:t>
      </w:r>
      <w:r w:rsidRPr="00391684">
        <w:rPr>
          <w:rFonts w:ascii="Arial" w:hAnsi="Arial" w:cs="Arial"/>
          <w:shd w:val="clear" w:color="auto" w:fill="FFFFFF"/>
        </w:rPr>
        <w:t>422–</w:t>
      </w:r>
      <w:r w:rsidR="00190426">
        <w:rPr>
          <w:rFonts w:ascii="Arial" w:hAnsi="Arial" w:cs="Arial"/>
          <w:shd w:val="clear" w:color="auto" w:fill="FFFFFF"/>
        </w:rPr>
        <w:t>43</w:t>
      </w:r>
      <w:r w:rsidRPr="00391684">
        <w:rPr>
          <w:rFonts w:ascii="Arial" w:hAnsi="Arial" w:cs="Arial"/>
          <w:shd w:val="clear" w:color="auto" w:fill="FFFFFF"/>
        </w:rPr>
        <w:t>9</w:t>
      </w:r>
      <w:r w:rsidR="00190426">
        <w:rPr>
          <w:rFonts w:ascii="Arial" w:hAnsi="Arial" w:cs="Arial"/>
          <w:shd w:val="clear" w:color="auto" w:fill="FFFFFF"/>
        </w:rPr>
        <w:t>, 2016</w:t>
      </w:r>
      <w:r w:rsidRPr="00391684">
        <w:rPr>
          <w:rFonts w:ascii="Arial" w:hAnsi="Arial" w:cs="Arial"/>
          <w:shd w:val="clear" w:color="auto" w:fill="FFFFFF"/>
        </w:rPr>
        <w:t xml:space="preserve">. </w:t>
      </w:r>
    </w:p>
    <w:p w14:paraId="4CD22DD6" w14:textId="2CAEF116" w:rsidR="006C2818" w:rsidRPr="00391684" w:rsidRDefault="006C2818" w:rsidP="0070520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hd w:val="clear" w:color="auto" w:fill="FCFCFC"/>
        </w:rPr>
      </w:pPr>
      <w:r w:rsidRPr="00391684">
        <w:rPr>
          <w:rFonts w:ascii="Arial" w:hAnsi="Arial" w:cs="Arial"/>
          <w:shd w:val="clear" w:color="auto" w:fill="FFFFFF"/>
        </w:rPr>
        <w:t>M</w:t>
      </w:r>
      <w:r w:rsidR="00190426">
        <w:rPr>
          <w:rFonts w:ascii="Arial" w:hAnsi="Arial" w:cs="Arial"/>
          <w:shd w:val="clear" w:color="auto" w:fill="FFFFFF"/>
        </w:rPr>
        <w:t>ARTÍN</w:t>
      </w:r>
      <w:r w:rsidRPr="00391684">
        <w:rPr>
          <w:rFonts w:ascii="Arial" w:hAnsi="Arial" w:cs="Arial"/>
          <w:shd w:val="clear" w:color="auto" w:fill="FFFFFF"/>
        </w:rPr>
        <w:t>-B</w:t>
      </w:r>
      <w:r w:rsidR="00190426">
        <w:rPr>
          <w:rFonts w:ascii="Arial" w:hAnsi="Arial" w:cs="Arial"/>
          <w:shd w:val="clear" w:color="auto" w:fill="FFFFFF"/>
        </w:rPr>
        <w:t>LANCO</w:t>
      </w:r>
      <w:r w:rsidRPr="00391684">
        <w:rPr>
          <w:rFonts w:ascii="Arial" w:hAnsi="Arial" w:cs="Arial"/>
          <w:shd w:val="clear" w:color="auto" w:fill="FFFFFF"/>
        </w:rPr>
        <w:t>, A.</w:t>
      </w:r>
      <w:r w:rsidR="00190426">
        <w:rPr>
          <w:rFonts w:ascii="Arial" w:hAnsi="Arial" w:cs="Arial"/>
          <w:shd w:val="clear" w:color="auto" w:fill="FFFFFF"/>
        </w:rPr>
        <w:t xml:space="preserve"> et al. </w:t>
      </w:r>
      <w:r w:rsidRPr="00391684">
        <w:rPr>
          <w:rFonts w:ascii="Arial" w:hAnsi="Arial" w:cs="Arial"/>
          <w:shd w:val="clear" w:color="auto" w:fill="FFFFFF"/>
        </w:rPr>
        <w:t>The role of hypothalamus–pituitary–adrenal genes and childhood trauma in borderline personality disorder. </w:t>
      </w:r>
      <w:r w:rsidRPr="00190426">
        <w:rPr>
          <w:rFonts w:ascii="Arial" w:hAnsi="Arial" w:cs="Arial"/>
          <w:b/>
          <w:bCs/>
          <w:shd w:val="clear" w:color="auto" w:fill="FFFFFF"/>
        </w:rPr>
        <w:t xml:space="preserve">European </w:t>
      </w:r>
      <w:r w:rsidR="00190426">
        <w:rPr>
          <w:rFonts w:ascii="Arial" w:hAnsi="Arial" w:cs="Arial"/>
          <w:b/>
          <w:bCs/>
          <w:shd w:val="clear" w:color="auto" w:fill="FFFFFF"/>
        </w:rPr>
        <w:t>A</w:t>
      </w:r>
      <w:r w:rsidRPr="00190426">
        <w:rPr>
          <w:rFonts w:ascii="Arial" w:hAnsi="Arial" w:cs="Arial"/>
          <w:b/>
          <w:bCs/>
          <w:shd w:val="clear" w:color="auto" w:fill="FFFFFF"/>
        </w:rPr>
        <w:t xml:space="preserve">rchives of </w:t>
      </w:r>
      <w:r w:rsidR="00190426">
        <w:rPr>
          <w:rFonts w:ascii="Arial" w:hAnsi="Arial" w:cs="Arial"/>
          <w:b/>
          <w:bCs/>
          <w:shd w:val="clear" w:color="auto" w:fill="FFFFFF"/>
        </w:rPr>
        <w:t>P</w:t>
      </w:r>
      <w:r w:rsidRPr="00190426">
        <w:rPr>
          <w:rFonts w:ascii="Arial" w:hAnsi="Arial" w:cs="Arial"/>
          <w:b/>
          <w:bCs/>
          <w:shd w:val="clear" w:color="auto" w:fill="FFFFFF"/>
        </w:rPr>
        <w:t xml:space="preserve">sychiatry and </w:t>
      </w:r>
      <w:r w:rsidR="00190426">
        <w:rPr>
          <w:rFonts w:ascii="Arial" w:hAnsi="Arial" w:cs="Arial"/>
          <w:b/>
          <w:bCs/>
          <w:shd w:val="clear" w:color="auto" w:fill="FFFFFF"/>
        </w:rPr>
        <w:t>C</w:t>
      </w:r>
      <w:r w:rsidRPr="00190426">
        <w:rPr>
          <w:rFonts w:ascii="Arial" w:hAnsi="Arial" w:cs="Arial"/>
          <w:b/>
          <w:bCs/>
          <w:shd w:val="clear" w:color="auto" w:fill="FFFFFF"/>
        </w:rPr>
        <w:t xml:space="preserve">linical </w:t>
      </w:r>
      <w:r w:rsidR="00190426">
        <w:rPr>
          <w:rFonts w:ascii="Arial" w:hAnsi="Arial" w:cs="Arial"/>
          <w:b/>
          <w:bCs/>
          <w:shd w:val="clear" w:color="auto" w:fill="FFFFFF"/>
        </w:rPr>
        <w:t>N</w:t>
      </w:r>
      <w:r w:rsidRPr="00190426">
        <w:rPr>
          <w:rFonts w:ascii="Arial" w:hAnsi="Arial" w:cs="Arial"/>
          <w:b/>
          <w:bCs/>
          <w:shd w:val="clear" w:color="auto" w:fill="FFFFFF"/>
        </w:rPr>
        <w:t>euroscience</w:t>
      </w:r>
      <w:r w:rsidRPr="00190426">
        <w:rPr>
          <w:rFonts w:ascii="Arial" w:hAnsi="Arial" w:cs="Arial"/>
          <w:shd w:val="clear" w:color="auto" w:fill="FFFFFF"/>
        </w:rPr>
        <w:t>, </w:t>
      </w:r>
      <w:r w:rsidR="00190426">
        <w:rPr>
          <w:rFonts w:ascii="Arial" w:hAnsi="Arial" w:cs="Arial"/>
          <w:shd w:val="clear" w:color="auto" w:fill="FFFFFF"/>
        </w:rPr>
        <w:t>v.</w:t>
      </w:r>
      <w:r w:rsidRPr="00190426">
        <w:rPr>
          <w:rFonts w:ascii="Arial" w:hAnsi="Arial" w:cs="Arial"/>
          <w:shd w:val="clear" w:color="auto" w:fill="FFFFFF"/>
        </w:rPr>
        <w:t>266</w:t>
      </w:r>
      <w:r w:rsidR="00190426">
        <w:rPr>
          <w:rFonts w:ascii="Arial" w:hAnsi="Arial" w:cs="Arial"/>
          <w:shd w:val="clear" w:color="auto" w:fill="FFFFFF"/>
        </w:rPr>
        <w:t>, n.</w:t>
      </w:r>
      <w:r w:rsidRPr="00190426">
        <w:rPr>
          <w:rFonts w:ascii="Arial" w:hAnsi="Arial" w:cs="Arial"/>
          <w:shd w:val="clear" w:color="auto" w:fill="FFFFFF"/>
        </w:rPr>
        <w:t>4,</w:t>
      </w:r>
      <w:r w:rsidRPr="00391684">
        <w:rPr>
          <w:rFonts w:ascii="Arial" w:hAnsi="Arial" w:cs="Arial"/>
          <w:shd w:val="clear" w:color="auto" w:fill="FFFFFF"/>
        </w:rPr>
        <w:t xml:space="preserve"> </w:t>
      </w:r>
      <w:r w:rsidR="00190426">
        <w:rPr>
          <w:rFonts w:ascii="Arial" w:hAnsi="Arial" w:cs="Arial"/>
          <w:shd w:val="clear" w:color="auto" w:fill="FFFFFF"/>
        </w:rPr>
        <w:t>p.</w:t>
      </w:r>
      <w:r w:rsidRPr="00391684">
        <w:rPr>
          <w:rFonts w:ascii="Arial" w:hAnsi="Arial" w:cs="Arial"/>
          <w:shd w:val="clear" w:color="auto" w:fill="FFFFFF"/>
        </w:rPr>
        <w:t>307-</w:t>
      </w:r>
      <w:r w:rsidR="00190426">
        <w:rPr>
          <w:rFonts w:ascii="Arial" w:hAnsi="Arial" w:cs="Arial"/>
          <w:shd w:val="clear" w:color="auto" w:fill="FFFFFF"/>
        </w:rPr>
        <w:t>3</w:t>
      </w:r>
      <w:r w:rsidRPr="00391684">
        <w:rPr>
          <w:rFonts w:ascii="Arial" w:hAnsi="Arial" w:cs="Arial"/>
          <w:shd w:val="clear" w:color="auto" w:fill="FFFFFF"/>
        </w:rPr>
        <w:t>16</w:t>
      </w:r>
      <w:r w:rsidR="00190426">
        <w:rPr>
          <w:rFonts w:ascii="Arial" w:hAnsi="Arial" w:cs="Arial"/>
          <w:shd w:val="clear" w:color="auto" w:fill="FFFFFF"/>
        </w:rPr>
        <w:t>, 2016.</w:t>
      </w:r>
      <w:r w:rsidR="00190426" w:rsidRPr="00391684">
        <w:rPr>
          <w:rFonts w:ascii="Arial" w:hAnsi="Arial" w:cs="Arial"/>
          <w:shd w:val="clear" w:color="auto" w:fill="FCFCFC"/>
        </w:rPr>
        <w:t xml:space="preserve"> </w:t>
      </w:r>
    </w:p>
    <w:p w14:paraId="3A128756" w14:textId="1FE0492B" w:rsidR="005C1837" w:rsidRPr="0094676F" w:rsidRDefault="005C1837" w:rsidP="0070520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hd w:val="clear" w:color="auto" w:fill="FFFFFF"/>
          <w:lang w:val="pt-BR"/>
        </w:rPr>
      </w:pPr>
      <w:r w:rsidRPr="0094676F">
        <w:rPr>
          <w:rFonts w:ascii="Arial" w:hAnsi="Arial" w:cs="Arial"/>
          <w:shd w:val="clear" w:color="auto" w:fill="FFFFFF"/>
        </w:rPr>
        <w:t>M</w:t>
      </w:r>
      <w:r w:rsidR="00190426" w:rsidRPr="0094676F">
        <w:rPr>
          <w:rFonts w:ascii="Arial" w:hAnsi="Arial" w:cs="Arial"/>
          <w:shd w:val="clear" w:color="auto" w:fill="FFFFFF"/>
        </w:rPr>
        <w:t>ASON</w:t>
      </w:r>
      <w:r w:rsidRPr="0094676F">
        <w:rPr>
          <w:rFonts w:ascii="Arial" w:hAnsi="Arial" w:cs="Arial"/>
          <w:shd w:val="clear" w:color="auto" w:fill="FFFFFF"/>
        </w:rPr>
        <w:t>-J</w:t>
      </w:r>
      <w:r w:rsidR="00190426" w:rsidRPr="0094676F">
        <w:rPr>
          <w:rFonts w:ascii="Arial" w:hAnsi="Arial" w:cs="Arial"/>
          <w:shd w:val="clear" w:color="auto" w:fill="FFFFFF"/>
        </w:rPr>
        <w:t>ONES</w:t>
      </w:r>
      <w:r w:rsidRPr="0094676F">
        <w:rPr>
          <w:rFonts w:ascii="Arial" w:hAnsi="Arial" w:cs="Arial"/>
          <w:shd w:val="clear" w:color="auto" w:fill="FFFFFF"/>
        </w:rPr>
        <w:t>, A. J.</w:t>
      </w:r>
      <w:r w:rsidR="00190426" w:rsidRPr="0094676F">
        <w:rPr>
          <w:rFonts w:ascii="Arial" w:hAnsi="Arial" w:cs="Arial"/>
          <w:shd w:val="clear" w:color="auto" w:fill="FFFFFF"/>
        </w:rPr>
        <w:t>;</w:t>
      </w:r>
      <w:r w:rsidRPr="0094676F">
        <w:rPr>
          <w:rFonts w:ascii="Arial" w:hAnsi="Arial" w:cs="Arial"/>
          <w:shd w:val="clear" w:color="auto" w:fill="FFFFFF"/>
        </w:rPr>
        <w:t xml:space="preserve"> N</w:t>
      </w:r>
      <w:r w:rsidR="00190426" w:rsidRPr="0094676F">
        <w:rPr>
          <w:rFonts w:ascii="Arial" w:hAnsi="Arial" w:cs="Arial"/>
          <w:shd w:val="clear" w:color="auto" w:fill="FFFFFF"/>
        </w:rPr>
        <w:t>ICHOLSON</w:t>
      </w:r>
      <w:r w:rsidRPr="0094676F">
        <w:rPr>
          <w:rFonts w:ascii="Arial" w:hAnsi="Arial" w:cs="Arial"/>
          <w:shd w:val="clear" w:color="auto" w:fill="FFFFFF"/>
        </w:rPr>
        <w:t xml:space="preserve">, P. Structural violence and marginalisation. </w:t>
      </w:r>
      <w:r w:rsidRPr="00391684">
        <w:rPr>
          <w:rFonts w:ascii="Arial" w:hAnsi="Arial" w:cs="Arial"/>
          <w:shd w:val="clear" w:color="auto" w:fill="FFFFFF"/>
          <w:lang w:val="pt-BR"/>
        </w:rPr>
        <w:t xml:space="preserve">The sexual 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and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reproductive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health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experiences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of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separated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young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people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on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the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 xml:space="preserve"> move. </w:t>
      </w:r>
      <w:r w:rsidRPr="00247A88">
        <w:rPr>
          <w:rFonts w:ascii="Arial" w:hAnsi="Arial" w:cs="Arial"/>
          <w:shd w:val="clear" w:color="auto" w:fill="FFFFFF"/>
          <w:lang w:val="pt-BR"/>
        </w:rPr>
        <w:t xml:space="preserve">A </w:t>
      </w:r>
      <w:proofErr w:type="spellStart"/>
      <w:r w:rsidRPr="00247A88">
        <w:rPr>
          <w:rFonts w:ascii="Arial" w:hAnsi="Arial" w:cs="Arial"/>
          <w:shd w:val="clear" w:color="auto" w:fill="FFFFFF"/>
          <w:lang w:val="pt-BR"/>
        </w:rPr>
        <w:t>rapid</w:t>
      </w:r>
      <w:proofErr w:type="spellEnd"/>
      <w:r w:rsidRPr="00247A88">
        <w:rPr>
          <w:rFonts w:ascii="Arial" w:hAnsi="Arial" w:cs="Arial"/>
          <w:shd w:val="clear" w:color="auto" w:fill="FFFFFF"/>
          <w:lang w:val="pt-BR"/>
        </w:rPr>
        <w:t xml:space="preserve"> review </w:t>
      </w:r>
      <w:proofErr w:type="spellStart"/>
      <w:r w:rsidRPr="00247A88">
        <w:rPr>
          <w:rFonts w:ascii="Arial" w:hAnsi="Arial" w:cs="Arial"/>
          <w:shd w:val="clear" w:color="auto" w:fill="FFFFFF"/>
          <w:lang w:val="pt-BR"/>
        </w:rPr>
        <w:t>with</w:t>
      </w:r>
      <w:proofErr w:type="spellEnd"/>
      <w:r w:rsidRPr="00247A88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247A88">
        <w:rPr>
          <w:rFonts w:ascii="Arial" w:hAnsi="Arial" w:cs="Arial"/>
          <w:shd w:val="clear" w:color="auto" w:fill="FFFFFF"/>
          <w:lang w:val="pt-BR"/>
        </w:rPr>
        <w:t>relevance</w:t>
      </w:r>
      <w:proofErr w:type="spellEnd"/>
      <w:r w:rsidRPr="00247A88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247A88">
        <w:rPr>
          <w:rFonts w:ascii="Arial" w:hAnsi="Arial" w:cs="Arial"/>
          <w:shd w:val="clear" w:color="auto" w:fill="FFFFFF"/>
          <w:lang w:val="pt-BR"/>
        </w:rPr>
        <w:t>to</w:t>
      </w:r>
      <w:proofErr w:type="spellEnd"/>
      <w:r w:rsidRPr="00247A88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247A88">
        <w:rPr>
          <w:rFonts w:ascii="Arial" w:hAnsi="Arial" w:cs="Arial"/>
          <w:shd w:val="clear" w:color="auto" w:fill="FFFFFF"/>
          <w:lang w:val="pt-BR"/>
        </w:rPr>
        <w:t>the</w:t>
      </w:r>
      <w:proofErr w:type="spellEnd"/>
      <w:r w:rsidRPr="00247A88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247A88">
        <w:rPr>
          <w:rFonts w:ascii="Arial" w:hAnsi="Arial" w:cs="Arial"/>
          <w:shd w:val="clear" w:color="auto" w:fill="FFFFFF"/>
          <w:lang w:val="pt-BR"/>
        </w:rPr>
        <w:t>European</w:t>
      </w:r>
      <w:proofErr w:type="spellEnd"/>
      <w:r w:rsidRPr="00247A88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247A88">
        <w:rPr>
          <w:rFonts w:ascii="Arial" w:hAnsi="Arial" w:cs="Arial"/>
          <w:shd w:val="clear" w:color="auto" w:fill="FFFFFF"/>
          <w:lang w:val="pt-BR"/>
        </w:rPr>
        <w:t>humanitarian</w:t>
      </w:r>
      <w:proofErr w:type="spellEnd"/>
      <w:r w:rsidRPr="00247A88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247A88">
        <w:rPr>
          <w:rFonts w:ascii="Arial" w:hAnsi="Arial" w:cs="Arial"/>
          <w:shd w:val="clear" w:color="auto" w:fill="FFFFFF"/>
          <w:lang w:val="pt-BR"/>
        </w:rPr>
        <w:t>crisis</w:t>
      </w:r>
      <w:proofErr w:type="spellEnd"/>
      <w:r w:rsidRPr="00247A88">
        <w:rPr>
          <w:rFonts w:ascii="Arial" w:hAnsi="Arial" w:cs="Arial"/>
          <w:shd w:val="clear" w:color="auto" w:fill="FFFFFF"/>
          <w:lang w:val="pt-BR"/>
        </w:rPr>
        <w:t>. </w:t>
      </w:r>
      <w:proofErr w:type="spellStart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>Public</w:t>
      </w:r>
      <w:proofErr w:type="spellEnd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r w:rsidR="00190426" w:rsidRPr="0094676F">
        <w:rPr>
          <w:rFonts w:ascii="Arial" w:hAnsi="Arial" w:cs="Arial"/>
          <w:b/>
          <w:bCs/>
          <w:shd w:val="clear" w:color="auto" w:fill="FFFFFF"/>
          <w:lang w:val="pt-BR"/>
        </w:rPr>
        <w:t>H</w:t>
      </w:r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>ealth</w:t>
      </w:r>
      <w:r w:rsidRPr="0094676F">
        <w:rPr>
          <w:rFonts w:ascii="Arial" w:hAnsi="Arial" w:cs="Arial"/>
          <w:shd w:val="clear" w:color="auto" w:fill="FFFFFF"/>
          <w:lang w:val="pt-BR"/>
        </w:rPr>
        <w:t>, </w:t>
      </w:r>
      <w:r w:rsidR="00190426" w:rsidRPr="0094676F">
        <w:rPr>
          <w:rFonts w:ascii="Arial" w:hAnsi="Arial" w:cs="Arial"/>
          <w:shd w:val="clear" w:color="auto" w:fill="FFFFFF"/>
          <w:lang w:val="pt-BR"/>
        </w:rPr>
        <w:t>v.</w:t>
      </w:r>
      <w:r w:rsidRPr="0094676F">
        <w:rPr>
          <w:rFonts w:ascii="Arial" w:hAnsi="Arial" w:cs="Arial"/>
          <w:shd w:val="clear" w:color="auto" w:fill="FFFFFF"/>
          <w:lang w:val="pt-BR"/>
        </w:rPr>
        <w:t xml:space="preserve">158, </w:t>
      </w:r>
      <w:r w:rsidR="00190426" w:rsidRPr="0094676F">
        <w:rPr>
          <w:rFonts w:ascii="Arial" w:hAnsi="Arial" w:cs="Arial"/>
          <w:shd w:val="clear" w:color="auto" w:fill="FFFFFF"/>
          <w:lang w:val="pt-BR"/>
        </w:rPr>
        <w:t>p.</w:t>
      </w:r>
      <w:r w:rsidRPr="0094676F">
        <w:rPr>
          <w:rFonts w:ascii="Arial" w:hAnsi="Arial" w:cs="Arial"/>
          <w:shd w:val="clear" w:color="auto" w:fill="FFFFFF"/>
          <w:lang w:val="pt-BR"/>
        </w:rPr>
        <w:t>156–</w:t>
      </w:r>
      <w:r w:rsidR="00190426" w:rsidRPr="0094676F">
        <w:rPr>
          <w:rFonts w:ascii="Arial" w:hAnsi="Arial" w:cs="Arial"/>
          <w:shd w:val="clear" w:color="auto" w:fill="FFFFFF"/>
          <w:lang w:val="pt-BR"/>
        </w:rPr>
        <w:t>1</w:t>
      </w:r>
      <w:r w:rsidRPr="0094676F">
        <w:rPr>
          <w:rFonts w:ascii="Arial" w:hAnsi="Arial" w:cs="Arial"/>
          <w:shd w:val="clear" w:color="auto" w:fill="FFFFFF"/>
          <w:lang w:val="pt-BR"/>
        </w:rPr>
        <w:t>62</w:t>
      </w:r>
      <w:r w:rsidR="00190426" w:rsidRPr="0094676F">
        <w:rPr>
          <w:rFonts w:ascii="Arial" w:hAnsi="Arial" w:cs="Arial"/>
          <w:shd w:val="clear" w:color="auto" w:fill="FFFFFF"/>
          <w:lang w:val="pt-BR"/>
        </w:rPr>
        <w:t>, 2018.</w:t>
      </w:r>
    </w:p>
    <w:p w14:paraId="0CEA6D4F" w14:textId="76FC59D4" w:rsidR="00A60D84" w:rsidRPr="0094676F" w:rsidRDefault="00A60D84" w:rsidP="0070520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hd w:val="clear" w:color="auto" w:fill="FFFFFF"/>
          <w:lang w:val="pt-BR"/>
        </w:rPr>
      </w:pPr>
      <w:r w:rsidRPr="0094676F">
        <w:rPr>
          <w:rFonts w:ascii="Arial" w:hAnsi="Arial" w:cs="Arial"/>
          <w:shd w:val="clear" w:color="auto" w:fill="FFFFFF"/>
          <w:lang w:val="pt-BR"/>
        </w:rPr>
        <w:t>M</w:t>
      </w:r>
      <w:r w:rsidR="00190426" w:rsidRPr="0094676F">
        <w:rPr>
          <w:rFonts w:ascii="Arial" w:hAnsi="Arial" w:cs="Arial"/>
          <w:shd w:val="clear" w:color="auto" w:fill="FFFFFF"/>
          <w:lang w:val="pt-BR"/>
        </w:rPr>
        <w:t>ATHEWS</w:t>
      </w:r>
      <w:r w:rsidRPr="0094676F">
        <w:rPr>
          <w:rFonts w:ascii="Arial" w:hAnsi="Arial" w:cs="Arial"/>
          <w:shd w:val="clear" w:color="auto" w:fill="FFFFFF"/>
          <w:lang w:val="pt-BR"/>
        </w:rPr>
        <w:t>, B.</w:t>
      </w:r>
      <w:r w:rsidR="00190426" w:rsidRPr="0094676F">
        <w:rPr>
          <w:rFonts w:ascii="Arial" w:hAnsi="Arial" w:cs="Arial"/>
          <w:shd w:val="clear" w:color="auto" w:fill="FFFFFF"/>
          <w:lang w:val="pt-BR"/>
        </w:rPr>
        <w:t xml:space="preserve"> et al.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Educating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early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childhood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care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and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education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providers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to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improve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knowledge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and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attitudes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about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reporting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child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maltreatment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: A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randomized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controlled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trial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>. </w:t>
      </w:r>
      <w:proofErr w:type="spellStart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>PloS</w:t>
      </w:r>
      <w:proofErr w:type="spellEnd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="00190426" w:rsidRPr="0094676F">
        <w:rPr>
          <w:rFonts w:ascii="Arial" w:hAnsi="Arial" w:cs="Arial"/>
          <w:b/>
          <w:bCs/>
          <w:shd w:val="clear" w:color="auto" w:fill="FFFFFF"/>
          <w:lang w:val="pt-BR"/>
        </w:rPr>
        <w:t>O</w:t>
      </w:r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>ne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>, </w:t>
      </w:r>
      <w:r w:rsidR="00190426" w:rsidRPr="0094676F">
        <w:rPr>
          <w:rFonts w:ascii="Arial" w:hAnsi="Arial" w:cs="Arial"/>
          <w:shd w:val="clear" w:color="auto" w:fill="FFFFFF"/>
          <w:lang w:val="pt-BR"/>
        </w:rPr>
        <w:t>v.</w:t>
      </w:r>
      <w:r w:rsidRPr="0094676F">
        <w:rPr>
          <w:rFonts w:ascii="Arial" w:hAnsi="Arial" w:cs="Arial"/>
          <w:shd w:val="clear" w:color="auto" w:fill="FFFFFF"/>
          <w:lang w:val="pt-BR"/>
        </w:rPr>
        <w:t>12</w:t>
      </w:r>
      <w:r w:rsidR="00190426" w:rsidRPr="0094676F">
        <w:rPr>
          <w:rFonts w:ascii="Arial" w:hAnsi="Arial" w:cs="Arial"/>
          <w:shd w:val="clear" w:color="auto" w:fill="FFFFFF"/>
          <w:lang w:val="pt-BR"/>
        </w:rPr>
        <w:t>, n.</w:t>
      </w:r>
      <w:r w:rsidRPr="0094676F">
        <w:rPr>
          <w:rFonts w:ascii="Arial" w:hAnsi="Arial" w:cs="Arial"/>
          <w:shd w:val="clear" w:color="auto" w:fill="FFFFFF"/>
          <w:lang w:val="pt-BR"/>
        </w:rPr>
        <w:t>5,</w:t>
      </w:r>
      <w:r w:rsidR="001203C6"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r w:rsidR="00190426" w:rsidRPr="0094676F">
        <w:rPr>
          <w:rFonts w:ascii="Arial" w:hAnsi="Arial" w:cs="Arial"/>
          <w:shd w:val="clear" w:color="auto" w:fill="FFFFFF"/>
          <w:lang w:val="pt-BR"/>
        </w:rPr>
        <w:t>p.</w:t>
      </w:r>
      <w:r w:rsidR="001203C6" w:rsidRPr="0094676F">
        <w:rPr>
          <w:rFonts w:ascii="Arial" w:hAnsi="Arial" w:cs="Arial"/>
          <w:shd w:val="clear" w:color="auto" w:fill="FFFFFF"/>
          <w:lang w:val="pt-BR"/>
        </w:rPr>
        <w:t>1-19</w:t>
      </w:r>
      <w:r w:rsidR="00190426" w:rsidRPr="0094676F">
        <w:rPr>
          <w:rFonts w:ascii="Arial" w:hAnsi="Arial" w:cs="Arial"/>
          <w:shd w:val="clear" w:color="auto" w:fill="FFFFFF"/>
          <w:lang w:val="pt-BR"/>
        </w:rPr>
        <w:t>, 2017</w:t>
      </w:r>
      <w:r w:rsidRPr="0094676F">
        <w:rPr>
          <w:rFonts w:ascii="Arial" w:hAnsi="Arial" w:cs="Arial"/>
          <w:shd w:val="clear" w:color="auto" w:fill="FFFFFF"/>
          <w:lang w:val="pt-BR"/>
        </w:rPr>
        <w:t xml:space="preserve">. </w:t>
      </w:r>
    </w:p>
    <w:p w14:paraId="5FE84CC9" w14:textId="49A888C7" w:rsidR="00B9623D" w:rsidRPr="0094676F" w:rsidRDefault="00B9623D" w:rsidP="0070520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hd w:val="clear" w:color="auto" w:fill="FFFFFF"/>
          <w:lang w:val="pt-BR"/>
        </w:rPr>
      </w:pPr>
      <w:r w:rsidRPr="0094676F">
        <w:rPr>
          <w:rFonts w:ascii="Arial" w:hAnsi="Arial" w:cs="Arial"/>
          <w:shd w:val="clear" w:color="auto" w:fill="FFFFFF"/>
          <w:lang w:val="pt-BR"/>
        </w:rPr>
        <w:t>M</w:t>
      </w:r>
      <w:r w:rsidR="00190426" w:rsidRPr="0094676F">
        <w:rPr>
          <w:rFonts w:ascii="Arial" w:hAnsi="Arial" w:cs="Arial"/>
          <w:shd w:val="clear" w:color="auto" w:fill="FFFFFF"/>
          <w:lang w:val="pt-BR"/>
        </w:rPr>
        <w:t>CALPINE</w:t>
      </w:r>
      <w:r w:rsidRPr="0094676F">
        <w:rPr>
          <w:rFonts w:ascii="Arial" w:hAnsi="Arial" w:cs="Arial"/>
          <w:shd w:val="clear" w:color="auto" w:fill="FFFFFF"/>
          <w:lang w:val="pt-BR"/>
        </w:rPr>
        <w:t>, A.</w:t>
      </w:r>
      <w:r w:rsidR="00190426" w:rsidRPr="0094676F">
        <w:rPr>
          <w:rFonts w:ascii="Arial" w:hAnsi="Arial" w:cs="Arial"/>
          <w:shd w:val="clear" w:color="auto" w:fill="FFFFFF"/>
          <w:lang w:val="pt-BR"/>
        </w:rPr>
        <w:t>;</w:t>
      </w:r>
      <w:r w:rsidRPr="0094676F">
        <w:rPr>
          <w:rFonts w:ascii="Arial" w:hAnsi="Arial" w:cs="Arial"/>
          <w:shd w:val="clear" w:color="auto" w:fill="FFFFFF"/>
          <w:lang w:val="pt-BR"/>
        </w:rPr>
        <w:t xml:space="preserve"> H</w:t>
      </w:r>
      <w:r w:rsidR="00190426" w:rsidRPr="0094676F">
        <w:rPr>
          <w:rFonts w:ascii="Arial" w:hAnsi="Arial" w:cs="Arial"/>
          <w:shd w:val="clear" w:color="auto" w:fill="FFFFFF"/>
          <w:lang w:val="pt-BR"/>
        </w:rPr>
        <w:t>OSSAIN</w:t>
      </w:r>
      <w:r w:rsidRPr="0094676F">
        <w:rPr>
          <w:rFonts w:ascii="Arial" w:hAnsi="Arial" w:cs="Arial"/>
          <w:shd w:val="clear" w:color="auto" w:fill="FFFFFF"/>
          <w:lang w:val="pt-BR"/>
        </w:rPr>
        <w:t>, M.</w:t>
      </w:r>
      <w:r w:rsidR="00190426" w:rsidRPr="0094676F">
        <w:rPr>
          <w:rFonts w:ascii="Arial" w:hAnsi="Arial" w:cs="Arial"/>
          <w:shd w:val="clear" w:color="auto" w:fill="FFFFFF"/>
          <w:lang w:val="pt-BR"/>
        </w:rPr>
        <w:t>;</w:t>
      </w:r>
      <w:r w:rsidRPr="0094676F">
        <w:rPr>
          <w:rFonts w:ascii="Arial" w:hAnsi="Arial" w:cs="Arial"/>
          <w:shd w:val="clear" w:color="auto" w:fill="FFFFFF"/>
          <w:lang w:val="pt-BR"/>
        </w:rPr>
        <w:t xml:space="preserve"> Z</w:t>
      </w:r>
      <w:r w:rsidR="00190426" w:rsidRPr="0094676F">
        <w:rPr>
          <w:rFonts w:ascii="Arial" w:hAnsi="Arial" w:cs="Arial"/>
          <w:shd w:val="clear" w:color="auto" w:fill="FFFFFF"/>
          <w:lang w:val="pt-BR"/>
        </w:rPr>
        <w:t>IMMERMAN</w:t>
      </w:r>
      <w:r w:rsidRPr="0094676F">
        <w:rPr>
          <w:rFonts w:ascii="Arial" w:hAnsi="Arial" w:cs="Arial"/>
          <w:shd w:val="clear" w:color="auto" w:fill="FFFFFF"/>
          <w:lang w:val="pt-BR"/>
        </w:rPr>
        <w:t xml:space="preserve">, C. Sex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trafficking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and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sexual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exploitation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in settings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affected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by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armed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conflicts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in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Africa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, Asia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and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the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Middle East: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systematic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review. </w:t>
      </w:r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 xml:space="preserve">BMC </w:t>
      </w:r>
      <w:proofErr w:type="spellStart"/>
      <w:r w:rsidR="00F32DCC" w:rsidRPr="0094676F">
        <w:rPr>
          <w:rFonts w:ascii="Arial" w:hAnsi="Arial" w:cs="Arial"/>
          <w:b/>
          <w:bCs/>
          <w:shd w:val="clear" w:color="auto" w:fill="FFFFFF"/>
          <w:lang w:val="pt-BR"/>
        </w:rPr>
        <w:t>Int</w:t>
      </w:r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>ernational</w:t>
      </w:r>
      <w:proofErr w:type="spellEnd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r w:rsidR="00F32DCC" w:rsidRPr="0094676F">
        <w:rPr>
          <w:rFonts w:ascii="Arial" w:hAnsi="Arial" w:cs="Arial"/>
          <w:b/>
          <w:bCs/>
          <w:shd w:val="clear" w:color="auto" w:fill="FFFFFF"/>
          <w:lang w:val="pt-BR"/>
        </w:rPr>
        <w:t>H</w:t>
      </w:r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 xml:space="preserve">ealth </w:t>
      </w:r>
      <w:proofErr w:type="spellStart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>and</w:t>
      </w:r>
      <w:proofErr w:type="spellEnd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="00F32DCC" w:rsidRPr="0094676F">
        <w:rPr>
          <w:rFonts w:ascii="Arial" w:hAnsi="Arial" w:cs="Arial"/>
          <w:b/>
          <w:bCs/>
          <w:shd w:val="clear" w:color="auto" w:fill="FFFFFF"/>
          <w:lang w:val="pt-BR"/>
        </w:rPr>
        <w:t>H</w:t>
      </w:r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>uman</w:t>
      </w:r>
      <w:proofErr w:type="spellEnd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="00F32DCC" w:rsidRPr="0094676F">
        <w:rPr>
          <w:rFonts w:ascii="Arial" w:hAnsi="Arial" w:cs="Arial"/>
          <w:b/>
          <w:bCs/>
          <w:shd w:val="clear" w:color="auto" w:fill="FFFFFF"/>
          <w:lang w:val="pt-BR"/>
        </w:rPr>
        <w:t>R</w:t>
      </w:r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>ights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>, </w:t>
      </w:r>
      <w:r w:rsidR="00F32DCC" w:rsidRPr="0094676F">
        <w:rPr>
          <w:rFonts w:ascii="Arial" w:hAnsi="Arial" w:cs="Arial"/>
          <w:shd w:val="clear" w:color="auto" w:fill="FFFFFF"/>
          <w:lang w:val="pt-BR"/>
        </w:rPr>
        <w:t>v.</w:t>
      </w:r>
      <w:r w:rsidRPr="0094676F">
        <w:rPr>
          <w:rFonts w:ascii="Arial" w:hAnsi="Arial" w:cs="Arial"/>
          <w:shd w:val="clear" w:color="auto" w:fill="FFFFFF"/>
          <w:lang w:val="pt-BR"/>
        </w:rPr>
        <w:t>16</w:t>
      </w:r>
      <w:r w:rsidR="00F32DCC" w:rsidRPr="0094676F">
        <w:rPr>
          <w:rFonts w:ascii="Arial" w:hAnsi="Arial" w:cs="Arial"/>
          <w:shd w:val="clear" w:color="auto" w:fill="FFFFFF"/>
          <w:lang w:val="pt-BR"/>
        </w:rPr>
        <w:t>, n.</w:t>
      </w:r>
      <w:r w:rsidRPr="0094676F">
        <w:rPr>
          <w:rFonts w:ascii="Arial" w:hAnsi="Arial" w:cs="Arial"/>
          <w:shd w:val="clear" w:color="auto" w:fill="FFFFFF"/>
          <w:lang w:val="pt-BR"/>
        </w:rPr>
        <w:t xml:space="preserve">1, </w:t>
      </w:r>
      <w:r w:rsidR="00F32DCC" w:rsidRPr="0094676F">
        <w:rPr>
          <w:rFonts w:ascii="Arial" w:hAnsi="Arial" w:cs="Arial"/>
          <w:shd w:val="clear" w:color="auto" w:fill="FFFFFF"/>
          <w:lang w:val="pt-BR"/>
        </w:rPr>
        <w:t>p.</w:t>
      </w:r>
      <w:r w:rsidR="001203C6" w:rsidRPr="0094676F">
        <w:rPr>
          <w:rFonts w:ascii="Arial" w:hAnsi="Arial" w:cs="Arial"/>
          <w:shd w:val="clear" w:color="auto" w:fill="FFFFFF"/>
          <w:lang w:val="pt-BR"/>
        </w:rPr>
        <w:t>1-16</w:t>
      </w:r>
      <w:r w:rsidR="00190426" w:rsidRPr="0094676F">
        <w:rPr>
          <w:rFonts w:ascii="Arial" w:hAnsi="Arial" w:cs="Arial"/>
          <w:shd w:val="clear" w:color="auto" w:fill="FFFFFF"/>
          <w:lang w:val="pt-BR"/>
        </w:rPr>
        <w:t>, 2016.</w:t>
      </w:r>
    </w:p>
    <w:p w14:paraId="35BA6439" w14:textId="19469780" w:rsidR="00BD2BA4" w:rsidRPr="0094676F" w:rsidRDefault="00BD2BA4" w:rsidP="0070520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hd w:val="clear" w:color="auto" w:fill="FFFFFF"/>
          <w:lang w:val="pt-BR"/>
        </w:rPr>
      </w:pPr>
      <w:r w:rsidRPr="0094676F">
        <w:rPr>
          <w:rFonts w:ascii="Arial" w:hAnsi="Arial" w:cs="Arial"/>
          <w:shd w:val="clear" w:color="auto" w:fill="FFFFFF"/>
          <w:lang w:val="pt-BR"/>
        </w:rPr>
        <w:t>M</w:t>
      </w:r>
      <w:r w:rsidR="00F32DCC" w:rsidRPr="0094676F">
        <w:rPr>
          <w:rFonts w:ascii="Arial" w:hAnsi="Arial" w:cs="Arial"/>
          <w:shd w:val="clear" w:color="auto" w:fill="FFFFFF"/>
          <w:lang w:val="pt-BR"/>
        </w:rPr>
        <w:t>CCR</w:t>
      </w:r>
      <w:r w:rsidR="009E343D" w:rsidRPr="0094676F">
        <w:rPr>
          <w:rFonts w:ascii="Arial" w:hAnsi="Arial" w:cs="Arial"/>
          <w:shd w:val="clear" w:color="auto" w:fill="FFFFFF"/>
          <w:lang w:val="pt-BR"/>
        </w:rPr>
        <w:t>O</w:t>
      </w:r>
      <w:r w:rsidR="00F32DCC" w:rsidRPr="0094676F">
        <w:rPr>
          <w:rFonts w:ascii="Arial" w:hAnsi="Arial" w:cs="Arial"/>
          <w:shd w:val="clear" w:color="auto" w:fill="FFFFFF"/>
          <w:lang w:val="pt-BR"/>
        </w:rPr>
        <w:t>RY</w:t>
      </w:r>
      <w:r w:rsidRPr="0094676F">
        <w:rPr>
          <w:rFonts w:ascii="Arial" w:hAnsi="Arial" w:cs="Arial"/>
          <w:shd w:val="clear" w:color="auto" w:fill="FFFFFF"/>
          <w:lang w:val="pt-BR"/>
        </w:rPr>
        <w:t>, E. J.</w:t>
      </w:r>
      <w:r w:rsidR="00F32DCC" w:rsidRPr="0094676F">
        <w:rPr>
          <w:rFonts w:ascii="Arial" w:hAnsi="Arial" w:cs="Arial"/>
          <w:shd w:val="clear" w:color="auto" w:fill="FFFFFF"/>
          <w:lang w:val="pt-BR"/>
        </w:rPr>
        <w:t>;</w:t>
      </w:r>
      <w:r w:rsidRPr="0094676F">
        <w:rPr>
          <w:rFonts w:ascii="Arial" w:hAnsi="Arial" w:cs="Arial"/>
          <w:shd w:val="clear" w:color="auto" w:fill="FFFFFF"/>
          <w:lang w:val="pt-BR"/>
        </w:rPr>
        <w:t xml:space="preserve"> G</w:t>
      </w:r>
      <w:r w:rsidR="00F32DCC" w:rsidRPr="0094676F">
        <w:rPr>
          <w:rFonts w:ascii="Arial" w:hAnsi="Arial" w:cs="Arial"/>
          <w:shd w:val="clear" w:color="auto" w:fill="FFFFFF"/>
          <w:lang w:val="pt-BR"/>
        </w:rPr>
        <w:t>ERIN</w:t>
      </w:r>
      <w:r w:rsidRPr="0094676F">
        <w:rPr>
          <w:rFonts w:ascii="Arial" w:hAnsi="Arial" w:cs="Arial"/>
          <w:shd w:val="clear" w:color="auto" w:fill="FFFFFF"/>
          <w:lang w:val="pt-BR"/>
        </w:rPr>
        <w:t>, M. I.</w:t>
      </w:r>
      <w:r w:rsidR="00F32DCC" w:rsidRPr="0094676F">
        <w:rPr>
          <w:rFonts w:ascii="Arial" w:hAnsi="Arial" w:cs="Arial"/>
          <w:shd w:val="clear" w:color="auto" w:fill="FFFFFF"/>
          <w:lang w:val="pt-BR"/>
        </w:rPr>
        <w:t>;</w:t>
      </w:r>
      <w:r w:rsidRPr="0094676F">
        <w:rPr>
          <w:rFonts w:ascii="Arial" w:hAnsi="Arial" w:cs="Arial"/>
          <w:shd w:val="clear" w:color="auto" w:fill="FFFFFF"/>
          <w:lang w:val="pt-BR"/>
        </w:rPr>
        <w:t xml:space="preserve"> V</w:t>
      </w:r>
      <w:r w:rsidR="00F32DCC" w:rsidRPr="0094676F">
        <w:rPr>
          <w:rFonts w:ascii="Arial" w:hAnsi="Arial" w:cs="Arial"/>
          <w:shd w:val="clear" w:color="auto" w:fill="FFFFFF"/>
          <w:lang w:val="pt-BR"/>
        </w:rPr>
        <w:t>IDING</w:t>
      </w:r>
      <w:r w:rsidRPr="0094676F">
        <w:rPr>
          <w:rFonts w:ascii="Arial" w:hAnsi="Arial" w:cs="Arial"/>
          <w:shd w:val="clear" w:color="auto" w:fill="FFFFFF"/>
          <w:lang w:val="pt-BR"/>
        </w:rPr>
        <w:t xml:space="preserve">, E. Annual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Research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Review: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Childhood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maltreatment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,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latent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vulnerability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and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the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shift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to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preventative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psychiatry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-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the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contribution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of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functional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brain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imaging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>. </w:t>
      </w:r>
      <w:proofErr w:type="spellStart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>Journal</w:t>
      </w:r>
      <w:proofErr w:type="spellEnd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>of</w:t>
      </w:r>
      <w:proofErr w:type="spellEnd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="00F32DCC" w:rsidRPr="0094676F">
        <w:rPr>
          <w:rFonts w:ascii="Arial" w:hAnsi="Arial" w:cs="Arial"/>
          <w:b/>
          <w:bCs/>
          <w:shd w:val="clear" w:color="auto" w:fill="FFFFFF"/>
          <w:lang w:val="pt-BR"/>
        </w:rPr>
        <w:t>C</w:t>
      </w:r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>hild</w:t>
      </w:r>
      <w:proofErr w:type="spellEnd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="00F32DCC" w:rsidRPr="0094676F">
        <w:rPr>
          <w:rFonts w:ascii="Arial" w:hAnsi="Arial" w:cs="Arial"/>
          <w:b/>
          <w:bCs/>
          <w:shd w:val="clear" w:color="auto" w:fill="FFFFFF"/>
          <w:lang w:val="pt-BR"/>
        </w:rPr>
        <w:t>P</w:t>
      </w:r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>sychology</w:t>
      </w:r>
      <w:proofErr w:type="spellEnd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>and</w:t>
      </w:r>
      <w:proofErr w:type="spellEnd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="00F32DCC" w:rsidRPr="0094676F">
        <w:rPr>
          <w:rFonts w:ascii="Arial" w:hAnsi="Arial" w:cs="Arial"/>
          <w:b/>
          <w:bCs/>
          <w:shd w:val="clear" w:color="auto" w:fill="FFFFFF"/>
          <w:lang w:val="pt-BR"/>
        </w:rPr>
        <w:t>P</w:t>
      </w:r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>sychiatry</w:t>
      </w:r>
      <w:proofErr w:type="spellEnd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 xml:space="preserve">, </w:t>
      </w:r>
      <w:proofErr w:type="spellStart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>and</w:t>
      </w:r>
      <w:proofErr w:type="spellEnd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="00F32DCC" w:rsidRPr="0094676F">
        <w:rPr>
          <w:rFonts w:ascii="Arial" w:hAnsi="Arial" w:cs="Arial"/>
          <w:b/>
          <w:bCs/>
          <w:shd w:val="clear" w:color="auto" w:fill="FFFFFF"/>
          <w:lang w:val="pt-BR"/>
        </w:rPr>
        <w:t>A</w:t>
      </w:r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>llied</w:t>
      </w:r>
      <w:proofErr w:type="spellEnd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r w:rsidR="00F32DCC" w:rsidRPr="0094676F">
        <w:rPr>
          <w:rFonts w:ascii="Arial" w:hAnsi="Arial" w:cs="Arial"/>
          <w:b/>
          <w:bCs/>
          <w:shd w:val="clear" w:color="auto" w:fill="FFFFFF"/>
          <w:lang w:val="pt-BR"/>
        </w:rPr>
        <w:t>D</w:t>
      </w:r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>isciplines</w:t>
      </w:r>
      <w:r w:rsidRPr="0094676F">
        <w:rPr>
          <w:rFonts w:ascii="Arial" w:hAnsi="Arial" w:cs="Arial"/>
          <w:shd w:val="clear" w:color="auto" w:fill="FFFFFF"/>
          <w:lang w:val="pt-BR"/>
        </w:rPr>
        <w:t>, </w:t>
      </w:r>
      <w:r w:rsidR="00F32DCC" w:rsidRPr="0094676F">
        <w:rPr>
          <w:rFonts w:ascii="Arial" w:hAnsi="Arial" w:cs="Arial"/>
          <w:shd w:val="clear" w:color="auto" w:fill="FFFFFF"/>
          <w:lang w:val="pt-BR"/>
        </w:rPr>
        <w:t>v.</w:t>
      </w:r>
      <w:r w:rsidRPr="0094676F">
        <w:rPr>
          <w:rFonts w:ascii="Arial" w:hAnsi="Arial" w:cs="Arial"/>
          <w:shd w:val="clear" w:color="auto" w:fill="FFFFFF"/>
          <w:lang w:val="pt-BR"/>
        </w:rPr>
        <w:t>58</w:t>
      </w:r>
      <w:r w:rsidR="00F32DCC" w:rsidRPr="0094676F">
        <w:rPr>
          <w:rFonts w:ascii="Arial" w:hAnsi="Arial" w:cs="Arial"/>
          <w:shd w:val="clear" w:color="auto" w:fill="FFFFFF"/>
          <w:lang w:val="pt-BR"/>
        </w:rPr>
        <w:t>, n.</w:t>
      </w:r>
      <w:r w:rsidRPr="0094676F">
        <w:rPr>
          <w:rFonts w:ascii="Arial" w:hAnsi="Arial" w:cs="Arial"/>
          <w:shd w:val="clear" w:color="auto" w:fill="FFFFFF"/>
          <w:lang w:val="pt-BR"/>
        </w:rPr>
        <w:t xml:space="preserve">4, </w:t>
      </w:r>
      <w:r w:rsidR="00F32DCC" w:rsidRPr="0094676F">
        <w:rPr>
          <w:rFonts w:ascii="Arial" w:hAnsi="Arial" w:cs="Arial"/>
          <w:shd w:val="clear" w:color="auto" w:fill="FFFFFF"/>
          <w:lang w:val="pt-BR"/>
        </w:rPr>
        <w:t>p.</w:t>
      </w:r>
      <w:r w:rsidRPr="0094676F">
        <w:rPr>
          <w:rFonts w:ascii="Arial" w:hAnsi="Arial" w:cs="Arial"/>
          <w:shd w:val="clear" w:color="auto" w:fill="FFFFFF"/>
          <w:lang w:val="pt-BR"/>
        </w:rPr>
        <w:t>338–</w:t>
      </w:r>
      <w:r w:rsidR="00F32DCC" w:rsidRPr="0094676F">
        <w:rPr>
          <w:rFonts w:ascii="Arial" w:hAnsi="Arial" w:cs="Arial"/>
          <w:shd w:val="clear" w:color="auto" w:fill="FFFFFF"/>
          <w:lang w:val="pt-BR"/>
        </w:rPr>
        <w:t>3</w:t>
      </w:r>
      <w:r w:rsidRPr="0094676F">
        <w:rPr>
          <w:rFonts w:ascii="Arial" w:hAnsi="Arial" w:cs="Arial"/>
          <w:shd w:val="clear" w:color="auto" w:fill="FFFFFF"/>
          <w:lang w:val="pt-BR"/>
        </w:rPr>
        <w:t>57</w:t>
      </w:r>
      <w:r w:rsidR="00F32DCC" w:rsidRPr="0094676F">
        <w:rPr>
          <w:rFonts w:ascii="Arial" w:hAnsi="Arial" w:cs="Arial"/>
          <w:shd w:val="clear" w:color="auto" w:fill="FFFFFF"/>
          <w:lang w:val="pt-BR"/>
        </w:rPr>
        <w:t>, 2017.</w:t>
      </w:r>
    </w:p>
    <w:p w14:paraId="669A95E3" w14:textId="74D50F27" w:rsidR="004801EE" w:rsidRPr="00F32DCC" w:rsidRDefault="004801EE" w:rsidP="0070520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hd w:val="clear" w:color="auto" w:fill="FFFFFF"/>
        </w:rPr>
      </w:pPr>
      <w:bookmarkStart w:id="4" w:name="_Hlk80616774"/>
      <w:r w:rsidRPr="0094676F">
        <w:rPr>
          <w:rFonts w:ascii="Arial" w:hAnsi="Arial" w:cs="Arial"/>
          <w:shd w:val="clear" w:color="auto" w:fill="FFFFFF"/>
          <w:lang w:val="pt-BR"/>
        </w:rPr>
        <w:t>M</w:t>
      </w:r>
      <w:r w:rsidR="00F32DCC" w:rsidRPr="0094676F">
        <w:rPr>
          <w:rFonts w:ascii="Arial" w:hAnsi="Arial" w:cs="Arial"/>
          <w:shd w:val="clear" w:color="auto" w:fill="FFFFFF"/>
          <w:lang w:val="pt-BR"/>
        </w:rPr>
        <w:t>CGEOUGH</w:t>
      </w:r>
      <w:r w:rsidRPr="0094676F">
        <w:rPr>
          <w:rFonts w:ascii="Arial" w:hAnsi="Arial" w:cs="Arial"/>
          <w:shd w:val="clear" w:color="auto" w:fill="FFFFFF"/>
          <w:lang w:val="pt-BR"/>
        </w:rPr>
        <w:t>, B. L.</w:t>
      </w:r>
      <w:r w:rsidR="00F32DCC" w:rsidRPr="0094676F">
        <w:rPr>
          <w:rFonts w:ascii="Arial" w:hAnsi="Arial" w:cs="Arial"/>
          <w:shd w:val="clear" w:color="auto" w:fill="FFFFFF"/>
          <w:lang w:val="pt-BR"/>
        </w:rPr>
        <w:t>;</w:t>
      </w:r>
      <w:r w:rsidRPr="0094676F">
        <w:rPr>
          <w:rFonts w:ascii="Arial" w:hAnsi="Arial" w:cs="Arial"/>
          <w:shd w:val="clear" w:color="auto" w:fill="FFFFFF"/>
          <w:lang w:val="pt-BR"/>
        </w:rPr>
        <w:t xml:space="preserve"> S</w:t>
      </w:r>
      <w:r w:rsidR="00F32DCC" w:rsidRPr="0094676F">
        <w:rPr>
          <w:rFonts w:ascii="Arial" w:hAnsi="Arial" w:cs="Arial"/>
          <w:shd w:val="clear" w:color="auto" w:fill="FFFFFF"/>
          <w:lang w:val="pt-BR"/>
        </w:rPr>
        <w:t>TERZING</w:t>
      </w:r>
      <w:r w:rsidRPr="0094676F">
        <w:rPr>
          <w:rFonts w:ascii="Arial" w:hAnsi="Arial" w:cs="Arial"/>
          <w:shd w:val="clear" w:color="auto" w:fill="FFFFFF"/>
          <w:lang w:val="pt-BR"/>
        </w:rPr>
        <w:t xml:space="preserve">, P. R. A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Systematic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Review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of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Family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Victimization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Experiences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Among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Sexual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Minority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Youth. </w:t>
      </w:r>
      <w:r w:rsidRPr="00F32DCC">
        <w:rPr>
          <w:rFonts w:ascii="Arial" w:hAnsi="Arial" w:cs="Arial"/>
          <w:b/>
          <w:bCs/>
          <w:shd w:val="clear" w:color="auto" w:fill="FFFFFF"/>
        </w:rPr>
        <w:t xml:space="preserve">The </w:t>
      </w:r>
      <w:r w:rsidR="00F32DCC" w:rsidRPr="00F32DCC">
        <w:rPr>
          <w:rFonts w:ascii="Arial" w:hAnsi="Arial" w:cs="Arial"/>
          <w:b/>
          <w:bCs/>
          <w:shd w:val="clear" w:color="auto" w:fill="FFFFFF"/>
        </w:rPr>
        <w:t>J</w:t>
      </w:r>
      <w:r w:rsidRPr="00F32DCC">
        <w:rPr>
          <w:rFonts w:ascii="Arial" w:hAnsi="Arial" w:cs="Arial"/>
          <w:b/>
          <w:bCs/>
          <w:shd w:val="clear" w:color="auto" w:fill="FFFFFF"/>
        </w:rPr>
        <w:t xml:space="preserve">ournal of </w:t>
      </w:r>
      <w:r w:rsidR="00F32DCC" w:rsidRPr="00F32DCC">
        <w:rPr>
          <w:rFonts w:ascii="Arial" w:hAnsi="Arial" w:cs="Arial"/>
          <w:b/>
          <w:bCs/>
          <w:shd w:val="clear" w:color="auto" w:fill="FFFFFF"/>
        </w:rPr>
        <w:t>P</w:t>
      </w:r>
      <w:r w:rsidRPr="00F32DCC">
        <w:rPr>
          <w:rFonts w:ascii="Arial" w:hAnsi="Arial" w:cs="Arial"/>
          <w:b/>
          <w:bCs/>
          <w:shd w:val="clear" w:color="auto" w:fill="FFFFFF"/>
        </w:rPr>
        <w:t xml:space="preserve">rimary </w:t>
      </w:r>
      <w:r w:rsidR="00F32DCC" w:rsidRPr="00F32DCC">
        <w:rPr>
          <w:rFonts w:ascii="Arial" w:hAnsi="Arial" w:cs="Arial"/>
          <w:b/>
          <w:bCs/>
          <w:shd w:val="clear" w:color="auto" w:fill="FFFFFF"/>
        </w:rPr>
        <w:t>P</w:t>
      </w:r>
      <w:r w:rsidRPr="00F32DCC">
        <w:rPr>
          <w:rFonts w:ascii="Arial" w:hAnsi="Arial" w:cs="Arial"/>
          <w:b/>
          <w:bCs/>
          <w:shd w:val="clear" w:color="auto" w:fill="FFFFFF"/>
        </w:rPr>
        <w:t>revention</w:t>
      </w:r>
      <w:r w:rsidRPr="00F32DCC">
        <w:rPr>
          <w:rFonts w:ascii="Arial" w:hAnsi="Arial" w:cs="Arial"/>
          <w:shd w:val="clear" w:color="auto" w:fill="FFFFFF"/>
        </w:rPr>
        <w:t>, </w:t>
      </w:r>
      <w:r w:rsidR="00F32DCC" w:rsidRPr="00F32DCC">
        <w:rPr>
          <w:rFonts w:ascii="Arial" w:hAnsi="Arial" w:cs="Arial"/>
          <w:shd w:val="clear" w:color="auto" w:fill="FFFFFF"/>
        </w:rPr>
        <w:t>v.</w:t>
      </w:r>
      <w:r w:rsidRPr="00F32DCC">
        <w:rPr>
          <w:rFonts w:ascii="Arial" w:hAnsi="Arial" w:cs="Arial"/>
          <w:shd w:val="clear" w:color="auto" w:fill="FFFFFF"/>
        </w:rPr>
        <w:t>39</w:t>
      </w:r>
      <w:r w:rsidR="00F32DCC" w:rsidRPr="00F32DCC">
        <w:rPr>
          <w:rFonts w:ascii="Arial" w:hAnsi="Arial" w:cs="Arial"/>
          <w:shd w:val="clear" w:color="auto" w:fill="FFFFFF"/>
        </w:rPr>
        <w:t>. n.</w:t>
      </w:r>
      <w:r w:rsidRPr="00F32DCC">
        <w:rPr>
          <w:rFonts w:ascii="Arial" w:hAnsi="Arial" w:cs="Arial"/>
          <w:shd w:val="clear" w:color="auto" w:fill="FFFFFF"/>
        </w:rPr>
        <w:t xml:space="preserve">5, </w:t>
      </w:r>
      <w:r w:rsidR="00F32DCC" w:rsidRPr="00F32DCC">
        <w:rPr>
          <w:rFonts w:ascii="Arial" w:hAnsi="Arial" w:cs="Arial"/>
          <w:shd w:val="clear" w:color="auto" w:fill="FFFFFF"/>
        </w:rPr>
        <w:t>p.</w:t>
      </w:r>
      <w:r w:rsidRPr="00F32DCC">
        <w:rPr>
          <w:rFonts w:ascii="Arial" w:hAnsi="Arial" w:cs="Arial"/>
          <w:shd w:val="clear" w:color="auto" w:fill="FFFFFF"/>
        </w:rPr>
        <w:t>491–528</w:t>
      </w:r>
      <w:r w:rsidR="00F32DCC" w:rsidRPr="00F32DCC">
        <w:rPr>
          <w:rFonts w:ascii="Arial" w:hAnsi="Arial" w:cs="Arial"/>
          <w:shd w:val="clear" w:color="auto" w:fill="FFFFFF"/>
        </w:rPr>
        <w:t>, 2018.</w:t>
      </w:r>
    </w:p>
    <w:bookmarkEnd w:id="4"/>
    <w:p w14:paraId="1F4AAFC8" w14:textId="52027065" w:rsidR="00E6037E" w:rsidRPr="00841C67" w:rsidRDefault="000E09F4" w:rsidP="00F32DC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F32DCC">
        <w:rPr>
          <w:rFonts w:ascii="Arial" w:hAnsi="Arial" w:cs="Arial"/>
          <w:shd w:val="clear" w:color="auto" w:fill="FFFFFF"/>
        </w:rPr>
        <w:t>M</w:t>
      </w:r>
      <w:r w:rsidR="00F32DCC" w:rsidRPr="00F32DCC">
        <w:rPr>
          <w:rFonts w:ascii="Arial" w:hAnsi="Arial" w:cs="Arial"/>
          <w:shd w:val="clear" w:color="auto" w:fill="FFFFFF"/>
        </w:rPr>
        <w:t>CLAUGHLIN</w:t>
      </w:r>
      <w:r w:rsidRPr="00F32DCC">
        <w:rPr>
          <w:rFonts w:ascii="Arial" w:hAnsi="Arial" w:cs="Arial"/>
          <w:shd w:val="clear" w:color="auto" w:fill="FFFFFF"/>
        </w:rPr>
        <w:t>, K. A.</w:t>
      </w:r>
      <w:r w:rsidR="00F32DCC" w:rsidRPr="00F32DCC">
        <w:rPr>
          <w:rFonts w:ascii="Arial" w:hAnsi="Arial" w:cs="Arial"/>
          <w:shd w:val="clear" w:color="auto" w:fill="FFFFFF"/>
        </w:rPr>
        <w:t xml:space="preserve"> et al.</w:t>
      </w:r>
      <w:r w:rsidR="00F32DCC">
        <w:rPr>
          <w:rFonts w:ascii="Arial" w:hAnsi="Arial" w:cs="Arial"/>
          <w:shd w:val="clear" w:color="auto" w:fill="FFFFFF"/>
        </w:rPr>
        <w:t xml:space="preserve"> </w:t>
      </w:r>
      <w:r w:rsidRPr="00841C67">
        <w:rPr>
          <w:rFonts w:ascii="Arial" w:hAnsi="Arial" w:cs="Arial"/>
          <w:shd w:val="clear" w:color="auto" w:fill="FFFFFF"/>
        </w:rPr>
        <w:t>Childhood adversities and post-traumatic stress disorder: evidence for stress sensitisation in the World Mental Health Surveys. </w:t>
      </w:r>
      <w:r w:rsidRPr="00841C67">
        <w:rPr>
          <w:rFonts w:ascii="Arial" w:hAnsi="Arial" w:cs="Arial"/>
          <w:b/>
          <w:bCs/>
          <w:shd w:val="clear" w:color="auto" w:fill="FFFFFF"/>
        </w:rPr>
        <w:t xml:space="preserve">The British </w:t>
      </w:r>
      <w:r w:rsidR="00F32DCC" w:rsidRPr="00841C67">
        <w:rPr>
          <w:rFonts w:ascii="Arial" w:hAnsi="Arial" w:cs="Arial"/>
          <w:b/>
          <w:bCs/>
          <w:shd w:val="clear" w:color="auto" w:fill="FFFFFF"/>
        </w:rPr>
        <w:t>J</w:t>
      </w:r>
      <w:r w:rsidRPr="00841C67">
        <w:rPr>
          <w:rFonts w:ascii="Arial" w:hAnsi="Arial" w:cs="Arial"/>
          <w:b/>
          <w:bCs/>
          <w:shd w:val="clear" w:color="auto" w:fill="FFFFFF"/>
        </w:rPr>
        <w:t xml:space="preserve">ournal of </w:t>
      </w:r>
      <w:r w:rsidR="00F32DCC" w:rsidRPr="00841C67">
        <w:rPr>
          <w:rFonts w:ascii="Arial" w:hAnsi="Arial" w:cs="Arial"/>
          <w:b/>
          <w:bCs/>
          <w:shd w:val="clear" w:color="auto" w:fill="FFFFFF"/>
        </w:rPr>
        <w:t>P</w:t>
      </w:r>
      <w:r w:rsidRPr="00841C67">
        <w:rPr>
          <w:rFonts w:ascii="Arial" w:hAnsi="Arial" w:cs="Arial"/>
          <w:b/>
          <w:bCs/>
          <w:shd w:val="clear" w:color="auto" w:fill="FFFFFF"/>
        </w:rPr>
        <w:t>sychiatry</w:t>
      </w:r>
      <w:r w:rsidRPr="00841C67">
        <w:rPr>
          <w:rFonts w:ascii="Arial" w:hAnsi="Arial" w:cs="Arial"/>
          <w:shd w:val="clear" w:color="auto" w:fill="FFFFFF"/>
        </w:rPr>
        <w:t>, </w:t>
      </w:r>
      <w:r w:rsidR="00F32DCC" w:rsidRPr="00841C67">
        <w:rPr>
          <w:rFonts w:ascii="Arial" w:hAnsi="Arial" w:cs="Arial"/>
          <w:shd w:val="clear" w:color="auto" w:fill="FFFFFF"/>
        </w:rPr>
        <w:t>v.</w:t>
      </w:r>
      <w:r w:rsidRPr="00841C67">
        <w:rPr>
          <w:rFonts w:ascii="Arial" w:hAnsi="Arial" w:cs="Arial"/>
          <w:shd w:val="clear" w:color="auto" w:fill="FFFFFF"/>
        </w:rPr>
        <w:t>211</w:t>
      </w:r>
      <w:r w:rsidR="00F32DCC" w:rsidRPr="00841C67">
        <w:rPr>
          <w:rFonts w:ascii="Arial" w:hAnsi="Arial" w:cs="Arial"/>
          <w:shd w:val="clear" w:color="auto" w:fill="FFFFFF"/>
        </w:rPr>
        <w:t>, n.</w:t>
      </w:r>
      <w:r w:rsidRPr="00841C67">
        <w:rPr>
          <w:rFonts w:ascii="Arial" w:hAnsi="Arial" w:cs="Arial"/>
          <w:shd w:val="clear" w:color="auto" w:fill="FFFFFF"/>
        </w:rPr>
        <w:t xml:space="preserve">5, </w:t>
      </w:r>
      <w:r w:rsidR="00F32DCC" w:rsidRPr="00841C67">
        <w:rPr>
          <w:rFonts w:ascii="Arial" w:hAnsi="Arial" w:cs="Arial"/>
          <w:shd w:val="clear" w:color="auto" w:fill="FFFFFF"/>
        </w:rPr>
        <w:t>p.</w:t>
      </w:r>
      <w:r w:rsidRPr="00841C67">
        <w:rPr>
          <w:rFonts w:ascii="Arial" w:hAnsi="Arial" w:cs="Arial"/>
          <w:shd w:val="clear" w:color="auto" w:fill="FFFFFF"/>
        </w:rPr>
        <w:t>280-</w:t>
      </w:r>
      <w:r w:rsidR="00F32DCC" w:rsidRPr="00841C67">
        <w:rPr>
          <w:rFonts w:ascii="Arial" w:hAnsi="Arial" w:cs="Arial"/>
          <w:shd w:val="clear" w:color="auto" w:fill="FFFFFF"/>
        </w:rPr>
        <w:t>28</w:t>
      </w:r>
      <w:r w:rsidRPr="00841C67">
        <w:rPr>
          <w:rFonts w:ascii="Arial" w:hAnsi="Arial" w:cs="Arial"/>
          <w:shd w:val="clear" w:color="auto" w:fill="FFFFFF"/>
        </w:rPr>
        <w:t>8</w:t>
      </w:r>
      <w:r w:rsidR="00F32DCC" w:rsidRPr="00841C67">
        <w:rPr>
          <w:rFonts w:ascii="Arial" w:hAnsi="Arial" w:cs="Arial"/>
          <w:shd w:val="clear" w:color="auto" w:fill="FFFFFF"/>
        </w:rPr>
        <w:t>, 2017.</w:t>
      </w:r>
    </w:p>
    <w:p w14:paraId="2E7397EA" w14:textId="61848729" w:rsidR="00530BB2" w:rsidRPr="00391684" w:rsidRDefault="00530BB2" w:rsidP="00F32DCC">
      <w:pPr>
        <w:pStyle w:val="Default"/>
        <w:spacing w:before="240"/>
        <w:jc w:val="both"/>
        <w:rPr>
          <w:rStyle w:val="Hyperlink"/>
          <w:rFonts w:ascii="Arial" w:hAnsi="Arial" w:cs="Arial"/>
          <w:sz w:val="22"/>
          <w:szCs w:val="22"/>
          <w:lang w:val="pt-BR"/>
        </w:rPr>
      </w:pPr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</w:rPr>
        <w:t>M</w:t>
      </w:r>
      <w:r w:rsidR="00841C67" w:rsidRPr="0094676F">
        <w:rPr>
          <w:rFonts w:ascii="Arial" w:hAnsi="Arial" w:cs="Arial"/>
          <w:color w:val="auto"/>
          <w:sz w:val="22"/>
          <w:szCs w:val="22"/>
          <w:shd w:val="clear" w:color="auto" w:fill="FFFFFF"/>
        </w:rPr>
        <w:t>ENDES</w:t>
      </w:r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</w:rPr>
        <w:t>, P.</w:t>
      </w:r>
      <w:r w:rsidR="00841C67" w:rsidRPr="0094676F">
        <w:rPr>
          <w:rFonts w:ascii="Arial" w:hAnsi="Arial" w:cs="Arial"/>
          <w:color w:val="auto"/>
          <w:sz w:val="22"/>
          <w:szCs w:val="22"/>
          <w:shd w:val="clear" w:color="auto" w:fill="FFFFFF"/>
        </w:rPr>
        <w:t>;</w:t>
      </w:r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P</w:t>
      </w:r>
      <w:r w:rsidR="00841C67" w:rsidRPr="0094676F">
        <w:rPr>
          <w:rFonts w:ascii="Arial" w:hAnsi="Arial" w:cs="Arial"/>
          <w:color w:val="auto"/>
          <w:sz w:val="22"/>
          <w:szCs w:val="22"/>
          <w:shd w:val="clear" w:color="auto" w:fill="FFFFFF"/>
        </w:rPr>
        <w:t>INSKIER</w:t>
      </w:r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</w:rPr>
        <w:t>, M</w:t>
      </w:r>
      <w:r w:rsidR="00841C67" w:rsidRPr="0094676F">
        <w:rPr>
          <w:rFonts w:ascii="Arial" w:hAnsi="Arial" w:cs="Arial"/>
          <w:color w:val="auto"/>
          <w:sz w:val="22"/>
          <w:szCs w:val="22"/>
          <w:shd w:val="clear" w:color="auto" w:fill="FFFFFF"/>
        </w:rPr>
        <w:t>.;</w:t>
      </w:r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M</w:t>
      </w:r>
      <w:r w:rsidR="00841C67" w:rsidRPr="0094676F">
        <w:rPr>
          <w:rFonts w:ascii="Arial" w:hAnsi="Arial" w:cs="Arial"/>
          <w:color w:val="auto"/>
          <w:sz w:val="22"/>
          <w:szCs w:val="22"/>
          <w:shd w:val="clear" w:color="auto" w:fill="FFFFFF"/>
        </w:rPr>
        <w:t>CCURDY</w:t>
      </w:r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, S. How do Jewish communities respond to manifestations of institutional child sexual abuse? </w:t>
      </w:r>
      <w:r w:rsidRPr="00391684">
        <w:rPr>
          <w:rFonts w:ascii="Arial" w:hAnsi="Arial" w:cs="Arial"/>
          <w:color w:val="auto"/>
          <w:sz w:val="22"/>
          <w:szCs w:val="22"/>
          <w:shd w:val="clear" w:color="auto" w:fill="FFFFFF"/>
        </w:rPr>
        <w:t>A case study of Malka Leifer and Adass Israel in Melbourne, Australia. </w:t>
      </w:r>
      <w:proofErr w:type="spellStart"/>
      <w:r w:rsidRPr="00841C67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  <w:lang w:val="pt-BR"/>
        </w:rPr>
        <w:t>Journal</w:t>
      </w:r>
      <w:proofErr w:type="spellEnd"/>
      <w:r w:rsidRPr="00841C67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841C67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  <w:lang w:val="pt-BR"/>
        </w:rPr>
        <w:t>of</w:t>
      </w:r>
      <w:proofErr w:type="spellEnd"/>
      <w:r w:rsidRPr="00841C67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="00841C67" w:rsidRPr="00841C67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  <w:lang w:val="pt-BR"/>
        </w:rPr>
        <w:t>C</w:t>
      </w:r>
      <w:r w:rsidRPr="00841C67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  <w:lang w:val="pt-BR"/>
        </w:rPr>
        <w:t>hild</w:t>
      </w:r>
      <w:proofErr w:type="spellEnd"/>
      <w:r w:rsidRPr="00841C67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  <w:lang w:val="pt-BR"/>
        </w:rPr>
        <w:t xml:space="preserve"> </w:t>
      </w:r>
      <w:r w:rsidR="00841C67" w:rsidRPr="00841C67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  <w:lang w:val="pt-BR"/>
        </w:rPr>
        <w:t>S</w:t>
      </w:r>
      <w:r w:rsidRPr="00841C67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  <w:lang w:val="pt-BR"/>
        </w:rPr>
        <w:t xml:space="preserve">exual </w:t>
      </w:r>
      <w:r w:rsidR="00841C67" w:rsidRPr="00841C67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  <w:lang w:val="pt-BR"/>
        </w:rPr>
        <w:t>A</w:t>
      </w:r>
      <w:r w:rsidRPr="00841C67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  <w:lang w:val="pt-BR"/>
        </w:rPr>
        <w:t>buse</w:t>
      </w:r>
      <w:r w:rsidRPr="00841C67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, </w:t>
      </w:r>
      <w:r w:rsidR="00841C67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v.</w:t>
      </w:r>
      <w:r w:rsidRPr="00841C67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28</w:t>
      </w:r>
      <w:r w:rsidR="00841C67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, n.</w:t>
      </w:r>
      <w:r w:rsidRPr="00841C67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8,</w:t>
      </w:r>
      <w:r w:rsidRPr="00391684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 xml:space="preserve"> </w:t>
      </w:r>
      <w:r w:rsidR="00841C67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p.</w:t>
      </w:r>
      <w:r w:rsidRPr="00391684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927-</w:t>
      </w:r>
      <w:r w:rsidR="00841C67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9</w:t>
      </w:r>
      <w:r w:rsidRPr="00391684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44</w:t>
      </w:r>
      <w:r w:rsidR="00841C67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, 2019.</w:t>
      </w:r>
    </w:p>
    <w:p w14:paraId="6CD18557" w14:textId="0C5DE485" w:rsidR="00D16599" w:rsidRPr="00391684" w:rsidRDefault="00644230" w:rsidP="00F32DC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BRASIL</w:t>
      </w:r>
      <w:r w:rsidR="0063756C">
        <w:rPr>
          <w:rFonts w:ascii="Arial" w:hAnsi="Arial" w:cs="Arial"/>
          <w:lang w:val="pt-BR"/>
        </w:rPr>
        <w:t xml:space="preserve">. </w:t>
      </w:r>
      <w:r w:rsidR="00D16599" w:rsidRPr="00841C67">
        <w:rPr>
          <w:rFonts w:ascii="Arial" w:hAnsi="Arial" w:cs="Arial"/>
          <w:b/>
          <w:bCs/>
          <w:lang w:val="pt-BR"/>
        </w:rPr>
        <w:t>Linha de cuidado para a atenção integral à saúde de crianças, adolescentes e suas famílias em situação de violências: orientação para gestores e profissionais de saúde.</w:t>
      </w:r>
      <w:r w:rsidR="00D16599" w:rsidRPr="00391684">
        <w:rPr>
          <w:rFonts w:ascii="Arial" w:hAnsi="Arial" w:cs="Arial"/>
          <w:lang w:val="pt-BR"/>
        </w:rPr>
        <w:t xml:space="preserve"> </w:t>
      </w:r>
      <w:r w:rsidR="0063756C">
        <w:rPr>
          <w:rFonts w:ascii="Arial" w:hAnsi="Arial" w:cs="Arial"/>
          <w:lang w:val="pt-BR"/>
        </w:rPr>
        <w:t xml:space="preserve">Ministério da Saúde. </w:t>
      </w:r>
      <w:r w:rsidR="00D16599" w:rsidRPr="00391684">
        <w:rPr>
          <w:rFonts w:ascii="Arial" w:hAnsi="Arial" w:cs="Arial"/>
          <w:lang w:val="pt-BR"/>
        </w:rPr>
        <w:t>Secretaria de Atenção à Saúde, Departamento de Ações Programáticas e Estratégicas.</w:t>
      </w:r>
      <w:r w:rsidR="0063756C">
        <w:rPr>
          <w:rFonts w:ascii="Arial" w:hAnsi="Arial" w:cs="Arial"/>
          <w:lang w:val="pt-BR"/>
        </w:rPr>
        <w:t xml:space="preserve"> 2010.</w:t>
      </w:r>
      <w:r w:rsidR="00D16599" w:rsidRPr="00391684">
        <w:rPr>
          <w:rFonts w:ascii="Arial" w:hAnsi="Arial" w:cs="Arial"/>
          <w:lang w:val="pt-BR"/>
        </w:rPr>
        <w:t xml:space="preserve"> http://www.ensp.fiocruz.br/portal-ensp/consulta-publica/arquivos/1393133501.pdf.  Acesso em 16 jul. 2021.</w:t>
      </w:r>
    </w:p>
    <w:p w14:paraId="5BA5EB52" w14:textId="10FFB9F8" w:rsidR="00733569" w:rsidRPr="00841C67" w:rsidRDefault="00CA71A9" w:rsidP="00F32DCC">
      <w:pPr>
        <w:pStyle w:val="Default"/>
        <w:spacing w:before="240"/>
        <w:jc w:val="both"/>
        <w:rPr>
          <w:rStyle w:val="Hyperlink"/>
          <w:rFonts w:ascii="Arial" w:hAnsi="Arial" w:cs="Arial"/>
          <w:sz w:val="22"/>
          <w:szCs w:val="22"/>
          <w:lang w:val="pt-BR"/>
        </w:rPr>
      </w:pPr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M</w:t>
      </w:r>
      <w:r w:rsidR="00841C67"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ITCHELL</w:t>
      </w:r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, K.</w:t>
      </w:r>
      <w:r w:rsidR="00841C67"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 xml:space="preserve"> et al. </w:t>
      </w:r>
      <w:proofErr w:type="spellStart"/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Rethinking</w:t>
      </w:r>
      <w:proofErr w:type="spellEnd"/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research</w:t>
      </w:r>
      <w:proofErr w:type="spellEnd"/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on</w:t>
      </w:r>
      <w:proofErr w:type="spellEnd"/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 xml:space="preserve"> sexual </w:t>
      </w:r>
      <w:proofErr w:type="spellStart"/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exploitation</w:t>
      </w:r>
      <w:proofErr w:type="spellEnd"/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of</w:t>
      </w:r>
      <w:proofErr w:type="spellEnd"/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 xml:space="preserve"> boys: </w:t>
      </w:r>
      <w:proofErr w:type="spellStart"/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Methodological</w:t>
      </w:r>
      <w:proofErr w:type="spellEnd"/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challenges</w:t>
      </w:r>
      <w:proofErr w:type="spellEnd"/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and</w:t>
      </w:r>
      <w:proofErr w:type="spellEnd"/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recommendations</w:t>
      </w:r>
      <w:proofErr w:type="spellEnd"/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to</w:t>
      </w:r>
      <w:proofErr w:type="spellEnd"/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optimize</w:t>
      </w:r>
      <w:proofErr w:type="spellEnd"/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 xml:space="preserve"> future </w:t>
      </w:r>
      <w:proofErr w:type="spellStart"/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knowledge</w:t>
      </w:r>
      <w:proofErr w:type="spellEnd"/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generation</w:t>
      </w:r>
      <w:proofErr w:type="spellEnd"/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. </w:t>
      </w:r>
      <w:proofErr w:type="spellStart"/>
      <w:r w:rsidRPr="00841C67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  <w:lang w:val="pt-BR"/>
        </w:rPr>
        <w:t>Child</w:t>
      </w:r>
      <w:proofErr w:type="spellEnd"/>
      <w:r w:rsidRPr="00841C67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  <w:lang w:val="pt-BR"/>
        </w:rPr>
        <w:t xml:space="preserve"> </w:t>
      </w:r>
      <w:r w:rsidR="00841C67" w:rsidRPr="00841C67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  <w:lang w:val="pt-BR"/>
        </w:rPr>
        <w:t>A</w:t>
      </w:r>
      <w:r w:rsidRPr="00841C67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  <w:lang w:val="pt-BR"/>
        </w:rPr>
        <w:t xml:space="preserve">buse &amp; </w:t>
      </w:r>
      <w:proofErr w:type="spellStart"/>
      <w:r w:rsidR="00841C67" w:rsidRPr="00841C67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  <w:lang w:val="pt-BR"/>
        </w:rPr>
        <w:t>N</w:t>
      </w:r>
      <w:r w:rsidRPr="00841C67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  <w:lang w:val="pt-BR"/>
        </w:rPr>
        <w:t>eglect</w:t>
      </w:r>
      <w:proofErr w:type="spellEnd"/>
      <w:r w:rsidRPr="00841C67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, </w:t>
      </w:r>
      <w:r w:rsidR="00841C67" w:rsidRPr="00841C67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v.</w:t>
      </w:r>
      <w:r w:rsidRPr="00841C67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 xml:space="preserve">66, </w:t>
      </w:r>
      <w:r w:rsidR="00841C67" w:rsidRPr="00841C67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p.</w:t>
      </w:r>
      <w:r w:rsidRPr="00841C67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142–</w:t>
      </w:r>
      <w:r w:rsidR="00A307C7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1</w:t>
      </w:r>
      <w:r w:rsidRPr="00841C67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51</w:t>
      </w:r>
      <w:r w:rsidR="00841C67" w:rsidRPr="00841C67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, 2017.</w:t>
      </w:r>
    </w:p>
    <w:p w14:paraId="78766C9C" w14:textId="0023B469" w:rsidR="00D16599" w:rsidRPr="00391684" w:rsidRDefault="00D16599" w:rsidP="00F32DCC">
      <w:pPr>
        <w:spacing w:before="240" w:after="0" w:line="240" w:lineRule="auto"/>
        <w:jc w:val="both"/>
        <w:rPr>
          <w:rFonts w:ascii="Arial" w:hAnsi="Arial" w:cs="Arial"/>
          <w:lang w:val="pt-BR"/>
        </w:rPr>
      </w:pPr>
      <w:r w:rsidRPr="00841C67">
        <w:rPr>
          <w:rFonts w:ascii="Arial" w:hAnsi="Arial" w:cs="Arial"/>
          <w:lang w:val="pt-BR"/>
        </w:rPr>
        <w:t>M</w:t>
      </w:r>
      <w:r w:rsidR="00841C67" w:rsidRPr="00841C67">
        <w:rPr>
          <w:rFonts w:ascii="Arial" w:hAnsi="Arial" w:cs="Arial"/>
          <w:lang w:val="pt-BR"/>
        </w:rPr>
        <w:t>OREIRA</w:t>
      </w:r>
      <w:r w:rsidRPr="00841C67">
        <w:rPr>
          <w:rFonts w:ascii="Arial" w:hAnsi="Arial" w:cs="Arial"/>
          <w:lang w:val="pt-BR"/>
        </w:rPr>
        <w:t xml:space="preserve">, R. B. </w:t>
      </w:r>
      <w:r w:rsidRPr="00391684">
        <w:rPr>
          <w:rFonts w:ascii="Arial" w:hAnsi="Arial" w:cs="Arial"/>
          <w:lang w:val="pt-BR"/>
        </w:rPr>
        <w:t>O enfrentamento da violência sexual contra crianças e adolescentes no Brasil. In: V</w:t>
      </w:r>
      <w:r w:rsidR="00841C67">
        <w:rPr>
          <w:rFonts w:ascii="Arial" w:hAnsi="Arial" w:cs="Arial"/>
          <w:lang w:val="pt-BR"/>
        </w:rPr>
        <w:t>ERONESE</w:t>
      </w:r>
      <w:r w:rsidRPr="00391684">
        <w:rPr>
          <w:rFonts w:ascii="Arial" w:hAnsi="Arial" w:cs="Arial"/>
          <w:lang w:val="pt-BR"/>
        </w:rPr>
        <w:t xml:space="preserve">, J.R.P. (org.) </w:t>
      </w:r>
      <w:r w:rsidRPr="00841C67">
        <w:rPr>
          <w:rFonts w:ascii="Arial" w:hAnsi="Arial" w:cs="Arial"/>
          <w:b/>
          <w:bCs/>
          <w:lang w:val="pt-BR"/>
        </w:rPr>
        <w:t>Direito da criança e do adolescente – novos cursos, novos temas</w:t>
      </w:r>
      <w:r w:rsidR="00841C67">
        <w:rPr>
          <w:rFonts w:ascii="Arial" w:hAnsi="Arial" w:cs="Arial"/>
          <w:lang w:val="pt-BR"/>
        </w:rPr>
        <w:t xml:space="preserve">. </w:t>
      </w:r>
      <w:proofErr w:type="spellStart"/>
      <w:r w:rsidR="00841C67" w:rsidRPr="00391684">
        <w:rPr>
          <w:rFonts w:ascii="Arial" w:hAnsi="Arial" w:cs="Arial"/>
          <w:lang w:val="pt-BR"/>
        </w:rPr>
        <w:t>Lumen</w:t>
      </w:r>
      <w:proofErr w:type="spellEnd"/>
      <w:r w:rsidR="00841C67" w:rsidRPr="00391684">
        <w:rPr>
          <w:rFonts w:ascii="Arial" w:hAnsi="Arial" w:cs="Arial"/>
          <w:lang w:val="pt-BR"/>
        </w:rPr>
        <w:t xml:space="preserve"> Juris</w:t>
      </w:r>
      <w:r w:rsidR="00841C67">
        <w:rPr>
          <w:rFonts w:ascii="Arial" w:hAnsi="Arial" w:cs="Arial"/>
          <w:lang w:val="pt-BR"/>
        </w:rPr>
        <w:t xml:space="preserve">, </w:t>
      </w:r>
      <w:r w:rsidRPr="00391684">
        <w:rPr>
          <w:rFonts w:ascii="Arial" w:hAnsi="Arial" w:cs="Arial"/>
          <w:lang w:val="pt-BR"/>
        </w:rPr>
        <w:t>p.607-</w:t>
      </w:r>
      <w:r w:rsidR="00841C67">
        <w:rPr>
          <w:rFonts w:ascii="Arial" w:hAnsi="Arial" w:cs="Arial"/>
          <w:lang w:val="pt-BR"/>
        </w:rPr>
        <w:t>6</w:t>
      </w:r>
      <w:r w:rsidRPr="00391684">
        <w:rPr>
          <w:rFonts w:ascii="Arial" w:hAnsi="Arial" w:cs="Arial"/>
          <w:lang w:val="pt-BR"/>
        </w:rPr>
        <w:t>35</w:t>
      </w:r>
      <w:r w:rsidR="00841C67">
        <w:rPr>
          <w:rFonts w:ascii="Arial" w:hAnsi="Arial" w:cs="Arial"/>
          <w:lang w:val="pt-BR"/>
        </w:rPr>
        <w:t>, 2017</w:t>
      </w:r>
      <w:r w:rsidRPr="00391684">
        <w:rPr>
          <w:rFonts w:ascii="Arial" w:hAnsi="Arial" w:cs="Arial"/>
          <w:lang w:val="pt-BR"/>
        </w:rPr>
        <w:t xml:space="preserve">.  </w:t>
      </w:r>
    </w:p>
    <w:p w14:paraId="02DFA035" w14:textId="6ABE2FF6" w:rsidR="00D922BB" w:rsidRPr="0094676F" w:rsidRDefault="00D922BB" w:rsidP="00F32DCC">
      <w:pPr>
        <w:pStyle w:val="Default"/>
        <w:spacing w:before="240"/>
        <w:jc w:val="both"/>
        <w:rPr>
          <w:rStyle w:val="Hyperlink"/>
          <w:rFonts w:ascii="Arial" w:hAnsi="Arial" w:cs="Arial"/>
          <w:sz w:val="22"/>
          <w:szCs w:val="22"/>
          <w:lang w:val="pt-BR"/>
        </w:rPr>
      </w:pPr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lastRenderedPageBreak/>
        <w:t>M</w:t>
      </w:r>
      <w:r w:rsidR="00841C67"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OYNIHAN</w:t>
      </w:r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, M.</w:t>
      </w:r>
      <w:r w:rsidR="00841C67"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 xml:space="preserve"> et al. </w:t>
      </w:r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 xml:space="preserve">A </w:t>
      </w:r>
      <w:proofErr w:type="spellStart"/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systematic</w:t>
      </w:r>
      <w:proofErr w:type="spellEnd"/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 xml:space="preserve"> review </w:t>
      </w:r>
      <w:proofErr w:type="spellStart"/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of</w:t>
      </w:r>
      <w:proofErr w:type="spellEnd"/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the</w:t>
      </w:r>
      <w:proofErr w:type="spellEnd"/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state</w:t>
      </w:r>
      <w:proofErr w:type="spellEnd"/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of</w:t>
      </w:r>
      <w:proofErr w:type="spellEnd"/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the</w:t>
      </w:r>
      <w:proofErr w:type="spellEnd"/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literature</w:t>
      </w:r>
      <w:proofErr w:type="spellEnd"/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on</w:t>
      </w:r>
      <w:proofErr w:type="spellEnd"/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sexually</w:t>
      </w:r>
      <w:proofErr w:type="spellEnd"/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exploited</w:t>
      </w:r>
      <w:proofErr w:type="spellEnd"/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 xml:space="preserve"> boys </w:t>
      </w:r>
      <w:proofErr w:type="spellStart"/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internationally</w:t>
      </w:r>
      <w:proofErr w:type="spellEnd"/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. </w:t>
      </w:r>
      <w:proofErr w:type="spellStart"/>
      <w:r w:rsidRPr="0094676F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  <w:lang w:val="pt-BR"/>
        </w:rPr>
        <w:t>Child</w:t>
      </w:r>
      <w:proofErr w:type="spellEnd"/>
      <w:r w:rsidRPr="0094676F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  <w:lang w:val="pt-BR"/>
        </w:rPr>
        <w:t xml:space="preserve"> </w:t>
      </w:r>
      <w:r w:rsidR="00841C67" w:rsidRPr="0094676F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  <w:lang w:val="pt-BR"/>
        </w:rPr>
        <w:t>A</w:t>
      </w:r>
      <w:r w:rsidRPr="0094676F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  <w:lang w:val="pt-BR"/>
        </w:rPr>
        <w:t xml:space="preserve">buse &amp; </w:t>
      </w:r>
      <w:proofErr w:type="spellStart"/>
      <w:r w:rsidR="00841C67" w:rsidRPr="0094676F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  <w:lang w:val="pt-BR"/>
        </w:rPr>
        <w:t>N</w:t>
      </w:r>
      <w:r w:rsidRPr="0094676F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  <w:lang w:val="pt-BR"/>
        </w:rPr>
        <w:t>eglect</w:t>
      </w:r>
      <w:proofErr w:type="spellEnd"/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, </w:t>
      </w:r>
      <w:r w:rsidR="00841C67"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v.</w:t>
      </w:r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 xml:space="preserve">76, </w:t>
      </w:r>
      <w:r w:rsidR="00841C67"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p.</w:t>
      </w:r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440–51</w:t>
      </w:r>
      <w:r w:rsidR="00841C67"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, 2018.</w:t>
      </w:r>
    </w:p>
    <w:p w14:paraId="2D9EC14A" w14:textId="1CB965DE" w:rsidR="003B7EFD" w:rsidRPr="00AF6448" w:rsidRDefault="00B648C4" w:rsidP="00F32DCC">
      <w:pPr>
        <w:pStyle w:val="Default"/>
        <w:spacing w:before="240"/>
        <w:jc w:val="both"/>
        <w:rPr>
          <w:rStyle w:val="Hyperlink"/>
          <w:rFonts w:ascii="Arial" w:hAnsi="Arial" w:cs="Arial"/>
          <w:sz w:val="22"/>
          <w:szCs w:val="22"/>
          <w:lang w:val="pt-BR"/>
        </w:rPr>
      </w:pPr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N</w:t>
      </w:r>
      <w:r w:rsidR="00841C67"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EGRIFF</w:t>
      </w:r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, S.</w:t>
      </w:r>
      <w:r w:rsidR="00841C67"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;</w:t>
      </w:r>
      <w:r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 xml:space="preserve"> V</w:t>
      </w:r>
      <w:r w:rsidR="00841C67"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ALENTE</w:t>
      </w:r>
      <w:r w:rsidR="003B7EFD"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 xml:space="preserve">, T. W. </w:t>
      </w:r>
      <w:proofErr w:type="spellStart"/>
      <w:r w:rsidR="003B7EFD"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Structural</w:t>
      </w:r>
      <w:proofErr w:type="spellEnd"/>
      <w:r w:rsidR="003B7EFD"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="003B7EFD"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characteristics</w:t>
      </w:r>
      <w:proofErr w:type="spellEnd"/>
      <w:r w:rsidR="003B7EFD"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="003B7EFD"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of</w:t>
      </w:r>
      <w:proofErr w:type="spellEnd"/>
      <w:r w:rsidR="003B7EFD"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="003B7EFD"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the</w:t>
      </w:r>
      <w:proofErr w:type="spellEnd"/>
      <w:r w:rsidR="003B7EFD"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 xml:space="preserve"> online social networks </w:t>
      </w:r>
      <w:proofErr w:type="spellStart"/>
      <w:r w:rsidR="003B7EFD"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of</w:t>
      </w:r>
      <w:proofErr w:type="spellEnd"/>
      <w:r w:rsidR="003B7EFD"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="003B7EFD"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maltreated</w:t>
      </w:r>
      <w:proofErr w:type="spellEnd"/>
      <w:r w:rsidR="003B7EFD"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="003B7EFD"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youth</w:t>
      </w:r>
      <w:proofErr w:type="spellEnd"/>
      <w:r w:rsidR="003B7EFD"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="003B7EFD"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and</w:t>
      </w:r>
      <w:proofErr w:type="spellEnd"/>
      <w:r w:rsidR="003B7EFD"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 xml:space="preserve"> offline sexual </w:t>
      </w:r>
      <w:proofErr w:type="spellStart"/>
      <w:r w:rsidR="003B7EFD"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risk</w:t>
      </w:r>
      <w:proofErr w:type="spellEnd"/>
      <w:r w:rsidR="003B7EFD"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="003B7EFD"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behavior</w:t>
      </w:r>
      <w:proofErr w:type="spellEnd"/>
      <w:r w:rsidR="003B7EFD" w:rsidRPr="0094676F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. </w:t>
      </w:r>
      <w:proofErr w:type="spellStart"/>
      <w:r w:rsidR="003B7EFD" w:rsidRPr="00AF6448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  <w:lang w:val="pt-BR"/>
        </w:rPr>
        <w:t>Child</w:t>
      </w:r>
      <w:proofErr w:type="spellEnd"/>
      <w:r w:rsidR="003B7EFD" w:rsidRPr="00AF6448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  <w:lang w:val="pt-BR"/>
        </w:rPr>
        <w:t xml:space="preserve"> </w:t>
      </w:r>
      <w:r w:rsidR="00841C67" w:rsidRPr="00AF6448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  <w:lang w:val="pt-BR"/>
        </w:rPr>
        <w:t>A</w:t>
      </w:r>
      <w:r w:rsidR="003B7EFD" w:rsidRPr="00AF6448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  <w:lang w:val="pt-BR"/>
        </w:rPr>
        <w:t xml:space="preserve">buse &amp; </w:t>
      </w:r>
      <w:proofErr w:type="spellStart"/>
      <w:r w:rsidR="00841C67" w:rsidRPr="00AF6448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  <w:lang w:val="pt-BR"/>
        </w:rPr>
        <w:t>N</w:t>
      </w:r>
      <w:r w:rsidR="003B7EFD" w:rsidRPr="00AF6448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  <w:lang w:val="pt-BR"/>
        </w:rPr>
        <w:t>eglect</w:t>
      </w:r>
      <w:proofErr w:type="spellEnd"/>
      <w:r w:rsidR="003B7EFD" w:rsidRPr="00AF6448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, </w:t>
      </w:r>
      <w:r w:rsidR="00AF6448" w:rsidRPr="00AF6448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v.</w:t>
      </w:r>
      <w:r w:rsidR="003B7EFD" w:rsidRPr="00AF6448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 xml:space="preserve">85, </w:t>
      </w:r>
      <w:r w:rsidR="00AF6448" w:rsidRPr="00AF6448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p.</w:t>
      </w:r>
      <w:r w:rsidR="003B7EFD" w:rsidRPr="00AF6448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209–</w:t>
      </w:r>
      <w:r w:rsidR="00AF6448" w:rsidRPr="00AF6448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2</w:t>
      </w:r>
      <w:r w:rsidR="003B7EFD" w:rsidRPr="00AF6448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19</w:t>
      </w:r>
      <w:r w:rsidR="00841C67" w:rsidRPr="00AF6448">
        <w:rPr>
          <w:rFonts w:ascii="Arial" w:hAnsi="Arial" w:cs="Arial"/>
          <w:color w:val="auto"/>
          <w:sz w:val="22"/>
          <w:szCs w:val="22"/>
          <w:shd w:val="clear" w:color="auto" w:fill="FFFFFF"/>
          <w:lang w:val="pt-BR"/>
        </w:rPr>
        <w:t>, 2018.</w:t>
      </w:r>
    </w:p>
    <w:p w14:paraId="099B0051" w14:textId="5D77AB16" w:rsidR="00D16599" w:rsidRPr="00391684" w:rsidRDefault="00D16599" w:rsidP="00AF6448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lang w:val="pt-BR"/>
        </w:rPr>
      </w:pPr>
      <w:r w:rsidRPr="00841C67">
        <w:rPr>
          <w:rFonts w:ascii="Arial" w:hAnsi="Arial" w:cs="Arial"/>
          <w:lang w:val="pt-BR"/>
        </w:rPr>
        <w:t>N</w:t>
      </w:r>
      <w:r w:rsidR="00AF6448">
        <w:rPr>
          <w:rFonts w:ascii="Arial" w:hAnsi="Arial" w:cs="Arial"/>
          <w:lang w:val="pt-BR"/>
        </w:rPr>
        <w:t>EVES</w:t>
      </w:r>
      <w:r w:rsidRPr="00841C67">
        <w:rPr>
          <w:rFonts w:ascii="Arial" w:hAnsi="Arial" w:cs="Arial"/>
          <w:lang w:val="pt-BR"/>
        </w:rPr>
        <w:t>, S.M.</w:t>
      </w:r>
      <w:r w:rsidR="00AF6448">
        <w:rPr>
          <w:rFonts w:ascii="Arial" w:hAnsi="Arial" w:cs="Arial"/>
          <w:lang w:val="pt-BR"/>
        </w:rPr>
        <w:t>;</w:t>
      </w:r>
      <w:r w:rsidRPr="00841C67">
        <w:rPr>
          <w:rFonts w:ascii="Arial" w:hAnsi="Arial" w:cs="Arial"/>
          <w:lang w:val="pt-BR"/>
        </w:rPr>
        <w:t xml:space="preserve"> S</w:t>
      </w:r>
      <w:r w:rsidR="00AF6448">
        <w:rPr>
          <w:rFonts w:ascii="Arial" w:hAnsi="Arial" w:cs="Arial"/>
          <w:lang w:val="pt-BR"/>
        </w:rPr>
        <w:t>ANCHES</w:t>
      </w:r>
      <w:r w:rsidRPr="00841C67">
        <w:rPr>
          <w:rFonts w:ascii="Arial" w:hAnsi="Arial" w:cs="Arial"/>
          <w:lang w:val="pt-BR"/>
        </w:rPr>
        <w:t xml:space="preserve">, M.A. </w:t>
      </w:r>
      <w:r w:rsidRPr="00391684">
        <w:rPr>
          <w:rFonts w:ascii="Arial" w:hAnsi="Arial" w:cs="Arial"/>
          <w:lang w:val="pt-BR"/>
        </w:rPr>
        <w:t xml:space="preserve">As relações entre violência familiar e violência social. In: Sanches, M.A. e Simão-Silva, D.P. </w:t>
      </w:r>
      <w:r w:rsidRPr="00AF6448">
        <w:rPr>
          <w:rFonts w:ascii="Arial" w:hAnsi="Arial" w:cs="Arial"/>
          <w:b/>
          <w:bCs/>
          <w:lang w:val="pt-BR"/>
        </w:rPr>
        <w:t>Violência Familiar: múltiplas faces e muitas marcas</w:t>
      </w:r>
      <w:r w:rsidR="00AF6448">
        <w:rPr>
          <w:rFonts w:ascii="Arial" w:hAnsi="Arial" w:cs="Arial"/>
          <w:lang w:val="pt-BR"/>
        </w:rPr>
        <w:t xml:space="preserve">. </w:t>
      </w:r>
      <w:r w:rsidR="00AF6448" w:rsidRPr="00391684">
        <w:rPr>
          <w:rFonts w:ascii="Arial" w:hAnsi="Arial" w:cs="Arial"/>
          <w:lang w:val="pt-BR"/>
        </w:rPr>
        <w:t>Editora CRV - série Bioética</w:t>
      </w:r>
      <w:r w:rsidR="00AF6448">
        <w:rPr>
          <w:rFonts w:ascii="Arial" w:hAnsi="Arial" w:cs="Arial"/>
          <w:lang w:val="pt-BR"/>
        </w:rPr>
        <w:t xml:space="preserve">, </w:t>
      </w:r>
      <w:r w:rsidRPr="00391684">
        <w:rPr>
          <w:rFonts w:ascii="Arial" w:hAnsi="Arial" w:cs="Arial"/>
          <w:lang w:val="pt-BR"/>
        </w:rPr>
        <w:t>p.13-24</w:t>
      </w:r>
      <w:r w:rsidR="00AF6448">
        <w:rPr>
          <w:rFonts w:ascii="Arial" w:hAnsi="Arial" w:cs="Arial"/>
          <w:lang w:val="pt-BR"/>
        </w:rPr>
        <w:t>, 2017</w:t>
      </w:r>
      <w:r w:rsidRPr="00391684">
        <w:rPr>
          <w:rFonts w:ascii="Arial" w:hAnsi="Arial" w:cs="Arial"/>
          <w:lang w:val="pt-BR"/>
        </w:rPr>
        <w:t xml:space="preserve">. </w:t>
      </w:r>
    </w:p>
    <w:p w14:paraId="29B2073A" w14:textId="6ECA5224" w:rsidR="000368B3" w:rsidRPr="0094676F" w:rsidRDefault="000368B3" w:rsidP="00AF6448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lang w:val="pt-BR"/>
        </w:rPr>
      </w:pPr>
      <w:r w:rsidRPr="0094676F">
        <w:rPr>
          <w:rFonts w:ascii="Arial" w:hAnsi="Arial" w:cs="Arial"/>
          <w:shd w:val="clear" w:color="auto" w:fill="FFFFFF"/>
          <w:lang w:val="pt-BR"/>
        </w:rPr>
        <w:t>O</w:t>
      </w:r>
      <w:r w:rsidR="00AF6448" w:rsidRPr="0094676F">
        <w:rPr>
          <w:rFonts w:ascii="Arial" w:hAnsi="Arial" w:cs="Arial"/>
          <w:shd w:val="clear" w:color="auto" w:fill="FFFFFF"/>
          <w:lang w:val="pt-BR"/>
        </w:rPr>
        <w:t>GUNJIMI</w:t>
      </w:r>
      <w:r w:rsidRPr="0094676F">
        <w:rPr>
          <w:rFonts w:ascii="Arial" w:hAnsi="Arial" w:cs="Arial"/>
          <w:shd w:val="clear" w:color="auto" w:fill="FFFFFF"/>
          <w:lang w:val="pt-BR"/>
        </w:rPr>
        <w:t>, A. I.</w:t>
      </w:r>
      <w:r w:rsidR="00AF6448" w:rsidRPr="0094676F">
        <w:rPr>
          <w:rFonts w:ascii="Arial" w:hAnsi="Arial" w:cs="Arial"/>
          <w:shd w:val="clear" w:color="auto" w:fill="FFFFFF"/>
          <w:lang w:val="pt-BR"/>
        </w:rPr>
        <w:t xml:space="preserve"> et al. </w:t>
      </w:r>
      <w:r w:rsidRPr="0094676F">
        <w:rPr>
          <w:rFonts w:ascii="Arial" w:hAnsi="Arial" w:cs="Arial"/>
          <w:shd w:val="clear" w:color="auto" w:fill="FFFFFF"/>
          <w:lang w:val="pt-BR"/>
        </w:rPr>
        <w:t>Experience-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based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perception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of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vulnerability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factors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to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child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sexual abuse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by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health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care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professionals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in Nigeria: a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qualitative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approach. </w:t>
      </w:r>
      <w:proofErr w:type="spellStart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>Journal</w:t>
      </w:r>
      <w:proofErr w:type="spellEnd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 xml:space="preserve"> of </w:t>
      </w:r>
      <w:proofErr w:type="spellStart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>interpersonal</w:t>
      </w:r>
      <w:proofErr w:type="spellEnd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>violence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. </w:t>
      </w:r>
      <w:r w:rsidR="00AF6448" w:rsidRPr="0094676F">
        <w:rPr>
          <w:rFonts w:ascii="Arial" w:hAnsi="Arial" w:cs="Arial"/>
          <w:shd w:val="clear" w:color="auto" w:fill="FFFFFF"/>
          <w:lang w:val="pt-BR"/>
        </w:rPr>
        <w:t>p.</w:t>
      </w:r>
      <w:r w:rsidRPr="0094676F">
        <w:rPr>
          <w:rFonts w:ascii="Arial" w:hAnsi="Arial" w:cs="Arial"/>
          <w:shd w:val="clear" w:color="auto" w:fill="FFFFFF"/>
          <w:lang w:val="pt-BR"/>
        </w:rPr>
        <w:t>1-26</w:t>
      </w:r>
      <w:r w:rsidR="00AF6448" w:rsidRPr="0094676F">
        <w:rPr>
          <w:rFonts w:ascii="Arial" w:hAnsi="Arial" w:cs="Arial"/>
          <w:shd w:val="clear" w:color="auto" w:fill="FFFFFF"/>
          <w:lang w:val="pt-BR"/>
        </w:rPr>
        <w:t>, 2020.</w:t>
      </w:r>
    </w:p>
    <w:p w14:paraId="14B63BD8" w14:textId="1C89627D" w:rsidR="003C4245" w:rsidRPr="00247A88" w:rsidRDefault="000B6174" w:rsidP="00AF6448">
      <w:pPr>
        <w:spacing w:before="240" w:after="0" w:line="240" w:lineRule="auto"/>
        <w:jc w:val="both"/>
        <w:rPr>
          <w:rStyle w:val="Hyperlink"/>
          <w:rFonts w:ascii="Arial" w:hAnsi="Arial" w:cs="Arial"/>
          <w:lang w:val="pt-BR"/>
        </w:rPr>
      </w:pPr>
      <w:r w:rsidRPr="0094676F">
        <w:rPr>
          <w:rFonts w:ascii="Arial" w:hAnsi="Arial" w:cs="Arial"/>
          <w:shd w:val="clear" w:color="auto" w:fill="FFFFFF"/>
          <w:lang w:val="pt-BR"/>
        </w:rPr>
        <w:t>O</w:t>
      </w:r>
      <w:r w:rsidR="00AF6448" w:rsidRPr="0094676F">
        <w:rPr>
          <w:rFonts w:ascii="Arial" w:hAnsi="Arial" w:cs="Arial"/>
          <w:shd w:val="clear" w:color="auto" w:fill="FFFFFF"/>
          <w:lang w:val="pt-BR"/>
        </w:rPr>
        <w:t>HLSSON GOTBY,</w:t>
      </w:r>
      <w:r w:rsidRPr="0094676F">
        <w:rPr>
          <w:rFonts w:ascii="Arial" w:hAnsi="Arial" w:cs="Arial"/>
          <w:shd w:val="clear" w:color="auto" w:fill="FFFFFF"/>
          <w:lang w:val="pt-BR"/>
        </w:rPr>
        <w:t xml:space="preserve"> V.</w:t>
      </w:r>
      <w:r w:rsidR="00AF6448" w:rsidRPr="0094676F">
        <w:rPr>
          <w:rFonts w:ascii="Arial" w:hAnsi="Arial" w:cs="Arial"/>
          <w:shd w:val="clear" w:color="auto" w:fill="FFFFFF"/>
          <w:lang w:val="pt-BR"/>
        </w:rPr>
        <w:t xml:space="preserve"> et al.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Childhood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neurodevelopmental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disorders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and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risk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of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coercive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sexual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victimization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in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childhood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and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adolescence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–a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population</w:t>
      </w:r>
      <w:r w:rsidRPr="0094676F">
        <w:rPr>
          <w:rFonts w:ascii="Cambria Math" w:hAnsi="Cambria Math" w:cs="Cambria Math"/>
          <w:shd w:val="clear" w:color="auto" w:fill="FFFFFF"/>
          <w:lang w:val="pt-BR"/>
        </w:rPr>
        <w:t>‐</w:t>
      </w:r>
      <w:r w:rsidRPr="0094676F">
        <w:rPr>
          <w:rFonts w:ascii="Arial" w:hAnsi="Arial" w:cs="Arial"/>
          <w:shd w:val="clear" w:color="auto" w:fill="FFFFFF"/>
          <w:lang w:val="pt-BR"/>
        </w:rPr>
        <w:t>based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prospective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twin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study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>. </w:t>
      </w:r>
      <w:proofErr w:type="spellStart"/>
      <w:r w:rsidRPr="00AF6448">
        <w:rPr>
          <w:rFonts w:ascii="Arial" w:hAnsi="Arial" w:cs="Arial"/>
          <w:b/>
          <w:bCs/>
          <w:shd w:val="clear" w:color="auto" w:fill="FFFFFF"/>
          <w:lang w:val="pt-BR"/>
        </w:rPr>
        <w:t>Journal</w:t>
      </w:r>
      <w:proofErr w:type="spellEnd"/>
      <w:r w:rsidRPr="00AF6448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Pr="00AF6448">
        <w:rPr>
          <w:rFonts w:ascii="Arial" w:hAnsi="Arial" w:cs="Arial"/>
          <w:b/>
          <w:bCs/>
          <w:shd w:val="clear" w:color="auto" w:fill="FFFFFF"/>
          <w:lang w:val="pt-BR"/>
        </w:rPr>
        <w:t>of</w:t>
      </w:r>
      <w:proofErr w:type="spellEnd"/>
      <w:r w:rsidRPr="00AF6448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Pr="00AF6448">
        <w:rPr>
          <w:rFonts w:ascii="Arial" w:hAnsi="Arial" w:cs="Arial"/>
          <w:b/>
          <w:bCs/>
          <w:shd w:val="clear" w:color="auto" w:fill="FFFFFF"/>
          <w:lang w:val="pt-BR"/>
        </w:rPr>
        <w:t>Child</w:t>
      </w:r>
      <w:proofErr w:type="spellEnd"/>
      <w:r w:rsidRPr="00AF6448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Pr="00AF6448">
        <w:rPr>
          <w:rFonts w:ascii="Arial" w:hAnsi="Arial" w:cs="Arial"/>
          <w:b/>
          <w:bCs/>
          <w:shd w:val="clear" w:color="auto" w:fill="FFFFFF"/>
          <w:lang w:val="pt-BR"/>
        </w:rPr>
        <w:t>Psychology</w:t>
      </w:r>
      <w:proofErr w:type="spellEnd"/>
      <w:r w:rsidRPr="00AF6448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Pr="00AF6448">
        <w:rPr>
          <w:rFonts w:ascii="Arial" w:hAnsi="Arial" w:cs="Arial"/>
          <w:b/>
          <w:bCs/>
          <w:shd w:val="clear" w:color="auto" w:fill="FFFFFF"/>
          <w:lang w:val="pt-BR"/>
        </w:rPr>
        <w:t>and</w:t>
      </w:r>
      <w:proofErr w:type="spellEnd"/>
      <w:r w:rsidRPr="00AF6448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Pr="00AF6448">
        <w:rPr>
          <w:rFonts w:ascii="Arial" w:hAnsi="Arial" w:cs="Arial"/>
          <w:b/>
          <w:bCs/>
          <w:shd w:val="clear" w:color="auto" w:fill="FFFFFF"/>
          <w:lang w:val="pt-BR"/>
        </w:rPr>
        <w:t>Psychiatry</w:t>
      </w:r>
      <w:proofErr w:type="spellEnd"/>
      <w:r w:rsidRPr="00AF6448">
        <w:rPr>
          <w:rFonts w:ascii="Arial" w:hAnsi="Arial" w:cs="Arial"/>
          <w:shd w:val="clear" w:color="auto" w:fill="FFFFFF"/>
          <w:lang w:val="pt-BR"/>
        </w:rPr>
        <w:t>, </w:t>
      </w:r>
      <w:r w:rsidR="00AF6448" w:rsidRPr="00AF6448">
        <w:rPr>
          <w:rFonts w:ascii="Arial" w:hAnsi="Arial" w:cs="Arial"/>
          <w:shd w:val="clear" w:color="auto" w:fill="FFFFFF"/>
          <w:lang w:val="pt-BR"/>
        </w:rPr>
        <w:t>v.</w:t>
      </w:r>
      <w:r w:rsidRPr="00AF6448">
        <w:rPr>
          <w:rFonts w:ascii="Arial" w:hAnsi="Arial" w:cs="Arial"/>
          <w:shd w:val="clear" w:color="auto" w:fill="FFFFFF"/>
          <w:lang w:val="pt-BR"/>
        </w:rPr>
        <w:t>59</w:t>
      </w:r>
      <w:r w:rsidR="00AF6448" w:rsidRPr="00AF6448">
        <w:rPr>
          <w:rFonts w:ascii="Arial" w:hAnsi="Arial" w:cs="Arial"/>
          <w:shd w:val="clear" w:color="auto" w:fill="FFFFFF"/>
          <w:lang w:val="pt-BR"/>
        </w:rPr>
        <w:t>, n.</w:t>
      </w:r>
      <w:r w:rsidRPr="00AF6448">
        <w:rPr>
          <w:rFonts w:ascii="Arial" w:hAnsi="Arial" w:cs="Arial"/>
          <w:shd w:val="clear" w:color="auto" w:fill="FFFFFF"/>
          <w:lang w:val="pt-BR"/>
        </w:rPr>
        <w:t xml:space="preserve">9, </w:t>
      </w:r>
      <w:r w:rsidR="00AF6448" w:rsidRPr="00AF6448">
        <w:rPr>
          <w:rFonts w:ascii="Arial" w:hAnsi="Arial" w:cs="Arial"/>
          <w:shd w:val="clear" w:color="auto" w:fill="FFFFFF"/>
          <w:lang w:val="pt-BR"/>
        </w:rPr>
        <w:t>p.</w:t>
      </w:r>
      <w:r w:rsidRPr="00AF6448">
        <w:rPr>
          <w:rFonts w:ascii="Arial" w:hAnsi="Arial" w:cs="Arial"/>
          <w:shd w:val="clear" w:color="auto" w:fill="FFFFFF"/>
          <w:lang w:val="pt-BR"/>
        </w:rPr>
        <w:t>957-</w:t>
      </w:r>
      <w:r w:rsidR="00AF6448" w:rsidRPr="00AF6448">
        <w:rPr>
          <w:rFonts w:ascii="Arial" w:hAnsi="Arial" w:cs="Arial"/>
          <w:shd w:val="clear" w:color="auto" w:fill="FFFFFF"/>
          <w:lang w:val="pt-BR"/>
        </w:rPr>
        <w:t>9</w:t>
      </w:r>
      <w:r w:rsidRPr="00AF6448">
        <w:rPr>
          <w:rFonts w:ascii="Arial" w:hAnsi="Arial" w:cs="Arial"/>
          <w:shd w:val="clear" w:color="auto" w:fill="FFFFFF"/>
          <w:lang w:val="pt-BR"/>
        </w:rPr>
        <w:t>65</w:t>
      </w:r>
      <w:r w:rsidR="00AF6448" w:rsidRPr="00AF6448">
        <w:rPr>
          <w:rFonts w:ascii="Arial" w:hAnsi="Arial" w:cs="Arial"/>
          <w:shd w:val="clear" w:color="auto" w:fill="FFFFFF"/>
          <w:lang w:val="pt-BR"/>
        </w:rPr>
        <w:t>, 2018</w:t>
      </w:r>
      <w:r w:rsidRPr="00AF6448">
        <w:rPr>
          <w:rFonts w:ascii="Arial" w:hAnsi="Arial" w:cs="Arial"/>
          <w:shd w:val="clear" w:color="auto" w:fill="FFFFFF"/>
          <w:lang w:val="pt-BR"/>
        </w:rPr>
        <w:t xml:space="preserve">. </w:t>
      </w:r>
    </w:p>
    <w:p w14:paraId="55BE9B21" w14:textId="31160226" w:rsidR="00FD3D31" w:rsidRPr="00391684" w:rsidRDefault="00FD3D31" w:rsidP="00AF6448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lang w:val="pt-BR"/>
        </w:rPr>
        <w:t>O</w:t>
      </w:r>
      <w:r w:rsidR="00AF6448">
        <w:rPr>
          <w:rFonts w:ascii="Arial" w:hAnsi="Arial" w:cs="Arial"/>
          <w:lang w:val="pt-BR"/>
        </w:rPr>
        <w:t>RGANIZAÇÃO DAS NAÇÕES UNIDAS</w:t>
      </w:r>
      <w:r w:rsidR="00EA34F6">
        <w:rPr>
          <w:rFonts w:ascii="Arial" w:hAnsi="Arial" w:cs="Arial"/>
          <w:lang w:val="pt-BR"/>
        </w:rPr>
        <w:t xml:space="preserve"> (ONU)</w:t>
      </w:r>
      <w:r w:rsidRPr="00391684">
        <w:rPr>
          <w:rFonts w:ascii="Arial" w:hAnsi="Arial" w:cs="Arial"/>
          <w:lang w:val="pt-BR"/>
        </w:rPr>
        <w:t xml:space="preserve">. </w:t>
      </w:r>
      <w:r w:rsidRPr="00AF6448">
        <w:rPr>
          <w:rFonts w:ascii="Arial" w:hAnsi="Arial" w:cs="Arial"/>
          <w:b/>
          <w:bCs/>
          <w:lang w:val="pt-BR"/>
        </w:rPr>
        <w:t>Convenção Internacional sobre os Direitos da Criança.</w:t>
      </w:r>
      <w:r w:rsidRPr="00391684">
        <w:rPr>
          <w:rFonts w:ascii="Arial" w:hAnsi="Arial" w:cs="Arial"/>
          <w:lang w:val="pt-BR"/>
        </w:rPr>
        <w:t xml:space="preserve"> </w:t>
      </w:r>
      <w:r w:rsidRPr="00AF6448">
        <w:rPr>
          <w:rFonts w:ascii="Arial" w:hAnsi="Arial" w:cs="Arial"/>
          <w:b/>
          <w:bCs/>
          <w:lang w:val="pt-BR"/>
        </w:rPr>
        <w:t xml:space="preserve">Adotada pela Assembleia Geral das Nações Unidas em 20 de </w:t>
      </w:r>
      <w:r w:rsidR="00AF6448" w:rsidRPr="00AF6448">
        <w:rPr>
          <w:rFonts w:ascii="Arial" w:hAnsi="Arial" w:cs="Arial"/>
          <w:b/>
          <w:bCs/>
          <w:lang w:val="pt-BR"/>
        </w:rPr>
        <w:t>novembro</w:t>
      </w:r>
      <w:r w:rsidRPr="00AF6448">
        <w:rPr>
          <w:rFonts w:ascii="Arial" w:hAnsi="Arial" w:cs="Arial"/>
          <w:b/>
          <w:bCs/>
          <w:lang w:val="pt-BR"/>
        </w:rPr>
        <w:t xml:space="preserve"> de 1989.</w:t>
      </w:r>
      <w:r w:rsidR="00AF6448">
        <w:rPr>
          <w:rFonts w:ascii="Arial" w:hAnsi="Arial" w:cs="Arial"/>
          <w:b/>
          <w:bCs/>
          <w:lang w:val="pt-BR"/>
        </w:rPr>
        <w:t xml:space="preserve"> </w:t>
      </w:r>
      <w:r w:rsidR="00AF6448">
        <w:rPr>
          <w:rFonts w:ascii="Arial" w:hAnsi="Arial" w:cs="Arial"/>
          <w:lang w:val="pt-BR"/>
        </w:rPr>
        <w:t>Disponível em:</w:t>
      </w:r>
      <w:r w:rsidRPr="00AF6448">
        <w:rPr>
          <w:rFonts w:ascii="Arial" w:hAnsi="Arial" w:cs="Arial"/>
          <w:b/>
          <w:bCs/>
          <w:lang w:val="pt-BR"/>
        </w:rPr>
        <w:t xml:space="preserve"> </w:t>
      </w:r>
      <w:hyperlink r:id="rId13" w:history="1">
        <w:r w:rsidRPr="00391684">
          <w:rPr>
            <w:rStyle w:val="Hyperlink"/>
            <w:rFonts w:ascii="Arial" w:hAnsi="Arial" w:cs="Arial"/>
            <w:color w:val="auto"/>
            <w:u w:val="none"/>
            <w:lang w:val="pt-BR"/>
          </w:rPr>
          <w:t>https://www.unicef.org/brazil/convencao-sobre-os-direitos-da-crianca</w:t>
        </w:r>
      </w:hyperlink>
      <w:r w:rsidRPr="00391684">
        <w:rPr>
          <w:rFonts w:ascii="Arial" w:hAnsi="Arial" w:cs="Arial"/>
          <w:lang w:val="pt-BR"/>
        </w:rPr>
        <w:t xml:space="preserve"> Acesso: 16 jul. 2021.</w:t>
      </w:r>
    </w:p>
    <w:p w14:paraId="44520EE5" w14:textId="351310AC" w:rsidR="00FD3D31" w:rsidRPr="00391684" w:rsidRDefault="00EA34F6" w:rsidP="00EA34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</w:t>
      </w:r>
      <w:r w:rsidR="00FD3D31" w:rsidRPr="00391684">
        <w:rPr>
          <w:rFonts w:ascii="Arial" w:hAnsi="Arial" w:cs="Arial"/>
          <w:lang w:val="pt-BR"/>
        </w:rPr>
        <w:t>Organização das Nações Unidas para a Educação, a Ciência e a Cultura</w:t>
      </w:r>
      <w:r>
        <w:rPr>
          <w:rFonts w:ascii="Arial" w:hAnsi="Arial" w:cs="Arial"/>
          <w:lang w:val="pt-BR"/>
        </w:rPr>
        <w:t xml:space="preserve">. </w:t>
      </w:r>
      <w:r w:rsidR="00FD3D31" w:rsidRPr="00AF6448">
        <w:rPr>
          <w:rFonts w:ascii="Arial" w:hAnsi="Arial" w:cs="Arial"/>
          <w:b/>
          <w:bCs/>
          <w:lang w:val="pt-BR"/>
        </w:rPr>
        <w:t xml:space="preserve">Universal </w:t>
      </w:r>
      <w:proofErr w:type="spellStart"/>
      <w:r w:rsidR="00FD3D31" w:rsidRPr="00AF6448">
        <w:rPr>
          <w:rFonts w:ascii="Arial" w:hAnsi="Arial" w:cs="Arial"/>
          <w:b/>
          <w:bCs/>
          <w:lang w:val="pt-BR"/>
        </w:rPr>
        <w:t>Declaration</w:t>
      </w:r>
      <w:proofErr w:type="spellEnd"/>
      <w:r w:rsidR="00FD3D31" w:rsidRPr="00AF6448">
        <w:rPr>
          <w:rFonts w:ascii="Arial" w:hAnsi="Arial" w:cs="Arial"/>
          <w:b/>
          <w:bCs/>
          <w:lang w:val="pt-BR"/>
        </w:rPr>
        <w:t xml:space="preserve"> </w:t>
      </w:r>
      <w:proofErr w:type="spellStart"/>
      <w:r w:rsidR="00FD3D31" w:rsidRPr="00AF6448">
        <w:rPr>
          <w:rFonts w:ascii="Arial" w:hAnsi="Arial" w:cs="Arial"/>
          <w:b/>
          <w:bCs/>
          <w:lang w:val="pt-BR"/>
        </w:rPr>
        <w:t>on</w:t>
      </w:r>
      <w:proofErr w:type="spellEnd"/>
      <w:r w:rsidR="00FD3D31" w:rsidRPr="00AF6448">
        <w:rPr>
          <w:rFonts w:ascii="Arial" w:hAnsi="Arial" w:cs="Arial"/>
          <w:b/>
          <w:bCs/>
          <w:lang w:val="pt-BR"/>
        </w:rPr>
        <w:t xml:space="preserve"> </w:t>
      </w:r>
      <w:proofErr w:type="spellStart"/>
      <w:r w:rsidR="00FD3D31" w:rsidRPr="00AF6448">
        <w:rPr>
          <w:rFonts w:ascii="Arial" w:hAnsi="Arial" w:cs="Arial"/>
          <w:b/>
          <w:bCs/>
          <w:lang w:val="pt-BR"/>
        </w:rPr>
        <w:t>Bioethics</w:t>
      </w:r>
      <w:proofErr w:type="spellEnd"/>
      <w:r w:rsidR="00FD3D31" w:rsidRPr="00AF6448">
        <w:rPr>
          <w:rFonts w:ascii="Arial" w:hAnsi="Arial" w:cs="Arial"/>
          <w:b/>
          <w:bCs/>
          <w:lang w:val="pt-BR"/>
        </w:rPr>
        <w:t xml:space="preserve"> </w:t>
      </w:r>
      <w:proofErr w:type="spellStart"/>
      <w:r w:rsidR="00FD3D31" w:rsidRPr="00AF6448">
        <w:rPr>
          <w:rFonts w:ascii="Arial" w:hAnsi="Arial" w:cs="Arial"/>
          <w:b/>
          <w:bCs/>
          <w:lang w:val="pt-BR"/>
        </w:rPr>
        <w:t>and</w:t>
      </w:r>
      <w:proofErr w:type="spellEnd"/>
      <w:r w:rsidR="00FD3D31" w:rsidRPr="00AF6448">
        <w:rPr>
          <w:rFonts w:ascii="Arial" w:hAnsi="Arial" w:cs="Arial"/>
          <w:b/>
          <w:bCs/>
          <w:lang w:val="pt-BR"/>
        </w:rPr>
        <w:t xml:space="preserve"> </w:t>
      </w:r>
      <w:proofErr w:type="spellStart"/>
      <w:r w:rsidR="00FD3D31" w:rsidRPr="00AF6448">
        <w:rPr>
          <w:rFonts w:ascii="Arial" w:hAnsi="Arial" w:cs="Arial"/>
          <w:b/>
          <w:bCs/>
          <w:lang w:val="pt-BR"/>
        </w:rPr>
        <w:t>Human</w:t>
      </w:r>
      <w:proofErr w:type="spellEnd"/>
      <w:r w:rsidR="00FD3D31" w:rsidRPr="00AF6448">
        <w:rPr>
          <w:rFonts w:ascii="Arial" w:hAnsi="Arial" w:cs="Arial"/>
          <w:b/>
          <w:bCs/>
          <w:lang w:val="pt-BR"/>
        </w:rPr>
        <w:t xml:space="preserve"> </w:t>
      </w:r>
      <w:proofErr w:type="spellStart"/>
      <w:r w:rsidR="00FD3D31" w:rsidRPr="00AF6448">
        <w:rPr>
          <w:rFonts w:ascii="Arial" w:hAnsi="Arial" w:cs="Arial"/>
          <w:b/>
          <w:bCs/>
          <w:lang w:val="pt-BR"/>
        </w:rPr>
        <w:t>Rights</w:t>
      </w:r>
      <w:proofErr w:type="spellEnd"/>
      <w:r>
        <w:rPr>
          <w:rFonts w:ascii="Arial" w:hAnsi="Arial" w:cs="Arial"/>
          <w:b/>
          <w:bCs/>
          <w:lang w:val="pt-BR"/>
        </w:rPr>
        <w:t>, 2005</w:t>
      </w:r>
      <w:r w:rsidR="00FD3D31" w:rsidRPr="00391684">
        <w:rPr>
          <w:rFonts w:ascii="Arial" w:hAnsi="Arial" w:cs="Arial"/>
          <w:lang w:val="pt-BR"/>
        </w:rPr>
        <w:t xml:space="preserve"> </w:t>
      </w:r>
      <w:r w:rsidR="00AF6448">
        <w:rPr>
          <w:rFonts w:ascii="Arial" w:hAnsi="Arial" w:cs="Arial"/>
          <w:lang w:val="pt-BR"/>
        </w:rPr>
        <w:t xml:space="preserve">Disponível em: </w:t>
      </w:r>
      <w:hyperlink r:id="rId14" w:history="1">
        <w:r w:rsidR="00AF6448" w:rsidRPr="006D4043">
          <w:rPr>
            <w:rStyle w:val="Hyperlink"/>
            <w:rFonts w:ascii="Arial" w:hAnsi="Arial" w:cs="Arial"/>
            <w:lang w:val="pt-BR"/>
          </w:rPr>
          <w:t>http://www.unesco.org/new/en/social-andhumansciences/themes/bioethics/bioethics-and-human-rights/</w:t>
        </w:r>
      </w:hyperlink>
      <w:r w:rsidR="00AF6448">
        <w:rPr>
          <w:rFonts w:ascii="Arial" w:hAnsi="Arial" w:cs="Arial"/>
          <w:lang w:val="pt-BR"/>
        </w:rPr>
        <w:t>. Acesso em: 15 jul. 2021.</w:t>
      </w:r>
    </w:p>
    <w:p w14:paraId="610346C3" w14:textId="4BA4867A" w:rsidR="00FD3D31" w:rsidRPr="00391684" w:rsidRDefault="00EA34F6" w:rsidP="00EA34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ORGANIZAÇÃO MUNDIAL DA SAÚDE (</w:t>
      </w:r>
      <w:r w:rsidR="00FD3D31" w:rsidRPr="00391684">
        <w:rPr>
          <w:rFonts w:ascii="Arial" w:hAnsi="Arial" w:cs="Arial"/>
          <w:lang w:val="pt-BR"/>
        </w:rPr>
        <w:t>OMS</w:t>
      </w:r>
      <w:r w:rsidRPr="00EA34F6">
        <w:rPr>
          <w:rFonts w:ascii="Arial" w:hAnsi="Arial" w:cs="Arial"/>
          <w:lang w:val="pt-BR"/>
        </w:rPr>
        <w:t>)</w:t>
      </w:r>
      <w:r>
        <w:rPr>
          <w:rFonts w:ascii="Arial" w:hAnsi="Arial" w:cs="Arial"/>
          <w:lang w:val="pt-BR"/>
        </w:rPr>
        <w:t>.</w:t>
      </w:r>
      <w:r w:rsidRPr="00EA34F6">
        <w:rPr>
          <w:rFonts w:ascii="Arial" w:hAnsi="Arial" w:cs="Arial"/>
          <w:lang w:val="pt-BR"/>
        </w:rPr>
        <w:t xml:space="preserve"> </w:t>
      </w:r>
      <w:r w:rsidR="00FD3D31" w:rsidRPr="00EA34F6">
        <w:rPr>
          <w:rFonts w:ascii="Arial" w:hAnsi="Arial" w:cs="Arial"/>
          <w:b/>
          <w:lang w:val="pt-BR"/>
        </w:rPr>
        <w:t>Relatório Mundial sobre Violência e Saúde</w:t>
      </w:r>
      <w:r>
        <w:rPr>
          <w:rFonts w:ascii="Arial" w:hAnsi="Arial" w:cs="Arial"/>
          <w:lang w:val="pt-BR"/>
        </w:rPr>
        <w:t>, 2002.</w:t>
      </w:r>
      <w:r w:rsidR="00FD3D31" w:rsidRPr="00391684">
        <w:rPr>
          <w:rFonts w:ascii="Arial" w:hAnsi="Arial" w:cs="Arial"/>
          <w:lang w:val="pt-BR"/>
        </w:rPr>
        <w:t xml:space="preserve"> </w:t>
      </w:r>
      <w:r w:rsidR="00FD3D31" w:rsidRPr="0094676F">
        <w:rPr>
          <w:rFonts w:ascii="Arial" w:hAnsi="Arial" w:cs="Arial"/>
          <w:lang w:val="pt-BR"/>
        </w:rPr>
        <w:t xml:space="preserve">Ed. KRUG, E.G. et al. </w:t>
      </w:r>
      <w:r w:rsidR="00FD3D31" w:rsidRPr="00391684">
        <w:rPr>
          <w:rFonts w:ascii="Arial" w:hAnsi="Arial" w:cs="Arial"/>
          <w:lang w:val="pt-BR"/>
        </w:rPr>
        <w:t>Organização Mundial de Saúde.</w:t>
      </w:r>
      <w:r>
        <w:rPr>
          <w:rFonts w:ascii="Arial" w:hAnsi="Arial" w:cs="Arial"/>
          <w:lang w:val="pt-BR"/>
        </w:rPr>
        <w:t xml:space="preserve"> </w:t>
      </w:r>
      <w:r w:rsidRPr="00EA34F6">
        <w:rPr>
          <w:rFonts w:ascii="Arial" w:hAnsi="Arial" w:cs="Arial"/>
          <w:lang w:val="pt-BR"/>
        </w:rPr>
        <w:t>Disponív</w:t>
      </w:r>
      <w:r>
        <w:rPr>
          <w:rFonts w:ascii="Arial" w:hAnsi="Arial" w:cs="Arial"/>
          <w:lang w:val="pt-BR"/>
        </w:rPr>
        <w:t>el em:</w:t>
      </w:r>
      <w:r w:rsidR="00FD3D31" w:rsidRPr="00EA34F6">
        <w:rPr>
          <w:rFonts w:ascii="Arial" w:hAnsi="Arial" w:cs="Arial"/>
          <w:lang w:val="pt-BR"/>
        </w:rPr>
        <w:t xml:space="preserve"> </w:t>
      </w:r>
      <w:hyperlink r:id="rId15" w:history="1">
        <w:r w:rsidR="00FD3D31" w:rsidRPr="00EA34F6">
          <w:rPr>
            <w:rStyle w:val="Hyperlink"/>
            <w:rFonts w:ascii="Arial" w:hAnsi="Arial" w:cs="Arial"/>
            <w:lang w:val="pt-BR"/>
          </w:rPr>
          <w:t>https://www.who.int/violence_injury_prevention/violence/world_report/en/</w:t>
        </w:r>
      </w:hyperlink>
      <w:r w:rsidR="00FD3D31" w:rsidRPr="00EA34F6">
        <w:rPr>
          <w:rFonts w:ascii="Arial" w:hAnsi="Arial" w:cs="Arial"/>
          <w:lang w:val="pt-BR"/>
        </w:rPr>
        <w:t xml:space="preserve">.  </w:t>
      </w:r>
      <w:r w:rsidR="00FD3D31" w:rsidRPr="00391684">
        <w:rPr>
          <w:rFonts w:ascii="Arial" w:hAnsi="Arial" w:cs="Arial"/>
          <w:lang w:val="pt-BR"/>
        </w:rPr>
        <w:t>Acesso</w:t>
      </w:r>
      <w:r>
        <w:rPr>
          <w:rFonts w:ascii="Arial" w:hAnsi="Arial" w:cs="Arial"/>
          <w:lang w:val="pt-BR"/>
        </w:rPr>
        <w:t xml:space="preserve"> em:</w:t>
      </w:r>
      <w:r w:rsidR="00FD3D31" w:rsidRPr="00391684">
        <w:rPr>
          <w:rFonts w:ascii="Arial" w:hAnsi="Arial" w:cs="Arial"/>
          <w:lang w:val="pt-BR"/>
        </w:rPr>
        <w:t xml:space="preserve"> 15</w:t>
      </w:r>
      <w:r>
        <w:rPr>
          <w:rFonts w:ascii="Arial" w:hAnsi="Arial" w:cs="Arial"/>
          <w:lang w:val="pt-BR"/>
        </w:rPr>
        <w:t xml:space="preserve"> jul. </w:t>
      </w:r>
      <w:r w:rsidR="00FD3D31" w:rsidRPr="00391684">
        <w:rPr>
          <w:rFonts w:ascii="Arial" w:hAnsi="Arial" w:cs="Arial"/>
          <w:lang w:val="pt-BR"/>
        </w:rPr>
        <w:t>2021.</w:t>
      </w:r>
    </w:p>
    <w:p w14:paraId="038BE800" w14:textId="651F6974" w:rsidR="00E95681" w:rsidRPr="009B7309" w:rsidRDefault="00E95681" w:rsidP="00EA34F6">
      <w:pPr>
        <w:spacing w:before="240" w:after="0" w:line="240" w:lineRule="auto"/>
        <w:jc w:val="both"/>
        <w:rPr>
          <w:rFonts w:ascii="Arial" w:hAnsi="Arial" w:cs="Arial"/>
          <w:shd w:val="clear" w:color="auto" w:fill="FFFFFF"/>
        </w:rPr>
      </w:pPr>
      <w:r w:rsidRPr="0094676F">
        <w:rPr>
          <w:rFonts w:ascii="Arial" w:hAnsi="Arial" w:cs="Arial"/>
          <w:shd w:val="clear" w:color="auto" w:fill="FFFFFF"/>
          <w:lang w:val="pt-BR"/>
        </w:rPr>
        <w:t>O</w:t>
      </w:r>
      <w:r w:rsidR="009B7309" w:rsidRPr="0094676F">
        <w:rPr>
          <w:rFonts w:ascii="Arial" w:hAnsi="Arial" w:cs="Arial"/>
          <w:shd w:val="clear" w:color="auto" w:fill="FFFFFF"/>
          <w:lang w:val="pt-BR"/>
        </w:rPr>
        <w:t>TTISOVA</w:t>
      </w:r>
      <w:r w:rsidRPr="0094676F">
        <w:rPr>
          <w:rFonts w:ascii="Arial" w:hAnsi="Arial" w:cs="Arial"/>
          <w:shd w:val="clear" w:color="auto" w:fill="FFFFFF"/>
          <w:lang w:val="pt-BR"/>
        </w:rPr>
        <w:t>, L.</w:t>
      </w:r>
      <w:r w:rsidR="009B7309" w:rsidRPr="0094676F">
        <w:rPr>
          <w:rFonts w:ascii="Arial" w:hAnsi="Arial" w:cs="Arial"/>
          <w:shd w:val="clear" w:color="auto" w:fill="FFFFFF"/>
          <w:lang w:val="pt-BR"/>
        </w:rPr>
        <w:t xml:space="preserve"> et al.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Psychological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consequences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of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child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trafficking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: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An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historical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cohort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study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of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trafficked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children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in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contact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with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secondary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mental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health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services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>. </w:t>
      </w:r>
      <w:r w:rsidRPr="009B7309">
        <w:rPr>
          <w:rFonts w:ascii="Arial" w:hAnsi="Arial" w:cs="Arial"/>
          <w:b/>
          <w:bCs/>
          <w:shd w:val="clear" w:color="auto" w:fill="FFFFFF"/>
        </w:rPr>
        <w:t xml:space="preserve">PloS </w:t>
      </w:r>
      <w:r w:rsidR="009B7309" w:rsidRPr="009B7309">
        <w:rPr>
          <w:rFonts w:ascii="Arial" w:hAnsi="Arial" w:cs="Arial"/>
          <w:b/>
          <w:bCs/>
          <w:shd w:val="clear" w:color="auto" w:fill="FFFFFF"/>
        </w:rPr>
        <w:t>O</w:t>
      </w:r>
      <w:r w:rsidRPr="009B7309">
        <w:rPr>
          <w:rFonts w:ascii="Arial" w:hAnsi="Arial" w:cs="Arial"/>
          <w:b/>
          <w:bCs/>
          <w:shd w:val="clear" w:color="auto" w:fill="FFFFFF"/>
        </w:rPr>
        <w:t>ne</w:t>
      </w:r>
      <w:r w:rsidRPr="009B7309">
        <w:rPr>
          <w:rFonts w:ascii="Arial" w:hAnsi="Arial" w:cs="Arial"/>
          <w:shd w:val="clear" w:color="auto" w:fill="FFFFFF"/>
        </w:rPr>
        <w:t>, </w:t>
      </w:r>
      <w:r w:rsidR="009B7309">
        <w:rPr>
          <w:rFonts w:ascii="Arial" w:hAnsi="Arial" w:cs="Arial"/>
          <w:shd w:val="clear" w:color="auto" w:fill="FFFFFF"/>
        </w:rPr>
        <w:t>v.</w:t>
      </w:r>
      <w:r w:rsidRPr="009B7309">
        <w:rPr>
          <w:rFonts w:ascii="Arial" w:hAnsi="Arial" w:cs="Arial"/>
          <w:shd w:val="clear" w:color="auto" w:fill="FFFFFF"/>
        </w:rPr>
        <w:t>13</w:t>
      </w:r>
      <w:r w:rsidR="009B7309">
        <w:rPr>
          <w:rFonts w:ascii="Arial" w:hAnsi="Arial" w:cs="Arial"/>
          <w:shd w:val="clear" w:color="auto" w:fill="FFFFFF"/>
        </w:rPr>
        <w:t>, n.</w:t>
      </w:r>
      <w:r w:rsidRPr="009B7309">
        <w:rPr>
          <w:rFonts w:ascii="Arial" w:hAnsi="Arial" w:cs="Arial"/>
          <w:shd w:val="clear" w:color="auto" w:fill="FFFFFF"/>
        </w:rPr>
        <w:t xml:space="preserve">3, </w:t>
      </w:r>
      <w:r w:rsidR="009B7309">
        <w:rPr>
          <w:rFonts w:ascii="Arial" w:hAnsi="Arial" w:cs="Arial"/>
          <w:shd w:val="clear" w:color="auto" w:fill="FFFFFF"/>
        </w:rPr>
        <w:t>p.</w:t>
      </w:r>
      <w:r w:rsidR="001203C6" w:rsidRPr="009B7309">
        <w:rPr>
          <w:rFonts w:ascii="Arial" w:hAnsi="Arial" w:cs="Arial"/>
          <w:shd w:val="clear" w:color="auto" w:fill="FFFFFF"/>
        </w:rPr>
        <w:t>1-14</w:t>
      </w:r>
      <w:r w:rsidR="00EA34F6" w:rsidRPr="009B7309">
        <w:rPr>
          <w:rFonts w:ascii="Arial" w:hAnsi="Arial" w:cs="Arial"/>
          <w:shd w:val="clear" w:color="auto" w:fill="FFFFFF"/>
        </w:rPr>
        <w:t>, 2018.</w:t>
      </w:r>
    </w:p>
    <w:p w14:paraId="7DB68A34" w14:textId="4097E583" w:rsidR="003C4245" w:rsidRPr="00391684" w:rsidRDefault="003C4245" w:rsidP="009B7309">
      <w:pPr>
        <w:pStyle w:val="dx-doi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B7309">
        <w:rPr>
          <w:rFonts w:ascii="Arial" w:hAnsi="Arial" w:cs="Arial"/>
          <w:sz w:val="22"/>
          <w:szCs w:val="22"/>
          <w:shd w:val="clear" w:color="auto" w:fill="FFFFFF"/>
        </w:rPr>
        <w:t>Ö</w:t>
      </w:r>
      <w:r w:rsidR="009B7309">
        <w:rPr>
          <w:rFonts w:ascii="Arial" w:hAnsi="Arial" w:cs="Arial"/>
          <w:sz w:val="22"/>
          <w:szCs w:val="22"/>
          <w:shd w:val="clear" w:color="auto" w:fill="FFFFFF"/>
        </w:rPr>
        <w:t>ZDIN</w:t>
      </w:r>
      <w:r w:rsidRPr="009B7309">
        <w:rPr>
          <w:rFonts w:ascii="Arial" w:hAnsi="Arial" w:cs="Arial"/>
          <w:sz w:val="22"/>
          <w:szCs w:val="22"/>
          <w:shd w:val="clear" w:color="auto" w:fill="FFFFFF"/>
        </w:rPr>
        <w:t>, S.</w:t>
      </w:r>
      <w:r w:rsidR="009B7309">
        <w:rPr>
          <w:rFonts w:ascii="Arial" w:hAnsi="Arial" w:cs="Arial"/>
          <w:sz w:val="22"/>
          <w:szCs w:val="22"/>
          <w:shd w:val="clear" w:color="auto" w:fill="FFFFFF"/>
        </w:rPr>
        <w:t xml:space="preserve"> et al. </w:t>
      </w:r>
      <w:r w:rsidRPr="00391684">
        <w:rPr>
          <w:rFonts w:ascii="Arial" w:hAnsi="Arial" w:cs="Arial"/>
          <w:sz w:val="22"/>
          <w:szCs w:val="22"/>
          <w:shd w:val="clear" w:color="auto" w:fill="FFFFFF"/>
        </w:rPr>
        <w:t>Early maladaptive schemas in patients with bipolar and unipolar disorder. </w:t>
      </w:r>
      <w:r w:rsidRPr="009B7309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International </w:t>
      </w:r>
      <w:r w:rsidR="009B7309">
        <w:rPr>
          <w:rFonts w:ascii="Arial" w:hAnsi="Arial" w:cs="Arial"/>
          <w:b/>
          <w:bCs/>
          <w:sz w:val="22"/>
          <w:szCs w:val="22"/>
          <w:shd w:val="clear" w:color="auto" w:fill="FFFFFF"/>
        </w:rPr>
        <w:t>J</w:t>
      </w:r>
      <w:r w:rsidRPr="009B7309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ournal of </w:t>
      </w:r>
      <w:r w:rsidR="009B7309">
        <w:rPr>
          <w:rFonts w:ascii="Arial" w:hAnsi="Arial" w:cs="Arial"/>
          <w:b/>
          <w:bCs/>
          <w:sz w:val="22"/>
          <w:szCs w:val="22"/>
          <w:shd w:val="clear" w:color="auto" w:fill="FFFFFF"/>
        </w:rPr>
        <w:t>P</w:t>
      </w:r>
      <w:r w:rsidRPr="009B7309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sychiatry in </w:t>
      </w:r>
      <w:r w:rsidR="009B7309">
        <w:rPr>
          <w:rFonts w:ascii="Arial" w:hAnsi="Arial" w:cs="Arial"/>
          <w:b/>
          <w:bCs/>
          <w:sz w:val="22"/>
          <w:szCs w:val="22"/>
          <w:shd w:val="clear" w:color="auto" w:fill="FFFFFF"/>
        </w:rPr>
        <w:t>C</w:t>
      </w:r>
      <w:r w:rsidRPr="009B7309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linical </w:t>
      </w:r>
      <w:r w:rsidR="009B7309">
        <w:rPr>
          <w:rFonts w:ascii="Arial" w:hAnsi="Arial" w:cs="Arial"/>
          <w:b/>
          <w:bCs/>
          <w:sz w:val="22"/>
          <w:szCs w:val="22"/>
          <w:shd w:val="clear" w:color="auto" w:fill="FFFFFF"/>
        </w:rPr>
        <w:t>P</w:t>
      </w:r>
      <w:r w:rsidRPr="009B7309">
        <w:rPr>
          <w:rFonts w:ascii="Arial" w:hAnsi="Arial" w:cs="Arial"/>
          <w:b/>
          <w:bCs/>
          <w:sz w:val="22"/>
          <w:szCs w:val="22"/>
          <w:shd w:val="clear" w:color="auto" w:fill="FFFFFF"/>
        </w:rPr>
        <w:t>ractice</w:t>
      </w:r>
      <w:r w:rsidRPr="009B7309">
        <w:rPr>
          <w:rFonts w:ascii="Arial" w:hAnsi="Arial" w:cs="Arial"/>
          <w:sz w:val="22"/>
          <w:szCs w:val="22"/>
          <w:shd w:val="clear" w:color="auto" w:fill="FFFFFF"/>
        </w:rPr>
        <w:t>, </w:t>
      </w:r>
      <w:r w:rsidR="009B7309">
        <w:rPr>
          <w:rFonts w:ascii="Arial" w:hAnsi="Arial" w:cs="Arial"/>
          <w:sz w:val="22"/>
          <w:szCs w:val="22"/>
          <w:shd w:val="clear" w:color="auto" w:fill="FFFFFF"/>
        </w:rPr>
        <w:t>v.</w:t>
      </w:r>
      <w:r w:rsidRPr="009B7309">
        <w:rPr>
          <w:rFonts w:ascii="Arial" w:hAnsi="Arial" w:cs="Arial"/>
          <w:sz w:val="22"/>
          <w:szCs w:val="22"/>
          <w:shd w:val="clear" w:color="auto" w:fill="FFFFFF"/>
        </w:rPr>
        <w:t>22</w:t>
      </w:r>
      <w:r w:rsidR="009B7309">
        <w:rPr>
          <w:rFonts w:ascii="Arial" w:hAnsi="Arial" w:cs="Arial"/>
          <w:sz w:val="22"/>
          <w:szCs w:val="22"/>
          <w:shd w:val="clear" w:color="auto" w:fill="FFFFFF"/>
        </w:rPr>
        <w:t>, n.</w:t>
      </w:r>
      <w:r w:rsidRPr="009B7309">
        <w:rPr>
          <w:rFonts w:ascii="Arial" w:hAnsi="Arial" w:cs="Arial"/>
          <w:sz w:val="22"/>
          <w:szCs w:val="22"/>
          <w:shd w:val="clear" w:color="auto" w:fill="FFFFFF"/>
        </w:rPr>
        <w:t>2,</w:t>
      </w:r>
      <w:r w:rsidRPr="0039168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B7309">
        <w:rPr>
          <w:rFonts w:ascii="Arial" w:hAnsi="Arial" w:cs="Arial"/>
          <w:sz w:val="22"/>
          <w:szCs w:val="22"/>
          <w:shd w:val="clear" w:color="auto" w:fill="FFFFFF"/>
        </w:rPr>
        <w:t>p.</w:t>
      </w:r>
      <w:r w:rsidRPr="00391684">
        <w:rPr>
          <w:rFonts w:ascii="Arial" w:hAnsi="Arial" w:cs="Arial"/>
          <w:sz w:val="22"/>
          <w:szCs w:val="22"/>
          <w:shd w:val="clear" w:color="auto" w:fill="FFFFFF"/>
        </w:rPr>
        <w:t>151-</w:t>
      </w:r>
      <w:r w:rsidR="009B7309">
        <w:rPr>
          <w:rFonts w:ascii="Arial" w:hAnsi="Arial" w:cs="Arial"/>
          <w:sz w:val="22"/>
          <w:szCs w:val="22"/>
          <w:shd w:val="clear" w:color="auto" w:fill="FFFFFF"/>
        </w:rPr>
        <w:t>15</w:t>
      </w:r>
      <w:r w:rsidRPr="00391684">
        <w:rPr>
          <w:rFonts w:ascii="Arial" w:hAnsi="Arial" w:cs="Arial"/>
          <w:sz w:val="22"/>
          <w:szCs w:val="22"/>
          <w:shd w:val="clear" w:color="auto" w:fill="FFFFFF"/>
        </w:rPr>
        <w:t>6</w:t>
      </w:r>
      <w:r w:rsidR="009B7309">
        <w:rPr>
          <w:rFonts w:ascii="Arial" w:hAnsi="Arial" w:cs="Arial"/>
          <w:sz w:val="22"/>
          <w:szCs w:val="22"/>
          <w:shd w:val="clear" w:color="auto" w:fill="FFFFFF"/>
        </w:rPr>
        <w:t>, 2018</w:t>
      </w:r>
      <w:r w:rsidRPr="00391684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14:paraId="4ED787A8" w14:textId="5421FEE5" w:rsidR="00021F4C" w:rsidRPr="00391684" w:rsidRDefault="00021F4C" w:rsidP="009B7309">
      <w:pPr>
        <w:pStyle w:val="dx-doi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91684">
        <w:rPr>
          <w:rFonts w:ascii="Arial" w:hAnsi="Arial" w:cs="Arial"/>
          <w:sz w:val="22"/>
          <w:szCs w:val="22"/>
          <w:shd w:val="clear" w:color="auto" w:fill="FFFFFF"/>
        </w:rPr>
        <w:t>P</w:t>
      </w:r>
      <w:r w:rsidR="009B7309">
        <w:rPr>
          <w:rFonts w:ascii="Arial" w:hAnsi="Arial" w:cs="Arial"/>
          <w:sz w:val="22"/>
          <w:szCs w:val="22"/>
          <w:shd w:val="clear" w:color="auto" w:fill="FFFFFF"/>
        </w:rPr>
        <w:t>ETERMAN</w:t>
      </w:r>
      <w:r w:rsidRPr="00391684">
        <w:rPr>
          <w:rFonts w:ascii="Arial" w:hAnsi="Arial" w:cs="Arial"/>
          <w:sz w:val="22"/>
          <w:szCs w:val="22"/>
          <w:shd w:val="clear" w:color="auto" w:fill="FFFFFF"/>
        </w:rPr>
        <w:t>, A.</w:t>
      </w:r>
      <w:r w:rsidR="009B7309">
        <w:rPr>
          <w:rFonts w:ascii="Arial" w:hAnsi="Arial" w:cs="Arial"/>
          <w:sz w:val="22"/>
          <w:szCs w:val="22"/>
          <w:shd w:val="clear" w:color="auto" w:fill="FFFFFF"/>
        </w:rPr>
        <w:t xml:space="preserve"> et al. </w:t>
      </w:r>
      <w:r w:rsidRPr="00391684">
        <w:rPr>
          <w:rFonts w:ascii="Arial" w:hAnsi="Arial" w:cs="Arial"/>
          <w:sz w:val="22"/>
          <w:szCs w:val="22"/>
          <w:shd w:val="clear" w:color="auto" w:fill="FFFFFF"/>
        </w:rPr>
        <w:t>Understanding the linkages between social safety nets and childhood violence: a review of the evidence from low- and middle-income countries. </w:t>
      </w:r>
      <w:r w:rsidRPr="009B7309">
        <w:rPr>
          <w:rFonts w:ascii="Arial" w:hAnsi="Arial" w:cs="Arial"/>
          <w:b/>
          <w:bCs/>
          <w:sz w:val="22"/>
          <w:szCs w:val="22"/>
          <w:shd w:val="clear" w:color="auto" w:fill="FFFFFF"/>
        </w:rPr>
        <w:t>Health policy and planning</w:t>
      </w:r>
      <w:r w:rsidRPr="009B7309">
        <w:rPr>
          <w:rFonts w:ascii="Arial" w:hAnsi="Arial" w:cs="Arial"/>
          <w:sz w:val="22"/>
          <w:szCs w:val="22"/>
          <w:shd w:val="clear" w:color="auto" w:fill="FFFFFF"/>
        </w:rPr>
        <w:t>, </w:t>
      </w:r>
      <w:r w:rsidR="009B7309">
        <w:rPr>
          <w:rFonts w:ascii="Arial" w:hAnsi="Arial" w:cs="Arial"/>
          <w:sz w:val="22"/>
          <w:szCs w:val="22"/>
          <w:shd w:val="clear" w:color="auto" w:fill="FFFFFF"/>
        </w:rPr>
        <w:t>v.</w:t>
      </w:r>
      <w:r w:rsidRPr="009B7309">
        <w:rPr>
          <w:rFonts w:ascii="Arial" w:hAnsi="Arial" w:cs="Arial"/>
          <w:sz w:val="22"/>
          <w:szCs w:val="22"/>
          <w:shd w:val="clear" w:color="auto" w:fill="FFFFFF"/>
        </w:rPr>
        <w:t>32</w:t>
      </w:r>
      <w:r w:rsidR="009B7309">
        <w:rPr>
          <w:rFonts w:ascii="Arial" w:hAnsi="Arial" w:cs="Arial"/>
          <w:sz w:val="22"/>
          <w:szCs w:val="22"/>
          <w:shd w:val="clear" w:color="auto" w:fill="FFFFFF"/>
        </w:rPr>
        <w:t>, n.</w:t>
      </w:r>
      <w:r w:rsidRPr="009B7309">
        <w:rPr>
          <w:rFonts w:ascii="Arial" w:hAnsi="Arial" w:cs="Arial"/>
          <w:sz w:val="22"/>
          <w:szCs w:val="22"/>
          <w:shd w:val="clear" w:color="auto" w:fill="FFFFFF"/>
        </w:rPr>
        <w:t xml:space="preserve">7, </w:t>
      </w:r>
      <w:r w:rsidR="009B7309">
        <w:rPr>
          <w:rFonts w:ascii="Arial" w:hAnsi="Arial" w:cs="Arial"/>
          <w:sz w:val="22"/>
          <w:szCs w:val="22"/>
          <w:shd w:val="clear" w:color="auto" w:fill="FFFFFF"/>
        </w:rPr>
        <w:t>p.</w:t>
      </w:r>
      <w:r w:rsidRPr="00391684">
        <w:rPr>
          <w:rFonts w:ascii="Arial" w:hAnsi="Arial" w:cs="Arial"/>
          <w:sz w:val="22"/>
          <w:szCs w:val="22"/>
          <w:shd w:val="clear" w:color="auto" w:fill="FFFFFF"/>
        </w:rPr>
        <w:t>1049–</w:t>
      </w:r>
      <w:r w:rsidR="009B7309">
        <w:rPr>
          <w:rFonts w:ascii="Arial" w:hAnsi="Arial" w:cs="Arial"/>
          <w:sz w:val="22"/>
          <w:szCs w:val="22"/>
          <w:shd w:val="clear" w:color="auto" w:fill="FFFFFF"/>
        </w:rPr>
        <w:t>10</w:t>
      </w:r>
      <w:r w:rsidRPr="00391684">
        <w:rPr>
          <w:rFonts w:ascii="Arial" w:hAnsi="Arial" w:cs="Arial"/>
          <w:sz w:val="22"/>
          <w:szCs w:val="22"/>
          <w:shd w:val="clear" w:color="auto" w:fill="FFFFFF"/>
        </w:rPr>
        <w:t>71</w:t>
      </w:r>
      <w:r w:rsidR="009B7309">
        <w:rPr>
          <w:rFonts w:ascii="Arial" w:hAnsi="Arial" w:cs="Arial"/>
          <w:sz w:val="22"/>
          <w:szCs w:val="22"/>
          <w:shd w:val="clear" w:color="auto" w:fill="FFFFFF"/>
        </w:rPr>
        <w:t>, 2017.</w:t>
      </w:r>
    </w:p>
    <w:p w14:paraId="3567E688" w14:textId="4F43FAAD" w:rsidR="00300A4E" w:rsidRPr="00391684" w:rsidRDefault="00300A4E" w:rsidP="009B7309">
      <w:pPr>
        <w:pStyle w:val="dx-doi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91684">
        <w:rPr>
          <w:rFonts w:ascii="Arial" w:hAnsi="Arial" w:cs="Arial"/>
          <w:sz w:val="22"/>
          <w:szCs w:val="22"/>
          <w:shd w:val="clear" w:color="auto" w:fill="FFFFFF"/>
        </w:rPr>
        <w:t>P</w:t>
      </w:r>
      <w:r w:rsidR="009B7309">
        <w:rPr>
          <w:rFonts w:ascii="Arial" w:hAnsi="Arial" w:cs="Arial"/>
          <w:sz w:val="22"/>
          <w:szCs w:val="22"/>
          <w:shd w:val="clear" w:color="auto" w:fill="FFFFFF"/>
        </w:rPr>
        <w:t>ITTENGER</w:t>
      </w:r>
      <w:r w:rsidRPr="00391684">
        <w:rPr>
          <w:rFonts w:ascii="Arial" w:hAnsi="Arial" w:cs="Arial"/>
          <w:sz w:val="22"/>
          <w:szCs w:val="22"/>
          <w:shd w:val="clear" w:color="auto" w:fill="FFFFFF"/>
        </w:rPr>
        <w:t>, S. L.</w:t>
      </w:r>
      <w:r w:rsidR="009B7309">
        <w:rPr>
          <w:rFonts w:ascii="Arial" w:hAnsi="Arial" w:cs="Arial"/>
          <w:sz w:val="22"/>
          <w:szCs w:val="22"/>
          <w:shd w:val="clear" w:color="auto" w:fill="FFFFFF"/>
        </w:rPr>
        <w:t>;</w:t>
      </w:r>
      <w:r w:rsidRPr="00391684">
        <w:rPr>
          <w:rFonts w:ascii="Arial" w:hAnsi="Arial" w:cs="Arial"/>
          <w:sz w:val="22"/>
          <w:szCs w:val="22"/>
          <w:shd w:val="clear" w:color="auto" w:fill="FFFFFF"/>
        </w:rPr>
        <w:t xml:space="preserve"> P</w:t>
      </w:r>
      <w:r w:rsidR="009B7309">
        <w:rPr>
          <w:rFonts w:ascii="Arial" w:hAnsi="Arial" w:cs="Arial"/>
          <w:sz w:val="22"/>
          <w:szCs w:val="22"/>
          <w:shd w:val="clear" w:color="auto" w:fill="FFFFFF"/>
        </w:rPr>
        <w:t>OGUE</w:t>
      </w:r>
      <w:r w:rsidRPr="00391684">
        <w:rPr>
          <w:rFonts w:ascii="Arial" w:hAnsi="Arial" w:cs="Arial"/>
          <w:sz w:val="22"/>
          <w:szCs w:val="22"/>
          <w:shd w:val="clear" w:color="auto" w:fill="FFFFFF"/>
        </w:rPr>
        <w:t>, J. K.</w:t>
      </w:r>
      <w:r w:rsidR="009B7309">
        <w:rPr>
          <w:rFonts w:ascii="Arial" w:hAnsi="Arial" w:cs="Arial"/>
          <w:sz w:val="22"/>
          <w:szCs w:val="22"/>
          <w:shd w:val="clear" w:color="auto" w:fill="FFFFFF"/>
        </w:rPr>
        <w:t>;</w:t>
      </w:r>
      <w:r w:rsidRPr="00391684">
        <w:rPr>
          <w:rFonts w:ascii="Arial" w:hAnsi="Arial" w:cs="Arial"/>
          <w:sz w:val="22"/>
          <w:szCs w:val="22"/>
          <w:shd w:val="clear" w:color="auto" w:fill="FFFFFF"/>
        </w:rPr>
        <w:t xml:space="preserve"> H</w:t>
      </w:r>
      <w:r w:rsidR="009B7309">
        <w:rPr>
          <w:rFonts w:ascii="Arial" w:hAnsi="Arial" w:cs="Arial"/>
          <w:sz w:val="22"/>
          <w:szCs w:val="22"/>
          <w:shd w:val="clear" w:color="auto" w:fill="FFFFFF"/>
        </w:rPr>
        <w:t>ANSEN</w:t>
      </w:r>
      <w:r w:rsidRPr="00391684">
        <w:rPr>
          <w:rFonts w:ascii="Arial" w:hAnsi="Arial" w:cs="Arial"/>
          <w:sz w:val="22"/>
          <w:szCs w:val="22"/>
          <w:shd w:val="clear" w:color="auto" w:fill="FFFFFF"/>
        </w:rPr>
        <w:t>, D. J. Predicting Sexual Revictimization in Childhood and Adolescence: A Longitudinal Examination Using Ecological Systems Theory. </w:t>
      </w:r>
      <w:r w:rsidRPr="009B7309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Child </w:t>
      </w:r>
      <w:r w:rsidR="009B7309">
        <w:rPr>
          <w:rFonts w:ascii="Arial" w:hAnsi="Arial" w:cs="Arial"/>
          <w:b/>
          <w:bCs/>
          <w:sz w:val="22"/>
          <w:szCs w:val="22"/>
          <w:shd w:val="clear" w:color="auto" w:fill="FFFFFF"/>
        </w:rPr>
        <w:t>M</w:t>
      </w:r>
      <w:r w:rsidRPr="009B7309">
        <w:rPr>
          <w:rFonts w:ascii="Arial" w:hAnsi="Arial" w:cs="Arial"/>
          <w:b/>
          <w:bCs/>
          <w:sz w:val="22"/>
          <w:szCs w:val="22"/>
          <w:shd w:val="clear" w:color="auto" w:fill="FFFFFF"/>
        </w:rPr>
        <w:t>altreatment</w:t>
      </w:r>
      <w:r w:rsidRPr="009B7309">
        <w:rPr>
          <w:rFonts w:ascii="Arial" w:hAnsi="Arial" w:cs="Arial"/>
          <w:sz w:val="22"/>
          <w:szCs w:val="22"/>
          <w:shd w:val="clear" w:color="auto" w:fill="FFFFFF"/>
        </w:rPr>
        <w:t>, </w:t>
      </w:r>
      <w:r w:rsidR="009B7309">
        <w:rPr>
          <w:rFonts w:ascii="Arial" w:hAnsi="Arial" w:cs="Arial"/>
          <w:sz w:val="22"/>
          <w:szCs w:val="22"/>
          <w:shd w:val="clear" w:color="auto" w:fill="FFFFFF"/>
        </w:rPr>
        <w:t>v.</w:t>
      </w:r>
      <w:r w:rsidRPr="009B7309">
        <w:rPr>
          <w:rFonts w:ascii="Arial" w:hAnsi="Arial" w:cs="Arial"/>
          <w:sz w:val="22"/>
          <w:szCs w:val="22"/>
          <w:shd w:val="clear" w:color="auto" w:fill="FFFFFF"/>
        </w:rPr>
        <w:t>23</w:t>
      </w:r>
      <w:r w:rsidR="009B7309">
        <w:rPr>
          <w:rFonts w:ascii="Arial" w:hAnsi="Arial" w:cs="Arial"/>
          <w:sz w:val="22"/>
          <w:szCs w:val="22"/>
          <w:shd w:val="clear" w:color="auto" w:fill="FFFFFF"/>
        </w:rPr>
        <w:t>, n.</w:t>
      </w:r>
      <w:r w:rsidRPr="009B7309">
        <w:rPr>
          <w:rFonts w:ascii="Arial" w:hAnsi="Arial" w:cs="Arial"/>
          <w:sz w:val="22"/>
          <w:szCs w:val="22"/>
          <w:shd w:val="clear" w:color="auto" w:fill="FFFFFF"/>
        </w:rPr>
        <w:t>2,</w:t>
      </w:r>
      <w:r w:rsidRPr="0039168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B7309">
        <w:rPr>
          <w:rFonts w:ascii="Arial" w:hAnsi="Arial" w:cs="Arial"/>
          <w:sz w:val="22"/>
          <w:szCs w:val="22"/>
          <w:shd w:val="clear" w:color="auto" w:fill="FFFFFF"/>
        </w:rPr>
        <w:t>p.</w:t>
      </w:r>
      <w:r w:rsidRPr="00391684">
        <w:rPr>
          <w:rFonts w:ascii="Arial" w:hAnsi="Arial" w:cs="Arial"/>
          <w:sz w:val="22"/>
          <w:szCs w:val="22"/>
          <w:shd w:val="clear" w:color="auto" w:fill="FFFFFF"/>
        </w:rPr>
        <w:t>137–</w:t>
      </w:r>
      <w:r w:rsidR="009B7309">
        <w:rPr>
          <w:rFonts w:ascii="Arial" w:hAnsi="Arial" w:cs="Arial"/>
          <w:sz w:val="22"/>
          <w:szCs w:val="22"/>
          <w:shd w:val="clear" w:color="auto" w:fill="FFFFFF"/>
        </w:rPr>
        <w:t>1</w:t>
      </w:r>
      <w:r w:rsidRPr="00391684">
        <w:rPr>
          <w:rFonts w:ascii="Arial" w:hAnsi="Arial" w:cs="Arial"/>
          <w:sz w:val="22"/>
          <w:szCs w:val="22"/>
          <w:shd w:val="clear" w:color="auto" w:fill="FFFFFF"/>
        </w:rPr>
        <w:t>46</w:t>
      </w:r>
      <w:r w:rsidR="009B7309">
        <w:rPr>
          <w:rFonts w:ascii="Arial" w:hAnsi="Arial" w:cs="Arial"/>
          <w:sz w:val="22"/>
          <w:szCs w:val="22"/>
          <w:shd w:val="clear" w:color="auto" w:fill="FFFFFF"/>
        </w:rPr>
        <w:t>, 2018.</w:t>
      </w:r>
    </w:p>
    <w:p w14:paraId="0D38F621" w14:textId="0B3E4BB5" w:rsidR="004622B9" w:rsidRPr="0094676F" w:rsidRDefault="004622B9" w:rsidP="009B7309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391684">
        <w:rPr>
          <w:rFonts w:ascii="Arial" w:hAnsi="Arial" w:cs="Arial"/>
          <w:shd w:val="clear" w:color="auto" w:fill="FFFFFF"/>
        </w:rPr>
        <w:t>R</w:t>
      </w:r>
      <w:r w:rsidR="009B7309">
        <w:rPr>
          <w:rFonts w:ascii="Arial" w:hAnsi="Arial" w:cs="Arial"/>
          <w:shd w:val="clear" w:color="auto" w:fill="FFFFFF"/>
        </w:rPr>
        <w:t>EID</w:t>
      </w:r>
      <w:r w:rsidR="00156BC5" w:rsidRPr="00391684">
        <w:rPr>
          <w:rFonts w:ascii="Arial" w:hAnsi="Arial" w:cs="Arial"/>
          <w:shd w:val="clear" w:color="auto" w:fill="FFFFFF"/>
        </w:rPr>
        <w:t>, J. A. Sex trafficking of girls with intellectual disabilities: An exploratory mixed methods study. </w:t>
      </w:r>
      <w:r w:rsidR="00156BC5" w:rsidRPr="0094676F">
        <w:rPr>
          <w:rFonts w:ascii="Arial" w:hAnsi="Arial" w:cs="Arial"/>
          <w:b/>
          <w:bCs/>
          <w:shd w:val="clear" w:color="auto" w:fill="FFFFFF"/>
        </w:rPr>
        <w:t>Sexual Abuse</w:t>
      </w:r>
      <w:r w:rsidR="00156BC5" w:rsidRPr="0094676F">
        <w:rPr>
          <w:rFonts w:ascii="Arial" w:hAnsi="Arial" w:cs="Arial"/>
          <w:shd w:val="clear" w:color="auto" w:fill="FFFFFF"/>
        </w:rPr>
        <w:t>, </w:t>
      </w:r>
      <w:r w:rsidR="009B7309" w:rsidRPr="0094676F">
        <w:rPr>
          <w:rFonts w:ascii="Arial" w:hAnsi="Arial" w:cs="Arial"/>
          <w:shd w:val="clear" w:color="auto" w:fill="FFFFFF"/>
        </w:rPr>
        <w:t>v.</w:t>
      </w:r>
      <w:r w:rsidR="00156BC5" w:rsidRPr="0094676F">
        <w:rPr>
          <w:rFonts w:ascii="Arial" w:hAnsi="Arial" w:cs="Arial"/>
          <w:shd w:val="clear" w:color="auto" w:fill="FFFFFF"/>
        </w:rPr>
        <w:t>30</w:t>
      </w:r>
      <w:r w:rsidR="009B7309" w:rsidRPr="0094676F">
        <w:rPr>
          <w:rFonts w:ascii="Arial" w:hAnsi="Arial" w:cs="Arial"/>
          <w:shd w:val="clear" w:color="auto" w:fill="FFFFFF"/>
        </w:rPr>
        <w:t>, n.</w:t>
      </w:r>
      <w:r w:rsidR="00156BC5" w:rsidRPr="0094676F">
        <w:rPr>
          <w:rFonts w:ascii="Arial" w:hAnsi="Arial" w:cs="Arial"/>
          <w:shd w:val="clear" w:color="auto" w:fill="FFFFFF"/>
        </w:rPr>
        <w:t xml:space="preserve">2, </w:t>
      </w:r>
      <w:r w:rsidR="009B7309" w:rsidRPr="0094676F">
        <w:rPr>
          <w:rFonts w:ascii="Arial" w:hAnsi="Arial" w:cs="Arial"/>
          <w:shd w:val="clear" w:color="auto" w:fill="FFFFFF"/>
        </w:rPr>
        <w:t>p.</w:t>
      </w:r>
      <w:r w:rsidR="00156BC5" w:rsidRPr="0094676F">
        <w:rPr>
          <w:rFonts w:ascii="Arial" w:hAnsi="Arial" w:cs="Arial"/>
          <w:shd w:val="clear" w:color="auto" w:fill="FFFFFF"/>
        </w:rPr>
        <w:t>107-</w:t>
      </w:r>
      <w:r w:rsidR="009B7309" w:rsidRPr="0094676F">
        <w:rPr>
          <w:rFonts w:ascii="Arial" w:hAnsi="Arial" w:cs="Arial"/>
          <w:shd w:val="clear" w:color="auto" w:fill="FFFFFF"/>
        </w:rPr>
        <w:t>1</w:t>
      </w:r>
      <w:r w:rsidR="00156BC5" w:rsidRPr="0094676F">
        <w:rPr>
          <w:rFonts w:ascii="Arial" w:hAnsi="Arial" w:cs="Arial"/>
          <w:shd w:val="clear" w:color="auto" w:fill="FFFFFF"/>
        </w:rPr>
        <w:t>31</w:t>
      </w:r>
      <w:r w:rsidR="009B7309" w:rsidRPr="0094676F">
        <w:rPr>
          <w:rFonts w:ascii="Arial" w:hAnsi="Arial" w:cs="Arial"/>
          <w:shd w:val="clear" w:color="auto" w:fill="FFFFFF"/>
        </w:rPr>
        <w:t>, 2016.</w:t>
      </w:r>
    </w:p>
    <w:p w14:paraId="6ADC7CE8" w14:textId="53910D3C" w:rsidR="0053497F" w:rsidRPr="00391684" w:rsidRDefault="0053497F" w:rsidP="00595F18">
      <w:pPr>
        <w:shd w:val="clear" w:color="auto" w:fill="FFFFFF"/>
        <w:spacing w:before="240" w:after="0" w:line="240" w:lineRule="auto"/>
        <w:jc w:val="both"/>
        <w:rPr>
          <w:rStyle w:val="Hyperlink"/>
          <w:rFonts w:ascii="Arial" w:hAnsi="Arial" w:cs="Arial"/>
          <w:lang w:val="pt-BR"/>
        </w:rPr>
      </w:pPr>
      <w:r w:rsidRPr="0094676F">
        <w:rPr>
          <w:rFonts w:ascii="Arial" w:hAnsi="Arial" w:cs="Arial"/>
          <w:shd w:val="clear" w:color="auto" w:fill="FFFFFF"/>
        </w:rPr>
        <w:lastRenderedPageBreak/>
        <w:t>R</w:t>
      </w:r>
      <w:r w:rsidR="00595F18" w:rsidRPr="0094676F">
        <w:rPr>
          <w:rFonts w:ascii="Arial" w:hAnsi="Arial" w:cs="Arial"/>
          <w:shd w:val="clear" w:color="auto" w:fill="FFFFFF"/>
        </w:rPr>
        <w:t>EES</w:t>
      </w:r>
      <w:r w:rsidRPr="0094676F">
        <w:rPr>
          <w:rFonts w:ascii="Arial" w:hAnsi="Arial" w:cs="Arial"/>
          <w:shd w:val="clear" w:color="auto" w:fill="FFFFFF"/>
        </w:rPr>
        <w:t>, S.</w:t>
      </w:r>
      <w:r w:rsidR="00595F18" w:rsidRPr="0094676F">
        <w:rPr>
          <w:rFonts w:ascii="Arial" w:hAnsi="Arial" w:cs="Arial"/>
          <w:shd w:val="clear" w:color="auto" w:fill="FFFFFF"/>
        </w:rPr>
        <w:t xml:space="preserve"> et al.</w:t>
      </w:r>
      <w:r w:rsidRPr="0094676F">
        <w:rPr>
          <w:rFonts w:ascii="Arial" w:hAnsi="Arial" w:cs="Arial"/>
          <w:shd w:val="clear" w:color="auto" w:fill="FFFFFF"/>
        </w:rPr>
        <w:t xml:space="preserve"> Believe# metoo: sexual violence and interpersonal disclosure experiences among women attending a sexual assault service in Australia: a mixed-methods study. </w:t>
      </w:r>
      <w:r w:rsidRPr="00595F18">
        <w:rPr>
          <w:rFonts w:ascii="Arial" w:hAnsi="Arial" w:cs="Arial"/>
          <w:b/>
          <w:bCs/>
          <w:shd w:val="clear" w:color="auto" w:fill="FFFFFF"/>
          <w:lang w:val="pt-BR"/>
        </w:rPr>
        <w:t xml:space="preserve">BMJ </w:t>
      </w:r>
      <w:r w:rsidR="00595F18" w:rsidRPr="00595F18">
        <w:rPr>
          <w:rFonts w:ascii="Arial" w:hAnsi="Arial" w:cs="Arial"/>
          <w:b/>
          <w:bCs/>
          <w:shd w:val="clear" w:color="auto" w:fill="FFFFFF"/>
          <w:lang w:val="pt-BR"/>
        </w:rPr>
        <w:t>O</w:t>
      </w:r>
      <w:r w:rsidRPr="00595F18">
        <w:rPr>
          <w:rFonts w:ascii="Arial" w:hAnsi="Arial" w:cs="Arial"/>
          <w:b/>
          <w:bCs/>
          <w:shd w:val="clear" w:color="auto" w:fill="FFFFFF"/>
          <w:lang w:val="pt-BR"/>
        </w:rPr>
        <w:t>pen</w:t>
      </w:r>
      <w:r w:rsidRPr="00595F18">
        <w:rPr>
          <w:rFonts w:ascii="Arial" w:hAnsi="Arial" w:cs="Arial"/>
          <w:shd w:val="clear" w:color="auto" w:fill="FFFFFF"/>
          <w:lang w:val="pt-BR"/>
        </w:rPr>
        <w:t>, </w:t>
      </w:r>
      <w:r w:rsidR="00595F18">
        <w:rPr>
          <w:rFonts w:ascii="Arial" w:hAnsi="Arial" w:cs="Arial"/>
          <w:shd w:val="clear" w:color="auto" w:fill="FFFFFF"/>
          <w:lang w:val="pt-BR"/>
        </w:rPr>
        <w:t>v.</w:t>
      </w:r>
      <w:r w:rsidRPr="00595F18">
        <w:rPr>
          <w:rFonts w:ascii="Arial" w:hAnsi="Arial" w:cs="Arial"/>
          <w:shd w:val="clear" w:color="auto" w:fill="FFFFFF"/>
          <w:lang w:val="pt-BR"/>
        </w:rPr>
        <w:t>9</w:t>
      </w:r>
      <w:r w:rsidR="00595F18">
        <w:rPr>
          <w:rFonts w:ascii="Arial" w:hAnsi="Arial" w:cs="Arial"/>
          <w:shd w:val="clear" w:color="auto" w:fill="FFFFFF"/>
          <w:lang w:val="pt-BR"/>
        </w:rPr>
        <w:t>, n.</w:t>
      </w:r>
      <w:r w:rsidRPr="00595F18">
        <w:rPr>
          <w:rFonts w:ascii="Arial" w:hAnsi="Arial" w:cs="Arial"/>
          <w:shd w:val="clear" w:color="auto" w:fill="FFFFFF"/>
          <w:lang w:val="pt-BR"/>
        </w:rPr>
        <w:t xml:space="preserve">7, </w:t>
      </w:r>
      <w:r w:rsidR="00595F18">
        <w:rPr>
          <w:rFonts w:ascii="Arial" w:hAnsi="Arial" w:cs="Arial"/>
          <w:shd w:val="clear" w:color="auto" w:fill="FFFFFF"/>
          <w:lang w:val="pt-BR"/>
        </w:rPr>
        <w:t>p.</w:t>
      </w:r>
      <w:r w:rsidR="0056710C" w:rsidRPr="00391684">
        <w:rPr>
          <w:rFonts w:ascii="Arial" w:hAnsi="Arial" w:cs="Arial"/>
          <w:shd w:val="clear" w:color="auto" w:fill="FFFFFF"/>
          <w:lang w:val="pt-BR"/>
        </w:rPr>
        <w:t>1-10</w:t>
      </w:r>
      <w:r w:rsidR="009B7309">
        <w:rPr>
          <w:rFonts w:ascii="Arial" w:hAnsi="Arial" w:cs="Arial"/>
          <w:shd w:val="clear" w:color="auto" w:fill="FFFFFF"/>
          <w:lang w:val="pt-BR"/>
        </w:rPr>
        <w:t>, 2019.</w:t>
      </w:r>
    </w:p>
    <w:p w14:paraId="79E2AC2F" w14:textId="36A42E77" w:rsidR="00FD3D31" w:rsidRPr="00391684" w:rsidRDefault="00FD3D31" w:rsidP="00595F18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lang w:val="pt-BR"/>
        </w:rPr>
        <w:t>R</w:t>
      </w:r>
      <w:r w:rsidR="00174175">
        <w:rPr>
          <w:rFonts w:ascii="Arial" w:hAnsi="Arial" w:cs="Arial"/>
          <w:lang w:val="pt-BR"/>
        </w:rPr>
        <w:t>OSANELI</w:t>
      </w:r>
      <w:r w:rsidRPr="00391684">
        <w:rPr>
          <w:rFonts w:ascii="Arial" w:hAnsi="Arial" w:cs="Arial"/>
          <w:lang w:val="pt-BR"/>
        </w:rPr>
        <w:t xml:space="preserve">, C.F. Diante da dor do outro. </w:t>
      </w:r>
      <w:r w:rsidRPr="0094676F">
        <w:rPr>
          <w:rFonts w:ascii="Arial" w:hAnsi="Arial" w:cs="Arial"/>
        </w:rPr>
        <w:t>In: R</w:t>
      </w:r>
      <w:r w:rsidR="00174175" w:rsidRPr="0094676F">
        <w:rPr>
          <w:rFonts w:ascii="Arial" w:hAnsi="Arial" w:cs="Arial"/>
        </w:rPr>
        <w:t>OSANELI</w:t>
      </w:r>
      <w:r w:rsidRPr="0094676F">
        <w:rPr>
          <w:rFonts w:ascii="Arial" w:hAnsi="Arial" w:cs="Arial"/>
        </w:rPr>
        <w:t xml:space="preserve">, C.F. (org.) </w:t>
      </w:r>
      <w:r w:rsidRPr="00174175">
        <w:rPr>
          <w:rFonts w:ascii="Arial" w:hAnsi="Arial" w:cs="Arial"/>
          <w:b/>
          <w:bCs/>
          <w:lang w:val="pt-BR"/>
        </w:rPr>
        <w:t>Fomes Contemporânea</w:t>
      </w:r>
      <w:r w:rsidR="00174175">
        <w:rPr>
          <w:rFonts w:ascii="Arial" w:hAnsi="Arial" w:cs="Arial"/>
          <w:b/>
          <w:bCs/>
          <w:lang w:val="pt-BR"/>
        </w:rPr>
        <w:t xml:space="preserve">s. </w:t>
      </w:r>
      <w:r w:rsidR="00174175" w:rsidRPr="00174175">
        <w:rPr>
          <w:rFonts w:ascii="Arial" w:hAnsi="Arial" w:cs="Arial"/>
          <w:lang w:val="pt-BR"/>
        </w:rPr>
        <w:t>Curitiba:</w:t>
      </w:r>
      <w:r w:rsidR="00174175">
        <w:rPr>
          <w:rFonts w:ascii="Arial" w:hAnsi="Arial" w:cs="Arial"/>
          <w:b/>
          <w:bCs/>
          <w:lang w:val="pt-BR"/>
        </w:rPr>
        <w:t xml:space="preserve"> </w:t>
      </w:r>
      <w:r w:rsidR="00174175" w:rsidRPr="00391684">
        <w:rPr>
          <w:rFonts w:ascii="Arial" w:hAnsi="Arial" w:cs="Arial"/>
          <w:lang w:val="pt-BR"/>
        </w:rPr>
        <w:t>PUCPRESS</w:t>
      </w:r>
      <w:r w:rsidR="00174175">
        <w:rPr>
          <w:rFonts w:ascii="Arial" w:hAnsi="Arial" w:cs="Arial"/>
          <w:lang w:val="pt-BR"/>
        </w:rPr>
        <w:t>, p.</w:t>
      </w:r>
      <w:r w:rsidRPr="00391684">
        <w:rPr>
          <w:rFonts w:ascii="Arial" w:hAnsi="Arial" w:cs="Arial"/>
          <w:lang w:val="pt-BR"/>
        </w:rPr>
        <w:t>8-16</w:t>
      </w:r>
      <w:r w:rsidR="00174175">
        <w:rPr>
          <w:rFonts w:ascii="Arial" w:hAnsi="Arial" w:cs="Arial"/>
          <w:lang w:val="pt-BR"/>
        </w:rPr>
        <w:t>, 2020</w:t>
      </w:r>
      <w:r w:rsidRPr="00391684">
        <w:rPr>
          <w:rFonts w:ascii="Arial" w:hAnsi="Arial" w:cs="Arial"/>
          <w:lang w:val="pt-BR"/>
        </w:rPr>
        <w:t xml:space="preserve">. </w:t>
      </w:r>
    </w:p>
    <w:p w14:paraId="5AAEAAFE" w14:textId="3A24537E" w:rsidR="00FD3D31" w:rsidRPr="00391684" w:rsidRDefault="00FD3D31" w:rsidP="00174175">
      <w:pPr>
        <w:shd w:val="clear" w:color="auto" w:fill="FFFFFF"/>
        <w:spacing w:before="240" w:after="0" w:line="240" w:lineRule="auto"/>
        <w:jc w:val="both"/>
        <w:rPr>
          <w:rStyle w:val="Hyperlink"/>
          <w:rFonts w:ascii="Arial" w:hAnsi="Arial" w:cs="Arial"/>
          <w:lang w:val="pt-BR"/>
        </w:rPr>
      </w:pPr>
      <w:r w:rsidRPr="00391684">
        <w:rPr>
          <w:rFonts w:ascii="Arial" w:hAnsi="Arial" w:cs="Arial"/>
          <w:lang w:val="pt-BR"/>
        </w:rPr>
        <w:t>R</w:t>
      </w:r>
      <w:r w:rsidR="00174175">
        <w:rPr>
          <w:rFonts w:ascii="Arial" w:hAnsi="Arial" w:cs="Arial"/>
          <w:lang w:val="pt-BR"/>
        </w:rPr>
        <w:t>OSANELI</w:t>
      </w:r>
      <w:r w:rsidRPr="00391684">
        <w:rPr>
          <w:rFonts w:ascii="Arial" w:hAnsi="Arial" w:cs="Arial"/>
          <w:lang w:val="pt-BR"/>
        </w:rPr>
        <w:t>, C.F</w:t>
      </w:r>
      <w:r w:rsidR="00174175">
        <w:rPr>
          <w:rFonts w:ascii="Arial" w:hAnsi="Arial" w:cs="Arial"/>
          <w:lang w:val="pt-BR"/>
        </w:rPr>
        <w:t>.; SPINELLI</w:t>
      </w:r>
      <w:r w:rsidRPr="00391684">
        <w:rPr>
          <w:rFonts w:ascii="Arial" w:hAnsi="Arial" w:cs="Arial"/>
          <w:lang w:val="pt-BR"/>
        </w:rPr>
        <w:t>, S.M.</w:t>
      </w:r>
      <w:r w:rsidR="00174175">
        <w:rPr>
          <w:rFonts w:ascii="Arial" w:hAnsi="Arial" w:cs="Arial"/>
          <w:lang w:val="pt-BR"/>
        </w:rPr>
        <w:t>;</w:t>
      </w:r>
      <w:r w:rsidRPr="00391684">
        <w:rPr>
          <w:rFonts w:ascii="Arial" w:hAnsi="Arial" w:cs="Arial"/>
          <w:lang w:val="pt-BR"/>
        </w:rPr>
        <w:t xml:space="preserve"> C</w:t>
      </w:r>
      <w:r w:rsidR="00174175">
        <w:rPr>
          <w:rFonts w:ascii="Arial" w:hAnsi="Arial" w:cs="Arial"/>
          <w:lang w:val="pt-BR"/>
        </w:rPr>
        <w:t>UNHA</w:t>
      </w:r>
      <w:r w:rsidRPr="00391684">
        <w:rPr>
          <w:rFonts w:ascii="Arial" w:hAnsi="Arial" w:cs="Arial"/>
          <w:lang w:val="pt-BR"/>
        </w:rPr>
        <w:t xml:space="preserve">, T.R. Bioética e infância: a alimentação como referência na atenção à saúde. </w:t>
      </w:r>
      <w:r w:rsidRPr="00174175">
        <w:rPr>
          <w:rFonts w:ascii="Arial" w:hAnsi="Arial" w:cs="Arial"/>
          <w:b/>
          <w:bCs/>
          <w:lang w:val="pt-BR"/>
        </w:rPr>
        <w:t xml:space="preserve">Revista </w:t>
      </w:r>
      <w:proofErr w:type="spellStart"/>
      <w:r w:rsidRPr="00174175">
        <w:rPr>
          <w:rFonts w:ascii="Arial" w:hAnsi="Arial" w:cs="Arial"/>
          <w:b/>
          <w:bCs/>
          <w:lang w:val="pt-BR"/>
        </w:rPr>
        <w:t>Iberoamericana</w:t>
      </w:r>
      <w:proofErr w:type="spellEnd"/>
      <w:r w:rsidRPr="00174175">
        <w:rPr>
          <w:rFonts w:ascii="Arial" w:hAnsi="Arial" w:cs="Arial"/>
          <w:b/>
          <w:bCs/>
          <w:lang w:val="pt-BR"/>
        </w:rPr>
        <w:t xml:space="preserve"> de Bioética</w:t>
      </w:r>
      <w:r w:rsidRPr="00174175">
        <w:rPr>
          <w:rFonts w:ascii="Arial" w:hAnsi="Arial" w:cs="Arial"/>
          <w:lang w:val="pt-BR"/>
        </w:rPr>
        <w:t>,</w:t>
      </w:r>
      <w:r w:rsidRPr="00391684">
        <w:rPr>
          <w:rFonts w:ascii="Arial" w:hAnsi="Arial" w:cs="Arial"/>
          <w:lang w:val="pt-BR"/>
        </w:rPr>
        <w:t xml:space="preserve"> </w:t>
      </w:r>
      <w:r w:rsidR="00174175">
        <w:rPr>
          <w:rFonts w:ascii="Arial" w:hAnsi="Arial" w:cs="Arial"/>
          <w:lang w:val="pt-BR"/>
        </w:rPr>
        <w:t>v.</w:t>
      </w:r>
      <w:r w:rsidRPr="00391684">
        <w:rPr>
          <w:rFonts w:ascii="Arial" w:hAnsi="Arial" w:cs="Arial"/>
          <w:lang w:val="pt-BR"/>
        </w:rPr>
        <w:t xml:space="preserve">2, </w:t>
      </w:r>
      <w:r w:rsidR="00174175">
        <w:rPr>
          <w:rFonts w:ascii="Arial" w:hAnsi="Arial" w:cs="Arial"/>
          <w:lang w:val="pt-BR"/>
        </w:rPr>
        <w:t>p.</w:t>
      </w:r>
      <w:r w:rsidRPr="00391684">
        <w:rPr>
          <w:rFonts w:ascii="Arial" w:hAnsi="Arial" w:cs="Arial"/>
          <w:lang w:val="pt-BR"/>
        </w:rPr>
        <w:t>1-10</w:t>
      </w:r>
      <w:r w:rsidR="00174175">
        <w:rPr>
          <w:rFonts w:ascii="Arial" w:hAnsi="Arial" w:cs="Arial"/>
          <w:lang w:val="pt-BR"/>
        </w:rPr>
        <w:t>, 2016</w:t>
      </w:r>
      <w:r w:rsidRPr="00391684">
        <w:rPr>
          <w:rFonts w:ascii="Arial" w:hAnsi="Arial" w:cs="Arial"/>
          <w:lang w:val="pt-BR"/>
        </w:rPr>
        <w:t xml:space="preserve">. </w:t>
      </w:r>
    </w:p>
    <w:p w14:paraId="528A7B6D" w14:textId="6FAA2A03" w:rsidR="00FD3D31" w:rsidRPr="00391684" w:rsidRDefault="00FD3D31" w:rsidP="0017417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lang w:val="pt-BR"/>
        </w:rPr>
      </w:pPr>
      <w:r w:rsidRPr="00174175">
        <w:rPr>
          <w:rFonts w:ascii="Arial" w:hAnsi="Arial" w:cs="Arial"/>
          <w:lang w:val="pt-BR"/>
        </w:rPr>
        <w:t>S</w:t>
      </w:r>
      <w:r w:rsidR="00174175" w:rsidRPr="00174175">
        <w:rPr>
          <w:rFonts w:ascii="Arial" w:hAnsi="Arial" w:cs="Arial"/>
          <w:lang w:val="pt-BR"/>
        </w:rPr>
        <w:t>ANCHES</w:t>
      </w:r>
      <w:r w:rsidRPr="00174175">
        <w:rPr>
          <w:rFonts w:ascii="Arial" w:hAnsi="Arial" w:cs="Arial"/>
          <w:lang w:val="pt-BR"/>
        </w:rPr>
        <w:t>, L.C.</w:t>
      </w:r>
      <w:r w:rsidR="00174175" w:rsidRPr="00174175">
        <w:rPr>
          <w:rFonts w:ascii="Arial" w:hAnsi="Arial" w:cs="Arial"/>
          <w:lang w:val="pt-BR"/>
        </w:rPr>
        <w:t xml:space="preserve"> et al. </w:t>
      </w:r>
      <w:r w:rsidRPr="00391684">
        <w:rPr>
          <w:rFonts w:ascii="Arial" w:hAnsi="Arial" w:cs="Arial"/>
          <w:lang w:val="pt-BR"/>
        </w:rPr>
        <w:t xml:space="preserve">Violência sexual infantil no Brasil: uma questão de saúde pública. </w:t>
      </w:r>
      <w:r w:rsidRPr="00174175">
        <w:rPr>
          <w:rFonts w:ascii="Arial" w:hAnsi="Arial" w:cs="Arial"/>
          <w:b/>
          <w:bCs/>
          <w:lang w:val="pt-BR"/>
        </w:rPr>
        <w:t xml:space="preserve">Revista </w:t>
      </w:r>
      <w:proofErr w:type="spellStart"/>
      <w:r w:rsidRPr="00174175">
        <w:rPr>
          <w:rFonts w:ascii="Arial" w:hAnsi="Arial" w:cs="Arial"/>
          <w:b/>
          <w:bCs/>
          <w:lang w:val="pt-BR"/>
        </w:rPr>
        <w:t>Iberoamericana</w:t>
      </w:r>
      <w:proofErr w:type="spellEnd"/>
      <w:r w:rsidRPr="00174175">
        <w:rPr>
          <w:rFonts w:ascii="Arial" w:hAnsi="Arial" w:cs="Arial"/>
          <w:b/>
          <w:bCs/>
          <w:lang w:val="pt-BR"/>
        </w:rPr>
        <w:t xml:space="preserve"> de Bioética</w:t>
      </w:r>
      <w:r w:rsidRPr="00174175">
        <w:rPr>
          <w:rFonts w:ascii="Arial" w:hAnsi="Arial" w:cs="Arial"/>
          <w:lang w:val="pt-BR"/>
        </w:rPr>
        <w:t xml:space="preserve">, </w:t>
      </w:r>
      <w:r w:rsidR="00174175">
        <w:rPr>
          <w:rFonts w:ascii="Arial" w:hAnsi="Arial" w:cs="Arial"/>
          <w:lang w:val="pt-BR"/>
        </w:rPr>
        <w:t>v.</w:t>
      </w:r>
      <w:r w:rsidRPr="00174175">
        <w:rPr>
          <w:rFonts w:ascii="Arial" w:hAnsi="Arial" w:cs="Arial"/>
          <w:lang w:val="pt-BR"/>
        </w:rPr>
        <w:t>9,</w:t>
      </w:r>
      <w:r w:rsidRPr="00391684">
        <w:rPr>
          <w:rFonts w:ascii="Arial" w:hAnsi="Arial" w:cs="Arial"/>
          <w:lang w:val="pt-BR"/>
        </w:rPr>
        <w:t xml:space="preserve"> </w:t>
      </w:r>
      <w:r w:rsidR="00174175">
        <w:rPr>
          <w:rFonts w:ascii="Arial" w:hAnsi="Arial" w:cs="Arial"/>
          <w:lang w:val="pt-BR"/>
        </w:rPr>
        <w:t>p.</w:t>
      </w:r>
      <w:r w:rsidRPr="00391684">
        <w:rPr>
          <w:rFonts w:ascii="Arial" w:hAnsi="Arial" w:cs="Arial"/>
          <w:lang w:val="pt-BR"/>
        </w:rPr>
        <w:t>1-13</w:t>
      </w:r>
      <w:r w:rsidR="00174175">
        <w:rPr>
          <w:rFonts w:ascii="Arial" w:hAnsi="Arial" w:cs="Arial"/>
          <w:lang w:val="pt-BR"/>
        </w:rPr>
        <w:t>, 2019.</w:t>
      </w:r>
    </w:p>
    <w:p w14:paraId="2F32E63B" w14:textId="2307C15B" w:rsidR="00FD3D31" w:rsidRPr="00391684" w:rsidRDefault="00FD3D31" w:rsidP="0017417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lang w:val="pt-BR"/>
        </w:rPr>
        <w:t>S</w:t>
      </w:r>
      <w:r w:rsidR="00174175">
        <w:rPr>
          <w:rFonts w:ascii="Arial" w:hAnsi="Arial" w:cs="Arial"/>
          <w:lang w:val="pt-BR"/>
        </w:rPr>
        <w:t>ARMIENTO</w:t>
      </w:r>
      <w:r w:rsidRPr="00391684">
        <w:rPr>
          <w:rFonts w:ascii="Arial" w:hAnsi="Arial" w:cs="Arial"/>
          <w:lang w:val="pt-BR"/>
        </w:rPr>
        <w:t xml:space="preserve">, P. Bioética e </w:t>
      </w:r>
      <w:proofErr w:type="spellStart"/>
      <w:r w:rsidRPr="00391684">
        <w:rPr>
          <w:rFonts w:ascii="Arial" w:hAnsi="Arial" w:cs="Arial"/>
          <w:lang w:val="pt-BR"/>
        </w:rPr>
        <w:t>infancia</w:t>
      </w:r>
      <w:proofErr w:type="spellEnd"/>
      <w:r w:rsidRPr="00391684">
        <w:rPr>
          <w:rFonts w:ascii="Arial" w:hAnsi="Arial" w:cs="Arial"/>
          <w:lang w:val="pt-BR"/>
        </w:rPr>
        <w:t xml:space="preserve">: </w:t>
      </w:r>
      <w:proofErr w:type="spellStart"/>
      <w:r w:rsidRPr="00391684">
        <w:rPr>
          <w:rFonts w:ascii="Arial" w:hAnsi="Arial" w:cs="Arial"/>
          <w:lang w:val="pt-BR"/>
        </w:rPr>
        <w:t>compromiso</w:t>
      </w:r>
      <w:proofErr w:type="spellEnd"/>
      <w:r w:rsidRPr="00391684">
        <w:rPr>
          <w:rFonts w:ascii="Arial" w:hAnsi="Arial" w:cs="Arial"/>
          <w:lang w:val="pt-BR"/>
        </w:rPr>
        <w:t xml:space="preserve"> ético </w:t>
      </w:r>
      <w:proofErr w:type="spellStart"/>
      <w:r w:rsidRPr="00391684">
        <w:rPr>
          <w:rFonts w:ascii="Arial" w:hAnsi="Arial" w:cs="Arial"/>
          <w:lang w:val="pt-BR"/>
        </w:rPr>
        <w:t>con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el</w:t>
      </w:r>
      <w:proofErr w:type="spellEnd"/>
      <w:r w:rsidRPr="00391684">
        <w:rPr>
          <w:rFonts w:ascii="Arial" w:hAnsi="Arial" w:cs="Arial"/>
          <w:lang w:val="pt-BR"/>
        </w:rPr>
        <w:t xml:space="preserve"> futuro. </w:t>
      </w:r>
      <w:r w:rsidRPr="00174175">
        <w:rPr>
          <w:rFonts w:ascii="Arial" w:hAnsi="Arial" w:cs="Arial"/>
          <w:b/>
          <w:bCs/>
          <w:lang w:val="pt-BR"/>
        </w:rPr>
        <w:t xml:space="preserve">Pers. </w:t>
      </w:r>
      <w:proofErr w:type="spellStart"/>
      <w:r w:rsidRPr="00174175">
        <w:rPr>
          <w:rFonts w:ascii="Arial" w:hAnsi="Arial" w:cs="Arial"/>
          <w:b/>
          <w:bCs/>
          <w:lang w:val="pt-BR"/>
        </w:rPr>
        <w:t>Bioét</w:t>
      </w:r>
      <w:proofErr w:type="spellEnd"/>
      <w:r w:rsidRPr="00174175">
        <w:rPr>
          <w:rFonts w:ascii="Arial" w:hAnsi="Arial" w:cs="Arial"/>
          <w:lang w:val="pt-BR"/>
        </w:rPr>
        <w:t>, 4</w:t>
      </w:r>
      <w:r w:rsidRPr="00391684">
        <w:rPr>
          <w:rFonts w:ascii="Arial" w:hAnsi="Arial" w:cs="Arial"/>
          <w:lang w:val="pt-BR"/>
        </w:rPr>
        <w:t>(1), 10-29</w:t>
      </w:r>
      <w:r w:rsidR="00174175">
        <w:rPr>
          <w:rFonts w:ascii="Arial" w:hAnsi="Arial" w:cs="Arial"/>
          <w:lang w:val="pt-BR"/>
        </w:rPr>
        <w:t>, 2010.</w:t>
      </w:r>
    </w:p>
    <w:p w14:paraId="1FF438AF" w14:textId="416F5A4C" w:rsidR="00A71DF3" w:rsidRPr="0071438D" w:rsidRDefault="00A71DF3" w:rsidP="00174175">
      <w:pPr>
        <w:autoSpaceDE w:val="0"/>
        <w:autoSpaceDN w:val="0"/>
        <w:adjustRightInd w:val="0"/>
        <w:spacing w:before="240" w:after="0" w:line="240" w:lineRule="auto"/>
        <w:jc w:val="both"/>
        <w:rPr>
          <w:rStyle w:val="Hyperlink"/>
          <w:rFonts w:ascii="Arial" w:hAnsi="Arial" w:cs="Arial"/>
          <w:lang w:val="pt-BR"/>
        </w:rPr>
      </w:pPr>
      <w:r w:rsidRPr="0094676F">
        <w:rPr>
          <w:rFonts w:ascii="Arial" w:hAnsi="Arial" w:cs="Arial"/>
          <w:shd w:val="clear" w:color="auto" w:fill="FFFFFF"/>
          <w:lang w:val="pt-BR"/>
        </w:rPr>
        <w:t>S</w:t>
      </w:r>
      <w:r w:rsidR="00174175" w:rsidRPr="0094676F">
        <w:rPr>
          <w:rFonts w:ascii="Arial" w:hAnsi="Arial" w:cs="Arial"/>
          <w:shd w:val="clear" w:color="auto" w:fill="FFFFFF"/>
          <w:lang w:val="pt-BR"/>
        </w:rPr>
        <w:t>CHALINSKI</w:t>
      </w:r>
      <w:r w:rsidRPr="0094676F">
        <w:rPr>
          <w:rFonts w:ascii="Arial" w:hAnsi="Arial" w:cs="Arial"/>
          <w:shd w:val="clear" w:color="auto" w:fill="FFFFFF"/>
          <w:lang w:val="pt-BR"/>
        </w:rPr>
        <w:t>, I.</w:t>
      </w:r>
      <w:r w:rsidR="00174175" w:rsidRPr="0094676F">
        <w:rPr>
          <w:rFonts w:ascii="Arial" w:hAnsi="Arial" w:cs="Arial"/>
          <w:shd w:val="clear" w:color="auto" w:fill="FFFFFF"/>
          <w:lang w:val="pt-BR"/>
        </w:rPr>
        <w:t xml:space="preserve"> et al.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Type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and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timing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of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adverse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childhood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experiences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differentially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affect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severity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of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PTSD,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dissociative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and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depressive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symptoms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in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adult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inpatients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>.</w:t>
      </w:r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> </w:t>
      </w:r>
      <w:r w:rsidRPr="0071438D">
        <w:rPr>
          <w:rFonts w:ascii="Arial" w:hAnsi="Arial" w:cs="Arial"/>
          <w:b/>
          <w:bCs/>
          <w:shd w:val="clear" w:color="auto" w:fill="FFFFFF"/>
          <w:lang w:val="pt-BR"/>
        </w:rPr>
        <w:t xml:space="preserve">BMC </w:t>
      </w:r>
      <w:proofErr w:type="spellStart"/>
      <w:r w:rsidR="00174175" w:rsidRPr="0071438D">
        <w:rPr>
          <w:rFonts w:ascii="Arial" w:hAnsi="Arial" w:cs="Arial"/>
          <w:b/>
          <w:bCs/>
          <w:shd w:val="clear" w:color="auto" w:fill="FFFFFF"/>
          <w:lang w:val="pt-BR"/>
        </w:rPr>
        <w:t>P</w:t>
      </w:r>
      <w:r w:rsidRPr="0071438D">
        <w:rPr>
          <w:rFonts w:ascii="Arial" w:hAnsi="Arial" w:cs="Arial"/>
          <w:b/>
          <w:bCs/>
          <w:shd w:val="clear" w:color="auto" w:fill="FFFFFF"/>
          <w:lang w:val="pt-BR"/>
        </w:rPr>
        <w:t>sychiatry</w:t>
      </w:r>
      <w:proofErr w:type="spellEnd"/>
      <w:r w:rsidRPr="0071438D">
        <w:rPr>
          <w:rFonts w:ascii="Arial" w:hAnsi="Arial" w:cs="Arial"/>
          <w:shd w:val="clear" w:color="auto" w:fill="FFFFFF"/>
          <w:lang w:val="pt-BR"/>
        </w:rPr>
        <w:t>, </w:t>
      </w:r>
      <w:r w:rsidR="00174175" w:rsidRPr="0071438D">
        <w:rPr>
          <w:rFonts w:ascii="Arial" w:hAnsi="Arial" w:cs="Arial"/>
          <w:shd w:val="clear" w:color="auto" w:fill="FFFFFF"/>
          <w:lang w:val="pt-BR"/>
        </w:rPr>
        <w:t>v.</w:t>
      </w:r>
      <w:r w:rsidRPr="0071438D">
        <w:rPr>
          <w:rFonts w:ascii="Arial" w:hAnsi="Arial" w:cs="Arial"/>
          <w:shd w:val="clear" w:color="auto" w:fill="FFFFFF"/>
          <w:lang w:val="pt-BR"/>
        </w:rPr>
        <w:t>16</w:t>
      </w:r>
      <w:r w:rsidR="00174175" w:rsidRPr="0071438D">
        <w:rPr>
          <w:rFonts w:ascii="Arial" w:hAnsi="Arial" w:cs="Arial"/>
          <w:shd w:val="clear" w:color="auto" w:fill="FFFFFF"/>
          <w:lang w:val="pt-BR"/>
        </w:rPr>
        <w:t>, n.</w:t>
      </w:r>
      <w:r w:rsidRPr="0071438D">
        <w:rPr>
          <w:rFonts w:ascii="Arial" w:hAnsi="Arial" w:cs="Arial"/>
          <w:shd w:val="clear" w:color="auto" w:fill="FFFFFF"/>
          <w:lang w:val="pt-BR"/>
        </w:rPr>
        <w:t xml:space="preserve">1, </w:t>
      </w:r>
      <w:r w:rsidR="00174175" w:rsidRPr="0071438D">
        <w:rPr>
          <w:rFonts w:ascii="Arial" w:hAnsi="Arial" w:cs="Arial"/>
          <w:shd w:val="clear" w:color="auto" w:fill="FFFFFF"/>
          <w:lang w:val="pt-BR"/>
        </w:rPr>
        <w:t>p.</w:t>
      </w:r>
      <w:r w:rsidRPr="0071438D">
        <w:rPr>
          <w:rFonts w:ascii="Arial" w:hAnsi="Arial" w:cs="Arial"/>
          <w:shd w:val="clear" w:color="auto" w:fill="FFFFFF"/>
          <w:lang w:val="pt-BR"/>
        </w:rPr>
        <w:t>1-15</w:t>
      </w:r>
      <w:r w:rsidR="00174175" w:rsidRPr="0071438D">
        <w:rPr>
          <w:rFonts w:ascii="Arial" w:hAnsi="Arial" w:cs="Arial"/>
          <w:shd w:val="clear" w:color="auto" w:fill="FFFFFF"/>
          <w:lang w:val="pt-BR"/>
        </w:rPr>
        <w:t>, 2016.</w:t>
      </w:r>
    </w:p>
    <w:p w14:paraId="34535713" w14:textId="1FFBF059" w:rsidR="00494E01" w:rsidRPr="00391684" w:rsidRDefault="00494E01" w:rsidP="00CC7E33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hd w:val="clear" w:color="auto" w:fill="FFFFFF"/>
          <w:lang w:val="pt-BR"/>
        </w:rPr>
      </w:pPr>
      <w:r w:rsidRPr="00391684">
        <w:rPr>
          <w:rFonts w:ascii="Arial" w:hAnsi="Arial" w:cs="Arial"/>
          <w:shd w:val="clear" w:color="auto" w:fill="FFFFFF"/>
          <w:lang w:val="pt-BR"/>
        </w:rPr>
        <w:t>S</w:t>
      </w:r>
      <w:r w:rsidR="0071438D">
        <w:rPr>
          <w:rFonts w:ascii="Arial" w:hAnsi="Arial" w:cs="Arial"/>
          <w:shd w:val="clear" w:color="auto" w:fill="FFFFFF"/>
          <w:lang w:val="pt-BR"/>
        </w:rPr>
        <w:t>EVLEVER</w:t>
      </w:r>
      <w:r w:rsidRPr="00391684">
        <w:rPr>
          <w:rFonts w:ascii="Arial" w:hAnsi="Arial" w:cs="Arial"/>
          <w:shd w:val="clear" w:color="auto" w:fill="FFFFFF"/>
          <w:lang w:val="pt-BR"/>
        </w:rPr>
        <w:t>, M.</w:t>
      </w:r>
      <w:r w:rsidR="0071438D">
        <w:rPr>
          <w:rFonts w:ascii="Arial" w:hAnsi="Arial" w:cs="Arial"/>
          <w:shd w:val="clear" w:color="auto" w:fill="FFFFFF"/>
          <w:lang w:val="pt-BR"/>
        </w:rPr>
        <w:t>;</w:t>
      </w:r>
      <w:r w:rsidRPr="00391684">
        <w:rPr>
          <w:rFonts w:ascii="Arial" w:hAnsi="Arial" w:cs="Arial"/>
          <w:shd w:val="clear" w:color="auto" w:fill="FFFFFF"/>
          <w:lang w:val="pt-BR"/>
        </w:rPr>
        <w:t xml:space="preserve"> R</w:t>
      </w:r>
      <w:r w:rsidR="0071438D">
        <w:rPr>
          <w:rFonts w:ascii="Arial" w:hAnsi="Arial" w:cs="Arial"/>
          <w:shd w:val="clear" w:color="auto" w:fill="FFFFFF"/>
          <w:lang w:val="pt-BR"/>
        </w:rPr>
        <w:t>OTH</w:t>
      </w:r>
      <w:r w:rsidRPr="00391684">
        <w:rPr>
          <w:rFonts w:ascii="Arial" w:hAnsi="Arial" w:cs="Arial"/>
          <w:shd w:val="clear" w:color="auto" w:fill="FFFFFF"/>
          <w:lang w:val="pt-BR"/>
        </w:rPr>
        <w:t>, M.E.</w:t>
      </w:r>
      <w:r w:rsidR="0071438D">
        <w:rPr>
          <w:rFonts w:ascii="Arial" w:hAnsi="Arial" w:cs="Arial"/>
          <w:shd w:val="clear" w:color="auto" w:fill="FFFFFF"/>
          <w:lang w:val="pt-BR"/>
        </w:rPr>
        <w:t>;</w:t>
      </w:r>
      <w:r w:rsidRPr="00391684">
        <w:rPr>
          <w:rFonts w:ascii="Arial" w:hAnsi="Arial" w:cs="Arial"/>
          <w:shd w:val="clear" w:color="auto" w:fill="FFFFFF"/>
          <w:lang w:val="pt-BR"/>
        </w:rPr>
        <w:t xml:space="preserve"> G</w:t>
      </w:r>
      <w:r w:rsidR="0071438D">
        <w:rPr>
          <w:rFonts w:ascii="Arial" w:hAnsi="Arial" w:cs="Arial"/>
          <w:shd w:val="clear" w:color="auto" w:fill="FFFFFF"/>
          <w:lang w:val="pt-BR"/>
        </w:rPr>
        <w:t>ILLIS</w:t>
      </w:r>
      <w:r w:rsidRPr="00391684">
        <w:rPr>
          <w:rFonts w:ascii="Arial" w:hAnsi="Arial" w:cs="Arial"/>
          <w:shd w:val="clear" w:color="auto" w:fill="FFFFFF"/>
          <w:lang w:val="pt-BR"/>
        </w:rPr>
        <w:t>, J.M. Abuso Sexual e Ofensa em Transtornos do Espectro Autista. </w:t>
      </w:r>
      <w:r w:rsidRPr="0071438D">
        <w:rPr>
          <w:rFonts w:ascii="Arial" w:hAnsi="Arial" w:cs="Arial"/>
          <w:b/>
          <w:bCs/>
          <w:shd w:val="clear" w:color="auto" w:fill="FFFFFF"/>
          <w:lang w:val="pt-BR"/>
        </w:rPr>
        <w:t xml:space="preserve">Sex </w:t>
      </w:r>
      <w:proofErr w:type="spellStart"/>
      <w:r w:rsidRPr="0071438D">
        <w:rPr>
          <w:rFonts w:ascii="Arial" w:hAnsi="Arial" w:cs="Arial"/>
          <w:b/>
          <w:bCs/>
          <w:shd w:val="clear" w:color="auto" w:fill="FFFFFF"/>
          <w:lang w:val="pt-BR"/>
        </w:rPr>
        <w:t>Disabil</w:t>
      </w:r>
      <w:proofErr w:type="spellEnd"/>
      <w:r w:rsidR="0071438D">
        <w:rPr>
          <w:rFonts w:ascii="Arial" w:hAnsi="Arial" w:cs="Arial"/>
          <w:shd w:val="clear" w:color="auto" w:fill="FFFFFF"/>
          <w:lang w:val="pt-BR"/>
        </w:rPr>
        <w:t>,</w:t>
      </w:r>
      <w:r w:rsidRPr="0071438D">
        <w:rPr>
          <w:rFonts w:ascii="Arial" w:hAnsi="Arial" w:cs="Arial"/>
          <w:shd w:val="clear" w:color="auto" w:fill="FFFFFF"/>
          <w:lang w:val="pt-BR"/>
        </w:rPr>
        <w:t> </w:t>
      </w:r>
      <w:r w:rsidR="0071438D">
        <w:rPr>
          <w:rFonts w:ascii="Arial" w:hAnsi="Arial" w:cs="Arial"/>
          <w:shd w:val="clear" w:color="auto" w:fill="FFFFFF"/>
          <w:lang w:val="pt-BR"/>
        </w:rPr>
        <w:t>v.</w:t>
      </w:r>
      <w:r w:rsidRPr="0071438D">
        <w:rPr>
          <w:rFonts w:ascii="Arial" w:hAnsi="Arial" w:cs="Arial"/>
          <w:shd w:val="clear" w:color="auto" w:fill="FFFFFF"/>
          <w:lang w:val="pt-BR"/>
        </w:rPr>
        <w:t>31,</w:t>
      </w:r>
      <w:r w:rsidRPr="00391684">
        <w:rPr>
          <w:rFonts w:ascii="Arial" w:hAnsi="Arial" w:cs="Arial"/>
          <w:shd w:val="clear" w:color="auto" w:fill="FFFFFF"/>
          <w:lang w:val="pt-BR"/>
        </w:rPr>
        <w:t> </w:t>
      </w:r>
      <w:r w:rsidR="0071438D">
        <w:rPr>
          <w:rFonts w:ascii="Arial" w:hAnsi="Arial" w:cs="Arial"/>
          <w:shd w:val="clear" w:color="auto" w:fill="FFFFFF"/>
          <w:lang w:val="pt-BR"/>
        </w:rPr>
        <w:t>p.</w:t>
      </w:r>
      <w:r w:rsidRPr="00391684">
        <w:rPr>
          <w:rFonts w:ascii="Arial" w:hAnsi="Arial" w:cs="Arial"/>
          <w:shd w:val="clear" w:color="auto" w:fill="FFFFFF"/>
          <w:lang w:val="pt-BR"/>
        </w:rPr>
        <w:t>189-200</w:t>
      </w:r>
      <w:r w:rsidR="0071438D">
        <w:rPr>
          <w:rFonts w:ascii="Arial" w:hAnsi="Arial" w:cs="Arial"/>
          <w:shd w:val="clear" w:color="auto" w:fill="FFFFFF"/>
          <w:lang w:val="pt-BR"/>
        </w:rPr>
        <w:t>, 2013.</w:t>
      </w:r>
    </w:p>
    <w:p w14:paraId="2D7A087B" w14:textId="71A5E7FB" w:rsidR="00F5714D" w:rsidRPr="0094676F" w:rsidRDefault="00B9623D" w:rsidP="00CC7E33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FF"/>
          <w:u w:val="single"/>
          <w:lang w:val="pt-BR"/>
        </w:rPr>
      </w:pPr>
      <w:r w:rsidRPr="0094676F">
        <w:rPr>
          <w:rFonts w:ascii="Arial" w:hAnsi="Arial" w:cs="Arial"/>
          <w:shd w:val="clear" w:color="auto" w:fill="FFFFFF"/>
          <w:lang w:val="pt-BR"/>
        </w:rPr>
        <w:t>S</w:t>
      </w:r>
      <w:r w:rsidR="0071438D" w:rsidRPr="0094676F">
        <w:rPr>
          <w:rFonts w:ascii="Arial" w:hAnsi="Arial" w:cs="Arial"/>
          <w:shd w:val="clear" w:color="auto" w:fill="FFFFFF"/>
          <w:lang w:val="pt-BR"/>
        </w:rPr>
        <w:t>HIELDS</w:t>
      </w:r>
      <w:r w:rsidRPr="0094676F">
        <w:rPr>
          <w:rFonts w:ascii="Arial" w:hAnsi="Arial" w:cs="Arial"/>
          <w:shd w:val="clear" w:color="auto" w:fill="FFFFFF"/>
          <w:lang w:val="pt-BR"/>
        </w:rPr>
        <w:t>, A. E.</w:t>
      </w:r>
      <w:r w:rsidR="0071438D" w:rsidRPr="0094676F">
        <w:rPr>
          <w:rFonts w:ascii="Arial" w:hAnsi="Arial" w:cs="Arial"/>
          <w:shd w:val="clear" w:color="auto" w:fill="FFFFFF"/>
          <w:lang w:val="pt-BR"/>
        </w:rPr>
        <w:t xml:space="preserve"> et al.</w:t>
      </w:r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Childhood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abuse, promoter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methylation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of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leukocyte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NR3C1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and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the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potential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modifying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effect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of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emotional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support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>. </w:t>
      </w:r>
      <w:proofErr w:type="spellStart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>Epigenomics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>, </w:t>
      </w:r>
      <w:r w:rsidR="00CC7E33" w:rsidRPr="0094676F">
        <w:rPr>
          <w:rFonts w:ascii="Arial" w:hAnsi="Arial" w:cs="Arial"/>
          <w:shd w:val="clear" w:color="auto" w:fill="FFFFFF"/>
          <w:lang w:val="pt-BR"/>
        </w:rPr>
        <w:t>v.</w:t>
      </w:r>
      <w:r w:rsidRPr="0094676F">
        <w:rPr>
          <w:rFonts w:ascii="Arial" w:hAnsi="Arial" w:cs="Arial"/>
          <w:shd w:val="clear" w:color="auto" w:fill="FFFFFF"/>
          <w:lang w:val="pt-BR"/>
        </w:rPr>
        <w:t>8</w:t>
      </w:r>
      <w:r w:rsidR="00CC7E33" w:rsidRPr="0094676F">
        <w:rPr>
          <w:rFonts w:ascii="Arial" w:hAnsi="Arial" w:cs="Arial"/>
          <w:shd w:val="clear" w:color="auto" w:fill="FFFFFF"/>
          <w:lang w:val="pt-BR"/>
        </w:rPr>
        <w:t>, n.</w:t>
      </w:r>
      <w:r w:rsidRPr="0094676F">
        <w:rPr>
          <w:rFonts w:ascii="Arial" w:hAnsi="Arial" w:cs="Arial"/>
          <w:shd w:val="clear" w:color="auto" w:fill="FFFFFF"/>
          <w:lang w:val="pt-BR"/>
        </w:rPr>
        <w:t xml:space="preserve">11, </w:t>
      </w:r>
      <w:r w:rsidR="00CC7E33" w:rsidRPr="0094676F">
        <w:rPr>
          <w:rFonts w:ascii="Arial" w:hAnsi="Arial" w:cs="Arial"/>
          <w:shd w:val="clear" w:color="auto" w:fill="FFFFFF"/>
          <w:lang w:val="pt-BR"/>
        </w:rPr>
        <w:t>p.</w:t>
      </w:r>
      <w:r w:rsidRPr="0094676F">
        <w:rPr>
          <w:rFonts w:ascii="Arial" w:hAnsi="Arial" w:cs="Arial"/>
          <w:shd w:val="clear" w:color="auto" w:fill="FFFFFF"/>
          <w:lang w:val="pt-BR"/>
        </w:rPr>
        <w:t>1507–</w:t>
      </w:r>
      <w:r w:rsidR="00CC7E33" w:rsidRPr="0094676F">
        <w:rPr>
          <w:rFonts w:ascii="Arial" w:hAnsi="Arial" w:cs="Arial"/>
          <w:shd w:val="clear" w:color="auto" w:fill="FFFFFF"/>
          <w:lang w:val="pt-BR"/>
        </w:rPr>
        <w:t>15</w:t>
      </w:r>
      <w:r w:rsidRPr="0094676F">
        <w:rPr>
          <w:rFonts w:ascii="Arial" w:hAnsi="Arial" w:cs="Arial"/>
          <w:shd w:val="clear" w:color="auto" w:fill="FFFFFF"/>
          <w:lang w:val="pt-BR"/>
        </w:rPr>
        <w:t>17</w:t>
      </w:r>
      <w:r w:rsidR="0071438D" w:rsidRPr="0094676F">
        <w:rPr>
          <w:rFonts w:ascii="Arial" w:hAnsi="Arial" w:cs="Arial"/>
          <w:shd w:val="clear" w:color="auto" w:fill="FFFFFF"/>
          <w:lang w:val="pt-BR"/>
        </w:rPr>
        <w:t>, 2016</w:t>
      </w:r>
      <w:r w:rsidRPr="0094676F">
        <w:rPr>
          <w:rFonts w:ascii="Arial" w:hAnsi="Arial" w:cs="Arial"/>
          <w:shd w:val="clear" w:color="auto" w:fill="FFFFFF"/>
          <w:lang w:val="pt-BR"/>
        </w:rPr>
        <w:t xml:space="preserve">. </w:t>
      </w:r>
    </w:p>
    <w:p w14:paraId="3AD812D7" w14:textId="1A7157CD" w:rsidR="00617EA2" w:rsidRPr="00CC7E33" w:rsidRDefault="00617EA2" w:rsidP="00CC7E33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lang w:val="pt-BR"/>
        </w:rPr>
      </w:pPr>
      <w:r w:rsidRPr="0094676F">
        <w:rPr>
          <w:rFonts w:ascii="Arial" w:hAnsi="Arial" w:cs="Arial"/>
          <w:shd w:val="clear" w:color="auto" w:fill="FFFFFF"/>
          <w:lang w:val="pt-BR"/>
        </w:rPr>
        <w:t>S</w:t>
      </w:r>
      <w:r w:rsidR="00CC7E33" w:rsidRPr="0094676F">
        <w:rPr>
          <w:rFonts w:ascii="Arial" w:hAnsi="Arial" w:cs="Arial"/>
          <w:shd w:val="clear" w:color="auto" w:fill="FFFFFF"/>
          <w:lang w:val="pt-BR"/>
        </w:rPr>
        <w:t>IGURDARDOTTIR</w:t>
      </w:r>
      <w:r w:rsidRPr="0094676F">
        <w:rPr>
          <w:rFonts w:ascii="Arial" w:hAnsi="Arial" w:cs="Arial"/>
          <w:shd w:val="clear" w:color="auto" w:fill="FFFFFF"/>
          <w:lang w:val="pt-BR"/>
        </w:rPr>
        <w:t>, S.</w:t>
      </w:r>
      <w:r w:rsidR="00CC7E33" w:rsidRPr="0094676F">
        <w:rPr>
          <w:rFonts w:ascii="Arial" w:hAnsi="Arial" w:cs="Arial"/>
          <w:shd w:val="clear" w:color="auto" w:fill="FFFFFF"/>
          <w:lang w:val="pt-BR"/>
        </w:rPr>
        <w:t>;</w:t>
      </w:r>
      <w:r w:rsidRPr="0094676F">
        <w:rPr>
          <w:rFonts w:ascii="Arial" w:hAnsi="Arial" w:cs="Arial"/>
          <w:shd w:val="clear" w:color="auto" w:fill="FFFFFF"/>
          <w:lang w:val="pt-BR"/>
        </w:rPr>
        <w:t xml:space="preserve"> H</w:t>
      </w:r>
      <w:r w:rsidR="00CC7E33" w:rsidRPr="0094676F">
        <w:rPr>
          <w:rFonts w:ascii="Arial" w:hAnsi="Arial" w:cs="Arial"/>
          <w:shd w:val="clear" w:color="auto" w:fill="FFFFFF"/>
          <w:lang w:val="pt-BR"/>
        </w:rPr>
        <w:t>ALLDORSDOTTIR</w:t>
      </w:r>
      <w:r w:rsidRPr="0094676F">
        <w:rPr>
          <w:rFonts w:ascii="Arial" w:hAnsi="Arial" w:cs="Arial"/>
          <w:shd w:val="clear" w:color="auto" w:fill="FFFFFF"/>
          <w:lang w:val="pt-BR"/>
        </w:rPr>
        <w:t xml:space="preserve">, S.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Screaming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Body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and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Silent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Healthcare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Providers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: A Case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Study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with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a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Childhood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Sexual Abuse Survivor. </w:t>
      </w:r>
      <w:proofErr w:type="spellStart"/>
      <w:r w:rsidRPr="00CC7E33">
        <w:rPr>
          <w:rFonts w:ascii="Arial" w:hAnsi="Arial" w:cs="Arial"/>
          <w:b/>
          <w:bCs/>
          <w:shd w:val="clear" w:color="auto" w:fill="FFFFFF"/>
          <w:lang w:val="pt-BR"/>
        </w:rPr>
        <w:t>International</w:t>
      </w:r>
      <w:proofErr w:type="spellEnd"/>
      <w:r w:rsidRPr="00CC7E33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="00CC7E33" w:rsidRPr="00CC7E33">
        <w:rPr>
          <w:rFonts w:ascii="Arial" w:hAnsi="Arial" w:cs="Arial"/>
          <w:b/>
          <w:bCs/>
          <w:shd w:val="clear" w:color="auto" w:fill="FFFFFF"/>
          <w:lang w:val="pt-BR"/>
        </w:rPr>
        <w:t>J</w:t>
      </w:r>
      <w:r w:rsidRPr="00CC7E33">
        <w:rPr>
          <w:rFonts w:ascii="Arial" w:hAnsi="Arial" w:cs="Arial"/>
          <w:b/>
          <w:bCs/>
          <w:shd w:val="clear" w:color="auto" w:fill="FFFFFF"/>
          <w:lang w:val="pt-BR"/>
        </w:rPr>
        <w:t>ournal</w:t>
      </w:r>
      <w:proofErr w:type="spellEnd"/>
      <w:r w:rsidRPr="00CC7E33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Pr="00CC7E33">
        <w:rPr>
          <w:rFonts w:ascii="Arial" w:hAnsi="Arial" w:cs="Arial"/>
          <w:b/>
          <w:bCs/>
          <w:shd w:val="clear" w:color="auto" w:fill="FFFFFF"/>
          <w:lang w:val="pt-BR"/>
        </w:rPr>
        <w:t>of</w:t>
      </w:r>
      <w:proofErr w:type="spellEnd"/>
      <w:r w:rsidRPr="00CC7E33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r w:rsidR="00CC7E33" w:rsidRPr="00CC7E33">
        <w:rPr>
          <w:rFonts w:ascii="Arial" w:hAnsi="Arial" w:cs="Arial"/>
          <w:b/>
          <w:bCs/>
          <w:shd w:val="clear" w:color="auto" w:fill="FFFFFF"/>
          <w:lang w:val="pt-BR"/>
        </w:rPr>
        <w:t>E</w:t>
      </w:r>
      <w:r w:rsidRPr="00CC7E33">
        <w:rPr>
          <w:rFonts w:ascii="Arial" w:hAnsi="Arial" w:cs="Arial"/>
          <w:b/>
          <w:bCs/>
          <w:shd w:val="clear" w:color="auto" w:fill="FFFFFF"/>
          <w:lang w:val="pt-BR"/>
        </w:rPr>
        <w:t xml:space="preserve">nvironmental </w:t>
      </w:r>
      <w:proofErr w:type="spellStart"/>
      <w:r w:rsidR="00CC7E33" w:rsidRPr="00CC7E33">
        <w:rPr>
          <w:rFonts w:ascii="Arial" w:hAnsi="Arial" w:cs="Arial"/>
          <w:b/>
          <w:bCs/>
          <w:shd w:val="clear" w:color="auto" w:fill="FFFFFF"/>
          <w:lang w:val="pt-BR"/>
        </w:rPr>
        <w:t>R</w:t>
      </w:r>
      <w:r w:rsidRPr="00CC7E33">
        <w:rPr>
          <w:rFonts w:ascii="Arial" w:hAnsi="Arial" w:cs="Arial"/>
          <w:b/>
          <w:bCs/>
          <w:shd w:val="clear" w:color="auto" w:fill="FFFFFF"/>
          <w:lang w:val="pt-BR"/>
        </w:rPr>
        <w:t>esearch</w:t>
      </w:r>
      <w:proofErr w:type="spellEnd"/>
      <w:r w:rsidRPr="00CC7E33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Pr="00CC7E33">
        <w:rPr>
          <w:rFonts w:ascii="Arial" w:hAnsi="Arial" w:cs="Arial"/>
          <w:b/>
          <w:bCs/>
          <w:shd w:val="clear" w:color="auto" w:fill="FFFFFF"/>
          <w:lang w:val="pt-BR"/>
        </w:rPr>
        <w:t>and</w:t>
      </w:r>
      <w:proofErr w:type="spellEnd"/>
      <w:r w:rsidRPr="00CC7E33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="00CC7E33" w:rsidRPr="00CC7E33">
        <w:rPr>
          <w:rFonts w:ascii="Arial" w:hAnsi="Arial" w:cs="Arial"/>
          <w:b/>
          <w:bCs/>
          <w:shd w:val="clear" w:color="auto" w:fill="FFFFFF"/>
          <w:lang w:val="pt-BR"/>
        </w:rPr>
        <w:t>P</w:t>
      </w:r>
      <w:r w:rsidRPr="00CC7E33">
        <w:rPr>
          <w:rFonts w:ascii="Arial" w:hAnsi="Arial" w:cs="Arial"/>
          <w:b/>
          <w:bCs/>
          <w:shd w:val="clear" w:color="auto" w:fill="FFFFFF"/>
          <w:lang w:val="pt-BR"/>
        </w:rPr>
        <w:t>ublic</w:t>
      </w:r>
      <w:proofErr w:type="spellEnd"/>
      <w:r w:rsidRPr="00CC7E33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r w:rsidR="00CC7E33" w:rsidRPr="00CC7E33">
        <w:rPr>
          <w:rFonts w:ascii="Arial" w:hAnsi="Arial" w:cs="Arial"/>
          <w:b/>
          <w:bCs/>
          <w:shd w:val="clear" w:color="auto" w:fill="FFFFFF"/>
          <w:lang w:val="pt-BR"/>
        </w:rPr>
        <w:t>H</w:t>
      </w:r>
      <w:r w:rsidRPr="00CC7E33">
        <w:rPr>
          <w:rFonts w:ascii="Arial" w:hAnsi="Arial" w:cs="Arial"/>
          <w:b/>
          <w:bCs/>
          <w:shd w:val="clear" w:color="auto" w:fill="FFFFFF"/>
          <w:lang w:val="pt-BR"/>
        </w:rPr>
        <w:t>ealth</w:t>
      </w:r>
      <w:r w:rsidRPr="00CC7E33">
        <w:rPr>
          <w:rFonts w:ascii="Arial" w:hAnsi="Arial" w:cs="Arial"/>
          <w:shd w:val="clear" w:color="auto" w:fill="FFFFFF"/>
          <w:lang w:val="pt-BR"/>
        </w:rPr>
        <w:t>, </w:t>
      </w:r>
      <w:r w:rsidR="00CC7E33" w:rsidRPr="00CC7E33">
        <w:rPr>
          <w:rFonts w:ascii="Arial" w:hAnsi="Arial" w:cs="Arial"/>
          <w:shd w:val="clear" w:color="auto" w:fill="FFFFFF"/>
          <w:lang w:val="pt-BR"/>
        </w:rPr>
        <w:t>v.</w:t>
      </w:r>
      <w:r w:rsidRPr="00CC7E33">
        <w:rPr>
          <w:rFonts w:ascii="Arial" w:hAnsi="Arial" w:cs="Arial"/>
          <w:shd w:val="clear" w:color="auto" w:fill="FFFFFF"/>
          <w:lang w:val="pt-BR"/>
        </w:rPr>
        <w:t>5</w:t>
      </w:r>
      <w:r w:rsidR="00CC7E33" w:rsidRPr="00CC7E33">
        <w:rPr>
          <w:rFonts w:ascii="Arial" w:hAnsi="Arial" w:cs="Arial"/>
          <w:shd w:val="clear" w:color="auto" w:fill="FFFFFF"/>
          <w:lang w:val="pt-BR"/>
        </w:rPr>
        <w:t>, n.</w:t>
      </w:r>
      <w:r w:rsidR="00CC7E33">
        <w:rPr>
          <w:rFonts w:ascii="Arial" w:hAnsi="Arial" w:cs="Arial"/>
          <w:shd w:val="clear" w:color="auto" w:fill="FFFFFF"/>
          <w:lang w:val="pt-BR"/>
        </w:rPr>
        <w:t>1</w:t>
      </w:r>
      <w:r w:rsidRPr="00CC7E33">
        <w:rPr>
          <w:rFonts w:ascii="Arial" w:hAnsi="Arial" w:cs="Arial"/>
          <w:shd w:val="clear" w:color="auto" w:fill="FFFFFF"/>
          <w:lang w:val="pt-BR"/>
        </w:rPr>
        <w:t xml:space="preserve">, </w:t>
      </w:r>
      <w:r w:rsidR="00CC7E33">
        <w:rPr>
          <w:rFonts w:ascii="Arial" w:hAnsi="Arial" w:cs="Arial"/>
          <w:shd w:val="clear" w:color="auto" w:fill="FFFFFF"/>
          <w:lang w:val="pt-BR"/>
        </w:rPr>
        <w:t>p.</w:t>
      </w:r>
      <w:r w:rsidR="00C44839" w:rsidRPr="00CC7E33">
        <w:rPr>
          <w:rFonts w:ascii="Arial" w:hAnsi="Arial" w:cs="Arial"/>
          <w:shd w:val="clear" w:color="auto" w:fill="FFFFFF"/>
          <w:lang w:val="pt-BR"/>
        </w:rPr>
        <w:t>1-17</w:t>
      </w:r>
      <w:r w:rsidR="00CC7E33" w:rsidRPr="00CC7E33">
        <w:rPr>
          <w:rFonts w:ascii="Arial" w:hAnsi="Arial" w:cs="Arial"/>
          <w:shd w:val="clear" w:color="auto" w:fill="FFFFFF"/>
          <w:lang w:val="pt-BR"/>
        </w:rPr>
        <w:t>, 2018.</w:t>
      </w:r>
    </w:p>
    <w:p w14:paraId="060AF95C" w14:textId="388CFBAD" w:rsidR="00FE068E" w:rsidRPr="00CC7E33" w:rsidRDefault="00FE068E" w:rsidP="00CC7E33">
      <w:pPr>
        <w:shd w:val="clear" w:color="auto" w:fill="FFFFFF"/>
        <w:spacing w:before="240" w:after="0" w:line="240" w:lineRule="auto"/>
        <w:jc w:val="both"/>
        <w:rPr>
          <w:rStyle w:val="Hyperlink"/>
          <w:rFonts w:ascii="Arial" w:hAnsi="Arial" w:cs="Arial"/>
          <w:lang w:val="pt-BR"/>
        </w:rPr>
      </w:pPr>
      <w:r w:rsidRPr="00CC7E33">
        <w:rPr>
          <w:rFonts w:ascii="Arial" w:hAnsi="Arial" w:cs="Arial"/>
          <w:shd w:val="clear" w:color="auto" w:fill="FFFFFF"/>
          <w:lang w:val="pt-BR"/>
        </w:rPr>
        <w:t>S</w:t>
      </w:r>
      <w:r w:rsidR="00CC7E33" w:rsidRPr="00CC7E33">
        <w:rPr>
          <w:rFonts w:ascii="Arial" w:hAnsi="Arial" w:cs="Arial"/>
          <w:shd w:val="clear" w:color="auto" w:fill="FFFFFF"/>
          <w:lang w:val="pt-BR"/>
        </w:rPr>
        <w:t>ILVA</w:t>
      </w:r>
      <w:r w:rsidRPr="00CC7E33">
        <w:rPr>
          <w:rFonts w:ascii="Arial" w:hAnsi="Arial" w:cs="Arial"/>
          <w:shd w:val="clear" w:color="auto" w:fill="FFFFFF"/>
          <w:lang w:val="pt-BR"/>
        </w:rPr>
        <w:t>, A. J. C. D.</w:t>
      </w:r>
      <w:r w:rsidR="00CC7E33">
        <w:rPr>
          <w:rFonts w:ascii="Arial" w:hAnsi="Arial" w:cs="Arial"/>
          <w:shd w:val="clear" w:color="auto" w:fill="FFFFFF"/>
          <w:lang w:val="pt-BR"/>
        </w:rPr>
        <w:t>;</w:t>
      </w:r>
      <w:r w:rsidRPr="00CC7E33">
        <w:rPr>
          <w:rFonts w:ascii="Arial" w:hAnsi="Arial" w:cs="Arial"/>
          <w:shd w:val="clear" w:color="auto" w:fill="FFFFFF"/>
          <w:lang w:val="pt-BR"/>
        </w:rPr>
        <w:t xml:space="preserve"> T</w:t>
      </w:r>
      <w:r w:rsidR="00CC7E33">
        <w:rPr>
          <w:rFonts w:ascii="Arial" w:hAnsi="Arial" w:cs="Arial"/>
          <w:shd w:val="clear" w:color="auto" w:fill="FFFFFF"/>
          <w:lang w:val="pt-BR"/>
        </w:rPr>
        <w:t>RINDADE</w:t>
      </w:r>
      <w:r w:rsidRPr="00CC7E33">
        <w:rPr>
          <w:rFonts w:ascii="Arial" w:hAnsi="Arial" w:cs="Arial"/>
          <w:shd w:val="clear" w:color="auto" w:fill="FFFFFF"/>
          <w:lang w:val="pt-BR"/>
        </w:rPr>
        <w:t>, R. F. C. D.</w:t>
      </w:r>
      <w:r w:rsidR="00CC7E33">
        <w:rPr>
          <w:rFonts w:ascii="Arial" w:hAnsi="Arial" w:cs="Arial"/>
          <w:shd w:val="clear" w:color="auto" w:fill="FFFFFF"/>
          <w:lang w:val="pt-BR"/>
        </w:rPr>
        <w:t>;</w:t>
      </w:r>
      <w:r w:rsidRPr="00CC7E33">
        <w:rPr>
          <w:rFonts w:ascii="Arial" w:hAnsi="Arial" w:cs="Arial"/>
          <w:shd w:val="clear" w:color="auto" w:fill="FFFFFF"/>
          <w:lang w:val="pt-BR"/>
        </w:rPr>
        <w:t xml:space="preserve"> O</w:t>
      </w:r>
      <w:r w:rsidR="00CC7E33">
        <w:rPr>
          <w:rFonts w:ascii="Arial" w:hAnsi="Arial" w:cs="Arial"/>
          <w:shd w:val="clear" w:color="auto" w:fill="FFFFFF"/>
          <w:lang w:val="pt-BR"/>
        </w:rPr>
        <w:t>LIVEIRA</w:t>
      </w:r>
      <w:r w:rsidRPr="00CC7E33">
        <w:rPr>
          <w:rFonts w:ascii="Arial" w:hAnsi="Arial" w:cs="Arial"/>
          <w:shd w:val="clear" w:color="auto" w:fill="FFFFFF"/>
          <w:lang w:val="pt-BR"/>
        </w:rPr>
        <w:t xml:space="preserve">, L. L. F. D. </w:t>
      </w:r>
      <w:proofErr w:type="spellStart"/>
      <w:r w:rsidRPr="00CC7E33">
        <w:rPr>
          <w:rFonts w:ascii="Arial" w:hAnsi="Arial" w:cs="Arial"/>
          <w:shd w:val="clear" w:color="auto" w:fill="FFFFFF"/>
          <w:lang w:val="pt-BR"/>
        </w:rPr>
        <w:t>Presumption</w:t>
      </w:r>
      <w:proofErr w:type="spellEnd"/>
      <w:r w:rsidRPr="00CC7E33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C7E33">
        <w:rPr>
          <w:rFonts w:ascii="Arial" w:hAnsi="Arial" w:cs="Arial"/>
          <w:shd w:val="clear" w:color="auto" w:fill="FFFFFF"/>
          <w:lang w:val="pt-BR"/>
        </w:rPr>
        <w:t>of</w:t>
      </w:r>
      <w:proofErr w:type="spellEnd"/>
      <w:r w:rsidRPr="00CC7E33">
        <w:rPr>
          <w:rFonts w:ascii="Arial" w:hAnsi="Arial" w:cs="Arial"/>
          <w:shd w:val="clear" w:color="auto" w:fill="FFFFFF"/>
          <w:lang w:val="pt-BR"/>
        </w:rPr>
        <w:t xml:space="preserve"> sexual abuse in </w:t>
      </w:r>
      <w:proofErr w:type="spellStart"/>
      <w:r w:rsidRPr="00CC7E33">
        <w:rPr>
          <w:rFonts w:ascii="Arial" w:hAnsi="Arial" w:cs="Arial"/>
          <w:shd w:val="clear" w:color="auto" w:fill="FFFFFF"/>
          <w:lang w:val="pt-BR"/>
        </w:rPr>
        <w:t>children</w:t>
      </w:r>
      <w:proofErr w:type="spellEnd"/>
      <w:r w:rsidRPr="00CC7E33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C7E33">
        <w:rPr>
          <w:rFonts w:ascii="Arial" w:hAnsi="Arial" w:cs="Arial"/>
          <w:shd w:val="clear" w:color="auto" w:fill="FFFFFF"/>
          <w:lang w:val="pt-BR"/>
        </w:rPr>
        <w:t>and</w:t>
      </w:r>
      <w:proofErr w:type="spellEnd"/>
      <w:r w:rsidRPr="00CC7E33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C7E33">
        <w:rPr>
          <w:rFonts w:ascii="Arial" w:hAnsi="Arial" w:cs="Arial"/>
          <w:shd w:val="clear" w:color="auto" w:fill="FFFFFF"/>
          <w:lang w:val="pt-BR"/>
        </w:rPr>
        <w:t>adolescents</w:t>
      </w:r>
      <w:proofErr w:type="spellEnd"/>
      <w:r w:rsidRPr="00CC7E33">
        <w:rPr>
          <w:rFonts w:ascii="Arial" w:hAnsi="Arial" w:cs="Arial"/>
          <w:shd w:val="clear" w:color="auto" w:fill="FFFFFF"/>
          <w:lang w:val="pt-BR"/>
        </w:rPr>
        <w:t xml:space="preserve">: </w:t>
      </w:r>
      <w:proofErr w:type="spellStart"/>
      <w:r w:rsidRPr="00CC7E33">
        <w:rPr>
          <w:rFonts w:ascii="Arial" w:hAnsi="Arial" w:cs="Arial"/>
          <w:shd w:val="clear" w:color="auto" w:fill="FFFFFF"/>
          <w:lang w:val="pt-BR"/>
        </w:rPr>
        <w:t>vulnerability</w:t>
      </w:r>
      <w:proofErr w:type="spellEnd"/>
      <w:r w:rsidRPr="00CC7E33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C7E33">
        <w:rPr>
          <w:rFonts w:ascii="Arial" w:hAnsi="Arial" w:cs="Arial"/>
          <w:shd w:val="clear" w:color="auto" w:fill="FFFFFF"/>
          <w:lang w:val="pt-BR"/>
        </w:rPr>
        <w:t>of</w:t>
      </w:r>
      <w:proofErr w:type="spellEnd"/>
      <w:r w:rsidRPr="00CC7E33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C7E33">
        <w:rPr>
          <w:rFonts w:ascii="Arial" w:hAnsi="Arial" w:cs="Arial"/>
          <w:shd w:val="clear" w:color="auto" w:fill="FFFFFF"/>
          <w:lang w:val="pt-BR"/>
        </w:rPr>
        <w:t>pregnancy</w:t>
      </w:r>
      <w:proofErr w:type="spellEnd"/>
      <w:r w:rsidRPr="00CC7E33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CC7E33">
        <w:rPr>
          <w:rFonts w:ascii="Arial" w:hAnsi="Arial" w:cs="Arial"/>
          <w:shd w:val="clear" w:color="auto" w:fill="FFFFFF"/>
          <w:lang w:val="pt-BR"/>
        </w:rPr>
        <w:t>before</w:t>
      </w:r>
      <w:proofErr w:type="spellEnd"/>
      <w:r w:rsidRPr="00CC7E33">
        <w:rPr>
          <w:rFonts w:ascii="Arial" w:hAnsi="Arial" w:cs="Arial"/>
          <w:shd w:val="clear" w:color="auto" w:fill="FFFFFF"/>
          <w:lang w:val="pt-BR"/>
        </w:rPr>
        <w:t xml:space="preserve"> 14 </w:t>
      </w:r>
      <w:proofErr w:type="spellStart"/>
      <w:r w:rsidRPr="00CC7E33">
        <w:rPr>
          <w:rFonts w:ascii="Arial" w:hAnsi="Arial" w:cs="Arial"/>
          <w:shd w:val="clear" w:color="auto" w:fill="FFFFFF"/>
          <w:lang w:val="pt-BR"/>
        </w:rPr>
        <w:t>years</w:t>
      </w:r>
      <w:proofErr w:type="spellEnd"/>
      <w:r w:rsidRPr="00CC7E33">
        <w:rPr>
          <w:rFonts w:ascii="Arial" w:hAnsi="Arial" w:cs="Arial"/>
          <w:shd w:val="clear" w:color="auto" w:fill="FFFFFF"/>
          <w:lang w:val="pt-BR"/>
        </w:rPr>
        <w:t>. </w:t>
      </w:r>
      <w:r w:rsidRPr="00CC7E33">
        <w:rPr>
          <w:rFonts w:ascii="Arial" w:hAnsi="Arial" w:cs="Arial"/>
          <w:b/>
          <w:bCs/>
          <w:shd w:val="clear" w:color="auto" w:fill="FFFFFF"/>
          <w:lang w:val="pt-BR"/>
        </w:rPr>
        <w:t>Revista brasileira de enfermagem</w:t>
      </w:r>
      <w:r w:rsidRPr="00CC7E33">
        <w:rPr>
          <w:rFonts w:ascii="Arial" w:hAnsi="Arial" w:cs="Arial"/>
          <w:shd w:val="clear" w:color="auto" w:fill="FFFFFF"/>
          <w:lang w:val="pt-BR"/>
        </w:rPr>
        <w:t>, </w:t>
      </w:r>
      <w:r w:rsidR="00CC7E33" w:rsidRPr="00CC7E33">
        <w:rPr>
          <w:rFonts w:ascii="Arial" w:hAnsi="Arial" w:cs="Arial"/>
          <w:shd w:val="clear" w:color="auto" w:fill="FFFFFF"/>
          <w:lang w:val="pt-BR"/>
        </w:rPr>
        <w:t>v.</w:t>
      </w:r>
      <w:r w:rsidRPr="00CC7E33">
        <w:rPr>
          <w:rFonts w:ascii="Arial" w:hAnsi="Arial" w:cs="Arial"/>
          <w:shd w:val="clear" w:color="auto" w:fill="FFFFFF"/>
          <w:lang w:val="pt-BR"/>
        </w:rPr>
        <w:t>73</w:t>
      </w:r>
      <w:r w:rsidR="00C44839" w:rsidRPr="00CC7E33">
        <w:rPr>
          <w:rFonts w:ascii="Arial" w:hAnsi="Arial" w:cs="Arial"/>
          <w:shd w:val="clear" w:color="auto" w:fill="FFFFFF"/>
          <w:lang w:val="pt-BR"/>
        </w:rPr>
        <w:t>,</w:t>
      </w:r>
      <w:r w:rsidR="00C44839" w:rsidRPr="00CC7E33">
        <w:rPr>
          <w:rFonts w:ascii="Arial" w:hAnsi="Arial" w:cs="Arial"/>
          <w:i/>
          <w:iCs/>
          <w:shd w:val="clear" w:color="auto" w:fill="FFFFFF"/>
          <w:lang w:val="pt-BR"/>
        </w:rPr>
        <w:t xml:space="preserve"> </w:t>
      </w:r>
      <w:r w:rsidR="00CC7E33" w:rsidRPr="00CC7E33">
        <w:rPr>
          <w:rFonts w:ascii="Arial" w:hAnsi="Arial" w:cs="Arial"/>
          <w:shd w:val="clear" w:color="auto" w:fill="FFFFFF"/>
          <w:lang w:val="pt-BR"/>
        </w:rPr>
        <w:t>p.</w:t>
      </w:r>
      <w:r w:rsidR="00C44839" w:rsidRPr="00CC7E33">
        <w:rPr>
          <w:rFonts w:ascii="Arial" w:hAnsi="Arial" w:cs="Arial"/>
          <w:shd w:val="clear" w:color="auto" w:fill="FFFFFF"/>
          <w:lang w:val="pt-BR"/>
        </w:rPr>
        <w:t>1-7</w:t>
      </w:r>
      <w:r w:rsidR="00CC7E33" w:rsidRPr="00CC7E33">
        <w:rPr>
          <w:rFonts w:ascii="Arial" w:hAnsi="Arial" w:cs="Arial"/>
          <w:shd w:val="clear" w:color="auto" w:fill="FFFFFF"/>
          <w:lang w:val="pt-BR"/>
        </w:rPr>
        <w:t>, 2020.</w:t>
      </w:r>
    </w:p>
    <w:p w14:paraId="4498DC43" w14:textId="77525DBD" w:rsidR="00494E01" w:rsidRPr="00391684" w:rsidRDefault="00494E01" w:rsidP="00CC7E33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hd w:val="clear" w:color="auto" w:fill="FFFFFF"/>
          <w:lang w:val="pt-BR"/>
        </w:rPr>
      </w:pPr>
      <w:r w:rsidRPr="00CC7E33">
        <w:rPr>
          <w:rFonts w:ascii="Arial" w:hAnsi="Arial" w:cs="Arial"/>
          <w:shd w:val="clear" w:color="auto" w:fill="FFFFFF"/>
          <w:lang w:val="pt-BR"/>
        </w:rPr>
        <w:t>S</w:t>
      </w:r>
      <w:r w:rsidR="00CC7E33" w:rsidRPr="00CC7E33">
        <w:rPr>
          <w:rFonts w:ascii="Arial" w:hAnsi="Arial" w:cs="Arial"/>
          <w:shd w:val="clear" w:color="auto" w:fill="FFFFFF"/>
          <w:lang w:val="pt-BR"/>
        </w:rPr>
        <w:t>NYDER</w:t>
      </w:r>
      <w:r w:rsidRPr="00CC7E33">
        <w:rPr>
          <w:rFonts w:ascii="Arial" w:hAnsi="Arial" w:cs="Arial"/>
          <w:shd w:val="clear" w:color="auto" w:fill="FFFFFF"/>
          <w:lang w:val="pt-BR"/>
        </w:rPr>
        <w:t xml:space="preserve">, J. A. </w:t>
      </w:r>
      <w:r w:rsidRPr="00391684">
        <w:rPr>
          <w:rFonts w:ascii="Arial" w:hAnsi="Arial" w:cs="Arial"/>
          <w:shd w:val="clear" w:color="auto" w:fill="FFFFFF"/>
          <w:lang w:val="pt-BR"/>
        </w:rPr>
        <w:t xml:space="preserve">The link 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between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 xml:space="preserve"> ADHD 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and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the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risk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of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 xml:space="preserve"> sexual 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victimization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among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college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women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 xml:space="preserve">: 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Expanding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the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lifestyles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>/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routine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activities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 xml:space="preserve"> framework. </w:t>
      </w:r>
      <w:proofErr w:type="spellStart"/>
      <w:r w:rsidRPr="00CC7E33">
        <w:rPr>
          <w:rFonts w:ascii="Arial" w:hAnsi="Arial" w:cs="Arial"/>
          <w:b/>
          <w:bCs/>
          <w:shd w:val="clear" w:color="auto" w:fill="FFFFFF"/>
          <w:lang w:val="pt-BR"/>
        </w:rPr>
        <w:t>Violence</w:t>
      </w:r>
      <w:proofErr w:type="spellEnd"/>
      <w:r w:rsidRPr="00CC7E33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r w:rsidR="00CC7E33">
        <w:rPr>
          <w:rFonts w:ascii="Arial" w:hAnsi="Arial" w:cs="Arial"/>
          <w:b/>
          <w:bCs/>
          <w:shd w:val="clear" w:color="auto" w:fill="FFFFFF"/>
          <w:lang w:val="pt-BR"/>
        </w:rPr>
        <w:t>A</w:t>
      </w:r>
      <w:r w:rsidRPr="00CC7E33">
        <w:rPr>
          <w:rFonts w:ascii="Arial" w:hAnsi="Arial" w:cs="Arial"/>
          <w:b/>
          <w:bCs/>
          <w:shd w:val="clear" w:color="auto" w:fill="FFFFFF"/>
          <w:lang w:val="pt-BR"/>
        </w:rPr>
        <w:t xml:space="preserve">gainst </w:t>
      </w:r>
      <w:proofErr w:type="spellStart"/>
      <w:r w:rsidR="00CC7E33">
        <w:rPr>
          <w:rFonts w:ascii="Arial" w:hAnsi="Arial" w:cs="Arial"/>
          <w:b/>
          <w:bCs/>
          <w:shd w:val="clear" w:color="auto" w:fill="FFFFFF"/>
          <w:lang w:val="pt-BR"/>
        </w:rPr>
        <w:t>W</w:t>
      </w:r>
      <w:r w:rsidRPr="00CC7E33">
        <w:rPr>
          <w:rFonts w:ascii="Arial" w:hAnsi="Arial" w:cs="Arial"/>
          <w:b/>
          <w:bCs/>
          <w:shd w:val="clear" w:color="auto" w:fill="FFFFFF"/>
          <w:lang w:val="pt-BR"/>
        </w:rPr>
        <w:t>omen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>, </w:t>
      </w:r>
      <w:r w:rsidR="00CC7E33">
        <w:rPr>
          <w:rFonts w:ascii="Arial" w:hAnsi="Arial" w:cs="Arial"/>
          <w:shd w:val="clear" w:color="auto" w:fill="FFFFFF"/>
          <w:lang w:val="pt-BR"/>
        </w:rPr>
        <w:t>v.</w:t>
      </w:r>
      <w:r w:rsidRPr="00391684">
        <w:rPr>
          <w:rFonts w:ascii="Arial" w:hAnsi="Arial" w:cs="Arial"/>
          <w:shd w:val="clear" w:color="auto" w:fill="FFFFFF"/>
          <w:lang w:val="pt-BR"/>
        </w:rPr>
        <w:t>21</w:t>
      </w:r>
      <w:r w:rsidR="00CC7E33">
        <w:rPr>
          <w:rFonts w:ascii="Arial" w:hAnsi="Arial" w:cs="Arial"/>
          <w:shd w:val="clear" w:color="auto" w:fill="FFFFFF"/>
          <w:lang w:val="pt-BR"/>
        </w:rPr>
        <w:t>, n.</w:t>
      </w:r>
      <w:r w:rsidRPr="00391684">
        <w:rPr>
          <w:rFonts w:ascii="Arial" w:hAnsi="Arial" w:cs="Arial"/>
          <w:shd w:val="clear" w:color="auto" w:fill="FFFFFF"/>
          <w:lang w:val="pt-BR"/>
        </w:rPr>
        <w:t xml:space="preserve">11, </w:t>
      </w:r>
      <w:r w:rsidR="00CC7E33">
        <w:rPr>
          <w:rFonts w:ascii="Arial" w:hAnsi="Arial" w:cs="Arial"/>
          <w:shd w:val="clear" w:color="auto" w:fill="FFFFFF"/>
          <w:lang w:val="pt-BR"/>
        </w:rPr>
        <w:t>p.</w:t>
      </w:r>
      <w:r w:rsidRPr="00391684">
        <w:rPr>
          <w:rFonts w:ascii="Arial" w:hAnsi="Arial" w:cs="Arial"/>
          <w:shd w:val="clear" w:color="auto" w:fill="FFFFFF"/>
          <w:lang w:val="pt-BR"/>
        </w:rPr>
        <w:t>1364-1384</w:t>
      </w:r>
      <w:r w:rsidR="00CC7E33">
        <w:rPr>
          <w:rFonts w:ascii="Arial" w:hAnsi="Arial" w:cs="Arial"/>
          <w:shd w:val="clear" w:color="auto" w:fill="FFFFFF"/>
          <w:lang w:val="pt-BR"/>
        </w:rPr>
        <w:t>, 2015.</w:t>
      </w:r>
      <w:r w:rsidR="00CC7E33" w:rsidRPr="00391684">
        <w:rPr>
          <w:rFonts w:ascii="Arial" w:hAnsi="Arial" w:cs="Arial"/>
          <w:shd w:val="clear" w:color="auto" w:fill="FFFFFF"/>
          <w:lang w:val="pt-BR"/>
        </w:rPr>
        <w:t xml:space="preserve"> </w:t>
      </w:r>
    </w:p>
    <w:p w14:paraId="5CD510FD" w14:textId="01D3FD10" w:rsidR="008B4124" w:rsidRPr="00391684" w:rsidRDefault="008B4124" w:rsidP="00CC7E33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shd w:val="clear" w:color="auto" w:fill="FFFFFF"/>
          <w:lang w:val="pt-BR"/>
        </w:rPr>
        <w:t>T</w:t>
      </w:r>
      <w:r w:rsidR="00757E37">
        <w:rPr>
          <w:rFonts w:ascii="Arial" w:hAnsi="Arial" w:cs="Arial"/>
          <w:shd w:val="clear" w:color="auto" w:fill="FFFFFF"/>
          <w:lang w:val="pt-BR"/>
        </w:rPr>
        <w:t>EICHER</w:t>
      </w:r>
      <w:r w:rsidRPr="00391684">
        <w:rPr>
          <w:rFonts w:ascii="Arial" w:hAnsi="Arial" w:cs="Arial"/>
          <w:shd w:val="clear" w:color="auto" w:fill="FFFFFF"/>
          <w:lang w:val="pt-BR"/>
        </w:rPr>
        <w:t>, M. H.</w:t>
      </w:r>
      <w:r w:rsidR="00757E37">
        <w:rPr>
          <w:rFonts w:ascii="Arial" w:hAnsi="Arial" w:cs="Arial"/>
          <w:shd w:val="clear" w:color="auto" w:fill="FFFFFF"/>
          <w:lang w:val="pt-BR"/>
        </w:rPr>
        <w:t>;</w:t>
      </w:r>
      <w:r w:rsidRPr="00391684">
        <w:rPr>
          <w:rFonts w:ascii="Arial" w:hAnsi="Arial" w:cs="Arial"/>
          <w:shd w:val="clear" w:color="auto" w:fill="FFFFFF"/>
          <w:lang w:val="pt-BR"/>
        </w:rPr>
        <w:t xml:space="preserve"> S</w:t>
      </w:r>
      <w:r w:rsidR="00757E37">
        <w:rPr>
          <w:rFonts w:ascii="Arial" w:hAnsi="Arial" w:cs="Arial"/>
          <w:shd w:val="clear" w:color="auto" w:fill="FFFFFF"/>
          <w:lang w:val="pt-BR"/>
        </w:rPr>
        <w:t>AMSON</w:t>
      </w:r>
      <w:r w:rsidRPr="00391684">
        <w:rPr>
          <w:rFonts w:ascii="Arial" w:hAnsi="Arial" w:cs="Arial"/>
          <w:shd w:val="clear" w:color="auto" w:fill="FFFFFF"/>
          <w:lang w:val="pt-BR"/>
        </w:rPr>
        <w:t xml:space="preserve">, J. A. Annual 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Research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 xml:space="preserve"> Review: 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Enduring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neurobiological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effects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of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childhood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 xml:space="preserve"> abuse 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and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neglect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>. </w:t>
      </w:r>
      <w:proofErr w:type="spellStart"/>
      <w:r w:rsidRPr="00757E37">
        <w:rPr>
          <w:rFonts w:ascii="Arial" w:hAnsi="Arial" w:cs="Arial"/>
          <w:b/>
          <w:bCs/>
          <w:shd w:val="clear" w:color="auto" w:fill="FFFFFF"/>
          <w:lang w:val="pt-BR"/>
        </w:rPr>
        <w:t>Journal</w:t>
      </w:r>
      <w:proofErr w:type="spellEnd"/>
      <w:r w:rsidRPr="00757E37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Pr="00757E37">
        <w:rPr>
          <w:rFonts w:ascii="Arial" w:hAnsi="Arial" w:cs="Arial"/>
          <w:b/>
          <w:bCs/>
          <w:shd w:val="clear" w:color="auto" w:fill="FFFFFF"/>
          <w:lang w:val="pt-BR"/>
        </w:rPr>
        <w:t>of</w:t>
      </w:r>
      <w:proofErr w:type="spellEnd"/>
      <w:r w:rsidRPr="00757E37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="00757E37">
        <w:rPr>
          <w:rFonts w:ascii="Arial" w:hAnsi="Arial" w:cs="Arial"/>
          <w:b/>
          <w:bCs/>
          <w:shd w:val="clear" w:color="auto" w:fill="FFFFFF"/>
          <w:lang w:val="pt-BR"/>
        </w:rPr>
        <w:t>C</w:t>
      </w:r>
      <w:r w:rsidRPr="00757E37">
        <w:rPr>
          <w:rFonts w:ascii="Arial" w:hAnsi="Arial" w:cs="Arial"/>
          <w:b/>
          <w:bCs/>
          <w:shd w:val="clear" w:color="auto" w:fill="FFFFFF"/>
          <w:lang w:val="pt-BR"/>
        </w:rPr>
        <w:t>hild</w:t>
      </w:r>
      <w:proofErr w:type="spellEnd"/>
      <w:r w:rsidRPr="00757E37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="00757E37">
        <w:rPr>
          <w:rFonts w:ascii="Arial" w:hAnsi="Arial" w:cs="Arial"/>
          <w:b/>
          <w:bCs/>
          <w:shd w:val="clear" w:color="auto" w:fill="FFFFFF"/>
          <w:lang w:val="pt-BR"/>
        </w:rPr>
        <w:t>P</w:t>
      </w:r>
      <w:r w:rsidRPr="00757E37">
        <w:rPr>
          <w:rFonts w:ascii="Arial" w:hAnsi="Arial" w:cs="Arial"/>
          <w:b/>
          <w:bCs/>
          <w:shd w:val="clear" w:color="auto" w:fill="FFFFFF"/>
          <w:lang w:val="pt-BR"/>
        </w:rPr>
        <w:t>sychology</w:t>
      </w:r>
      <w:proofErr w:type="spellEnd"/>
      <w:r w:rsidRPr="00757E37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Pr="00757E37">
        <w:rPr>
          <w:rFonts w:ascii="Arial" w:hAnsi="Arial" w:cs="Arial"/>
          <w:b/>
          <w:bCs/>
          <w:shd w:val="clear" w:color="auto" w:fill="FFFFFF"/>
          <w:lang w:val="pt-BR"/>
        </w:rPr>
        <w:t>and</w:t>
      </w:r>
      <w:proofErr w:type="spellEnd"/>
      <w:r w:rsidRPr="00757E37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="00757E37">
        <w:rPr>
          <w:rFonts w:ascii="Arial" w:hAnsi="Arial" w:cs="Arial"/>
          <w:b/>
          <w:bCs/>
          <w:shd w:val="clear" w:color="auto" w:fill="FFFFFF"/>
          <w:lang w:val="pt-BR"/>
        </w:rPr>
        <w:t>P</w:t>
      </w:r>
      <w:r w:rsidRPr="00757E37">
        <w:rPr>
          <w:rFonts w:ascii="Arial" w:hAnsi="Arial" w:cs="Arial"/>
          <w:b/>
          <w:bCs/>
          <w:shd w:val="clear" w:color="auto" w:fill="FFFFFF"/>
          <w:lang w:val="pt-BR"/>
        </w:rPr>
        <w:t>sychiatry</w:t>
      </w:r>
      <w:proofErr w:type="spellEnd"/>
      <w:r w:rsidRPr="00757E37">
        <w:rPr>
          <w:rFonts w:ascii="Arial" w:hAnsi="Arial" w:cs="Arial"/>
          <w:b/>
          <w:bCs/>
          <w:shd w:val="clear" w:color="auto" w:fill="FFFFFF"/>
          <w:lang w:val="pt-BR"/>
        </w:rPr>
        <w:t xml:space="preserve">, </w:t>
      </w:r>
      <w:proofErr w:type="spellStart"/>
      <w:r w:rsidRPr="00757E37">
        <w:rPr>
          <w:rFonts w:ascii="Arial" w:hAnsi="Arial" w:cs="Arial"/>
          <w:b/>
          <w:bCs/>
          <w:shd w:val="clear" w:color="auto" w:fill="FFFFFF"/>
          <w:lang w:val="pt-BR"/>
        </w:rPr>
        <w:t>and</w:t>
      </w:r>
      <w:proofErr w:type="spellEnd"/>
      <w:r w:rsidRPr="00757E37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="00757E37">
        <w:rPr>
          <w:rFonts w:ascii="Arial" w:hAnsi="Arial" w:cs="Arial"/>
          <w:b/>
          <w:bCs/>
          <w:shd w:val="clear" w:color="auto" w:fill="FFFFFF"/>
          <w:lang w:val="pt-BR"/>
        </w:rPr>
        <w:t>A</w:t>
      </w:r>
      <w:r w:rsidRPr="00757E37">
        <w:rPr>
          <w:rFonts w:ascii="Arial" w:hAnsi="Arial" w:cs="Arial"/>
          <w:b/>
          <w:bCs/>
          <w:shd w:val="clear" w:color="auto" w:fill="FFFFFF"/>
          <w:lang w:val="pt-BR"/>
        </w:rPr>
        <w:t>llied</w:t>
      </w:r>
      <w:proofErr w:type="spellEnd"/>
      <w:r w:rsidRPr="00757E37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r w:rsidR="00757E37">
        <w:rPr>
          <w:rFonts w:ascii="Arial" w:hAnsi="Arial" w:cs="Arial"/>
          <w:b/>
          <w:bCs/>
          <w:shd w:val="clear" w:color="auto" w:fill="FFFFFF"/>
          <w:lang w:val="pt-BR"/>
        </w:rPr>
        <w:t>D</w:t>
      </w:r>
      <w:r w:rsidRPr="00757E37">
        <w:rPr>
          <w:rFonts w:ascii="Arial" w:hAnsi="Arial" w:cs="Arial"/>
          <w:b/>
          <w:bCs/>
          <w:shd w:val="clear" w:color="auto" w:fill="FFFFFF"/>
          <w:lang w:val="pt-BR"/>
        </w:rPr>
        <w:t>isciplines</w:t>
      </w:r>
      <w:r w:rsidRPr="00391684">
        <w:rPr>
          <w:rFonts w:ascii="Arial" w:hAnsi="Arial" w:cs="Arial"/>
          <w:shd w:val="clear" w:color="auto" w:fill="FFFFFF"/>
          <w:lang w:val="pt-BR"/>
        </w:rPr>
        <w:t>, </w:t>
      </w:r>
      <w:r w:rsidR="00757E37">
        <w:rPr>
          <w:rFonts w:ascii="Arial" w:hAnsi="Arial" w:cs="Arial"/>
          <w:shd w:val="clear" w:color="auto" w:fill="FFFFFF"/>
          <w:lang w:val="pt-BR"/>
        </w:rPr>
        <w:t>v.</w:t>
      </w:r>
      <w:r w:rsidRPr="00757E37">
        <w:rPr>
          <w:rFonts w:ascii="Arial" w:hAnsi="Arial" w:cs="Arial"/>
          <w:shd w:val="clear" w:color="auto" w:fill="FFFFFF"/>
          <w:lang w:val="pt-BR"/>
        </w:rPr>
        <w:t>57</w:t>
      </w:r>
      <w:r w:rsidR="00757E37">
        <w:rPr>
          <w:rFonts w:ascii="Arial" w:hAnsi="Arial" w:cs="Arial"/>
          <w:shd w:val="clear" w:color="auto" w:fill="FFFFFF"/>
          <w:lang w:val="pt-BR"/>
        </w:rPr>
        <w:t>, n.</w:t>
      </w:r>
      <w:r w:rsidRPr="00757E37">
        <w:rPr>
          <w:rFonts w:ascii="Arial" w:hAnsi="Arial" w:cs="Arial"/>
          <w:shd w:val="clear" w:color="auto" w:fill="FFFFFF"/>
          <w:lang w:val="pt-BR"/>
        </w:rPr>
        <w:t>3,</w:t>
      </w:r>
      <w:r w:rsidRPr="00391684">
        <w:rPr>
          <w:rFonts w:ascii="Arial" w:hAnsi="Arial" w:cs="Arial"/>
          <w:shd w:val="clear" w:color="auto" w:fill="FFFFFF"/>
          <w:lang w:val="pt-BR"/>
        </w:rPr>
        <w:t xml:space="preserve"> </w:t>
      </w:r>
      <w:r w:rsidR="00757E37">
        <w:rPr>
          <w:rFonts w:ascii="Arial" w:hAnsi="Arial" w:cs="Arial"/>
          <w:shd w:val="clear" w:color="auto" w:fill="FFFFFF"/>
          <w:lang w:val="pt-BR"/>
        </w:rPr>
        <w:t>p.</w:t>
      </w:r>
      <w:r w:rsidRPr="00391684">
        <w:rPr>
          <w:rFonts w:ascii="Arial" w:hAnsi="Arial" w:cs="Arial"/>
          <w:shd w:val="clear" w:color="auto" w:fill="FFFFFF"/>
          <w:lang w:val="pt-BR"/>
        </w:rPr>
        <w:t>241–</w:t>
      </w:r>
      <w:r w:rsidR="00757E37">
        <w:rPr>
          <w:rFonts w:ascii="Arial" w:hAnsi="Arial" w:cs="Arial"/>
          <w:shd w:val="clear" w:color="auto" w:fill="FFFFFF"/>
          <w:lang w:val="pt-BR"/>
        </w:rPr>
        <w:t>266, 2016.</w:t>
      </w:r>
    </w:p>
    <w:p w14:paraId="7086C9EC" w14:textId="02336831" w:rsidR="005227F5" w:rsidRPr="0094676F" w:rsidRDefault="00757E37" w:rsidP="00CC7E33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757E37">
        <w:rPr>
          <w:rFonts w:ascii="Arial" w:hAnsi="Arial" w:cs="Arial"/>
          <w:shd w:val="clear" w:color="auto" w:fill="FFFFFF"/>
        </w:rPr>
        <w:t>TEN HAVE</w:t>
      </w:r>
      <w:r w:rsidR="009611AD" w:rsidRPr="00757E37">
        <w:rPr>
          <w:rFonts w:ascii="Arial" w:hAnsi="Arial" w:cs="Arial"/>
          <w:shd w:val="clear" w:color="auto" w:fill="FFFFFF"/>
        </w:rPr>
        <w:t>, M.</w:t>
      </w:r>
      <w:r w:rsidRPr="00757E37">
        <w:rPr>
          <w:rFonts w:ascii="Arial" w:hAnsi="Arial" w:cs="Arial"/>
          <w:shd w:val="clear" w:color="auto" w:fill="FFFFFF"/>
        </w:rPr>
        <w:t xml:space="preserve"> et al. </w:t>
      </w:r>
      <w:r w:rsidR="009611AD" w:rsidRPr="0094676F">
        <w:rPr>
          <w:rFonts w:ascii="Arial" w:hAnsi="Arial" w:cs="Arial"/>
          <w:shd w:val="clear" w:color="auto" w:fill="FFFFFF"/>
        </w:rPr>
        <w:t>Childhood maltreatment, vulnerability characteristics and adult incident common mental disorders: 3-year longitudinal data among&gt; 10,000 adults in the general population. </w:t>
      </w:r>
      <w:r w:rsidR="009611AD" w:rsidRPr="0094676F">
        <w:rPr>
          <w:rFonts w:ascii="Arial" w:hAnsi="Arial" w:cs="Arial"/>
          <w:b/>
          <w:bCs/>
          <w:shd w:val="clear" w:color="auto" w:fill="FFFFFF"/>
        </w:rPr>
        <w:t xml:space="preserve">Journal of </w:t>
      </w:r>
      <w:r w:rsidRPr="0094676F">
        <w:rPr>
          <w:rFonts w:ascii="Arial" w:hAnsi="Arial" w:cs="Arial"/>
          <w:b/>
          <w:bCs/>
          <w:shd w:val="clear" w:color="auto" w:fill="FFFFFF"/>
        </w:rPr>
        <w:t>P</w:t>
      </w:r>
      <w:r w:rsidR="009611AD" w:rsidRPr="0094676F">
        <w:rPr>
          <w:rFonts w:ascii="Arial" w:hAnsi="Arial" w:cs="Arial"/>
          <w:b/>
          <w:bCs/>
          <w:shd w:val="clear" w:color="auto" w:fill="FFFFFF"/>
        </w:rPr>
        <w:t xml:space="preserve">sychiatric </w:t>
      </w:r>
      <w:r w:rsidRPr="0094676F">
        <w:rPr>
          <w:rFonts w:ascii="Arial" w:hAnsi="Arial" w:cs="Arial"/>
          <w:b/>
          <w:bCs/>
          <w:shd w:val="clear" w:color="auto" w:fill="FFFFFF"/>
        </w:rPr>
        <w:t>R</w:t>
      </w:r>
      <w:r w:rsidR="009611AD" w:rsidRPr="0094676F">
        <w:rPr>
          <w:rFonts w:ascii="Arial" w:hAnsi="Arial" w:cs="Arial"/>
          <w:b/>
          <w:bCs/>
          <w:shd w:val="clear" w:color="auto" w:fill="FFFFFF"/>
        </w:rPr>
        <w:t>esearch</w:t>
      </w:r>
      <w:r w:rsidR="009611AD" w:rsidRPr="0094676F">
        <w:rPr>
          <w:rFonts w:ascii="Arial" w:hAnsi="Arial" w:cs="Arial"/>
          <w:shd w:val="clear" w:color="auto" w:fill="FFFFFF"/>
        </w:rPr>
        <w:t>, </w:t>
      </w:r>
      <w:r w:rsidRPr="0094676F">
        <w:rPr>
          <w:rFonts w:ascii="Arial" w:hAnsi="Arial" w:cs="Arial"/>
          <w:shd w:val="clear" w:color="auto" w:fill="FFFFFF"/>
        </w:rPr>
        <w:t>v.</w:t>
      </w:r>
      <w:r w:rsidR="009611AD" w:rsidRPr="0094676F">
        <w:rPr>
          <w:rFonts w:ascii="Arial" w:hAnsi="Arial" w:cs="Arial"/>
          <w:shd w:val="clear" w:color="auto" w:fill="FFFFFF"/>
        </w:rPr>
        <w:t xml:space="preserve">113, </w:t>
      </w:r>
      <w:r w:rsidRPr="0094676F">
        <w:rPr>
          <w:rFonts w:ascii="Arial" w:hAnsi="Arial" w:cs="Arial"/>
          <w:shd w:val="clear" w:color="auto" w:fill="FFFFFF"/>
        </w:rPr>
        <w:t>p.</w:t>
      </w:r>
      <w:r w:rsidR="009611AD" w:rsidRPr="0094676F">
        <w:rPr>
          <w:rFonts w:ascii="Arial" w:hAnsi="Arial" w:cs="Arial"/>
          <w:shd w:val="clear" w:color="auto" w:fill="FFFFFF"/>
        </w:rPr>
        <w:t>199-207</w:t>
      </w:r>
      <w:r w:rsidRPr="0094676F">
        <w:rPr>
          <w:rFonts w:ascii="Arial" w:hAnsi="Arial" w:cs="Arial"/>
          <w:shd w:val="clear" w:color="auto" w:fill="FFFFFF"/>
        </w:rPr>
        <w:t>, 2019</w:t>
      </w:r>
      <w:r w:rsidR="009611AD" w:rsidRPr="0094676F">
        <w:rPr>
          <w:rFonts w:ascii="Arial" w:hAnsi="Arial" w:cs="Arial"/>
          <w:shd w:val="clear" w:color="auto" w:fill="FFFFFF"/>
        </w:rPr>
        <w:t xml:space="preserve">. </w:t>
      </w:r>
    </w:p>
    <w:p w14:paraId="42BF6621" w14:textId="3642A67B" w:rsidR="001A0DC7" w:rsidRPr="00391684" w:rsidRDefault="00896E56" w:rsidP="00757E3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94676F">
        <w:rPr>
          <w:rFonts w:ascii="Arial" w:hAnsi="Arial" w:cs="Arial"/>
          <w:shd w:val="clear" w:color="auto" w:fill="FFFFFF"/>
        </w:rPr>
        <w:t>T</w:t>
      </w:r>
      <w:r w:rsidR="00757E37" w:rsidRPr="0094676F">
        <w:rPr>
          <w:rFonts w:ascii="Arial" w:hAnsi="Arial" w:cs="Arial"/>
          <w:shd w:val="clear" w:color="auto" w:fill="FFFFFF"/>
        </w:rPr>
        <w:t>ENDOLKAR</w:t>
      </w:r>
      <w:r w:rsidRPr="0094676F">
        <w:rPr>
          <w:rFonts w:ascii="Arial" w:hAnsi="Arial" w:cs="Arial"/>
          <w:shd w:val="clear" w:color="auto" w:fill="FFFFFF"/>
        </w:rPr>
        <w:t>, I.</w:t>
      </w:r>
      <w:r w:rsidR="00757E37" w:rsidRPr="0094676F">
        <w:rPr>
          <w:rFonts w:ascii="Arial" w:hAnsi="Arial" w:cs="Arial"/>
          <w:shd w:val="clear" w:color="auto" w:fill="FFFFFF"/>
        </w:rPr>
        <w:t xml:space="preserve"> et al. </w:t>
      </w:r>
      <w:r w:rsidRPr="00391684">
        <w:rPr>
          <w:rFonts w:ascii="Arial" w:hAnsi="Arial" w:cs="Arial"/>
          <w:shd w:val="clear" w:color="auto" w:fill="FFFFFF"/>
        </w:rPr>
        <w:t>Physical neglect during childhood alters white matter connectivity in healthy young males. </w:t>
      </w:r>
      <w:r w:rsidRPr="00757E37">
        <w:rPr>
          <w:rFonts w:ascii="Arial" w:hAnsi="Arial" w:cs="Arial"/>
          <w:b/>
          <w:bCs/>
          <w:shd w:val="clear" w:color="auto" w:fill="FFFFFF"/>
        </w:rPr>
        <w:t xml:space="preserve">Human </w:t>
      </w:r>
      <w:r w:rsidR="00757E37">
        <w:rPr>
          <w:rFonts w:ascii="Arial" w:hAnsi="Arial" w:cs="Arial"/>
          <w:b/>
          <w:bCs/>
          <w:shd w:val="clear" w:color="auto" w:fill="FFFFFF"/>
        </w:rPr>
        <w:t>B</w:t>
      </w:r>
      <w:r w:rsidRPr="00757E37">
        <w:rPr>
          <w:rFonts w:ascii="Arial" w:hAnsi="Arial" w:cs="Arial"/>
          <w:b/>
          <w:bCs/>
          <w:shd w:val="clear" w:color="auto" w:fill="FFFFFF"/>
        </w:rPr>
        <w:t xml:space="preserve">rain </w:t>
      </w:r>
      <w:r w:rsidR="00757E37">
        <w:rPr>
          <w:rFonts w:ascii="Arial" w:hAnsi="Arial" w:cs="Arial"/>
          <w:b/>
          <w:bCs/>
          <w:shd w:val="clear" w:color="auto" w:fill="FFFFFF"/>
        </w:rPr>
        <w:t>M</w:t>
      </w:r>
      <w:r w:rsidRPr="00757E37">
        <w:rPr>
          <w:rFonts w:ascii="Arial" w:hAnsi="Arial" w:cs="Arial"/>
          <w:b/>
          <w:bCs/>
          <w:shd w:val="clear" w:color="auto" w:fill="FFFFFF"/>
        </w:rPr>
        <w:t>apping</w:t>
      </w:r>
      <w:r w:rsidRPr="00757E37">
        <w:rPr>
          <w:rFonts w:ascii="Arial" w:hAnsi="Arial" w:cs="Arial"/>
          <w:shd w:val="clear" w:color="auto" w:fill="FFFFFF"/>
        </w:rPr>
        <w:t>, </w:t>
      </w:r>
      <w:r w:rsidR="00757E37">
        <w:rPr>
          <w:rFonts w:ascii="Arial" w:hAnsi="Arial" w:cs="Arial"/>
          <w:shd w:val="clear" w:color="auto" w:fill="FFFFFF"/>
        </w:rPr>
        <w:t>v.</w:t>
      </w:r>
      <w:r w:rsidRPr="00757E37">
        <w:rPr>
          <w:rFonts w:ascii="Arial" w:hAnsi="Arial" w:cs="Arial"/>
          <w:shd w:val="clear" w:color="auto" w:fill="FFFFFF"/>
        </w:rPr>
        <w:t>39</w:t>
      </w:r>
      <w:r w:rsidR="00757E37">
        <w:rPr>
          <w:rFonts w:ascii="Arial" w:hAnsi="Arial" w:cs="Arial"/>
          <w:shd w:val="clear" w:color="auto" w:fill="FFFFFF"/>
        </w:rPr>
        <w:t>, n.</w:t>
      </w:r>
      <w:r w:rsidRPr="00757E37">
        <w:rPr>
          <w:rFonts w:ascii="Arial" w:hAnsi="Arial" w:cs="Arial"/>
          <w:shd w:val="clear" w:color="auto" w:fill="FFFFFF"/>
        </w:rPr>
        <w:t>3,</w:t>
      </w:r>
      <w:r w:rsidRPr="00391684">
        <w:rPr>
          <w:rFonts w:ascii="Arial" w:hAnsi="Arial" w:cs="Arial"/>
          <w:shd w:val="clear" w:color="auto" w:fill="FFFFFF"/>
        </w:rPr>
        <w:t xml:space="preserve"> </w:t>
      </w:r>
      <w:r w:rsidR="00757E37">
        <w:rPr>
          <w:rFonts w:ascii="Arial" w:hAnsi="Arial" w:cs="Arial"/>
          <w:shd w:val="clear" w:color="auto" w:fill="FFFFFF"/>
        </w:rPr>
        <w:t>p.</w:t>
      </w:r>
      <w:r w:rsidRPr="00391684">
        <w:rPr>
          <w:rFonts w:ascii="Arial" w:hAnsi="Arial" w:cs="Arial"/>
          <w:shd w:val="clear" w:color="auto" w:fill="FFFFFF"/>
        </w:rPr>
        <w:t>1283-</w:t>
      </w:r>
      <w:r w:rsidR="00757E37">
        <w:rPr>
          <w:rFonts w:ascii="Arial" w:hAnsi="Arial" w:cs="Arial"/>
          <w:shd w:val="clear" w:color="auto" w:fill="FFFFFF"/>
        </w:rPr>
        <w:t>12</w:t>
      </w:r>
      <w:r w:rsidRPr="00391684">
        <w:rPr>
          <w:rFonts w:ascii="Arial" w:hAnsi="Arial" w:cs="Arial"/>
          <w:shd w:val="clear" w:color="auto" w:fill="FFFFFF"/>
        </w:rPr>
        <w:t>90</w:t>
      </w:r>
      <w:r w:rsidR="00757E37">
        <w:rPr>
          <w:rFonts w:ascii="Arial" w:hAnsi="Arial" w:cs="Arial"/>
          <w:shd w:val="clear" w:color="auto" w:fill="FFFFFF"/>
        </w:rPr>
        <w:t>, 2018.</w:t>
      </w:r>
    </w:p>
    <w:p w14:paraId="6FE400F4" w14:textId="5166097D" w:rsidR="0025523E" w:rsidRPr="00391684" w:rsidRDefault="0025523E" w:rsidP="00757E3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hd w:val="clear" w:color="auto" w:fill="FCFCFC"/>
          <w:lang w:val="pt-BR"/>
        </w:rPr>
      </w:pPr>
      <w:r w:rsidRPr="00391684">
        <w:rPr>
          <w:rFonts w:ascii="Arial" w:hAnsi="Arial" w:cs="Arial"/>
          <w:shd w:val="clear" w:color="auto" w:fill="FFFFFF"/>
        </w:rPr>
        <w:t>T</w:t>
      </w:r>
      <w:r w:rsidR="00757E37">
        <w:rPr>
          <w:rFonts w:ascii="Arial" w:hAnsi="Arial" w:cs="Arial"/>
          <w:shd w:val="clear" w:color="auto" w:fill="FFFFFF"/>
        </w:rPr>
        <w:t>OLLENAAR</w:t>
      </w:r>
      <w:r w:rsidRPr="00391684">
        <w:rPr>
          <w:rFonts w:ascii="Arial" w:hAnsi="Arial" w:cs="Arial"/>
          <w:shd w:val="clear" w:color="auto" w:fill="FFFFFF"/>
        </w:rPr>
        <w:t>, M. S.</w:t>
      </w:r>
      <w:r w:rsidR="00757E37">
        <w:rPr>
          <w:rFonts w:ascii="Arial" w:hAnsi="Arial" w:cs="Arial"/>
          <w:shd w:val="clear" w:color="auto" w:fill="FFFFFF"/>
        </w:rPr>
        <w:t xml:space="preserve"> et al. </w:t>
      </w:r>
      <w:r w:rsidRPr="00391684">
        <w:rPr>
          <w:rFonts w:ascii="Arial" w:hAnsi="Arial" w:cs="Arial"/>
          <w:shd w:val="clear" w:color="auto" w:fill="FFFFFF"/>
        </w:rPr>
        <w:t>The association of childhood maltreatment with depression and anxiety is not moderated by the oxytocin receptor gene. </w:t>
      </w:r>
      <w:proofErr w:type="spellStart"/>
      <w:r w:rsidRPr="00757E37">
        <w:rPr>
          <w:rFonts w:ascii="Arial" w:hAnsi="Arial" w:cs="Arial"/>
          <w:b/>
          <w:bCs/>
          <w:shd w:val="clear" w:color="auto" w:fill="FFFFFF"/>
          <w:lang w:val="pt-BR"/>
        </w:rPr>
        <w:t>European</w:t>
      </w:r>
      <w:proofErr w:type="spellEnd"/>
      <w:r w:rsidRPr="00757E37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Pr="00757E37">
        <w:rPr>
          <w:rFonts w:ascii="Arial" w:hAnsi="Arial" w:cs="Arial"/>
          <w:b/>
          <w:bCs/>
          <w:shd w:val="clear" w:color="auto" w:fill="FFFFFF"/>
          <w:lang w:val="pt-BR"/>
        </w:rPr>
        <w:t>archives</w:t>
      </w:r>
      <w:proofErr w:type="spellEnd"/>
      <w:r w:rsidRPr="00757E37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Pr="00757E37">
        <w:rPr>
          <w:rFonts w:ascii="Arial" w:hAnsi="Arial" w:cs="Arial"/>
          <w:b/>
          <w:bCs/>
          <w:shd w:val="clear" w:color="auto" w:fill="FFFFFF"/>
          <w:lang w:val="pt-BR"/>
        </w:rPr>
        <w:t>of</w:t>
      </w:r>
      <w:proofErr w:type="spellEnd"/>
      <w:r w:rsidRPr="00757E37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Pr="00757E37">
        <w:rPr>
          <w:rFonts w:ascii="Arial" w:hAnsi="Arial" w:cs="Arial"/>
          <w:b/>
          <w:bCs/>
          <w:shd w:val="clear" w:color="auto" w:fill="FFFFFF"/>
          <w:lang w:val="pt-BR"/>
        </w:rPr>
        <w:t>psychiatry</w:t>
      </w:r>
      <w:proofErr w:type="spellEnd"/>
      <w:r w:rsidRPr="00757E37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Pr="00757E37">
        <w:rPr>
          <w:rFonts w:ascii="Arial" w:hAnsi="Arial" w:cs="Arial"/>
          <w:b/>
          <w:bCs/>
          <w:shd w:val="clear" w:color="auto" w:fill="FFFFFF"/>
          <w:lang w:val="pt-BR"/>
        </w:rPr>
        <w:t>and</w:t>
      </w:r>
      <w:proofErr w:type="spellEnd"/>
      <w:r w:rsidRPr="00757E37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Pr="00757E37">
        <w:rPr>
          <w:rFonts w:ascii="Arial" w:hAnsi="Arial" w:cs="Arial"/>
          <w:b/>
          <w:bCs/>
          <w:shd w:val="clear" w:color="auto" w:fill="FFFFFF"/>
          <w:lang w:val="pt-BR"/>
        </w:rPr>
        <w:t>clinical</w:t>
      </w:r>
      <w:proofErr w:type="spellEnd"/>
      <w:r w:rsidRPr="00757E37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Pr="00757E37">
        <w:rPr>
          <w:rFonts w:ascii="Arial" w:hAnsi="Arial" w:cs="Arial"/>
          <w:b/>
          <w:bCs/>
          <w:shd w:val="clear" w:color="auto" w:fill="FFFFFF"/>
          <w:lang w:val="pt-BR"/>
        </w:rPr>
        <w:t>neuroscience</w:t>
      </w:r>
      <w:proofErr w:type="spellEnd"/>
      <w:r w:rsidRPr="00757E37">
        <w:rPr>
          <w:rFonts w:ascii="Arial" w:hAnsi="Arial" w:cs="Arial"/>
          <w:shd w:val="clear" w:color="auto" w:fill="FFFFFF"/>
          <w:lang w:val="pt-BR"/>
        </w:rPr>
        <w:t>, </w:t>
      </w:r>
      <w:r w:rsidR="00757E37">
        <w:rPr>
          <w:rFonts w:ascii="Arial" w:hAnsi="Arial" w:cs="Arial"/>
          <w:shd w:val="clear" w:color="auto" w:fill="FFFFFF"/>
          <w:lang w:val="pt-BR"/>
        </w:rPr>
        <w:t>v.</w:t>
      </w:r>
      <w:r w:rsidRPr="00757E37">
        <w:rPr>
          <w:rFonts w:ascii="Arial" w:hAnsi="Arial" w:cs="Arial"/>
          <w:shd w:val="clear" w:color="auto" w:fill="FFFFFF"/>
          <w:lang w:val="pt-BR"/>
        </w:rPr>
        <w:t>267</w:t>
      </w:r>
      <w:r w:rsidR="00757E37">
        <w:rPr>
          <w:rFonts w:ascii="Arial" w:hAnsi="Arial" w:cs="Arial"/>
          <w:shd w:val="clear" w:color="auto" w:fill="FFFFFF"/>
          <w:lang w:val="pt-BR"/>
        </w:rPr>
        <w:t>, n.</w:t>
      </w:r>
      <w:r w:rsidRPr="00757E37">
        <w:rPr>
          <w:rFonts w:ascii="Arial" w:hAnsi="Arial" w:cs="Arial"/>
          <w:shd w:val="clear" w:color="auto" w:fill="FFFFFF"/>
          <w:lang w:val="pt-BR"/>
        </w:rPr>
        <w:t xml:space="preserve">6, </w:t>
      </w:r>
      <w:r w:rsidR="00757E37">
        <w:rPr>
          <w:rFonts w:ascii="Arial" w:hAnsi="Arial" w:cs="Arial"/>
          <w:shd w:val="clear" w:color="auto" w:fill="FFFFFF"/>
          <w:lang w:val="pt-BR"/>
        </w:rPr>
        <w:t>p.</w:t>
      </w:r>
      <w:r w:rsidRPr="00391684">
        <w:rPr>
          <w:rFonts w:ascii="Arial" w:hAnsi="Arial" w:cs="Arial"/>
          <w:shd w:val="clear" w:color="auto" w:fill="FFFFFF"/>
          <w:lang w:val="pt-BR"/>
        </w:rPr>
        <w:t>517-</w:t>
      </w:r>
      <w:r w:rsidR="00757E37">
        <w:rPr>
          <w:rFonts w:ascii="Arial" w:hAnsi="Arial" w:cs="Arial"/>
          <w:shd w:val="clear" w:color="auto" w:fill="FFFFFF"/>
          <w:lang w:val="pt-BR"/>
        </w:rPr>
        <w:t>5</w:t>
      </w:r>
      <w:r w:rsidRPr="00391684">
        <w:rPr>
          <w:rFonts w:ascii="Arial" w:hAnsi="Arial" w:cs="Arial"/>
          <w:shd w:val="clear" w:color="auto" w:fill="FFFFFF"/>
          <w:lang w:val="pt-BR"/>
        </w:rPr>
        <w:t>26</w:t>
      </w:r>
      <w:r w:rsidR="00757E37">
        <w:rPr>
          <w:rFonts w:ascii="Arial" w:hAnsi="Arial" w:cs="Arial"/>
          <w:shd w:val="clear" w:color="auto" w:fill="FFFFFF"/>
          <w:lang w:val="pt-BR"/>
        </w:rPr>
        <w:t>, 2017.</w:t>
      </w:r>
      <w:r w:rsidR="00757E37" w:rsidRPr="00391684">
        <w:rPr>
          <w:rFonts w:ascii="Arial" w:hAnsi="Arial" w:cs="Arial"/>
          <w:shd w:val="clear" w:color="auto" w:fill="FCFCFC"/>
          <w:lang w:val="pt-BR"/>
        </w:rPr>
        <w:t xml:space="preserve"> </w:t>
      </w:r>
    </w:p>
    <w:p w14:paraId="3BDE80CD" w14:textId="518BC7D4" w:rsidR="004C0573" w:rsidRPr="00391684" w:rsidRDefault="004C0573" w:rsidP="00757E37">
      <w:pPr>
        <w:shd w:val="clear" w:color="auto" w:fill="FFFFFF"/>
        <w:spacing w:before="240" w:after="0" w:line="240" w:lineRule="auto"/>
        <w:jc w:val="both"/>
        <w:rPr>
          <w:rStyle w:val="Hyperlink"/>
          <w:rFonts w:ascii="Arial" w:hAnsi="Arial" w:cs="Arial"/>
          <w:lang w:val="pt-BR"/>
        </w:rPr>
      </w:pPr>
      <w:r w:rsidRPr="00391684">
        <w:rPr>
          <w:rFonts w:ascii="Arial" w:hAnsi="Arial" w:cs="Arial"/>
          <w:shd w:val="clear" w:color="auto" w:fill="FFFFFF"/>
          <w:lang w:val="pt-BR"/>
        </w:rPr>
        <w:t>T</w:t>
      </w:r>
      <w:r w:rsidR="00757E37">
        <w:rPr>
          <w:rFonts w:ascii="Arial" w:hAnsi="Arial" w:cs="Arial"/>
          <w:shd w:val="clear" w:color="auto" w:fill="FFFFFF"/>
          <w:lang w:val="pt-BR"/>
        </w:rPr>
        <w:t>OLU</w:t>
      </w:r>
      <w:r w:rsidRPr="00391684">
        <w:rPr>
          <w:rFonts w:ascii="Arial" w:hAnsi="Arial" w:cs="Arial"/>
          <w:shd w:val="clear" w:color="auto" w:fill="FFFFFF"/>
          <w:lang w:val="pt-BR"/>
        </w:rPr>
        <w:t>, L. B.</w:t>
      </w:r>
      <w:r w:rsidR="00757E37">
        <w:rPr>
          <w:rFonts w:ascii="Arial" w:hAnsi="Arial" w:cs="Arial"/>
          <w:shd w:val="clear" w:color="auto" w:fill="FFFFFF"/>
          <w:lang w:val="pt-BR"/>
        </w:rPr>
        <w:t>;</w:t>
      </w:r>
      <w:r w:rsidRPr="00391684">
        <w:rPr>
          <w:rFonts w:ascii="Arial" w:hAnsi="Arial" w:cs="Arial"/>
          <w:shd w:val="clear" w:color="auto" w:fill="FFFFFF"/>
          <w:lang w:val="pt-BR"/>
        </w:rPr>
        <w:t xml:space="preserve"> G</w:t>
      </w:r>
      <w:r w:rsidR="00757E37">
        <w:rPr>
          <w:rFonts w:ascii="Arial" w:hAnsi="Arial" w:cs="Arial"/>
          <w:shd w:val="clear" w:color="auto" w:fill="FFFFFF"/>
          <w:lang w:val="pt-BR"/>
        </w:rPr>
        <w:t>UDU</w:t>
      </w:r>
      <w:r w:rsidRPr="00391684">
        <w:rPr>
          <w:rFonts w:ascii="Arial" w:hAnsi="Arial" w:cs="Arial"/>
          <w:shd w:val="clear" w:color="auto" w:fill="FFFFFF"/>
          <w:lang w:val="pt-BR"/>
        </w:rPr>
        <w:t xml:space="preserve">, W. Sexual 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assault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 xml:space="preserve"> cases 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at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 xml:space="preserve"> a 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tertiary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referral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 xml:space="preserve"> hospital in 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urban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Ethiopia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 xml:space="preserve">: 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One-year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shd w:val="clear" w:color="auto" w:fill="FFFFFF"/>
          <w:lang w:val="pt-BR"/>
        </w:rPr>
        <w:t>retrospective</w:t>
      </w:r>
      <w:proofErr w:type="spellEnd"/>
      <w:r w:rsidRPr="00391684">
        <w:rPr>
          <w:rFonts w:ascii="Arial" w:hAnsi="Arial" w:cs="Arial"/>
          <w:shd w:val="clear" w:color="auto" w:fill="FFFFFF"/>
          <w:lang w:val="pt-BR"/>
        </w:rPr>
        <w:t xml:space="preserve"> review. </w:t>
      </w:r>
      <w:proofErr w:type="spellStart"/>
      <w:r w:rsidRPr="00757E37">
        <w:rPr>
          <w:rFonts w:ascii="Arial" w:hAnsi="Arial" w:cs="Arial"/>
          <w:b/>
          <w:bCs/>
          <w:shd w:val="clear" w:color="auto" w:fill="FFFFFF"/>
          <w:lang w:val="pt-BR"/>
        </w:rPr>
        <w:t>PloS</w:t>
      </w:r>
      <w:proofErr w:type="spellEnd"/>
      <w:r w:rsidRPr="00757E37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="00757E37" w:rsidRPr="00757E37">
        <w:rPr>
          <w:rFonts w:ascii="Arial" w:hAnsi="Arial" w:cs="Arial"/>
          <w:b/>
          <w:bCs/>
          <w:shd w:val="clear" w:color="auto" w:fill="FFFFFF"/>
          <w:lang w:val="pt-BR"/>
        </w:rPr>
        <w:t>O</w:t>
      </w:r>
      <w:r w:rsidRPr="00757E37">
        <w:rPr>
          <w:rFonts w:ascii="Arial" w:hAnsi="Arial" w:cs="Arial"/>
          <w:b/>
          <w:bCs/>
          <w:shd w:val="clear" w:color="auto" w:fill="FFFFFF"/>
          <w:lang w:val="pt-BR"/>
        </w:rPr>
        <w:t>ne</w:t>
      </w:r>
      <w:proofErr w:type="spellEnd"/>
      <w:r w:rsidRPr="00757E37">
        <w:rPr>
          <w:rFonts w:ascii="Arial" w:hAnsi="Arial" w:cs="Arial"/>
          <w:shd w:val="clear" w:color="auto" w:fill="FFFFFF"/>
          <w:lang w:val="pt-BR"/>
        </w:rPr>
        <w:t>, </w:t>
      </w:r>
      <w:r w:rsidR="00757E37">
        <w:rPr>
          <w:rFonts w:ascii="Arial" w:hAnsi="Arial" w:cs="Arial"/>
          <w:shd w:val="clear" w:color="auto" w:fill="FFFFFF"/>
          <w:lang w:val="pt-BR"/>
        </w:rPr>
        <w:t>v.</w:t>
      </w:r>
      <w:r w:rsidRPr="00757E37">
        <w:rPr>
          <w:rFonts w:ascii="Arial" w:hAnsi="Arial" w:cs="Arial"/>
          <w:shd w:val="clear" w:color="auto" w:fill="FFFFFF"/>
          <w:lang w:val="pt-BR"/>
        </w:rPr>
        <w:t>15</w:t>
      </w:r>
      <w:r w:rsidR="00757E37">
        <w:rPr>
          <w:rFonts w:ascii="Arial" w:hAnsi="Arial" w:cs="Arial"/>
          <w:shd w:val="clear" w:color="auto" w:fill="FFFFFF"/>
          <w:lang w:val="pt-BR"/>
        </w:rPr>
        <w:t>, n.</w:t>
      </w:r>
      <w:r w:rsidRPr="00757E37">
        <w:rPr>
          <w:rFonts w:ascii="Arial" w:hAnsi="Arial" w:cs="Arial"/>
          <w:shd w:val="clear" w:color="auto" w:fill="FFFFFF"/>
          <w:lang w:val="pt-BR"/>
        </w:rPr>
        <w:t>12,</w:t>
      </w:r>
      <w:r w:rsidRPr="00391684">
        <w:rPr>
          <w:rFonts w:ascii="Arial" w:hAnsi="Arial" w:cs="Arial"/>
          <w:shd w:val="clear" w:color="auto" w:fill="FFFFFF"/>
          <w:lang w:val="pt-BR"/>
        </w:rPr>
        <w:t xml:space="preserve"> </w:t>
      </w:r>
      <w:r w:rsidR="00757E37">
        <w:rPr>
          <w:rFonts w:ascii="Arial" w:hAnsi="Arial" w:cs="Arial"/>
          <w:shd w:val="clear" w:color="auto" w:fill="FFFFFF"/>
          <w:lang w:val="pt-BR"/>
        </w:rPr>
        <w:t>p.</w:t>
      </w:r>
      <w:r w:rsidR="008D1313" w:rsidRPr="00391684">
        <w:rPr>
          <w:rFonts w:ascii="Arial" w:hAnsi="Arial" w:cs="Arial"/>
          <w:shd w:val="clear" w:color="auto" w:fill="FFFFFF"/>
          <w:lang w:val="pt-BR"/>
        </w:rPr>
        <w:t>1-12</w:t>
      </w:r>
      <w:r w:rsidR="00757E37">
        <w:rPr>
          <w:rFonts w:ascii="Arial" w:hAnsi="Arial" w:cs="Arial"/>
          <w:shd w:val="clear" w:color="auto" w:fill="FFFFFF"/>
          <w:lang w:val="pt-BR"/>
        </w:rPr>
        <w:t>, 2020</w:t>
      </w:r>
      <w:r w:rsidRPr="00391684">
        <w:rPr>
          <w:rFonts w:ascii="Arial" w:hAnsi="Arial" w:cs="Arial"/>
          <w:shd w:val="clear" w:color="auto" w:fill="FFFFFF"/>
          <w:lang w:val="pt-BR"/>
        </w:rPr>
        <w:t>.</w:t>
      </w:r>
      <w:r w:rsidRPr="00391684">
        <w:rPr>
          <w:rFonts w:ascii="Arial" w:hAnsi="Arial" w:cs="Arial"/>
          <w:lang w:val="pt-BR"/>
        </w:rPr>
        <w:t xml:space="preserve"> </w:t>
      </w:r>
    </w:p>
    <w:p w14:paraId="2075A27C" w14:textId="04179047" w:rsidR="00F5714D" w:rsidRPr="00E87F19" w:rsidRDefault="00F5714D" w:rsidP="00E87F19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lang w:val="pt-BR"/>
        </w:rPr>
        <w:lastRenderedPageBreak/>
        <w:t>U</w:t>
      </w:r>
      <w:r w:rsidR="00757E37">
        <w:rPr>
          <w:rFonts w:ascii="Arial" w:hAnsi="Arial" w:cs="Arial"/>
          <w:lang w:val="pt-BR"/>
        </w:rPr>
        <w:t>NICEF</w:t>
      </w:r>
      <w:r w:rsidRPr="00391684">
        <w:rPr>
          <w:rFonts w:ascii="Arial" w:hAnsi="Arial" w:cs="Arial"/>
          <w:lang w:val="pt-BR"/>
        </w:rPr>
        <w:t xml:space="preserve"> - Fundo das Nações Unidas para a Infância</w:t>
      </w:r>
      <w:r w:rsidR="00E87F19">
        <w:rPr>
          <w:rFonts w:ascii="Arial" w:hAnsi="Arial" w:cs="Arial"/>
          <w:lang w:val="pt-BR"/>
        </w:rPr>
        <w:t xml:space="preserve">. </w:t>
      </w:r>
      <w:r w:rsidRPr="00E87F19">
        <w:rPr>
          <w:rFonts w:ascii="Arial" w:hAnsi="Arial" w:cs="Arial"/>
          <w:b/>
          <w:bCs/>
          <w:lang w:val="pt-BR"/>
        </w:rPr>
        <w:t>Um mundo melhor para as crianças, após 2015</w:t>
      </w:r>
      <w:r w:rsidR="00E87F19">
        <w:rPr>
          <w:rFonts w:ascii="Arial" w:hAnsi="Arial" w:cs="Arial"/>
          <w:lang w:val="pt-BR"/>
        </w:rPr>
        <w:t xml:space="preserve">, 2016. Disponível em: </w:t>
      </w:r>
      <w:hyperlink r:id="rId16" w:history="1">
        <w:r w:rsidR="00E87F19" w:rsidRPr="006D4043">
          <w:rPr>
            <w:rStyle w:val="Hyperlink"/>
            <w:rFonts w:ascii="Arial" w:hAnsi="Arial" w:cs="Arial"/>
            <w:lang w:val="pt-BR"/>
          </w:rPr>
          <w:t>http://www.unicef.org/agenda2030/files/Post_2015_OWG_review_CR_FINAL_port.pdf</w:t>
        </w:r>
      </w:hyperlink>
      <w:r w:rsidR="00E87F19">
        <w:rPr>
          <w:rFonts w:ascii="Arial" w:hAnsi="Arial" w:cs="Arial"/>
          <w:lang w:val="pt-BR"/>
        </w:rPr>
        <w:t>. Acesso em 17 jul. 2021.</w:t>
      </w:r>
    </w:p>
    <w:p w14:paraId="42E9721B" w14:textId="1765EA50" w:rsidR="00F5714D" w:rsidRPr="00391684" w:rsidRDefault="00F5714D" w:rsidP="00E87F19">
      <w:pPr>
        <w:tabs>
          <w:tab w:val="left" w:pos="3763"/>
        </w:tabs>
        <w:spacing w:before="240" w:after="0"/>
        <w:jc w:val="both"/>
        <w:rPr>
          <w:rFonts w:ascii="Arial" w:hAnsi="Arial" w:cs="Arial"/>
          <w:lang w:val="pt-BR"/>
        </w:rPr>
      </w:pPr>
      <w:r w:rsidRPr="00E87F19">
        <w:rPr>
          <w:rFonts w:ascii="Arial" w:hAnsi="Arial" w:cs="Arial"/>
          <w:lang w:val="pt-BR"/>
        </w:rPr>
        <w:t>V</w:t>
      </w:r>
      <w:r w:rsidR="00E87F19" w:rsidRPr="00E87F19">
        <w:rPr>
          <w:rFonts w:ascii="Arial" w:hAnsi="Arial" w:cs="Arial"/>
          <w:lang w:val="pt-BR"/>
        </w:rPr>
        <w:t>ERONESE</w:t>
      </w:r>
      <w:r w:rsidRPr="00E87F19">
        <w:rPr>
          <w:rFonts w:ascii="Arial" w:hAnsi="Arial" w:cs="Arial"/>
          <w:lang w:val="pt-BR"/>
        </w:rPr>
        <w:t>, J.R.P.</w:t>
      </w:r>
      <w:r w:rsidR="00E87F19" w:rsidRPr="00E87F19">
        <w:rPr>
          <w:rFonts w:ascii="Arial" w:hAnsi="Arial" w:cs="Arial"/>
          <w:lang w:val="pt-BR"/>
        </w:rPr>
        <w:t xml:space="preserve">; </w:t>
      </w:r>
      <w:r w:rsidRPr="00E87F19">
        <w:rPr>
          <w:rFonts w:ascii="Arial" w:hAnsi="Arial" w:cs="Arial"/>
          <w:lang w:val="pt-BR"/>
        </w:rPr>
        <w:t>R</w:t>
      </w:r>
      <w:r w:rsidR="00E87F19" w:rsidRPr="00E87F19">
        <w:rPr>
          <w:rFonts w:ascii="Arial" w:hAnsi="Arial" w:cs="Arial"/>
          <w:lang w:val="pt-BR"/>
        </w:rPr>
        <w:t>OSSETTO</w:t>
      </w:r>
      <w:r w:rsidRPr="00E87F19">
        <w:rPr>
          <w:rFonts w:ascii="Arial" w:hAnsi="Arial" w:cs="Arial"/>
          <w:lang w:val="pt-BR"/>
        </w:rPr>
        <w:t>, G.M.</w:t>
      </w:r>
      <w:r w:rsidR="00E87F19">
        <w:rPr>
          <w:rFonts w:ascii="Arial" w:hAnsi="Arial" w:cs="Arial"/>
          <w:lang w:val="pt-BR"/>
        </w:rPr>
        <w:t xml:space="preserve"> </w:t>
      </w:r>
      <w:r w:rsidRPr="00391684">
        <w:rPr>
          <w:rFonts w:ascii="Arial" w:hAnsi="Arial" w:cs="Arial"/>
          <w:lang w:val="pt-BR"/>
        </w:rPr>
        <w:t>O mal que causamos e o mal que sofremos: por mais cuidado com a criança. In: V</w:t>
      </w:r>
      <w:r w:rsidR="00E87F19">
        <w:rPr>
          <w:rFonts w:ascii="Arial" w:hAnsi="Arial" w:cs="Arial"/>
          <w:lang w:val="pt-BR"/>
        </w:rPr>
        <w:t>ERONESE</w:t>
      </w:r>
      <w:r w:rsidRPr="00391684">
        <w:rPr>
          <w:rFonts w:ascii="Arial" w:hAnsi="Arial" w:cs="Arial"/>
          <w:lang w:val="pt-BR"/>
        </w:rPr>
        <w:t xml:space="preserve">, J.P.R. (org.) </w:t>
      </w:r>
      <w:r w:rsidRPr="00E87F19">
        <w:rPr>
          <w:rFonts w:ascii="Arial" w:hAnsi="Arial" w:cs="Arial"/>
          <w:b/>
          <w:bCs/>
          <w:lang w:val="pt-BR"/>
        </w:rPr>
        <w:t>Lições de direito da criança e do adolescente</w:t>
      </w:r>
      <w:r w:rsidR="00C340E9">
        <w:rPr>
          <w:rFonts w:ascii="Arial" w:hAnsi="Arial" w:cs="Arial"/>
          <w:b/>
          <w:bCs/>
          <w:lang w:val="pt-BR"/>
        </w:rPr>
        <w:t xml:space="preserve">. </w:t>
      </w:r>
      <w:r w:rsidR="00C340E9" w:rsidRPr="00C340E9">
        <w:rPr>
          <w:rFonts w:ascii="Arial" w:hAnsi="Arial" w:cs="Arial"/>
          <w:lang w:val="pt-BR"/>
        </w:rPr>
        <w:t>1</w:t>
      </w:r>
      <w:r w:rsidR="00C340E9">
        <w:rPr>
          <w:rFonts w:ascii="Arial" w:hAnsi="Arial" w:cs="Arial"/>
          <w:lang w:val="pt-BR"/>
        </w:rPr>
        <w:t>.</w:t>
      </w:r>
      <w:r w:rsidR="00C340E9" w:rsidRPr="00C340E9">
        <w:rPr>
          <w:rFonts w:ascii="Arial" w:hAnsi="Arial" w:cs="Arial"/>
          <w:lang w:val="pt-BR"/>
        </w:rPr>
        <w:t xml:space="preserve"> ed.</w:t>
      </w:r>
      <w:r w:rsidR="00C340E9" w:rsidRPr="00C340E9">
        <w:rPr>
          <w:rFonts w:ascii="Arial" w:hAnsi="Arial" w:cs="Arial"/>
          <w:b/>
          <w:bCs/>
          <w:lang w:val="pt-BR"/>
        </w:rPr>
        <w:t xml:space="preserve"> </w:t>
      </w:r>
      <w:r w:rsidR="00C340E9">
        <w:rPr>
          <w:rFonts w:ascii="Arial" w:hAnsi="Arial" w:cs="Arial"/>
          <w:lang w:val="pt-BR"/>
        </w:rPr>
        <w:t xml:space="preserve">Porto Alegre, RS: Editora </w:t>
      </w:r>
      <w:proofErr w:type="spellStart"/>
      <w:r w:rsidR="00C340E9">
        <w:rPr>
          <w:rFonts w:ascii="Arial" w:hAnsi="Arial" w:cs="Arial"/>
          <w:lang w:val="pt-BR"/>
        </w:rPr>
        <w:t>Fi</w:t>
      </w:r>
      <w:proofErr w:type="spellEnd"/>
      <w:r w:rsidR="00C340E9">
        <w:rPr>
          <w:rFonts w:ascii="Arial" w:hAnsi="Arial" w:cs="Arial"/>
          <w:lang w:val="pt-BR"/>
        </w:rPr>
        <w:t xml:space="preserve">, 2021. </w:t>
      </w:r>
      <w:r w:rsidRPr="00391684">
        <w:rPr>
          <w:rFonts w:ascii="Arial" w:hAnsi="Arial" w:cs="Arial"/>
          <w:lang w:val="pt-BR"/>
        </w:rPr>
        <w:t>p.15-36</w:t>
      </w:r>
      <w:r w:rsidR="00C340E9">
        <w:rPr>
          <w:rFonts w:ascii="Arial" w:hAnsi="Arial" w:cs="Arial"/>
          <w:lang w:val="pt-BR"/>
        </w:rPr>
        <w:t>.</w:t>
      </w:r>
    </w:p>
    <w:p w14:paraId="522A7C25" w14:textId="4C25D29A" w:rsidR="00F5714D" w:rsidRPr="00391684" w:rsidRDefault="00F5714D" w:rsidP="00E87F19">
      <w:pPr>
        <w:pStyle w:val="Textodenotaderodap"/>
        <w:spacing w:before="240"/>
        <w:jc w:val="both"/>
        <w:rPr>
          <w:rFonts w:ascii="Arial" w:hAnsi="Arial" w:cs="Arial"/>
          <w:sz w:val="22"/>
          <w:szCs w:val="22"/>
          <w:lang w:val="pt-BR"/>
        </w:rPr>
      </w:pPr>
      <w:r w:rsidRPr="00391684">
        <w:rPr>
          <w:rFonts w:ascii="Arial" w:hAnsi="Arial" w:cs="Arial"/>
          <w:sz w:val="22"/>
          <w:szCs w:val="22"/>
          <w:lang w:val="pt-BR"/>
        </w:rPr>
        <w:t>V</w:t>
      </w:r>
      <w:r w:rsidR="00C340E9">
        <w:rPr>
          <w:rFonts w:ascii="Arial" w:hAnsi="Arial" w:cs="Arial"/>
          <w:sz w:val="22"/>
          <w:szCs w:val="22"/>
          <w:lang w:val="pt-BR"/>
        </w:rPr>
        <w:t>ERONESE</w:t>
      </w:r>
      <w:r w:rsidRPr="00391684">
        <w:rPr>
          <w:rFonts w:ascii="Arial" w:hAnsi="Arial" w:cs="Arial"/>
          <w:sz w:val="22"/>
          <w:szCs w:val="22"/>
          <w:lang w:val="pt-BR"/>
        </w:rPr>
        <w:t xml:space="preserve">, J.R.P. </w:t>
      </w:r>
      <w:r w:rsidRPr="00C340E9">
        <w:rPr>
          <w:rFonts w:ascii="Arial" w:hAnsi="Arial" w:cs="Arial"/>
          <w:b/>
          <w:bCs/>
          <w:sz w:val="22"/>
          <w:szCs w:val="22"/>
          <w:lang w:val="pt-BR"/>
        </w:rPr>
        <w:t>Convenção sobre os Direitos da Criança: 30 anos – sua incidência no Estatuto da Criança e do Adolescente</w:t>
      </w:r>
      <w:r w:rsidRPr="00391684">
        <w:rPr>
          <w:rFonts w:ascii="Arial" w:hAnsi="Arial" w:cs="Arial"/>
          <w:sz w:val="22"/>
          <w:szCs w:val="22"/>
          <w:lang w:val="pt-BR"/>
        </w:rPr>
        <w:t xml:space="preserve">. </w:t>
      </w:r>
      <w:r w:rsidR="00C340E9">
        <w:rPr>
          <w:rFonts w:ascii="Arial" w:hAnsi="Arial" w:cs="Arial"/>
          <w:sz w:val="22"/>
          <w:szCs w:val="22"/>
          <w:lang w:val="pt-BR"/>
        </w:rPr>
        <w:t xml:space="preserve">Salvador: </w:t>
      </w:r>
      <w:proofErr w:type="spellStart"/>
      <w:proofErr w:type="gramStart"/>
      <w:r w:rsidRPr="00391684">
        <w:rPr>
          <w:rFonts w:ascii="Arial" w:hAnsi="Arial" w:cs="Arial"/>
          <w:sz w:val="22"/>
          <w:szCs w:val="22"/>
          <w:lang w:val="pt-BR"/>
        </w:rPr>
        <w:t>Ed.JusP</w:t>
      </w:r>
      <w:r w:rsidR="00C340E9">
        <w:rPr>
          <w:rFonts w:ascii="Arial" w:hAnsi="Arial" w:cs="Arial"/>
          <w:sz w:val="22"/>
          <w:szCs w:val="22"/>
          <w:lang w:val="pt-BR"/>
        </w:rPr>
        <w:t>odivm</w:t>
      </w:r>
      <w:proofErr w:type="spellEnd"/>
      <w:proofErr w:type="gramEnd"/>
      <w:r w:rsidR="00C340E9">
        <w:rPr>
          <w:rFonts w:ascii="Arial" w:hAnsi="Arial" w:cs="Arial"/>
          <w:sz w:val="22"/>
          <w:szCs w:val="22"/>
          <w:lang w:val="pt-BR"/>
        </w:rPr>
        <w:t>, 2019.</w:t>
      </w:r>
    </w:p>
    <w:p w14:paraId="1BF51F46" w14:textId="4C6047D9" w:rsidR="00A46D1B" w:rsidRPr="0094676F" w:rsidRDefault="00A46D1B" w:rsidP="00E87F19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lang w:val="pt-BR"/>
        </w:rPr>
      </w:pPr>
      <w:r w:rsidRPr="0094676F">
        <w:rPr>
          <w:rFonts w:ascii="Arial" w:hAnsi="Arial" w:cs="Arial"/>
          <w:shd w:val="clear" w:color="auto" w:fill="FFFFFF"/>
          <w:lang w:val="pt-BR"/>
        </w:rPr>
        <w:t>X</w:t>
      </w:r>
      <w:r w:rsidR="00C340E9" w:rsidRPr="0094676F">
        <w:rPr>
          <w:rFonts w:ascii="Arial" w:hAnsi="Arial" w:cs="Arial"/>
          <w:shd w:val="clear" w:color="auto" w:fill="FFFFFF"/>
          <w:lang w:val="pt-BR"/>
        </w:rPr>
        <w:t>UE</w:t>
      </w:r>
      <w:r w:rsidRPr="0094676F">
        <w:rPr>
          <w:rFonts w:ascii="Arial" w:hAnsi="Arial" w:cs="Arial"/>
          <w:shd w:val="clear" w:color="auto" w:fill="FFFFFF"/>
          <w:lang w:val="pt-BR"/>
        </w:rPr>
        <w:t>, J.</w:t>
      </w:r>
      <w:r w:rsidR="00C340E9" w:rsidRPr="0094676F">
        <w:rPr>
          <w:rFonts w:ascii="Arial" w:hAnsi="Arial" w:cs="Arial"/>
          <w:shd w:val="clear" w:color="auto" w:fill="FFFFFF"/>
          <w:lang w:val="pt-BR"/>
        </w:rPr>
        <w:t xml:space="preserve"> et al. </w:t>
      </w:r>
      <w:r w:rsidRPr="0094676F">
        <w:rPr>
          <w:rFonts w:ascii="Arial" w:hAnsi="Arial" w:cs="Arial"/>
          <w:shd w:val="clear" w:color="auto" w:fill="FFFFFF"/>
          <w:lang w:val="pt-BR"/>
        </w:rPr>
        <w:t xml:space="preserve">The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hidden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pandemic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of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family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violence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during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COVID-19: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unsupervised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learning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of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tweets. </w:t>
      </w:r>
      <w:proofErr w:type="spellStart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>Journal</w:t>
      </w:r>
      <w:proofErr w:type="spellEnd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>of</w:t>
      </w:r>
      <w:proofErr w:type="spellEnd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r w:rsidR="00C340E9" w:rsidRPr="0094676F">
        <w:rPr>
          <w:rFonts w:ascii="Arial" w:hAnsi="Arial" w:cs="Arial"/>
          <w:b/>
          <w:bCs/>
          <w:shd w:val="clear" w:color="auto" w:fill="FFFFFF"/>
          <w:lang w:val="pt-BR"/>
        </w:rPr>
        <w:t>M</w:t>
      </w:r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 xml:space="preserve">edical Internet </w:t>
      </w:r>
      <w:proofErr w:type="spellStart"/>
      <w:r w:rsidR="00C340E9" w:rsidRPr="0094676F">
        <w:rPr>
          <w:rFonts w:ascii="Arial" w:hAnsi="Arial" w:cs="Arial"/>
          <w:b/>
          <w:bCs/>
          <w:shd w:val="clear" w:color="auto" w:fill="FFFFFF"/>
          <w:lang w:val="pt-BR"/>
        </w:rPr>
        <w:t>R</w:t>
      </w:r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>esearch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>, </w:t>
      </w:r>
      <w:r w:rsidR="00C340E9" w:rsidRPr="0094676F">
        <w:rPr>
          <w:rFonts w:ascii="Arial" w:hAnsi="Arial" w:cs="Arial"/>
          <w:shd w:val="clear" w:color="auto" w:fill="FFFFFF"/>
          <w:lang w:val="pt-BR"/>
        </w:rPr>
        <w:t>v.</w:t>
      </w:r>
      <w:r w:rsidRPr="0094676F">
        <w:rPr>
          <w:rFonts w:ascii="Arial" w:hAnsi="Arial" w:cs="Arial"/>
          <w:shd w:val="clear" w:color="auto" w:fill="FFFFFF"/>
          <w:lang w:val="pt-BR"/>
        </w:rPr>
        <w:t>22</w:t>
      </w:r>
      <w:r w:rsidR="00C340E9" w:rsidRPr="0094676F">
        <w:rPr>
          <w:rFonts w:ascii="Arial" w:hAnsi="Arial" w:cs="Arial"/>
          <w:shd w:val="clear" w:color="auto" w:fill="FFFFFF"/>
          <w:lang w:val="pt-BR"/>
        </w:rPr>
        <w:t>, n.</w:t>
      </w:r>
      <w:r w:rsidRPr="0094676F">
        <w:rPr>
          <w:rFonts w:ascii="Arial" w:hAnsi="Arial" w:cs="Arial"/>
          <w:shd w:val="clear" w:color="auto" w:fill="FFFFFF"/>
          <w:lang w:val="pt-BR"/>
        </w:rPr>
        <w:t>11,</w:t>
      </w:r>
      <w:r w:rsidR="00C340E9" w:rsidRPr="0094676F">
        <w:rPr>
          <w:rFonts w:ascii="Arial" w:hAnsi="Arial" w:cs="Arial"/>
          <w:shd w:val="clear" w:color="auto" w:fill="FFFFFF"/>
          <w:lang w:val="pt-BR"/>
        </w:rPr>
        <w:t xml:space="preserve"> 2020.</w:t>
      </w:r>
    </w:p>
    <w:p w14:paraId="2CFE997B" w14:textId="7EE7DA0F" w:rsidR="004C0573" w:rsidRPr="0094676F" w:rsidRDefault="00AC3E1E" w:rsidP="00E87F19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lang w:val="pt-BR"/>
        </w:rPr>
      </w:pPr>
      <w:r w:rsidRPr="0094676F">
        <w:rPr>
          <w:rFonts w:ascii="Arial" w:hAnsi="Arial" w:cs="Arial"/>
          <w:shd w:val="clear" w:color="auto" w:fill="FFFFFF"/>
          <w:lang w:val="pt-BR"/>
        </w:rPr>
        <w:t>Z</w:t>
      </w:r>
      <w:r w:rsidR="00680A4F" w:rsidRPr="0094676F">
        <w:rPr>
          <w:rFonts w:ascii="Arial" w:hAnsi="Arial" w:cs="Arial"/>
          <w:shd w:val="clear" w:color="auto" w:fill="FFFFFF"/>
          <w:lang w:val="pt-BR"/>
        </w:rPr>
        <w:t>IJLSTRA</w:t>
      </w:r>
      <w:r w:rsidRPr="0094676F">
        <w:rPr>
          <w:rFonts w:ascii="Arial" w:hAnsi="Arial" w:cs="Arial"/>
          <w:shd w:val="clear" w:color="auto" w:fill="FFFFFF"/>
          <w:lang w:val="pt-BR"/>
        </w:rPr>
        <w:t>, E.</w:t>
      </w:r>
      <w:r w:rsidR="00680A4F" w:rsidRPr="0094676F">
        <w:rPr>
          <w:rFonts w:ascii="Arial" w:hAnsi="Arial" w:cs="Arial"/>
          <w:shd w:val="clear" w:color="auto" w:fill="FFFFFF"/>
          <w:lang w:val="pt-BR"/>
        </w:rPr>
        <w:t xml:space="preserve"> et al.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Vulnerability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and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revictimization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: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Victim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characteristics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in a Dutch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assault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center. </w:t>
      </w:r>
      <w:proofErr w:type="spellStart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>Journal</w:t>
      </w:r>
      <w:proofErr w:type="spellEnd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>of</w:t>
      </w:r>
      <w:proofErr w:type="spellEnd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="00680A4F" w:rsidRPr="0094676F">
        <w:rPr>
          <w:rFonts w:ascii="Arial" w:hAnsi="Arial" w:cs="Arial"/>
          <w:b/>
          <w:bCs/>
          <w:shd w:val="clear" w:color="auto" w:fill="FFFFFF"/>
          <w:lang w:val="pt-BR"/>
        </w:rPr>
        <w:t>F</w:t>
      </w:r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>orensic</w:t>
      </w:r>
      <w:proofErr w:type="spellEnd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>and</w:t>
      </w:r>
      <w:proofErr w:type="spellEnd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r w:rsidR="00680A4F" w:rsidRPr="0094676F">
        <w:rPr>
          <w:rFonts w:ascii="Arial" w:hAnsi="Arial" w:cs="Arial"/>
          <w:b/>
          <w:bCs/>
          <w:shd w:val="clear" w:color="auto" w:fill="FFFFFF"/>
          <w:lang w:val="pt-BR"/>
        </w:rPr>
        <w:t>L</w:t>
      </w:r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 xml:space="preserve">egal </w:t>
      </w:r>
      <w:r w:rsidR="00680A4F" w:rsidRPr="0094676F">
        <w:rPr>
          <w:rFonts w:ascii="Arial" w:hAnsi="Arial" w:cs="Arial"/>
          <w:b/>
          <w:bCs/>
          <w:shd w:val="clear" w:color="auto" w:fill="FFFFFF"/>
          <w:lang w:val="pt-BR"/>
        </w:rPr>
        <w:t>M</w:t>
      </w:r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>edicine</w:t>
      </w:r>
      <w:r w:rsidRPr="0094676F">
        <w:rPr>
          <w:rFonts w:ascii="Arial" w:hAnsi="Arial" w:cs="Arial"/>
          <w:shd w:val="clear" w:color="auto" w:fill="FFFFFF"/>
          <w:lang w:val="pt-BR"/>
        </w:rPr>
        <w:t>, </w:t>
      </w:r>
      <w:r w:rsidR="00680A4F" w:rsidRPr="0094676F">
        <w:rPr>
          <w:rFonts w:ascii="Arial" w:hAnsi="Arial" w:cs="Arial"/>
          <w:shd w:val="clear" w:color="auto" w:fill="FFFFFF"/>
          <w:lang w:val="pt-BR"/>
        </w:rPr>
        <w:t>v.</w:t>
      </w:r>
      <w:r w:rsidRPr="0094676F">
        <w:rPr>
          <w:rFonts w:ascii="Arial" w:hAnsi="Arial" w:cs="Arial"/>
          <w:shd w:val="clear" w:color="auto" w:fill="FFFFFF"/>
          <w:lang w:val="pt-BR"/>
        </w:rPr>
        <w:t xml:space="preserve">52, </w:t>
      </w:r>
      <w:r w:rsidR="00680A4F" w:rsidRPr="0094676F">
        <w:rPr>
          <w:rFonts w:ascii="Arial" w:hAnsi="Arial" w:cs="Arial"/>
          <w:shd w:val="clear" w:color="auto" w:fill="FFFFFF"/>
          <w:lang w:val="pt-BR"/>
        </w:rPr>
        <w:t>p.</w:t>
      </w:r>
      <w:r w:rsidRPr="0094676F">
        <w:rPr>
          <w:rFonts w:ascii="Arial" w:hAnsi="Arial" w:cs="Arial"/>
          <w:shd w:val="clear" w:color="auto" w:fill="FFFFFF"/>
          <w:lang w:val="pt-BR"/>
        </w:rPr>
        <w:t>199-207</w:t>
      </w:r>
      <w:r w:rsidR="00680A4F" w:rsidRPr="0094676F">
        <w:rPr>
          <w:rFonts w:ascii="Arial" w:hAnsi="Arial" w:cs="Arial"/>
          <w:shd w:val="clear" w:color="auto" w:fill="FFFFFF"/>
          <w:lang w:val="pt-BR"/>
        </w:rPr>
        <w:t>, 2017.</w:t>
      </w:r>
    </w:p>
    <w:p w14:paraId="096BB474" w14:textId="71A99172" w:rsidR="00CC6BF9" w:rsidRPr="00680A4F" w:rsidRDefault="008152F7" w:rsidP="00680A4F">
      <w:pPr>
        <w:shd w:val="clear" w:color="auto" w:fill="FFFFFF"/>
        <w:spacing w:before="240" w:after="0" w:line="240" w:lineRule="auto"/>
        <w:jc w:val="both"/>
        <w:rPr>
          <w:rFonts w:ascii="Arial" w:hAnsi="Arial" w:cs="Arial"/>
        </w:rPr>
      </w:pPr>
      <w:r w:rsidRPr="0094676F">
        <w:rPr>
          <w:rFonts w:ascii="Arial" w:hAnsi="Arial" w:cs="Arial"/>
          <w:shd w:val="clear" w:color="auto" w:fill="FFFFFF"/>
          <w:lang w:val="pt-BR"/>
        </w:rPr>
        <w:t>W</w:t>
      </w:r>
      <w:r w:rsidR="00680A4F" w:rsidRPr="0094676F">
        <w:rPr>
          <w:rFonts w:ascii="Arial" w:hAnsi="Arial" w:cs="Arial"/>
          <w:shd w:val="clear" w:color="auto" w:fill="FFFFFF"/>
          <w:lang w:val="pt-BR"/>
        </w:rPr>
        <w:t>ARNER</w:t>
      </w:r>
      <w:r w:rsidRPr="0094676F">
        <w:rPr>
          <w:rFonts w:ascii="Arial" w:hAnsi="Arial" w:cs="Arial"/>
          <w:shd w:val="clear" w:color="auto" w:fill="FFFFFF"/>
          <w:lang w:val="pt-BR"/>
        </w:rPr>
        <w:t>, E. T</w:t>
      </w:r>
      <w:r w:rsidR="00680A4F" w:rsidRPr="0094676F">
        <w:rPr>
          <w:rFonts w:ascii="Arial" w:hAnsi="Arial" w:cs="Arial"/>
          <w:shd w:val="clear" w:color="auto" w:fill="FFFFFF"/>
          <w:lang w:val="pt-BR"/>
        </w:rPr>
        <w:t xml:space="preserve">. et al.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Physical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and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sexual abuse in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childhood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and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adolescence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and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leukocyte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telomere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length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: A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pooled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analysis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of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the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study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on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psychosocial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stress,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spirituality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,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and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shd w:val="clear" w:color="auto" w:fill="FFFFFF"/>
          <w:lang w:val="pt-BR"/>
        </w:rPr>
        <w:t>health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>. </w:t>
      </w:r>
      <w:r w:rsidRPr="00680A4F">
        <w:rPr>
          <w:rFonts w:ascii="Arial" w:hAnsi="Arial" w:cs="Arial"/>
          <w:b/>
          <w:bCs/>
          <w:shd w:val="clear" w:color="auto" w:fill="FFFFFF"/>
        </w:rPr>
        <w:t xml:space="preserve">PloS </w:t>
      </w:r>
      <w:r w:rsidR="00680A4F" w:rsidRPr="00680A4F">
        <w:rPr>
          <w:rFonts w:ascii="Arial" w:hAnsi="Arial" w:cs="Arial"/>
          <w:b/>
          <w:bCs/>
          <w:shd w:val="clear" w:color="auto" w:fill="FFFFFF"/>
        </w:rPr>
        <w:t>O</w:t>
      </w:r>
      <w:r w:rsidRPr="00680A4F">
        <w:rPr>
          <w:rFonts w:ascii="Arial" w:hAnsi="Arial" w:cs="Arial"/>
          <w:b/>
          <w:bCs/>
          <w:shd w:val="clear" w:color="auto" w:fill="FFFFFF"/>
        </w:rPr>
        <w:t>ne</w:t>
      </w:r>
      <w:r w:rsidRPr="00680A4F">
        <w:rPr>
          <w:rFonts w:ascii="Arial" w:hAnsi="Arial" w:cs="Arial"/>
          <w:shd w:val="clear" w:color="auto" w:fill="FFFFFF"/>
        </w:rPr>
        <w:t>, </w:t>
      </w:r>
      <w:r w:rsidR="00680A4F">
        <w:rPr>
          <w:rFonts w:ascii="Arial" w:hAnsi="Arial" w:cs="Arial"/>
          <w:shd w:val="clear" w:color="auto" w:fill="FFFFFF"/>
        </w:rPr>
        <w:t>v.</w:t>
      </w:r>
      <w:r w:rsidRPr="00680A4F">
        <w:rPr>
          <w:rFonts w:ascii="Arial" w:hAnsi="Arial" w:cs="Arial"/>
          <w:shd w:val="clear" w:color="auto" w:fill="FFFFFF"/>
        </w:rPr>
        <w:t>15</w:t>
      </w:r>
      <w:r w:rsidR="00680A4F">
        <w:rPr>
          <w:rFonts w:ascii="Arial" w:hAnsi="Arial" w:cs="Arial"/>
          <w:shd w:val="clear" w:color="auto" w:fill="FFFFFF"/>
        </w:rPr>
        <w:t>, n.</w:t>
      </w:r>
      <w:r w:rsidRPr="00680A4F">
        <w:rPr>
          <w:rFonts w:ascii="Arial" w:hAnsi="Arial" w:cs="Arial"/>
          <w:shd w:val="clear" w:color="auto" w:fill="FFFFFF"/>
        </w:rPr>
        <w:t xml:space="preserve">10, </w:t>
      </w:r>
      <w:r w:rsidR="00680A4F">
        <w:rPr>
          <w:rFonts w:ascii="Arial" w:hAnsi="Arial" w:cs="Arial"/>
          <w:shd w:val="clear" w:color="auto" w:fill="FFFFFF"/>
        </w:rPr>
        <w:t>p.</w:t>
      </w:r>
      <w:r w:rsidR="008D1313" w:rsidRPr="00680A4F">
        <w:rPr>
          <w:rFonts w:ascii="Arial" w:hAnsi="Arial" w:cs="Arial"/>
          <w:shd w:val="clear" w:color="auto" w:fill="FFFFFF"/>
        </w:rPr>
        <w:t>1-24</w:t>
      </w:r>
      <w:r w:rsidR="00680A4F" w:rsidRPr="00680A4F">
        <w:rPr>
          <w:rFonts w:ascii="Arial" w:hAnsi="Arial" w:cs="Arial"/>
          <w:shd w:val="clear" w:color="auto" w:fill="FFFFFF"/>
        </w:rPr>
        <w:t>, 2020.</w:t>
      </w:r>
    </w:p>
    <w:p w14:paraId="75565283" w14:textId="3B27CF08" w:rsidR="00D71FC5" w:rsidRPr="0094676F" w:rsidRDefault="008F414E" w:rsidP="00680A4F">
      <w:pPr>
        <w:shd w:val="clear" w:color="auto" w:fill="FFFFFF"/>
        <w:spacing w:before="240" w:after="0" w:line="240" w:lineRule="auto"/>
        <w:jc w:val="both"/>
        <w:rPr>
          <w:rStyle w:val="identifier"/>
          <w:rFonts w:ascii="Arial" w:hAnsi="Arial" w:cs="Arial"/>
          <w:lang w:val="pt-BR"/>
        </w:rPr>
      </w:pPr>
      <w:r w:rsidRPr="00680A4F">
        <w:rPr>
          <w:rFonts w:ascii="Arial" w:hAnsi="Arial" w:cs="Arial"/>
          <w:shd w:val="clear" w:color="auto" w:fill="FFFFFF"/>
        </w:rPr>
        <w:t>W</w:t>
      </w:r>
      <w:r w:rsidR="00680A4F">
        <w:rPr>
          <w:rFonts w:ascii="Arial" w:hAnsi="Arial" w:cs="Arial"/>
          <w:shd w:val="clear" w:color="auto" w:fill="FFFFFF"/>
        </w:rPr>
        <w:t>EISSMAN</w:t>
      </w:r>
      <w:r w:rsidRPr="00680A4F">
        <w:rPr>
          <w:rFonts w:ascii="Arial" w:hAnsi="Arial" w:cs="Arial"/>
          <w:shd w:val="clear" w:color="auto" w:fill="FFFFFF"/>
        </w:rPr>
        <w:t>, D. G.</w:t>
      </w:r>
      <w:r w:rsidR="00680A4F">
        <w:rPr>
          <w:rFonts w:ascii="Arial" w:hAnsi="Arial" w:cs="Arial"/>
          <w:shd w:val="clear" w:color="auto" w:fill="FFFFFF"/>
        </w:rPr>
        <w:t xml:space="preserve"> et al. </w:t>
      </w:r>
      <w:r w:rsidRPr="00680A4F">
        <w:rPr>
          <w:rFonts w:ascii="Arial" w:hAnsi="Arial" w:cs="Arial"/>
          <w:shd w:val="clear" w:color="auto" w:fill="FFFFFF"/>
        </w:rPr>
        <w:t>Reduced hippocampal and amygdala volume as a mechanism underlying stress sensitization to depression following childhood trauma. </w:t>
      </w:r>
      <w:proofErr w:type="spellStart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>Depression</w:t>
      </w:r>
      <w:proofErr w:type="spellEnd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>and</w:t>
      </w:r>
      <w:proofErr w:type="spellEnd"/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proofErr w:type="spellStart"/>
      <w:r w:rsidR="00680A4F" w:rsidRPr="0094676F">
        <w:rPr>
          <w:rFonts w:ascii="Arial" w:hAnsi="Arial" w:cs="Arial"/>
          <w:b/>
          <w:bCs/>
          <w:shd w:val="clear" w:color="auto" w:fill="FFFFFF"/>
          <w:lang w:val="pt-BR"/>
        </w:rPr>
        <w:t>A</w:t>
      </w:r>
      <w:r w:rsidRPr="0094676F">
        <w:rPr>
          <w:rFonts w:ascii="Arial" w:hAnsi="Arial" w:cs="Arial"/>
          <w:b/>
          <w:bCs/>
          <w:shd w:val="clear" w:color="auto" w:fill="FFFFFF"/>
          <w:lang w:val="pt-BR"/>
        </w:rPr>
        <w:t>nxiety</w:t>
      </w:r>
      <w:proofErr w:type="spellEnd"/>
      <w:r w:rsidRPr="0094676F">
        <w:rPr>
          <w:rFonts w:ascii="Arial" w:hAnsi="Arial" w:cs="Arial"/>
          <w:shd w:val="clear" w:color="auto" w:fill="FFFFFF"/>
          <w:lang w:val="pt-BR"/>
        </w:rPr>
        <w:t>, </w:t>
      </w:r>
      <w:r w:rsidR="00680A4F" w:rsidRPr="0094676F">
        <w:rPr>
          <w:rFonts w:ascii="Arial" w:hAnsi="Arial" w:cs="Arial"/>
          <w:shd w:val="clear" w:color="auto" w:fill="FFFFFF"/>
          <w:lang w:val="pt-BR"/>
        </w:rPr>
        <w:t>v.</w:t>
      </w:r>
      <w:r w:rsidRPr="0094676F">
        <w:rPr>
          <w:rFonts w:ascii="Arial" w:hAnsi="Arial" w:cs="Arial"/>
          <w:shd w:val="clear" w:color="auto" w:fill="FFFFFF"/>
          <w:lang w:val="pt-BR"/>
        </w:rPr>
        <w:t>37</w:t>
      </w:r>
      <w:r w:rsidR="00680A4F" w:rsidRPr="0094676F">
        <w:rPr>
          <w:rFonts w:ascii="Arial" w:hAnsi="Arial" w:cs="Arial"/>
          <w:shd w:val="clear" w:color="auto" w:fill="FFFFFF"/>
          <w:lang w:val="pt-BR"/>
        </w:rPr>
        <w:t>, n.</w:t>
      </w:r>
      <w:r w:rsidRPr="0094676F">
        <w:rPr>
          <w:rFonts w:ascii="Arial" w:hAnsi="Arial" w:cs="Arial"/>
          <w:shd w:val="clear" w:color="auto" w:fill="FFFFFF"/>
          <w:lang w:val="pt-BR"/>
        </w:rPr>
        <w:t xml:space="preserve">9, </w:t>
      </w:r>
      <w:r w:rsidR="00680A4F" w:rsidRPr="0094676F">
        <w:rPr>
          <w:rFonts w:ascii="Arial" w:hAnsi="Arial" w:cs="Arial"/>
          <w:shd w:val="clear" w:color="auto" w:fill="FFFFFF"/>
          <w:lang w:val="pt-BR"/>
        </w:rPr>
        <w:t>p.</w:t>
      </w:r>
      <w:r w:rsidRPr="0094676F">
        <w:rPr>
          <w:rFonts w:ascii="Arial" w:hAnsi="Arial" w:cs="Arial"/>
          <w:shd w:val="clear" w:color="auto" w:fill="FFFFFF"/>
          <w:lang w:val="pt-BR"/>
        </w:rPr>
        <w:t>916-</w:t>
      </w:r>
      <w:r w:rsidR="00680A4F" w:rsidRPr="0094676F">
        <w:rPr>
          <w:rFonts w:ascii="Arial" w:hAnsi="Arial" w:cs="Arial"/>
          <w:shd w:val="clear" w:color="auto" w:fill="FFFFFF"/>
          <w:lang w:val="pt-BR"/>
        </w:rPr>
        <w:t>9</w:t>
      </w:r>
      <w:r w:rsidRPr="0094676F">
        <w:rPr>
          <w:rFonts w:ascii="Arial" w:hAnsi="Arial" w:cs="Arial"/>
          <w:shd w:val="clear" w:color="auto" w:fill="FFFFFF"/>
          <w:lang w:val="pt-BR"/>
        </w:rPr>
        <w:t>25</w:t>
      </w:r>
      <w:r w:rsidR="00680A4F" w:rsidRPr="0094676F">
        <w:rPr>
          <w:rFonts w:ascii="Arial" w:hAnsi="Arial" w:cs="Arial"/>
          <w:shd w:val="clear" w:color="auto" w:fill="FFFFFF"/>
          <w:lang w:val="pt-BR"/>
        </w:rPr>
        <w:t>, 2020.</w:t>
      </w:r>
    </w:p>
    <w:p w14:paraId="6777CAD7" w14:textId="77777777" w:rsidR="0044583F" w:rsidRDefault="0044583F" w:rsidP="00D95582">
      <w:pPr>
        <w:spacing w:after="0"/>
        <w:rPr>
          <w:rFonts w:ascii="Arial" w:hAnsi="Arial" w:cs="Arial"/>
          <w:b/>
          <w:bCs/>
          <w:lang w:val="pt-BR"/>
        </w:rPr>
      </w:pPr>
    </w:p>
    <w:p w14:paraId="11B57504" w14:textId="77777777" w:rsidR="0044583F" w:rsidRDefault="0044583F" w:rsidP="00D95582">
      <w:pPr>
        <w:spacing w:after="0"/>
        <w:rPr>
          <w:rFonts w:ascii="Arial" w:hAnsi="Arial" w:cs="Arial"/>
          <w:b/>
          <w:bCs/>
          <w:lang w:val="pt-BR"/>
        </w:rPr>
      </w:pPr>
    </w:p>
    <w:p w14:paraId="13C6C15D" w14:textId="79AD8ADF" w:rsidR="00D95582" w:rsidRPr="00391684" w:rsidRDefault="00D95582" w:rsidP="00D95582">
      <w:pPr>
        <w:spacing w:after="0"/>
        <w:rPr>
          <w:rFonts w:ascii="Arial" w:hAnsi="Arial" w:cs="Arial"/>
          <w:b/>
          <w:bCs/>
          <w:lang w:val="pt-BR"/>
        </w:rPr>
      </w:pPr>
      <w:r w:rsidRPr="00391684">
        <w:rPr>
          <w:rFonts w:ascii="Arial" w:hAnsi="Arial" w:cs="Arial"/>
          <w:b/>
          <w:bCs/>
          <w:lang w:val="pt-BR"/>
        </w:rPr>
        <w:t>Resumo</w:t>
      </w:r>
    </w:p>
    <w:p w14:paraId="4AF4CF9F" w14:textId="77777777" w:rsidR="00D95582" w:rsidRPr="00391684" w:rsidRDefault="00D95582" w:rsidP="00D95582">
      <w:pPr>
        <w:spacing w:after="0" w:line="240" w:lineRule="auto"/>
        <w:jc w:val="both"/>
        <w:rPr>
          <w:rFonts w:ascii="Arial" w:hAnsi="Arial" w:cs="Arial"/>
          <w:color w:val="030303"/>
          <w:shd w:val="clear" w:color="auto" w:fill="FFFFFF"/>
          <w:lang w:val="pt-BR"/>
        </w:rPr>
      </w:pPr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Este estudo foi realizado com </w:t>
      </w:r>
      <w:r w:rsidRPr="00391684">
        <w:rPr>
          <w:rFonts w:ascii="Arial" w:hAnsi="Arial" w:cs="Arial"/>
          <w:lang w:val="pt-BR"/>
        </w:rPr>
        <w:t>o objetivo de identificar os fatores de vulnerabilidades em que as crianças são violadas em sua infância por conta das violências sexuais. Trata-se de uma revisão integrativa, utilizando os seguintes descritores: violência sexual, criança, infantil, infância, vulnerabilidade, nas línguas portuguesa, inglesa e espanhola. Os dados obtidos permitiram a categorização e análise das vulnerabilidades individuais e sociais abordadas nos 80 textos científicos analisados. A violência sexual infantil acarreta consequências negativas para o desenvolvimento neurológico, emocional, físico e social das vítimas, sendo responsabilidade de todos o enfrentamento efetivo a essa violação. A bioética, na tentativa de garantir o respeito à dignidade e a proteção à infância, busca desvelar e promover ações de reflexão e de prevenção da violência contra essa população vulnerável.</w:t>
      </w:r>
    </w:p>
    <w:p w14:paraId="2CCDE180" w14:textId="77777777" w:rsidR="00D95582" w:rsidRPr="00391684" w:rsidRDefault="00D95582" w:rsidP="00D95582">
      <w:pPr>
        <w:spacing w:after="0"/>
        <w:jc w:val="both"/>
        <w:rPr>
          <w:rFonts w:ascii="Arial" w:hAnsi="Arial" w:cs="Arial"/>
          <w:color w:val="030303"/>
          <w:shd w:val="clear" w:color="auto" w:fill="FFFFFF"/>
          <w:lang w:val="pt-BR"/>
        </w:rPr>
      </w:pPr>
    </w:p>
    <w:p w14:paraId="7150C410" w14:textId="1C8A14DF" w:rsidR="00D95582" w:rsidRPr="00391684" w:rsidRDefault="00D95582" w:rsidP="00D95582">
      <w:pPr>
        <w:spacing w:after="0"/>
        <w:jc w:val="both"/>
        <w:rPr>
          <w:rFonts w:ascii="Arial" w:hAnsi="Arial" w:cs="Arial"/>
          <w:color w:val="030303"/>
          <w:shd w:val="clear" w:color="auto" w:fill="FFFFFF"/>
          <w:lang w:val="pt-BR"/>
        </w:rPr>
      </w:pPr>
      <w:r w:rsidRPr="00391684">
        <w:rPr>
          <w:rFonts w:ascii="Arial" w:hAnsi="Arial" w:cs="Arial"/>
          <w:b/>
          <w:color w:val="030303"/>
          <w:shd w:val="clear" w:color="auto" w:fill="FFFFFF"/>
          <w:lang w:val="pt-BR"/>
        </w:rPr>
        <w:t>Palavras-chave</w:t>
      </w:r>
      <w:r w:rsidR="004F2340">
        <w:rPr>
          <w:rFonts w:ascii="Arial" w:hAnsi="Arial" w:cs="Arial"/>
          <w:color w:val="030303"/>
          <w:shd w:val="clear" w:color="auto" w:fill="FFFFFF"/>
          <w:lang w:val="pt-BR"/>
        </w:rPr>
        <w:t>: V</w:t>
      </w:r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ulnerabilidade, </w:t>
      </w:r>
      <w:r w:rsidR="004F2340">
        <w:rPr>
          <w:rFonts w:ascii="Arial" w:hAnsi="Arial" w:cs="Arial"/>
          <w:color w:val="030303"/>
          <w:shd w:val="clear" w:color="auto" w:fill="FFFFFF"/>
          <w:lang w:val="pt-BR"/>
        </w:rPr>
        <w:t>Infância, Direitos H</w:t>
      </w:r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umanos</w:t>
      </w:r>
      <w:r w:rsidR="004F2340">
        <w:rPr>
          <w:rFonts w:ascii="Arial" w:hAnsi="Arial" w:cs="Arial"/>
          <w:color w:val="030303"/>
          <w:shd w:val="clear" w:color="auto" w:fill="FFFFFF"/>
          <w:lang w:val="pt-BR"/>
        </w:rPr>
        <w:t>, A</w:t>
      </w:r>
      <w:r w:rsidR="00BF7A59">
        <w:rPr>
          <w:rFonts w:ascii="Arial" w:hAnsi="Arial" w:cs="Arial"/>
          <w:color w:val="030303"/>
          <w:shd w:val="clear" w:color="auto" w:fill="FFFFFF"/>
          <w:lang w:val="pt-BR"/>
        </w:rPr>
        <w:t xml:space="preserve">buso </w:t>
      </w:r>
      <w:r w:rsidR="004F2340">
        <w:rPr>
          <w:rFonts w:ascii="Arial" w:hAnsi="Arial" w:cs="Arial"/>
          <w:color w:val="030303"/>
          <w:shd w:val="clear" w:color="auto" w:fill="FFFFFF"/>
          <w:lang w:val="pt-BR"/>
        </w:rPr>
        <w:t>sexual, B</w:t>
      </w:r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ioética. </w:t>
      </w:r>
    </w:p>
    <w:p w14:paraId="427E8E7A" w14:textId="77777777" w:rsidR="00D95582" w:rsidRPr="00391684" w:rsidRDefault="00D95582" w:rsidP="00D95582">
      <w:pPr>
        <w:spacing w:after="0"/>
        <w:rPr>
          <w:rFonts w:ascii="Arial" w:hAnsi="Arial" w:cs="Arial"/>
          <w:b/>
          <w:bCs/>
          <w:lang w:val="pt-BR"/>
        </w:rPr>
      </w:pPr>
    </w:p>
    <w:p w14:paraId="0C2CB11F" w14:textId="77777777" w:rsidR="00D95582" w:rsidRPr="00391684" w:rsidRDefault="00D95582" w:rsidP="00D95582">
      <w:pPr>
        <w:spacing w:after="0"/>
        <w:rPr>
          <w:rFonts w:ascii="Arial" w:hAnsi="Arial" w:cs="Arial"/>
          <w:b/>
          <w:bCs/>
          <w:lang w:val="pt-BR"/>
        </w:rPr>
      </w:pPr>
      <w:r w:rsidRPr="00391684">
        <w:rPr>
          <w:rFonts w:ascii="Arial" w:hAnsi="Arial" w:cs="Arial"/>
          <w:b/>
          <w:bCs/>
          <w:lang w:val="pt-BR"/>
        </w:rPr>
        <w:t>Abstract</w:t>
      </w:r>
    </w:p>
    <w:p w14:paraId="29939ABA" w14:textId="77777777" w:rsidR="00D95582" w:rsidRPr="00391684" w:rsidRDefault="00D95582" w:rsidP="00D95582">
      <w:pPr>
        <w:spacing w:line="240" w:lineRule="auto"/>
        <w:jc w:val="both"/>
        <w:rPr>
          <w:rFonts w:ascii="Arial" w:hAnsi="Arial" w:cs="Arial"/>
          <w:lang w:val="pt-BR"/>
        </w:rPr>
      </w:pPr>
      <w:proofErr w:type="spellStart"/>
      <w:r w:rsidRPr="00391684">
        <w:rPr>
          <w:rFonts w:ascii="Arial" w:hAnsi="Arial" w:cs="Arial"/>
          <w:lang w:val="pt-BR"/>
        </w:rPr>
        <w:t>This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study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was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conducted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with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the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objective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of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identifying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the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vulnerability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factors</w:t>
      </w:r>
      <w:proofErr w:type="spellEnd"/>
      <w:r w:rsidRPr="00391684">
        <w:rPr>
          <w:rFonts w:ascii="Arial" w:hAnsi="Arial" w:cs="Arial"/>
          <w:lang w:val="pt-BR"/>
        </w:rPr>
        <w:t xml:space="preserve"> in </w:t>
      </w:r>
      <w:proofErr w:type="spellStart"/>
      <w:r w:rsidRPr="00391684">
        <w:rPr>
          <w:rFonts w:ascii="Arial" w:hAnsi="Arial" w:cs="Arial"/>
          <w:lang w:val="pt-BR"/>
        </w:rPr>
        <w:t>which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children</w:t>
      </w:r>
      <w:proofErr w:type="spellEnd"/>
      <w:r w:rsidRPr="00391684">
        <w:rPr>
          <w:rFonts w:ascii="Arial" w:hAnsi="Arial" w:cs="Arial"/>
          <w:lang w:val="pt-BR"/>
        </w:rPr>
        <w:t xml:space="preserve"> are </w:t>
      </w:r>
      <w:proofErr w:type="spellStart"/>
      <w:r w:rsidRPr="00391684">
        <w:rPr>
          <w:rFonts w:ascii="Arial" w:hAnsi="Arial" w:cs="Arial"/>
          <w:lang w:val="pt-BR"/>
        </w:rPr>
        <w:t>violated</w:t>
      </w:r>
      <w:proofErr w:type="spellEnd"/>
      <w:r w:rsidRPr="00391684">
        <w:rPr>
          <w:rFonts w:ascii="Arial" w:hAnsi="Arial" w:cs="Arial"/>
          <w:lang w:val="pt-BR"/>
        </w:rPr>
        <w:t xml:space="preserve"> in </w:t>
      </w:r>
      <w:proofErr w:type="spellStart"/>
      <w:r w:rsidRPr="00391684">
        <w:rPr>
          <w:rFonts w:ascii="Arial" w:hAnsi="Arial" w:cs="Arial"/>
          <w:lang w:val="pt-BR"/>
        </w:rPr>
        <w:t>their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childhood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due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to</w:t>
      </w:r>
      <w:proofErr w:type="spellEnd"/>
      <w:r w:rsidRPr="00391684">
        <w:rPr>
          <w:rFonts w:ascii="Arial" w:hAnsi="Arial" w:cs="Arial"/>
          <w:lang w:val="pt-BR"/>
        </w:rPr>
        <w:t xml:space="preserve"> sexual </w:t>
      </w:r>
      <w:proofErr w:type="spellStart"/>
      <w:r w:rsidRPr="00391684">
        <w:rPr>
          <w:rFonts w:ascii="Arial" w:hAnsi="Arial" w:cs="Arial"/>
          <w:lang w:val="pt-BR"/>
        </w:rPr>
        <w:t>violence</w:t>
      </w:r>
      <w:proofErr w:type="spellEnd"/>
      <w:r w:rsidRPr="00391684">
        <w:rPr>
          <w:rFonts w:ascii="Arial" w:hAnsi="Arial" w:cs="Arial"/>
          <w:lang w:val="pt-BR"/>
        </w:rPr>
        <w:t xml:space="preserve">. </w:t>
      </w:r>
      <w:proofErr w:type="spellStart"/>
      <w:r w:rsidRPr="00391684">
        <w:rPr>
          <w:rFonts w:ascii="Arial" w:hAnsi="Arial" w:cs="Arial"/>
          <w:lang w:val="pt-BR"/>
        </w:rPr>
        <w:t>This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is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an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integrative</w:t>
      </w:r>
      <w:proofErr w:type="spellEnd"/>
      <w:r w:rsidRPr="00391684">
        <w:rPr>
          <w:rFonts w:ascii="Arial" w:hAnsi="Arial" w:cs="Arial"/>
          <w:lang w:val="pt-BR"/>
        </w:rPr>
        <w:t xml:space="preserve"> review, </w:t>
      </w:r>
      <w:proofErr w:type="spellStart"/>
      <w:r w:rsidRPr="00391684">
        <w:rPr>
          <w:rFonts w:ascii="Arial" w:hAnsi="Arial" w:cs="Arial"/>
          <w:lang w:val="pt-BR"/>
        </w:rPr>
        <w:t>using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the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following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descriptors</w:t>
      </w:r>
      <w:proofErr w:type="spellEnd"/>
      <w:r w:rsidRPr="00391684">
        <w:rPr>
          <w:rFonts w:ascii="Arial" w:hAnsi="Arial" w:cs="Arial"/>
          <w:lang w:val="pt-BR"/>
        </w:rPr>
        <w:t xml:space="preserve">: sexual </w:t>
      </w:r>
      <w:proofErr w:type="spellStart"/>
      <w:r w:rsidRPr="00391684">
        <w:rPr>
          <w:rFonts w:ascii="Arial" w:hAnsi="Arial" w:cs="Arial"/>
          <w:lang w:val="pt-BR"/>
        </w:rPr>
        <w:t>violence</w:t>
      </w:r>
      <w:proofErr w:type="spellEnd"/>
      <w:r w:rsidRPr="00391684">
        <w:rPr>
          <w:rFonts w:ascii="Arial" w:hAnsi="Arial" w:cs="Arial"/>
          <w:lang w:val="pt-BR"/>
        </w:rPr>
        <w:t xml:space="preserve">, </w:t>
      </w:r>
      <w:proofErr w:type="spellStart"/>
      <w:r w:rsidRPr="00391684">
        <w:rPr>
          <w:rFonts w:ascii="Arial" w:hAnsi="Arial" w:cs="Arial"/>
          <w:lang w:val="pt-BR"/>
        </w:rPr>
        <w:t>child</w:t>
      </w:r>
      <w:proofErr w:type="spellEnd"/>
      <w:r w:rsidRPr="00391684">
        <w:rPr>
          <w:rFonts w:ascii="Arial" w:hAnsi="Arial" w:cs="Arial"/>
          <w:lang w:val="pt-BR"/>
        </w:rPr>
        <w:t xml:space="preserve">, </w:t>
      </w:r>
      <w:proofErr w:type="spellStart"/>
      <w:r w:rsidRPr="00391684">
        <w:rPr>
          <w:rFonts w:ascii="Arial" w:hAnsi="Arial" w:cs="Arial"/>
          <w:lang w:val="pt-BR"/>
        </w:rPr>
        <w:t>childhood</w:t>
      </w:r>
      <w:proofErr w:type="spellEnd"/>
      <w:r w:rsidRPr="00391684">
        <w:rPr>
          <w:rFonts w:ascii="Arial" w:hAnsi="Arial" w:cs="Arial"/>
          <w:lang w:val="pt-BR"/>
        </w:rPr>
        <w:t xml:space="preserve">, </w:t>
      </w:r>
      <w:proofErr w:type="spellStart"/>
      <w:r w:rsidRPr="00391684">
        <w:rPr>
          <w:rFonts w:ascii="Arial" w:hAnsi="Arial" w:cs="Arial"/>
          <w:lang w:val="pt-BR"/>
        </w:rPr>
        <w:t>vulnerability</w:t>
      </w:r>
      <w:proofErr w:type="spellEnd"/>
      <w:r w:rsidRPr="00391684">
        <w:rPr>
          <w:rFonts w:ascii="Arial" w:hAnsi="Arial" w:cs="Arial"/>
          <w:lang w:val="pt-BR"/>
        </w:rPr>
        <w:t xml:space="preserve">, in </w:t>
      </w:r>
      <w:proofErr w:type="spellStart"/>
      <w:r w:rsidRPr="00391684">
        <w:rPr>
          <w:rFonts w:ascii="Arial" w:hAnsi="Arial" w:cs="Arial"/>
          <w:lang w:val="pt-BR"/>
        </w:rPr>
        <w:t>Portuguese</w:t>
      </w:r>
      <w:proofErr w:type="spellEnd"/>
      <w:r w:rsidRPr="00391684">
        <w:rPr>
          <w:rFonts w:ascii="Arial" w:hAnsi="Arial" w:cs="Arial"/>
          <w:lang w:val="pt-BR"/>
        </w:rPr>
        <w:t xml:space="preserve">, </w:t>
      </w:r>
      <w:proofErr w:type="spellStart"/>
      <w:r w:rsidRPr="00391684">
        <w:rPr>
          <w:rFonts w:ascii="Arial" w:hAnsi="Arial" w:cs="Arial"/>
          <w:lang w:val="pt-BR"/>
        </w:rPr>
        <w:t>English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and</w:t>
      </w:r>
      <w:proofErr w:type="spellEnd"/>
      <w:r w:rsidRPr="00391684">
        <w:rPr>
          <w:rFonts w:ascii="Arial" w:hAnsi="Arial" w:cs="Arial"/>
          <w:lang w:val="pt-BR"/>
        </w:rPr>
        <w:t xml:space="preserve"> Spanish. </w:t>
      </w:r>
      <w:r w:rsidRPr="00391684">
        <w:rPr>
          <w:rFonts w:ascii="Arial" w:hAnsi="Arial" w:cs="Arial"/>
        </w:rPr>
        <w:t xml:space="preserve">The data obtained allowed the categorization and analysis of individual and social vulnerabilities addressed in the 80 scientific texts analyzed. </w:t>
      </w:r>
      <w:proofErr w:type="spellStart"/>
      <w:r w:rsidRPr="00391684">
        <w:rPr>
          <w:rFonts w:ascii="Arial" w:hAnsi="Arial" w:cs="Arial"/>
          <w:lang w:val="pt-BR"/>
        </w:rPr>
        <w:t>Child</w:t>
      </w:r>
      <w:proofErr w:type="spellEnd"/>
      <w:r w:rsidRPr="00391684">
        <w:rPr>
          <w:rFonts w:ascii="Arial" w:hAnsi="Arial" w:cs="Arial"/>
          <w:lang w:val="pt-BR"/>
        </w:rPr>
        <w:t xml:space="preserve"> sexual </w:t>
      </w:r>
      <w:proofErr w:type="spellStart"/>
      <w:r w:rsidRPr="00391684">
        <w:rPr>
          <w:rFonts w:ascii="Arial" w:hAnsi="Arial" w:cs="Arial"/>
          <w:lang w:val="pt-BR"/>
        </w:rPr>
        <w:t>violence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has</w:t>
      </w:r>
      <w:proofErr w:type="spellEnd"/>
      <w:r w:rsidRPr="00391684">
        <w:rPr>
          <w:rFonts w:ascii="Arial" w:hAnsi="Arial" w:cs="Arial"/>
          <w:lang w:val="pt-BR"/>
        </w:rPr>
        <w:t xml:space="preserve"> negative </w:t>
      </w:r>
      <w:proofErr w:type="spellStart"/>
      <w:r w:rsidRPr="00391684">
        <w:rPr>
          <w:rFonts w:ascii="Arial" w:hAnsi="Arial" w:cs="Arial"/>
          <w:lang w:val="pt-BR"/>
        </w:rPr>
        <w:t>consequences</w:t>
      </w:r>
      <w:proofErr w:type="spellEnd"/>
      <w:r w:rsidRPr="00391684">
        <w:rPr>
          <w:rFonts w:ascii="Arial" w:hAnsi="Arial" w:cs="Arial"/>
          <w:lang w:val="pt-BR"/>
        </w:rPr>
        <w:t xml:space="preserve"> for </w:t>
      </w:r>
      <w:proofErr w:type="spellStart"/>
      <w:r w:rsidRPr="00391684">
        <w:rPr>
          <w:rFonts w:ascii="Arial" w:hAnsi="Arial" w:cs="Arial"/>
          <w:lang w:val="pt-BR"/>
        </w:rPr>
        <w:t>the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neurological</w:t>
      </w:r>
      <w:proofErr w:type="spellEnd"/>
      <w:r w:rsidRPr="00391684">
        <w:rPr>
          <w:rFonts w:ascii="Arial" w:hAnsi="Arial" w:cs="Arial"/>
          <w:lang w:val="pt-BR"/>
        </w:rPr>
        <w:t xml:space="preserve">, </w:t>
      </w:r>
      <w:proofErr w:type="spellStart"/>
      <w:r w:rsidRPr="00391684">
        <w:rPr>
          <w:rFonts w:ascii="Arial" w:hAnsi="Arial" w:cs="Arial"/>
          <w:lang w:val="pt-BR"/>
        </w:rPr>
        <w:t>emotional</w:t>
      </w:r>
      <w:proofErr w:type="spellEnd"/>
      <w:r w:rsidRPr="00391684">
        <w:rPr>
          <w:rFonts w:ascii="Arial" w:hAnsi="Arial" w:cs="Arial"/>
          <w:lang w:val="pt-BR"/>
        </w:rPr>
        <w:t xml:space="preserve">, </w:t>
      </w:r>
      <w:proofErr w:type="spellStart"/>
      <w:r w:rsidRPr="00391684">
        <w:rPr>
          <w:rFonts w:ascii="Arial" w:hAnsi="Arial" w:cs="Arial"/>
          <w:lang w:val="pt-BR"/>
        </w:rPr>
        <w:t>physical</w:t>
      </w:r>
      <w:proofErr w:type="spellEnd"/>
      <w:r w:rsidRPr="00391684">
        <w:rPr>
          <w:rFonts w:ascii="Arial" w:hAnsi="Arial" w:cs="Arial"/>
          <w:lang w:val="pt-BR"/>
        </w:rPr>
        <w:t xml:space="preserve">, </w:t>
      </w:r>
      <w:proofErr w:type="spellStart"/>
      <w:r w:rsidRPr="00391684">
        <w:rPr>
          <w:rFonts w:ascii="Arial" w:hAnsi="Arial" w:cs="Arial"/>
          <w:lang w:val="pt-BR"/>
        </w:rPr>
        <w:t>and</w:t>
      </w:r>
      <w:proofErr w:type="spellEnd"/>
      <w:r w:rsidRPr="00391684">
        <w:rPr>
          <w:rFonts w:ascii="Arial" w:hAnsi="Arial" w:cs="Arial"/>
          <w:lang w:val="pt-BR"/>
        </w:rPr>
        <w:t xml:space="preserve"> social </w:t>
      </w:r>
      <w:proofErr w:type="spellStart"/>
      <w:r w:rsidRPr="00391684">
        <w:rPr>
          <w:rFonts w:ascii="Arial" w:hAnsi="Arial" w:cs="Arial"/>
          <w:lang w:val="pt-BR"/>
        </w:rPr>
        <w:t>development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of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victims</w:t>
      </w:r>
      <w:proofErr w:type="spellEnd"/>
      <w:r w:rsidRPr="00391684">
        <w:rPr>
          <w:rFonts w:ascii="Arial" w:hAnsi="Arial" w:cs="Arial"/>
          <w:lang w:val="pt-BR"/>
        </w:rPr>
        <w:t xml:space="preserve">, </w:t>
      </w:r>
      <w:proofErr w:type="spellStart"/>
      <w:r w:rsidRPr="00391684">
        <w:rPr>
          <w:rFonts w:ascii="Arial" w:hAnsi="Arial" w:cs="Arial"/>
          <w:lang w:val="pt-BR"/>
        </w:rPr>
        <w:t>and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everyone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is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responsible</w:t>
      </w:r>
      <w:proofErr w:type="spellEnd"/>
      <w:r w:rsidRPr="00391684">
        <w:rPr>
          <w:rFonts w:ascii="Arial" w:hAnsi="Arial" w:cs="Arial"/>
          <w:lang w:val="pt-BR"/>
        </w:rPr>
        <w:t xml:space="preserve"> for </w:t>
      </w:r>
      <w:proofErr w:type="spellStart"/>
      <w:r w:rsidRPr="00391684">
        <w:rPr>
          <w:rFonts w:ascii="Arial" w:hAnsi="Arial" w:cs="Arial"/>
          <w:lang w:val="pt-BR"/>
        </w:rPr>
        <w:t>effectively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confront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this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violation</w:t>
      </w:r>
      <w:proofErr w:type="spellEnd"/>
      <w:r w:rsidRPr="00391684">
        <w:rPr>
          <w:rFonts w:ascii="Arial" w:hAnsi="Arial" w:cs="Arial"/>
          <w:lang w:val="pt-BR"/>
        </w:rPr>
        <w:t xml:space="preserve">. </w:t>
      </w:r>
      <w:proofErr w:type="spellStart"/>
      <w:r w:rsidRPr="00391684">
        <w:rPr>
          <w:rFonts w:ascii="Arial" w:hAnsi="Arial" w:cs="Arial"/>
          <w:lang w:val="pt-BR"/>
        </w:rPr>
        <w:t>Bioethics</w:t>
      </w:r>
      <w:proofErr w:type="spellEnd"/>
      <w:r w:rsidRPr="00391684">
        <w:rPr>
          <w:rFonts w:ascii="Arial" w:hAnsi="Arial" w:cs="Arial"/>
          <w:lang w:val="pt-BR"/>
        </w:rPr>
        <w:t xml:space="preserve">, in </w:t>
      </w:r>
      <w:proofErr w:type="spellStart"/>
      <w:r w:rsidRPr="00391684">
        <w:rPr>
          <w:rFonts w:ascii="Arial" w:hAnsi="Arial" w:cs="Arial"/>
          <w:lang w:val="pt-BR"/>
        </w:rPr>
        <w:t>an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attempt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to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guarantee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respect</w:t>
      </w:r>
      <w:proofErr w:type="spellEnd"/>
      <w:r w:rsidRPr="00391684">
        <w:rPr>
          <w:rFonts w:ascii="Arial" w:hAnsi="Arial" w:cs="Arial"/>
          <w:lang w:val="pt-BR"/>
        </w:rPr>
        <w:t xml:space="preserve"> for </w:t>
      </w:r>
      <w:proofErr w:type="spellStart"/>
      <w:r w:rsidRPr="00391684">
        <w:rPr>
          <w:rFonts w:ascii="Arial" w:hAnsi="Arial" w:cs="Arial"/>
          <w:lang w:val="pt-BR"/>
        </w:rPr>
        <w:t>dignity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and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protection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of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children</w:t>
      </w:r>
      <w:proofErr w:type="spellEnd"/>
      <w:r w:rsidRPr="00391684">
        <w:rPr>
          <w:rFonts w:ascii="Arial" w:hAnsi="Arial" w:cs="Arial"/>
          <w:lang w:val="pt-BR"/>
        </w:rPr>
        <w:t xml:space="preserve">, </w:t>
      </w:r>
      <w:proofErr w:type="spellStart"/>
      <w:r w:rsidRPr="00391684">
        <w:rPr>
          <w:rFonts w:ascii="Arial" w:hAnsi="Arial" w:cs="Arial"/>
          <w:lang w:val="pt-BR"/>
        </w:rPr>
        <w:t>seeks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to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unveil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and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promote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actions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to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reflect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and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prevent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violence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against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this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vulnerable</w:t>
      </w:r>
      <w:proofErr w:type="spellEnd"/>
      <w:r w:rsidRPr="00391684">
        <w:rPr>
          <w:rFonts w:ascii="Arial" w:hAnsi="Arial" w:cs="Arial"/>
          <w:lang w:val="pt-BR"/>
        </w:rPr>
        <w:t xml:space="preserve"> </w:t>
      </w:r>
      <w:proofErr w:type="spellStart"/>
      <w:r w:rsidRPr="00391684">
        <w:rPr>
          <w:rFonts w:ascii="Arial" w:hAnsi="Arial" w:cs="Arial"/>
          <w:lang w:val="pt-BR"/>
        </w:rPr>
        <w:t>population</w:t>
      </w:r>
      <w:proofErr w:type="spellEnd"/>
      <w:r w:rsidRPr="00391684">
        <w:rPr>
          <w:rFonts w:ascii="Arial" w:hAnsi="Arial" w:cs="Arial"/>
          <w:lang w:val="pt-BR"/>
        </w:rPr>
        <w:t>.</w:t>
      </w:r>
    </w:p>
    <w:p w14:paraId="1EA38858" w14:textId="1BDAC08C" w:rsidR="00D95582" w:rsidRPr="00391684" w:rsidRDefault="00D95582" w:rsidP="00D95582">
      <w:pPr>
        <w:jc w:val="both"/>
        <w:rPr>
          <w:rFonts w:ascii="Arial" w:hAnsi="Arial" w:cs="Arial"/>
          <w:lang w:val="pt-BR"/>
        </w:rPr>
      </w:pPr>
      <w:r w:rsidRPr="00391684">
        <w:rPr>
          <w:rFonts w:ascii="Arial" w:hAnsi="Arial" w:cs="Arial"/>
          <w:b/>
          <w:lang w:val="pt-BR"/>
        </w:rPr>
        <w:t>Keywords</w:t>
      </w:r>
      <w:r w:rsidRPr="00391684">
        <w:rPr>
          <w:rFonts w:ascii="Arial" w:hAnsi="Arial" w:cs="Arial"/>
          <w:lang w:val="pt-BR"/>
        </w:rPr>
        <w:t xml:space="preserve">: </w:t>
      </w:r>
      <w:proofErr w:type="spellStart"/>
      <w:r w:rsidR="004F2340" w:rsidRPr="00391684">
        <w:rPr>
          <w:rFonts w:ascii="Arial" w:hAnsi="Arial" w:cs="Arial"/>
          <w:lang w:val="pt-BR"/>
        </w:rPr>
        <w:t>Vulnerability</w:t>
      </w:r>
      <w:proofErr w:type="spellEnd"/>
      <w:r w:rsidR="004F2340" w:rsidRPr="00391684">
        <w:rPr>
          <w:rFonts w:ascii="Arial" w:hAnsi="Arial" w:cs="Arial"/>
          <w:lang w:val="pt-BR"/>
        </w:rPr>
        <w:t xml:space="preserve">, </w:t>
      </w:r>
      <w:proofErr w:type="spellStart"/>
      <w:r w:rsidR="004F2340" w:rsidRPr="00391684">
        <w:rPr>
          <w:rFonts w:ascii="Arial" w:hAnsi="Arial" w:cs="Arial"/>
          <w:lang w:val="pt-BR"/>
        </w:rPr>
        <w:t>Childhood</w:t>
      </w:r>
      <w:proofErr w:type="spellEnd"/>
      <w:r w:rsidR="004F2340" w:rsidRPr="00391684">
        <w:rPr>
          <w:rFonts w:ascii="Arial" w:hAnsi="Arial" w:cs="Arial"/>
          <w:lang w:val="pt-BR"/>
        </w:rPr>
        <w:t xml:space="preserve">, </w:t>
      </w:r>
      <w:proofErr w:type="spellStart"/>
      <w:r w:rsidR="004F2340" w:rsidRPr="00391684">
        <w:rPr>
          <w:rFonts w:ascii="Arial" w:hAnsi="Arial" w:cs="Arial"/>
          <w:lang w:val="pt-BR"/>
        </w:rPr>
        <w:t>Human</w:t>
      </w:r>
      <w:proofErr w:type="spellEnd"/>
      <w:r w:rsidR="004F2340" w:rsidRPr="00391684">
        <w:rPr>
          <w:rFonts w:ascii="Arial" w:hAnsi="Arial" w:cs="Arial"/>
          <w:lang w:val="pt-BR"/>
        </w:rPr>
        <w:t xml:space="preserve"> </w:t>
      </w:r>
      <w:proofErr w:type="spellStart"/>
      <w:r w:rsidR="004F2340" w:rsidRPr="00391684">
        <w:rPr>
          <w:rFonts w:ascii="Arial" w:hAnsi="Arial" w:cs="Arial"/>
          <w:lang w:val="pt-BR"/>
        </w:rPr>
        <w:t>Rights</w:t>
      </w:r>
      <w:proofErr w:type="spellEnd"/>
      <w:r w:rsidR="004F2340" w:rsidRPr="00391684">
        <w:rPr>
          <w:rFonts w:ascii="Arial" w:hAnsi="Arial" w:cs="Arial"/>
          <w:lang w:val="pt-BR"/>
        </w:rPr>
        <w:t xml:space="preserve">, Sexual Abuse, </w:t>
      </w:r>
      <w:proofErr w:type="spellStart"/>
      <w:r w:rsidR="004F2340" w:rsidRPr="00391684">
        <w:rPr>
          <w:rFonts w:ascii="Arial" w:hAnsi="Arial" w:cs="Arial"/>
          <w:lang w:val="pt-BR"/>
        </w:rPr>
        <w:t>Bioethics</w:t>
      </w:r>
      <w:proofErr w:type="spellEnd"/>
      <w:r w:rsidRPr="00391684">
        <w:rPr>
          <w:rFonts w:ascii="Arial" w:hAnsi="Arial" w:cs="Arial"/>
          <w:lang w:val="pt-BR"/>
        </w:rPr>
        <w:t>.</w:t>
      </w:r>
    </w:p>
    <w:p w14:paraId="02B26958" w14:textId="77777777" w:rsidR="00D95582" w:rsidRPr="00391684" w:rsidRDefault="00D95582" w:rsidP="00D95582">
      <w:pPr>
        <w:spacing w:after="0"/>
        <w:rPr>
          <w:rFonts w:ascii="Arial" w:hAnsi="Arial" w:cs="Arial"/>
          <w:b/>
          <w:bCs/>
          <w:lang w:val="pt-BR"/>
        </w:rPr>
      </w:pPr>
    </w:p>
    <w:p w14:paraId="1180127D" w14:textId="77777777" w:rsidR="00D95582" w:rsidRPr="00391684" w:rsidRDefault="00D95582" w:rsidP="00D95582">
      <w:pPr>
        <w:spacing w:after="0"/>
        <w:rPr>
          <w:rFonts w:ascii="Arial" w:hAnsi="Arial" w:cs="Arial"/>
          <w:b/>
          <w:bCs/>
          <w:lang w:val="pt-BR"/>
        </w:rPr>
      </w:pPr>
      <w:proofErr w:type="spellStart"/>
      <w:r w:rsidRPr="00391684">
        <w:rPr>
          <w:rFonts w:ascii="Arial" w:hAnsi="Arial" w:cs="Arial"/>
          <w:b/>
          <w:bCs/>
          <w:lang w:val="pt-BR"/>
        </w:rPr>
        <w:t>Resumen</w:t>
      </w:r>
      <w:proofErr w:type="spellEnd"/>
      <w:r w:rsidRPr="00391684">
        <w:rPr>
          <w:rFonts w:ascii="Arial" w:hAnsi="Arial" w:cs="Arial"/>
          <w:b/>
          <w:bCs/>
          <w:lang w:val="pt-BR"/>
        </w:rPr>
        <w:t xml:space="preserve"> </w:t>
      </w:r>
    </w:p>
    <w:p w14:paraId="7951FDC1" w14:textId="77777777" w:rsidR="00D95582" w:rsidRPr="00391684" w:rsidRDefault="00D95582" w:rsidP="00D95582">
      <w:pPr>
        <w:spacing w:after="0" w:line="240" w:lineRule="auto"/>
        <w:jc w:val="both"/>
        <w:rPr>
          <w:rFonts w:ascii="Arial" w:hAnsi="Arial" w:cs="Arial"/>
          <w:color w:val="030303"/>
          <w:shd w:val="clear" w:color="auto" w:fill="FFFFFF"/>
          <w:lang w:val="pt-BR"/>
        </w:rPr>
      </w:pPr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Este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estudio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se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realizó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con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el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objetivo de identificar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los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factores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de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vulnerabilidad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en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los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que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los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niños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son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violados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en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su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niñez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debido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a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la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violencia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sexual.  Se trata de una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revisión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integradora, utilizando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los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siguientes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descriptores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: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violencia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sexual,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niñez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, infantil,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infancia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,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vulnerabilidad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,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en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portugués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,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inglés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y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español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.  Los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datos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obtenidos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permitieron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la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categorización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y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análisis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de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las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vulnerabilidades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individuales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y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sociales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abordadas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en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los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80 textos científicos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analizados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.  La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violencia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sexual infantil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tiene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consecuencias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negativas para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el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desarrollo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neurológico, emocional, físico y social de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las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víctimas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, y es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responsabilidad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de todos enfrentar eficazmente esta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violación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.  La bioética,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en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un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intento por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garantizar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el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respeto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a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la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dignidad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y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protección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de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la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niñez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, busca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develar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y promover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acciones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de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reflexión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y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prevención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de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la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violencia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contra esta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población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</w:t>
      </w:r>
      <w:proofErr w:type="spellStart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vulnerable</w:t>
      </w:r>
      <w:proofErr w:type="spellEnd"/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>.</w:t>
      </w:r>
    </w:p>
    <w:p w14:paraId="5980DCBB" w14:textId="77777777" w:rsidR="00D95582" w:rsidRPr="00391684" w:rsidRDefault="00D95582" w:rsidP="00D95582">
      <w:pPr>
        <w:spacing w:after="0"/>
        <w:rPr>
          <w:rFonts w:ascii="Arial" w:hAnsi="Arial" w:cs="Arial"/>
          <w:color w:val="030303"/>
          <w:shd w:val="clear" w:color="auto" w:fill="FFFFFF"/>
          <w:lang w:val="pt-BR"/>
        </w:rPr>
      </w:pPr>
    </w:p>
    <w:p w14:paraId="3FA0E972" w14:textId="14882C78" w:rsidR="00D95582" w:rsidRPr="00391684" w:rsidRDefault="00D95582" w:rsidP="00D95582">
      <w:pPr>
        <w:spacing w:after="0"/>
        <w:jc w:val="both"/>
        <w:rPr>
          <w:rFonts w:ascii="Arial" w:hAnsi="Arial" w:cs="Arial"/>
          <w:color w:val="030303"/>
          <w:shd w:val="clear" w:color="auto" w:fill="FFFFFF"/>
          <w:lang w:val="pt-BR"/>
        </w:rPr>
      </w:pPr>
      <w:proofErr w:type="spellStart"/>
      <w:r w:rsidRPr="00391684">
        <w:rPr>
          <w:rFonts w:ascii="Arial" w:hAnsi="Arial" w:cs="Arial"/>
          <w:b/>
          <w:color w:val="030303"/>
          <w:shd w:val="clear" w:color="auto" w:fill="FFFFFF"/>
          <w:lang w:val="pt-BR"/>
        </w:rPr>
        <w:t>Palabras</w:t>
      </w:r>
      <w:proofErr w:type="spellEnd"/>
      <w:r w:rsidR="004924FD">
        <w:rPr>
          <w:rFonts w:ascii="Arial" w:hAnsi="Arial" w:cs="Arial"/>
          <w:b/>
          <w:color w:val="030303"/>
          <w:shd w:val="clear" w:color="auto" w:fill="FFFFFF"/>
          <w:lang w:val="pt-BR"/>
        </w:rPr>
        <w:t xml:space="preserve"> </w:t>
      </w:r>
      <w:r w:rsidRPr="00391684">
        <w:rPr>
          <w:rFonts w:ascii="Arial" w:hAnsi="Arial" w:cs="Arial"/>
          <w:b/>
          <w:color w:val="030303"/>
          <w:shd w:val="clear" w:color="auto" w:fill="FFFFFF"/>
          <w:lang w:val="pt-BR"/>
        </w:rPr>
        <w:t>clave:</w:t>
      </w:r>
      <w:r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</w:t>
      </w:r>
      <w:proofErr w:type="spellStart"/>
      <w:r w:rsidR="004F2340" w:rsidRPr="00391684">
        <w:rPr>
          <w:rFonts w:ascii="Arial" w:hAnsi="Arial" w:cs="Arial"/>
          <w:color w:val="030303"/>
          <w:shd w:val="clear" w:color="auto" w:fill="FFFFFF"/>
          <w:lang w:val="pt-BR"/>
        </w:rPr>
        <w:t>Vulnerabilidad</w:t>
      </w:r>
      <w:proofErr w:type="spellEnd"/>
      <w:r w:rsidR="004F2340"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, </w:t>
      </w:r>
      <w:proofErr w:type="spellStart"/>
      <w:r w:rsidR="004F2340" w:rsidRPr="00391684">
        <w:rPr>
          <w:rFonts w:ascii="Arial" w:hAnsi="Arial" w:cs="Arial"/>
          <w:color w:val="030303"/>
          <w:shd w:val="clear" w:color="auto" w:fill="FFFFFF"/>
          <w:lang w:val="pt-BR"/>
        </w:rPr>
        <w:t>Infancia</w:t>
      </w:r>
      <w:proofErr w:type="spellEnd"/>
      <w:r w:rsidR="004F2340"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, </w:t>
      </w:r>
      <w:proofErr w:type="spellStart"/>
      <w:r w:rsidR="004F2340" w:rsidRPr="00391684">
        <w:rPr>
          <w:rFonts w:ascii="Arial" w:hAnsi="Arial" w:cs="Arial"/>
          <w:color w:val="030303"/>
          <w:shd w:val="clear" w:color="auto" w:fill="FFFFFF"/>
          <w:lang w:val="pt-BR"/>
        </w:rPr>
        <w:t>Derechos</w:t>
      </w:r>
      <w:proofErr w:type="spellEnd"/>
      <w:r w:rsidR="004F2340" w:rsidRPr="00391684">
        <w:rPr>
          <w:rFonts w:ascii="Arial" w:hAnsi="Arial" w:cs="Arial"/>
          <w:color w:val="030303"/>
          <w:shd w:val="clear" w:color="auto" w:fill="FFFFFF"/>
          <w:lang w:val="pt-BR"/>
        </w:rPr>
        <w:t xml:space="preserve"> Humanos, Abuso Sexual, Bioética.</w:t>
      </w:r>
    </w:p>
    <w:sectPr w:rsidR="00D95582" w:rsidRPr="00391684" w:rsidSect="00A0194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EF7F6" w14:textId="77777777" w:rsidR="003431BC" w:rsidRDefault="003431BC" w:rsidP="008A35F8">
      <w:pPr>
        <w:spacing w:after="0" w:line="240" w:lineRule="auto"/>
      </w:pPr>
      <w:r>
        <w:separator/>
      </w:r>
    </w:p>
  </w:endnote>
  <w:endnote w:type="continuationSeparator" w:id="0">
    <w:p w14:paraId="4333289E" w14:textId="77777777" w:rsidR="003431BC" w:rsidRDefault="003431BC" w:rsidP="008A35F8">
      <w:pPr>
        <w:spacing w:after="0" w:line="240" w:lineRule="auto"/>
      </w:pPr>
      <w:r>
        <w:continuationSeparator/>
      </w:r>
    </w:p>
  </w:endnote>
  <w:endnote w:type="continuationNotice" w:id="1">
    <w:p w14:paraId="43F4BEE0" w14:textId="77777777" w:rsidR="003431BC" w:rsidRDefault="003431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urich Cn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10CC6" w14:textId="77777777" w:rsidR="003431BC" w:rsidRDefault="003431BC" w:rsidP="008A35F8">
      <w:pPr>
        <w:spacing w:after="0" w:line="240" w:lineRule="auto"/>
      </w:pPr>
      <w:r>
        <w:separator/>
      </w:r>
    </w:p>
  </w:footnote>
  <w:footnote w:type="continuationSeparator" w:id="0">
    <w:p w14:paraId="719E42CB" w14:textId="77777777" w:rsidR="003431BC" w:rsidRDefault="003431BC" w:rsidP="008A35F8">
      <w:pPr>
        <w:spacing w:after="0" w:line="240" w:lineRule="auto"/>
      </w:pPr>
      <w:r>
        <w:continuationSeparator/>
      </w:r>
    </w:p>
  </w:footnote>
  <w:footnote w:type="continuationNotice" w:id="1">
    <w:p w14:paraId="33E0C387" w14:textId="77777777" w:rsidR="003431BC" w:rsidRDefault="003431B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111"/>
    <w:multiLevelType w:val="multilevel"/>
    <w:tmpl w:val="C0EA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1344E"/>
    <w:multiLevelType w:val="multilevel"/>
    <w:tmpl w:val="BD44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C5E7D"/>
    <w:multiLevelType w:val="multilevel"/>
    <w:tmpl w:val="56CE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475EC"/>
    <w:multiLevelType w:val="hybridMultilevel"/>
    <w:tmpl w:val="6B04DD80"/>
    <w:lvl w:ilvl="0" w:tplc="1C121DF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9464B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A2CA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90935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9E72E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46181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02A1C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E4EC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94DC3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670949"/>
    <w:multiLevelType w:val="multilevel"/>
    <w:tmpl w:val="B9DE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972C96"/>
    <w:multiLevelType w:val="multilevel"/>
    <w:tmpl w:val="54D2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262B6"/>
    <w:multiLevelType w:val="multilevel"/>
    <w:tmpl w:val="7242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B605C"/>
    <w:multiLevelType w:val="multilevel"/>
    <w:tmpl w:val="FB28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0862A0"/>
    <w:multiLevelType w:val="multilevel"/>
    <w:tmpl w:val="CB50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8862B6"/>
    <w:multiLevelType w:val="multilevel"/>
    <w:tmpl w:val="53BE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FE4C4B"/>
    <w:multiLevelType w:val="multilevel"/>
    <w:tmpl w:val="2EFA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0C2121"/>
    <w:multiLevelType w:val="multilevel"/>
    <w:tmpl w:val="5B3A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FA3CA0"/>
    <w:multiLevelType w:val="hybridMultilevel"/>
    <w:tmpl w:val="EF448A22"/>
    <w:lvl w:ilvl="0" w:tplc="AE7E938E">
      <w:start w:val="1"/>
      <w:numFmt w:val="bullet"/>
      <w:lvlText w:val="a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5A7756" w:tentative="1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F4E900" w:tentative="1">
      <w:start w:val="1"/>
      <w:numFmt w:val="bullet"/>
      <w:lvlText w:val="a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8A0236" w:tentative="1">
      <w:start w:val="1"/>
      <w:numFmt w:val="bullet"/>
      <w:lvlText w:val="a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80C956" w:tentative="1">
      <w:start w:val="1"/>
      <w:numFmt w:val="bullet"/>
      <w:lvlText w:val="a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742474" w:tentative="1">
      <w:start w:val="1"/>
      <w:numFmt w:val="bullet"/>
      <w:lvlText w:val="a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54AF9A" w:tentative="1">
      <w:start w:val="1"/>
      <w:numFmt w:val="bullet"/>
      <w:lvlText w:val="a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9CC7A6" w:tentative="1">
      <w:start w:val="1"/>
      <w:numFmt w:val="bullet"/>
      <w:lvlText w:val="a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DCC602" w:tentative="1">
      <w:start w:val="1"/>
      <w:numFmt w:val="bullet"/>
      <w:lvlText w:val="a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9CB19D3"/>
    <w:multiLevelType w:val="multilevel"/>
    <w:tmpl w:val="CE82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0F5A2D"/>
    <w:multiLevelType w:val="hybridMultilevel"/>
    <w:tmpl w:val="7376D11A"/>
    <w:lvl w:ilvl="0" w:tplc="68365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C83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0CC0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4E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2A2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9661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8E2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87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F24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2A10CD9"/>
    <w:multiLevelType w:val="hybridMultilevel"/>
    <w:tmpl w:val="5CF21E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7B7C06"/>
    <w:multiLevelType w:val="hybridMultilevel"/>
    <w:tmpl w:val="6FD84442"/>
    <w:lvl w:ilvl="0" w:tplc="EADCA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2C73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B8A2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C4E1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90DD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B07A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A08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D6C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633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ABB66DC"/>
    <w:multiLevelType w:val="hybridMultilevel"/>
    <w:tmpl w:val="B4A6CC14"/>
    <w:lvl w:ilvl="0" w:tplc="CB2272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EBEBCA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61AFC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2EC2FC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3F01E2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89AE6A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3781E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3E677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562B77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8" w15:restartNumberingAfterBreak="0">
    <w:nsid w:val="3D8677E6"/>
    <w:multiLevelType w:val="hybridMultilevel"/>
    <w:tmpl w:val="11347A16"/>
    <w:lvl w:ilvl="0" w:tplc="FFB8008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7E2AE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0E774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2EB70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EE85B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C0E61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60EFF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CCF72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C0FC4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7E14764"/>
    <w:multiLevelType w:val="hybridMultilevel"/>
    <w:tmpl w:val="2CAAB94E"/>
    <w:lvl w:ilvl="0" w:tplc="6422F23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C0E50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04E4B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DCBA1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B0319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B0A83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C0354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E823C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9AF74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999437A"/>
    <w:multiLevelType w:val="multilevel"/>
    <w:tmpl w:val="D9BC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BB567F"/>
    <w:multiLevelType w:val="multilevel"/>
    <w:tmpl w:val="2024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3A35AD"/>
    <w:multiLevelType w:val="multilevel"/>
    <w:tmpl w:val="D2F6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AB3EAB"/>
    <w:multiLevelType w:val="hybridMultilevel"/>
    <w:tmpl w:val="EC840A8E"/>
    <w:lvl w:ilvl="0" w:tplc="64C67B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18E830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8E6664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A768C7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C6664A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6F84C1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F747BD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47EB08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5D6212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4" w15:restartNumberingAfterBreak="0">
    <w:nsid w:val="534E101B"/>
    <w:multiLevelType w:val="multilevel"/>
    <w:tmpl w:val="B2064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4F75333"/>
    <w:multiLevelType w:val="hybridMultilevel"/>
    <w:tmpl w:val="3696850A"/>
    <w:lvl w:ilvl="0" w:tplc="30E04A6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E757AA"/>
    <w:multiLevelType w:val="hybridMultilevel"/>
    <w:tmpl w:val="CD9217E0"/>
    <w:lvl w:ilvl="0" w:tplc="4ADA10EE">
      <w:start w:val="1"/>
      <w:numFmt w:val="bullet"/>
      <w:lvlText w:val="a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764E796" w:tentative="1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7A66740" w:tentative="1">
      <w:start w:val="1"/>
      <w:numFmt w:val="bullet"/>
      <w:lvlText w:val="a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8DE6506" w:tentative="1">
      <w:start w:val="1"/>
      <w:numFmt w:val="bullet"/>
      <w:lvlText w:val="a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32A7990" w:tentative="1">
      <w:start w:val="1"/>
      <w:numFmt w:val="bullet"/>
      <w:lvlText w:val="a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E7A4F18" w:tentative="1">
      <w:start w:val="1"/>
      <w:numFmt w:val="bullet"/>
      <w:lvlText w:val="a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2BCF034" w:tentative="1">
      <w:start w:val="1"/>
      <w:numFmt w:val="bullet"/>
      <w:lvlText w:val="a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9FC9FFE" w:tentative="1">
      <w:start w:val="1"/>
      <w:numFmt w:val="bullet"/>
      <w:lvlText w:val="a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8283572" w:tentative="1">
      <w:start w:val="1"/>
      <w:numFmt w:val="bullet"/>
      <w:lvlText w:val="a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7" w15:restartNumberingAfterBreak="0">
    <w:nsid w:val="5794088C"/>
    <w:multiLevelType w:val="multilevel"/>
    <w:tmpl w:val="4840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0E7987"/>
    <w:multiLevelType w:val="multilevel"/>
    <w:tmpl w:val="F2AE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B815B5"/>
    <w:multiLevelType w:val="hybridMultilevel"/>
    <w:tmpl w:val="0A5CA8A0"/>
    <w:lvl w:ilvl="0" w:tplc="B1DE1060">
      <w:start w:val="1"/>
      <w:numFmt w:val="bullet"/>
      <w:lvlText w:val="a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8DA12" w:tentative="1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14B5E0" w:tentative="1">
      <w:start w:val="1"/>
      <w:numFmt w:val="bullet"/>
      <w:lvlText w:val="a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6EFABA" w:tentative="1">
      <w:start w:val="1"/>
      <w:numFmt w:val="bullet"/>
      <w:lvlText w:val="a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A67AF2" w:tentative="1">
      <w:start w:val="1"/>
      <w:numFmt w:val="bullet"/>
      <w:lvlText w:val="a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38D0C8" w:tentative="1">
      <w:start w:val="1"/>
      <w:numFmt w:val="bullet"/>
      <w:lvlText w:val="a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80000" w:tentative="1">
      <w:start w:val="1"/>
      <w:numFmt w:val="bullet"/>
      <w:lvlText w:val="a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CEC890" w:tentative="1">
      <w:start w:val="1"/>
      <w:numFmt w:val="bullet"/>
      <w:lvlText w:val="a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987EE2" w:tentative="1">
      <w:start w:val="1"/>
      <w:numFmt w:val="bullet"/>
      <w:lvlText w:val="a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22F7FD5"/>
    <w:multiLevelType w:val="multilevel"/>
    <w:tmpl w:val="C27A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0E4BED"/>
    <w:multiLevelType w:val="multilevel"/>
    <w:tmpl w:val="0154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BD02F0"/>
    <w:multiLevelType w:val="multilevel"/>
    <w:tmpl w:val="A24E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211999"/>
    <w:multiLevelType w:val="hybridMultilevel"/>
    <w:tmpl w:val="BA6432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D64C4"/>
    <w:multiLevelType w:val="hybridMultilevel"/>
    <w:tmpl w:val="DA0A3B2A"/>
    <w:lvl w:ilvl="0" w:tplc="23E8DB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94AAD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3429AD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38476D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7D0F2E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3BEE06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BEA22E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96032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0B403D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5" w15:restartNumberingAfterBreak="0">
    <w:nsid w:val="73E43430"/>
    <w:multiLevelType w:val="hybridMultilevel"/>
    <w:tmpl w:val="B94C3CD4"/>
    <w:lvl w:ilvl="0" w:tplc="0152DEC4">
      <w:start w:val="1"/>
      <w:numFmt w:val="bullet"/>
      <w:lvlText w:val="a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4EBCDE" w:tentative="1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1C3A02" w:tentative="1">
      <w:start w:val="1"/>
      <w:numFmt w:val="bullet"/>
      <w:lvlText w:val="a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7AAC6C" w:tentative="1">
      <w:start w:val="1"/>
      <w:numFmt w:val="bullet"/>
      <w:lvlText w:val="a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EA8FC6" w:tentative="1">
      <w:start w:val="1"/>
      <w:numFmt w:val="bullet"/>
      <w:lvlText w:val="a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9CE2CA" w:tentative="1">
      <w:start w:val="1"/>
      <w:numFmt w:val="bullet"/>
      <w:lvlText w:val="a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C01E3A" w:tentative="1">
      <w:start w:val="1"/>
      <w:numFmt w:val="bullet"/>
      <w:lvlText w:val="a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A208EA" w:tentative="1">
      <w:start w:val="1"/>
      <w:numFmt w:val="bullet"/>
      <w:lvlText w:val="a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AE4C84" w:tentative="1">
      <w:start w:val="1"/>
      <w:numFmt w:val="bullet"/>
      <w:lvlText w:val="a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A637414"/>
    <w:multiLevelType w:val="hybridMultilevel"/>
    <w:tmpl w:val="5DC0FD5E"/>
    <w:lvl w:ilvl="0" w:tplc="4D16DB2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2"/>
  </w:num>
  <w:num w:numId="4">
    <w:abstractNumId w:val="19"/>
  </w:num>
  <w:num w:numId="5">
    <w:abstractNumId w:val="29"/>
  </w:num>
  <w:num w:numId="6">
    <w:abstractNumId w:val="18"/>
  </w:num>
  <w:num w:numId="7">
    <w:abstractNumId w:val="35"/>
  </w:num>
  <w:num w:numId="8">
    <w:abstractNumId w:val="3"/>
  </w:num>
  <w:num w:numId="9">
    <w:abstractNumId w:val="25"/>
  </w:num>
  <w:num w:numId="10">
    <w:abstractNumId w:val="36"/>
  </w:num>
  <w:num w:numId="11">
    <w:abstractNumId w:val="33"/>
  </w:num>
  <w:num w:numId="12">
    <w:abstractNumId w:val="15"/>
  </w:num>
  <w:num w:numId="13">
    <w:abstractNumId w:val="5"/>
  </w:num>
  <w:num w:numId="14">
    <w:abstractNumId w:val="28"/>
  </w:num>
  <w:num w:numId="15">
    <w:abstractNumId w:val="31"/>
  </w:num>
  <w:num w:numId="16">
    <w:abstractNumId w:val="9"/>
  </w:num>
  <w:num w:numId="17">
    <w:abstractNumId w:val="10"/>
  </w:num>
  <w:num w:numId="18">
    <w:abstractNumId w:val="27"/>
  </w:num>
  <w:num w:numId="19">
    <w:abstractNumId w:val="21"/>
  </w:num>
  <w:num w:numId="20">
    <w:abstractNumId w:val="2"/>
  </w:num>
  <w:num w:numId="21">
    <w:abstractNumId w:val="22"/>
  </w:num>
  <w:num w:numId="22">
    <w:abstractNumId w:val="13"/>
  </w:num>
  <w:num w:numId="23">
    <w:abstractNumId w:val="1"/>
  </w:num>
  <w:num w:numId="24">
    <w:abstractNumId w:val="20"/>
  </w:num>
  <w:num w:numId="25">
    <w:abstractNumId w:val="8"/>
  </w:num>
  <w:num w:numId="26">
    <w:abstractNumId w:val="6"/>
  </w:num>
  <w:num w:numId="27">
    <w:abstractNumId w:val="4"/>
  </w:num>
  <w:num w:numId="28">
    <w:abstractNumId w:val="30"/>
  </w:num>
  <w:num w:numId="29">
    <w:abstractNumId w:val="7"/>
  </w:num>
  <w:num w:numId="30">
    <w:abstractNumId w:val="0"/>
  </w:num>
  <w:num w:numId="31">
    <w:abstractNumId w:val="32"/>
  </w:num>
  <w:num w:numId="32">
    <w:abstractNumId w:val="11"/>
  </w:num>
  <w:num w:numId="33">
    <w:abstractNumId w:val="16"/>
  </w:num>
  <w:num w:numId="34">
    <w:abstractNumId w:val="34"/>
  </w:num>
  <w:num w:numId="35">
    <w:abstractNumId w:val="17"/>
  </w:num>
  <w:num w:numId="36">
    <w:abstractNumId w:val="1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16E"/>
    <w:rsid w:val="00000285"/>
    <w:rsid w:val="00000423"/>
    <w:rsid w:val="000012EB"/>
    <w:rsid w:val="0000131E"/>
    <w:rsid w:val="00001B0C"/>
    <w:rsid w:val="00003747"/>
    <w:rsid w:val="00004A8E"/>
    <w:rsid w:val="00006175"/>
    <w:rsid w:val="000062A5"/>
    <w:rsid w:val="000103D8"/>
    <w:rsid w:val="00010743"/>
    <w:rsid w:val="000116F4"/>
    <w:rsid w:val="00011D7C"/>
    <w:rsid w:val="00011EDE"/>
    <w:rsid w:val="00012979"/>
    <w:rsid w:val="00012C37"/>
    <w:rsid w:val="00013912"/>
    <w:rsid w:val="0001408C"/>
    <w:rsid w:val="000145CB"/>
    <w:rsid w:val="0001659E"/>
    <w:rsid w:val="00017F94"/>
    <w:rsid w:val="000201B6"/>
    <w:rsid w:val="00020718"/>
    <w:rsid w:val="0002123A"/>
    <w:rsid w:val="00021709"/>
    <w:rsid w:val="00021F4C"/>
    <w:rsid w:val="000223EC"/>
    <w:rsid w:val="00022CE1"/>
    <w:rsid w:val="000230E1"/>
    <w:rsid w:val="00023B78"/>
    <w:rsid w:val="00024529"/>
    <w:rsid w:val="00024771"/>
    <w:rsid w:val="00024E69"/>
    <w:rsid w:val="00024EDC"/>
    <w:rsid w:val="00025E63"/>
    <w:rsid w:val="000269A5"/>
    <w:rsid w:val="000270A2"/>
    <w:rsid w:val="00030004"/>
    <w:rsid w:val="00030FB2"/>
    <w:rsid w:val="000314C1"/>
    <w:rsid w:val="00031A0F"/>
    <w:rsid w:val="00031B2A"/>
    <w:rsid w:val="00031F7A"/>
    <w:rsid w:val="000322DA"/>
    <w:rsid w:val="00033539"/>
    <w:rsid w:val="00034296"/>
    <w:rsid w:val="00034629"/>
    <w:rsid w:val="000347C0"/>
    <w:rsid w:val="00034B7B"/>
    <w:rsid w:val="00035A7D"/>
    <w:rsid w:val="000368B3"/>
    <w:rsid w:val="00036DA4"/>
    <w:rsid w:val="00040794"/>
    <w:rsid w:val="00040E5C"/>
    <w:rsid w:val="0004120C"/>
    <w:rsid w:val="00043AB6"/>
    <w:rsid w:val="00043FFA"/>
    <w:rsid w:val="00044072"/>
    <w:rsid w:val="00044495"/>
    <w:rsid w:val="00044DCB"/>
    <w:rsid w:val="00044E6B"/>
    <w:rsid w:val="00044FCD"/>
    <w:rsid w:val="0004511B"/>
    <w:rsid w:val="00045742"/>
    <w:rsid w:val="0004585C"/>
    <w:rsid w:val="00045EA1"/>
    <w:rsid w:val="000473C3"/>
    <w:rsid w:val="00047D68"/>
    <w:rsid w:val="00047DE2"/>
    <w:rsid w:val="000508B3"/>
    <w:rsid w:val="0005148E"/>
    <w:rsid w:val="000524E8"/>
    <w:rsid w:val="00053EB1"/>
    <w:rsid w:val="00054AD8"/>
    <w:rsid w:val="00054C0C"/>
    <w:rsid w:val="000552AA"/>
    <w:rsid w:val="00055346"/>
    <w:rsid w:val="00056A6F"/>
    <w:rsid w:val="000578D0"/>
    <w:rsid w:val="00061AA0"/>
    <w:rsid w:val="00061CE4"/>
    <w:rsid w:val="00061FD7"/>
    <w:rsid w:val="00062DB6"/>
    <w:rsid w:val="000639DE"/>
    <w:rsid w:val="00064601"/>
    <w:rsid w:val="0006786F"/>
    <w:rsid w:val="00067A3B"/>
    <w:rsid w:val="00070100"/>
    <w:rsid w:val="00070325"/>
    <w:rsid w:val="000708B7"/>
    <w:rsid w:val="00070C73"/>
    <w:rsid w:val="00070FE8"/>
    <w:rsid w:val="00071B69"/>
    <w:rsid w:val="00071DEF"/>
    <w:rsid w:val="00071F7C"/>
    <w:rsid w:val="000724FB"/>
    <w:rsid w:val="00072AB2"/>
    <w:rsid w:val="00073E0E"/>
    <w:rsid w:val="000740FF"/>
    <w:rsid w:val="00074A38"/>
    <w:rsid w:val="000755BD"/>
    <w:rsid w:val="00076C3E"/>
    <w:rsid w:val="00076E4C"/>
    <w:rsid w:val="000802FB"/>
    <w:rsid w:val="00080C3D"/>
    <w:rsid w:val="00080EAE"/>
    <w:rsid w:val="000820BD"/>
    <w:rsid w:val="00082951"/>
    <w:rsid w:val="0008299E"/>
    <w:rsid w:val="00082BB7"/>
    <w:rsid w:val="00082D29"/>
    <w:rsid w:val="000837F9"/>
    <w:rsid w:val="00084528"/>
    <w:rsid w:val="000846BE"/>
    <w:rsid w:val="00084B4B"/>
    <w:rsid w:val="00085BF7"/>
    <w:rsid w:val="0008630F"/>
    <w:rsid w:val="000879AC"/>
    <w:rsid w:val="000902C5"/>
    <w:rsid w:val="000926E6"/>
    <w:rsid w:val="000933A0"/>
    <w:rsid w:val="00094042"/>
    <w:rsid w:val="000960A3"/>
    <w:rsid w:val="0009610D"/>
    <w:rsid w:val="000968B6"/>
    <w:rsid w:val="00097740"/>
    <w:rsid w:val="00097AA8"/>
    <w:rsid w:val="00097ED1"/>
    <w:rsid w:val="000A028F"/>
    <w:rsid w:val="000A0DD5"/>
    <w:rsid w:val="000A12A5"/>
    <w:rsid w:val="000A1C58"/>
    <w:rsid w:val="000A1FDD"/>
    <w:rsid w:val="000A23E6"/>
    <w:rsid w:val="000A3464"/>
    <w:rsid w:val="000A35FA"/>
    <w:rsid w:val="000A51A5"/>
    <w:rsid w:val="000A525E"/>
    <w:rsid w:val="000A52DD"/>
    <w:rsid w:val="000A538F"/>
    <w:rsid w:val="000A5603"/>
    <w:rsid w:val="000A5BAD"/>
    <w:rsid w:val="000A5D56"/>
    <w:rsid w:val="000A7C61"/>
    <w:rsid w:val="000B046E"/>
    <w:rsid w:val="000B3856"/>
    <w:rsid w:val="000B4168"/>
    <w:rsid w:val="000B42DE"/>
    <w:rsid w:val="000B488B"/>
    <w:rsid w:val="000B49F9"/>
    <w:rsid w:val="000B52D0"/>
    <w:rsid w:val="000B6174"/>
    <w:rsid w:val="000B61C9"/>
    <w:rsid w:val="000B6AE4"/>
    <w:rsid w:val="000B77AF"/>
    <w:rsid w:val="000C1653"/>
    <w:rsid w:val="000C22E0"/>
    <w:rsid w:val="000C3E76"/>
    <w:rsid w:val="000C4042"/>
    <w:rsid w:val="000C44BD"/>
    <w:rsid w:val="000C4AD3"/>
    <w:rsid w:val="000C4F46"/>
    <w:rsid w:val="000C656D"/>
    <w:rsid w:val="000C6748"/>
    <w:rsid w:val="000C6837"/>
    <w:rsid w:val="000C7C01"/>
    <w:rsid w:val="000C7C8C"/>
    <w:rsid w:val="000D0833"/>
    <w:rsid w:val="000D0C51"/>
    <w:rsid w:val="000D19F6"/>
    <w:rsid w:val="000D25B4"/>
    <w:rsid w:val="000D2787"/>
    <w:rsid w:val="000D2C9E"/>
    <w:rsid w:val="000D2F86"/>
    <w:rsid w:val="000D3D9A"/>
    <w:rsid w:val="000D403E"/>
    <w:rsid w:val="000D61E1"/>
    <w:rsid w:val="000D64A5"/>
    <w:rsid w:val="000D7617"/>
    <w:rsid w:val="000E01AA"/>
    <w:rsid w:val="000E0977"/>
    <w:rsid w:val="000E09F4"/>
    <w:rsid w:val="000E0C23"/>
    <w:rsid w:val="000E18AD"/>
    <w:rsid w:val="000E1FF6"/>
    <w:rsid w:val="000E25EC"/>
    <w:rsid w:val="000E2EE4"/>
    <w:rsid w:val="000E34A7"/>
    <w:rsid w:val="000E39F7"/>
    <w:rsid w:val="000E3BFF"/>
    <w:rsid w:val="000E3C1D"/>
    <w:rsid w:val="000E43A5"/>
    <w:rsid w:val="000E4DA2"/>
    <w:rsid w:val="000E6592"/>
    <w:rsid w:val="000E7A10"/>
    <w:rsid w:val="000F0F83"/>
    <w:rsid w:val="000F10A0"/>
    <w:rsid w:val="000F1261"/>
    <w:rsid w:val="000F1BC0"/>
    <w:rsid w:val="000F1C22"/>
    <w:rsid w:val="000F240B"/>
    <w:rsid w:val="000F2F62"/>
    <w:rsid w:val="000F34F0"/>
    <w:rsid w:val="000F482C"/>
    <w:rsid w:val="000F5026"/>
    <w:rsid w:val="000F58CD"/>
    <w:rsid w:val="000F5BA5"/>
    <w:rsid w:val="000F5D67"/>
    <w:rsid w:val="000F659E"/>
    <w:rsid w:val="000F6B25"/>
    <w:rsid w:val="000F6B2D"/>
    <w:rsid w:val="001003A5"/>
    <w:rsid w:val="001008F6"/>
    <w:rsid w:val="00100A70"/>
    <w:rsid w:val="00100C1D"/>
    <w:rsid w:val="00101422"/>
    <w:rsid w:val="00101605"/>
    <w:rsid w:val="00101818"/>
    <w:rsid w:val="00101F80"/>
    <w:rsid w:val="00102280"/>
    <w:rsid w:val="00102631"/>
    <w:rsid w:val="00102AF5"/>
    <w:rsid w:val="00103A17"/>
    <w:rsid w:val="00103D2E"/>
    <w:rsid w:val="00104378"/>
    <w:rsid w:val="00105F52"/>
    <w:rsid w:val="0010622A"/>
    <w:rsid w:val="0010639F"/>
    <w:rsid w:val="001064CC"/>
    <w:rsid w:val="001065B9"/>
    <w:rsid w:val="00106A0D"/>
    <w:rsid w:val="00107FDA"/>
    <w:rsid w:val="001113CA"/>
    <w:rsid w:val="0011295D"/>
    <w:rsid w:val="00113116"/>
    <w:rsid w:val="0011346F"/>
    <w:rsid w:val="001135A5"/>
    <w:rsid w:val="00115436"/>
    <w:rsid w:val="00115564"/>
    <w:rsid w:val="00115650"/>
    <w:rsid w:val="00116026"/>
    <w:rsid w:val="00116C49"/>
    <w:rsid w:val="001203C6"/>
    <w:rsid w:val="001206A3"/>
    <w:rsid w:val="00121066"/>
    <w:rsid w:val="001217F8"/>
    <w:rsid w:val="00121A74"/>
    <w:rsid w:val="001227B9"/>
    <w:rsid w:val="00122C0A"/>
    <w:rsid w:val="0012368A"/>
    <w:rsid w:val="001236A0"/>
    <w:rsid w:val="00123C9B"/>
    <w:rsid w:val="00124B0D"/>
    <w:rsid w:val="001250E9"/>
    <w:rsid w:val="001255FB"/>
    <w:rsid w:val="00126D90"/>
    <w:rsid w:val="00126F28"/>
    <w:rsid w:val="0012744D"/>
    <w:rsid w:val="00130EBE"/>
    <w:rsid w:val="00131854"/>
    <w:rsid w:val="00132EE1"/>
    <w:rsid w:val="0013406D"/>
    <w:rsid w:val="001341D5"/>
    <w:rsid w:val="001341DD"/>
    <w:rsid w:val="0013545D"/>
    <w:rsid w:val="001361CE"/>
    <w:rsid w:val="00136AE4"/>
    <w:rsid w:val="00136E44"/>
    <w:rsid w:val="00137429"/>
    <w:rsid w:val="001377C9"/>
    <w:rsid w:val="001409DD"/>
    <w:rsid w:val="00141839"/>
    <w:rsid w:val="00141C0F"/>
    <w:rsid w:val="00142325"/>
    <w:rsid w:val="00142981"/>
    <w:rsid w:val="00144BA4"/>
    <w:rsid w:val="00144E59"/>
    <w:rsid w:val="001454B1"/>
    <w:rsid w:val="00146D24"/>
    <w:rsid w:val="00147159"/>
    <w:rsid w:val="00147986"/>
    <w:rsid w:val="00150273"/>
    <w:rsid w:val="00150406"/>
    <w:rsid w:val="001512BC"/>
    <w:rsid w:val="001515CE"/>
    <w:rsid w:val="00151E1B"/>
    <w:rsid w:val="001535D9"/>
    <w:rsid w:val="00153BAD"/>
    <w:rsid w:val="00154431"/>
    <w:rsid w:val="00154751"/>
    <w:rsid w:val="00154AE3"/>
    <w:rsid w:val="001555FC"/>
    <w:rsid w:val="00155F66"/>
    <w:rsid w:val="001562C3"/>
    <w:rsid w:val="001567D3"/>
    <w:rsid w:val="00156BC5"/>
    <w:rsid w:val="00157348"/>
    <w:rsid w:val="00157FFB"/>
    <w:rsid w:val="00160496"/>
    <w:rsid w:val="0016085B"/>
    <w:rsid w:val="00162C3E"/>
    <w:rsid w:val="00163F02"/>
    <w:rsid w:val="00165770"/>
    <w:rsid w:val="00165A6F"/>
    <w:rsid w:val="001673E1"/>
    <w:rsid w:val="001675FA"/>
    <w:rsid w:val="00167E9D"/>
    <w:rsid w:val="001708F5"/>
    <w:rsid w:val="00171805"/>
    <w:rsid w:val="00171BAA"/>
    <w:rsid w:val="00171C71"/>
    <w:rsid w:val="00171EEA"/>
    <w:rsid w:val="00172624"/>
    <w:rsid w:val="00174175"/>
    <w:rsid w:val="00174960"/>
    <w:rsid w:val="0017501F"/>
    <w:rsid w:val="0017529A"/>
    <w:rsid w:val="001752A1"/>
    <w:rsid w:val="001752D8"/>
    <w:rsid w:val="0017530F"/>
    <w:rsid w:val="001758A9"/>
    <w:rsid w:val="00175921"/>
    <w:rsid w:val="00175F31"/>
    <w:rsid w:val="00176A2B"/>
    <w:rsid w:val="00176D9E"/>
    <w:rsid w:val="00176F8D"/>
    <w:rsid w:val="001810C4"/>
    <w:rsid w:val="001814F5"/>
    <w:rsid w:val="00181850"/>
    <w:rsid w:val="00181B6A"/>
    <w:rsid w:val="00181E2B"/>
    <w:rsid w:val="00182264"/>
    <w:rsid w:val="00182C21"/>
    <w:rsid w:val="001830BC"/>
    <w:rsid w:val="0018312F"/>
    <w:rsid w:val="0018375D"/>
    <w:rsid w:val="001847EC"/>
    <w:rsid w:val="001854BF"/>
    <w:rsid w:val="001854C5"/>
    <w:rsid w:val="0018598B"/>
    <w:rsid w:val="00185ED2"/>
    <w:rsid w:val="00186517"/>
    <w:rsid w:val="0018658A"/>
    <w:rsid w:val="00190426"/>
    <w:rsid w:val="001908B1"/>
    <w:rsid w:val="001909A9"/>
    <w:rsid w:val="001917C5"/>
    <w:rsid w:val="00192115"/>
    <w:rsid w:val="00193202"/>
    <w:rsid w:val="0019415B"/>
    <w:rsid w:val="00194EEA"/>
    <w:rsid w:val="00195066"/>
    <w:rsid w:val="00196960"/>
    <w:rsid w:val="00196D6E"/>
    <w:rsid w:val="001A018E"/>
    <w:rsid w:val="001A0DC7"/>
    <w:rsid w:val="001A14C0"/>
    <w:rsid w:val="001A1E6D"/>
    <w:rsid w:val="001A214D"/>
    <w:rsid w:val="001A224D"/>
    <w:rsid w:val="001A276C"/>
    <w:rsid w:val="001A2CBF"/>
    <w:rsid w:val="001A2DED"/>
    <w:rsid w:val="001A305E"/>
    <w:rsid w:val="001A4302"/>
    <w:rsid w:val="001A5839"/>
    <w:rsid w:val="001A7282"/>
    <w:rsid w:val="001A745A"/>
    <w:rsid w:val="001A7AFB"/>
    <w:rsid w:val="001B0875"/>
    <w:rsid w:val="001B1885"/>
    <w:rsid w:val="001B2C4C"/>
    <w:rsid w:val="001B399A"/>
    <w:rsid w:val="001B3C5A"/>
    <w:rsid w:val="001B4704"/>
    <w:rsid w:val="001B4D26"/>
    <w:rsid w:val="001B4DCC"/>
    <w:rsid w:val="001B52D1"/>
    <w:rsid w:val="001B54B1"/>
    <w:rsid w:val="001B59D1"/>
    <w:rsid w:val="001B6133"/>
    <w:rsid w:val="001B6463"/>
    <w:rsid w:val="001B6E26"/>
    <w:rsid w:val="001B7342"/>
    <w:rsid w:val="001C055F"/>
    <w:rsid w:val="001C1ED1"/>
    <w:rsid w:val="001C288A"/>
    <w:rsid w:val="001C2B46"/>
    <w:rsid w:val="001C37B7"/>
    <w:rsid w:val="001C4677"/>
    <w:rsid w:val="001C4EEA"/>
    <w:rsid w:val="001C62FD"/>
    <w:rsid w:val="001C69E7"/>
    <w:rsid w:val="001D044B"/>
    <w:rsid w:val="001D1718"/>
    <w:rsid w:val="001D187A"/>
    <w:rsid w:val="001D2B1F"/>
    <w:rsid w:val="001D32E5"/>
    <w:rsid w:val="001D34A2"/>
    <w:rsid w:val="001D38E4"/>
    <w:rsid w:val="001D44E8"/>
    <w:rsid w:val="001D46A1"/>
    <w:rsid w:val="001D4B69"/>
    <w:rsid w:val="001D4D5B"/>
    <w:rsid w:val="001D53AB"/>
    <w:rsid w:val="001D6FE1"/>
    <w:rsid w:val="001D75CC"/>
    <w:rsid w:val="001E04B5"/>
    <w:rsid w:val="001E13F1"/>
    <w:rsid w:val="001E1641"/>
    <w:rsid w:val="001E4806"/>
    <w:rsid w:val="001E49B7"/>
    <w:rsid w:val="001E4AF8"/>
    <w:rsid w:val="001E4DDB"/>
    <w:rsid w:val="001E578C"/>
    <w:rsid w:val="001E57F6"/>
    <w:rsid w:val="001E63D9"/>
    <w:rsid w:val="001E6BFF"/>
    <w:rsid w:val="001E766C"/>
    <w:rsid w:val="001E7EF6"/>
    <w:rsid w:val="001E7FAA"/>
    <w:rsid w:val="001F0311"/>
    <w:rsid w:val="001F152C"/>
    <w:rsid w:val="001F1BE5"/>
    <w:rsid w:val="001F2572"/>
    <w:rsid w:val="001F34F1"/>
    <w:rsid w:val="001F445A"/>
    <w:rsid w:val="001F472B"/>
    <w:rsid w:val="001F504B"/>
    <w:rsid w:val="001F5EF1"/>
    <w:rsid w:val="001F6D0C"/>
    <w:rsid w:val="001F70B2"/>
    <w:rsid w:val="001F739B"/>
    <w:rsid w:val="002006C8"/>
    <w:rsid w:val="00200C89"/>
    <w:rsid w:val="00200E68"/>
    <w:rsid w:val="0020186F"/>
    <w:rsid w:val="0020284F"/>
    <w:rsid w:val="00203DD4"/>
    <w:rsid w:val="00205399"/>
    <w:rsid w:val="00205E98"/>
    <w:rsid w:val="002061A7"/>
    <w:rsid w:val="00206765"/>
    <w:rsid w:val="002070B7"/>
    <w:rsid w:val="00207301"/>
    <w:rsid w:val="00207949"/>
    <w:rsid w:val="00207C99"/>
    <w:rsid w:val="00210176"/>
    <w:rsid w:val="0021149D"/>
    <w:rsid w:val="00211CFE"/>
    <w:rsid w:val="00211D76"/>
    <w:rsid w:val="00214485"/>
    <w:rsid w:val="002167CF"/>
    <w:rsid w:val="00216CD2"/>
    <w:rsid w:val="002178CB"/>
    <w:rsid w:val="00217DF7"/>
    <w:rsid w:val="002214EC"/>
    <w:rsid w:val="00221BB7"/>
    <w:rsid w:val="0022216E"/>
    <w:rsid w:val="0022219E"/>
    <w:rsid w:val="00222354"/>
    <w:rsid w:val="00222713"/>
    <w:rsid w:val="00222B50"/>
    <w:rsid w:val="00222D7A"/>
    <w:rsid w:val="00223A02"/>
    <w:rsid w:val="00223CDA"/>
    <w:rsid w:val="0022428F"/>
    <w:rsid w:val="00225B61"/>
    <w:rsid w:val="00226094"/>
    <w:rsid w:val="002268A6"/>
    <w:rsid w:val="00227283"/>
    <w:rsid w:val="002274E9"/>
    <w:rsid w:val="00227581"/>
    <w:rsid w:val="00227941"/>
    <w:rsid w:val="00227F9F"/>
    <w:rsid w:val="00231C2B"/>
    <w:rsid w:val="00231DD3"/>
    <w:rsid w:val="002322B0"/>
    <w:rsid w:val="00232874"/>
    <w:rsid w:val="00232E25"/>
    <w:rsid w:val="00233A79"/>
    <w:rsid w:val="00234049"/>
    <w:rsid w:val="00234A07"/>
    <w:rsid w:val="00234A31"/>
    <w:rsid w:val="0023551F"/>
    <w:rsid w:val="002357D4"/>
    <w:rsid w:val="002367A1"/>
    <w:rsid w:val="00236863"/>
    <w:rsid w:val="00236A46"/>
    <w:rsid w:val="00236B53"/>
    <w:rsid w:val="002374FD"/>
    <w:rsid w:val="00237512"/>
    <w:rsid w:val="00237A11"/>
    <w:rsid w:val="00237D3B"/>
    <w:rsid w:val="00237E34"/>
    <w:rsid w:val="00240666"/>
    <w:rsid w:val="00242579"/>
    <w:rsid w:val="00242C68"/>
    <w:rsid w:val="00243B73"/>
    <w:rsid w:val="00244F52"/>
    <w:rsid w:val="00244FB5"/>
    <w:rsid w:val="00245A97"/>
    <w:rsid w:val="002463F8"/>
    <w:rsid w:val="00246A7C"/>
    <w:rsid w:val="00246B35"/>
    <w:rsid w:val="00247626"/>
    <w:rsid w:val="00247A88"/>
    <w:rsid w:val="002501EC"/>
    <w:rsid w:val="0025090A"/>
    <w:rsid w:val="00250F0A"/>
    <w:rsid w:val="00251102"/>
    <w:rsid w:val="002515AC"/>
    <w:rsid w:val="002516B7"/>
    <w:rsid w:val="002525B4"/>
    <w:rsid w:val="00252865"/>
    <w:rsid w:val="00252DDB"/>
    <w:rsid w:val="00254065"/>
    <w:rsid w:val="0025523E"/>
    <w:rsid w:val="00255C38"/>
    <w:rsid w:val="00256048"/>
    <w:rsid w:val="00256909"/>
    <w:rsid w:val="00256CA6"/>
    <w:rsid w:val="002608A2"/>
    <w:rsid w:val="00261125"/>
    <w:rsid w:val="002612EF"/>
    <w:rsid w:val="00261614"/>
    <w:rsid w:val="002623C1"/>
    <w:rsid w:val="0026290C"/>
    <w:rsid w:val="00262CDA"/>
    <w:rsid w:val="0026324D"/>
    <w:rsid w:val="002639F9"/>
    <w:rsid w:val="0026422F"/>
    <w:rsid w:val="00264589"/>
    <w:rsid w:val="002647B9"/>
    <w:rsid w:val="0026591B"/>
    <w:rsid w:val="00265AA2"/>
    <w:rsid w:val="00265EDD"/>
    <w:rsid w:val="00266925"/>
    <w:rsid w:val="002670C7"/>
    <w:rsid w:val="002672FE"/>
    <w:rsid w:val="00267748"/>
    <w:rsid w:val="0026775F"/>
    <w:rsid w:val="00270934"/>
    <w:rsid w:val="00271C1C"/>
    <w:rsid w:val="00271DE7"/>
    <w:rsid w:val="0027280C"/>
    <w:rsid w:val="0027354E"/>
    <w:rsid w:val="002736B6"/>
    <w:rsid w:val="0027487D"/>
    <w:rsid w:val="00274B9B"/>
    <w:rsid w:val="00274DE2"/>
    <w:rsid w:val="00274EC4"/>
    <w:rsid w:val="00275179"/>
    <w:rsid w:val="00275879"/>
    <w:rsid w:val="00275B08"/>
    <w:rsid w:val="00276DB7"/>
    <w:rsid w:val="00277E6D"/>
    <w:rsid w:val="002811C5"/>
    <w:rsid w:val="00281A75"/>
    <w:rsid w:val="00282007"/>
    <w:rsid w:val="002828A1"/>
    <w:rsid w:val="0028332B"/>
    <w:rsid w:val="0028337F"/>
    <w:rsid w:val="0028355F"/>
    <w:rsid w:val="002839DB"/>
    <w:rsid w:val="0028442A"/>
    <w:rsid w:val="00284D9D"/>
    <w:rsid w:val="0028501F"/>
    <w:rsid w:val="002871E3"/>
    <w:rsid w:val="0029027E"/>
    <w:rsid w:val="002906DB"/>
    <w:rsid w:val="00290A5C"/>
    <w:rsid w:val="00290C4E"/>
    <w:rsid w:val="00290C81"/>
    <w:rsid w:val="0029231F"/>
    <w:rsid w:val="002925DC"/>
    <w:rsid w:val="00292906"/>
    <w:rsid w:val="002940A9"/>
    <w:rsid w:val="00294FA2"/>
    <w:rsid w:val="002959F2"/>
    <w:rsid w:val="0029677E"/>
    <w:rsid w:val="002967FA"/>
    <w:rsid w:val="00296B15"/>
    <w:rsid w:val="002970D5"/>
    <w:rsid w:val="0029744D"/>
    <w:rsid w:val="0029780A"/>
    <w:rsid w:val="00297954"/>
    <w:rsid w:val="00297A73"/>
    <w:rsid w:val="002A193A"/>
    <w:rsid w:val="002A1D49"/>
    <w:rsid w:val="002A2B65"/>
    <w:rsid w:val="002A3196"/>
    <w:rsid w:val="002A3DD8"/>
    <w:rsid w:val="002A488F"/>
    <w:rsid w:val="002A4BB3"/>
    <w:rsid w:val="002B0640"/>
    <w:rsid w:val="002B1C4C"/>
    <w:rsid w:val="002B2BC1"/>
    <w:rsid w:val="002B2F77"/>
    <w:rsid w:val="002B3E18"/>
    <w:rsid w:val="002B540A"/>
    <w:rsid w:val="002B551F"/>
    <w:rsid w:val="002B7263"/>
    <w:rsid w:val="002C05C3"/>
    <w:rsid w:val="002C0E69"/>
    <w:rsid w:val="002C2616"/>
    <w:rsid w:val="002C26C8"/>
    <w:rsid w:val="002C2712"/>
    <w:rsid w:val="002C3C48"/>
    <w:rsid w:val="002C48A4"/>
    <w:rsid w:val="002C4BA9"/>
    <w:rsid w:val="002C4F5B"/>
    <w:rsid w:val="002C515D"/>
    <w:rsid w:val="002C585D"/>
    <w:rsid w:val="002C5F91"/>
    <w:rsid w:val="002C6C53"/>
    <w:rsid w:val="002C7491"/>
    <w:rsid w:val="002C7974"/>
    <w:rsid w:val="002C799C"/>
    <w:rsid w:val="002D0953"/>
    <w:rsid w:val="002D12F4"/>
    <w:rsid w:val="002D1511"/>
    <w:rsid w:val="002D249C"/>
    <w:rsid w:val="002D2AF4"/>
    <w:rsid w:val="002D3277"/>
    <w:rsid w:val="002D3861"/>
    <w:rsid w:val="002D3AB1"/>
    <w:rsid w:val="002D517C"/>
    <w:rsid w:val="002D52F4"/>
    <w:rsid w:val="002D74AF"/>
    <w:rsid w:val="002E04C6"/>
    <w:rsid w:val="002E1617"/>
    <w:rsid w:val="002E2596"/>
    <w:rsid w:val="002E25DA"/>
    <w:rsid w:val="002E335A"/>
    <w:rsid w:val="002E41F5"/>
    <w:rsid w:val="002E49D2"/>
    <w:rsid w:val="002E51DE"/>
    <w:rsid w:val="002E5563"/>
    <w:rsid w:val="002E6012"/>
    <w:rsid w:val="002E64B3"/>
    <w:rsid w:val="002E6B2C"/>
    <w:rsid w:val="002E6B37"/>
    <w:rsid w:val="002E70E9"/>
    <w:rsid w:val="002E75A6"/>
    <w:rsid w:val="002E79DB"/>
    <w:rsid w:val="002F0E11"/>
    <w:rsid w:val="002F1ED7"/>
    <w:rsid w:val="002F25F6"/>
    <w:rsid w:val="002F28E9"/>
    <w:rsid w:val="002F3AFA"/>
    <w:rsid w:val="002F4454"/>
    <w:rsid w:val="002F6DD6"/>
    <w:rsid w:val="002F7544"/>
    <w:rsid w:val="002F776F"/>
    <w:rsid w:val="00300466"/>
    <w:rsid w:val="00300A4E"/>
    <w:rsid w:val="00300B0A"/>
    <w:rsid w:val="00301D3B"/>
    <w:rsid w:val="00302337"/>
    <w:rsid w:val="003029E5"/>
    <w:rsid w:val="00302C99"/>
    <w:rsid w:val="00302FFC"/>
    <w:rsid w:val="00304E6E"/>
    <w:rsid w:val="00305475"/>
    <w:rsid w:val="00306EAE"/>
    <w:rsid w:val="00306F93"/>
    <w:rsid w:val="00307A21"/>
    <w:rsid w:val="00310EAB"/>
    <w:rsid w:val="0031190E"/>
    <w:rsid w:val="00311BC8"/>
    <w:rsid w:val="0031221F"/>
    <w:rsid w:val="003128AD"/>
    <w:rsid w:val="00313B08"/>
    <w:rsid w:val="00315C29"/>
    <w:rsid w:val="00315E4F"/>
    <w:rsid w:val="0031631C"/>
    <w:rsid w:val="00316AE2"/>
    <w:rsid w:val="00320204"/>
    <w:rsid w:val="003206A6"/>
    <w:rsid w:val="00320BD8"/>
    <w:rsid w:val="003210DC"/>
    <w:rsid w:val="00321250"/>
    <w:rsid w:val="00325481"/>
    <w:rsid w:val="00325A2F"/>
    <w:rsid w:val="00326298"/>
    <w:rsid w:val="003265F2"/>
    <w:rsid w:val="00326B3D"/>
    <w:rsid w:val="00327F34"/>
    <w:rsid w:val="003311A9"/>
    <w:rsid w:val="003325EF"/>
    <w:rsid w:val="0033272F"/>
    <w:rsid w:val="003333F6"/>
    <w:rsid w:val="003335D4"/>
    <w:rsid w:val="003338C4"/>
    <w:rsid w:val="00335B86"/>
    <w:rsid w:val="003367E5"/>
    <w:rsid w:val="00336A52"/>
    <w:rsid w:val="003379FE"/>
    <w:rsid w:val="00337FB1"/>
    <w:rsid w:val="003403D0"/>
    <w:rsid w:val="0034049E"/>
    <w:rsid w:val="003406DE"/>
    <w:rsid w:val="00340DFF"/>
    <w:rsid w:val="00342768"/>
    <w:rsid w:val="003429F1"/>
    <w:rsid w:val="003431BC"/>
    <w:rsid w:val="0034339A"/>
    <w:rsid w:val="00344851"/>
    <w:rsid w:val="00346BBD"/>
    <w:rsid w:val="00346C16"/>
    <w:rsid w:val="003502E6"/>
    <w:rsid w:val="00350D4B"/>
    <w:rsid w:val="003541BD"/>
    <w:rsid w:val="00354DFF"/>
    <w:rsid w:val="003558A1"/>
    <w:rsid w:val="00356748"/>
    <w:rsid w:val="00357D9A"/>
    <w:rsid w:val="00360CA6"/>
    <w:rsid w:val="003614B5"/>
    <w:rsid w:val="0036195A"/>
    <w:rsid w:val="0036325C"/>
    <w:rsid w:val="00364317"/>
    <w:rsid w:val="00364419"/>
    <w:rsid w:val="003649FD"/>
    <w:rsid w:val="0036626E"/>
    <w:rsid w:val="003674F4"/>
    <w:rsid w:val="00367771"/>
    <w:rsid w:val="00367CAF"/>
    <w:rsid w:val="00370539"/>
    <w:rsid w:val="00370B55"/>
    <w:rsid w:val="00371781"/>
    <w:rsid w:val="00371D40"/>
    <w:rsid w:val="0037481D"/>
    <w:rsid w:val="00374CF7"/>
    <w:rsid w:val="00374F89"/>
    <w:rsid w:val="00375708"/>
    <w:rsid w:val="003757BC"/>
    <w:rsid w:val="003766D5"/>
    <w:rsid w:val="003774CB"/>
    <w:rsid w:val="0038056E"/>
    <w:rsid w:val="0038125B"/>
    <w:rsid w:val="003830CF"/>
    <w:rsid w:val="00383B84"/>
    <w:rsid w:val="00383BD3"/>
    <w:rsid w:val="00384989"/>
    <w:rsid w:val="00384A41"/>
    <w:rsid w:val="00385406"/>
    <w:rsid w:val="003856BD"/>
    <w:rsid w:val="003858C4"/>
    <w:rsid w:val="00386402"/>
    <w:rsid w:val="003869C1"/>
    <w:rsid w:val="0038716D"/>
    <w:rsid w:val="00387DE9"/>
    <w:rsid w:val="0039050A"/>
    <w:rsid w:val="00391314"/>
    <w:rsid w:val="00391684"/>
    <w:rsid w:val="00392048"/>
    <w:rsid w:val="003921AE"/>
    <w:rsid w:val="003924F5"/>
    <w:rsid w:val="00392DAD"/>
    <w:rsid w:val="00393A9C"/>
    <w:rsid w:val="00393F3E"/>
    <w:rsid w:val="00393FC1"/>
    <w:rsid w:val="003944CD"/>
    <w:rsid w:val="00394707"/>
    <w:rsid w:val="003959BC"/>
    <w:rsid w:val="00397423"/>
    <w:rsid w:val="00397C6B"/>
    <w:rsid w:val="003A03E2"/>
    <w:rsid w:val="003A134E"/>
    <w:rsid w:val="003A31F5"/>
    <w:rsid w:val="003A3200"/>
    <w:rsid w:val="003A3CE4"/>
    <w:rsid w:val="003A3EAE"/>
    <w:rsid w:val="003A3FD5"/>
    <w:rsid w:val="003A412B"/>
    <w:rsid w:val="003A5608"/>
    <w:rsid w:val="003A5A23"/>
    <w:rsid w:val="003A5D59"/>
    <w:rsid w:val="003A5ED2"/>
    <w:rsid w:val="003A605E"/>
    <w:rsid w:val="003B046A"/>
    <w:rsid w:val="003B1BA1"/>
    <w:rsid w:val="003B3BAA"/>
    <w:rsid w:val="003B3D72"/>
    <w:rsid w:val="003B73D4"/>
    <w:rsid w:val="003B78BD"/>
    <w:rsid w:val="003B7EFD"/>
    <w:rsid w:val="003C058A"/>
    <w:rsid w:val="003C0ED4"/>
    <w:rsid w:val="003C2434"/>
    <w:rsid w:val="003C2637"/>
    <w:rsid w:val="003C32C2"/>
    <w:rsid w:val="003C3F31"/>
    <w:rsid w:val="003C4245"/>
    <w:rsid w:val="003C4EC6"/>
    <w:rsid w:val="003C5FFC"/>
    <w:rsid w:val="003C615D"/>
    <w:rsid w:val="003C6BC4"/>
    <w:rsid w:val="003C6DCB"/>
    <w:rsid w:val="003C74D1"/>
    <w:rsid w:val="003C774B"/>
    <w:rsid w:val="003D0D6E"/>
    <w:rsid w:val="003D0FB6"/>
    <w:rsid w:val="003D119C"/>
    <w:rsid w:val="003D1779"/>
    <w:rsid w:val="003D20F9"/>
    <w:rsid w:val="003D5221"/>
    <w:rsid w:val="003D5BD1"/>
    <w:rsid w:val="003D65FA"/>
    <w:rsid w:val="003D6D94"/>
    <w:rsid w:val="003D6FAD"/>
    <w:rsid w:val="003D7650"/>
    <w:rsid w:val="003E008D"/>
    <w:rsid w:val="003E0A4C"/>
    <w:rsid w:val="003E0B34"/>
    <w:rsid w:val="003E17D1"/>
    <w:rsid w:val="003E3FB1"/>
    <w:rsid w:val="003E4553"/>
    <w:rsid w:val="003E4B76"/>
    <w:rsid w:val="003E4C22"/>
    <w:rsid w:val="003E4F05"/>
    <w:rsid w:val="003E5CDE"/>
    <w:rsid w:val="003E6326"/>
    <w:rsid w:val="003E6874"/>
    <w:rsid w:val="003F1246"/>
    <w:rsid w:val="003F12BC"/>
    <w:rsid w:val="003F1DA6"/>
    <w:rsid w:val="003F3EB0"/>
    <w:rsid w:val="003F4094"/>
    <w:rsid w:val="003F4A70"/>
    <w:rsid w:val="003F53EE"/>
    <w:rsid w:val="003F5683"/>
    <w:rsid w:val="003F5A4C"/>
    <w:rsid w:val="003F5C08"/>
    <w:rsid w:val="003F610D"/>
    <w:rsid w:val="003F6292"/>
    <w:rsid w:val="003F63D0"/>
    <w:rsid w:val="003F71D7"/>
    <w:rsid w:val="00400B11"/>
    <w:rsid w:val="00404198"/>
    <w:rsid w:val="00404AA6"/>
    <w:rsid w:val="00405281"/>
    <w:rsid w:val="00405709"/>
    <w:rsid w:val="004061BA"/>
    <w:rsid w:val="00410E46"/>
    <w:rsid w:val="004112ED"/>
    <w:rsid w:val="004115AB"/>
    <w:rsid w:val="0041235A"/>
    <w:rsid w:val="00412E03"/>
    <w:rsid w:val="0041508F"/>
    <w:rsid w:val="00415309"/>
    <w:rsid w:val="00416733"/>
    <w:rsid w:val="00416A34"/>
    <w:rsid w:val="00416A95"/>
    <w:rsid w:val="004171B6"/>
    <w:rsid w:val="004174B9"/>
    <w:rsid w:val="004176C0"/>
    <w:rsid w:val="00420434"/>
    <w:rsid w:val="0042065A"/>
    <w:rsid w:val="00423847"/>
    <w:rsid w:val="004254FA"/>
    <w:rsid w:val="00426625"/>
    <w:rsid w:val="0042662A"/>
    <w:rsid w:val="0042722E"/>
    <w:rsid w:val="00427F46"/>
    <w:rsid w:val="00430046"/>
    <w:rsid w:val="004304E4"/>
    <w:rsid w:val="004308EB"/>
    <w:rsid w:val="00431211"/>
    <w:rsid w:val="00431526"/>
    <w:rsid w:val="00431C41"/>
    <w:rsid w:val="0043249A"/>
    <w:rsid w:val="0043312B"/>
    <w:rsid w:val="00433714"/>
    <w:rsid w:val="00433A9C"/>
    <w:rsid w:val="004348CE"/>
    <w:rsid w:val="004353E6"/>
    <w:rsid w:val="00435584"/>
    <w:rsid w:val="004356EB"/>
    <w:rsid w:val="00436EED"/>
    <w:rsid w:val="0043743C"/>
    <w:rsid w:val="00437AC8"/>
    <w:rsid w:val="00437DE9"/>
    <w:rsid w:val="00437ED6"/>
    <w:rsid w:val="0044014F"/>
    <w:rsid w:val="00440765"/>
    <w:rsid w:val="004408E9"/>
    <w:rsid w:val="0044097A"/>
    <w:rsid w:val="00440FAB"/>
    <w:rsid w:val="00441573"/>
    <w:rsid w:val="00441C94"/>
    <w:rsid w:val="00442164"/>
    <w:rsid w:val="004432C2"/>
    <w:rsid w:val="0044364F"/>
    <w:rsid w:val="00443D45"/>
    <w:rsid w:val="00443DC1"/>
    <w:rsid w:val="0044583F"/>
    <w:rsid w:val="00446BC1"/>
    <w:rsid w:val="00447A91"/>
    <w:rsid w:val="00450112"/>
    <w:rsid w:val="004506B3"/>
    <w:rsid w:val="004507C8"/>
    <w:rsid w:val="00450A20"/>
    <w:rsid w:val="00450E4E"/>
    <w:rsid w:val="004519A8"/>
    <w:rsid w:val="00451B5D"/>
    <w:rsid w:val="00451FB6"/>
    <w:rsid w:val="00452620"/>
    <w:rsid w:val="00452BE8"/>
    <w:rsid w:val="00454717"/>
    <w:rsid w:val="00455D1E"/>
    <w:rsid w:val="00456638"/>
    <w:rsid w:val="00456BBB"/>
    <w:rsid w:val="00456C04"/>
    <w:rsid w:val="004571D9"/>
    <w:rsid w:val="004572ED"/>
    <w:rsid w:val="00457B0B"/>
    <w:rsid w:val="00457D1A"/>
    <w:rsid w:val="004601B0"/>
    <w:rsid w:val="004608F1"/>
    <w:rsid w:val="004609BA"/>
    <w:rsid w:val="00460EF7"/>
    <w:rsid w:val="004610CB"/>
    <w:rsid w:val="0046143C"/>
    <w:rsid w:val="004622B9"/>
    <w:rsid w:val="0046288C"/>
    <w:rsid w:val="00462CD0"/>
    <w:rsid w:val="0046431D"/>
    <w:rsid w:val="004644F4"/>
    <w:rsid w:val="00465D7E"/>
    <w:rsid w:val="00467834"/>
    <w:rsid w:val="00470123"/>
    <w:rsid w:val="00470B52"/>
    <w:rsid w:val="004716AE"/>
    <w:rsid w:val="004718D5"/>
    <w:rsid w:val="0047293C"/>
    <w:rsid w:val="00473928"/>
    <w:rsid w:val="00473BCE"/>
    <w:rsid w:val="00473F99"/>
    <w:rsid w:val="00474CBF"/>
    <w:rsid w:val="004760D7"/>
    <w:rsid w:val="00476633"/>
    <w:rsid w:val="00476BCF"/>
    <w:rsid w:val="004770A3"/>
    <w:rsid w:val="00477573"/>
    <w:rsid w:val="00477598"/>
    <w:rsid w:val="00477E7B"/>
    <w:rsid w:val="0048007C"/>
    <w:rsid w:val="00480114"/>
    <w:rsid w:val="004801EE"/>
    <w:rsid w:val="00481AFD"/>
    <w:rsid w:val="00481D3D"/>
    <w:rsid w:val="00481E45"/>
    <w:rsid w:val="00482189"/>
    <w:rsid w:val="0048433B"/>
    <w:rsid w:val="00484ED0"/>
    <w:rsid w:val="00485C59"/>
    <w:rsid w:val="00486162"/>
    <w:rsid w:val="00486E53"/>
    <w:rsid w:val="00487A66"/>
    <w:rsid w:val="00487C52"/>
    <w:rsid w:val="00490C40"/>
    <w:rsid w:val="00490F82"/>
    <w:rsid w:val="0049126D"/>
    <w:rsid w:val="0049141A"/>
    <w:rsid w:val="0049153B"/>
    <w:rsid w:val="00491D2A"/>
    <w:rsid w:val="004924FD"/>
    <w:rsid w:val="004931A7"/>
    <w:rsid w:val="0049342F"/>
    <w:rsid w:val="00494CF1"/>
    <w:rsid w:val="00494E01"/>
    <w:rsid w:val="00495975"/>
    <w:rsid w:val="00495EF0"/>
    <w:rsid w:val="00495FCC"/>
    <w:rsid w:val="004966DB"/>
    <w:rsid w:val="00496B91"/>
    <w:rsid w:val="00496C8B"/>
    <w:rsid w:val="00497043"/>
    <w:rsid w:val="00497887"/>
    <w:rsid w:val="00497C06"/>
    <w:rsid w:val="00497F02"/>
    <w:rsid w:val="00497FBD"/>
    <w:rsid w:val="004A0DB8"/>
    <w:rsid w:val="004A110D"/>
    <w:rsid w:val="004A1FCC"/>
    <w:rsid w:val="004A24C8"/>
    <w:rsid w:val="004A2732"/>
    <w:rsid w:val="004A2D04"/>
    <w:rsid w:val="004A2E4F"/>
    <w:rsid w:val="004A319F"/>
    <w:rsid w:val="004A3D4E"/>
    <w:rsid w:val="004A4E58"/>
    <w:rsid w:val="004A62CF"/>
    <w:rsid w:val="004A660D"/>
    <w:rsid w:val="004A6B4B"/>
    <w:rsid w:val="004A70EC"/>
    <w:rsid w:val="004B1403"/>
    <w:rsid w:val="004B1EA1"/>
    <w:rsid w:val="004B1EA9"/>
    <w:rsid w:val="004B2521"/>
    <w:rsid w:val="004B3D7F"/>
    <w:rsid w:val="004B4252"/>
    <w:rsid w:val="004B482C"/>
    <w:rsid w:val="004B50B9"/>
    <w:rsid w:val="004B64EC"/>
    <w:rsid w:val="004B68E1"/>
    <w:rsid w:val="004B6FB3"/>
    <w:rsid w:val="004C008B"/>
    <w:rsid w:val="004C0573"/>
    <w:rsid w:val="004C072B"/>
    <w:rsid w:val="004C0D8F"/>
    <w:rsid w:val="004C1A83"/>
    <w:rsid w:val="004C2809"/>
    <w:rsid w:val="004C504E"/>
    <w:rsid w:val="004C5306"/>
    <w:rsid w:val="004C56EE"/>
    <w:rsid w:val="004C5BE7"/>
    <w:rsid w:val="004D0AB7"/>
    <w:rsid w:val="004D0E6D"/>
    <w:rsid w:val="004D2365"/>
    <w:rsid w:val="004D3BF8"/>
    <w:rsid w:val="004D447A"/>
    <w:rsid w:val="004D45CB"/>
    <w:rsid w:val="004D4F8A"/>
    <w:rsid w:val="004D60BD"/>
    <w:rsid w:val="004D7767"/>
    <w:rsid w:val="004D7C16"/>
    <w:rsid w:val="004E04AB"/>
    <w:rsid w:val="004E0584"/>
    <w:rsid w:val="004E09F3"/>
    <w:rsid w:val="004E2AFB"/>
    <w:rsid w:val="004E31E9"/>
    <w:rsid w:val="004E391D"/>
    <w:rsid w:val="004E4250"/>
    <w:rsid w:val="004E448E"/>
    <w:rsid w:val="004E4803"/>
    <w:rsid w:val="004E61BF"/>
    <w:rsid w:val="004E6BF4"/>
    <w:rsid w:val="004E6FB1"/>
    <w:rsid w:val="004E76A8"/>
    <w:rsid w:val="004E7F36"/>
    <w:rsid w:val="004F0D99"/>
    <w:rsid w:val="004F0EC8"/>
    <w:rsid w:val="004F1433"/>
    <w:rsid w:val="004F1982"/>
    <w:rsid w:val="004F1CD5"/>
    <w:rsid w:val="004F2227"/>
    <w:rsid w:val="004F2340"/>
    <w:rsid w:val="004F54EA"/>
    <w:rsid w:val="004F6194"/>
    <w:rsid w:val="004F6431"/>
    <w:rsid w:val="004F675A"/>
    <w:rsid w:val="004F682A"/>
    <w:rsid w:val="004F6872"/>
    <w:rsid w:val="004F6981"/>
    <w:rsid w:val="005001C7"/>
    <w:rsid w:val="00500AE3"/>
    <w:rsid w:val="00500C84"/>
    <w:rsid w:val="00500E61"/>
    <w:rsid w:val="005015D4"/>
    <w:rsid w:val="0050346D"/>
    <w:rsid w:val="00503539"/>
    <w:rsid w:val="00504228"/>
    <w:rsid w:val="005061A0"/>
    <w:rsid w:val="005064BF"/>
    <w:rsid w:val="00506C6F"/>
    <w:rsid w:val="00506D89"/>
    <w:rsid w:val="0050743F"/>
    <w:rsid w:val="00507B93"/>
    <w:rsid w:val="0051151E"/>
    <w:rsid w:val="005116B3"/>
    <w:rsid w:val="00511703"/>
    <w:rsid w:val="0051172F"/>
    <w:rsid w:val="00511B4E"/>
    <w:rsid w:val="00511BF2"/>
    <w:rsid w:val="00513C4B"/>
    <w:rsid w:val="00514588"/>
    <w:rsid w:val="00514FB7"/>
    <w:rsid w:val="00515701"/>
    <w:rsid w:val="00516602"/>
    <w:rsid w:val="00516A33"/>
    <w:rsid w:val="00517BEE"/>
    <w:rsid w:val="00520237"/>
    <w:rsid w:val="00521086"/>
    <w:rsid w:val="0052127A"/>
    <w:rsid w:val="0052220B"/>
    <w:rsid w:val="005227F5"/>
    <w:rsid w:val="005229E1"/>
    <w:rsid w:val="00523192"/>
    <w:rsid w:val="00524B5B"/>
    <w:rsid w:val="00524F44"/>
    <w:rsid w:val="00525B14"/>
    <w:rsid w:val="00525E68"/>
    <w:rsid w:val="005273E8"/>
    <w:rsid w:val="0053053E"/>
    <w:rsid w:val="00530BB2"/>
    <w:rsid w:val="0053497F"/>
    <w:rsid w:val="00534A8D"/>
    <w:rsid w:val="00534C1C"/>
    <w:rsid w:val="005350F0"/>
    <w:rsid w:val="005354C5"/>
    <w:rsid w:val="0053554C"/>
    <w:rsid w:val="00535572"/>
    <w:rsid w:val="0053602C"/>
    <w:rsid w:val="00536E1A"/>
    <w:rsid w:val="005374E0"/>
    <w:rsid w:val="00537AB7"/>
    <w:rsid w:val="00537D75"/>
    <w:rsid w:val="005402C5"/>
    <w:rsid w:val="0054044B"/>
    <w:rsid w:val="00540B48"/>
    <w:rsid w:val="005415A1"/>
    <w:rsid w:val="0054194E"/>
    <w:rsid w:val="00545573"/>
    <w:rsid w:val="005463CC"/>
    <w:rsid w:val="00547045"/>
    <w:rsid w:val="00547D07"/>
    <w:rsid w:val="00547E40"/>
    <w:rsid w:val="00550E9D"/>
    <w:rsid w:val="005514B4"/>
    <w:rsid w:val="00551A10"/>
    <w:rsid w:val="00552E36"/>
    <w:rsid w:val="00555EB9"/>
    <w:rsid w:val="005561B4"/>
    <w:rsid w:val="00557439"/>
    <w:rsid w:val="00561B88"/>
    <w:rsid w:val="00562320"/>
    <w:rsid w:val="00562BD0"/>
    <w:rsid w:val="0056387F"/>
    <w:rsid w:val="005657ED"/>
    <w:rsid w:val="00565886"/>
    <w:rsid w:val="005666F1"/>
    <w:rsid w:val="00566AF8"/>
    <w:rsid w:val="0056710C"/>
    <w:rsid w:val="005674E5"/>
    <w:rsid w:val="00570195"/>
    <w:rsid w:val="00570B65"/>
    <w:rsid w:val="00572086"/>
    <w:rsid w:val="00573E38"/>
    <w:rsid w:val="00573FFE"/>
    <w:rsid w:val="005745B1"/>
    <w:rsid w:val="00574978"/>
    <w:rsid w:val="00574BDF"/>
    <w:rsid w:val="0057714D"/>
    <w:rsid w:val="005777E5"/>
    <w:rsid w:val="00577E69"/>
    <w:rsid w:val="00577EEB"/>
    <w:rsid w:val="00580212"/>
    <w:rsid w:val="0058042B"/>
    <w:rsid w:val="00580AD9"/>
    <w:rsid w:val="00580E00"/>
    <w:rsid w:val="00581080"/>
    <w:rsid w:val="00581924"/>
    <w:rsid w:val="00582071"/>
    <w:rsid w:val="00582570"/>
    <w:rsid w:val="00584050"/>
    <w:rsid w:val="005840B8"/>
    <w:rsid w:val="005843D4"/>
    <w:rsid w:val="00584943"/>
    <w:rsid w:val="00584D17"/>
    <w:rsid w:val="00586937"/>
    <w:rsid w:val="005901CC"/>
    <w:rsid w:val="00590333"/>
    <w:rsid w:val="0059099F"/>
    <w:rsid w:val="005913D8"/>
    <w:rsid w:val="00591CC0"/>
    <w:rsid w:val="00592432"/>
    <w:rsid w:val="00593000"/>
    <w:rsid w:val="005934D6"/>
    <w:rsid w:val="00593627"/>
    <w:rsid w:val="005936B7"/>
    <w:rsid w:val="00593BA9"/>
    <w:rsid w:val="0059469B"/>
    <w:rsid w:val="00594A34"/>
    <w:rsid w:val="00594D25"/>
    <w:rsid w:val="00595B0B"/>
    <w:rsid w:val="00595F18"/>
    <w:rsid w:val="00596E26"/>
    <w:rsid w:val="00597093"/>
    <w:rsid w:val="005A0581"/>
    <w:rsid w:val="005A150D"/>
    <w:rsid w:val="005A1B05"/>
    <w:rsid w:val="005A26E3"/>
    <w:rsid w:val="005A33B3"/>
    <w:rsid w:val="005A352D"/>
    <w:rsid w:val="005A3744"/>
    <w:rsid w:val="005A3B9A"/>
    <w:rsid w:val="005A3F4E"/>
    <w:rsid w:val="005A421D"/>
    <w:rsid w:val="005A431B"/>
    <w:rsid w:val="005A44F1"/>
    <w:rsid w:val="005A593D"/>
    <w:rsid w:val="005A5BEF"/>
    <w:rsid w:val="005A6D2D"/>
    <w:rsid w:val="005A75E7"/>
    <w:rsid w:val="005B0B77"/>
    <w:rsid w:val="005B0F4C"/>
    <w:rsid w:val="005B103B"/>
    <w:rsid w:val="005B23A7"/>
    <w:rsid w:val="005B32D0"/>
    <w:rsid w:val="005B3547"/>
    <w:rsid w:val="005B3A43"/>
    <w:rsid w:val="005B455E"/>
    <w:rsid w:val="005B4702"/>
    <w:rsid w:val="005B5364"/>
    <w:rsid w:val="005B57F7"/>
    <w:rsid w:val="005B5C48"/>
    <w:rsid w:val="005B66A1"/>
    <w:rsid w:val="005B673F"/>
    <w:rsid w:val="005B680E"/>
    <w:rsid w:val="005B6827"/>
    <w:rsid w:val="005B742F"/>
    <w:rsid w:val="005B79E0"/>
    <w:rsid w:val="005B7CA6"/>
    <w:rsid w:val="005C0130"/>
    <w:rsid w:val="005C054C"/>
    <w:rsid w:val="005C172B"/>
    <w:rsid w:val="005C1837"/>
    <w:rsid w:val="005C2351"/>
    <w:rsid w:val="005C2F85"/>
    <w:rsid w:val="005C3C3F"/>
    <w:rsid w:val="005C42D1"/>
    <w:rsid w:val="005C42DB"/>
    <w:rsid w:val="005C4891"/>
    <w:rsid w:val="005C4B96"/>
    <w:rsid w:val="005C535B"/>
    <w:rsid w:val="005C53C3"/>
    <w:rsid w:val="005C53DB"/>
    <w:rsid w:val="005C6ED0"/>
    <w:rsid w:val="005C72F4"/>
    <w:rsid w:val="005C7949"/>
    <w:rsid w:val="005D0E97"/>
    <w:rsid w:val="005D1AFA"/>
    <w:rsid w:val="005D20F9"/>
    <w:rsid w:val="005D21D1"/>
    <w:rsid w:val="005D3EF0"/>
    <w:rsid w:val="005D4C9E"/>
    <w:rsid w:val="005D6076"/>
    <w:rsid w:val="005D6980"/>
    <w:rsid w:val="005D71FE"/>
    <w:rsid w:val="005D7547"/>
    <w:rsid w:val="005D7843"/>
    <w:rsid w:val="005D7913"/>
    <w:rsid w:val="005D7F08"/>
    <w:rsid w:val="005E1318"/>
    <w:rsid w:val="005E1B9F"/>
    <w:rsid w:val="005E25EC"/>
    <w:rsid w:val="005E2ADB"/>
    <w:rsid w:val="005E35E9"/>
    <w:rsid w:val="005E3CA3"/>
    <w:rsid w:val="005E4208"/>
    <w:rsid w:val="005E434B"/>
    <w:rsid w:val="005E5AAD"/>
    <w:rsid w:val="005E60E5"/>
    <w:rsid w:val="005F092A"/>
    <w:rsid w:val="005F1056"/>
    <w:rsid w:val="005F1366"/>
    <w:rsid w:val="005F3511"/>
    <w:rsid w:val="005F3D20"/>
    <w:rsid w:val="005F471C"/>
    <w:rsid w:val="005F4EBB"/>
    <w:rsid w:val="005F5259"/>
    <w:rsid w:val="005F6BDA"/>
    <w:rsid w:val="005F704E"/>
    <w:rsid w:val="005F75E3"/>
    <w:rsid w:val="005F7814"/>
    <w:rsid w:val="005F7F43"/>
    <w:rsid w:val="006000DB"/>
    <w:rsid w:val="006012B7"/>
    <w:rsid w:val="00602F71"/>
    <w:rsid w:val="006040A0"/>
    <w:rsid w:val="00604500"/>
    <w:rsid w:val="006048E0"/>
    <w:rsid w:val="00605226"/>
    <w:rsid w:val="00605E54"/>
    <w:rsid w:val="00606153"/>
    <w:rsid w:val="00606950"/>
    <w:rsid w:val="00606EF8"/>
    <w:rsid w:val="00607728"/>
    <w:rsid w:val="006077BF"/>
    <w:rsid w:val="00610036"/>
    <w:rsid w:val="0061019F"/>
    <w:rsid w:val="00611129"/>
    <w:rsid w:val="00612B1F"/>
    <w:rsid w:val="0061456C"/>
    <w:rsid w:val="00615A16"/>
    <w:rsid w:val="00616912"/>
    <w:rsid w:val="00617BC4"/>
    <w:rsid w:val="00617EA2"/>
    <w:rsid w:val="00621370"/>
    <w:rsid w:val="00621881"/>
    <w:rsid w:val="00622308"/>
    <w:rsid w:val="00622422"/>
    <w:rsid w:val="00622E35"/>
    <w:rsid w:val="0062387D"/>
    <w:rsid w:val="00623B8F"/>
    <w:rsid w:val="00625F0B"/>
    <w:rsid w:val="0062715D"/>
    <w:rsid w:val="00627A11"/>
    <w:rsid w:val="00627C85"/>
    <w:rsid w:val="006302A2"/>
    <w:rsid w:val="006310EC"/>
    <w:rsid w:val="006317EA"/>
    <w:rsid w:val="006320BA"/>
    <w:rsid w:val="00632749"/>
    <w:rsid w:val="006329BB"/>
    <w:rsid w:val="00633CEE"/>
    <w:rsid w:val="006359C7"/>
    <w:rsid w:val="006365EB"/>
    <w:rsid w:val="00636BA8"/>
    <w:rsid w:val="0063756C"/>
    <w:rsid w:val="00640DA9"/>
    <w:rsid w:val="00640FE6"/>
    <w:rsid w:val="00641135"/>
    <w:rsid w:val="0064171C"/>
    <w:rsid w:val="00641D70"/>
    <w:rsid w:val="00642324"/>
    <w:rsid w:val="00642ABA"/>
    <w:rsid w:val="0064353D"/>
    <w:rsid w:val="00643D00"/>
    <w:rsid w:val="00643F52"/>
    <w:rsid w:val="00644230"/>
    <w:rsid w:val="00644794"/>
    <w:rsid w:val="00645F0E"/>
    <w:rsid w:val="00646BBA"/>
    <w:rsid w:val="00646D06"/>
    <w:rsid w:val="006472CE"/>
    <w:rsid w:val="006478EA"/>
    <w:rsid w:val="00650A80"/>
    <w:rsid w:val="00650AD9"/>
    <w:rsid w:val="00650D77"/>
    <w:rsid w:val="00651369"/>
    <w:rsid w:val="00651503"/>
    <w:rsid w:val="00653F9C"/>
    <w:rsid w:val="006541A8"/>
    <w:rsid w:val="0065487B"/>
    <w:rsid w:val="00656236"/>
    <w:rsid w:val="00656F6E"/>
    <w:rsid w:val="0065751A"/>
    <w:rsid w:val="00657947"/>
    <w:rsid w:val="00660D07"/>
    <w:rsid w:val="00661269"/>
    <w:rsid w:val="00661898"/>
    <w:rsid w:val="00661CD1"/>
    <w:rsid w:val="006624ED"/>
    <w:rsid w:val="006635C8"/>
    <w:rsid w:val="00663D2C"/>
    <w:rsid w:val="0066521D"/>
    <w:rsid w:val="006667B8"/>
    <w:rsid w:val="00666D02"/>
    <w:rsid w:val="0066738B"/>
    <w:rsid w:val="00667B1B"/>
    <w:rsid w:val="0067029B"/>
    <w:rsid w:val="00670505"/>
    <w:rsid w:val="00670C09"/>
    <w:rsid w:val="006710F1"/>
    <w:rsid w:val="006711F2"/>
    <w:rsid w:val="00672005"/>
    <w:rsid w:val="00672879"/>
    <w:rsid w:val="00672CF6"/>
    <w:rsid w:val="00673307"/>
    <w:rsid w:val="006744CF"/>
    <w:rsid w:val="006747D3"/>
    <w:rsid w:val="00674CBC"/>
    <w:rsid w:val="00674F50"/>
    <w:rsid w:val="00675579"/>
    <w:rsid w:val="00675983"/>
    <w:rsid w:val="006779E6"/>
    <w:rsid w:val="0068064A"/>
    <w:rsid w:val="006807B2"/>
    <w:rsid w:val="00680A4F"/>
    <w:rsid w:val="00680F78"/>
    <w:rsid w:val="00681CC7"/>
    <w:rsid w:val="006838EE"/>
    <w:rsid w:val="006842F3"/>
    <w:rsid w:val="00684FB9"/>
    <w:rsid w:val="0068566B"/>
    <w:rsid w:val="00686B71"/>
    <w:rsid w:val="0068745D"/>
    <w:rsid w:val="00687585"/>
    <w:rsid w:val="00687AA9"/>
    <w:rsid w:val="006902B1"/>
    <w:rsid w:val="006905BE"/>
    <w:rsid w:val="00690912"/>
    <w:rsid w:val="006914A9"/>
    <w:rsid w:val="006918D3"/>
    <w:rsid w:val="00691A71"/>
    <w:rsid w:val="00691C1E"/>
    <w:rsid w:val="00692349"/>
    <w:rsid w:val="0069296C"/>
    <w:rsid w:val="00692C39"/>
    <w:rsid w:val="00693807"/>
    <w:rsid w:val="00694D0C"/>
    <w:rsid w:val="00694D44"/>
    <w:rsid w:val="0069549D"/>
    <w:rsid w:val="0069635E"/>
    <w:rsid w:val="006A042E"/>
    <w:rsid w:val="006A0AA5"/>
    <w:rsid w:val="006A0C79"/>
    <w:rsid w:val="006A0F62"/>
    <w:rsid w:val="006A2138"/>
    <w:rsid w:val="006A276C"/>
    <w:rsid w:val="006A2A1C"/>
    <w:rsid w:val="006A349D"/>
    <w:rsid w:val="006A385D"/>
    <w:rsid w:val="006A42E0"/>
    <w:rsid w:val="006A50F6"/>
    <w:rsid w:val="006A5136"/>
    <w:rsid w:val="006A5420"/>
    <w:rsid w:val="006A619D"/>
    <w:rsid w:val="006B078A"/>
    <w:rsid w:val="006B1D86"/>
    <w:rsid w:val="006B2E61"/>
    <w:rsid w:val="006B4595"/>
    <w:rsid w:val="006B4EFA"/>
    <w:rsid w:val="006B4F69"/>
    <w:rsid w:val="006B581B"/>
    <w:rsid w:val="006B6E0C"/>
    <w:rsid w:val="006B6E81"/>
    <w:rsid w:val="006B7236"/>
    <w:rsid w:val="006B783A"/>
    <w:rsid w:val="006B78D5"/>
    <w:rsid w:val="006C1D04"/>
    <w:rsid w:val="006C1F78"/>
    <w:rsid w:val="006C2818"/>
    <w:rsid w:val="006C4C95"/>
    <w:rsid w:val="006C4E2D"/>
    <w:rsid w:val="006C5ABA"/>
    <w:rsid w:val="006C64C4"/>
    <w:rsid w:val="006C6D2A"/>
    <w:rsid w:val="006D0BEC"/>
    <w:rsid w:val="006D11FD"/>
    <w:rsid w:val="006D1230"/>
    <w:rsid w:val="006D14C2"/>
    <w:rsid w:val="006D17E9"/>
    <w:rsid w:val="006D3E46"/>
    <w:rsid w:val="006D4EEE"/>
    <w:rsid w:val="006D5581"/>
    <w:rsid w:val="006D62F6"/>
    <w:rsid w:val="006D653C"/>
    <w:rsid w:val="006D6636"/>
    <w:rsid w:val="006D6BE4"/>
    <w:rsid w:val="006E0445"/>
    <w:rsid w:val="006E153D"/>
    <w:rsid w:val="006E2DC0"/>
    <w:rsid w:val="006E3215"/>
    <w:rsid w:val="006E3886"/>
    <w:rsid w:val="006E42FA"/>
    <w:rsid w:val="006E43A9"/>
    <w:rsid w:val="006E4EAD"/>
    <w:rsid w:val="006E7177"/>
    <w:rsid w:val="006E7ED3"/>
    <w:rsid w:val="006E7EEA"/>
    <w:rsid w:val="006F079E"/>
    <w:rsid w:val="006F1D8A"/>
    <w:rsid w:val="006F266B"/>
    <w:rsid w:val="006F406A"/>
    <w:rsid w:val="006F4BE1"/>
    <w:rsid w:val="006F4FEE"/>
    <w:rsid w:val="006F508B"/>
    <w:rsid w:val="006F5BE8"/>
    <w:rsid w:val="006F643C"/>
    <w:rsid w:val="006F675D"/>
    <w:rsid w:val="006F7194"/>
    <w:rsid w:val="006F7FF6"/>
    <w:rsid w:val="0070034F"/>
    <w:rsid w:val="00700829"/>
    <w:rsid w:val="007008CE"/>
    <w:rsid w:val="007027D6"/>
    <w:rsid w:val="00702E3D"/>
    <w:rsid w:val="00703DF1"/>
    <w:rsid w:val="00704010"/>
    <w:rsid w:val="0070455B"/>
    <w:rsid w:val="00705201"/>
    <w:rsid w:val="007058EC"/>
    <w:rsid w:val="007067BB"/>
    <w:rsid w:val="007076C4"/>
    <w:rsid w:val="00707DA9"/>
    <w:rsid w:val="00712C37"/>
    <w:rsid w:val="0071438D"/>
    <w:rsid w:val="0071507E"/>
    <w:rsid w:val="00716B4E"/>
    <w:rsid w:val="00716D32"/>
    <w:rsid w:val="0071727F"/>
    <w:rsid w:val="00717D4A"/>
    <w:rsid w:val="00720DDF"/>
    <w:rsid w:val="00721432"/>
    <w:rsid w:val="0072184E"/>
    <w:rsid w:val="00724EC5"/>
    <w:rsid w:val="007267E1"/>
    <w:rsid w:val="007268FB"/>
    <w:rsid w:val="00730E4D"/>
    <w:rsid w:val="00730F17"/>
    <w:rsid w:val="00731490"/>
    <w:rsid w:val="00731F88"/>
    <w:rsid w:val="0073338B"/>
    <w:rsid w:val="00733569"/>
    <w:rsid w:val="00733844"/>
    <w:rsid w:val="0073480E"/>
    <w:rsid w:val="00735E38"/>
    <w:rsid w:val="00736896"/>
    <w:rsid w:val="007371C5"/>
    <w:rsid w:val="00741551"/>
    <w:rsid w:val="007425B0"/>
    <w:rsid w:val="0074286D"/>
    <w:rsid w:val="00742AD9"/>
    <w:rsid w:val="00742D2E"/>
    <w:rsid w:val="007434CD"/>
    <w:rsid w:val="00743629"/>
    <w:rsid w:val="0074392E"/>
    <w:rsid w:val="00743A43"/>
    <w:rsid w:val="007440AE"/>
    <w:rsid w:val="00744601"/>
    <w:rsid w:val="00744A2C"/>
    <w:rsid w:val="007458DC"/>
    <w:rsid w:val="00745BCB"/>
    <w:rsid w:val="00746084"/>
    <w:rsid w:val="00746568"/>
    <w:rsid w:val="00746AEE"/>
    <w:rsid w:val="00747312"/>
    <w:rsid w:val="00747E3D"/>
    <w:rsid w:val="00750BF2"/>
    <w:rsid w:val="007513BE"/>
    <w:rsid w:val="00752570"/>
    <w:rsid w:val="0075270B"/>
    <w:rsid w:val="007527C9"/>
    <w:rsid w:val="00752FCD"/>
    <w:rsid w:val="00753164"/>
    <w:rsid w:val="007539A6"/>
    <w:rsid w:val="00753BB6"/>
    <w:rsid w:val="007554CF"/>
    <w:rsid w:val="0075716D"/>
    <w:rsid w:val="007573F3"/>
    <w:rsid w:val="00757E37"/>
    <w:rsid w:val="00760993"/>
    <w:rsid w:val="00761090"/>
    <w:rsid w:val="00762000"/>
    <w:rsid w:val="00762DBC"/>
    <w:rsid w:val="0076394C"/>
    <w:rsid w:val="00764958"/>
    <w:rsid w:val="00764CB6"/>
    <w:rsid w:val="00764E4C"/>
    <w:rsid w:val="00766748"/>
    <w:rsid w:val="00766757"/>
    <w:rsid w:val="0076766D"/>
    <w:rsid w:val="007708B5"/>
    <w:rsid w:val="00770CCD"/>
    <w:rsid w:val="00771027"/>
    <w:rsid w:val="00771AC8"/>
    <w:rsid w:val="00772050"/>
    <w:rsid w:val="00772972"/>
    <w:rsid w:val="0077498D"/>
    <w:rsid w:val="00775306"/>
    <w:rsid w:val="007809DF"/>
    <w:rsid w:val="00780CA3"/>
    <w:rsid w:val="007813E7"/>
    <w:rsid w:val="0078212D"/>
    <w:rsid w:val="0078235D"/>
    <w:rsid w:val="007831F3"/>
    <w:rsid w:val="00785385"/>
    <w:rsid w:val="00785749"/>
    <w:rsid w:val="00786745"/>
    <w:rsid w:val="00787C8E"/>
    <w:rsid w:val="00790203"/>
    <w:rsid w:val="00790D16"/>
    <w:rsid w:val="00791ACE"/>
    <w:rsid w:val="0079267D"/>
    <w:rsid w:val="007929B1"/>
    <w:rsid w:val="00792A37"/>
    <w:rsid w:val="00792BF6"/>
    <w:rsid w:val="00793687"/>
    <w:rsid w:val="00793726"/>
    <w:rsid w:val="0079392D"/>
    <w:rsid w:val="00794782"/>
    <w:rsid w:val="00794AAB"/>
    <w:rsid w:val="00796E16"/>
    <w:rsid w:val="0079719E"/>
    <w:rsid w:val="00797985"/>
    <w:rsid w:val="007A0BB6"/>
    <w:rsid w:val="007A2721"/>
    <w:rsid w:val="007A2DF7"/>
    <w:rsid w:val="007A3A5D"/>
    <w:rsid w:val="007A4292"/>
    <w:rsid w:val="007A469F"/>
    <w:rsid w:val="007A60CB"/>
    <w:rsid w:val="007A72A1"/>
    <w:rsid w:val="007B02FE"/>
    <w:rsid w:val="007B05B0"/>
    <w:rsid w:val="007B0AF8"/>
    <w:rsid w:val="007B0D0C"/>
    <w:rsid w:val="007B1CA1"/>
    <w:rsid w:val="007B2BAA"/>
    <w:rsid w:val="007B2ECF"/>
    <w:rsid w:val="007B4D62"/>
    <w:rsid w:val="007B6851"/>
    <w:rsid w:val="007B721F"/>
    <w:rsid w:val="007B7462"/>
    <w:rsid w:val="007C0204"/>
    <w:rsid w:val="007C180B"/>
    <w:rsid w:val="007C2716"/>
    <w:rsid w:val="007C3911"/>
    <w:rsid w:val="007C628B"/>
    <w:rsid w:val="007C7810"/>
    <w:rsid w:val="007D1815"/>
    <w:rsid w:val="007D24AF"/>
    <w:rsid w:val="007D2790"/>
    <w:rsid w:val="007D2F78"/>
    <w:rsid w:val="007D455F"/>
    <w:rsid w:val="007D497C"/>
    <w:rsid w:val="007D4B58"/>
    <w:rsid w:val="007D60A3"/>
    <w:rsid w:val="007D62B5"/>
    <w:rsid w:val="007D63B2"/>
    <w:rsid w:val="007D6811"/>
    <w:rsid w:val="007D6D86"/>
    <w:rsid w:val="007D7C8D"/>
    <w:rsid w:val="007D7E38"/>
    <w:rsid w:val="007E0C40"/>
    <w:rsid w:val="007E17F0"/>
    <w:rsid w:val="007E21C1"/>
    <w:rsid w:val="007E2EEA"/>
    <w:rsid w:val="007E3C48"/>
    <w:rsid w:val="007E4469"/>
    <w:rsid w:val="007E5174"/>
    <w:rsid w:val="007E5711"/>
    <w:rsid w:val="007E5E0F"/>
    <w:rsid w:val="007E6DD8"/>
    <w:rsid w:val="007E6EA4"/>
    <w:rsid w:val="007F19BA"/>
    <w:rsid w:val="007F2C69"/>
    <w:rsid w:val="007F3323"/>
    <w:rsid w:val="007F4483"/>
    <w:rsid w:val="007F6020"/>
    <w:rsid w:val="007F6D1F"/>
    <w:rsid w:val="007F7315"/>
    <w:rsid w:val="007F7382"/>
    <w:rsid w:val="007F7E0A"/>
    <w:rsid w:val="007F7EA5"/>
    <w:rsid w:val="00800666"/>
    <w:rsid w:val="00800EE2"/>
    <w:rsid w:val="00802787"/>
    <w:rsid w:val="00802DC1"/>
    <w:rsid w:val="00804796"/>
    <w:rsid w:val="008047BF"/>
    <w:rsid w:val="00807226"/>
    <w:rsid w:val="00807291"/>
    <w:rsid w:val="008125DE"/>
    <w:rsid w:val="008149A2"/>
    <w:rsid w:val="0081509F"/>
    <w:rsid w:val="008152F7"/>
    <w:rsid w:val="008160DD"/>
    <w:rsid w:val="00816175"/>
    <w:rsid w:val="00820296"/>
    <w:rsid w:val="00822885"/>
    <w:rsid w:val="0082293A"/>
    <w:rsid w:val="00822950"/>
    <w:rsid w:val="008232E9"/>
    <w:rsid w:val="00823B0E"/>
    <w:rsid w:val="00823E54"/>
    <w:rsid w:val="00823E8E"/>
    <w:rsid w:val="008258BF"/>
    <w:rsid w:val="00826428"/>
    <w:rsid w:val="00826B4F"/>
    <w:rsid w:val="00827B8C"/>
    <w:rsid w:val="00830921"/>
    <w:rsid w:val="00831142"/>
    <w:rsid w:val="00831DFE"/>
    <w:rsid w:val="00832275"/>
    <w:rsid w:val="00832409"/>
    <w:rsid w:val="00832489"/>
    <w:rsid w:val="0083351F"/>
    <w:rsid w:val="0083549D"/>
    <w:rsid w:val="00835D85"/>
    <w:rsid w:val="008368BC"/>
    <w:rsid w:val="00837133"/>
    <w:rsid w:val="008378BA"/>
    <w:rsid w:val="00837B2F"/>
    <w:rsid w:val="00837BD7"/>
    <w:rsid w:val="00840A94"/>
    <w:rsid w:val="00841C52"/>
    <w:rsid w:val="00841C67"/>
    <w:rsid w:val="0084232D"/>
    <w:rsid w:val="008429D9"/>
    <w:rsid w:val="00842A1F"/>
    <w:rsid w:val="00844E0C"/>
    <w:rsid w:val="008451EC"/>
    <w:rsid w:val="00845679"/>
    <w:rsid w:val="00845F5A"/>
    <w:rsid w:val="00846842"/>
    <w:rsid w:val="00846E3A"/>
    <w:rsid w:val="00847B85"/>
    <w:rsid w:val="0085025C"/>
    <w:rsid w:val="008510AE"/>
    <w:rsid w:val="0085120F"/>
    <w:rsid w:val="008513F6"/>
    <w:rsid w:val="00851EEC"/>
    <w:rsid w:val="00853057"/>
    <w:rsid w:val="00853682"/>
    <w:rsid w:val="0085497A"/>
    <w:rsid w:val="00855049"/>
    <w:rsid w:val="008557BC"/>
    <w:rsid w:val="00856426"/>
    <w:rsid w:val="00856553"/>
    <w:rsid w:val="00857BE0"/>
    <w:rsid w:val="00857F58"/>
    <w:rsid w:val="0086056B"/>
    <w:rsid w:val="00860F44"/>
    <w:rsid w:val="00861819"/>
    <w:rsid w:val="00861DA3"/>
    <w:rsid w:val="008644A7"/>
    <w:rsid w:val="008663D4"/>
    <w:rsid w:val="0087130B"/>
    <w:rsid w:val="0087364A"/>
    <w:rsid w:val="00873726"/>
    <w:rsid w:val="00873F39"/>
    <w:rsid w:val="00873FCD"/>
    <w:rsid w:val="00874254"/>
    <w:rsid w:val="00874ECC"/>
    <w:rsid w:val="0087528D"/>
    <w:rsid w:val="00875737"/>
    <w:rsid w:val="00876FA4"/>
    <w:rsid w:val="0087709D"/>
    <w:rsid w:val="00877604"/>
    <w:rsid w:val="00880C94"/>
    <w:rsid w:val="0088140E"/>
    <w:rsid w:val="0088303C"/>
    <w:rsid w:val="0088375C"/>
    <w:rsid w:val="00883EB5"/>
    <w:rsid w:val="00884B79"/>
    <w:rsid w:val="00884BBA"/>
    <w:rsid w:val="00885BAA"/>
    <w:rsid w:val="0088668C"/>
    <w:rsid w:val="00886E9D"/>
    <w:rsid w:val="00887CF0"/>
    <w:rsid w:val="008912D5"/>
    <w:rsid w:val="00891748"/>
    <w:rsid w:val="008919ED"/>
    <w:rsid w:val="0089483E"/>
    <w:rsid w:val="00894C43"/>
    <w:rsid w:val="00894C8F"/>
    <w:rsid w:val="00895F94"/>
    <w:rsid w:val="008966FC"/>
    <w:rsid w:val="00896E56"/>
    <w:rsid w:val="00897A68"/>
    <w:rsid w:val="008A0D68"/>
    <w:rsid w:val="008A0F0C"/>
    <w:rsid w:val="008A1184"/>
    <w:rsid w:val="008A1950"/>
    <w:rsid w:val="008A2D49"/>
    <w:rsid w:val="008A2F4A"/>
    <w:rsid w:val="008A35F8"/>
    <w:rsid w:val="008A4A3A"/>
    <w:rsid w:val="008A51A1"/>
    <w:rsid w:val="008A57C6"/>
    <w:rsid w:val="008A5814"/>
    <w:rsid w:val="008A5E34"/>
    <w:rsid w:val="008A69A9"/>
    <w:rsid w:val="008A7521"/>
    <w:rsid w:val="008A7712"/>
    <w:rsid w:val="008B097E"/>
    <w:rsid w:val="008B0B76"/>
    <w:rsid w:val="008B1282"/>
    <w:rsid w:val="008B1B38"/>
    <w:rsid w:val="008B1DD6"/>
    <w:rsid w:val="008B209B"/>
    <w:rsid w:val="008B22F6"/>
    <w:rsid w:val="008B3403"/>
    <w:rsid w:val="008B4124"/>
    <w:rsid w:val="008B500F"/>
    <w:rsid w:val="008B5891"/>
    <w:rsid w:val="008B766F"/>
    <w:rsid w:val="008C07E2"/>
    <w:rsid w:val="008C0FE0"/>
    <w:rsid w:val="008C15AD"/>
    <w:rsid w:val="008C1AA6"/>
    <w:rsid w:val="008C2851"/>
    <w:rsid w:val="008C2C59"/>
    <w:rsid w:val="008C41AB"/>
    <w:rsid w:val="008C4463"/>
    <w:rsid w:val="008C46CA"/>
    <w:rsid w:val="008C4A94"/>
    <w:rsid w:val="008C6094"/>
    <w:rsid w:val="008C6E69"/>
    <w:rsid w:val="008C7628"/>
    <w:rsid w:val="008C7A55"/>
    <w:rsid w:val="008D1157"/>
    <w:rsid w:val="008D1313"/>
    <w:rsid w:val="008D1A2F"/>
    <w:rsid w:val="008D2993"/>
    <w:rsid w:val="008D33B9"/>
    <w:rsid w:val="008D53D2"/>
    <w:rsid w:val="008D54B8"/>
    <w:rsid w:val="008D55F9"/>
    <w:rsid w:val="008D5A10"/>
    <w:rsid w:val="008D7B56"/>
    <w:rsid w:val="008E1161"/>
    <w:rsid w:val="008E1300"/>
    <w:rsid w:val="008E188C"/>
    <w:rsid w:val="008E2F16"/>
    <w:rsid w:val="008E3066"/>
    <w:rsid w:val="008E3610"/>
    <w:rsid w:val="008E4A08"/>
    <w:rsid w:val="008E4EC0"/>
    <w:rsid w:val="008E5273"/>
    <w:rsid w:val="008E529E"/>
    <w:rsid w:val="008E56B5"/>
    <w:rsid w:val="008E5899"/>
    <w:rsid w:val="008E5E44"/>
    <w:rsid w:val="008E6937"/>
    <w:rsid w:val="008E6BC5"/>
    <w:rsid w:val="008E6CF4"/>
    <w:rsid w:val="008E76A2"/>
    <w:rsid w:val="008E79E8"/>
    <w:rsid w:val="008E7E32"/>
    <w:rsid w:val="008F06BB"/>
    <w:rsid w:val="008F1322"/>
    <w:rsid w:val="008F1CF6"/>
    <w:rsid w:val="008F21D3"/>
    <w:rsid w:val="008F2343"/>
    <w:rsid w:val="008F2FD9"/>
    <w:rsid w:val="008F3A2B"/>
    <w:rsid w:val="008F414E"/>
    <w:rsid w:val="008F5BA2"/>
    <w:rsid w:val="008F5BA5"/>
    <w:rsid w:val="008F5F31"/>
    <w:rsid w:val="008F6D2D"/>
    <w:rsid w:val="008F731E"/>
    <w:rsid w:val="00900177"/>
    <w:rsid w:val="009008D8"/>
    <w:rsid w:val="00900C8D"/>
    <w:rsid w:val="00900F75"/>
    <w:rsid w:val="00901B28"/>
    <w:rsid w:val="00901C5E"/>
    <w:rsid w:val="00902BE9"/>
    <w:rsid w:val="00903FDF"/>
    <w:rsid w:val="0090400F"/>
    <w:rsid w:val="009042D7"/>
    <w:rsid w:val="0090586E"/>
    <w:rsid w:val="0090670E"/>
    <w:rsid w:val="00906919"/>
    <w:rsid w:val="0090714E"/>
    <w:rsid w:val="00907552"/>
    <w:rsid w:val="0091166E"/>
    <w:rsid w:val="00911939"/>
    <w:rsid w:val="00911DA1"/>
    <w:rsid w:val="00911F86"/>
    <w:rsid w:val="009123F9"/>
    <w:rsid w:val="009138C6"/>
    <w:rsid w:val="00913940"/>
    <w:rsid w:val="00914D1F"/>
    <w:rsid w:val="009153AA"/>
    <w:rsid w:val="009157C6"/>
    <w:rsid w:val="009169EB"/>
    <w:rsid w:val="00916ACE"/>
    <w:rsid w:val="00916AF1"/>
    <w:rsid w:val="0091728E"/>
    <w:rsid w:val="0092036D"/>
    <w:rsid w:val="0092055C"/>
    <w:rsid w:val="00921F06"/>
    <w:rsid w:val="00923822"/>
    <w:rsid w:val="009238B5"/>
    <w:rsid w:val="00923BD1"/>
    <w:rsid w:val="009240AF"/>
    <w:rsid w:val="00924EE0"/>
    <w:rsid w:val="0092668C"/>
    <w:rsid w:val="0092697D"/>
    <w:rsid w:val="00926BBC"/>
    <w:rsid w:val="00930B44"/>
    <w:rsid w:val="009319EE"/>
    <w:rsid w:val="009335B5"/>
    <w:rsid w:val="0093688F"/>
    <w:rsid w:val="00936D00"/>
    <w:rsid w:val="00936D88"/>
    <w:rsid w:val="009373A8"/>
    <w:rsid w:val="00937528"/>
    <w:rsid w:val="00937700"/>
    <w:rsid w:val="00940C28"/>
    <w:rsid w:val="00941528"/>
    <w:rsid w:val="00941E00"/>
    <w:rsid w:val="009433C1"/>
    <w:rsid w:val="00944659"/>
    <w:rsid w:val="00944EDC"/>
    <w:rsid w:val="00945495"/>
    <w:rsid w:val="00945BF0"/>
    <w:rsid w:val="0094676F"/>
    <w:rsid w:val="009467A0"/>
    <w:rsid w:val="0094739E"/>
    <w:rsid w:val="00947804"/>
    <w:rsid w:val="00947925"/>
    <w:rsid w:val="0095015F"/>
    <w:rsid w:val="00950351"/>
    <w:rsid w:val="009508D2"/>
    <w:rsid w:val="009517D4"/>
    <w:rsid w:val="00951D74"/>
    <w:rsid w:val="00954AC5"/>
    <w:rsid w:val="00954F5A"/>
    <w:rsid w:val="009552C7"/>
    <w:rsid w:val="009558D6"/>
    <w:rsid w:val="00956FA7"/>
    <w:rsid w:val="00957490"/>
    <w:rsid w:val="00957A63"/>
    <w:rsid w:val="009611AD"/>
    <w:rsid w:val="00961207"/>
    <w:rsid w:val="0096150B"/>
    <w:rsid w:val="00961C9E"/>
    <w:rsid w:val="00962355"/>
    <w:rsid w:val="00962476"/>
    <w:rsid w:val="00963B21"/>
    <w:rsid w:val="00963CBD"/>
    <w:rsid w:val="00965A20"/>
    <w:rsid w:val="00965C01"/>
    <w:rsid w:val="00966446"/>
    <w:rsid w:val="00966488"/>
    <w:rsid w:val="00966BFD"/>
    <w:rsid w:val="00967A6A"/>
    <w:rsid w:val="00967B14"/>
    <w:rsid w:val="00967EC4"/>
    <w:rsid w:val="00970196"/>
    <w:rsid w:val="00972607"/>
    <w:rsid w:val="009728E2"/>
    <w:rsid w:val="0097461A"/>
    <w:rsid w:val="0097590F"/>
    <w:rsid w:val="00975B19"/>
    <w:rsid w:val="009768AC"/>
    <w:rsid w:val="00977263"/>
    <w:rsid w:val="00977A33"/>
    <w:rsid w:val="00981734"/>
    <w:rsid w:val="00983B11"/>
    <w:rsid w:val="00984472"/>
    <w:rsid w:val="00984581"/>
    <w:rsid w:val="00984951"/>
    <w:rsid w:val="00985675"/>
    <w:rsid w:val="00985C02"/>
    <w:rsid w:val="00986424"/>
    <w:rsid w:val="00987466"/>
    <w:rsid w:val="009875F8"/>
    <w:rsid w:val="00987C3D"/>
    <w:rsid w:val="00990929"/>
    <w:rsid w:val="00991623"/>
    <w:rsid w:val="00992925"/>
    <w:rsid w:val="00992995"/>
    <w:rsid w:val="009931BF"/>
    <w:rsid w:val="009936CB"/>
    <w:rsid w:val="00993B2D"/>
    <w:rsid w:val="0099431F"/>
    <w:rsid w:val="00994444"/>
    <w:rsid w:val="0099475B"/>
    <w:rsid w:val="00996BA1"/>
    <w:rsid w:val="009974E9"/>
    <w:rsid w:val="009975BB"/>
    <w:rsid w:val="00997A1F"/>
    <w:rsid w:val="009A0151"/>
    <w:rsid w:val="009A01AE"/>
    <w:rsid w:val="009A049F"/>
    <w:rsid w:val="009A04F2"/>
    <w:rsid w:val="009A0F77"/>
    <w:rsid w:val="009A0FFC"/>
    <w:rsid w:val="009A1781"/>
    <w:rsid w:val="009A39C5"/>
    <w:rsid w:val="009A3BB2"/>
    <w:rsid w:val="009A45CA"/>
    <w:rsid w:val="009A490A"/>
    <w:rsid w:val="009A53CD"/>
    <w:rsid w:val="009A59B2"/>
    <w:rsid w:val="009A5BE5"/>
    <w:rsid w:val="009A5EF1"/>
    <w:rsid w:val="009A66BF"/>
    <w:rsid w:val="009A7662"/>
    <w:rsid w:val="009B0078"/>
    <w:rsid w:val="009B117A"/>
    <w:rsid w:val="009B13ED"/>
    <w:rsid w:val="009B27C3"/>
    <w:rsid w:val="009B31CB"/>
    <w:rsid w:val="009B37C5"/>
    <w:rsid w:val="009B3BEC"/>
    <w:rsid w:val="009B40C5"/>
    <w:rsid w:val="009B46B0"/>
    <w:rsid w:val="009B4959"/>
    <w:rsid w:val="009B5853"/>
    <w:rsid w:val="009B6257"/>
    <w:rsid w:val="009B7309"/>
    <w:rsid w:val="009B7A8B"/>
    <w:rsid w:val="009C0009"/>
    <w:rsid w:val="009C0C56"/>
    <w:rsid w:val="009C2545"/>
    <w:rsid w:val="009C2712"/>
    <w:rsid w:val="009C349D"/>
    <w:rsid w:val="009C38A3"/>
    <w:rsid w:val="009C570A"/>
    <w:rsid w:val="009C6CD7"/>
    <w:rsid w:val="009C7083"/>
    <w:rsid w:val="009C72B4"/>
    <w:rsid w:val="009C750F"/>
    <w:rsid w:val="009C79D7"/>
    <w:rsid w:val="009D31E9"/>
    <w:rsid w:val="009D32DB"/>
    <w:rsid w:val="009D34BF"/>
    <w:rsid w:val="009D5051"/>
    <w:rsid w:val="009D51A6"/>
    <w:rsid w:val="009E13AA"/>
    <w:rsid w:val="009E2762"/>
    <w:rsid w:val="009E2F3E"/>
    <w:rsid w:val="009E343D"/>
    <w:rsid w:val="009E3895"/>
    <w:rsid w:val="009E489D"/>
    <w:rsid w:val="009E4A1F"/>
    <w:rsid w:val="009E4AD6"/>
    <w:rsid w:val="009E560A"/>
    <w:rsid w:val="009E5A02"/>
    <w:rsid w:val="009E6021"/>
    <w:rsid w:val="009E690E"/>
    <w:rsid w:val="009E6D99"/>
    <w:rsid w:val="009E710E"/>
    <w:rsid w:val="009E7EF7"/>
    <w:rsid w:val="009F0381"/>
    <w:rsid w:val="009F12E0"/>
    <w:rsid w:val="009F1C2E"/>
    <w:rsid w:val="009F1CC8"/>
    <w:rsid w:val="009F547C"/>
    <w:rsid w:val="009F5C34"/>
    <w:rsid w:val="009F5C9E"/>
    <w:rsid w:val="009F6360"/>
    <w:rsid w:val="009F64D1"/>
    <w:rsid w:val="009F6718"/>
    <w:rsid w:val="009F6A84"/>
    <w:rsid w:val="009F6ADB"/>
    <w:rsid w:val="009F6C25"/>
    <w:rsid w:val="009F7455"/>
    <w:rsid w:val="009F77B5"/>
    <w:rsid w:val="009F7F6D"/>
    <w:rsid w:val="00A000E6"/>
    <w:rsid w:val="00A00787"/>
    <w:rsid w:val="00A00E32"/>
    <w:rsid w:val="00A016EB"/>
    <w:rsid w:val="00A0194D"/>
    <w:rsid w:val="00A01B06"/>
    <w:rsid w:val="00A01CEC"/>
    <w:rsid w:val="00A020D3"/>
    <w:rsid w:val="00A02630"/>
    <w:rsid w:val="00A0323E"/>
    <w:rsid w:val="00A038A9"/>
    <w:rsid w:val="00A03F72"/>
    <w:rsid w:val="00A04544"/>
    <w:rsid w:val="00A04658"/>
    <w:rsid w:val="00A048D2"/>
    <w:rsid w:val="00A04944"/>
    <w:rsid w:val="00A04CB9"/>
    <w:rsid w:val="00A051E2"/>
    <w:rsid w:val="00A0560D"/>
    <w:rsid w:val="00A05F1B"/>
    <w:rsid w:val="00A063E2"/>
    <w:rsid w:val="00A06A9F"/>
    <w:rsid w:val="00A07522"/>
    <w:rsid w:val="00A10158"/>
    <w:rsid w:val="00A10761"/>
    <w:rsid w:val="00A10D4B"/>
    <w:rsid w:val="00A11755"/>
    <w:rsid w:val="00A11916"/>
    <w:rsid w:val="00A12D31"/>
    <w:rsid w:val="00A13973"/>
    <w:rsid w:val="00A149B9"/>
    <w:rsid w:val="00A14F13"/>
    <w:rsid w:val="00A14FD6"/>
    <w:rsid w:val="00A1587D"/>
    <w:rsid w:val="00A16B6C"/>
    <w:rsid w:val="00A172A9"/>
    <w:rsid w:val="00A20701"/>
    <w:rsid w:val="00A216F4"/>
    <w:rsid w:val="00A21B5D"/>
    <w:rsid w:val="00A22196"/>
    <w:rsid w:val="00A22365"/>
    <w:rsid w:val="00A22F77"/>
    <w:rsid w:val="00A2329C"/>
    <w:rsid w:val="00A24674"/>
    <w:rsid w:val="00A24C3F"/>
    <w:rsid w:val="00A24DD6"/>
    <w:rsid w:val="00A253CA"/>
    <w:rsid w:val="00A257B0"/>
    <w:rsid w:val="00A274FE"/>
    <w:rsid w:val="00A3017E"/>
    <w:rsid w:val="00A303DF"/>
    <w:rsid w:val="00A3050B"/>
    <w:rsid w:val="00A307C7"/>
    <w:rsid w:val="00A308DF"/>
    <w:rsid w:val="00A318A6"/>
    <w:rsid w:val="00A31C80"/>
    <w:rsid w:val="00A31DB9"/>
    <w:rsid w:val="00A32616"/>
    <w:rsid w:val="00A33110"/>
    <w:rsid w:val="00A33CE2"/>
    <w:rsid w:val="00A33D5D"/>
    <w:rsid w:val="00A34BEA"/>
    <w:rsid w:val="00A34C8C"/>
    <w:rsid w:val="00A3573D"/>
    <w:rsid w:val="00A35B8C"/>
    <w:rsid w:val="00A35C66"/>
    <w:rsid w:val="00A3602A"/>
    <w:rsid w:val="00A366FA"/>
    <w:rsid w:val="00A373A8"/>
    <w:rsid w:val="00A40989"/>
    <w:rsid w:val="00A40BA9"/>
    <w:rsid w:val="00A41FEA"/>
    <w:rsid w:val="00A422B1"/>
    <w:rsid w:val="00A427E4"/>
    <w:rsid w:val="00A42EBB"/>
    <w:rsid w:val="00A43185"/>
    <w:rsid w:val="00A433A0"/>
    <w:rsid w:val="00A43D3A"/>
    <w:rsid w:val="00A4418D"/>
    <w:rsid w:val="00A44F2C"/>
    <w:rsid w:val="00A46D05"/>
    <w:rsid w:val="00A46D1B"/>
    <w:rsid w:val="00A4735A"/>
    <w:rsid w:val="00A4756F"/>
    <w:rsid w:val="00A501F0"/>
    <w:rsid w:val="00A510D4"/>
    <w:rsid w:val="00A513C9"/>
    <w:rsid w:val="00A5144E"/>
    <w:rsid w:val="00A51AF5"/>
    <w:rsid w:val="00A53025"/>
    <w:rsid w:val="00A5348A"/>
    <w:rsid w:val="00A53788"/>
    <w:rsid w:val="00A54F90"/>
    <w:rsid w:val="00A558B3"/>
    <w:rsid w:val="00A55977"/>
    <w:rsid w:val="00A57FF9"/>
    <w:rsid w:val="00A6093D"/>
    <w:rsid w:val="00A60D84"/>
    <w:rsid w:val="00A61504"/>
    <w:rsid w:val="00A61F8A"/>
    <w:rsid w:val="00A63019"/>
    <w:rsid w:val="00A64564"/>
    <w:rsid w:val="00A646F2"/>
    <w:rsid w:val="00A651FB"/>
    <w:rsid w:val="00A66012"/>
    <w:rsid w:val="00A6646B"/>
    <w:rsid w:val="00A6762F"/>
    <w:rsid w:val="00A708FF"/>
    <w:rsid w:val="00A70FEF"/>
    <w:rsid w:val="00A71DF3"/>
    <w:rsid w:val="00A73236"/>
    <w:rsid w:val="00A746C6"/>
    <w:rsid w:val="00A74898"/>
    <w:rsid w:val="00A7493D"/>
    <w:rsid w:val="00A758CC"/>
    <w:rsid w:val="00A75B9A"/>
    <w:rsid w:val="00A7710E"/>
    <w:rsid w:val="00A7775D"/>
    <w:rsid w:val="00A77772"/>
    <w:rsid w:val="00A77CA1"/>
    <w:rsid w:val="00A77CB7"/>
    <w:rsid w:val="00A80987"/>
    <w:rsid w:val="00A80B72"/>
    <w:rsid w:val="00A812F4"/>
    <w:rsid w:val="00A815A2"/>
    <w:rsid w:val="00A81671"/>
    <w:rsid w:val="00A82728"/>
    <w:rsid w:val="00A82DE3"/>
    <w:rsid w:val="00A84008"/>
    <w:rsid w:val="00A844EB"/>
    <w:rsid w:val="00A846B7"/>
    <w:rsid w:val="00A858B2"/>
    <w:rsid w:val="00A86449"/>
    <w:rsid w:val="00A86525"/>
    <w:rsid w:val="00A86A88"/>
    <w:rsid w:val="00A875FB"/>
    <w:rsid w:val="00A90789"/>
    <w:rsid w:val="00A910B5"/>
    <w:rsid w:val="00A91B33"/>
    <w:rsid w:val="00A91F65"/>
    <w:rsid w:val="00A9311C"/>
    <w:rsid w:val="00A93B1A"/>
    <w:rsid w:val="00A93D7E"/>
    <w:rsid w:val="00A94508"/>
    <w:rsid w:val="00A94CA9"/>
    <w:rsid w:val="00A95632"/>
    <w:rsid w:val="00A95AE9"/>
    <w:rsid w:val="00A962C2"/>
    <w:rsid w:val="00A965BA"/>
    <w:rsid w:val="00A96D24"/>
    <w:rsid w:val="00A971D5"/>
    <w:rsid w:val="00A97391"/>
    <w:rsid w:val="00A973B1"/>
    <w:rsid w:val="00A973DC"/>
    <w:rsid w:val="00AA05CA"/>
    <w:rsid w:val="00AA0CDC"/>
    <w:rsid w:val="00AA15F2"/>
    <w:rsid w:val="00AA1A72"/>
    <w:rsid w:val="00AA2CF4"/>
    <w:rsid w:val="00AA3798"/>
    <w:rsid w:val="00AA3A96"/>
    <w:rsid w:val="00AA3C51"/>
    <w:rsid w:val="00AA5151"/>
    <w:rsid w:val="00AA5F72"/>
    <w:rsid w:val="00AA6414"/>
    <w:rsid w:val="00AA7684"/>
    <w:rsid w:val="00AA782E"/>
    <w:rsid w:val="00AB1996"/>
    <w:rsid w:val="00AB2F58"/>
    <w:rsid w:val="00AB2FAC"/>
    <w:rsid w:val="00AB3030"/>
    <w:rsid w:val="00AB431A"/>
    <w:rsid w:val="00AB5576"/>
    <w:rsid w:val="00AB563C"/>
    <w:rsid w:val="00AB6329"/>
    <w:rsid w:val="00AB6909"/>
    <w:rsid w:val="00AB7125"/>
    <w:rsid w:val="00AB7B81"/>
    <w:rsid w:val="00AB7D42"/>
    <w:rsid w:val="00AC0686"/>
    <w:rsid w:val="00AC0C66"/>
    <w:rsid w:val="00AC1C80"/>
    <w:rsid w:val="00AC370E"/>
    <w:rsid w:val="00AC3E1E"/>
    <w:rsid w:val="00AC4603"/>
    <w:rsid w:val="00AC47F6"/>
    <w:rsid w:val="00AC4800"/>
    <w:rsid w:val="00AC508C"/>
    <w:rsid w:val="00AC588A"/>
    <w:rsid w:val="00AC58D0"/>
    <w:rsid w:val="00AC721F"/>
    <w:rsid w:val="00AC729C"/>
    <w:rsid w:val="00AC7E18"/>
    <w:rsid w:val="00AD1332"/>
    <w:rsid w:val="00AD165E"/>
    <w:rsid w:val="00AD2304"/>
    <w:rsid w:val="00AD4693"/>
    <w:rsid w:val="00AD4A6D"/>
    <w:rsid w:val="00AD4B03"/>
    <w:rsid w:val="00AD543D"/>
    <w:rsid w:val="00AD5BA3"/>
    <w:rsid w:val="00AD74F6"/>
    <w:rsid w:val="00AE19B5"/>
    <w:rsid w:val="00AE1F6C"/>
    <w:rsid w:val="00AE214C"/>
    <w:rsid w:val="00AE287D"/>
    <w:rsid w:val="00AE392C"/>
    <w:rsid w:val="00AE3CCD"/>
    <w:rsid w:val="00AE5034"/>
    <w:rsid w:val="00AE548B"/>
    <w:rsid w:val="00AE610F"/>
    <w:rsid w:val="00AE6FB2"/>
    <w:rsid w:val="00AE7617"/>
    <w:rsid w:val="00AE7E6F"/>
    <w:rsid w:val="00AF132B"/>
    <w:rsid w:val="00AF1833"/>
    <w:rsid w:val="00AF23D6"/>
    <w:rsid w:val="00AF2E51"/>
    <w:rsid w:val="00AF3AA5"/>
    <w:rsid w:val="00AF3C93"/>
    <w:rsid w:val="00AF4391"/>
    <w:rsid w:val="00AF4CDA"/>
    <w:rsid w:val="00AF5197"/>
    <w:rsid w:val="00AF538F"/>
    <w:rsid w:val="00AF5A29"/>
    <w:rsid w:val="00AF6448"/>
    <w:rsid w:val="00AF7B94"/>
    <w:rsid w:val="00AF7F9B"/>
    <w:rsid w:val="00B015A2"/>
    <w:rsid w:val="00B01675"/>
    <w:rsid w:val="00B01B98"/>
    <w:rsid w:val="00B01DBC"/>
    <w:rsid w:val="00B022C6"/>
    <w:rsid w:val="00B0252C"/>
    <w:rsid w:val="00B02F35"/>
    <w:rsid w:val="00B0411B"/>
    <w:rsid w:val="00B041C7"/>
    <w:rsid w:val="00B042AB"/>
    <w:rsid w:val="00B04F52"/>
    <w:rsid w:val="00B05386"/>
    <w:rsid w:val="00B06851"/>
    <w:rsid w:val="00B06D21"/>
    <w:rsid w:val="00B06EAC"/>
    <w:rsid w:val="00B110D6"/>
    <w:rsid w:val="00B114D2"/>
    <w:rsid w:val="00B121D0"/>
    <w:rsid w:val="00B12875"/>
    <w:rsid w:val="00B130B3"/>
    <w:rsid w:val="00B130EC"/>
    <w:rsid w:val="00B1588B"/>
    <w:rsid w:val="00B1631A"/>
    <w:rsid w:val="00B1680D"/>
    <w:rsid w:val="00B16BC3"/>
    <w:rsid w:val="00B20073"/>
    <w:rsid w:val="00B20448"/>
    <w:rsid w:val="00B20D24"/>
    <w:rsid w:val="00B21427"/>
    <w:rsid w:val="00B22B56"/>
    <w:rsid w:val="00B23ECB"/>
    <w:rsid w:val="00B24016"/>
    <w:rsid w:val="00B25990"/>
    <w:rsid w:val="00B26471"/>
    <w:rsid w:val="00B27224"/>
    <w:rsid w:val="00B27BB6"/>
    <w:rsid w:val="00B32C20"/>
    <w:rsid w:val="00B32C2C"/>
    <w:rsid w:val="00B32FEC"/>
    <w:rsid w:val="00B3318D"/>
    <w:rsid w:val="00B35104"/>
    <w:rsid w:val="00B356B4"/>
    <w:rsid w:val="00B36031"/>
    <w:rsid w:val="00B364FC"/>
    <w:rsid w:val="00B366A0"/>
    <w:rsid w:val="00B37BB0"/>
    <w:rsid w:val="00B41A7B"/>
    <w:rsid w:val="00B4251F"/>
    <w:rsid w:val="00B4253C"/>
    <w:rsid w:val="00B42CB9"/>
    <w:rsid w:val="00B4327D"/>
    <w:rsid w:val="00B43366"/>
    <w:rsid w:val="00B44735"/>
    <w:rsid w:val="00B447AE"/>
    <w:rsid w:val="00B450EE"/>
    <w:rsid w:val="00B45FE3"/>
    <w:rsid w:val="00B468BC"/>
    <w:rsid w:val="00B46A28"/>
    <w:rsid w:val="00B47A8F"/>
    <w:rsid w:val="00B5054B"/>
    <w:rsid w:val="00B51C72"/>
    <w:rsid w:val="00B520FA"/>
    <w:rsid w:val="00B522BC"/>
    <w:rsid w:val="00B525B3"/>
    <w:rsid w:val="00B52C20"/>
    <w:rsid w:val="00B532DA"/>
    <w:rsid w:val="00B55C48"/>
    <w:rsid w:val="00B561EA"/>
    <w:rsid w:val="00B57882"/>
    <w:rsid w:val="00B61A79"/>
    <w:rsid w:val="00B61B2B"/>
    <w:rsid w:val="00B6247F"/>
    <w:rsid w:val="00B626D2"/>
    <w:rsid w:val="00B63089"/>
    <w:rsid w:val="00B63303"/>
    <w:rsid w:val="00B648C4"/>
    <w:rsid w:val="00B64941"/>
    <w:rsid w:val="00B658EA"/>
    <w:rsid w:val="00B70899"/>
    <w:rsid w:val="00B7189D"/>
    <w:rsid w:val="00B7213C"/>
    <w:rsid w:val="00B730DA"/>
    <w:rsid w:val="00B733B6"/>
    <w:rsid w:val="00B73562"/>
    <w:rsid w:val="00B74B7B"/>
    <w:rsid w:val="00B74CB1"/>
    <w:rsid w:val="00B75BA2"/>
    <w:rsid w:val="00B76551"/>
    <w:rsid w:val="00B76EE5"/>
    <w:rsid w:val="00B76F75"/>
    <w:rsid w:val="00B773F5"/>
    <w:rsid w:val="00B80EE1"/>
    <w:rsid w:val="00B81923"/>
    <w:rsid w:val="00B82330"/>
    <w:rsid w:val="00B83A6F"/>
    <w:rsid w:val="00B83DD0"/>
    <w:rsid w:val="00B85597"/>
    <w:rsid w:val="00B8794E"/>
    <w:rsid w:val="00B918E7"/>
    <w:rsid w:val="00B91AC9"/>
    <w:rsid w:val="00B92E73"/>
    <w:rsid w:val="00B940FA"/>
    <w:rsid w:val="00B941D1"/>
    <w:rsid w:val="00B946D0"/>
    <w:rsid w:val="00B95148"/>
    <w:rsid w:val="00B95567"/>
    <w:rsid w:val="00B959ED"/>
    <w:rsid w:val="00B9623D"/>
    <w:rsid w:val="00B9668D"/>
    <w:rsid w:val="00B966F1"/>
    <w:rsid w:val="00B97EA6"/>
    <w:rsid w:val="00BA0AEE"/>
    <w:rsid w:val="00BA158F"/>
    <w:rsid w:val="00BA32C9"/>
    <w:rsid w:val="00BA39AE"/>
    <w:rsid w:val="00BA3C23"/>
    <w:rsid w:val="00BA4BE5"/>
    <w:rsid w:val="00BA536A"/>
    <w:rsid w:val="00BA5B16"/>
    <w:rsid w:val="00BA629A"/>
    <w:rsid w:val="00BA6491"/>
    <w:rsid w:val="00BA7350"/>
    <w:rsid w:val="00BA79BC"/>
    <w:rsid w:val="00BB17CC"/>
    <w:rsid w:val="00BB28FC"/>
    <w:rsid w:val="00BB2E00"/>
    <w:rsid w:val="00BB38A5"/>
    <w:rsid w:val="00BB3C9B"/>
    <w:rsid w:val="00BB5266"/>
    <w:rsid w:val="00BB573F"/>
    <w:rsid w:val="00BB65C1"/>
    <w:rsid w:val="00BB67D8"/>
    <w:rsid w:val="00BB70AD"/>
    <w:rsid w:val="00BB7761"/>
    <w:rsid w:val="00BB7DDD"/>
    <w:rsid w:val="00BC00C1"/>
    <w:rsid w:val="00BC14F8"/>
    <w:rsid w:val="00BC204B"/>
    <w:rsid w:val="00BC207C"/>
    <w:rsid w:val="00BC2642"/>
    <w:rsid w:val="00BC42CE"/>
    <w:rsid w:val="00BC5AAA"/>
    <w:rsid w:val="00BC61F6"/>
    <w:rsid w:val="00BC6E52"/>
    <w:rsid w:val="00BC789D"/>
    <w:rsid w:val="00BD071C"/>
    <w:rsid w:val="00BD0B79"/>
    <w:rsid w:val="00BD0D1B"/>
    <w:rsid w:val="00BD0D75"/>
    <w:rsid w:val="00BD1472"/>
    <w:rsid w:val="00BD1E46"/>
    <w:rsid w:val="00BD2BA4"/>
    <w:rsid w:val="00BD65B3"/>
    <w:rsid w:val="00BD7353"/>
    <w:rsid w:val="00BD771D"/>
    <w:rsid w:val="00BD79A5"/>
    <w:rsid w:val="00BD7BF9"/>
    <w:rsid w:val="00BE0A68"/>
    <w:rsid w:val="00BE179F"/>
    <w:rsid w:val="00BE266B"/>
    <w:rsid w:val="00BE28EC"/>
    <w:rsid w:val="00BE3003"/>
    <w:rsid w:val="00BE49D6"/>
    <w:rsid w:val="00BE49E1"/>
    <w:rsid w:val="00BE4C57"/>
    <w:rsid w:val="00BE5302"/>
    <w:rsid w:val="00BE6496"/>
    <w:rsid w:val="00BE6A36"/>
    <w:rsid w:val="00BE7132"/>
    <w:rsid w:val="00BE7365"/>
    <w:rsid w:val="00BF033D"/>
    <w:rsid w:val="00BF2A3A"/>
    <w:rsid w:val="00BF36EB"/>
    <w:rsid w:val="00BF3AD3"/>
    <w:rsid w:val="00BF5EE0"/>
    <w:rsid w:val="00BF7A59"/>
    <w:rsid w:val="00BF7D26"/>
    <w:rsid w:val="00C00A04"/>
    <w:rsid w:val="00C00FB1"/>
    <w:rsid w:val="00C01123"/>
    <w:rsid w:val="00C01D24"/>
    <w:rsid w:val="00C020FD"/>
    <w:rsid w:val="00C02736"/>
    <w:rsid w:val="00C0308C"/>
    <w:rsid w:val="00C04B5B"/>
    <w:rsid w:val="00C051EC"/>
    <w:rsid w:val="00C05439"/>
    <w:rsid w:val="00C059A1"/>
    <w:rsid w:val="00C06078"/>
    <w:rsid w:val="00C061D4"/>
    <w:rsid w:val="00C06206"/>
    <w:rsid w:val="00C065C4"/>
    <w:rsid w:val="00C07639"/>
    <w:rsid w:val="00C07888"/>
    <w:rsid w:val="00C07969"/>
    <w:rsid w:val="00C116BA"/>
    <w:rsid w:val="00C117BB"/>
    <w:rsid w:val="00C12771"/>
    <w:rsid w:val="00C1517D"/>
    <w:rsid w:val="00C152DE"/>
    <w:rsid w:val="00C15FF7"/>
    <w:rsid w:val="00C161EF"/>
    <w:rsid w:val="00C16E04"/>
    <w:rsid w:val="00C1750C"/>
    <w:rsid w:val="00C17C30"/>
    <w:rsid w:val="00C21122"/>
    <w:rsid w:val="00C2156C"/>
    <w:rsid w:val="00C220C6"/>
    <w:rsid w:val="00C22D9F"/>
    <w:rsid w:val="00C233F6"/>
    <w:rsid w:val="00C24904"/>
    <w:rsid w:val="00C24BFE"/>
    <w:rsid w:val="00C2503D"/>
    <w:rsid w:val="00C261DD"/>
    <w:rsid w:val="00C266BC"/>
    <w:rsid w:val="00C26911"/>
    <w:rsid w:val="00C2764F"/>
    <w:rsid w:val="00C27E51"/>
    <w:rsid w:val="00C30181"/>
    <w:rsid w:val="00C30C18"/>
    <w:rsid w:val="00C30F82"/>
    <w:rsid w:val="00C311A4"/>
    <w:rsid w:val="00C323CD"/>
    <w:rsid w:val="00C3279B"/>
    <w:rsid w:val="00C32A23"/>
    <w:rsid w:val="00C32A28"/>
    <w:rsid w:val="00C32C72"/>
    <w:rsid w:val="00C32D5E"/>
    <w:rsid w:val="00C340E9"/>
    <w:rsid w:val="00C34897"/>
    <w:rsid w:val="00C36339"/>
    <w:rsid w:val="00C37AFC"/>
    <w:rsid w:val="00C37B0B"/>
    <w:rsid w:val="00C37D9C"/>
    <w:rsid w:val="00C415FC"/>
    <w:rsid w:val="00C41EAF"/>
    <w:rsid w:val="00C420E3"/>
    <w:rsid w:val="00C4213C"/>
    <w:rsid w:val="00C42843"/>
    <w:rsid w:val="00C42ED7"/>
    <w:rsid w:val="00C431F4"/>
    <w:rsid w:val="00C43677"/>
    <w:rsid w:val="00C439CA"/>
    <w:rsid w:val="00C44839"/>
    <w:rsid w:val="00C45101"/>
    <w:rsid w:val="00C4771F"/>
    <w:rsid w:val="00C47AB9"/>
    <w:rsid w:val="00C47B6A"/>
    <w:rsid w:val="00C47D03"/>
    <w:rsid w:val="00C50FE3"/>
    <w:rsid w:val="00C5104B"/>
    <w:rsid w:val="00C525F9"/>
    <w:rsid w:val="00C527E1"/>
    <w:rsid w:val="00C52ACB"/>
    <w:rsid w:val="00C52B9B"/>
    <w:rsid w:val="00C539B1"/>
    <w:rsid w:val="00C54D50"/>
    <w:rsid w:val="00C5681F"/>
    <w:rsid w:val="00C56F3A"/>
    <w:rsid w:val="00C57B47"/>
    <w:rsid w:val="00C57F7E"/>
    <w:rsid w:val="00C6012F"/>
    <w:rsid w:val="00C601F7"/>
    <w:rsid w:val="00C60E60"/>
    <w:rsid w:val="00C61AA0"/>
    <w:rsid w:val="00C62506"/>
    <w:rsid w:val="00C63F4C"/>
    <w:rsid w:val="00C64691"/>
    <w:rsid w:val="00C651A2"/>
    <w:rsid w:val="00C655A8"/>
    <w:rsid w:val="00C664E8"/>
    <w:rsid w:val="00C66BDA"/>
    <w:rsid w:val="00C67B21"/>
    <w:rsid w:val="00C706FB"/>
    <w:rsid w:val="00C71DF8"/>
    <w:rsid w:val="00C721CE"/>
    <w:rsid w:val="00C7291E"/>
    <w:rsid w:val="00C72C23"/>
    <w:rsid w:val="00C7301E"/>
    <w:rsid w:val="00C731E4"/>
    <w:rsid w:val="00C743B8"/>
    <w:rsid w:val="00C74C6B"/>
    <w:rsid w:val="00C75447"/>
    <w:rsid w:val="00C75ED2"/>
    <w:rsid w:val="00C770B6"/>
    <w:rsid w:val="00C77AF6"/>
    <w:rsid w:val="00C77E4D"/>
    <w:rsid w:val="00C80CD6"/>
    <w:rsid w:val="00C80F32"/>
    <w:rsid w:val="00C812BA"/>
    <w:rsid w:val="00C81470"/>
    <w:rsid w:val="00C81795"/>
    <w:rsid w:val="00C82C83"/>
    <w:rsid w:val="00C857DA"/>
    <w:rsid w:val="00C85A19"/>
    <w:rsid w:val="00C87140"/>
    <w:rsid w:val="00C87708"/>
    <w:rsid w:val="00C904EA"/>
    <w:rsid w:val="00C90727"/>
    <w:rsid w:val="00C90872"/>
    <w:rsid w:val="00C90F46"/>
    <w:rsid w:val="00C914E1"/>
    <w:rsid w:val="00C92757"/>
    <w:rsid w:val="00C92849"/>
    <w:rsid w:val="00C92BDC"/>
    <w:rsid w:val="00C933FE"/>
    <w:rsid w:val="00C93B4D"/>
    <w:rsid w:val="00C93C70"/>
    <w:rsid w:val="00C941AB"/>
    <w:rsid w:val="00C948F5"/>
    <w:rsid w:val="00C94E28"/>
    <w:rsid w:val="00C9514D"/>
    <w:rsid w:val="00C9587E"/>
    <w:rsid w:val="00C95E05"/>
    <w:rsid w:val="00C9600B"/>
    <w:rsid w:val="00C961FA"/>
    <w:rsid w:val="00CA0BDF"/>
    <w:rsid w:val="00CA0F8C"/>
    <w:rsid w:val="00CA12E9"/>
    <w:rsid w:val="00CA167C"/>
    <w:rsid w:val="00CA3095"/>
    <w:rsid w:val="00CA47EE"/>
    <w:rsid w:val="00CA5151"/>
    <w:rsid w:val="00CA5AAC"/>
    <w:rsid w:val="00CA6C22"/>
    <w:rsid w:val="00CA6D7E"/>
    <w:rsid w:val="00CA71A9"/>
    <w:rsid w:val="00CA7BDF"/>
    <w:rsid w:val="00CB1B06"/>
    <w:rsid w:val="00CB2AEF"/>
    <w:rsid w:val="00CB2F04"/>
    <w:rsid w:val="00CB350A"/>
    <w:rsid w:val="00CB3CE5"/>
    <w:rsid w:val="00CB3F95"/>
    <w:rsid w:val="00CB489F"/>
    <w:rsid w:val="00CB5225"/>
    <w:rsid w:val="00CB6764"/>
    <w:rsid w:val="00CB6BBB"/>
    <w:rsid w:val="00CB72D4"/>
    <w:rsid w:val="00CB7ABA"/>
    <w:rsid w:val="00CC07D8"/>
    <w:rsid w:val="00CC0A08"/>
    <w:rsid w:val="00CC0DDD"/>
    <w:rsid w:val="00CC20E2"/>
    <w:rsid w:val="00CC288E"/>
    <w:rsid w:val="00CC2BA9"/>
    <w:rsid w:val="00CC31E6"/>
    <w:rsid w:val="00CC3D6B"/>
    <w:rsid w:val="00CC51AE"/>
    <w:rsid w:val="00CC58D2"/>
    <w:rsid w:val="00CC6626"/>
    <w:rsid w:val="00CC6BF9"/>
    <w:rsid w:val="00CC6E06"/>
    <w:rsid w:val="00CC7CF7"/>
    <w:rsid w:val="00CC7E33"/>
    <w:rsid w:val="00CC7F7F"/>
    <w:rsid w:val="00CD0445"/>
    <w:rsid w:val="00CD05C8"/>
    <w:rsid w:val="00CD1B2C"/>
    <w:rsid w:val="00CD297A"/>
    <w:rsid w:val="00CD2B91"/>
    <w:rsid w:val="00CD2D47"/>
    <w:rsid w:val="00CD2EE3"/>
    <w:rsid w:val="00CD38B2"/>
    <w:rsid w:val="00CD3B68"/>
    <w:rsid w:val="00CD415A"/>
    <w:rsid w:val="00CD4213"/>
    <w:rsid w:val="00CD4C85"/>
    <w:rsid w:val="00CD5131"/>
    <w:rsid w:val="00CD5236"/>
    <w:rsid w:val="00CD5708"/>
    <w:rsid w:val="00CD57F3"/>
    <w:rsid w:val="00CD5DC8"/>
    <w:rsid w:val="00CD6E56"/>
    <w:rsid w:val="00CD7615"/>
    <w:rsid w:val="00CD76E8"/>
    <w:rsid w:val="00CE039A"/>
    <w:rsid w:val="00CE0A5C"/>
    <w:rsid w:val="00CE0DCF"/>
    <w:rsid w:val="00CE17BD"/>
    <w:rsid w:val="00CE2306"/>
    <w:rsid w:val="00CE24AD"/>
    <w:rsid w:val="00CE26D8"/>
    <w:rsid w:val="00CE311F"/>
    <w:rsid w:val="00CE3C84"/>
    <w:rsid w:val="00CE405B"/>
    <w:rsid w:val="00CE4388"/>
    <w:rsid w:val="00CE66D5"/>
    <w:rsid w:val="00CE6B45"/>
    <w:rsid w:val="00CE6D0B"/>
    <w:rsid w:val="00CF12B4"/>
    <w:rsid w:val="00CF2DAC"/>
    <w:rsid w:val="00CF4218"/>
    <w:rsid w:val="00CF443A"/>
    <w:rsid w:val="00CF573A"/>
    <w:rsid w:val="00CF5951"/>
    <w:rsid w:val="00CF5B68"/>
    <w:rsid w:val="00CF67D1"/>
    <w:rsid w:val="00CF78FA"/>
    <w:rsid w:val="00CF7A32"/>
    <w:rsid w:val="00D00CA1"/>
    <w:rsid w:val="00D00E69"/>
    <w:rsid w:val="00D01186"/>
    <w:rsid w:val="00D01D7A"/>
    <w:rsid w:val="00D024C6"/>
    <w:rsid w:val="00D027DA"/>
    <w:rsid w:val="00D0295D"/>
    <w:rsid w:val="00D02D1D"/>
    <w:rsid w:val="00D0493A"/>
    <w:rsid w:val="00D04E4C"/>
    <w:rsid w:val="00D066C2"/>
    <w:rsid w:val="00D07517"/>
    <w:rsid w:val="00D0758B"/>
    <w:rsid w:val="00D07C70"/>
    <w:rsid w:val="00D10331"/>
    <w:rsid w:val="00D10392"/>
    <w:rsid w:val="00D1076D"/>
    <w:rsid w:val="00D131CD"/>
    <w:rsid w:val="00D13753"/>
    <w:rsid w:val="00D1398E"/>
    <w:rsid w:val="00D13A84"/>
    <w:rsid w:val="00D13ED9"/>
    <w:rsid w:val="00D14D43"/>
    <w:rsid w:val="00D14EED"/>
    <w:rsid w:val="00D14F7E"/>
    <w:rsid w:val="00D15E88"/>
    <w:rsid w:val="00D16599"/>
    <w:rsid w:val="00D20C9D"/>
    <w:rsid w:val="00D21281"/>
    <w:rsid w:val="00D21691"/>
    <w:rsid w:val="00D21B4C"/>
    <w:rsid w:val="00D22BFE"/>
    <w:rsid w:val="00D22F00"/>
    <w:rsid w:val="00D23457"/>
    <w:rsid w:val="00D23483"/>
    <w:rsid w:val="00D24C28"/>
    <w:rsid w:val="00D24D96"/>
    <w:rsid w:val="00D25235"/>
    <w:rsid w:val="00D2584D"/>
    <w:rsid w:val="00D260FC"/>
    <w:rsid w:val="00D26AD3"/>
    <w:rsid w:val="00D27796"/>
    <w:rsid w:val="00D31398"/>
    <w:rsid w:val="00D32ABA"/>
    <w:rsid w:val="00D32E52"/>
    <w:rsid w:val="00D3306D"/>
    <w:rsid w:val="00D3355A"/>
    <w:rsid w:val="00D33F47"/>
    <w:rsid w:val="00D33FAB"/>
    <w:rsid w:val="00D34093"/>
    <w:rsid w:val="00D345DC"/>
    <w:rsid w:val="00D3609C"/>
    <w:rsid w:val="00D3612D"/>
    <w:rsid w:val="00D3663F"/>
    <w:rsid w:val="00D36D84"/>
    <w:rsid w:val="00D3729B"/>
    <w:rsid w:val="00D37DEF"/>
    <w:rsid w:val="00D40220"/>
    <w:rsid w:val="00D40BDF"/>
    <w:rsid w:val="00D4171A"/>
    <w:rsid w:val="00D4395A"/>
    <w:rsid w:val="00D43A85"/>
    <w:rsid w:val="00D43E6A"/>
    <w:rsid w:val="00D44E5C"/>
    <w:rsid w:val="00D4531E"/>
    <w:rsid w:val="00D45596"/>
    <w:rsid w:val="00D4562A"/>
    <w:rsid w:val="00D459DD"/>
    <w:rsid w:val="00D46E9A"/>
    <w:rsid w:val="00D47396"/>
    <w:rsid w:val="00D4747C"/>
    <w:rsid w:val="00D4766C"/>
    <w:rsid w:val="00D5063F"/>
    <w:rsid w:val="00D5164C"/>
    <w:rsid w:val="00D5230A"/>
    <w:rsid w:val="00D52342"/>
    <w:rsid w:val="00D524DF"/>
    <w:rsid w:val="00D52A23"/>
    <w:rsid w:val="00D540F5"/>
    <w:rsid w:val="00D5456A"/>
    <w:rsid w:val="00D548E1"/>
    <w:rsid w:val="00D55289"/>
    <w:rsid w:val="00D55857"/>
    <w:rsid w:val="00D56A41"/>
    <w:rsid w:val="00D573F3"/>
    <w:rsid w:val="00D573FA"/>
    <w:rsid w:val="00D57777"/>
    <w:rsid w:val="00D57F08"/>
    <w:rsid w:val="00D61F29"/>
    <w:rsid w:val="00D621EC"/>
    <w:rsid w:val="00D62413"/>
    <w:rsid w:val="00D62CD2"/>
    <w:rsid w:val="00D6362F"/>
    <w:rsid w:val="00D63F48"/>
    <w:rsid w:val="00D64379"/>
    <w:rsid w:val="00D649AA"/>
    <w:rsid w:val="00D64F9A"/>
    <w:rsid w:val="00D658BD"/>
    <w:rsid w:val="00D65AF2"/>
    <w:rsid w:val="00D661A3"/>
    <w:rsid w:val="00D66E38"/>
    <w:rsid w:val="00D6702D"/>
    <w:rsid w:val="00D67E93"/>
    <w:rsid w:val="00D70FF2"/>
    <w:rsid w:val="00D71FA7"/>
    <w:rsid w:val="00D71FC5"/>
    <w:rsid w:val="00D7306F"/>
    <w:rsid w:val="00D74FA8"/>
    <w:rsid w:val="00D75805"/>
    <w:rsid w:val="00D75A70"/>
    <w:rsid w:val="00D767A5"/>
    <w:rsid w:val="00D76B19"/>
    <w:rsid w:val="00D80DF5"/>
    <w:rsid w:val="00D80FD3"/>
    <w:rsid w:val="00D81503"/>
    <w:rsid w:val="00D817D6"/>
    <w:rsid w:val="00D81800"/>
    <w:rsid w:val="00D81973"/>
    <w:rsid w:val="00D826ED"/>
    <w:rsid w:val="00D82A3D"/>
    <w:rsid w:val="00D82E3D"/>
    <w:rsid w:val="00D82FFB"/>
    <w:rsid w:val="00D83067"/>
    <w:rsid w:val="00D83171"/>
    <w:rsid w:val="00D8360B"/>
    <w:rsid w:val="00D83661"/>
    <w:rsid w:val="00D84268"/>
    <w:rsid w:val="00D853E8"/>
    <w:rsid w:val="00D85FBA"/>
    <w:rsid w:val="00D8746B"/>
    <w:rsid w:val="00D90893"/>
    <w:rsid w:val="00D908C1"/>
    <w:rsid w:val="00D90EFA"/>
    <w:rsid w:val="00D92053"/>
    <w:rsid w:val="00D922BB"/>
    <w:rsid w:val="00D92555"/>
    <w:rsid w:val="00D929A3"/>
    <w:rsid w:val="00D92EAF"/>
    <w:rsid w:val="00D9322F"/>
    <w:rsid w:val="00D933C0"/>
    <w:rsid w:val="00D935D4"/>
    <w:rsid w:val="00D93AB1"/>
    <w:rsid w:val="00D93C19"/>
    <w:rsid w:val="00D9440F"/>
    <w:rsid w:val="00D9454D"/>
    <w:rsid w:val="00D95582"/>
    <w:rsid w:val="00D958FD"/>
    <w:rsid w:val="00D95DF5"/>
    <w:rsid w:val="00D96429"/>
    <w:rsid w:val="00D96EC2"/>
    <w:rsid w:val="00D9757E"/>
    <w:rsid w:val="00D9760C"/>
    <w:rsid w:val="00DA024A"/>
    <w:rsid w:val="00DA12BE"/>
    <w:rsid w:val="00DA25E4"/>
    <w:rsid w:val="00DA2D02"/>
    <w:rsid w:val="00DA2F7F"/>
    <w:rsid w:val="00DA3598"/>
    <w:rsid w:val="00DA3930"/>
    <w:rsid w:val="00DA3E92"/>
    <w:rsid w:val="00DA5A95"/>
    <w:rsid w:val="00DA5E4E"/>
    <w:rsid w:val="00DA62EC"/>
    <w:rsid w:val="00DA6347"/>
    <w:rsid w:val="00DA717A"/>
    <w:rsid w:val="00DA76E5"/>
    <w:rsid w:val="00DA7B5B"/>
    <w:rsid w:val="00DB082F"/>
    <w:rsid w:val="00DB2794"/>
    <w:rsid w:val="00DB2DB7"/>
    <w:rsid w:val="00DB4584"/>
    <w:rsid w:val="00DB5D67"/>
    <w:rsid w:val="00DB607F"/>
    <w:rsid w:val="00DB6639"/>
    <w:rsid w:val="00DC2232"/>
    <w:rsid w:val="00DC2A3D"/>
    <w:rsid w:val="00DC3F81"/>
    <w:rsid w:val="00DC4453"/>
    <w:rsid w:val="00DC4FAD"/>
    <w:rsid w:val="00DC5A86"/>
    <w:rsid w:val="00DC681F"/>
    <w:rsid w:val="00DC7972"/>
    <w:rsid w:val="00DC7D6E"/>
    <w:rsid w:val="00DD024B"/>
    <w:rsid w:val="00DD174D"/>
    <w:rsid w:val="00DD1A16"/>
    <w:rsid w:val="00DD1C6C"/>
    <w:rsid w:val="00DD1D22"/>
    <w:rsid w:val="00DD1F8D"/>
    <w:rsid w:val="00DD28DF"/>
    <w:rsid w:val="00DD330F"/>
    <w:rsid w:val="00DD3AB5"/>
    <w:rsid w:val="00DD3CAE"/>
    <w:rsid w:val="00DD452A"/>
    <w:rsid w:val="00DD4860"/>
    <w:rsid w:val="00DD4875"/>
    <w:rsid w:val="00DD5803"/>
    <w:rsid w:val="00DD5C86"/>
    <w:rsid w:val="00DD5FFA"/>
    <w:rsid w:val="00DD63F7"/>
    <w:rsid w:val="00DD65D0"/>
    <w:rsid w:val="00DD663D"/>
    <w:rsid w:val="00DD6FC2"/>
    <w:rsid w:val="00DD71DC"/>
    <w:rsid w:val="00DE1B34"/>
    <w:rsid w:val="00DE1D30"/>
    <w:rsid w:val="00DE21B8"/>
    <w:rsid w:val="00DE2744"/>
    <w:rsid w:val="00DE3256"/>
    <w:rsid w:val="00DE3B49"/>
    <w:rsid w:val="00DE3C72"/>
    <w:rsid w:val="00DE4FD2"/>
    <w:rsid w:val="00DE5901"/>
    <w:rsid w:val="00DE660C"/>
    <w:rsid w:val="00DE6BE7"/>
    <w:rsid w:val="00DF06B5"/>
    <w:rsid w:val="00DF1985"/>
    <w:rsid w:val="00DF1C15"/>
    <w:rsid w:val="00DF220A"/>
    <w:rsid w:val="00DF24CA"/>
    <w:rsid w:val="00DF306B"/>
    <w:rsid w:val="00DF3E6C"/>
    <w:rsid w:val="00DF409D"/>
    <w:rsid w:val="00DF43A2"/>
    <w:rsid w:val="00DF549E"/>
    <w:rsid w:val="00DF54CE"/>
    <w:rsid w:val="00DF61EF"/>
    <w:rsid w:val="00DF6EE0"/>
    <w:rsid w:val="00E01697"/>
    <w:rsid w:val="00E01C17"/>
    <w:rsid w:val="00E022E2"/>
    <w:rsid w:val="00E0263B"/>
    <w:rsid w:val="00E03285"/>
    <w:rsid w:val="00E04CB5"/>
    <w:rsid w:val="00E04E8B"/>
    <w:rsid w:val="00E04F1C"/>
    <w:rsid w:val="00E05CD1"/>
    <w:rsid w:val="00E067F6"/>
    <w:rsid w:val="00E06D43"/>
    <w:rsid w:val="00E06E63"/>
    <w:rsid w:val="00E07EC6"/>
    <w:rsid w:val="00E1033E"/>
    <w:rsid w:val="00E10BD8"/>
    <w:rsid w:val="00E10C5F"/>
    <w:rsid w:val="00E122CB"/>
    <w:rsid w:val="00E124D3"/>
    <w:rsid w:val="00E13D7F"/>
    <w:rsid w:val="00E149D6"/>
    <w:rsid w:val="00E14A82"/>
    <w:rsid w:val="00E15890"/>
    <w:rsid w:val="00E1693C"/>
    <w:rsid w:val="00E16DC2"/>
    <w:rsid w:val="00E16FA5"/>
    <w:rsid w:val="00E202D2"/>
    <w:rsid w:val="00E20BB7"/>
    <w:rsid w:val="00E211AF"/>
    <w:rsid w:val="00E21948"/>
    <w:rsid w:val="00E2201B"/>
    <w:rsid w:val="00E231BD"/>
    <w:rsid w:val="00E239A5"/>
    <w:rsid w:val="00E23B16"/>
    <w:rsid w:val="00E2446D"/>
    <w:rsid w:val="00E25647"/>
    <w:rsid w:val="00E257F5"/>
    <w:rsid w:val="00E25C45"/>
    <w:rsid w:val="00E26269"/>
    <w:rsid w:val="00E264C4"/>
    <w:rsid w:val="00E26AC8"/>
    <w:rsid w:val="00E277CD"/>
    <w:rsid w:val="00E301D4"/>
    <w:rsid w:val="00E307D5"/>
    <w:rsid w:val="00E30999"/>
    <w:rsid w:val="00E3121D"/>
    <w:rsid w:val="00E31497"/>
    <w:rsid w:val="00E31BC5"/>
    <w:rsid w:val="00E31D79"/>
    <w:rsid w:val="00E321DF"/>
    <w:rsid w:val="00E325CA"/>
    <w:rsid w:val="00E32682"/>
    <w:rsid w:val="00E32BE1"/>
    <w:rsid w:val="00E33403"/>
    <w:rsid w:val="00E33485"/>
    <w:rsid w:val="00E33814"/>
    <w:rsid w:val="00E344F7"/>
    <w:rsid w:val="00E348D0"/>
    <w:rsid w:val="00E35349"/>
    <w:rsid w:val="00E356DA"/>
    <w:rsid w:val="00E35703"/>
    <w:rsid w:val="00E35A53"/>
    <w:rsid w:val="00E361F8"/>
    <w:rsid w:val="00E36733"/>
    <w:rsid w:val="00E367E6"/>
    <w:rsid w:val="00E36C53"/>
    <w:rsid w:val="00E41EBC"/>
    <w:rsid w:val="00E4317A"/>
    <w:rsid w:val="00E43797"/>
    <w:rsid w:val="00E43ABF"/>
    <w:rsid w:val="00E44DD2"/>
    <w:rsid w:val="00E4745D"/>
    <w:rsid w:val="00E47757"/>
    <w:rsid w:val="00E47F52"/>
    <w:rsid w:val="00E504CA"/>
    <w:rsid w:val="00E505A5"/>
    <w:rsid w:val="00E50CA9"/>
    <w:rsid w:val="00E50DD8"/>
    <w:rsid w:val="00E51F68"/>
    <w:rsid w:val="00E5221E"/>
    <w:rsid w:val="00E52A20"/>
    <w:rsid w:val="00E52BAD"/>
    <w:rsid w:val="00E52D4D"/>
    <w:rsid w:val="00E5454C"/>
    <w:rsid w:val="00E55BDA"/>
    <w:rsid w:val="00E561A6"/>
    <w:rsid w:val="00E6037E"/>
    <w:rsid w:val="00E60814"/>
    <w:rsid w:val="00E60FBA"/>
    <w:rsid w:val="00E619F0"/>
    <w:rsid w:val="00E61C99"/>
    <w:rsid w:val="00E62064"/>
    <w:rsid w:val="00E623C2"/>
    <w:rsid w:val="00E62B03"/>
    <w:rsid w:val="00E632CE"/>
    <w:rsid w:val="00E63EDE"/>
    <w:rsid w:val="00E64124"/>
    <w:rsid w:val="00E645F8"/>
    <w:rsid w:val="00E648F6"/>
    <w:rsid w:val="00E64AA5"/>
    <w:rsid w:val="00E66AED"/>
    <w:rsid w:val="00E66E44"/>
    <w:rsid w:val="00E6701C"/>
    <w:rsid w:val="00E67DF0"/>
    <w:rsid w:val="00E70211"/>
    <w:rsid w:val="00E70E36"/>
    <w:rsid w:val="00E70FCA"/>
    <w:rsid w:val="00E7161D"/>
    <w:rsid w:val="00E71DB7"/>
    <w:rsid w:val="00E71F79"/>
    <w:rsid w:val="00E71FE0"/>
    <w:rsid w:val="00E7318E"/>
    <w:rsid w:val="00E73C57"/>
    <w:rsid w:val="00E7470B"/>
    <w:rsid w:val="00E76969"/>
    <w:rsid w:val="00E76E46"/>
    <w:rsid w:val="00E80C82"/>
    <w:rsid w:val="00E829DE"/>
    <w:rsid w:val="00E841DD"/>
    <w:rsid w:val="00E84402"/>
    <w:rsid w:val="00E845D3"/>
    <w:rsid w:val="00E84AE1"/>
    <w:rsid w:val="00E84C94"/>
    <w:rsid w:val="00E859D4"/>
    <w:rsid w:val="00E86191"/>
    <w:rsid w:val="00E86294"/>
    <w:rsid w:val="00E87A5F"/>
    <w:rsid w:val="00E87F19"/>
    <w:rsid w:val="00E905E7"/>
    <w:rsid w:val="00E911E7"/>
    <w:rsid w:val="00E91A51"/>
    <w:rsid w:val="00E925BE"/>
    <w:rsid w:val="00E927B5"/>
    <w:rsid w:val="00E92AA0"/>
    <w:rsid w:val="00E93B53"/>
    <w:rsid w:val="00E93DE2"/>
    <w:rsid w:val="00E95681"/>
    <w:rsid w:val="00E95CD7"/>
    <w:rsid w:val="00E96CC1"/>
    <w:rsid w:val="00E97973"/>
    <w:rsid w:val="00EA1A9A"/>
    <w:rsid w:val="00EA1F27"/>
    <w:rsid w:val="00EA2DE2"/>
    <w:rsid w:val="00EA34F6"/>
    <w:rsid w:val="00EA37F4"/>
    <w:rsid w:val="00EA3E94"/>
    <w:rsid w:val="00EA4791"/>
    <w:rsid w:val="00EA54D4"/>
    <w:rsid w:val="00EA572C"/>
    <w:rsid w:val="00EA751D"/>
    <w:rsid w:val="00EB0A43"/>
    <w:rsid w:val="00EB1749"/>
    <w:rsid w:val="00EB1E3C"/>
    <w:rsid w:val="00EB20C2"/>
    <w:rsid w:val="00EB379D"/>
    <w:rsid w:val="00EB485D"/>
    <w:rsid w:val="00EB595A"/>
    <w:rsid w:val="00EB5C1C"/>
    <w:rsid w:val="00EB5F58"/>
    <w:rsid w:val="00EB622E"/>
    <w:rsid w:val="00EB626E"/>
    <w:rsid w:val="00EB6731"/>
    <w:rsid w:val="00EB790A"/>
    <w:rsid w:val="00EB7F58"/>
    <w:rsid w:val="00EC1C5D"/>
    <w:rsid w:val="00EC2370"/>
    <w:rsid w:val="00EC28D4"/>
    <w:rsid w:val="00EC296F"/>
    <w:rsid w:val="00EC2C0D"/>
    <w:rsid w:val="00EC307E"/>
    <w:rsid w:val="00EC39DF"/>
    <w:rsid w:val="00EC46F6"/>
    <w:rsid w:val="00EC551D"/>
    <w:rsid w:val="00EC680C"/>
    <w:rsid w:val="00EC7E9F"/>
    <w:rsid w:val="00ED044E"/>
    <w:rsid w:val="00ED0A04"/>
    <w:rsid w:val="00ED16DE"/>
    <w:rsid w:val="00ED1994"/>
    <w:rsid w:val="00ED232A"/>
    <w:rsid w:val="00ED272B"/>
    <w:rsid w:val="00ED361B"/>
    <w:rsid w:val="00ED43CC"/>
    <w:rsid w:val="00ED4820"/>
    <w:rsid w:val="00ED58CD"/>
    <w:rsid w:val="00ED6A2B"/>
    <w:rsid w:val="00EE0731"/>
    <w:rsid w:val="00EE1DC3"/>
    <w:rsid w:val="00EE21CC"/>
    <w:rsid w:val="00EE2334"/>
    <w:rsid w:val="00EE25AC"/>
    <w:rsid w:val="00EE2689"/>
    <w:rsid w:val="00EE2A18"/>
    <w:rsid w:val="00EE2C95"/>
    <w:rsid w:val="00EE30A4"/>
    <w:rsid w:val="00EE3C36"/>
    <w:rsid w:val="00EE4DA0"/>
    <w:rsid w:val="00EE6059"/>
    <w:rsid w:val="00EE6388"/>
    <w:rsid w:val="00EE6AAC"/>
    <w:rsid w:val="00EF0479"/>
    <w:rsid w:val="00EF0AAD"/>
    <w:rsid w:val="00EF0EF3"/>
    <w:rsid w:val="00EF18E3"/>
    <w:rsid w:val="00EF29BF"/>
    <w:rsid w:val="00EF3AF2"/>
    <w:rsid w:val="00EF4F20"/>
    <w:rsid w:val="00EF57B2"/>
    <w:rsid w:val="00EF5BFB"/>
    <w:rsid w:val="00EF6357"/>
    <w:rsid w:val="00EF69AB"/>
    <w:rsid w:val="00EF7B83"/>
    <w:rsid w:val="00F000AF"/>
    <w:rsid w:val="00F00DF3"/>
    <w:rsid w:val="00F0199F"/>
    <w:rsid w:val="00F02FE9"/>
    <w:rsid w:val="00F04A76"/>
    <w:rsid w:val="00F0596C"/>
    <w:rsid w:val="00F059D1"/>
    <w:rsid w:val="00F0642D"/>
    <w:rsid w:val="00F0694E"/>
    <w:rsid w:val="00F1093E"/>
    <w:rsid w:val="00F1100D"/>
    <w:rsid w:val="00F11D41"/>
    <w:rsid w:val="00F12377"/>
    <w:rsid w:val="00F131E3"/>
    <w:rsid w:val="00F136DC"/>
    <w:rsid w:val="00F13809"/>
    <w:rsid w:val="00F13EE0"/>
    <w:rsid w:val="00F14564"/>
    <w:rsid w:val="00F14F71"/>
    <w:rsid w:val="00F15424"/>
    <w:rsid w:val="00F1556B"/>
    <w:rsid w:val="00F15A11"/>
    <w:rsid w:val="00F16493"/>
    <w:rsid w:val="00F1683A"/>
    <w:rsid w:val="00F16ECD"/>
    <w:rsid w:val="00F17116"/>
    <w:rsid w:val="00F1719F"/>
    <w:rsid w:val="00F177F5"/>
    <w:rsid w:val="00F17AA4"/>
    <w:rsid w:val="00F205C0"/>
    <w:rsid w:val="00F2146D"/>
    <w:rsid w:val="00F21C13"/>
    <w:rsid w:val="00F224EB"/>
    <w:rsid w:val="00F22EE6"/>
    <w:rsid w:val="00F2351A"/>
    <w:rsid w:val="00F2351B"/>
    <w:rsid w:val="00F23818"/>
    <w:rsid w:val="00F238BF"/>
    <w:rsid w:val="00F2658D"/>
    <w:rsid w:val="00F269E2"/>
    <w:rsid w:val="00F27276"/>
    <w:rsid w:val="00F2781B"/>
    <w:rsid w:val="00F27CE8"/>
    <w:rsid w:val="00F30049"/>
    <w:rsid w:val="00F31179"/>
    <w:rsid w:val="00F31F7F"/>
    <w:rsid w:val="00F32300"/>
    <w:rsid w:val="00F32734"/>
    <w:rsid w:val="00F32DCC"/>
    <w:rsid w:val="00F33E25"/>
    <w:rsid w:val="00F34303"/>
    <w:rsid w:val="00F34502"/>
    <w:rsid w:val="00F363AC"/>
    <w:rsid w:val="00F370FA"/>
    <w:rsid w:val="00F372AC"/>
    <w:rsid w:val="00F40BC8"/>
    <w:rsid w:val="00F40E2D"/>
    <w:rsid w:val="00F41472"/>
    <w:rsid w:val="00F41CCD"/>
    <w:rsid w:val="00F42A54"/>
    <w:rsid w:val="00F42CB4"/>
    <w:rsid w:val="00F43324"/>
    <w:rsid w:val="00F443B7"/>
    <w:rsid w:val="00F4471A"/>
    <w:rsid w:val="00F455DA"/>
    <w:rsid w:val="00F4686C"/>
    <w:rsid w:val="00F471A1"/>
    <w:rsid w:val="00F47A25"/>
    <w:rsid w:val="00F47B56"/>
    <w:rsid w:val="00F5098E"/>
    <w:rsid w:val="00F50B3D"/>
    <w:rsid w:val="00F510AE"/>
    <w:rsid w:val="00F511D5"/>
    <w:rsid w:val="00F518C7"/>
    <w:rsid w:val="00F51F7C"/>
    <w:rsid w:val="00F53208"/>
    <w:rsid w:val="00F53BC6"/>
    <w:rsid w:val="00F53E44"/>
    <w:rsid w:val="00F542D3"/>
    <w:rsid w:val="00F55BD9"/>
    <w:rsid w:val="00F56083"/>
    <w:rsid w:val="00F56169"/>
    <w:rsid w:val="00F56A69"/>
    <w:rsid w:val="00F56BB7"/>
    <w:rsid w:val="00F5708B"/>
    <w:rsid w:val="00F5714D"/>
    <w:rsid w:val="00F577D0"/>
    <w:rsid w:val="00F578C2"/>
    <w:rsid w:val="00F60C19"/>
    <w:rsid w:val="00F60D27"/>
    <w:rsid w:val="00F61F5B"/>
    <w:rsid w:val="00F639DD"/>
    <w:rsid w:val="00F63A77"/>
    <w:rsid w:val="00F64156"/>
    <w:rsid w:val="00F64537"/>
    <w:rsid w:val="00F658B0"/>
    <w:rsid w:val="00F671B9"/>
    <w:rsid w:val="00F67287"/>
    <w:rsid w:val="00F674F3"/>
    <w:rsid w:val="00F67F9A"/>
    <w:rsid w:val="00F71F45"/>
    <w:rsid w:val="00F725FE"/>
    <w:rsid w:val="00F73034"/>
    <w:rsid w:val="00F73869"/>
    <w:rsid w:val="00F74220"/>
    <w:rsid w:val="00F7426B"/>
    <w:rsid w:val="00F74D31"/>
    <w:rsid w:val="00F7566D"/>
    <w:rsid w:val="00F75D48"/>
    <w:rsid w:val="00F77824"/>
    <w:rsid w:val="00F80D11"/>
    <w:rsid w:val="00F81A46"/>
    <w:rsid w:val="00F8215C"/>
    <w:rsid w:val="00F825B4"/>
    <w:rsid w:val="00F84286"/>
    <w:rsid w:val="00F84848"/>
    <w:rsid w:val="00F84C31"/>
    <w:rsid w:val="00F858FC"/>
    <w:rsid w:val="00F85F4C"/>
    <w:rsid w:val="00F861A0"/>
    <w:rsid w:val="00F86A7A"/>
    <w:rsid w:val="00F86E4B"/>
    <w:rsid w:val="00F87CA5"/>
    <w:rsid w:val="00F87E22"/>
    <w:rsid w:val="00F90B43"/>
    <w:rsid w:val="00F90F61"/>
    <w:rsid w:val="00F91153"/>
    <w:rsid w:val="00F913E7"/>
    <w:rsid w:val="00F9217A"/>
    <w:rsid w:val="00F92609"/>
    <w:rsid w:val="00F93432"/>
    <w:rsid w:val="00F94378"/>
    <w:rsid w:val="00F97E0C"/>
    <w:rsid w:val="00FA0980"/>
    <w:rsid w:val="00FA1A4F"/>
    <w:rsid w:val="00FA395D"/>
    <w:rsid w:val="00FA5878"/>
    <w:rsid w:val="00FA68FC"/>
    <w:rsid w:val="00FA6DEB"/>
    <w:rsid w:val="00FB04B8"/>
    <w:rsid w:val="00FB255E"/>
    <w:rsid w:val="00FB333E"/>
    <w:rsid w:val="00FB5853"/>
    <w:rsid w:val="00FB5EEB"/>
    <w:rsid w:val="00FB70A8"/>
    <w:rsid w:val="00FB7A4A"/>
    <w:rsid w:val="00FB7B0A"/>
    <w:rsid w:val="00FC00E0"/>
    <w:rsid w:val="00FC10BA"/>
    <w:rsid w:val="00FC152C"/>
    <w:rsid w:val="00FC19E3"/>
    <w:rsid w:val="00FC2584"/>
    <w:rsid w:val="00FC30A7"/>
    <w:rsid w:val="00FC45CE"/>
    <w:rsid w:val="00FC4BCC"/>
    <w:rsid w:val="00FC5949"/>
    <w:rsid w:val="00FC6E66"/>
    <w:rsid w:val="00FC7836"/>
    <w:rsid w:val="00FD1171"/>
    <w:rsid w:val="00FD1223"/>
    <w:rsid w:val="00FD20C1"/>
    <w:rsid w:val="00FD2282"/>
    <w:rsid w:val="00FD23C5"/>
    <w:rsid w:val="00FD2D4A"/>
    <w:rsid w:val="00FD3584"/>
    <w:rsid w:val="00FD3D31"/>
    <w:rsid w:val="00FD41D5"/>
    <w:rsid w:val="00FD4C82"/>
    <w:rsid w:val="00FD4F89"/>
    <w:rsid w:val="00FD52BE"/>
    <w:rsid w:val="00FD58B0"/>
    <w:rsid w:val="00FD67FA"/>
    <w:rsid w:val="00FD7F57"/>
    <w:rsid w:val="00FE0329"/>
    <w:rsid w:val="00FE068E"/>
    <w:rsid w:val="00FE1B4D"/>
    <w:rsid w:val="00FE314B"/>
    <w:rsid w:val="00FE334C"/>
    <w:rsid w:val="00FE3979"/>
    <w:rsid w:val="00FE3EC0"/>
    <w:rsid w:val="00FE3FE4"/>
    <w:rsid w:val="00FE46CD"/>
    <w:rsid w:val="00FE4E3E"/>
    <w:rsid w:val="00FE518D"/>
    <w:rsid w:val="00FE559A"/>
    <w:rsid w:val="00FE5D23"/>
    <w:rsid w:val="00FE62F6"/>
    <w:rsid w:val="00FE6C50"/>
    <w:rsid w:val="00FE6E19"/>
    <w:rsid w:val="00FE73A3"/>
    <w:rsid w:val="00FE77EE"/>
    <w:rsid w:val="00FE7E5D"/>
    <w:rsid w:val="00FF089F"/>
    <w:rsid w:val="00FF1FCA"/>
    <w:rsid w:val="00FF2ABC"/>
    <w:rsid w:val="00FF325F"/>
    <w:rsid w:val="00FF3D47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E8B1A"/>
  <w15:chartTrackingRefBased/>
  <w15:docId w15:val="{4ECB060B-6C47-4E47-95CB-DC27EAEA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D3A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8A35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A35F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A35F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0002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0285"/>
  </w:style>
  <w:style w:type="paragraph" w:styleId="Rodap">
    <w:name w:val="footer"/>
    <w:basedOn w:val="Normal"/>
    <w:link w:val="RodapChar"/>
    <w:uiPriority w:val="99"/>
    <w:unhideWhenUsed/>
    <w:rsid w:val="000002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0285"/>
  </w:style>
  <w:style w:type="paragraph" w:styleId="Reviso">
    <w:name w:val="Revision"/>
    <w:hidden/>
    <w:uiPriority w:val="99"/>
    <w:semiHidden/>
    <w:rsid w:val="00AE7E6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2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A0B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50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502E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Fontepargpadro"/>
    <w:rsid w:val="003502E6"/>
  </w:style>
  <w:style w:type="character" w:styleId="Hyperlink">
    <w:name w:val="Hyperlink"/>
    <w:basedOn w:val="Fontepargpadro"/>
    <w:uiPriority w:val="99"/>
    <w:unhideWhenUsed/>
    <w:rsid w:val="002357D4"/>
    <w:rPr>
      <w:color w:val="0000FF"/>
      <w:u w:val="single"/>
    </w:rPr>
  </w:style>
  <w:style w:type="paragraph" w:customStyle="1" w:styleId="Normal1">
    <w:name w:val="Normal1"/>
    <w:rsid w:val="00436EED"/>
    <w:pPr>
      <w:spacing w:after="160" w:line="259" w:lineRule="auto"/>
    </w:pPr>
    <w:rPr>
      <w:rFonts w:ascii="Calibri" w:eastAsia="Calibri" w:hAnsi="Calibri" w:cs="Calibri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D187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D187A"/>
    <w:pPr>
      <w:spacing w:after="0" w:line="240" w:lineRule="auto"/>
      <w:jc w:val="both"/>
    </w:pPr>
    <w:rPr>
      <w:sz w:val="20"/>
      <w:szCs w:val="20"/>
      <w:lang w:val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D187A"/>
    <w:rPr>
      <w:sz w:val="20"/>
      <w:szCs w:val="20"/>
      <w:lang w:val="pt-BR"/>
    </w:rPr>
  </w:style>
  <w:style w:type="paragraph" w:customStyle="1" w:styleId="Texto">
    <w:name w:val="Texto"/>
    <w:basedOn w:val="Normal"/>
    <w:qFormat/>
    <w:rsid w:val="001D187A"/>
    <w:pPr>
      <w:spacing w:after="0" w:line="360" w:lineRule="auto"/>
      <w:ind w:firstLine="709"/>
      <w:jc w:val="both"/>
    </w:pPr>
    <w:rPr>
      <w:rFonts w:ascii="Arial" w:eastAsia="Calibri" w:hAnsi="Arial" w:cs="Times New Roman"/>
      <w:sz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1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8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C271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E188C"/>
    <w:rPr>
      <w:color w:val="605E5C"/>
      <w:shd w:val="clear" w:color="auto" w:fill="E1DFDD"/>
    </w:rPr>
  </w:style>
  <w:style w:type="character" w:customStyle="1" w:styleId="A0">
    <w:name w:val="A0"/>
    <w:uiPriority w:val="99"/>
    <w:rsid w:val="00EA2DE2"/>
    <w:rPr>
      <w:rFonts w:cs="Zurich Cn BT"/>
      <w:color w:val="000000"/>
      <w:sz w:val="14"/>
      <w:szCs w:val="1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40E5C"/>
    <w:rPr>
      <w:color w:val="605E5C"/>
      <w:shd w:val="clear" w:color="auto" w:fill="E1DFDD"/>
    </w:rPr>
  </w:style>
  <w:style w:type="paragraph" w:customStyle="1" w:styleId="doi">
    <w:name w:val="doi"/>
    <w:basedOn w:val="Normal"/>
    <w:rsid w:val="001F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">
    <w:name w:val="text"/>
    <w:basedOn w:val="Fontepargpadro"/>
    <w:rsid w:val="00E367E6"/>
  </w:style>
  <w:style w:type="paragraph" w:customStyle="1" w:styleId="dx-doi">
    <w:name w:val="dx-doi"/>
    <w:basedOn w:val="Normal"/>
    <w:rsid w:val="003C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dentifier">
    <w:name w:val="identifier"/>
    <w:basedOn w:val="Fontepargpadro"/>
    <w:rsid w:val="004C0573"/>
  </w:style>
  <w:style w:type="character" w:customStyle="1" w:styleId="Ttulo3Char">
    <w:name w:val="Título 3 Char"/>
    <w:basedOn w:val="Fontepargpadro"/>
    <w:link w:val="Ttulo3"/>
    <w:uiPriority w:val="9"/>
    <w:rsid w:val="002D3AB1"/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B5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E7FAA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67D8"/>
    <w:pPr>
      <w:spacing w:after="200"/>
      <w:jc w:val="left"/>
    </w:pPr>
    <w:rPr>
      <w:b/>
      <w:bCs/>
      <w:lang w:val="it-I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67D8"/>
    <w:rPr>
      <w:b/>
      <w:bCs/>
      <w:sz w:val="20"/>
      <w:szCs w:val="20"/>
      <w:lang w:val="pt-BR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96D6E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90400F"/>
    <w:rPr>
      <w:i/>
      <w:iCs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705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0846">
              <w:marLeft w:val="0"/>
              <w:marRight w:val="0"/>
              <w:marTop w:val="600"/>
              <w:marBottom w:val="0"/>
              <w:divBdr>
                <w:top w:val="single" w:sz="12" w:space="0" w:color="A6CE39"/>
                <w:left w:val="single" w:sz="12" w:space="9" w:color="A6CE39"/>
                <w:bottom w:val="single" w:sz="12" w:space="24" w:color="A6CE39"/>
                <w:right w:val="single" w:sz="12" w:space="9" w:color="A6CE39"/>
              </w:divBdr>
              <w:divsChild>
                <w:div w:id="21064593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crisrocha0610@gmail.com" TargetMode="External"/><Relationship Id="rId13" Type="http://schemas.openxmlformats.org/officeDocument/2006/relationships/hyperlink" Target="https://www.unicef.org/brazil/convencao-sobre-os-direitos-da-crianc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nicef.org/agenda2030/files/Post_2015_OWG_review_CR_FINAL_port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sanches@pucpr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ho.int/violence_injury_prevention/violence/world_report/en/" TargetMode="External"/><Relationship Id="rId10" Type="http://schemas.openxmlformats.org/officeDocument/2006/relationships/hyperlink" Target="mailto:elianefdecarl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oline.rosaneli@gmail.com" TargetMode="External"/><Relationship Id="rId14" Type="http://schemas.openxmlformats.org/officeDocument/2006/relationships/hyperlink" Target="http://www.unesco.org/new/en/social-andhumansciences/themes/bioethics/bioethics-and-human-rights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5B807-F77F-4DA1-A4ED-AD1A83E1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8634</Words>
  <Characters>46627</Characters>
  <Application>Microsoft Office Word</Application>
  <DocSecurity>0</DocSecurity>
  <Lines>388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Filla Rosaneli</dc:creator>
  <cp:keywords/>
  <dc:description/>
  <cp:lastModifiedBy>cliente</cp:lastModifiedBy>
  <cp:revision>5</cp:revision>
  <cp:lastPrinted>2021-10-22T00:05:00Z</cp:lastPrinted>
  <dcterms:created xsi:type="dcterms:W3CDTF">2021-11-03T16:29:00Z</dcterms:created>
  <dcterms:modified xsi:type="dcterms:W3CDTF">2021-11-17T18:48:00Z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582cb405-412b-3a1c-b53f-fc92d37740e2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7th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 6th edition</vt:lpwstr>
  </property>
  <property fmtid="{D5CDD505-2E9C-101B-9397-08002B2CF9AE}" pid="11" name="Mendeley Recent Style Id 3_1">
    <vt:lpwstr>http://www.zotero.org/styles/associacao-brasileira-de-normas-tecnicas</vt:lpwstr>
  </property>
  <property fmtid="{D5CDD505-2E9C-101B-9397-08002B2CF9AE}" pid="12" name="Mendeley Recent Style Name 3_1">
    <vt:lpwstr>Associação Brasileira de Normas Técnicas (Portuguese - Brazil)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http://www.zotero.org/styles/la-trobe-university-apa</vt:lpwstr>
  </property>
  <property fmtid="{D5CDD505-2E9C-101B-9397-08002B2CF9AE}" pid="20" name="Mendeley Recent Style Name 7_1">
    <vt:lpwstr>La Trobe University - APA 6th edition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8th edition</vt:lpwstr>
  </property>
</Properties>
</file>