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7335" w14:textId="5F5B1C4C" w:rsidR="0012238D" w:rsidRPr="0067575D" w:rsidRDefault="00D70EC7" w:rsidP="00D70EC7">
      <w:pPr>
        <w:spacing w:line="480" w:lineRule="auto"/>
        <w:rPr>
          <w:rFonts w:ascii="Arial" w:hAnsi="Arial" w:cs="Arial"/>
          <w:sz w:val="22"/>
          <w:szCs w:val="22"/>
        </w:rPr>
      </w:pPr>
      <w:r w:rsidRPr="0067575D">
        <w:rPr>
          <w:rFonts w:ascii="Arial" w:hAnsi="Arial" w:cs="Arial"/>
          <w:sz w:val="22"/>
          <w:szCs w:val="22"/>
        </w:rPr>
        <w:t xml:space="preserve">Editorial </w:t>
      </w:r>
    </w:p>
    <w:p w14:paraId="45597C8E" w14:textId="3835EC3B" w:rsidR="00D70EC7" w:rsidRDefault="00D70EC7" w:rsidP="00D70EC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a invisibilidade marcou, por longo tempo, a condição social das crianças, adolescentes e jovens cuja presença, por força de sua menoridade política e marginalização social, pouco </w:t>
      </w:r>
      <w:r w:rsidR="00A65FF0">
        <w:rPr>
          <w:rFonts w:ascii="Arial" w:hAnsi="Arial" w:cs="Arial"/>
          <w:sz w:val="22"/>
          <w:szCs w:val="22"/>
        </w:rPr>
        <w:t>inflex</w:t>
      </w:r>
      <w:r w:rsidR="008B39F4">
        <w:rPr>
          <w:rFonts w:ascii="Arial" w:hAnsi="Arial" w:cs="Arial"/>
          <w:sz w:val="22"/>
          <w:szCs w:val="22"/>
        </w:rPr>
        <w:t>ionava</w:t>
      </w:r>
      <w:r w:rsidR="00A65FF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discussão pública</w:t>
      </w:r>
      <w:r w:rsidR="00A65FF0">
        <w:rPr>
          <w:rFonts w:ascii="Arial" w:hAnsi="Arial" w:cs="Arial"/>
          <w:sz w:val="22"/>
          <w:szCs w:val="22"/>
        </w:rPr>
        <w:t xml:space="preserve"> a favor das demandas destas categorias sociais, hoje vivemos algumas mudanças significativas. Mudanças que foram promovidas pela promulgação de outro estatuto jurídico-legal desses segmentos sociais, pela sua inclusão nos novos papéis como consumidores e produtores culturais e na crescente emergência </w:t>
      </w:r>
      <w:r w:rsidR="008B39F4">
        <w:rPr>
          <w:rFonts w:ascii="Arial" w:hAnsi="Arial" w:cs="Arial"/>
          <w:sz w:val="22"/>
          <w:szCs w:val="22"/>
        </w:rPr>
        <w:t xml:space="preserve">de sua ação pública, em manifestações, movimentos sociais e ocupações.  Mais ainda, e não menos importante para a </w:t>
      </w:r>
      <w:proofErr w:type="spellStart"/>
      <w:r w:rsidR="008B39F4">
        <w:rPr>
          <w:rFonts w:ascii="Arial" w:hAnsi="Arial" w:cs="Arial"/>
          <w:sz w:val="22"/>
          <w:szCs w:val="22"/>
        </w:rPr>
        <w:t>visibilização</w:t>
      </w:r>
      <w:proofErr w:type="spellEnd"/>
      <w:r w:rsidR="008B39F4">
        <w:rPr>
          <w:rFonts w:ascii="Arial" w:hAnsi="Arial" w:cs="Arial"/>
          <w:sz w:val="22"/>
          <w:szCs w:val="22"/>
        </w:rPr>
        <w:t xml:space="preserve"> pública da infância, adolescência e juventude, estão os</w:t>
      </w:r>
      <w:r w:rsidR="00A65FF0">
        <w:rPr>
          <w:rFonts w:ascii="Arial" w:hAnsi="Arial" w:cs="Arial"/>
          <w:sz w:val="22"/>
          <w:szCs w:val="22"/>
        </w:rPr>
        <w:t xml:space="preserve"> </w:t>
      </w:r>
      <w:r w:rsidRPr="00D70EC7">
        <w:rPr>
          <w:rFonts w:ascii="Arial" w:hAnsi="Arial" w:cs="Arial"/>
          <w:sz w:val="22"/>
          <w:szCs w:val="22"/>
        </w:rPr>
        <w:t xml:space="preserve">estudos </w:t>
      </w:r>
      <w:r w:rsidR="008B39F4">
        <w:rPr>
          <w:rFonts w:ascii="Arial" w:hAnsi="Arial" w:cs="Arial"/>
          <w:sz w:val="22"/>
          <w:szCs w:val="22"/>
        </w:rPr>
        <w:t xml:space="preserve">científicos deste campo que </w:t>
      </w:r>
      <w:r>
        <w:rPr>
          <w:rFonts w:ascii="Arial" w:hAnsi="Arial" w:cs="Arial"/>
          <w:sz w:val="22"/>
          <w:szCs w:val="22"/>
        </w:rPr>
        <w:t xml:space="preserve">cumprem </w:t>
      </w:r>
      <w:r w:rsidR="008B39F4">
        <w:rPr>
          <w:rFonts w:ascii="Arial" w:hAnsi="Arial" w:cs="Arial"/>
          <w:sz w:val="22"/>
          <w:szCs w:val="22"/>
        </w:rPr>
        <w:t xml:space="preserve">uma missão política importante: trazer ao público a riqueza e a complexidade de estar no mundo contemporâneo como criança, adolescente ou jovem, de responder às interpelações do aprender, relacionar-se e crescer, ao mesmo tempo em que se é instado a </w:t>
      </w:r>
      <w:r w:rsidR="00357621">
        <w:rPr>
          <w:rFonts w:ascii="Arial" w:hAnsi="Arial" w:cs="Arial"/>
          <w:sz w:val="22"/>
          <w:szCs w:val="22"/>
        </w:rPr>
        <w:t xml:space="preserve">construir a própria trajetória de vida de modo singular.  </w:t>
      </w:r>
      <w:r w:rsidR="008B39F4">
        <w:rPr>
          <w:rFonts w:ascii="Arial" w:hAnsi="Arial" w:cs="Arial"/>
          <w:sz w:val="22"/>
          <w:szCs w:val="22"/>
        </w:rPr>
        <w:t xml:space="preserve"> </w:t>
      </w:r>
    </w:p>
    <w:p w14:paraId="07B455C0" w14:textId="0E619C8C" w:rsidR="00357621" w:rsidRDefault="00357621" w:rsidP="00D70EC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Nesta 33ª edição da </w:t>
      </w:r>
      <w:r>
        <w:rPr>
          <w:rFonts w:ascii="Arial" w:hAnsi="Arial" w:cs="Arial"/>
          <w:i/>
          <w:iCs/>
          <w:sz w:val="22"/>
          <w:szCs w:val="22"/>
        </w:rPr>
        <w:t xml:space="preserve">DESIDADES, </w:t>
      </w:r>
      <w:r>
        <w:rPr>
          <w:rFonts w:ascii="Arial" w:hAnsi="Arial" w:cs="Arial"/>
          <w:sz w:val="22"/>
          <w:szCs w:val="22"/>
        </w:rPr>
        <w:t xml:space="preserve">oferecemos ao público leitor 15 artigos inéditos, </w:t>
      </w:r>
      <w:r w:rsidR="008F2E99">
        <w:rPr>
          <w:rFonts w:ascii="Arial" w:hAnsi="Arial" w:cs="Arial"/>
          <w:sz w:val="22"/>
          <w:szCs w:val="22"/>
        </w:rPr>
        <w:t xml:space="preserve">uma entrevista, </w:t>
      </w:r>
      <w:r w:rsidR="00E733AD">
        <w:rPr>
          <w:rFonts w:ascii="Arial" w:hAnsi="Arial" w:cs="Arial"/>
          <w:sz w:val="22"/>
          <w:szCs w:val="22"/>
        </w:rPr>
        <w:t>três</w:t>
      </w:r>
      <w:r>
        <w:rPr>
          <w:rFonts w:ascii="Arial" w:hAnsi="Arial" w:cs="Arial"/>
          <w:sz w:val="22"/>
          <w:szCs w:val="22"/>
        </w:rPr>
        <w:t xml:space="preserve"> resenhas e informações sobre 23 publicações recentes </w:t>
      </w:r>
      <w:r w:rsidR="008F2E99">
        <w:rPr>
          <w:rFonts w:ascii="Arial" w:hAnsi="Arial" w:cs="Arial"/>
          <w:sz w:val="22"/>
          <w:szCs w:val="22"/>
        </w:rPr>
        <w:t xml:space="preserve">na área da infância, adolescência e juventude </w:t>
      </w:r>
      <w:r>
        <w:rPr>
          <w:rFonts w:ascii="Arial" w:hAnsi="Arial" w:cs="Arial"/>
          <w:sz w:val="22"/>
          <w:szCs w:val="22"/>
        </w:rPr>
        <w:t xml:space="preserve">que perfazem um cenário de temáticas e questões extremamente abrangente e instigante </w:t>
      </w:r>
      <w:r w:rsidR="00E733AD">
        <w:rPr>
          <w:rFonts w:ascii="Arial" w:hAnsi="Arial" w:cs="Arial"/>
          <w:sz w:val="22"/>
          <w:szCs w:val="22"/>
        </w:rPr>
        <w:t xml:space="preserve">sobre este campo de estudos.  Sobretudo, a Revista aposta na convocação da comunidade científica para </w:t>
      </w:r>
      <w:r w:rsidR="00656C89">
        <w:rPr>
          <w:rFonts w:ascii="Arial" w:hAnsi="Arial" w:cs="Arial"/>
          <w:sz w:val="22"/>
          <w:szCs w:val="22"/>
        </w:rPr>
        <w:t xml:space="preserve">publicar </w:t>
      </w:r>
      <w:r w:rsidR="00E733AD">
        <w:rPr>
          <w:rFonts w:ascii="Arial" w:hAnsi="Arial" w:cs="Arial"/>
          <w:sz w:val="22"/>
          <w:szCs w:val="22"/>
        </w:rPr>
        <w:t>pesquisas sobre temáticas ainda pouco</w:t>
      </w:r>
      <w:r w:rsidR="00656C89">
        <w:rPr>
          <w:rFonts w:ascii="Arial" w:hAnsi="Arial" w:cs="Arial"/>
          <w:sz w:val="22"/>
          <w:szCs w:val="22"/>
        </w:rPr>
        <w:t xml:space="preserve"> visibilizadas</w:t>
      </w:r>
      <w:r w:rsidR="00E733AD">
        <w:rPr>
          <w:rFonts w:ascii="Arial" w:hAnsi="Arial" w:cs="Arial"/>
          <w:sz w:val="22"/>
          <w:szCs w:val="22"/>
        </w:rPr>
        <w:t xml:space="preserve">.  Assim, na presente edição, temos a alegria de trazer a Seção Temática sobre “Bebês”, resultado de uma convocação que </w:t>
      </w:r>
      <w:r w:rsidR="00656C89">
        <w:rPr>
          <w:rFonts w:ascii="Arial" w:hAnsi="Arial" w:cs="Arial"/>
          <w:sz w:val="22"/>
          <w:szCs w:val="22"/>
        </w:rPr>
        <w:t>aprovou para a publicação oito artigos dentre os 15 ora publicados.</w:t>
      </w:r>
    </w:p>
    <w:p w14:paraId="5388F32B" w14:textId="7F44B326" w:rsidR="00656C89" w:rsidRDefault="008A5475" w:rsidP="00D70EC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Ainda que foco relevante de estudos na Psicanálise e na Psicologia há mais de 100 anos, com Freud, Melanie Klein, René </w:t>
      </w:r>
      <w:proofErr w:type="spellStart"/>
      <w:r>
        <w:rPr>
          <w:rFonts w:ascii="Arial" w:hAnsi="Arial" w:cs="Arial"/>
          <w:sz w:val="22"/>
          <w:szCs w:val="22"/>
        </w:rPr>
        <w:t>Spitz</w:t>
      </w:r>
      <w:proofErr w:type="spellEnd"/>
      <w:r>
        <w:rPr>
          <w:rFonts w:ascii="Arial" w:hAnsi="Arial" w:cs="Arial"/>
          <w:sz w:val="22"/>
          <w:szCs w:val="22"/>
        </w:rPr>
        <w:t xml:space="preserve">, Donald </w:t>
      </w:r>
      <w:proofErr w:type="spellStart"/>
      <w:r>
        <w:rPr>
          <w:rFonts w:ascii="Arial" w:hAnsi="Arial" w:cs="Arial"/>
          <w:sz w:val="22"/>
          <w:szCs w:val="22"/>
        </w:rPr>
        <w:t>Winnicott</w:t>
      </w:r>
      <w:proofErr w:type="spellEnd"/>
      <w:r>
        <w:rPr>
          <w:rFonts w:ascii="Arial" w:hAnsi="Arial" w:cs="Arial"/>
          <w:sz w:val="22"/>
          <w:szCs w:val="22"/>
        </w:rPr>
        <w:t xml:space="preserve">, Berry </w:t>
      </w:r>
      <w:proofErr w:type="spellStart"/>
      <w:r>
        <w:rPr>
          <w:rFonts w:ascii="Arial" w:hAnsi="Arial" w:cs="Arial"/>
          <w:sz w:val="22"/>
          <w:szCs w:val="22"/>
        </w:rPr>
        <w:t>Brazelton</w:t>
      </w:r>
      <w:proofErr w:type="spellEnd"/>
      <w:r>
        <w:rPr>
          <w:rFonts w:ascii="Arial" w:hAnsi="Arial" w:cs="Arial"/>
          <w:sz w:val="22"/>
          <w:szCs w:val="22"/>
        </w:rPr>
        <w:t xml:space="preserve">, Daniel Stern e outros pesquisadores, </w:t>
      </w:r>
      <w:r w:rsidR="008F2E99">
        <w:rPr>
          <w:rFonts w:ascii="Arial" w:hAnsi="Arial" w:cs="Arial"/>
          <w:sz w:val="22"/>
          <w:szCs w:val="22"/>
        </w:rPr>
        <w:t xml:space="preserve">os bebês </w:t>
      </w:r>
      <w:r>
        <w:rPr>
          <w:rFonts w:ascii="Arial" w:hAnsi="Arial" w:cs="Arial"/>
          <w:sz w:val="22"/>
          <w:szCs w:val="22"/>
        </w:rPr>
        <w:t xml:space="preserve">ainda </w:t>
      </w:r>
      <w:r w:rsidR="008F2E99">
        <w:rPr>
          <w:rFonts w:ascii="Arial" w:hAnsi="Arial" w:cs="Arial"/>
          <w:sz w:val="22"/>
          <w:szCs w:val="22"/>
        </w:rPr>
        <w:t xml:space="preserve">constituem </w:t>
      </w:r>
      <w:r>
        <w:rPr>
          <w:rFonts w:ascii="Arial" w:hAnsi="Arial" w:cs="Arial"/>
          <w:sz w:val="22"/>
          <w:szCs w:val="22"/>
        </w:rPr>
        <w:t>uma temática pouco frequente de investigação que</w:t>
      </w:r>
      <w:r w:rsidR="00262893">
        <w:rPr>
          <w:rFonts w:ascii="Arial" w:hAnsi="Arial" w:cs="Arial"/>
          <w:sz w:val="22"/>
          <w:szCs w:val="22"/>
        </w:rPr>
        <w:t xml:space="preserve"> provoca desafios</w:t>
      </w:r>
      <w:r w:rsidR="0004327E">
        <w:rPr>
          <w:rFonts w:ascii="Arial" w:hAnsi="Arial" w:cs="Arial"/>
          <w:sz w:val="22"/>
          <w:szCs w:val="22"/>
        </w:rPr>
        <w:t xml:space="preserve"> e controvérsias</w:t>
      </w:r>
      <w:r w:rsidR="008F2E99">
        <w:rPr>
          <w:rFonts w:ascii="Arial" w:hAnsi="Arial" w:cs="Arial"/>
          <w:sz w:val="22"/>
          <w:szCs w:val="22"/>
        </w:rPr>
        <w:t>, e pouco visibilizada na sua divulgação</w:t>
      </w:r>
      <w:r w:rsidR="00262893">
        <w:rPr>
          <w:rFonts w:ascii="Arial" w:hAnsi="Arial" w:cs="Arial"/>
          <w:sz w:val="22"/>
          <w:szCs w:val="22"/>
        </w:rPr>
        <w:t>. A pergunta, “o que é uma criança?”</w:t>
      </w:r>
      <w:r w:rsidR="0004327E">
        <w:rPr>
          <w:rFonts w:ascii="Arial" w:hAnsi="Arial" w:cs="Arial"/>
          <w:sz w:val="22"/>
          <w:szCs w:val="22"/>
        </w:rPr>
        <w:t xml:space="preserve"> – fundamental ao campo de </w:t>
      </w:r>
      <w:r w:rsidR="0004327E">
        <w:rPr>
          <w:rFonts w:ascii="Arial" w:hAnsi="Arial" w:cs="Arial"/>
          <w:sz w:val="22"/>
          <w:szCs w:val="22"/>
        </w:rPr>
        <w:lastRenderedPageBreak/>
        <w:t xml:space="preserve">estudos da infância </w:t>
      </w:r>
      <w:r w:rsidR="008F2E99">
        <w:rPr>
          <w:rFonts w:ascii="Arial" w:hAnsi="Arial" w:cs="Arial"/>
          <w:sz w:val="22"/>
          <w:szCs w:val="22"/>
        </w:rPr>
        <w:t xml:space="preserve">– </w:t>
      </w:r>
      <w:r w:rsidR="00262893">
        <w:rPr>
          <w:rFonts w:ascii="Arial" w:hAnsi="Arial" w:cs="Arial"/>
          <w:sz w:val="22"/>
          <w:szCs w:val="22"/>
        </w:rPr>
        <w:t>abrange</w:t>
      </w:r>
      <w:r w:rsidR="008F2E99">
        <w:rPr>
          <w:rFonts w:ascii="Arial" w:hAnsi="Arial" w:cs="Arial"/>
          <w:sz w:val="22"/>
          <w:szCs w:val="22"/>
        </w:rPr>
        <w:t>, para muitos,</w:t>
      </w:r>
      <w:r w:rsidR="00262893">
        <w:rPr>
          <w:rFonts w:ascii="Arial" w:hAnsi="Arial" w:cs="Arial"/>
          <w:sz w:val="22"/>
          <w:szCs w:val="22"/>
        </w:rPr>
        <w:t xml:space="preserve"> o escopo de investigação de bebês</w:t>
      </w:r>
      <w:r w:rsidR="008F2E99">
        <w:rPr>
          <w:rFonts w:ascii="Arial" w:hAnsi="Arial" w:cs="Arial"/>
          <w:sz w:val="22"/>
          <w:szCs w:val="22"/>
        </w:rPr>
        <w:t>. No entanto</w:t>
      </w:r>
      <w:r w:rsidR="0004327E">
        <w:rPr>
          <w:rFonts w:ascii="Arial" w:hAnsi="Arial" w:cs="Arial"/>
          <w:sz w:val="22"/>
          <w:szCs w:val="22"/>
        </w:rPr>
        <w:t>,</w:t>
      </w:r>
      <w:r w:rsidR="00262893">
        <w:rPr>
          <w:rFonts w:ascii="Arial" w:hAnsi="Arial" w:cs="Arial"/>
          <w:sz w:val="22"/>
          <w:szCs w:val="22"/>
        </w:rPr>
        <w:t xml:space="preserve"> </w:t>
      </w:r>
      <w:r w:rsidR="008F2E99">
        <w:rPr>
          <w:rFonts w:ascii="Arial" w:hAnsi="Arial" w:cs="Arial"/>
          <w:sz w:val="22"/>
          <w:szCs w:val="22"/>
        </w:rPr>
        <w:t>para</w:t>
      </w:r>
      <w:r w:rsidR="00262893">
        <w:rPr>
          <w:rFonts w:ascii="Arial" w:hAnsi="Arial" w:cs="Arial"/>
          <w:sz w:val="22"/>
          <w:szCs w:val="22"/>
        </w:rPr>
        <w:t xml:space="preserve"> Tebet (2019), </w:t>
      </w:r>
      <w:r w:rsidR="008F2E99">
        <w:rPr>
          <w:rFonts w:ascii="Arial" w:hAnsi="Arial" w:cs="Arial"/>
          <w:sz w:val="22"/>
          <w:szCs w:val="22"/>
        </w:rPr>
        <w:t xml:space="preserve">bebês </w:t>
      </w:r>
      <w:r w:rsidR="00262893">
        <w:rPr>
          <w:rFonts w:ascii="Arial" w:hAnsi="Arial" w:cs="Arial"/>
          <w:sz w:val="22"/>
          <w:szCs w:val="22"/>
        </w:rPr>
        <w:t>não são crianças</w:t>
      </w:r>
      <w:r w:rsidR="008F2E99">
        <w:rPr>
          <w:rFonts w:ascii="Arial" w:hAnsi="Arial" w:cs="Arial"/>
          <w:sz w:val="22"/>
          <w:szCs w:val="22"/>
        </w:rPr>
        <w:t xml:space="preserve">, constituem um campo de estudos à parte, </w:t>
      </w:r>
      <w:proofErr w:type="gramStart"/>
      <w:r w:rsidR="008F2E99">
        <w:rPr>
          <w:rFonts w:ascii="Arial" w:hAnsi="Arial" w:cs="Arial"/>
          <w:sz w:val="22"/>
          <w:szCs w:val="22"/>
        </w:rPr>
        <w:t>e</w:t>
      </w:r>
      <w:proofErr w:type="gramEnd"/>
      <w:r w:rsidR="008F2E99">
        <w:rPr>
          <w:rFonts w:ascii="Arial" w:hAnsi="Arial" w:cs="Arial"/>
          <w:sz w:val="22"/>
          <w:szCs w:val="22"/>
        </w:rPr>
        <w:t xml:space="preserve"> portanto, essa abrangência do estudo das crianças incluindo os bebês é vista como inadequada</w:t>
      </w:r>
      <w:r w:rsidR="00262893">
        <w:rPr>
          <w:rFonts w:ascii="Arial" w:hAnsi="Arial" w:cs="Arial"/>
          <w:sz w:val="22"/>
          <w:szCs w:val="22"/>
        </w:rPr>
        <w:t xml:space="preserve">.  Por outro lado, </w:t>
      </w:r>
      <w:r w:rsidR="0004327E">
        <w:rPr>
          <w:rFonts w:ascii="Arial" w:hAnsi="Arial" w:cs="Arial"/>
          <w:sz w:val="22"/>
          <w:szCs w:val="22"/>
        </w:rPr>
        <w:t xml:space="preserve">para </w:t>
      </w:r>
      <w:proofErr w:type="spellStart"/>
      <w:r w:rsidR="0004327E">
        <w:rPr>
          <w:rFonts w:ascii="Arial" w:hAnsi="Arial" w:cs="Arial"/>
          <w:sz w:val="22"/>
          <w:szCs w:val="22"/>
        </w:rPr>
        <w:t>Honig</w:t>
      </w:r>
      <w:proofErr w:type="spellEnd"/>
      <w:r w:rsidR="0004327E">
        <w:rPr>
          <w:rFonts w:ascii="Arial" w:hAnsi="Arial" w:cs="Arial"/>
          <w:sz w:val="22"/>
          <w:szCs w:val="22"/>
        </w:rPr>
        <w:t xml:space="preserve"> (2011), embora não devam ser investigados por meio de metodologias usualmente aplicadas no estudo das crianças, os bebês fazem parte dos estudos sociais</w:t>
      </w:r>
      <w:r w:rsidR="008F2E99">
        <w:rPr>
          <w:rFonts w:ascii="Arial" w:hAnsi="Arial" w:cs="Arial"/>
          <w:sz w:val="22"/>
          <w:szCs w:val="22"/>
        </w:rPr>
        <w:t xml:space="preserve"> de</w:t>
      </w:r>
      <w:r w:rsidR="0004327E">
        <w:rPr>
          <w:rFonts w:ascii="Arial" w:hAnsi="Arial" w:cs="Arial"/>
          <w:sz w:val="22"/>
          <w:szCs w:val="22"/>
        </w:rPr>
        <w:t xml:space="preserve"> crianças e infâncias que necessitam avançar teoricamente na questão da diferenciação entre crianças.  Para ele, estudar bebês demanda simultaneamente </w:t>
      </w:r>
      <w:r w:rsidR="009D2247">
        <w:rPr>
          <w:rFonts w:ascii="Arial" w:hAnsi="Arial" w:cs="Arial"/>
          <w:sz w:val="22"/>
          <w:szCs w:val="22"/>
        </w:rPr>
        <w:t xml:space="preserve">respostas sobre o que constitui a criança, e além disso, o que </w:t>
      </w:r>
      <w:r w:rsidR="004A61E7">
        <w:rPr>
          <w:rFonts w:ascii="Arial" w:hAnsi="Arial" w:cs="Arial"/>
          <w:sz w:val="22"/>
          <w:szCs w:val="22"/>
        </w:rPr>
        <w:t xml:space="preserve">a </w:t>
      </w:r>
      <w:r w:rsidR="009D2247">
        <w:rPr>
          <w:rFonts w:ascii="Arial" w:hAnsi="Arial" w:cs="Arial"/>
          <w:sz w:val="22"/>
          <w:szCs w:val="22"/>
        </w:rPr>
        <w:t xml:space="preserve">constituiria </w:t>
      </w:r>
      <w:r w:rsidR="004A61E7">
        <w:rPr>
          <w:rFonts w:ascii="Arial" w:hAnsi="Arial" w:cs="Arial"/>
          <w:sz w:val="22"/>
          <w:szCs w:val="22"/>
        </w:rPr>
        <w:t xml:space="preserve">na sua </w:t>
      </w:r>
      <w:r w:rsidR="009D2247">
        <w:rPr>
          <w:rFonts w:ascii="Arial" w:hAnsi="Arial" w:cs="Arial"/>
          <w:sz w:val="22"/>
          <w:szCs w:val="22"/>
        </w:rPr>
        <w:t xml:space="preserve">“diferenciação-bebê”.  </w:t>
      </w:r>
      <w:r w:rsidR="0004327E">
        <w:rPr>
          <w:rFonts w:ascii="Arial" w:hAnsi="Arial" w:cs="Arial"/>
          <w:sz w:val="22"/>
          <w:szCs w:val="22"/>
        </w:rPr>
        <w:t xml:space="preserve">  </w:t>
      </w:r>
    </w:p>
    <w:p w14:paraId="520B3706" w14:textId="6DB74540" w:rsidR="009D2247" w:rsidRDefault="004A61E7" w:rsidP="00D70EC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conjunto de artigos desta edição, a presença d</w:t>
      </w:r>
      <w:r w:rsidR="00592002">
        <w:rPr>
          <w:rFonts w:ascii="Arial" w:hAnsi="Arial" w:cs="Arial"/>
          <w:sz w:val="22"/>
          <w:szCs w:val="22"/>
        </w:rPr>
        <w:t xml:space="preserve">os bebês é qualificada sob uma diversidade de enfoques.  Rocio </w:t>
      </w:r>
      <w:proofErr w:type="spellStart"/>
      <w:r w:rsidR="00592002">
        <w:rPr>
          <w:rFonts w:ascii="Arial" w:hAnsi="Arial" w:cs="Arial"/>
          <w:sz w:val="22"/>
          <w:szCs w:val="22"/>
        </w:rPr>
        <w:t>Aveleyra</w:t>
      </w:r>
      <w:proofErr w:type="spellEnd"/>
      <w:r w:rsidR="00592002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="00592002">
        <w:rPr>
          <w:rFonts w:ascii="Arial" w:hAnsi="Arial" w:cs="Arial"/>
          <w:sz w:val="22"/>
          <w:szCs w:val="22"/>
        </w:rPr>
        <w:t>Universidad</w:t>
      </w:r>
      <w:proofErr w:type="spellEnd"/>
      <w:r w:rsidR="00592002">
        <w:rPr>
          <w:rFonts w:ascii="Arial" w:hAnsi="Arial" w:cs="Arial"/>
          <w:sz w:val="22"/>
          <w:szCs w:val="22"/>
        </w:rPr>
        <w:t xml:space="preserve"> de San Martin, recorre a documentos históricos para investigar como a presença de bebês indígenas era representada </w:t>
      </w:r>
      <w:r w:rsidR="00E57C00">
        <w:rPr>
          <w:rFonts w:ascii="Arial" w:hAnsi="Arial" w:cs="Arial"/>
          <w:sz w:val="22"/>
          <w:szCs w:val="22"/>
        </w:rPr>
        <w:t xml:space="preserve">já </w:t>
      </w:r>
      <w:r w:rsidR="00592002">
        <w:rPr>
          <w:rFonts w:ascii="Arial" w:hAnsi="Arial" w:cs="Arial"/>
          <w:sz w:val="22"/>
          <w:szCs w:val="22"/>
        </w:rPr>
        <w:t>no final do século XIX na Argentina, ainda que</w:t>
      </w:r>
      <w:r w:rsidR="00E57C00">
        <w:rPr>
          <w:rFonts w:ascii="Arial" w:hAnsi="Arial" w:cs="Arial"/>
          <w:sz w:val="22"/>
          <w:szCs w:val="22"/>
        </w:rPr>
        <w:t>,</w:t>
      </w:r>
      <w:r w:rsidR="00592002">
        <w:rPr>
          <w:rFonts w:ascii="Arial" w:hAnsi="Arial" w:cs="Arial"/>
          <w:sz w:val="22"/>
          <w:szCs w:val="22"/>
        </w:rPr>
        <w:t xml:space="preserve"> indiretamente, tratada sob temas como o aborto, </w:t>
      </w:r>
      <w:r w:rsidR="0031113E">
        <w:rPr>
          <w:rFonts w:ascii="Arial" w:hAnsi="Arial" w:cs="Arial"/>
          <w:sz w:val="22"/>
          <w:szCs w:val="22"/>
        </w:rPr>
        <w:t xml:space="preserve">o infanticídio, </w:t>
      </w:r>
      <w:r w:rsidR="008F2E99">
        <w:rPr>
          <w:rFonts w:ascii="Arial" w:hAnsi="Arial" w:cs="Arial"/>
          <w:sz w:val="22"/>
          <w:szCs w:val="22"/>
        </w:rPr>
        <w:t xml:space="preserve">o </w:t>
      </w:r>
      <w:r w:rsidR="0031113E">
        <w:rPr>
          <w:rFonts w:ascii="Arial" w:hAnsi="Arial" w:cs="Arial"/>
          <w:sz w:val="22"/>
          <w:szCs w:val="22"/>
        </w:rPr>
        <w:t xml:space="preserve">parto e os primeiros anos de vida.  Como sujeito que reorganiza a vida familiar, assim como desafia a vida societária - este recém-chegado ao mundo -, o bebê instaura outras formas coletivas de viver.  Mariana Gouvêa, da PUC-Rio, analisa as novas demandas por licença maternidade e paternidade no Brasil e a implementação da licença parental pelo Projeto de Lei 1974/21; </w:t>
      </w:r>
      <w:r w:rsidR="00FA05CA">
        <w:rPr>
          <w:rFonts w:ascii="Arial" w:hAnsi="Arial" w:cs="Arial"/>
          <w:sz w:val="22"/>
          <w:szCs w:val="22"/>
        </w:rPr>
        <w:t xml:space="preserve">o bebê como projeto sob a perspectiva de uma gravidez-ostentação é analisado por Bianca </w:t>
      </w:r>
      <w:proofErr w:type="spellStart"/>
      <w:r w:rsidR="00FA05CA">
        <w:rPr>
          <w:rFonts w:ascii="Arial" w:hAnsi="Arial" w:cs="Arial"/>
          <w:sz w:val="22"/>
          <w:szCs w:val="22"/>
        </w:rPr>
        <w:t>Dramali</w:t>
      </w:r>
      <w:proofErr w:type="spellEnd"/>
      <w:r w:rsidR="00FA05CA">
        <w:rPr>
          <w:rFonts w:ascii="Arial" w:hAnsi="Arial" w:cs="Arial"/>
          <w:sz w:val="22"/>
          <w:szCs w:val="22"/>
        </w:rPr>
        <w:t xml:space="preserve">, da ESPM/Rio, que aponta para a presença do bebê ainda na vida intrauterina pela imbricação entre gravidez, consumo e </w:t>
      </w:r>
      <w:r w:rsidR="00F25C43">
        <w:rPr>
          <w:rFonts w:ascii="Arial" w:hAnsi="Arial" w:cs="Arial"/>
          <w:sz w:val="22"/>
          <w:szCs w:val="22"/>
        </w:rPr>
        <w:t xml:space="preserve">performance pessoal.  </w:t>
      </w:r>
    </w:p>
    <w:p w14:paraId="35765059" w14:textId="03DB95EE" w:rsidR="00E57C00" w:rsidRDefault="00E57C00" w:rsidP="00D70EC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outro modo, a singularidade deste momento de vida é iluminad</w:t>
      </w:r>
      <w:r w:rsidR="008F2E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pelo artigo de Gisele Cervo, especialista em Psicoterapia da Infância e Adolescência, em que a autora discute a importância da corporeidade do bebê – sensações e movimentos – para a construção dos processos de simbolização e ampliação da vida psíquica. A marca deste lugar singular e diferenciado que o bebê ocupa é </w:t>
      </w:r>
      <w:r w:rsidR="00C80015">
        <w:rPr>
          <w:rFonts w:ascii="Arial" w:hAnsi="Arial" w:cs="Arial"/>
          <w:sz w:val="22"/>
          <w:szCs w:val="22"/>
        </w:rPr>
        <w:t xml:space="preserve">também </w:t>
      </w:r>
      <w:r>
        <w:rPr>
          <w:rFonts w:ascii="Arial" w:hAnsi="Arial" w:cs="Arial"/>
          <w:sz w:val="22"/>
          <w:szCs w:val="22"/>
        </w:rPr>
        <w:t>analisado pelo prisma da ambiguidade</w:t>
      </w:r>
      <w:r w:rsidR="00BD24C1">
        <w:rPr>
          <w:rFonts w:ascii="Arial" w:hAnsi="Arial" w:cs="Arial"/>
          <w:sz w:val="22"/>
          <w:szCs w:val="22"/>
        </w:rPr>
        <w:t xml:space="preserve">, quando a ele se vem atribuir o lugar potencial de desvios da </w:t>
      </w:r>
      <w:r w:rsidR="00BD24C1">
        <w:rPr>
          <w:rFonts w:ascii="Arial" w:hAnsi="Arial" w:cs="Arial"/>
          <w:sz w:val="22"/>
          <w:szCs w:val="22"/>
        </w:rPr>
        <w:lastRenderedPageBreak/>
        <w:t xml:space="preserve">fase adulta.  </w:t>
      </w:r>
      <w:r w:rsidR="008F2E99">
        <w:rPr>
          <w:rFonts w:ascii="Arial" w:hAnsi="Arial" w:cs="Arial"/>
          <w:sz w:val="22"/>
          <w:szCs w:val="22"/>
        </w:rPr>
        <w:t>Com</w:t>
      </w:r>
      <w:r w:rsidR="00BD24C1">
        <w:rPr>
          <w:rFonts w:ascii="Arial" w:hAnsi="Arial" w:cs="Arial"/>
          <w:sz w:val="22"/>
          <w:szCs w:val="22"/>
        </w:rPr>
        <w:t xml:space="preserve"> este propósito, Jaqueline Silva, Barbara Moraes e Kelly Brandão da Silva, do Programa de Pós-graduação em Saúde, Interdisciplinaridade e Reabilitação da UNICAMP </w:t>
      </w:r>
      <w:r w:rsidR="00C80015">
        <w:rPr>
          <w:rFonts w:ascii="Arial" w:hAnsi="Arial" w:cs="Arial"/>
          <w:sz w:val="22"/>
          <w:szCs w:val="22"/>
        </w:rPr>
        <w:t>examinam</w:t>
      </w:r>
      <w:r w:rsidR="00BD24C1">
        <w:rPr>
          <w:rFonts w:ascii="Arial" w:hAnsi="Arial" w:cs="Arial"/>
          <w:sz w:val="22"/>
          <w:szCs w:val="22"/>
        </w:rPr>
        <w:t xml:space="preserve"> os riscos de detecção precoce no campo da saúde mental a partir do</w:t>
      </w:r>
      <w:r w:rsidR="00C80015">
        <w:rPr>
          <w:rFonts w:ascii="Arial" w:hAnsi="Arial" w:cs="Arial"/>
          <w:sz w:val="22"/>
          <w:szCs w:val="22"/>
        </w:rPr>
        <w:t xml:space="preserve"> diagnóstico de</w:t>
      </w:r>
      <w:r w:rsidR="00BD24C1">
        <w:rPr>
          <w:rFonts w:ascii="Arial" w:hAnsi="Arial" w:cs="Arial"/>
          <w:sz w:val="22"/>
          <w:szCs w:val="22"/>
        </w:rPr>
        <w:t xml:space="preserve"> bebês.  O óbito de bebês, tema que tem ocupado</w:t>
      </w:r>
      <w:r w:rsidR="00D95CF7">
        <w:rPr>
          <w:rFonts w:ascii="Arial" w:hAnsi="Arial" w:cs="Arial"/>
          <w:sz w:val="22"/>
          <w:szCs w:val="22"/>
        </w:rPr>
        <w:t xml:space="preserve"> tanto os campos da saúde como da assistência, é discutido sob </w:t>
      </w:r>
      <w:r w:rsidR="00C80015">
        <w:rPr>
          <w:rFonts w:ascii="Arial" w:hAnsi="Arial" w:cs="Arial"/>
          <w:sz w:val="22"/>
          <w:szCs w:val="22"/>
        </w:rPr>
        <w:t xml:space="preserve">um </w:t>
      </w:r>
      <w:r w:rsidR="00D95CF7">
        <w:rPr>
          <w:rFonts w:ascii="Arial" w:hAnsi="Arial" w:cs="Arial"/>
          <w:sz w:val="22"/>
          <w:szCs w:val="22"/>
        </w:rPr>
        <w:t>outro enfoque por Helena Aguiar, doutoranda em Psicologia Clínica pela PUC-Rio: o do luto perinatal dos pais</w:t>
      </w:r>
      <w:r w:rsidR="00C80015">
        <w:rPr>
          <w:rFonts w:ascii="Arial" w:hAnsi="Arial" w:cs="Arial"/>
          <w:sz w:val="22"/>
          <w:szCs w:val="22"/>
        </w:rPr>
        <w:t>. A autora amplia esta discussão para incluir</w:t>
      </w:r>
      <w:r w:rsidR="00D95CF7">
        <w:rPr>
          <w:rFonts w:ascii="Arial" w:hAnsi="Arial" w:cs="Arial"/>
          <w:sz w:val="22"/>
          <w:szCs w:val="22"/>
        </w:rPr>
        <w:t xml:space="preserve"> a internet </w:t>
      </w:r>
      <w:r w:rsidR="00C80015">
        <w:rPr>
          <w:rFonts w:ascii="Arial" w:hAnsi="Arial" w:cs="Arial"/>
          <w:sz w:val="22"/>
          <w:szCs w:val="22"/>
        </w:rPr>
        <w:t xml:space="preserve">como </w:t>
      </w:r>
      <w:r w:rsidR="00D95CF7">
        <w:rPr>
          <w:rFonts w:ascii="Arial" w:hAnsi="Arial" w:cs="Arial"/>
          <w:sz w:val="22"/>
          <w:szCs w:val="22"/>
        </w:rPr>
        <w:t xml:space="preserve">um espaço potencial </w:t>
      </w:r>
      <w:r w:rsidR="00C80015">
        <w:rPr>
          <w:rFonts w:ascii="Arial" w:hAnsi="Arial" w:cs="Arial"/>
          <w:sz w:val="22"/>
          <w:szCs w:val="22"/>
        </w:rPr>
        <w:t>que pode promover a</w:t>
      </w:r>
      <w:r w:rsidR="00D95CF7">
        <w:rPr>
          <w:rFonts w:ascii="Arial" w:hAnsi="Arial" w:cs="Arial"/>
          <w:sz w:val="22"/>
          <w:szCs w:val="22"/>
        </w:rPr>
        <w:t xml:space="preserve"> elaboração desta experiência traumática.  </w:t>
      </w:r>
      <w:r w:rsidR="00BD24C1">
        <w:rPr>
          <w:rFonts w:ascii="Arial" w:hAnsi="Arial" w:cs="Arial"/>
          <w:sz w:val="22"/>
          <w:szCs w:val="22"/>
        </w:rPr>
        <w:t xml:space="preserve"> </w:t>
      </w:r>
    </w:p>
    <w:p w14:paraId="0CAFA21E" w14:textId="2A78B280" w:rsidR="00656C89" w:rsidRDefault="00C80015" w:rsidP="00D70EC7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Patricia</w:t>
      </w:r>
      <w:proofErr w:type="spellEnd"/>
      <w:r>
        <w:rPr>
          <w:rFonts w:ascii="Arial" w:hAnsi="Arial" w:cs="Arial"/>
          <w:sz w:val="22"/>
          <w:szCs w:val="22"/>
        </w:rPr>
        <w:t xml:space="preserve"> Simões, pesquisadora da FUNDAJ </w:t>
      </w:r>
      <w:r w:rsidR="008F2E9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da UFRPE, faz um levantamento de como os bebês t</w:t>
      </w:r>
      <w:r w:rsidR="00505962">
        <w:rPr>
          <w:rFonts w:ascii="Arial" w:hAnsi="Arial" w:cs="Arial"/>
          <w:sz w:val="22"/>
          <w:szCs w:val="22"/>
        </w:rPr>
        <w:t>ê</w:t>
      </w:r>
      <w:r>
        <w:rPr>
          <w:rFonts w:ascii="Arial" w:hAnsi="Arial" w:cs="Arial"/>
          <w:sz w:val="22"/>
          <w:szCs w:val="22"/>
        </w:rPr>
        <w:t>m sido considerados nas diversas áreas do conhecimento e quais as implicações para as instituições de Educação Infantil.  Por fim, no âmbito desta Seção Temática, os bebês aparecem como sujeitos “ocupantes” não apenas das pesquisas, mas também das cidades: Juliana Pito</w:t>
      </w:r>
      <w:r w:rsidR="00505962">
        <w:rPr>
          <w:rFonts w:ascii="Arial" w:hAnsi="Arial" w:cs="Arial"/>
          <w:sz w:val="22"/>
          <w:szCs w:val="22"/>
        </w:rPr>
        <w:t xml:space="preserve">, doutoranda em Educação na Universidade de São Paulo, investiga como os bebês participam da ocupação da cidade, ao analisar o trajeto diário de uma bebê moradora de uma ocupação no centro de São Paulo até sua creche.  Esse trajeto é examinado à luz de se pensar sobre o direito à cidade e à moradia – dos bebês e suas respectivas famílias, e sobre as distintas formas de viver a infância.  </w:t>
      </w:r>
    </w:p>
    <w:p w14:paraId="3B1A524B" w14:textId="40AA24D7" w:rsidR="00734ABA" w:rsidRDefault="00505962" w:rsidP="00D70EC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este conjunto de artigos mostra como a presença dos bebês nas investigações das ciências humanas e sociais tem ganhado diversidade e profundidade pelos/as pesquisadores/as na América Latina. </w:t>
      </w:r>
    </w:p>
    <w:p w14:paraId="5A54195B" w14:textId="492FEC71" w:rsidR="00505962" w:rsidRDefault="00505962" w:rsidP="00D70EC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Seção Livre desta edição, </w:t>
      </w:r>
      <w:r w:rsidR="00113652">
        <w:rPr>
          <w:rFonts w:ascii="Arial" w:hAnsi="Arial" w:cs="Arial"/>
          <w:sz w:val="22"/>
          <w:szCs w:val="22"/>
        </w:rPr>
        <w:t xml:space="preserve">se apresentam </w:t>
      </w:r>
      <w:r>
        <w:rPr>
          <w:rFonts w:ascii="Arial" w:hAnsi="Arial" w:cs="Arial"/>
          <w:sz w:val="22"/>
          <w:szCs w:val="22"/>
        </w:rPr>
        <w:t>sete artigos</w:t>
      </w:r>
      <w:r w:rsidR="00113652">
        <w:rPr>
          <w:rFonts w:ascii="Arial" w:hAnsi="Arial" w:cs="Arial"/>
          <w:sz w:val="22"/>
          <w:szCs w:val="22"/>
        </w:rPr>
        <w:t xml:space="preserve">.  O tema da sexualidade, experiências sexuais de jovens e identidade sexual (crianças e adolescentes </w:t>
      </w:r>
      <w:proofErr w:type="spellStart"/>
      <w:r w:rsidR="00113652">
        <w:rPr>
          <w:rFonts w:ascii="Arial" w:hAnsi="Arial" w:cs="Arial"/>
          <w:sz w:val="22"/>
          <w:szCs w:val="22"/>
        </w:rPr>
        <w:t>trans</w:t>
      </w:r>
      <w:proofErr w:type="spellEnd"/>
      <w:r w:rsidR="00113652">
        <w:rPr>
          <w:rFonts w:ascii="Arial" w:hAnsi="Arial" w:cs="Arial"/>
          <w:sz w:val="22"/>
          <w:szCs w:val="22"/>
        </w:rPr>
        <w:t>) é foco dos artigos</w:t>
      </w:r>
      <w:r w:rsidR="009112BE">
        <w:rPr>
          <w:rFonts w:ascii="Arial" w:hAnsi="Arial" w:cs="Arial"/>
          <w:sz w:val="22"/>
          <w:szCs w:val="22"/>
        </w:rPr>
        <w:t>, respectivamente,</w:t>
      </w:r>
      <w:r w:rsidR="00113652">
        <w:rPr>
          <w:rFonts w:ascii="Arial" w:hAnsi="Arial" w:cs="Arial"/>
          <w:sz w:val="22"/>
          <w:szCs w:val="22"/>
        </w:rPr>
        <w:t xml:space="preserve"> de Gilberto Moreno, professor da Univ. Federal de São Carlos</w:t>
      </w:r>
      <w:r w:rsidR="009112BE">
        <w:rPr>
          <w:rFonts w:ascii="Arial" w:hAnsi="Arial" w:cs="Arial"/>
          <w:sz w:val="22"/>
          <w:szCs w:val="22"/>
        </w:rPr>
        <w:t>;</w:t>
      </w:r>
      <w:r w:rsidR="001136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652">
        <w:rPr>
          <w:rFonts w:ascii="Arial" w:hAnsi="Arial" w:cs="Arial"/>
          <w:sz w:val="22"/>
          <w:szCs w:val="22"/>
        </w:rPr>
        <w:t>Tacinara</w:t>
      </w:r>
      <w:proofErr w:type="spellEnd"/>
      <w:r w:rsidR="00113652">
        <w:rPr>
          <w:rFonts w:ascii="Arial" w:hAnsi="Arial" w:cs="Arial"/>
          <w:sz w:val="22"/>
          <w:szCs w:val="22"/>
        </w:rPr>
        <w:t xml:space="preserve"> Queiroz/</w:t>
      </w:r>
      <w:proofErr w:type="spellStart"/>
      <w:r w:rsidR="00113652">
        <w:rPr>
          <w:rFonts w:ascii="Arial" w:hAnsi="Arial" w:cs="Arial"/>
          <w:sz w:val="22"/>
          <w:szCs w:val="22"/>
        </w:rPr>
        <w:t>Luis</w:t>
      </w:r>
      <w:proofErr w:type="spellEnd"/>
      <w:r w:rsidR="00113652">
        <w:rPr>
          <w:rFonts w:ascii="Arial" w:hAnsi="Arial" w:cs="Arial"/>
          <w:sz w:val="22"/>
          <w:szCs w:val="22"/>
        </w:rPr>
        <w:t xml:space="preserve"> Felipe Rios, a primeira autora da Univ. Federal de Mato Grosso do Sul, e o segundo autor da Univ. Federal de Pernambuco</w:t>
      </w:r>
      <w:r w:rsidR="009112BE">
        <w:rPr>
          <w:rFonts w:ascii="Arial" w:hAnsi="Arial" w:cs="Arial"/>
          <w:sz w:val="22"/>
          <w:szCs w:val="22"/>
        </w:rPr>
        <w:t>;</w:t>
      </w:r>
      <w:r w:rsidR="00113652">
        <w:rPr>
          <w:rFonts w:ascii="Arial" w:hAnsi="Arial" w:cs="Arial"/>
          <w:sz w:val="22"/>
          <w:szCs w:val="22"/>
        </w:rPr>
        <w:t xml:space="preserve"> e de Marcela Parra/Gabriela </w:t>
      </w:r>
      <w:proofErr w:type="spellStart"/>
      <w:r w:rsidR="00113652">
        <w:rPr>
          <w:rFonts w:ascii="Arial" w:hAnsi="Arial" w:cs="Arial"/>
          <w:sz w:val="22"/>
          <w:szCs w:val="22"/>
        </w:rPr>
        <w:t>Bercovich</w:t>
      </w:r>
      <w:proofErr w:type="spellEnd"/>
      <w:r w:rsidR="00113652">
        <w:rPr>
          <w:rFonts w:ascii="Arial" w:hAnsi="Arial" w:cs="Arial"/>
          <w:sz w:val="22"/>
          <w:szCs w:val="22"/>
        </w:rPr>
        <w:t xml:space="preserve">, ambas autoras docentes da </w:t>
      </w:r>
      <w:proofErr w:type="spellStart"/>
      <w:r w:rsidR="00113652">
        <w:rPr>
          <w:rFonts w:ascii="Arial" w:hAnsi="Arial" w:cs="Arial"/>
          <w:sz w:val="22"/>
          <w:szCs w:val="22"/>
        </w:rPr>
        <w:t>Universidad</w:t>
      </w:r>
      <w:proofErr w:type="spellEnd"/>
      <w:r w:rsidR="00113652">
        <w:rPr>
          <w:rFonts w:ascii="Arial" w:hAnsi="Arial" w:cs="Arial"/>
          <w:sz w:val="22"/>
          <w:szCs w:val="22"/>
        </w:rPr>
        <w:t xml:space="preserve"> Nacional </w:t>
      </w:r>
      <w:proofErr w:type="spellStart"/>
      <w:r w:rsidR="00113652">
        <w:rPr>
          <w:rFonts w:ascii="Arial" w:hAnsi="Arial" w:cs="Arial"/>
          <w:sz w:val="22"/>
          <w:szCs w:val="22"/>
        </w:rPr>
        <w:t>del</w:t>
      </w:r>
      <w:proofErr w:type="spellEnd"/>
      <w:r w:rsidR="001136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652">
        <w:rPr>
          <w:rFonts w:ascii="Arial" w:hAnsi="Arial" w:cs="Arial"/>
          <w:sz w:val="22"/>
          <w:szCs w:val="22"/>
        </w:rPr>
        <w:t>Comahue</w:t>
      </w:r>
      <w:proofErr w:type="spellEnd"/>
      <w:r w:rsidR="00113652">
        <w:rPr>
          <w:rFonts w:ascii="Arial" w:hAnsi="Arial" w:cs="Arial"/>
          <w:sz w:val="22"/>
          <w:szCs w:val="22"/>
        </w:rPr>
        <w:t xml:space="preserve">, Argentina.  </w:t>
      </w:r>
      <w:r w:rsidR="009112BE">
        <w:rPr>
          <w:rFonts w:ascii="Arial" w:hAnsi="Arial" w:cs="Arial"/>
          <w:sz w:val="22"/>
          <w:szCs w:val="22"/>
        </w:rPr>
        <w:t xml:space="preserve">O tema da participação juvenil é trazido no artigo de Eliza </w:t>
      </w:r>
      <w:r w:rsidR="009112BE">
        <w:rPr>
          <w:rFonts w:ascii="Arial" w:hAnsi="Arial" w:cs="Arial"/>
          <w:sz w:val="22"/>
          <w:szCs w:val="22"/>
        </w:rPr>
        <w:lastRenderedPageBreak/>
        <w:t xml:space="preserve">Sulca, docente da </w:t>
      </w:r>
      <w:proofErr w:type="spellStart"/>
      <w:r w:rsidR="009112BE">
        <w:rPr>
          <w:rFonts w:ascii="Arial" w:hAnsi="Arial" w:cs="Arial"/>
          <w:sz w:val="22"/>
          <w:szCs w:val="22"/>
        </w:rPr>
        <w:t>Universidad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 Nacional de Salta, a partir das reivindicações dos direitos à educação por parte dos jovens indígenas da comunidade </w:t>
      </w:r>
      <w:proofErr w:type="spellStart"/>
      <w:r w:rsidR="009112BE">
        <w:rPr>
          <w:rFonts w:ascii="Arial" w:hAnsi="Arial" w:cs="Arial"/>
          <w:sz w:val="22"/>
          <w:szCs w:val="22"/>
        </w:rPr>
        <w:t>Las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2BE">
        <w:rPr>
          <w:rFonts w:ascii="Arial" w:hAnsi="Arial" w:cs="Arial"/>
          <w:sz w:val="22"/>
          <w:szCs w:val="22"/>
        </w:rPr>
        <w:t>Cuevas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.  </w:t>
      </w:r>
      <w:r w:rsidR="0067575D" w:rsidRPr="009B775B">
        <w:rPr>
          <w:rFonts w:ascii="Arial" w:hAnsi="Arial" w:cs="Arial"/>
          <w:sz w:val="22"/>
          <w:szCs w:val="22"/>
          <w:highlight w:val="yellow"/>
        </w:rPr>
        <w:t xml:space="preserve">O tema da </w:t>
      </w:r>
      <w:proofErr w:type="spellStart"/>
      <w:r w:rsidR="0067575D" w:rsidRPr="009B775B">
        <w:rPr>
          <w:rFonts w:ascii="Arial" w:hAnsi="Arial" w:cs="Arial"/>
          <w:sz w:val="22"/>
          <w:szCs w:val="22"/>
          <w:highlight w:val="yellow"/>
        </w:rPr>
        <w:t>discapacidade</w:t>
      </w:r>
      <w:proofErr w:type="spellEnd"/>
      <w:r w:rsidR="0067575D" w:rsidRPr="009B775B">
        <w:rPr>
          <w:rFonts w:ascii="Arial" w:hAnsi="Arial" w:cs="Arial"/>
          <w:sz w:val="22"/>
          <w:szCs w:val="22"/>
          <w:highlight w:val="yellow"/>
        </w:rPr>
        <w:t xml:space="preserve"> na infância é analisado, por </w:t>
      </w:r>
      <w:r w:rsidR="009B775B" w:rsidRPr="009B775B">
        <w:rPr>
          <w:rFonts w:ascii="Arial" w:hAnsi="Arial" w:cs="Arial"/>
          <w:sz w:val="22"/>
          <w:szCs w:val="22"/>
          <w:highlight w:val="yellow"/>
        </w:rPr>
        <w:t xml:space="preserve">Paula </w:t>
      </w:r>
      <w:proofErr w:type="spellStart"/>
      <w:r w:rsidR="009B775B" w:rsidRPr="009B775B">
        <w:rPr>
          <w:rFonts w:ascii="Arial" w:hAnsi="Arial" w:cs="Arial"/>
          <w:sz w:val="22"/>
          <w:szCs w:val="22"/>
          <w:highlight w:val="yellow"/>
        </w:rPr>
        <w:t>Danel</w:t>
      </w:r>
      <w:proofErr w:type="spellEnd"/>
      <w:r w:rsidR="009B775B" w:rsidRPr="009B775B">
        <w:rPr>
          <w:rFonts w:ascii="Arial" w:hAnsi="Arial" w:cs="Arial"/>
          <w:sz w:val="22"/>
          <w:szCs w:val="22"/>
          <w:highlight w:val="yellow"/>
        </w:rPr>
        <w:t xml:space="preserve">, da </w:t>
      </w:r>
      <w:proofErr w:type="spellStart"/>
      <w:r w:rsidR="009B775B" w:rsidRPr="009B775B">
        <w:rPr>
          <w:rFonts w:ascii="Arial" w:hAnsi="Arial" w:cs="Arial"/>
          <w:sz w:val="22"/>
          <w:szCs w:val="22"/>
          <w:highlight w:val="yellow"/>
        </w:rPr>
        <w:t>Universidad</w:t>
      </w:r>
      <w:proofErr w:type="spellEnd"/>
      <w:r w:rsidR="009B775B" w:rsidRPr="009B775B">
        <w:rPr>
          <w:rFonts w:ascii="Arial" w:hAnsi="Arial" w:cs="Arial"/>
          <w:sz w:val="22"/>
          <w:szCs w:val="22"/>
          <w:highlight w:val="yellow"/>
        </w:rPr>
        <w:t xml:space="preserve"> Nacional de La Plata,</w:t>
      </w:r>
      <w:r w:rsidR="0067575D" w:rsidRPr="009B775B">
        <w:rPr>
          <w:rFonts w:ascii="Arial" w:hAnsi="Arial" w:cs="Arial"/>
          <w:sz w:val="22"/>
          <w:szCs w:val="22"/>
          <w:highlight w:val="yellow"/>
        </w:rPr>
        <w:t xml:space="preserve"> a partir da perspectiva d</w:t>
      </w:r>
      <w:r w:rsidR="009B775B">
        <w:rPr>
          <w:rFonts w:ascii="Arial" w:hAnsi="Arial" w:cs="Arial"/>
          <w:sz w:val="22"/>
          <w:szCs w:val="22"/>
          <w:highlight w:val="yellow"/>
        </w:rPr>
        <w:t>e</w:t>
      </w:r>
      <w:r w:rsidR="0067575D" w:rsidRPr="009B775B">
        <w:rPr>
          <w:rFonts w:ascii="Arial" w:hAnsi="Arial" w:cs="Arial"/>
          <w:sz w:val="22"/>
          <w:szCs w:val="22"/>
          <w:highlight w:val="yellow"/>
        </w:rPr>
        <w:t xml:space="preserve"> produção neoliberal de subjetividades </w:t>
      </w:r>
      <w:r w:rsidR="009B775B" w:rsidRPr="009B775B">
        <w:rPr>
          <w:rFonts w:ascii="Arial" w:hAnsi="Arial" w:cs="Arial"/>
          <w:sz w:val="22"/>
          <w:szCs w:val="22"/>
          <w:highlight w:val="yellow"/>
        </w:rPr>
        <w:t>na chave de leitura crítica do colonialismo e patriarcado.</w:t>
      </w:r>
      <w:r w:rsidR="009B775B">
        <w:rPr>
          <w:rFonts w:ascii="Arial" w:hAnsi="Arial" w:cs="Arial"/>
          <w:sz w:val="22"/>
          <w:szCs w:val="22"/>
        </w:rPr>
        <w:t xml:space="preserve"> </w:t>
      </w:r>
      <w:r w:rsidR="009112BE">
        <w:rPr>
          <w:rFonts w:ascii="Arial" w:hAnsi="Arial" w:cs="Arial"/>
          <w:sz w:val="22"/>
          <w:szCs w:val="22"/>
        </w:rPr>
        <w:t xml:space="preserve">Ainda no campo da educação, Alejandro </w:t>
      </w:r>
      <w:proofErr w:type="spellStart"/>
      <w:r w:rsidR="009112BE">
        <w:rPr>
          <w:rFonts w:ascii="Arial" w:hAnsi="Arial" w:cs="Arial"/>
          <w:sz w:val="22"/>
          <w:szCs w:val="22"/>
        </w:rPr>
        <w:t>Siu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, Gloria </w:t>
      </w:r>
      <w:proofErr w:type="spellStart"/>
      <w:r w:rsidR="009112BE">
        <w:rPr>
          <w:rFonts w:ascii="Arial" w:hAnsi="Arial" w:cs="Arial"/>
          <w:sz w:val="22"/>
          <w:szCs w:val="22"/>
        </w:rPr>
        <w:t>Patricia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2BE">
        <w:rPr>
          <w:rFonts w:ascii="Arial" w:hAnsi="Arial" w:cs="Arial"/>
          <w:sz w:val="22"/>
          <w:szCs w:val="22"/>
        </w:rPr>
        <w:t>Ledesma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9112BE">
        <w:rPr>
          <w:rFonts w:ascii="Arial" w:hAnsi="Arial" w:cs="Arial"/>
          <w:sz w:val="22"/>
          <w:szCs w:val="22"/>
        </w:rPr>
        <w:t>Jesús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2BE">
        <w:rPr>
          <w:rFonts w:ascii="Arial" w:hAnsi="Arial" w:cs="Arial"/>
          <w:sz w:val="22"/>
          <w:szCs w:val="22"/>
        </w:rPr>
        <w:t>Penagos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2BE">
        <w:rPr>
          <w:rFonts w:ascii="Arial" w:hAnsi="Arial" w:cs="Arial"/>
          <w:sz w:val="22"/>
          <w:szCs w:val="22"/>
        </w:rPr>
        <w:t>Santoyo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, todos da </w:t>
      </w:r>
      <w:proofErr w:type="spellStart"/>
      <w:r w:rsidR="009112BE">
        <w:rPr>
          <w:rFonts w:ascii="Arial" w:hAnsi="Arial" w:cs="Arial"/>
          <w:sz w:val="22"/>
          <w:szCs w:val="22"/>
        </w:rPr>
        <w:t>Universidad</w:t>
      </w:r>
      <w:proofErr w:type="spellEnd"/>
      <w:r w:rsidR="009112BE">
        <w:rPr>
          <w:rFonts w:ascii="Arial" w:hAnsi="Arial" w:cs="Arial"/>
          <w:sz w:val="22"/>
          <w:szCs w:val="22"/>
        </w:rPr>
        <w:t xml:space="preserve"> Autónoma de Chiapas, analisam como, dentre as inúmeras transformações que a pandemia desencadeou, para o bem ou para o mal, algumas se destacaram por </w:t>
      </w:r>
      <w:r w:rsidR="00DE05FF">
        <w:rPr>
          <w:rFonts w:ascii="Arial" w:hAnsi="Arial" w:cs="Arial"/>
          <w:sz w:val="22"/>
          <w:szCs w:val="22"/>
        </w:rPr>
        <w:t xml:space="preserve">promover </w:t>
      </w:r>
      <w:r w:rsidR="009112BE">
        <w:rPr>
          <w:rFonts w:ascii="Arial" w:hAnsi="Arial" w:cs="Arial"/>
          <w:sz w:val="22"/>
          <w:szCs w:val="22"/>
        </w:rPr>
        <w:t xml:space="preserve">práticas colaborativas entre estudantes e professores.  </w:t>
      </w:r>
      <w:r w:rsidR="0067575D">
        <w:rPr>
          <w:rFonts w:ascii="Arial" w:hAnsi="Arial" w:cs="Arial"/>
          <w:sz w:val="22"/>
          <w:szCs w:val="22"/>
        </w:rPr>
        <w:t>Enfim</w:t>
      </w:r>
      <w:r w:rsidR="00DE0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05FF">
        <w:rPr>
          <w:rFonts w:ascii="Arial" w:hAnsi="Arial" w:cs="Arial"/>
          <w:sz w:val="22"/>
          <w:szCs w:val="22"/>
        </w:rPr>
        <w:t>Deni</w:t>
      </w:r>
      <w:proofErr w:type="spellEnd"/>
      <w:r w:rsidR="00DE05FF">
        <w:rPr>
          <w:rFonts w:ascii="Arial" w:hAnsi="Arial" w:cs="Arial"/>
          <w:sz w:val="22"/>
          <w:szCs w:val="22"/>
        </w:rPr>
        <w:t xml:space="preserve"> Lopes, Erica Atem, Rita Gomes e Nara Diogo Rocha, docentes e pesquisadores da Univ. Federal do Ceará, abordam o tema da medicalização </w:t>
      </w:r>
      <w:r w:rsidR="005425E0">
        <w:rPr>
          <w:rFonts w:ascii="Arial" w:hAnsi="Arial" w:cs="Arial"/>
          <w:sz w:val="22"/>
          <w:szCs w:val="22"/>
        </w:rPr>
        <w:t xml:space="preserve">das crianças na escola </w:t>
      </w:r>
      <w:r w:rsidR="00DE05FF">
        <w:rPr>
          <w:rFonts w:ascii="Arial" w:hAnsi="Arial" w:cs="Arial"/>
          <w:sz w:val="22"/>
          <w:szCs w:val="22"/>
        </w:rPr>
        <w:t>e da resistência aos agenciamentos que e</w:t>
      </w:r>
      <w:r w:rsidR="005425E0">
        <w:rPr>
          <w:rFonts w:ascii="Arial" w:hAnsi="Arial" w:cs="Arial"/>
          <w:sz w:val="22"/>
          <w:szCs w:val="22"/>
        </w:rPr>
        <w:t>la</w:t>
      </w:r>
      <w:r w:rsidR="00DE05FF">
        <w:rPr>
          <w:rFonts w:ascii="Arial" w:hAnsi="Arial" w:cs="Arial"/>
          <w:sz w:val="22"/>
          <w:szCs w:val="22"/>
        </w:rPr>
        <w:t xml:space="preserve"> promove.  </w:t>
      </w:r>
    </w:p>
    <w:p w14:paraId="165D7560" w14:textId="7F80DB46" w:rsidR="00DE05FF" w:rsidRPr="00DE05FF" w:rsidRDefault="00DE05FF" w:rsidP="00DE05FF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As três resenhas que trazemos nesta edição sinalizam discussões pulsantes no campo da infância e juventude. 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Luisina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Morano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 Camila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Parodi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 Greta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Winckler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produziram a resenha "Transformar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la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educación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desde una perspectiva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niña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" do livro "Educar hasta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la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ternura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siempre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del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adultocentrismo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al protagonismo de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las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niñeces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", organizado por Gabriela Paula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Magistris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y Santiago Morales.</w:t>
      </w:r>
    </w:p>
    <w:p w14:paraId="5899AA8D" w14:textId="2F263D3C" w:rsidR="00DE05FF" w:rsidRDefault="00DE05FF" w:rsidP="00DE05FF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"Infâncias situadas: o que as crianças têm a dizer sobre as transformações no</w:t>
      </w:r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br/>
        <w:t xml:space="preserve">seu bairro?" é o título da resenha de Simone Vieira de Souza sobre o </w:t>
      </w:r>
      <w:proofErr w:type="gram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livro  "</w:t>
      </w:r>
      <w:proofErr w:type="gram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infâncias em um bairro em processo de urbanização: o ponto de vista das crianças", de Zuleica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Pretto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Por fim, Cecilia Quevedo escreveu a resenha "Estar juntos, pero estar separados. Mundos de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la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vida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juveniles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la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dimensión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virtual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del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capitalismo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contemporáneo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" sobre o livro "Sensibilidades e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imaginarios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virtuales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Consumos tecnológicos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electronales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y 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consecuencias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la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población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juvenil", de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Jerjes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Loayza</w:t>
      </w:r>
      <w:proofErr w:type="spellEnd"/>
      <w:r w:rsidRPr="00DE05F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Javier.</w:t>
      </w:r>
      <w:r w:rsid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</w:p>
    <w:p w14:paraId="6907F89E" w14:textId="0183AA62" w:rsidR="007871AA" w:rsidRDefault="007871AA" w:rsidP="00DE05FF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entrevista online versa sobre “Infâncias e Juventudes Amazônicas: uma perspectiva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descolonial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sobre subjetividade e território”, com Lucia Isabel Silva da Univ. Federal do Pará, 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Válter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Carmo Cruz, da Univ. Federal Fluminense. </w:t>
      </w:r>
    </w:p>
    <w:p w14:paraId="7C5F5FC9" w14:textId="6C3A3252" w:rsidR="008C6175" w:rsidRDefault="007871AA" w:rsidP="007871AA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 xml:space="preserve">Como em outras edições anteriores, não apenas a extensão do território brasileiro tem sido </w:t>
      </w:r>
      <w:r w:rsidR="005425E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bem </w:t>
      </w:r>
      <w:r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representada pela diversidade regional de pesquisadores/as, autores e autoras da presente edição, como também</w:t>
      </w:r>
      <w:r w:rsidR="005425E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de </w:t>
      </w:r>
      <w:r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vários países da América Latina, Argentina, Peru, México, especificamente, </w:t>
      </w:r>
      <w:r w:rsidR="005425E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</w:t>
      </w:r>
      <w:r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trazem suas contribuições de pesquisa e estudos no campo da infância e juventude. </w:t>
      </w:r>
      <w:r w:rsidR="005425E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Neste sentido, a DESIDADES consolida-se como um campo interlocutório significativo na divulgação da pesquisa e no diálogo científico na América Latina. </w:t>
      </w:r>
      <w:r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Além disso, </w:t>
      </w:r>
      <w:r w:rsidR="001711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como sempre, </w:t>
      </w:r>
      <w:r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brindamos a nossos leitoras e leitores com </w:t>
      </w:r>
      <w:r w:rsidR="001711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prospecção de </w:t>
      </w:r>
      <w:r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23 publicações recentes </w:t>
      </w:r>
      <w:r w:rsidR="001711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âmbito </w:t>
      </w:r>
      <w:r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das ciências humanas e sociais da América Latina </w:t>
      </w:r>
      <w:r w:rsidR="001711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obtidas </w:t>
      </w:r>
      <w:r w:rsidR="008C61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r w:rsidR="008C6175"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sites </w:t>
      </w:r>
      <w:r w:rsidR="008C61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</w:t>
      </w:r>
      <w:r w:rsidR="008C6175"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editoras</w:t>
      </w:r>
      <w:r w:rsidR="008C61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comerciais e universitárias.  </w:t>
      </w:r>
      <w:r w:rsidRPr="0078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levantamento contemplou obras publicadas no período de março a agosto de 2022</w:t>
      </w:r>
      <w:r w:rsidR="008C61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 </w:t>
      </w:r>
    </w:p>
    <w:p w14:paraId="58D684A6" w14:textId="51974746" w:rsidR="007871AA" w:rsidRDefault="008C6175" w:rsidP="007871AA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Estamos felizes de poder oferecer um conjunto de textos da melhor qualidade esperando contribuir para os avanços </w:t>
      </w:r>
      <w:r w:rsidR="001711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científicos, políticos e éticos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campo de estudos da infância, adolescência e juventude!</w:t>
      </w:r>
    </w:p>
    <w:p w14:paraId="7A919285" w14:textId="172798AB" w:rsidR="008C6175" w:rsidRDefault="008C6175" w:rsidP="007871AA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Boa leitura!</w:t>
      </w:r>
    </w:p>
    <w:p w14:paraId="6518A5E5" w14:textId="7DA130DB" w:rsidR="008C6175" w:rsidRDefault="008C6175" w:rsidP="007871AA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2BDC4CA1" w14:textId="17C35838" w:rsidR="008C6175" w:rsidRDefault="008C6175" w:rsidP="007871AA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Lucia Rabello de Castro (Editora Chefe)</w:t>
      </w:r>
    </w:p>
    <w:p w14:paraId="2475CFB0" w14:textId="79376145" w:rsidR="008C6175" w:rsidRDefault="008C6175" w:rsidP="007871AA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Sofia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Hengen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(Editora Convidada)</w:t>
      </w:r>
    </w:p>
    <w:p w14:paraId="5C9B8C8D" w14:textId="094F4195" w:rsidR="008C6175" w:rsidRPr="007871AA" w:rsidRDefault="008C6175" w:rsidP="007871AA">
      <w:pPr>
        <w:spacing w:line="48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Sonia Borges Cardoso de Oliveira (Editora Convidada 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Co-Editora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</w:t>
      </w:r>
    </w:p>
    <w:p w14:paraId="332C1558" w14:textId="38ABC7B2" w:rsidR="007871AA" w:rsidRPr="00DE05FF" w:rsidRDefault="007871AA" w:rsidP="007871AA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2A89903D" w14:textId="1A30CE39" w:rsidR="00DE05FF" w:rsidRPr="007871AA" w:rsidRDefault="00DE05FF" w:rsidP="007871AA">
      <w:pPr>
        <w:spacing w:line="480" w:lineRule="auto"/>
        <w:rPr>
          <w:rFonts w:ascii="Arial" w:hAnsi="Arial" w:cs="Arial"/>
          <w:sz w:val="22"/>
          <w:szCs w:val="22"/>
        </w:rPr>
      </w:pPr>
    </w:p>
    <w:p w14:paraId="07CE38EE" w14:textId="0D6ABABC" w:rsidR="00734ABA" w:rsidRPr="007871AA" w:rsidRDefault="00734ABA" w:rsidP="007871AA">
      <w:pPr>
        <w:spacing w:line="480" w:lineRule="auto"/>
        <w:rPr>
          <w:rFonts w:ascii="Arial" w:hAnsi="Arial" w:cs="Arial"/>
          <w:sz w:val="22"/>
          <w:szCs w:val="22"/>
        </w:rPr>
      </w:pPr>
    </w:p>
    <w:p w14:paraId="528A8195" w14:textId="37B1E642" w:rsidR="00734ABA" w:rsidRPr="0067575D" w:rsidRDefault="00734ABA" w:rsidP="00D70EC7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67575D">
        <w:rPr>
          <w:rFonts w:ascii="Arial" w:hAnsi="Arial" w:cs="Arial"/>
          <w:sz w:val="22"/>
          <w:szCs w:val="22"/>
          <w:lang w:val="en-US"/>
        </w:rPr>
        <w:t>Referências</w:t>
      </w:r>
      <w:proofErr w:type="spellEnd"/>
    </w:p>
    <w:p w14:paraId="3EDB3291" w14:textId="7584B8A0" w:rsidR="00734ABA" w:rsidRPr="0067575D" w:rsidRDefault="00734ABA" w:rsidP="00D70EC7">
      <w:pPr>
        <w:spacing w:line="480" w:lineRule="auto"/>
        <w:rPr>
          <w:rFonts w:ascii="Arial" w:hAnsi="Arial" w:cs="Arial"/>
          <w:sz w:val="22"/>
          <w:szCs w:val="22"/>
        </w:rPr>
      </w:pPr>
      <w:r w:rsidRPr="00734ABA">
        <w:rPr>
          <w:rFonts w:ascii="Arial" w:hAnsi="Arial" w:cs="Arial"/>
          <w:sz w:val="22"/>
          <w:szCs w:val="22"/>
          <w:lang w:val="en-US"/>
        </w:rPr>
        <w:t>HONIG, M-</w:t>
      </w:r>
      <w:proofErr w:type="gramStart"/>
      <w:r w:rsidRPr="00734ABA">
        <w:rPr>
          <w:rFonts w:ascii="Arial" w:hAnsi="Arial" w:cs="Arial"/>
          <w:sz w:val="22"/>
          <w:szCs w:val="22"/>
          <w:lang w:val="en-US"/>
        </w:rPr>
        <w:t>S..</w:t>
      </w:r>
      <w:proofErr w:type="gramEnd"/>
      <w:r w:rsidRPr="00734ABA">
        <w:rPr>
          <w:rFonts w:ascii="Arial" w:hAnsi="Arial" w:cs="Arial"/>
          <w:sz w:val="22"/>
          <w:szCs w:val="22"/>
          <w:lang w:val="en-US"/>
        </w:rPr>
        <w:t xml:space="preserve"> How is t</w:t>
      </w:r>
      <w:r>
        <w:rPr>
          <w:rFonts w:ascii="Arial" w:hAnsi="Arial" w:cs="Arial"/>
          <w:sz w:val="22"/>
          <w:szCs w:val="22"/>
          <w:lang w:val="en-US"/>
        </w:rPr>
        <w:t xml:space="preserve">he child constituted in Childhood Studies? </w:t>
      </w:r>
      <w:r w:rsidRPr="00734ABA">
        <w:rPr>
          <w:rFonts w:ascii="Arial" w:hAnsi="Arial" w:cs="Arial"/>
          <w:sz w:val="22"/>
          <w:szCs w:val="22"/>
          <w:lang w:val="en-US"/>
        </w:rPr>
        <w:t xml:space="preserve">In: </w:t>
      </w:r>
      <w:proofErr w:type="spellStart"/>
      <w:r w:rsidRPr="00734ABA">
        <w:rPr>
          <w:rFonts w:ascii="Arial" w:hAnsi="Arial" w:cs="Arial"/>
          <w:sz w:val="22"/>
          <w:szCs w:val="22"/>
          <w:lang w:val="en-US"/>
        </w:rPr>
        <w:t>Qvortrup</w:t>
      </w:r>
      <w:proofErr w:type="spellEnd"/>
      <w:r w:rsidRPr="00734ABA">
        <w:rPr>
          <w:rFonts w:ascii="Arial" w:hAnsi="Arial" w:cs="Arial"/>
          <w:sz w:val="22"/>
          <w:szCs w:val="22"/>
          <w:lang w:val="en-US"/>
        </w:rPr>
        <w:t xml:space="preserve">, J, Corsaro, W. e Honig, M-S. </w:t>
      </w:r>
      <w:r w:rsidRPr="00734ABA">
        <w:rPr>
          <w:rFonts w:ascii="Arial" w:hAnsi="Arial" w:cs="Arial"/>
          <w:b/>
          <w:bCs/>
          <w:sz w:val="22"/>
          <w:szCs w:val="22"/>
          <w:lang w:val="en-US"/>
        </w:rPr>
        <w:t>The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Palgrave Handbook of Childhood Studies. </w:t>
      </w:r>
      <w:r w:rsidRPr="0067575D">
        <w:rPr>
          <w:rFonts w:ascii="Arial" w:hAnsi="Arial" w:cs="Arial"/>
          <w:sz w:val="22"/>
          <w:szCs w:val="22"/>
        </w:rPr>
        <w:t xml:space="preserve">New York: </w:t>
      </w:r>
      <w:proofErr w:type="spellStart"/>
      <w:r w:rsidRPr="0067575D">
        <w:rPr>
          <w:rFonts w:ascii="Arial" w:hAnsi="Arial" w:cs="Arial"/>
          <w:sz w:val="22"/>
          <w:szCs w:val="22"/>
        </w:rPr>
        <w:t>Palgrave</w:t>
      </w:r>
      <w:proofErr w:type="spellEnd"/>
      <w:r w:rsidRPr="006757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75D">
        <w:rPr>
          <w:rFonts w:ascii="Arial" w:hAnsi="Arial" w:cs="Arial"/>
          <w:sz w:val="22"/>
          <w:szCs w:val="22"/>
        </w:rPr>
        <w:t>Macmillan</w:t>
      </w:r>
      <w:proofErr w:type="spellEnd"/>
      <w:r w:rsidRPr="0067575D">
        <w:rPr>
          <w:rFonts w:ascii="Arial" w:hAnsi="Arial" w:cs="Arial"/>
          <w:sz w:val="22"/>
          <w:szCs w:val="22"/>
        </w:rPr>
        <w:t>, 2011, p. 62-77.</w:t>
      </w:r>
    </w:p>
    <w:p w14:paraId="7FABD279" w14:textId="22192909" w:rsidR="00734ABA" w:rsidRPr="000C17D4" w:rsidRDefault="00734ABA" w:rsidP="00D70EC7">
      <w:pPr>
        <w:spacing w:line="480" w:lineRule="auto"/>
        <w:rPr>
          <w:rFonts w:ascii="Arial" w:hAnsi="Arial" w:cs="Arial"/>
          <w:sz w:val="22"/>
          <w:szCs w:val="22"/>
        </w:rPr>
      </w:pPr>
      <w:r w:rsidRPr="000C17D4">
        <w:rPr>
          <w:rFonts w:ascii="Arial" w:hAnsi="Arial" w:cs="Arial"/>
          <w:sz w:val="22"/>
          <w:szCs w:val="22"/>
        </w:rPr>
        <w:lastRenderedPageBreak/>
        <w:t>Tebet, G.</w:t>
      </w:r>
      <w:r w:rsidR="000C17D4">
        <w:rPr>
          <w:rFonts w:ascii="Arial" w:hAnsi="Arial" w:cs="Arial"/>
          <w:sz w:val="22"/>
          <w:szCs w:val="22"/>
        </w:rPr>
        <w:t xml:space="preserve"> </w:t>
      </w:r>
      <w:r w:rsidRPr="000C17D4">
        <w:rPr>
          <w:rFonts w:ascii="Arial" w:hAnsi="Arial" w:cs="Arial"/>
          <w:sz w:val="22"/>
          <w:szCs w:val="22"/>
        </w:rPr>
        <w:t xml:space="preserve"> </w:t>
      </w:r>
      <w:r w:rsidR="000C17D4" w:rsidRPr="000C17D4">
        <w:rPr>
          <w:rFonts w:ascii="Arial" w:hAnsi="Arial" w:cs="Arial"/>
          <w:sz w:val="22"/>
          <w:szCs w:val="22"/>
        </w:rPr>
        <w:t>‘Isto não é uma</w:t>
      </w:r>
      <w:r w:rsidR="000C17D4">
        <w:rPr>
          <w:rFonts w:ascii="Arial" w:hAnsi="Arial" w:cs="Arial"/>
          <w:sz w:val="22"/>
          <w:szCs w:val="22"/>
        </w:rPr>
        <w:t xml:space="preserve"> criança!’ Teorias e métodos para o estudo de bebês nas distintas abordagens da Sociologia da Infância de língua inglesa. Tese de Doutorado em Educação, Univ. Federal de São Carlos, São Carlos, 2013.</w:t>
      </w:r>
    </w:p>
    <w:sectPr w:rsidR="00734ABA" w:rsidRPr="000C17D4" w:rsidSect="00E36B7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C7"/>
    <w:rsid w:val="0004327E"/>
    <w:rsid w:val="000C17D4"/>
    <w:rsid w:val="000C40E0"/>
    <w:rsid w:val="00113652"/>
    <w:rsid w:val="0012238D"/>
    <w:rsid w:val="00171166"/>
    <w:rsid w:val="00262893"/>
    <w:rsid w:val="0031113E"/>
    <w:rsid w:val="00357621"/>
    <w:rsid w:val="004A61E7"/>
    <w:rsid w:val="00505962"/>
    <w:rsid w:val="005425E0"/>
    <w:rsid w:val="00592002"/>
    <w:rsid w:val="00656C89"/>
    <w:rsid w:val="0067575D"/>
    <w:rsid w:val="00734ABA"/>
    <w:rsid w:val="007871AA"/>
    <w:rsid w:val="008A5475"/>
    <w:rsid w:val="008B39F4"/>
    <w:rsid w:val="008C6175"/>
    <w:rsid w:val="008F2E99"/>
    <w:rsid w:val="009112BE"/>
    <w:rsid w:val="009B775B"/>
    <w:rsid w:val="009D2247"/>
    <w:rsid w:val="00A65FF0"/>
    <w:rsid w:val="00BD24C1"/>
    <w:rsid w:val="00C80015"/>
    <w:rsid w:val="00D70EC7"/>
    <w:rsid w:val="00D95CF7"/>
    <w:rsid w:val="00DE05FF"/>
    <w:rsid w:val="00E36B74"/>
    <w:rsid w:val="00E57C00"/>
    <w:rsid w:val="00E733AD"/>
    <w:rsid w:val="00F25C43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27EAE"/>
  <w15:chartTrackingRefBased/>
  <w15:docId w15:val="{87A97D04-369C-5C41-AB2B-B2D1519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Rabello de Castro</dc:creator>
  <cp:keywords/>
  <dc:description/>
  <cp:lastModifiedBy>Lucia Rabello de Castro</cp:lastModifiedBy>
  <cp:revision>2</cp:revision>
  <dcterms:created xsi:type="dcterms:W3CDTF">2022-09-06T12:12:00Z</dcterms:created>
  <dcterms:modified xsi:type="dcterms:W3CDTF">2022-09-06T12:12:00Z</dcterms:modified>
</cp:coreProperties>
</file>