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D07BF" w14:textId="77777777" w:rsidR="00FB7238" w:rsidRPr="00FB7238" w:rsidRDefault="00FB7238" w:rsidP="00FB7238">
      <w:pPr>
        <w:keepNext/>
        <w:keepLines/>
        <w:spacing w:after="120" w:line="240" w:lineRule="auto"/>
        <w:jc w:val="center"/>
        <w:outlineLvl w:val="0"/>
        <w:rPr>
          <w:rFonts w:ascii="Times New Roman" w:eastAsiaTheme="majorEastAsia" w:hAnsi="Times New Roman" w:cs="Times New Roman"/>
          <w:b/>
          <w:color w:val="000000" w:themeColor="text1"/>
          <w:sz w:val="56"/>
          <w:szCs w:val="56"/>
        </w:rPr>
      </w:pPr>
      <w:bookmarkStart w:id="0" w:name="_Hlk17289588"/>
      <w:r w:rsidRPr="00FB7238">
        <w:rPr>
          <w:rFonts w:ascii="Times New Roman" w:eastAsiaTheme="majorEastAsia" w:hAnsi="Times New Roman" w:cs="Times New Roman"/>
          <w:b/>
          <w:color w:val="000000" w:themeColor="text1"/>
          <w:sz w:val="56"/>
          <w:szCs w:val="56"/>
        </w:rPr>
        <w:t>O crime que se regenera</w:t>
      </w:r>
    </w:p>
    <w:p w14:paraId="19AEF1A5" w14:textId="77777777" w:rsidR="00FB7238" w:rsidRPr="00FB7238" w:rsidRDefault="00FB7238" w:rsidP="00FB7238">
      <w:pPr>
        <w:numPr>
          <w:ilvl w:val="1"/>
          <w:numId w:val="0"/>
        </w:numPr>
        <w:spacing w:line="360" w:lineRule="auto"/>
        <w:ind w:firstLine="709"/>
        <w:jc w:val="center"/>
        <w:rPr>
          <w:rFonts w:ascii="Times New Roman" w:eastAsiaTheme="minorEastAsia" w:hAnsi="Times New Roman" w:cs="Times New Roman"/>
          <w:i/>
          <w:color w:val="5A5A5A" w:themeColor="text1" w:themeTint="A5"/>
          <w:spacing w:val="15"/>
          <w:sz w:val="28"/>
          <w:szCs w:val="28"/>
        </w:rPr>
      </w:pPr>
      <w:r w:rsidRPr="00FB7238">
        <w:rPr>
          <w:rFonts w:ascii="Times New Roman" w:eastAsiaTheme="minorEastAsia" w:hAnsi="Times New Roman" w:cs="Times New Roman"/>
          <w:i/>
          <w:color w:val="5A5A5A" w:themeColor="text1" w:themeTint="A5"/>
          <w:spacing w:val="15"/>
          <w:sz w:val="28"/>
          <w:szCs w:val="28"/>
        </w:rPr>
        <w:t>A resiliente rede de um segmento do narcotráfico fluminense em 1970</w:t>
      </w:r>
    </w:p>
    <w:p w14:paraId="677916D0" w14:textId="77777777" w:rsidR="00FB7238" w:rsidRPr="00FB7238" w:rsidRDefault="00FB7238" w:rsidP="00FB7238">
      <w:pPr>
        <w:spacing w:after="0" w:line="360" w:lineRule="auto"/>
        <w:ind w:firstLine="709"/>
        <w:jc w:val="center"/>
        <w:rPr>
          <w:rFonts w:ascii="Times New Roman" w:hAnsi="Times New Roman"/>
          <w:i/>
          <w:sz w:val="24"/>
          <w:lang w:val="en-US"/>
        </w:rPr>
      </w:pPr>
      <w:r w:rsidRPr="00FB7238">
        <w:rPr>
          <w:rFonts w:ascii="Times New Roman" w:hAnsi="Times New Roman"/>
          <w:i/>
          <w:sz w:val="24"/>
          <w:lang w:val="en-US"/>
        </w:rPr>
        <w:t>(The crime that regenerates itself: the resilient network from a segment of Rio de Janeiro’s drug trafficking in the 1970s).</w:t>
      </w:r>
    </w:p>
    <w:p w14:paraId="2B6D1B88" w14:textId="6B6E8A33" w:rsidR="00FB7238" w:rsidRPr="00FB7238" w:rsidRDefault="00FB7238" w:rsidP="00FB7238">
      <w:pPr>
        <w:spacing w:before="240" w:after="0" w:line="240" w:lineRule="auto"/>
        <w:jc w:val="both"/>
        <w:rPr>
          <w:rFonts w:ascii="Times New Roman" w:hAnsi="Times New Roman"/>
          <w:sz w:val="24"/>
        </w:rPr>
      </w:pPr>
      <w:bookmarkStart w:id="1" w:name="_Hlk17307418"/>
      <w:r w:rsidRPr="00FB7238">
        <w:rPr>
          <w:rFonts w:ascii="Times New Roman" w:hAnsi="Times New Roman"/>
          <w:b/>
          <w:sz w:val="24"/>
        </w:rPr>
        <w:t>Resumo:</w:t>
      </w:r>
      <w:r w:rsidRPr="00FB7238">
        <w:rPr>
          <w:rFonts w:ascii="Times New Roman" w:hAnsi="Times New Roman"/>
          <w:sz w:val="24"/>
        </w:rPr>
        <w:t xml:space="preserve"> Este artigo traça uma Análise de Rede Social (ARS) de um segmento do narcotráfico fluminense no início da década de 1970, detectado nos autos de um Inquérito Policial-Militar. Depois de apresentar uma parte da teoria do crime organizado e onde a ARS se posiciona, apresentamos alguns conceitos do método e realizamos a crítica da fonte. Em seguida, mostramos como a rede foi construída e delimitamos a amostra final. As partes restantes exploram o </w:t>
      </w:r>
      <w:r w:rsidRPr="00FB7238">
        <w:rPr>
          <w:rFonts w:ascii="Times New Roman" w:hAnsi="Times New Roman"/>
          <w:i/>
          <w:sz w:val="24"/>
        </w:rPr>
        <w:t xml:space="preserve">social </w:t>
      </w:r>
      <w:proofErr w:type="spellStart"/>
      <w:r w:rsidRPr="00FB7238">
        <w:rPr>
          <w:rFonts w:ascii="Times New Roman" w:hAnsi="Times New Roman"/>
          <w:i/>
          <w:sz w:val="24"/>
        </w:rPr>
        <w:t>embeddedness</w:t>
      </w:r>
      <w:proofErr w:type="spellEnd"/>
      <w:r w:rsidRPr="00FB7238">
        <w:rPr>
          <w:rFonts w:ascii="Times New Roman" w:hAnsi="Times New Roman"/>
          <w:sz w:val="24"/>
        </w:rPr>
        <w:t xml:space="preserve"> da rede, sua topologia e como ela se comporta frente a estratégias de ataque inteligentes. </w:t>
      </w:r>
      <w:r w:rsidR="00A64FA6">
        <w:rPr>
          <w:rFonts w:ascii="Times New Roman" w:hAnsi="Times New Roman"/>
          <w:sz w:val="24"/>
        </w:rPr>
        <w:t>Os resultados mostram</w:t>
      </w:r>
      <w:r w:rsidRPr="00FB7238">
        <w:rPr>
          <w:rFonts w:ascii="Times New Roman" w:hAnsi="Times New Roman"/>
          <w:sz w:val="24"/>
        </w:rPr>
        <w:t xml:space="preserve"> que o segmento analisado se organizava numa topologia comunitária de alta modularidade com efeito de pequeno-mundo, com atuação pequena a moderada da acoplagem social na construção da ordem e potencialmente resiliente contra estratégias de ataque inteligentes. </w:t>
      </w:r>
      <w:r w:rsidR="000A3B4D">
        <w:rPr>
          <w:rFonts w:ascii="Times New Roman" w:hAnsi="Times New Roman"/>
          <w:sz w:val="24"/>
        </w:rPr>
        <w:t>Na conclusão, traçamos algumas implicações para a teoria sociológica mais geral.</w:t>
      </w:r>
    </w:p>
    <w:p w14:paraId="13C5EE73" w14:textId="77777777" w:rsidR="00FB7238" w:rsidRPr="00FB7238" w:rsidRDefault="00FB7238" w:rsidP="00FB7238">
      <w:pPr>
        <w:spacing w:before="240" w:after="0" w:line="360" w:lineRule="auto"/>
        <w:jc w:val="both"/>
        <w:rPr>
          <w:rFonts w:ascii="Times New Roman" w:hAnsi="Times New Roman"/>
          <w:sz w:val="24"/>
        </w:rPr>
      </w:pPr>
      <w:r w:rsidRPr="00FB7238">
        <w:rPr>
          <w:rFonts w:ascii="Times New Roman" w:hAnsi="Times New Roman"/>
          <w:b/>
          <w:sz w:val="24"/>
        </w:rPr>
        <w:t>Palavras-chave:</w:t>
      </w:r>
      <w:r w:rsidRPr="00FB7238">
        <w:rPr>
          <w:rFonts w:ascii="Times New Roman" w:hAnsi="Times New Roman"/>
          <w:sz w:val="24"/>
        </w:rPr>
        <w:t xml:space="preserve"> Análise de Redes Sociais, crime organizado, tráfico de drogas, violência urbana, acoplagem social.</w:t>
      </w:r>
    </w:p>
    <w:p w14:paraId="2B59748A" w14:textId="3D9608EF" w:rsidR="00FB7238" w:rsidRPr="00FB7238" w:rsidRDefault="00FB7238" w:rsidP="00FB7238">
      <w:pPr>
        <w:spacing w:before="240" w:after="0" w:line="240" w:lineRule="auto"/>
        <w:jc w:val="both"/>
        <w:rPr>
          <w:rFonts w:ascii="Times New Roman" w:hAnsi="Times New Roman"/>
          <w:sz w:val="24"/>
          <w:lang w:val="en-US"/>
        </w:rPr>
      </w:pPr>
      <w:r w:rsidRPr="00FB7238">
        <w:rPr>
          <w:rFonts w:ascii="Times New Roman" w:hAnsi="Times New Roman"/>
          <w:b/>
          <w:sz w:val="24"/>
          <w:lang w:val="en-US"/>
        </w:rPr>
        <w:t>Abstract:</w:t>
      </w:r>
      <w:r w:rsidRPr="00FB7238">
        <w:rPr>
          <w:rFonts w:ascii="Times New Roman" w:hAnsi="Times New Roman"/>
          <w:sz w:val="24"/>
          <w:lang w:val="en-US"/>
        </w:rPr>
        <w:t xml:space="preserve"> This article does a Social Network Analysis (ARS) of a segment of Rio de Janeiro's drug trafficking in the early 1970s, detected in a police-military inquiry. After presenting a part of organized crime theory and the place of ARS in it, we present some concepts of the method and the critiques of the source. Next, we show how the network was constructed and delimit the final sample. The remaining parts explore the social embeddedness of the network, its topology, and how it behaves against clever attack strategies. </w:t>
      </w:r>
      <w:r w:rsidR="000A3B4D">
        <w:rPr>
          <w:rFonts w:ascii="Times New Roman" w:hAnsi="Times New Roman"/>
          <w:sz w:val="24"/>
          <w:lang w:val="en-US"/>
        </w:rPr>
        <w:t>Results shows that</w:t>
      </w:r>
      <w:r w:rsidRPr="00FB7238">
        <w:rPr>
          <w:rFonts w:ascii="Times New Roman" w:hAnsi="Times New Roman"/>
          <w:sz w:val="24"/>
          <w:lang w:val="en-US"/>
        </w:rPr>
        <w:t xml:space="preserve"> the segment organized itself under a communitarian topology of high modularity with small-world effect, along a small to moderate effect of social embeddedness on the construction of order, which is potentially resilient against clever attack strategies.</w:t>
      </w:r>
      <w:r w:rsidR="000A3B4D">
        <w:rPr>
          <w:rFonts w:ascii="Times New Roman" w:hAnsi="Times New Roman"/>
          <w:sz w:val="24"/>
          <w:lang w:val="en-US"/>
        </w:rPr>
        <w:t xml:space="preserve"> In the conclusion we outline some implications for the sociological theory in a more general way.</w:t>
      </w:r>
      <w:bookmarkStart w:id="2" w:name="_GoBack"/>
      <w:bookmarkEnd w:id="2"/>
    </w:p>
    <w:p w14:paraId="21D8A5E8" w14:textId="77777777" w:rsidR="00FB7238" w:rsidRPr="00FB7238" w:rsidRDefault="00FB7238" w:rsidP="00FB7238">
      <w:pPr>
        <w:spacing w:before="240" w:after="0" w:line="240" w:lineRule="auto"/>
        <w:jc w:val="both"/>
        <w:rPr>
          <w:rFonts w:ascii="Times New Roman" w:hAnsi="Times New Roman"/>
          <w:sz w:val="24"/>
          <w:lang w:val="en-US"/>
        </w:rPr>
      </w:pPr>
      <w:r w:rsidRPr="00FB7238">
        <w:rPr>
          <w:rFonts w:ascii="Times New Roman" w:hAnsi="Times New Roman"/>
          <w:b/>
          <w:sz w:val="24"/>
          <w:lang w:val="en-US"/>
        </w:rPr>
        <w:t>Keywords</w:t>
      </w:r>
      <w:r w:rsidRPr="00FB7238">
        <w:rPr>
          <w:rFonts w:ascii="Times New Roman" w:hAnsi="Times New Roman"/>
          <w:sz w:val="24"/>
          <w:lang w:val="en-US"/>
        </w:rPr>
        <w:t>: Social Network Analysis, organized crime, drug trafficking, urban violence, social embeddedness.</w:t>
      </w:r>
    </w:p>
    <w:bookmarkEnd w:id="1"/>
    <w:p w14:paraId="0F616B9C" w14:textId="77777777" w:rsidR="00FB7238" w:rsidRPr="00FB7238" w:rsidRDefault="00FB7238" w:rsidP="00FB7238">
      <w:pPr>
        <w:spacing w:before="240" w:after="0" w:line="240" w:lineRule="auto"/>
        <w:jc w:val="both"/>
        <w:rPr>
          <w:rFonts w:ascii="Times New Roman" w:hAnsi="Times New Roman"/>
          <w:i/>
          <w:iCs/>
          <w:sz w:val="24"/>
          <w:lang w:val="en-US"/>
        </w:rPr>
      </w:pPr>
      <w:r w:rsidRPr="00FB7238">
        <w:rPr>
          <w:rFonts w:ascii="Times New Roman" w:hAnsi="Times New Roman"/>
          <w:i/>
          <w:iCs/>
          <w:sz w:val="24"/>
          <w:lang w:val="en-US"/>
        </w:rPr>
        <w:t xml:space="preserve">David Maciel de Mello Neto </w:t>
      </w:r>
      <w:bookmarkEnd w:id="0"/>
      <w:r w:rsidRPr="00FB7238">
        <w:rPr>
          <w:rFonts w:ascii="Times New Roman" w:hAnsi="Times New Roman"/>
          <w:i/>
          <w:iCs/>
          <w:sz w:val="24"/>
          <w:lang w:val="en-US"/>
        </w:rPr>
        <w:t>(davidmaciel2206@gmail.com) é pos-</w:t>
      </w:r>
      <w:proofErr w:type="spellStart"/>
      <w:r w:rsidRPr="00FB7238">
        <w:rPr>
          <w:rFonts w:ascii="Times New Roman" w:hAnsi="Times New Roman"/>
          <w:i/>
          <w:iCs/>
          <w:sz w:val="24"/>
          <w:lang w:val="en-US"/>
        </w:rPr>
        <w:t>doutorando</w:t>
      </w:r>
      <w:proofErr w:type="spellEnd"/>
      <w:r w:rsidRPr="00FB7238">
        <w:rPr>
          <w:rFonts w:ascii="Times New Roman" w:hAnsi="Times New Roman"/>
          <w:i/>
          <w:iCs/>
          <w:sz w:val="24"/>
          <w:lang w:val="en-US"/>
        </w:rPr>
        <w:t xml:space="preserve"> do </w:t>
      </w:r>
      <w:proofErr w:type="spellStart"/>
      <w:r w:rsidRPr="00FB7238">
        <w:rPr>
          <w:rFonts w:ascii="Times New Roman" w:hAnsi="Times New Roman"/>
          <w:i/>
          <w:iCs/>
          <w:sz w:val="24"/>
          <w:lang w:val="en-US"/>
        </w:rPr>
        <w:t>Programa</w:t>
      </w:r>
      <w:proofErr w:type="spellEnd"/>
      <w:r w:rsidRPr="00FB7238">
        <w:rPr>
          <w:rFonts w:ascii="Times New Roman" w:hAnsi="Times New Roman"/>
          <w:i/>
          <w:iCs/>
          <w:sz w:val="24"/>
          <w:lang w:val="en-US"/>
        </w:rPr>
        <w:t xml:space="preserve"> de </w:t>
      </w:r>
      <w:proofErr w:type="spellStart"/>
      <w:r w:rsidRPr="00FB7238">
        <w:rPr>
          <w:rFonts w:ascii="Times New Roman" w:hAnsi="Times New Roman"/>
          <w:i/>
          <w:iCs/>
          <w:sz w:val="24"/>
          <w:lang w:val="en-US"/>
        </w:rPr>
        <w:t>Pós-Graduação</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em</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Sociologia</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Política</w:t>
      </w:r>
      <w:proofErr w:type="spellEnd"/>
      <w:r w:rsidRPr="00FB7238">
        <w:rPr>
          <w:rFonts w:ascii="Times New Roman" w:hAnsi="Times New Roman"/>
          <w:i/>
          <w:iCs/>
          <w:sz w:val="24"/>
          <w:lang w:val="en-US"/>
        </w:rPr>
        <w:t xml:space="preserve"> da </w:t>
      </w:r>
      <w:proofErr w:type="spellStart"/>
      <w:r w:rsidRPr="00FB7238">
        <w:rPr>
          <w:rFonts w:ascii="Times New Roman" w:hAnsi="Times New Roman"/>
          <w:i/>
          <w:iCs/>
          <w:sz w:val="24"/>
          <w:lang w:val="en-US"/>
        </w:rPr>
        <w:t>Universidade</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Estadual</w:t>
      </w:r>
      <w:proofErr w:type="spellEnd"/>
      <w:r w:rsidRPr="00FB7238">
        <w:rPr>
          <w:rFonts w:ascii="Times New Roman" w:hAnsi="Times New Roman"/>
          <w:i/>
          <w:iCs/>
          <w:sz w:val="24"/>
          <w:lang w:val="en-US"/>
        </w:rPr>
        <w:t xml:space="preserve"> do Norte Fluminense (PPGSP/UENF, Campos dos </w:t>
      </w:r>
      <w:proofErr w:type="spellStart"/>
      <w:r w:rsidRPr="00FB7238">
        <w:rPr>
          <w:rFonts w:ascii="Times New Roman" w:hAnsi="Times New Roman"/>
          <w:i/>
          <w:iCs/>
          <w:sz w:val="24"/>
          <w:lang w:val="en-US"/>
        </w:rPr>
        <w:t>Goytacazes</w:t>
      </w:r>
      <w:proofErr w:type="spellEnd"/>
      <w:r w:rsidRPr="00FB7238">
        <w:rPr>
          <w:rFonts w:ascii="Times New Roman" w:hAnsi="Times New Roman"/>
          <w:i/>
          <w:iCs/>
          <w:sz w:val="24"/>
          <w:lang w:val="en-US"/>
        </w:rPr>
        <w:t xml:space="preserve">, RJ). É </w:t>
      </w:r>
      <w:proofErr w:type="spellStart"/>
      <w:r w:rsidRPr="00FB7238">
        <w:rPr>
          <w:rFonts w:ascii="Times New Roman" w:hAnsi="Times New Roman"/>
          <w:i/>
          <w:iCs/>
          <w:sz w:val="24"/>
          <w:lang w:val="en-US"/>
        </w:rPr>
        <w:t>doutor</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em</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sociologia</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pelo</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Programa</w:t>
      </w:r>
      <w:proofErr w:type="spellEnd"/>
      <w:r w:rsidRPr="00FB7238">
        <w:rPr>
          <w:rFonts w:ascii="Times New Roman" w:hAnsi="Times New Roman"/>
          <w:i/>
          <w:iCs/>
          <w:sz w:val="24"/>
          <w:lang w:val="en-US"/>
        </w:rPr>
        <w:t xml:space="preserve"> de </w:t>
      </w:r>
      <w:proofErr w:type="spellStart"/>
      <w:r w:rsidRPr="00FB7238">
        <w:rPr>
          <w:rFonts w:ascii="Times New Roman" w:hAnsi="Times New Roman"/>
          <w:i/>
          <w:iCs/>
          <w:sz w:val="24"/>
          <w:lang w:val="en-US"/>
        </w:rPr>
        <w:t>Pós-Graduação</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em</w:t>
      </w:r>
      <w:proofErr w:type="spellEnd"/>
      <w:r w:rsidRPr="00FB7238">
        <w:rPr>
          <w:rFonts w:ascii="Times New Roman" w:hAnsi="Times New Roman"/>
          <w:i/>
          <w:iCs/>
          <w:sz w:val="24"/>
          <w:lang w:val="en-US"/>
        </w:rPr>
        <w:t xml:space="preserve"> </w:t>
      </w:r>
      <w:proofErr w:type="spellStart"/>
      <w:r w:rsidRPr="00FB7238">
        <w:rPr>
          <w:rFonts w:ascii="Times New Roman" w:hAnsi="Times New Roman"/>
          <w:i/>
          <w:iCs/>
          <w:sz w:val="24"/>
          <w:lang w:val="en-US"/>
        </w:rPr>
        <w:t>Sociologia</w:t>
      </w:r>
      <w:proofErr w:type="spellEnd"/>
      <w:r w:rsidRPr="00FB7238">
        <w:rPr>
          <w:rFonts w:ascii="Times New Roman" w:hAnsi="Times New Roman"/>
          <w:i/>
          <w:iCs/>
          <w:sz w:val="24"/>
          <w:lang w:val="en-US"/>
        </w:rPr>
        <w:t xml:space="preserve"> e </w:t>
      </w:r>
      <w:proofErr w:type="spellStart"/>
      <w:r w:rsidRPr="00FB7238">
        <w:rPr>
          <w:rFonts w:ascii="Times New Roman" w:hAnsi="Times New Roman"/>
          <w:i/>
          <w:iCs/>
          <w:sz w:val="24"/>
          <w:lang w:val="en-US"/>
        </w:rPr>
        <w:t>Antropologia</w:t>
      </w:r>
      <w:proofErr w:type="spellEnd"/>
      <w:r w:rsidRPr="00FB7238">
        <w:rPr>
          <w:rFonts w:ascii="Times New Roman" w:hAnsi="Times New Roman"/>
          <w:i/>
          <w:iCs/>
          <w:sz w:val="24"/>
          <w:lang w:val="en-US"/>
        </w:rPr>
        <w:t xml:space="preserve"> da </w:t>
      </w:r>
      <w:proofErr w:type="spellStart"/>
      <w:r w:rsidRPr="00FB7238">
        <w:rPr>
          <w:rFonts w:ascii="Times New Roman" w:hAnsi="Times New Roman"/>
          <w:i/>
          <w:iCs/>
          <w:sz w:val="24"/>
          <w:lang w:val="en-US"/>
        </w:rPr>
        <w:t>Universidade</w:t>
      </w:r>
      <w:proofErr w:type="spellEnd"/>
      <w:r w:rsidRPr="00FB7238">
        <w:rPr>
          <w:rFonts w:ascii="Times New Roman" w:hAnsi="Times New Roman"/>
          <w:i/>
          <w:iCs/>
          <w:sz w:val="24"/>
          <w:lang w:val="en-US"/>
        </w:rPr>
        <w:t xml:space="preserve"> Federal do Rio de Janeiro (PPGSA/UFRJ).</w:t>
      </w:r>
    </w:p>
    <w:p w14:paraId="2769E73C" w14:textId="77777777" w:rsidR="00417450" w:rsidRDefault="00417450"/>
    <w:sectPr w:rsidR="004174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38"/>
    <w:rsid w:val="00097A43"/>
    <w:rsid w:val="000A3B4D"/>
    <w:rsid w:val="001039F9"/>
    <w:rsid w:val="00417450"/>
    <w:rsid w:val="004B77CB"/>
    <w:rsid w:val="00577FB0"/>
    <w:rsid w:val="008266B0"/>
    <w:rsid w:val="009460F1"/>
    <w:rsid w:val="00A64FA6"/>
    <w:rsid w:val="00DA6CA0"/>
    <w:rsid w:val="00FB72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8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2213</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2019-12-22T03:07:00Z</dcterms:created>
  <dcterms:modified xsi:type="dcterms:W3CDTF">2019-12-22T03:07:00Z</dcterms:modified>
</cp:coreProperties>
</file>