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E4357" w14:textId="77777777" w:rsidR="006E4557" w:rsidRDefault="006E4557" w:rsidP="006E4557">
      <w:pPr>
        <w:widowControl/>
        <w:suppressAutoHyphens/>
        <w:autoSpaceDE/>
        <w:autoSpaceDN/>
        <w:spacing w:line="360" w:lineRule="auto"/>
        <w:jc w:val="center"/>
        <w:rPr>
          <w:rFonts w:ascii="Times" w:eastAsiaTheme="minorHAnsi" w:hAnsi="Times" w:cs="Times"/>
          <w:b/>
          <w:bCs/>
          <w:sz w:val="24"/>
          <w:szCs w:val="24"/>
          <w:lang w:val="pt-BR"/>
        </w:rPr>
      </w:pPr>
    </w:p>
    <w:p w14:paraId="33C89148" w14:textId="1DE72B21" w:rsidR="006E4557" w:rsidRPr="00F46273" w:rsidRDefault="006E4557" w:rsidP="006E4557">
      <w:pPr>
        <w:widowControl/>
        <w:suppressAutoHyphens/>
        <w:autoSpaceDE/>
        <w:autoSpaceDN/>
        <w:spacing w:line="360" w:lineRule="auto"/>
        <w:jc w:val="center"/>
        <w:rPr>
          <w:rFonts w:ascii="Times" w:eastAsiaTheme="minorHAnsi" w:hAnsi="Times" w:cs="Times"/>
          <w:sz w:val="24"/>
          <w:szCs w:val="24"/>
          <w:lang w:val="pt-BR"/>
        </w:rPr>
      </w:pPr>
      <w:r w:rsidRPr="00F46273">
        <w:rPr>
          <w:rFonts w:ascii="Times" w:eastAsiaTheme="minorHAnsi" w:hAnsi="Times" w:cs="Times"/>
          <w:b/>
          <w:bCs/>
          <w:sz w:val="24"/>
          <w:szCs w:val="24"/>
          <w:lang w:val="pt-BR"/>
        </w:rPr>
        <w:t>PANDEMIAS NO ANTROPOCENO</w:t>
      </w:r>
    </w:p>
    <w:p w14:paraId="307A4AA1" w14:textId="77777777" w:rsidR="006E4557" w:rsidRDefault="006E4557" w:rsidP="006E4557">
      <w:pPr>
        <w:widowControl/>
        <w:suppressAutoHyphens/>
        <w:autoSpaceDE/>
        <w:autoSpaceDN/>
        <w:jc w:val="right"/>
        <w:rPr>
          <w:rFonts w:ascii="Times" w:eastAsiaTheme="minorHAnsi" w:hAnsi="Times" w:cs="Times"/>
          <w:sz w:val="24"/>
          <w:szCs w:val="24"/>
          <w:lang w:val="pt-BR"/>
        </w:rPr>
      </w:pPr>
    </w:p>
    <w:p w14:paraId="5E8DC34D" w14:textId="77777777" w:rsidR="006E4557" w:rsidRDefault="006E4557" w:rsidP="006E4557">
      <w:pPr>
        <w:widowControl/>
        <w:suppressAutoHyphens/>
        <w:autoSpaceDE/>
        <w:autoSpaceDN/>
        <w:jc w:val="right"/>
        <w:rPr>
          <w:rFonts w:ascii="Times" w:eastAsiaTheme="minorHAnsi" w:hAnsi="Times" w:cs="Times"/>
          <w:b/>
          <w:bCs/>
          <w:i/>
          <w:iCs/>
          <w:sz w:val="24"/>
          <w:szCs w:val="24"/>
          <w:lang w:val="pt-BR"/>
        </w:rPr>
      </w:pPr>
      <w:r w:rsidRPr="00F46273">
        <w:rPr>
          <w:rFonts w:ascii="Times" w:eastAsiaTheme="minorHAnsi" w:hAnsi="Times" w:cs="Times"/>
          <w:b/>
          <w:bCs/>
          <w:i/>
          <w:iCs/>
          <w:sz w:val="24"/>
          <w:szCs w:val="24"/>
          <w:lang w:val="pt-BR"/>
        </w:rPr>
        <w:t xml:space="preserve">Rodrigo </w:t>
      </w:r>
      <w:proofErr w:type="spellStart"/>
      <w:r w:rsidRPr="00F46273">
        <w:rPr>
          <w:rFonts w:ascii="Times" w:eastAsiaTheme="minorHAnsi" w:hAnsi="Times" w:cs="Times"/>
          <w:b/>
          <w:bCs/>
          <w:i/>
          <w:iCs/>
          <w:sz w:val="24"/>
          <w:szCs w:val="24"/>
          <w:lang w:val="pt-BR"/>
        </w:rPr>
        <w:t>Pennesi</w:t>
      </w:r>
      <w:proofErr w:type="spellEnd"/>
      <w:r w:rsidRPr="00F46273">
        <w:rPr>
          <w:rFonts w:ascii="Times" w:eastAsiaTheme="minorHAnsi" w:hAnsi="Times" w:cs="Times"/>
          <w:b/>
          <w:bCs/>
          <w:i/>
          <w:iCs/>
          <w:sz w:val="24"/>
          <w:szCs w:val="24"/>
          <w:lang w:val="pt-BR"/>
        </w:rPr>
        <w:t xml:space="preserve"> </w:t>
      </w:r>
    </w:p>
    <w:p w14:paraId="7F8A3F61" w14:textId="77777777" w:rsidR="006E4557" w:rsidRPr="00F46273" w:rsidRDefault="006E4557" w:rsidP="006E4557">
      <w:pPr>
        <w:widowControl/>
        <w:suppressAutoHyphens/>
        <w:autoSpaceDE/>
        <w:autoSpaceDN/>
        <w:jc w:val="right"/>
        <w:rPr>
          <w:rFonts w:ascii="Times" w:eastAsiaTheme="minorHAnsi" w:hAnsi="Times" w:cs="Times"/>
          <w:b/>
          <w:bCs/>
          <w:i/>
          <w:iCs/>
          <w:sz w:val="24"/>
          <w:szCs w:val="24"/>
          <w:lang w:val="pt-BR"/>
        </w:rPr>
      </w:pPr>
    </w:p>
    <w:p w14:paraId="75AE6758" w14:textId="77777777" w:rsidR="006E4557" w:rsidRDefault="006E4557" w:rsidP="006E4557">
      <w:pPr>
        <w:widowControl/>
        <w:suppressAutoHyphens/>
        <w:autoSpaceDE/>
        <w:autoSpaceDN/>
        <w:jc w:val="right"/>
        <w:rPr>
          <w:rFonts w:ascii="Times" w:eastAsiaTheme="minorHAnsi" w:hAnsi="Times" w:cs="Times"/>
          <w:sz w:val="24"/>
          <w:szCs w:val="24"/>
          <w:lang w:val="pt-BR"/>
        </w:rPr>
      </w:pPr>
      <w:r w:rsidRPr="00F46273">
        <w:rPr>
          <w:rFonts w:ascii="Times" w:eastAsiaTheme="minorHAnsi" w:hAnsi="Times" w:cs="Times"/>
          <w:sz w:val="24"/>
          <w:szCs w:val="24"/>
          <w:lang w:val="pt-BR"/>
        </w:rPr>
        <w:t>Doutorando e pesquisador do Laboratório de filosofia Contemporânea da UFRJ</w:t>
      </w:r>
    </w:p>
    <w:p w14:paraId="3EBF8598" w14:textId="77777777" w:rsidR="006E4557" w:rsidRDefault="006E4557" w:rsidP="006E4557">
      <w:pPr>
        <w:widowControl/>
        <w:suppressAutoHyphens/>
        <w:autoSpaceDE/>
        <w:autoSpaceDN/>
        <w:jc w:val="right"/>
        <w:rPr>
          <w:rFonts w:ascii="Times" w:eastAsiaTheme="minorHAnsi" w:hAnsi="Times" w:cs="Times"/>
          <w:sz w:val="24"/>
          <w:szCs w:val="24"/>
          <w:lang w:val="pt-BR"/>
        </w:rPr>
      </w:pPr>
    </w:p>
    <w:p w14:paraId="5474DDFA" w14:textId="77777777" w:rsidR="006E4557" w:rsidRDefault="006E4557" w:rsidP="006E4557">
      <w:pPr>
        <w:widowControl/>
        <w:suppressAutoHyphens/>
        <w:autoSpaceDE/>
        <w:autoSpaceDN/>
        <w:rPr>
          <w:rFonts w:ascii="Times" w:eastAsiaTheme="minorHAnsi" w:hAnsi="Times" w:cs="Times"/>
          <w:sz w:val="24"/>
          <w:szCs w:val="24"/>
          <w:lang w:val="pt-BR"/>
        </w:rPr>
      </w:pPr>
    </w:p>
    <w:p w14:paraId="22749DC8" w14:textId="77777777" w:rsidR="006E4557" w:rsidRPr="00EE0C51" w:rsidRDefault="006E4557" w:rsidP="006E4557">
      <w:pPr>
        <w:widowControl/>
        <w:autoSpaceDE/>
        <w:autoSpaceDN/>
        <w:spacing w:line="360" w:lineRule="auto"/>
        <w:jc w:val="both"/>
        <w:rPr>
          <w:rFonts w:ascii="Times" w:eastAsia="Times" w:hAnsi="Times" w:cs="Times"/>
          <w:sz w:val="24"/>
          <w:szCs w:val="24"/>
          <w:lang w:val="pt-BR" w:eastAsia="pt-BR"/>
        </w:rPr>
      </w:pPr>
      <w:r w:rsidRPr="00EE0C51">
        <w:rPr>
          <w:rFonts w:ascii="Times" w:eastAsia="Times" w:hAnsi="Times" w:cs="Times"/>
          <w:b/>
          <w:sz w:val="24"/>
          <w:szCs w:val="24"/>
          <w:lang w:val="pt-BR" w:eastAsia="pt-BR"/>
        </w:rPr>
        <w:t xml:space="preserve">Resumo: </w:t>
      </w:r>
      <w:r w:rsidRPr="00EE0C51">
        <w:rPr>
          <w:rFonts w:ascii="Times" w:eastAsia="Times" w:hAnsi="Times" w:cs="Times"/>
          <w:sz w:val="24"/>
          <w:szCs w:val="24"/>
          <w:lang w:val="pt-BR" w:eastAsia="pt-BR"/>
        </w:rPr>
        <w:t>O artigo busca analisar as novas modulações da segura</w:t>
      </w:r>
      <w:bookmarkStart w:id="0" w:name="_GoBack"/>
      <w:bookmarkEnd w:id="0"/>
      <w:r w:rsidRPr="00EE0C51">
        <w:rPr>
          <w:rFonts w:ascii="Times" w:eastAsia="Times" w:hAnsi="Times" w:cs="Times"/>
          <w:sz w:val="24"/>
          <w:szCs w:val="24"/>
          <w:lang w:val="pt-BR" w:eastAsia="pt-BR"/>
        </w:rPr>
        <w:t>nça que se evidenciam com a crise gerada pela pandemia do covid-19. Partindo de uma análise de pandemias históricas, buscamos evidenciar o caráter interconectado do mundo num paradigma do Antropoceno e logo as novas tecnologias de segurança globais decorrentes do combate à crise.</w:t>
      </w:r>
    </w:p>
    <w:p w14:paraId="6ED5D2F3" w14:textId="77777777" w:rsidR="006E4557" w:rsidRPr="008E459B" w:rsidRDefault="006E4557" w:rsidP="006E4557">
      <w:pPr>
        <w:widowControl/>
        <w:autoSpaceDE/>
        <w:autoSpaceDN/>
        <w:spacing w:line="360" w:lineRule="auto"/>
        <w:jc w:val="both"/>
        <w:rPr>
          <w:rFonts w:ascii="Times" w:eastAsia="Times" w:hAnsi="Times" w:cs="Times"/>
          <w:sz w:val="24"/>
          <w:szCs w:val="24"/>
          <w:lang w:eastAsia="pt-BR"/>
        </w:rPr>
      </w:pPr>
      <w:proofErr w:type="spellStart"/>
      <w:r w:rsidRPr="008E459B">
        <w:rPr>
          <w:rFonts w:ascii="Times" w:eastAsia="Times" w:hAnsi="Times" w:cs="Times"/>
          <w:b/>
          <w:sz w:val="24"/>
          <w:szCs w:val="24"/>
          <w:lang w:eastAsia="pt-BR"/>
        </w:rPr>
        <w:t>Palavras-chave</w:t>
      </w:r>
      <w:proofErr w:type="spellEnd"/>
      <w:r w:rsidRPr="008E459B">
        <w:rPr>
          <w:rFonts w:ascii="Times" w:eastAsia="Times" w:hAnsi="Times" w:cs="Times"/>
          <w:b/>
          <w:sz w:val="24"/>
          <w:szCs w:val="24"/>
          <w:lang w:eastAsia="pt-BR"/>
        </w:rPr>
        <w:t xml:space="preserve">: </w:t>
      </w:r>
      <w:proofErr w:type="spellStart"/>
      <w:r w:rsidRPr="008E459B">
        <w:rPr>
          <w:rFonts w:ascii="Times" w:eastAsia="Times" w:hAnsi="Times" w:cs="Times"/>
          <w:sz w:val="24"/>
          <w:szCs w:val="24"/>
          <w:lang w:eastAsia="pt-BR"/>
        </w:rPr>
        <w:t>covid</w:t>
      </w:r>
      <w:proofErr w:type="spellEnd"/>
      <w:r w:rsidRPr="008E459B">
        <w:rPr>
          <w:rFonts w:ascii="Times" w:eastAsia="Times" w:hAnsi="Times" w:cs="Times"/>
          <w:sz w:val="24"/>
          <w:szCs w:val="24"/>
          <w:lang w:eastAsia="pt-BR"/>
        </w:rPr>
        <w:t xml:space="preserve">; </w:t>
      </w:r>
      <w:proofErr w:type="spellStart"/>
      <w:r w:rsidRPr="008E459B">
        <w:rPr>
          <w:rFonts w:ascii="Times" w:eastAsia="Times" w:hAnsi="Times" w:cs="Times"/>
          <w:sz w:val="24"/>
          <w:szCs w:val="24"/>
          <w:lang w:eastAsia="pt-BR"/>
        </w:rPr>
        <w:t>biossegurança</w:t>
      </w:r>
      <w:proofErr w:type="spellEnd"/>
      <w:r w:rsidRPr="008E459B">
        <w:rPr>
          <w:rFonts w:ascii="Times" w:eastAsia="Times" w:hAnsi="Times" w:cs="Times"/>
          <w:sz w:val="24"/>
          <w:szCs w:val="24"/>
          <w:lang w:eastAsia="pt-BR"/>
        </w:rPr>
        <w:t>.</w:t>
      </w:r>
    </w:p>
    <w:p w14:paraId="1C0AB78E" w14:textId="77777777" w:rsidR="006E4557" w:rsidRPr="008E459B" w:rsidRDefault="006E4557" w:rsidP="006E4557">
      <w:pPr>
        <w:widowControl/>
        <w:autoSpaceDE/>
        <w:autoSpaceDN/>
        <w:spacing w:line="360" w:lineRule="auto"/>
        <w:jc w:val="both"/>
        <w:rPr>
          <w:rFonts w:ascii="Times" w:eastAsia="Times" w:hAnsi="Times" w:cs="Times"/>
          <w:b/>
          <w:sz w:val="24"/>
          <w:szCs w:val="24"/>
          <w:lang w:eastAsia="pt-BR"/>
        </w:rPr>
      </w:pPr>
    </w:p>
    <w:p w14:paraId="62307F0D" w14:textId="77777777" w:rsidR="006E4557" w:rsidRPr="008E459B" w:rsidRDefault="006E4557" w:rsidP="006E4557">
      <w:pPr>
        <w:widowControl/>
        <w:autoSpaceDE/>
        <w:autoSpaceDN/>
        <w:spacing w:line="360" w:lineRule="auto"/>
        <w:jc w:val="both"/>
        <w:rPr>
          <w:rFonts w:ascii="Times" w:eastAsia="Times" w:hAnsi="Times" w:cs="Times"/>
          <w:sz w:val="24"/>
          <w:szCs w:val="24"/>
          <w:lang w:eastAsia="pt-BR"/>
        </w:rPr>
      </w:pPr>
      <w:r w:rsidRPr="008E459B">
        <w:rPr>
          <w:rFonts w:ascii="Times" w:eastAsia="Times" w:hAnsi="Times" w:cs="Times"/>
          <w:b/>
          <w:sz w:val="24"/>
          <w:szCs w:val="24"/>
          <w:lang w:eastAsia="pt-BR"/>
        </w:rPr>
        <w:t xml:space="preserve">Abstract: </w:t>
      </w:r>
      <w:r w:rsidRPr="008E459B">
        <w:rPr>
          <w:rFonts w:ascii="Times" w:eastAsia="Times" w:hAnsi="Times" w:cs="Times"/>
          <w:sz w:val="24"/>
          <w:szCs w:val="24"/>
          <w:lang w:eastAsia="pt-BR"/>
        </w:rPr>
        <w:t>The article seeks to analyze the new security modulations that are evident with the crisis generated by the covid-19 pandemic. Starting from an analysis of historical pandemics, we seek to highlight the world’s interconnected feature in an Anthropocene paradigm and then the new global security technologies that result from fighting the crisis.</w:t>
      </w:r>
    </w:p>
    <w:p w14:paraId="798705F6" w14:textId="77777777" w:rsidR="006E4557" w:rsidRPr="00EE0C51" w:rsidRDefault="006E4557" w:rsidP="006E4557">
      <w:pPr>
        <w:widowControl/>
        <w:autoSpaceDE/>
        <w:autoSpaceDN/>
        <w:spacing w:line="360" w:lineRule="auto"/>
        <w:jc w:val="both"/>
        <w:rPr>
          <w:rFonts w:ascii="Times" w:eastAsia="Times" w:hAnsi="Times" w:cs="Times"/>
          <w:sz w:val="24"/>
          <w:szCs w:val="24"/>
          <w:lang w:val="pt-BR" w:eastAsia="pt-BR"/>
        </w:rPr>
      </w:pPr>
      <w:r w:rsidRPr="00EE0C51">
        <w:rPr>
          <w:rFonts w:ascii="Times" w:eastAsia="Times" w:hAnsi="Times" w:cs="Times"/>
          <w:b/>
          <w:sz w:val="24"/>
          <w:szCs w:val="24"/>
          <w:lang w:val="pt-BR" w:eastAsia="pt-BR"/>
        </w:rPr>
        <w:t xml:space="preserve">Keywords: </w:t>
      </w:r>
      <w:proofErr w:type="spellStart"/>
      <w:r w:rsidRPr="00EE0C51">
        <w:rPr>
          <w:rFonts w:ascii="Times" w:eastAsia="Times" w:hAnsi="Times" w:cs="Times"/>
          <w:sz w:val="24"/>
          <w:szCs w:val="24"/>
          <w:lang w:val="pt-BR" w:eastAsia="pt-BR"/>
        </w:rPr>
        <w:t>covid</w:t>
      </w:r>
      <w:proofErr w:type="spellEnd"/>
      <w:r w:rsidRPr="00EE0C51">
        <w:rPr>
          <w:rFonts w:ascii="Times" w:eastAsia="Times" w:hAnsi="Times" w:cs="Times"/>
          <w:sz w:val="24"/>
          <w:szCs w:val="24"/>
          <w:lang w:val="pt-BR" w:eastAsia="pt-BR"/>
        </w:rPr>
        <w:t xml:space="preserve">; </w:t>
      </w:r>
      <w:proofErr w:type="spellStart"/>
      <w:r w:rsidRPr="00EE0C51">
        <w:rPr>
          <w:rFonts w:ascii="Times" w:eastAsia="Times" w:hAnsi="Times" w:cs="Times"/>
          <w:sz w:val="24"/>
          <w:szCs w:val="24"/>
          <w:lang w:val="pt-BR" w:eastAsia="pt-BR"/>
        </w:rPr>
        <w:t>biosecurity</w:t>
      </w:r>
      <w:proofErr w:type="spellEnd"/>
      <w:r w:rsidRPr="00EE0C51">
        <w:rPr>
          <w:rFonts w:ascii="Times" w:eastAsia="Times" w:hAnsi="Times" w:cs="Times"/>
          <w:sz w:val="24"/>
          <w:szCs w:val="24"/>
          <w:lang w:val="pt-BR" w:eastAsia="pt-BR"/>
        </w:rPr>
        <w:t>.</w:t>
      </w:r>
    </w:p>
    <w:p w14:paraId="4BFCB251" w14:textId="77777777" w:rsidR="006E4557" w:rsidRPr="00F46273" w:rsidRDefault="006E4557" w:rsidP="006E4557">
      <w:pPr>
        <w:widowControl/>
        <w:suppressAutoHyphens/>
        <w:autoSpaceDE/>
        <w:autoSpaceDN/>
        <w:jc w:val="right"/>
        <w:rPr>
          <w:rFonts w:ascii="Times" w:eastAsiaTheme="minorHAnsi" w:hAnsi="Times" w:cs="Times"/>
          <w:sz w:val="24"/>
          <w:szCs w:val="24"/>
          <w:lang w:val="pt-BR"/>
        </w:rPr>
      </w:pPr>
    </w:p>
    <w:p w14:paraId="3851A252" w14:textId="77777777" w:rsidR="006E4557" w:rsidRPr="00F46273" w:rsidRDefault="006E4557" w:rsidP="006E4557">
      <w:pPr>
        <w:widowControl/>
        <w:suppressAutoHyphens/>
        <w:autoSpaceDE/>
        <w:autoSpaceDN/>
        <w:spacing w:line="360" w:lineRule="auto"/>
        <w:jc w:val="right"/>
        <w:rPr>
          <w:rFonts w:ascii="Times" w:eastAsiaTheme="minorHAnsi" w:hAnsi="Times" w:cs="Times"/>
          <w:sz w:val="24"/>
          <w:szCs w:val="24"/>
          <w:lang w:val="pt-BR"/>
        </w:rPr>
      </w:pPr>
    </w:p>
    <w:p w14:paraId="2ECCF5E9" w14:textId="77777777" w:rsidR="006E4557" w:rsidRPr="00F46273" w:rsidRDefault="006E4557" w:rsidP="006E4557">
      <w:pPr>
        <w:widowControl/>
        <w:suppressAutoHyphens/>
        <w:autoSpaceDE/>
        <w:autoSpaceDN/>
        <w:spacing w:line="360" w:lineRule="auto"/>
        <w:contextualSpacing/>
        <w:jc w:val="both"/>
        <w:rPr>
          <w:rFonts w:ascii="Times" w:eastAsiaTheme="minorHAnsi" w:hAnsi="Times" w:cs="Times"/>
          <w:sz w:val="24"/>
          <w:szCs w:val="24"/>
          <w:lang w:val="pt-BR"/>
        </w:rPr>
      </w:pPr>
      <w:r w:rsidRPr="00F46273">
        <w:rPr>
          <w:rFonts w:ascii="Times" w:eastAsiaTheme="minorHAnsi" w:hAnsi="Times" w:cs="Times"/>
          <w:sz w:val="24"/>
          <w:szCs w:val="24"/>
          <w:lang w:val="pt-BR"/>
        </w:rPr>
        <w:tab/>
        <w:t xml:space="preserve">Uma nova pandemia paralisou o mundo, fluxos internacionais de mercadorias e pessoas se interromperam abruptamente, cidades que nunca dormem agora se encontram </w:t>
      </w:r>
      <w:proofErr w:type="spellStart"/>
      <w:r w:rsidRPr="00F46273">
        <w:rPr>
          <w:rFonts w:ascii="Times" w:eastAsiaTheme="minorHAnsi" w:hAnsi="Times" w:cs="Times"/>
          <w:sz w:val="24"/>
          <w:szCs w:val="24"/>
          <w:lang w:val="pt-BR"/>
        </w:rPr>
        <w:t>quarentenadas</w:t>
      </w:r>
      <w:proofErr w:type="spellEnd"/>
      <w:r w:rsidRPr="00F46273">
        <w:rPr>
          <w:rFonts w:ascii="Times" w:eastAsiaTheme="minorHAnsi" w:hAnsi="Times" w:cs="Times"/>
          <w:sz w:val="24"/>
          <w:szCs w:val="24"/>
          <w:lang w:val="pt-BR"/>
        </w:rPr>
        <w:t xml:space="preserve">, com ruas desertas, colocando em </w:t>
      </w:r>
      <w:r>
        <w:rPr>
          <w:rFonts w:ascii="Times" w:eastAsiaTheme="minorHAnsi" w:hAnsi="Times" w:cs="Times"/>
          <w:sz w:val="24"/>
          <w:szCs w:val="24"/>
          <w:lang w:val="pt-BR"/>
        </w:rPr>
        <w:t>x</w:t>
      </w:r>
      <w:r w:rsidRPr="00F46273">
        <w:rPr>
          <w:rFonts w:ascii="Times" w:eastAsiaTheme="minorHAnsi" w:hAnsi="Times" w:cs="Times"/>
          <w:sz w:val="24"/>
          <w:szCs w:val="24"/>
          <w:lang w:val="pt-BR"/>
        </w:rPr>
        <w:t xml:space="preserve">eque a economia globalizada. O atual vírus age diretamente na barreira alvéolo-capilar, atacando a zona de troca de oxigênio do ar que respiramos e dos glóbulos vermelhos nos capilares pulmonares. Causando a sensação de morrer afogado no seco, falta de ar, negação de um dos últimos recursos naturais ainda não </w:t>
      </w:r>
      <w:proofErr w:type="spellStart"/>
      <w:r w:rsidRPr="00F46273">
        <w:rPr>
          <w:rFonts w:ascii="Times" w:eastAsiaTheme="minorHAnsi" w:hAnsi="Times" w:cs="Times"/>
          <w:sz w:val="24"/>
          <w:szCs w:val="24"/>
          <w:lang w:val="pt-BR"/>
        </w:rPr>
        <w:t>comoditizados</w:t>
      </w:r>
      <w:proofErr w:type="spellEnd"/>
      <w:r w:rsidRPr="00F46273">
        <w:rPr>
          <w:rFonts w:ascii="Times" w:eastAsiaTheme="minorHAnsi" w:hAnsi="Times" w:cs="Times"/>
          <w:sz w:val="24"/>
          <w:szCs w:val="24"/>
          <w:lang w:val="pt-BR"/>
        </w:rPr>
        <w:t>.</w:t>
      </w:r>
    </w:p>
    <w:p w14:paraId="0802C87C" w14:textId="77777777" w:rsidR="006E4557" w:rsidRPr="00F46273" w:rsidRDefault="006E4557" w:rsidP="006E4557">
      <w:pPr>
        <w:widowControl/>
        <w:suppressAutoHyphens/>
        <w:autoSpaceDE/>
        <w:autoSpaceDN/>
        <w:spacing w:line="360" w:lineRule="auto"/>
        <w:contextualSpacing/>
        <w:jc w:val="both"/>
        <w:rPr>
          <w:rFonts w:ascii="Times" w:eastAsiaTheme="minorHAnsi" w:hAnsi="Times" w:cs="Times"/>
          <w:sz w:val="24"/>
          <w:szCs w:val="24"/>
          <w:lang w:val="pt-BR"/>
        </w:rPr>
      </w:pPr>
      <w:r w:rsidRPr="00F46273">
        <w:rPr>
          <w:rFonts w:ascii="Times" w:eastAsiaTheme="minorHAnsi" w:hAnsi="Times" w:cs="Times"/>
          <w:sz w:val="24"/>
          <w:szCs w:val="24"/>
          <w:lang w:val="pt-BR"/>
        </w:rPr>
        <w:tab/>
        <w:t xml:space="preserve">O embate que se coloca, face a catástrofe biológica, é entre de um lado o consenso científico pregando distanciamento social e higienização constante com o objetivo de achatar o pico da epidemia para lidarmos com a deplorável insuficiência dos sistemas de saúde </w:t>
      </w:r>
      <w:proofErr w:type="spellStart"/>
      <w:r w:rsidRPr="00F46273">
        <w:rPr>
          <w:rFonts w:ascii="Times" w:eastAsiaTheme="minorHAnsi" w:hAnsi="Times" w:cs="Times"/>
          <w:sz w:val="24"/>
          <w:szCs w:val="24"/>
          <w:lang w:val="pt-BR"/>
        </w:rPr>
        <w:t>precarizados</w:t>
      </w:r>
      <w:proofErr w:type="spellEnd"/>
      <w:r w:rsidRPr="00F46273">
        <w:rPr>
          <w:rFonts w:ascii="Times" w:eastAsiaTheme="minorHAnsi" w:hAnsi="Times" w:cs="Times"/>
          <w:sz w:val="24"/>
          <w:szCs w:val="24"/>
          <w:lang w:val="pt-BR"/>
        </w:rPr>
        <w:t xml:space="preserve"> por décadas de neoliberalismo.</w:t>
      </w:r>
    </w:p>
    <w:p w14:paraId="6DD1F28B" w14:textId="77777777" w:rsidR="006E4557" w:rsidRDefault="006E4557" w:rsidP="006E4557">
      <w:pPr>
        <w:widowControl/>
        <w:suppressAutoHyphens/>
        <w:autoSpaceDE/>
        <w:autoSpaceDN/>
        <w:spacing w:after="140"/>
        <w:ind w:left="2268"/>
        <w:contextualSpacing/>
        <w:jc w:val="both"/>
        <w:rPr>
          <w:rFonts w:ascii="Times" w:eastAsiaTheme="minorHAnsi" w:hAnsi="Times" w:cs="Times"/>
          <w:sz w:val="20"/>
          <w:szCs w:val="20"/>
          <w:lang w:val="pt-BR"/>
        </w:rPr>
      </w:pPr>
      <w:r w:rsidRPr="00F46273">
        <w:rPr>
          <w:rFonts w:ascii="Times" w:eastAsiaTheme="minorHAnsi" w:hAnsi="Times" w:cs="Times"/>
          <w:sz w:val="20"/>
          <w:szCs w:val="20"/>
          <w:lang w:val="pt-BR"/>
        </w:rPr>
        <w:t>Em muitas partes do suposto mundo “civilizado”, os governos locais e regionais, que invariavelmente formam a primeira linha de defesa da saúde pública e das emergências sanitárias deste gênero, estavam privados de financiamento graças a uma política de austeridade destinada a financiar cortes de impostos e subsídios às grandes empresas e aos ricos. (</w:t>
      </w:r>
      <w:proofErr w:type="spellStart"/>
      <w:r w:rsidRPr="00F46273">
        <w:rPr>
          <w:rFonts w:ascii="Times" w:eastAsiaTheme="minorHAnsi" w:hAnsi="Times" w:cs="Times"/>
          <w:sz w:val="20"/>
          <w:szCs w:val="20"/>
          <w:lang w:val="pt-BR"/>
        </w:rPr>
        <w:t>HARVEYIn:AMADEO</w:t>
      </w:r>
      <w:proofErr w:type="spellEnd"/>
      <w:r w:rsidRPr="00F46273">
        <w:rPr>
          <w:rFonts w:ascii="Times" w:eastAsiaTheme="minorHAnsi" w:hAnsi="Times" w:cs="Times"/>
          <w:sz w:val="20"/>
          <w:szCs w:val="20"/>
          <w:lang w:val="pt-BR"/>
        </w:rPr>
        <w:t>, 2020:87)</w:t>
      </w:r>
    </w:p>
    <w:p w14:paraId="2A52B2DD" w14:textId="77777777" w:rsidR="006E4557" w:rsidRPr="00F46273" w:rsidRDefault="006E4557" w:rsidP="006E4557">
      <w:pPr>
        <w:widowControl/>
        <w:suppressAutoHyphens/>
        <w:autoSpaceDE/>
        <w:autoSpaceDN/>
        <w:spacing w:after="140"/>
        <w:ind w:left="2268"/>
        <w:contextualSpacing/>
        <w:jc w:val="both"/>
        <w:rPr>
          <w:rFonts w:ascii="Times" w:eastAsiaTheme="minorHAnsi" w:hAnsi="Times" w:cs="Times"/>
          <w:sz w:val="24"/>
          <w:szCs w:val="24"/>
          <w:lang w:val="pt-BR"/>
        </w:rPr>
      </w:pPr>
    </w:p>
    <w:p w14:paraId="41A47F35" w14:textId="77777777" w:rsidR="006E4557" w:rsidRDefault="006E4557" w:rsidP="006E4557">
      <w:pPr>
        <w:widowControl/>
        <w:suppressAutoHyphens/>
        <w:autoSpaceDE/>
        <w:autoSpaceDN/>
        <w:spacing w:line="360" w:lineRule="auto"/>
        <w:contextualSpacing/>
        <w:jc w:val="both"/>
        <w:rPr>
          <w:rFonts w:ascii="Times" w:eastAsiaTheme="minorHAnsi" w:hAnsi="Times" w:cs="Times"/>
          <w:sz w:val="24"/>
          <w:szCs w:val="24"/>
          <w:lang w:val="pt-BR"/>
        </w:rPr>
      </w:pPr>
      <w:r w:rsidRPr="00F46273">
        <w:rPr>
          <w:rFonts w:ascii="Times" w:eastAsiaTheme="minorHAnsi" w:hAnsi="Times" w:cs="Times"/>
          <w:sz w:val="24"/>
          <w:szCs w:val="24"/>
          <w:lang w:val="pt-BR"/>
        </w:rPr>
        <w:tab/>
        <w:t xml:space="preserve">Do outro lado os asseclas da mão invisível agora exigem abertamente sacrifícios humanos ao Deus </w:t>
      </w:r>
      <w:proofErr w:type="spellStart"/>
      <w:r w:rsidRPr="00F46273">
        <w:rPr>
          <w:rFonts w:ascii="Times" w:eastAsiaTheme="minorHAnsi" w:hAnsi="Times" w:cs="Times"/>
          <w:sz w:val="24"/>
          <w:szCs w:val="24"/>
          <w:lang w:val="pt-BR"/>
        </w:rPr>
        <w:t>Mamom</w:t>
      </w:r>
      <w:proofErr w:type="spellEnd"/>
      <w:r w:rsidRPr="00F46273">
        <w:rPr>
          <w:rFonts w:ascii="Times" w:eastAsiaTheme="minorHAnsi" w:hAnsi="Times" w:cs="Times"/>
          <w:sz w:val="24"/>
          <w:szCs w:val="24"/>
          <w:lang w:val="pt-BR"/>
        </w:rPr>
        <w:t>(</w:t>
      </w:r>
      <w:r w:rsidRPr="00F46273">
        <w:rPr>
          <w:rFonts w:ascii="Lucida Grande" w:eastAsiaTheme="minorHAnsi" w:hAnsi="Lucida Grande" w:cs="Lucida Grande"/>
          <w:sz w:val="24"/>
          <w:szCs w:val="24"/>
          <w:rtl/>
          <w:lang w:val="pt-BR"/>
        </w:rPr>
        <w:t>מָמוֹן</w:t>
      </w:r>
      <w:r w:rsidRPr="00F46273">
        <w:rPr>
          <w:rFonts w:ascii="Times" w:eastAsiaTheme="minorHAnsi" w:hAnsi="Times" w:cs="Times"/>
          <w:sz w:val="24"/>
          <w:szCs w:val="24"/>
          <w:lang w:val="pt-BR"/>
        </w:rPr>
        <w:t xml:space="preserve">) para apaziguar a economia. Na contramão de estudos, especialistas e mesmo do próprio exército(CEEEX, 2020), cujo estudo estratégico foi publicado e prontamente deletado por se opor as políticas defendidas pelo </w:t>
      </w:r>
      <w:proofErr w:type="spellStart"/>
      <w:r w:rsidRPr="00F46273">
        <w:rPr>
          <w:rFonts w:ascii="Times" w:eastAsiaTheme="minorHAnsi" w:hAnsi="Times" w:cs="Times"/>
          <w:sz w:val="24"/>
          <w:szCs w:val="24"/>
          <w:lang w:val="pt-BR"/>
        </w:rPr>
        <w:t>excrementíssimo</w:t>
      </w:r>
      <w:proofErr w:type="spellEnd"/>
      <w:r w:rsidRPr="00F46273">
        <w:rPr>
          <w:rFonts w:ascii="Times" w:eastAsiaTheme="minorHAnsi" w:hAnsi="Times" w:cs="Times"/>
          <w:sz w:val="24"/>
          <w:szCs w:val="24"/>
          <w:lang w:val="pt-BR"/>
        </w:rPr>
        <w:t xml:space="preserve"> presidente, os novos fascistas de mercado exigem a morte de velhos, doentes crônicos e mesmo uma parcela de trabalhadores ativos para salvar o santo lucro do empresariado. </w:t>
      </w:r>
    </w:p>
    <w:p w14:paraId="5EB0F390" w14:textId="77777777" w:rsidR="006E4557" w:rsidRPr="00F46273" w:rsidRDefault="006E4557" w:rsidP="006E4557">
      <w:pPr>
        <w:widowControl/>
        <w:suppressAutoHyphens/>
        <w:autoSpaceDE/>
        <w:autoSpaceDN/>
        <w:spacing w:line="360" w:lineRule="auto"/>
        <w:contextualSpacing/>
        <w:jc w:val="both"/>
        <w:rPr>
          <w:rFonts w:ascii="Times" w:eastAsiaTheme="minorHAnsi" w:hAnsi="Times" w:cs="Times"/>
          <w:sz w:val="24"/>
          <w:szCs w:val="24"/>
          <w:lang w:val="pt-BR"/>
        </w:rPr>
      </w:pPr>
    </w:p>
    <w:p w14:paraId="457CB6F3" w14:textId="77777777" w:rsidR="006E4557" w:rsidRDefault="006E4557" w:rsidP="006E4557">
      <w:pPr>
        <w:widowControl/>
        <w:suppressAutoHyphens/>
        <w:autoSpaceDE/>
        <w:autoSpaceDN/>
        <w:spacing w:after="140"/>
        <w:ind w:left="2268" w:right="-431"/>
        <w:contextualSpacing/>
        <w:jc w:val="both"/>
        <w:rPr>
          <w:rFonts w:ascii="Times" w:eastAsiaTheme="minorHAnsi" w:hAnsi="Times" w:cs="Times"/>
          <w:sz w:val="20"/>
          <w:szCs w:val="20"/>
          <w:lang w:val="pt-BR"/>
        </w:rPr>
      </w:pPr>
      <w:r w:rsidRPr="00F46273">
        <w:rPr>
          <w:rFonts w:ascii="Times" w:eastAsiaTheme="minorHAnsi" w:hAnsi="Times" w:cs="Times"/>
          <w:sz w:val="20"/>
          <w:szCs w:val="20"/>
          <w:lang w:val="pt-BR"/>
        </w:rPr>
        <w:t xml:space="preserve">A lógica do sacrifício que sempre esteve no coração do neoliberalismo, que deveríamos chamar de </w:t>
      </w:r>
      <w:proofErr w:type="spellStart"/>
      <w:r w:rsidRPr="00F46273">
        <w:rPr>
          <w:rFonts w:ascii="Times" w:eastAsiaTheme="minorHAnsi" w:hAnsi="Times" w:cs="Times"/>
          <w:sz w:val="20"/>
          <w:szCs w:val="20"/>
          <w:lang w:val="pt-BR"/>
        </w:rPr>
        <w:t>necroliberalismo</w:t>
      </w:r>
      <w:proofErr w:type="spellEnd"/>
      <w:r w:rsidRPr="00F46273">
        <w:rPr>
          <w:rFonts w:ascii="Times" w:eastAsiaTheme="minorHAnsi" w:hAnsi="Times" w:cs="Times"/>
          <w:sz w:val="20"/>
          <w:szCs w:val="20"/>
          <w:lang w:val="pt-BR"/>
        </w:rPr>
        <w:t>. Esse sistema sempre operou com um aparato de cálculo. A ideia de que alguém vale mais do que os outros. Quem não tem valor pode ser descartado. A questão é o que fazer com aqueles que decidimos não ter valor. Essa pergunta, é claro, sempre afeta as mesmas raças, as mesmas classes sociais e os mesmos gêneros. (MBEMBE, 2020)</w:t>
      </w:r>
    </w:p>
    <w:p w14:paraId="5C8367BC" w14:textId="77777777" w:rsidR="006E4557" w:rsidRPr="00F46273" w:rsidRDefault="006E4557" w:rsidP="006E4557">
      <w:pPr>
        <w:widowControl/>
        <w:suppressAutoHyphens/>
        <w:autoSpaceDE/>
        <w:autoSpaceDN/>
        <w:spacing w:after="140"/>
        <w:ind w:left="2268" w:right="-431"/>
        <w:contextualSpacing/>
        <w:jc w:val="both"/>
        <w:rPr>
          <w:rFonts w:ascii="Times" w:eastAsiaTheme="minorHAnsi" w:hAnsi="Times" w:cs="Times"/>
          <w:sz w:val="24"/>
          <w:szCs w:val="24"/>
          <w:lang w:val="pt-BR"/>
        </w:rPr>
      </w:pPr>
    </w:p>
    <w:p w14:paraId="382F80DF" w14:textId="77777777" w:rsidR="006E4557" w:rsidRPr="00F46273" w:rsidRDefault="006E4557" w:rsidP="006E4557">
      <w:pPr>
        <w:widowControl/>
        <w:suppressAutoHyphens/>
        <w:autoSpaceDE/>
        <w:autoSpaceDN/>
        <w:spacing w:line="360" w:lineRule="auto"/>
        <w:contextualSpacing/>
        <w:jc w:val="both"/>
        <w:rPr>
          <w:rFonts w:ascii="Times" w:eastAsiaTheme="minorHAnsi" w:hAnsi="Times" w:cs="Times"/>
          <w:sz w:val="24"/>
          <w:szCs w:val="24"/>
          <w:lang w:val="pt-BR"/>
        </w:rPr>
      </w:pPr>
      <w:r w:rsidRPr="00F46273">
        <w:rPr>
          <w:rFonts w:ascii="Times" w:eastAsiaTheme="minorHAnsi" w:hAnsi="Times" w:cs="Times"/>
          <w:sz w:val="24"/>
          <w:szCs w:val="24"/>
          <w:lang w:val="pt-BR"/>
        </w:rPr>
        <w:tab/>
        <w:t>A comunidade científica já apontava em estudos sobre a catástrofe climática porvir para a necessidade de alterarmos nosso modo de vida, e sempre foram prontamente opostos pela necessidade de subordinar a saúde da população e mesmo da espécie humana às leis do lucro, a força irreversível do progresso e a impossibilidade de tirar a economia dos trilhos. Foi preciso que um vírus mortal escancarasse nossa própria fragilidade biológica, infinitamente permeáveis a vírus patogênicos invisíveis, para desmontar as pretensas verdades inquestionáveis dos economistas.</w:t>
      </w:r>
    </w:p>
    <w:p w14:paraId="116FC23B" w14:textId="77777777" w:rsidR="006E4557" w:rsidRPr="00F46273" w:rsidRDefault="006E4557" w:rsidP="006E4557">
      <w:pPr>
        <w:widowControl/>
        <w:suppressAutoHyphens/>
        <w:autoSpaceDE/>
        <w:autoSpaceDN/>
        <w:spacing w:line="360" w:lineRule="auto"/>
        <w:contextualSpacing/>
        <w:jc w:val="both"/>
        <w:rPr>
          <w:rFonts w:ascii="Times" w:eastAsiaTheme="minorHAnsi" w:hAnsi="Times" w:cs="Times"/>
          <w:sz w:val="24"/>
          <w:szCs w:val="24"/>
          <w:lang w:val="pt-BR"/>
        </w:rPr>
      </w:pPr>
      <w:r w:rsidRPr="00F46273">
        <w:rPr>
          <w:rFonts w:ascii="Times" w:eastAsiaTheme="minorHAnsi" w:hAnsi="Times" w:cs="Times"/>
          <w:sz w:val="24"/>
          <w:szCs w:val="24"/>
          <w:lang w:val="pt-BR"/>
        </w:rPr>
        <w:tab/>
        <w:t xml:space="preserve">Os mapas de dispersão do vírus apontam sua célere amplificação por trocas nacionais e internacionais por meio aeroviário, uma epidemia iniciada na China Central rapidamente se globaliza, tornando-se uma pandemia, pegando carona nos fluxos do capitalismo </w:t>
      </w:r>
      <w:proofErr w:type="spellStart"/>
      <w:r w:rsidRPr="00F46273">
        <w:rPr>
          <w:rFonts w:ascii="Times" w:eastAsiaTheme="minorHAnsi" w:hAnsi="Times" w:cs="Times"/>
          <w:sz w:val="24"/>
          <w:szCs w:val="24"/>
          <w:lang w:val="pt-BR"/>
        </w:rPr>
        <w:t>mundializado</w:t>
      </w:r>
      <w:proofErr w:type="spellEnd"/>
      <w:r w:rsidRPr="00F46273">
        <w:rPr>
          <w:rFonts w:ascii="Times" w:eastAsiaTheme="minorHAnsi" w:hAnsi="Times" w:cs="Times"/>
          <w:sz w:val="24"/>
          <w:szCs w:val="24"/>
          <w:lang w:val="pt-BR"/>
        </w:rPr>
        <w:t xml:space="preserve">. Os principais focos da pandemia são convergentes com os grandes hubs de </w:t>
      </w:r>
      <w:proofErr w:type="spellStart"/>
      <w:r w:rsidRPr="00F46273">
        <w:rPr>
          <w:rFonts w:ascii="Times" w:eastAsiaTheme="minorHAnsi" w:hAnsi="Times" w:cs="Times"/>
          <w:sz w:val="24"/>
          <w:szCs w:val="24"/>
          <w:lang w:val="pt-BR"/>
        </w:rPr>
        <w:t>vôos</w:t>
      </w:r>
      <w:proofErr w:type="spellEnd"/>
      <w:r w:rsidRPr="00F46273">
        <w:rPr>
          <w:rFonts w:ascii="Times" w:eastAsiaTheme="minorHAnsi" w:hAnsi="Times" w:cs="Times"/>
          <w:sz w:val="24"/>
          <w:szCs w:val="24"/>
          <w:lang w:val="pt-BR"/>
        </w:rPr>
        <w:t xml:space="preserve"> internacionais. A velocidade de dispersão global da pandemia hoje é maior do que em qualquer outro período, porém a ideia da criação de um sistema-mundo integrado remonta as grandes navegações do século XVI, associado ao colonialismo, ao imperialismo e as transformações da natureza pelo processo expropriatório protagonizado pelos europeus ao subjugarem não brancos, mulheres e os bens naturais ao seu regime de extração de riquezas.</w:t>
      </w:r>
    </w:p>
    <w:p w14:paraId="077B1566" w14:textId="77777777" w:rsidR="006E4557" w:rsidRPr="00F46273" w:rsidRDefault="006E4557" w:rsidP="006E4557">
      <w:pPr>
        <w:widowControl/>
        <w:suppressAutoHyphens/>
        <w:autoSpaceDE/>
        <w:autoSpaceDN/>
        <w:spacing w:line="360" w:lineRule="auto"/>
        <w:contextualSpacing/>
        <w:jc w:val="both"/>
        <w:rPr>
          <w:rFonts w:ascii="Times" w:eastAsiaTheme="minorHAnsi" w:hAnsi="Times" w:cs="Times"/>
          <w:sz w:val="24"/>
          <w:szCs w:val="24"/>
          <w:lang w:val="pt-BR"/>
        </w:rPr>
      </w:pPr>
      <w:r w:rsidRPr="00F46273">
        <w:rPr>
          <w:rFonts w:ascii="Times" w:eastAsiaTheme="minorHAnsi" w:hAnsi="Times" w:cs="Times"/>
          <w:sz w:val="24"/>
          <w:szCs w:val="24"/>
          <w:lang w:val="pt-BR"/>
        </w:rPr>
        <w:tab/>
        <w:t>O intercambio colombiano colocou em contato os nativos americanos com a população europeia, acostumada a conviver com animais, tendo maior troca de micróbios com esses e acostumada ao intercambio microbiano eurasiano proveniente da rota da seda e das grandes campanhas de guerra. A dispersão global de pandemias não é a novidade, os Romanos levaram a varíola para toda a Europa e Oriente Médio no século II, também os Mongóis foram responsáveis por levara a peste bubônica à Europa no século XIV (ALCHON, 2003:</w:t>
      </w:r>
      <w:r w:rsidRPr="00F46273">
        <w:rPr>
          <w:rFonts w:ascii="Times" w:eastAsiaTheme="minorHAnsi" w:hAnsi="Times" w:cs="Times"/>
          <w:kern w:val="2"/>
          <w:sz w:val="24"/>
          <w:szCs w:val="24"/>
          <w:lang w:val="pt-BR"/>
        </w:rPr>
        <w:t>80</w:t>
      </w:r>
      <w:r w:rsidRPr="00F46273">
        <w:rPr>
          <w:rFonts w:ascii="Times" w:eastAsiaTheme="minorHAnsi" w:hAnsi="Times" w:cs="Times"/>
          <w:sz w:val="24"/>
          <w:szCs w:val="24"/>
          <w:lang w:val="pt-BR"/>
        </w:rPr>
        <w:t xml:space="preserve">). Mas o efeito do solo virgem que atingiu as populações nativas das Américas levou a um colapso populacional, a </w:t>
      </w:r>
      <w:proofErr w:type="spellStart"/>
      <w:r w:rsidRPr="00F46273">
        <w:rPr>
          <w:rFonts w:ascii="Times" w:eastAsiaTheme="minorHAnsi" w:hAnsi="Times" w:cs="Times"/>
          <w:sz w:val="24"/>
          <w:szCs w:val="24"/>
          <w:lang w:val="pt-BR"/>
        </w:rPr>
        <w:t>cocoliztli</w:t>
      </w:r>
      <w:proofErr w:type="spellEnd"/>
      <w:r w:rsidRPr="00F46273">
        <w:rPr>
          <w:rFonts w:ascii="Times" w:eastAsiaTheme="minorHAnsi" w:hAnsi="Times" w:cs="Times"/>
          <w:sz w:val="24"/>
          <w:szCs w:val="24"/>
          <w:lang w:val="pt-BR"/>
        </w:rPr>
        <w:t xml:space="preserve">, palavra </w:t>
      </w:r>
      <w:proofErr w:type="spellStart"/>
      <w:r w:rsidRPr="00F46273">
        <w:rPr>
          <w:rFonts w:ascii="Times" w:eastAsiaTheme="minorHAnsi" w:hAnsi="Times" w:cs="Times"/>
          <w:sz w:val="24"/>
          <w:szCs w:val="24"/>
          <w:lang w:val="pt-BR"/>
        </w:rPr>
        <w:t>Nahuatl</w:t>
      </w:r>
      <w:proofErr w:type="spellEnd"/>
      <w:r w:rsidRPr="00F46273">
        <w:rPr>
          <w:rFonts w:ascii="Times" w:eastAsiaTheme="minorHAnsi" w:hAnsi="Times" w:cs="Times"/>
          <w:sz w:val="24"/>
          <w:szCs w:val="24"/>
          <w:lang w:val="pt-BR"/>
        </w:rPr>
        <w:t xml:space="preserve"> para peste, dizimou 90% da população nativa (WAIZBORT, PORTO, 2018:396), uma hecatombe demográfica sem comparação até hoje na história humana.</w:t>
      </w:r>
    </w:p>
    <w:p w14:paraId="17F093DE" w14:textId="77777777" w:rsidR="006E4557" w:rsidRPr="00F46273" w:rsidRDefault="006E4557" w:rsidP="006E4557">
      <w:pPr>
        <w:widowControl/>
        <w:suppressAutoHyphens/>
        <w:autoSpaceDE/>
        <w:autoSpaceDN/>
        <w:spacing w:line="360" w:lineRule="auto"/>
        <w:contextualSpacing/>
        <w:jc w:val="both"/>
        <w:rPr>
          <w:rFonts w:ascii="Times" w:eastAsiaTheme="minorHAnsi" w:hAnsi="Times" w:cs="Times"/>
          <w:sz w:val="24"/>
          <w:szCs w:val="24"/>
          <w:lang w:val="pt-BR"/>
        </w:rPr>
      </w:pPr>
      <w:r w:rsidRPr="00F46273">
        <w:rPr>
          <w:rFonts w:ascii="Times" w:eastAsiaTheme="minorHAnsi" w:hAnsi="Times" w:cs="Times"/>
          <w:sz w:val="24"/>
          <w:szCs w:val="24"/>
          <w:lang w:val="pt-BR"/>
        </w:rPr>
        <w:tab/>
        <w:t xml:space="preserve">A gripe espanhola pegou carona nas tropas da primeira guerra mundial e se espalhou rapidamente por todo o globo, enquanto a guerra em si ceifou 8 milhões de vidas a pandemia que a sucedeu levou entre 35 a 50 milhões. A participação do Brasil na primeira grande guerra se resume em dois fatídicos acontecimentos, primeiro a batalha das toninhas em Gibraltar em que a marinha dizimou um cardume de golfinhos confundidos com submarinos alemães, e em segundo lugar a façanha de trazer o vírus para o território brasileiro, onde morreram 35000 pessoas, sendo 12000 só no Rio de Janeiro. Com a crise econômica subsequente, face a indiferença do governo, povo carioca só encontrava amparo no trabalho social dos anarquistas em seu combate a carestia de vida e seus comitês de combate </w:t>
      </w:r>
      <w:proofErr w:type="spellStart"/>
      <w:r w:rsidRPr="00F46273">
        <w:rPr>
          <w:rFonts w:ascii="Times" w:eastAsiaTheme="minorHAnsi" w:hAnsi="Times" w:cs="Times"/>
          <w:sz w:val="24"/>
          <w:szCs w:val="24"/>
          <w:lang w:val="pt-BR"/>
        </w:rPr>
        <w:t>a</w:t>
      </w:r>
      <w:proofErr w:type="spellEnd"/>
      <w:r w:rsidRPr="00F46273">
        <w:rPr>
          <w:rFonts w:ascii="Times" w:eastAsiaTheme="minorHAnsi" w:hAnsi="Times" w:cs="Times"/>
          <w:sz w:val="24"/>
          <w:szCs w:val="24"/>
          <w:lang w:val="pt-BR"/>
        </w:rPr>
        <w:t xml:space="preserve"> fome.</w:t>
      </w:r>
    </w:p>
    <w:p w14:paraId="03656CC4" w14:textId="77777777" w:rsidR="006E4557" w:rsidRPr="00F46273" w:rsidRDefault="006E4557" w:rsidP="006E4557">
      <w:pPr>
        <w:widowControl/>
        <w:suppressAutoHyphens/>
        <w:autoSpaceDE/>
        <w:autoSpaceDN/>
        <w:spacing w:line="360" w:lineRule="auto"/>
        <w:contextualSpacing/>
        <w:jc w:val="both"/>
        <w:rPr>
          <w:rFonts w:ascii="Times" w:eastAsiaTheme="minorHAnsi" w:hAnsi="Times" w:cs="Times"/>
          <w:sz w:val="24"/>
          <w:szCs w:val="24"/>
          <w:lang w:val="pt-BR"/>
        </w:rPr>
      </w:pPr>
      <w:r w:rsidRPr="00F46273">
        <w:rPr>
          <w:rFonts w:ascii="Times" w:eastAsiaTheme="minorHAnsi" w:hAnsi="Times" w:cs="Times"/>
          <w:sz w:val="24"/>
          <w:szCs w:val="24"/>
          <w:lang w:val="pt-BR"/>
        </w:rPr>
        <w:tab/>
        <w:t xml:space="preserve">Tivemos outros alarmes de pandemias recentes como a doença da vaca louca, onde acredita-se que o gado tenha sido infectado por ser alimentado com farinha de carne e ossos, que continha os restos de outros bovinos; o Ebola com diversos surtos desde 1976; as gripes suína e aviária; e também os recentes surtos de dengue, febre amarela, febre </w:t>
      </w:r>
      <w:proofErr w:type="spellStart"/>
      <w:r w:rsidRPr="00F46273">
        <w:rPr>
          <w:rFonts w:ascii="Times" w:eastAsiaTheme="minorHAnsi" w:hAnsi="Times" w:cs="Times"/>
          <w:sz w:val="24"/>
          <w:szCs w:val="24"/>
          <w:lang w:val="pt-BR"/>
        </w:rPr>
        <w:t>mayaro</w:t>
      </w:r>
      <w:proofErr w:type="spellEnd"/>
      <w:r w:rsidRPr="00F46273">
        <w:rPr>
          <w:rFonts w:ascii="Times" w:eastAsiaTheme="minorHAnsi" w:hAnsi="Times" w:cs="Times"/>
          <w:sz w:val="24"/>
          <w:szCs w:val="24"/>
          <w:lang w:val="pt-BR"/>
        </w:rPr>
        <w:t xml:space="preserve">, </w:t>
      </w:r>
      <w:proofErr w:type="spellStart"/>
      <w:r w:rsidRPr="00F46273">
        <w:rPr>
          <w:rFonts w:ascii="Times" w:eastAsiaTheme="minorHAnsi" w:hAnsi="Times" w:cs="Times"/>
          <w:sz w:val="24"/>
          <w:szCs w:val="24"/>
          <w:lang w:val="pt-BR"/>
        </w:rPr>
        <w:t>zika</w:t>
      </w:r>
      <w:proofErr w:type="spellEnd"/>
      <w:r w:rsidRPr="00F46273">
        <w:rPr>
          <w:rFonts w:ascii="Times" w:eastAsiaTheme="minorHAnsi" w:hAnsi="Times" w:cs="Times"/>
          <w:sz w:val="24"/>
          <w:szCs w:val="24"/>
          <w:lang w:val="pt-BR"/>
        </w:rPr>
        <w:t xml:space="preserve"> e </w:t>
      </w:r>
      <w:proofErr w:type="spellStart"/>
      <w:r w:rsidRPr="00F46273">
        <w:rPr>
          <w:rFonts w:ascii="Times" w:eastAsiaTheme="minorHAnsi" w:hAnsi="Times" w:cs="Times"/>
          <w:sz w:val="24"/>
          <w:szCs w:val="24"/>
          <w:lang w:val="pt-BR"/>
        </w:rPr>
        <w:t>chikungunya</w:t>
      </w:r>
      <w:proofErr w:type="spellEnd"/>
      <w:r w:rsidRPr="00F46273">
        <w:rPr>
          <w:rFonts w:ascii="Times" w:eastAsiaTheme="minorHAnsi" w:hAnsi="Times" w:cs="Times"/>
          <w:sz w:val="24"/>
          <w:szCs w:val="24"/>
          <w:lang w:val="pt-BR"/>
        </w:rPr>
        <w:t>, todos ligados ao mosquito Aedes aegypti, que com o aquecimento global tem aumentado cada vez mais os limites latitudinais de sua dispersão geográfica.</w:t>
      </w:r>
    </w:p>
    <w:p w14:paraId="650A48C2" w14:textId="77777777" w:rsidR="006E4557" w:rsidRPr="00F46273" w:rsidRDefault="006E4557" w:rsidP="006E4557">
      <w:pPr>
        <w:widowControl/>
        <w:suppressAutoHyphens/>
        <w:autoSpaceDE/>
        <w:autoSpaceDN/>
        <w:spacing w:line="360" w:lineRule="auto"/>
        <w:contextualSpacing/>
        <w:jc w:val="both"/>
        <w:rPr>
          <w:rFonts w:ascii="Times" w:eastAsiaTheme="minorHAnsi" w:hAnsi="Times" w:cs="Times"/>
          <w:sz w:val="24"/>
          <w:szCs w:val="24"/>
          <w:lang w:val="pt-BR"/>
        </w:rPr>
      </w:pPr>
      <w:r w:rsidRPr="00F46273">
        <w:rPr>
          <w:rFonts w:ascii="Times" w:eastAsiaTheme="minorHAnsi" w:hAnsi="Times" w:cs="Times"/>
          <w:sz w:val="24"/>
          <w:szCs w:val="24"/>
          <w:lang w:val="pt-BR"/>
        </w:rPr>
        <w:tab/>
        <w:t xml:space="preserve">Por mais que as autoridades, para justificar sua inanição, reafirmem surpresa com o presente surto viral, além de inúmeros casos históricos que poderíamos continuar elencando, também é importante ressaltar que essa é a terceira emergência de </w:t>
      </w:r>
      <w:proofErr w:type="spellStart"/>
      <w:r w:rsidRPr="00F46273">
        <w:rPr>
          <w:rFonts w:ascii="Times" w:eastAsiaTheme="minorHAnsi" w:hAnsi="Times" w:cs="Times"/>
          <w:sz w:val="24"/>
          <w:szCs w:val="24"/>
          <w:lang w:val="pt-BR"/>
        </w:rPr>
        <w:t>coronavírus</w:t>
      </w:r>
      <w:proofErr w:type="spellEnd"/>
      <w:r w:rsidRPr="00F46273">
        <w:rPr>
          <w:rFonts w:ascii="Times" w:eastAsiaTheme="minorHAnsi" w:hAnsi="Times" w:cs="Times"/>
          <w:sz w:val="24"/>
          <w:szCs w:val="24"/>
          <w:lang w:val="pt-BR"/>
        </w:rPr>
        <w:t xml:space="preserve"> apenas nos últimos 20 anos. Tivemos a primeira SARS-</w:t>
      </w:r>
      <w:proofErr w:type="spellStart"/>
      <w:r w:rsidRPr="00F46273">
        <w:rPr>
          <w:rFonts w:ascii="Times" w:eastAsiaTheme="minorHAnsi" w:hAnsi="Times" w:cs="Times"/>
          <w:sz w:val="24"/>
          <w:szCs w:val="24"/>
          <w:lang w:val="pt-BR"/>
        </w:rPr>
        <w:t>CoV</w:t>
      </w:r>
      <w:proofErr w:type="spellEnd"/>
      <w:r w:rsidRPr="00F46273">
        <w:rPr>
          <w:rFonts w:ascii="Times" w:eastAsiaTheme="minorHAnsi" w:hAnsi="Times" w:cs="Times"/>
          <w:sz w:val="24"/>
          <w:szCs w:val="24"/>
          <w:lang w:val="pt-BR"/>
        </w:rPr>
        <w:t xml:space="preserve"> em 2003, originada em gatos-de-algália infectados por morcegos, a MERS-</w:t>
      </w:r>
      <w:proofErr w:type="spellStart"/>
      <w:r w:rsidRPr="00F46273">
        <w:rPr>
          <w:rFonts w:ascii="Times" w:eastAsiaTheme="minorHAnsi" w:hAnsi="Times" w:cs="Times"/>
          <w:sz w:val="24"/>
          <w:szCs w:val="24"/>
          <w:lang w:val="pt-BR"/>
        </w:rPr>
        <w:t>CoV</w:t>
      </w:r>
      <w:proofErr w:type="spellEnd"/>
      <w:r w:rsidRPr="00F46273">
        <w:rPr>
          <w:rFonts w:ascii="Times" w:eastAsiaTheme="minorHAnsi" w:hAnsi="Times" w:cs="Times"/>
          <w:sz w:val="24"/>
          <w:szCs w:val="24"/>
          <w:lang w:val="pt-BR"/>
        </w:rPr>
        <w:t xml:space="preserve"> em 2012 originada nos camelos, e agora o Covid-19 cuja origem mais provável tenha sido a carne de pangolins infectados por morcegos. Um estudo publicado em </w:t>
      </w:r>
      <w:proofErr w:type="gramStart"/>
      <w:r w:rsidRPr="00F46273">
        <w:rPr>
          <w:rFonts w:ascii="Times" w:eastAsiaTheme="minorHAnsi" w:hAnsi="Times" w:cs="Times"/>
          <w:sz w:val="24"/>
          <w:szCs w:val="24"/>
          <w:lang w:val="pt-BR"/>
        </w:rPr>
        <w:t>Março</w:t>
      </w:r>
      <w:proofErr w:type="gramEnd"/>
      <w:r w:rsidRPr="00F46273">
        <w:rPr>
          <w:rFonts w:ascii="Times" w:eastAsiaTheme="minorHAnsi" w:hAnsi="Times" w:cs="Times"/>
          <w:sz w:val="24"/>
          <w:szCs w:val="24"/>
          <w:lang w:val="pt-BR"/>
        </w:rPr>
        <w:t xml:space="preserve"> de 2019 por pesquisadores do Instituto de Virologia de Wuhan ligado à Academia Chinesa de Ciências já apontava que “não devemos subestimar a possibilidade de recombinação entre diferentes </w:t>
      </w:r>
      <w:proofErr w:type="spellStart"/>
      <w:r w:rsidRPr="00F46273">
        <w:rPr>
          <w:rFonts w:ascii="Times" w:eastAsiaTheme="minorHAnsi" w:hAnsi="Times" w:cs="Times"/>
          <w:sz w:val="24"/>
          <w:szCs w:val="24"/>
          <w:lang w:val="pt-BR"/>
        </w:rPr>
        <w:t>CoVs</w:t>
      </w:r>
      <w:proofErr w:type="spellEnd"/>
      <w:r w:rsidRPr="00F46273">
        <w:rPr>
          <w:rFonts w:ascii="Times" w:eastAsiaTheme="minorHAnsi" w:hAnsi="Times" w:cs="Times"/>
          <w:sz w:val="24"/>
          <w:szCs w:val="24"/>
          <w:lang w:val="pt-BR"/>
        </w:rPr>
        <w:t xml:space="preserve"> de morcego, levando à geração de vírus com potencial pandêmico” (FAN et al., 2020:7). O estudo foi amplamente ignorado pelas autoridades sanitárias.</w:t>
      </w:r>
    </w:p>
    <w:p w14:paraId="56962519" w14:textId="77777777" w:rsidR="006E4557" w:rsidRDefault="006E4557" w:rsidP="006E4557">
      <w:pPr>
        <w:widowControl/>
        <w:suppressAutoHyphens/>
        <w:autoSpaceDE/>
        <w:autoSpaceDN/>
        <w:spacing w:line="360" w:lineRule="auto"/>
        <w:contextualSpacing/>
        <w:jc w:val="both"/>
        <w:rPr>
          <w:rFonts w:ascii="Times" w:eastAsiaTheme="minorHAnsi" w:hAnsi="Times" w:cs="Times"/>
          <w:sz w:val="24"/>
          <w:szCs w:val="24"/>
          <w:lang w:val="pt-BR"/>
        </w:rPr>
      </w:pPr>
      <w:r w:rsidRPr="00F46273">
        <w:rPr>
          <w:rFonts w:ascii="Times" w:eastAsiaTheme="minorHAnsi" w:hAnsi="Times" w:cs="Times"/>
          <w:sz w:val="24"/>
          <w:szCs w:val="24"/>
          <w:lang w:val="pt-BR"/>
        </w:rPr>
        <w:tab/>
        <w:t xml:space="preserve">O que vemos de comum é que todas essas pandemias são resultantes da ação antrópica predatória sobre o meio ambiente, e os processos antrópicos tiveram efeitos planetários, como nos explica o professor Philippe </w:t>
      </w:r>
      <w:proofErr w:type="spellStart"/>
      <w:r w:rsidRPr="00F46273">
        <w:rPr>
          <w:rFonts w:ascii="Times" w:eastAsiaTheme="minorHAnsi" w:hAnsi="Times" w:cs="Times"/>
          <w:sz w:val="24"/>
          <w:szCs w:val="24"/>
          <w:lang w:val="pt-BR"/>
        </w:rPr>
        <w:t>Sansonetti</w:t>
      </w:r>
      <w:proofErr w:type="spellEnd"/>
      <w:r w:rsidRPr="00F46273">
        <w:rPr>
          <w:rFonts w:ascii="Times" w:eastAsiaTheme="minorHAnsi" w:hAnsi="Times" w:cs="Times"/>
          <w:sz w:val="24"/>
          <w:szCs w:val="24"/>
          <w:lang w:val="pt-BR"/>
        </w:rPr>
        <w:t xml:space="preserve"> titular da cátedra de microbiologia e doenças infecciosas no </w:t>
      </w:r>
      <w:proofErr w:type="spellStart"/>
      <w:r w:rsidRPr="00F46273">
        <w:rPr>
          <w:rFonts w:ascii="Times" w:eastAsiaTheme="minorHAnsi" w:hAnsi="Times" w:cs="Times"/>
          <w:sz w:val="24"/>
          <w:szCs w:val="24"/>
          <w:lang w:val="pt-BR"/>
        </w:rPr>
        <w:t>Collège</w:t>
      </w:r>
      <w:proofErr w:type="spellEnd"/>
      <w:r w:rsidRPr="00F46273">
        <w:rPr>
          <w:rFonts w:ascii="Times" w:eastAsiaTheme="minorHAnsi" w:hAnsi="Times" w:cs="Times"/>
          <w:sz w:val="24"/>
          <w:szCs w:val="24"/>
          <w:lang w:val="pt-BR"/>
        </w:rPr>
        <w:t xml:space="preserve"> de France:</w:t>
      </w:r>
    </w:p>
    <w:p w14:paraId="591A1C21" w14:textId="77777777" w:rsidR="006E4557" w:rsidRPr="00F46273" w:rsidRDefault="006E4557" w:rsidP="006E4557">
      <w:pPr>
        <w:widowControl/>
        <w:suppressAutoHyphens/>
        <w:autoSpaceDE/>
        <w:autoSpaceDN/>
        <w:spacing w:line="360" w:lineRule="auto"/>
        <w:contextualSpacing/>
        <w:jc w:val="both"/>
        <w:rPr>
          <w:rFonts w:ascii="Times" w:eastAsiaTheme="minorHAnsi" w:hAnsi="Times" w:cs="Times"/>
          <w:sz w:val="24"/>
          <w:szCs w:val="24"/>
          <w:lang w:val="pt-BR"/>
        </w:rPr>
      </w:pPr>
    </w:p>
    <w:p w14:paraId="59B5F4FB" w14:textId="77777777" w:rsidR="006E4557" w:rsidRPr="00F46273" w:rsidRDefault="006E4557" w:rsidP="006E4557">
      <w:pPr>
        <w:widowControl/>
        <w:suppressAutoHyphens/>
        <w:autoSpaceDE/>
        <w:autoSpaceDN/>
        <w:spacing w:after="140"/>
        <w:ind w:left="2268" w:right="-431"/>
        <w:contextualSpacing/>
        <w:jc w:val="both"/>
        <w:rPr>
          <w:rFonts w:ascii="Times" w:eastAsiaTheme="minorHAnsi" w:hAnsi="Times" w:cs="Times"/>
          <w:sz w:val="24"/>
          <w:szCs w:val="24"/>
          <w:lang w:val="pt-BR"/>
        </w:rPr>
      </w:pPr>
      <w:r w:rsidRPr="00F46273">
        <w:rPr>
          <w:rFonts w:ascii="Times" w:eastAsiaTheme="minorHAnsi" w:hAnsi="Times" w:cs="Times"/>
          <w:sz w:val="24"/>
          <w:szCs w:val="24"/>
          <w:lang w:val="pt-BR"/>
        </w:rPr>
        <w:t>Como o comportamento humano modifica as condições ecológicas, esses morcegos entram em contato com animais suscetíveis eles mesmos a esse salto de espécies e replicam esse vírus. Isso cria uma zona de risco em torno dos seres humanos, pois qualquer contato humano com esses animais do reservatório pode dar origem a um salto dessa vez na espécie humana e a ocorrência da doença.</w:t>
      </w:r>
    </w:p>
    <w:p w14:paraId="3484169A" w14:textId="77777777" w:rsidR="006E4557" w:rsidRDefault="006E4557" w:rsidP="006E4557">
      <w:pPr>
        <w:widowControl/>
        <w:suppressAutoHyphens/>
        <w:autoSpaceDE/>
        <w:autoSpaceDN/>
        <w:spacing w:after="140"/>
        <w:ind w:left="2268" w:right="-431"/>
        <w:contextualSpacing/>
        <w:jc w:val="both"/>
        <w:rPr>
          <w:rFonts w:ascii="Times" w:eastAsiaTheme="minorHAnsi" w:hAnsi="Times" w:cs="Times"/>
          <w:sz w:val="24"/>
          <w:szCs w:val="24"/>
          <w:lang w:val="pt-BR"/>
        </w:rPr>
      </w:pPr>
      <w:r w:rsidRPr="00F46273">
        <w:rPr>
          <w:rFonts w:ascii="Times" w:eastAsiaTheme="minorHAnsi" w:hAnsi="Times" w:cs="Times"/>
          <w:sz w:val="24"/>
          <w:szCs w:val="24"/>
          <w:lang w:val="pt-BR"/>
        </w:rPr>
        <w:t xml:space="preserve">Portanto, vemos que existem áreas de passagem permanentes para o salto de espécies e, às vezes, de repente, porque o vírus sofreu uma mutação, que adquiriu um pequeno fragmento de genoma adicional, torna-se perfeitamente adaptado à passagem em humanos. Portanto, estamos constantemente ameaçados por essas doenças emergentes. São </w:t>
      </w:r>
      <w:r w:rsidRPr="00F46273">
        <w:rPr>
          <w:rFonts w:ascii="Times" w:eastAsiaTheme="minorHAnsi" w:hAnsi="Times" w:cs="Times"/>
          <w:b/>
          <w:bCs/>
          <w:sz w:val="24"/>
          <w:szCs w:val="24"/>
          <w:lang w:val="pt-BR"/>
        </w:rPr>
        <w:t>doenças do antropoceno</w:t>
      </w:r>
      <w:r w:rsidRPr="00F46273">
        <w:rPr>
          <w:rFonts w:ascii="Times" w:eastAsiaTheme="minorHAnsi" w:hAnsi="Times" w:cs="Times"/>
          <w:sz w:val="24"/>
          <w:szCs w:val="24"/>
          <w:lang w:val="pt-BR"/>
        </w:rPr>
        <w:t>: essencialmente ou mesmo exclusivamente, elas estão ligadas ao controle do planeta e à impressão que o homem deixa nele. (SANSONETTI, 2020)</w:t>
      </w:r>
    </w:p>
    <w:p w14:paraId="4A63EE7B" w14:textId="77777777" w:rsidR="006E4557" w:rsidRPr="00F46273" w:rsidRDefault="006E4557" w:rsidP="006E4557">
      <w:pPr>
        <w:widowControl/>
        <w:suppressAutoHyphens/>
        <w:autoSpaceDE/>
        <w:autoSpaceDN/>
        <w:spacing w:after="140"/>
        <w:ind w:left="2268" w:right="-431"/>
        <w:contextualSpacing/>
        <w:jc w:val="both"/>
        <w:rPr>
          <w:rFonts w:ascii="Times" w:eastAsiaTheme="minorHAnsi" w:hAnsi="Times" w:cs="Times"/>
          <w:sz w:val="24"/>
          <w:szCs w:val="24"/>
          <w:lang w:val="pt-BR"/>
        </w:rPr>
      </w:pPr>
    </w:p>
    <w:p w14:paraId="76C0CB08" w14:textId="77777777" w:rsidR="006E4557" w:rsidRPr="00F46273" w:rsidRDefault="006E4557" w:rsidP="006E4557">
      <w:pPr>
        <w:widowControl/>
        <w:suppressAutoHyphens/>
        <w:autoSpaceDE/>
        <w:autoSpaceDN/>
        <w:spacing w:after="140" w:line="360" w:lineRule="auto"/>
        <w:contextualSpacing/>
        <w:jc w:val="both"/>
        <w:rPr>
          <w:rFonts w:ascii="Times" w:eastAsiaTheme="minorHAnsi" w:hAnsi="Times" w:cs="Times"/>
          <w:sz w:val="24"/>
          <w:szCs w:val="24"/>
          <w:lang w:val="pt-BR"/>
        </w:rPr>
      </w:pPr>
      <w:r w:rsidRPr="00F46273">
        <w:rPr>
          <w:rFonts w:ascii="Times" w:eastAsiaTheme="minorHAnsi" w:hAnsi="Times" w:cs="Times"/>
          <w:sz w:val="24"/>
          <w:szCs w:val="24"/>
          <w:lang w:val="pt-BR"/>
        </w:rPr>
        <w:tab/>
        <w:t xml:space="preserve">O conceito de Antropoceno foi introduzido para capturar essa mudança quantitativa na relação entre humanos e o ambiente global. Representa uma nova época da Era </w:t>
      </w:r>
      <w:proofErr w:type="spellStart"/>
      <w:r w:rsidRPr="00F46273">
        <w:rPr>
          <w:rFonts w:ascii="Times" w:eastAsiaTheme="minorHAnsi" w:hAnsi="Times" w:cs="Times"/>
          <w:sz w:val="24"/>
          <w:szCs w:val="24"/>
          <w:lang w:val="pt-BR"/>
        </w:rPr>
        <w:t>Cenozóica</w:t>
      </w:r>
      <w:proofErr w:type="spellEnd"/>
      <w:r w:rsidRPr="00F46273">
        <w:rPr>
          <w:rFonts w:ascii="Times" w:eastAsiaTheme="minorHAnsi" w:hAnsi="Times" w:cs="Times"/>
          <w:sz w:val="24"/>
          <w:szCs w:val="24"/>
          <w:lang w:val="pt-BR"/>
        </w:rPr>
        <w:t xml:space="preserve">, caracterizado pela influência da civilização humana no meio ambiente em escala planetária. A ideia da Terra como um sistema global foi proposta por </w:t>
      </w:r>
      <w:proofErr w:type="spellStart"/>
      <w:r w:rsidRPr="00F46273">
        <w:rPr>
          <w:rFonts w:ascii="Times" w:eastAsiaTheme="minorHAnsi" w:hAnsi="Times" w:cs="Times"/>
          <w:sz w:val="24"/>
          <w:szCs w:val="24"/>
          <w:lang w:val="pt-BR"/>
        </w:rPr>
        <w:t>Vernadsky</w:t>
      </w:r>
      <w:proofErr w:type="spellEnd"/>
      <w:r w:rsidRPr="00F46273">
        <w:rPr>
          <w:rFonts w:ascii="Times" w:eastAsiaTheme="minorHAnsi" w:hAnsi="Times" w:cs="Times"/>
          <w:sz w:val="24"/>
          <w:szCs w:val="24"/>
          <w:lang w:val="pt-BR"/>
        </w:rPr>
        <w:t xml:space="preserve"> em 1926, com seus estudos sobre a Biosfera, ele foi a primeira pessoa na história a lidar com as implicações reais do fato de que a Terra é uma esfera fechada em si mesma. No modelo da biosfera, a vida não é meramente uma força geológica, é a grande força geológica, praticamente todas as características geológicas na superfície da Terra são </w:t>
      </w:r>
      <w:proofErr w:type="spellStart"/>
      <w:r w:rsidRPr="00F46273">
        <w:rPr>
          <w:rFonts w:ascii="Times" w:eastAsiaTheme="minorHAnsi" w:hAnsi="Times" w:cs="Times"/>
          <w:sz w:val="24"/>
          <w:szCs w:val="24"/>
          <w:lang w:val="pt-BR"/>
        </w:rPr>
        <w:t>bioinfluenciadas</w:t>
      </w:r>
      <w:proofErr w:type="spellEnd"/>
      <w:r w:rsidRPr="00F46273">
        <w:rPr>
          <w:rFonts w:ascii="Times" w:eastAsiaTheme="minorHAnsi" w:hAnsi="Times" w:cs="Times"/>
          <w:sz w:val="24"/>
          <w:szCs w:val="24"/>
          <w:lang w:val="pt-BR"/>
        </w:rPr>
        <w:t xml:space="preserve">. O </w:t>
      </w:r>
      <w:r w:rsidRPr="00F46273">
        <w:rPr>
          <w:rFonts w:ascii="Times" w:eastAsiaTheme="minorHAnsi" w:hAnsi="Times" w:cs="Times"/>
          <w:color w:val="262626"/>
          <w:sz w:val="24"/>
          <w:szCs w:val="24"/>
          <w:lang w:val="pt-BR"/>
        </w:rPr>
        <w:t>que está em jogo com o conceito de Antropoceno não é tanto o reconhecimento da atividade humana como força geológica, mas sim o seu reconhecimento como força capaz de desencadear uma crise na biosfera</w:t>
      </w:r>
    </w:p>
    <w:p w14:paraId="5D39F6C1" w14:textId="77777777" w:rsidR="006E4557" w:rsidRDefault="006E4557" w:rsidP="006E4557">
      <w:pPr>
        <w:widowControl/>
        <w:suppressAutoHyphens/>
        <w:autoSpaceDE/>
        <w:autoSpaceDN/>
        <w:spacing w:after="140"/>
        <w:ind w:left="2268" w:right="-431"/>
        <w:contextualSpacing/>
        <w:jc w:val="both"/>
        <w:rPr>
          <w:rFonts w:ascii="Times" w:eastAsiaTheme="minorHAnsi" w:hAnsi="Times" w:cs="Times"/>
          <w:color w:val="282323"/>
          <w:sz w:val="20"/>
          <w:szCs w:val="20"/>
          <w:lang w:val="pt-BR"/>
        </w:rPr>
      </w:pPr>
      <w:r w:rsidRPr="00F46273">
        <w:rPr>
          <w:rFonts w:ascii="Times" w:eastAsiaTheme="minorHAnsi" w:hAnsi="Times" w:cs="Times"/>
          <w:color w:val="282323"/>
          <w:sz w:val="20"/>
          <w:szCs w:val="20"/>
          <w:lang w:val="pt-BR"/>
        </w:rPr>
        <w:t>Além do ciclo do carbono, os seres humanos estão alterando significativamente vários outros ciclos biogeoquímicos, ou ciclos de elementos, como nitrogênio, fósforo e enxofre, que são fundamentais para a vida na Terra; modificando fortemente o ciclo da água terrestre interceptando o fluxo do rio das terras altas para o mar e, através da mudança na cobertura da terra, alterando o fluxo de vapor de água da terra para a atmosfera; e provavelmente dirigindo o sexto grande evento de extinção na história da Terra. Em conjunto, essas tendências são fortes evidências de que a humanidade, nossa própria espécie, se tornou tão grande e ativa que agora rivaliza com algumas das grandes forças da Natureza em seu impacto no funcionamento do sistema terrestre. (STEFFEN et al, 2011:843)</w:t>
      </w:r>
    </w:p>
    <w:p w14:paraId="13BC25E7" w14:textId="77777777" w:rsidR="006E4557" w:rsidRPr="00F46273" w:rsidRDefault="006E4557" w:rsidP="006E4557">
      <w:pPr>
        <w:widowControl/>
        <w:suppressAutoHyphens/>
        <w:autoSpaceDE/>
        <w:autoSpaceDN/>
        <w:spacing w:after="140"/>
        <w:ind w:left="2268" w:right="-431"/>
        <w:contextualSpacing/>
        <w:jc w:val="both"/>
        <w:rPr>
          <w:rFonts w:ascii="Times" w:eastAsiaTheme="minorHAnsi" w:hAnsi="Times" w:cs="Times"/>
          <w:sz w:val="24"/>
          <w:szCs w:val="24"/>
          <w:lang w:val="pt-BR"/>
        </w:rPr>
      </w:pPr>
    </w:p>
    <w:p w14:paraId="3406D5F3" w14:textId="77777777" w:rsidR="006E4557" w:rsidRPr="00F46273" w:rsidRDefault="006E4557" w:rsidP="006E4557">
      <w:pPr>
        <w:widowControl/>
        <w:suppressAutoHyphens/>
        <w:autoSpaceDE/>
        <w:autoSpaceDN/>
        <w:spacing w:after="140" w:line="360" w:lineRule="auto"/>
        <w:contextualSpacing/>
        <w:jc w:val="both"/>
        <w:rPr>
          <w:rFonts w:ascii="Times" w:eastAsiaTheme="minorHAnsi" w:hAnsi="Times" w:cs="Times"/>
          <w:sz w:val="24"/>
          <w:szCs w:val="24"/>
          <w:lang w:val="pt-BR"/>
        </w:rPr>
      </w:pPr>
      <w:r w:rsidRPr="00F46273">
        <w:rPr>
          <w:rFonts w:ascii="Times" w:eastAsiaTheme="minorHAnsi" w:hAnsi="Times" w:cs="Times"/>
          <w:color w:val="282323"/>
          <w:sz w:val="24"/>
          <w:szCs w:val="24"/>
          <w:lang w:val="pt-BR"/>
        </w:rPr>
        <w:tab/>
      </w:r>
      <w:r w:rsidRPr="00F46273">
        <w:rPr>
          <w:rFonts w:ascii="Times" w:eastAsiaTheme="minorHAnsi" w:hAnsi="Times" w:cs="Times"/>
          <w:color w:val="262626"/>
          <w:sz w:val="24"/>
          <w:szCs w:val="24"/>
          <w:lang w:val="pt-BR"/>
        </w:rPr>
        <w:t xml:space="preserve">Trata-se da enorme carga de produtos químicos tóxicos, de mineração, de esgotamento de lagos e rios, sob e acima do solo, de simplificação de ecossistemas, de grandes genocídios de pessoas e outros seres. Consequentemente, os seres humanos passaram a ocupar, cada vez mais, áreas silvestres, florestas, com o intuito de explorar seus recursos para fins econômicos, especialmente no contexto contemporâneo. Assim, avançaram sobre ecossistemas naturais, transformando-os e destruindo espécies vegetais e animais. </w:t>
      </w:r>
    </w:p>
    <w:p w14:paraId="054AAC9D" w14:textId="77777777" w:rsidR="006E4557" w:rsidRPr="00F46273" w:rsidRDefault="006E4557" w:rsidP="006E4557">
      <w:pPr>
        <w:widowControl/>
        <w:suppressAutoHyphens/>
        <w:autoSpaceDE/>
        <w:autoSpaceDN/>
        <w:spacing w:after="140" w:line="360" w:lineRule="auto"/>
        <w:contextualSpacing/>
        <w:jc w:val="both"/>
        <w:rPr>
          <w:rFonts w:ascii="Times" w:eastAsiaTheme="minorHAnsi" w:hAnsi="Times" w:cs="Times"/>
          <w:sz w:val="24"/>
          <w:szCs w:val="24"/>
          <w:lang w:val="pt-BR"/>
        </w:rPr>
      </w:pPr>
      <w:r w:rsidRPr="00F46273">
        <w:rPr>
          <w:rFonts w:ascii="Times" w:eastAsiaTheme="minorHAnsi" w:hAnsi="Times" w:cs="Times"/>
          <w:color w:val="262626"/>
          <w:sz w:val="24"/>
          <w:szCs w:val="24"/>
          <w:lang w:val="pt-BR"/>
        </w:rPr>
        <w:tab/>
        <w:t xml:space="preserve">Alguns proponentes do conceito de Antropoceno atentam para os problemas do nome e propões alternativas como </w:t>
      </w:r>
      <w:proofErr w:type="spellStart"/>
      <w:r w:rsidRPr="00F46273">
        <w:rPr>
          <w:rFonts w:ascii="Times" w:eastAsiaTheme="minorHAnsi" w:hAnsi="Times" w:cs="Times"/>
          <w:color w:val="262626"/>
          <w:sz w:val="24"/>
          <w:szCs w:val="24"/>
          <w:lang w:val="pt-BR"/>
        </w:rPr>
        <w:t>Capitaloceno</w:t>
      </w:r>
      <w:proofErr w:type="spellEnd"/>
      <w:r w:rsidRPr="00F46273">
        <w:rPr>
          <w:rFonts w:ascii="Times" w:eastAsiaTheme="minorHAnsi" w:hAnsi="Times" w:cs="Times"/>
          <w:color w:val="262626"/>
          <w:sz w:val="24"/>
          <w:szCs w:val="24"/>
          <w:lang w:val="pt-BR"/>
        </w:rPr>
        <w:t xml:space="preserve"> que visa evidenciar que os índios da Amazônia ou um camponês da agricultura familiar, por exemplo, não contribuíram para a emissão de partículas sólidas na atmosfera na mesma proporção que os proprietários de uma grande indústria; outra proposta seria seguir as recomendações da geologia de nomear uma nova era pelos biomas que surgem, ficando aí as propostas de nome </w:t>
      </w:r>
      <w:proofErr w:type="spellStart"/>
      <w:r w:rsidRPr="00F46273">
        <w:rPr>
          <w:rFonts w:ascii="Times" w:eastAsiaTheme="minorHAnsi" w:hAnsi="Times" w:cs="Times"/>
          <w:color w:val="262626"/>
          <w:sz w:val="24"/>
          <w:szCs w:val="24"/>
          <w:lang w:val="pt-BR"/>
        </w:rPr>
        <w:t>Plantationceno</w:t>
      </w:r>
      <w:proofErr w:type="spellEnd"/>
      <w:r w:rsidRPr="00F46273">
        <w:rPr>
          <w:rFonts w:ascii="Times" w:eastAsiaTheme="minorHAnsi" w:hAnsi="Times" w:cs="Times"/>
          <w:color w:val="262626"/>
          <w:sz w:val="24"/>
          <w:szCs w:val="24"/>
          <w:lang w:val="pt-BR"/>
        </w:rPr>
        <w:t xml:space="preserve"> e </w:t>
      </w:r>
      <w:proofErr w:type="spellStart"/>
      <w:r w:rsidRPr="00F46273">
        <w:rPr>
          <w:rFonts w:ascii="Times" w:eastAsiaTheme="minorHAnsi" w:hAnsi="Times" w:cs="Times"/>
          <w:color w:val="262626"/>
          <w:sz w:val="24"/>
          <w:szCs w:val="24"/>
          <w:lang w:val="pt-BR"/>
        </w:rPr>
        <w:t>Homogenoceno</w:t>
      </w:r>
      <w:proofErr w:type="spellEnd"/>
      <w:r w:rsidRPr="00F46273">
        <w:rPr>
          <w:rFonts w:ascii="Times" w:eastAsiaTheme="minorHAnsi" w:hAnsi="Times" w:cs="Times"/>
          <w:color w:val="262626"/>
          <w:sz w:val="24"/>
          <w:szCs w:val="24"/>
          <w:lang w:val="pt-BR"/>
        </w:rPr>
        <w:t xml:space="preserve">, dada a substituição da biodiversidade natural pelos latifúndios e pecuária; outra proposta ainda seria nomear a nova era de </w:t>
      </w:r>
      <w:proofErr w:type="spellStart"/>
      <w:r w:rsidRPr="00F46273">
        <w:rPr>
          <w:rFonts w:ascii="Times" w:eastAsiaTheme="minorHAnsi" w:hAnsi="Times" w:cs="Times"/>
          <w:sz w:val="24"/>
          <w:szCs w:val="24"/>
          <w:lang w:val="pt-BR"/>
        </w:rPr>
        <w:t>Cthulhuceno</w:t>
      </w:r>
      <w:proofErr w:type="spellEnd"/>
      <w:r w:rsidRPr="00F46273">
        <w:rPr>
          <w:rFonts w:ascii="Times" w:eastAsiaTheme="minorHAnsi" w:hAnsi="Times" w:cs="Times"/>
          <w:sz w:val="24"/>
          <w:szCs w:val="24"/>
          <w:lang w:val="pt-BR"/>
        </w:rPr>
        <w:t xml:space="preserve"> com o intuito de ressaltar que as alterações geofísicas trarão catástrofes análogas ao despertar do monstro </w:t>
      </w:r>
      <w:proofErr w:type="spellStart"/>
      <w:r w:rsidRPr="00F46273">
        <w:rPr>
          <w:rFonts w:ascii="Times" w:eastAsiaTheme="minorHAnsi" w:hAnsi="Times" w:cs="Times"/>
          <w:sz w:val="24"/>
          <w:szCs w:val="24"/>
          <w:lang w:val="pt-BR"/>
        </w:rPr>
        <w:t>Cthulhu</w:t>
      </w:r>
      <w:proofErr w:type="spellEnd"/>
      <w:r w:rsidRPr="00F46273">
        <w:rPr>
          <w:rFonts w:ascii="Times" w:eastAsiaTheme="minorHAnsi" w:hAnsi="Times" w:cs="Times"/>
          <w:sz w:val="24"/>
          <w:szCs w:val="24"/>
          <w:lang w:val="pt-BR"/>
        </w:rPr>
        <w:t xml:space="preserve"> que colocaria a humanidade face ao horror cósmico inescapável.</w:t>
      </w:r>
    </w:p>
    <w:p w14:paraId="1CCCB4A4" w14:textId="77777777" w:rsidR="006E4557" w:rsidRPr="00F46273" w:rsidRDefault="006E4557" w:rsidP="006E4557">
      <w:pPr>
        <w:widowControl/>
        <w:suppressAutoHyphens/>
        <w:autoSpaceDE/>
        <w:autoSpaceDN/>
        <w:spacing w:after="140" w:line="360" w:lineRule="auto"/>
        <w:contextualSpacing/>
        <w:jc w:val="both"/>
        <w:rPr>
          <w:rFonts w:ascii="Times" w:eastAsiaTheme="minorHAnsi" w:hAnsi="Times" w:cs="Times"/>
          <w:sz w:val="24"/>
          <w:szCs w:val="24"/>
          <w:lang w:val="pt-BR"/>
        </w:rPr>
      </w:pPr>
      <w:r w:rsidRPr="00F46273">
        <w:rPr>
          <w:rFonts w:ascii="Times" w:eastAsiaTheme="minorHAnsi" w:hAnsi="Times" w:cs="Times"/>
          <w:sz w:val="24"/>
          <w:szCs w:val="24"/>
          <w:lang w:val="pt-BR"/>
        </w:rPr>
        <w:tab/>
        <w:t>Nesse novo paradigma que se desvela, onde as catástrofes climáticas deixam de ser previsões de futuro e se materializam como crises atuais, vemos a proliferação das técnicas de controle das populações para além de suas fronteiras tradicionalmente delimitadas pela ação governamental dentro das fronteiras estatais. “Passamos rapidamente de `aglomerados` para uma situação epidêmica em todos os países: o problema não está mais bloqueando fronteiras ou outras ideias arcaicas. As fronteiras estão às portas do nosso apartamento” (SANSONETTI, 2020). Saúde pública tornou-se saúde global, o que significa não apenas que as técnicas de governança da saúde implementadas na Europa se espalharam pelo resto do mundo, mas mais profundamente que elas foram transformadas pela mudança de escala. Novas doenças infecciosas podem surgir na natureza devido a mudanças ecológicas (industrialização da pecuária, desmatamento, degelo), a precarização da vida (retorno da tuberculose ou cólera nos subúrbios e periferias), o uso desenfreado de antibióticos (bactérias resistentes) ou mesmo ataques bioterroristas.</w:t>
      </w:r>
    </w:p>
    <w:p w14:paraId="743AB47E" w14:textId="77777777" w:rsidR="006E4557" w:rsidRPr="00F46273" w:rsidRDefault="006E4557" w:rsidP="006E4557">
      <w:pPr>
        <w:widowControl/>
        <w:suppressAutoHyphens/>
        <w:autoSpaceDE/>
        <w:autoSpaceDN/>
        <w:spacing w:line="360" w:lineRule="auto"/>
        <w:contextualSpacing/>
        <w:jc w:val="both"/>
        <w:rPr>
          <w:rFonts w:ascii="Times" w:eastAsiaTheme="minorHAnsi" w:hAnsi="Times" w:cs="Times"/>
          <w:sz w:val="24"/>
          <w:szCs w:val="24"/>
          <w:lang w:val="pt-BR"/>
        </w:rPr>
      </w:pPr>
      <w:r w:rsidRPr="00F46273">
        <w:rPr>
          <w:rFonts w:ascii="Times" w:eastAsiaTheme="minorHAnsi" w:hAnsi="Times" w:cs="Times"/>
          <w:sz w:val="24"/>
          <w:szCs w:val="24"/>
          <w:lang w:val="pt-BR"/>
        </w:rPr>
        <w:tab/>
        <w:t xml:space="preserve">Falar em segurança da saúde, ou mesmo segurança humana ou biossegurança, é deixar de tornar a segurança uma prerrogativa do Estado-nação para organizá-lo onde os seres vivos estão expostos a ameaças. A </w:t>
      </w:r>
      <w:proofErr w:type="spellStart"/>
      <w:r w:rsidRPr="00F46273">
        <w:rPr>
          <w:rFonts w:ascii="Times" w:eastAsiaTheme="minorHAnsi" w:hAnsi="Times" w:cs="Times"/>
          <w:sz w:val="24"/>
          <w:szCs w:val="24"/>
          <w:lang w:val="pt-BR"/>
        </w:rPr>
        <w:t>Biosegurança</w:t>
      </w:r>
      <w:proofErr w:type="spellEnd"/>
      <w:r w:rsidRPr="00F46273">
        <w:rPr>
          <w:rFonts w:ascii="Times" w:eastAsiaTheme="minorHAnsi" w:hAnsi="Times" w:cs="Times"/>
          <w:sz w:val="24"/>
          <w:szCs w:val="24"/>
          <w:lang w:val="pt-BR"/>
        </w:rPr>
        <w:t xml:space="preserve"> é uma tecnologia governamental de alcance global. Para além da soberania territorial, da disciplina dos corpos, do governo das populações, vemos surgir em evidencia um novo extrato para a ação governamental, é a </w:t>
      </w:r>
      <w:proofErr w:type="spellStart"/>
      <w:r w:rsidRPr="00F46273">
        <w:rPr>
          <w:rFonts w:ascii="Times" w:eastAsiaTheme="minorHAnsi" w:hAnsi="Times" w:cs="Times"/>
          <w:sz w:val="24"/>
          <w:szCs w:val="24"/>
          <w:lang w:val="pt-BR"/>
        </w:rPr>
        <w:t>ecopolítica</w:t>
      </w:r>
      <w:proofErr w:type="spellEnd"/>
      <w:r w:rsidRPr="00F46273">
        <w:rPr>
          <w:rFonts w:ascii="Times" w:eastAsiaTheme="minorHAnsi" w:hAnsi="Times" w:cs="Times"/>
          <w:sz w:val="24"/>
          <w:szCs w:val="24"/>
          <w:lang w:val="pt-BR"/>
        </w:rPr>
        <w:t xml:space="preserve"> planetária, que não respeita as fronteiras impostas pelo imperialismo e pelo estatismo, mas atua sobre a biosfera como um todo. Veremos como os princípios da biossegurança inspiram técnicas sociais de segurança que vão muito além de simplesmente atender às necessidades dos processos vitais de circulação.</w:t>
      </w:r>
    </w:p>
    <w:p w14:paraId="0B2B3977" w14:textId="77777777" w:rsidR="006E4557" w:rsidRDefault="006E4557" w:rsidP="006E4557">
      <w:pPr>
        <w:widowControl/>
        <w:suppressAutoHyphens/>
        <w:autoSpaceDE/>
        <w:autoSpaceDN/>
        <w:ind w:left="2268"/>
        <w:contextualSpacing/>
        <w:jc w:val="both"/>
        <w:rPr>
          <w:rFonts w:ascii="Times" w:eastAsiaTheme="minorHAnsi" w:hAnsi="Times" w:cs="Times"/>
          <w:sz w:val="20"/>
          <w:szCs w:val="20"/>
          <w:lang w:val="pt-BR"/>
        </w:rPr>
      </w:pPr>
      <w:r w:rsidRPr="00F46273">
        <w:rPr>
          <w:rFonts w:ascii="Times" w:eastAsiaTheme="minorHAnsi" w:hAnsi="Times" w:cs="Times"/>
          <w:sz w:val="20"/>
          <w:szCs w:val="20"/>
          <w:lang w:val="pt-BR"/>
        </w:rPr>
        <w:t xml:space="preserve">Nossas existências são cruzadas por esses fluxos globais de imagens, de mercadorias, de informações e de moléculas. Tudo está unido e cada vinco no tecido se faz sentir em toda a superfície. As regiões do mundo não estão mais em total isolamento, impermeáveis entre si. Ao mesmo tempo em que inspira visões utópicas de uma comunidade planetária, essa interconexão generalizada também alimenta reflexos </w:t>
      </w:r>
      <w:proofErr w:type="spellStart"/>
      <w:r w:rsidRPr="00F46273">
        <w:rPr>
          <w:rFonts w:ascii="Times" w:eastAsiaTheme="minorHAnsi" w:hAnsi="Times" w:cs="Times"/>
          <w:sz w:val="20"/>
          <w:szCs w:val="20"/>
          <w:lang w:val="pt-BR"/>
        </w:rPr>
        <w:t>paranóicos</w:t>
      </w:r>
      <w:proofErr w:type="spellEnd"/>
      <w:r w:rsidRPr="00F46273">
        <w:rPr>
          <w:rFonts w:ascii="Times" w:eastAsiaTheme="minorHAnsi" w:hAnsi="Times" w:cs="Times"/>
          <w:sz w:val="20"/>
          <w:szCs w:val="20"/>
          <w:lang w:val="pt-BR"/>
        </w:rPr>
        <w:t>: medos de epidemia mundial, insetos planetários ou contágio global. (GROS, 2012:177)</w:t>
      </w:r>
    </w:p>
    <w:p w14:paraId="14484F18" w14:textId="77777777" w:rsidR="006E4557" w:rsidRPr="00F46273" w:rsidRDefault="006E4557" w:rsidP="006E4557">
      <w:pPr>
        <w:widowControl/>
        <w:suppressAutoHyphens/>
        <w:autoSpaceDE/>
        <w:autoSpaceDN/>
        <w:ind w:left="2268"/>
        <w:contextualSpacing/>
        <w:jc w:val="both"/>
        <w:rPr>
          <w:rFonts w:ascii="Times" w:eastAsiaTheme="minorHAnsi" w:hAnsi="Times" w:cs="Times"/>
          <w:sz w:val="24"/>
          <w:szCs w:val="24"/>
          <w:lang w:val="pt-BR"/>
        </w:rPr>
      </w:pPr>
    </w:p>
    <w:p w14:paraId="350EFC6C" w14:textId="77777777" w:rsidR="006E4557" w:rsidRPr="00F46273" w:rsidRDefault="006E4557" w:rsidP="006E4557">
      <w:pPr>
        <w:widowControl/>
        <w:suppressAutoHyphens/>
        <w:autoSpaceDE/>
        <w:autoSpaceDN/>
        <w:spacing w:line="360" w:lineRule="auto"/>
        <w:contextualSpacing/>
        <w:jc w:val="both"/>
        <w:rPr>
          <w:rFonts w:ascii="Times" w:eastAsiaTheme="minorHAnsi" w:hAnsi="Times" w:cs="Times"/>
          <w:sz w:val="24"/>
          <w:szCs w:val="24"/>
          <w:lang w:val="pt-BR"/>
        </w:rPr>
      </w:pPr>
      <w:r w:rsidRPr="00F46273">
        <w:rPr>
          <w:rFonts w:ascii="Times" w:eastAsiaTheme="minorHAnsi" w:hAnsi="Times" w:cs="Times"/>
          <w:sz w:val="24"/>
          <w:szCs w:val="24"/>
          <w:lang w:val="pt-BR"/>
        </w:rPr>
        <w:tab/>
        <w:t xml:space="preserve">Face a nova pandemia a retórica adotada pelas organizações internacionais e por diversos chefes de Estado foi a declaração de guerra. Guerra contra uma ameaça estrangeira invisível, mas compreensível uma vez que “agora todos temos o poder de matar. O poder de matar foi totalmente democratizado. O isolamento é precisamente uma forma de regular esse poder” (MBEMBE, 2020). O que deve fazer soar os alarmes da crítica são a ativação de medidas de exceção e processos de securitização que, não suspendem formalmente os regimes democráticos, mas intensificam suas ações autoritárias e de monitoramento em nome da salvação. “Miseráveis medidas que o totalitarismo democrático está aplicando em todo o mundo à epidemia de </w:t>
      </w:r>
      <w:proofErr w:type="spellStart"/>
      <w:r w:rsidRPr="00F46273">
        <w:rPr>
          <w:rFonts w:ascii="Times" w:eastAsiaTheme="minorHAnsi" w:hAnsi="Times" w:cs="Times"/>
          <w:sz w:val="24"/>
          <w:szCs w:val="24"/>
          <w:lang w:val="pt-BR"/>
        </w:rPr>
        <w:t>coronavírus</w:t>
      </w:r>
      <w:proofErr w:type="spellEnd"/>
      <w:r w:rsidRPr="00F46273">
        <w:rPr>
          <w:rFonts w:ascii="Times" w:eastAsiaTheme="minorHAnsi" w:hAnsi="Times" w:cs="Times"/>
          <w:sz w:val="24"/>
          <w:szCs w:val="24"/>
          <w:lang w:val="pt-BR"/>
        </w:rPr>
        <w:t>” (VANEIGEM, 2020).</w:t>
      </w:r>
    </w:p>
    <w:p w14:paraId="1AF697A0" w14:textId="77777777" w:rsidR="006E4557" w:rsidRPr="00F46273" w:rsidRDefault="006E4557" w:rsidP="006E4557">
      <w:pPr>
        <w:widowControl/>
        <w:suppressAutoHyphens/>
        <w:autoSpaceDE/>
        <w:autoSpaceDN/>
        <w:spacing w:line="360" w:lineRule="auto"/>
        <w:contextualSpacing/>
        <w:jc w:val="both"/>
        <w:rPr>
          <w:rFonts w:ascii="Times" w:eastAsiaTheme="minorHAnsi" w:hAnsi="Times" w:cs="Times"/>
          <w:sz w:val="24"/>
          <w:szCs w:val="24"/>
          <w:lang w:val="pt-BR"/>
        </w:rPr>
      </w:pPr>
      <w:r w:rsidRPr="00F46273">
        <w:rPr>
          <w:rFonts w:ascii="Times" w:eastAsiaTheme="minorHAnsi" w:hAnsi="Times" w:cs="Times"/>
          <w:sz w:val="24"/>
          <w:szCs w:val="24"/>
          <w:lang w:val="pt-BR"/>
        </w:rPr>
        <w:tab/>
        <w:t>O aplicativo lançado pelo SUS para orientar a população sobre procedimentos no trato da pandemia exigia uma série de acessos a dados pessoais que levantou suspeitas em grupos de defesa da privacidade virtual, o medo se materializou em 23 de Março quando o “Ministério da Ciência e Tecnologia anunciou o uso de dados georreferenciados dos usuários das empresas de telefonia para um mapeamento dos locais com maior aglomeração e desrespeito ao isolamento domiciliar”(LASINTEC, 2020).</w:t>
      </w:r>
    </w:p>
    <w:p w14:paraId="0123872E" w14:textId="77777777" w:rsidR="006E4557" w:rsidRDefault="006E4557" w:rsidP="006E4557">
      <w:pPr>
        <w:widowControl/>
        <w:suppressAutoHyphens/>
        <w:autoSpaceDE/>
        <w:autoSpaceDN/>
        <w:spacing w:after="140"/>
        <w:ind w:left="2268"/>
        <w:contextualSpacing/>
        <w:jc w:val="both"/>
        <w:rPr>
          <w:rFonts w:ascii="Times" w:eastAsiaTheme="minorHAnsi" w:hAnsi="Times" w:cs="Times"/>
          <w:sz w:val="20"/>
          <w:szCs w:val="20"/>
          <w:lang w:val="pt-BR"/>
        </w:rPr>
      </w:pPr>
      <w:r w:rsidRPr="00F46273">
        <w:rPr>
          <w:rFonts w:ascii="Times" w:eastAsiaTheme="minorHAnsi" w:hAnsi="Times" w:cs="Times"/>
          <w:sz w:val="20"/>
          <w:szCs w:val="20"/>
          <w:lang w:val="pt-BR"/>
        </w:rPr>
        <w:t>Para colocar nos termos de Foucault, uma epidemia radicaliza e desloca as técnicas biopolíticas aplicadas ao território nacional até o nível da anatomia política, inscrevendo-as no corpo individual. Ao mesmo tempo, uma epidemia possibilita estender a toda a população as medidas políticas de “imunização” que haviam sido aplicadas até agora de maneira violenta contra aqueles que eram considerados “estrangeiros” tanto dentro como dentro do território nacional. (PRECIADO In:</w:t>
      </w:r>
      <w:r>
        <w:rPr>
          <w:rFonts w:ascii="Times" w:eastAsiaTheme="minorHAnsi" w:hAnsi="Times" w:cs="Times"/>
          <w:sz w:val="20"/>
          <w:szCs w:val="20"/>
          <w:lang w:val="pt-BR"/>
        </w:rPr>
        <w:t xml:space="preserve"> </w:t>
      </w:r>
      <w:r w:rsidRPr="00F46273">
        <w:rPr>
          <w:rFonts w:ascii="Times" w:eastAsiaTheme="minorHAnsi" w:hAnsi="Times" w:cs="Times"/>
          <w:sz w:val="20"/>
          <w:szCs w:val="20"/>
          <w:lang w:val="pt-BR"/>
        </w:rPr>
        <w:t>AMADEO, 2020:167)</w:t>
      </w:r>
    </w:p>
    <w:p w14:paraId="4B05B013" w14:textId="77777777" w:rsidR="006E4557" w:rsidRPr="00F46273" w:rsidRDefault="006E4557" w:rsidP="006E4557">
      <w:pPr>
        <w:widowControl/>
        <w:suppressAutoHyphens/>
        <w:autoSpaceDE/>
        <w:autoSpaceDN/>
        <w:spacing w:after="140"/>
        <w:ind w:left="2268"/>
        <w:contextualSpacing/>
        <w:jc w:val="both"/>
        <w:rPr>
          <w:rFonts w:ascii="Times" w:eastAsiaTheme="minorHAnsi" w:hAnsi="Times" w:cs="Times"/>
          <w:sz w:val="24"/>
          <w:szCs w:val="24"/>
          <w:lang w:val="pt-BR"/>
        </w:rPr>
      </w:pPr>
    </w:p>
    <w:p w14:paraId="3440A3DE" w14:textId="77777777" w:rsidR="006E4557" w:rsidRPr="00F46273" w:rsidRDefault="006E4557" w:rsidP="006E4557">
      <w:pPr>
        <w:widowControl/>
        <w:suppressAutoHyphens/>
        <w:autoSpaceDE/>
        <w:autoSpaceDN/>
        <w:spacing w:after="140" w:line="360" w:lineRule="auto"/>
        <w:contextualSpacing/>
        <w:jc w:val="both"/>
        <w:rPr>
          <w:rFonts w:ascii="Times" w:eastAsiaTheme="minorHAnsi" w:hAnsi="Times" w:cs="Times"/>
          <w:sz w:val="24"/>
          <w:szCs w:val="24"/>
          <w:lang w:val="pt-BR"/>
        </w:rPr>
      </w:pPr>
      <w:r w:rsidRPr="00F46273">
        <w:rPr>
          <w:rFonts w:ascii="Times" w:eastAsiaTheme="minorHAnsi" w:hAnsi="Times" w:cs="Times"/>
          <w:sz w:val="24"/>
          <w:szCs w:val="24"/>
          <w:lang w:val="pt-BR"/>
        </w:rPr>
        <w:tab/>
        <w:t>As notícias que nos chegam do outro lado do globo apontam que a China encabeça o uso de dados particulares dos seus cidadãos para controlar a pandemia, “pode-se dizer que as epidemias na Ásia não são combatidas apenas por virologistas e epidemiologistas, mas sobretudo por cientistas da computação e especialistas em big data (HAN In: AMADEO, 2020:99)”. Doravante, por conta da catástrofe climática que desencadeamos, as crises serão reincidentes, e não estamos lidando apenas com ameaças virais, outras catástrofes estão surgindo no horizonte, secas, ondas de calor, tempestades. É preciso que estejamos sempre alertas para o aumento desmedido da vigilância digital, pois “a vitória chinesa na corrida tecnológica não significa que sua sociedade seja desejável do ponto de vista daqueles que desejam uma sociedade pós-capitalista, democrática e não patriarcal” (ZIBECHI In: AMADEO, 2020:116).</w:t>
      </w:r>
    </w:p>
    <w:p w14:paraId="2EDB4E39" w14:textId="77777777" w:rsidR="006E4557" w:rsidRDefault="006E4557" w:rsidP="006E4557">
      <w:pPr>
        <w:widowControl/>
        <w:suppressAutoHyphens/>
        <w:autoSpaceDE/>
        <w:autoSpaceDN/>
        <w:spacing w:after="140" w:line="360" w:lineRule="auto"/>
        <w:contextualSpacing/>
        <w:jc w:val="both"/>
        <w:rPr>
          <w:rFonts w:ascii="Times" w:eastAsiaTheme="minorHAnsi" w:hAnsi="Times" w:cs="Times"/>
          <w:sz w:val="24"/>
          <w:szCs w:val="24"/>
          <w:lang w:val="pt-BR"/>
        </w:rPr>
      </w:pPr>
      <w:r w:rsidRPr="00F46273">
        <w:rPr>
          <w:rFonts w:ascii="Times" w:eastAsiaTheme="minorHAnsi" w:hAnsi="Times" w:cs="Times"/>
          <w:sz w:val="24"/>
          <w:szCs w:val="24"/>
          <w:lang w:val="pt-BR"/>
        </w:rPr>
        <w:tab/>
        <w:t xml:space="preserve">A crise sanitária não é apenas uma crise, sempre passageira, mas uma mutação ecológica duradoura e irreversível, portanto é agora que devemos lutar para que, não se utilizem do pânico gerado pela pandemia para nos empurrar novos regimes de exceção de controle totalitário, e também para que uma vez terminada a crise, a retomada da economia não traga de volta o mesmo velho regime climático/econômico que nos colocou na posição que agora nos encontramos. </w:t>
      </w:r>
    </w:p>
    <w:p w14:paraId="2E549AA1" w14:textId="77777777" w:rsidR="006E4557" w:rsidRPr="00F46273" w:rsidRDefault="006E4557" w:rsidP="006E4557">
      <w:pPr>
        <w:widowControl/>
        <w:suppressAutoHyphens/>
        <w:autoSpaceDE/>
        <w:autoSpaceDN/>
        <w:spacing w:after="140" w:line="360" w:lineRule="auto"/>
        <w:jc w:val="both"/>
        <w:rPr>
          <w:rFonts w:ascii="Times" w:eastAsiaTheme="minorHAnsi" w:hAnsi="Times" w:cs="Times"/>
          <w:sz w:val="24"/>
          <w:szCs w:val="24"/>
          <w:lang w:val="pt-BR"/>
        </w:rPr>
      </w:pPr>
    </w:p>
    <w:p w14:paraId="7EBCD59F" w14:textId="77777777" w:rsidR="006E4557" w:rsidRPr="00F46273" w:rsidRDefault="006E4557" w:rsidP="006E4557">
      <w:pPr>
        <w:widowControl/>
        <w:suppressAutoHyphens/>
        <w:autoSpaceDE/>
        <w:autoSpaceDN/>
        <w:spacing w:after="83"/>
        <w:jc w:val="both"/>
        <w:rPr>
          <w:rFonts w:ascii="Times" w:eastAsiaTheme="minorHAnsi" w:hAnsi="Times" w:cs="Times"/>
          <w:b/>
          <w:bCs/>
          <w:sz w:val="24"/>
          <w:szCs w:val="24"/>
        </w:rPr>
      </w:pPr>
      <w:proofErr w:type="spellStart"/>
      <w:r w:rsidRPr="00F46273">
        <w:rPr>
          <w:rFonts w:ascii="Times" w:eastAsiaTheme="minorHAnsi" w:hAnsi="Times" w:cs="Times"/>
          <w:b/>
          <w:bCs/>
          <w:sz w:val="24"/>
          <w:szCs w:val="24"/>
        </w:rPr>
        <w:t>Bibliografia</w:t>
      </w:r>
      <w:proofErr w:type="spellEnd"/>
      <w:r w:rsidRPr="00F46273">
        <w:rPr>
          <w:rFonts w:ascii="Times" w:eastAsiaTheme="minorHAnsi" w:hAnsi="Times" w:cs="Times"/>
          <w:b/>
          <w:bCs/>
          <w:sz w:val="24"/>
          <w:szCs w:val="24"/>
        </w:rPr>
        <w:t xml:space="preserve"> </w:t>
      </w:r>
    </w:p>
    <w:p w14:paraId="2D5C2B60" w14:textId="77777777" w:rsidR="006E4557" w:rsidRPr="00F46273" w:rsidRDefault="006E4557" w:rsidP="006E4557">
      <w:pPr>
        <w:widowControl/>
        <w:suppressAutoHyphens/>
        <w:autoSpaceDE/>
        <w:autoSpaceDN/>
        <w:spacing w:after="83"/>
        <w:jc w:val="both"/>
        <w:rPr>
          <w:rFonts w:ascii="Times" w:eastAsiaTheme="minorHAnsi" w:hAnsi="Times" w:cs="Times"/>
          <w:kern w:val="2"/>
          <w:sz w:val="24"/>
          <w:szCs w:val="24"/>
        </w:rPr>
      </w:pPr>
    </w:p>
    <w:p w14:paraId="43F8CA08" w14:textId="77777777" w:rsidR="006E4557" w:rsidRPr="00F46273" w:rsidRDefault="006E4557" w:rsidP="006E4557">
      <w:pPr>
        <w:widowControl/>
        <w:suppressAutoHyphens/>
        <w:autoSpaceDE/>
        <w:autoSpaceDN/>
        <w:spacing w:before="240" w:after="83"/>
        <w:jc w:val="both"/>
        <w:rPr>
          <w:rFonts w:ascii="Times" w:eastAsiaTheme="minorHAnsi" w:hAnsi="Times" w:cs="Times"/>
          <w:kern w:val="2"/>
          <w:sz w:val="24"/>
          <w:szCs w:val="24"/>
          <w:lang w:val="pt-BR"/>
        </w:rPr>
      </w:pPr>
      <w:r w:rsidRPr="00F46273">
        <w:rPr>
          <w:rFonts w:ascii="Times" w:eastAsiaTheme="minorHAnsi" w:hAnsi="Times" w:cs="Times"/>
          <w:kern w:val="2"/>
          <w:sz w:val="24"/>
          <w:szCs w:val="24"/>
        </w:rPr>
        <w:t xml:space="preserve">ALCHON, Suzanne Austin. (2003) </w:t>
      </w:r>
      <w:r w:rsidRPr="00F46273">
        <w:rPr>
          <w:rFonts w:ascii="Times" w:eastAsiaTheme="minorHAnsi" w:hAnsi="Times" w:cs="Times"/>
          <w:b/>
          <w:bCs/>
          <w:i/>
          <w:iCs/>
          <w:kern w:val="2"/>
          <w:sz w:val="24"/>
          <w:szCs w:val="24"/>
        </w:rPr>
        <w:t xml:space="preserve">A Pest in the Land: New World Epidemics in a </w:t>
      </w:r>
      <w:proofErr w:type="gramStart"/>
      <w:r w:rsidRPr="00F46273">
        <w:rPr>
          <w:rFonts w:ascii="Times" w:eastAsiaTheme="minorHAnsi" w:hAnsi="Times" w:cs="Times"/>
          <w:b/>
          <w:bCs/>
          <w:i/>
          <w:iCs/>
          <w:kern w:val="2"/>
          <w:sz w:val="24"/>
          <w:szCs w:val="24"/>
        </w:rPr>
        <w:t>Global  Perspective</w:t>
      </w:r>
      <w:proofErr w:type="gramEnd"/>
      <w:r w:rsidRPr="00F46273">
        <w:rPr>
          <w:rFonts w:ascii="Times" w:eastAsiaTheme="minorHAnsi" w:hAnsi="Times" w:cs="Times"/>
          <w:i/>
          <w:iCs/>
          <w:kern w:val="2"/>
          <w:sz w:val="24"/>
          <w:szCs w:val="24"/>
        </w:rPr>
        <w:t>.</w:t>
      </w:r>
      <w:r w:rsidRPr="00F46273">
        <w:rPr>
          <w:rFonts w:ascii="Times" w:eastAsiaTheme="minorHAnsi" w:hAnsi="Times" w:cs="Times"/>
          <w:kern w:val="2"/>
          <w:sz w:val="24"/>
          <w:szCs w:val="24"/>
        </w:rPr>
        <w:t xml:space="preserve"> </w:t>
      </w:r>
      <w:r w:rsidRPr="00F46273">
        <w:rPr>
          <w:rFonts w:ascii="Times" w:eastAsiaTheme="minorHAnsi" w:hAnsi="Times" w:cs="Times"/>
          <w:kern w:val="2"/>
          <w:sz w:val="24"/>
          <w:szCs w:val="24"/>
          <w:lang w:val="pt-BR"/>
        </w:rPr>
        <w:t xml:space="preserve">New </w:t>
      </w:r>
      <w:proofErr w:type="spellStart"/>
      <w:r w:rsidRPr="00F46273">
        <w:rPr>
          <w:rFonts w:ascii="Times" w:eastAsiaTheme="minorHAnsi" w:hAnsi="Times" w:cs="Times"/>
          <w:kern w:val="2"/>
          <w:sz w:val="24"/>
          <w:szCs w:val="24"/>
          <w:lang w:val="pt-BR"/>
        </w:rPr>
        <w:t>Mexico</w:t>
      </w:r>
      <w:proofErr w:type="spellEnd"/>
      <w:r w:rsidRPr="00F46273">
        <w:rPr>
          <w:rFonts w:ascii="Times" w:eastAsiaTheme="minorHAnsi" w:hAnsi="Times" w:cs="Times"/>
          <w:kern w:val="2"/>
          <w:sz w:val="24"/>
          <w:szCs w:val="24"/>
          <w:lang w:val="pt-BR"/>
        </w:rPr>
        <w:t>: UNM Press</w:t>
      </w:r>
    </w:p>
    <w:p w14:paraId="3A6B6BAD" w14:textId="77777777" w:rsidR="006E4557" w:rsidRPr="00F46273" w:rsidRDefault="006E4557" w:rsidP="006E4557">
      <w:pPr>
        <w:widowControl/>
        <w:suppressAutoHyphens/>
        <w:autoSpaceDE/>
        <w:autoSpaceDN/>
        <w:spacing w:before="240" w:after="83"/>
        <w:jc w:val="both"/>
        <w:rPr>
          <w:rFonts w:ascii="Times" w:eastAsiaTheme="minorHAnsi" w:hAnsi="Times" w:cs="Times"/>
          <w:kern w:val="2"/>
          <w:sz w:val="24"/>
          <w:szCs w:val="24"/>
          <w:lang w:val="pt-BR"/>
        </w:rPr>
      </w:pPr>
      <w:r w:rsidRPr="00F46273">
        <w:rPr>
          <w:rFonts w:ascii="Times" w:eastAsiaTheme="minorHAnsi" w:hAnsi="Times" w:cs="Times"/>
          <w:kern w:val="2"/>
          <w:sz w:val="24"/>
          <w:szCs w:val="24"/>
          <w:lang w:val="pt-BR"/>
        </w:rPr>
        <w:t>AMADEO, Pablo(</w:t>
      </w:r>
      <w:proofErr w:type="spellStart"/>
      <w:r w:rsidRPr="00F46273">
        <w:rPr>
          <w:rFonts w:ascii="Times" w:eastAsiaTheme="minorHAnsi" w:hAnsi="Times" w:cs="Times"/>
          <w:kern w:val="2"/>
          <w:sz w:val="24"/>
          <w:szCs w:val="24"/>
          <w:lang w:val="pt-BR"/>
        </w:rPr>
        <w:t>org</w:t>
      </w:r>
      <w:proofErr w:type="spellEnd"/>
      <w:r w:rsidRPr="00F46273">
        <w:rPr>
          <w:rFonts w:ascii="Times" w:eastAsiaTheme="minorHAnsi" w:hAnsi="Times" w:cs="Times"/>
          <w:kern w:val="2"/>
          <w:sz w:val="24"/>
          <w:szCs w:val="24"/>
          <w:lang w:val="pt-BR"/>
        </w:rPr>
        <w:t xml:space="preserve">). (2020) </w:t>
      </w:r>
      <w:r w:rsidRPr="00F46273">
        <w:rPr>
          <w:rFonts w:ascii="Times" w:eastAsiaTheme="minorHAnsi" w:hAnsi="Times" w:cs="Times"/>
          <w:b/>
          <w:bCs/>
          <w:kern w:val="2"/>
          <w:sz w:val="24"/>
          <w:szCs w:val="24"/>
          <w:lang w:val="pt-BR"/>
        </w:rPr>
        <w:t>Sopa de Wuhan</w:t>
      </w:r>
      <w:r w:rsidRPr="00F46273">
        <w:rPr>
          <w:rFonts w:ascii="Times" w:eastAsiaTheme="minorHAnsi" w:hAnsi="Times" w:cs="Times"/>
          <w:kern w:val="2"/>
          <w:sz w:val="24"/>
          <w:szCs w:val="24"/>
          <w:lang w:val="pt-BR"/>
        </w:rPr>
        <w:t>. Editorial: ASPO (</w:t>
      </w:r>
      <w:proofErr w:type="spellStart"/>
      <w:r w:rsidRPr="00F46273">
        <w:rPr>
          <w:rFonts w:ascii="Times" w:eastAsiaTheme="minorHAnsi" w:hAnsi="Times" w:cs="Times"/>
          <w:kern w:val="2"/>
          <w:sz w:val="24"/>
          <w:szCs w:val="24"/>
          <w:lang w:val="pt-BR"/>
        </w:rPr>
        <w:t>Aislamiento</w:t>
      </w:r>
      <w:proofErr w:type="spellEnd"/>
      <w:r w:rsidRPr="00F46273">
        <w:rPr>
          <w:rFonts w:ascii="Times" w:eastAsiaTheme="minorHAnsi" w:hAnsi="Times" w:cs="Times"/>
          <w:kern w:val="2"/>
          <w:sz w:val="24"/>
          <w:szCs w:val="24"/>
          <w:lang w:val="pt-BR"/>
        </w:rPr>
        <w:t xml:space="preserve"> Social Preventivo y </w:t>
      </w:r>
      <w:proofErr w:type="spellStart"/>
      <w:r w:rsidRPr="00F46273">
        <w:rPr>
          <w:rFonts w:ascii="Times" w:eastAsiaTheme="minorHAnsi" w:hAnsi="Times" w:cs="Times"/>
          <w:kern w:val="2"/>
          <w:sz w:val="24"/>
          <w:szCs w:val="24"/>
          <w:lang w:val="pt-BR"/>
        </w:rPr>
        <w:t>Obligatorio</w:t>
      </w:r>
      <w:proofErr w:type="spellEnd"/>
      <w:r w:rsidRPr="00F46273">
        <w:rPr>
          <w:rFonts w:ascii="Times" w:eastAsiaTheme="minorHAnsi" w:hAnsi="Times" w:cs="Times"/>
          <w:kern w:val="2"/>
          <w:sz w:val="24"/>
          <w:szCs w:val="24"/>
          <w:lang w:val="pt-BR"/>
        </w:rPr>
        <w:t>)</w:t>
      </w:r>
    </w:p>
    <w:p w14:paraId="460E8C5C" w14:textId="77777777" w:rsidR="006E4557" w:rsidRPr="00F46273" w:rsidRDefault="006E4557" w:rsidP="006E4557">
      <w:pPr>
        <w:widowControl/>
        <w:suppressAutoHyphens/>
        <w:autoSpaceDE/>
        <w:autoSpaceDN/>
        <w:spacing w:before="240" w:after="83"/>
        <w:jc w:val="both"/>
        <w:rPr>
          <w:rFonts w:ascii="Times" w:eastAsiaTheme="minorHAnsi" w:hAnsi="Times" w:cs="Times"/>
          <w:kern w:val="2"/>
          <w:sz w:val="24"/>
          <w:szCs w:val="24"/>
          <w:lang w:val="pt-BR"/>
        </w:rPr>
      </w:pPr>
      <w:r w:rsidRPr="00F46273">
        <w:rPr>
          <w:rFonts w:ascii="Times" w:eastAsiaTheme="minorHAnsi" w:hAnsi="Times" w:cs="Times"/>
          <w:kern w:val="2"/>
          <w:sz w:val="24"/>
          <w:szCs w:val="24"/>
          <w:lang w:val="pt-BR"/>
        </w:rPr>
        <w:t xml:space="preserve">CEEEX. (2020) </w:t>
      </w:r>
      <w:r w:rsidRPr="00F46273">
        <w:rPr>
          <w:rFonts w:ascii="Times" w:eastAsiaTheme="minorHAnsi" w:hAnsi="Times" w:cs="Times"/>
          <w:b/>
          <w:bCs/>
          <w:kern w:val="2"/>
          <w:sz w:val="24"/>
          <w:szCs w:val="24"/>
          <w:lang w:val="pt-BR"/>
        </w:rPr>
        <w:t>Crise do Covid-19: estratégias de transição para a normalidade</w:t>
      </w:r>
      <w:r w:rsidRPr="00F46273">
        <w:rPr>
          <w:rFonts w:ascii="Times" w:eastAsiaTheme="minorHAnsi" w:hAnsi="Times" w:cs="Times"/>
          <w:kern w:val="2"/>
          <w:sz w:val="24"/>
          <w:szCs w:val="24"/>
          <w:lang w:val="pt-BR"/>
        </w:rPr>
        <w:t>. Centro de Estudos Estratégicos do Exército.</w:t>
      </w:r>
    </w:p>
    <w:p w14:paraId="372B8E53" w14:textId="77777777" w:rsidR="006E4557" w:rsidRPr="00F46273" w:rsidRDefault="006E4557" w:rsidP="006E4557">
      <w:pPr>
        <w:widowControl/>
        <w:suppressAutoHyphens/>
        <w:autoSpaceDE/>
        <w:autoSpaceDN/>
        <w:spacing w:before="240" w:after="83"/>
        <w:jc w:val="both"/>
        <w:rPr>
          <w:rFonts w:ascii="Times" w:eastAsiaTheme="minorHAnsi" w:hAnsi="Times" w:cs="Times"/>
          <w:kern w:val="2"/>
          <w:sz w:val="24"/>
          <w:szCs w:val="24"/>
          <w:lang w:val="pt-BR"/>
        </w:rPr>
      </w:pPr>
      <w:r w:rsidRPr="00F46273">
        <w:rPr>
          <w:rFonts w:ascii="Times" w:eastAsiaTheme="minorHAnsi" w:hAnsi="Times" w:cs="Times"/>
          <w:kern w:val="2"/>
          <w:sz w:val="24"/>
          <w:szCs w:val="24"/>
          <w:lang w:val="pt-BR"/>
        </w:rPr>
        <w:t xml:space="preserve">FAN, Yi; ZHAO, Kai, SHI, </w:t>
      </w:r>
      <w:proofErr w:type="spellStart"/>
      <w:r w:rsidRPr="00F46273">
        <w:rPr>
          <w:rFonts w:ascii="Times" w:eastAsiaTheme="minorHAnsi" w:hAnsi="Times" w:cs="Times"/>
          <w:kern w:val="2"/>
          <w:sz w:val="24"/>
          <w:szCs w:val="24"/>
          <w:lang w:val="pt-BR"/>
        </w:rPr>
        <w:t>Zheng</w:t>
      </w:r>
      <w:proofErr w:type="spellEnd"/>
      <w:r w:rsidRPr="00F46273">
        <w:rPr>
          <w:rFonts w:ascii="Times" w:eastAsiaTheme="minorHAnsi" w:hAnsi="Times" w:cs="Times"/>
          <w:kern w:val="2"/>
          <w:sz w:val="24"/>
          <w:szCs w:val="24"/>
          <w:lang w:val="pt-BR"/>
        </w:rPr>
        <w:t xml:space="preserve">-Li; ZHOU, </w:t>
      </w:r>
      <w:proofErr w:type="spellStart"/>
      <w:r w:rsidRPr="00F46273">
        <w:rPr>
          <w:rFonts w:ascii="Times" w:eastAsiaTheme="minorHAnsi" w:hAnsi="Times" w:cs="Times"/>
          <w:kern w:val="2"/>
          <w:sz w:val="24"/>
          <w:szCs w:val="24"/>
          <w:lang w:val="pt-BR"/>
        </w:rPr>
        <w:t>Peng</w:t>
      </w:r>
      <w:proofErr w:type="spellEnd"/>
      <w:r w:rsidRPr="00F46273">
        <w:rPr>
          <w:rFonts w:ascii="Times" w:eastAsiaTheme="minorHAnsi" w:hAnsi="Times" w:cs="Times"/>
          <w:kern w:val="2"/>
          <w:sz w:val="24"/>
          <w:szCs w:val="24"/>
          <w:lang w:val="pt-BR"/>
        </w:rPr>
        <w:t xml:space="preserve">. </w:t>
      </w:r>
      <w:r w:rsidRPr="00F46273">
        <w:rPr>
          <w:rFonts w:ascii="Times" w:eastAsiaTheme="minorHAnsi" w:hAnsi="Times" w:cs="Times"/>
          <w:kern w:val="2"/>
          <w:sz w:val="24"/>
          <w:szCs w:val="24"/>
        </w:rPr>
        <w:t xml:space="preserve">(2019) </w:t>
      </w:r>
      <w:r w:rsidRPr="00F46273">
        <w:rPr>
          <w:rFonts w:ascii="Times" w:eastAsiaTheme="minorHAnsi" w:hAnsi="Times" w:cs="Times"/>
          <w:b/>
          <w:bCs/>
          <w:kern w:val="2"/>
          <w:sz w:val="24"/>
          <w:szCs w:val="24"/>
        </w:rPr>
        <w:t>Bat Coronaviruses in China</w:t>
      </w:r>
      <w:r w:rsidRPr="00F46273">
        <w:rPr>
          <w:rFonts w:ascii="Times" w:eastAsiaTheme="minorHAnsi" w:hAnsi="Times" w:cs="Times"/>
          <w:kern w:val="2"/>
          <w:sz w:val="24"/>
          <w:szCs w:val="24"/>
        </w:rPr>
        <w:t xml:space="preserve">. In: Viruses. </w:t>
      </w:r>
      <w:r w:rsidRPr="00F46273">
        <w:rPr>
          <w:rFonts w:ascii="Times" w:eastAsiaTheme="minorHAnsi" w:hAnsi="Times" w:cs="Times"/>
          <w:kern w:val="2"/>
          <w:sz w:val="24"/>
          <w:szCs w:val="24"/>
          <w:lang w:val="pt-BR"/>
        </w:rPr>
        <w:t>Mar; 11(3): 210.</w:t>
      </w:r>
    </w:p>
    <w:p w14:paraId="1CFFC505" w14:textId="77777777" w:rsidR="006E4557" w:rsidRPr="00F46273" w:rsidRDefault="006E4557" w:rsidP="006E4557">
      <w:pPr>
        <w:widowControl/>
        <w:suppressAutoHyphens/>
        <w:autoSpaceDE/>
        <w:autoSpaceDN/>
        <w:spacing w:before="240" w:after="83"/>
        <w:jc w:val="both"/>
        <w:rPr>
          <w:rFonts w:ascii="Times" w:eastAsiaTheme="minorHAnsi" w:hAnsi="Times" w:cs="Times"/>
          <w:kern w:val="2"/>
          <w:sz w:val="24"/>
          <w:szCs w:val="24"/>
          <w:lang w:val="pt-BR"/>
        </w:rPr>
      </w:pPr>
      <w:r w:rsidRPr="00F46273">
        <w:rPr>
          <w:rFonts w:ascii="Times" w:eastAsiaTheme="minorHAnsi" w:hAnsi="Times" w:cs="Times"/>
          <w:kern w:val="2"/>
          <w:sz w:val="24"/>
          <w:szCs w:val="24"/>
          <w:lang w:val="pt-BR"/>
        </w:rPr>
        <w:t xml:space="preserve">GROS, Frédéric. (2012) </w:t>
      </w:r>
      <w:r w:rsidRPr="00F46273">
        <w:rPr>
          <w:rFonts w:ascii="Times" w:eastAsiaTheme="minorHAnsi" w:hAnsi="Times" w:cs="Times"/>
          <w:b/>
          <w:bCs/>
          <w:kern w:val="2"/>
          <w:sz w:val="24"/>
          <w:szCs w:val="24"/>
          <w:lang w:val="pt-BR"/>
        </w:rPr>
        <w:t xml:space="preserve">Le </w:t>
      </w:r>
      <w:proofErr w:type="spellStart"/>
      <w:r w:rsidRPr="00F46273">
        <w:rPr>
          <w:rFonts w:ascii="Times" w:eastAsiaTheme="minorHAnsi" w:hAnsi="Times" w:cs="Times"/>
          <w:b/>
          <w:bCs/>
          <w:kern w:val="2"/>
          <w:sz w:val="24"/>
          <w:szCs w:val="24"/>
          <w:lang w:val="pt-BR"/>
        </w:rPr>
        <w:t>Principe</w:t>
      </w:r>
      <w:proofErr w:type="spellEnd"/>
      <w:r w:rsidRPr="00F46273">
        <w:rPr>
          <w:rFonts w:ascii="Times" w:eastAsiaTheme="minorHAnsi" w:hAnsi="Times" w:cs="Times"/>
          <w:b/>
          <w:bCs/>
          <w:kern w:val="2"/>
          <w:sz w:val="24"/>
          <w:szCs w:val="24"/>
          <w:lang w:val="pt-BR"/>
        </w:rPr>
        <w:t xml:space="preserve"> </w:t>
      </w:r>
      <w:proofErr w:type="spellStart"/>
      <w:r w:rsidRPr="00F46273">
        <w:rPr>
          <w:rFonts w:ascii="Times" w:eastAsiaTheme="minorHAnsi" w:hAnsi="Times" w:cs="Times"/>
          <w:b/>
          <w:bCs/>
          <w:kern w:val="2"/>
          <w:sz w:val="24"/>
          <w:szCs w:val="24"/>
          <w:lang w:val="pt-BR"/>
        </w:rPr>
        <w:t>Sécurité</w:t>
      </w:r>
      <w:proofErr w:type="spellEnd"/>
      <w:r w:rsidRPr="00F46273">
        <w:rPr>
          <w:rFonts w:ascii="Times" w:eastAsiaTheme="minorHAnsi" w:hAnsi="Times" w:cs="Times"/>
          <w:kern w:val="2"/>
          <w:sz w:val="24"/>
          <w:szCs w:val="24"/>
          <w:lang w:val="pt-BR"/>
        </w:rPr>
        <w:t>. Paris: Gallimard.</w:t>
      </w:r>
    </w:p>
    <w:p w14:paraId="1B361381" w14:textId="77777777" w:rsidR="006E4557" w:rsidRPr="00F46273" w:rsidRDefault="006E4557" w:rsidP="006E4557">
      <w:pPr>
        <w:widowControl/>
        <w:suppressAutoHyphens/>
        <w:autoSpaceDE/>
        <w:autoSpaceDN/>
        <w:spacing w:before="240" w:after="83"/>
        <w:jc w:val="both"/>
        <w:rPr>
          <w:rFonts w:ascii="Times" w:eastAsiaTheme="minorHAnsi" w:hAnsi="Times" w:cs="Times"/>
          <w:kern w:val="2"/>
          <w:sz w:val="24"/>
          <w:szCs w:val="24"/>
          <w:lang w:val="pt-BR"/>
        </w:rPr>
      </w:pPr>
      <w:r w:rsidRPr="00F46273">
        <w:rPr>
          <w:rFonts w:ascii="Times" w:eastAsiaTheme="minorHAnsi" w:hAnsi="Times" w:cs="Times"/>
          <w:kern w:val="2"/>
          <w:sz w:val="24"/>
          <w:szCs w:val="24"/>
          <w:lang w:val="pt-BR"/>
        </w:rPr>
        <w:t xml:space="preserve">HARAWAY, Donna. (2016) </w:t>
      </w:r>
      <w:r w:rsidRPr="00F46273">
        <w:rPr>
          <w:rFonts w:ascii="Times" w:eastAsiaTheme="minorHAnsi" w:hAnsi="Times" w:cs="Times"/>
          <w:b/>
          <w:bCs/>
          <w:kern w:val="2"/>
          <w:sz w:val="24"/>
          <w:szCs w:val="24"/>
          <w:lang w:val="pt-BR"/>
        </w:rPr>
        <w:t xml:space="preserve">Antropoceno, </w:t>
      </w:r>
      <w:proofErr w:type="spellStart"/>
      <w:r w:rsidRPr="00F46273">
        <w:rPr>
          <w:rFonts w:ascii="Times" w:eastAsiaTheme="minorHAnsi" w:hAnsi="Times" w:cs="Times"/>
          <w:b/>
          <w:bCs/>
          <w:kern w:val="2"/>
          <w:sz w:val="24"/>
          <w:szCs w:val="24"/>
          <w:lang w:val="pt-BR"/>
        </w:rPr>
        <w:t>Capitaloceno</w:t>
      </w:r>
      <w:proofErr w:type="spellEnd"/>
      <w:r w:rsidRPr="00F46273">
        <w:rPr>
          <w:rFonts w:ascii="Times" w:eastAsiaTheme="minorHAnsi" w:hAnsi="Times" w:cs="Times"/>
          <w:b/>
          <w:bCs/>
          <w:kern w:val="2"/>
          <w:sz w:val="24"/>
          <w:szCs w:val="24"/>
          <w:lang w:val="pt-BR"/>
        </w:rPr>
        <w:t xml:space="preserve">, </w:t>
      </w:r>
      <w:proofErr w:type="spellStart"/>
      <w:r w:rsidRPr="00F46273">
        <w:rPr>
          <w:rFonts w:ascii="Times" w:eastAsiaTheme="minorHAnsi" w:hAnsi="Times" w:cs="Times"/>
          <w:b/>
          <w:bCs/>
          <w:kern w:val="2"/>
          <w:sz w:val="24"/>
          <w:szCs w:val="24"/>
          <w:lang w:val="pt-BR"/>
        </w:rPr>
        <w:t>Plantationoceno</w:t>
      </w:r>
      <w:proofErr w:type="spellEnd"/>
      <w:r w:rsidRPr="00F46273">
        <w:rPr>
          <w:rFonts w:ascii="Times" w:eastAsiaTheme="minorHAnsi" w:hAnsi="Times" w:cs="Times"/>
          <w:b/>
          <w:bCs/>
          <w:kern w:val="2"/>
          <w:sz w:val="24"/>
          <w:szCs w:val="24"/>
          <w:lang w:val="pt-BR"/>
        </w:rPr>
        <w:t xml:space="preserve">, </w:t>
      </w:r>
      <w:proofErr w:type="spellStart"/>
      <w:r w:rsidRPr="00F46273">
        <w:rPr>
          <w:rFonts w:ascii="Times" w:eastAsiaTheme="minorHAnsi" w:hAnsi="Times" w:cs="Times"/>
          <w:b/>
          <w:bCs/>
          <w:kern w:val="2"/>
          <w:sz w:val="24"/>
          <w:szCs w:val="24"/>
          <w:lang w:val="pt-BR"/>
        </w:rPr>
        <w:t>Chthuluceno</w:t>
      </w:r>
      <w:proofErr w:type="spellEnd"/>
      <w:r w:rsidRPr="00F46273">
        <w:rPr>
          <w:rFonts w:ascii="Times" w:eastAsiaTheme="minorHAnsi" w:hAnsi="Times" w:cs="Times"/>
          <w:b/>
          <w:bCs/>
          <w:kern w:val="2"/>
          <w:sz w:val="24"/>
          <w:szCs w:val="24"/>
          <w:lang w:val="pt-BR"/>
        </w:rPr>
        <w:t>: fazendo parentes</w:t>
      </w:r>
      <w:r w:rsidRPr="00F46273">
        <w:rPr>
          <w:rFonts w:ascii="Times" w:eastAsiaTheme="minorHAnsi" w:hAnsi="Times" w:cs="Times"/>
          <w:kern w:val="2"/>
          <w:sz w:val="24"/>
          <w:szCs w:val="24"/>
          <w:lang w:val="pt-BR"/>
        </w:rPr>
        <w:t xml:space="preserve">. In: </w:t>
      </w:r>
      <w:proofErr w:type="spellStart"/>
      <w:r w:rsidRPr="00F46273">
        <w:rPr>
          <w:rFonts w:ascii="Times" w:eastAsiaTheme="minorHAnsi" w:hAnsi="Times" w:cs="Times"/>
          <w:kern w:val="2"/>
          <w:sz w:val="24"/>
          <w:szCs w:val="24"/>
          <w:lang w:val="pt-BR"/>
        </w:rPr>
        <w:t>ClimaCom</w:t>
      </w:r>
      <w:proofErr w:type="spellEnd"/>
      <w:r w:rsidRPr="00F46273">
        <w:rPr>
          <w:rFonts w:ascii="Times" w:eastAsiaTheme="minorHAnsi" w:hAnsi="Times" w:cs="Times"/>
          <w:kern w:val="2"/>
          <w:sz w:val="24"/>
          <w:szCs w:val="24"/>
          <w:lang w:val="pt-BR"/>
        </w:rPr>
        <w:t xml:space="preserve"> Cultura Científica - pesquisa, jornalismo e arte Ι Ano 3 - N. 5.</w:t>
      </w:r>
    </w:p>
    <w:p w14:paraId="049708AB" w14:textId="77777777" w:rsidR="006E4557" w:rsidRPr="00F46273" w:rsidRDefault="006E4557" w:rsidP="006E4557">
      <w:pPr>
        <w:widowControl/>
        <w:suppressAutoHyphens/>
        <w:autoSpaceDE/>
        <w:autoSpaceDN/>
        <w:spacing w:before="240" w:after="83"/>
        <w:jc w:val="both"/>
        <w:rPr>
          <w:rFonts w:ascii="Times" w:eastAsiaTheme="minorHAnsi" w:hAnsi="Times" w:cs="Times"/>
          <w:kern w:val="2"/>
          <w:sz w:val="24"/>
          <w:szCs w:val="24"/>
          <w:lang w:val="pt-BR"/>
        </w:rPr>
      </w:pPr>
      <w:r w:rsidRPr="00F46273">
        <w:rPr>
          <w:rFonts w:ascii="Times" w:eastAsiaTheme="minorHAnsi" w:hAnsi="Times" w:cs="Times"/>
          <w:kern w:val="2"/>
          <w:sz w:val="24"/>
          <w:szCs w:val="24"/>
          <w:lang w:val="pt-BR"/>
        </w:rPr>
        <w:t xml:space="preserve">LASINTEC. (2020) </w:t>
      </w:r>
      <w:r w:rsidRPr="00F46273">
        <w:rPr>
          <w:rFonts w:ascii="Times" w:eastAsiaTheme="minorHAnsi" w:hAnsi="Times" w:cs="Times"/>
          <w:b/>
          <w:bCs/>
          <w:kern w:val="2"/>
          <w:sz w:val="24"/>
          <w:szCs w:val="24"/>
          <w:lang w:val="pt-BR"/>
        </w:rPr>
        <w:t>Segurança e monitoramentos: a democracia securitária na pandemia</w:t>
      </w:r>
      <w:r w:rsidRPr="00F46273">
        <w:rPr>
          <w:rFonts w:ascii="Times" w:eastAsiaTheme="minorHAnsi" w:hAnsi="Times" w:cs="Times"/>
          <w:kern w:val="2"/>
          <w:sz w:val="24"/>
          <w:szCs w:val="24"/>
          <w:lang w:val="pt-BR"/>
        </w:rPr>
        <w:t xml:space="preserve">. Boletim n.0 do </w:t>
      </w:r>
      <w:proofErr w:type="spellStart"/>
      <w:r w:rsidRPr="00F46273">
        <w:rPr>
          <w:rFonts w:ascii="Times" w:eastAsiaTheme="minorHAnsi" w:hAnsi="Times" w:cs="Times"/>
          <w:kern w:val="2"/>
          <w:sz w:val="24"/>
          <w:szCs w:val="24"/>
          <w:lang w:val="pt-BR"/>
        </w:rPr>
        <w:t>LASInTec</w:t>
      </w:r>
      <w:proofErr w:type="spellEnd"/>
      <w:r w:rsidRPr="00F46273">
        <w:rPr>
          <w:rFonts w:ascii="Times" w:eastAsiaTheme="minorHAnsi" w:hAnsi="Times" w:cs="Times"/>
          <w:kern w:val="2"/>
          <w:sz w:val="24"/>
          <w:szCs w:val="24"/>
          <w:lang w:val="pt-BR"/>
        </w:rPr>
        <w:t xml:space="preserve"> sobre os efeitos securitários da atual pandemia. OSASCO: EPPEN-UNIFESP. </w:t>
      </w:r>
    </w:p>
    <w:p w14:paraId="31344291" w14:textId="77777777" w:rsidR="006E4557" w:rsidRPr="00F46273" w:rsidRDefault="006E4557" w:rsidP="006E4557">
      <w:pPr>
        <w:widowControl/>
        <w:suppressAutoHyphens/>
        <w:autoSpaceDE/>
        <w:autoSpaceDN/>
        <w:spacing w:before="240" w:after="83"/>
        <w:jc w:val="both"/>
        <w:rPr>
          <w:rFonts w:ascii="Times" w:eastAsiaTheme="minorHAnsi" w:hAnsi="Times" w:cs="Times"/>
          <w:kern w:val="2"/>
          <w:sz w:val="24"/>
          <w:szCs w:val="24"/>
          <w:lang w:val="pt-BR"/>
        </w:rPr>
      </w:pPr>
      <w:r w:rsidRPr="00F46273">
        <w:rPr>
          <w:rFonts w:ascii="Times" w:eastAsiaTheme="minorHAnsi" w:hAnsi="Times" w:cs="Times"/>
          <w:kern w:val="2"/>
          <w:sz w:val="24"/>
          <w:szCs w:val="24"/>
          <w:lang w:val="pt-BR"/>
        </w:rPr>
        <w:t xml:space="preserve">MBEMBE, </w:t>
      </w:r>
      <w:proofErr w:type="spellStart"/>
      <w:r w:rsidRPr="00F46273">
        <w:rPr>
          <w:rFonts w:ascii="Times" w:eastAsiaTheme="minorHAnsi" w:hAnsi="Times" w:cs="Times"/>
          <w:kern w:val="2"/>
          <w:sz w:val="24"/>
          <w:szCs w:val="24"/>
          <w:lang w:val="pt-BR"/>
        </w:rPr>
        <w:t>Achille</w:t>
      </w:r>
      <w:proofErr w:type="spellEnd"/>
      <w:r w:rsidRPr="00F46273">
        <w:rPr>
          <w:rFonts w:ascii="Times" w:eastAsiaTheme="minorHAnsi" w:hAnsi="Times" w:cs="Times"/>
          <w:kern w:val="2"/>
          <w:sz w:val="24"/>
          <w:szCs w:val="24"/>
          <w:lang w:val="pt-BR"/>
        </w:rPr>
        <w:t xml:space="preserve">. (2020) Pandemia democratizou poder de matar. Entrevista à Folha de São Paulo. Disponível em https:/www1.folha.uol.com.br/fsp/fac-simile/2020/03/31/ </w:t>
      </w:r>
    </w:p>
    <w:p w14:paraId="3CEA823A" w14:textId="77777777" w:rsidR="006E4557" w:rsidRPr="00F46273" w:rsidRDefault="006E4557" w:rsidP="006E4557">
      <w:pPr>
        <w:widowControl/>
        <w:suppressAutoHyphens/>
        <w:autoSpaceDE/>
        <w:autoSpaceDN/>
        <w:spacing w:before="240" w:after="83"/>
        <w:jc w:val="both"/>
        <w:rPr>
          <w:rFonts w:ascii="Times" w:eastAsiaTheme="minorHAnsi" w:hAnsi="Times" w:cs="Times"/>
          <w:kern w:val="2"/>
          <w:sz w:val="24"/>
          <w:szCs w:val="24"/>
        </w:rPr>
      </w:pPr>
      <w:r w:rsidRPr="00F46273">
        <w:rPr>
          <w:rFonts w:ascii="Times" w:eastAsiaTheme="minorHAnsi" w:hAnsi="Times" w:cs="Times"/>
          <w:color w:val="212121"/>
          <w:kern w:val="2"/>
          <w:sz w:val="24"/>
          <w:szCs w:val="24"/>
        </w:rPr>
        <w:t xml:space="preserve">SANSONETTI, </w:t>
      </w:r>
      <w:proofErr w:type="gramStart"/>
      <w:r w:rsidRPr="00F46273">
        <w:rPr>
          <w:rFonts w:ascii="Times" w:eastAsiaTheme="minorHAnsi" w:hAnsi="Times" w:cs="Times"/>
          <w:color w:val="212121"/>
          <w:kern w:val="2"/>
          <w:sz w:val="24"/>
          <w:szCs w:val="24"/>
        </w:rPr>
        <w:t>Philippe.(</w:t>
      </w:r>
      <w:proofErr w:type="gramEnd"/>
      <w:r w:rsidRPr="00F46273">
        <w:rPr>
          <w:rFonts w:ascii="Times" w:eastAsiaTheme="minorHAnsi" w:hAnsi="Times" w:cs="Times"/>
          <w:color w:val="212121"/>
          <w:kern w:val="2"/>
          <w:sz w:val="24"/>
          <w:szCs w:val="24"/>
        </w:rPr>
        <w:t xml:space="preserve">2020) </w:t>
      </w:r>
      <w:r w:rsidRPr="00F46273">
        <w:rPr>
          <w:rFonts w:ascii="Times" w:eastAsiaTheme="minorHAnsi" w:hAnsi="Times" w:cs="Times"/>
          <w:b/>
          <w:bCs/>
          <w:color w:val="212121"/>
          <w:kern w:val="2"/>
          <w:sz w:val="24"/>
          <w:szCs w:val="24"/>
        </w:rPr>
        <w:t xml:space="preserve">Covid-19, </w:t>
      </w:r>
      <w:proofErr w:type="spellStart"/>
      <w:r w:rsidRPr="00F46273">
        <w:rPr>
          <w:rFonts w:ascii="Times" w:eastAsiaTheme="minorHAnsi" w:hAnsi="Times" w:cs="Times"/>
          <w:b/>
          <w:bCs/>
          <w:color w:val="212121"/>
          <w:kern w:val="2"/>
          <w:sz w:val="24"/>
          <w:szCs w:val="24"/>
        </w:rPr>
        <w:t>chronique</w:t>
      </w:r>
      <w:proofErr w:type="spellEnd"/>
      <w:r w:rsidRPr="00F46273">
        <w:rPr>
          <w:rFonts w:ascii="Times" w:eastAsiaTheme="minorHAnsi" w:hAnsi="Times" w:cs="Times"/>
          <w:b/>
          <w:bCs/>
          <w:color w:val="212121"/>
          <w:kern w:val="2"/>
          <w:sz w:val="24"/>
          <w:szCs w:val="24"/>
        </w:rPr>
        <w:t xml:space="preserve"> </w:t>
      </w:r>
      <w:proofErr w:type="spellStart"/>
      <w:r w:rsidRPr="00F46273">
        <w:rPr>
          <w:rFonts w:ascii="Times" w:eastAsiaTheme="minorHAnsi" w:hAnsi="Times" w:cs="Times"/>
          <w:b/>
          <w:bCs/>
          <w:color w:val="212121"/>
          <w:kern w:val="2"/>
          <w:sz w:val="24"/>
          <w:szCs w:val="24"/>
        </w:rPr>
        <w:t>d’une</w:t>
      </w:r>
      <w:proofErr w:type="spellEnd"/>
      <w:r w:rsidRPr="00F46273">
        <w:rPr>
          <w:rFonts w:ascii="Times" w:eastAsiaTheme="minorHAnsi" w:hAnsi="Times" w:cs="Times"/>
          <w:b/>
          <w:bCs/>
          <w:color w:val="212121"/>
          <w:kern w:val="2"/>
          <w:sz w:val="24"/>
          <w:szCs w:val="24"/>
        </w:rPr>
        <w:t xml:space="preserve"> </w:t>
      </w:r>
      <w:proofErr w:type="spellStart"/>
      <w:r w:rsidRPr="00F46273">
        <w:rPr>
          <w:rFonts w:ascii="Times" w:eastAsiaTheme="minorHAnsi" w:hAnsi="Times" w:cs="Times"/>
          <w:b/>
          <w:bCs/>
          <w:color w:val="212121"/>
          <w:kern w:val="2"/>
          <w:sz w:val="24"/>
          <w:szCs w:val="24"/>
        </w:rPr>
        <w:t>émergence</w:t>
      </w:r>
      <w:proofErr w:type="spellEnd"/>
      <w:r w:rsidRPr="00F46273">
        <w:rPr>
          <w:rFonts w:ascii="Times" w:eastAsiaTheme="minorHAnsi" w:hAnsi="Times" w:cs="Times"/>
          <w:b/>
          <w:bCs/>
          <w:color w:val="212121"/>
          <w:kern w:val="2"/>
          <w:sz w:val="24"/>
          <w:szCs w:val="24"/>
        </w:rPr>
        <w:t xml:space="preserve"> </w:t>
      </w:r>
      <w:proofErr w:type="spellStart"/>
      <w:r w:rsidRPr="00F46273">
        <w:rPr>
          <w:rFonts w:ascii="Times" w:eastAsiaTheme="minorHAnsi" w:hAnsi="Times" w:cs="Times"/>
          <w:b/>
          <w:bCs/>
          <w:color w:val="212121"/>
          <w:kern w:val="2"/>
          <w:sz w:val="24"/>
          <w:szCs w:val="24"/>
        </w:rPr>
        <w:t>annoncée</w:t>
      </w:r>
      <w:proofErr w:type="spellEnd"/>
      <w:r w:rsidRPr="00F46273">
        <w:rPr>
          <w:rFonts w:ascii="Times" w:eastAsiaTheme="minorHAnsi" w:hAnsi="Times" w:cs="Times"/>
          <w:color w:val="212121"/>
          <w:kern w:val="2"/>
          <w:sz w:val="24"/>
          <w:szCs w:val="24"/>
        </w:rPr>
        <w:t xml:space="preserve">. </w:t>
      </w:r>
      <w:r w:rsidRPr="00F46273">
        <w:rPr>
          <w:rFonts w:ascii="Times" w:eastAsiaTheme="minorHAnsi" w:hAnsi="Times" w:cs="Times"/>
          <w:color w:val="212121"/>
          <w:kern w:val="2"/>
          <w:sz w:val="24"/>
          <w:szCs w:val="24"/>
          <w:lang w:val="pt-BR"/>
        </w:rPr>
        <w:t xml:space="preserve">In: La </w:t>
      </w:r>
      <w:proofErr w:type="spellStart"/>
      <w:r w:rsidRPr="00F46273">
        <w:rPr>
          <w:rFonts w:ascii="Times" w:eastAsiaTheme="minorHAnsi" w:hAnsi="Times" w:cs="Times"/>
          <w:color w:val="212121"/>
          <w:kern w:val="2"/>
          <w:sz w:val="24"/>
          <w:szCs w:val="24"/>
          <w:lang w:val="pt-BR"/>
        </w:rPr>
        <w:t>vie</w:t>
      </w:r>
      <w:proofErr w:type="spellEnd"/>
      <w:r w:rsidRPr="00F46273">
        <w:rPr>
          <w:rFonts w:ascii="Times" w:eastAsiaTheme="minorHAnsi" w:hAnsi="Times" w:cs="Times"/>
          <w:color w:val="212121"/>
          <w:kern w:val="2"/>
          <w:sz w:val="24"/>
          <w:szCs w:val="24"/>
          <w:lang w:val="pt-BR"/>
        </w:rPr>
        <w:t xml:space="preserve"> </w:t>
      </w:r>
      <w:proofErr w:type="spellStart"/>
      <w:r w:rsidRPr="00F46273">
        <w:rPr>
          <w:rFonts w:ascii="Times" w:eastAsiaTheme="minorHAnsi" w:hAnsi="Times" w:cs="Times"/>
          <w:color w:val="212121"/>
          <w:kern w:val="2"/>
          <w:sz w:val="24"/>
          <w:szCs w:val="24"/>
          <w:lang w:val="pt-BR"/>
        </w:rPr>
        <w:t>des</w:t>
      </w:r>
      <w:proofErr w:type="spellEnd"/>
      <w:r w:rsidRPr="00F46273">
        <w:rPr>
          <w:rFonts w:ascii="Times" w:eastAsiaTheme="minorHAnsi" w:hAnsi="Times" w:cs="Times"/>
          <w:color w:val="212121"/>
          <w:kern w:val="2"/>
          <w:sz w:val="24"/>
          <w:szCs w:val="24"/>
          <w:lang w:val="pt-BR"/>
        </w:rPr>
        <w:t xml:space="preserve"> </w:t>
      </w:r>
      <w:proofErr w:type="spellStart"/>
      <w:r w:rsidRPr="00F46273">
        <w:rPr>
          <w:rFonts w:ascii="Times" w:eastAsiaTheme="minorHAnsi" w:hAnsi="Times" w:cs="Times"/>
          <w:color w:val="212121"/>
          <w:kern w:val="2"/>
          <w:sz w:val="24"/>
          <w:szCs w:val="24"/>
          <w:lang w:val="pt-BR"/>
        </w:rPr>
        <w:t>Idées</w:t>
      </w:r>
      <w:proofErr w:type="spellEnd"/>
      <w:r w:rsidRPr="00F46273">
        <w:rPr>
          <w:rFonts w:ascii="Times" w:eastAsiaTheme="minorHAnsi" w:hAnsi="Times" w:cs="Times"/>
          <w:color w:val="212121"/>
          <w:kern w:val="2"/>
          <w:sz w:val="24"/>
          <w:szCs w:val="24"/>
          <w:lang w:val="pt-BR"/>
        </w:rPr>
        <w:t xml:space="preserve">, Dossier </w:t>
      </w:r>
      <w:proofErr w:type="spellStart"/>
      <w:r w:rsidRPr="00F46273">
        <w:rPr>
          <w:rFonts w:ascii="Times" w:eastAsiaTheme="minorHAnsi" w:hAnsi="Times" w:cs="Times"/>
          <w:color w:val="212121"/>
          <w:kern w:val="2"/>
          <w:sz w:val="24"/>
          <w:szCs w:val="24"/>
          <w:lang w:val="pt-BR"/>
        </w:rPr>
        <w:t>Les</w:t>
      </w:r>
      <w:proofErr w:type="spellEnd"/>
      <w:r w:rsidRPr="00F46273">
        <w:rPr>
          <w:rFonts w:ascii="Times" w:eastAsiaTheme="minorHAnsi" w:hAnsi="Times" w:cs="Times"/>
          <w:color w:val="212121"/>
          <w:kern w:val="2"/>
          <w:sz w:val="24"/>
          <w:szCs w:val="24"/>
          <w:lang w:val="pt-BR"/>
        </w:rPr>
        <w:t xml:space="preserve"> </w:t>
      </w:r>
      <w:proofErr w:type="spellStart"/>
      <w:r w:rsidRPr="00F46273">
        <w:rPr>
          <w:rFonts w:ascii="Times" w:eastAsiaTheme="minorHAnsi" w:hAnsi="Times" w:cs="Times"/>
          <w:color w:val="212121"/>
          <w:kern w:val="2"/>
          <w:sz w:val="24"/>
          <w:szCs w:val="24"/>
          <w:lang w:val="pt-BR"/>
        </w:rPr>
        <w:t>visages</w:t>
      </w:r>
      <w:proofErr w:type="spellEnd"/>
      <w:r w:rsidRPr="00F46273">
        <w:rPr>
          <w:rFonts w:ascii="Times" w:eastAsiaTheme="minorHAnsi" w:hAnsi="Times" w:cs="Times"/>
          <w:color w:val="212121"/>
          <w:kern w:val="2"/>
          <w:sz w:val="24"/>
          <w:szCs w:val="24"/>
          <w:lang w:val="pt-BR"/>
        </w:rPr>
        <w:t xml:space="preserve"> de </w:t>
      </w:r>
      <w:proofErr w:type="spellStart"/>
      <w:r w:rsidRPr="00F46273">
        <w:rPr>
          <w:rFonts w:ascii="Times" w:eastAsiaTheme="minorHAnsi" w:hAnsi="Times" w:cs="Times"/>
          <w:color w:val="212121"/>
          <w:kern w:val="2"/>
          <w:sz w:val="24"/>
          <w:szCs w:val="24"/>
          <w:lang w:val="pt-BR"/>
        </w:rPr>
        <w:t>la</w:t>
      </w:r>
      <w:proofErr w:type="spellEnd"/>
      <w:r w:rsidRPr="00F46273">
        <w:rPr>
          <w:rFonts w:ascii="Times" w:eastAsiaTheme="minorHAnsi" w:hAnsi="Times" w:cs="Times"/>
          <w:color w:val="212121"/>
          <w:kern w:val="2"/>
          <w:sz w:val="24"/>
          <w:szCs w:val="24"/>
          <w:lang w:val="pt-BR"/>
        </w:rPr>
        <w:t xml:space="preserve"> </w:t>
      </w:r>
      <w:proofErr w:type="spellStart"/>
      <w:r w:rsidRPr="00F46273">
        <w:rPr>
          <w:rFonts w:ascii="Times" w:eastAsiaTheme="minorHAnsi" w:hAnsi="Times" w:cs="Times"/>
          <w:color w:val="212121"/>
          <w:kern w:val="2"/>
          <w:sz w:val="24"/>
          <w:szCs w:val="24"/>
          <w:lang w:val="pt-BR"/>
        </w:rPr>
        <w:t>pandémie</w:t>
      </w:r>
      <w:proofErr w:type="spellEnd"/>
      <w:r w:rsidRPr="00F46273">
        <w:rPr>
          <w:rFonts w:ascii="Times" w:eastAsiaTheme="minorHAnsi" w:hAnsi="Times" w:cs="Times"/>
          <w:color w:val="212121"/>
          <w:kern w:val="2"/>
          <w:sz w:val="24"/>
          <w:szCs w:val="24"/>
          <w:lang w:val="pt-BR"/>
        </w:rPr>
        <w:t xml:space="preserve">. </w:t>
      </w:r>
      <w:r w:rsidRPr="00F46273">
        <w:rPr>
          <w:rFonts w:ascii="Times" w:eastAsiaTheme="minorHAnsi" w:hAnsi="Times" w:cs="Times"/>
          <w:color w:val="212121"/>
          <w:kern w:val="2"/>
          <w:sz w:val="24"/>
          <w:szCs w:val="24"/>
        </w:rPr>
        <w:t xml:space="preserve">Paris: </w:t>
      </w:r>
      <w:proofErr w:type="spellStart"/>
      <w:r w:rsidRPr="00F46273">
        <w:rPr>
          <w:rFonts w:ascii="Times" w:eastAsiaTheme="minorHAnsi" w:hAnsi="Times" w:cs="Times"/>
          <w:color w:val="212121"/>
          <w:kern w:val="2"/>
          <w:sz w:val="24"/>
          <w:szCs w:val="24"/>
        </w:rPr>
        <w:t>Collége</w:t>
      </w:r>
      <w:proofErr w:type="spellEnd"/>
      <w:r w:rsidRPr="00F46273">
        <w:rPr>
          <w:rFonts w:ascii="Times" w:eastAsiaTheme="minorHAnsi" w:hAnsi="Times" w:cs="Times"/>
          <w:color w:val="212121"/>
          <w:kern w:val="2"/>
          <w:sz w:val="24"/>
          <w:szCs w:val="24"/>
        </w:rPr>
        <w:t xml:space="preserve"> de France. 19 mars </w:t>
      </w:r>
    </w:p>
    <w:p w14:paraId="0B92C4D7" w14:textId="77777777" w:rsidR="006E4557" w:rsidRPr="00F46273" w:rsidRDefault="006E4557" w:rsidP="006E4557">
      <w:pPr>
        <w:widowControl/>
        <w:suppressAutoHyphens/>
        <w:autoSpaceDE/>
        <w:autoSpaceDN/>
        <w:spacing w:before="240" w:after="83"/>
        <w:jc w:val="both"/>
        <w:rPr>
          <w:rFonts w:ascii="Times" w:eastAsiaTheme="minorHAnsi" w:hAnsi="Times" w:cs="Times"/>
          <w:kern w:val="2"/>
          <w:sz w:val="24"/>
          <w:szCs w:val="24"/>
        </w:rPr>
      </w:pPr>
      <w:r w:rsidRPr="00F46273">
        <w:rPr>
          <w:rFonts w:ascii="Times" w:eastAsiaTheme="minorHAnsi" w:hAnsi="Times" w:cs="Times"/>
          <w:kern w:val="2"/>
          <w:sz w:val="24"/>
          <w:szCs w:val="24"/>
        </w:rPr>
        <w:t xml:space="preserve">STEFFEN, Will; GRINEVALD, Jacques; CRUTZEN, Paul; MCNEILL, John. (2011) </w:t>
      </w:r>
      <w:r w:rsidRPr="00F46273">
        <w:rPr>
          <w:rFonts w:ascii="Times" w:eastAsiaTheme="minorHAnsi" w:hAnsi="Times" w:cs="Times"/>
          <w:b/>
          <w:bCs/>
          <w:kern w:val="2"/>
          <w:sz w:val="24"/>
          <w:szCs w:val="24"/>
        </w:rPr>
        <w:t>The Anthropocene: conceptual and historical perspectives</w:t>
      </w:r>
      <w:r w:rsidRPr="00F46273">
        <w:rPr>
          <w:rFonts w:ascii="Times" w:eastAsiaTheme="minorHAnsi" w:hAnsi="Times" w:cs="Times"/>
          <w:kern w:val="2"/>
          <w:sz w:val="24"/>
          <w:szCs w:val="24"/>
        </w:rPr>
        <w:t xml:space="preserve">. In: Phil. Trans. R. Soc. </w:t>
      </w:r>
      <w:proofErr w:type="gramStart"/>
      <w:r w:rsidRPr="00F46273">
        <w:rPr>
          <w:rFonts w:ascii="Times" w:eastAsiaTheme="minorHAnsi" w:hAnsi="Times" w:cs="Times"/>
          <w:kern w:val="2"/>
          <w:sz w:val="24"/>
          <w:szCs w:val="24"/>
        </w:rPr>
        <w:t>A  p.842</w:t>
      </w:r>
      <w:proofErr w:type="gramEnd"/>
      <w:r w:rsidRPr="00F46273">
        <w:rPr>
          <w:rFonts w:ascii="Times" w:eastAsiaTheme="minorHAnsi" w:hAnsi="Times" w:cs="Times"/>
          <w:kern w:val="2"/>
          <w:sz w:val="24"/>
          <w:szCs w:val="24"/>
        </w:rPr>
        <w:t>-867.</w:t>
      </w:r>
    </w:p>
    <w:p w14:paraId="18961073" w14:textId="77777777" w:rsidR="006E4557" w:rsidRPr="00F46273" w:rsidRDefault="006E4557" w:rsidP="006E4557">
      <w:pPr>
        <w:widowControl/>
        <w:suppressAutoHyphens/>
        <w:autoSpaceDE/>
        <w:autoSpaceDN/>
        <w:spacing w:before="240" w:after="83"/>
        <w:jc w:val="both"/>
        <w:rPr>
          <w:rFonts w:ascii="Times" w:eastAsiaTheme="minorHAnsi" w:hAnsi="Times" w:cs="Times"/>
          <w:kern w:val="2"/>
          <w:sz w:val="24"/>
          <w:szCs w:val="24"/>
        </w:rPr>
      </w:pPr>
      <w:r w:rsidRPr="00F46273">
        <w:rPr>
          <w:rFonts w:ascii="Times" w:eastAsiaTheme="minorHAnsi" w:hAnsi="Times" w:cs="Times"/>
          <w:kern w:val="2"/>
          <w:sz w:val="24"/>
          <w:szCs w:val="24"/>
          <w:lang w:val="pt-BR"/>
        </w:rPr>
        <w:t xml:space="preserve">VANEIGEM, Raoul. (2020) </w:t>
      </w:r>
      <w:proofErr w:type="spellStart"/>
      <w:r w:rsidRPr="00F46273">
        <w:rPr>
          <w:rFonts w:ascii="Times" w:eastAsiaTheme="minorHAnsi" w:hAnsi="Times" w:cs="Times"/>
          <w:b/>
          <w:bCs/>
          <w:kern w:val="2"/>
          <w:sz w:val="24"/>
          <w:szCs w:val="24"/>
          <w:lang w:val="pt-BR"/>
        </w:rPr>
        <w:t>Coronavirus</w:t>
      </w:r>
      <w:proofErr w:type="spellEnd"/>
      <w:r w:rsidRPr="00F46273">
        <w:rPr>
          <w:rFonts w:ascii="Times" w:eastAsiaTheme="minorHAnsi" w:hAnsi="Times" w:cs="Times"/>
          <w:b/>
          <w:bCs/>
          <w:kern w:val="2"/>
          <w:sz w:val="24"/>
          <w:szCs w:val="24"/>
          <w:lang w:val="pt-BR"/>
        </w:rPr>
        <w:t>.</w:t>
      </w:r>
      <w:r w:rsidRPr="00F46273">
        <w:rPr>
          <w:rFonts w:ascii="Times" w:eastAsiaTheme="minorHAnsi" w:hAnsi="Times" w:cs="Times"/>
          <w:kern w:val="2"/>
          <w:sz w:val="24"/>
          <w:szCs w:val="24"/>
          <w:lang w:val="pt-BR"/>
        </w:rPr>
        <w:t xml:space="preserve"> </w:t>
      </w:r>
      <w:proofErr w:type="spellStart"/>
      <w:r w:rsidRPr="00F46273">
        <w:rPr>
          <w:rFonts w:ascii="Times" w:eastAsiaTheme="minorHAnsi" w:hAnsi="Times" w:cs="Times"/>
          <w:kern w:val="2"/>
          <w:sz w:val="24"/>
          <w:szCs w:val="24"/>
          <w:lang w:val="pt-BR"/>
        </w:rPr>
        <w:t>Extrait</w:t>
      </w:r>
      <w:proofErr w:type="spellEnd"/>
      <w:r w:rsidRPr="00F46273">
        <w:rPr>
          <w:rFonts w:ascii="Times" w:eastAsiaTheme="minorHAnsi" w:hAnsi="Times" w:cs="Times"/>
          <w:kern w:val="2"/>
          <w:sz w:val="24"/>
          <w:szCs w:val="24"/>
          <w:lang w:val="pt-BR"/>
        </w:rPr>
        <w:t xml:space="preserve"> de </w:t>
      </w:r>
      <w:proofErr w:type="spellStart"/>
      <w:r w:rsidRPr="00F46273">
        <w:rPr>
          <w:rFonts w:ascii="Times" w:eastAsiaTheme="minorHAnsi" w:hAnsi="Times" w:cs="Times"/>
          <w:kern w:val="2"/>
          <w:sz w:val="24"/>
          <w:szCs w:val="24"/>
          <w:lang w:val="pt-BR"/>
        </w:rPr>
        <w:t>L’insurrection</w:t>
      </w:r>
      <w:proofErr w:type="spellEnd"/>
      <w:r w:rsidRPr="00F46273">
        <w:rPr>
          <w:rFonts w:ascii="Times" w:eastAsiaTheme="minorHAnsi" w:hAnsi="Times" w:cs="Times"/>
          <w:kern w:val="2"/>
          <w:sz w:val="24"/>
          <w:szCs w:val="24"/>
          <w:lang w:val="pt-BR"/>
        </w:rPr>
        <w:t xml:space="preserve"> de </w:t>
      </w:r>
      <w:proofErr w:type="spellStart"/>
      <w:r w:rsidRPr="00F46273">
        <w:rPr>
          <w:rFonts w:ascii="Times" w:eastAsiaTheme="minorHAnsi" w:hAnsi="Times" w:cs="Times"/>
          <w:kern w:val="2"/>
          <w:sz w:val="24"/>
          <w:szCs w:val="24"/>
          <w:lang w:val="pt-BR"/>
        </w:rPr>
        <w:t>la</w:t>
      </w:r>
      <w:proofErr w:type="spellEnd"/>
      <w:r w:rsidRPr="00F46273">
        <w:rPr>
          <w:rFonts w:ascii="Times" w:eastAsiaTheme="minorHAnsi" w:hAnsi="Times" w:cs="Times"/>
          <w:kern w:val="2"/>
          <w:sz w:val="24"/>
          <w:szCs w:val="24"/>
          <w:lang w:val="pt-BR"/>
        </w:rPr>
        <w:t xml:space="preserve"> </w:t>
      </w:r>
      <w:proofErr w:type="spellStart"/>
      <w:r w:rsidRPr="00F46273">
        <w:rPr>
          <w:rFonts w:ascii="Times" w:eastAsiaTheme="minorHAnsi" w:hAnsi="Times" w:cs="Times"/>
          <w:kern w:val="2"/>
          <w:sz w:val="24"/>
          <w:szCs w:val="24"/>
          <w:lang w:val="pt-BR"/>
        </w:rPr>
        <w:t>vie</w:t>
      </w:r>
      <w:proofErr w:type="spellEnd"/>
      <w:r w:rsidRPr="00F46273">
        <w:rPr>
          <w:rFonts w:ascii="Times" w:eastAsiaTheme="minorHAnsi" w:hAnsi="Times" w:cs="Times"/>
          <w:kern w:val="2"/>
          <w:sz w:val="24"/>
          <w:szCs w:val="24"/>
          <w:lang w:val="pt-BR"/>
        </w:rPr>
        <w:t xml:space="preserve"> </w:t>
      </w:r>
      <w:proofErr w:type="spellStart"/>
      <w:r w:rsidRPr="00F46273">
        <w:rPr>
          <w:rFonts w:ascii="Times" w:eastAsiaTheme="minorHAnsi" w:hAnsi="Times" w:cs="Times"/>
          <w:kern w:val="2"/>
          <w:sz w:val="24"/>
          <w:szCs w:val="24"/>
          <w:lang w:val="pt-BR"/>
        </w:rPr>
        <w:t>quotidienne</w:t>
      </w:r>
      <w:proofErr w:type="spellEnd"/>
      <w:r w:rsidRPr="00F46273">
        <w:rPr>
          <w:rFonts w:ascii="Times" w:eastAsiaTheme="minorHAnsi" w:hAnsi="Times" w:cs="Times"/>
          <w:kern w:val="2"/>
          <w:sz w:val="24"/>
          <w:szCs w:val="24"/>
          <w:lang w:val="pt-BR"/>
        </w:rPr>
        <w:t xml:space="preserve">. </w:t>
      </w:r>
      <w:r w:rsidRPr="00F46273">
        <w:rPr>
          <w:rFonts w:ascii="Times" w:eastAsiaTheme="minorHAnsi" w:hAnsi="Times" w:cs="Times"/>
          <w:kern w:val="2"/>
          <w:sz w:val="24"/>
          <w:szCs w:val="24"/>
        </w:rPr>
        <w:t xml:space="preserve">Caen: </w:t>
      </w:r>
      <w:r w:rsidRPr="00F46273">
        <w:rPr>
          <w:rFonts w:ascii="Times" w:eastAsiaTheme="minorHAnsi" w:hAnsi="Times" w:cs="Times"/>
          <w:kern w:val="2"/>
          <w:sz w:val="24"/>
          <w:szCs w:val="24"/>
        </w:rPr>
        <w:tab/>
        <w:t xml:space="preserve">Éditions </w:t>
      </w:r>
      <w:proofErr w:type="spellStart"/>
      <w:r w:rsidRPr="00F46273">
        <w:rPr>
          <w:rFonts w:ascii="Times" w:eastAsiaTheme="minorHAnsi" w:hAnsi="Times" w:cs="Times"/>
          <w:kern w:val="2"/>
          <w:sz w:val="24"/>
          <w:szCs w:val="24"/>
        </w:rPr>
        <w:t>Grevis</w:t>
      </w:r>
      <w:proofErr w:type="spellEnd"/>
      <w:r w:rsidRPr="00F46273">
        <w:rPr>
          <w:rFonts w:ascii="Times" w:eastAsiaTheme="minorHAnsi" w:hAnsi="Times" w:cs="Times"/>
          <w:kern w:val="2"/>
          <w:sz w:val="24"/>
          <w:szCs w:val="24"/>
        </w:rPr>
        <w:t>.</w:t>
      </w:r>
    </w:p>
    <w:p w14:paraId="5001C2ED" w14:textId="77777777" w:rsidR="006E4557" w:rsidRPr="00F46273" w:rsidRDefault="006E4557" w:rsidP="006E4557">
      <w:pPr>
        <w:widowControl/>
        <w:suppressAutoHyphens/>
        <w:autoSpaceDE/>
        <w:autoSpaceDN/>
        <w:spacing w:before="240" w:after="83"/>
        <w:jc w:val="both"/>
        <w:rPr>
          <w:rFonts w:ascii="Times" w:eastAsiaTheme="minorHAnsi" w:hAnsi="Times" w:cs="Times"/>
          <w:kern w:val="2"/>
          <w:sz w:val="24"/>
          <w:szCs w:val="24"/>
        </w:rPr>
      </w:pPr>
      <w:r w:rsidRPr="00F46273">
        <w:rPr>
          <w:rFonts w:ascii="Times" w:eastAsiaTheme="minorHAnsi" w:hAnsi="Times" w:cs="Times"/>
          <w:kern w:val="2"/>
          <w:sz w:val="24"/>
          <w:szCs w:val="24"/>
        </w:rPr>
        <w:t xml:space="preserve">VERNADSKY, Vladimir. </w:t>
      </w:r>
      <w:r w:rsidRPr="00F46273">
        <w:rPr>
          <w:rFonts w:ascii="Times" w:eastAsiaTheme="minorHAnsi" w:hAnsi="Times" w:cs="Times"/>
          <w:b/>
          <w:bCs/>
          <w:kern w:val="2"/>
          <w:sz w:val="24"/>
          <w:szCs w:val="24"/>
        </w:rPr>
        <w:t>The Biosphere</w:t>
      </w:r>
      <w:r w:rsidRPr="00F46273">
        <w:rPr>
          <w:rFonts w:ascii="Times" w:eastAsiaTheme="minorHAnsi" w:hAnsi="Times" w:cs="Times"/>
          <w:color w:val="282323"/>
          <w:kern w:val="2"/>
          <w:sz w:val="24"/>
          <w:szCs w:val="24"/>
        </w:rPr>
        <w:t xml:space="preserve">. (1998) New York: Springer </w:t>
      </w:r>
      <w:proofErr w:type="spellStart"/>
      <w:r w:rsidRPr="00F46273">
        <w:rPr>
          <w:rFonts w:ascii="Times" w:eastAsiaTheme="minorHAnsi" w:hAnsi="Times" w:cs="Times"/>
          <w:color w:val="282323"/>
          <w:kern w:val="2"/>
          <w:sz w:val="24"/>
          <w:szCs w:val="24"/>
        </w:rPr>
        <w:t>Science+Business</w:t>
      </w:r>
      <w:proofErr w:type="spellEnd"/>
      <w:r w:rsidRPr="00F46273">
        <w:rPr>
          <w:rFonts w:ascii="Times" w:eastAsiaTheme="minorHAnsi" w:hAnsi="Times" w:cs="Times"/>
          <w:color w:val="282323"/>
          <w:kern w:val="2"/>
          <w:sz w:val="24"/>
          <w:szCs w:val="24"/>
        </w:rPr>
        <w:t xml:space="preserve"> Media. </w:t>
      </w:r>
    </w:p>
    <w:p w14:paraId="6E9FCBF2" w14:textId="77777777" w:rsidR="006E4557" w:rsidRPr="00F46273" w:rsidRDefault="006E4557" w:rsidP="006E4557">
      <w:pPr>
        <w:widowControl/>
        <w:suppressAutoHyphens/>
        <w:autoSpaceDE/>
        <w:autoSpaceDN/>
        <w:spacing w:before="240" w:after="83"/>
        <w:jc w:val="both"/>
        <w:rPr>
          <w:rFonts w:ascii="Times" w:eastAsiaTheme="minorHAnsi" w:hAnsi="Times" w:cs="Times"/>
          <w:kern w:val="2"/>
          <w:sz w:val="24"/>
          <w:szCs w:val="24"/>
          <w:lang w:val="pt-BR"/>
        </w:rPr>
      </w:pPr>
      <w:r w:rsidRPr="00F46273">
        <w:rPr>
          <w:rFonts w:ascii="Times" w:eastAsiaTheme="minorHAnsi" w:hAnsi="Times" w:cs="Times"/>
          <w:kern w:val="2"/>
          <w:sz w:val="24"/>
          <w:szCs w:val="24"/>
          <w:lang w:val="pt-BR"/>
        </w:rPr>
        <w:t xml:space="preserve">WAIZBORT, Ricardo et PORTO, </w:t>
      </w:r>
      <w:proofErr w:type="gramStart"/>
      <w:r w:rsidRPr="00F46273">
        <w:rPr>
          <w:rFonts w:ascii="Times" w:eastAsiaTheme="minorHAnsi" w:hAnsi="Times" w:cs="Times"/>
          <w:kern w:val="2"/>
          <w:sz w:val="24"/>
          <w:szCs w:val="24"/>
          <w:lang w:val="pt-BR"/>
        </w:rPr>
        <w:t>Filipe.(</w:t>
      </w:r>
      <w:proofErr w:type="gramEnd"/>
      <w:r w:rsidRPr="00F46273">
        <w:rPr>
          <w:rFonts w:ascii="Times" w:eastAsiaTheme="minorHAnsi" w:hAnsi="Times" w:cs="Times"/>
          <w:kern w:val="2"/>
          <w:sz w:val="24"/>
          <w:szCs w:val="24"/>
          <w:lang w:val="pt-BR"/>
        </w:rPr>
        <w:t xml:space="preserve">2018) </w:t>
      </w:r>
      <w:r w:rsidRPr="00F46273">
        <w:rPr>
          <w:rFonts w:ascii="Times" w:eastAsiaTheme="minorHAnsi" w:hAnsi="Times" w:cs="Times"/>
          <w:b/>
          <w:bCs/>
          <w:kern w:val="2"/>
          <w:sz w:val="24"/>
          <w:szCs w:val="24"/>
          <w:lang w:val="pt-BR"/>
        </w:rPr>
        <w:t xml:space="preserve">Epidemias e colapso demográfico no México e nos </w:t>
      </w:r>
      <w:r w:rsidRPr="00F46273">
        <w:rPr>
          <w:rFonts w:ascii="Times" w:eastAsiaTheme="minorHAnsi" w:hAnsi="Times" w:cs="Times"/>
          <w:b/>
          <w:bCs/>
          <w:kern w:val="2"/>
          <w:sz w:val="24"/>
          <w:szCs w:val="24"/>
          <w:lang w:val="pt-BR"/>
        </w:rPr>
        <w:tab/>
        <w:t xml:space="preserve">Andes do século XVI: contribuições da biologia evolutiva. </w:t>
      </w:r>
      <w:r w:rsidRPr="00F46273">
        <w:rPr>
          <w:rFonts w:ascii="Times" w:eastAsiaTheme="minorHAnsi" w:hAnsi="Times" w:cs="Times"/>
          <w:kern w:val="2"/>
          <w:sz w:val="24"/>
          <w:szCs w:val="24"/>
          <w:lang w:val="pt-BR"/>
        </w:rPr>
        <w:t>In: História, Ciências, Saúde – Manguinhos, Rio de Janeiro, v.25, n.2, abr.-jun. p.391-407</w:t>
      </w:r>
    </w:p>
    <w:p w14:paraId="035FF88E" w14:textId="77777777" w:rsidR="006E4557" w:rsidRDefault="006E4557" w:rsidP="006E4557">
      <w:pPr>
        <w:widowControl/>
        <w:suppressAutoHyphens/>
        <w:autoSpaceDE/>
        <w:autoSpaceDN/>
        <w:spacing w:after="83"/>
        <w:jc w:val="both"/>
        <w:rPr>
          <w:rFonts w:ascii="Times" w:eastAsiaTheme="minorHAnsi" w:hAnsi="Times" w:cs="Times"/>
          <w:kern w:val="2"/>
          <w:sz w:val="24"/>
          <w:szCs w:val="24"/>
          <w:lang w:val="pt-BR"/>
        </w:rPr>
      </w:pPr>
    </w:p>
    <w:p w14:paraId="13CF19F5" w14:textId="77777777" w:rsidR="006E4557" w:rsidRDefault="006E4557" w:rsidP="006E4557">
      <w:pPr>
        <w:widowControl/>
        <w:suppressAutoHyphens/>
        <w:autoSpaceDE/>
        <w:autoSpaceDN/>
        <w:spacing w:after="83"/>
        <w:jc w:val="both"/>
        <w:rPr>
          <w:rFonts w:ascii="Times" w:eastAsiaTheme="minorHAnsi" w:hAnsi="Times" w:cs="Times"/>
          <w:kern w:val="2"/>
          <w:sz w:val="24"/>
          <w:szCs w:val="24"/>
          <w:lang w:val="pt-BR"/>
        </w:rPr>
      </w:pPr>
    </w:p>
    <w:p w14:paraId="0B239297" w14:textId="77777777" w:rsidR="006E4557" w:rsidRDefault="006E4557" w:rsidP="006E4557">
      <w:pPr>
        <w:widowControl/>
        <w:suppressAutoHyphens/>
        <w:autoSpaceDE/>
        <w:autoSpaceDN/>
        <w:spacing w:after="83"/>
        <w:jc w:val="both"/>
        <w:rPr>
          <w:rFonts w:ascii="Times" w:eastAsiaTheme="minorHAnsi" w:hAnsi="Times" w:cs="Times"/>
          <w:kern w:val="2"/>
          <w:sz w:val="24"/>
          <w:szCs w:val="24"/>
          <w:lang w:val="pt-BR"/>
        </w:rPr>
      </w:pPr>
    </w:p>
    <w:p w14:paraId="6EBB6260" w14:textId="77777777" w:rsidR="006E4557" w:rsidRDefault="006E4557" w:rsidP="006E4557">
      <w:pPr>
        <w:widowControl/>
        <w:suppressAutoHyphens/>
        <w:autoSpaceDE/>
        <w:autoSpaceDN/>
        <w:spacing w:after="83"/>
        <w:jc w:val="both"/>
        <w:rPr>
          <w:rFonts w:ascii="Times" w:eastAsiaTheme="minorHAnsi" w:hAnsi="Times" w:cs="Times"/>
          <w:kern w:val="2"/>
          <w:sz w:val="24"/>
          <w:szCs w:val="24"/>
          <w:lang w:val="pt-BR"/>
        </w:rPr>
      </w:pPr>
    </w:p>
    <w:p w14:paraId="25B9ED92" w14:textId="77777777" w:rsidR="006E4557" w:rsidRDefault="006E4557" w:rsidP="006E4557">
      <w:pPr>
        <w:widowControl/>
        <w:suppressAutoHyphens/>
        <w:autoSpaceDE/>
        <w:autoSpaceDN/>
        <w:spacing w:after="83"/>
        <w:jc w:val="both"/>
        <w:rPr>
          <w:rFonts w:ascii="Times" w:eastAsiaTheme="minorHAnsi" w:hAnsi="Times" w:cs="Times"/>
          <w:kern w:val="2"/>
          <w:sz w:val="24"/>
          <w:szCs w:val="24"/>
          <w:lang w:val="pt-BR"/>
        </w:rPr>
      </w:pPr>
    </w:p>
    <w:p w14:paraId="68DBB4B5" w14:textId="77777777" w:rsidR="006E4557" w:rsidRDefault="006E4557" w:rsidP="006E4557">
      <w:pPr>
        <w:widowControl/>
        <w:suppressAutoHyphens/>
        <w:autoSpaceDE/>
        <w:autoSpaceDN/>
        <w:spacing w:after="83"/>
        <w:jc w:val="both"/>
        <w:rPr>
          <w:rFonts w:ascii="Times" w:eastAsiaTheme="minorHAnsi" w:hAnsi="Times" w:cs="Times"/>
          <w:kern w:val="2"/>
          <w:sz w:val="24"/>
          <w:szCs w:val="24"/>
          <w:lang w:val="pt-BR"/>
        </w:rPr>
      </w:pPr>
    </w:p>
    <w:p w14:paraId="3CE5FF6B" w14:textId="7B520D7B" w:rsidR="00061D0F" w:rsidRPr="00A82D08" w:rsidRDefault="00061D0F" w:rsidP="00A82D08">
      <w:pPr>
        <w:widowControl/>
        <w:autoSpaceDE/>
        <w:autoSpaceDN/>
        <w:spacing w:before="240" w:line="360" w:lineRule="auto"/>
        <w:jc w:val="both"/>
        <w:rPr>
          <w:rFonts w:eastAsia="Calibri"/>
          <w:color w:val="1A1A1A"/>
          <w:sz w:val="24"/>
          <w:szCs w:val="24"/>
          <w:lang w:val="pt-BR"/>
        </w:rPr>
      </w:pPr>
    </w:p>
    <w:sectPr w:rsidR="00061D0F" w:rsidRPr="00A82D08" w:rsidSect="00034E1A">
      <w:headerReference w:type="default" r:id="rId7"/>
      <w:footerReference w:type="default" r:id="rId8"/>
      <w:pgSz w:w="11910" w:h="16840"/>
      <w:pgMar w:top="134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F20A7" w14:textId="77777777" w:rsidR="00751FFA" w:rsidRDefault="00751FFA" w:rsidP="00DC1131">
      <w:r>
        <w:separator/>
      </w:r>
    </w:p>
  </w:endnote>
  <w:endnote w:type="continuationSeparator" w:id="0">
    <w:p w14:paraId="2E1597F7" w14:textId="77777777" w:rsidR="00751FFA" w:rsidRDefault="00751FFA" w:rsidP="00DC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BC6C" w14:textId="046113A1" w:rsidR="00503FAA" w:rsidRDefault="00503FAA">
    <w:pPr>
      <w:pStyle w:val="Rodap"/>
    </w:pPr>
  </w:p>
  <w:p w14:paraId="1B3AC78E" w14:textId="77777777" w:rsidR="00503FAA" w:rsidRDefault="00503FA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B3B87" w14:textId="77777777" w:rsidR="00751FFA" w:rsidRDefault="00751FFA" w:rsidP="00DC1131">
      <w:r>
        <w:separator/>
      </w:r>
    </w:p>
  </w:footnote>
  <w:footnote w:type="continuationSeparator" w:id="0">
    <w:p w14:paraId="6AC50EFA" w14:textId="77777777" w:rsidR="00751FFA" w:rsidRDefault="00751FFA" w:rsidP="00DC1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61" w:type="dxa"/>
      <w:tblInd w:w="-1022" w:type="dxa"/>
      <w:tblLook w:val="04A0" w:firstRow="1" w:lastRow="0" w:firstColumn="1" w:lastColumn="0" w:noHBand="0" w:noVBand="1"/>
    </w:tblPr>
    <w:tblGrid>
      <w:gridCol w:w="8535"/>
      <w:gridCol w:w="2126"/>
    </w:tblGrid>
    <w:tr w:rsidR="00347470" w:rsidRPr="00347470" w14:paraId="2424978A" w14:textId="77777777" w:rsidTr="00AC5C8B">
      <w:trPr>
        <w:trHeight w:val="352"/>
      </w:trPr>
      <w:tc>
        <w:tcPr>
          <w:tcW w:w="8535" w:type="dxa"/>
          <w:tcBorders>
            <w:top w:val="nil"/>
            <w:left w:val="nil"/>
            <w:bottom w:val="single" w:sz="4" w:space="0" w:color="000000"/>
            <w:right w:val="nil"/>
          </w:tcBorders>
          <w:tcMar>
            <w:top w:w="72" w:type="dxa"/>
            <w:left w:w="115" w:type="dxa"/>
            <w:bottom w:w="72" w:type="dxa"/>
            <w:right w:w="115" w:type="dxa"/>
          </w:tcMar>
          <w:vAlign w:val="bottom"/>
          <w:hideMark/>
        </w:tcPr>
        <w:p w14:paraId="1F520F6D" w14:textId="59926106" w:rsidR="00347470" w:rsidRPr="00347470" w:rsidRDefault="00347470" w:rsidP="00347470">
          <w:pPr>
            <w:widowControl/>
            <w:autoSpaceDE/>
            <w:autoSpaceDN/>
            <w:rPr>
              <w:lang w:val="pt-BR" w:eastAsia="pt-BR"/>
            </w:rPr>
          </w:pPr>
          <w:bookmarkStart w:id="1" w:name="_Hlk38214565"/>
          <w:r w:rsidRPr="00347470">
            <w:rPr>
              <w:b/>
              <w:bCs/>
              <w:color w:val="7B7B7B"/>
              <w:lang w:val="pt-BR" w:eastAsia="pt-BR"/>
            </w:rPr>
            <w:t>[</w:t>
          </w:r>
          <w:r w:rsidRPr="00347470">
            <w:rPr>
              <w:b/>
              <w:bCs/>
              <w:smallCaps/>
              <w:color w:val="000000"/>
              <w:lang w:val="pt-BR" w:eastAsia="pt-BR"/>
            </w:rPr>
            <w:t xml:space="preserve">REVISTA ESTUDOS LIBERTÁRIOS (REL), UFRJ, vol. 2. N </w:t>
          </w:r>
          <w:r w:rsidRPr="00347470">
            <w:rPr>
              <w:b/>
              <w:bCs/>
              <w:lang w:val="pt-BR" w:eastAsia="pt-BR"/>
            </w:rPr>
            <w:t>º3; ED. ESPECIAL Nº</w:t>
          </w:r>
          <w:r w:rsidR="00061D0F">
            <w:rPr>
              <w:b/>
              <w:bCs/>
              <w:lang w:val="pt-BR" w:eastAsia="pt-BR"/>
            </w:rPr>
            <w:t>2</w:t>
          </w:r>
          <w:r w:rsidRPr="00347470">
            <w:rPr>
              <w:b/>
              <w:bCs/>
              <w:lang w:val="pt-BR" w:eastAsia="pt-BR"/>
            </w:rPr>
            <w:t>]</w:t>
          </w:r>
        </w:p>
      </w:tc>
      <w:tc>
        <w:tcPr>
          <w:tcW w:w="2126" w:type="dxa"/>
          <w:tcBorders>
            <w:top w:val="nil"/>
            <w:left w:val="nil"/>
            <w:bottom w:val="single" w:sz="4" w:space="0" w:color="C55911"/>
            <w:right w:val="nil"/>
          </w:tcBorders>
          <w:shd w:val="clear" w:color="auto" w:fill="C55911"/>
          <w:tcMar>
            <w:top w:w="72" w:type="dxa"/>
            <w:left w:w="115" w:type="dxa"/>
            <w:bottom w:w="72" w:type="dxa"/>
            <w:right w:w="115" w:type="dxa"/>
          </w:tcMar>
          <w:vAlign w:val="bottom"/>
          <w:hideMark/>
        </w:tcPr>
        <w:p w14:paraId="2A268E0F" w14:textId="77777777" w:rsidR="00347470" w:rsidRPr="00347470" w:rsidRDefault="00347470" w:rsidP="00347470">
          <w:pPr>
            <w:widowControl/>
            <w:autoSpaceDE/>
            <w:autoSpaceDN/>
            <w:rPr>
              <w:color w:val="FFFFFF"/>
              <w:lang w:val="pt-BR" w:eastAsia="pt-BR"/>
            </w:rPr>
          </w:pPr>
          <w:r w:rsidRPr="00347470">
            <w:rPr>
              <w:color w:val="FFFFFF"/>
              <w:lang w:val="pt-BR" w:eastAsia="pt-BR"/>
            </w:rPr>
            <w:t>1º Semestre de 2020</w:t>
          </w:r>
        </w:p>
      </w:tc>
    </w:tr>
    <w:bookmarkEnd w:id="1"/>
  </w:tbl>
  <w:p w14:paraId="3CC50A29" w14:textId="77777777" w:rsidR="00925CD9" w:rsidRPr="00925CD9" w:rsidRDefault="006E4557">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84F"/>
    <w:multiLevelType w:val="hybridMultilevel"/>
    <w:tmpl w:val="2CB45234"/>
    <w:lvl w:ilvl="0" w:tplc="F934C24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99"/>
    <w:rsid w:val="00036671"/>
    <w:rsid w:val="00061D0F"/>
    <w:rsid w:val="00070B77"/>
    <w:rsid w:val="00096C99"/>
    <w:rsid w:val="000B4F76"/>
    <w:rsid w:val="000E20F6"/>
    <w:rsid w:val="000F36A3"/>
    <w:rsid w:val="000F79AA"/>
    <w:rsid w:val="00127010"/>
    <w:rsid w:val="00194304"/>
    <w:rsid w:val="00195F8B"/>
    <w:rsid w:val="001A139A"/>
    <w:rsid w:val="001C4EBA"/>
    <w:rsid w:val="001F731F"/>
    <w:rsid w:val="00227D67"/>
    <w:rsid w:val="002379F7"/>
    <w:rsid w:val="002452CC"/>
    <w:rsid w:val="002A38D2"/>
    <w:rsid w:val="002A684C"/>
    <w:rsid w:val="002C5AD7"/>
    <w:rsid w:val="002C69E0"/>
    <w:rsid w:val="002E2935"/>
    <w:rsid w:val="00313FB8"/>
    <w:rsid w:val="00347470"/>
    <w:rsid w:val="00366C27"/>
    <w:rsid w:val="003D63A4"/>
    <w:rsid w:val="003D7F4C"/>
    <w:rsid w:val="0040226C"/>
    <w:rsid w:val="00490F03"/>
    <w:rsid w:val="00503FAA"/>
    <w:rsid w:val="00506D27"/>
    <w:rsid w:val="00521C8C"/>
    <w:rsid w:val="00542DC6"/>
    <w:rsid w:val="00566A5E"/>
    <w:rsid w:val="005A285C"/>
    <w:rsid w:val="006761DA"/>
    <w:rsid w:val="00696857"/>
    <w:rsid w:val="006D1334"/>
    <w:rsid w:val="006E4557"/>
    <w:rsid w:val="00730A2C"/>
    <w:rsid w:val="00746522"/>
    <w:rsid w:val="00751FFA"/>
    <w:rsid w:val="00797012"/>
    <w:rsid w:val="007B0C9F"/>
    <w:rsid w:val="007B385F"/>
    <w:rsid w:val="00827FEC"/>
    <w:rsid w:val="008B74C7"/>
    <w:rsid w:val="008F1CE7"/>
    <w:rsid w:val="00946869"/>
    <w:rsid w:val="009D588D"/>
    <w:rsid w:val="009D7E68"/>
    <w:rsid w:val="009F7674"/>
    <w:rsid w:val="00A26D4A"/>
    <w:rsid w:val="00A339F2"/>
    <w:rsid w:val="00A82D08"/>
    <w:rsid w:val="00AC11FC"/>
    <w:rsid w:val="00AC2932"/>
    <w:rsid w:val="00B8420F"/>
    <w:rsid w:val="00B932C3"/>
    <w:rsid w:val="00BC3257"/>
    <w:rsid w:val="00BC7FE9"/>
    <w:rsid w:val="00BE46D0"/>
    <w:rsid w:val="00D50C6D"/>
    <w:rsid w:val="00D808C9"/>
    <w:rsid w:val="00DA1868"/>
    <w:rsid w:val="00DC1131"/>
    <w:rsid w:val="00DF202A"/>
    <w:rsid w:val="00E213D4"/>
    <w:rsid w:val="00E41788"/>
    <w:rsid w:val="00E813B7"/>
    <w:rsid w:val="00E81C4D"/>
    <w:rsid w:val="00EA1130"/>
    <w:rsid w:val="00EB224E"/>
    <w:rsid w:val="00EC7B32"/>
    <w:rsid w:val="00EE0C51"/>
    <w:rsid w:val="00EE7835"/>
    <w:rsid w:val="00F462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17E4"/>
  <w15:chartTrackingRefBased/>
  <w15:docId w15:val="{DA143B43-854B-D740-B012-A6138F7D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096C99"/>
    <w:pPr>
      <w:widowControl w:val="0"/>
      <w:autoSpaceDE w:val="0"/>
      <w:autoSpaceDN w:val="0"/>
    </w:pPr>
    <w:rPr>
      <w:rFonts w:ascii="Times New Roman" w:eastAsia="Times New Roman" w:hAnsi="Times New Roman" w:cs="Times New Roman"/>
      <w:sz w:val="22"/>
      <w:szCs w:val="22"/>
      <w:lang w:val="en-US"/>
    </w:rPr>
  </w:style>
  <w:style w:type="paragraph" w:styleId="Ttulo1">
    <w:name w:val="heading 1"/>
    <w:basedOn w:val="Normal"/>
    <w:link w:val="Ttulo1Char"/>
    <w:uiPriority w:val="9"/>
    <w:qFormat/>
    <w:rsid w:val="00E81C4D"/>
    <w:pPr>
      <w:widowControl/>
      <w:autoSpaceDE/>
      <w:autoSpaceDN/>
      <w:spacing w:before="100" w:beforeAutospacing="1" w:after="100" w:afterAutospacing="1"/>
      <w:outlineLvl w:val="0"/>
    </w:pPr>
    <w:rPr>
      <w:b/>
      <w:bCs/>
      <w:kern w:val="36"/>
      <w:sz w:val="48"/>
      <w:szCs w:val="48"/>
      <w:lang w:val="pt-BR" w:eastAsia="pt-BR"/>
    </w:rPr>
  </w:style>
  <w:style w:type="paragraph" w:styleId="Ttulo2">
    <w:name w:val="heading 2"/>
    <w:basedOn w:val="Normal"/>
    <w:next w:val="Normal"/>
    <w:link w:val="Ttulo2Char"/>
    <w:uiPriority w:val="9"/>
    <w:semiHidden/>
    <w:unhideWhenUsed/>
    <w:qFormat/>
    <w:rsid w:val="00A82D08"/>
    <w:pPr>
      <w:keepNext/>
      <w:keepLines/>
      <w:spacing w:before="40"/>
      <w:outlineLvl w:val="1"/>
    </w:pPr>
    <w:rPr>
      <w:rFonts w:ascii="Cambria" w:hAnsi="Cambria"/>
      <w:b/>
      <w:bCs/>
      <w:color w:val="4F81BD"/>
      <w:sz w:val="26"/>
      <w:szCs w:val="26"/>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096C99"/>
    <w:rPr>
      <w:sz w:val="24"/>
      <w:szCs w:val="24"/>
    </w:rPr>
  </w:style>
  <w:style w:type="character" w:customStyle="1" w:styleId="CorpodetextoChar">
    <w:name w:val="Corpo de texto Char"/>
    <w:basedOn w:val="Fontepargpadro"/>
    <w:link w:val="Corpodetexto"/>
    <w:uiPriority w:val="1"/>
    <w:rsid w:val="00096C99"/>
    <w:rPr>
      <w:rFonts w:ascii="Times New Roman" w:eastAsia="Times New Roman" w:hAnsi="Times New Roman" w:cs="Times New Roman"/>
      <w:lang w:val="en-US"/>
    </w:rPr>
  </w:style>
  <w:style w:type="paragraph" w:styleId="Cabealho">
    <w:name w:val="header"/>
    <w:basedOn w:val="Normal"/>
    <w:link w:val="CabealhoChar"/>
    <w:uiPriority w:val="99"/>
    <w:unhideWhenUsed/>
    <w:rsid w:val="00096C99"/>
    <w:pPr>
      <w:tabs>
        <w:tab w:val="center" w:pos="4252"/>
        <w:tab w:val="right" w:pos="8504"/>
      </w:tabs>
    </w:pPr>
  </w:style>
  <w:style w:type="character" w:customStyle="1" w:styleId="CabealhoChar">
    <w:name w:val="Cabeçalho Char"/>
    <w:basedOn w:val="Fontepargpadro"/>
    <w:link w:val="Cabealho"/>
    <w:uiPriority w:val="99"/>
    <w:rsid w:val="00096C99"/>
    <w:rPr>
      <w:rFonts w:ascii="Times New Roman" w:eastAsia="Times New Roman" w:hAnsi="Times New Roman" w:cs="Times New Roman"/>
      <w:sz w:val="22"/>
      <w:szCs w:val="22"/>
      <w:lang w:val="en-US"/>
    </w:rPr>
  </w:style>
  <w:style w:type="paragraph" w:styleId="NormalWeb">
    <w:name w:val="Normal (Web)"/>
    <w:basedOn w:val="Normal"/>
    <w:uiPriority w:val="99"/>
    <w:unhideWhenUsed/>
    <w:rsid w:val="00096C99"/>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096C99"/>
    <w:rPr>
      <w:i/>
      <w:iCs/>
    </w:rPr>
  </w:style>
  <w:style w:type="paragraph" w:customStyle="1" w:styleId="Normal1">
    <w:name w:val="Normal1"/>
    <w:rsid w:val="00096C99"/>
    <w:pPr>
      <w:pBdr>
        <w:top w:val="nil"/>
        <w:left w:val="nil"/>
        <w:bottom w:val="nil"/>
        <w:right w:val="nil"/>
        <w:between w:val="nil"/>
      </w:pBdr>
      <w:spacing w:after="200" w:line="276" w:lineRule="auto"/>
    </w:pPr>
    <w:rPr>
      <w:rFonts w:ascii="Calibri" w:eastAsia="Calibri" w:hAnsi="Calibri" w:cs="Calibri"/>
      <w:color w:val="000000"/>
      <w:sz w:val="22"/>
      <w:szCs w:val="22"/>
      <w:lang w:eastAsia="pt-BR"/>
    </w:rPr>
  </w:style>
  <w:style w:type="paragraph" w:styleId="Textodebalo">
    <w:name w:val="Balloon Text"/>
    <w:basedOn w:val="Normal"/>
    <w:link w:val="TextodebaloChar"/>
    <w:uiPriority w:val="99"/>
    <w:semiHidden/>
    <w:unhideWhenUsed/>
    <w:rsid w:val="00366C27"/>
    <w:rPr>
      <w:sz w:val="18"/>
      <w:szCs w:val="18"/>
    </w:rPr>
  </w:style>
  <w:style w:type="character" w:customStyle="1" w:styleId="TextodebaloChar">
    <w:name w:val="Texto de balão Char"/>
    <w:basedOn w:val="Fontepargpadro"/>
    <w:link w:val="Textodebalo"/>
    <w:uiPriority w:val="99"/>
    <w:semiHidden/>
    <w:rsid w:val="00366C27"/>
    <w:rPr>
      <w:rFonts w:ascii="Times New Roman" w:eastAsia="Times New Roman" w:hAnsi="Times New Roman" w:cs="Times New Roman"/>
      <w:sz w:val="18"/>
      <w:szCs w:val="18"/>
      <w:lang w:val="en-US"/>
    </w:rPr>
  </w:style>
  <w:style w:type="character" w:styleId="Refdecomentrio">
    <w:name w:val="annotation reference"/>
    <w:basedOn w:val="Fontepargpadro"/>
    <w:uiPriority w:val="99"/>
    <w:semiHidden/>
    <w:unhideWhenUsed/>
    <w:rsid w:val="002C69E0"/>
    <w:rPr>
      <w:sz w:val="16"/>
      <w:szCs w:val="16"/>
    </w:rPr>
  </w:style>
  <w:style w:type="paragraph" w:styleId="Textodecomentrio">
    <w:name w:val="annotation text"/>
    <w:basedOn w:val="Normal"/>
    <w:link w:val="TextodecomentrioChar"/>
    <w:uiPriority w:val="99"/>
    <w:semiHidden/>
    <w:unhideWhenUsed/>
    <w:rsid w:val="002C69E0"/>
    <w:pPr>
      <w:widowControl/>
      <w:autoSpaceDE/>
      <w:autoSpaceDN/>
      <w:spacing w:after="200"/>
      <w:jc w:val="both"/>
    </w:pPr>
    <w:rPr>
      <w:rFonts w:eastAsia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2C69E0"/>
    <w:rPr>
      <w:rFonts w:ascii="Times New Roman" w:hAnsi="Times New Roman"/>
      <w:sz w:val="20"/>
      <w:szCs w:val="20"/>
    </w:rPr>
  </w:style>
  <w:style w:type="character" w:customStyle="1" w:styleId="Ttulo1Char">
    <w:name w:val="Título 1 Char"/>
    <w:basedOn w:val="Fontepargpadro"/>
    <w:link w:val="Ttulo1"/>
    <w:uiPriority w:val="9"/>
    <w:rsid w:val="00E81C4D"/>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E81C4D"/>
    <w:rPr>
      <w:color w:val="0000FF"/>
      <w:u w:val="single"/>
    </w:rPr>
  </w:style>
  <w:style w:type="paragraph" w:styleId="Textodenotaderodap">
    <w:name w:val="footnote text"/>
    <w:basedOn w:val="Normal"/>
    <w:link w:val="TextodenotaderodapChar"/>
    <w:uiPriority w:val="99"/>
    <w:unhideWhenUsed/>
    <w:rsid w:val="00DC1131"/>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rsid w:val="00DC1131"/>
    <w:rPr>
      <w:sz w:val="20"/>
      <w:szCs w:val="20"/>
    </w:rPr>
  </w:style>
  <w:style w:type="character" w:styleId="Refdenotaderodap">
    <w:name w:val="footnote reference"/>
    <w:basedOn w:val="Fontepargpadro"/>
    <w:uiPriority w:val="99"/>
    <w:unhideWhenUsed/>
    <w:rsid w:val="00DC1131"/>
    <w:rPr>
      <w:vertAlign w:val="superscript"/>
    </w:rPr>
  </w:style>
  <w:style w:type="paragraph" w:styleId="Rodap">
    <w:name w:val="footer"/>
    <w:basedOn w:val="Normal"/>
    <w:link w:val="RodapChar"/>
    <w:uiPriority w:val="99"/>
    <w:unhideWhenUsed/>
    <w:rsid w:val="00AC11FC"/>
    <w:pPr>
      <w:tabs>
        <w:tab w:val="center" w:pos="4252"/>
        <w:tab w:val="right" w:pos="8504"/>
      </w:tabs>
    </w:pPr>
  </w:style>
  <w:style w:type="character" w:customStyle="1" w:styleId="RodapChar">
    <w:name w:val="Rodapé Char"/>
    <w:basedOn w:val="Fontepargpadro"/>
    <w:link w:val="Rodap"/>
    <w:uiPriority w:val="99"/>
    <w:rsid w:val="00AC11FC"/>
    <w:rPr>
      <w:rFonts w:ascii="Times New Roman" w:eastAsia="Times New Roman" w:hAnsi="Times New Roman" w:cs="Times New Roman"/>
      <w:sz w:val="22"/>
      <w:szCs w:val="22"/>
      <w:lang w:val="en-US"/>
    </w:rPr>
  </w:style>
  <w:style w:type="paragraph" w:styleId="Assuntodocomentrio">
    <w:name w:val="annotation subject"/>
    <w:basedOn w:val="Textodecomentrio"/>
    <w:next w:val="Textodecomentrio"/>
    <w:link w:val="AssuntodocomentrioChar"/>
    <w:uiPriority w:val="99"/>
    <w:semiHidden/>
    <w:unhideWhenUsed/>
    <w:rsid w:val="0040226C"/>
    <w:pPr>
      <w:widowControl w:val="0"/>
      <w:autoSpaceDE w:val="0"/>
      <w:autoSpaceDN w:val="0"/>
      <w:spacing w:after="0"/>
      <w:jc w:val="left"/>
    </w:pPr>
    <w:rPr>
      <w:rFonts w:eastAsia="Times New Roman" w:cs="Times New Roman"/>
      <w:b/>
      <w:bCs/>
      <w:lang w:val="en-US"/>
    </w:rPr>
  </w:style>
  <w:style w:type="character" w:customStyle="1" w:styleId="AssuntodocomentrioChar">
    <w:name w:val="Assunto do comentário Char"/>
    <w:basedOn w:val="TextodecomentrioChar"/>
    <w:link w:val="Assuntodocomentrio"/>
    <w:uiPriority w:val="99"/>
    <w:semiHidden/>
    <w:rsid w:val="0040226C"/>
    <w:rPr>
      <w:rFonts w:ascii="Times New Roman" w:eastAsia="Times New Roman" w:hAnsi="Times New Roman" w:cs="Times New Roman"/>
      <w:b/>
      <w:bCs/>
      <w:sz w:val="20"/>
      <w:szCs w:val="20"/>
      <w:lang w:val="en-US"/>
    </w:rPr>
  </w:style>
  <w:style w:type="character" w:customStyle="1" w:styleId="Caracteresdenotaderodap">
    <w:name w:val="Caracteres de nota de rodapé"/>
    <w:qFormat/>
    <w:rsid w:val="00503FAA"/>
  </w:style>
  <w:style w:type="character" w:styleId="MenoPendente">
    <w:name w:val="Unresolved Mention"/>
    <w:basedOn w:val="Fontepargpadro"/>
    <w:uiPriority w:val="99"/>
    <w:rsid w:val="00127010"/>
    <w:rPr>
      <w:color w:val="605E5C"/>
      <w:shd w:val="clear" w:color="auto" w:fill="E1DFDD"/>
    </w:rPr>
  </w:style>
  <w:style w:type="paragraph" w:customStyle="1" w:styleId="Ttulo21">
    <w:name w:val="Título 21"/>
    <w:basedOn w:val="Normal"/>
    <w:next w:val="Normal"/>
    <w:uiPriority w:val="9"/>
    <w:unhideWhenUsed/>
    <w:qFormat/>
    <w:rsid w:val="00A82D08"/>
    <w:pPr>
      <w:keepNext/>
      <w:keepLines/>
      <w:widowControl/>
      <w:autoSpaceDE/>
      <w:autoSpaceDN/>
      <w:spacing w:before="200" w:line="276" w:lineRule="auto"/>
      <w:outlineLvl w:val="1"/>
    </w:pPr>
    <w:rPr>
      <w:rFonts w:ascii="Cambria" w:hAnsi="Cambria"/>
      <w:b/>
      <w:bCs/>
      <w:color w:val="4F81BD"/>
      <w:sz w:val="26"/>
      <w:szCs w:val="26"/>
      <w:lang w:val="pt-BR"/>
    </w:rPr>
  </w:style>
  <w:style w:type="numbering" w:customStyle="1" w:styleId="Semlista1">
    <w:name w:val="Sem lista1"/>
    <w:next w:val="Semlista"/>
    <w:uiPriority w:val="99"/>
    <w:semiHidden/>
    <w:unhideWhenUsed/>
    <w:rsid w:val="00A82D08"/>
  </w:style>
  <w:style w:type="paragraph" w:styleId="Textodenotadefim">
    <w:name w:val="endnote text"/>
    <w:basedOn w:val="Normal"/>
    <w:link w:val="TextodenotadefimChar"/>
    <w:uiPriority w:val="99"/>
    <w:semiHidden/>
    <w:unhideWhenUsed/>
    <w:rsid w:val="00A82D08"/>
    <w:pPr>
      <w:widowControl/>
      <w:autoSpaceDE/>
      <w:autoSpaceDN/>
    </w:pPr>
    <w:rPr>
      <w:rFonts w:ascii="Calibri" w:eastAsia="Calibri" w:hAnsi="Calibri"/>
      <w:sz w:val="20"/>
      <w:szCs w:val="20"/>
      <w:lang w:val="pt-BR"/>
    </w:rPr>
  </w:style>
  <w:style w:type="character" w:customStyle="1" w:styleId="TextodenotadefimChar">
    <w:name w:val="Texto de nota de fim Char"/>
    <w:basedOn w:val="Fontepargpadro"/>
    <w:link w:val="Textodenotadefim"/>
    <w:uiPriority w:val="99"/>
    <w:semiHidden/>
    <w:rsid w:val="00A82D08"/>
    <w:rPr>
      <w:rFonts w:ascii="Calibri" w:eastAsia="Calibri" w:hAnsi="Calibri" w:cs="Times New Roman"/>
      <w:sz w:val="20"/>
      <w:szCs w:val="20"/>
    </w:rPr>
  </w:style>
  <w:style w:type="character" w:styleId="Refdenotadefim">
    <w:name w:val="endnote reference"/>
    <w:basedOn w:val="Fontepargpadro"/>
    <w:uiPriority w:val="99"/>
    <w:semiHidden/>
    <w:unhideWhenUsed/>
    <w:rsid w:val="00A82D08"/>
    <w:rPr>
      <w:vertAlign w:val="superscript"/>
    </w:rPr>
  </w:style>
  <w:style w:type="character" w:customStyle="1" w:styleId="Ttulo2Char">
    <w:name w:val="Título 2 Char"/>
    <w:basedOn w:val="Fontepargpadro"/>
    <w:link w:val="Ttulo2"/>
    <w:uiPriority w:val="9"/>
    <w:rsid w:val="00A82D08"/>
    <w:rPr>
      <w:rFonts w:ascii="Cambria" w:eastAsia="Times New Roman" w:hAnsi="Cambria" w:cs="Times New Roman"/>
      <w:b/>
      <w:bCs/>
      <w:color w:val="4F81BD"/>
      <w:sz w:val="26"/>
      <w:szCs w:val="26"/>
    </w:rPr>
  </w:style>
  <w:style w:type="character" w:customStyle="1" w:styleId="Ttulo2Char1">
    <w:name w:val="Título 2 Char1"/>
    <w:basedOn w:val="Fontepargpadro"/>
    <w:uiPriority w:val="9"/>
    <w:semiHidden/>
    <w:rsid w:val="00A82D08"/>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0916">
      <w:bodyDiv w:val="1"/>
      <w:marLeft w:val="0"/>
      <w:marRight w:val="0"/>
      <w:marTop w:val="0"/>
      <w:marBottom w:val="0"/>
      <w:divBdr>
        <w:top w:val="none" w:sz="0" w:space="0" w:color="auto"/>
        <w:left w:val="none" w:sz="0" w:space="0" w:color="auto"/>
        <w:bottom w:val="none" w:sz="0" w:space="0" w:color="auto"/>
        <w:right w:val="none" w:sz="0" w:space="0" w:color="auto"/>
      </w:divBdr>
    </w:div>
    <w:div w:id="13889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82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8</Pages>
  <Words>2947</Words>
  <Characters>15916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de Moraes</dc:creator>
  <cp:keywords/>
  <dc:description/>
  <cp:lastModifiedBy>Tiago Costa</cp:lastModifiedBy>
  <cp:revision>17</cp:revision>
  <dcterms:created xsi:type="dcterms:W3CDTF">2020-05-03T14:49:00Z</dcterms:created>
  <dcterms:modified xsi:type="dcterms:W3CDTF">2020-05-08T15:12:00Z</dcterms:modified>
</cp:coreProperties>
</file>