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0DE8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Prezado/</w:t>
      </w:r>
      <w:proofErr w:type="gramStart"/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a  Andréa</w:t>
      </w:r>
      <w:proofErr w:type="gramEnd"/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Nascimento, </w:t>
      </w:r>
      <w:proofErr w:type="spellStart"/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Cello</w:t>
      </w:r>
      <w:proofErr w:type="spellEnd"/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Latini e Wallace de Moraes, </w:t>
      </w:r>
    </w:p>
    <w:p w14:paraId="039C75EB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Universidade Federal do Rio de Janeiro – UFRJ, Revista Estudos Libertários UFRJ.</w:t>
      </w:r>
    </w:p>
    <w:p w14:paraId="24647CC8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13D847" w14:textId="5B82AA5E" w:rsidR="00074D66" w:rsidRPr="00074D66" w:rsidRDefault="00074D66" w:rsidP="00074D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Escrevemos para encaminhar manuscrito do artigo NORMATIZAÇÃO E EXPERIÊNCIA DISCRIMINATÓRIA: ANÁLISE DA CIDADANIA PRECÁRIA LGBTQIA+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para ser avaliado para o Dossiê “CORPOS DISSIDENTES DE GÊNERO – NARRATIVAS SUBVERSIVAS PARA A EMANCIPAÇÃO”. </w:t>
      </w:r>
    </w:p>
    <w:p w14:paraId="1A5CEA8C" w14:textId="77777777" w:rsidR="00074D66" w:rsidRPr="00074D66" w:rsidRDefault="00074D66" w:rsidP="00074D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 texto é um aspecto da pesquisa desenvolvida em iniciação científica e trabalho de conclusão de curso no curso de Direito na Universidade Estadual de Mato Grosso do Sul. De maneira geral, o levantamento realizado considerou orientação sexual e identidade de gênero com uma variável central para compreender práticas estatais que caracterizam a conformação de uma política oficial </w:t>
      </w:r>
      <w:proofErr w:type="spellStart"/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homolesbotranfóbica</w:t>
      </w:r>
      <w:proofErr w:type="spellEnd"/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ao longo da constituição da política de Estado sobre sexualidade e gênero. </w:t>
      </w:r>
    </w:p>
    <w:p w14:paraId="4F704DE4" w14:textId="17AAD2BF" w:rsid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São os autores:</w:t>
      </w:r>
    </w:p>
    <w:p w14:paraId="5752CB40" w14:textId="0667808F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Mateus Cama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</w:t>
      </w:r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ho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: Graduando em Direito pela Universidade Estadual de Mato Grosso do Sul (UEMS), pesquisador da temática “Cidadania e Direitos LGBTQIA+”.</w:t>
      </w:r>
    </w:p>
    <w:p w14:paraId="1E4C39D5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536336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Ingrid Viana Leão: Doutora e Mestra em Direitos Humanos pela Faculdade de Direito da USP. Docente na Universidade Estadual de Mato Grosso do Sul (UEMS). Integra o Comitê da América Latina e do Caribe para a Defesa dos Direitos das Mulheres (CLADEM Brasil). Publicações importantes:</w:t>
      </w:r>
    </w:p>
    <w:p w14:paraId="33120FB8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074D66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  <w:shd w:val="clear" w:color="auto" w:fill="FFFFFF"/>
            <w:lang w:eastAsia="pt-BR"/>
          </w:rPr>
          <w:t>LEÃO, Ingrid Viana</w:t>
        </w:r>
      </w:hyperlink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. Operações Policiais no Brasil: busca por trégua na política de morte na pandemia. In: Claudia Karina Ladeira Batista; </w:t>
      </w:r>
      <w:proofErr w:type="spell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Etiene</w:t>
      </w:r>
      <w:proofErr w:type="spell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 Maria Bosco; Rodrigo </w:t>
      </w:r>
      <w:proofErr w:type="spell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Cogo</w:t>
      </w:r>
      <w:proofErr w:type="spell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. (Org.). Direito, Estado e Sociedade: desafios e perspectivas em tempos de pandemia. 1ed.São Carlos: Pedro e João, 2021, </w:t>
      </w:r>
      <w:proofErr w:type="gram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v. ,</w:t>
      </w:r>
      <w:proofErr w:type="gram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 p. 223-236.</w:t>
      </w:r>
    </w:p>
    <w:p w14:paraId="56F1DE7C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F11051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074D66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  <w:shd w:val="clear" w:color="auto" w:fill="FFFFFF"/>
            <w:lang w:eastAsia="pt-BR"/>
          </w:rPr>
          <w:t>LEÃO, Ingrid Viana</w:t>
        </w:r>
      </w:hyperlink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; </w:t>
      </w:r>
      <w:hyperlink r:id="rId6" w:history="1">
        <w:r w:rsidRPr="00074D6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pt-BR"/>
          </w:rPr>
          <w:t>BARWINSKI, S. L. L. B.</w:t>
        </w:r>
      </w:hyperlink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 . A interpretação sem ruídos sobre gênero na escola: sintonia entre não discriminação e vida sem violência. In: Samantha Ribeiro Meyer-</w:t>
      </w:r>
      <w:proofErr w:type="spell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Pflug</w:t>
      </w:r>
      <w:proofErr w:type="spell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 Marques; Renata Mota Maciel; Patrícia Pacheco Rodrigues; Samira Rodrigues Pereira Alves. (Org.). A Constituição por elas: a interpretação constitucional sob a ótica das mulheres. 1ed.São Paulo: </w:t>
      </w:r>
      <w:proofErr w:type="spell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Uninove</w:t>
      </w:r>
      <w:proofErr w:type="spell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, 2021, v. 1, p. 1094-1111.</w:t>
      </w:r>
    </w:p>
    <w:p w14:paraId="160BC207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1F4EC6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074D66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  <w:shd w:val="clear" w:color="auto" w:fill="FFFFFF"/>
            <w:lang w:eastAsia="pt-BR"/>
          </w:rPr>
          <w:t>LEÃO, Ingrid</w:t>
        </w:r>
      </w:hyperlink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. Igualdade de gênero no currículo escolar: os significados na Lei Maria da Penha até a Judicialização da política educacional. In: </w:t>
      </w:r>
      <w:proofErr w:type="spell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Wânia</w:t>
      </w:r>
      <w:proofErr w:type="spell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Pasinato</w:t>
      </w:r>
      <w:proofErr w:type="spell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; Bruno Amaral </w:t>
      </w:r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lastRenderedPageBreak/>
        <w:t xml:space="preserve">Machado; Thiago </w:t>
      </w:r>
      <w:proofErr w:type="spell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Pierobom</w:t>
      </w:r>
      <w:proofErr w:type="spell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 de Ávila. (Org.). Políticas públicas de prevenção à violência contra a mulher. 1ed.São Paulo: Marcial Pons, 2019, v. 1, p. 1-320.</w:t>
      </w:r>
    </w:p>
    <w:p w14:paraId="381DDFAA" w14:textId="77777777" w:rsidR="00074D66" w:rsidRPr="00074D66" w:rsidRDefault="00074D66" w:rsidP="00074D66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1A5F83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074D66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  <w:shd w:val="clear" w:color="auto" w:fill="FFFFFF"/>
            <w:lang w:eastAsia="pt-BR"/>
          </w:rPr>
          <w:t>LEÃO, Ingrid</w:t>
        </w:r>
      </w:hyperlink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; </w:t>
      </w:r>
      <w:hyperlink r:id="rId9" w:history="1">
        <w:r w:rsidRPr="00074D6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shd w:val="clear" w:color="auto" w:fill="FFFFFF"/>
            <w:lang w:eastAsia="pt-BR"/>
          </w:rPr>
          <w:t>CASTANHO, W. G. T.</w:t>
        </w:r>
      </w:hyperlink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 . Identidade de gênero e orientação sexual no currículo: fundamentos e ameaças aos direitos LGBTI. In: Ligia </w:t>
      </w:r>
      <w:proofErr w:type="spell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Ziggiotti</w:t>
      </w:r>
      <w:proofErr w:type="spell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 xml:space="preserve"> de Oliveira; Josafá Moreira da Cunha; Rafael dos Santos </w:t>
      </w:r>
      <w:proofErr w:type="spellStart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Kirchhoff</w:t>
      </w:r>
      <w:proofErr w:type="spellEnd"/>
      <w:r w:rsidRPr="00074D66">
        <w:rPr>
          <w:rFonts w:ascii="Times New Roman" w:eastAsia="Times New Roman" w:hAnsi="Times New Roman" w:cs="Times New Roman"/>
          <w:color w:val="326C99"/>
          <w:sz w:val="24"/>
          <w:szCs w:val="24"/>
          <w:shd w:val="clear" w:color="auto" w:fill="FFFFFF"/>
          <w:lang w:eastAsia="pt-BR"/>
        </w:rPr>
        <w:t>. (Org.). Educação e Interseccionalidades. 1ed.Curitiba: NEAB-UFPR, 2018, v. 1, p. 87-102.</w:t>
      </w:r>
    </w:p>
    <w:p w14:paraId="27CF0DDE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53B911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4D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RESUMO</w:t>
      </w:r>
    </w:p>
    <w:p w14:paraId="1FEF9C97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Este artigo analisa essas práticas discriminatórias contra a população LGBTQIA+ sob a perspectiva do conceito de </w:t>
      </w:r>
      <w:proofErr w:type="spellStart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necropolítica</w:t>
      </w:r>
      <w:proofErr w:type="spellEnd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que, conforme o filósofo Achille </w:t>
      </w:r>
      <w:proofErr w:type="spellStart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Mbembe</w:t>
      </w:r>
      <w:proofErr w:type="spellEnd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(2018), se apoia na ideia de que o Estado, enquanto soberano, dispõe da capacidade de decidir quem importa e quem não importa, de descartar aqueles considerados descartáveis. A leitura sobre cidadania precária se desenvolve com base no trabalho de Berenice Bento (2014) para compreender que a homo-</w:t>
      </w:r>
      <w:proofErr w:type="spellStart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lesbo</w:t>
      </w:r>
      <w:proofErr w:type="spellEnd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-transfobia é parte de um projeto resultante do desprezo e do preconceito social, mas que sempre foi estimulado por forças do Estado direta ou indiretamente através daqueles que desde sempre se mantiveram nas esferas de representações políticas corroborando que a condição de ser LGBTQIA+ sempre foi objeto de perseguições e violências e que, ao longo da história brasileira, essas pessoas não só foram consideradas não detentoras de direitos como tinham as suas existências questionadas. Para este </w:t>
      </w:r>
      <w:proofErr w:type="gramStart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estudo,  foi</w:t>
      </w:r>
      <w:proofErr w:type="gramEnd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realizado um levantamento sobre compilações jurídicas  e dispositivos de leis que regem o Brasil desde o Período Colonial para assim evidenciar que o Estado brasileiro sempre agiu a favor de um país </w:t>
      </w:r>
      <w:proofErr w:type="spellStart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hetero-cisnormativo</w:t>
      </w:r>
      <w:proofErr w:type="spellEnd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6571769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9E6B9" w14:textId="77777777" w:rsidR="00074D66" w:rsidRPr="00074D66" w:rsidRDefault="00074D66" w:rsidP="00074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Palavras-chave: </w:t>
      </w:r>
      <w:proofErr w:type="spellStart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Necropolítica</w:t>
      </w:r>
      <w:proofErr w:type="spellEnd"/>
      <w:r w:rsidRPr="00074D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Direito Antidiscriminatório; Cidadania LGBT; Violência de Estado</w:t>
      </w:r>
    </w:p>
    <w:p w14:paraId="49F42EE1" w14:textId="41DC60E7" w:rsidR="00074D66" w:rsidRPr="00074D66" w:rsidRDefault="00074D66" w:rsidP="00074D66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C8D1B9" w14:textId="77777777" w:rsidR="00F86A7B" w:rsidRPr="00074D66" w:rsidRDefault="00074D66" w:rsidP="00074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A7B" w:rsidRPr="00074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66"/>
    <w:rsid w:val="00074D66"/>
    <w:rsid w:val="00645B53"/>
    <w:rsid w:val="008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BFC6"/>
  <w15:chartTrackingRefBased/>
  <w15:docId w15:val="{0FD1233B-D32A-4F24-8718-B5B1FE8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74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79748550642053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79748550642053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72986619891864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ttes.cnpq.br/797485506420534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ttes.cnpq.br/7974855064205343" TargetMode="External"/><Relationship Id="rId9" Type="http://schemas.openxmlformats.org/officeDocument/2006/relationships/hyperlink" Target="http://lattes.cnpq.br/797485506420534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CAMACHO</dc:creator>
  <cp:keywords/>
  <dc:description/>
  <cp:lastModifiedBy>MATEUS CAMACHO</cp:lastModifiedBy>
  <cp:revision>1</cp:revision>
  <dcterms:created xsi:type="dcterms:W3CDTF">2022-02-01T00:16:00Z</dcterms:created>
  <dcterms:modified xsi:type="dcterms:W3CDTF">2022-02-01T00:21:00Z</dcterms:modified>
</cp:coreProperties>
</file>