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D4" w:rsidRPr="00DB0D8A" w:rsidRDefault="00F05BD4" w:rsidP="00B4065D">
      <w:pPr>
        <w:spacing w:after="0" w:line="360" w:lineRule="auto"/>
        <w:jc w:val="right"/>
        <w:rPr>
          <w:rFonts w:ascii="Cambria" w:hAnsi="Cambria" w:cs="Times New Roman"/>
          <w:b/>
          <w:sz w:val="28"/>
          <w:szCs w:val="28"/>
        </w:rPr>
      </w:pPr>
      <w:bookmarkStart w:id="0" w:name="_GoBack"/>
      <w:bookmarkEnd w:id="0"/>
      <w:r w:rsidRPr="00DB0D8A">
        <w:rPr>
          <w:rFonts w:ascii="Cambria" w:hAnsi="Cambria" w:cs="Times New Roman"/>
          <w:b/>
          <w:sz w:val="28"/>
          <w:szCs w:val="28"/>
        </w:rPr>
        <w:t>Religa</w:t>
      </w:r>
      <w:r w:rsidR="002375D7" w:rsidRPr="00DB0D8A">
        <w:rPr>
          <w:rFonts w:ascii="Cambria" w:hAnsi="Cambria" w:cs="Times New Roman"/>
          <w:b/>
          <w:sz w:val="28"/>
          <w:szCs w:val="28"/>
        </w:rPr>
        <w:t>ção</w:t>
      </w:r>
      <w:r w:rsidR="007742B5" w:rsidRPr="00DB0D8A">
        <w:rPr>
          <w:rFonts w:ascii="Cambria" w:hAnsi="Cambria" w:cs="Times New Roman"/>
          <w:b/>
          <w:sz w:val="28"/>
          <w:szCs w:val="28"/>
        </w:rPr>
        <w:t xml:space="preserve"> </w:t>
      </w:r>
      <w:r w:rsidR="002375D7" w:rsidRPr="00DB0D8A">
        <w:rPr>
          <w:rFonts w:ascii="Cambria" w:hAnsi="Cambria" w:cs="Times New Roman"/>
          <w:b/>
          <w:sz w:val="28"/>
          <w:szCs w:val="28"/>
        </w:rPr>
        <w:t>d</w:t>
      </w:r>
      <w:r w:rsidRPr="00DB0D8A">
        <w:rPr>
          <w:rFonts w:ascii="Cambria" w:hAnsi="Cambria" w:cs="Times New Roman"/>
          <w:b/>
          <w:sz w:val="28"/>
          <w:szCs w:val="28"/>
        </w:rPr>
        <w:t>a memória em versos</w:t>
      </w:r>
    </w:p>
    <w:p w:rsidR="00B4065D" w:rsidRDefault="00B4065D" w:rsidP="00B4065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05BD4" w:rsidRDefault="00F05BD4" w:rsidP="00B406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081">
        <w:rPr>
          <w:rFonts w:ascii="Times New Roman" w:hAnsi="Times New Roman" w:cs="Times New Roman"/>
          <w:i/>
          <w:sz w:val="24"/>
          <w:szCs w:val="24"/>
        </w:rPr>
        <w:t>Eternidade humana</w:t>
      </w:r>
      <w:r>
        <w:rPr>
          <w:rFonts w:ascii="Times New Roman" w:hAnsi="Times New Roman" w:cs="Times New Roman"/>
          <w:sz w:val="24"/>
          <w:szCs w:val="24"/>
        </w:rPr>
        <w:t>, de Márcio Catunda</w:t>
      </w:r>
    </w:p>
    <w:p w:rsidR="00B4065D" w:rsidRDefault="00B4065D" w:rsidP="00B4065D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F05BD4" w:rsidRPr="00B4065D" w:rsidRDefault="00F05BD4" w:rsidP="00B4065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B4065D">
        <w:rPr>
          <w:rFonts w:ascii="Times New Roman" w:hAnsi="Times New Roman" w:cs="Times New Roman"/>
        </w:rPr>
        <w:t>Linda Kogure</w:t>
      </w:r>
      <w:r w:rsidR="00F5775F" w:rsidRPr="00F5775F">
        <w:rPr>
          <w:rStyle w:val="Refdenotaderodap"/>
          <w:rFonts w:ascii="Times New Roman" w:hAnsi="Times New Roman" w:cs="Times New Roman"/>
        </w:rPr>
        <w:footnoteReference w:customMarkFollows="1" w:id="1"/>
        <w:sym w:font="Symbol" w:char="F02A"/>
      </w:r>
    </w:p>
    <w:p w:rsidR="00F05BD4" w:rsidRDefault="00F05BD4" w:rsidP="00B406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D4" w:rsidRPr="00EC53D0" w:rsidRDefault="00F05BD4" w:rsidP="00B406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D0">
        <w:rPr>
          <w:rFonts w:ascii="Times New Roman" w:hAnsi="Times New Roman" w:cs="Times New Roman"/>
          <w:sz w:val="24"/>
          <w:szCs w:val="24"/>
        </w:rPr>
        <w:t xml:space="preserve">O poeta, contista, romancista, ensaísta e diplomata Márcio Catunda brinda os leitores com a nova edição de </w:t>
      </w:r>
      <w:r w:rsidRPr="00EC53D0">
        <w:rPr>
          <w:rFonts w:ascii="Times New Roman" w:hAnsi="Times New Roman" w:cs="Times New Roman"/>
          <w:i/>
          <w:sz w:val="24"/>
          <w:szCs w:val="24"/>
        </w:rPr>
        <w:t>Eternidade humana</w:t>
      </w:r>
      <w:r w:rsidR="001633B3" w:rsidRPr="00EC53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33B3" w:rsidRPr="00EC53D0">
        <w:rPr>
          <w:rFonts w:ascii="Times New Roman" w:hAnsi="Times New Roman" w:cs="Times New Roman"/>
          <w:sz w:val="24"/>
          <w:szCs w:val="24"/>
        </w:rPr>
        <w:t>(2019)</w:t>
      </w:r>
      <w:r w:rsidRPr="00EC53D0">
        <w:rPr>
          <w:rFonts w:ascii="Times New Roman" w:hAnsi="Times New Roman" w:cs="Times New Roman"/>
          <w:sz w:val="24"/>
          <w:szCs w:val="24"/>
        </w:rPr>
        <w:t xml:space="preserve">, trabalho de exaustiva pesquisa/leitura e dedicada criação poética sobre 82 personagens, alguns iluminados há milênios, outros quase esquecidos na atual </w:t>
      </w:r>
      <w:r w:rsidR="00294D15" w:rsidRPr="00EC53D0">
        <w:rPr>
          <w:rFonts w:ascii="Times New Roman" w:hAnsi="Times New Roman" w:cs="Times New Roman"/>
          <w:sz w:val="24"/>
          <w:szCs w:val="24"/>
        </w:rPr>
        <w:t xml:space="preserve">era da </w:t>
      </w:r>
      <w:r w:rsidRPr="00EC53D0">
        <w:rPr>
          <w:rFonts w:ascii="Times New Roman" w:hAnsi="Times New Roman" w:cs="Times New Roman"/>
          <w:sz w:val="24"/>
          <w:szCs w:val="24"/>
        </w:rPr>
        <w:t>instantaneidade. Porém, é preciso esclarecer que não se trata de uma publicação biográfica</w:t>
      </w:r>
      <w:r w:rsidR="00DB0D8A" w:rsidRPr="00EC53D0">
        <w:rPr>
          <w:rFonts w:ascii="Times New Roman" w:hAnsi="Times New Roman" w:cs="Times New Roman"/>
          <w:sz w:val="24"/>
          <w:szCs w:val="24"/>
        </w:rPr>
        <w:t>,</w:t>
      </w:r>
      <w:r w:rsidRPr="00EC53D0">
        <w:rPr>
          <w:rFonts w:ascii="Times New Roman" w:hAnsi="Times New Roman" w:cs="Times New Roman"/>
          <w:sz w:val="24"/>
          <w:szCs w:val="24"/>
        </w:rPr>
        <w:t xml:space="preserve"> tal qual o mercado editorial tanto saboreia. Nem se compõe de verbetes enciclopédicos ou de glossário. </w:t>
      </w:r>
      <w:r w:rsidRPr="00EC53D0">
        <w:rPr>
          <w:rFonts w:ascii="Times New Roman" w:hAnsi="Times New Roman" w:cs="Times New Roman"/>
          <w:i/>
          <w:sz w:val="24"/>
          <w:szCs w:val="24"/>
        </w:rPr>
        <w:t>Eternidade humana</w:t>
      </w:r>
      <w:r w:rsidRPr="00EC53D0">
        <w:rPr>
          <w:rFonts w:ascii="Times New Roman" w:hAnsi="Times New Roman" w:cs="Times New Roman"/>
          <w:sz w:val="24"/>
          <w:szCs w:val="24"/>
        </w:rPr>
        <w:t xml:space="preserve"> segue outro viés: são poemas criados em elaborada síntese existencial de mitos e heróis, filósofos, místicos ocidentais/orientais</w:t>
      </w:r>
      <w:r w:rsidR="00DB0D8A" w:rsidRPr="00EC53D0">
        <w:rPr>
          <w:rFonts w:ascii="Times New Roman" w:hAnsi="Times New Roman" w:cs="Times New Roman"/>
          <w:sz w:val="24"/>
          <w:szCs w:val="24"/>
        </w:rPr>
        <w:t>,</w:t>
      </w:r>
      <w:r w:rsidRPr="00EC53D0">
        <w:rPr>
          <w:rFonts w:ascii="Times New Roman" w:hAnsi="Times New Roman" w:cs="Times New Roman"/>
          <w:sz w:val="24"/>
          <w:szCs w:val="24"/>
        </w:rPr>
        <w:t xml:space="preserve"> e de gênios ou artistas</w:t>
      </w:r>
      <w:r w:rsidR="00DB0D8A" w:rsidRPr="00EC53D0">
        <w:rPr>
          <w:rFonts w:ascii="Times New Roman" w:hAnsi="Times New Roman" w:cs="Times New Roman"/>
          <w:sz w:val="24"/>
          <w:szCs w:val="24"/>
        </w:rPr>
        <w:t>,</w:t>
      </w:r>
      <w:r w:rsidRPr="00EC53D0">
        <w:rPr>
          <w:rFonts w:ascii="Times New Roman" w:hAnsi="Times New Roman" w:cs="Times New Roman"/>
          <w:sz w:val="24"/>
          <w:szCs w:val="24"/>
        </w:rPr>
        <w:t xml:space="preserve"> que, no geral, subverteram a ordem vigente de sua época</w:t>
      </w:r>
      <w:r w:rsidR="00DB0D8A" w:rsidRPr="00EC53D0">
        <w:rPr>
          <w:rFonts w:ascii="Times New Roman" w:hAnsi="Times New Roman" w:cs="Times New Roman"/>
          <w:sz w:val="24"/>
          <w:szCs w:val="24"/>
        </w:rPr>
        <w:t>,</w:t>
      </w:r>
      <w:r w:rsidRPr="00EC53D0">
        <w:rPr>
          <w:rFonts w:ascii="Times New Roman" w:hAnsi="Times New Roman" w:cs="Times New Roman"/>
          <w:sz w:val="24"/>
          <w:szCs w:val="24"/>
        </w:rPr>
        <w:t xml:space="preserve"> em prol de suas convicções. </w:t>
      </w:r>
    </w:p>
    <w:p w:rsidR="00F05BD4" w:rsidRPr="00EC53D0" w:rsidRDefault="00F05BD4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3D0">
        <w:rPr>
          <w:rFonts w:ascii="Times New Roman" w:hAnsi="Times New Roman" w:cs="Times New Roman"/>
          <w:sz w:val="24"/>
          <w:szCs w:val="24"/>
        </w:rPr>
        <w:t xml:space="preserve">No </w:t>
      </w:r>
      <w:r w:rsidR="00CE20D8" w:rsidRPr="00EC53D0">
        <w:rPr>
          <w:rFonts w:ascii="Times New Roman" w:hAnsi="Times New Roman" w:cs="Times New Roman"/>
          <w:sz w:val="24"/>
          <w:szCs w:val="24"/>
        </w:rPr>
        <w:t>p</w:t>
      </w:r>
      <w:r w:rsidR="00DB0D8A" w:rsidRPr="00EC53D0">
        <w:rPr>
          <w:rFonts w:ascii="Times New Roman" w:hAnsi="Times New Roman" w:cs="Times New Roman"/>
          <w:sz w:val="24"/>
          <w:szCs w:val="24"/>
        </w:rPr>
        <w:t>refácio, Gilberto Mendonça Tel</w:t>
      </w:r>
      <w:r w:rsidRPr="00EC53D0">
        <w:rPr>
          <w:rFonts w:ascii="Times New Roman" w:hAnsi="Times New Roman" w:cs="Times New Roman"/>
          <w:sz w:val="24"/>
          <w:szCs w:val="24"/>
        </w:rPr>
        <w:t xml:space="preserve">es observa que em </w:t>
      </w:r>
      <w:r w:rsidRPr="00EC53D0">
        <w:rPr>
          <w:rFonts w:ascii="Times New Roman" w:hAnsi="Times New Roman" w:cs="Times New Roman"/>
          <w:i/>
          <w:sz w:val="24"/>
          <w:szCs w:val="24"/>
        </w:rPr>
        <w:t>Eternidade humana</w:t>
      </w:r>
      <w:r w:rsidRPr="00EC53D0">
        <w:rPr>
          <w:rFonts w:ascii="Times New Roman" w:hAnsi="Times New Roman" w:cs="Times New Roman"/>
          <w:sz w:val="24"/>
          <w:szCs w:val="24"/>
        </w:rPr>
        <w:t xml:space="preserve"> o verso tradicional chega “quase a desaparecer”</w:t>
      </w:r>
      <w:r w:rsidR="00DB0D8A" w:rsidRPr="00EC53D0">
        <w:rPr>
          <w:rFonts w:ascii="Times New Roman" w:hAnsi="Times New Roman" w:cs="Times New Roman"/>
          <w:sz w:val="24"/>
          <w:szCs w:val="24"/>
        </w:rPr>
        <w:t>,</w:t>
      </w:r>
      <w:r w:rsidRPr="00EC53D0">
        <w:rPr>
          <w:rFonts w:ascii="Times New Roman" w:hAnsi="Times New Roman" w:cs="Times New Roman"/>
          <w:sz w:val="24"/>
          <w:szCs w:val="24"/>
        </w:rPr>
        <w:t xml:space="preserve"> por direcionar-se à temática: “A força diegética do tema</w:t>
      </w:r>
      <w:r w:rsidRPr="00EC53D0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EC53D0">
        <w:rPr>
          <w:rFonts w:ascii="Times New Roman" w:hAnsi="Times New Roman" w:cs="Times New Roman"/>
          <w:sz w:val="24"/>
          <w:szCs w:val="24"/>
        </w:rPr>
        <w:t xml:space="preserve"> parece sobredeterminar o sentido do discurso, levando-o na direção da narrativa em prosa, embora a serviço da dicção poética</w:t>
      </w:r>
      <w:r w:rsidR="005A1D81" w:rsidRPr="00EC53D0">
        <w:rPr>
          <w:rFonts w:ascii="Times New Roman" w:hAnsi="Times New Roman" w:cs="Times New Roman"/>
          <w:sz w:val="24"/>
          <w:szCs w:val="24"/>
        </w:rPr>
        <w:t>.</w:t>
      </w:r>
      <w:r w:rsidRPr="00EC53D0">
        <w:rPr>
          <w:rFonts w:ascii="Times New Roman" w:hAnsi="Times New Roman" w:cs="Times New Roman"/>
          <w:sz w:val="24"/>
          <w:szCs w:val="24"/>
        </w:rPr>
        <w:t>” (2019, 16). No entanto, há também sonetos que retratam, por exemplo, “Dostoiévski, o dom do coração” (p. 156) e “Antonin Artaud, louco e genial” (p. 178).</w:t>
      </w:r>
    </w:p>
    <w:p w:rsidR="00F05BD4" w:rsidRDefault="00F05BD4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198">
        <w:rPr>
          <w:rFonts w:ascii="Times New Roman" w:hAnsi="Times New Roman" w:cs="Times New Roman"/>
          <w:sz w:val="24"/>
          <w:szCs w:val="24"/>
        </w:rPr>
        <w:t>Na nova versão, Catunda se dá ao trabalho de retomar sua pesquisa e evoca outros perfis ou retratos humanos. Resultado: dos 63 contemplados na edição de 2018, o elenco se amplia em 2019, iluminando outros 19 personagens, como “Leonardo da Vinci, paladino da ciência e das artes” (p. 8</w:t>
      </w:r>
      <w:r w:rsidR="00682BE4" w:rsidRPr="00AF2198">
        <w:rPr>
          <w:rFonts w:ascii="Times New Roman" w:hAnsi="Times New Roman" w:cs="Times New Roman"/>
          <w:sz w:val="24"/>
          <w:szCs w:val="24"/>
        </w:rPr>
        <w:t>6</w:t>
      </w:r>
      <w:r w:rsidRPr="00AF2198">
        <w:rPr>
          <w:rFonts w:ascii="Times New Roman" w:hAnsi="Times New Roman" w:cs="Times New Roman"/>
          <w:sz w:val="24"/>
          <w:szCs w:val="24"/>
        </w:rPr>
        <w:t>); “Espinosa e o infinito das coisas infinitas” (p. 11</w:t>
      </w:r>
      <w:r w:rsidR="00682BE4" w:rsidRPr="00AF2198">
        <w:rPr>
          <w:rFonts w:ascii="Times New Roman" w:hAnsi="Times New Roman" w:cs="Times New Roman"/>
          <w:sz w:val="24"/>
          <w:szCs w:val="24"/>
        </w:rPr>
        <w:t>4</w:t>
      </w:r>
      <w:r w:rsidRPr="00AF2198">
        <w:rPr>
          <w:rFonts w:ascii="Times New Roman" w:hAnsi="Times New Roman" w:cs="Times New Roman"/>
          <w:sz w:val="24"/>
          <w:szCs w:val="24"/>
        </w:rPr>
        <w:t>); “</w:t>
      </w:r>
      <w:proofErr w:type="spellStart"/>
      <w:r w:rsidRPr="00AF2198">
        <w:rPr>
          <w:rFonts w:ascii="Times New Roman" w:hAnsi="Times New Roman" w:cs="Times New Roman"/>
          <w:sz w:val="24"/>
          <w:szCs w:val="24"/>
        </w:rPr>
        <w:t>Caravaggio</w:t>
      </w:r>
      <w:proofErr w:type="spellEnd"/>
      <w:r w:rsidRPr="00AF2198">
        <w:rPr>
          <w:rFonts w:ascii="Times New Roman" w:hAnsi="Times New Roman" w:cs="Times New Roman"/>
          <w:sz w:val="24"/>
          <w:szCs w:val="24"/>
        </w:rPr>
        <w:t>, devasso e religioso” (p. 1</w:t>
      </w:r>
      <w:r w:rsidR="00682BE4" w:rsidRPr="00AF2198">
        <w:rPr>
          <w:rFonts w:ascii="Times New Roman" w:hAnsi="Times New Roman" w:cs="Times New Roman"/>
          <w:sz w:val="24"/>
          <w:szCs w:val="24"/>
        </w:rPr>
        <w:t>19</w:t>
      </w:r>
      <w:r w:rsidRPr="00AF2198">
        <w:rPr>
          <w:rFonts w:ascii="Times New Roman" w:hAnsi="Times New Roman" w:cs="Times New Roman"/>
          <w:sz w:val="24"/>
          <w:szCs w:val="24"/>
        </w:rPr>
        <w:t>); “Virgínia Woolf, a desesperada” (p, 17</w:t>
      </w:r>
      <w:r w:rsidR="00682BE4" w:rsidRPr="00AF2198">
        <w:rPr>
          <w:rFonts w:ascii="Times New Roman" w:hAnsi="Times New Roman" w:cs="Times New Roman"/>
          <w:sz w:val="24"/>
          <w:szCs w:val="24"/>
        </w:rPr>
        <w:t>6</w:t>
      </w:r>
      <w:r w:rsidRPr="00AF2198">
        <w:rPr>
          <w:rFonts w:ascii="Times New Roman" w:hAnsi="Times New Roman" w:cs="Times New Roman"/>
          <w:sz w:val="24"/>
          <w:szCs w:val="24"/>
        </w:rPr>
        <w:t>)</w:t>
      </w:r>
      <w:r w:rsidR="00682BE4" w:rsidRPr="00AF2198">
        <w:rPr>
          <w:rFonts w:ascii="Times New Roman" w:hAnsi="Times New Roman" w:cs="Times New Roman"/>
          <w:sz w:val="24"/>
          <w:szCs w:val="24"/>
        </w:rPr>
        <w:t>;</w:t>
      </w:r>
      <w:r w:rsidRPr="00AF2198">
        <w:rPr>
          <w:rFonts w:ascii="Times New Roman" w:hAnsi="Times New Roman" w:cs="Times New Roman"/>
          <w:sz w:val="24"/>
          <w:szCs w:val="24"/>
        </w:rPr>
        <w:t xml:space="preserve"> “Franz Kafka, diante da fatalidade” (p. 17</w:t>
      </w:r>
      <w:r w:rsidR="00353AC1" w:rsidRPr="00AF2198">
        <w:rPr>
          <w:rFonts w:ascii="Times New Roman" w:hAnsi="Times New Roman" w:cs="Times New Roman"/>
          <w:sz w:val="24"/>
          <w:szCs w:val="24"/>
        </w:rPr>
        <w:t>1</w:t>
      </w:r>
      <w:r w:rsidRPr="00AF2198">
        <w:rPr>
          <w:rFonts w:ascii="Times New Roman" w:hAnsi="Times New Roman" w:cs="Times New Roman"/>
          <w:sz w:val="24"/>
          <w:szCs w:val="24"/>
        </w:rPr>
        <w:t>)</w:t>
      </w:r>
      <w:r w:rsidR="00682BE4" w:rsidRPr="00AF2198">
        <w:rPr>
          <w:rFonts w:ascii="Times New Roman" w:hAnsi="Times New Roman" w:cs="Times New Roman"/>
          <w:sz w:val="24"/>
          <w:szCs w:val="24"/>
        </w:rPr>
        <w:t>,</w:t>
      </w:r>
      <w:r w:rsidRPr="00AF2198">
        <w:rPr>
          <w:rFonts w:ascii="Times New Roman" w:hAnsi="Times New Roman" w:cs="Times New Roman"/>
          <w:sz w:val="24"/>
          <w:szCs w:val="24"/>
        </w:rPr>
        <w:t xml:space="preserve"> dentre outros. As 126 páginas da primeira edição saltam, na nova versão, para 20</w:t>
      </w:r>
      <w:r w:rsidR="00353AC1" w:rsidRPr="00AF2198">
        <w:rPr>
          <w:rFonts w:ascii="Times New Roman" w:hAnsi="Times New Roman" w:cs="Times New Roman"/>
          <w:sz w:val="24"/>
          <w:szCs w:val="24"/>
        </w:rPr>
        <w:t>0</w:t>
      </w:r>
      <w:r w:rsidRPr="00AF21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285" w:rsidRDefault="00F05BD4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como se o poeta-pesquisador-leitor estivesse ainda insatisfeito, inconformado com a falta dessas outras vozes/personagens que evocavam se </w:t>
      </w:r>
      <w:proofErr w:type="spellStart"/>
      <w:r w:rsidRPr="00E506B9">
        <w:rPr>
          <w:rFonts w:ascii="Times New Roman" w:hAnsi="Times New Roman" w:cs="Times New Roman"/>
          <w:i/>
          <w:sz w:val="24"/>
          <w:szCs w:val="24"/>
        </w:rPr>
        <w:t>presentificar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se </w:t>
      </w:r>
      <w:r w:rsidRPr="00353714">
        <w:rPr>
          <w:rFonts w:ascii="Times New Roman" w:hAnsi="Times New Roman" w:cs="Times New Roman"/>
          <w:i/>
          <w:sz w:val="24"/>
          <w:szCs w:val="24"/>
        </w:rPr>
        <w:lastRenderedPageBreak/>
        <w:t>materializar</w:t>
      </w:r>
      <w:r>
        <w:rPr>
          <w:rFonts w:ascii="Times New Roman" w:hAnsi="Times New Roman" w:cs="Times New Roman"/>
          <w:sz w:val="24"/>
          <w:szCs w:val="24"/>
        </w:rPr>
        <w:t xml:space="preserve"> em versos. Se essa via faz sentido ou não, o fato é que Catunda redobrou</w:t>
      </w:r>
      <w:r w:rsidR="00AF60F8">
        <w:rPr>
          <w:rFonts w:ascii="Times New Roman" w:hAnsi="Times New Roman" w:cs="Times New Roman"/>
          <w:sz w:val="24"/>
          <w:szCs w:val="24"/>
        </w:rPr>
        <w:t xml:space="preserve"> o fôlego para retomar </w:t>
      </w:r>
      <w:r>
        <w:rPr>
          <w:rFonts w:ascii="Times New Roman" w:hAnsi="Times New Roman" w:cs="Times New Roman"/>
          <w:sz w:val="24"/>
          <w:szCs w:val="24"/>
        </w:rPr>
        <w:t xml:space="preserve">e incluir, digamos, os </w:t>
      </w:r>
      <w:r w:rsidRPr="00DE2576">
        <w:rPr>
          <w:rFonts w:ascii="Times New Roman" w:hAnsi="Times New Roman" w:cs="Times New Roman"/>
          <w:i/>
          <w:sz w:val="24"/>
          <w:szCs w:val="24"/>
        </w:rPr>
        <w:t>excluídos</w:t>
      </w:r>
      <w:r>
        <w:rPr>
          <w:rFonts w:ascii="Times New Roman" w:hAnsi="Times New Roman" w:cs="Times New Roman"/>
          <w:sz w:val="24"/>
          <w:szCs w:val="24"/>
        </w:rPr>
        <w:t xml:space="preserve">, o que significa rigorosa leitura em diferentes fontes e idiomas para sintetizar </w:t>
      </w:r>
      <w:r w:rsidR="00DE2576">
        <w:rPr>
          <w:rFonts w:ascii="Times New Roman" w:hAnsi="Times New Roman" w:cs="Times New Roman"/>
          <w:sz w:val="24"/>
          <w:szCs w:val="24"/>
        </w:rPr>
        <w:t>e adaptar</w:t>
      </w:r>
      <w:r w:rsidR="00682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perfis ou retratos humanos em versos. </w:t>
      </w:r>
    </w:p>
    <w:p w:rsidR="00F05BD4" w:rsidRDefault="00F05BD4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mais curioso é que o elenco de língua espanhola emerg</w:t>
      </w:r>
      <w:r w:rsidR="00AB32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em sua própria língua-mãe, como </w:t>
      </w:r>
      <w:r w:rsidR="00DE2576">
        <w:rPr>
          <w:rFonts w:ascii="Times New Roman" w:hAnsi="Times New Roman" w:cs="Times New Roman"/>
          <w:sz w:val="24"/>
          <w:szCs w:val="24"/>
        </w:rPr>
        <w:t xml:space="preserve">“Cristóbal Colón, </w:t>
      </w:r>
      <w:proofErr w:type="spellStart"/>
      <w:r w:rsidR="00DE2576" w:rsidRPr="00D232C4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DE2576" w:rsidRPr="00D232C4">
        <w:rPr>
          <w:rFonts w:ascii="Times New Roman" w:hAnsi="Times New Roman" w:cs="Times New Roman"/>
          <w:sz w:val="24"/>
          <w:szCs w:val="24"/>
        </w:rPr>
        <w:t xml:space="preserve"> almirante </w:t>
      </w:r>
      <w:proofErr w:type="spellStart"/>
      <w:r w:rsidR="00DE2576" w:rsidRPr="00D232C4">
        <w:rPr>
          <w:rFonts w:ascii="Times New Roman" w:hAnsi="Times New Roman" w:cs="Times New Roman"/>
          <w:sz w:val="24"/>
          <w:szCs w:val="24"/>
        </w:rPr>
        <w:t>vision</w:t>
      </w:r>
      <w:r w:rsidR="00D232C4">
        <w:rPr>
          <w:rFonts w:ascii="Times New Roman" w:hAnsi="Times New Roman" w:cs="Times New Roman"/>
          <w:sz w:val="24"/>
          <w:szCs w:val="24"/>
        </w:rPr>
        <w:t>a</w:t>
      </w:r>
      <w:r w:rsidR="00DE2576" w:rsidRPr="00D232C4">
        <w:rPr>
          <w:rFonts w:ascii="Times New Roman" w:hAnsi="Times New Roman" w:cs="Times New Roman"/>
          <w:sz w:val="24"/>
          <w:szCs w:val="24"/>
        </w:rPr>
        <w:t>rio</w:t>
      </w:r>
      <w:proofErr w:type="spellEnd"/>
      <w:r w:rsidR="00DE2576">
        <w:rPr>
          <w:rFonts w:ascii="Times New Roman" w:hAnsi="Times New Roman" w:cs="Times New Roman"/>
          <w:sz w:val="24"/>
          <w:szCs w:val="24"/>
        </w:rPr>
        <w:t xml:space="preserve">” (p. </w:t>
      </w:r>
      <w:r w:rsidR="00D232C4">
        <w:rPr>
          <w:rFonts w:ascii="Times New Roman" w:hAnsi="Times New Roman" w:cs="Times New Roman"/>
          <w:sz w:val="24"/>
          <w:szCs w:val="24"/>
        </w:rPr>
        <w:t>79</w:t>
      </w:r>
      <w:r w:rsidR="00DE2576"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  <w:t xml:space="preserve">“Teresa de Ávila, </w:t>
      </w:r>
      <w:proofErr w:type="spellStart"/>
      <w:r w:rsidRPr="004E61F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E61F9">
        <w:rPr>
          <w:rFonts w:ascii="Times New Roman" w:hAnsi="Times New Roman" w:cs="Times New Roman"/>
          <w:sz w:val="24"/>
          <w:szCs w:val="24"/>
        </w:rPr>
        <w:t xml:space="preserve"> mística </w:t>
      </w:r>
      <w:proofErr w:type="spellStart"/>
      <w:r w:rsidRPr="004E61F9">
        <w:rPr>
          <w:rFonts w:ascii="Times New Roman" w:hAnsi="Times New Roman" w:cs="Times New Roman"/>
          <w:sz w:val="24"/>
          <w:szCs w:val="24"/>
        </w:rPr>
        <w:t>doctora</w:t>
      </w:r>
      <w:proofErr w:type="spellEnd"/>
      <w:r>
        <w:rPr>
          <w:rFonts w:ascii="Times New Roman" w:hAnsi="Times New Roman" w:cs="Times New Roman"/>
          <w:sz w:val="24"/>
          <w:szCs w:val="24"/>
        </w:rPr>
        <w:t>” (p. 98)</w:t>
      </w:r>
      <w:r w:rsidR="00EA68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“Cervantes, </w:t>
      </w:r>
      <w:proofErr w:type="spellStart"/>
      <w:r w:rsidRPr="004E61F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4E61F9" w:rsidRPr="004E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1F9">
        <w:rPr>
          <w:rFonts w:ascii="Times New Roman" w:hAnsi="Times New Roman" w:cs="Times New Roman"/>
          <w:sz w:val="24"/>
          <w:szCs w:val="24"/>
        </w:rPr>
        <w:t>ingenioso</w:t>
      </w:r>
      <w:proofErr w:type="spellEnd"/>
      <w:r w:rsidRPr="004E6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1F9" w:rsidRPr="004E61F9">
        <w:rPr>
          <w:rFonts w:ascii="Times New Roman" w:hAnsi="Times New Roman" w:cs="Times New Roman"/>
          <w:sz w:val="24"/>
          <w:szCs w:val="24"/>
        </w:rPr>
        <w:t>h</w:t>
      </w:r>
      <w:r w:rsidRPr="004E61F9">
        <w:rPr>
          <w:rFonts w:ascii="Times New Roman" w:hAnsi="Times New Roman" w:cs="Times New Roman"/>
          <w:sz w:val="24"/>
          <w:szCs w:val="24"/>
        </w:rPr>
        <w:t>idalgo</w:t>
      </w:r>
      <w:proofErr w:type="spellEnd"/>
      <w:r w:rsidR="00DE2576">
        <w:rPr>
          <w:rFonts w:ascii="Times New Roman" w:hAnsi="Times New Roman" w:cs="Times New Roman"/>
          <w:sz w:val="24"/>
          <w:szCs w:val="24"/>
        </w:rPr>
        <w:t>” (p. 111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2322DF">
        <w:rPr>
          <w:rFonts w:ascii="Times New Roman" w:hAnsi="Times New Roman" w:cs="Times New Roman"/>
          <w:sz w:val="24"/>
          <w:szCs w:val="24"/>
        </w:rPr>
        <w:t xml:space="preserve">Teria </w:t>
      </w:r>
      <w:r w:rsidR="00AB3285">
        <w:rPr>
          <w:rFonts w:ascii="Times New Roman" w:hAnsi="Times New Roman" w:cs="Times New Roman"/>
          <w:sz w:val="24"/>
          <w:szCs w:val="24"/>
        </w:rPr>
        <w:t>o poeta</w:t>
      </w:r>
      <w:r w:rsidR="002322DF">
        <w:rPr>
          <w:rFonts w:ascii="Times New Roman" w:hAnsi="Times New Roman" w:cs="Times New Roman"/>
          <w:sz w:val="24"/>
          <w:szCs w:val="24"/>
        </w:rPr>
        <w:t xml:space="preserve"> – tão</w:t>
      </w:r>
      <w:r w:rsidR="00AB3285">
        <w:rPr>
          <w:rFonts w:ascii="Times New Roman" w:hAnsi="Times New Roman" w:cs="Times New Roman"/>
          <w:sz w:val="24"/>
          <w:szCs w:val="24"/>
        </w:rPr>
        <w:t xml:space="preserve"> fluente em espanhol</w:t>
      </w:r>
      <w:r w:rsidR="00F51F73">
        <w:rPr>
          <w:rFonts w:ascii="Times New Roman" w:hAnsi="Times New Roman" w:cs="Times New Roman"/>
          <w:sz w:val="24"/>
          <w:szCs w:val="24"/>
        </w:rPr>
        <w:t xml:space="preserve"> </w:t>
      </w:r>
      <w:r w:rsidR="002322DF">
        <w:rPr>
          <w:rFonts w:ascii="Times New Roman" w:hAnsi="Times New Roman" w:cs="Times New Roman"/>
          <w:sz w:val="24"/>
          <w:szCs w:val="24"/>
        </w:rPr>
        <w:t>–</w:t>
      </w:r>
      <w:r w:rsidR="00AB3285">
        <w:rPr>
          <w:rFonts w:ascii="Times New Roman" w:hAnsi="Times New Roman" w:cs="Times New Roman"/>
          <w:sz w:val="24"/>
          <w:szCs w:val="24"/>
        </w:rPr>
        <w:t xml:space="preserve"> aplic</w:t>
      </w:r>
      <w:r w:rsidR="002322DF">
        <w:rPr>
          <w:rFonts w:ascii="Times New Roman" w:hAnsi="Times New Roman" w:cs="Times New Roman"/>
          <w:sz w:val="24"/>
          <w:szCs w:val="24"/>
        </w:rPr>
        <w:t>ado</w:t>
      </w:r>
      <w:r w:rsidR="00AB3285">
        <w:rPr>
          <w:rFonts w:ascii="Times New Roman" w:hAnsi="Times New Roman" w:cs="Times New Roman"/>
          <w:sz w:val="24"/>
          <w:szCs w:val="24"/>
        </w:rPr>
        <w:t xml:space="preserve"> essa tática para </w:t>
      </w:r>
      <w:r w:rsidR="002322DF">
        <w:rPr>
          <w:rFonts w:ascii="Times New Roman" w:hAnsi="Times New Roman" w:cs="Times New Roman"/>
          <w:sz w:val="24"/>
          <w:szCs w:val="24"/>
        </w:rPr>
        <w:t xml:space="preserve">deixar fluir </w:t>
      </w:r>
      <w:r w:rsidR="00294D15">
        <w:rPr>
          <w:rFonts w:ascii="Times New Roman" w:hAnsi="Times New Roman" w:cs="Times New Roman"/>
          <w:sz w:val="24"/>
          <w:szCs w:val="24"/>
        </w:rPr>
        <w:t xml:space="preserve">mais livremente </w:t>
      </w:r>
      <w:r w:rsidR="00AB3285">
        <w:rPr>
          <w:rFonts w:ascii="Times New Roman" w:hAnsi="Times New Roman" w:cs="Times New Roman"/>
          <w:sz w:val="24"/>
          <w:szCs w:val="24"/>
        </w:rPr>
        <w:t xml:space="preserve">a criação? Ou essas vozes teriam reivindicado seu perfil no idioma natal? </w:t>
      </w:r>
      <w:r w:rsidR="002322DF">
        <w:rPr>
          <w:rFonts w:ascii="Times New Roman" w:hAnsi="Times New Roman" w:cs="Times New Roman"/>
          <w:sz w:val="24"/>
          <w:szCs w:val="24"/>
        </w:rPr>
        <w:t>Talvez nenhuma de</w:t>
      </w:r>
      <w:r w:rsidR="00972EDA">
        <w:rPr>
          <w:rFonts w:ascii="Times New Roman" w:hAnsi="Times New Roman" w:cs="Times New Roman"/>
          <w:sz w:val="24"/>
          <w:szCs w:val="24"/>
        </w:rPr>
        <w:t>las</w:t>
      </w:r>
      <w:r w:rsidR="002322DF">
        <w:rPr>
          <w:rFonts w:ascii="Times New Roman" w:hAnsi="Times New Roman" w:cs="Times New Roman"/>
          <w:sz w:val="24"/>
          <w:szCs w:val="24"/>
        </w:rPr>
        <w:t>. Porque o m</w:t>
      </w:r>
      <w:r w:rsidR="003D448E">
        <w:rPr>
          <w:rFonts w:ascii="Times New Roman" w:hAnsi="Times New Roman" w:cs="Times New Roman"/>
          <w:sz w:val="24"/>
          <w:szCs w:val="24"/>
        </w:rPr>
        <w:t xml:space="preserve">ais intrigante </w:t>
      </w:r>
      <w:r w:rsidR="001612D3">
        <w:rPr>
          <w:rFonts w:ascii="Times New Roman" w:hAnsi="Times New Roman" w:cs="Times New Roman"/>
          <w:sz w:val="24"/>
          <w:szCs w:val="24"/>
        </w:rPr>
        <w:t>vem mais à frente</w:t>
      </w:r>
      <w:r w:rsidR="00972EDA">
        <w:rPr>
          <w:rFonts w:ascii="Times New Roman" w:hAnsi="Times New Roman" w:cs="Times New Roman"/>
          <w:sz w:val="24"/>
          <w:szCs w:val="24"/>
        </w:rPr>
        <w:t>:</w:t>
      </w:r>
      <w:r w:rsidR="003D448E">
        <w:rPr>
          <w:rFonts w:ascii="Times New Roman" w:hAnsi="Times New Roman" w:cs="Times New Roman"/>
          <w:sz w:val="24"/>
          <w:szCs w:val="24"/>
        </w:rPr>
        <w:t xml:space="preserve"> C</w:t>
      </w:r>
      <w:r w:rsidR="00972EDA">
        <w:rPr>
          <w:rFonts w:ascii="Times New Roman" w:hAnsi="Times New Roman" w:cs="Times New Roman"/>
          <w:sz w:val="24"/>
          <w:szCs w:val="24"/>
        </w:rPr>
        <w:t>atunda embaralha esses pontos de interrogação</w:t>
      </w:r>
      <w:r w:rsidR="003D448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o celebra</w:t>
      </w:r>
      <w:r w:rsidR="003D448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 genial argentino “Jorge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Borges, visionário do tempo” (p. 186), cujos versos estão em língua portuguesa</w:t>
      </w:r>
      <w:r w:rsidR="00DA4C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até que, nos últimos quatro, </w:t>
      </w:r>
      <w:r w:rsidR="00E924CE">
        <w:rPr>
          <w:rFonts w:ascii="Times New Roman" w:hAnsi="Times New Roman" w:cs="Times New Roman"/>
          <w:sz w:val="24"/>
          <w:szCs w:val="24"/>
        </w:rPr>
        <w:t>são expressos</w:t>
      </w:r>
      <w:r>
        <w:rPr>
          <w:rFonts w:ascii="Times New Roman" w:hAnsi="Times New Roman" w:cs="Times New Roman"/>
          <w:sz w:val="24"/>
          <w:szCs w:val="24"/>
        </w:rPr>
        <w:t xml:space="preserve"> em espanhol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60F8">
        <w:rPr>
          <w:rFonts w:ascii="Times New Roman" w:hAnsi="Times New Roman" w:cs="Times New Roman"/>
          <w:sz w:val="24"/>
          <w:szCs w:val="24"/>
        </w:rPr>
        <w:t xml:space="preserve">Talvez isso reforce (ou não) o exercício da “dicção poética” referida anteriormente por Teles.  </w:t>
      </w:r>
    </w:p>
    <w:p w:rsidR="00F05BD4" w:rsidRDefault="00AF60F8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Observa-se</w:t>
      </w:r>
      <w:r w:rsidR="00E9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ainda</w:t>
      </w:r>
      <w:r w:rsidR="00E9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que, n</w:t>
      </w:r>
      <w:r w:rsidR="00F05BD4">
        <w:rPr>
          <w:rFonts w:ascii="Times New Roman" w:hAnsi="Times New Roman" w:cs="Times New Roman"/>
          <w:sz w:val="24"/>
          <w:szCs w:val="24"/>
        </w:rPr>
        <w:t xml:space="preserve">as duas edições de </w:t>
      </w:r>
      <w:r w:rsidR="00F05BD4" w:rsidRPr="001A159C">
        <w:rPr>
          <w:rFonts w:ascii="Times New Roman" w:hAnsi="Times New Roman" w:cs="Times New Roman"/>
          <w:i/>
          <w:sz w:val="24"/>
          <w:szCs w:val="24"/>
        </w:rPr>
        <w:t>Eternidade humana</w:t>
      </w:r>
      <w:r w:rsidR="00F05BD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05BD4">
        <w:rPr>
          <w:rFonts w:ascii="Times New Roman" w:hAnsi="Times New Roman" w:cs="Times New Roman"/>
          <w:sz w:val="24"/>
          <w:szCs w:val="24"/>
        </w:rPr>
        <w:t>Catunda não se prende a blocos temáticos (filosofia, religião, literatura</w:t>
      </w:r>
      <w:r w:rsidR="00E924CE">
        <w:rPr>
          <w:rFonts w:ascii="Times New Roman" w:hAnsi="Times New Roman" w:cs="Times New Roman"/>
          <w:sz w:val="24"/>
          <w:szCs w:val="24"/>
        </w:rPr>
        <w:t>,</w:t>
      </w:r>
      <w:r w:rsidR="00F05BD4">
        <w:rPr>
          <w:rFonts w:ascii="Times New Roman" w:hAnsi="Times New Roman" w:cs="Times New Roman"/>
          <w:sz w:val="24"/>
          <w:szCs w:val="24"/>
        </w:rPr>
        <w:t xml:space="preserve"> etc</w:t>
      </w:r>
      <w:r w:rsidR="003D448E">
        <w:rPr>
          <w:rFonts w:ascii="Times New Roman" w:hAnsi="Times New Roman" w:cs="Times New Roman"/>
          <w:sz w:val="24"/>
          <w:szCs w:val="24"/>
        </w:rPr>
        <w:t>.</w:t>
      </w:r>
      <w:r w:rsidR="00F05BD4">
        <w:rPr>
          <w:rFonts w:ascii="Times New Roman" w:hAnsi="Times New Roman" w:cs="Times New Roman"/>
          <w:sz w:val="24"/>
          <w:szCs w:val="24"/>
        </w:rPr>
        <w:t>)</w:t>
      </w:r>
      <w:r w:rsidR="00E924CE">
        <w:rPr>
          <w:rFonts w:ascii="Times New Roman" w:hAnsi="Times New Roman" w:cs="Times New Roman"/>
          <w:sz w:val="24"/>
          <w:szCs w:val="24"/>
        </w:rPr>
        <w:t>,</w:t>
      </w:r>
      <w:r w:rsidR="00F05BD4">
        <w:rPr>
          <w:rFonts w:ascii="Times New Roman" w:hAnsi="Times New Roman" w:cs="Times New Roman"/>
          <w:sz w:val="24"/>
          <w:szCs w:val="24"/>
        </w:rPr>
        <w:t xml:space="preserve"> nem estrutura o livro por cronologia, o que sugere um roteiro que retoma o passado em rota mais livre, “cobrindo mais </w:t>
      </w:r>
      <w:r w:rsidR="00C060E7">
        <w:rPr>
          <w:rFonts w:ascii="Times New Roman" w:hAnsi="Times New Roman" w:cs="Times New Roman"/>
          <w:sz w:val="24"/>
          <w:szCs w:val="24"/>
        </w:rPr>
        <w:t xml:space="preserve">de </w:t>
      </w:r>
      <w:r w:rsidR="00F05BD4">
        <w:rPr>
          <w:rFonts w:ascii="Times New Roman" w:hAnsi="Times New Roman" w:cs="Times New Roman"/>
          <w:sz w:val="24"/>
          <w:szCs w:val="24"/>
        </w:rPr>
        <w:t xml:space="preserve">três milênios de mestres reais ou imaginários”, conforme aponta Alexei Bueno na </w:t>
      </w:r>
      <w:r w:rsidR="00E924CE">
        <w:rPr>
          <w:rFonts w:ascii="Times New Roman" w:hAnsi="Times New Roman" w:cs="Times New Roman"/>
          <w:sz w:val="24"/>
          <w:szCs w:val="24"/>
        </w:rPr>
        <w:t>edição anterior</w:t>
      </w:r>
      <w:r w:rsidR="006656D0">
        <w:rPr>
          <w:rFonts w:ascii="Times New Roman" w:hAnsi="Times New Roman" w:cs="Times New Roman"/>
          <w:sz w:val="24"/>
          <w:szCs w:val="24"/>
        </w:rPr>
        <w:t xml:space="preserve"> (p. 104)</w:t>
      </w:r>
      <w:r w:rsidR="00F05B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5BD4" w:rsidRPr="0002056C" w:rsidRDefault="00F05BD4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Imaginários, a começar por </w:t>
      </w:r>
      <w:proofErr w:type="spellStart"/>
      <w:r w:rsidRPr="001612D3">
        <w:rPr>
          <w:rFonts w:ascii="Times New Roman" w:hAnsi="Times New Roman" w:cs="Times New Roman"/>
          <w:sz w:val="24"/>
          <w:szCs w:val="24"/>
        </w:rPr>
        <w:t>Mnemosine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deusa grega da memória, o ponto de partida das duas versões, exatamente </w:t>
      </w:r>
      <w:r w:rsidR="004A0096">
        <w:rPr>
          <w:rFonts w:ascii="Times New Roman" w:hAnsi="Times New Roman" w:cs="Times New Roman"/>
          <w:sz w:val="24"/>
          <w:szCs w:val="24"/>
        </w:rPr>
        <w:t>a imortal</w:t>
      </w:r>
      <w:r>
        <w:rPr>
          <w:rFonts w:ascii="Times New Roman" w:hAnsi="Times New Roman" w:cs="Times New Roman"/>
          <w:sz w:val="24"/>
          <w:szCs w:val="24"/>
        </w:rPr>
        <w:t xml:space="preserve"> que “ressuscita o </w:t>
      </w:r>
      <w:proofErr w:type="gramStart"/>
      <w:r>
        <w:rPr>
          <w:rFonts w:ascii="Times New Roman" w:hAnsi="Times New Roman" w:cs="Times New Roman"/>
          <w:sz w:val="24"/>
          <w:szCs w:val="24"/>
        </w:rPr>
        <w:t>passado,/</w:t>
      </w:r>
      <w:proofErr w:type="gramEnd"/>
      <w:r w:rsidR="00EA6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alumbra o presente e evidencia o futuro” (2018, 26; 2019, 22). O que transparece é que o poeta lança a primeira pista para o leitor</w:t>
      </w:r>
      <w:r w:rsidR="00294D15">
        <w:rPr>
          <w:rFonts w:ascii="Times New Roman" w:hAnsi="Times New Roman" w:cs="Times New Roman"/>
          <w:sz w:val="24"/>
          <w:szCs w:val="24"/>
        </w:rPr>
        <w:t xml:space="preserve"> – </w:t>
      </w:r>
      <w:r w:rsidR="003D448E">
        <w:rPr>
          <w:rFonts w:ascii="Times New Roman" w:hAnsi="Times New Roman" w:cs="Times New Roman"/>
          <w:sz w:val="24"/>
          <w:szCs w:val="24"/>
        </w:rPr>
        <w:t>sobretudo o mais jovem</w:t>
      </w:r>
      <w:r w:rsidR="001612D3">
        <w:rPr>
          <w:rFonts w:ascii="Times New Roman" w:hAnsi="Times New Roman" w:cs="Times New Roman"/>
          <w:sz w:val="24"/>
          <w:szCs w:val="24"/>
        </w:rPr>
        <w:t xml:space="preserve"> </w:t>
      </w:r>
      <w:r w:rsidR="00294D1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iniciar e/ou exercitar sua religação com a memória em três temporalidades: deixar renascer o pretérito que interfere no aqui-agora e premoniza o porvir. </w:t>
      </w:r>
      <w:r w:rsidR="003D448E">
        <w:rPr>
          <w:rFonts w:ascii="Times New Roman" w:hAnsi="Times New Roman" w:cs="Times New Roman"/>
          <w:sz w:val="24"/>
          <w:szCs w:val="24"/>
        </w:rPr>
        <w:t>Pode ser</w:t>
      </w:r>
      <w:r w:rsidR="000805E0">
        <w:rPr>
          <w:rFonts w:ascii="Times New Roman" w:hAnsi="Times New Roman" w:cs="Times New Roman"/>
          <w:sz w:val="24"/>
          <w:szCs w:val="24"/>
        </w:rPr>
        <w:t xml:space="preserve"> um sadio exercício na atual conjuntura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3D448E">
        <w:rPr>
          <w:rFonts w:ascii="Times New Roman" w:hAnsi="Times New Roman" w:cs="Times New Roman"/>
          <w:sz w:val="24"/>
          <w:szCs w:val="24"/>
        </w:rPr>
        <w:t xml:space="preserve">ão </w:t>
      </w:r>
      <w:r>
        <w:rPr>
          <w:rFonts w:ascii="Times New Roman" w:hAnsi="Times New Roman" w:cs="Times New Roman"/>
          <w:sz w:val="24"/>
          <w:szCs w:val="24"/>
        </w:rPr>
        <w:t>líquid</w:t>
      </w:r>
      <w:r w:rsidR="003D44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612D3">
        <w:rPr>
          <w:rFonts w:ascii="Times New Roman" w:hAnsi="Times New Roman" w:cs="Times New Roman"/>
          <w:sz w:val="24"/>
          <w:szCs w:val="24"/>
        </w:rPr>
        <w:t xml:space="preserve">cf.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1612D3">
        <w:rPr>
          <w:rFonts w:ascii="Times New Roman" w:hAnsi="Times New Roman" w:cs="Times New Roman"/>
          <w:sz w:val="24"/>
          <w:szCs w:val="24"/>
        </w:rPr>
        <w:t>auman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612D3">
        <w:rPr>
          <w:rFonts w:ascii="Times New Roman" w:hAnsi="Times New Roman" w:cs="Times New Roman"/>
          <w:sz w:val="24"/>
          <w:szCs w:val="24"/>
        </w:rPr>
        <w:t>,</w:t>
      </w:r>
      <w:r w:rsidR="000805E0">
        <w:rPr>
          <w:rFonts w:ascii="Times New Roman" w:hAnsi="Times New Roman" w:cs="Times New Roman"/>
          <w:sz w:val="24"/>
          <w:szCs w:val="24"/>
        </w:rPr>
        <w:t xml:space="preserve"> em que os humanos se distanciam da reflexão para priorizar </w:t>
      </w:r>
      <w:r w:rsidR="003D448E">
        <w:rPr>
          <w:rFonts w:ascii="Times New Roman" w:hAnsi="Times New Roman" w:cs="Times New Roman"/>
          <w:sz w:val="24"/>
          <w:szCs w:val="24"/>
        </w:rPr>
        <w:t>o clique d</w:t>
      </w:r>
      <w:r>
        <w:rPr>
          <w:rFonts w:ascii="Times New Roman" w:hAnsi="Times New Roman" w:cs="Times New Roman"/>
          <w:sz w:val="24"/>
          <w:szCs w:val="24"/>
        </w:rPr>
        <w:t xml:space="preserve">o presente contínuo </w:t>
      </w:r>
      <w:r w:rsidR="003D448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seus ex</w:t>
      </w:r>
      <w:r w:rsidR="003D448E">
        <w:rPr>
          <w:rFonts w:ascii="Times New Roman" w:hAnsi="Times New Roman" w:cs="Times New Roman"/>
          <w:sz w:val="24"/>
          <w:szCs w:val="24"/>
        </w:rPr>
        <w:t>cessos de dados instantâneos e tão fluido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F05BD4" w:rsidRDefault="00F05BD4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</w:t>
      </w:r>
      <w:r w:rsidR="00EA681E">
        <w:rPr>
          <w:rFonts w:ascii="Times New Roman" w:hAnsi="Times New Roman" w:cs="Times New Roman"/>
          <w:sz w:val="24"/>
          <w:szCs w:val="24"/>
        </w:rPr>
        <w:t xml:space="preserve">no campo </w:t>
      </w:r>
      <w:r>
        <w:rPr>
          <w:rFonts w:ascii="Times New Roman" w:hAnsi="Times New Roman" w:cs="Times New Roman"/>
          <w:sz w:val="24"/>
          <w:szCs w:val="24"/>
        </w:rPr>
        <w:t>da mitologia grega</w:t>
      </w:r>
      <w:r w:rsidR="00EA68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estão Tirésias, “o cego adivinho de Tebas” (2019, 23); Cassandra, a profetisa que “anteviu, no reflexo das águas/ os trágicos acontecimentos” da Guerra de Tróia (p. 25)</w:t>
      </w:r>
      <w:r w:rsidR="00E12743">
        <w:rPr>
          <w:rFonts w:ascii="Times New Roman" w:hAnsi="Times New Roman" w:cs="Times New Roman"/>
          <w:sz w:val="24"/>
          <w:szCs w:val="24"/>
        </w:rPr>
        <w:t>, mas não foi ouvida</w:t>
      </w:r>
      <w:r>
        <w:rPr>
          <w:rFonts w:ascii="Times New Roman" w:hAnsi="Times New Roman" w:cs="Times New Roman"/>
          <w:sz w:val="24"/>
          <w:szCs w:val="24"/>
        </w:rPr>
        <w:t>; Teseu</w:t>
      </w:r>
      <w:r w:rsidR="001612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derrotou o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Minotauro</w:t>
      </w:r>
      <w:proofErr w:type="spellEnd"/>
      <w:r w:rsidR="00B87625">
        <w:rPr>
          <w:rFonts w:ascii="Times New Roman" w:hAnsi="Times New Roman" w:cs="Times New Roman"/>
          <w:sz w:val="24"/>
          <w:szCs w:val="24"/>
        </w:rPr>
        <w:t xml:space="preserve"> (p. 27)</w:t>
      </w:r>
      <w:r>
        <w:rPr>
          <w:rFonts w:ascii="Times New Roman" w:hAnsi="Times New Roman" w:cs="Times New Roman"/>
          <w:sz w:val="24"/>
          <w:szCs w:val="24"/>
        </w:rPr>
        <w:t>; o poeta Orfeu e sua lira</w:t>
      </w:r>
      <w:r w:rsidR="00B87625">
        <w:rPr>
          <w:rFonts w:ascii="Times New Roman" w:hAnsi="Times New Roman" w:cs="Times New Roman"/>
          <w:sz w:val="24"/>
          <w:szCs w:val="24"/>
        </w:rPr>
        <w:t xml:space="preserve"> (p. 29)</w:t>
      </w:r>
      <w:r>
        <w:rPr>
          <w:rFonts w:ascii="Times New Roman" w:hAnsi="Times New Roman" w:cs="Times New Roman"/>
          <w:sz w:val="24"/>
          <w:szCs w:val="24"/>
        </w:rPr>
        <w:t xml:space="preserve">; e “Ulisses, </w:t>
      </w:r>
      <w:r w:rsidR="00B8762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Ítaca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seu </w:t>
      </w:r>
      <w:r w:rsidR="00B8762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iário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 </w:t>
      </w:r>
      <w:r w:rsidR="00B8762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avegação”</w:t>
      </w:r>
      <w:r w:rsidR="00B87625">
        <w:rPr>
          <w:rFonts w:ascii="Times New Roman" w:hAnsi="Times New Roman" w:cs="Times New Roman"/>
          <w:sz w:val="24"/>
          <w:szCs w:val="24"/>
        </w:rPr>
        <w:t xml:space="preserve"> (p. 31)</w:t>
      </w:r>
      <w:r>
        <w:rPr>
          <w:rFonts w:ascii="Times New Roman" w:hAnsi="Times New Roman" w:cs="Times New Roman"/>
          <w:sz w:val="24"/>
          <w:szCs w:val="24"/>
        </w:rPr>
        <w:t xml:space="preserve">. Este herói renasce magistralmente em 50 versos e na força da primeira pessoa do singular: “Dezesseis anos de provações padeci </w:t>
      </w:r>
      <w:proofErr w:type="gramStart"/>
      <w:r>
        <w:rPr>
          <w:rFonts w:ascii="Times New Roman" w:hAnsi="Times New Roman" w:cs="Times New Roman"/>
          <w:sz w:val="24"/>
          <w:szCs w:val="24"/>
        </w:rPr>
        <w:t>alhures,/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prisioneiro do vasto mar” (p. 33)</w:t>
      </w:r>
      <w:r w:rsidR="004365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aventuras e desventuras</w:t>
      </w:r>
      <w:r w:rsidR="004365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até conseguir retornar </w:t>
      </w:r>
      <w:r w:rsidR="0043657D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sua terra natal. </w:t>
      </w:r>
    </w:p>
    <w:p w:rsidR="00F05BD4" w:rsidRPr="00E12743" w:rsidRDefault="00F05BD4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exercício para religar a memória a partir da mitologia, o poeta c</w:t>
      </w:r>
      <w:r w:rsidR="000805E0">
        <w:rPr>
          <w:rFonts w:ascii="Times New Roman" w:hAnsi="Times New Roman" w:cs="Times New Roman"/>
          <w:sz w:val="24"/>
          <w:szCs w:val="24"/>
        </w:rPr>
        <w:t>onduz o leitor aos mais elevados</w:t>
      </w:r>
      <w:r w:rsidR="001612D3">
        <w:rPr>
          <w:rFonts w:ascii="Times New Roman" w:hAnsi="Times New Roman" w:cs="Times New Roman"/>
          <w:sz w:val="24"/>
          <w:szCs w:val="24"/>
        </w:rPr>
        <w:t xml:space="preserve"> </w:t>
      </w:r>
      <w:r w:rsidR="00656852">
        <w:rPr>
          <w:rFonts w:ascii="Times New Roman" w:hAnsi="Times New Roman" w:cs="Times New Roman"/>
          <w:sz w:val="24"/>
          <w:szCs w:val="24"/>
        </w:rPr>
        <w:t xml:space="preserve">sábios e </w:t>
      </w:r>
      <w:r w:rsidR="00972EDA">
        <w:rPr>
          <w:rFonts w:ascii="Times New Roman" w:hAnsi="Times New Roman" w:cs="Times New Roman"/>
          <w:sz w:val="24"/>
          <w:szCs w:val="24"/>
        </w:rPr>
        <w:t xml:space="preserve">mestres </w:t>
      </w:r>
      <w:r>
        <w:rPr>
          <w:rFonts w:ascii="Times New Roman" w:hAnsi="Times New Roman" w:cs="Times New Roman"/>
          <w:sz w:val="24"/>
          <w:szCs w:val="24"/>
        </w:rPr>
        <w:t>humanos: de Sócrates, o poeta acentua a coerência do filósofo ao renunciar a possível fuga diante de sua condenação</w:t>
      </w:r>
      <w:r w:rsidR="00EA68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“negar os deuses</w:t>
      </w:r>
      <w:r w:rsidR="00EA68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e corromper a juventude” (p. 43). Optou pela “mortal </w:t>
      </w:r>
      <w:proofErr w:type="gramStart"/>
      <w:r>
        <w:rPr>
          <w:rFonts w:ascii="Times New Roman" w:hAnsi="Times New Roman" w:cs="Times New Roman"/>
          <w:sz w:val="24"/>
          <w:szCs w:val="24"/>
        </w:rPr>
        <w:t>cicuta,/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deitou-se e balbuciou:/ – Desde o dia do nascimento,/ a natureza condena o homem a perecer</w:t>
      </w:r>
      <w:r w:rsidR="00EA68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(</w:t>
      </w:r>
      <w:proofErr w:type="gramStart"/>
      <w:r>
        <w:rPr>
          <w:rFonts w:ascii="Times New Roman" w:hAnsi="Times New Roman" w:cs="Times New Roman"/>
          <w:sz w:val="24"/>
          <w:szCs w:val="24"/>
        </w:rPr>
        <w:t>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44). Também entram</w:t>
      </w:r>
      <w:r w:rsidR="000805E0">
        <w:rPr>
          <w:rFonts w:ascii="Times New Roman" w:hAnsi="Times New Roman" w:cs="Times New Roman"/>
          <w:sz w:val="24"/>
          <w:szCs w:val="24"/>
        </w:rPr>
        <w:t xml:space="preserve"> no rol dos</w:t>
      </w:r>
      <w:r w:rsidR="00656852">
        <w:rPr>
          <w:rFonts w:ascii="Times New Roman" w:hAnsi="Times New Roman" w:cs="Times New Roman"/>
          <w:sz w:val="24"/>
          <w:szCs w:val="24"/>
        </w:rPr>
        <w:t xml:space="preserve"> pensadores</w:t>
      </w:r>
      <w:r w:rsidR="000805E0">
        <w:rPr>
          <w:rFonts w:ascii="Times New Roman" w:hAnsi="Times New Roman" w:cs="Times New Roman"/>
          <w:sz w:val="24"/>
          <w:szCs w:val="24"/>
        </w:rPr>
        <w:t xml:space="preserve">, Sêneca e </w:t>
      </w:r>
      <w:r>
        <w:rPr>
          <w:rFonts w:ascii="Times New Roman" w:hAnsi="Times New Roman" w:cs="Times New Roman"/>
          <w:sz w:val="24"/>
          <w:szCs w:val="24"/>
        </w:rPr>
        <w:t xml:space="preserve">Giordano Bruno. Dos </w:t>
      </w:r>
      <w:r w:rsidR="00E12743">
        <w:rPr>
          <w:rFonts w:ascii="Times New Roman" w:hAnsi="Times New Roman" w:cs="Times New Roman"/>
          <w:sz w:val="24"/>
          <w:szCs w:val="24"/>
        </w:rPr>
        <w:t xml:space="preserve">gênios da </w:t>
      </w:r>
      <w:r>
        <w:rPr>
          <w:rFonts w:ascii="Times New Roman" w:hAnsi="Times New Roman" w:cs="Times New Roman"/>
          <w:sz w:val="24"/>
          <w:szCs w:val="24"/>
        </w:rPr>
        <w:t>músic</w:t>
      </w:r>
      <w:r w:rsidR="00E12743">
        <w:rPr>
          <w:rFonts w:ascii="Times New Roman" w:hAnsi="Times New Roman" w:cs="Times New Roman"/>
          <w:sz w:val="24"/>
          <w:szCs w:val="24"/>
        </w:rPr>
        <w:t>a</w:t>
      </w:r>
      <w:r w:rsidR="00EA681E">
        <w:rPr>
          <w:rFonts w:ascii="Times New Roman" w:hAnsi="Times New Roman" w:cs="Times New Roman"/>
          <w:sz w:val="24"/>
          <w:szCs w:val="24"/>
        </w:rPr>
        <w:t>,</w:t>
      </w:r>
      <w:r w:rsidR="00E12743">
        <w:rPr>
          <w:rFonts w:ascii="Times New Roman" w:hAnsi="Times New Roman" w:cs="Times New Roman"/>
          <w:sz w:val="24"/>
          <w:szCs w:val="24"/>
        </w:rPr>
        <w:t xml:space="preserve"> estão</w:t>
      </w:r>
      <w:r>
        <w:rPr>
          <w:rFonts w:ascii="Times New Roman" w:hAnsi="Times New Roman" w:cs="Times New Roman"/>
          <w:sz w:val="24"/>
          <w:szCs w:val="24"/>
        </w:rPr>
        <w:t xml:space="preserve"> Vivaldi, Bach, Mozart e Beethoven. Dos </w:t>
      </w:r>
      <w:r w:rsidR="000805E0">
        <w:rPr>
          <w:rFonts w:ascii="Times New Roman" w:hAnsi="Times New Roman" w:cs="Times New Roman"/>
          <w:sz w:val="24"/>
          <w:szCs w:val="24"/>
        </w:rPr>
        <w:t>numerosos místicos/religiosos</w:t>
      </w:r>
      <w:r w:rsidR="001612D3">
        <w:rPr>
          <w:rFonts w:ascii="Times New Roman" w:hAnsi="Times New Roman" w:cs="Times New Roman"/>
          <w:sz w:val="24"/>
          <w:szCs w:val="24"/>
        </w:rPr>
        <w:t>,</w:t>
      </w:r>
      <w:r w:rsidR="000805E0">
        <w:rPr>
          <w:rFonts w:ascii="Times New Roman" w:hAnsi="Times New Roman" w:cs="Times New Roman"/>
          <w:sz w:val="24"/>
          <w:szCs w:val="24"/>
        </w:rPr>
        <w:t xml:space="preserve"> cita</w:t>
      </w:r>
      <w:r>
        <w:rPr>
          <w:rFonts w:ascii="Times New Roman" w:hAnsi="Times New Roman" w:cs="Times New Roman"/>
          <w:sz w:val="24"/>
          <w:szCs w:val="24"/>
        </w:rPr>
        <w:t xml:space="preserve">mos: </w:t>
      </w:r>
      <w:proofErr w:type="spellStart"/>
      <w:r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="00161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Tsé</w:t>
      </w:r>
      <w:proofErr w:type="spellEnd"/>
      <w:r>
        <w:rPr>
          <w:rFonts w:ascii="Times New Roman" w:hAnsi="Times New Roman" w:cs="Times New Roman"/>
          <w:sz w:val="24"/>
          <w:szCs w:val="24"/>
        </w:rPr>
        <w:t>, S</w:t>
      </w:r>
      <w:r w:rsidR="001612D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darta Gautama,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Patanjali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Jesus, Gandhi, Santa Luzia,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Ramakrishna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3C9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bn</w:t>
      </w:r>
      <w:proofErr w:type="spellEnd"/>
      <w:r w:rsidR="00CD3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Alan Kardec, São Francisco de Assis e o brasileiro da Amazônia, José Gabriel </w:t>
      </w:r>
      <w:r w:rsidR="000805E0">
        <w:rPr>
          <w:rFonts w:ascii="Times New Roman" w:hAnsi="Times New Roman" w:cs="Times New Roman"/>
          <w:sz w:val="24"/>
          <w:szCs w:val="24"/>
        </w:rPr>
        <w:t xml:space="preserve">da Costa. Todos </w:t>
      </w:r>
      <w:r>
        <w:rPr>
          <w:rFonts w:ascii="Times New Roman" w:hAnsi="Times New Roman" w:cs="Times New Roman"/>
          <w:sz w:val="24"/>
          <w:szCs w:val="24"/>
        </w:rPr>
        <w:t>são reverenciados por um respeitoso ec</w:t>
      </w:r>
      <w:r w:rsidR="00E12743">
        <w:rPr>
          <w:rFonts w:ascii="Times New Roman" w:hAnsi="Times New Roman" w:cs="Times New Roman"/>
          <w:sz w:val="24"/>
          <w:szCs w:val="24"/>
        </w:rPr>
        <w:t>umenismo</w:t>
      </w:r>
      <w:r w:rsidR="000805E0">
        <w:rPr>
          <w:rFonts w:ascii="Times New Roman" w:hAnsi="Times New Roman" w:cs="Times New Roman"/>
          <w:sz w:val="24"/>
          <w:szCs w:val="24"/>
        </w:rPr>
        <w:t>, sem preconceito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12743">
        <w:rPr>
          <w:rFonts w:ascii="Times New Roman" w:hAnsi="Times New Roman" w:cs="Times New Roman"/>
          <w:sz w:val="24"/>
          <w:szCs w:val="24"/>
        </w:rPr>
        <w:t>E, da literatura, destacam-se, por ora, Horácio, Bocage, Dante Alighieri, Goethe, Federic</w:t>
      </w:r>
      <w:r w:rsidR="00E12743" w:rsidRPr="00E12743">
        <w:rPr>
          <w:rFonts w:ascii="Times New Roman" w:hAnsi="Times New Roman" w:cs="Times New Roman"/>
          <w:sz w:val="24"/>
          <w:szCs w:val="24"/>
        </w:rPr>
        <w:t>o García Lorca, Balzac</w:t>
      </w:r>
      <w:r w:rsidR="00157073">
        <w:rPr>
          <w:rFonts w:ascii="Times New Roman" w:hAnsi="Times New Roman" w:cs="Times New Roman"/>
          <w:sz w:val="24"/>
          <w:szCs w:val="24"/>
        </w:rPr>
        <w:t xml:space="preserve"> e outros tantos</w:t>
      </w:r>
      <w:r w:rsidRPr="00E12743">
        <w:rPr>
          <w:rFonts w:ascii="Times New Roman" w:hAnsi="Times New Roman" w:cs="Times New Roman"/>
          <w:sz w:val="24"/>
          <w:szCs w:val="24"/>
        </w:rPr>
        <w:t>.</w:t>
      </w:r>
    </w:p>
    <w:p w:rsidR="00F05BD4" w:rsidRDefault="00F05BD4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de contemplar alguns gênios da pintura (Miguel</w:t>
      </w:r>
      <w:r w:rsidR="001612D3">
        <w:rPr>
          <w:rFonts w:ascii="Times New Roman" w:hAnsi="Times New Roman" w:cs="Times New Roman"/>
          <w:sz w:val="24"/>
          <w:szCs w:val="24"/>
        </w:rPr>
        <w:t xml:space="preserve"> </w:t>
      </w:r>
      <w:r w:rsidR="00524411">
        <w:rPr>
          <w:rFonts w:ascii="Times New Roman" w:hAnsi="Times New Roman" w:cs="Times New Roman"/>
          <w:sz w:val="24"/>
          <w:szCs w:val="24"/>
        </w:rPr>
        <w:t>Â</w:t>
      </w:r>
      <w:r w:rsidR="00294D15">
        <w:rPr>
          <w:rFonts w:ascii="Times New Roman" w:hAnsi="Times New Roman" w:cs="Times New Roman"/>
          <w:sz w:val="24"/>
          <w:szCs w:val="24"/>
        </w:rPr>
        <w:t>ngelo, El Gre</w:t>
      </w:r>
      <w:r w:rsidR="001612D3">
        <w:rPr>
          <w:rFonts w:ascii="Times New Roman" w:hAnsi="Times New Roman" w:cs="Times New Roman"/>
          <w:sz w:val="24"/>
          <w:szCs w:val="24"/>
        </w:rPr>
        <w:t>c</w:t>
      </w:r>
      <w:r w:rsidR="00294D15">
        <w:rPr>
          <w:rFonts w:ascii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>
        <w:rPr>
          <w:rFonts w:ascii="Times New Roman" w:hAnsi="Times New Roman" w:cs="Times New Roman"/>
          <w:sz w:val="24"/>
          <w:szCs w:val="24"/>
        </w:rPr>
        <w:t>Vogh</w:t>
      </w:r>
      <w:proofErr w:type="spellEnd"/>
      <w:r w:rsidR="002322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22DF">
        <w:rPr>
          <w:rFonts w:ascii="Times New Roman" w:hAnsi="Times New Roman" w:cs="Times New Roman"/>
          <w:sz w:val="24"/>
          <w:szCs w:val="24"/>
        </w:rPr>
        <w:t>Ticiano</w:t>
      </w:r>
      <w:proofErr w:type="spellEnd"/>
      <w:r w:rsidR="00656852">
        <w:rPr>
          <w:rFonts w:ascii="Times New Roman" w:hAnsi="Times New Roman" w:cs="Times New Roman"/>
          <w:sz w:val="24"/>
          <w:szCs w:val="24"/>
        </w:rPr>
        <w:t xml:space="preserve"> e Nicolas </w:t>
      </w:r>
      <w:proofErr w:type="spellStart"/>
      <w:r w:rsidR="00656852">
        <w:rPr>
          <w:rFonts w:ascii="Times New Roman" w:hAnsi="Times New Roman" w:cs="Times New Roman"/>
          <w:sz w:val="24"/>
          <w:szCs w:val="24"/>
        </w:rPr>
        <w:t>Poussin</w:t>
      </w:r>
      <w:proofErr w:type="spellEnd"/>
      <w:r w:rsidR="00656852">
        <w:rPr>
          <w:rFonts w:ascii="Times New Roman" w:hAnsi="Times New Roman" w:cs="Times New Roman"/>
          <w:sz w:val="24"/>
          <w:szCs w:val="24"/>
        </w:rPr>
        <w:t>), conforme</w:t>
      </w:r>
      <w:r>
        <w:rPr>
          <w:rFonts w:ascii="Times New Roman" w:hAnsi="Times New Roman" w:cs="Times New Roman"/>
          <w:sz w:val="24"/>
          <w:szCs w:val="24"/>
        </w:rPr>
        <w:t xml:space="preserve"> dito, há nobre espaço à literatura. O tributo a Homero salta aos olhos. Catunda conecta simultaneamente a mitologia grega à pintura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Poussin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ao poeta-mor ocidental. O próprio título “Homero e sua sagração (segundo Nicolas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Poussin</w:t>
      </w:r>
      <w:proofErr w:type="spellEnd"/>
      <w:r>
        <w:rPr>
          <w:rFonts w:ascii="Times New Roman" w:hAnsi="Times New Roman" w:cs="Times New Roman"/>
          <w:sz w:val="24"/>
          <w:szCs w:val="24"/>
        </w:rPr>
        <w:t>)”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já realça algumas pegadas. Ou seja, os versos descrevem as imagens/ações do quadro </w:t>
      </w:r>
      <w:r w:rsidR="00C060E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060E7">
        <w:rPr>
          <w:rFonts w:ascii="Times New Roman" w:hAnsi="Times New Roman" w:cs="Times New Roman"/>
          <w:sz w:val="24"/>
          <w:szCs w:val="24"/>
        </w:rPr>
        <w:t>Parnassu</w:t>
      </w:r>
      <w:proofErr w:type="spellEnd"/>
      <w:r w:rsidR="00C060E7">
        <w:rPr>
          <w:rFonts w:ascii="Times New Roman" w:hAnsi="Times New Roman" w:cs="Times New Roman"/>
          <w:sz w:val="24"/>
          <w:szCs w:val="24"/>
        </w:rPr>
        <w:t>”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(1630-1631), a montanha mitológica do belo e inteligente Apolo e de suas Musas. Foi no monte sagrado que Homero recebeu “das mãos do luminoso </w:t>
      </w:r>
      <w:proofErr w:type="gramStart"/>
      <w:r>
        <w:rPr>
          <w:rFonts w:ascii="Times New Roman" w:hAnsi="Times New Roman" w:cs="Times New Roman"/>
          <w:sz w:val="24"/>
          <w:szCs w:val="24"/>
        </w:rPr>
        <w:t>Apolo,/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preciosa taça de néctar e ambrosia” (p. 38</w:t>
      </w:r>
      <w:r w:rsidR="00CB57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BD4" w:rsidRDefault="00F05BD4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E12743">
        <w:rPr>
          <w:rFonts w:ascii="Times New Roman" w:hAnsi="Times New Roman" w:cs="Times New Roman"/>
          <w:sz w:val="24"/>
          <w:szCs w:val="24"/>
        </w:rPr>
        <w:t xml:space="preserve"> portugueses estão referendados</w:t>
      </w:r>
      <w:r>
        <w:rPr>
          <w:rFonts w:ascii="Times New Roman" w:hAnsi="Times New Roman" w:cs="Times New Roman"/>
          <w:sz w:val="24"/>
          <w:szCs w:val="24"/>
        </w:rPr>
        <w:t xml:space="preserve"> por Camões e Fernando Pessoa, este “no altar da palavra” (p. 17</w:t>
      </w:r>
      <w:r w:rsidR="00B355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55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que, após a morte de Sá Carneiro, segundo Catunda: </w:t>
      </w:r>
    </w:p>
    <w:p w:rsidR="001612D3" w:rsidRPr="001612D3" w:rsidRDefault="001612D3" w:rsidP="00161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612D3">
        <w:rPr>
          <w:rFonts w:ascii="Times New Roman" w:hAnsi="Times New Roman" w:cs="Times New Roman"/>
          <w:sz w:val="24"/>
          <w:szCs w:val="24"/>
        </w:rPr>
        <w:t>À beira-mágoa, sob a chuva oblíqua,</w:t>
      </w: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2D3">
        <w:rPr>
          <w:rFonts w:ascii="Times New Roman" w:hAnsi="Times New Roman" w:cs="Times New Roman"/>
          <w:sz w:val="24"/>
          <w:szCs w:val="24"/>
        </w:rPr>
        <w:t>restava</w:t>
      </w:r>
      <w:proofErr w:type="gramEnd"/>
      <w:r w:rsidRPr="001612D3">
        <w:rPr>
          <w:rFonts w:ascii="Times New Roman" w:hAnsi="Times New Roman" w:cs="Times New Roman"/>
          <w:sz w:val="24"/>
          <w:szCs w:val="24"/>
        </w:rPr>
        <w:t xml:space="preserve"> a Pessoa</w:t>
      </w: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2D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612D3">
        <w:rPr>
          <w:rFonts w:ascii="Times New Roman" w:hAnsi="Times New Roman" w:cs="Times New Roman"/>
          <w:sz w:val="24"/>
          <w:szCs w:val="24"/>
        </w:rPr>
        <w:t xml:space="preserve"> desdobrar-se em máscaras.</w:t>
      </w: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612D3">
        <w:rPr>
          <w:rFonts w:ascii="Times New Roman" w:hAnsi="Times New Roman" w:cs="Times New Roman"/>
          <w:sz w:val="24"/>
          <w:szCs w:val="24"/>
        </w:rPr>
        <w:t>Vigiado por um chefe de ideias estreitas,</w:t>
      </w: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2D3">
        <w:rPr>
          <w:rFonts w:ascii="Times New Roman" w:hAnsi="Times New Roman" w:cs="Times New Roman"/>
          <w:sz w:val="24"/>
          <w:szCs w:val="24"/>
        </w:rPr>
        <w:t>fez</w:t>
      </w:r>
      <w:proofErr w:type="gramEnd"/>
      <w:r w:rsidRPr="001612D3">
        <w:rPr>
          <w:rFonts w:ascii="Times New Roman" w:hAnsi="Times New Roman" w:cs="Times New Roman"/>
          <w:sz w:val="24"/>
          <w:szCs w:val="24"/>
        </w:rPr>
        <w:t>-se Alberto Caeiro, cidadão de província,</w:t>
      </w: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2D3">
        <w:rPr>
          <w:rFonts w:ascii="Times New Roman" w:hAnsi="Times New Roman" w:cs="Times New Roman"/>
          <w:sz w:val="24"/>
          <w:szCs w:val="24"/>
        </w:rPr>
        <w:t>panteísta</w:t>
      </w:r>
      <w:proofErr w:type="gramEnd"/>
      <w:r w:rsidRPr="001612D3">
        <w:rPr>
          <w:rFonts w:ascii="Times New Roman" w:hAnsi="Times New Roman" w:cs="Times New Roman"/>
          <w:sz w:val="24"/>
          <w:szCs w:val="24"/>
        </w:rPr>
        <w:t>, andarilho dos bosques de Sintra;</w:t>
      </w: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2D3">
        <w:rPr>
          <w:rFonts w:ascii="Times New Roman" w:hAnsi="Times New Roman" w:cs="Times New Roman"/>
          <w:sz w:val="24"/>
          <w:szCs w:val="24"/>
        </w:rPr>
        <w:lastRenderedPageBreak/>
        <w:t>tornou</w:t>
      </w:r>
      <w:proofErr w:type="gramEnd"/>
      <w:r w:rsidRPr="001612D3">
        <w:rPr>
          <w:rFonts w:ascii="Times New Roman" w:hAnsi="Times New Roman" w:cs="Times New Roman"/>
          <w:sz w:val="24"/>
          <w:szCs w:val="24"/>
        </w:rPr>
        <w:t>-se Álvaro de Campos.</w:t>
      </w:r>
    </w:p>
    <w:p w:rsidR="00F05BD4" w:rsidRPr="001612D3" w:rsidRDefault="00656852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2D3">
        <w:rPr>
          <w:rFonts w:ascii="Times New Roman" w:hAnsi="Times New Roman" w:cs="Times New Roman"/>
          <w:sz w:val="24"/>
          <w:szCs w:val="24"/>
        </w:rPr>
        <w:t>r</w:t>
      </w:r>
      <w:r w:rsidR="00F05BD4" w:rsidRPr="001612D3">
        <w:rPr>
          <w:rFonts w:ascii="Times New Roman" w:hAnsi="Times New Roman" w:cs="Times New Roman"/>
          <w:sz w:val="24"/>
          <w:szCs w:val="24"/>
        </w:rPr>
        <w:t>efugiado</w:t>
      </w:r>
      <w:proofErr w:type="gramEnd"/>
      <w:r w:rsidR="00F05BD4" w:rsidRPr="001612D3">
        <w:rPr>
          <w:rFonts w:ascii="Times New Roman" w:hAnsi="Times New Roman" w:cs="Times New Roman"/>
          <w:sz w:val="24"/>
          <w:szCs w:val="24"/>
        </w:rPr>
        <w:t xml:space="preserve"> na metafísica do cotidiano;</w:t>
      </w: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2D3">
        <w:rPr>
          <w:rFonts w:ascii="Times New Roman" w:hAnsi="Times New Roman" w:cs="Times New Roman"/>
          <w:sz w:val="24"/>
          <w:szCs w:val="24"/>
        </w:rPr>
        <w:t>transformou</w:t>
      </w:r>
      <w:proofErr w:type="gramEnd"/>
      <w:r w:rsidRPr="001612D3">
        <w:rPr>
          <w:rFonts w:ascii="Times New Roman" w:hAnsi="Times New Roman" w:cs="Times New Roman"/>
          <w:sz w:val="24"/>
          <w:szCs w:val="24"/>
        </w:rPr>
        <w:t>-se em Ricardo Reis,</w:t>
      </w: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2D3">
        <w:rPr>
          <w:rFonts w:ascii="Times New Roman" w:hAnsi="Times New Roman" w:cs="Times New Roman"/>
          <w:sz w:val="24"/>
          <w:szCs w:val="24"/>
        </w:rPr>
        <w:t>horaciano</w:t>
      </w:r>
      <w:proofErr w:type="gramEnd"/>
      <w:r w:rsidRPr="001612D3">
        <w:rPr>
          <w:rFonts w:ascii="Times New Roman" w:hAnsi="Times New Roman" w:cs="Times New Roman"/>
          <w:sz w:val="24"/>
          <w:szCs w:val="24"/>
        </w:rPr>
        <w:t>, ante a mutação de tudo</w:t>
      </w: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2D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612D3">
        <w:rPr>
          <w:rFonts w:ascii="Times New Roman" w:hAnsi="Times New Roman" w:cs="Times New Roman"/>
          <w:sz w:val="24"/>
          <w:szCs w:val="24"/>
        </w:rPr>
        <w:t xml:space="preserve"> a precariedade das percepções.</w:t>
      </w: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612D3">
        <w:rPr>
          <w:rFonts w:ascii="Times New Roman" w:hAnsi="Times New Roman" w:cs="Times New Roman"/>
          <w:sz w:val="24"/>
          <w:szCs w:val="24"/>
        </w:rPr>
        <w:t>Era um Fernando, entre pessoas,</w:t>
      </w: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2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612D3">
        <w:rPr>
          <w:rFonts w:ascii="Times New Roman" w:hAnsi="Times New Roman" w:cs="Times New Roman"/>
          <w:sz w:val="24"/>
          <w:szCs w:val="24"/>
        </w:rPr>
        <w:t xml:space="preserve"> cismar </w:t>
      </w:r>
      <w:r w:rsidR="00B355A5">
        <w:rPr>
          <w:rFonts w:ascii="Times New Roman" w:hAnsi="Times New Roman" w:cs="Times New Roman"/>
          <w:sz w:val="24"/>
          <w:szCs w:val="24"/>
        </w:rPr>
        <w:t>n</w:t>
      </w:r>
      <w:r w:rsidRPr="001612D3">
        <w:rPr>
          <w:rFonts w:ascii="Times New Roman" w:hAnsi="Times New Roman" w:cs="Times New Roman"/>
          <w:sz w:val="24"/>
          <w:szCs w:val="24"/>
        </w:rPr>
        <w:t>o mar.</w:t>
      </w:r>
      <w:r w:rsidR="00E12743" w:rsidRPr="00161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BD4" w:rsidRPr="001612D3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612D3">
        <w:rPr>
          <w:rFonts w:ascii="Times New Roman" w:hAnsi="Times New Roman" w:cs="Times New Roman"/>
          <w:sz w:val="24"/>
          <w:szCs w:val="24"/>
        </w:rPr>
        <w:t>[...]</w:t>
      </w:r>
    </w:p>
    <w:p w:rsidR="00CB6DEC" w:rsidRDefault="00F05BD4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612D3">
        <w:rPr>
          <w:rFonts w:ascii="Times New Roman" w:hAnsi="Times New Roman" w:cs="Times New Roman"/>
          <w:sz w:val="24"/>
          <w:szCs w:val="24"/>
        </w:rPr>
        <w:t xml:space="preserve">Cérebro da raça, no mais alto degrau da escada. </w:t>
      </w:r>
    </w:p>
    <w:p w:rsidR="00F05BD4" w:rsidRPr="001612D3" w:rsidRDefault="00CB6DEC" w:rsidP="001612D3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F05BD4" w:rsidRPr="001612D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12743" w:rsidRPr="001612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p</w:t>
      </w:r>
      <w:r w:rsidR="00E12743" w:rsidRPr="001612D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172-73)</w:t>
      </w:r>
    </w:p>
    <w:p w:rsidR="00F05BD4" w:rsidRPr="001612D3" w:rsidRDefault="00F05BD4" w:rsidP="00161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BD4" w:rsidRDefault="001612D3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F05BD4">
        <w:rPr>
          <w:rFonts w:ascii="Times New Roman" w:hAnsi="Times New Roman" w:cs="Times New Roman"/>
          <w:sz w:val="24"/>
          <w:szCs w:val="24"/>
        </w:rPr>
        <w:t>ntre os brasileiros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5BD4">
        <w:rPr>
          <w:rFonts w:ascii="Times New Roman" w:hAnsi="Times New Roman" w:cs="Times New Roman"/>
          <w:sz w:val="24"/>
          <w:szCs w:val="24"/>
        </w:rPr>
        <w:t xml:space="preserve"> estão Castro Alves, Cruz e Souza, Gregório de Matos, Augusto dos Anjos e Vin</w:t>
      </w:r>
      <w:r w:rsidR="00EA681E">
        <w:rPr>
          <w:rFonts w:ascii="Times New Roman" w:hAnsi="Times New Roman" w:cs="Times New Roman"/>
          <w:sz w:val="24"/>
          <w:szCs w:val="24"/>
        </w:rPr>
        <w:t>i</w:t>
      </w:r>
      <w:r w:rsidR="00F05BD4">
        <w:rPr>
          <w:rFonts w:ascii="Times New Roman" w:hAnsi="Times New Roman" w:cs="Times New Roman"/>
          <w:sz w:val="24"/>
          <w:szCs w:val="24"/>
        </w:rPr>
        <w:t xml:space="preserve">cius de Moraes, o poeta </w:t>
      </w:r>
      <w:r w:rsidR="001849F3">
        <w:rPr>
          <w:rFonts w:ascii="Times New Roman" w:hAnsi="Times New Roman" w:cs="Times New Roman"/>
          <w:sz w:val="24"/>
          <w:szCs w:val="24"/>
        </w:rPr>
        <w:t>d</w:t>
      </w:r>
      <w:r w:rsidR="00F05BD4">
        <w:rPr>
          <w:rFonts w:ascii="Times New Roman" w:hAnsi="Times New Roman" w:cs="Times New Roman"/>
          <w:sz w:val="24"/>
          <w:szCs w:val="24"/>
        </w:rPr>
        <w:t xml:space="preserve">e </w:t>
      </w:r>
      <w:r w:rsidR="001849F3">
        <w:rPr>
          <w:rFonts w:ascii="Times New Roman" w:hAnsi="Times New Roman" w:cs="Times New Roman"/>
          <w:sz w:val="24"/>
          <w:szCs w:val="24"/>
        </w:rPr>
        <w:t>“</w:t>
      </w:r>
      <w:r w:rsidR="00F05BD4">
        <w:rPr>
          <w:rFonts w:ascii="Times New Roman" w:hAnsi="Times New Roman" w:cs="Times New Roman"/>
          <w:sz w:val="24"/>
          <w:szCs w:val="24"/>
        </w:rPr>
        <w:t xml:space="preserve">vida intensa” (p. 191) e de tantas paixões: “Porque o apaixonado não tem medo de </w:t>
      </w:r>
      <w:proofErr w:type="gramStart"/>
      <w:r w:rsidR="00F05BD4">
        <w:rPr>
          <w:rFonts w:ascii="Times New Roman" w:hAnsi="Times New Roman" w:cs="Times New Roman"/>
          <w:sz w:val="24"/>
          <w:szCs w:val="24"/>
        </w:rPr>
        <w:t>sofrer./</w:t>
      </w:r>
      <w:proofErr w:type="gramEnd"/>
      <w:r w:rsidR="00F05BD4">
        <w:rPr>
          <w:rFonts w:ascii="Times New Roman" w:hAnsi="Times New Roman" w:cs="Times New Roman"/>
          <w:sz w:val="24"/>
          <w:szCs w:val="24"/>
        </w:rPr>
        <w:t xml:space="preserve"> E ele tinha a certeza de que o caminho do poeta/ é um mergulho no entusiasmo/ de uma luz magnífica e desconcertante” (p. 192). </w:t>
      </w:r>
    </w:p>
    <w:p w:rsidR="001A7D81" w:rsidRDefault="00F05BD4" w:rsidP="00CB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Enfim, </w:t>
      </w:r>
      <w:r w:rsidRPr="00744782">
        <w:rPr>
          <w:rFonts w:ascii="Times New Roman" w:hAnsi="Times New Roman" w:cs="Times New Roman"/>
          <w:i/>
          <w:sz w:val="24"/>
          <w:szCs w:val="24"/>
        </w:rPr>
        <w:t>Eternidade humana</w:t>
      </w:r>
      <w:r>
        <w:rPr>
          <w:rFonts w:ascii="Times New Roman" w:hAnsi="Times New Roman" w:cs="Times New Roman"/>
          <w:sz w:val="24"/>
          <w:szCs w:val="24"/>
        </w:rPr>
        <w:t xml:space="preserve"> é um dos mais fascinantes livros dos 49 já publicados por Márcio Catunda</w:t>
      </w:r>
      <w:r w:rsidR="007425D0">
        <w:rPr>
          <w:rFonts w:ascii="Times New Roman" w:hAnsi="Times New Roman" w:cs="Times New Roman"/>
          <w:sz w:val="24"/>
          <w:szCs w:val="24"/>
        </w:rPr>
        <w:t>. É provável que a seleção dos seus retratados siga sua verve humanista e sua cosmovisão: “</w:t>
      </w:r>
      <w:r w:rsidR="001849F3">
        <w:rPr>
          <w:rFonts w:ascii="Times New Roman" w:hAnsi="Times New Roman" w:cs="Times New Roman"/>
          <w:sz w:val="24"/>
          <w:szCs w:val="24"/>
        </w:rPr>
        <w:t>É</w:t>
      </w:r>
      <w:r w:rsidR="007425D0">
        <w:rPr>
          <w:rFonts w:ascii="Times New Roman" w:hAnsi="Times New Roman" w:cs="Times New Roman"/>
          <w:sz w:val="24"/>
          <w:szCs w:val="24"/>
        </w:rPr>
        <w:t xml:space="preserve"> da natureza humana elevar-se como chama/ em direção às altas regiões do ar”</w:t>
      </w:r>
      <w:r w:rsidR="00972EDA">
        <w:rPr>
          <w:rFonts w:ascii="Times New Roman" w:hAnsi="Times New Roman" w:cs="Times New Roman"/>
          <w:sz w:val="24"/>
          <w:szCs w:val="24"/>
        </w:rPr>
        <w:t>, como atesta</w:t>
      </w:r>
      <w:r w:rsidR="001D340F">
        <w:rPr>
          <w:rFonts w:ascii="Times New Roman" w:hAnsi="Times New Roman" w:cs="Times New Roman"/>
          <w:sz w:val="24"/>
          <w:szCs w:val="24"/>
        </w:rPr>
        <w:t>m</w:t>
      </w:r>
      <w:r w:rsidR="00972EDA">
        <w:rPr>
          <w:rFonts w:ascii="Times New Roman" w:hAnsi="Times New Roman" w:cs="Times New Roman"/>
          <w:sz w:val="24"/>
          <w:szCs w:val="24"/>
        </w:rPr>
        <w:t xml:space="preserve"> </w:t>
      </w:r>
      <w:r w:rsidR="007425D0">
        <w:rPr>
          <w:rFonts w:ascii="Times New Roman" w:hAnsi="Times New Roman" w:cs="Times New Roman"/>
          <w:sz w:val="24"/>
          <w:szCs w:val="24"/>
        </w:rPr>
        <w:t>os versos</w:t>
      </w:r>
      <w:r w:rsidR="002322DF">
        <w:rPr>
          <w:rFonts w:ascii="Times New Roman" w:hAnsi="Times New Roman" w:cs="Times New Roman"/>
          <w:sz w:val="24"/>
          <w:szCs w:val="24"/>
        </w:rPr>
        <w:t xml:space="preserve"> a </w:t>
      </w:r>
      <w:r w:rsidR="00656852">
        <w:rPr>
          <w:rFonts w:ascii="Times New Roman" w:hAnsi="Times New Roman" w:cs="Times New Roman"/>
          <w:sz w:val="24"/>
          <w:szCs w:val="24"/>
        </w:rPr>
        <w:t>“</w:t>
      </w:r>
      <w:r w:rsidR="002322DF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="002322DF">
        <w:rPr>
          <w:rFonts w:ascii="Times New Roman" w:hAnsi="Times New Roman" w:cs="Times New Roman"/>
          <w:sz w:val="24"/>
          <w:szCs w:val="24"/>
        </w:rPr>
        <w:t>Fludd</w:t>
      </w:r>
      <w:proofErr w:type="spellEnd"/>
      <w:r w:rsidR="002322DF">
        <w:rPr>
          <w:rFonts w:ascii="Times New Roman" w:hAnsi="Times New Roman" w:cs="Times New Roman"/>
          <w:sz w:val="24"/>
          <w:szCs w:val="24"/>
        </w:rPr>
        <w:t>, terapeuta holístico” (p. 120)</w:t>
      </w:r>
      <w:r w:rsidR="00972EDA">
        <w:rPr>
          <w:rFonts w:ascii="Times New Roman" w:hAnsi="Times New Roman" w:cs="Times New Roman"/>
          <w:sz w:val="24"/>
          <w:szCs w:val="24"/>
        </w:rPr>
        <w:t>. Página a página, o poeta nos conduz</w:t>
      </w:r>
      <w:r w:rsidR="0082481F">
        <w:rPr>
          <w:rFonts w:ascii="Times New Roman" w:hAnsi="Times New Roman" w:cs="Times New Roman"/>
          <w:sz w:val="24"/>
          <w:szCs w:val="24"/>
        </w:rPr>
        <w:t>, insistimos novamente,</w:t>
      </w:r>
      <w:r w:rsidR="00972EDA">
        <w:rPr>
          <w:rFonts w:ascii="Times New Roman" w:hAnsi="Times New Roman" w:cs="Times New Roman"/>
          <w:sz w:val="24"/>
          <w:szCs w:val="24"/>
        </w:rPr>
        <w:t xml:space="preserve"> ao ato de religar a memória do passado </w:t>
      </w:r>
      <w:r w:rsidR="001D340F">
        <w:rPr>
          <w:rFonts w:ascii="Times New Roman" w:hAnsi="Times New Roman" w:cs="Times New Roman"/>
          <w:sz w:val="24"/>
          <w:szCs w:val="24"/>
        </w:rPr>
        <w:t>a</w:t>
      </w:r>
      <w:r w:rsidR="00972EDA">
        <w:rPr>
          <w:rFonts w:ascii="Times New Roman" w:hAnsi="Times New Roman" w:cs="Times New Roman"/>
          <w:sz w:val="24"/>
          <w:szCs w:val="24"/>
        </w:rPr>
        <w:t>o presente</w:t>
      </w:r>
      <w:r w:rsidR="001D340F">
        <w:rPr>
          <w:rFonts w:ascii="Times New Roman" w:hAnsi="Times New Roman" w:cs="Times New Roman"/>
          <w:sz w:val="24"/>
          <w:szCs w:val="24"/>
        </w:rPr>
        <w:t>,</w:t>
      </w:r>
      <w:r w:rsidR="00972EDA">
        <w:rPr>
          <w:rFonts w:ascii="Times New Roman" w:hAnsi="Times New Roman" w:cs="Times New Roman"/>
          <w:sz w:val="24"/>
          <w:szCs w:val="24"/>
        </w:rPr>
        <w:t xml:space="preserve"> para antever ou, quem sabe, precaver o amanhã. </w:t>
      </w:r>
      <w:r w:rsidR="0082481F">
        <w:rPr>
          <w:rFonts w:ascii="Times New Roman" w:hAnsi="Times New Roman" w:cs="Times New Roman"/>
          <w:sz w:val="24"/>
          <w:szCs w:val="24"/>
        </w:rPr>
        <w:t xml:space="preserve">Uma alternativa sadia de </w:t>
      </w:r>
      <w:r w:rsidR="001D340F">
        <w:rPr>
          <w:rFonts w:ascii="Times New Roman" w:hAnsi="Times New Roman" w:cs="Times New Roman"/>
          <w:sz w:val="24"/>
          <w:szCs w:val="24"/>
        </w:rPr>
        <w:t>sairmos</w:t>
      </w:r>
      <w:r w:rsidR="0082481F">
        <w:rPr>
          <w:rFonts w:ascii="Times New Roman" w:hAnsi="Times New Roman" w:cs="Times New Roman"/>
          <w:sz w:val="24"/>
          <w:szCs w:val="24"/>
        </w:rPr>
        <w:t xml:space="preserve"> do vício deste presente contínuo. </w:t>
      </w:r>
      <w:r w:rsidR="00972EDA">
        <w:rPr>
          <w:rFonts w:ascii="Times New Roman" w:hAnsi="Times New Roman" w:cs="Times New Roman"/>
          <w:sz w:val="24"/>
          <w:szCs w:val="24"/>
        </w:rPr>
        <w:t xml:space="preserve">Forma também </w:t>
      </w:r>
      <w:r w:rsidR="0079321D">
        <w:rPr>
          <w:rFonts w:ascii="Times New Roman" w:hAnsi="Times New Roman" w:cs="Times New Roman"/>
          <w:sz w:val="24"/>
          <w:szCs w:val="24"/>
        </w:rPr>
        <w:t xml:space="preserve">de </w:t>
      </w:r>
      <w:r w:rsidR="0082481F">
        <w:rPr>
          <w:rFonts w:ascii="Times New Roman" w:hAnsi="Times New Roman" w:cs="Times New Roman"/>
          <w:sz w:val="24"/>
          <w:szCs w:val="24"/>
        </w:rPr>
        <w:t xml:space="preserve">reavivar e </w:t>
      </w:r>
      <w:r w:rsidR="00D62827">
        <w:rPr>
          <w:rFonts w:ascii="Times New Roman" w:hAnsi="Times New Roman" w:cs="Times New Roman"/>
          <w:sz w:val="24"/>
          <w:szCs w:val="24"/>
        </w:rPr>
        <w:t>eternizar</w:t>
      </w:r>
      <w:r w:rsidR="00972EDA">
        <w:rPr>
          <w:rFonts w:ascii="Times New Roman" w:hAnsi="Times New Roman" w:cs="Times New Roman"/>
          <w:sz w:val="24"/>
          <w:szCs w:val="24"/>
        </w:rPr>
        <w:t xml:space="preserve"> a história dos sábios, mestres e gênios da humanidade. Afinal, como diz Luc</w:t>
      </w:r>
      <w:r w:rsidR="001D340F">
        <w:rPr>
          <w:rFonts w:ascii="Times New Roman" w:hAnsi="Times New Roman" w:cs="Times New Roman"/>
          <w:sz w:val="24"/>
          <w:szCs w:val="24"/>
        </w:rPr>
        <w:t xml:space="preserve"> </w:t>
      </w:r>
      <w:r w:rsidR="00972EDA">
        <w:rPr>
          <w:rFonts w:ascii="Times New Roman" w:hAnsi="Times New Roman" w:cs="Times New Roman"/>
          <w:sz w:val="24"/>
          <w:szCs w:val="24"/>
        </w:rPr>
        <w:t>Ferry</w:t>
      </w:r>
      <w:r w:rsidR="001D340F">
        <w:rPr>
          <w:rFonts w:ascii="Times New Roman" w:hAnsi="Times New Roman" w:cs="Times New Roman"/>
          <w:sz w:val="24"/>
          <w:szCs w:val="24"/>
        </w:rPr>
        <w:t xml:space="preserve">, em </w:t>
      </w:r>
      <w:r w:rsidR="001D340F" w:rsidRPr="00294D15">
        <w:rPr>
          <w:rFonts w:ascii="Times New Roman" w:hAnsi="Times New Roman" w:cs="Times New Roman"/>
          <w:i/>
          <w:sz w:val="24"/>
          <w:szCs w:val="24"/>
        </w:rPr>
        <w:t>A sabedoria dos mitos gregos</w:t>
      </w:r>
      <w:r w:rsidR="001D340F">
        <w:rPr>
          <w:rFonts w:ascii="Times New Roman" w:hAnsi="Times New Roman" w:cs="Times New Roman"/>
          <w:sz w:val="24"/>
          <w:szCs w:val="24"/>
        </w:rPr>
        <w:t xml:space="preserve"> (2009)</w:t>
      </w:r>
      <w:r w:rsidR="00972EDA">
        <w:rPr>
          <w:rFonts w:ascii="Times New Roman" w:hAnsi="Times New Roman" w:cs="Times New Roman"/>
          <w:sz w:val="24"/>
          <w:szCs w:val="24"/>
        </w:rPr>
        <w:t>: “Nada dura... exceto os escritos</w:t>
      </w:r>
      <w:r w:rsidR="00D62827">
        <w:rPr>
          <w:rFonts w:ascii="Times New Roman" w:hAnsi="Times New Roman" w:cs="Times New Roman"/>
          <w:sz w:val="24"/>
          <w:szCs w:val="24"/>
        </w:rPr>
        <w:t xml:space="preserve">! Isso mesmo! Os livros se conservam melhor do que as palavras, melhor do que os fatos e os </w:t>
      </w:r>
      <w:proofErr w:type="gramStart"/>
      <w:r w:rsidR="00D62827">
        <w:rPr>
          <w:rFonts w:ascii="Times New Roman" w:hAnsi="Times New Roman" w:cs="Times New Roman"/>
          <w:sz w:val="24"/>
          <w:szCs w:val="24"/>
        </w:rPr>
        <w:t>gestos</w:t>
      </w:r>
      <w:r w:rsidR="009340C2">
        <w:rPr>
          <w:rFonts w:ascii="Times New Roman" w:hAnsi="Times New Roman" w:cs="Times New Roman"/>
          <w:sz w:val="24"/>
          <w:szCs w:val="24"/>
        </w:rPr>
        <w:t>.</w:t>
      </w:r>
      <w:r w:rsidR="00D62827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D6282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D340F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D62827">
        <w:rPr>
          <w:rFonts w:ascii="Times New Roman" w:hAnsi="Times New Roman" w:cs="Times New Roman"/>
          <w:sz w:val="24"/>
          <w:szCs w:val="24"/>
        </w:rPr>
        <w:t xml:space="preserve"> 27).</w:t>
      </w:r>
    </w:p>
    <w:p w:rsidR="00F05BD4" w:rsidRDefault="00F05BD4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5BD4" w:rsidRDefault="00F05BD4" w:rsidP="00F0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05BD4" w:rsidSect="009A1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24" w:rsidRDefault="00787A24" w:rsidP="00F05BD4">
      <w:pPr>
        <w:spacing w:after="0" w:line="240" w:lineRule="auto"/>
      </w:pPr>
      <w:r>
        <w:separator/>
      </w:r>
    </w:p>
  </w:endnote>
  <w:endnote w:type="continuationSeparator" w:id="0">
    <w:p w:rsidR="00787A24" w:rsidRDefault="00787A24" w:rsidP="00F0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24" w:rsidRDefault="00787A24" w:rsidP="00F05BD4">
      <w:pPr>
        <w:spacing w:after="0" w:line="240" w:lineRule="auto"/>
      </w:pPr>
      <w:r>
        <w:separator/>
      </w:r>
    </w:p>
  </w:footnote>
  <w:footnote w:type="continuationSeparator" w:id="0">
    <w:p w:rsidR="00787A24" w:rsidRDefault="00787A24" w:rsidP="00F05BD4">
      <w:pPr>
        <w:spacing w:after="0" w:line="240" w:lineRule="auto"/>
      </w:pPr>
      <w:r>
        <w:continuationSeparator/>
      </w:r>
    </w:p>
  </w:footnote>
  <w:footnote w:id="1">
    <w:p w:rsidR="00F5775F" w:rsidRPr="00E924CE" w:rsidRDefault="00F5775F" w:rsidP="009E4B8E">
      <w:pPr>
        <w:pStyle w:val="Textodenotaderodap"/>
        <w:jc w:val="both"/>
        <w:rPr>
          <w:rFonts w:ascii="Times New Roman" w:hAnsi="Times New Roman" w:cs="Times New Roman"/>
          <w:sz w:val="22"/>
          <w:szCs w:val="22"/>
        </w:rPr>
      </w:pPr>
      <w:r w:rsidRPr="00E924CE">
        <w:rPr>
          <w:rStyle w:val="Refdenotaderodap"/>
          <w:rFonts w:ascii="Times New Roman" w:hAnsi="Times New Roman" w:cs="Times New Roman"/>
          <w:sz w:val="22"/>
          <w:szCs w:val="22"/>
        </w:rPr>
        <w:sym w:font="Symbol" w:char="F02A"/>
      </w:r>
      <w:r w:rsidRPr="00E924CE">
        <w:rPr>
          <w:rFonts w:ascii="Times New Roman" w:hAnsi="Times New Roman" w:cs="Times New Roman"/>
          <w:sz w:val="22"/>
          <w:szCs w:val="22"/>
        </w:rPr>
        <w:t xml:space="preserve"> Doutora em Letras e pós-doutoranda em Arquitetura e Urbanismo </w:t>
      </w:r>
      <w:r w:rsidRPr="00AF2198">
        <w:rPr>
          <w:rFonts w:ascii="Times New Roman" w:hAnsi="Times New Roman" w:cs="Times New Roman"/>
          <w:sz w:val="22"/>
          <w:szCs w:val="22"/>
        </w:rPr>
        <w:t>na</w:t>
      </w:r>
      <w:r w:rsidRPr="00E924CE">
        <w:rPr>
          <w:rFonts w:ascii="Times New Roman" w:hAnsi="Times New Roman" w:cs="Times New Roman"/>
          <w:sz w:val="22"/>
          <w:szCs w:val="22"/>
        </w:rPr>
        <w:t xml:space="preserve"> Universidade Federal do Espírito Santo </w:t>
      </w:r>
      <w:r w:rsidRPr="00AF2198">
        <w:rPr>
          <w:rFonts w:ascii="Times New Roman" w:hAnsi="Times New Roman" w:cs="Times New Roman"/>
          <w:sz w:val="22"/>
          <w:szCs w:val="22"/>
        </w:rPr>
        <w:t>(UFES).</w:t>
      </w:r>
    </w:p>
  </w:footnote>
  <w:footnote w:id="2">
    <w:p w:rsidR="00F05BD4" w:rsidRPr="001D5E2F" w:rsidRDefault="00F05BD4" w:rsidP="009E4B8E">
      <w:pPr>
        <w:pStyle w:val="Textodenotaderodap"/>
        <w:jc w:val="both"/>
        <w:rPr>
          <w:rFonts w:ascii="Times New Roman" w:hAnsi="Times New Roman" w:cs="Times New Roman"/>
        </w:rPr>
      </w:pPr>
      <w:r w:rsidRPr="001D5E2F">
        <w:rPr>
          <w:rStyle w:val="Refdenotaderodap"/>
          <w:rFonts w:ascii="Times New Roman" w:hAnsi="Times New Roman" w:cs="Times New Roman"/>
        </w:rPr>
        <w:footnoteRef/>
      </w:r>
      <w:r w:rsidRPr="001D5E2F">
        <w:rPr>
          <w:rFonts w:ascii="Times New Roman" w:hAnsi="Times New Roman" w:cs="Times New Roman"/>
        </w:rPr>
        <w:t xml:space="preserve"> Os temas são “extraídos da biografia, da história, do mito e da própria literatura”</w:t>
      </w:r>
      <w:r w:rsidR="00F5775F" w:rsidRPr="001D5E2F">
        <w:rPr>
          <w:rFonts w:ascii="Times New Roman" w:hAnsi="Times New Roman" w:cs="Times New Roman"/>
        </w:rPr>
        <w:t>,</w:t>
      </w:r>
      <w:r w:rsidRPr="001D5E2F">
        <w:rPr>
          <w:rFonts w:ascii="Times New Roman" w:hAnsi="Times New Roman" w:cs="Times New Roman"/>
        </w:rPr>
        <w:t xml:space="preserve"> e a “descrição volta à poesia, torna-se figura do poema, o qual não se torna totalmente prosa pela falta da figura dialógica da narração no enunciado dos </w:t>
      </w:r>
      <w:proofErr w:type="gramStart"/>
      <w:r w:rsidRPr="001D5E2F">
        <w:rPr>
          <w:rFonts w:ascii="Times New Roman" w:hAnsi="Times New Roman" w:cs="Times New Roman"/>
        </w:rPr>
        <w:t>poemas</w:t>
      </w:r>
      <w:r w:rsidR="00F5775F" w:rsidRPr="001D5E2F">
        <w:rPr>
          <w:rFonts w:ascii="Times New Roman" w:hAnsi="Times New Roman" w:cs="Times New Roman"/>
        </w:rPr>
        <w:t>.</w:t>
      </w:r>
      <w:r w:rsidRPr="001D5E2F">
        <w:rPr>
          <w:rFonts w:ascii="Times New Roman" w:hAnsi="Times New Roman" w:cs="Times New Roman"/>
        </w:rPr>
        <w:t>”</w:t>
      </w:r>
      <w:proofErr w:type="gramEnd"/>
      <w:r w:rsidRPr="001D5E2F">
        <w:rPr>
          <w:rFonts w:ascii="Times New Roman" w:hAnsi="Times New Roman" w:cs="Times New Roman"/>
        </w:rPr>
        <w:t xml:space="preserve"> (T</w:t>
      </w:r>
      <w:r w:rsidR="002375D7" w:rsidRPr="001D5E2F">
        <w:rPr>
          <w:rFonts w:ascii="Times New Roman" w:hAnsi="Times New Roman" w:cs="Times New Roman"/>
        </w:rPr>
        <w:t>ELLES</w:t>
      </w:r>
      <w:r w:rsidR="00682BE4" w:rsidRPr="001D5E2F">
        <w:rPr>
          <w:rFonts w:ascii="Times New Roman" w:hAnsi="Times New Roman" w:cs="Times New Roman"/>
        </w:rPr>
        <w:t>:</w:t>
      </w:r>
      <w:r w:rsidRPr="001D5E2F">
        <w:rPr>
          <w:rFonts w:ascii="Times New Roman" w:hAnsi="Times New Roman" w:cs="Times New Roman"/>
        </w:rPr>
        <w:t xml:space="preserve"> 2019, 16</w:t>
      </w:r>
      <w:r w:rsidR="00682BE4" w:rsidRPr="001D5E2F">
        <w:rPr>
          <w:rFonts w:ascii="Times New Roman" w:hAnsi="Times New Roman" w:cs="Times New Roman"/>
        </w:rPr>
        <w:t xml:space="preserve">. In: CATUNDA, Márcio. </w:t>
      </w:r>
      <w:r w:rsidR="00682BE4" w:rsidRPr="001D5E2F">
        <w:rPr>
          <w:rFonts w:ascii="Times New Roman" w:hAnsi="Times New Roman" w:cs="Times New Roman"/>
          <w:i/>
        </w:rPr>
        <w:t>Eternidade humana</w:t>
      </w:r>
      <w:r w:rsidRPr="001D5E2F">
        <w:rPr>
          <w:rFonts w:ascii="Times New Roman" w:hAnsi="Times New Roman" w:cs="Times New Roman"/>
        </w:rPr>
        <w:t>).</w:t>
      </w:r>
    </w:p>
  </w:footnote>
  <w:footnote w:id="3">
    <w:p w:rsidR="00F05BD4" w:rsidRPr="00C35A6D" w:rsidRDefault="00F05BD4" w:rsidP="00F05BD4">
      <w:pPr>
        <w:pStyle w:val="Textodenotaderodap"/>
        <w:jc w:val="both"/>
        <w:rPr>
          <w:rFonts w:ascii="Times New Roman" w:hAnsi="Times New Roman" w:cs="Times New Roman"/>
        </w:rPr>
      </w:pPr>
      <w:r w:rsidRPr="00C35A6D">
        <w:rPr>
          <w:rStyle w:val="Refdenotaderodap"/>
          <w:rFonts w:ascii="Times New Roman" w:hAnsi="Times New Roman" w:cs="Times New Roman"/>
        </w:rPr>
        <w:footnoteRef/>
      </w:r>
      <w:r w:rsidRPr="00C35A6D">
        <w:rPr>
          <w:rFonts w:ascii="Times New Roman" w:hAnsi="Times New Roman" w:cs="Times New Roman"/>
        </w:rPr>
        <w:t xml:space="preserve"> Aos 80 anos, Borges clamava por “</w:t>
      </w:r>
      <w:r w:rsidRPr="00C35A6D">
        <w:rPr>
          <w:rFonts w:ascii="Times New Roman" w:hAnsi="Times New Roman" w:cs="Times New Roman"/>
          <w:i/>
        </w:rPr>
        <w:t xml:space="preserve">um </w:t>
      </w:r>
      <w:proofErr w:type="spellStart"/>
      <w:r w:rsidRPr="00C35A6D">
        <w:rPr>
          <w:rFonts w:ascii="Times New Roman" w:hAnsi="Times New Roman" w:cs="Times New Roman"/>
          <w:i/>
        </w:rPr>
        <w:t>año</w:t>
      </w:r>
      <w:proofErr w:type="spellEnd"/>
      <w:r w:rsidRPr="00C35A6D">
        <w:rPr>
          <w:rFonts w:ascii="Times New Roman" w:hAnsi="Times New Roman" w:cs="Times New Roman"/>
          <w:i/>
        </w:rPr>
        <w:t xml:space="preserve"> más para concluir unos </w:t>
      </w:r>
      <w:proofErr w:type="spellStart"/>
      <w:r w:rsidRPr="00C35A6D">
        <w:rPr>
          <w:rFonts w:ascii="Times New Roman" w:hAnsi="Times New Roman" w:cs="Times New Roman"/>
          <w:i/>
        </w:rPr>
        <w:t>cuentos</w:t>
      </w:r>
      <w:proofErr w:type="spellEnd"/>
      <w:r w:rsidRPr="00C35A6D">
        <w:rPr>
          <w:rFonts w:ascii="Times New Roman" w:hAnsi="Times New Roman" w:cs="Times New Roman"/>
          <w:i/>
        </w:rPr>
        <w:t xml:space="preserve"> </w:t>
      </w:r>
      <w:proofErr w:type="gramStart"/>
      <w:r w:rsidRPr="00C35A6D">
        <w:rPr>
          <w:rFonts w:ascii="Times New Roman" w:hAnsi="Times New Roman" w:cs="Times New Roman"/>
          <w:i/>
        </w:rPr>
        <w:t>fantásticos,/</w:t>
      </w:r>
      <w:proofErr w:type="gramEnd"/>
      <w:r w:rsidR="00DA4C3A" w:rsidRPr="00C35A6D">
        <w:rPr>
          <w:rFonts w:ascii="Times New Roman" w:hAnsi="Times New Roman" w:cs="Times New Roman"/>
          <w:i/>
        </w:rPr>
        <w:t xml:space="preserve"> </w:t>
      </w:r>
      <w:r w:rsidRPr="00C35A6D">
        <w:rPr>
          <w:rFonts w:ascii="Times New Roman" w:hAnsi="Times New Roman" w:cs="Times New Roman"/>
          <w:i/>
        </w:rPr>
        <w:t>u</w:t>
      </w:r>
      <w:r w:rsidR="00DA4C3A" w:rsidRPr="00C35A6D">
        <w:rPr>
          <w:rFonts w:ascii="Times New Roman" w:hAnsi="Times New Roman" w:cs="Times New Roman"/>
          <w:i/>
        </w:rPr>
        <w:t>n</w:t>
      </w:r>
      <w:r w:rsidRPr="00C35A6D">
        <w:rPr>
          <w:rFonts w:ascii="Times New Roman" w:hAnsi="Times New Roman" w:cs="Times New Roman"/>
          <w:i/>
        </w:rPr>
        <w:t xml:space="preserve">a </w:t>
      </w:r>
      <w:proofErr w:type="spellStart"/>
      <w:r w:rsidRPr="00C35A6D">
        <w:rPr>
          <w:rFonts w:ascii="Times New Roman" w:hAnsi="Times New Roman" w:cs="Times New Roman"/>
          <w:i/>
        </w:rPr>
        <w:t>traducción</w:t>
      </w:r>
      <w:proofErr w:type="spellEnd"/>
      <w:r w:rsidRPr="00C35A6D">
        <w:rPr>
          <w:rFonts w:ascii="Times New Roman" w:hAnsi="Times New Roman" w:cs="Times New Roman"/>
          <w:i/>
        </w:rPr>
        <w:t xml:space="preserve">, com </w:t>
      </w:r>
      <w:proofErr w:type="spellStart"/>
      <w:r w:rsidRPr="00C35A6D">
        <w:rPr>
          <w:rFonts w:ascii="Times New Roman" w:hAnsi="Times New Roman" w:cs="Times New Roman"/>
          <w:i/>
        </w:rPr>
        <w:t>María</w:t>
      </w:r>
      <w:proofErr w:type="spellEnd"/>
      <w:r w:rsidR="00DA4C3A" w:rsidRPr="00C35A6D">
        <w:rPr>
          <w:rFonts w:ascii="Times New Roman" w:hAnsi="Times New Roman" w:cs="Times New Roman"/>
          <w:i/>
        </w:rPr>
        <w:t xml:space="preserve"> </w:t>
      </w:r>
      <w:proofErr w:type="spellStart"/>
      <w:r w:rsidRPr="00C35A6D">
        <w:rPr>
          <w:rFonts w:ascii="Times New Roman" w:hAnsi="Times New Roman" w:cs="Times New Roman"/>
          <w:i/>
        </w:rPr>
        <w:t>Kodama</w:t>
      </w:r>
      <w:proofErr w:type="spellEnd"/>
      <w:r w:rsidRPr="00C35A6D">
        <w:rPr>
          <w:rFonts w:ascii="Times New Roman" w:hAnsi="Times New Roman" w:cs="Times New Roman"/>
          <w:i/>
        </w:rPr>
        <w:t xml:space="preserve">, de </w:t>
      </w:r>
      <w:proofErr w:type="spellStart"/>
      <w:r w:rsidRPr="00C35A6D">
        <w:rPr>
          <w:rFonts w:ascii="Times New Roman" w:hAnsi="Times New Roman" w:cs="Times New Roman"/>
          <w:i/>
        </w:rPr>
        <w:t>Angelus</w:t>
      </w:r>
      <w:proofErr w:type="spellEnd"/>
      <w:r w:rsidR="00DA4C3A" w:rsidRPr="00C35A6D">
        <w:rPr>
          <w:rFonts w:ascii="Times New Roman" w:hAnsi="Times New Roman" w:cs="Times New Roman"/>
          <w:i/>
        </w:rPr>
        <w:t xml:space="preserve"> </w:t>
      </w:r>
      <w:proofErr w:type="spellStart"/>
      <w:r w:rsidRPr="00C35A6D">
        <w:rPr>
          <w:rFonts w:ascii="Times New Roman" w:hAnsi="Times New Roman" w:cs="Times New Roman"/>
          <w:i/>
        </w:rPr>
        <w:t>Silesius</w:t>
      </w:r>
      <w:proofErr w:type="spellEnd"/>
      <w:r w:rsidRPr="00C35A6D">
        <w:rPr>
          <w:rFonts w:ascii="Times New Roman" w:hAnsi="Times New Roman" w:cs="Times New Roman"/>
          <w:i/>
        </w:rPr>
        <w:t xml:space="preserve">, / </w:t>
      </w:r>
      <w:proofErr w:type="spellStart"/>
      <w:r w:rsidRPr="00C35A6D">
        <w:rPr>
          <w:rFonts w:ascii="Times New Roman" w:hAnsi="Times New Roman" w:cs="Times New Roman"/>
          <w:i/>
        </w:rPr>
        <w:t>escribir</w:t>
      </w:r>
      <w:proofErr w:type="spellEnd"/>
      <w:r w:rsidR="00DA4C3A" w:rsidRPr="00C35A6D">
        <w:rPr>
          <w:rFonts w:ascii="Times New Roman" w:hAnsi="Times New Roman" w:cs="Times New Roman"/>
          <w:i/>
        </w:rPr>
        <w:t xml:space="preserve"> </w:t>
      </w:r>
      <w:proofErr w:type="spellStart"/>
      <w:r w:rsidRPr="00C35A6D">
        <w:rPr>
          <w:rFonts w:ascii="Times New Roman" w:hAnsi="Times New Roman" w:cs="Times New Roman"/>
          <w:i/>
        </w:rPr>
        <w:t>algunos</w:t>
      </w:r>
      <w:proofErr w:type="spellEnd"/>
      <w:r w:rsidRPr="00C35A6D">
        <w:rPr>
          <w:rFonts w:ascii="Times New Roman" w:hAnsi="Times New Roman" w:cs="Times New Roman"/>
          <w:i/>
        </w:rPr>
        <w:t xml:space="preserve"> poemas y </w:t>
      </w:r>
      <w:proofErr w:type="spellStart"/>
      <w:r w:rsidRPr="00C35A6D">
        <w:rPr>
          <w:rFonts w:ascii="Times New Roman" w:hAnsi="Times New Roman" w:cs="Times New Roman"/>
          <w:i/>
        </w:rPr>
        <w:t>conocer</w:t>
      </w:r>
      <w:proofErr w:type="spellEnd"/>
      <w:r w:rsidRPr="00C35A6D">
        <w:rPr>
          <w:rFonts w:ascii="Times New Roman" w:hAnsi="Times New Roman" w:cs="Times New Roman"/>
          <w:i/>
        </w:rPr>
        <w:t xml:space="preserve">, / </w:t>
      </w:r>
      <w:proofErr w:type="spellStart"/>
      <w:r w:rsidRPr="00C35A6D">
        <w:rPr>
          <w:rFonts w:ascii="Times New Roman" w:hAnsi="Times New Roman" w:cs="Times New Roman"/>
          <w:i/>
        </w:rPr>
        <w:t>f</w:t>
      </w:r>
      <w:r w:rsidR="00DA4C3A" w:rsidRPr="00C35A6D">
        <w:rPr>
          <w:rFonts w:ascii="Times New Roman" w:hAnsi="Times New Roman" w:cs="Times New Roman"/>
          <w:i/>
        </w:rPr>
        <w:t>í</w:t>
      </w:r>
      <w:r w:rsidRPr="00C35A6D">
        <w:rPr>
          <w:rFonts w:ascii="Times New Roman" w:hAnsi="Times New Roman" w:cs="Times New Roman"/>
          <w:i/>
        </w:rPr>
        <w:t>sicamente</w:t>
      </w:r>
      <w:proofErr w:type="spellEnd"/>
      <w:r w:rsidRPr="00C35A6D">
        <w:rPr>
          <w:rFonts w:ascii="Times New Roman" w:hAnsi="Times New Roman" w:cs="Times New Roman"/>
          <w:i/>
        </w:rPr>
        <w:t xml:space="preserve">, </w:t>
      </w:r>
      <w:proofErr w:type="spellStart"/>
      <w:r w:rsidRPr="00C35A6D">
        <w:rPr>
          <w:rFonts w:ascii="Times New Roman" w:hAnsi="Times New Roman" w:cs="Times New Roman"/>
          <w:i/>
        </w:rPr>
        <w:t>la</w:t>
      </w:r>
      <w:proofErr w:type="spellEnd"/>
      <w:r w:rsidRPr="00C35A6D">
        <w:rPr>
          <w:rFonts w:ascii="Times New Roman" w:hAnsi="Times New Roman" w:cs="Times New Roman"/>
          <w:i/>
        </w:rPr>
        <w:t xml:space="preserve"> China y </w:t>
      </w:r>
      <w:proofErr w:type="spellStart"/>
      <w:r w:rsidRPr="00C35A6D">
        <w:rPr>
          <w:rFonts w:ascii="Times New Roman" w:hAnsi="Times New Roman" w:cs="Times New Roman"/>
          <w:i/>
        </w:rPr>
        <w:t>la</w:t>
      </w:r>
      <w:proofErr w:type="spellEnd"/>
      <w:r w:rsidR="00DA4C3A" w:rsidRPr="00C35A6D">
        <w:rPr>
          <w:rFonts w:ascii="Times New Roman" w:hAnsi="Times New Roman" w:cs="Times New Roman"/>
          <w:i/>
        </w:rPr>
        <w:t xml:space="preserve"> </w:t>
      </w:r>
      <w:proofErr w:type="spellStart"/>
      <w:r w:rsidRPr="00C35A6D">
        <w:rPr>
          <w:rFonts w:ascii="Times New Roman" w:hAnsi="Times New Roman" w:cs="Times New Roman"/>
          <w:i/>
        </w:rPr>
        <w:t>India</w:t>
      </w:r>
      <w:proofErr w:type="spellEnd"/>
      <w:r w:rsidR="00DA4C3A" w:rsidRPr="00C35A6D">
        <w:rPr>
          <w:rFonts w:ascii="Times New Roman" w:hAnsi="Times New Roman" w:cs="Times New Roman"/>
        </w:rPr>
        <w:t>.</w:t>
      </w:r>
      <w:r w:rsidRPr="00C35A6D">
        <w:rPr>
          <w:rFonts w:ascii="Times New Roman" w:hAnsi="Times New Roman" w:cs="Times New Roman"/>
        </w:rPr>
        <w:t>” (CATUNDA</w:t>
      </w:r>
      <w:r w:rsidR="00DA4C3A" w:rsidRPr="00C35A6D">
        <w:rPr>
          <w:rFonts w:ascii="Times New Roman" w:hAnsi="Times New Roman" w:cs="Times New Roman"/>
        </w:rPr>
        <w:t>:</w:t>
      </w:r>
      <w:r w:rsidRPr="00C35A6D">
        <w:rPr>
          <w:rFonts w:ascii="Times New Roman" w:hAnsi="Times New Roman" w:cs="Times New Roman"/>
        </w:rPr>
        <w:t xml:space="preserve"> 2019, 188).</w:t>
      </w:r>
    </w:p>
  </w:footnote>
  <w:footnote w:id="4">
    <w:p w:rsidR="00F05BD4" w:rsidRPr="00C35A6D" w:rsidRDefault="00F05BD4" w:rsidP="00EC53D0">
      <w:pPr>
        <w:pStyle w:val="Textodenotaderodap"/>
        <w:spacing w:line="360" w:lineRule="auto"/>
        <w:jc w:val="both"/>
        <w:rPr>
          <w:rFonts w:ascii="Times New Roman" w:hAnsi="Times New Roman" w:cs="Times New Roman"/>
        </w:rPr>
      </w:pPr>
      <w:r w:rsidRPr="00C35A6D">
        <w:rPr>
          <w:rStyle w:val="Refdenotaderodap"/>
          <w:rFonts w:ascii="Times New Roman" w:hAnsi="Times New Roman" w:cs="Times New Roman"/>
        </w:rPr>
        <w:footnoteRef/>
      </w:r>
      <w:r w:rsidRPr="00C35A6D">
        <w:rPr>
          <w:rFonts w:ascii="Times New Roman" w:hAnsi="Times New Roman" w:cs="Times New Roman"/>
        </w:rPr>
        <w:t xml:space="preserve"> A pintura está exposta no Museu do Prado, em Madri.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C6B"/>
    <w:multiLevelType w:val="hybridMultilevel"/>
    <w:tmpl w:val="68D87E22"/>
    <w:lvl w:ilvl="0" w:tplc="E0780AF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D4"/>
    <w:rsid w:val="0002029C"/>
    <w:rsid w:val="000805E0"/>
    <w:rsid w:val="00157073"/>
    <w:rsid w:val="001612D3"/>
    <w:rsid w:val="001633B3"/>
    <w:rsid w:val="00176525"/>
    <w:rsid w:val="001849F3"/>
    <w:rsid w:val="001A7D81"/>
    <w:rsid w:val="001D340F"/>
    <w:rsid w:val="001D5E2F"/>
    <w:rsid w:val="002322DF"/>
    <w:rsid w:val="002375D7"/>
    <w:rsid w:val="00294D15"/>
    <w:rsid w:val="00307E93"/>
    <w:rsid w:val="00353AC1"/>
    <w:rsid w:val="003C7A72"/>
    <w:rsid w:val="003D448E"/>
    <w:rsid w:val="003E3D7F"/>
    <w:rsid w:val="0043657D"/>
    <w:rsid w:val="004A0096"/>
    <w:rsid w:val="004B5C41"/>
    <w:rsid w:val="004E61F9"/>
    <w:rsid w:val="00524411"/>
    <w:rsid w:val="005660E6"/>
    <w:rsid w:val="005A1D81"/>
    <w:rsid w:val="00656852"/>
    <w:rsid w:val="006656D0"/>
    <w:rsid w:val="00670B28"/>
    <w:rsid w:val="00682BE4"/>
    <w:rsid w:val="006F0471"/>
    <w:rsid w:val="00702BEC"/>
    <w:rsid w:val="007425D0"/>
    <w:rsid w:val="0075530E"/>
    <w:rsid w:val="007742B5"/>
    <w:rsid w:val="00787A24"/>
    <w:rsid w:val="0079321D"/>
    <w:rsid w:val="007B5F16"/>
    <w:rsid w:val="007E51D2"/>
    <w:rsid w:val="0082481F"/>
    <w:rsid w:val="008613A9"/>
    <w:rsid w:val="0090331D"/>
    <w:rsid w:val="009340C2"/>
    <w:rsid w:val="00972EDA"/>
    <w:rsid w:val="009A1541"/>
    <w:rsid w:val="009E4B8E"/>
    <w:rsid w:val="00AB3285"/>
    <w:rsid w:val="00AF2198"/>
    <w:rsid w:val="00AF60F8"/>
    <w:rsid w:val="00B355A5"/>
    <w:rsid w:val="00B4065D"/>
    <w:rsid w:val="00B87625"/>
    <w:rsid w:val="00BA6E87"/>
    <w:rsid w:val="00C060E7"/>
    <w:rsid w:val="00C34CA8"/>
    <w:rsid w:val="00C35A6D"/>
    <w:rsid w:val="00CB45E9"/>
    <w:rsid w:val="00CB57D8"/>
    <w:rsid w:val="00CB6DEC"/>
    <w:rsid w:val="00CD3C94"/>
    <w:rsid w:val="00CE20D8"/>
    <w:rsid w:val="00CF2FDF"/>
    <w:rsid w:val="00D1533E"/>
    <w:rsid w:val="00D232C4"/>
    <w:rsid w:val="00D62827"/>
    <w:rsid w:val="00DA4C3A"/>
    <w:rsid w:val="00DB0D8A"/>
    <w:rsid w:val="00DE2576"/>
    <w:rsid w:val="00DE6684"/>
    <w:rsid w:val="00E12743"/>
    <w:rsid w:val="00E15707"/>
    <w:rsid w:val="00E924CE"/>
    <w:rsid w:val="00EA681E"/>
    <w:rsid w:val="00EB29DC"/>
    <w:rsid w:val="00EC53D0"/>
    <w:rsid w:val="00F05BD4"/>
    <w:rsid w:val="00F5091B"/>
    <w:rsid w:val="00F51F73"/>
    <w:rsid w:val="00F57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CD5DF-B7E3-4F0C-99FA-C71F5939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B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5B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5BD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5BD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0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05BD4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05BD4"/>
    <w:rPr>
      <w:color w:val="0000FF"/>
      <w:u w:val="single"/>
    </w:rPr>
  </w:style>
  <w:style w:type="character" w:customStyle="1" w:styleId="foreign">
    <w:name w:val="foreign"/>
    <w:basedOn w:val="Fontepargpadro"/>
    <w:rsid w:val="00F05BD4"/>
  </w:style>
  <w:style w:type="character" w:styleId="Forte">
    <w:name w:val="Strong"/>
    <w:basedOn w:val="Fontepargpadro"/>
    <w:uiPriority w:val="22"/>
    <w:qFormat/>
    <w:rsid w:val="00F05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AAB9-5005-4533-9B4C-22782B7E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Kogure</dc:creator>
  <cp:lastModifiedBy>Linda kogure</cp:lastModifiedBy>
  <cp:revision>2</cp:revision>
  <dcterms:created xsi:type="dcterms:W3CDTF">2019-11-11T15:13:00Z</dcterms:created>
  <dcterms:modified xsi:type="dcterms:W3CDTF">2019-11-11T15:13:00Z</dcterms:modified>
</cp:coreProperties>
</file>