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83DA" w14:textId="07C473D3" w:rsidR="003C3E70" w:rsidRDefault="003C3E70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Fig. 1</w:t>
      </w:r>
      <w:r w:rsidR="00F03A9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549FB" w:rsidRP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Portada de </w:t>
      </w:r>
      <w:bookmarkStart w:id="0" w:name="_Hlk31216147"/>
      <w:r w:rsidRPr="003C3E70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3C3E7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>1824.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 //   Fuente: </w:t>
      </w:r>
      <w:r w:rsidRPr="003C3E70">
        <w:rPr>
          <w:rFonts w:ascii="Times New Roman" w:hAnsi="Times New Roman" w:cs="Times New Roman"/>
          <w:bCs/>
          <w:sz w:val="24"/>
          <w:szCs w:val="24"/>
          <w:lang w:val="es-AR"/>
        </w:rPr>
        <w:t>[DÍAZ, Ramón, (ed.)]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1824.</w:t>
      </w:r>
    </w:p>
    <w:bookmarkEnd w:id="0"/>
    <w:p w14:paraId="4734D67E" w14:textId="513BD784" w:rsidR="00F566BB" w:rsidRDefault="003C3E70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>Fig. 2</w:t>
      </w:r>
      <w:r w:rsidR="00F03A9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="00D549FB" w:rsidRP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Facs</w:t>
      </w:r>
      <w:r w:rsidR="005A55B5">
        <w:rPr>
          <w:rFonts w:ascii="Times New Roman" w:hAnsi="Times New Roman" w:cs="Times New Roman"/>
          <w:bCs/>
          <w:sz w:val="24"/>
          <w:szCs w:val="24"/>
          <w:lang w:val="es-AR"/>
        </w:rPr>
        <w:t>í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mil de prueba de imprenta </w:t>
      </w:r>
      <w:r w:rsidR="005A55B5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de una ilustración hecha para </w:t>
      </w:r>
      <w:r w:rsidR="005A55B5" w:rsidRPr="005A55B5">
        <w:rPr>
          <w:rFonts w:ascii="Times New Roman" w:hAnsi="Times New Roman" w:cs="Times New Roman"/>
          <w:bCs/>
          <w:i/>
          <w:iCs/>
          <w:sz w:val="24"/>
          <w:szCs w:val="24"/>
          <w:lang w:val="es-AR"/>
        </w:rPr>
        <w:t>El gaucho Martín Fierro</w:t>
      </w:r>
      <w:r w:rsidR="005A55B5">
        <w:rPr>
          <w:rFonts w:ascii="Times New Roman" w:hAnsi="Times New Roman" w:cs="Times New Roman"/>
          <w:bCs/>
          <w:sz w:val="24"/>
          <w:szCs w:val="24"/>
          <w:lang w:val="es-AR"/>
        </w:rPr>
        <w:t>, con nota y dibujo manuscrito del propio José Hernández.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="005A55B5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//   Fuente: AA. VV., 1934. </w:t>
      </w:r>
    </w:p>
    <w:p w14:paraId="2769DE0C" w14:textId="75CF0E92" w:rsidR="00F03A99" w:rsidRDefault="00F03A99" w:rsidP="00F03A99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3 </w:t>
      </w:r>
      <w:r w:rsid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Primera página del </w:t>
      </w:r>
      <w:r w:rsidRPr="00F03A99">
        <w:rPr>
          <w:rFonts w:ascii="Times New Roman" w:hAnsi="Times New Roman" w:cs="Times New Roman"/>
          <w:bCs/>
          <w:sz w:val="24"/>
          <w:szCs w:val="24"/>
          <w:lang w:val="es-ES"/>
        </w:rPr>
        <w:t>“Diálogo patriótico interesante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…</w:t>
      </w:r>
      <w:r w:rsidRPr="00F03A99">
        <w:rPr>
          <w:rFonts w:ascii="Times New Roman" w:hAnsi="Times New Roman" w:cs="Times New Roman"/>
          <w:bCs/>
          <w:sz w:val="24"/>
          <w:szCs w:val="24"/>
          <w:lang w:val="es-ES"/>
        </w:rPr>
        <w:t>”</w:t>
      </w:r>
      <w:r w:rsidR="00F971B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Hidalgo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</w:t>
      </w:r>
      <w:bookmarkStart w:id="1" w:name="_Hlk31216241"/>
      <w:bookmarkStart w:id="2" w:name="_Hlk31216619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</w:t>
      </w:r>
      <w:r w:rsidRPr="003C3E70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3C3E7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>1824.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 </w:t>
      </w:r>
      <w:bookmarkStart w:id="3" w:name="_Hlk31216633"/>
      <w:bookmarkEnd w:id="2"/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//   Fuente: </w:t>
      </w:r>
      <w:r w:rsidRPr="003C3E70">
        <w:rPr>
          <w:rFonts w:ascii="Times New Roman" w:hAnsi="Times New Roman" w:cs="Times New Roman"/>
          <w:bCs/>
          <w:sz w:val="24"/>
          <w:szCs w:val="24"/>
          <w:lang w:val="es-AR"/>
        </w:rPr>
        <w:t>[DÍAZ, Ramón, (ed.)]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1824.</w:t>
      </w:r>
      <w:bookmarkEnd w:id="3"/>
    </w:p>
    <w:bookmarkEnd w:id="1"/>
    <w:p w14:paraId="13AE92AC" w14:textId="5EF3DD16" w:rsidR="00F03A99" w:rsidRDefault="00F03A99" w:rsidP="00F03A99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4 </w:t>
      </w:r>
      <w:r w:rsid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bookmarkStart w:id="4" w:name="_Hlk31216663"/>
      <w:r>
        <w:rPr>
          <w:rFonts w:ascii="Times New Roman" w:hAnsi="Times New Roman" w:cs="Times New Roman"/>
          <w:bCs/>
          <w:sz w:val="24"/>
          <w:szCs w:val="24"/>
          <w:lang w:val="es-AR"/>
        </w:rPr>
        <w:t>Detalle del grabado que acompaña al “Diálogo patriótico interesante…”</w:t>
      </w:r>
      <w:r w:rsidR="00F971B2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de Hidalgo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</w:t>
      </w:r>
      <w:r w:rsidRPr="003C3E70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3C3E7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3C3E70">
        <w:rPr>
          <w:rFonts w:ascii="Times New Roman" w:hAnsi="Times New Roman" w:cs="Times New Roman"/>
          <w:iCs/>
          <w:sz w:val="24"/>
          <w:szCs w:val="24"/>
          <w:lang w:val="es-ES"/>
        </w:rPr>
        <w:t>1824.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 //   Fuente: </w:t>
      </w:r>
      <w:r w:rsidRPr="003C3E70">
        <w:rPr>
          <w:rFonts w:ascii="Times New Roman" w:hAnsi="Times New Roman" w:cs="Times New Roman"/>
          <w:bCs/>
          <w:sz w:val="24"/>
          <w:szCs w:val="24"/>
          <w:lang w:val="es-AR"/>
        </w:rPr>
        <w:t>[DÍAZ, Ramón, (ed.)]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1824.</w:t>
      </w:r>
      <w:bookmarkEnd w:id="4"/>
    </w:p>
    <w:p w14:paraId="4EACA7CF" w14:textId="643C6CB7" w:rsidR="00F03A99" w:rsidRDefault="00F03A99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5 </w:t>
      </w:r>
      <w:r w:rsidR="00D549FB" w:rsidRP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Primera página de la </w:t>
      </w:r>
      <w:r w:rsidRPr="00F03A99">
        <w:rPr>
          <w:rFonts w:ascii="Times New Roman" w:eastAsia="Calibri" w:hAnsi="Times New Roman" w:cs="Times New Roman"/>
          <w:sz w:val="24"/>
          <w:szCs w:val="24"/>
          <w:lang w:val="es-ES"/>
        </w:rPr>
        <w:t>“Relación que hace el gaucho Ramón Contreras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…</w:t>
      </w:r>
      <w:r w:rsidRPr="00F03A99">
        <w:rPr>
          <w:rFonts w:ascii="Times New Roman" w:eastAsia="Calibri" w:hAnsi="Times New Roman" w:cs="Times New Roman"/>
          <w:sz w:val="24"/>
          <w:szCs w:val="24"/>
          <w:lang w:val="es-ES"/>
        </w:rPr>
        <w:t>”</w:t>
      </w:r>
      <w:r w:rsidR="00F971B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Hidalgo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Pr="00F03A99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en </w:t>
      </w:r>
      <w:r w:rsidRPr="00F03A99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F03A99">
        <w:rPr>
          <w:rFonts w:ascii="Times New Roman" w:eastAsia="Calibri" w:hAnsi="Times New Roman" w:cs="Times New Roman"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F03A99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. </w:t>
      </w:r>
      <w:r w:rsidRPr="00F03A99">
        <w:rPr>
          <w:rFonts w:ascii="Times New Roman" w:eastAsia="Calibri" w:hAnsi="Times New Roman" w:cs="Times New Roman"/>
          <w:iCs/>
          <w:sz w:val="24"/>
          <w:szCs w:val="24"/>
          <w:lang w:val="es-ES"/>
        </w:rPr>
        <w:t>1824.</w:t>
      </w:r>
      <w:r>
        <w:rPr>
          <w:rFonts w:ascii="Times New Roman" w:eastAsia="Calibri" w:hAnsi="Times New Roman" w:cs="Times New Roman"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//   Fuente: </w:t>
      </w:r>
      <w:r w:rsidRPr="003C3E70">
        <w:rPr>
          <w:rFonts w:ascii="Times New Roman" w:hAnsi="Times New Roman" w:cs="Times New Roman"/>
          <w:bCs/>
          <w:sz w:val="24"/>
          <w:szCs w:val="24"/>
          <w:lang w:val="es-AR"/>
        </w:rPr>
        <w:t>[DÍAZ, Ramón, (ed.)]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1824.</w:t>
      </w:r>
    </w:p>
    <w:p w14:paraId="7347398D" w14:textId="4D879ABA" w:rsidR="00F03A99" w:rsidRDefault="00F03A99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>Fig. 6</w:t>
      </w:r>
      <w:r w:rsidR="00D549FB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="00D549FB" w:rsidRP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>Detalle del grabado que acompaña a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la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Relación que hace el gaucho Ramón Contreras…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>”</w:t>
      </w:r>
      <w:r w:rsidR="00F971B2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de Hidalgo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, </w:t>
      </w:r>
      <w:bookmarkStart w:id="5" w:name="_Hlk31217044"/>
      <w:r w:rsidRPr="00F03A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</w:t>
      </w:r>
      <w:r w:rsidRPr="00F03A99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F03A99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F03A99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. </w:t>
      </w:r>
      <w:r w:rsidRPr="00F03A99">
        <w:rPr>
          <w:rFonts w:ascii="Times New Roman" w:hAnsi="Times New Roman" w:cs="Times New Roman"/>
          <w:bCs/>
          <w:iCs/>
          <w:sz w:val="24"/>
          <w:szCs w:val="24"/>
          <w:lang w:val="es-ES"/>
        </w:rPr>
        <w:t>1824.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 //   Fuente: [DÍAZ, Ramón, (ed.)], 1824.</w:t>
      </w:r>
    </w:p>
    <w:bookmarkEnd w:id="5"/>
    <w:p w14:paraId="73FECDE0" w14:textId="226D4AE3" w:rsidR="00F971B2" w:rsidRDefault="00F971B2" w:rsidP="00F971B2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7 </w:t>
      </w:r>
      <w:bookmarkStart w:id="6" w:name="_Hlk31217949"/>
      <w:r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bookmarkEnd w:id="6"/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Primera página y grabado que acompaña el “Romance endecasílabo” de Castañeda, </w:t>
      </w:r>
      <w:r w:rsidRPr="00F03A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</w:t>
      </w:r>
      <w:r w:rsidRPr="00F03A99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La lira argentina</w:t>
      </w:r>
      <w:r w:rsidRPr="00F03A99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o colección de las piezas poéticas, dadas a luz en Buenos-Ayres durante la guerra de su independencia</w:t>
      </w:r>
      <w:r w:rsidRPr="00F03A99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. </w:t>
      </w:r>
      <w:r w:rsidRPr="00F03A99">
        <w:rPr>
          <w:rFonts w:ascii="Times New Roman" w:hAnsi="Times New Roman" w:cs="Times New Roman"/>
          <w:bCs/>
          <w:iCs/>
          <w:sz w:val="24"/>
          <w:szCs w:val="24"/>
          <w:lang w:val="es-ES"/>
        </w:rPr>
        <w:t>1824.</w:t>
      </w:r>
      <w:r w:rsidRPr="00F03A9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 //   Fuente: [DÍAZ, Ramón, (ed.)], 1824.</w:t>
      </w:r>
    </w:p>
    <w:p w14:paraId="55DEA87A" w14:textId="3EE159F0" w:rsidR="00F971B2" w:rsidRDefault="00F971B2" w:rsidP="00F971B2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8 – Página 27 del catálogo </w:t>
      </w:r>
      <w:proofErr w:type="spellStart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>Épreuves</w:t>
      </w:r>
      <w:proofErr w:type="spellEnd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des </w:t>
      </w:r>
      <w:proofErr w:type="spellStart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>divers</w:t>
      </w:r>
      <w:proofErr w:type="spellEnd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>ornemens</w:t>
      </w:r>
      <w:proofErr w:type="spellEnd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>typographiques</w:t>
      </w:r>
      <w:proofErr w:type="spellEnd"/>
      <w:r w:rsidRPr="00F971B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proofErr w:type="spellStart"/>
      <w:r w:rsidRPr="00F971B2">
        <w:rPr>
          <w:rFonts w:ascii="Times New Roman" w:hAnsi="Times New Roman" w:cs="Times New Roman"/>
          <w:bCs/>
          <w:sz w:val="24"/>
          <w:szCs w:val="24"/>
          <w:lang w:val="es-ES"/>
        </w:rPr>
        <w:t>Gravés</w:t>
      </w:r>
      <w:proofErr w:type="spellEnd"/>
      <w:r w:rsidRPr="00F971B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sur Bois et </w:t>
      </w:r>
      <w:proofErr w:type="spellStart"/>
      <w:r w:rsidRPr="00F971B2">
        <w:rPr>
          <w:rFonts w:ascii="Times New Roman" w:hAnsi="Times New Roman" w:cs="Times New Roman"/>
          <w:bCs/>
          <w:sz w:val="24"/>
          <w:szCs w:val="24"/>
          <w:lang w:val="es-ES"/>
        </w:rPr>
        <w:t>polytypés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"/>
        </w:rPr>
        <w:t>Durouchail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1827.  //   Fuente: </w:t>
      </w:r>
      <w:r w:rsidRPr="00F971B2">
        <w:rPr>
          <w:rFonts w:ascii="Times New Roman" w:hAnsi="Times New Roman" w:cs="Times New Roman"/>
          <w:bCs/>
          <w:sz w:val="24"/>
          <w:szCs w:val="24"/>
          <w:lang w:val="es-ES"/>
        </w:rPr>
        <w:t>DUROUCHAIL, Pierre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, 1827.</w:t>
      </w:r>
    </w:p>
    <w:p w14:paraId="194C0E72" w14:textId="3E0A019A" w:rsidR="00F03A99" w:rsidRDefault="00D549FB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9 – Detalle del grabado presente en la portada de </w:t>
      </w:r>
      <w:r w:rsidRPr="00D549FB">
        <w:rPr>
          <w:rFonts w:ascii="Times New Roman" w:hAnsi="Times New Roman" w:cs="Times New Roman"/>
          <w:bCs/>
          <w:i/>
          <w:iCs/>
          <w:sz w:val="24"/>
          <w:szCs w:val="24"/>
          <w:lang w:val="es-AR"/>
        </w:rPr>
        <w:t>El gaucho Martín Fierro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, desde la octava edición de 1874. /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AR"/>
        </w:rPr>
        <w:t>/  Fuente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AR"/>
        </w:rPr>
        <w:t>: HERNÁNDEZ, José, 1874.</w:t>
      </w:r>
    </w:p>
    <w:p w14:paraId="11650775" w14:textId="3EA3E0D3" w:rsidR="00941B18" w:rsidRDefault="00D549FB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10 </w:t>
      </w:r>
      <w:r w:rsidRPr="00D549FB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Detalle de la portada </w:t>
      </w:r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de una 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edición </w:t>
      </w:r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pirata de </w:t>
      </w:r>
      <w:r w:rsidR="00941B18" w:rsidRPr="00941B18">
        <w:rPr>
          <w:rFonts w:ascii="Times New Roman" w:hAnsi="Times New Roman" w:cs="Times New Roman"/>
          <w:bCs/>
          <w:i/>
          <w:iCs/>
          <w:sz w:val="24"/>
          <w:szCs w:val="24"/>
          <w:lang w:val="es-AR"/>
        </w:rPr>
        <w:t>El gaucho Martín Fierro</w:t>
      </w:r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, hecha por </w:t>
      </w:r>
      <w:proofErr w:type="spellStart"/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>Bonmatí</w:t>
      </w:r>
      <w:proofErr w:type="spellEnd"/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en 1883.  /</w:t>
      </w:r>
      <w:proofErr w:type="gramStart"/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>/  Fuente</w:t>
      </w:r>
      <w:proofErr w:type="gramEnd"/>
      <w:r w:rsidR="00941B18">
        <w:rPr>
          <w:rFonts w:ascii="Times New Roman" w:hAnsi="Times New Roman" w:cs="Times New Roman"/>
          <w:bCs/>
          <w:sz w:val="24"/>
          <w:szCs w:val="24"/>
          <w:lang w:val="es-AR"/>
        </w:rPr>
        <w:t>: HERNÁNDEZ, José, 1883.</w:t>
      </w:r>
    </w:p>
    <w:p w14:paraId="2FF4D68B" w14:textId="2D85369F" w:rsidR="00941B18" w:rsidRDefault="00941B18">
      <w:pPr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Fig. 11 </w:t>
      </w:r>
      <w:r w:rsidRPr="00941B18">
        <w:rPr>
          <w:rFonts w:ascii="Times New Roman" w:hAnsi="Times New Roman" w:cs="Times New Roman"/>
          <w:bCs/>
          <w:sz w:val="24"/>
          <w:szCs w:val="24"/>
          <w:lang w:val="es-AR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Grabado que ilustra una edición de </w:t>
      </w:r>
      <w:r w:rsidRPr="00941B18">
        <w:rPr>
          <w:rFonts w:ascii="Times New Roman" w:hAnsi="Times New Roman" w:cs="Times New Roman"/>
          <w:bCs/>
          <w:i/>
          <w:iCs/>
          <w:sz w:val="24"/>
          <w:szCs w:val="24"/>
          <w:lang w:val="es-AR"/>
        </w:rPr>
        <w:t>Los tres gauchos orientales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AR"/>
        </w:rPr>
        <w:t>Lussich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realizada en 1883.  /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AR"/>
        </w:rPr>
        <w:t>/  Fuente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AR"/>
        </w:rPr>
        <w:t>: LUSSICH, Antonio, 1883.</w:t>
      </w:r>
      <w:bookmarkStart w:id="7" w:name="_GoBack"/>
      <w:bookmarkEnd w:id="7"/>
    </w:p>
    <w:p w14:paraId="70EEAF56" w14:textId="77777777" w:rsidR="00F03A99" w:rsidRPr="003C3E70" w:rsidRDefault="00F03A99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F03A99" w:rsidRPr="003C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B"/>
    <w:rsid w:val="0006419F"/>
    <w:rsid w:val="0014404B"/>
    <w:rsid w:val="003C3E70"/>
    <w:rsid w:val="004664EB"/>
    <w:rsid w:val="005A55B5"/>
    <w:rsid w:val="00941B18"/>
    <w:rsid w:val="0095593B"/>
    <w:rsid w:val="00D549FB"/>
    <w:rsid w:val="00F03A99"/>
    <w:rsid w:val="00F566BB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6992"/>
  <w15:chartTrackingRefBased/>
  <w15:docId w15:val="{955293D2-C64A-46E9-A5DE-D4C5DBB6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juanfalbin@yahoo.com.ar</dc:creator>
  <cp:keywords/>
  <dc:description/>
  <cp:lastModifiedBy>juanfalbin@yahoo.com.ar</cp:lastModifiedBy>
  <cp:revision>5</cp:revision>
  <dcterms:created xsi:type="dcterms:W3CDTF">2020-01-29T15:48:00Z</dcterms:created>
  <dcterms:modified xsi:type="dcterms:W3CDTF">2020-01-29T22:32:00Z</dcterms:modified>
</cp:coreProperties>
</file>