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66" w:rsidRPr="00FB2508" w:rsidRDefault="00FB2508" w:rsidP="00F468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508">
        <w:rPr>
          <w:rFonts w:ascii="Times New Roman" w:hAnsi="Times New Roman" w:cs="Times New Roman"/>
          <w:b/>
          <w:sz w:val="24"/>
          <w:szCs w:val="24"/>
        </w:rPr>
        <w:t>Descrição do Parque Nacional do Iguaçu</w:t>
      </w:r>
    </w:p>
    <w:p w:rsidR="00F46866" w:rsidRPr="00FB2508" w:rsidRDefault="00F46866" w:rsidP="00F46866">
      <w:pPr>
        <w:tabs>
          <w:tab w:val="left" w:pos="2769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508">
        <w:rPr>
          <w:rFonts w:ascii="Times New Roman" w:hAnsi="Times New Roman" w:cs="Times New Roman"/>
          <w:i/>
          <w:sz w:val="24"/>
          <w:szCs w:val="24"/>
        </w:rPr>
        <w:t>Histórico da proteção legal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Parque Nacional do Iguaçu está localizado no extremo oeste do estado do Paraná, Brasil, área que teve a primeira iniciativa de proteção legal no ano de 1916. Por meio do Decreto Estadual nº 653, o estado do Paraná declarou uma área de 1.008 ha localizada à margem direita do rio Iguaçu, próximo as cataratas, como área de utilidade pública “para o fim de nele estabelecerem uma povoação e um parque”. Em 1930, o governo do Paraná amplia essa área para 3.300 ha, por meio do Decreto Estadual nº 2.153, visando o estabelecimento de uma povoação e um “Parque Nacional”, e no mesmo decreto faz a doação do terreno ao governo federal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&lt;EndNote&gt;&lt;Cite&gt;&lt;Author&gt;IBDF &amp;amp; Funda&amp;#xE7;&amp;#xE3;o Brasileira para a Conserva&amp;#xE7;&amp;#xE3;o da Natureza&lt;/Author&gt;&lt;Year&gt;1981&lt;/Year&gt;&lt;RecNum&gt;1466&lt;/RecNum&gt;&lt;MDL&gt;&lt;REFERENCE_TYPE&gt;1&lt;/REFERENCE_TYPE&gt;&lt;AUTHORS&gt;&lt;AUTHOR&gt;IBDF &amp;amp; Funda&amp;#xE7;&amp;#xE3;o Brasileira para a Conserva&amp;#xE7;&amp;#xE3;o da Natureza,&lt;/AUTHOR&gt;&lt;/AUTHORS&gt;&lt;YEAR&gt;1981&lt;/YEAR&gt;&lt;TITLE&gt;Plano de Manejo - Parque Nacional do Igua&amp;#xE7;u&lt;/TITLE&gt;&lt;PLACE_PUBLISHED&gt;Bras&amp;#xED;lia&lt;/PLACE_PUBLISHED&gt;&lt;PUBLISHER&gt;Minist&amp;#xE9;rio da Agricultura&lt;/PUBLISHER&gt;&lt;PAGES&gt;104&lt;/PAGES&gt;&lt;/MDL&gt;&lt;/Cite&gt;&lt;/EndNote&gt;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(IBDF &amp; Fundação Brasileira para a Conservação da Natureza 1981)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Contudo só em 1939 o Decreto Federal nº</w:t>
      </w:r>
      <w:r w:rsidRPr="0090089D">
        <w:rPr>
          <w:rFonts w:ascii="Times New Roman" w:hAnsi="Times New Roman" w:cs="Times New Roman"/>
          <w:sz w:val="24"/>
          <w:szCs w:val="24"/>
        </w:rPr>
        <w:t xml:space="preserve"> 1.035 </w:t>
      </w:r>
      <w:r>
        <w:rPr>
          <w:rFonts w:ascii="Times New Roman" w:hAnsi="Times New Roman" w:cs="Times New Roman"/>
          <w:sz w:val="24"/>
          <w:szCs w:val="24"/>
        </w:rPr>
        <w:t>cria o Parque Nacional do Iguaçu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Iguaçu) na área destinada pelo governo do Paraná, sendo a segunda área protegida estabelecida </w:t>
      </w:r>
      <w:r w:rsidRPr="0090089D">
        <w:rPr>
          <w:rFonts w:ascii="Times New Roman" w:hAnsi="Times New Roman" w:cs="Times New Roman"/>
          <w:sz w:val="24"/>
          <w:szCs w:val="24"/>
        </w:rPr>
        <w:t>no Brasil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 w:rsidRPr="005B263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&lt;EndNote&gt;&lt;Cite&gt;&lt;Author&gt;Medeiros&lt;/Author&gt;&lt;Year&gt;2006&lt;/Year&gt;&lt;RecNum&gt;1461&lt;/RecNum&gt;&lt;MDL&gt;</w:instrText>
      </w:r>
      <w:r>
        <w:rPr>
          <w:rFonts w:ascii="Times New Roman" w:hAnsi="Times New Roman" w:cs="Times New Roman"/>
          <w:sz w:val="24"/>
          <w:szCs w:val="24"/>
        </w:rPr>
        <w:instrText>&lt;REFERENCE_TYPE&gt;0&lt;/REFERENCE_TYPE&gt;&lt;AUTHORS&gt;&lt;AUTHOR&gt;Medeiros, Rodrigo&lt;/AUTHOR&gt;&lt;/AUTHORS&gt;&lt;YEAR&gt;2006&lt;/YEAR&gt;&lt;TITLE&gt;Evolu&amp;#xE7;&amp;#xE3;o das tipologias e categorias de &amp;#xC1;reas protegidas no Brasil&lt;/TITLE&gt;&lt;SECONDARY_TITLE&gt;Ambiente &amp;amp; Sociedade&lt;/SECONDARY_TITLE&gt;&lt;PUBLISHER&gt;SciELO Brasil&lt;/PUBLISHER&gt;&lt;VOLUME&gt;9&lt;/VOLUME&gt;&lt;NUMBER&gt;1&lt;/NUMBER&gt;&lt;PAGES&gt;41-64&lt;/PAGES&gt;&lt;ALTERNATE_TITLE&gt;Ambiente &amp;amp; Sociedade&lt;/ALTERNATE_TITLE&gt;&lt;ISBN&gt;1414-753X&lt;/ISBN&gt;&lt;/MDL&gt;&lt;/Cite&gt;&lt;/EndNote&gt;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(Medeiros 2006)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9D">
        <w:rPr>
          <w:rFonts w:ascii="Times New Roman" w:hAnsi="Times New Roman" w:cs="Times New Roman"/>
          <w:sz w:val="24"/>
          <w:szCs w:val="24"/>
        </w:rPr>
        <w:t>Em 1944,</w:t>
      </w:r>
      <w:r>
        <w:rPr>
          <w:rFonts w:ascii="Times New Roman" w:hAnsi="Times New Roman" w:cs="Times New Roman"/>
          <w:sz w:val="24"/>
          <w:szCs w:val="24"/>
        </w:rPr>
        <w:t xml:space="preserve"> dois Decretos Federais (nº</w:t>
      </w:r>
      <w:r w:rsidRPr="0090089D">
        <w:rPr>
          <w:rFonts w:ascii="Times New Roman" w:hAnsi="Times New Roman" w:cs="Times New Roman"/>
          <w:sz w:val="24"/>
          <w:szCs w:val="24"/>
        </w:rPr>
        <w:t xml:space="preserve"> 6.506 e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90089D">
        <w:rPr>
          <w:rFonts w:ascii="Times New Roman" w:hAnsi="Times New Roman" w:cs="Times New Roman"/>
          <w:sz w:val="24"/>
          <w:szCs w:val="24"/>
        </w:rPr>
        <w:t xml:space="preserve">6.587) expandiram os limites do parque para </w:t>
      </w:r>
      <w:r>
        <w:rPr>
          <w:rFonts w:ascii="Times New Roman" w:hAnsi="Times New Roman" w:cs="Times New Roman"/>
          <w:sz w:val="24"/>
          <w:szCs w:val="24"/>
        </w:rPr>
        <w:t>incluir a Mata dos Pinhais</w:t>
      </w:r>
      <w:r w:rsidRPr="0090089D">
        <w:rPr>
          <w:rFonts w:ascii="Times New Roman" w:hAnsi="Times New Roman" w:cs="Times New Roman"/>
          <w:sz w:val="24"/>
          <w:szCs w:val="24"/>
        </w:rPr>
        <w:t>, concentrada nas terras altas. O estabelecimento do parque antes de 1950, o período de grande onda de emigração de colonos para o oeste do Paraná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089D">
        <w:rPr>
          <w:rFonts w:ascii="Times New Roman" w:hAnsi="Times New Roman" w:cs="Times New Roman"/>
          <w:sz w:val="24"/>
          <w:szCs w:val="24"/>
        </w:rPr>
        <w:t xml:space="preserve"> evitou a perda de </w:t>
      </w:r>
      <w:r>
        <w:rPr>
          <w:rFonts w:ascii="Times New Roman" w:hAnsi="Times New Roman" w:cs="Times New Roman"/>
          <w:sz w:val="24"/>
          <w:szCs w:val="24"/>
        </w:rPr>
        <w:t>milhares de</w:t>
      </w:r>
      <w:r w:rsidRPr="0090089D">
        <w:rPr>
          <w:rFonts w:ascii="Times New Roman" w:hAnsi="Times New Roman" w:cs="Times New Roman"/>
          <w:sz w:val="24"/>
          <w:szCs w:val="24"/>
        </w:rPr>
        <w:t xml:space="preserve"> hectares de floresta primária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&lt;EndNote&gt;&lt;Cite&gt;&lt;Author&gt;Gubert Filho&lt;/Author&gt;&lt;Year&gt;2010&lt;/Year&gt;&lt;RecNum&gt;1297&lt;/RecNum&gt;&lt;MDL&gt;&lt;REFERENCE_TYPE&gt;7&lt;/REFERENCE_TYPE&gt;&lt;AUTHORS&gt;&lt;AUTHOR&gt;Gubert Filho, Francisco A.&lt;/AUTHOR&gt;&lt;/AUTHORS&gt;&lt;YEAR&gt;2010&lt;/YEAR&gt;&lt;TITLE&gt;O desflorestamento do Paran&amp;#xE1; em um s&amp;#xE9;culo&lt;/TITLE&gt;&lt;SECONDARY_AUTHORS&gt;&lt;SECONDARY_AUTHOR&gt;Sonda, Claudia&lt;/SECONDARY_AUTHOR&gt;&lt;SECONDARY_AUTHOR&gt;Trauczynski, Silvia Cristina&lt;/SECONDARY_AUTHOR&gt;&lt;/SECONDARY_AUTHORS&gt;&lt;SECONDARY_TITLE&gt;Reforma agr&amp;#xE1;ria e Meio Ambiente: Teoria e Pr&amp;#xE1;tica no Estado do Paran&amp;#xE1;&lt;/SECONDARY_TITLE&gt;&lt;PLACE_PUBLISHED&gt;Curitiba&lt;/PLACE_PUBLISHED&gt;&lt;PUBLISHER&gt;Instituto de Terras, Cartografia e Geoci&amp;#xEA;ncias - ITCG&lt;/PUBLISHER&gt;&lt;PAGES&gt;14-25&lt;/PAGES&gt;&lt;/MDL&gt;&lt;/Cite&gt;&lt;Cite&gt;&lt;Author&gt;Brocardo&lt;/Author&gt;&lt;Year&gt;2013&lt;/Year&gt;&lt;RecNum&gt;719&lt;/RecNum&gt;&lt;MDL&gt;&lt;REFERENCE_TYPE&gt;0&lt;/REFERENCE_TYPE&gt;&lt;AUTHORS&gt;&lt;AUTHOR&gt;Brocardo, Carlos Rodrigo&lt;/AUTHOR&gt;&lt;/AUTHORS&gt;&lt;YEAR&gt;2013&lt;/YEAR&gt;&lt;TITLE&gt;Cascavel: origem e hist&amp;#xF3;ria do munic&amp;#xED;pio&lt;/TITLE&gt;&lt;SECONDARY_TITLE&gt;Boletim do Instituto Hist&amp;#xF3;rico e Geogr&amp;#xE1;fico do Paran&amp;#xE1;&lt;/SECONDARY_TITLE&gt;&lt;VOLUME&gt;66&lt;/VOLUME&gt;&lt;PAGES&gt;250-272&lt;/PAGES&gt;&lt;/MDL&gt;&lt;/Cite&gt;&lt;/EndNote&gt;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2013; Gubert Filho 2010)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>, apesar de alguma</w:t>
      </w:r>
      <w:r>
        <w:rPr>
          <w:rFonts w:ascii="Times New Roman" w:hAnsi="Times New Roman" w:cs="Times New Roman"/>
          <w:sz w:val="24"/>
          <w:szCs w:val="24"/>
        </w:rPr>
        <w:t>s ocupações</w:t>
      </w:r>
      <w:r w:rsidRPr="0090089D">
        <w:rPr>
          <w:rFonts w:ascii="Times New Roman" w:hAnsi="Times New Roman" w:cs="Times New Roman"/>
          <w:sz w:val="24"/>
          <w:szCs w:val="24"/>
        </w:rPr>
        <w:t xml:space="preserve"> irregular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90089D">
        <w:rPr>
          <w:rFonts w:ascii="Times New Roman" w:hAnsi="Times New Roman" w:cs="Times New Roman"/>
          <w:sz w:val="24"/>
          <w:szCs w:val="24"/>
        </w:rPr>
        <w:t xml:space="preserve"> ter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90089D">
        <w:rPr>
          <w:rFonts w:ascii="Times New Roman" w:hAnsi="Times New Roman" w:cs="Times New Roman"/>
          <w:sz w:val="24"/>
          <w:szCs w:val="24"/>
        </w:rPr>
        <w:t xml:space="preserve"> ocorrido dentro de seus limites</w:t>
      </w:r>
      <w:r>
        <w:rPr>
          <w:rFonts w:ascii="Times New Roman" w:hAnsi="Times New Roman" w:cs="Times New Roman"/>
          <w:sz w:val="24"/>
          <w:szCs w:val="24"/>
        </w:rPr>
        <w:t xml:space="preserve">, devido à especulação imobiliária e à falta de regularização fundiária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&lt;EndNote&gt;&lt;Cite&gt;&lt;Author&gt;IBDF &amp;amp; Funda&amp;#xE7;&amp;#xE3;o Brasileira para a Conserva&amp;#xE7;&amp;#xE3;o da Natureza&lt;/Author&gt;&lt;Year&gt;1981&lt;/Year&gt;&lt;RecNum&gt;1466&lt;/RecNum&gt;&lt;MDL&gt;&lt;REFERENCE_TYPE&gt;1&lt;/REFERENCE_TYPE&gt;&lt;AUTHORS&gt;&lt;AUTHOR&gt;IBDF &amp;amp; Funda&amp;#xE7;&amp;#xE3;o Brasileira para a Conserva&amp;#xE7;&amp;#xE3;o da Natureza,&lt;/AUTHOR&gt;&lt;/AUTHORS&gt;&lt;YEAR&gt;1981&lt;/YEAR&gt;&lt;TITLE&gt;Plano de Manejo - Parque Nacional do Igua&amp;#xE7;u&lt;/TITLE&gt;&lt;PLACE_PUBLISHED&gt;Bras&amp;#xED;lia&lt;/PLACE_PUBLISHED&gt;&lt;PUBLISHER&gt;Minist&amp;#xE9;rio da Agricultura&lt;/PUBLISHER&gt;&lt;PAGES&gt;104&lt;/PAGES&gt;&lt;/MDL&gt;&lt;/Cite&gt;&lt;/EndNote&gt;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(IBDF &amp; Fundação Brasileira para a Conservação da Natureza 1981)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 xml:space="preserve">. Hoje, a maior parte da região </w:t>
      </w:r>
      <w:r>
        <w:rPr>
          <w:rFonts w:ascii="Times New Roman" w:hAnsi="Times New Roman" w:cs="Times New Roman"/>
          <w:sz w:val="24"/>
          <w:szCs w:val="24"/>
        </w:rPr>
        <w:t xml:space="preserve">Oeste do Paraná </w:t>
      </w:r>
      <w:r w:rsidRPr="0090089D">
        <w:rPr>
          <w:rFonts w:ascii="Times New Roman" w:hAnsi="Times New Roman" w:cs="Times New Roman"/>
          <w:sz w:val="24"/>
          <w:szCs w:val="24"/>
        </w:rPr>
        <w:t xml:space="preserve">é dominada por plantações de grãos (soja, milho, feijão, trigo e aveia) e, em menor </w:t>
      </w:r>
      <w:r>
        <w:rPr>
          <w:rFonts w:ascii="Times New Roman" w:hAnsi="Times New Roman" w:cs="Times New Roman"/>
          <w:sz w:val="24"/>
          <w:szCs w:val="24"/>
        </w:rPr>
        <w:t xml:space="preserve">escala, por pastagens, </w:t>
      </w:r>
      <w:r w:rsidRPr="0090089D">
        <w:rPr>
          <w:rFonts w:ascii="Times New Roman" w:hAnsi="Times New Roman" w:cs="Times New Roman"/>
          <w:sz w:val="24"/>
          <w:szCs w:val="24"/>
        </w:rPr>
        <w:t>reflorestame</w:t>
      </w:r>
      <w:r>
        <w:rPr>
          <w:rFonts w:ascii="Times New Roman" w:hAnsi="Times New Roman" w:cs="Times New Roman"/>
          <w:sz w:val="24"/>
          <w:szCs w:val="24"/>
        </w:rPr>
        <w:t>nto com árvores</w:t>
      </w:r>
      <w:r w:rsidRPr="0090089D">
        <w:rPr>
          <w:rFonts w:ascii="Times New Roman" w:hAnsi="Times New Roman" w:cs="Times New Roman"/>
          <w:sz w:val="24"/>
          <w:szCs w:val="24"/>
        </w:rPr>
        <w:t xml:space="preserve"> exóticas (</w:t>
      </w:r>
      <w:proofErr w:type="spellStart"/>
      <w:r w:rsidRPr="003F0AB2">
        <w:rPr>
          <w:rFonts w:ascii="Times New Roman" w:hAnsi="Times New Roman" w:cs="Times New Roman"/>
          <w:i/>
          <w:sz w:val="24"/>
          <w:szCs w:val="24"/>
        </w:rPr>
        <w:t>Pinus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0AB2">
        <w:rPr>
          <w:rFonts w:ascii="Times New Roman" w:hAnsi="Times New Roman" w:cs="Times New Roman"/>
          <w:i/>
          <w:sz w:val="24"/>
          <w:szCs w:val="24"/>
        </w:rPr>
        <w:t>Eucalyptus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 áreas urbanas.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manutenção da floresta no </w:t>
      </w:r>
      <w:proofErr w:type="spellStart"/>
      <w:proofErr w:type="gramStart"/>
      <w:r w:rsidRPr="0090089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nesta paisagem</w:t>
      </w:r>
      <w:r>
        <w:rPr>
          <w:rFonts w:ascii="Times New Roman" w:hAnsi="Times New Roman" w:cs="Times New Roman"/>
          <w:sz w:val="24"/>
          <w:szCs w:val="24"/>
        </w:rPr>
        <w:t xml:space="preserve"> é claramente destacada em imagens de satélite, demonstrando que é uma área protegida </w:t>
      </w:r>
      <w:r w:rsidRPr="003F0AB2"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AB2">
        <w:rPr>
          <w:rFonts w:ascii="Times New Roman" w:hAnsi="Times New Roman" w:cs="Times New Roman"/>
          <w:i/>
          <w:sz w:val="24"/>
          <w:szCs w:val="24"/>
        </w:rPr>
        <w:t>Jure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D9E" w:rsidRPr="003F0AB2">
        <w:rPr>
          <w:rFonts w:ascii="Times New Roman" w:hAnsi="Times New Roman" w:cs="Times New Roman"/>
          <w:sz w:val="24"/>
          <w:szCs w:val="24"/>
        </w:rPr>
        <w:fldChar w:fldCharType="begin"/>
      </w:r>
      <w:r w:rsidRPr="003F0AB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&lt;EndNote&gt;&lt;Cite&gt;&lt;Author&gt;Joppa&lt;/Author&gt;&lt;Year&gt;2008&lt;/Year&gt;&lt;RecNum&gt;1465&lt;/RecNum&gt;&lt;MDL&gt;&lt;REFERENCE_TYPE&gt;0&lt;/REFERENCE_TYPE&gt;&lt;AUTHORS&gt;&lt;AUTHOR&gt;Joppa, Lucas N.&lt;/AUTHOR&gt;&lt;AUTHOR&gt;Loarie, Scott R.&lt;/AUTHOR&gt;&lt;AUTHOR&gt;Pimm, Stuart L.&lt;/AUTHOR&gt;&lt;/AUTHORS&gt;&lt;YEAR&gt;2008&lt;/YEAR&gt;&lt;TITLE&gt;On the protection of &amp;quot;protected areas&amp;quot;&lt;/TITLE&gt;&lt;SECONDARY_TITLE&gt;Proceedings of the National Academy of Sciences&lt;/SECONDARY_TITLE&gt;&lt;VOLUME&gt;105&lt;/VOLUME&gt;&lt;NUMBER&gt;18&lt;/NUMBER&gt;&lt;PAGES&gt;6673-6678&lt;/PAGES&gt;&lt;ALTERNATE_TITLE&gt;Proceedings of the National Academy of Sciences&lt;/ALTERNATE_TITLE&gt;&lt;URL&gt;http://www.pnas.org/content/pnas/105/18/6673.full.pdf&lt;/URL&gt;&lt;/MDL&gt;&lt;/Cite&gt;&lt;/EndNote&gt;</w:instrText>
      </w:r>
      <w:r w:rsidR="00921D9E" w:rsidRPr="003F0AB2">
        <w:rPr>
          <w:rFonts w:ascii="Times New Roman" w:hAnsi="Times New Roman" w:cs="Times New Roman"/>
          <w:sz w:val="24"/>
          <w:szCs w:val="24"/>
        </w:rPr>
        <w:fldChar w:fldCharType="separate"/>
      </w:r>
      <w:r w:rsidRPr="003F0AB2">
        <w:rPr>
          <w:rFonts w:ascii="Times New Roman" w:hAnsi="Times New Roman" w:cs="Times New Roman"/>
          <w:sz w:val="24"/>
          <w:szCs w:val="24"/>
        </w:rPr>
        <w:t>(Joppa et al. 2008)</w:t>
      </w:r>
      <w:r w:rsidR="00921D9E" w:rsidRPr="003F0AB2">
        <w:rPr>
          <w:rFonts w:ascii="Times New Roman" w:hAnsi="Times New Roman" w:cs="Times New Roman"/>
          <w:sz w:val="24"/>
          <w:szCs w:val="24"/>
        </w:rPr>
        <w:fldChar w:fldCharType="end"/>
      </w:r>
      <w:r w:rsidRPr="003F0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seja, que foi mantida justamente pela imposição legal. Os limites atuais do parque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 definidos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pelo Decreto Federal nº 86.876 de </w:t>
      </w:r>
      <w:r w:rsidRPr="0090089D">
        <w:rPr>
          <w:rFonts w:ascii="Times New Roman" w:hAnsi="Times New Roman" w:cs="Times New Roman"/>
          <w:sz w:val="24"/>
          <w:szCs w:val="24"/>
        </w:rPr>
        <w:t>1981</w:t>
      </w:r>
      <w:r>
        <w:rPr>
          <w:rFonts w:ascii="Times New Roman" w:hAnsi="Times New Roman" w:cs="Times New Roman"/>
          <w:sz w:val="24"/>
          <w:szCs w:val="24"/>
        </w:rPr>
        <w:t xml:space="preserve">, onde 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</w:t>
      </w:r>
      <w:r w:rsidRPr="0090089D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delimitado ao</w:t>
      </w:r>
      <w:r w:rsidRPr="0090089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orte pela estrada velha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Guarapuava-Foz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Iguaçu (em alguns trechos atualmente se encontra a BR-277)</w:t>
      </w:r>
      <w:r w:rsidRPr="0090089D">
        <w:rPr>
          <w:rFonts w:ascii="Times New Roman" w:hAnsi="Times New Roman" w:cs="Times New Roman"/>
          <w:sz w:val="24"/>
          <w:szCs w:val="24"/>
        </w:rPr>
        <w:t xml:space="preserve">, a leste pelo córrego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Jumelo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e pelo rio Gonçalves Dias,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0089D">
        <w:rPr>
          <w:rFonts w:ascii="Times New Roman" w:hAnsi="Times New Roman" w:cs="Times New Roman"/>
          <w:sz w:val="24"/>
          <w:szCs w:val="24"/>
        </w:rPr>
        <w:t xml:space="preserve">ao sul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Pr="0090089D">
        <w:rPr>
          <w:rFonts w:ascii="Times New Roman" w:hAnsi="Times New Roman" w:cs="Times New Roman"/>
          <w:sz w:val="24"/>
          <w:szCs w:val="24"/>
        </w:rPr>
        <w:t>rio Iguaçu,</w:t>
      </w:r>
      <w:r>
        <w:rPr>
          <w:rFonts w:ascii="Times New Roman" w:hAnsi="Times New Roman" w:cs="Times New Roman"/>
          <w:sz w:val="24"/>
          <w:szCs w:val="24"/>
        </w:rPr>
        <w:t xml:space="preserve"> com área oficial </w:t>
      </w:r>
      <w:r w:rsidRPr="0090089D">
        <w:rPr>
          <w:rFonts w:ascii="Times New Roman" w:hAnsi="Times New Roman" w:cs="Times New Roman"/>
          <w:sz w:val="24"/>
          <w:szCs w:val="24"/>
        </w:rPr>
        <w:t>de 185.262,5 ha , que inclui al</w:t>
      </w:r>
      <w:r>
        <w:rPr>
          <w:rFonts w:ascii="Times New Roman" w:hAnsi="Times New Roman" w:cs="Times New Roman"/>
          <w:sz w:val="24"/>
          <w:szCs w:val="24"/>
        </w:rPr>
        <w:t>ém de florestas, as ilhas e um</w:t>
      </w:r>
      <w:r w:rsidRPr="0090089D">
        <w:rPr>
          <w:rFonts w:ascii="Times New Roman" w:hAnsi="Times New Roman" w:cs="Times New Roman"/>
          <w:sz w:val="24"/>
          <w:szCs w:val="24"/>
        </w:rPr>
        <w:t xml:space="preserve"> trecho do r</w:t>
      </w:r>
      <w:r>
        <w:rPr>
          <w:rFonts w:ascii="Times New Roman" w:hAnsi="Times New Roman" w:cs="Times New Roman"/>
          <w:sz w:val="24"/>
          <w:szCs w:val="24"/>
        </w:rPr>
        <w:t xml:space="preserve">io Iguaçu, que estão dentro do território brasileiro 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BAMA&lt;/Author&gt;&lt;Year&gt;1999&lt;/Year&gt;&lt;RecNum&gt;1467&lt;/RecNum&gt;&lt;MDL&gt;&lt;REFERENCE_TYPE&gt;1&lt;/REFERENCE_TYPE&gt;&lt;AUTHORS&gt;&lt;AUTHOR&gt;IBAMA,&lt;/AUTHOR&gt;&lt;/AUTHORS&gt;&lt;YEAR&gt;1999&lt;/YEAR&gt;&lt;TITLE&gt;Parque Nacional do Igua&amp;#xE7;u&lt;/TITLE&gt;&lt;PLACE_PUBLISHED&gt;Bras&amp;#xED;lia&lt;/PLACE_PUBLISHED&gt;&lt;PUBLISHER&gt;Minist&amp;#xE9;rio do Meio Ambiente&lt;/PUBLISHER&gt;&lt;/MDL&gt;&lt;/Cite&gt;&lt;/EndNote&gt;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(IBAMA 1999)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Atualmente o Instituto Chico Mendes de Conservação da Biodiversidade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é o órgão federal responsável pela gestão e proteção da área.</w:t>
      </w:r>
    </w:p>
    <w:p w:rsidR="00F46866" w:rsidRPr="007961A1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866" w:rsidRPr="00FB2508" w:rsidRDefault="00F46866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508">
        <w:rPr>
          <w:rFonts w:ascii="Times New Roman" w:hAnsi="Times New Roman" w:cs="Times New Roman"/>
          <w:i/>
          <w:sz w:val="24"/>
          <w:szCs w:val="24"/>
        </w:rPr>
        <w:t> Caracterização geofísica e fitogeográfica</w:t>
      </w:r>
    </w:p>
    <w:p w:rsidR="00F46866" w:rsidRPr="0090089D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está sob um clima subtropical (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Cfa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na classificação de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Köppen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>), com temperatura média anual de 21 ° C e 1.807 mm de chuva na menor altitude do parque (mínimo de 140 m, município de Foz do Iguaçu) e temperatura média de 19,9 ° C e 1.933 mm de precipitação na maior altitude (</w:t>
      </w:r>
      <w:r w:rsidRPr="00C35803">
        <w:rPr>
          <w:rFonts w:ascii="Times New Roman" w:hAnsi="Times New Roman" w:cs="Times New Roman"/>
          <w:b/>
          <w:sz w:val="24"/>
          <w:szCs w:val="24"/>
        </w:rPr>
        <w:t>750</w:t>
      </w:r>
      <w:r w:rsidRPr="0090089D">
        <w:rPr>
          <w:rFonts w:ascii="Times New Roman" w:hAnsi="Times New Roman" w:cs="Times New Roman"/>
          <w:sz w:val="24"/>
          <w:szCs w:val="24"/>
        </w:rPr>
        <w:t xml:space="preserve"> m, município de Céu Azul)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&lt;EndNote&gt;&lt;Cite&gt;&lt;Author&gt;Alvares&lt;/Author&gt;&lt;Year&gt;2013&lt;/Year&gt;&lt;RecNum&gt;888&lt;/RecNum&gt;&lt;MDL&gt;&lt;REFERENCE_TYPE&gt;0&lt;/REFERENCE_TYPE&gt;&lt;AUTHORS&gt;&lt;AUTHOR&gt;Alvares, Clayton Alcarde&lt;/AUTHOR&gt;&lt;AUTHOR&gt;Stape, Jos&amp;#xE9; Luiz&lt;/AUTHOR&gt;&lt;AUTHOR&gt;Sentelhas, Paulo Cesar&lt;/AUTHOR&gt;&lt;AUTHOR&gt;de Moraes, Gon&amp;#xE7;alves&lt;/AUTHOR&gt;&lt;AUTHOR&gt;Leonardo, Jos&amp;#xE9;&lt;/AUTHOR&gt;&lt;AUTHOR&gt;Sparovek, Gerd&lt;/AUTHOR&gt;&lt;/AUTHORS&gt;&lt;YEAR&gt;2013&lt;/YEAR&gt;&lt;TITLE&gt;K&amp;#xF6;ppen&amp;apos;s climate classification map for Brazil&lt;/TITLE&gt;&lt;SECONDARY_TITLE&gt;Meteorologische Zeitschrift&lt;/SECONDARY_TITLE&gt;&lt;PUBLISHER&gt;E. Schweizerbart&amp;apos;sche Verlagsbuchhandlung&lt;/PUBLISHER&gt;&lt;VOLUME&gt;22&lt;/VOLUME&gt;&lt;NUMBER&gt;6&lt;/NUMBER&gt;&lt;PAGES&gt;711-728&lt;/PAGES&gt;&lt;ALTERNATE_TITLE&gt;Meteorologische Zeitschrift&lt;/ALTERNATE_TITLE&gt;&lt;ISBN&gt;0941-2948&lt;/ISBN&gt;&lt;/MDL&gt;&lt;/Cite&gt;&lt;/EndNote&gt;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(Alvares et al. 2013)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>. O r</w:t>
      </w:r>
      <w:r>
        <w:rPr>
          <w:rFonts w:ascii="Times New Roman" w:hAnsi="Times New Roman" w:cs="Times New Roman"/>
          <w:sz w:val="24"/>
          <w:szCs w:val="24"/>
        </w:rPr>
        <w:t>elevo do parque é mais acidentado a partir da metade leste</w:t>
      </w:r>
      <w:r w:rsidRPr="009008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principalmente nas regiões de maiores altitudes,</w:t>
      </w:r>
      <w:r w:rsidRPr="0090089D">
        <w:rPr>
          <w:rFonts w:ascii="Times New Roman" w:hAnsi="Times New Roman" w:cs="Times New Roman"/>
          <w:sz w:val="24"/>
          <w:szCs w:val="24"/>
        </w:rPr>
        <w:t xml:space="preserve"> e menos ondulado ou </w:t>
      </w:r>
      <w:r>
        <w:rPr>
          <w:rFonts w:ascii="Times New Roman" w:hAnsi="Times New Roman" w:cs="Times New Roman"/>
          <w:sz w:val="24"/>
          <w:szCs w:val="24"/>
        </w:rPr>
        <w:t>plano</w:t>
      </w:r>
      <w:r w:rsidRPr="0090089D">
        <w:rPr>
          <w:rFonts w:ascii="Times New Roman" w:hAnsi="Times New Roman" w:cs="Times New Roman"/>
          <w:sz w:val="24"/>
          <w:szCs w:val="24"/>
        </w:rPr>
        <w:t xml:space="preserve"> no restante do parque, principalmente ao longo das margens do rio Iguaçu.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cobertura vegetal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compreende duas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ecorregiões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da Mata Atlântica: a </w:t>
      </w:r>
      <w:r>
        <w:rPr>
          <w:rFonts w:ascii="Times New Roman" w:hAnsi="Times New Roman" w:cs="Times New Roman"/>
          <w:sz w:val="24"/>
          <w:szCs w:val="24"/>
        </w:rPr>
        <w:t xml:space="preserve">floresta estacional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semidecidual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(FES) e a f</w:t>
      </w:r>
      <w:r w:rsidRPr="0090089D">
        <w:rPr>
          <w:rFonts w:ascii="Times New Roman" w:hAnsi="Times New Roman" w:cs="Times New Roman"/>
          <w:sz w:val="24"/>
          <w:szCs w:val="24"/>
        </w:rPr>
        <w:t xml:space="preserve">loresta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ombrófila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mista (FOM)</w:t>
      </w:r>
      <w:r w:rsidRPr="009008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FES, também chamada de Mata Atlântica de Interior ou Floresta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Alto-Paraná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0089D">
        <w:rPr>
          <w:rFonts w:ascii="Times New Roman" w:hAnsi="Times New Roman" w:cs="Times New Roman"/>
          <w:sz w:val="24"/>
          <w:szCs w:val="24"/>
        </w:rPr>
        <w:t xml:space="preserve"> apresenta um número sign</w:t>
      </w:r>
      <w:r>
        <w:rPr>
          <w:rFonts w:ascii="Times New Roman" w:hAnsi="Times New Roman" w:cs="Times New Roman"/>
          <w:sz w:val="24"/>
          <w:szCs w:val="24"/>
        </w:rPr>
        <w:t>ificativo de árvores madeira de lei</w:t>
      </w:r>
      <w:r w:rsidRPr="0090089D">
        <w:rPr>
          <w:rFonts w:ascii="Times New Roman" w:hAnsi="Times New Roman" w:cs="Times New Roman"/>
          <w:sz w:val="24"/>
          <w:szCs w:val="24"/>
        </w:rPr>
        <w:t>, como a peroba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Aspidosperma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polyneuron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canafístula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Peltophorum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dubium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>, a canjerana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Cabralea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FA1">
        <w:rPr>
          <w:rFonts w:ascii="Times New Roman" w:hAnsi="Times New Roman" w:cs="Times New Roman"/>
          <w:i/>
          <w:sz w:val="24"/>
          <w:szCs w:val="24"/>
        </w:rPr>
        <w:t>canj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EF4FA1">
        <w:rPr>
          <w:rFonts w:ascii="Times New Roman" w:hAnsi="Times New Roman" w:cs="Times New Roman"/>
          <w:i/>
          <w:sz w:val="24"/>
          <w:szCs w:val="24"/>
        </w:rPr>
        <w:t>rana</w:t>
      </w:r>
      <w:r>
        <w:rPr>
          <w:rFonts w:ascii="Times New Roman" w:hAnsi="Times New Roman" w:cs="Times New Roman"/>
          <w:sz w:val="24"/>
          <w:szCs w:val="24"/>
        </w:rPr>
        <w:t>), o cedro-</w:t>
      </w:r>
      <w:r w:rsidRPr="0090089D">
        <w:rPr>
          <w:rFonts w:ascii="Times New Roman" w:hAnsi="Times New Roman" w:cs="Times New Roman"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Cedrella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fissilis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 xml:space="preserve"> e diversas </w:t>
      </w:r>
      <w:proofErr w:type="spellStart"/>
      <w:r w:rsidRPr="0090089D">
        <w:rPr>
          <w:rFonts w:ascii="Times New Roman" w:hAnsi="Times New Roman" w:cs="Times New Roman"/>
          <w:sz w:val="24"/>
          <w:szCs w:val="24"/>
        </w:rPr>
        <w:t>Lauraceae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&lt;EndNote&gt;&lt;Cite&gt;&lt;Author&gt;Centro de Pesquisas Florestais da UFPR &amp;amp; IBDF&lt;/Author&gt;&lt;Year&gt;1968&lt;/Year&gt;&lt;RecNum&gt;1468&lt;/RecNum&gt;&lt;MDL&gt;&lt;REFERENCE_TYPE&gt;1&lt;/REFERENCE_TYPE&gt;&lt;AUTHORS&gt;&lt;AUTHOR&gt;Centro de Pesquisas Florestais da UFPR &amp;amp; IBDF,&lt;/AUTHOR&gt;&lt;/AUTHORS&gt;&lt;YEAR&gt;1968&lt;/YEAR&gt;&lt;TITLE&gt;Invent&amp;#xE1;rio de reconhecimento do Parque Nacional do Igua&amp;#xE7;u&lt;/TITLE&gt;&lt;PLACE_PUBLISHED&gt;Curitiba&lt;/PLACE_PUBLISHED&gt;&lt;PUBLISHER&gt;IBDF- CPF/UFPR&lt;/PUBLISHER&gt;&lt;PAGES&gt;29&lt;/PAGES&gt;&lt;/MDL&gt;&lt;/Cite&gt;&lt;/EndNote&gt;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(Centro de Pesquisas Florestais da UFPR &amp; IBDF 1968)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 w:rsidRPr="009008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encontra-se duas  divisões dessa floresta: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(abaixo de 500 m de altitude) 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(acima de 500 m de altitude). </w:t>
      </w:r>
      <w:r w:rsidRPr="0090089D">
        <w:rPr>
          <w:rFonts w:ascii="Times New Roman" w:hAnsi="Times New Roman" w:cs="Times New Roman"/>
          <w:sz w:val="24"/>
          <w:szCs w:val="24"/>
        </w:rPr>
        <w:t xml:space="preserve">Em alguns locais, </w:t>
      </w:r>
      <w:r>
        <w:rPr>
          <w:rFonts w:ascii="Times New Roman" w:hAnsi="Times New Roman" w:cs="Times New Roman"/>
          <w:sz w:val="24"/>
          <w:szCs w:val="24"/>
        </w:rPr>
        <w:t>o extrato florestal inferior</w:t>
      </w:r>
      <w:r w:rsidRPr="0090089D">
        <w:rPr>
          <w:rFonts w:ascii="Times New Roman" w:hAnsi="Times New Roman" w:cs="Times New Roman"/>
          <w:sz w:val="24"/>
          <w:szCs w:val="24"/>
        </w:rPr>
        <w:t xml:space="preserve"> apresenta uma aglomeração densa de palmito</w:t>
      </w:r>
      <w:r>
        <w:rPr>
          <w:rFonts w:ascii="Times New Roman" w:hAnsi="Times New Roman" w:cs="Times New Roman"/>
          <w:sz w:val="24"/>
          <w:szCs w:val="24"/>
        </w:rPr>
        <w:t>-juçara</w:t>
      </w:r>
      <w:r w:rsidRPr="0090089D">
        <w:rPr>
          <w:rFonts w:ascii="Times New Roman" w:hAnsi="Times New Roman" w:cs="Times New Roman"/>
          <w:sz w:val="24"/>
          <w:szCs w:val="24"/>
        </w:rPr>
        <w:t xml:space="preserve"> (</w:t>
      </w:r>
      <w:r w:rsidRPr="005A45FF">
        <w:rPr>
          <w:rFonts w:ascii="Times New Roman" w:hAnsi="Times New Roman" w:cs="Times New Roman"/>
          <w:i/>
          <w:sz w:val="24"/>
          <w:szCs w:val="24"/>
        </w:rPr>
        <w:t xml:space="preserve">Euterpe </w:t>
      </w:r>
      <w:proofErr w:type="spellStart"/>
      <w:r w:rsidRPr="005A45FF">
        <w:rPr>
          <w:rFonts w:ascii="Times New Roman" w:hAnsi="Times New Roman" w:cs="Times New Roman"/>
          <w:i/>
          <w:sz w:val="24"/>
          <w:szCs w:val="24"/>
        </w:rPr>
        <w:t>edulis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90089D">
        <w:rPr>
          <w:rFonts w:ascii="Times New Roman" w:hAnsi="Times New Roman" w:cs="Times New Roman"/>
          <w:sz w:val="24"/>
          <w:szCs w:val="24"/>
        </w:rPr>
        <w:t xml:space="preserve"> Este tipo de floresta corresponde a </w:t>
      </w:r>
      <w:r>
        <w:rPr>
          <w:rFonts w:ascii="Times New Roman" w:hAnsi="Times New Roman" w:cs="Times New Roman"/>
          <w:sz w:val="24"/>
          <w:szCs w:val="24"/>
        </w:rPr>
        <w:t>mais</w:t>
      </w:r>
      <w:r w:rsidRPr="0090089D">
        <w:rPr>
          <w:rFonts w:ascii="Times New Roman" w:hAnsi="Times New Roman" w:cs="Times New Roman"/>
          <w:sz w:val="24"/>
          <w:szCs w:val="24"/>
        </w:rPr>
        <w:t xml:space="preserve"> de 85% do parque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FOM, também conhecida como Mata dos Pinhais ou Floresta com Araucária, n</w:t>
      </w:r>
      <w:r w:rsidRPr="0090089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</w:t>
      </w:r>
      <w:r w:rsidRPr="0090089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oncentra-se em manchas, principalmente</w:t>
      </w:r>
      <w:r w:rsidRPr="0090089D">
        <w:rPr>
          <w:rFonts w:ascii="Times New Roman" w:hAnsi="Times New Roman" w:cs="Times New Roman"/>
          <w:sz w:val="24"/>
          <w:szCs w:val="24"/>
        </w:rPr>
        <w:t xml:space="preserve"> na porção norte. Essa floresta é marcada pe</w:t>
      </w:r>
      <w:r>
        <w:rPr>
          <w:rFonts w:ascii="Times New Roman" w:hAnsi="Times New Roman" w:cs="Times New Roman"/>
          <w:sz w:val="24"/>
          <w:szCs w:val="24"/>
        </w:rPr>
        <w:t xml:space="preserve">la presença de indivíduos </w:t>
      </w:r>
      <w:r w:rsidRPr="0090089D">
        <w:rPr>
          <w:rFonts w:ascii="Times New Roman" w:hAnsi="Times New Roman" w:cs="Times New Roman"/>
          <w:sz w:val="24"/>
          <w:szCs w:val="24"/>
        </w:rPr>
        <w:t xml:space="preserve">emergentes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pinheiros-do-paraná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 (</w:t>
      </w:r>
      <w:r w:rsidRPr="005A45FF">
        <w:rPr>
          <w:rFonts w:ascii="Times New Roman" w:hAnsi="Times New Roman" w:cs="Times New Roman"/>
          <w:i/>
          <w:sz w:val="24"/>
          <w:szCs w:val="24"/>
        </w:rPr>
        <w:t>Araucaria</w:t>
      </w:r>
      <w:r w:rsidRPr="0090089D">
        <w:rPr>
          <w:rFonts w:ascii="Times New Roman" w:hAnsi="Times New Roman" w:cs="Times New Roman"/>
          <w:sz w:val="24"/>
          <w:szCs w:val="24"/>
        </w:rPr>
        <w:t xml:space="preserve"> </w:t>
      </w:r>
      <w:r w:rsidRPr="005A45FF">
        <w:rPr>
          <w:rFonts w:ascii="Times New Roman" w:hAnsi="Times New Roman" w:cs="Times New Roman"/>
          <w:i/>
          <w:sz w:val="24"/>
          <w:szCs w:val="24"/>
        </w:rPr>
        <w:t>angustifolia</w:t>
      </w:r>
      <w:r w:rsidRPr="0090089D">
        <w:rPr>
          <w:rFonts w:ascii="Times New Roman" w:hAnsi="Times New Roman" w:cs="Times New Roman"/>
          <w:sz w:val="24"/>
          <w:szCs w:val="24"/>
        </w:rPr>
        <w:t xml:space="preserve">), apresentando uma menor diversidade em relação à </w:t>
      </w:r>
      <w:r>
        <w:rPr>
          <w:rFonts w:ascii="Times New Roman" w:hAnsi="Times New Roman" w:cs="Times New Roman"/>
          <w:sz w:val="24"/>
          <w:szCs w:val="24"/>
        </w:rPr>
        <w:t xml:space="preserve">floresta estacional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0089D">
        <w:rPr>
          <w:rFonts w:ascii="Times New Roman" w:hAnsi="Times New Roman" w:cs="Times New Roman"/>
          <w:sz w:val="24"/>
          <w:szCs w:val="24"/>
        </w:rPr>
        <w:t>emidecidual</w:t>
      </w:r>
      <w:proofErr w:type="spellEnd"/>
      <w:r w:rsidRPr="0090089D">
        <w:rPr>
          <w:rFonts w:ascii="Times New Roman" w:hAnsi="Times New Roman" w:cs="Times New Roman"/>
          <w:sz w:val="24"/>
          <w:szCs w:val="24"/>
        </w:rPr>
        <w:t xml:space="preserve">, com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0089D">
        <w:rPr>
          <w:rFonts w:ascii="Times New Roman" w:hAnsi="Times New Roman" w:cs="Times New Roman"/>
          <w:sz w:val="24"/>
          <w:szCs w:val="24"/>
        </w:rPr>
        <w:t>presença de erva-mate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Ilex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paraguariensis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0089D">
        <w:rPr>
          <w:rFonts w:ascii="Times New Roman" w:hAnsi="Times New Roman" w:cs="Times New Roman"/>
          <w:sz w:val="24"/>
          <w:szCs w:val="24"/>
        </w:rPr>
        <w:t>, guabiroba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Campomanesia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xanthocarpa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089D">
        <w:rPr>
          <w:rFonts w:ascii="Times New Roman" w:hAnsi="Times New Roman" w:cs="Times New Roman"/>
          <w:sz w:val="24"/>
          <w:szCs w:val="24"/>
        </w:rPr>
        <w:t xml:space="preserve">jerivá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Syagrus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FA1">
        <w:rPr>
          <w:rFonts w:ascii="Times New Roman" w:hAnsi="Times New Roman" w:cs="Times New Roman"/>
          <w:i/>
          <w:sz w:val="24"/>
          <w:szCs w:val="24"/>
        </w:rPr>
        <w:t>romanzoffiana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lauráceas e mirtáceas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&lt;EndNote&gt;&lt;Cite&gt;&lt;Author&gt;Centro de Pesquisas Florestais da UFPR &amp;amp; IBDF&lt;/Author&gt;&lt;Year&gt;1968&lt;/Year&gt;&lt;RecNum&gt;1468&lt;/RecNum&gt;&lt;MDL&gt;&lt;REFERENCE_TYPE&gt;1&lt;/REFERENCE_TYPE&gt;&lt;AUTHORS&gt;&lt;AUTHOR&gt;Centro de Pesquisas Florestais da UFPR &amp;amp; IBDF,&lt;/AUTHOR&gt;&lt;/AUTHORS&gt;&lt;YEAR&gt;1968&lt;/YEAR&gt;&lt;TITLE&gt;Invent&amp;#xE1;rio de reconhecimento do Parque Nacional do Igua&amp;#xE7;u&lt;/TITLE&gt;&lt;PLACE_PUBLISHED&gt;Curitiba&lt;/PLACE_PUBLISHED&gt;&lt;PUBLISHER&gt;IBDF- CPF/UFPR&lt;/PUBLISHER&gt;&lt;PAGES&gt;29&lt;/PAGES&gt;&lt;/MDL&gt;&lt;/Cite&gt;&lt;/EndNote&gt;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(Centro de Pesquisas Florestais da UFPR &amp; IBDF 1968)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O sub-bosque é dominado por taquarais</w:t>
      </w:r>
      <w:r w:rsidRPr="0090089D">
        <w:rPr>
          <w:rFonts w:ascii="Times New Roman" w:hAnsi="Times New Roman" w:cs="Times New Roman"/>
          <w:sz w:val="24"/>
          <w:szCs w:val="24"/>
        </w:rPr>
        <w:t xml:space="preserve"> quando o dossel é mais aberto ou por samambaias quando o dossel é mais </w:t>
      </w:r>
      <w:r>
        <w:rPr>
          <w:rFonts w:ascii="Times New Roman" w:hAnsi="Times New Roman" w:cs="Times New Roman"/>
          <w:sz w:val="24"/>
          <w:szCs w:val="24"/>
        </w:rPr>
        <w:t>fechado.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6866" w:rsidRPr="00FB2508" w:rsidRDefault="00FB2508" w:rsidP="00F4686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Detalhamento sobre a p</w:t>
      </w:r>
      <w:r w:rsidR="00F46866">
        <w:rPr>
          <w:rFonts w:ascii="Times New Roman" w:hAnsi="Times New Roman" w:cs="Times New Roman"/>
          <w:i/>
          <w:sz w:val="24"/>
          <w:szCs w:val="24"/>
        </w:rPr>
        <w:t xml:space="preserve">resença das espécies no Parque Nacional do Iguaçu </w:t>
      </w:r>
      <w:r>
        <w:rPr>
          <w:rFonts w:ascii="Times New Roman" w:hAnsi="Times New Roman" w:cs="Times New Roman"/>
          <w:i/>
          <w:sz w:val="24"/>
          <w:szCs w:val="24"/>
        </w:rPr>
        <w:t>e região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9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0B5E99">
        <w:rPr>
          <w:rFonts w:ascii="Times New Roman" w:hAnsi="Times New Roman" w:cs="Times New Roman"/>
          <w:b/>
          <w:sz w:val="24"/>
          <w:szCs w:val="24"/>
        </w:rPr>
        <w:t>Artiodactyla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famílias, 5 espécies): a riqueza encontrada é umas das maiores registradas para a Mata Atlântica, onde destaca-se a presença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veado-cambuta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22A6">
        <w:rPr>
          <w:rFonts w:ascii="Times New Roman" w:hAnsi="Times New Roman" w:cs="Times New Roman"/>
          <w:i/>
          <w:sz w:val="24"/>
          <w:szCs w:val="24"/>
        </w:rPr>
        <w:t>Mazama nana</w:t>
      </w:r>
      <w:r>
        <w:rPr>
          <w:rFonts w:ascii="Times New Roman" w:hAnsi="Times New Roman" w:cs="Times New Roman"/>
          <w:sz w:val="24"/>
          <w:szCs w:val="24"/>
        </w:rPr>
        <w:t xml:space="preserve">), espécie globalmente ameaçada, que possui distribuição restrita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&lt;EndNote&gt;&lt;Cite&gt;&lt;Author&gt;Duarte&lt;/Author&gt;&lt;Year&gt;2015&lt;/Year&gt;&lt;RecNum&gt;1288&lt;/RecNum&gt;&lt;MDL&gt;&lt;REFERENCE_TYPE&gt;16&lt;/REFERENCE_TYPE&gt;&lt;AUTHORS&gt;&lt;AUTHOR&gt;Duarte, J.M.B.&lt;/AUTHOR&gt;&lt;AUTHOR&gt;Vogliotti, A.&lt;/AUTHOR&gt;&lt;AUTHOR&gt;Cartes, J.L.&lt;/AUTHOR&gt;&lt;AUTHOR&gt;Oliveira, M.L.&lt;/AUTHOR&gt;&lt;/AUTHORS&gt;&lt;YEAR&gt;2015&lt;/YEAR&gt;&lt;TITLE&gt;&lt;styles&gt;&lt;style face='2'&gt;&lt;/style&gt;&lt;/styles&gt;Mazama nana&lt;/TITLE&gt;&lt;PUBLISHER&gt;The IUCN Red List of Threatened Species 2015: e.T29621A22154379.&lt;/PUBLISHER&gt;&lt;VOLUME&gt;2017&lt;/VOLUME&gt;&lt;NUMBER&gt;02 January 2017&lt;/NUMBER&gt;&lt;URL&gt;http://dx.doi.org/10.2305/IUCN.UK.2015-4.RLTS.T29621A22154379.en.&lt;/URL&gt;&lt;/MDL&gt;&lt;/Cite&gt;&lt;/EndNote&gt;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(Duarte et al. 2015)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e do queixada (</w:t>
      </w:r>
      <w:proofErr w:type="spellStart"/>
      <w:r w:rsidRPr="003222A6">
        <w:rPr>
          <w:rFonts w:ascii="Times New Roman" w:hAnsi="Times New Roman" w:cs="Times New Roman"/>
          <w:i/>
          <w:sz w:val="24"/>
          <w:szCs w:val="24"/>
        </w:rPr>
        <w:t>Tayassu</w:t>
      </w:r>
      <w:proofErr w:type="spellEnd"/>
      <w:r w:rsidRPr="003222A6">
        <w:rPr>
          <w:rFonts w:ascii="Times New Roman" w:hAnsi="Times New Roman" w:cs="Times New Roman"/>
          <w:i/>
          <w:sz w:val="24"/>
          <w:szCs w:val="24"/>
        </w:rPr>
        <w:t xml:space="preserve"> pecari</w:t>
      </w:r>
      <w:r>
        <w:rPr>
          <w:rFonts w:ascii="Times New Roman" w:hAnsi="Times New Roman" w:cs="Times New Roman"/>
          <w:sz w:val="24"/>
          <w:szCs w:val="24"/>
        </w:rPr>
        <w:t xml:space="preserve">), também globalmente ameaçada e que só recentemente voltou a ser registrada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&lt;EndNote&gt;&lt;Cite&gt;&lt;Author&gt;Brocardo&lt;/Author&gt;&lt;Year&gt;2017&lt;/Year&gt;&lt;RecNum&gt;1173&lt;/RecNum&gt;&lt;MDL&gt;&lt;REFERENCE_TYPE&gt;0&lt;/REFERENCE_TYPE&gt;&lt;AUTHORS&gt;&lt;AUTHOR&gt;Brocardo, C. R.&lt;/AUTHOR&gt;&lt;AUTHOR&gt;Silva, Marina Xavier da&lt;/AUTHOR&gt;&lt;AUTHOR&gt;Delgado, L.E.S.&lt;/AUTHOR&gt;&lt;AUTHOR&gt;Galetti, M.&lt;/AUTHOR&gt;&lt;/AUTHORS&gt;&lt;YEAR&gt;2017&lt;/YEAR&gt;&lt;TITLE&gt;White lipped-peccaries are recorded at Igua&amp;#xE7;u National Park after 20 years&lt;/TITLE&gt;&lt;SECONDARY_TITLE&gt;Mammalia&lt;/SECONDARY_TITLE&gt;&lt;/MDL&gt;&lt;/Cite&gt;&lt;/EndNote&gt;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et al. 2017)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A presença atual do veado-catingueiro (</w:t>
      </w:r>
      <w:r w:rsidRPr="003222A6">
        <w:rPr>
          <w:rFonts w:ascii="Times New Roman" w:hAnsi="Times New Roman" w:cs="Times New Roman"/>
          <w:i/>
          <w:sz w:val="24"/>
          <w:szCs w:val="24"/>
        </w:rPr>
        <w:t xml:space="preserve">M. </w:t>
      </w:r>
      <w:proofErr w:type="spellStart"/>
      <w:r w:rsidRPr="003222A6">
        <w:rPr>
          <w:rFonts w:ascii="Times New Roman" w:hAnsi="Times New Roman" w:cs="Times New Roman"/>
          <w:i/>
          <w:sz w:val="24"/>
          <w:szCs w:val="24"/>
        </w:rPr>
        <w:t>gouazoubira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citado com base em registro de museu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&lt;EndNote&gt;&lt;Cite&gt;&lt;Author&gt;Margarido&lt;/Author&gt;&lt;Year&gt;2004&lt;/Year&gt;&lt;RecNum&gt;721&lt;/RecNum&gt;&lt;MDL&gt;&lt;REFERENCE_TYPE&gt;0&lt;/REFERENCE_TYPE&gt;&lt;AUTHORS&gt;&lt;AUTHOR&gt;Margarido, TCC&lt;/AUTHOR&gt;&lt;AUTHOR&gt;Braga, FG&lt;/AUTHOR&gt;&lt;/AUTHORS&gt;&lt;YEAR&gt;2004&lt;/YEAR&gt;&lt;TITLE&gt;Mam&amp;#xED;feros, p. 27-142&lt;/TITLE&gt;&lt;SECONDARY_TITLE&gt;Livro vermelho da fauna amea&amp;#xE7;ada no estado do Paran&amp;#xE1;. Curitiba, Governo do Estado do Paran&amp;#xE1;, IAP, SEMA, 763p.&lt;/SECONDARY_TITLE&gt;&lt;ALTERNATE_TITLE&gt;Livro vermelho da fauna amea&amp;#xC3;&amp;#xA7;ada no estado do Paran&amp;#xC3;&amp;#xA1;. Curitiba, Governo do Estado do Paran&amp;#xC3;&amp;#xA1;, IAP, SEMA, 763p.[Links]&lt;/ALTERNATE_TITLE&gt;&lt;/MDL&gt;&lt;/Cite&gt;&lt;/EndNote&gt;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(Margarido &amp; Braga 2004)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necessita de maior investigação. Embora comum em outras regiões da Mata Atlântica, está associada a ambientes alterados e de borda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&lt;EndNote&gt;&lt;Cite&gt;&lt;Author&gt;Beca&lt;/Author&gt;&lt;Year&gt;2017&lt;/Year&gt;&lt;RecNum&gt;1270&lt;/RecNum&gt;&lt;MDL&gt;&lt;REFERENCE_TYPE&gt;0&lt;/REFERENCE_TYPE&gt;&lt;TITLE&gt;High mammal species turnover in forest patches immersed in biofuel plantations&lt;/TITLE&gt;&lt;AUTHORS&gt;&lt;AUTHOR&gt;Beca, Gabrielle&lt;/AUTHOR&gt;&lt;AUTHOR&gt;Vancine, Maur&amp;#xC3;&amp;#xAD;cio H&lt;/AUTHOR&gt;&lt;AUTHOR&gt;Carvalho, Carolina S&lt;/AUTHOR&gt;&lt;AUTHOR&gt;Pedrosa, Felipe&lt;/AUTHOR&gt;&lt;AUTHOR&gt;Alves, Rafael Souza C&lt;/AUTHOR&gt;&lt;AUTHOR&gt;Buscariol, Daiane&lt;/AUTHOR&gt;&lt;AUTHOR&gt;Peres, Carlos A&lt;/AUTHOR&gt;&lt;AUTHOR&gt;Ribeiro, Milton Cezar&lt;/AUTHOR&gt;&lt;AUTHOR&gt;Galetti, Mauro&lt;/AUTHOR&gt;&lt;/AUTHORS&gt;&lt;ALTERNATE_TITLE&gt;Biological Conservation&lt;/ALTERNATE_TITLE&gt;&lt;SECONDARY_TITLE&gt;Biological Conservation&lt;/SECONDARY_TITLE&gt;&lt;ISBN&gt;0006-3207&lt;/ISBN&gt;&lt;YEAR&gt;2017&lt;/YEAR&gt;&lt;PUBLISHER&gt;Elsevier&lt;/PUBLISHER&gt;&lt;/MDL&gt;&lt;/Cite&gt;&lt;Cite&gt;&lt;Author&gt;Duarte&lt;/Author&gt;&lt;Year&gt;2012&lt;/Year&gt;&lt;RecNum&gt;1388&lt;/RecNum&gt;&lt;MDL&gt;&lt;REFERENCE_TYPE&gt;0&lt;/REFERENCE_TYPE&gt;&lt;AUTHORS&gt;&lt;AUTHOR&gt;Duarte, Jos&amp;#xE9; Maur&amp;#xED;cio Barbanti&lt;/AUTHOR&gt;&lt;AUTHOR&gt;Vogliotti, Alexandre&lt;/AUTHOR&gt;&lt;AUTHOR&gt;dos Santos Zanetti, Eveline&lt;/AUTHOR&gt;&lt;AUTHOR&gt;de Oliveira, M&amp;#xE1;rcio Leite&lt;/AUTHOR&gt;&lt;AUTHOR&gt;Tiepolo, Liliani Mar&amp;#xED;lia&lt;/AUTHOR&gt;&lt;AUTHOR&gt;Rodrigues, Lilian Figueiredo&lt;/AUTHOR&gt;&lt;AUTHOR&gt;de Almeida, Lilian Bonjorne&lt;/AUTHOR&gt;&lt;/AUTHORS&gt;&lt;YEAR&gt;2012&lt;/YEAR&gt;&lt;TITLE&gt;Avalia&amp;#xE7;&amp;#xE3;o do risco de extin&amp;#xE7;&amp;#xE3;o do veado-catingueiro Mazama gouazoubira G. Fischer [von Waldhein], 1814, no Brasil.&lt;/TITLE&gt;&lt;SECONDARY_TITLE&gt;Biodiversidade Brasileira&lt;/SECONDARY_TITLE&gt;&lt;VOLUME&gt;2&lt;/VOLUME&gt;&lt;NUMBER&gt;1&lt;/NUMBER&gt;&lt;PAGES&gt;50-58&lt;/PAGES&gt;&lt;ALTERNATE_TITLE&gt;Biodiversidade Brasileira&lt;/ALTERNATE_TITLE&gt;&lt;ISBN&gt;2236-2886&lt;/ISBN&gt;&lt;/MDL&gt;&lt;/Cite&gt;&lt;/EndNote&gt;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(Beca et al. 2017; Duarte et al. 2012)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o que talvez limite a ocupação do interior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Iguaçu, o que pode explicar a ausência de registro direto. A espécie é rara para a província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Argentina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III&lt;/ALTERNATE_TITLE&gt;&lt;/MDL&gt;&lt;/Cite&gt;&lt;Cite&gt;&lt;Author&gt;Paviolo&lt;/Author&gt;&lt;Year&gt;2009&lt;/Year&gt;&lt;RecNum&gt;732&lt;/RecNum&gt;&lt;MDL&gt;&lt;REFERENCE_TYPE&gt;7&lt;/REFERENCE_TYPE&gt;&lt;AUTHORS&gt;&lt;AUTHOR&gt;Paviolo, Agust&amp;#xED;n&lt;/AUTHOR&gt;&lt;AUTHOR&gt;De Angelo, CD&lt;/AUTHOR&gt;&lt;AUTHOR&gt;Di Blanco, YE&lt;/AUTHOR&gt;&lt;AUTHOR&gt;Agostini, Ilaria&lt;/AUTHOR&gt;&lt;AUTHOR&gt;Pizzio, Esteban&lt;/AUTHOR&gt;&lt;AUTHOR&gt;Melzew, Ricardo&lt;/AUTHOR&gt;&lt;AUTHOR&gt;Ferrari, Carolina&lt;/AUTHOR&gt;&lt;AUTHOR&gt;Palacio, Luc&amp;#xED;a&lt;/AUTHOR&gt;&lt;AUTHOR&gt;Di Bitetti, Mario S&lt;/AUTHOR&gt;&lt;AUTHOR&gt;Carpinetti, B&lt;/AUTHOR&gt;&lt;/AUTHORS&gt;&lt;YEAR&gt;2009&lt;/YEAR&gt;&lt;TITLE&gt;Efecto de la caza y el nivel de protecci&amp;#xF3;n en la abundancia de los grandes mam&amp;#xED;feros del Bosque Atl&amp;#xE1;ntico de Misiones&lt;/TITLE&gt;&lt;SECONDARY_TITLE&gt;Contribuciones para la conservaci&amp;#xF3;n y manejo en el Parque Nacional Iguazu&lt;/SECONDARY_TITLE&gt;&lt;PLACE_PUBLISHED&gt;Buenos Aires&lt;/PLACE_PUBLISHED&gt;&lt;PUBLISHER&gt;Administraci&amp;#xF3;n de Parques Nacionales&lt;/PUBLISHER&gt;&lt;PAGES&gt;237-254&lt;/PAGES&gt;&lt;TERTIARY_AUTHORS&gt;&lt;TERTIARY_AUTHOR&gt;Carpinetti, B&lt;/TERTIARY_AUTHOR&gt;&lt;TERTIARY_AUTHOR&gt;Garciarena M&lt;/TERTIARY_AUTHOR&gt;&lt;TERTIARY_AUTHOR&gt;Almir&amp;#xF3;n, M&lt;/TERTIARY_AUTHOR&gt;&lt;/TERTIARY_AUTHORS&gt;&lt;ALTERNATE_TITLE&gt;Contribuciones para la conservaci&amp;#xC3;&amp;#xB3;n y manejo en el Parque Nacional Iguaz&amp;#xC3;&amp;#xBA; (B Carpinetti, M Garciarena y M Almir&amp;#xC3;&amp;#xB3;n, eds.). Administraci&amp;#xC3;&amp;#xB3;n de Parques Nacionales. Buenos Aires, Argentina&lt;/ALTERNATE_TITLE&gt;&lt;/MDL&gt;&lt;/Cite&gt;&lt;/EndNote&gt;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(Crespo 1982; Paviolo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al. 2009)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e também </w:t>
      </w:r>
      <w:proofErr w:type="gramStart"/>
      <w:r>
        <w:rPr>
          <w:rFonts w:ascii="Times New Roman" w:hAnsi="Times New Roman" w:cs="Times New Roman"/>
          <w:sz w:val="24"/>
          <w:szCs w:val="24"/>
        </w:rPr>
        <w:t>não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possui registros diretos em fragmentos do entorno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no Paraná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&lt;EndNote&gt;&lt;Cite&gt;&lt;Author&gt;Brocardo&lt;/Author&gt;&lt;Year&gt;2017&lt;/Year&gt;&lt;RecNum&gt;1376&lt;/RecNum&gt;&lt;MDL&gt;&lt;REFERENCE_TYPE&gt;2&lt;/REFERENCE_TYPE&gt;&lt;AUTHORS&gt;&lt;AUTHOR&gt;Brocardo, C. R.&lt;/AUTHOR&gt;&lt;/AUTHORS&gt;&lt;YEAR&gt;2017&lt;/YEAR&gt;&lt;TITLE&gt;&lt;styles&gt;&lt;style face='2' start='109'&gt;&lt;/style&gt;&lt;/styles&gt;Defauna&amp;#xE7;&amp;#xE3;o e fragmenta&amp;#xE7;&amp;#xE3;o florestal na Mata Atl&amp;#xE2;ntica Subtropical e suas consequ&amp;#xEA;ncias para a regenera&amp;#xE7;&amp;#xE3;o de Araucaria angustifolia&lt;/TITLE&gt;&lt;SECONDARY_TITLE&gt;Departamento de Bioci&amp;#xEA;ncias&lt;/SECONDARY_TITLE&gt;&lt;PLACE_PUBLISHED&gt;Rio Claro&lt;/PLACE_PUBLISHED&gt;&lt;PUBLISHER&gt;Universidade Estadual Paulista&lt;/PUBLISHER&gt;&lt;PAGES&gt;117&lt;/PAGES&gt;&lt;/MDL&gt;&lt;/Cite&gt;&lt;/EndNote&gt;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2017)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9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0B5E99">
        <w:rPr>
          <w:rFonts w:ascii="Times New Roman" w:hAnsi="Times New Roman" w:cs="Times New Roman"/>
          <w:b/>
          <w:sz w:val="24"/>
          <w:szCs w:val="24"/>
        </w:rPr>
        <w:t>Carnivora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D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F3D2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3D22">
        <w:rPr>
          <w:rFonts w:ascii="Times New Roman" w:hAnsi="Times New Roman" w:cs="Times New Roman"/>
          <w:sz w:val="24"/>
          <w:szCs w:val="24"/>
        </w:rPr>
        <w:t xml:space="preserve"> famílias, 17 espécies)</w:t>
      </w:r>
      <w:r>
        <w:rPr>
          <w:rFonts w:ascii="Times New Roman" w:hAnsi="Times New Roman" w:cs="Times New Roman"/>
          <w:sz w:val="24"/>
          <w:szCs w:val="24"/>
        </w:rPr>
        <w:t xml:space="preserve">: foi a terceira ordem com maior riqueza apontada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Iguaçu, sendo superior a observada em outras UC da Mata Atlântica. Embora algumas espécies possam não ter de fato populações significativas no interior do parque e mesmo na região do entorno, caso das associadas a ambientes abertos, tais como o lobo-guará (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Chrysocyon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brachyurus</w:t>
      </w:r>
      <w:proofErr w:type="spellEnd"/>
      <w:r>
        <w:rPr>
          <w:rFonts w:ascii="Times New Roman" w:hAnsi="Times New Roman" w:cs="Times New Roman"/>
          <w:sz w:val="24"/>
          <w:szCs w:val="24"/>
        </w:rPr>
        <w:t>), o gato-palheiro (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Leopardus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colocolo</w:t>
      </w:r>
      <w:proofErr w:type="spellEnd"/>
      <w:r>
        <w:rPr>
          <w:rFonts w:ascii="Times New Roman" w:hAnsi="Times New Roman" w:cs="Times New Roman"/>
          <w:sz w:val="24"/>
          <w:szCs w:val="24"/>
        </w:rPr>
        <w:t>) e o gato-do-mato-grande (</w:t>
      </w:r>
      <w:r w:rsidRPr="00F57247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7247">
        <w:rPr>
          <w:rFonts w:ascii="Times New Roman" w:hAnsi="Times New Roman" w:cs="Times New Roman"/>
          <w:i/>
          <w:sz w:val="24"/>
          <w:szCs w:val="24"/>
        </w:rPr>
        <w:t>geoffroyi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A presença desses animais provavelmente esteja associada à perda florestal ocorrida no entorno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nos últimos 50 anos.  Outras espécies que necessitam de maior investigação quanto à presença de populações estáveis são o cachorro-vinagre (</w:t>
      </w:r>
      <w:proofErr w:type="spellStart"/>
      <w:r w:rsidRPr="00627C25">
        <w:rPr>
          <w:rFonts w:ascii="Times New Roman" w:hAnsi="Times New Roman" w:cs="Times New Roman"/>
          <w:i/>
          <w:sz w:val="24"/>
          <w:szCs w:val="24"/>
        </w:rPr>
        <w:t>Speothos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C25">
        <w:rPr>
          <w:rFonts w:ascii="Times New Roman" w:hAnsi="Times New Roman" w:cs="Times New Roman"/>
          <w:i/>
          <w:sz w:val="24"/>
          <w:szCs w:val="24"/>
        </w:rPr>
        <w:t>venaticus</w:t>
      </w:r>
      <w:proofErr w:type="spellEnd"/>
      <w:r>
        <w:rPr>
          <w:rFonts w:ascii="Times New Roman" w:hAnsi="Times New Roman" w:cs="Times New Roman"/>
          <w:sz w:val="24"/>
          <w:szCs w:val="24"/>
        </w:rPr>
        <w:t>) e a ariranha (</w:t>
      </w:r>
      <w:proofErr w:type="spellStart"/>
      <w:r w:rsidRPr="00786E29">
        <w:rPr>
          <w:rFonts w:ascii="Times New Roman" w:hAnsi="Times New Roman" w:cs="Times New Roman"/>
          <w:i/>
          <w:sz w:val="24"/>
          <w:szCs w:val="24"/>
        </w:rPr>
        <w:t>Pteronura</w:t>
      </w:r>
      <w:proofErr w:type="spellEnd"/>
      <w:r w:rsidRPr="00786E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6E29">
        <w:rPr>
          <w:rFonts w:ascii="Times New Roman" w:hAnsi="Times New Roman" w:cs="Times New Roman"/>
          <w:i/>
          <w:sz w:val="24"/>
          <w:szCs w:val="24"/>
        </w:rPr>
        <w:t>brasiliensis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A primeira conta com apenas um registro direto para 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Iguaçu, sendo rara na Mata Atlântica de forma geral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&lt;EndNote&gt;&lt;Cite&gt;&lt;Author&gt;Brocardo&lt;/Author&gt;&lt;Year&gt;2012&lt;/Year&gt;&lt;RecNum&gt;642&lt;/RecNum&gt;&lt;MDL&gt;&lt;REFERENCE_TYPE&gt;0&lt;/REFERENCE_TYPE&gt;&lt;AUTHORS&gt;&lt;AUTHOR&gt;Brocardo, Carlos Rodrigo &lt;/AUTHOR&gt;&lt;AUTHOR&gt;Rodarte, Raisa &lt;/AUTHOR&gt;&lt;AUTHOR&gt;Bueno, Rafael da Silveira &lt;/AUTHOR&gt;&lt;AUTHOR&gt;Culot, Laurence &lt;/AUTHOR&gt;&lt;AUTHOR&gt;Galetti, Mauro&lt;/AUTHOR&gt;&lt;/AUTHORS&gt;&lt;YEAR&gt;2012&lt;/YEAR&gt;&lt;TITLE&gt;Mam&amp;#xED;feros n&amp;#xE3;o voadores do Parque Estadual Carlos Botelho, Continuum florestal do Paranapiacaba&lt;/TITLE&gt;&lt;SECONDARY_TITLE&gt;Biota Neotropica&lt;/SECONDARY_TITLE&gt;&lt;PUBLISHER&gt;scielo&lt;/PUBLISHER&gt;&lt;VOLUME&gt;12&lt;/VOLUME&gt;&lt;PAGES&gt;198-208&lt;/PAGES&gt;&lt;ALTERNATE_TITLE&gt;Biota Neotropica&lt;/ALTERNATE_TITLE&gt;&lt;ISBN&gt;1676-0603&lt;/ISBN&gt;&lt;URL&gt;http://www.scielo.br/scielo.php?script=sci_arttext&amp;amp;pid=S1676-</w:instrText>
      </w:r>
      <w:r w:rsidRPr="00FB2508">
        <w:rPr>
          <w:rFonts w:ascii="Times New Roman" w:hAnsi="Times New Roman" w:cs="Times New Roman"/>
          <w:sz w:val="24"/>
          <w:szCs w:val="24"/>
          <w:lang w:val="es-AR"/>
        </w:rPr>
        <w:instrText>06032012000400021&amp;amp;nrm=iso&lt;/URL&gt;&lt;/MDL&gt;&lt;/Cite&gt;&lt;Cite&gt;&lt;Author&gt;Beca&lt;/Author&gt;&lt;Year&gt;2017&lt;/Year&gt;&lt;RecNum&gt;1270&lt;/RecNum&gt;&lt;MDL&gt;&lt;REFERENCE_TYPE&gt;0&lt;/REFERENCE_TYPE&gt;&lt;TITLE&gt;High mammal species turnover in forest patches immersed in biofuel plantations&lt;/TITLE&gt;&lt;AUTHORS&gt;&lt;AUTHOR&gt;Beca, Gabrielle&lt;/AUTHOR&gt;&lt;AUTHOR&gt;Vancine, Maur&amp;#xC3;&amp;#xAD;cio H&lt;/AUTHOR&gt;&lt;AUTHOR&gt;Carvalho, Carolina S&lt;/AUTHOR&gt;&lt;AUTHOR&gt;Pedrosa, Felipe&lt;/AUTHOR&gt;&lt;AUTHOR&gt;Alves, Rafael Souza C&lt;/AUTHOR&gt;&lt;AUTHOR&gt;Buscariol, Daiane&lt;/AUTHOR&gt;&lt;AUTHOR&gt;Peres, Carlos A&lt;/AUTHOR&gt;&lt;AUTHOR&gt;Ribeiro, Milton Cezar&lt;/AUTHOR&gt;&lt;AUTHOR&gt;Galetti, Mauro&lt;/AUTHOR&gt;&lt;/AUTHORS&gt;&lt;ALTERNATE_TITLE&gt;Biological Conservation&lt;/ALTERNATE_TITLE&gt;&lt;SECONDARY_TITLE&gt;Biological Conservation&lt;/SECONDARY_TITLE&gt;&lt;ISBN&gt;0006-3207&lt;/ISBN&gt;&lt;YEAR&gt;2017&lt;/YEAR&gt;&lt;PUBLISHER&gt;Elsevier&lt;/PUBLISHER&gt;&lt;/MDL&gt;&lt;/Cite&gt;&lt;Cite&gt;&lt;Author&gt;Rocha-Mendes&lt;/Author&gt;&lt;Year&gt;2015&lt;/Year&gt;&lt;RecNum&gt;1361&lt;/RecNum&gt;&lt;MDL&gt;&lt;REFERENCE_TYPE&gt;0&lt;/REFERENCE_TYPE&gt;&lt;AUTHORS&gt;&lt;AUTHOR&gt;Rocha-Mendes, Fabiana&lt;/AUTHOR&gt;&lt;AUTHOR&gt;Neves, Carolina Lima&lt;/AUTHOR&gt;&lt;AUTHOR&gt;Nobre, Rodrigo de Almeida&lt;/AUTHOR&gt;&lt;AUTHOR&gt;Marques, Renato Matos&lt;/AUTHOR&gt;&lt;AUTHOR&gt;Bianconi, Gledson Vigiano&lt;/AUTHOR&gt;&lt;AUTHOR&gt;Galetti, Mauro&lt;/AUTHOR&gt;&lt;/AUTHORS&gt;&lt;YEAR&gt;2015&lt;/YEAR&gt;&lt;TITLE&gt;Non-volant mammals from N&amp;#xFA;cleo Santa Virg&amp;#xED;nia, Serra do Mar State Park, S&amp;#xE3;o Paulo, Brazil&lt;/TITLE&gt;&lt;SECONDARY_TITLE&gt;Biota Neotropica&lt;/SECONDARY_TITLE&gt;&lt;PUBLISHER&gt;SciELO Brasil&lt;/PUBLISHER&gt;&lt;VOLUME&gt;15&lt;/VOLUM</w:instrText>
      </w:r>
      <w:r w:rsidRPr="00031122">
        <w:rPr>
          <w:rFonts w:ascii="Times New Roman" w:hAnsi="Times New Roman" w:cs="Times New Roman"/>
          <w:sz w:val="24"/>
          <w:szCs w:val="24"/>
          <w:lang w:val="es-AR"/>
        </w:rPr>
        <w:instrText>E&gt;&lt;NUMBER&gt;1&lt;/NUMBER&gt;&lt;ALTER</w:instrText>
      </w:r>
      <w:r w:rsidRPr="00786E29">
        <w:rPr>
          <w:rFonts w:ascii="Times New Roman" w:hAnsi="Times New Roman" w:cs="Times New Roman"/>
          <w:sz w:val="24"/>
          <w:szCs w:val="24"/>
          <w:lang w:val="es-AR"/>
        </w:rPr>
        <w:instrText>NATE_TITLE&gt;Biota Neotropica&lt;/ALTERNATE_TITLE&gt;&lt;ISBN&gt;1676-0603&lt;/ISBN&gt;</w:instrText>
      </w:r>
      <w:r w:rsidRPr="00627C25">
        <w:rPr>
          <w:rFonts w:ascii="Times New Roman" w:hAnsi="Times New Roman" w:cs="Times New Roman"/>
          <w:sz w:val="24"/>
          <w:szCs w:val="24"/>
          <w:lang w:val="es-AR"/>
        </w:rPr>
        <w:instrText>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 w:rsidRPr="00627C25">
        <w:rPr>
          <w:rFonts w:ascii="Times New Roman" w:hAnsi="Times New Roman" w:cs="Times New Roman"/>
          <w:sz w:val="24"/>
          <w:szCs w:val="24"/>
          <w:lang w:val="es-AR"/>
        </w:rPr>
        <w:t>(Beca et al. 2017; Brocardo et al. 2012; Rocha-Mendes et al. 2015)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 w:rsidRPr="00627C25"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Já a ariranha possui registros científicos apenas para a província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Argentina, com as últimas visualizações para a década de 1980, e provavelmente esteja extinta localmente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&lt;EndNote&gt;&lt;Cite&gt;&lt;Author&gt;Carter&lt;/Author&gt;&lt;Year&gt;1997&lt;/Year&gt;&lt;RecNum&gt;1478&lt;/RecNum&gt;&lt;MDL&gt;&lt;REFERENCE_TYPE&gt;0&lt;/REFERENCE_TYPE&gt;&lt;TITLE&gt;Biology and conservation of the giant otter Pteronura brasiliensis&lt;/TITLE&gt;&lt;AUTHORS&gt;&lt;AUTHOR&gt;Carter, SK&lt;/AUTHOR&gt;&lt;AUTHOR&gt;Rosas, Fernando CW&lt;/AUTHOR&gt;&lt;/AUTHORS&gt;&lt;ALTERNATE_TITLE&gt;Mammal Review&lt;/ALTERNATE_TITLE&gt;&lt;SECONDARY_TITLE&gt;Mammal Review&lt;/SECONDARY_TITLE&gt;&lt;VOLUME&gt;27&lt;/VOLUME&gt;&lt;NUMBER&gt;1&lt;/NUMBER&gt;&lt;PAGES&gt;1-26&lt;/PAGES&gt;&lt;ISBN&gt;1365-2907&lt;/ISBN&gt;&lt;YEAR&gt;1997&lt;/YEAR&gt;&lt;PUBLISHER&gt;Wiley Online Library&lt;/PUBLISHER&gt;&lt;/MDL&gt;&lt;/Cite&gt;&lt;Cite&gt;&lt;Author&gt;Crespo&lt;/Author&gt;&lt;Year&gt;1982&lt;/Year&gt;&lt;RecNum&gt;1429&lt;/RecNum&gt;&lt;MDL&gt;&lt;REFERENCE_TYPE&gt;0&lt;/REFERENCE_TYPE&gt;&lt;AUTHORS&gt;&lt;AUTHOR&gt;Crespo,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(Carter &amp; Rosas 1997; Crespo 1982)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Para espécies com populações estabelecidas, destaca-se a presença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gato-do-mato-pequeno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A23">
        <w:rPr>
          <w:rFonts w:ascii="Times New Roman" w:hAnsi="Times New Roman" w:cs="Times New Roman"/>
          <w:i/>
          <w:sz w:val="24"/>
          <w:szCs w:val="24"/>
        </w:rPr>
        <w:t>Leopardus</w:t>
      </w:r>
      <w:proofErr w:type="spellEnd"/>
      <w:r w:rsidRPr="004B3A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3A23">
        <w:rPr>
          <w:rFonts w:ascii="Times New Roman" w:hAnsi="Times New Roman" w:cs="Times New Roman"/>
          <w:i/>
          <w:sz w:val="24"/>
          <w:szCs w:val="24"/>
        </w:rPr>
        <w:t>guttulus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incluindo registros de indivíduos melânicos - globalmente ameaçado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 Oliveira&lt;/Author&gt;&lt;Year&gt;2016&lt;/Year&gt;&lt;RecNum&gt;1287&lt;/RecNum&gt;&lt;MDL&gt;&lt;REFERENCE_TYPE&gt;16&lt;/REFERENCE_TYPE&gt;&lt;AUTHORS&gt;&lt;AUTHOR&gt;de Oliveira, T.&lt;/AUTHOR&gt;&lt;AUTHOR&gt;Trigo, T.&lt;/AUTHOR&gt;&lt;AUTHOR&gt;Tortato, M.&lt;/AUTHOR&gt;&lt;AUTHOR&gt;Paviolo, A.&lt;/AUTHOR&gt;&lt;AUTHOR&gt;Bianchi, R.&lt;/AUTHOR&gt;&lt;AUTHOR&gt;Leita-Pitman, M. R. P.&lt;/AUTHOR&gt;&lt;/AUTHORS&gt;&lt;YEAR&gt;2016&lt;/YEAR&gt;&lt;TITLE&gt;&lt;styles&gt;&lt;style face='2'&gt;&lt;/style&gt;&lt;/styles&gt;Leopardus guttulus&lt;/TITLE&gt;&lt;PUBLISHER&gt; The IUCN Red List of Threatened Species 2016: e.T54010476A54010576&lt;/PUBLISHER&gt;&lt;VOLUME&gt;2017&lt;/VOLUME&gt;&lt;NUMBER&gt;02 january 2017&lt;/NUMBER&gt;&lt;URL&gt;http://dx.doi.org/10.2305/IUCN.UK.2016-2.RLTS.T54010476A54010576.en.&lt;/URL&gt;&lt;/MDL&gt;&lt;/Cite&gt;&lt;/EndNote&gt;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(de Oliveira et al. 2016)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 e da onça-pintada (</w:t>
      </w:r>
      <w:proofErr w:type="spellStart"/>
      <w:r w:rsidRPr="009D712D">
        <w:rPr>
          <w:rFonts w:ascii="Times New Roman" w:hAnsi="Times New Roman" w:cs="Times New Roman"/>
          <w:i/>
          <w:sz w:val="24"/>
          <w:szCs w:val="24"/>
        </w:rPr>
        <w:t>Panthera</w:t>
      </w:r>
      <w:proofErr w:type="spellEnd"/>
      <w:r w:rsidRPr="009D71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712D">
        <w:rPr>
          <w:rFonts w:ascii="Times New Roman" w:hAnsi="Times New Roman" w:cs="Times New Roman"/>
          <w:i/>
          <w:sz w:val="24"/>
          <w:szCs w:val="24"/>
        </w:rPr>
        <w:t>onca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 criticamente ameaçada na Mata Atlântica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&lt;EndNote&gt;&lt;Cite&gt;&lt;Author&gt;Morato&lt;/Author&gt;&lt;Year&gt;2013&lt;/Year&gt;&lt;RecNum&gt;1402&lt;/RecNum&gt;&lt;MDL&gt;&lt;REFERENCE_TYPE&gt;0&lt;/REFERENCE_TYPE&gt;&lt;AUTHORS&gt;&lt;AUTHOR&gt;Morato, Ronaldo Gon&amp;#xE7;alves&lt;/AUTHOR&gt;&lt;AUTHOR&gt;de Mello Beisiegel, Beatriz&lt;/AUTHOR&gt;&lt;AUTHOR&gt;Ramalho, Emiliano Esterci&lt;/AUTHOR&gt;&lt;AUTHOR&gt;de Campos, Cl&amp;#xE1;udia Bueno&lt;/AUTHOR&gt;&lt;AUTHOR&gt;Boulhosa, Ricardo Luiz Pires&lt;/AUTHOR&gt;&lt;/AUTHORS&gt;&lt;YEAR&gt;2013&lt;/YEAR&gt;&lt;TITLE&gt;&lt;styles&gt;&lt;style face='2' start='47'&gt;&lt;/style&gt;&lt;style start='60'&gt;&lt;/style&gt;&lt;/styles&gt;Avalia&amp;#xE7;&amp;#xE3;o do risco de extin&amp;#xE7;&amp;#xE3;o da on&amp;#xE7;a-pintada Panthera onca (Linnaeus, 1758) no Brasil&lt;/TITLE&gt;&lt;SECONDARY_TITLE&gt;Biodiversidade Brasileira&lt;/SECONDARY_TITLE&gt;&lt;NUMBER&gt;1&lt;/NUMBER&gt;&lt;PAGES&gt;122-132&lt;/PAGES&gt;&lt;ALTERNATE_TITLE&gt;Biodiversidade Brasileira&lt;/ALTERNATE_TITLE&gt;&lt;ISBN&gt;2236-2886&lt;/ISBN&gt;&lt;/MDL&gt;&lt;/Cite&gt;&lt;/EndNote&gt;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(Morato et al. 2013)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Para este grande felino, o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tem papel essencial para conservação</w:t>
      </w:r>
      <w:r w:rsidRPr="00D97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dentro da </w:t>
      </w:r>
      <w:r w:rsidRPr="005C2981">
        <w:rPr>
          <w:rFonts w:ascii="Times New Roman" w:hAnsi="Times New Roman" w:cs="Times New Roman"/>
          <w:sz w:val="24"/>
          <w:szCs w:val="24"/>
        </w:rPr>
        <w:t>Mata Atlântica</w:t>
      </w:r>
      <w:r>
        <w:rPr>
          <w:rFonts w:ascii="Times New Roman" w:hAnsi="Times New Roman" w:cs="Times New Roman"/>
          <w:sz w:val="24"/>
          <w:szCs w:val="24"/>
        </w:rPr>
        <w:t>, por estar inserido em uma</w:t>
      </w:r>
      <w:r w:rsidRPr="005C2981">
        <w:rPr>
          <w:rFonts w:ascii="Times New Roman" w:hAnsi="Times New Roman" w:cs="Times New Roman"/>
          <w:sz w:val="24"/>
          <w:szCs w:val="24"/>
        </w:rPr>
        <w:t xml:space="preserve"> das poucas regiões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98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bioma</w:t>
      </w:r>
      <w:r w:rsidRPr="005C2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onde existe</w:t>
      </w:r>
      <w:r w:rsidRPr="005C2981">
        <w:rPr>
          <w:rFonts w:ascii="Times New Roman" w:hAnsi="Times New Roman" w:cs="Times New Roman"/>
          <w:sz w:val="24"/>
          <w:szCs w:val="24"/>
        </w:rPr>
        <w:t xml:space="preserve"> uma população com mais de 50 indivíduos </w:t>
      </w:r>
      <w:r>
        <w:rPr>
          <w:rFonts w:ascii="Times New Roman" w:hAnsi="Times New Roman" w:cs="Times New Roman"/>
          <w:sz w:val="24"/>
          <w:szCs w:val="24"/>
        </w:rPr>
        <w:t xml:space="preserve">(bloco florestal que vai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ao Parque Estadual do Turvo, que diversas Áreas Protegidas e não protegidas em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Argentina) </w:t>
      </w:r>
      <w:r w:rsidRPr="005C2981">
        <w:rPr>
          <w:rFonts w:ascii="Times New Roman" w:hAnsi="Times New Roman" w:cs="Times New Roman"/>
          <w:sz w:val="24"/>
          <w:szCs w:val="24"/>
        </w:rPr>
        <w:t xml:space="preserve"> </w:t>
      </w:r>
      <w:r w:rsidR="00921D9E" w:rsidRPr="005C2981">
        <w:rPr>
          <w:rFonts w:ascii="Times New Roman" w:hAnsi="Times New Roman" w:cs="Times New Roman"/>
          <w:sz w:val="24"/>
          <w:szCs w:val="24"/>
        </w:rPr>
        <w:fldChar w:fldCharType="begin"/>
      </w:r>
      <w:r w:rsidRPr="005C2981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&lt;EndNote&gt;&lt;Cite&gt;&lt;Author&gt;Paviolo&lt;/Author&gt;&lt;Year&gt;2016&lt;/Year&gt;&lt;RecNum&gt;1292&lt;/RecNum&gt;&lt;MDL&gt;&lt;REFERENCE_TYPE&gt;0&lt;/REFERENCE_TYPE&gt;&lt;TITLE&gt;A biodiversity hotspot losing its top predator: The challenge of jaguar conservation in the Atlantic Forest of South America&lt;/TITLE&gt;&lt;AUTHORS&gt;&lt;AUTHOR&gt;Paviolo, Agustin&lt;/AUTHOR&gt;&lt;AUTHOR&gt;De Angelo, Carlos&lt;/AUTHOR&gt;&lt;AUTHOR&gt;Ferraz, Katia MPMB&lt;/AUTHOR&gt;&lt;AUTHOR&gt;Morato, Ronaldo G&lt;/AUTHOR&gt;&lt;AUTHOR&gt;Pardo, Julia Martinez&lt;/AUTHOR&gt;&lt;AUTHOR&gt;Srbek-Araujo, Ana C&lt;/AUTHOR&gt;&lt;AUTHOR&gt;de Mello Beisiegel, Beatriz&lt;/AUTHOR&gt;&lt;AUTHOR&gt;Lima, Fernando&lt;/AUTHOR&gt;&lt;AUTHOR&gt;Sana, Denis&lt;/AUTHOR&gt;&lt;AUTHOR&gt;da Silva, Marina Xavier&lt;/AUTHOR&gt;&lt;/AUTHORS&gt;&lt;ALTERNATE_TITLE&gt;Scientific Reports&lt;/ALTERNATE_TITLE&gt;&lt;SECONDARY_TITLE&gt;Scientific Reports&lt;/SECONDARY_TITLE&gt;&lt;VOLUME&gt;6&lt;/VOLUME&gt;&lt;YEAR&gt;2016&lt;/YEAR&gt;&lt;PUBLISHER&gt;Nature Publishing Group&lt;/PUBLISHER&gt;&lt;/MDL&gt;&lt;/Cite&gt;&lt;/EndNote&gt;</w:instrText>
      </w:r>
      <w:r w:rsidR="00921D9E" w:rsidRPr="005C2981">
        <w:rPr>
          <w:rFonts w:ascii="Times New Roman" w:hAnsi="Times New Roman" w:cs="Times New Roman"/>
          <w:sz w:val="24"/>
          <w:szCs w:val="24"/>
        </w:rPr>
        <w:fldChar w:fldCharType="separate"/>
      </w:r>
      <w:r w:rsidRPr="005C29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2981">
        <w:rPr>
          <w:rFonts w:ascii="Times New Roman" w:hAnsi="Times New Roman" w:cs="Times New Roman"/>
          <w:sz w:val="24"/>
          <w:szCs w:val="24"/>
        </w:rPr>
        <w:t>Paviolo</w:t>
      </w:r>
      <w:proofErr w:type="spellEnd"/>
      <w:r w:rsidRPr="005C2981">
        <w:rPr>
          <w:rFonts w:ascii="Times New Roman" w:hAnsi="Times New Roman" w:cs="Times New Roman"/>
          <w:sz w:val="24"/>
          <w:szCs w:val="24"/>
        </w:rPr>
        <w:t xml:space="preserve"> et al. 2016)</w:t>
      </w:r>
      <w:r w:rsidR="00921D9E" w:rsidRPr="005C2981">
        <w:rPr>
          <w:rFonts w:ascii="Times New Roman" w:hAnsi="Times New Roman" w:cs="Times New Roman"/>
          <w:sz w:val="24"/>
          <w:szCs w:val="24"/>
        </w:rPr>
        <w:fldChar w:fldCharType="end"/>
      </w:r>
      <w:r w:rsidRPr="005C29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E9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0B5E99">
        <w:rPr>
          <w:rFonts w:ascii="Times New Roman" w:hAnsi="Times New Roman" w:cs="Times New Roman"/>
          <w:b/>
          <w:sz w:val="24"/>
          <w:szCs w:val="24"/>
        </w:rPr>
        <w:t>Chiroptera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famílias, 36 espécies): ordem com maior riqueza listada, com 22 espécies com registros para o interior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 mais 14 espécies com registros para áreas muito próximas (área urbana de Foz do Iguaçu e Parque Nacional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assim provavelmente com ocorrência para o interior da UC, levando-se em consideração a alta mobilidade desse grupo e mapas de distribuição das espécies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UCN&lt;/Author&gt;&lt;Year&gt;2016&lt;/Year&gt;&lt;RecNum&gt;960&lt;/RecNum&gt;&lt;MDL&gt;&lt;REFERENCE_TYPE&gt;16&lt;/REFERENCE_TYPE&gt;&lt;AUTHORS&gt;&lt;AUTHOR&gt;IUCN&lt;/AUTHOR&gt;&lt;/AUTHORS&gt;&lt;YEAR&gt;2016&lt;/YEAR&gt;&lt;TITLE&gt;The IUCN Red List of Threatened Species. Version 2016-2&lt;/TITLE&gt;&lt;NUMBER&gt;Downloaded on 10 September 2016.&lt;/NUMBER&gt;&lt;URL&gt;www.iucn.redlist.org&lt;/URL&gt;&lt;/MDL&gt;&lt;/Cite&gt;&lt;/EndNote&gt;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(IUCN 2016)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Considerando todas as espécies listadas, 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pode abrigar uma das maiores diversidades de morcegos da Mata Atlântica. Contudo o conhecimento sobre a riqueza e distribuição de espécies desse grupo ainda necessite de maiores esforços para o parque, tendo em vista que os registros são limitados a estudos desenvolvidos na floresta estacional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semidecidual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&lt;EndNote&gt;&lt;Cite&gt;&lt;Author&gt;Sekiama&lt;/Author&gt;&lt;Year&gt;2001&lt;/Year&gt;&lt;RecNum&gt;1430&lt;/RecNum&gt;&lt;Prefix&gt;dados prim&amp;#xE1;rios aqui apresentados e &lt;/Prefix&gt;&lt;MDL&gt;&lt;REFERENCE_TYPE&gt;0&lt;/REFERENCE_TYPE&gt;&lt;AUTHORS&gt;&lt;AUTHOR&gt;Sekiama, Margareth Lumy&lt;/AUTHOR&gt;&lt;AUTHOR&gt;Reis, Nelio Roberto dos&lt;/AUTHOR&gt;&lt;AUTHOR&gt;Peracchi, Adriano L&amp;#xFA;cio&lt;/AUTHOR&gt;&lt;AUTHOR&gt;Rocha, Vlamir Jos&amp;#xE9;&lt;/AUTHOR&gt;&lt;/AUTHORS&gt;&lt;YEAR&gt;2001&lt;/YEAR&gt;&lt;TITLE&gt;Morcegos do Parque Nacional do Igua&amp;#xE7;u, Paran&amp;#xE1; (Chiroptera, Mammalia)&lt;/TITLE&gt;&lt;SECONDARY_TITLE&gt;Revista brasileira de Zoologia&lt;/SECONDARY_TITLE&gt;&lt;PUBLISHER&gt;SciELO Brasil&lt;/PUBLISHER&gt;&lt;VOLUME&gt;18&lt;/VOLUME&gt;&lt;NUMBER&gt;3&lt;/NUMBER&gt;&lt;PAGES&gt;749-754&lt;/PAGES&gt;&lt;ALTERNATE_TITLE&gt;Revista brasileira de Zoologia&lt;/ALTERNATE_TITLE&gt;&lt;ISBN&gt;0101-8175&lt;/ISBN&gt;&lt;/MDL&gt;&lt;/Cite&gt;&lt;/EndNote&gt;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(dados primários aqui apresentados e Sekiama et al. 2001)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existindo uma lacuna para as outras formações da UC (FES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FOM).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6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A23969">
        <w:rPr>
          <w:rFonts w:ascii="Times New Roman" w:hAnsi="Times New Roman" w:cs="Times New Roman"/>
          <w:b/>
          <w:sz w:val="24"/>
          <w:szCs w:val="24"/>
        </w:rPr>
        <w:t>Cingulata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família, quatro espécies): riqueza similar a outras áreas de Mata Atlântica. Uma espécie, o tatu-mulita (</w:t>
      </w:r>
      <w:proofErr w:type="spellStart"/>
      <w:r w:rsidRPr="00A23969">
        <w:rPr>
          <w:rFonts w:ascii="Times New Roman" w:hAnsi="Times New Roman" w:cs="Times New Roman"/>
          <w:i/>
          <w:sz w:val="24"/>
          <w:szCs w:val="24"/>
        </w:rPr>
        <w:t>Dasypus</w:t>
      </w:r>
      <w:proofErr w:type="spellEnd"/>
      <w:r w:rsidRPr="00A239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3969">
        <w:rPr>
          <w:rFonts w:ascii="Times New Roman" w:hAnsi="Times New Roman" w:cs="Times New Roman"/>
          <w:i/>
          <w:sz w:val="24"/>
          <w:szCs w:val="24"/>
        </w:rPr>
        <w:t>hybridus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foi </w:t>
      </w:r>
      <w:proofErr w:type="gramStart"/>
      <w:r>
        <w:rPr>
          <w:rFonts w:ascii="Times New Roman" w:hAnsi="Times New Roman" w:cs="Times New Roman"/>
          <w:sz w:val="24"/>
          <w:szCs w:val="24"/>
        </w:rPr>
        <w:t>listada com presença potencial com base em registro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Parque Nacional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(Crespo 1982)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e como está associada a habitats abertos, se ocorrer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deve ser rara, dada a ausência de registros diretos.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E1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D977E1">
        <w:rPr>
          <w:rFonts w:ascii="Times New Roman" w:hAnsi="Times New Roman" w:cs="Times New Roman"/>
          <w:b/>
          <w:sz w:val="24"/>
          <w:szCs w:val="24"/>
        </w:rPr>
        <w:t>Didelphimorphia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família, 11 espécies): com dez espécies listadas para o interior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 mais uma espécie proveniente de registro realizado em seu entorno (</w:t>
      </w:r>
      <w:proofErr w:type="spellStart"/>
      <w:r w:rsidRPr="00D977E1">
        <w:rPr>
          <w:rFonts w:ascii="Times New Roman" w:hAnsi="Times New Roman" w:cs="Times New Roman"/>
          <w:i/>
          <w:sz w:val="24"/>
          <w:szCs w:val="24"/>
        </w:rPr>
        <w:t>Lutreolina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77E1">
        <w:rPr>
          <w:rFonts w:ascii="Times New Roman" w:hAnsi="Times New Roman" w:cs="Times New Roman"/>
          <w:i/>
          <w:sz w:val="24"/>
          <w:szCs w:val="24"/>
        </w:rPr>
        <w:t>crassicaudata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animal atropelado na BR-277),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conta com a segunda maior riqueza de marsupiais dentre as UC da Mata Atlântica que tiveram sua mastofauna avaliada (Tabela 2). Obtivemos o registro da espécie </w:t>
      </w:r>
      <w:proofErr w:type="spellStart"/>
      <w:r w:rsidRPr="002D2B10">
        <w:rPr>
          <w:rFonts w:ascii="Times New Roman" w:hAnsi="Times New Roman" w:cs="Times New Roman"/>
          <w:i/>
          <w:sz w:val="24"/>
          <w:szCs w:val="24"/>
        </w:rPr>
        <w:t>Monodelphis</w:t>
      </w:r>
      <w:proofErr w:type="spellEnd"/>
      <w:r w:rsidRPr="002D2B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2B10">
        <w:rPr>
          <w:rFonts w:ascii="Times New Roman" w:hAnsi="Times New Roman" w:cs="Times New Roman"/>
          <w:i/>
          <w:sz w:val="24"/>
          <w:szCs w:val="24"/>
        </w:rPr>
        <w:t>iheringi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região de FOM estendendo, assim, sua área de distribuição para o oeste do estado do Paraná. Apesar da grande riqueza de marsupiais, esta pode ser ainda maior, visto que uma extensa região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não foi amostrada para esse grupo. 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E29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786E29">
        <w:rPr>
          <w:rFonts w:ascii="Times New Roman" w:hAnsi="Times New Roman" w:cs="Times New Roman"/>
          <w:b/>
          <w:sz w:val="24"/>
          <w:szCs w:val="24"/>
        </w:rPr>
        <w:t>Lagomorpha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família, 2 espécies): a única espécie nativa do Brasil, o tapiti (</w:t>
      </w:r>
      <w:proofErr w:type="spellStart"/>
      <w:r w:rsidRPr="00786E29">
        <w:rPr>
          <w:rFonts w:ascii="Times New Roman" w:hAnsi="Times New Roman" w:cs="Times New Roman"/>
          <w:i/>
          <w:sz w:val="24"/>
          <w:szCs w:val="24"/>
        </w:rPr>
        <w:t>Sylvilagus</w:t>
      </w:r>
      <w:proofErr w:type="spellEnd"/>
      <w:r w:rsidRPr="00786E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6E29">
        <w:rPr>
          <w:rFonts w:ascii="Times New Roman" w:hAnsi="Times New Roman" w:cs="Times New Roman"/>
          <w:i/>
          <w:sz w:val="24"/>
          <w:szCs w:val="24"/>
        </w:rPr>
        <w:t>brasiliensis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esteve presente, sendo considerada regionalmente ameaçada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&lt;EndNote&gt;&lt;Cite&gt;&lt;Author&gt;Estado do Paran&amp;#xE1; Decreto n&amp;#xBA; 7264&lt;/Author&gt;&lt;Year&gt;2010&lt;/Year&gt;&lt;RecNum&gt;1282&lt;/RecNum&gt;&lt;MDL&gt;&lt;REFERENCE_TYPE&gt;31&lt;/REFERENCE_TYPE&gt;&lt;AUTHORS&gt;&lt;AUTHOR&gt;Estado do Paran&amp;#xE1; Decreto n&amp;#xBA; 7264,&lt;/AUTHOR&gt;&lt;/AUTHORS&gt;&lt;YEAR&gt;2010&lt;/YEAR&gt;&lt;TITLE&gt;Lista de Mam&amp;#xED;feros pertencentes &amp;#xE0; Fauna Silvestre Amea&amp;#xE7;adas de Extin&amp;#xE7;&amp;#xE3;o no Estado do Paran&amp;#xE1;&lt;/TITLE&gt;&lt;NUMBER&gt;7264&lt;/NUMBER&gt;&lt;/MDL&gt;&lt;/Cite&gt;&lt;/EndNote&gt;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(Estado do Paraná Decreto nº 7264 2010)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o que é justificável localmente pela sua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raridade em fragmentos do oeste paranaense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&lt;EndNote&gt;&lt;Cite&gt;&lt;Author&gt;Brocardo&lt;/Author&gt;&lt;Year&gt;2017&lt;/Year&gt;&lt;RecNum&gt;1376&lt;/RecNum&gt;&lt;MDL&gt;&lt;REFERENCE_TYPE&gt;2&lt;/REFERENCE_TYPE&gt;&lt;AUTHORS&gt;&lt;AUTHOR&gt;Brocardo, C. R.&lt;/AUTHOR&gt;&lt;/AUTHORS&gt;&lt;YEAR&gt;2017&lt;/YEAR&gt;&lt;TITLE&gt;&lt;styles&gt;&lt;style face='2' start='109'&gt;&lt;/style&gt;&lt;/styles&gt;Defauna&amp;#xE7;&amp;#xE3;o e fragmenta&amp;#xE7;&amp;#xE3;o florestal na Mata Atl&amp;#xE2;ntica Subtropical e suas consequ&amp;#xEA;ncias para a regenera&amp;#xE7;&amp;#xE3;o de Araucaria angustifolia&lt;/TITLE&gt;&lt;SECONDARY_TITLE&gt;Departamento de Bioci&amp;#xEA;ncias&lt;/SECONDARY_TITLE&gt;&lt;PLACE_PUBLISHED&gt;Rio Claro&lt;/PLACE_PUBLISHED&gt;&lt;PUBLISHER&gt;Universidade Estadual Paulista&lt;/PUBLISHER&gt;&lt;PAGES&gt;117&lt;/PAGES&gt;&lt;/MDL&gt;&lt;/Cite&gt;&lt;/EndNote&gt;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(Brocardo 2017)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O</w:t>
      </w:r>
      <w:r w:rsidRPr="00D20AEA">
        <w:rPr>
          <w:rFonts w:ascii="Times New Roman" w:hAnsi="Times New Roman" w:cs="Times New Roman"/>
          <w:sz w:val="24"/>
          <w:szCs w:val="24"/>
        </w:rPr>
        <w:t xml:space="preserve"> outro </w:t>
      </w:r>
      <w:proofErr w:type="spellStart"/>
      <w:r w:rsidRPr="00D20AEA">
        <w:rPr>
          <w:rFonts w:ascii="Times New Roman" w:hAnsi="Times New Roman" w:cs="Times New Roman"/>
          <w:sz w:val="24"/>
          <w:szCs w:val="24"/>
        </w:rPr>
        <w:t>lagomorfo</w:t>
      </w:r>
      <w:proofErr w:type="spellEnd"/>
      <w:r w:rsidRPr="00D20AEA">
        <w:rPr>
          <w:rFonts w:ascii="Times New Roman" w:hAnsi="Times New Roman" w:cs="Times New Roman"/>
          <w:sz w:val="24"/>
          <w:szCs w:val="24"/>
        </w:rPr>
        <w:t xml:space="preserve"> listado foi </w:t>
      </w:r>
      <w:proofErr w:type="gramStart"/>
      <w:r w:rsidRPr="00D20A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20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AEA">
        <w:rPr>
          <w:rFonts w:ascii="Times New Roman" w:hAnsi="Times New Roman" w:cs="Times New Roman"/>
          <w:sz w:val="24"/>
          <w:szCs w:val="24"/>
        </w:rPr>
        <w:t>lebre-europeia</w:t>
      </w:r>
      <w:proofErr w:type="spellEnd"/>
      <w:r w:rsidRPr="00D20A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0AEA">
        <w:rPr>
          <w:rFonts w:ascii="Times New Roman" w:hAnsi="Times New Roman" w:cs="Times New Roman"/>
          <w:i/>
          <w:sz w:val="24"/>
          <w:szCs w:val="24"/>
        </w:rPr>
        <w:t>Lepus</w:t>
      </w:r>
      <w:proofErr w:type="spellEnd"/>
      <w:r w:rsidRPr="00D20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AEA">
        <w:rPr>
          <w:rFonts w:ascii="Times New Roman" w:hAnsi="Times New Roman" w:cs="Times New Roman"/>
          <w:i/>
          <w:sz w:val="24"/>
          <w:szCs w:val="24"/>
        </w:rPr>
        <w:t>europaeus</w:t>
      </w:r>
      <w:proofErr w:type="spellEnd"/>
      <w:r w:rsidRPr="00D20AEA">
        <w:rPr>
          <w:rFonts w:ascii="Times New Roman" w:hAnsi="Times New Roman" w:cs="Times New Roman"/>
          <w:sz w:val="24"/>
          <w:szCs w:val="24"/>
        </w:rPr>
        <w:t xml:space="preserve">), espécie exótica que ocupa as bordas florestais do parque, </w:t>
      </w:r>
      <w:r>
        <w:rPr>
          <w:rFonts w:ascii="Times New Roman" w:hAnsi="Times New Roman" w:cs="Times New Roman"/>
          <w:sz w:val="24"/>
          <w:szCs w:val="24"/>
        </w:rPr>
        <w:t xml:space="preserve">sendo que sua </w:t>
      </w:r>
      <w:r w:rsidRPr="00D20AEA">
        <w:rPr>
          <w:rFonts w:ascii="Times New Roman" w:hAnsi="Times New Roman" w:cs="Times New Roman"/>
          <w:sz w:val="24"/>
          <w:szCs w:val="24"/>
        </w:rPr>
        <w:t xml:space="preserve">expansão no Brasil está ligada a conversão de ambientes florestais em áreas abertas </w:t>
      </w:r>
      <w:r w:rsidR="00921D9E" w:rsidRPr="00D20AEA">
        <w:rPr>
          <w:rFonts w:ascii="Times New Roman" w:hAnsi="Times New Roman" w:cs="Times New Roman"/>
          <w:sz w:val="24"/>
          <w:szCs w:val="24"/>
        </w:rPr>
        <w:fldChar w:fldCharType="begin"/>
      </w:r>
      <w:r w:rsidRPr="00D20AE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&lt;EndNote&gt;&lt;Cite&gt;&lt;Author&gt;da Rosa&lt;/Author&gt;&lt;Year&gt;2017&lt;/Year&gt;&lt;RecNum&gt;1479&lt;/RecNum&gt;&lt;MDL&gt;&lt;REFERENCE_TYPE&gt;0&lt;/REFERENCE_TYPE&gt;&lt;TITLE&gt;Alien terrestrial mammals in Brazil: current status and management&lt;/TITLE&gt;&lt;AUTHORS&gt;&lt;AUTHOR&gt;da Rosa, Clarissa Alves&lt;/AUTHOR&gt;&lt;AUTHOR&gt;de Almeida Curi, Nelson Henrique&lt;/AUTHOR&gt;&lt;AUTHOR&gt;Puertas, Fernando&lt;/AUTHOR&gt;&lt;AUTHOR&gt;Passamani, Marcelo&lt;/AUTHOR&gt;&lt;/AUTHORS&gt;&lt;ALTERNATE_TITLE&gt;Biological Invasions&lt;/ALTERNATE_TITLE&gt;&lt;SECONDARY_TITLE&gt;Biological Invasions&lt;/SECONDARY_TITLE&gt;&lt;VOLUME&gt;19&lt;/VOLUME&gt;&lt;NUMBER&gt;7&lt;/NUMBER&gt;&lt;PAGES&gt;2101-2123&lt;/PAGES&gt;&lt;ISBN&gt;1387-3547&lt;/ISBN&gt;&lt;YEAR&gt;2017&lt;/YEAR&gt;&lt;PUBLISHER&gt;Springer&lt;/PUBLISHER&gt;&lt;/MDL&gt;&lt;/Cite&gt;&lt;/EndNote&gt;</w:instrText>
      </w:r>
      <w:r w:rsidR="00921D9E" w:rsidRPr="00D20AEA">
        <w:rPr>
          <w:rFonts w:ascii="Times New Roman" w:hAnsi="Times New Roman" w:cs="Times New Roman"/>
          <w:sz w:val="24"/>
          <w:szCs w:val="24"/>
        </w:rPr>
        <w:fldChar w:fldCharType="separate"/>
      </w:r>
      <w:r w:rsidRPr="00D20AEA">
        <w:rPr>
          <w:rFonts w:ascii="Times New Roman" w:hAnsi="Times New Roman" w:cs="Times New Roman"/>
          <w:sz w:val="24"/>
          <w:szCs w:val="24"/>
        </w:rPr>
        <w:t>(da Rosa et al. 2017)</w:t>
      </w:r>
      <w:r w:rsidR="00921D9E" w:rsidRPr="00D20AEA">
        <w:rPr>
          <w:rFonts w:ascii="Times New Roman" w:hAnsi="Times New Roman" w:cs="Times New Roman"/>
          <w:sz w:val="24"/>
          <w:szCs w:val="24"/>
        </w:rPr>
        <w:fldChar w:fldCharType="end"/>
      </w:r>
      <w:r w:rsidRPr="00D20A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Ainda que frequentemente registrada fora do parque, os registros desta espécie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(região de borda) foram raros apesar do grande esforço empregado na coleta de dados, sugerindo baixo potencial invasor até o momento nesta UC.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86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1D4986">
        <w:rPr>
          <w:rFonts w:ascii="Times New Roman" w:hAnsi="Times New Roman" w:cs="Times New Roman"/>
          <w:b/>
          <w:sz w:val="24"/>
          <w:szCs w:val="24"/>
        </w:rPr>
        <w:t>Perissodactyla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família, 1 espécie): a anta (</w:t>
      </w:r>
      <w:r w:rsidRPr="001D4986">
        <w:rPr>
          <w:rFonts w:ascii="Times New Roman" w:hAnsi="Times New Roman" w:cs="Times New Roman"/>
          <w:i/>
          <w:sz w:val="24"/>
          <w:szCs w:val="24"/>
        </w:rPr>
        <w:t>Tapirus terrestris</w:t>
      </w:r>
      <w:r>
        <w:rPr>
          <w:rFonts w:ascii="Times New Roman" w:hAnsi="Times New Roman" w:cs="Times New Roman"/>
          <w:sz w:val="24"/>
          <w:szCs w:val="24"/>
        </w:rPr>
        <w:t xml:space="preserve">), espécie regionalmente ameaçada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&lt;EndNote&gt;&lt;Cite&gt;&lt;Author&gt;Estado do Paran&amp;#xE1; Decreto n&amp;#xBA; 7264&lt;/Author&gt;&lt;Year&gt;2010&lt;/Year&gt;&lt;RecNum&gt;1282&lt;/RecNum&gt;&lt;MDL&gt;&lt;REFERENCE_TYPE&gt;31&lt;/REFERENCE_TYPE&gt;&lt;AUTHORS&gt;&lt;AUTHOR&gt;Estado do Paran&amp;#xE1; Decreto n&amp;#xBA; 7264,&lt;/AUTHOR&gt;&lt;/AUTHORS&gt;&lt;YEAR&gt;2010&lt;/YEAR&gt;&lt;TITLE&gt;Lista de Mam&amp;#xED;feros pertencentes &amp;#xE0; Fauna Silvestre Amea&amp;#xE7;adas de Extin&amp;#xE7;&amp;#xE3;o no Estado do Paran&amp;#xE1;&lt;/TITLE&gt;&lt;NUMBER&gt;7264&lt;/NUMBER&gt;&lt;/MDL&gt;&lt;/Cite&gt;&lt;/EndNote&gt;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(Estado do Paraná Decreto nº 7264 2010)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foi comum durante a amostragem em campo, tendo provavelmente uma população estável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86">
        <w:rPr>
          <w:rFonts w:ascii="Times New Roman" w:hAnsi="Times New Roman" w:cs="Times New Roman"/>
          <w:b/>
          <w:sz w:val="24"/>
          <w:szCs w:val="24"/>
        </w:rPr>
        <w:t>Ordem Pilosa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família, 2 espécies): duas espécies de  tamanduá,  o tamanduá-mirim (</w:t>
      </w:r>
      <w:proofErr w:type="spellStart"/>
      <w:r w:rsidRPr="001D791F">
        <w:rPr>
          <w:rFonts w:ascii="Times New Roman" w:hAnsi="Times New Roman" w:cs="Times New Roman"/>
          <w:i/>
          <w:sz w:val="24"/>
          <w:szCs w:val="24"/>
        </w:rPr>
        <w:t>Tamandua</w:t>
      </w:r>
      <w:proofErr w:type="spellEnd"/>
      <w:r w:rsidRPr="001D79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791F">
        <w:rPr>
          <w:rFonts w:ascii="Times New Roman" w:hAnsi="Times New Roman" w:cs="Times New Roman"/>
          <w:i/>
          <w:sz w:val="24"/>
          <w:szCs w:val="24"/>
        </w:rPr>
        <w:t>tetradactyla</w:t>
      </w:r>
      <w:proofErr w:type="spellEnd"/>
      <w:r>
        <w:rPr>
          <w:rFonts w:ascii="Times New Roman" w:hAnsi="Times New Roman" w:cs="Times New Roman"/>
          <w:sz w:val="24"/>
          <w:szCs w:val="24"/>
        </w:rPr>
        <w:t>) e o tamanduá-bandeira (</w:t>
      </w:r>
      <w:r w:rsidRPr="001D791F">
        <w:rPr>
          <w:rFonts w:ascii="Times New Roman" w:hAnsi="Times New Roman" w:cs="Times New Roman"/>
          <w:i/>
          <w:sz w:val="24"/>
          <w:szCs w:val="24"/>
        </w:rPr>
        <w:t>Myrmecophaga tridactyla</w:t>
      </w:r>
      <w:r>
        <w:rPr>
          <w:rFonts w:ascii="Times New Roman" w:hAnsi="Times New Roman" w:cs="Times New Roman"/>
          <w:sz w:val="24"/>
          <w:szCs w:val="24"/>
        </w:rPr>
        <w:t xml:space="preserve">), este último ameaçado globalmente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&lt;EndNote&gt;&lt;Cite&gt;&lt;Author&gt;Miranda&lt;/Author&gt;&lt;Year&gt;2014&lt;/Year&gt;&lt;RecNum&gt;1443&lt;/RecNum&gt;&lt;MDL&gt;&lt;REFERENCE_TYPE&gt;16&lt;/REFERENCE_TYPE&gt;&lt;AUTHORS&gt;&lt;AUTHOR&gt;Miranda, F.&lt;/AUTHOR&gt;&lt;AUTHOR&gt;Bertassoni, A.&lt;/AUTHOR&gt;&lt;AUTHOR&gt;Abba, A.M.&lt;/AUTHOR&gt;&lt;/AUTHORS&gt;&lt;YEAR&gt;2014&lt;/YEAR&gt;&lt;TITLE&gt;&lt;styles&gt;&lt;style face='2'&gt;&lt;/style&gt;&lt;/styles&gt;Myrmecophaga tridactyla&lt;/TITLE&gt;&lt;PUBLISHER&gt;The IUCN Red List of Threatened Species 2014: e.T14224A47441961. http://dx.doi.org/10.2305/IUCN.UK.2014-1.RLTS.T14224A47441961.en.&lt;/PUBLISHER&gt;&lt;VOLUME&gt;2018&lt;/VOLUME&gt;&lt;NUMBER&gt;09 January 2018&lt;/NUMBER&gt;&lt;/MDL&gt;&lt;/Cite&gt;&lt;/EndNote&gt;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(Miranda et al. 2014)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tem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um dos poucos refúgios no estado do Paraná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&lt;EndNote&gt;&lt;Cite&gt;&lt;Author&gt;Miretzki&lt;/Author&gt;&lt;Year&gt;2015&lt;/Year&gt;&lt;RecNum&gt;1398&lt;/RecNum&gt;&lt;MDL&gt;&lt;REFERENCE_TYPE&gt;0&lt;/REFERENCE_TYPE&gt;&lt;AUTHORS&gt;&lt;AUTHOR&gt;Miretzki, Michel&lt;/AUTHOR&gt;&lt;AUTHOR&gt;Braga, Fernanda G&amp;#xC3;&amp;#xB3;ss&lt;/AUTHOR&gt;&lt;/AUTHORS&gt;&lt;YEAR&gt;2015&lt;/YEAR&gt;&lt;TITLE&gt;&lt;styles&gt;&lt;style face='2' start='37'&gt;&lt;/style&gt;&lt;style start='60'&gt;&lt;/style&gt;&lt;/styles&gt;Distribui&amp;#xE7;&amp;#xE3;oo Hist&amp;#xF3;rica e Recente de Myrmecophaga tridactyla Linnaeus, 1758 (Pilosa, Myrmecophagidae) no Estado do Paran&amp;#xE1;, Brasil&lt;/TITLE&gt;&lt;PUBLISHER&gt;BioOne&lt;/PUBLISHER&gt;&lt;/MDL&gt;&lt;/Cite&gt;&lt;/EndNote&gt;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(Miretzki &amp; Braga 2015)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866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A9C">
        <w:rPr>
          <w:rFonts w:ascii="Times New Roman" w:hAnsi="Times New Roman" w:cs="Times New Roman"/>
          <w:b/>
          <w:sz w:val="24"/>
          <w:szCs w:val="24"/>
        </w:rPr>
        <w:t>Ordem Primatas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famílias, 3 espécies): este grupo é marcadamente mais pobre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Iguaçu em comparação a outras áreas de Mata Atlântica, provavelmente em decorrência do clima subtropical sazonal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&lt;EndNote&gt;&lt;Cite&gt;&lt;Author&gt;Peres&lt;/Author&gt;&lt;Year&gt;1999&lt;/Year&gt;&lt;RecNum&gt;1341&lt;/RecNum&gt;&lt;MDL&gt;&lt;REFERENCE_TYPE&gt;0&lt;/REFERENCE_TYPE&gt;&lt;TITLE&gt;Species coexistence, distribution, and environmental determinants of neotropical primate richness: a community-level zoogeographic analysis&lt;/TITLE&gt;&lt;AUTHORS&gt;&lt;AUTHOR&gt;Peres, CARLOS A&lt;/AUTHOR&gt;&lt;AUTHOR&gt;Janson, CHARLES H&lt;/AUTHOR&gt;&lt;/AUTHORS&gt;&lt;ALTERNATE_TITLE&gt;Primate communities. Cambridge University Press, Cambridge&lt;/ALTERNATE_TITLE&gt;&lt;SECONDARY_TITLE&gt;Primate communities. Cambridge University Press, Cambridge&lt;/SECONDARY_TITLE&gt;&lt;PAGES&gt;55-74&lt;/PAGES&gt;&lt;YEAR&gt;1999&lt;/YEAR&gt;&lt;/MDL&gt;&lt;/Cite&gt;&lt;/EndNote&gt;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(Peres &amp; Janson 1999)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Duas espécies foram registradas em campo, o macaco-prego (</w:t>
      </w:r>
      <w:proofErr w:type="spellStart"/>
      <w:r w:rsidRPr="00371A9C">
        <w:rPr>
          <w:rFonts w:ascii="Times New Roman" w:hAnsi="Times New Roman" w:cs="Times New Roman"/>
          <w:i/>
          <w:sz w:val="24"/>
          <w:szCs w:val="24"/>
        </w:rPr>
        <w:t>Sapajus</w:t>
      </w:r>
      <w:proofErr w:type="spellEnd"/>
      <w:r w:rsidRPr="00371A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A9C">
        <w:rPr>
          <w:rFonts w:ascii="Times New Roman" w:hAnsi="Times New Roman" w:cs="Times New Roman"/>
          <w:i/>
          <w:sz w:val="24"/>
          <w:szCs w:val="24"/>
        </w:rPr>
        <w:t>nigritus</w:t>
      </w:r>
      <w:proofErr w:type="spellEnd"/>
      <w:r>
        <w:rPr>
          <w:rFonts w:ascii="Times New Roman" w:hAnsi="Times New Roman" w:cs="Times New Roman"/>
          <w:sz w:val="24"/>
          <w:szCs w:val="24"/>
        </w:rPr>
        <w:t>), e o bugio-ruivo (</w:t>
      </w:r>
      <w:proofErr w:type="spellStart"/>
      <w:r>
        <w:rPr>
          <w:rFonts w:ascii="Times New Roman" w:hAnsi="Times New Roman" w:cs="Times New Roman"/>
          <w:sz w:val="24"/>
          <w:szCs w:val="24"/>
        </w:rPr>
        <w:t>Alouatta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guariba), sendo este último raro nos anos 2000, e completamente ausente nos registros dos últimos anos (últimos registros em 2007).  Para outra espécie, o de bugio-preto (</w:t>
      </w:r>
      <w:r w:rsidRPr="00EB347A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EB347A">
        <w:rPr>
          <w:rFonts w:ascii="Times New Roman" w:hAnsi="Times New Roman" w:cs="Times New Roman"/>
          <w:i/>
          <w:sz w:val="24"/>
          <w:szCs w:val="24"/>
        </w:rPr>
        <w:t>caraya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dados bibliográficos foram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única forma de registro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&lt;EndNote&gt;&lt;Cite&gt;&lt;Author&gt;Margarido&lt;/Author&gt;&lt;Year&gt;2004&lt;/Year&gt;&lt;RecNum&gt;721&lt;/RecNum&gt;&lt;MDL&gt;&lt;REFERENCE_TYPE&gt;0&lt;/REFERENCE_TYPE&gt;&lt;AUTHORS&gt;&lt;AUTHOR&gt;Margarido, TCC&lt;/AUTHOR&gt;&lt;AUTHOR&gt;Braga, FG&lt;/AUTHOR&gt;&lt;/AUTHORS&gt;&lt;YEAR&gt;2004&lt;/YEAR&gt;&lt;TITLE&gt;Mam&amp;#xED;feros, p. 27-142&lt;/TITLE&gt;&lt;SECONDARY_TITLE&gt;Livro vermelho da fauna amea&amp;#xE7;ada no estado do Paran&amp;#xE1;. Curitiba, Governo do Estado do Paran&amp;#xE1;, IAP, SEMA, 763p.&lt;/SECONDARY_TITLE&gt;&lt;ALTERNATE_TITLE&gt;Livro vermelho da fauna amea&amp;#xC3;&amp;#xA7;ada no estado do Paran&amp;#xC3;&amp;#xA1;. Curitiba, Governo do Estado do Paran&amp;#xC3;&amp;#xA1;, IAP, SEMA, 763p.[Links]&lt;/ALTERNATE_TITLE&gt;&lt;/MDL&gt;&lt;/Cite&gt;&lt;/EndNote&gt;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(Margarido &amp; Braga 2004)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Primatas do gênero </w:t>
      </w:r>
      <w:proofErr w:type="spellStart"/>
      <w:r w:rsidRPr="00B41C4A">
        <w:rPr>
          <w:rFonts w:ascii="Times New Roman" w:hAnsi="Times New Roman" w:cs="Times New Roman"/>
          <w:i/>
          <w:sz w:val="24"/>
          <w:szCs w:val="24"/>
        </w:rPr>
        <w:t>Alouatta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são muito sensíveis a febre amarela, e podem ter tido suas populações reduzidas ou mesmo perdidas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em decorrência de surtos que atingiram a região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&lt;EndNote&gt;&lt;Cite&gt;&lt;Author&gt;Holzmann&lt;/Author&gt;&lt;Year&gt;2010&lt;/Year&gt;&lt;RecNum&gt;901&lt;/RecNum&gt;&lt;MDL&gt;&lt;REFERENCE_TYPE&gt;0&lt;/REFERENCE_TYPE&gt;&lt;YEAR&gt;2010&lt;/YEAR&gt;&lt;AUTHORS&gt;&lt;AUTHOR&gt;Holzmann, Ingrid&lt;/AUTHOR&gt;&lt;AUTHOR&gt;Agostini, Ilaria&lt;/AUTHOR&gt;&lt;AUTHOR&gt;Areta, Juan Ignacio&lt;/AUTHOR&gt;&lt;AUTHOR&gt;Ferreyra, Hebe&lt;/AUTHOR&gt;&lt;AUTHOR&gt;Beldomenico, Pablo&lt;/AUTHOR&gt;&lt;AUTHOR&gt;Di Bitetti, Mario S.&lt;/AUTHOR&gt;&lt;/AUTHORS&gt;&lt;TITLE&gt;Impact of yellow fever outbreaks on two howler monkey species (Alouatta guariba clamitans and A. caraya) in Misiones, Argentina&lt;/TITLE&gt;&lt;SECONDARY_TITLE&gt;American Journal of Primatology&lt;/SECONDARY_TITLE&gt;&lt;ALTERNATE_TITLE&gt;Am. J. Primatol.&lt;/ALTERNATE_TITLE&gt;&lt;VOLUME&gt;72&lt;/VOLUME&gt;&lt;NUMBER&gt;6&lt;/NUMBER&gt;&lt;PUBLISHER&gt;Wiley Subscription Services, Inc., A Wiley Company&lt;/PUBLISHER&gt;&lt;ISBN&gt;1098-2345&lt;/ISBN&gt;&lt;URL&gt;http://dx.doi.org/10.1002/ajp.20796 DO  - 10.1002/ajp.20796&lt;/URL&gt;&lt;PAGES&gt;475-480&lt;/PAGES&gt;&lt;KEYWORDS&gt;&lt;KEYWORD&gt;disease&lt;/KEYWORD&gt;&lt;KEYWORD&gt;yellow fever outbreak&lt;/KEYWORD&gt;&lt;KEYWORD&gt;population decline&lt;/KEYWORD&gt;&lt;KEYWORD&gt;primate conservation&lt;/KEYWORD&gt;&lt;/KEYWORDS&gt;&lt;/MDL&gt;&lt;/Cite&gt;&lt;/EndNote&gt;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(Holzmann et al. 2010)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Investigações em mais áreas do parque e entorno são necessárias para verificar se as espécies ainda ocorrem na UC e região.</w:t>
      </w:r>
    </w:p>
    <w:p w:rsidR="00F46866" w:rsidRPr="009E661B" w:rsidRDefault="00F46866" w:rsidP="00F468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4A">
        <w:rPr>
          <w:rFonts w:ascii="Times New Roman" w:hAnsi="Times New Roman" w:cs="Times New Roman"/>
          <w:b/>
          <w:sz w:val="24"/>
          <w:szCs w:val="24"/>
        </w:rPr>
        <w:t xml:space="preserve">Ordem </w:t>
      </w:r>
      <w:proofErr w:type="spellStart"/>
      <w:r w:rsidRPr="00B41C4A">
        <w:rPr>
          <w:rFonts w:ascii="Times New Roman" w:hAnsi="Times New Roman" w:cs="Times New Roman"/>
          <w:b/>
          <w:sz w:val="24"/>
          <w:szCs w:val="24"/>
        </w:rPr>
        <w:t>Rodentia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famílias, 21 espécies): Vinte espécies foram registradas no interior da UC, destas, duas são espécies exóticas (</w:t>
      </w:r>
      <w:r w:rsidRPr="005C5821">
        <w:rPr>
          <w:rFonts w:ascii="Times New Roman" w:hAnsi="Times New Roman" w:cs="Times New Roman"/>
          <w:i/>
          <w:sz w:val="24"/>
          <w:szCs w:val="24"/>
        </w:rPr>
        <w:t xml:space="preserve">Mus </w:t>
      </w:r>
      <w:proofErr w:type="spellStart"/>
      <w:r w:rsidRPr="005C5821">
        <w:rPr>
          <w:rFonts w:ascii="Times New Roman" w:hAnsi="Times New Roman" w:cs="Times New Roman"/>
          <w:i/>
          <w:sz w:val="24"/>
          <w:szCs w:val="24"/>
        </w:rPr>
        <w:t>musculus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5821">
        <w:rPr>
          <w:rFonts w:ascii="Times New Roman" w:hAnsi="Times New Roman" w:cs="Times New Roman"/>
          <w:i/>
          <w:sz w:val="24"/>
          <w:szCs w:val="24"/>
        </w:rPr>
        <w:t>Rattus</w:t>
      </w:r>
      <w:proofErr w:type="spellEnd"/>
      <w:r w:rsidRPr="005C58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5821">
        <w:rPr>
          <w:rFonts w:ascii="Times New Roman" w:hAnsi="Times New Roman" w:cs="Times New Roman"/>
          <w:i/>
          <w:sz w:val="24"/>
          <w:szCs w:val="24"/>
        </w:rPr>
        <w:t>rattus</w:t>
      </w:r>
      <w:proofErr w:type="spellEnd"/>
      <w:r>
        <w:rPr>
          <w:rFonts w:ascii="Times New Roman" w:hAnsi="Times New Roman" w:cs="Times New Roman"/>
          <w:sz w:val="24"/>
          <w:szCs w:val="24"/>
        </w:rPr>
        <w:t>) e suas capturas estiveram associadas a ambientes com intensa presença humana (área de turismo). Uma espécie,</w:t>
      </w:r>
      <w:r w:rsidRPr="008D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Kannabateomys</w:t>
      </w:r>
      <w:proofErr w:type="spellEnd"/>
      <w:r w:rsidRPr="008D07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amblyonyx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</w:t>
      </w:r>
      <w:r w:rsidRPr="008D0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listada</w:t>
      </w:r>
      <w:r w:rsidRPr="008D076E">
        <w:rPr>
          <w:rFonts w:ascii="Times New Roman" w:hAnsi="Times New Roman" w:cs="Times New Roman"/>
          <w:sz w:val="24"/>
          <w:szCs w:val="24"/>
        </w:rPr>
        <w:t xml:space="preserve"> somente com base em registros para o Parque Nacional </w:t>
      </w:r>
      <w:proofErr w:type="spellStart"/>
      <w:r w:rsidRPr="008D076E">
        <w:rPr>
          <w:rFonts w:ascii="Times New Roman" w:hAnsi="Times New Roman" w:cs="Times New Roman"/>
          <w:sz w:val="24"/>
          <w:szCs w:val="24"/>
        </w:rPr>
        <w:t>Iguazu</w:t>
      </w:r>
      <w:proofErr w:type="spellEnd"/>
      <w:r w:rsidRPr="008D076E">
        <w:rPr>
          <w:rFonts w:ascii="Times New Roman" w:hAnsi="Times New Roman" w:cs="Times New Roman"/>
          <w:sz w:val="24"/>
          <w:szCs w:val="24"/>
        </w:rPr>
        <w:t xml:space="preserve"> </w:t>
      </w:r>
      <w:r w:rsidR="00921D9E" w:rsidRPr="008D076E">
        <w:rPr>
          <w:rFonts w:ascii="Times New Roman" w:hAnsi="Times New Roman" w:cs="Times New Roman"/>
          <w:sz w:val="24"/>
          <w:szCs w:val="24"/>
        </w:rPr>
        <w:fldChar w:fldCharType="begin"/>
      </w:r>
      <w:r w:rsidRPr="008D076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&lt;EndNote&gt;&lt;Cite&gt;&lt;Author&gt;Crespo&lt;/Author&gt;&lt;Year&gt;1982&lt;/Year&gt;&lt;RecNum&gt;1429&lt;/RecNum&gt;&lt;MDL&gt;&lt;REFERENCE_TYPE&gt;0&lt;/REFERENCE_TYPE&gt;&lt;AUTHORS&gt;&lt;AUTHOR&gt;Crespo, Jorge A&lt;/AUTHOR&gt;&lt;/AUTHORS&gt;&lt;YEAR&gt;1982&lt;/YEAR&gt;&lt;TITLE&gt;Ecolog&amp;#xED;a de la comunidad de mam&amp;#xED;feros del Parque Nacional Iguaz&amp;#xFA;, Misiones&lt;/TITLE&gt;&lt;SECONDARY_TITLE&gt;Revista del Museo Argentino de Ciencias Naturales, Ecolog&amp;#xED;a III&lt;/SECONDARY_TITLE&gt;&lt;VOLUME&gt;2&lt;/VOLUME&gt;&lt;PAGES&gt;1-172&lt;/PAGES&gt;&lt;ALTERNATE_TITLE&gt;Revista del Museo Argentino de Ciencias Naturales, Ecolog&amp;#xED;a III&lt;/ALTERNATE_TITLE&gt;&lt;/MDL&gt;&lt;/Cite&gt;&lt;/EndNote&gt;</w:instrText>
      </w:r>
      <w:r w:rsidR="00921D9E" w:rsidRPr="008D076E">
        <w:rPr>
          <w:rFonts w:ascii="Times New Roman" w:hAnsi="Times New Roman" w:cs="Times New Roman"/>
          <w:sz w:val="24"/>
          <w:szCs w:val="24"/>
        </w:rPr>
        <w:fldChar w:fldCharType="separate"/>
      </w:r>
      <w:r w:rsidRPr="008D076E">
        <w:rPr>
          <w:rFonts w:ascii="Times New Roman" w:hAnsi="Times New Roman" w:cs="Times New Roman"/>
          <w:sz w:val="24"/>
          <w:szCs w:val="24"/>
        </w:rPr>
        <w:t>(Crespo 1982)</w:t>
      </w:r>
      <w:r w:rsidR="00921D9E" w:rsidRPr="008D076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mas provavelmente ocorra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Iguaçu, levando em conta sua distribuição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IUCN&lt;/Author&gt;&lt;Year&gt;2016&lt;/Year&gt;&lt;RecNum&gt;960&lt;/RecNum&gt;&lt;MDL&gt;&lt;REFERENCE_TYPE&gt;16&lt;/REFERENCE_TYPE&gt;&lt;AUTHORS&gt;&lt;AUTHOR&gt;IUCN&lt;/AUTHOR&gt;&lt;/AUTHORS&gt;&lt;YEAR&gt;2016&lt;/YEAR&gt;&lt;TITLE&gt;The IUCN Red List of Threatened Species. Version 2016-2&lt;/TITLE&gt;&lt;NUMBER&gt;Downloaded on 10 September 2016.&lt;/NUMBER&gt;&lt;URL&gt;www.iucn.redlist.org&lt;/URL&gt;&lt;/MDL&gt;&lt;/Cite&gt;&lt;/EndNote&gt;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(IUCN 2016)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 w:rsidRPr="008D076E">
        <w:rPr>
          <w:rFonts w:ascii="Times New Roman" w:hAnsi="Times New Roman" w:cs="Times New Roman"/>
          <w:sz w:val="24"/>
          <w:szCs w:val="24"/>
        </w:rPr>
        <w:t>. Apesar de ser a segunda ordem mais diversa, os roedores</w:t>
      </w:r>
      <w:r>
        <w:rPr>
          <w:rFonts w:ascii="Times New Roman" w:hAnsi="Times New Roman" w:cs="Times New Roman"/>
          <w:sz w:val="24"/>
          <w:szCs w:val="24"/>
        </w:rPr>
        <w:t xml:space="preserve"> de médio e grande porte como cu</w:t>
      </w:r>
      <w:r w:rsidRPr="008D076E">
        <w:rPr>
          <w:rFonts w:ascii="Times New Roman" w:hAnsi="Times New Roman" w:cs="Times New Roman"/>
          <w:sz w:val="24"/>
          <w:szCs w:val="24"/>
        </w:rPr>
        <w:t>tias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Dasyprocta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azarae</w:t>
      </w:r>
      <w:proofErr w:type="spellEnd"/>
      <w:r>
        <w:rPr>
          <w:rFonts w:ascii="Times New Roman" w:hAnsi="Times New Roman" w:cs="Times New Roman"/>
          <w:sz w:val="24"/>
          <w:szCs w:val="24"/>
        </w:rPr>
        <w:t>), pacas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Cuniculus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paca</w:t>
      </w:r>
      <w:r>
        <w:rPr>
          <w:rFonts w:ascii="Times New Roman" w:hAnsi="Times New Roman" w:cs="Times New Roman"/>
          <w:sz w:val="24"/>
          <w:szCs w:val="24"/>
        </w:rPr>
        <w:t>) e capivaras (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Hydrochoerus</w:t>
      </w:r>
      <w:proofErr w:type="spellEnd"/>
      <w:r w:rsidRPr="008D07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hydrochaeris</w:t>
      </w:r>
      <w:proofErr w:type="spellEnd"/>
      <w:r w:rsidRPr="008D07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sofrem intensa pressão de caça, que corresponde a 47% dos animais caçados e apreendidos entre os anos de 1999 e 2009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Iguaçu </w:t>
      </w:r>
      <w:r w:rsidR="00921D9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&lt;EndNote&gt;&lt;Cite&gt;&lt;Author&gt;Fragoso&lt;/Author&gt;&lt;Year&gt;2011&lt;/Year&gt;&lt;RecNum&gt;727&lt;/RecNum&gt;&lt;MDL&gt;&lt;REFERENCE_TYPE&gt;0&lt;/REFERENCE_TYPE&gt;&lt;AUTHORS&gt;&lt;AUTHOR&gt;Fragoso, RO&lt;/AUTHOR&gt;&lt;AUTHOR&gt;Delgado, LES&lt;/AUTHOR&gt;&lt;AUTHOR&gt;Lopes, LM&lt;/AUTHOR&gt;&lt;/AUTHORS&gt;&lt;YEAR&gt;2011&lt;/YEAR&gt;&lt;TITLE&gt;Aspectos da atividade de ca&amp;#xE7;a no Parque Nacional do Igua&amp;#xE7;u, Paran&amp;#xE1;&lt;/TITLE&gt;&lt;SECONDARY_TITLE&gt;Rev. Biol. Neotrop&lt;/SECONDARY_TITLE&gt;&lt;VOLUME&gt;8&lt;/VOLUME&gt;&lt;NUMBER&gt;1&lt;/NUMBER&gt;&lt;PAGES&gt;41-52&lt;/PAGES&gt;&lt;ALTERNATE_TITLE&gt;Paran&amp;#xC3;&amp;#xA1;. Rev. Biol. Neotrop&lt;/ALTERNATE_TITLE&gt;&lt;/MDL&gt;&lt;/Cite&gt;&lt;/EndNote&gt;</w:instrText>
      </w:r>
      <w:r w:rsidR="00921D9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(Fragoso et al. 2011)</w:t>
      </w:r>
      <w:r w:rsidR="00921D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Para o estado do Paraná, </w:t>
      </w:r>
      <w:r w:rsidRPr="008D076E">
        <w:rPr>
          <w:rFonts w:ascii="Times New Roman" w:hAnsi="Times New Roman" w:cs="Times New Roman"/>
          <w:i/>
          <w:sz w:val="24"/>
          <w:szCs w:val="24"/>
        </w:rPr>
        <w:t>C. paca</w:t>
      </w:r>
      <w:r>
        <w:rPr>
          <w:rFonts w:ascii="Times New Roman" w:hAnsi="Times New Roman" w:cs="Times New Roman"/>
          <w:sz w:val="24"/>
          <w:szCs w:val="24"/>
        </w:rPr>
        <w:t xml:space="preserve"> é considerada Em perigo. Já na IUCN, </w:t>
      </w:r>
      <w:r w:rsidRPr="008D076E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azarae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 como Deficiente em Dados e </w:t>
      </w:r>
      <w:proofErr w:type="spellStart"/>
      <w:r w:rsidRPr="008D076E">
        <w:rPr>
          <w:rFonts w:ascii="Times New Roman" w:hAnsi="Times New Roman" w:cs="Times New Roman"/>
          <w:i/>
          <w:sz w:val="24"/>
          <w:szCs w:val="24"/>
        </w:rPr>
        <w:t>H.hydrochaeris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demais espécies constam como Preocupação Menor. Apesar dos roedores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cricetídeos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sofrerem diretamente com a pressão de caça e serem mais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destruição do habitat, são parte importante da rede interações das florestas por terem um papel fundamental na predação e dispersão secundária de sementes. Um acréscimo em esforço amostral voltado para pequenos mamíferos em áreas mais remotas do parque poderá acrescentar espécies à lista.</w:t>
      </w:r>
    </w:p>
    <w:p w:rsidR="00F46866" w:rsidRDefault="00F46866"/>
    <w:p w:rsidR="00F46866" w:rsidRDefault="00F46866"/>
    <w:p w:rsidR="00F46866" w:rsidRPr="00F46866" w:rsidRDefault="00921D9E" w:rsidP="00F46866">
      <w:pPr>
        <w:jc w:val="center"/>
        <w:rPr>
          <w:rFonts w:ascii="Calibri" w:hAnsi="Calibri"/>
        </w:rPr>
      </w:pPr>
      <w:r>
        <w:fldChar w:fldCharType="begin"/>
      </w:r>
      <w:r w:rsidR="00F46866">
        <w:instrText xml:space="preserve"> ADDIN EN.REFLIST </w:instrText>
      </w:r>
      <w:r>
        <w:fldChar w:fldCharType="separate"/>
      </w:r>
      <w:r w:rsidR="00F46866" w:rsidRPr="00F46866">
        <w:rPr>
          <w:rFonts w:ascii="Calibri" w:hAnsi="Calibri"/>
        </w:rPr>
        <w:t>Referências</w:t>
      </w:r>
    </w:p>
    <w:p w:rsidR="00F46866" w:rsidRPr="00F46866" w:rsidRDefault="00F46866" w:rsidP="00F46866">
      <w:pPr>
        <w:jc w:val="center"/>
        <w:rPr>
          <w:rFonts w:ascii="Calibri" w:hAnsi="Calibri"/>
        </w:rPr>
      </w:pP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Beca, G., M. c. H. Vancine, C. S. Carvalho, F. Pedrosa, R. S. C. Alves, D. Buscariol, C. A. Peres, M. C. Ribeiro, and M. Galetti. </w:t>
      </w:r>
      <w:r w:rsidRPr="00F46866">
        <w:rPr>
          <w:rFonts w:ascii="Calibri" w:hAnsi="Calibri"/>
          <w:lang w:val="en-US"/>
        </w:rPr>
        <w:t xml:space="preserve">2017. High mammal species turnover in forest patches immersed in biofuel plantations. </w:t>
      </w:r>
      <w:r w:rsidRPr="00F46866">
        <w:rPr>
          <w:rFonts w:ascii="Calibri" w:hAnsi="Calibri"/>
        </w:rPr>
        <w:t>Biological Conservation.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Brocardo, C. R. 2017. Defaunação e fragmentação florestal na Mata Atlântica Subtropical e suas consequências para a regeneração de </w:t>
      </w:r>
      <w:r w:rsidRPr="00F46866">
        <w:rPr>
          <w:rFonts w:ascii="Calibri" w:hAnsi="Calibri"/>
          <w:i/>
        </w:rPr>
        <w:t>Araucaria angustifolia</w:t>
      </w:r>
      <w:r w:rsidRPr="00F46866">
        <w:rPr>
          <w:rFonts w:ascii="Calibri" w:hAnsi="Calibri"/>
        </w:rPr>
        <w:t>. Page 117. Departamento de Biociências. Universidade Estadual Paulista, Rio Claro.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Brocardo, C. R., R. Rodarte, R. d. S. Bueno, L. Culot, and M. Galetti. 2012. Mamíferos não voadores do Parque Estadual Carlos Botelho, Continuum florestal do Paranapiacaba. Biota Neotropica </w:t>
      </w:r>
      <w:r w:rsidRPr="00F46866">
        <w:rPr>
          <w:rFonts w:ascii="Calibri" w:hAnsi="Calibri"/>
          <w:b/>
        </w:rPr>
        <w:t>12</w:t>
      </w:r>
      <w:r w:rsidRPr="00F46866">
        <w:rPr>
          <w:rFonts w:ascii="Calibri" w:hAnsi="Calibri"/>
        </w:rPr>
        <w:t>:198-208.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Brocardo, C. R., M. X. d. Silva, L. E. S. Delgado, and M. Galetti. </w:t>
      </w:r>
      <w:r w:rsidRPr="00F46866">
        <w:rPr>
          <w:rFonts w:ascii="Calibri" w:hAnsi="Calibri"/>
          <w:lang w:val="en-US"/>
        </w:rPr>
        <w:t>2017. White lipped-peccaries are recorded at Iguaçu National Park after 20 years. Mammalia.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s-AR"/>
        </w:rPr>
      </w:pPr>
      <w:r w:rsidRPr="00F46866">
        <w:rPr>
          <w:rFonts w:ascii="Calibri" w:hAnsi="Calibri"/>
          <w:lang w:val="en-US"/>
        </w:rPr>
        <w:t xml:space="preserve">Carter, S., and F. C. Rosas. 1997. Biology and conservation of the giant otter Pteronura brasiliensis. </w:t>
      </w:r>
      <w:r w:rsidRPr="00F46866">
        <w:rPr>
          <w:rFonts w:ascii="Calibri" w:hAnsi="Calibri"/>
          <w:lang w:val="es-AR"/>
        </w:rPr>
        <w:t xml:space="preserve">Mammal Review </w:t>
      </w:r>
      <w:r w:rsidRPr="00F46866">
        <w:rPr>
          <w:rFonts w:ascii="Calibri" w:hAnsi="Calibri"/>
          <w:b/>
          <w:lang w:val="es-AR"/>
        </w:rPr>
        <w:t>27</w:t>
      </w:r>
      <w:r w:rsidRPr="00F46866">
        <w:rPr>
          <w:rFonts w:ascii="Calibri" w:hAnsi="Calibri"/>
          <w:lang w:val="es-AR"/>
        </w:rPr>
        <w:t>:1-26.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s-AR"/>
        </w:rPr>
      </w:pPr>
      <w:r w:rsidRPr="00F46866">
        <w:rPr>
          <w:rFonts w:ascii="Calibri" w:hAnsi="Calibri"/>
          <w:lang w:val="es-AR"/>
        </w:rPr>
        <w:t xml:space="preserve">Crespo, J. A. 1982. Ecología de la comunidad de mamíferos del Parque Nacional Iguazú, Misiones. Revista del Museo Argentino de Ciencias Naturales, Ecología III </w:t>
      </w:r>
      <w:r w:rsidRPr="00F46866">
        <w:rPr>
          <w:rFonts w:ascii="Calibri" w:hAnsi="Calibri"/>
          <w:b/>
          <w:lang w:val="es-AR"/>
        </w:rPr>
        <w:t>2</w:t>
      </w:r>
      <w:r w:rsidRPr="00F46866">
        <w:rPr>
          <w:rFonts w:ascii="Calibri" w:hAnsi="Calibri"/>
          <w:lang w:val="es-AR"/>
        </w:rPr>
        <w:t>:1-172.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  <w:lang w:val="es-AR"/>
        </w:rPr>
        <w:t xml:space="preserve">da Rosa, C. A., N. H. de Almeida Curi, F. Puertas, and M. Passamani. </w:t>
      </w:r>
      <w:r w:rsidRPr="00F46866">
        <w:rPr>
          <w:rFonts w:ascii="Calibri" w:hAnsi="Calibri"/>
          <w:lang w:val="en-US"/>
        </w:rPr>
        <w:t xml:space="preserve">2017. Alien terrestrial mammals in Brazil: current status and management. Biological Invasions </w:t>
      </w:r>
      <w:r w:rsidRPr="00F46866">
        <w:rPr>
          <w:rFonts w:ascii="Calibri" w:hAnsi="Calibri"/>
          <w:b/>
          <w:lang w:val="en-US"/>
        </w:rPr>
        <w:t>19</w:t>
      </w:r>
      <w:r w:rsidRPr="00F46866">
        <w:rPr>
          <w:rFonts w:ascii="Calibri" w:hAnsi="Calibri"/>
          <w:lang w:val="en-US"/>
        </w:rPr>
        <w:t>:2101-2123.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de Oliveira, T., T. Trigo, M. Tortato, A. Paviolo, R. Bianchi, and M. R. P. Leita-Pitman. </w:t>
      </w:r>
      <w:r w:rsidRPr="00F46866">
        <w:rPr>
          <w:rFonts w:ascii="Calibri" w:hAnsi="Calibri"/>
          <w:lang w:val="en-US"/>
        </w:rPr>
        <w:t xml:space="preserve">2016. </w:t>
      </w:r>
      <w:r w:rsidRPr="00F46866">
        <w:rPr>
          <w:rFonts w:ascii="Calibri" w:hAnsi="Calibri"/>
          <w:i/>
          <w:lang w:val="en-US"/>
        </w:rPr>
        <w:t>Leopardus guttulus</w:t>
      </w:r>
      <w:r w:rsidRPr="00F46866">
        <w:rPr>
          <w:rFonts w:ascii="Calibri" w:hAnsi="Calibri"/>
          <w:lang w:val="en-US"/>
        </w:rPr>
        <w:t>. The IUCN Red List of Threatened Species 2016: e.T54010476A54010576.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Duarte, J. M. B., A. Vogliotti, J. L. Cartes, and M. L. Oliveira. </w:t>
      </w:r>
      <w:r w:rsidRPr="00F46866">
        <w:rPr>
          <w:rFonts w:ascii="Calibri" w:hAnsi="Calibri"/>
          <w:lang w:val="en-US"/>
        </w:rPr>
        <w:t xml:space="preserve">2015. </w:t>
      </w:r>
      <w:r w:rsidRPr="00F46866">
        <w:rPr>
          <w:rFonts w:ascii="Calibri" w:hAnsi="Calibri"/>
          <w:i/>
          <w:lang w:val="en-US"/>
        </w:rPr>
        <w:t>Mazama nana</w:t>
      </w:r>
      <w:r w:rsidRPr="00F46866">
        <w:rPr>
          <w:rFonts w:ascii="Calibri" w:hAnsi="Calibri"/>
          <w:lang w:val="en-US"/>
        </w:rPr>
        <w:t>. The IUCN Red List of Threatened Species 2015: e.T29621A22154379.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>Duarte, J. M. B., A. Vogliotti, E. dos Santos Zanetti, M. L. de Oliveira, L. M. Tiepolo, L. F. Rodrigues, and L. B. de Almeida. 2012. Avaliação do risco de extinção do veado-</w:t>
      </w:r>
      <w:r w:rsidRPr="00F46866">
        <w:rPr>
          <w:rFonts w:ascii="Calibri" w:hAnsi="Calibri"/>
        </w:rPr>
        <w:lastRenderedPageBreak/>
        <w:t xml:space="preserve">catingueiro Mazama gouazoubira G. Fischer [von Waldhein], 1814, no Brasil. Biodiversidade Brasileira </w:t>
      </w:r>
      <w:r w:rsidRPr="00F46866">
        <w:rPr>
          <w:rFonts w:ascii="Calibri" w:hAnsi="Calibri"/>
          <w:b/>
        </w:rPr>
        <w:t>2</w:t>
      </w:r>
      <w:r w:rsidRPr="00F46866">
        <w:rPr>
          <w:rFonts w:ascii="Calibri" w:hAnsi="Calibri"/>
        </w:rPr>
        <w:t>:50-58.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>Estado do Paraná Decreto nº 7264. 2010. Lista de Mamíferos pertencentes à Fauna Silvestre Ameaçadas de Extinção no Estado do Paraná.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Fragoso, R., L. Delgado, and L. Lopes. 2011. Aspectos da atividade de caça no Parque Nacional do Iguaçu, Paraná. Rev. Biol. Neotrop </w:t>
      </w:r>
      <w:r w:rsidRPr="00F46866">
        <w:rPr>
          <w:rFonts w:ascii="Calibri" w:hAnsi="Calibri"/>
          <w:b/>
        </w:rPr>
        <w:t>8</w:t>
      </w:r>
      <w:r w:rsidRPr="00F46866">
        <w:rPr>
          <w:rFonts w:ascii="Calibri" w:hAnsi="Calibri"/>
        </w:rPr>
        <w:t>:41-52.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Holzmann, I., I. Agostini, J. I. Areta, H. Ferreyra, P. Beldomenico, and M. S. Di Bitetti. </w:t>
      </w:r>
      <w:r w:rsidRPr="00F46866">
        <w:rPr>
          <w:rFonts w:ascii="Calibri" w:hAnsi="Calibri"/>
          <w:lang w:val="en-US"/>
        </w:rPr>
        <w:t xml:space="preserve">2010. Impact of yellow fever outbreaks on two howler monkey species (Alouatta guariba clamitans and A. caraya) in Misiones, Argentina. American Journal of Primatology </w:t>
      </w:r>
      <w:r w:rsidRPr="00F46866">
        <w:rPr>
          <w:rFonts w:ascii="Calibri" w:hAnsi="Calibri"/>
          <w:b/>
          <w:lang w:val="en-US"/>
        </w:rPr>
        <w:t>72</w:t>
      </w:r>
      <w:r w:rsidRPr="00F46866">
        <w:rPr>
          <w:rFonts w:ascii="Calibri" w:hAnsi="Calibri"/>
          <w:lang w:val="en-US"/>
        </w:rPr>
        <w:t>:475-480.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  <w:lang w:val="en-US"/>
        </w:rPr>
        <w:t xml:space="preserve">IUCN. 2016. The IUCN Red List of Threatened Species. </w:t>
      </w:r>
      <w:r w:rsidRPr="00F46866">
        <w:rPr>
          <w:rFonts w:ascii="Calibri" w:hAnsi="Calibri"/>
        </w:rPr>
        <w:t>Version 2016-2.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>Margarido, T., and F. Braga. 2004. Mamíferos, p. 27-142. Livro vermelho da fauna ameaçada no estado do Paraná. Curitiba, Governo do Estado do Paraná, IAP, SEMA, 763p.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</w:rPr>
        <w:t xml:space="preserve">Miranda, F., A. Bertassoni, and A. M. Abba. 2014. </w:t>
      </w:r>
      <w:r w:rsidRPr="00F46866">
        <w:rPr>
          <w:rFonts w:ascii="Calibri" w:hAnsi="Calibri"/>
          <w:i/>
          <w:lang w:val="en-US"/>
        </w:rPr>
        <w:t>Myrmecophaga tridactyla</w:t>
      </w:r>
      <w:r w:rsidRPr="00F46866">
        <w:rPr>
          <w:rFonts w:ascii="Calibri" w:hAnsi="Calibri"/>
          <w:lang w:val="en-US"/>
        </w:rPr>
        <w:t xml:space="preserve">. The IUCN Red List of Threatened Species 2014: e.T14224A47441961. </w:t>
      </w:r>
      <w:hyperlink r:id="rId4" w:history="1">
        <w:r w:rsidRPr="00F46866">
          <w:rPr>
            <w:rStyle w:val="Hyperlink"/>
            <w:rFonts w:ascii="Calibri" w:hAnsi="Calibri"/>
            <w:lang w:val="en-US"/>
          </w:rPr>
          <w:t>http://dx.doi.org/10.2305/IUCN.UK.2014-1.RLTS.T14224A47441961.en</w:t>
        </w:r>
      </w:hyperlink>
      <w:r w:rsidRPr="00F46866">
        <w:rPr>
          <w:rFonts w:ascii="Calibri" w:hAnsi="Calibri"/>
          <w:lang w:val="en-US"/>
        </w:rPr>
        <w:t>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  <w:lang w:val="en-US"/>
        </w:rPr>
        <w:t xml:space="preserve">Miretzki, M., and F. G. s. Braga. </w:t>
      </w:r>
      <w:r w:rsidRPr="00F46866">
        <w:rPr>
          <w:rFonts w:ascii="Calibri" w:hAnsi="Calibri"/>
        </w:rPr>
        <w:t xml:space="preserve">2015. Distribuiçãoo Histórica e Recente de </w:t>
      </w:r>
      <w:r w:rsidRPr="00F46866">
        <w:rPr>
          <w:rFonts w:ascii="Calibri" w:hAnsi="Calibri"/>
          <w:i/>
        </w:rPr>
        <w:t>Myrmecophaga tridactyla</w:t>
      </w:r>
      <w:r w:rsidRPr="00F46866">
        <w:rPr>
          <w:rFonts w:ascii="Calibri" w:hAnsi="Calibri"/>
        </w:rPr>
        <w:t xml:space="preserve"> Linnaeus, 1758 (Pilosa, Myrmecophagidae) no Estado do Paraná, Brasil.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Morato, R. G., B. de Mello Beisiegel, E. E. Ramalho, C. B. de Campos, and R. L. P. Boulhosa. 2013. Avaliação do risco de extinção da onça-pintada </w:t>
      </w:r>
      <w:r w:rsidRPr="00F46866">
        <w:rPr>
          <w:rFonts w:ascii="Calibri" w:hAnsi="Calibri"/>
          <w:i/>
        </w:rPr>
        <w:t>Panthera onca</w:t>
      </w:r>
      <w:r w:rsidRPr="00F46866">
        <w:rPr>
          <w:rFonts w:ascii="Calibri" w:hAnsi="Calibri"/>
        </w:rPr>
        <w:t xml:space="preserve"> (Linnaeus, 1758) no Brasil. Biodiversidade Brasileira:122-132.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s-AR"/>
        </w:rPr>
      </w:pPr>
      <w:r w:rsidRPr="00F46866">
        <w:rPr>
          <w:rFonts w:ascii="Calibri" w:hAnsi="Calibri"/>
        </w:rPr>
        <w:t xml:space="preserve">Paviolo, A., C. De Angelo, Y. Di Blanco, I. Agostini, E. Pizzio, R. Melzew, C. Ferrari, L. Palacio, M. S. Di Bitetti, and B. Carpinetti. </w:t>
      </w:r>
      <w:r w:rsidRPr="00F46866">
        <w:rPr>
          <w:rFonts w:ascii="Calibri" w:hAnsi="Calibri"/>
          <w:lang w:val="es-AR"/>
        </w:rPr>
        <w:t>2009. Efecto de la caza y el nivel de protección en la abundancia de los grandes mamíferos del Bosque Atlántico de Misiones. Pages 237-254. Contribuciones para la conservación y manejo en el Parque Nacional Iguazu. Administración de Parques Nacionales, Buenos Aires.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  <w:lang w:val="es-AR"/>
        </w:rPr>
        <w:t xml:space="preserve">Paviolo, A., C. De Angelo, K. M. Ferraz, R. G. Morato, J. M. Pardo, A. C. Srbek-Araujo, B. de Mello Beisiegel, F. Lima, D. Sana, and M. X. da Silva. </w:t>
      </w:r>
      <w:r w:rsidRPr="00F46866">
        <w:rPr>
          <w:rFonts w:ascii="Calibri" w:hAnsi="Calibri"/>
          <w:lang w:val="en-US"/>
        </w:rPr>
        <w:t xml:space="preserve">2016. A biodiversity hotspot losing its top predator: The challenge of jaguar conservation in the Atlantic Forest of South America. Scientific Reports </w:t>
      </w:r>
      <w:r w:rsidRPr="00F46866">
        <w:rPr>
          <w:rFonts w:ascii="Calibri" w:hAnsi="Calibri"/>
          <w:b/>
          <w:lang w:val="en-US"/>
        </w:rPr>
        <w:t>6</w:t>
      </w:r>
      <w:r w:rsidRPr="00F46866">
        <w:rPr>
          <w:rFonts w:ascii="Calibri" w:hAnsi="Calibri"/>
          <w:lang w:val="en-US"/>
        </w:rPr>
        <w:t>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  <w:lang w:val="en-US"/>
        </w:rPr>
      </w:pPr>
      <w:r w:rsidRPr="00F46866">
        <w:rPr>
          <w:rFonts w:ascii="Calibri" w:hAnsi="Calibri"/>
          <w:lang w:val="en-US"/>
        </w:rPr>
        <w:t>Peres, C. A., and C. H. Janson. 1999. Species coexistence, distribution, and environmental determinants of neotropical primate richness: a community-level zoogeographic analysis. Primate communities. Cambridge University Press, Cambridge:55-74.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  <w:lang w:val="en-US"/>
        </w:rPr>
        <w:t xml:space="preserve">Rocha-Mendes, F., C. L. Neves, R. d. A. Nobre, R. M. Marques, G. V. Bianconi, and M. Galetti. </w:t>
      </w:r>
      <w:r w:rsidRPr="00F46866">
        <w:rPr>
          <w:rFonts w:ascii="Calibri" w:hAnsi="Calibri"/>
        </w:rPr>
        <w:t xml:space="preserve">2015. Non-volant mammals from Núcleo Santa Virgínia, Serra do Mar State Park, São Paulo, Brazil. Biota Neotropica </w:t>
      </w:r>
      <w:r w:rsidRPr="00F46866">
        <w:rPr>
          <w:rFonts w:ascii="Calibri" w:hAnsi="Calibri"/>
          <w:b/>
        </w:rPr>
        <w:t>15</w:t>
      </w:r>
      <w:r w:rsidRPr="00F46866">
        <w:rPr>
          <w:rFonts w:ascii="Calibri" w:hAnsi="Calibri"/>
        </w:rPr>
        <w:t>.</w:t>
      </w:r>
    </w:p>
    <w:p w:rsidR="00F46866" w:rsidRPr="00F46866" w:rsidRDefault="00F46866" w:rsidP="00F46866">
      <w:pPr>
        <w:spacing w:after="0" w:line="240" w:lineRule="auto"/>
        <w:ind w:left="720" w:hanging="720"/>
        <w:rPr>
          <w:rFonts w:ascii="Calibri" w:hAnsi="Calibri"/>
        </w:rPr>
      </w:pPr>
      <w:r w:rsidRPr="00F46866">
        <w:rPr>
          <w:rFonts w:ascii="Calibri" w:hAnsi="Calibri"/>
        </w:rPr>
        <w:t xml:space="preserve">Sekiama, M. L., N. R. d. Reis, A. L. Peracchi, and V. J. Rocha. 2001. Morcegos do Parque Nacional do Iguaçu, Paraná (Chiroptera, Mammalia). Revista brasileira de Zoologia </w:t>
      </w:r>
      <w:r w:rsidRPr="00F46866">
        <w:rPr>
          <w:rFonts w:ascii="Calibri" w:hAnsi="Calibri"/>
          <w:b/>
        </w:rPr>
        <w:t>18</w:t>
      </w:r>
      <w:r w:rsidRPr="00F46866">
        <w:rPr>
          <w:rFonts w:ascii="Calibri" w:hAnsi="Calibri"/>
        </w:rPr>
        <w:t>:749-754.</w:t>
      </w:r>
    </w:p>
    <w:p w:rsidR="005075FB" w:rsidRDefault="00921D9E" w:rsidP="00F46866">
      <w:pPr>
        <w:spacing w:after="0" w:line="240" w:lineRule="auto"/>
        <w:ind w:left="720" w:hanging="720"/>
      </w:pPr>
      <w:r>
        <w:fldChar w:fldCharType="end"/>
      </w:r>
    </w:p>
    <w:sectPr w:rsidR="005075FB" w:rsidSect="00507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ita&amp;#xE7;&amp;#xE3;o.enl&lt;/item&gt;&lt;/Libraries&gt;&lt;/ENLibraries&gt;"/>
  </w:docVars>
  <w:rsids>
    <w:rsidRoot w:val="00F46866"/>
    <w:rsid w:val="005075FB"/>
    <w:rsid w:val="00921D9E"/>
    <w:rsid w:val="00F46866"/>
    <w:rsid w:val="00FB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68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2305/IUCN.UK.2014-1.RLTS.T14224A47441961.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6845</Words>
  <Characters>36965</Characters>
  <Application>Microsoft Office Word</Application>
  <DocSecurity>0</DocSecurity>
  <Lines>308</Lines>
  <Paragraphs>87</Paragraphs>
  <ScaleCrop>false</ScaleCrop>
  <Company/>
  <LinksUpToDate>false</LinksUpToDate>
  <CharactersWithSpaces>43723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2018-06-15T23:07:00Z</dcterms:created>
  <dcterms:modified xsi:type="dcterms:W3CDTF">2018-06-16T00:48:00Z</dcterms:modified>
</cp:coreProperties>
</file>