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E0D" w:rsidRDefault="00927E0D" w:rsidP="00927E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pt-BR" w:eastAsia="ar-SA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es-CO"/>
        </w:rPr>
        <w:drawing>
          <wp:inline distT="0" distB="0" distL="0" distR="0">
            <wp:extent cx="5612130" cy="322707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8 NUEVA JJ R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7E0D" w:rsidRPr="00927E0D" w:rsidRDefault="00927E0D" w:rsidP="00927E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</w:pPr>
      <w:r w:rsidRPr="00927E0D">
        <w:rPr>
          <w:rFonts w:ascii="Times New Roman" w:eastAsia="Times New Roman" w:hAnsi="Times New Roman" w:cs="Times New Roman"/>
          <w:b/>
          <w:sz w:val="20"/>
          <w:szCs w:val="20"/>
          <w:lang w:val="pt-BR" w:eastAsia="ar-SA"/>
        </w:rPr>
        <w:t>Figura 8.</w:t>
      </w:r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Embalse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Riogrande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II, Don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Matías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,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Colombia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.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Variación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temporal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del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coeficiente metabólico. La flecha inferior representa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el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estado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estable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cuando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>Rmáx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lang w:val="pt-BR" w:eastAsia="ar-SA"/>
        </w:rPr>
        <w:t xml:space="preserve">=B.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En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el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intervalo Agosto-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Septiembre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el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sistema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fue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altamente heterotrófico y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constituyó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una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fuente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de CO</w:t>
      </w:r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vertAlign w:val="subscript"/>
          <w:lang w:val="pt-BR" w:eastAsia="ar-SA"/>
        </w:rPr>
        <w:t>2</w:t>
      </w:r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. De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allí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en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adelante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hasta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el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final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del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muestreo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su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comportamento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fue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levemente heterotrófico y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tendiente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a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la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 xml:space="preserve"> </w:t>
      </w:r>
      <w:proofErr w:type="spellStart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eutrofía</w:t>
      </w:r>
      <w:proofErr w:type="spellEnd"/>
      <w:r w:rsidRPr="00927E0D">
        <w:rPr>
          <w:rFonts w:ascii="Times New Roman" w:eastAsia="Times New Roman" w:hAnsi="Times New Roman" w:cs="Times New Roman"/>
          <w:sz w:val="20"/>
          <w:szCs w:val="20"/>
          <w:highlight w:val="yellow"/>
          <w:lang w:val="pt-BR" w:eastAsia="ar-SA"/>
        </w:rPr>
        <w:t>.</w:t>
      </w:r>
    </w:p>
    <w:p w:rsidR="00927E0D" w:rsidRPr="00927E0D" w:rsidRDefault="00927E0D" w:rsidP="00927E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sz w:val="20"/>
          <w:szCs w:val="20"/>
          <w:lang w:val="en-US" w:eastAsia="es-CO"/>
        </w:rPr>
      </w:pPr>
      <w:r w:rsidRPr="00927E0D">
        <w:rPr>
          <w:rFonts w:ascii="Times New Roman" w:eastAsia="Times New Roman" w:hAnsi="Times New Roman" w:cs="Times New Roman"/>
          <w:b/>
          <w:i/>
          <w:sz w:val="20"/>
          <w:szCs w:val="20"/>
          <w:lang w:val="pt-BR" w:eastAsia="ar-SA"/>
        </w:rPr>
        <w:t>Figure 8.</w:t>
      </w:r>
      <w:r w:rsidRPr="00927E0D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 </w:t>
      </w:r>
      <w:proofErr w:type="spellStart"/>
      <w:r w:rsidRPr="00927E0D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Riogrande</w:t>
      </w:r>
      <w:proofErr w:type="spellEnd"/>
      <w:r w:rsidRPr="00927E0D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 II </w:t>
      </w:r>
      <w:proofErr w:type="spellStart"/>
      <w:r w:rsidRPr="00927E0D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Reservoir</w:t>
      </w:r>
      <w:proofErr w:type="spellEnd"/>
      <w:r w:rsidRPr="00927E0D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, Don Matias, </w:t>
      </w:r>
      <w:proofErr w:type="spellStart"/>
      <w:r w:rsidRPr="00927E0D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>Colombia</w:t>
      </w:r>
      <w:proofErr w:type="spellEnd"/>
      <w:r w:rsidRPr="00927E0D">
        <w:rPr>
          <w:rFonts w:ascii="Times New Roman" w:eastAsia="Times New Roman" w:hAnsi="Times New Roman" w:cs="Times New Roman"/>
          <w:i/>
          <w:sz w:val="20"/>
          <w:szCs w:val="20"/>
          <w:lang w:val="pt-BR" w:eastAsia="ar-SA"/>
        </w:rPr>
        <w:t xml:space="preserve">. </w:t>
      </w:r>
      <w:r w:rsidRPr="00927E0D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 xml:space="preserve">Temporal variation of metabolic rate. Lower arrow represents the steady state when </w:t>
      </w:r>
      <w:proofErr w:type="spellStart"/>
      <w:r w:rsidRPr="00927E0D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Rmax</w:t>
      </w:r>
      <w:proofErr w:type="spellEnd"/>
      <w:r w:rsidRPr="00927E0D"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 xml:space="preserve">=B. </w:t>
      </w:r>
      <w:r w:rsidRPr="00927E0D">
        <w:rPr>
          <w:rFonts w:ascii="inherit" w:eastAsia="Times New Roman" w:hAnsi="inherit" w:cs="Courier New"/>
          <w:sz w:val="20"/>
          <w:szCs w:val="20"/>
          <w:highlight w:val="yellow"/>
          <w:lang w:val="en" w:eastAsia="es-CO"/>
        </w:rPr>
        <w:t>In the August-September interval, the system was highly heterotrophic and constituted a source of CO</w:t>
      </w:r>
      <w:r w:rsidRPr="00927E0D">
        <w:rPr>
          <w:rFonts w:ascii="inherit" w:eastAsia="Times New Roman" w:hAnsi="inherit" w:cs="Courier New"/>
          <w:sz w:val="20"/>
          <w:szCs w:val="20"/>
          <w:highlight w:val="yellow"/>
          <w:vertAlign w:val="subscript"/>
          <w:lang w:val="en" w:eastAsia="es-CO"/>
        </w:rPr>
        <w:t>2</w:t>
      </w:r>
      <w:r w:rsidRPr="00927E0D">
        <w:rPr>
          <w:rFonts w:ascii="inherit" w:eastAsia="Times New Roman" w:hAnsi="inherit" w:cs="Courier New"/>
          <w:sz w:val="20"/>
          <w:szCs w:val="20"/>
          <w:highlight w:val="yellow"/>
          <w:lang w:val="en" w:eastAsia="es-CO"/>
        </w:rPr>
        <w:t xml:space="preserve">. From then until the end of sampling period its behavior was slightly heterotrophic and tending to </w:t>
      </w:r>
      <w:proofErr w:type="spellStart"/>
      <w:r w:rsidRPr="00927E0D">
        <w:rPr>
          <w:rFonts w:ascii="inherit" w:eastAsia="Times New Roman" w:hAnsi="inherit" w:cs="Courier New"/>
          <w:sz w:val="20"/>
          <w:szCs w:val="20"/>
          <w:highlight w:val="yellow"/>
          <w:lang w:val="en" w:eastAsia="es-CO"/>
        </w:rPr>
        <w:t>eutrophy</w:t>
      </w:r>
      <w:proofErr w:type="spellEnd"/>
      <w:r w:rsidRPr="00927E0D">
        <w:rPr>
          <w:rFonts w:ascii="inherit" w:eastAsia="Times New Roman" w:hAnsi="inherit" w:cs="Courier New"/>
          <w:sz w:val="20"/>
          <w:szCs w:val="20"/>
          <w:highlight w:val="yellow"/>
          <w:lang w:val="en" w:eastAsia="es-CO"/>
        </w:rPr>
        <w:t>.</w:t>
      </w:r>
    </w:p>
    <w:p w:rsidR="004F6DC9" w:rsidRPr="00927E0D" w:rsidRDefault="004F6DC9">
      <w:pPr>
        <w:rPr>
          <w:lang w:val="en-US"/>
        </w:rPr>
      </w:pPr>
    </w:p>
    <w:sectPr w:rsidR="004F6DC9" w:rsidRPr="00927E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0D"/>
    <w:rsid w:val="004F6DC9"/>
    <w:rsid w:val="00927E0D"/>
    <w:rsid w:val="00FE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68AE9A"/>
  <w15:chartTrackingRefBased/>
  <w15:docId w15:val="{76724905-FF0C-4290-850D-51A43D11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</dc:creator>
  <cp:keywords/>
  <dc:description/>
  <cp:lastModifiedBy>Jhon</cp:lastModifiedBy>
  <cp:revision>2</cp:revision>
  <dcterms:created xsi:type="dcterms:W3CDTF">2018-06-18T03:20:00Z</dcterms:created>
  <dcterms:modified xsi:type="dcterms:W3CDTF">2018-06-18T03:20:00Z</dcterms:modified>
</cp:coreProperties>
</file>