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pt-BR" w:eastAsia="ar-SA"/>
        </w:rPr>
      </w:pPr>
      <w:r w:rsidRPr="00513FE5">
        <w:rPr>
          <w:rFonts w:ascii="Times New Roman" w:eastAsia="Times New Roman" w:hAnsi="Times New Roman" w:cs="Times New Roman"/>
          <w:b/>
          <w:noProof/>
          <w:sz w:val="20"/>
          <w:szCs w:val="20"/>
          <w:lang w:val="pt-BR" w:eastAsia="pt-BR"/>
        </w:rPr>
        <w:drawing>
          <wp:inline distT="0" distB="0" distL="0" distR="0" wp14:anchorId="0264B547" wp14:editId="6C8B1FAF">
            <wp:extent cx="5759450" cy="4346575"/>
            <wp:effectExtent l="0" t="0" r="0" b="0"/>
            <wp:docPr id="1" name="Imagen 1" descr="D:\TRABAJOS A SER SOMETIDOS\OECOLOGIA AUSTRALIS\CORRECCIONES MAYO 2018\Figur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BAJOS A SER SOMETIDOS\OECOLOGIA AUSTRALIS\CORRECCIONES MAYO 2018\Figura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4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FE5" w:rsidRPr="00513FE5" w:rsidRDefault="00513FE5" w:rsidP="00513FE5">
      <w:pPr>
        <w:suppressAutoHyphens/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13FE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Figura 1</w:t>
      </w:r>
      <w:r w:rsidRPr="00513FE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 Mapa del embalse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eastAsia="ar-SA"/>
        </w:rPr>
        <w:t>Riogrande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II mostrando la ubicación de la estación de muestreo (Fuente: Franco Velásquez </w:t>
      </w:r>
      <w:r w:rsidRPr="00513FE5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et al.</w:t>
      </w:r>
      <w:r w:rsidRPr="00513FE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2010).</w:t>
      </w:r>
    </w:p>
    <w:p w:rsidR="00513FE5" w:rsidRDefault="00513FE5" w:rsidP="00513FE5">
      <w:pPr>
        <w:suppressAutoHyphens/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  <w:r w:rsidRPr="00513FE5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ar-SA"/>
        </w:rPr>
        <w:t>Figure 1</w:t>
      </w:r>
      <w:r w:rsidRPr="00513FE5"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t xml:space="preserve">.  </w:t>
      </w:r>
      <w:proofErr w:type="spellStart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t>Riogrande</w:t>
      </w:r>
      <w:proofErr w:type="spellEnd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t xml:space="preserve"> II reservoir´s map showing the location of the sampling station </w:t>
      </w:r>
      <w:r w:rsidRPr="00513FE5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(Font:  Franco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Velásquez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 </w:t>
      </w:r>
      <w:r w:rsidRPr="00513FE5"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t>et al.</w:t>
      </w:r>
      <w:r w:rsidRPr="00513FE5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 2010).</w:t>
      </w:r>
    </w:p>
    <w:p w:rsidR="00EE76D3" w:rsidRDefault="00EE76D3">
      <w:pPr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br w:type="page"/>
      </w:r>
    </w:p>
    <w:p w:rsidR="00EE76D3" w:rsidRPr="00513FE5" w:rsidRDefault="00EE76D3" w:rsidP="00513FE5">
      <w:pPr>
        <w:suppressAutoHyphens/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</w:p>
    <w:p w:rsidR="00513FE5" w:rsidRPr="00513FE5" w:rsidRDefault="00513FE5" w:rsidP="00513FE5">
      <w:pPr>
        <w:suppressAutoHyphens/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</w:p>
    <w:p w:rsidR="00513FE5" w:rsidRPr="00513FE5" w:rsidRDefault="00513FE5" w:rsidP="00513FE5">
      <w:pPr>
        <w:suppressAutoHyphens/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  <w:r w:rsidRPr="00513FE5">
        <w:rPr>
          <w:rFonts w:ascii="Times New Roman" w:eastAsia="Times New Roman" w:hAnsi="Times New Roman" w:cs="Times New Roman"/>
          <w:noProof/>
          <w:sz w:val="20"/>
          <w:szCs w:val="20"/>
          <w:lang w:val="pt-BR" w:eastAsia="pt-BR"/>
        </w:rPr>
        <w:drawing>
          <wp:inline distT="0" distB="0" distL="0" distR="0" wp14:anchorId="304B73F0" wp14:editId="59AB963A">
            <wp:extent cx="5759450" cy="1674495"/>
            <wp:effectExtent l="0" t="0" r="0" b="1905"/>
            <wp:docPr id="2" name="Imagen 2" descr="D:\TRABAJOS A SER SOMETIDOS\OECOLOGIA AUSTRALIS\CORRECCIONES MAYO 2018\Figur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TRABAJOS A SER SOMETIDOS\OECOLOGIA AUSTRALIS\CORRECCIONES MAYO 2018\Figura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</w:p>
    <w:p w:rsidR="00513FE5" w:rsidRPr="00513FE5" w:rsidRDefault="00513FE5" w:rsidP="00513FE5">
      <w:pPr>
        <w:suppressAutoHyphens/>
        <w:spacing w:after="0" w:line="240" w:lineRule="auto"/>
        <w:ind w:right="1133"/>
        <w:jc w:val="both"/>
        <w:rPr>
          <w:rFonts w:ascii="Times New Roman" w:eastAsia="Times New Roman" w:hAnsi="Times New Roman" w:cs="Times New Roman"/>
          <w:sz w:val="20"/>
          <w:szCs w:val="20"/>
          <w:lang w:val="es-ES" w:eastAsia="ar-SA"/>
        </w:rPr>
      </w:pPr>
      <w:r w:rsidRPr="00513FE5">
        <w:rPr>
          <w:rFonts w:ascii="Times New Roman" w:eastAsia="Times New Roman" w:hAnsi="Times New Roman" w:cs="Times New Roman"/>
          <w:b/>
          <w:sz w:val="20"/>
          <w:szCs w:val="20"/>
          <w:lang w:val="pt-BR" w:eastAsia="ar-SA"/>
        </w:rPr>
        <w:t>Figura 2.</w:t>
      </w:r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Embalse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Riogrande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II. </w:t>
      </w:r>
      <w:r w:rsidRPr="00513FE5">
        <w:rPr>
          <w:rFonts w:ascii="Times New Roman" w:eastAsia="Times New Roman" w:hAnsi="Times New Roman" w:cs="Times New Roman"/>
          <w:sz w:val="20"/>
          <w:szCs w:val="20"/>
          <w:lang w:val="es-ES" w:eastAsia="ar-SA"/>
        </w:rPr>
        <w:t xml:space="preserve">Pluviosidad diaria total en el periodo agosto de 2002 - julio de 2003.  </w:t>
      </w:r>
    </w:p>
    <w:p w:rsidR="00513FE5" w:rsidRPr="00513FE5" w:rsidRDefault="00513FE5" w:rsidP="00513FE5">
      <w:pPr>
        <w:tabs>
          <w:tab w:val="left" w:pos="8505"/>
        </w:tabs>
        <w:suppressAutoHyphens/>
        <w:spacing w:after="0" w:line="240" w:lineRule="auto"/>
        <w:ind w:right="1133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  <w:r w:rsidRPr="00513FE5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ar-SA"/>
        </w:rPr>
        <w:t>Figure 2.</w:t>
      </w:r>
      <w:r w:rsidRPr="00513FE5"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t>Riogrande</w:t>
      </w:r>
      <w:proofErr w:type="spellEnd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t xml:space="preserve"> II Reservoir. Total daily rainfall during the period August 2002 - July 2003.</w:t>
      </w:r>
    </w:p>
    <w:p w:rsidR="00513FE5" w:rsidRDefault="00513FE5" w:rsidP="00513FE5">
      <w:pPr>
        <w:tabs>
          <w:tab w:val="left" w:pos="8505"/>
        </w:tabs>
        <w:suppressAutoHyphens/>
        <w:spacing w:after="0" w:line="240" w:lineRule="auto"/>
        <w:ind w:right="1133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</w:p>
    <w:p w:rsidR="00EE76D3" w:rsidRDefault="00EE76D3">
      <w:pPr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br w:type="page"/>
      </w:r>
    </w:p>
    <w:p w:rsidR="00EE76D3" w:rsidRPr="00513FE5" w:rsidRDefault="00EE76D3" w:rsidP="00513FE5">
      <w:pPr>
        <w:tabs>
          <w:tab w:val="left" w:pos="8505"/>
        </w:tabs>
        <w:suppressAutoHyphens/>
        <w:spacing w:after="0" w:line="240" w:lineRule="auto"/>
        <w:ind w:right="1133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</w:p>
    <w:p w:rsidR="00513FE5" w:rsidRPr="00513FE5" w:rsidRDefault="00513FE5" w:rsidP="00513FE5">
      <w:pPr>
        <w:tabs>
          <w:tab w:val="left" w:pos="8505"/>
        </w:tabs>
        <w:suppressAutoHyphens/>
        <w:spacing w:after="0" w:line="240" w:lineRule="auto"/>
        <w:ind w:right="1133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  <w:r w:rsidRPr="00513FE5">
        <w:rPr>
          <w:rFonts w:ascii="Times New Roman" w:eastAsia="Times New Roman" w:hAnsi="Times New Roman" w:cs="Times New Roman"/>
          <w:i/>
          <w:noProof/>
          <w:sz w:val="20"/>
          <w:szCs w:val="20"/>
          <w:lang w:val="pt-BR" w:eastAsia="pt-BR"/>
        </w:rPr>
        <w:drawing>
          <wp:inline distT="0" distB="0" distL="0" distR="0" wp14:anchorId="26AF1952" wp14:editId="266B27FF">
            <wp:extent cx="5759450" cy="3289300"/>
            <wp:effectExtent l="0" t="0" r="0" b="6350"/>
            <wp:docPr id="3" name="Imagen 3" descr="D:\TRABAJOS A SER SOMETIDOS\OECOLOGIA AUSTRALIS\CORRECCIONES MAYO 2018\Figura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TRABAJOS A SER SOMETIDOS\OECOLOGIA AUSTRALIS\CORRECCIONES MAYO 2018\Figura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</w:pPr>
      <w:r w:rsidRPr="00513FE5">
        <w:rPr>
          <w:rFonts w:ascii="Times New Roman" w:eastAsia="Times New Roman" w:hAnsi="Times New Roman" w:cs="Times New Roman"/>
          <w:b/>
          <w:sz w:val="20"/>
          <w:szCs w:val="20"/>
          <w:lang w:val="pt-BR" w:eastAsia="ar-SA"/>
        </w:rPr>
        <w:t>Figura 3.</w:t>
      </w:r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Embalse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Riogrande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II, Don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Matías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,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Colombia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.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Variación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temporal de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la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Biomasa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fitoplanctónica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y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la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Respiración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.</w:t>
      </w: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 xml:space="preserve">Figure 3. </w:t>
      </w:r>
      <w:proofErr w:type="spellStart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>Riogrande</w:t>
      </w:r>
      <w:proofErr w:type="spellEnd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 xml:space="preserve"> II </w:t>
      </w:r>
      <w:proofErr w:type="spellStart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>Reservoir</w:t>
      </w:r>
      <w:proofErr w:type="spellEnd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 xml:space="preserve">, Don Matias, </w:t>
      </w:r>
      <w:proofErr w:type="spellStart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>Colombia</w:t>
      </w:r>
      <w:proofErr w:type="spellEnd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 xml:space="preserve">. </w:t>
      </w:r>
      <w:r w:rsidRPr="00513FE5"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t>Temporal variation of phytoplankton Biomass and Respiration.</w:t>
      </w:r>
    </w:p>
    <w:p w:rsidR="00EE76D3" w:rsidRDefault="00EE76D3">
      <w:pPr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br w:type="page"/>
      </w: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  <w:r w:rsidRPr="00513FE5">
        <w:rPr>
          <w:rFonts w:ascii="Times New Roman" w:eastAsia="Times New Roman" w:hAnsi="Times New Roman" w:cs="Times New Roman"/>
          <w:i/>
          <w:noProof/>
          <w:sz w:val="20"/>
          <w:szCs w:val="20"/>
          <w:lang w:val="pt-BR" w:eastAsia="pt-BR"/>
        </w:rPr>
        <w:drawing>
          <wp:inline distT="0" distB="0" distL="0" distR="0" wp14:anchorId="77EA26DE" wp14:editId="6CE20C8E">
            <wp:extent cx="5759450" cy="3265805"/>
            <wp:effectExtent l="0" t="0" r="0" b="0"/>
            <wp:docPr id="4" name="Imagen 4" descr="D:\TRABAJOS A SER SOMETIDOS\OECOLOGIA AUSTRALIS\CORRECCIONES MAYO 2018\Figura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TRABAJOS A SER SOMETIDOS\OECOLOGIA AUSTRALIS\CORRECCIONES MAYO 2018\Figura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6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</w:pPr>
      <w:r w:rsidRPr="00513FE5">
        <w:rPr>
          <w:rFonts w:ascii="Times New Roman" w:eastAsia="Times New Roman" w:hAnsi="Times New Roman" w:cs="Times New Roman"/>
          <w:b/>
          <w:sz w:val="20"/>
          <w:szCs w:val="20"/>
          <w:lang w:val="pt-BR" w:eastAsia="ar-SA"/>
        </w:rPr>
        <w:t>Figura 4</w:t>
      </w:r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. Embalse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Riogrande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II, Don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Matías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,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Colombia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.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Variación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temporal de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la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Biomasa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fitoplanctónica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y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la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Producción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Primaria Bruta.</w:t>
      </w:r>
    </w:p>
    <w:p w:rsid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  <w:r w:rsidRPr="00513FE5">
        <w:rPr>
          <w:rFonts w:ascii="Times New Roman" w:eastAsia="Times New Roman" w:hAnsi="Times New Roman" w:cs="Times New Roman"/>
          <w:b/>
          <w:i/>
          <w:sz w:val="20"/>
          <w:szCs w:val="20"/>
          <w:lang w:val="pt-BR" w:eastAsia="ar-SA"/>
        </w:rPr>
        <w:t>Figure 4</w:t>
      </w:r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 xml:space="preserve">. </w:t>
      </w:r>
      <w:proofErr w:type="spellStart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>Riogrande</w:t>
      </w:r>
      <w:proofErr w:type="spellEnd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 xml:space="preserve"> II </w:t>
      </w:r>
      <w:proofErr w:type="spellStart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>Reservoir</w:t>
      </w:r>
      <w:proofErr w:type="spellEnd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 xml:space="preserve">, Don Matias, </w:t>
      </w:r>
      <w:proofErr w:type="spellStart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>Colombia</w:t>
      </w:r>
      <w:proofErr w:type="spellEnd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 xml:space="preserve">. </w:t>
      </w:r>
      <w:proofErr w:type="gramStart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t>Temporal variation of phytoplankton Biomass and Gross Primary Production.</w:t>
      </w:r>
      <w:proofErr w:type="gramEnd"/>
    </w:p>
    <w:p w:rsidR="00EE76D3" w:rsidRDefault="00EE76D3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</w:p>
    <w:p w:rsidR="00EE76D3" w:rsidRDefault="00EE76D3">
      <w:pPr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br w:type="page"/>
      </w:r>
    </w:p>
    <w:p w:rsidR="00EE76D3" w:rsidRPr="00513FE5" w:rsidRDefault="00EE76D3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  <w:r w:rsidRPr="00513FE5">
        <w:rPr>
          <w:rFonts w:ascii="Times New Roman" w:eastAsia="Times New Roman" w:hAnsi="Times New Roman" w:cs="Times New Roman"/>
          <w:i/>
          <w:noProof/>
          <w:sz w:val="20"/>
          <w:szCs w:val="20"/>
          <w:lang w:val="pt-BR" w:eastAsia="pt-BR"/>
        </w:rPr>
        <w:drawing>
          <wp:inline distT="0" distB="0" distL="0" distR="0" wp14:anchorId="370891CE" wp14:editId="5ECE6D2B">
            <wp:extent cx="5759450" cy="3134995"/>
            <wp:effectExtent l="0" t="0" r="0" b="8255"/>
            <wp:docPr id="5" name="Imagen 5" descr="D:\TRABAJOS A SER SOMETIDOS\OECOLOGIA AUSTRALIS\CORRECCIONES MAYO 2018\Figura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TRABAJOS A SER SOMETIDOS\OECOLOGIA AUSTRALIS\CORRECCIONES MAYO 2018\Figura 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3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</w:pPr>
      <w:r w:rsidRPr="00513FE5">
        <w:rPr>
          <w:rFonts w:ascii="Times New Roman" w:eastAsia="Times New Roman" w:hAnsi="Times New Roman" w:cs="Times New Roman"/>
          <w:b/>
          <w:sz w:val="20"/>
          <w:szCs w:val="20"/>
          <w:lang w:val="pt-BR" w:eastAsia="ar-SA"/>
        </w:rPr>
        <w:t>Figura 5</w:t>
      </w:r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. Embalse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Riogrande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II, Don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Matías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,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Colombia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.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Variación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temporal de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la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Respiración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y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la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Producción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Primaria Bruta.</w:t>
      </w:r>
    </w:p>
    <w:p w:rsid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  <w:r w:rsidRPr="00513FE5">
        <w:rPr>
          <w:rFonts w:ascii="Times New Roman" w:eastAsia="Times New Roman" w:hAnsi="Times New Roman" w:cs="Times New Roman"/>
          <w:b/>
          <w:i/>
          <w:sz w:val="20"/>
          <w:szCs w:val="20"/>
          <w:lang w:val="pt-BR" w:eastAsia="ar-SA"/>
        </w:rPr>
        <w:t>Figure 5</w:t>
      </w:r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 xml:space="preserve">. </w:t>
      </w:r>
      <w:proofErr w:type="spellStart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>Riogrande</w:t>
      </w:r>
      <w:proofErr w:type="spellEnd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 xml:space="preserve"> II </w:t>
      </w:r>
      <w:proofErr w:type="spellStart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>Reservoir</w:t>
      </w:r>
      <w:proofErr w:type="spellEnd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 xml:space="preserve">, Don Matias, </w:t>
      </w:r>
      <w:proofErr w:type="spellStart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>Colombia</w:t>
      </w:r>
      <w:proofErr w:type="spellEnd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 xml:space="preserve">. </w:t>
      </w:r>
      <w:proofErr w:type="gramStart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t>Temporal variation of Respiration and Gross Primary Production.</w:t>
      </w:r>
      <w:proofErr w:type="gramEnd"/>
    </w:p>
    <w:p w:rsidR="00EE76D3" w:rsidRDefault="00EE76D3">
      <w:pPr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br w:type="page"/>
      </w:r>
    </w:p>
    <w:p w:rsidR="00EE76D3" w:rsidRPr="00513FE5" w:rsidRDefault="00EE76D3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  <w:r w:rsidRPr="00513FE5">
        <w:rPr>
          <w:rFonts w:ascii="Times New Roman" w:eastAsia="Times New Roman" w:hAnsi="Times New Roman" w:cs="Times New Roman"/>
          <w:i/>
          <w:noProof/>
          <w:sz w:val="20"/>
          <w:szCs w:val="20"/>
          <w:lang w:val="pt-BR" w:eastAsia="pt-BR"/>
        </w:rPr>
        <w:drawing>
          <wp:inline distT="0" distB="0" distL="0" distR="0" wp14:anchorId="303EE297" wp14:editId="778777C5">
            <wp:extent cx="5759450" cy="3099435"/>
            <wp:effectExtent l="0" t="0" r="0" b="5715"/>
            <wp:docPr id="6" name="Imagen 6" descr="D:\TRABAJOS A SER SOMETIDOS\OECOLOGIA AUSTRALIS\CORRECCIONES MAYO 2018\Figura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TRABAJOS A SER SOMETIDOS\OECOLOGIA AUSTRALIS\CORRECCIONES MAYO 2018\Figura 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09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</w:pPr>
      <w:r w:rsidRPr="00513FE5">
        <w:rPr>
          <w:rFonts w:ascii="Times New Roman" w:eastAsia="Times New Roman" w:hAnsi="Times New Roman" w:cs="Times New Roman"/>
          <w:b/>
          <w:sz w:val="20"/>
          <w:szCs w:val="20"/>
          <w:lang w:val="pt-BR" w:eastAsia="ar-SA"/>
        </w:rPr>
        <w:t>Figura 6</w:t>
      </w:r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. Embalse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Riogrande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II, Don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Matías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,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Colombia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.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Variación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temporal de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la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razón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P/R. La flecha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constituye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el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estado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estable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en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el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que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PPBmáx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=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Rmáx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=1. </w:t>
      </w:r>
    </w:p>
    <w:p w:rsid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  <w:r w:rsidRPr="00513FE5">
        <w:rPr>
          <w:rFonts w:ascii="Times New Roman" w:eastAsia="Times New Roman" w:hAnsi="Times New Roman" w:cs="Times New Roman"/>
          <w:b/>
          <w:i/>
          <w:sz w:val="20"/>
          <w:szCs w:val="20"/>
          <w:lang w:val="pt-BR" w:eastAsia="ar-SA"/>
        </w:rPr>
        <w:t>Figure 6.</w:t>
      </w:r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>Riogrande</w:t>
      </w:r>
      <w:proofErr w:type="spellEnd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 xml:space="preserve"> II </w:t>
      </w:r>
      <w:proofErr w:type="spellStart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>Reservoir</w:t>
      </w:r>
      <w:proofErr w:type="spellEnd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 xml:space="preserve">, Don Matias, </w:t>
      </w:r>
      <w:proofErr w:type="spellStart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>Colombia</w:t>
      </w:r>
      <w:proofErr w:type="spellEnd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 xml:space="preserve">. </w:t>
      </w:r>
      <w:r w:rsidRPr="00513FE5"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t xml:space="preserve">Temporal variation of P/R ratio. The arrow represents the steady state in which </w:t>
      </w:r>
      <w:proofErr w:type="spellStart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t>GPPmáx</w:t>
      </w:r>
      <w:proofErr w:type="spellEnd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t>=</w:t>
      </w:r>
      <w:proofErr w:type="spellStart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t>Rmax</w:t>
      </w:r>
      <w:proofErr w:type="spellEnd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t>=1.</w:t>
      </w:r>
    </w:p>
    <w:p w:rsidR="00EE76D3" w:rsidRDefault="00EE76D3">
      <w:pPr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br w:type="page"/>
      </w:r>
    </w:p>
    <w:p w:rsidR="00EE76D3" w:rsidRPr="00513FE5" w:rsidRDefault="00EE76D3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  <w:r w:rsidRPr="00513FE5">
        <w:rPr>
          <w:rFonts w:ascii="Times New Roman" w:eastAsia="Times New Roman" w:hAnsi="Times New Roman" w:cs="Times New Roman"/>
          <w:i/>
          <w:noProof/>
          <w:sz w:val="20"/>
          <w:szCs w:val="20"/>
          <w:lang w:val="pt-BR" w:eastAsia="pt-BR"/>
        </w:rPr>
        <w:drawing>
          <wp:inline distT="0" distB="0" distL="0" distR="0" wp14:anchorId="230AB442" wp14:editId="6CB20CD5">
            <wp:extent cx="5759450" cy="3265805"/>
            <wp:effectExtent l="0" t="0" r="0" b="0"/>
            <wp:docPr id="7" name="Imagen 7" descr="D:\TRABAJOS A SER SOMETIDOS\OECOLOGIA AUSTRALIS\CORRECCIONES MAYO 2018\Figura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TRABAJOS A SER SOMETIDOS\OECOLOGIA AUSTRALIS\CORRECCIONES MAYO 2018\Figura 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6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</w:pPr>
      <w:r w:rsidRPr="00513FE5">
        <w:rPr>
          <w:rFonts w:ascii="Times New Roman" w:eastAsia="Times New Roman" w:hAnsi="Times New Roman" w:cs="Times New Roman"/>
          <w:b/>
          <w:sz w:val="20"/>
          <w:szCs w:val="20"/>
          <w:lang w:val="pt-BR" w:eastAsia="ar-SA"/>
        </w:rPr>
        <w:t>Figura 7.</w:t>
      </w:r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Embalse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Riogrande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II, Don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Matías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,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Colombia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.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Variación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temporal de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la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razón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P/B. La flecha inferior representa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el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estado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estable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, momento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en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el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que </w:t>
      </w:r>
      <w:proofErr w:type="spellStart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PPBmáx</w:t>
      </w:r>
      <w:proofErr w:type="spellEnd"/>
      <w:r w:rsidRPr="00513FE5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=B.</w:t>
      </w:r>
    </w:p>
    <w:p w:rsid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  <w:r w:rsidRPr="00513FE5">
        <w:rPr>
          <w:rFonts w:ascii="Times New Roman" w:eastAsia="Times New Roman" w:hAnsi="Times New Roman" w:cs="Times New Roman"/>
          <w:b/>
          <w:i/>
          <w:sz w:val="20"/>
          <w:szCs w:val="20"/>
          <w:lang w:val="pt-BR" w:eastAsia="ar-SA"/>
        </w:rPr>
        <w:t>Figure 7.</w:t>
      </w:r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>Riogrande</w:t>
      </w:r>
      <w:proofErr w:type="spellEnd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 xml:space="preserve"> II </w:t>
      </w:r>
      <w:proofErr w:type="spellStart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>Reservoir</w:t>
      </w:r>
      <w:proofErr w:type="spellEnd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 xml:space="preserve"> II, Don Matias, </w:t>
      </w:r>
      <w:proofErr w:type="spellStart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>Colombia</w:t>
      </w:r>
      <w:proofErr w:type="spellEnd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 xml:space="preserve">. </w:t>
      </w:r>
      <w:r w:rsidRPr="00513FE5"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t xml:space="preserve">Temporal variation of P/B ratio. Lower arrow represents steady state, at which time </w:t>
      </w:r>
      <w:proofErr w:type="spellStart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t>GPPmáx</w:t>
      </w:r>
      <w:proofErr w:type="spellEnd"/>
      <w:r w:rsidRPr="00513FE5"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t>=B.</w:t>
      </w:r>
    </w:p>
    <w:p w:rsidR="00EE76D3" w:rsidRDefault="00EE76D3">
      <w:pPr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br w:type="page"/>
      </w:r>
    </w:p>
    <w:p w:rsidR="00EE76D3" w:rsidRPr="00513FE5" w:rsidRDefault="00EE76D3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</w:p>
    <w:p w:rsidR="00513FE5" w:rsidRPr="00513FE5" w:rsidRDefault="00B72C5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val="pt-BR" w:eastAsia="pt-BR"/>
        </w:rPr>
        <w:drawing>
          <wp:inline distT="0" distB="0" distL="0" distR="0" wp14:anchorId="6CF0FE05" wp14:editId="744DF023">
            <wp:extent cx="5612130" cy="3227070"/>
            <wp:effectExtent l="0" t="0" r="7620" b="0"/>
            <wp:docPr id="1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8 NUEVA JJ R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</w:p>
    <w:p w:rsidR="00B72C55" w:rsidRPr="00EE76D3" w:rsidRDefault="00B72C55" w:rsidP="00B72C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</w:pPr>
      <w:r w:rsidRPr="00EE76D3">
        <w:rPr>
          <w:rFonts w:ascii="Times New Roman" w:eastAsia="Times New Roman" w:hAnsi="Times New Roman" w:cs="Times New Roman"/>
          <w:b/>
          <w:sz w:val="20"/>
          <w:szCs w:val="20"/>
          <w:lang w:val="pt-BR" w:eastAsia="ar-SA"/>
        </w:rPr>
        <w:t>Figura 8.</w:t>
      </w:r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Embalse </w:t>
      </w:r>
      <w:proofErr w:type="spellStart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Riogrande</w:t>
      </w:r>
      <w:proofErr w:type="spellEnd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II, Don </w:t>
      </w:r>
      <w:proofErr w:type="spellStart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Matías</w:t>
      </w:r>
      <w:proofErr w:type="spellEnd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, </w:t>
      </w:r>
      <w:proofErr w:type="spellStart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Colombia</w:t>
      </w:r>
      <w:proofErr w:type="spellEnd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. </w:t>
      </w:r>
      <w:proofErr w:type="spellStart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Variación</w:t>
      </w:r>
      <w:proofErr w:type="spellEnd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temporal </w:t>
      </w:r>
      <w:proofErr w:type="spellStart"/>
      <w:proofErr w:type="gramStart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del</w:t>
      </w:r>
      <w:proofErr w:type="spellEnd"/>
      <w:proofErr w:type="gramEnd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coeficiente metabólico. La flecha inferior representa </w:t>
      </w:r>
      <w:proofErr w:type="spellStart"/>
      <w:proofErr w:type="gramStart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el</w:t>
      </w:r>
      <w:proofErr w:type="spellEnd"/>
      <w:proofErr w:type="gramEnd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estado </w:t>
      </w:r>
      <w:proofErr w:type="spellStart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estable</w:t>
      </w:r>
      <w:proofErr w:type="spellEnd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</w:t>
      </w:r>
      <w:proofErr w:type="spellStart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cuando</w:t>
      </w:r>
      <w:proofErr w:type="spellEnd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</w:t>
      </w:r>
      <w:proofErr w:type="spellStart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Rmáx</w:t>
      </w:r>
      <w:proofErr w:type="spellEnd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=B. </w:t>
      </w:r>
      <w:proofErr w:type="spellStart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En</w:t>
      </w:r>
      <w:proofErr w:type="spellEnd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</w:t>
      </w:r>
      <w:proofErr w:type="spellStart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el</w:t>
      </w:r>
      <w:proofErr w:type="spellEnd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intervalo Agosto-</w:t>
      </w:r>
      <w:proofErr w:type="spellStart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Septiembre</w:t>
      </w:r>
      <w:proofErr w:type="spellEnd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</w:t>
      </w:r>
      <w:proofErr w:type="spellStart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el</w:t>
      </w:r>
      <w:proofErr w:type="spellEnd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sistema </w:t>
      </w:r>
      <w:proofErr w:type="spellStart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fue</w:t>
      </w:r>
      <w:proofErr w:type="spellEnd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altamente heterotrófico y </w:t>
      </w:r>
      <w:proofErr w:type="spellStart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constituyó</w:t>
      </w:r>
      <w:proofErr w:type="spellEnd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una </w:t>
      </w:r>
      <w:proofErr w:type="spellStart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fuente</w:t>
      </w:r>
      <w:proofErr w:type="spellEnd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de CO</w:t>
      </w:r>
      <w:r w:rsidRPr="00EE76D3">
        <w:rPr>
          <w:rFonts w:ascii="Times New Roman" w:eastAsia="Times New Roman" w:hAnsi="Times New Roman" w:cs="Times New Roman"/>
          <w:sz w:val="20"/>
          <w:szCs w:val="20"/>
          <w:vertAlign w:val="subscript"/>
          <w:lang w:val="pt-BR" w:eastAsia="ar-SA"/>
        </w:rPr>
        <w:t>2</w:t>
      </w:r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. De </w:t>
      </w:r>
      <w:proofErr w:type="spellStart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allí</w:t>
      </w:r>
      <w:proofErr w:type="spellEnd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</w:t>
      </w:r>
      <w:proofErr w:type="spellStart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en</w:t>
      </w:r>
      <w:proofErr w:type="spellEnd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</w:t>
      </w:r>
      <w:proofErr w:type="spellStart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adelante</w:t>
      </w:r>
      <w:proofErr w:type="spellEnd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hasta </w:t>
      </w:r>
      <w:proofErr w:type="spellStart"/>
      <w:proofErr w:type="gramStart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el</w:t>
      </w:r>
      <w:proofErr w:type="spellEnd"/>
      <w:proofErr w:type="gramEnd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final </w:t>
      </w:r>
      <w:proofErr w:type="spellStart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del</w:t>
      </w:r>
      <w:proofErr w:type="spellEnd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</w:t>
      </w:r>
      <w:proofErr w:type="spellStart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muestreo</w:t>
      </w:r>
      <w:proofErr w:type="spellEnd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</w:t>
      </w:r>
      <w:proofErr w:type="spellStart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su</w:t>
      </w:r>
      <w:proofErr w:type="spellEnd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comportamento </w:t>
      </w:r>
      <w:proofErr w:type="spellStart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fue</w:t>
      </w:r>
      <w:proofErr w:type="spellEnd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levemente heterotrófico y </w:t>
      </w:r>
      <w:proofErr w:type="spellStart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tendiente</w:t>
      </w:r>
      <w:proofErr w:type="spellEnd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a </w:t>
      </w:r>
      <w:proofErr w:type="spellStart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la</w:t>
      </w:r>
      <w:proofErr w:type="spellEnd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</w:t>
      </w:r>
      <w:proofErr w:type="spellStart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eutrofía</w:t>
      </w:r>
      <w:proofErr w:type="spellEnd"/>
      <w:r w:rsidRPr="00EE76D3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.</w:t>
      </w:r>
    </w:p>
    <w:p w:rsidR="00B72C55" w:rsidRDefault="00B72C55" w:rsidP="00B72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sz w:val="20"/>
          <w:szCs w:val="20"/>
          <w:lang w:val="en" w:eastAsia="es-CO"/>
        </w:rPr>
      </w:pPr>
      <w:r w:rsidRPr="00EE76D3">
        <w:rPr>
          <w:rFonts w:ascii="Times New Roman" w:eastAsia="Times New Roman" w:hAnsi="Times New Roman" w:cs="Times New Roman"/>
          <w:b/>
          <w:i/>
          <w:sz w:val="20"/>
          <w:szCs w:val="20"/>
          <w:lang w:val="pt-BR" w:eastAsia="ar-SA"/>
        </w:rPr>
        <w:t>Figure 8.</w:t>
      </w:r>
      <w:r w:rsidRPr="00EE76D3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 xml:space="preserve"> </w:t>
      </w:r>
      <w:proofErr w:type="spellStart"/>
      <w:r w:rsidRPr="00EE76D3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>Riogrande</w:t>
      </w:r>
      <w:proofErr w:type="spellEnd"/>
      <w:r w:rsidRPr="00EE76D3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 xml:space="preserve"> II </w:t>
      </w:r>
      <w:proofErr w:type="spellStart"/>
      <w:r w:rsidRPr="00EE76D3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>Reservoir</w:t>
      </w:r>
      <w:proofErr w:type="spellEnd"/>
      <w:r w:rsidRPr="00EE76D3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 xml:space="preserve">, Don Matias, </w:t>
      </w:r>
      <w:proofErr w:type="spellStart"/>
      <w:r w:rsidRPr="00EE76D3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>Colombia</w:t>
      </w:r>
      <w:proofErr w:type="spellEnd"/>
      <w:r w:rsidRPr="00EE76D3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 xml:space="preserve">. </w:t>
      </w:r>
      <w:proofErr w:type="gramStart"/>
      <w:r w:rsidRPr="00EE76D3"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t>Temporal variation of metabolic rate.</w:t>
      </w:r>
      <w:proofErr w:type="gramEnd"/>
      <w:r w:rsidRPr="00EE76D3"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t xml:space="preserve"> Lower arrow represents the steady state when </w:t>
      </w:r>
      <w:proofErr w:type="spellStart"/>
      <w:r w:rsidRPr="00EE76D3"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t>Rmax</w:t>
      </w:r>
      <w:proofErr w:type="spellEnd"/>
      <w:r w:rsidRPr="00EE76D3"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t xml:space="preserve">=B. </w:t>
      </w:r>
      <w:r w:rsidRPr="00EE76D3">
        <w:rPr>
          <w:rFonts w:ascii="inherit" w:eastAsia="Times New Roman" w:hAnsi="inherit" w:cs="Courier New"/>
          <w:sz w:val="20"/>
          <w:szCs w:val="20"/>
          <w:lang w:val="en" w:eastAsia="es-CO"/>
        </w:rPr>
        <w:t>In the August-September interval, the system was highly heterotrophic and constituted a source of CO</w:t>
      </w:r>
      <w:r w:rsidRPr="00EE76D3">
        <w:rPr>
          <w:rFonts w:ascii="inherit" w:eastAsia="Times New Roman" w:hAnsi="inherit" w:cs="Courier New"/>
          <w:sz w:val="20"/>
          <w:szCs w:val="20"/>
          <w:vertAlign w:val="subscript"/>
          <w:lang w:val="en" w:eastAsia="es-CO"/>
        </w:rPr>
        <w:t>2</w:t>
      </w:r>
      <w:r w:rsidRPr="00EE76D3">
        <w:rPr>
          <w:rFonts w:ascii="inherit" w:eastAsia="Times New Roman" w:hAnsi="inherit" w:cs="Courier New"/>
          <w:sz w:val="20"/>
          <w:szCs w:val="20"/>
          <w:lang w:val="en" w:eastAsia="es-CO"/>
        </w:rPr>
        <w:t xml:space="preserve">. From then until the end of sampling period its behavior was slightly heterotrophic and tending to </w:t>
      </w:r>
      <w:proofErr w:type="spellStart"/>
      <w:r w:rsidRPr="00EE76D3">
        <w:rPr>
          <w:rFonts w:ascii="inherit" w:eastAsia="Times New Roman" w:hAnsi="inherit" w:cs="Courier New"/>
          <w:sz w:val="20"/>
          <w:szCs w:val="20"/>
          <w:lang w:val="en" w:eastAsia="es-CO"/>
        </w:rPr>
        <w:t>eutrophy</w:t>
      </w:r>
      <w:proofErr w:type="spellEnd"/>
      <w:r w:rsidRPr="00EE76D3">
        <w:rPr>
          <w:rFonts w:ascii="inherit" w:eastAsia="Times New Roman" w:hAnsi="inherit" w:cs="Courier New"/>
          <w:sz w:val="20"/>
          <w:szCs w:val="20"/>
          <w:lang w:val="en" w:eastAsia="es-CO"/>
        </w:rPr>
        <w:t>.</w:t>
      </w:r>
    </w:p>
    <w:p w:rsidR="00EE76D3" w:rsidRDefault="00EE76D3" w:rsidP="00B72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sz w:val="20"/>
          <w:szCs w:val="20"/>
          <w:lang w:val="en" w:eastAsia="es-CO"/>
        </w:rPr>
      </w:pPr>
    </w:p>
    <w:p w:rsidR="00EE76D3" w:rsidRDefault="00EE76D3">
      <w:pPr>
        <w:rPr>
          <w:rFonts w:ascii="inherit" w:eastAsia="Times New Roman" w:hAnsi="inherit" w:cs="Courier New"/>
          <w:sz w:val="20"/>
          <w:szCs w:val="20"/>
          <w:lang w:val="en" w:eastAsia="es-CO"/>
        </w:rPr>
      </w:pPr>
      <w:r>
        <w:rPr>
          <w:rFonts w:ascii="inherit" w:eastAsia="Times New Roman" w:hAnsi="inherit" w:cs="Courier New"/>
          <w:sz w:val="20"/>
          <w:szCs w:val="20"/>
          <w:lang w:val="en" w:eastAsia="es-CO"/>
        </w:rPr>
        <w:br w:type="page"/>
      </w:r>
    </w:p>
    <w:p w:rsidR="00EE76D3" w:rsidRPr="00927E0D" w:rsidRDefault="00EE76D3" w:rsidP="00B72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sz w:val="20"/>
          <w:szCs w:val="20"/>
          <w:lang w:val="en-US" w:eastAsia="es-CO"/>
        </w:rPr>
      </w:pP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</w:pPr>
      <w:r w:rsidRPr="00513FE5">
        <w:rPr>
          <w:rFonts w:ascii="Times New Roman" w:eastAsia="Times New Roman" w:hAnsi="Times New Roman" w:cs="Times New Roman"/>
          <w:i/>
          <w:noProof/>
          <w:sz w:val="20"/>
          <w:szCs w:val="20"/>
          <w:lang w:val="pt-BR" w:eastAsia="pt-BR"/>
        </w:rPr>
        <w:drawing>
          <wp:inline distT="0" distB="0" distL="0" distR="0" wp14:anchorId="2FE433A6" wp14:editId="609E45CA">
            <wp:extent cx="5759450" cy="3717290"/>
            <wp:effectExtent l="0" t="0" r="0" b="0"/>
            <wp:docPr id="9" name="Imagen 9" descr="D:\TRABAJOS A SER SOMETIDOS\OECOLOGIA AUSTRALIS\CORRECCIONES MAYO 2018\Figura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TRABAJOS A SER SOMETIDOS\OECOLOGIA AUSTRALIS\CORRECCIONES MAYO 2018\Figura 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</w:pPr>
      <w:r w:rsidRPr="00513FE5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 w:eastAsia="ar-SA"/>
        </w:rPr>
        <w:t>Figura 9.</w:t>
      </w:r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Embalse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Riogrande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II, Don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Matías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,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Colombia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.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Variación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temporal de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la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razón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PPN/PPB.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En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esta figura,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el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valor 1 representa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el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estado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estable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; es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decir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,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aquel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en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el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cual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PPN=PPB, y R=0.</w:t>
      </w: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</w:pPr>
      <w:r w:rsidRPr="00513FE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pt-BR" w:eastAsia="ar-SA"/>
        </w:rPr>
        <w:t>Figure 9.</w:t>
      </w:r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 w:eastAsia="ar-SA"/>
        </w:rPr>
        <w:t>Riogrande</w:t>
      </w:r>
      <w:proofErr w:type="spellEnd"/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 w:eastAsia="ar-SA"/>
        </w:rPr>
        <w:t xml:space="preserve"> II </w:t>
      </w:r>
      <w:proofErr w:type="spellStart"/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 w:eastAsia="ar-SA"/>
        </w:rPr>
        <w:t>Reservoir</w:t>
      </w:r>
      <w:proofErr w:type="spellEnd"/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 w:eastAsia="ar-SA"/>
        </w:rPr>
        <w:t xml:space="preserve">, Don </w:t>
      </w:r>
      <w:proofErr w:type="spellStart"/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 w:eastAsia="ar-SA"/>
        </w:rPr>
        <w:t>Matías</w:t>
      </w:r>
      <w:proofErr w:type="spellEnd"/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 w:eastAsia="ar-SA"/>
        </w:rPr>
        <w:t xml:space="preserve">, </w:t>
      </w:r>
      <w:proofErr w:type="spellStart"/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 w:eastAsia="ar-SA"/>
        </w:rPr>
        <w:t>Colombia</w:t>
      </w:r>
      <w:proofErr w:type="spellEnd"/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 w:eastAsia="ar-SA"/>
        </w:rPr>
        <w:t xml:space="preserve">. </w:t>
      </w:r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  <w:t>Temporal variation of NPP/BPP ratio. In this figure, the value of 1 represents the stable condition, that means that NPP=GPP, and R=0.</w:t>
      </w:r>
    </w:p>
    <w:p w:rsid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</w:pPr>
    </w:p>
    <w:p w:rsidR="00EE76D3" w:rsidRDefault="00EE76D3">
      <w:pPr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  <w:br w:type="page"/>
      </w:r>
    </w:p>
    <w:p w:rsidR="00EE76D3" w:rsidRPr="00513FE5" w:rsidRDefault="00EE76D3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</w:pP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</w:pP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</w:pPr>
      <w:r w:rsidRPr="00513FE5">
        <w:rPr>
          <w:rFonts w:ascii="Times New Roman" w:eastAsia="Times New Roman" w:hAnsi="Times New Roman" w:cs="Times New Roman"/>
          <w:i/>
          <w:noProof/>
          <w:color w:val="000000"/>
          <w:sz w:val="20"/>
          <w:szCs w:val="20"/>
          <w:lang w:val="pt-BR" w:eastAsia="pt-BR"/>
        </w:rPr>
        <w:drawing>
          <wp:inline distT="0" distB="0" distL="0" distR="0" wp14:anchorId="32E83219" wp14:editId="10D6A926">
            <wp:extent cx="5759450" cy="3004185"/>
            <wp:effectExtent l="0" t="0" r="0" b="5715"/>
            <wp:docPr id="10" name="Imagen 10" descr="D:\TRABAJOS A SER SOMETIDOS\OECOLOGIA AUSTRALIS\CORRECCIONES MAYO 2018\Figura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TRABAJOS A SER SOMETIDOS\OECOLOGIA AUSTRALIS\CORRECCIONES MAYO 2018\Figura 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00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</w:pP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</w:pPr>
      <w:r w:rsidRPr="00513FE5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 w:eastAsia="ar-SA"/>
        </w:rPr>
        <w:t>Figura 10</w:t>
      </w:r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. Embalse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Riogrande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II, Don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Matías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,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Colombia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.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Respuesta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de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la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Respiración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en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función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de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los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cambios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en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la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Producción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Primaria Neta.</w:t>
      </w: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</w:pPr>
      <w:r w:rsidRPr="00513FE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ar-SA"/>
        </w:rPr>
        <w:t>Figure 10.</w:t>
      </w:r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 w:eastAsia="ar-SA"/>
        </w:rPr>
        <w:t>Riogrande</w:t>
      </w:r>
      <w:proofErr w:type="spellEnd"/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 w:eastAsia="ar-SA"/>
        </w:rPr>
        <w:t xml:space="preserve"> II </w:t>
      </w:r>
      <w:proofErr w:type="spellStart"/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 w:eastAsia="ar-SA"/>
        </w:rPr>
        <w:t>Reservoir</w:t>
      </w:r>
      <w:proofErr w:type="spellEnd"/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 w:eastAsia="ar-SA"/>
        </w:rPr>
        <w:t xml:space="preserve">, Don </w:t>
      </w:r>
      <w:proofErr w:type="spellStart"/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 w:eastAsia="ar-SA"/>
        </w:rPr>
        <w:t>Matías</w:t>
      </w:r>
      <w:proofErr w:type="spellEnd"/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 w:eastAsia="ar-SA"/>
        </w:rPr>
        <w:t xml:space="preserve">, </w:t>
      </w:r>
      <w:proofErr w:type="spellStart"/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 w:eastAsia="ar-SA"/>
        </w:rPr>
        <w:t>Colombia</w:t>
      </w:r>
      <w:proofErr w:type="spellEnd"/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 w:eastAsia="ar-SA"/>
        </w:rPr>
        <w:t>.</w:t>
      </w:r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ar-SA"/>
        </w:rPr>
        <w:t xml:space="preserve"> </w:t>
      </w:r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  <w:t>Response of Respiration as a function of changes in Net Primary Production.</w:t>
      </w:r>
    </w:p>
    <w:p w:rsidR="00EE76D3" w:rsidRDefault="00EE76D3">
      <w:pPr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  <w:br w:type="page"/>
      </w: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</w:pP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</w:pP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</w:pPr>
      <w:r w:rsidRPr="00513FE5">
        <w:rPr>
          <w:rFonts w:ascii="Times New Roman" w:eastAsia="Times New Roman" w:hAnsi="Times New Roman" w:cs="Times New Roman"/>
          <w:i/>
          <w:noProof/>
          <w:color w:val="000000"/>
          <w:sz w:val="20"/>
          <w:szCs w:val="20"/>
          <w:lang w:val="pt-BR" w:eastAsia="pt-BR"/>
        </w:rPr>
        <w:drawing>
          <wp:inline distT="0" distB="0" distL="0" distR="0" wp14:anchorId="1623D5E6" wp14:editId="77D189C8">
            <wp:extent cx="5759450" cy="3432175"/>
            <wp:effectExtent l="0" t="0" r="0" b="0"/>
            <wp:docPr id="11" name="Imagen 11" descr="D:\TRABAJOS A SER SOMETIDOS\OECOLOGIA AUSTRALIS\CORRECCIONES MAYO 2018\Figura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TRABAJOS A SER SOMETIDOS\OECOLOGIA AUSTRALIS\CORRECCIONES MAYO 2018\Figura 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ar-SA"/>
        </w:rPr>
      </w:pP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</w:pPr>
      <w:r w:rsidRPr="00513FE5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 w:eastAsia="ar-SA"/>
        </w:rPr>
        <w:t>Figura 11.</w:t>
      </w:r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Embalse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Riogrande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II, Don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Matías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,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Colombia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.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Variación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de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la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Razón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Crítica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en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función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de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los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cambios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en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una escala temporal anual. La flecha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señala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el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estado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estable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en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que PPB por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día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en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términos de área=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Respiración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por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día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calculada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en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los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mismos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términos.</w:t>
      </w: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</w:pPr>
      <w:r w:rsidRPr="00513FE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en-US" w:eastAsia="ar-SA"/>
        </w:rPr>
        <w:t>Figure 11.</w:t>
      </w:r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  <w:t xml:space="preserve"> </w:t>
      </w:r>
      <w:proofErr w:type="spellStart"/>
      <w:proofErr w:type="gramStart"/>
      <w:r w:rsidRPr="00B72C5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  <w:t>Riogrande</w:t>
      </w:r>
      <w:proofErr w:type="spellEnd"/>
      <w:r w:rsidRPr="00B72C5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  <w:t xml:space="preserve"> II Reservoir, Don </w:t>
      </w:r>
      <w:proofErr w:type="spellStart"/>
      <w:r w:rsidRPr="00B72C5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  <w:t>Matías</w:t>
      </w:r>
      <w:proofErr w:type="spellEnd"/>
      <w:r w:rsidRPr="00B72C5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  <w:t xml:space="preserve">, </w:t>
      </w:r>
      <w:proofErr w:type="spellStart"/>
      <w:r w:rsidRPr="00B72C5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  <w:t>Colombia.</w:t>
      </w:r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  <w:t>Variation</w:t>
      </w:r>
      <w:proofErr w:type="spellEnd"/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  <w:t xml:space="preserve"> of critical rate in terms of changes in an annual time scale.</w:t>
      </w:r>
      <w:proofErr w:type="gramEnd"/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  <w:t xml:space="preserve"> The arrow points to the steady condition in which GPP per day in terms of area=Respiration per day calculated in the same terms.</w:t>
      </w: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</w:pPr>
    </w:p>
    <w:p w:rsidR="00EE76D3" w:rsidRDefault="00EE76D3">
      <w:pPr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  <w:br w:type="page"/>
      </w: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</w:pPr>
      <w:bookmarkStart w:id="0" w:name="_GoBack"/>
      <w:bookmarkEnd w:id="0"/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</w:pPr>
      <w:r w:rsidRPr="00513FE5">
        <w:rPr>
          <w:rFonts w:ascii="Times New Roman" w:eastAsia="Times New Roman" w:hAnsi="Times New Roman" w:cs="Times New Roman"/>
          <w:i/>
          <w:noProof/>
          <w:color w:val="000000"/>
          <w:sz w:val="20"/>
          <w:szCs w:val="20"/>
          <w:lang w:val="pt-BR" w:eastAsia="pt-BR"/>
        </w:rPr>
        <w:drawing>
          <wp:inline distT="0" distB="0" distL="0" distR="0" wp14:anchorId="3C9FA475" wp14:editId="5374FE6F">
            <wp:extent cx="5759450" cy="3420110"/>
            <wp:effectExtent l="0" t="0" r="0" b="8890"/>
            <wp:docPr id="12" name="Imagen 12" descr="D:\TRABAJOS A SER SOMETIDOS\OECOLOGIA AUSTRALIS\CORRECCIONES MAYO 2018\Figura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TRABAJOS A SER SOMETIDOS\OECOLOGIA AUSTRALIS\CORRECCIONES MAYO 2018\Figura 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ar-SA"/>
        </w:rPr>
      </w:pP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</w:pPr>
      <w:r w:rsidRPr="00513FE5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 w:eastAsia="ar-SA"/>
        </w:rPr>
        <w:t>Figura 12.</w:t>
      </w:r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Embalse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Riogrande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II, Don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Matías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,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Colombia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.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Relación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entre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el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coeficiente de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atenuación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total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en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función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de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la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>concentración</w:t>
      </w:r>
      <w:proofErr w:type="spellEnd"/>
      <w:r w:rsidRPr="00513FE5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ar-SA"/>
        </w:rPr>
        <w:t xml:space="preserve"> de Clorofila a. </w:t>
      </w:r>
    </w:p>
    <w:p w:rsidR="00513FE5" w:rsidRPr="00513FE5" w:rsidRDefault="00513FE5" w:rsidP="00513F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</w:pPr>
      <w:r w:rsidRPr="00513FE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ar-SA"/>
        </w:rPr>
        <w:t>Figure 12</w:t>
      </w:r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ar-SA"/>
        </w:rPr>
        <w:t>.</w:t>
      </w:r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 w:eastAsia="ar-SA"/>
        </w:rPr>
        <w:t xml:space="preserve"> </w:t>
      </w:r>
      <w:proofErr w:type="spellStart"/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 w:eastAsia="ar-SA"/>
        </w:rPr>
        <w:t>Riogrande</w:t>
      </w:r>
      <w:proofErr w:type="spellEnd"/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 w:eastAsia="ar-SA"/>
        </w:rPr>
        <w:t xml:space="preserve"> II </w:t>
      </w:r>
      <w:proofErr w:type="spellStart"/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 w:eastAsia="ar-SA"/>
        </w:rPr>
        <w:t>Reservoir</w:t>
      </w:r>
      <w:proofErr w:type="spellEnd"/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 w:eastAsia="ar-SA"/>
        </w:rPr>
        <w:t xml:space="preserve">, Don </w:t>
      </w:r>
      <w:proofErr w:type="spellStart"/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 w:eastAsia="ar-SA"/>
        </w:rPr>
        <w:t>Matías</w:t>
      </w:r>
      <w:proofErr w:type="spellEnd"/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 w:eastAsia="ar-SA"/>
        </w:rPr>
        <w:t xml:space="preserve">, </w:t>
      </w:r>
      <w:proofErr w:type="spellStart"/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 w:eastAsia="ar-SA"/>
        </w:rPr>
        <w:t>Colombia</w:t>
      </w:r>
      <w:proofErr w:type="spellEnd"/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 w:eastAsia="ar-SA"/>
        </w:rPr>
        <w:t>.</w:t>
      </w:r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ar-SA"/>
        </w:rPr>
        <w:t xml:space="preserve"> </w:t>
      </w:r>
      <w:r w:rsidRPr="00513F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ar-SA"/>
        </w:rPr>
        <w:t>Relationship between total attenuation coefficient as a function of Chlorophyll a concentration.</w:t>
      </w:r>
    </w:p>
    <w:p w:rsidR="00EF580C" w:rsidRPr="00513FE5" w:rsidRDefault="00EF580C">
      <w:pPr>
        <w:rPr>
          <w:lang w:val="en-US"/>
        </w:rPr>
      </w:pPr>
    </w:p>
    <w:sectPr w:rsidR="00EF580C" w:rsidRPr="00513FE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FE5"/>
    <w:rsid w:val="00513FE5"/>
    <w:rsid w:val="00892597"/>
    <w:rsid w:val="00AC493D"/>
    <w:rsid w:val="00B72C55"/>
    <w:rsid w:val="00EE76D3"/>
    <w:rsid w:val="00E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92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2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92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2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648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Jhon</dc:creator>
  <cp:lastModifiedBy>R</cp:lastModifiedBy>
  <cp:revision>3</cp:revision>
  <dcterms:created xsi:type="dcterms:W3CDTF">2018-06-28T23:41:00Z</dcterms:created>
  <dcterms:modified xsi:type="dcterms:W3CDTF">2018-06-28T23:42:00Z</dcterms:modified>
</cp:coreProperties>
</file>