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2C4E" w:rsidRPr="00931DD1" w:rsidRDefault="00AD2435" w:rsidP="00FC1332">
      <w:pPr>
        <w:pStyle w:val="SemEspaamento"/>
        <w:contextualSpacing/>
        <w:jc w:val="right"/>
        <w:rPr>
          <w:rFonts w:ascii="Times New Roman" w:hAnsi="Times New Roman" w:cs="Times New Roman"/>
          <w:sz w:val="24"/>
          <w:szCs w:val="24"/>
        </w:rPr>
      </w:pPr>
      <w:r w:rsidRPr="00931DD1">
        <w:rPr>
          <w:rFonts w:ascii="Times New Roman" w:hAnsi="Times New Roman" w:cs="Times New Roman"/>
          <w:sz w:val="24"/>
          <w:szCs w:val="24"/>
        </w:rPr>
        <w:t>Rio de Janeiro, 03</w:t>
      </w:r>
      <w:r w:rsidR="00CA2C4E" w:rsidRPr="00931DD1">
        <w:rPr>
          <w:rFonts w:ascii="Times New Roman" w:hAnsi="Times New Roman" w:cs="Times New Roman"/>
          <w:sz w:val="24"/>
          <w:szCs w:val="24"/>
        </w:rPr>
        <w:t xml:space="preserve"> de </w:t>
      </w:r>
      <w:r w:rsidRPr="00931DD1">
        <w:rPr>
          <w:rFonts w:ascii="Times New Roman" w:hAnsi="Times New Roman" w:cs="Times New Roman"/>
          <w:sz w:val="24"/>
          <w:szCs w:val="24"/>
        </w:rPr>
        <w:t>fevereiro</w:t>
      </w:r>
      <w:r w:rsidR="00CA2C4E" w:rsidRPr="00931DD1">
        <w:rPr>
          <w:rFonts w:ascii="Times New Roman" w:hAnsi="Times New Roman" w:cs="Times New Roman"/>
          <w:sz w:val="24"/>
          <w:szCs w:val="24"/>
        </w:rPr>
        <w:t xml:space="preserve"> de 2019.</w:t>
      </w:r>
    </w:p>
    <w:p w:rsidR="00CA2C4E" w:rsidRPr="00931DD1" w:rsidRDefault="00CA2C4E" w:rsidP="00FC1332">
      <w:pPr>
        <w:spacing w:line="240" w:lineRule="auto"/>
        <w:contextualSpacing/>
        <w:jc w:val="both"/>
        <w:rPr>
          <w:rFonts w:ascii="Times New Roman" w:hAnsi="Times New Roman" w:cs="Times New Roman"/>
          <w:sz w:val="24"/>
          <w:szCs w:val="24"/>
        </w:rPr>
      </w:pPr>
    </w:p>
    <w:p w:rsidR="00CA2C4E" w:rsidRPr="00931DD1" w:rsidRDefault="00CA2C4E" w:rsidP="00FC1332">
      <w:pPr>
        <w:spacing w:line="240" w:lineRule="auto"/>
        <w:contextualSpacing/>
        <w:jc w:val="both"/>
        <w:rPr>
          <w:rFonts w:ascii="Times New Roman" w:hAnsi="Times New Roman" w:cs="Times New Roman"/>
          <w:sz w:val="24"/>
          <w:szCs w:val="24"/>
        </w:rPr>
      </w:pPr>
    </w:p>
    <w:p w:rsidR="00CA2C4E" w:rsidRPr="00931DD1" w:rsidRDefault="00CA2C4E" w:rsidP="00FC1332">
      <w:pPr>
        <w:spacing w:line="240" w:lineRule="auto"/>
        <w:contextualSpacing/>
        <w:jc w:val="both"/>
        <w:rPr>
          <w:rFonts w:ascii="Times New Roman" w:hAnsi="Times New Roman" w:cs="Times New Roman"/>
          <w:sz w:val="24"/>
          <w:szCs w:val="24"/>
        </w:rPr>
      </w:pPr>
      <w:r w:rsidRPr="00931DD1">
        <w:rPr>
          <w:rFonts w:ascii="Times New Roman" w:hAnsi="Times New Roman" w:cs="Times New Roman"/>
          <w:sz w:val="24"/>
          <w:szCs w:val="24"/>
        </w:rPr>
        <w:t xml:space="preserve">Prezados </w:t>
      </w:r>
      <w:proofErr w:type="gramStart"/>
      <w:r w:rsidRPr="00931DD1">
        <w:rPr>
          <w:rFonts w:ascii="Times New Roman" w:hAnsi="Times New Roman" w:cs="Times New Roman"/>
          <w:sz w:val="24"/>
          <w:szCs w:val="24"/>
        </w:rPr>
        <w:t>Editores Clarissa Alves</w:t>
      </w:r>
      <w:proofErr w:type="gramEnd"/>
      <w:r w:rsidRPr="00931DD1">
        <w:rPr>
          <w:rFonts w:ascii="Times New Roman" w:hAnsi="Times New Roman" w:cs="Times New Roman"/>
          <w:sz w:val="24"/>
          <w:szCs w:val="24"/>
        </w:rPr>
        <w:t xml:space="preserve"> da Ro</w:t>
      </w:r>
      <w:r w:rsidR="00004AEA">
        <w:rPr>
          <w:rFonts w:ascii="Times New Roman" w:hAnsi="Times New Roman" w:cs="Times New Roman"/>
          <w:sz w:val="24"/>
          <w:szCs w:val="24"/>
        </w:rPr>
        <w:t>sa</w:t>
      </w:r>
      <w:r w:rsidRPr="00931DD1">
        <w:rPr>
          <w:rFonts w:ascii="Times New Roman" w:hAnsi="Times New Roman" w:cs="Times New Roman"/>
          <w:sz w:val="24"/>
          <w:szCs w:val="24"/>
        </w:rPr>
        <w:t xml:space="preserve"> e Izar </w:t>
      </w:r>
      <w:proofErr w:type="spellStart"/>
      <w:r w:rsidRPr="00931DD1">
        <w:rPr>
          <w:rFonts w:ascii="Times New Roman" w:hAnsi="Times New Roman" w:cs="Times New Roman"/>
          <w:sz w:val="24"/>
          <w:szCs w:val="24"/>
        </w:rPr>
        <w:t>Aximoff</w:t>
      </w:r>
      <w:proofErr w:type="spellEnd"/>
      <w:r w:rsidRPr="00931DD1">
        <w:rPr>
          <w:rFonts w:ascii="Times New Roman" w:hAnsi="Times New Roman" w:cs="Times New Roman"/>
          <w:sz w:val="24"/>
          <w:szCs w:val="24"/>
        </w:rPr>
        <w:t>,</w:t>
      </w:r>
    </w:p>
    <w:p w:rsidR="00CA2C4E" w:rsidRPr="00931DD1" w:rsidRDefault="00CA2C4E" w:rsidP="00FC1332">
      <w:pPr>
        <w:spacing w:line="240" w:lineRule="auto"/>
        <w:contextualSpacing/>
        <w:jc w:val="both"/>
        <w:rPr>
          <w:rFonts w:ascii="Times New Roman" w:hAnsi="Times New Roman" w:cs="Times New Roman"/>
          <w:sz w:val="24"/>
          <w:szCs w:val="24"/>
        </w:rPr>
      </w:pPr>
    </w:p>
    <w:p w:rsidR="00CA2C4E" w:rsidRPr="00931DD1" w:rsidRDefault="00CA2C4E" w:rsidP="00FC1332">
      <w:pPr>
        <w:spacing w:line="240" w:lineRule="auto"/>
        <w:contextualSpacing/>
        <w:jc w:val="both"/>
        <w:rPr>
          <w:rFonts w:ascii="Times New Roman" w:hAnsi="Times New Roman" w:cs="Times New Roman"/>
          <w:sz w:val="24"/>
          <w:szCs w:val="24"/>
        </w:rPr>
      </w:pPr>
    </w:p>
    <w:p w:rsidR="00CA2C4E" w:rsidRPr="00931DD1" w:rsidRDefault="00CA2C4E" w:rsidP="00FC1332">
      <w:pPr>
        <w:spacing w:line="240" w:lineRule="auto"/>
        <w:contextualSpacing/>
        <w:jc w:val="both"/>
        <w:rPr>
          <w:rFonts w:ascii="Times New Roman" w:hAnsi="Times New Roman" w:cs="Times New Roman"/>
          <w:sz w:val="24"/>
          <w:szCs w:val="24"/>
        </w:rPr>
      </w:pPr>
      <w:bookmarkStart w:id="0" w:name="_GoBack"/>
      <w:r w:rsidRPr="00931DD1">
        <w:rPr>
          <w:rFonts w:ascii="Times New Roman" w:hAnsi="Times New Roman" w:cs="Times New Roman"/>
          <w:sz w:val="24"/>
          <w:szCs w:val="24"/>
        </w:rPr>
        <w:t>Agrademos os comentários dos dois revisores, que contribuíram muito para melhorar a qualidade do nosso manuscrito “OA#18818 - MAMÍFEROS DO PARQUE NACIONAL DA SERRA DOS ÓRGÃOS: LISTA DE ESPÉCIES ATUALIZADA E IMPLICAÇÕES PARA A CONSERVAÇÃO”. Abaixo respondemos individualmente a cada comentário feito e deixamos as alterações marcadas no arquivo principal.</w:t>
      </w:r>
    </w:p>
    <w:p w:rsidR="004652FC" w:rsidRPr="00931DD1" w:rsidRDefault="004652FC" w:rsidP="00FC1332">
      <w:pPr>
        <w:spacing w:line="240" w:lineRule="auto"/>
        <w:contextualSpacing/>
        <w:jc w:val="both"/>
        <w:rPr>
          <w:rFonts w:ascii="Times New Roman" w:hAnsi="Times New Roman" w:cs="Times New Roman"/>
          <w:sz w:val="24"/>
          <w:szCs w:val="24"/>
        </w:rPr>
      </w:pPr>
    </w:p>
    <w:bookmarkEnd w:id="0"/>
    <w:p w:rsidR="004652FC" w:rsidRPr="00931DD1" w:rsidRDefault="004652FC" w:rsidP="00FC1332">
      <w:pPr>
        <w:spacing w:line="240" w:lineRule="auto"/>
        <w:contextualSpacing/>
        <w:jc w:val="both"/>
        <w:rPr>
          <w:rFonts w:ascii="Times New Roman" w:hAnsi="Times New Roman" w:cs="Times New Roman"/>
          <w:sz w:val="24"/>
          <w:szCs w:val="24"/>
        </w:rPr>
      </w:pPr>
      <w:r w:rsidRPr="00931DD1">
        <w:rPr>
          <w:rFonts w:ascii="Times New Roman" w:hAnsi="Times New Roman" w:cs="Times New Roman"/>
          <w:sz w:val="24"/>
          <w:szCs w:val="24"/>
        </w:rPr>
        <w:t xml:space="preserve">É importante destacar que, depois da submissão do artigo os autores notaram a ausência de alguns dados de morcegos, que então inserimos agora no momento da revisão. A inserção destes dados modificou o número total de espécies com registros recentes no PARNASO, que passa de 99 para 100 espécies, ao adicionar a espécie </w:t>
      </w:r>
      <w:proofErr w:type="spellStart"/>
      <w:r w:rsidR="00114C49" w:rsidRPr="00931DD1">
        <w:rPr>
          <w:rFonts w:ascii="Times New Roman" w:hAnsi="Times New Roman" w:cs="Times New Roman"/>
          <w:i/>
          <w:sz w:val="24"/>
          <w:szCs w:val="24"/>
        </w:rPr>
        <w:t>Mimon</w:t>
      </w:r>
      <w:proofErr w:type="spellEnd"/>
      <w:r w:rsidR="00114C49" w:rsidRPr="00931DD1">
        <w:rPr>
          <w:rFonts w:ascii="Times New Roman" w:hAnsi="Times New Roman" w:cs="Times New Roman"/>
          <w:i/>
          <w:sz w:val="24"/>
          <w:szCs w:val="24"/>
        </w:rPr>
        <w:t xml:space="preserve"> </w:t>
      </w:r>
      <w:proofErr w:type="spellStart"/>
      <w:r w:rsidR="00114C49" w:rsidRPr="00931DD1">
        <w:rPr>
          <w:rFonts w:ascii="Times New Roman" w:hAnsi="Times New Roman" w:cs="Times New Roman"/>
          <w:i/>
          <w:sz w:val="24"/>
          <w:szCs w:val="24"/>
        </w:rPr>
        <w:t>bennetii</w:t>
      </w:r>
      <w:proofErr w:type="spellEnd"/>
      <w:r w:rsidRPr="00931DD1">
        <w:rPr>
          <w:rFonts w:ascii="Times New Roman" w:hAnsi="Times New Roman" w:cs="Times New Roman"/>
          <w:sz w:val="24"/>
          <w:szCs w:val="24"/>
        </w:rPr>
        <w:t xml:space="preserve"> à lista. Além disso, alterou o número de hexágonos em que algumas espécies de morcegos foram registradas. Pedimos desculpas pelo equívoco. Entendemos que essas modificações deixam o artigo mais correto, por não deixar de considerar a ocorrência desta espécie na área de estudo. </w:t>
      </w:r>
    </w:p>
    <w:p w:rsidR="00CA2C4E" w:rsidRPr="00931DD1" w:rsidRDefault="00CA2C4E" w:rsidP="00FC1332">
      <w:pPr>
        <w:spacing w:line="240" w:lineRule="auto"/>
        <w:contextualSpacing/>
        <w:jc w:val="both"/>
        <w:rPr>
          <w:rFonts w:ascii="Times New Roman" w:hAnsi="Times New Roman" w:cs="Times New Roman"/>
          <w:sz w:val="24"/>
          <w:szCs w:val="24"/>
        </w:rPr>
      </w:pPr>
    </w:p>
    <w:p w:rsidR="00CA2C4E" w:rsidRPr="00931DD1" w:rsidRDefault="00CA2C4E" w:rsidP="00FC1332">
      <w:pPr>
        <w:spacing w:line="240" w:lineRule="auto"/>
        <w:contextualSpacing/>
        <w:jc w:val="both"/>
        <w:rPr>
          <w:rFonts w:ascii="Times New Roman" w:hAnsi="Times New Roman" w:cs="Times New Roman"/>
          <w:sz w:val="24"/>
          <w:szCs w:val="24"/>
        </w:rPr>
      </w:pPr>
      <w:r w:rsidRPr="00931DD1">
        <w:rPr>
          <w:rFonts w:ascii="Times New Roman" w:hAnsi="Times New Roman" w:cs="Times New Roman"/>
          <w:sz w:val="24"/>
          <w:szCs w:val="24"/>
        </w:rPr>
        <w:t>Cordialmente,</w:t>
      </w:r>
    </w:p>
    <w:p w:rsidR="00CA2C4E" w:rsidRPr="00931DD1" w:rsidRDefault="00CA2C4E" w:rsidP="00FC1332">
      <w:pPr>
        <w:spacing w:line="240" w:lineRule="auto"/>
        <w:contextualSpacing/>
        <w:jc w:val="both"/>
        <w:rPr>
          <w:rFonts w:ascii="Times New Roman" w:hAnsi="Times New Roman" w:cs="Times New Roman"/>
          <w:sz w:val="24"/>
          <w:szCs w:val="24"/>
        </w:rPr>
      </w:pPr>
    </w:p>
    <w:p w:rsidR="00CA2C4E" w:rsidRPr="00931DD1" w:rsidRDefault="009866D0" w:rsidP="00FC1332">
      <w:pPr>
        <w:spacing w:line="240" w:lineRule="auto"/>
        <w:contextualSpacing/>
        <w:jc w:val="both"/>
        <w:rPr>
          <w:rFonts w:ascii="Times New Roman" w:hAnsi="Times New Roman" w:cs="Times New Roman"/>
          <w:sz w:val="24"/>
          <w:szCs w:val="24"/>
        </w:rPr>
      </w:pPr>
      <w:r w:rsidRPr="00931DD1">
        <w:rPr>
          <w:rFonts w:ascii="Times New Roman" w:hAnsi="Times New Roman" w:cs="Times New Roman"/>
          <w:sz w:val="24"/>
          <w:szCs w:val="24"/>
        </w:rPr>
        <w:t>Autor correspondente</w:t>
      </w:r>
    </w:p>
    <w:p w:rsidR="009866D0" w:rsidRPr="00931DD1" w:rsidRDefault="009866D0" w:rsidP="00FC1332">
      <w:pPr>
        <w:spacing w:line="240" w:lineRule="auto"/>
        <w:contextualSpacing/>
        <w:jc w:val="both"/>
        <w:rPr>
          <w:rFonts w:ascii="Times New Roman" w:hAnsi="Times New Roman" w:cs="Times New Roman"/>
          <w:sz w:val="24"/>
          <w:szCs w:val="24"/>
        </w:rPr>
      </w:pPr>
    </w:p>
    <w:p w:rsidR="00744524" w:rsidRPr="00931DD1" w:rsidRDefault="00744524" w:rsidP="00FC1332">
      <w:pPr>
        <w:spacing w:line="240" w:lineRule="auto"/>
        <w:contextualSpacing/>
        <w:rPr>
          <w:rFonts w:ascii="Times New Roman" w:hAnsi="Times New Roman" w:cs="Times New Roman"/>
          <w:sz w:val="24"/>
          <w:szCs w:val="24"/>
        </w:rPr>
        <w:sectPr w:rsidR="00744524" w:rsidRPr="00931DD1" w:rsidSect="00744524">
          <w:footerReference w:type="default" r:id="rId7"/>
          <w:pgSz w:w="11906" w:h="16838"/>
          <w:pgMar w:top="1417" w:right="1701" w:bottom="1417" w:left="1701" w:header="708" w:footer="708" w:gutter="0"/>
          <w:cols w:space="708"/>
          <w:docGrid w:linePitch="360"/>
        </w:sectPr>
      </w:pPr>
    </w:p>
    <w:p w:rsidR="00CA2C4E" w:rsidRPr="00931DD1" w:rsidRDefault="009866D0" w:rsidP="00FC1332">
      <w:pPr>
        <w:spacing w:line="240" w:lineRule="auto"/>
        <w:contextualSpacing/>
        <w:jc w:val="both"/>
        <w:rPr>
          <w:rFonts w:ascii="Times New Roman" w:hAnsi="Times New Roman" w:cs="Times New Roman"/>
          <w:b/>
          <w:sz w:val="24"/>
          <w:szCs w:val="24"/>
        </w:rPr>
      </w:pPr>
      <w:r w:rsidRPr="00931DD1">
        <w:rPr>
          <w:rFonts w:ascii="Times New Roman" w:hAnsi="Times New Roman" w:cs="Times New Roman"/>
          <w:b/>
          <w:sz w:val="24"/>
          <w:szCs w:val="24"/>
        </w:rPr>
        <w:lastRenderedPageBreak/>
        <w:t>Respostas aos comentários feitos pelos revisores:</w:t>
      </w:r>
    </w:p>
    <w:p w:rsidR="00CA2C4E" w:rsidRPr="00931DD1" w:rsidRDefault="00CA2C4E" w:rsidP="00FC1332">
      <w:pPr>
        <w:spacing w:line="240" w:lineRule="auto"/>
        <w:contextualSpacing/>
        <w:jc w:val="both"/>
        <w:rPr>
          <w:rFonts w:ascii="Times New Roman" w:hAnsi="Times New Roman" w:cs="Times New Roman"/>
          <w:sz w:val="24"/>
          <w:szCs w:val="24"/>
        </w:rPr>
      </w:pPr>
    </w:p>
    <w:p w:rsidR="00191CF3" w:rsidRPr="00931DD1" w:rsidRDefault="00191CF3" w:rsidP="00FC1332">
      <w:pPr>
        <w:spacing w:line="240" w:lineRule="auto"/>
        <w:contextualSpacing/>
        <w:jc w:val="both"/>
        <w:rPr>
          <w:rFonts w:ascii="Times New Roman" w:hAnsi="Times New Roman" w:cs="Times New Roman"/>
          <w:sz w:val="24"/>
          <w:szCs w:val="24"/>
        </w:rPr>
      </w:pPr>
    </w:p>
    <w:tbl>
      <w:tblPr>
        <w:tblStyle w:val="Tabelacomgrade"/>
        <w:tblpPr w:leftFromText="142" w:rightFromText="142" w:vertAnchor="text" w:horzAnchor="page" w:tblpXSpec="center" w:tblpY="1"/>
        <w:tblOverlap w:val="never"/>
        <w:tblW w:w="0" w:type="auto"/>
        <w:tblLayout w:type="fixed"/>
        <w:tblLook w:val="04A0" w:firstRow="1" w:lastRow="0" w:firstColumn="1" w:lastColumn="0" w:noHBand="0" w:noVBand="1"/>
      </w:tblPr>
      <w:tblGrid>
        <w:gridCol w:w="5324"/>
        <w:gridCol w:w="8896"/>
      </w:tblGrid>
      <w:tr w:rsidR="00A42EE0" w:rsidRPr="00931DD1" w:rsidTr="003E416F">
        <w:tc>
          <w:tcPr>
            <w:tcW w:w="5324" w:type="dxa"/>
            <w:vAlign w:val="center"/>
          </w:tcPr>
          <w:p w:rsidR="003E416F" w:rsidRPr="00931DD1" w:rsidRDefault="003E416F" w:rsidP="00FC1332">
            <w:pPr>
              <w:contextualSpacing/>
              <w:jc w:val="both"/>
              <w:rPr>
                <w:rFonts w:ascii="Times New Roman" w:hAnsi="Times New Roman" w:cs="Times New Roman"/>
                <w:b/>
                <w:sz w:val="24"/>
                <w:szCs w:val="24"/>
                <w:shd w:val="clear" w:color="auto" w:fill="FFFFFF"/>
              </w:rPr>
            </w:pPr>
            <w:r w:rsidRPr="00931DD1">
              <w:rPr>
                <w:rFonts w:ascii="Times New Roman" w:hAnsi="Times New Roman" w:cs="Times New Roman"/>
                <w:b/>
                <w:sz w:val="24"/>
                <w:szCs w:val="24"/>
                <w:shd w:val="clear" w:color="auto" w:fill="FFFFFF"/>
              </w:rPr>
              <w:t>Questionamentos do Revisor B</w:t>
            </w:r>
          </w:p>
        </w:tc>
        <w:tc>
          <w:tcPr>
            <w:tcW w:w="8896" w:type="dxa"/>
            <w:vAlign w:val="center"/>
          </w:tcPr>
          <w:p w:rsidR="003E416F" w:rsidRPr="00931DD1" w:rsidRDefault="003E416F" w:rsidP="00FC1332">
            <w:pPr>
              <w:contextualSpacing/>
              <w:jc w:val="both"/>
              <w:rPr>
                <w:rFonts w:ascii="Times New Roman" w:hAnsi="Times New Roman" w:cs="Times New Roman"/>
                <w:b/>
                <w:sz w:val="24"/>
                <w:szCs w:val="24"/>
                <w:shd w:val="clear" w:color="auto" w:fill="FFFFFF"/>
              </w:rPr>
            </w:pPr>
            <w:r w:rsidRPr="00931DD1">
              <w:rPr>
                <w:rFonts w:ascii="Times New Roman" w:hAnsi="Times New Roman" w:cs="Times New Roman"/>
                <w:b/>
                <w:sz w:val="24"/>
                <w:szCs w:val="24"/>
                <w:shd w:val="clear" w:color="auto" w:fill="FFFFFF"/>
              </w:rPr>
              <w:t>Resposta dos Autores</w:t>
            </w:r>
          </w:p>
        </w:tc>
      </w:tr>
      <w:tr w:rsidR="00A42EE0" w:rsidRPr="00931DD1" w:rsidTr="003E416F">
        <w:tc>
          <w:tcPr>
            <w:tcW w:w="5324" w:type="dxa"/>
          </w:tcPr>
          <w:p w:rsidR="003E416F" w:rsidRPr="00931DD1" w:rsidRDefault="003E416F" w:rsidP="00FC1332">
            <w:pPr>
              <w:contextualSpacing/>
              <w:jc w:val="both"/>
              <w:rPr>
                <w:rFonts w:ascii="Times New Roman" w:hAnsi="Times New Roman" w:cs="Times New Roman"/>
                <w:sz w:val="24"/>
                <w:szCs w:val="24"/>
              </w:rPr>
            </w:pPr>
          </w:p>
        </w:tc>
        <w:tc>
          <w:tcPr>
            <w:tcW w:w="8896" w:type="dxa"/>
          </w:tcPr>
          <w:p w:rsidR="003E416F" w:rsidRPr="00931DD1" w:rsidRDefault="003E416F" w:rsidP="00FC1332">
            <w:pPr>
              <w:contextualSpacing/>
              <w:jc w:val="both"/>
              <w:rPr>
                <w:rFonts w:ascii="Times New Roman" w:hAnsi="Times New Roman" w:cs="Times New Roman"/>
                <w:sz w:val="24"/>
                <w:szCs w:val="24"/>
                <w:shd w:val="clear" w:color="auto" w:fill="FFFFFF"/>
              </w:rPr>
            </w:pPr>
          </w:p>
        </w:tc>
      </w:tr>
      <w:tr w:rsidR="00A42EE0" w:rsidRPr="00931DD1" w:rsidTr="003E416F">
        <w:tc>
          <w:tcPr>
            <w:tcW w:w="5324" w:type="dxa"/>
          </w:tcPr>
          <w:p w:rsidR="003E416F" w:rsidRPr="00931DD1" w:rsidRDefault="003E416F" w:rsidP="00FC1332">
            <w:pPr>
              <w:contextualSpacing/>
              <w:jc w:val="both"/>
              <w:rPr>
                <w:rFonts w:ascii="Times New Roman" w:hAnsi="Times New Roman" w:cs="Times New Roman"/>
                <w:b/>
                <w:sz w:val="24"/>
                <w:szCs w:val="24"/>
                <w:shd w:val="clear" w:color="auto" w:fill="FFFFFF"/>
              </w:rPr>
            </w:pPr>
            <w:r w:rsidRPr="00931DD1">
              <w:rPr>
                <w:rFonts w:ascii="Times New Roman" w:hAnsi="Times New Roman" w:cs="Times New Roman"/>
                <w:sz w:val="24"/>
                <w:szCs w:val="24"/>
              </w:rPr>
              <w:t>(A1) É interessante colocar as coordenadas limite do Parque. Isso porque nem todas as pessoas conhecem a região. Assim, além de permitir outros a se localizarem, ajuda a ter uma ideia de extensão do parque.</w:t>
            </w:r>
          </w:p>
        </w:tc>
        <w:tc>
          <w:tcPr>
            <w:tcW w:w="8896" w:type="dxa"/>
          </w:tcPr>
          <w:p w:rsidR="004C589E" w:rsidRPr="00931DD1" w:rsidRDefault="003E416F" w:rsidP="00FC1332">
            <w:pPr>
              <w:contextualSpacing/>
              <w:jc w:val="both"/>
              <w:rPr>
                <w:rFonts w:ascii="Times New Roman" w:hAnsi="Times New Roman" w:cs="Times New Roman"/>
                <w:sz w:val="24"/>
                <w:szCs w:val="24"/>
                <w:shd w:val="clear" w:color="auto" w:fill="FFFFFF"/>
              </w:rPr>
            </w:pPr>
            <w:r w:rsidRPr="00931DD1">
              <w:rPr>
                <w:rFonts w:ascii="Times New Roman" w:hAnsi="Times New Roman" w:cs="Times New Roman"/>
                <w:sz w:val="24"/>
                <w:szCs w:val="24"/>
                <w:shd w:val="clear" w:color="auto" w:fill="FFFFFF"/>
              </w:rPr>
              <w:t>As coordenadas foram inseridas. O texto</w:t>
            </w:r>
            <w:r w:rsidR="004C589E" w:rsidRPr="00931DD1">
              <w:rPr>
                <w:rFonts w:ascii="Times New Roman" w:hAnsi="Times New Roman" w:cs="Times New Roman"/>
                <w:sz w:val="24"/>
                <w:szCs w:val="24"/>
                <w:shd w:val="clear" w:color="auto" w:fill="FFFFFF"/>
              </w:rPr>
              <w:t>:</w:t>
            </w:r>
          </w:p>
          <w:p w:rsidR="004C589E" w:rsidRPr="00931DD1" w:rsidRDefault="003E416F" w:rsidP="00FC1332">
            <w:pPr>
              <w:contextualSpacing/>
              <w:jc w:val="both"/>
              <w:rPr>
                <w:rFonts w:ascii="Times New Roman" w:hAnsi="Times New Roman" w:cs="Times New Roman"/>
                <w:sz w:val="24"/>
                <w:szCs w:val="24"/>
              </w:rPr>
            </w:pPr>
            <w:r w:rsidRPr="00931DD1">
              <w:rPr>
                <w:rFonts w:ascii="Times New Roman" w:hAnsi="Times New Roman" w:cs="Times New Roman"/>
                <w:sz w:val="24"/>
                <w:szCs w:val="24"/>
                <w:shd w:val="clear" w:color="auto" w:fill="FFFFFF"/>
              </w:rPr>
              <w:t>“</w:t>
            </w:r>
            <w:r w:rsidRPr="00931DD1">
              <w:rPr>
                <w:rFonts w:ascii="Times New Roman" w:hAnsi="Times New Roman" w:cs="Times New Roman"/>
                <w:sz w:val="24"/>
                <w:szCs w:val="24"/>
              </w:rPr>
              <w:t xml:space="preserve">O PARNASO, localizado na região serrana do estado do Rio de Janeiro, nos municípios de Teresópolis, Petrópolis, Guapimirim e Magé é a terceira UC federal mais antiga do país, criada em 1939 (Viveiros de Castro 2008; Figura 1).” </w:t>
            </w:r>
          </w:p>
          <w:p w:rsidR="004C589E" w:rsidRPr="00931DD1" w:rsidRDefault="003E416F" w:rsidP="00FC1332">
            <w:pPr>
              <w:contextualSpacing/>
              <w:jc w:val="both"/>
              <w:rPr>
                <w:rFonts w:ascii="Times New Roman" w:hAnsi="Times New Roman" w:cs="Times New Roman"/>
                <w:sz w:val="24"/>
                <w:szCs w:val="24"/>
              </w:rPr>
            </w:pPr>
            <w:proofErr w:type="gramStart"/>
            <w:r w:rsidRPr="00931DD1">
              <w:rPr>
                <w:rFonts w:ascii="Times New Roman" w:hAnsi="Times New Roman" w:cs="Times New Roman"/>
                <w:sz w:val="24"/>
                <w:szCs w:val="24"/>
              </w:rPr>
              <w:t>foi</w:t>
            </w:r>
            <w:proofErr w:type="gramEnd"/>
            <w:r w:rsidRPr="00931DD1">
              <w:rPr>
                <w:rFonts w:ascii="Times New Roman" w:hAnsi="Times New Roman" w:cs="Times New Roman"/>
                <w:sz w:val="24"/>
                <w:szCs w:val="24"/>
              </w:rPr>
              <w:t xml:space="preserve"> alterado para </w:t>
            </w:r>
          </w:p>
          <w:p w:rsidR="003E416F" w:rsidRPr="00931DD1" w:rsidRDefault="003E416F" w:rsidP="00FC1332">
            <w:pPr>
              <w:contextualSpacing/>
              <w:jc w:val="both"/>
              <w:rPr>
                <w:rFonts w:ascii="Times New Roman" w:hAnsi="Times New Roman" w:cs="Times New Roman"/>
                <w:sz w:val="24"/>
                <w:szCs w:val="24"/>
                <w:shd w:val="clear" w:color="auto" w:fill="FFFFFF"/>
              </w:rPr>
            </w:pPr>
            <w:r w:rsidRPr="00931DD1">
              <w:rPr>
                <w:rFonts w:ascii="Times New Roman" w:hAnsi="Times New Roman" w:cs="Times New Roman"/>
                <w:sz w:val="24"/>
                <w:szCs w:val="24"/>
              </w:rPr>
              <w:t>“</w:t>
            </w:r>
            <w:r w:rsidR="009866D0" w:rsidRPr="00931DD1">
              <w:rPr>
                <w:rFonts w:ascii="Times New Roman" w:hAnsi="Times New Roman" w:cs="Times New Roman"/>
                <w:sz w:val="24"/>
                <w:szCs w:val="24"/>
              </w:rPr>
              <w:t>O PARNASO, localizado na região serrana do estado do Rio de Janeiro, Brasil, nos municípios de Teresópolis, Petrópolis, Guapimirim e Magé (22°23'36,96''–22°34'57,72 S, 43°10'57,72''–42°58'43.68'' W), é a terceira UC federal mais antiga do país, criada em 1939 (Viveiros de Castro 2008; Figura 1).</w:t>
            </w:r>
            <w:r w:rsidRPr="00931DD1">
              <w:rPr>
                <w:rFonts w:ascii="Times New Roman" w:hAnsi="Times New Roman" w:cs="Times New Roman"/>
                <w:sz w:val="24"/>
                <w:szCs w:val="24"/>
              </w:rPr>
              <w:t>”</w:t>
            </w:r>
          </w:p>
        </w:tc>
      </w:tr>
      <w:tr w:rsidR="00A42EE0" w:rsidRPr="00931DD1" w:rsidTr="003E416F">
        <w:tc>
          <w:tcPr>
            <w:tcW w:w="5324" w:type="dxa"/>
          </w:tcPr>
          <w:p w:rsidR="003E416F" w:rsidRPr="00931DD1" w:rsidRDefault="003E416F" w:rsidP="00FC1332">
            <w:pPr>
              <w:pStyle w:val="Textodecomentrio"/>
              <w:contextualSpacing/>
              <w:rPr>
                <w:rFonts w:ascii="Times New Roman" w:hAnsi="Times New Roman" w:cs="Times New Roman"/>
                <w:sz w:val="24"/>
                <w:szCs w:val="24"/>
              </w:rPr>
            </w:pPr>
            <w:r w:rsidRPr="00931DD1">
              <w:rPr>
                <w:rFonts w:ascii="Times New Roman" w:hAnsi="Times New Roman" w:cs="Times New Roman"/>
                <w:b/>
                <w:bCs/>
                <w:sz w:val="24"/>
                <w:szCs w:val="24"/>
                <w:shd w:val="clear" w:color="auto" w:fill="FFFFFF"/>
              </w:rPr>
              <w:t xml:space="preserve">(A2) </w:t>
            </w:r>
            <w:r w:rsidRPr="00931DD1">
              <w:rPr>
                <w:rFonts w:ascii="Times New Roman" w:hAnsi="Times New Roman" w:cs="Times New Roman"/>
                <w:sz w:val="24"/>
                <w:szCs w:val="24"/>
              </w:rPr>
              <w:t>Retirar. Se os dados não foram publicados coloca-se como indicado no final da oração.</w:t>
            </w:r>
          </w:p>
        </w:tc>
        <w:tc>
          <w:tcPr>
            <w:tcW w:w="8896" w:type="dxa"/>
          </w:tcPr>
          <w:p w:rsidR="003E416F" w:rsidRPr="00931DD1" w:rsidRDefault="00211D26" w:rsidP="00FC1332">
            <w:pPr>
              <w:contextualSpacing/>
              <w:jc w:val="both"/>
              <w:rPr>
                <w:rFonts w:ascii="Times New Roman" w:hAnsi="Times New Roman" w:cs="Times New Roman"/>
                <w:sz w:val="24"/>
                <w:szCs w:val="24"/>
                <w:shd w:val="clear" w:color="auto" w:fill="FFFFFF"/>
              </w:rPr>
            </w:pPr>
            <w:r w:rsidRPr="00931DD1">
              <w:rPr>
                <w:rFonts w:ascii="Times New Roman" w:hAnsi="Times New Roman" w:cs="Times New Roman"/>
                <w:sz w:val="24"/>
                <w:szCs w:val="24"/>
                <w:shd w:val="clear" w:color="auto" w:fill="FFFFFF"/>
              </w:rPr>
              <w:t>Todo o trecho foi retirado para melhorar a fluidez do texto.</w:t>
            </w:r>
          </w:p>
        </w:tc>
      </w:tr>
      <w:tr w:rsidR="00A42EE0" w:rsidRPr="00931DD1" w:rsidTr="003E416F">
        <w:tc>
          <w:tcPr>
            <w:tcW w:w="5324" w:type="dxa"/>
          </w:tcPr>
          <w:p w:rsidR="003E416F" w:rsidRPr="00931DD1" w:rsidRDefault="003E416F" w:rsidP="00FC1332">
            <w:pPr>
              <w:pStyle w:val="Textodecomentrio"/>
              <w:contextualSpacing/>
              <w:rPr>
                <w:rFonts w:ascii="Times New Roman" w:hAnsi="Times New Roman" w:cs="Times New Roman"/>
                <w:sz w:val="24"/>
                <w:szCs w:val="24"/>
              </w:rPr>
            </w:pPr>
            <w:r w:rsidRPr="00931DD1">
              <w:rPr>
                <w:rFonts w:ascii="Times New Roman" w:hAnsi="Times New Roman" w:cs="Times New Roman"/>
                <w:b/>
                <w:bCs/>
                <w:sz w:val="24"/>
                <w:szCs w:val="24"/>
                <w:shd w:val="clear" w:color="auto" w:fill="FFFFFF"/>
              </w:rPr>
              <w:t>(A3)</w:t>
            </w:r>
            <w:proofErr w:type="gramStart"/>
            <w:r w:rsidRPr="00931DD1">
              <w:rPr>
                <w:rFonts w:ascii="Times New Roman" w:hAnsi="Times New Roman" w:cs="Times New Roman"/>
                <w:b/>
                <w:bCs/>
                <w:sz w:val="24"/>
                <w:szCs w:val="24"/>
                <w:shd w:val="clear" w:color="auto" w:fill="FFFFFF"/>
              </w:rPr>
              <w:t xml:space="preserve"> </w:t>
            </w:r>
            <w:r w:rsidRPr="00931DD1">
              <w:rPr>
                <w:rFonts w:ascii="Times New Roman" w:hAnsi="Times New Roman" w:cs="Times New Roman"/>
                <w:sz w:val="24"/>
                <w:szCs w:val="24"/>
              </w:rPr>
              <w:t xml:space="preserve"> </w:t>
            </w:r>
            <w:proofErr w:type="gramEnd"/>
            <w:r w:rsidRPr="00931DD1">
              <w:rPr>
                <w:rFonts w:ascii="Times New Roman" w:hAnsi="Times New Roman" w:cs="Times New Roman"/>
                <w:sz w:val="24"/>
                <w:szCs w:val="24"/>
              </w:rPr>
              <w:t>Esse diferença de orientação quanto à extinção dessa espécie em relação as outras deve ser explicada. Do contrário, parece ser uma decisão puramente arbitrária.</w:t>
            </w:r>
          </w:p>
        </w:tc>
        <w:tc>
          <w:tcPr>
            <w:tcW w:w="8896" w:type="dxa"/>
          </w:tcPr>
          <w:p w:rsidR="004C589E" w:rsidRPr="00931DD1" w:rsidRDefault="004C589E" w:rsidP="00FC1332">
            <w:pPr>
              <w:contextualSpacing/>
              <w:jc w:val="both"/>
              <w:rPr>
                <w:rFonts w:ascii="Times New Roman" w:hAnsi="Times New Roman" w:cs="Times New Roman"/>
                <w:sz w:val="24"/>
                <w:szCs w:val="24"/>
                <w:shd w:val="clear" w:color="auto" w:fill="FFFFFF"/>
              </w:rPr>
            </w:pPr>
            <w:r w:rsidRPr="00931DD1">
              <w:rPr>
                <w:rFonts w:ascii="Times New Roman" w:hAnsi="Times New Roman" w:cs="Times New Roman"/>
                <w:sz w:val="24"/>
                <w:szCs w:val="24"/>
                <w:shd w:val="clear" w:color="auto" w:fill="FFFFFF"/>
              </w:rPr>
              <w:t xml:space="preserve">Concordamos com o revisor e </w:t>
            </w:r>
            <w:r w:rsidR="009866D0" w:rsidRPr="00931DD1">
              <w:rPr>
                <w:rFonts w:ascii="Times New Roman" w:hAnsi="Times New Roman" w:cs="Times New Roman"/>
                <w:sz w:val="24"/>
                <w:szCs w:val="24"/>
                <w:shd w:val="clear" w:color="auto" w:fill="FFFFFF"/>
              </w:rPr>
              <w:t>retiramos a segunda frase</w:t>
            </w:r>
            <w:r w:rsidRPr="00931DD1">
              <w:rPr>
                <w:rFonts w:ascii="Times New Roman" w:hAnsi="Times New Roman" w:cs="Times New Roman"/>
                <w:sz w:val="24"/>
                <w:szCs w:val="24"/>
                <w:shd w:val="clear" w:color="auto" w:fill="FFFFFF"/>
              </w:rPr>
              <w:t>.</w:t>
            </w:r>
            <w:r w:rsidR="009866D0" w:rsidRPr="00931DD1">
              <w:rPr>
                <w:rFonts w:ascii="Times New Roman" w:hAnsi="Times New Roman" w:cs="Times New Roman"/>
                <w:sz w:val="24"/>
                <w:szCs w:val="24"/>
                <w:shd w:val="clear" w:color="auto" w:fill="FFFFFF"/>
              </w:rPr>
              <w:t xml:space="preserve"> O</w:t>
            </w:r>
            <w:r w:rsidRPr="00931DD1">
              <w:rPr>
                <w:rFonts w:ascii="Times New Roman" w:hAnsi="Times New Roman" w:cs="Times New Roman"/>
                <w:sz w:val="24"/>
                <w:szCs w:val="24"/>
                <w:shd w:val="clear" w:color="auto" w:fill="FFFFFF"/>
              </w:rPr>
              <w:t xml:space="preserve"> </w:t>
            </w:r>
            <w:r w:rsidR="003E416F" w:rsidRPr="00931DD1">
              <w:rPr>
                <w:rFonts w:ascii="Times New Roman" w:hAnsi="Times New Roman" w:cs="Times New Roman"/>
                <w:sz w:val="24"/>
                <w:szCs w:val="24"/>
                <w:shd w:val="clear" w:color="auto" w:fill="FFFFFF"/>
              </w:rPr>
              <w:t>texto</w:t>
            </w:r>
            <w:r w:rsidRPr="00931DD1">
              <w:rPr>
                <w:rFonts w:ascii="Times New Roman" w:hAnsi="Times New Roman" w:cs="Times New Roman"/>
                <w:sz w:val="24"/>
                <w:szCs w:val="24"/>
                <w:shd w:val="clear" w:color="auto" w:fill="FFFFFF"/>
              </w:rPr>
              <w:t>:</w:t>
            </w:r>
          </w:p>
          <w:p w:rsidR="004C589E" w:rsidRPr="00931DD1" w:rsidRDefault="003E416F" w:rsidP="00FC1332">
            <w:pPr>
              <w:contextualSpacing/>
              <w:jc w:val="both"/>
              <w:rPr>
                <w:rFonts w:ascii="Times New Roman" w:hAnsi="Times New Roman" w:cs="Times New Roman"/>
                <w:sz w:val="24"/>
                <w:szCs w:val="24"/>
              </w:rPr>
            </w:pPr>
            <w:r w:rsidRPr="00931DD1">
              <w:rPr>
                <w:rFonts w:ascii="Times New Roman" w:hAnsi="Times New Roman" w:cs="Times New Roman"/>
                <w:sz w:val="24"/>
                <w:szCs w:val="24"/>
                <w:shd w:val="clear" w:color="auto" w:fill="FFFFFF"/>
              </w:rPr>
              <w:t xml:space="preserve"> “</w:t>
            </w:r>
            <w:r w:rsidRPr="00931DD1">
              <w:rPr>
                <w:rFonts w:ascii="Times New Roman" w:hAnsi="Times New Roman" w:cs="Times New Roman"/>
                <w:sz w:val="24"/>
                <w:szCs w:val="24"/>
              </w:rPr>
              <w:t xml:space="preserve">Foram consideradas localmente extintas aquelas espécies que não foram registradas nos últimos 50 anos no parque, mas com registros recentes em UCs vizinhas (exceto por </w:t>
            </w:r>
            <w:proofErr w:type="spellStart"/>
            <w:r w:rsidRPr="00931DD1">
              <w:rPr>
                <w:rFonts w:ascii="Times New Roman" w:hAnsi="Times New Roman" w:cs="Times New Roman"/>
                <w:i/>
                <w:sz w:val="24"/>
                <w:szCs w:val="24"/>
              </w:rPr>
              <w:t>Tapirus</w:t>
            </w:r>
            <w:proofErr w:type="spellEnd"/>
            <w:r w:rsidRPr="00931DD1">
              <w:rPr>
                <w:rFonts w:ascii="Times New Roman" w:hAnsi="Times New Roman" w:cs="Times New Roman"/>
                <w:i/>
                <w:sz w:val="24"/>
                <w:szCs w:val="24"/>
              </w:rPr>
              <w:t xml:space="preserve"> </w:t>
            </w:r>
            <w:proofErr w:type="spellStart"/>
            <w:r w:rsidRPr="00931DD1">
              <w:rPr>
                <w:rFonts w:ascii="Times New Roman" w:hAnsi="Times New Roman" w:cs="Times New Roman"/>
                <w:i/>
                <w:sz w:val="24"/>
                <w:szCs w:val="24"/>
              </w:rPr>
              <w:t>terrestris</w:t>
            </w:r>
            <w:proofErr w:type="spellEnd"/>
            <w:r w:rsidRPr="00931DD1">
              <w:rPr>
                <w:rFonts w:ascii="Times New Roman" w:hAnsi="Times New Roman" w:cs="Times New Roman"/>
                <w:sz w:val="24"/>
                <w:szCs w:val="24"/>
              </w:rPr>
              <w:t>).”</w:t>
            </w:r>
          </w:p>
          <w:p w:rsidR="004C589E" w:rsidRPr="00931DD1" w:rsidRDefault="003E416F" w:rsidP="00FC1332">
            <w:pPr>
              <w:contextualSpacing/>
              <w:jc w:val="both"/>
              <w:rPr>
                <w:rFonts w:ascii="Times New Roman" w:hAnsi="Times New Roman" w:cs="Times New Roman"/>
                <w:sz w:val="24"/>
                <w:szCs w:val="24"/>
              </w:rPr>
            </w:pPr>
            <w:r w:rsidRPr="00931DD1">
              <w:rPr>
                <w:rFonts w:ascii="Times New Roman" w:hAnsi="Times New Roman" w:cs="Times New Roman"/>
                <w:sz w:val="24"/>
                <w:szCs w:val="24"/>
              </w:rPr>
              <w:t xml:space="preserve"> </w:t>
            </w:r>
            <w:proofErr w:type="gramStart"/>
            <w:r w:rsidRPr="00931DD1">
              <w:rPr>
                <w:rFonts w:ascii="Times New Roman" w:hAnsi="Times New Roman" w:cs="Times New Roman"/>
                <w:sz w:val="24"/>
                <w:szCs w:val="24"/>
              </w:rPr>
              <w:t>foi</w:t>
            </w:r>
            <w:proofErr w:type="gramEnd"/>
            <w:r w:rsidRPr="00931DD1">
              <w:rPr>
                <w:rFonts w:ascii="Times New Roman" w:hAnsi="Times New Roman" w:cs="Times New Roman"/>
                <w:sz w:val="24"/>
                <w:szCs w:val="24"/>
              </w:rPr>
              <w:t xml:space="preserve"> alterado para</w:t>
            </w:r>
          </w:p>
          <w:p w:rsidR="003E416F" w:rsidRPr="00931DD1" w:rsidRDefault="003E416F" w:rsidP="00FC1332">
            <w:pPr>
              <w:contextualSpacing/>
              <w:jc w:val="both"/>
              <w:rPr>
                <w:rFonts w:ascii="Times New Roman" w:hAnsi="Times New Roman" w:cs="Times New Roman"/>
                <w:sz w:val="24"/>
                <w:szCs w:val="24"/>
                <w:shd w:val="clear" w:color="auto" w:fill="FFFFFF"/>
              </w:rPr>
            </w:pPr>
            <w:r w:rsidRPr="00931DD1">
              <w:rPr>
                <w:rFonts w:ascii="Times New Roman" w:hAnsi="Times New Roman" w:cs="Times New Roman"/>
                <w:sz w:val="24"/>
                <w:szCs w:val="24"/>
              </w:rPr>
              <w:t xml:space="preserve"> </w:t>
            </w:r>
            <w:r w:rsidR="009866D0" w:rsidRPr="00931DD1">
              <w:rPr>
                <w:rFonts w:ascii="Times New Roman" w:hAnsi="Times New Roman" w:cs="Times New Roman"/>
                <w:sz w:val="24"/>
                <w:szCs w:val="24"/>
              </w:rPr>
              <w:t>“Foram consideradas localmente extintas aquelas espécies que não foram registradas nos últimos 50 anos no parque, apesar do esforço amostral realizado.”</w:t>
            </w:r>
          </w:p>
        </w:tc>
      </w:tr>
      <w:tr w:rsidR="00A42EE0" w:rsidRPr="00931DD1" w:rsidTr="003E416F">
        <w:tc>
          <w:tcPr>
            <w:tcW w:w="5324" w:type="dxa"/>
          </w:tcPr>
          <w:p w:rsidR="003E416F" w:rsidRPr="00931DD1" w:rsidRDefault="003E416F" w:rsidP="00FC1332">
            <w:pPr>
              <w:pStyle w:val="Textodecomentrio"/>
              <w:contextualSpacing/>
              <w:rPr>
                <w:rFonts w:ascii="Times New Roman" w:hAnsi="Times New Roman" w:cs="Times New Roman"/>
                <w:sz w:val="24"/>
                <w:szCs w:val="24"/>
              </w:rPr>
            </w:pPr>
            <w:r w:rsidRPr="00931DD1">
              <w:rPr>
                <w:rFonts w:ascii="Times New Roman" w:hAnsi="Times New Roman" w:cs="Times New Roman"/>
                <w:bCs/>
                <w:sz w:val="24"/>
                <w:szCs w:val="24"/>
                <w:shd w:val="clear" w:color="auto" w:fill="FFFFFF"/>
              </w:rPr>
              <w:t>(A4)</w:t>
            </w:r>
            <w:proofErr w:type="gramStart"/>
            <w:r w:rsidRPr="00931DD1">
              <w:rPr>
                <w:rFonts w:ascii="Times New Roman" w:hAnsi="Times New Roman" w:cs="Times New Roman"/>
                <w:bCs/>
                <w:sz w:val="24"/>
                <w:szCs w:val="24"/>
                <w:shd w:val="clear" w:color="auto" w:fill="FFFFFF"/>
              </w:rPr>
              <w:t xml:space="preserve"> </w:t>
            </w:r>
            <w:r w:rsidRPr="00931DD1">
              <w:rPr>
                <w:rFonts w:ascii="Times New Roman" w:hAnsi="Times New Roman" w:cs="Times New Roman"/>
                <w:sz w:val="24"/>
                <w:szCs w:val="24"/>
              </w:rPr>
              <w:t xml:space="preserve"> </w:t>
            </w:r>
            <w:proofErr w:type="gramEnd"/>
            <w:r w:rsidRPr="00931DD1">
              <w:rPr>
                <w:rFonts w:ascii="Times New Roman" w:hAnsi="Times New Roman" w:cs="Times New Roman"/>
                <w:sz w:val="24"/>
                <w:szCs w:val="24"/>
              </w:rPr>
              <w:t>Fiquei com uma dúvida ao terminar de ler Material e Métodos. O levantamento foi primário ou secundário? Ou seja, foi feito por vocês, utilizando todas as metodologias descritas, ou foi com base no levantamento de trabalhos técnicos, artigos, etc.? Ou ainda se foi um misto das duas coisas (dados primários mais dados secundários).</w:t>
            </w:r>
          </w:p>
          <w:p w:rsidR="003E416F" w:rsidRPr="00931DD1" w:rsidRDefault="003E416F" w:rsidP="00FC1332">
            <w:pPr>
              <w:pStyle w:val="Textodecomentrio"/>
              <w:contextualSpacing/>
              <w:rPr>
                <w:rFonts w:ascii="Times New Roman" w:hAnsi="Times New Roman" w:cs="Times New Roman"/>
                <w:sz w:val="24"/>
                <w:szCs w:val="24"/>
              </w:rPr>
            </w:pPr>
            <w:r w:rsidRPr="00931DD1">
              <w:rPr>
                <w:rFonts w:ascii="Times New Roman" w:hAnsi="Times New Roman" w:cs="Times New Roman"/>
                <w:sz w:val="24"/>
                <w:szCs w:val="24"/>
              </w:rPr>
              <w:lastRenderedPageBreak/>
              <w:t xml:space="preserve">     Pergunto isso, porque esse tipo de informação deve estar claro no texto. Para saber exatamente de onde veio cada tipo de informação. Além disso, se por dados primários, é importante dizer o período em que foi feita a amostragem (</w:t>
            </w:r>
            <w:r w:rsidRPr="00931DD1">
              <w:rPr>
                <w:rFonts w:ascii="Times New Roman" w:hAnsi="Times New Roman" w:cs="Times New Roman"/>
                <w:i/>
                <w:sz w:val="24"/>
                <w:szCs w:val="24"/>
              </w:rPr>
              <w:t>e.g.</w:t>
            </w:r>
            <w:r w:rsidRPr="00931DD1">
              <w:rPr>
                <w:rFonts w:ascii="Times New Roman" w:hAnsi="Times New Roman" w:cs="Times New Roman"/>
                <w:sz w:val="24"/>
                <w:szCs w:val="24"/>
              </w:rPr>
              <w:t xml:space="preserve"> de janeiro 2010 a março de 2018), o designe amostral e quantos dias de campanha. Se for por dados secundários, é importante dizer o período de levantamento das fontes (</w:t>
            </w:r>
            <w:r w:rsidRPr="00931DD1">
              <w:rPr>
                <w:rFonts w:ascii="Times New Roman" w:hAnsi="Times New Roman" w:cs="Times New Roman"/>
                <w:i/>
                <w:sz w:val="24"/>
                <w:szCs w:val="24"/>
              </w:rPr>
              <w:t xml:space="preserve">e.g. </w:t>
            </w:r>
            <w:r w:rsidRPr="00931DD1">
              <w:rPr>
                <w:rFonts w:ascii="Times New Roman" w:hAnsi="Times New Roman" w:cs="Times New Roman"/>
                <w:sz w:val="24"/>
                <w:szCs w:val="24"/>
              </w:rPr>
              <w:t>de 1978 a 2017), de qual base de dados forem obtidas (</w:t>
            </w:r>
            <w:proofErr w:type="spellStart"/>
            <w:r w:rsidRPr="00931DD1">
              <w:rPr>
                <w:rFonts w:ascii="Times New Roman" w:hAnsi="Times New Roman" w:cs="Times New Roman"/>
                <w:sz w:val="24"/>
                <w:szCs w:val="24"/>
              </w:rPr>
              <w:t>Scopus</w:t>
            </w:r>
            <w:proofErr w:type="spellEnd"/>
            <w:r w:rsidRPr="00931DD1">
              <w:rPr>
                <w:rFonts w:ascii="Times New Roman" w:hAnsi="Times New Roman" w:cs="Times New Roman"/>
                <w:sz w:val="24"/>
                <w:szCs w:val="24"/>
              </w:rPr>
              <w:t>, Domínio Público, etc.), e quais as palavras-chave utilizadas.</w:t>
            </w:r>
          </w:p>
          <w:p w:rsidR="003E416F" w:rsidRPr="00931DD1" w:rsidRDefault="003E416F" w:rsidP="00FC1332">
            <w:pPr>
              <w:contextualSpacing/>
              <w:jc w:val="both"/>
              <w:rPr>
                <w:rFonts w:ascii="Times New Roman" w:hAnsi="Times New Roman" w:cs="Times New Roman"/>
                <w:bCs/>
                <w:sz w:val="24"/>
                <w:szCs w:val="24"/>
                <w:shd w:val="clear" w:color="auto" w:fill="FFFFFF"/>
              </w:rPr>
            </w:pPr>
            <w:r w:rsidRPr="00931DD1">
              <w:rPr>
                <w:rFonts w:ascii="Times New Roman" w:hAnsi="Times New Roman" w:cs="Times New Roman"/>
                <w:sz w:val="24"/>
                <w:szCs w:val="24"/>
              </w:rPr>
              <w:t xml:space="preserve">   Só peço que deixe essas informações claras no texto.</w:t>
            </w:r>
          </w:p>
        </w:tc>
        <w:tc>
          <w:tcPr>
            <w:tcW w:w="8896" w:type="dxa"/>
          </w:tcPr>
          <w:p w:rsidR="003E416F" w:rsidRPr="00931DD1" w:rsidRDefault="002D5CA2" w:rsidP="00FC1332">
            <w:pPr>
              <w:contextualSpacing/>
              <w:jc w:val="both"/>
              <w:rPr>
                <w:rFonts w:ascii="Times New Roman" w:hAnsi="Times New Roman" w:cs="Times New Roman"/>
                <w:sz w:val="24"/>
                <w:szCs w:val="24"/>
                <w:shd w:val="clear" w:color="auto" w:fill="FFFFFF"/>
              </w:rPr>
            </w:pPr>
            <w:r w:rsidRPr="00931DD1">
              <w:rPr>
                <w:rFonts w:ascii="Times New Roman" w:hAnsi="Times New Roman" w:cs="Times New Roman"/>
                <w:sz w:val="24"/>
                <w:szCs w:val="24"/>
                <w:shd w:val="clear" w:color="auto" w:fill="FFFFFF"/>
              </w:rPr>
              <w:lastRenderedPageBreak/>
              <w:t>Realmente a informação n</w:t>
            </w:r>
            <w:r w:rsidR="009866D0" w:rsidRPr="00931DD1">
              <w:rPr>
                <w:rFonts w:ascii="Times New Roman" w:hAnsi="Times New Roman" w:cs="Times New Roman"/>
                <w:sz w:val="24"/>
                <w:szCs w:val="24"/>
                <w:shd w:val="clear" w:color="auto" w:fill="FFFFFF"/>
              </w:rPr>
              <w:t>ão</w:t>
            </w:r>
            <w:r w:rsidRPr="00931DD1">
              <w:rPr>
                <w:rFonts w:ascii="Times New Roman" w:hAnsi="Times New Roman" w:cs="Times New Roman"/>
                <w:sz w:val="24"/>
                <w:szCs w:val="24"/>
                <w:shd w:val="clear" w:color="auto" w:fill="FFFFFF"/>
              </w:rPr>
              <w:t xml:space="preserve"> estava clara no texto. Os novos registros são provenientes principalmente de dados primários, a partir de dados não publicados de pesquisas recentes no parque. Entretanto, também foi feita uma pesquisa </w:t>
            </w:r>
            <w:r w:rsidR="004F2026" w:rsidRPr="00931DD1">
              <w:rPr>
                <w:rFonts w:ascii="Times New Roman" w:hAnsi="Times New Roman" w:cs="Times New Roman"/>
                <w:sz w:val="24"/>
                <w:szCs w:val="24"/>
                <w:shd w:val="clear" w:color="auto" w:fill="FFFFFF"/>
              </w:rPr>
              <w:t>bibliográfica para obtermos alguns registros complementares.</w:t>
            </w:r>
            <w:r w:rsidRPr="00931DD1">
              <w:rPr>
                <w:rFonts w:ascii="Times New Roman" w:hAnsi="Times New Roman" w:cs="Times New Roman"/>
                <w:sz w:val="24"/>
                <w:szCs w:val="24"/>
                <w:shd w:val="clear" w:color="auto" w:fill="FFFFFF"/>
              </w:rPr>
              <w:t xml:space="preserve"> </w:t>
            </w:r>
            <w:r w:rsidR="004F2026" w:rsidRPr="00931DD1">
              <w:rPr>
                <w:rFonts w:ascii="Times New Roman" w:hAnsi="Times New Roman" w:cs="Times New Roman"/>
                <w:sz w:val="24"/>
                <w:szCs w:val="24"/>
                <w:shd w:val="clear" w:color="auto" w:fill="FFFFFF"/>
              </w:rPr>
              <w:t>A metodologia foi reescrita para deixar isso mais claro no texto:</w:t>
            </w:r>
          </w:p>
          <w:p w:rsidR="004F2026" w:rsidRPr="00931DD1" w:rsidRDefault="004F2026" w:rsidP="00FC1332">
            <w:pPr>
              <w:contextualSpacing/>
              <w:jc w:val="both"/>
              <w:rPr>
                <w:rFonts w:ascii="Times New Roman" w:hAnsi="Times New Roman" w:cs="Times New Roman"/>
                <w:sz w:val="24"/>
                <w:szCs w:val="24"/>
                <w:shd w:val="clear" w:color="auto" w:fill="FFFFFF"/>
              </w:rPr>
            </w:pPr>
            <w:r w:rsidRPr="00931DD1">
              <w:rPr>
                <w:rFonts w:ascii="Times New Roman" w:hAnsi="Times New Roman" w:cs="Times New Roman"/>
                <w:sz w:val="24"/>
                <w:szCs w:val="24"/>
                <w:shd w:val="clear" w:color="auto" w:fill="FFFFFF"/>
              </w:rPr>
              <w:t>O texto:</w:t>
            </w:r>
          </w:p>
          <w:p w:rsidR="004F2026" w:rsidRPr="00931DD1" w:rsidRDefault="004F2026" w:rsidP="00FC1332">
            <w:pPr>
              <w:contextualSpacing/>
              <w:rPr>
                <w:rFonts w:ascii="Times New Roman" w:hAnsi="Times New Roman" w:cs="Times New Roman"/>
                <w:sz w:val="24"/>
                <w:szCs w:val="24"/>
              </w:rPr>
            </w:pPr>
            <w:r w:rsidRPr="00931DD1">
              <w:rPr>
                <w:rFonts w:ascii="Times New Roman" w:hAnsi="Times New Roman" w:cs="Times New Roman"/>
                <w:sz w:val="24"/>
                <w:szCs w:val="24"/>
                <w:shd w:val="clear" w:color="auto" w:fill="FFFFFF"/>
              </w:rPr>
              <w:t>“</w:t>
            </w:r>
            <w:r w:rsidRPr="00931DD1">
              <w:rPr>
                <w:rFonts w:ascii="Times New Roman" w:hAnsi="Times New Roman" w:cs="Times New Roman"/>
                <w:b/>
                <w:i/>
                <w:sz w:val="24"/>
                <w:szCs w:val="24"/>
              </w:rPr>
              <w:t xml:space="preserve">Amostragem das espécies de mamíferos </w:t>
            </w:r>
            <w:r w:rsidRPr="00931DD1">
              <w:rPr>
                <w:rFonts w:ascii="Times New Roman" w:hAnsi="Times New Roman" w:cs="Times New Roman"/>
                <w:sz w:val="24"/>
                <w:szCs w:val="24"/>
              </w:rPr>
              <w:tab/>
              <w:t xml:space="preserve">Desde a confecção do segundo Plano de </w:t>
            </w:r>
            <w:r w:rsidRPr="00931DD1">
              <w:rPr>
                <w:rFonts w:ascii="Times New Roman" w:hAnsi="Times New Roman" w:cs="Times New Roman"/>
                <w:sz w:val="24"/>
                <w:szCs w:val="24"/>
              </w:rPr>
              <w:lastRenderedPageBreak/>
              <w:t xml:space="preserve">Manejo (Viveiros de Castro 2008), as ordens </w:t>
            </w:r>
            <w:proofErr w:type="spellStart"/>
            <w:r w:rsidRPr="00931DD1">
              <w:rPr>
                <w:rFonts w:ascii="Times New Roman" w:hAnsi="Times New Roman" w:cs="Times New Roman"/>
                <w:sz w:val="24"/>
                <w:szCs w:val="24"/>
              </w:rPr>
              <w:t>Rodentia</w:t>
            </w:r>
            <w:proofErr w:type="spellEnd"/>
            <w:r w:rsidRPr="00931DD1">
              <w:rPr>
                <w:rFonts w:ascii="Times New Roman" w:hAnsi="Times New Roman" w:cs="Times New Roman"/>
                <w:sz w:val="24"/>
                <w:szCs w:val="24"/>
              </w:rPr>
              <w:t xml:space="preserve"> e </w:t>
            </w:r>
            <w:proofErr w:type="spellStart"/>
            <w:r w:rsidRPr="00931DD1">
              <w:rPr>
                <w:rFonts w:ascii="Times New Roman" w:hAnsi="Times New Roman" w:cs="Times New Roman"/>
                <w:sz w:val="24"/>
                <w:szCs w:val="24"/>
              </w:rPr>
              <w:t>Didelphimorphia</w:t>
            </w:r>
            <w:proofErr w:type="spellEnd"/>
            <w:r w:rsidRPr="00931DD1">
              <w:rPr>
                <w:rFonts w:ascii="Times New Roman" w:hAnsi="Times New Roman" w:cs="Times New Roman"/>
                <w:sz w:val="24"/>
                <w:szCs w:val="24"/>
              </w:rPr>
              <w:t xml:space="preserve"> foram amostradas em 10 novas localidades, e </w:t>
            </w:r>
            <w:proofErr w:type="spellStart"/>
            <w:r w:rsidRPr="00931DD1">
              <w:rPr>
                <w:rFonts w:ascii="Times New Roman" w:hAnsi="Times New Roman" w:cs="Times New Roman"/>
                <w:sz w:val="24"/>
                <w:szCs w:val="24"/>
              </w:rPr>
              <w:t>Chiroptera</w:t>
            </w:r>
            <w:proofErr w:type="spellEnd"/>
            <w:r w:rsidRPr="00931DD1">
              <w:rPr>
                <w:rFonts w:ascii="Times New Roman" w:hAnsi="Times New Roman" w:cs="Times New Roman"/>
                <w:sz w:val="24"/>
                <w:szCs w:val="24"/>
              </w:rPr>
              <w:t xml:space="preserve"> em três (Material Suplementar </w:t>
            </w:r>
            <w:proofErr w:type="gramStart"/>
            <w:r w:rsidRPr="00931DD1">
              <w:rPr>
                <w:rFonts w:ascii="Times New Roman" w:hAnsi="Times New Roman" w:cs="Times New Roman"/>
                <w:sz w:val="24"/>
                <w:szCs w:val="24"/>
              </w:rPr>
              <w:t>2</w:t>
            </w:r>
            <w:proofErr w:type="gramEnd"/>
            <w:r w:rsidRPr="00931DD1">
              <w:rPr>
                <w:rFonts w:ascii="Times New Roman" w:hAnsi="Times New Roman" w:cs="Times New Roman"/>
                <w:sz w:val="24"/>
                <w:szCs w:val="24"/>
              </w:rPr>
              <w:t xml:space="preserve"> e 3). De modo geral, nas amostragens de pequenos mamíferos não-voadores foram utilizadas armadilhas de captura-viva, tipo </w:t>
            </w:r>
            <w:proofErr w:type="spellStart"/>
            <w:r w:rsidRPr="00931DD1">
              <w:rPr>
                <w:rFonts w:ascii="Times New Roman" w:hAnsi="Times New Roman" w:cs="Times New Roman"/>
                <w:sz w:val="24"/>
                <w:szCs w:val="24"/>
              </w:rPr>
              <w:t>Tomahawk</w:t>
            </w:r>
            <w:proofErr w:type="spellEnd"/>
            <w:r w:rsidRPr="00931DD1">
              <w:rPr>
                <w:rFonts w:ascii="Times New Roman" w:hAnsi="Times New Roman" w:cs="Times New Roman"/>
                <w:sz w:val="24"/>
                <w:szCs w:val="24"/>
              </w:rPr>
              <w:t xml:space="preserve"> e </w:t>
            </w:r>
            <w:proofErr w:type="spellStart"/>
            <w:r w:rsidRPr="00931DD1">
              <w:rPr>
                <w:rFonts w:ascii="Times New Roman" w:hAnsi="Times New Roman" w:cs="Times New Roman"/>
                <w:sz w:val="24"/>
                <w:szCs w:val="24"/>
              </w:rPr>
              <w:t>Sherman</w:t>
            </w:r>
            <w:proofErr w:type="spellEnd"/>
            <w:r w:rsidRPr="00931DD1">
              <w:rPr>
                <w:rFonts w:ascii="Times New Roman" w:hAnsi="Times New Roman" w:cs="Times New Roman"/>
                <w:sz w:val="24"/>
                <w:szCs w:val="24"/>
              </w:rPr>
              <w:t xml:space="preserve">, dispostas em </w:t>
            </w:r>
            <w:proofErr w:type="spellStart"/>
            <w:r w:rsidRPr="00931DD1">
              <w:rPr>
                <w:rFonts w:ascii="Times New Roman" w:hAnsi="Times New Roman" w:cs="Times New Roman"/>
                <w:sz w:val="24"/>
                <w:szCs w:val="24"/>
              </w:rPr>
              <w:t>transectos</w:t>
            </w:r>
            <w:proofErr w:type="spellEnd"/>
            <w:r w:rsidRPr="00931DD1">
              <w:rPr>
                <w:rFonts w:ascii="Times New Roman" w:hAnsi="Times New Roman" w:cs="Times New Roman"/>
                <w:sz w:val="24"/>
                <w:szCs w:val="24"/>
              </w:rPr>
              <w:t xml:space="preserve"> (</w:t>
            </w:r>
            <w:proofErr w:type="spellStart"/>
            <w:r w:rsidRPr="00931DD1">
              <w:rPr>
                <w:rFonts w:ascii="Times New Roman" w:hAnsi="Times New Roman" w:cs="Times New Roman"/>
                <w:sz w:val="24"/>
                <w:szCs w:val="24"/>
              </w:rPr>
              <w:t>ex</w:t>
            </w:r>
            <w:proofErr w:type="spellEnd"/>
            <w:r w:rsidRPr="00931DD1">
              <w:rPr>
                <w:rFonts w:ascii="Times New Roman" w:hAnsi="Times New Roman" w:cs="Times New Roman"/>
                <w:sz w:val="24"/>
                <w:szCs w:val="24"/>
              </w:rPr>
              <w:t xml:space="preserve">: Trilha do Sino) ou grades de amostragem (ex: Garrafão e Rancho Frio). Em três localidades (Barragem do </w:t>
            </w:r>
            <w:proofErr w:type="spellStart"/>
            <w:r w:rsidRPr="00931DD1">
              <w:rPr>
                <w:rFonts w:ascii="Times New Roman" w:hAnsi="Times New Roman" w:cs="Times New Roman"/>
                <w:sz w:val="24"/>
                <w:szCs w:val="24"/>
              </w:rPr>
              <w:t>Caxambú</w:t>
            </w:r>
            <w:proofErr w:type="spellEnd"/>
            <w:r w:rsidRPr="00931DD1">
              <w:rPr>
                <w:rFonts w:ascii="Times New Roman" w:hAnsi="Times New Roman" w:cs="Times New Roman"/>
                <w:sz w:val="24"/>
                <w:szCs w:val="24"/>
              </w:rPr>
              <w:t xml:space="preserve">, Bonfim e </w:t>
            </w:r>
            <w:proofErr w:type="spellStart"/>
            <w:r w:rsidRPr="00931DD1">
              <w:rPr>
                <w:rFonts w:ascii="Times New Roman" w:hAnsi="Times New Roman" w:cs="Times New Roman"/>
                <w:sz w:val="24"/>
                <w:szCs w:val="24"/>
              </w:rPr>
              <w:t>Uricanal</w:t>
            </w:r>
            <w:proofErr w:type="spellEnd"/>
            <w:r w:rsidRPr="00931DD1">
              <w:rPr>
                <w:rFonts w:ascii="Times New Roman" w:hAnsi="Times New Roman" w:cs="Times New Roman"/>
                <w:sz w:val="24"/>
                <w:szCs w:val="24"/>
              </w:rPr>
              <w:t>) também foram utilizadas armadilhas de interceptação-e-queda (</w:t>
            </w:r>
            <w:proofErr w:type="spellStart"/>
            <w:r w:rsidRPr="00931DD1">
              <w:rPr>
                <w:rFonts w:ascii="Times New Roman" w:hAnsi="Times New Roman" w:cs="Times New Roman"/>
                <w:i/>
                <w:sz w:val="24"/>
                <w:szCs w:val="24"/>
              </w:rPr>
              <w:t>pitfalls</w:t>
            </w:r>
            <w:proofErr w:type="spellEnd"/>
            <w:r w:rsidRPr="00931DD1">
              <w:rPr>
                <w:rFonts w:ascii="Times New Roman" w:hAnsi="Times New Roman" w:cs="Times New Roman"/>
                <w:sz w:val="24"/>
                <w:szCs w:val="24"/>
              </w:rPr>
              <w:t xml:space="preserve">). Nas amostragens de morcegos foram utilizadas redes de neblina com malha de 20 mm, armadas no sub-bosque e no dossel. Já os registros de mamíferos de médio e grande porte foram obtidos em toda a extensão do parque, através da utilização de métodos variados, como: análise de amostras fecais (com base em análise microscópica dos padrões de impressão cuticular e medular de pelos-guarda), armadilhas fotográficas (grades com pontos amostrais equidistantes </w:t>
            </w:r>
            <w:proofErr w:type="spellStart"/>
            <w:r w:rsidRPr="00931DD1">
              <w:rPr>
                <w:rFonts w:ascii="Times New Roman" w:hAnsi="Times New Roman" w:cs="Times New Roman"/>
                <w:sz w:val="24"/>
                <w:szCs w:val="24"/>
              </w:rPr>
              <w:t>ca</w:t>
            </w:r>
            <w:proofErr w:type="spellEnd"/>
            <w:r w:rsidRPr="00931DD1">
              <w:rPr>
                <w:rFonts w:ascii="Times New Roman" w:hAnsi="Times New Roman" w:cs="Times New Roman"/>
                <w:sz w:val="24"/>
                <w:szCs w:val="24"/>
              </w:rPr>
              <w:t xml:space="preserve">. 3 km), censo de animais atropelados (vistorias sistemáticas ao longo da rodovia BR-116) e </w:t>
            </w:r>
            <w:proofErr w:type="spellStart"/>
            <w:r w:rsidRPr="00931DD1">
              <w:rPr>
                <w:rFonts w:ascii="Times New Roman" w:hAnsi="Times New Roman" w:cs="Times New Roman"/>
                <w:sz w:val="24"/>
                <w:szCs w:val="24"/>
              </w:rPr>
              <w:t>avistamentos</w:t>
            </w:r>
            <w:proofErr w:type="spellEnd"/>
            <w:r w:rsidRPr="00931DD1">
              <w:rPr>
                <w:rFonts w:ascii="Times New Roman" w:hAnsi="Times New Roman" w:cs="Times New Roman"/>
                <w:sz w:val="24"/>
                <w:szCs w:val="24"/>
              </w:rPr>
              <w:t xml:space="preserve"> (transecção linear nas trilhas preexistentes nas localidades do Rancho Frio e </w:t>
            </w:r>
            <w:proofErr w:type="spellStart"/>
            <w:r w:rsidRPr="00931DD1">
              <w:rPr>
                <w:rFonts w:ascii="Times New Roman" w:hAnsi="Times New Roman" w:cs="Times New Roman"/>
                <w:sz w:val="24"/>
                <w:szCs w:val="24"/>
              </w:rPr>
              <w:t>Uricanal</w:t>
            </w:r>
            <w:proofErr w:type="spellEnd"/>
            <w:r w:rsidRPr="00931DD1">
              <w:rPr>
                <w:rFonts w:ascii="Times New Roman" w:hAnsi="Times New Roman" w:cs="Times New Roman"/>
                <w:sz w:val="24"/>
                <w:szCs w:val="24"/>
              </w:rPr>
              <w:t xml:space="preserve"> e registros </w:t>
            </w:r>
            <w:proofErr w:type="spellStart"/>
            <w:r w:rsidRPr="00931DD1">
              <w:rPr>
                <w:rFonts w:ascii="Times New Roman" w:hAnsi="Times New Roman" w:cs="Times New Roman"/>
                <w:sz w:val="24"/>
                <w:szCs w:val="24"/>
              </w:rPr>
              <w:t>oportunísticos</w:t>
            </w:r>
            <w:proofErr w:type="spellEnd"/>
            <w:r w:rsidRPr="00931DD1">
              <w:rPr>
                <w:rFonts w:ascii="Times New Roman" w:hAnsi="Times New Roman" w:cs="Times New Roman"/>
                <w:sz w:val="24"/>
                <w:szCs w:val="24"/>
              </w:rPr>
              <w:t>).”</w:t>
            </w:r>
          </w:p>
          <w:p w:rsidR="004F2026" w:rsidRPr="00931DD1" w:rsidRDefault="004F2026" w:rsidP="00FC1332">
            <w:pPr>
              <w:contextualSpacing/>
              <w:rPr>
                <w:rFonts w:ascii="Times New Roman" w:hAnsi="Times New Roman" w:cs="Times New Roman"/>
                <w:sz w:val="24"/>
                <w:szCs w:val="24"/>
              </w:rPr>
            </w:pPr>
            <w:proofErr w:type="gramStart"/>
            <w:r w:rsidRPr="00931DD1">
              <w:rPr>
                <w:rFonts w:ascii="Times New Roman" w:hAnsi="Times New Roman" w:cs="Times New Roman"/>
                <w:sz w:val="24"/>
                <w:szCs w:val="24"/>
              </w:rPr>
              <w:t>foi</w:t>
            </w:r>
            <w:proofErr w:type="gramEnd"/>
            <w:r w:rsidRPr="00931DD1">
              <w:rPr>
                <w:rFonts w:ascii="Times New Roman" w:hAnsi="Times New Roman" w:cs="Times New Roman"/>
                <w:sz w:val="24"/>
                <w:szCs w:val="24"/>
              </w:rPr>
              <w:t xml:space="preserve"> alterado para:</w:t>
            </w:r>
          </w:p>
          <w:p w:rsidR="00AD2435" w:rsidRPr="00931DD1" w:rsidRDefault="004F2026" w:rsidP="00FC1332">
            <w:pPr>
              <w:contextualSpacing/>
              <w:rPr>
                <w:rFonts w:ascii="Times New Roman" w:hAnsi="Times New Roman" w:cs="Times New Roman"/>
                <w:sz w:val="24"/>
                <w:szCs w:val="24"/>
              </w:rPr>
            </w:pPr>
            <w:proofErr w:type="gramStart"/>
            <w:r w:rsidRPr="00931DD1">
              <w:rPr>
                <w:rFonts w:ascii="Times New Roman" w:hAnsi="Times New Roman" w:cs="Times New Roman"/>
                <w:sz w:val="24"/>
                <w:szCs w:val="24"/>
              </w:rPr>
              <w:t>“</w:t>
            </w:r>
            <w:r w:rsidR="00AD2435" w:rsidRPr="00931DD1">
              <w:rPr>
                <w:rFonts w:ascii="Times New Roman" w:hAnsi="Times New Roman" w:cs="Times New Roman"/>
                <w:b/>
                <w:i/>
                <w:sz w:val="24"/>
                <w:szCs w:val="24"/>
              </w:rPr>
              <w:t>Registros de ocorrência das espécies de mamíferos</w:t>
            </w:r>
            <w:r w:rsidR="00AD2435" w:rsidRPr="00931DD1">
              <w:rPr>
                <w:rFonts w:ascii="Times New Roman" w:hAnsi="Times New Roman" w:cs="Times New Roman"/>
                <w:sz w:val="24"/>
                <w:szCs w:val="24"/>
              </w:rPr>
              <w:tab/>
            </w:r>
          </w:p>
          <w:p w:rsidR="00AD2435" w:rsidRPr="00931DD1" w:rsidRDefault="00AD2435" w:rsidP="00FC1332">
            <w:pPr>
              <w:ind w:firstLine="720"/>
              <w:contextualSpacing/>
              <w:rPr>
                <w:rFonts w:ascii="Times New Roman" w:hAnsi="Times New Roman" w:cs="Times New Roman"/>
                <w:sz w:val="24"/>
                <w:szCs w:val="24"/>
              </w:rPr>
            </w:pPr>
            <w:proofErr w:type="gramEnd"/>
            <w:r w:rsidRPr="00931DD1">
              <w:rPr>
                <w:rFonts w:ascii="Times New Roman" w:hAnsi="Times New Roman" w:cs="Times New Roman"/>
                <w:sz w:val="24"/>
                <w:szCs w:val="24"/>
              </w:rPr>
              <w:t>Os registros de ocorrência das espécies de mamíferos no PARNASO foram obtidos a partir de (1) dados primários, não publicados, de projetos de pesquisa realizados antes da publicação do segundo Plano de Manejo (Viveiros de Castro 2008), mas que não estavam disponíveis durante a elaboração do Plano; (2) dados primários, não publicados, de projetos de pesquisa, realizados no período após a publicação do segundo Plano de Manejo, ou seja, entre 2008 e 2018; e (3) revisão de pesquisas publicadas na literatura científica. A revisão de literatura foi feita a partir da compilação de trabalhos publicados com dados coletados no parque e arquivados junto à equipe de pesquisa do PARNASO, e de literatura indicada por pesquisadores do parque e autores destes artigos. Essa pesquisa foi muito mais abrangente do que as pesquisas realizadas em bases bibliográficas científicas (</w:t>
            </w:r>
            <w:r w:rsidRPr="00931DD1">
              <w:rPr>
                <w:rFonts w:ascii="Times New Roman" w:hAnsi="Times New Roman" w:cs="Times New Roman"/>
                <w:i/>
                <w:sz w:val="24"/>
                <w:szCs w:val="24"/>
              </w:rPr>
              <w:t xml:space="preserve">Web </w:t>
            </w:r>
            <w:proofErr w:type="spellStart"/>
            <w:r w:rsidRPr="00931DD1">
              <w:rPr>
                <w:rFonts w:ascii="Times New Roman" w:hAnsi="Times New Roman" w:cs="Times New Roman"/>
                <w:i/>
                <w:sz w:val="24"/>
                <w:szCs w:val="24"/>
              </w:rPr>
              <w:t>of</w:t>
            </w:r>
            <w:proofErr w:type="spellEnd"/>
            <w:r w:rsidRPr="00931DD1">
              <w:rPr>
                <w:rFonts w:ascii="Times New Roman" w:hAnsi="Times New Roman" w:cs="Times New Roman"/>
                <w:i/>
                <w:sz w:val="24"/>
                <w:szCs w:val="24"/>
              </w:rPr>
              <w:t xml:space="preserve"> Science</w:t>
            </w:r>
            <w:r w:rsidRPr="00931DD1">
              <w:rPr>
                <w:rFonts w:ascii="Times New Roman" w:hAnsi="Times New Roman" w:cs="Times New Roman"/>
                <w:sz w:val="24"/>
                <w:szCs w:val="24"/>
              </w:rPr>
              <w:t xml:space="preserve">, </w:t>
            </w:r>
            <w:proofErr w:type="spellStart"/>
            <w:r w:rsidRPr="00931DD1">
              <w:rPr>
                <w:rFonts w:ascii="Times New Roman" w:hAnsi="Times New Roman" w:cs="Times New Roman"/>
                <w:i/>
                <w:sz w:val="24"/>
                <w:szCs w:val="24"/>
              </w:rPr>
              <w:t>Scielo</w:t>
            </w:r>
            <w:proofErr w:type="spellEnd"/>
            <w:r w:rsidRPr="00931DD1">
              <w:rPr>
                <w:rFonts w:ascii="Times New Roman" w:hAnsi="Times New Roman" w:cs="Times New Roman"/>
                <w:sz w:val="24"/>
                <w:szCs w:val="24"/>
              </w:rPr>
              <w:t xml:space="preserve"> e </w:t>
            </w:r>
            <w:proofErr w:type="spellStart"/>
            <w:r w:rsidRPr="00931DD1">
              <w:rPr>
                <w:rFonts w:ascii="Times New Roman" w:hAnsi="Times New Roman" w:cs="Times New Roman"/>
                <w:i/>
                <w:sz w:val="24"/>
                <w:szCs w:val="24"/>
              </w:rPr>
              <w:t>Scopus</w:t>
            </w:r>
            <w:proofErr w:type="spellEnd"/>
            <w:r w:rsidRPr="00931DD1">
              <w:rPr>
                <w:rFonts w:ascii="Times New Roman" w:hAnsi="Times New Roman" w:cs="Times New Roman"/>
                <w:sz w:val="24"/>
                <w:szCs w:val="24"/>
              </w:rPr>
              <w:t xml:space="preserve">), já que muitos dos trabalhos foram publicados em periódicos não indexados. Todos os artigos oriundos da pesquisa nas bases bibliográficas também foram indicados pelos pesquisadores ou já constavam na base de </w:t>
            </w:r>
            <w:r w:rsidRPr="00931DD1">
              <w:rPr>
                <w:rFonts w:ascii="Times New Roman" w:hAnsi="Times New Roman" w:cs="Times New Roman"/>
                <w:sz w:val="24"/>
                <w:szCs w:val="24"/>
              </w:rPr>
              <w:lastRenderedPageBreak/>
              <w:t xml:space="preserve">dados do parque. </w:t>
            </w:r>
          </w:p>
          <w:p w:rsidR="00AD2435" w:rsidRPr="00931DD1" w:rsidRDefault="00AD2435" w:rsidP="00FC1332">
            <w:pPr>
              <w:ind w:firstLine="720"/>
              <w:contextualSpacing/>
              <w:rPr>
                <w:rFonts w:ascii="Times New Roman" w:hAnsi="Times New Roman" w:cs="Times New Roman"/>
                <w:sz w:val="24"/>
                <w:szCs w:val="24"/>
              </w:rPr>
            </w:pPr>
            <w:r w:rsidRPr="00931DD1">
              <w:rPr>
                <w:rFonts w:ascii="Times New Roman" w:hAnsi="Times New Roman" w:cs="Times New Roman"/>
                <w:sz w:val="24"/>
                <w:szCs w:val="24"/>
              </w:rPr>
              <w:t xml:space="preserve">Em relação aos dados primários, foram consideradas amostragens realizadas por diferentes grupos de pesquisa e instituições, no período de 2002 a 2018. Neste período, as ordens </w:t>
            </w:r>
            <w:proofErr w:type="spellStart"/>
            <w:r w:rsidRPr="00931DD1">
              <w:rPr>
                <w:rFonts w:ascii="Times New Roman" w:hAnsi="Times New Roman" w:cs="Times New Roman"/>
                <w:sz w:val="24"/>
                <w:szCs w:val="24"/>
              </w:rPr>
              <w:t>Rodentia</w:t>
            </w:r>
            <w:proofErr w:type="spellEnd"/>
            <w:r w:rsidRPr="00931DD1">
              <w:rPr>
                <w:rFonts w:ascii="Times New Roman" w:hAnsi="Times New Roman" w:cs="Times New Roman"/>
                <w:sz w:val="24"/>
                <w:szCs w:val="24"/>
              </w:rPr>
              <w:t xml:space="preserve"> e </w:t>
            </w:r>
            <w:proofErr w:type="spellStart"/>
            <w:r w:rsidRPr="00931DD1">
              <w:rPr>
                <w:rFonts w:ascii="Times New Roman" w:hAnsi="Times New Roman" w:cs="Times New Roman"/>
                <w:sz w:val="24"/>
                <w:szCs w:val="24"/>
              </w:rPr>
              <w:t>Didelphimorphia</w:t>
            </w:r>
            <w:proofErr w:type="spellEnd"/>
            <w:r w:rsidRPr="00931DD1">
              <w:rPr>
                <w:rFonts w:ascii="Times New Roman" w:hAnsi="Times New Roman" w:cs="Times New Roman"/>
                <w:sz w:val="24"/>
                <w:szCs w:val="24"/>
              </w:rPr>
              <w:t xml:space="preserve"> foram amostradas em dez novas localidades, </w:t>
            </w:r>
            <w:proofErr w:type="spellStart"/>
            <w:r w:rsidRPr="00931DD1">
              <w:rPr>
                <w:rFonts w:ascii="Times New Roman" w:hAnsi="Times New Roman" w:cs="Times New Roman"/>
                <w:sz w:val="24"/>
                <w:szCs w:val="24"/>
              </w:rPr>
              <w:t>Chiroptera</w:t>
            </w:r>
            <w:proofErr w:type="spellEnd"/>
            <w:r w:rsidRPr="00931DD1">
              <w:rPr>
                <w:rFonts w:ascii="Times New Roman" w:hAnsi="Times New Roman" w:cs="Times New Roman"/>
                <w:sz w:val="24"/>
                <w:szCs w:val="24"/>
              </w:rPr>
              <w:t xml:space="preserve"> em nove e os mamíferos de médio e grande porte em toda a extensão do parque. Como as localidades amostradas, os objetivos dos estudos, suas durações e metodologias, delineamentos e esforços amostrais utilizados variaram grandemente, optamos por apresentar aqui apenas a metodologia geral que foi utilizada nesses estudos. A metodologia detalhada encontra-se no material suplementar (Material Suplementar </w:t>
            </w:r>
            <w:proofErr w:type="gramStart"/>
            <w:r w:rsidRPr="00931DD1">
              <w:rPr>
                <w:rFonts w:ascii="Times New Roman" w:hAnsi="Times New Roman" w:cs="Times New Roman"/>
                <w:sz w:val="24"/>
                <w:szCs w:val="24"/>
              </w:rPr>
              <w:t>2</w:t>
            </w:r>
            <w:proofErr w:type="gramEnd"/>
            <w:r w:rsidRPr="00931DD1">
              <w:rPr>
                <w:rFonts w:ascii="Times New Roman" w:hAnsi="Times New Roman" w:cs="Times New Roman"/>
                <w:sz w:val="24"/>
                <w:szCs w:val="24"/>
              </w:rPr>
              <w:t xml:space="preserve"> e 3).  </w:t>
            </w:r>
          </w:p>
          <w:p w:rsidR="00AD2435" w:rsidRPr="00931DD1" w:rsidRDefault="00AD2435" w:rsidP="00FC1332">
            <w:pPr>
              <w:ind w:firstLine="720"/>
              <w:contextualSpacing/>
              <w:rPr>
                <w:rFonts w:ascii="Times New Roman" w:hAnsi="Times New Roman" w:cs="Times New Roman"/>
                <w:sz w:val="24"/>
                <w:szCs w:val="24"/>
              </w:rPr>
            </w:pPr>
            <w:r w:rsidRPr="00931DD1">
              <w:rPr>
                <w:rFonts w:ascii="Times New Roman" w:hAnsi="Times New Roman" w:cs="Times New Roman"/>
                <w:sz w:val="24"/>
                <w:szCs w:val="24"/>
              </w:rPr>
              <w:t xml:space="preserve">Os pequenos mamíferos </w:t>
            </w:r>
            <w:proofErr w:type="gramStart"/>
            <w:r w:rsidRPr="00931DD1">
              <w:rPr>
                <w:rFonts w:ascii="Times New Roman" w:hAnsi="Times New Roman" w:cs="Times New Roman"/>
                <w:sz w:val="24"/>
                <w:szCs w:val="24"/>
              </w:rPr>
              <w:t>não-voadores</w:t>
            </w:r>
            <w:proofErr w:type="gramEnd"/>
            <w:r w:rsidRPr="00931DD1">
              <w:rPr>
                <w:rFonts w:ascii="Times New Roman" w:hAnsi="Times New Roman" w:cs="Times New Roman"/>
                <w:sz w:val="24"/>
                <w:szCs w:val="24"/>
              </w:rPr>
              <w:t xml:space="preserve"> foram amostrados com a utilização de armadilhas de captura-viva, tipos </w:t>
            </w:r>
            <w:proofErr w:type="spellStart"/>
            <w:r w:rsidRPr="00931DD1">
              <w:rPr>
                <w:rFonts w:ascii="Times New Roman" w:hAnsi="Times New Roman" w:cs="Times New Roman"/>
                <w:sz w:val="24"/>
                <w:szCs w:val="24"/>
              </w:rPr>
              <w:t>Tomahawk</w:t>
            </w:r>
            <w:proofErr w:type="spellEnd"/>
            <w:r w:rsidRPr="00931DD1">
              <w:rPr>
                <w:rFonts w:ascii="Times New Roman" w:hAnsi="Times New Roman" w:cs="Times New Roman"/>
                <w:sz w:val="24"/>
                <w:szCs w:val="24"/>
              </w:rPr>
              <w:t xml:space="preserve"> e </w:t>
            </w:r>
            <w:proofErr w:type="spellStart"/>
            <w:r w:rsidRPr="00931DD1">
              <w:rPr>
                <w:rFonts w:ascii="Times New Roman" w:hAnsi="Times New Roman" w:cs="Times New Roman"/>
                <w:sz w:val="24"/>
                <w:szCs w:val="24"/>
              </w:rPr>
              <w:t>Sherman</w:t>
            </w:r>
            <w:proofErr w:type="spellEnd"/>
            <w:r w:rsidRPr="00931DD1">
              <w:rPr>
                <w:rFonts w:ascii="Times New Roman" w:hAnsi="Times New Roman" w:cs="Times New Roman"/>
                <w:sz w:val="24"/>
                <w:szCs w:val="24"/>
              </w:rPr>
              <w:t xml:space="preserve">, dispostas em </w:t>
            </w:r>
            <w:proofErr w:type="spellStart"/>
            <w:r w:rsidRPr="00931DD1">
              <w:rPr>
                <w:rFonts w:ascii="Times New Roman" w:hAnsi="Times New Roman" w:cs="Times New Roman"/>
                <w:sz w:val="24"/>
                <w:szCs w:val="24"/>
              </w:rPr>
              <w:t>transectos</w:t>
            </w:r>
            <w:proofErr w:type="spellEnd"/>
            <w:r w:rsidRPr="00931DD1">
              <w:rPr>
                <w:rFonts w:ascii="Times New Roman" w:hAnsi="Times New Roman" w:cs="Times New Roman"/>
                <w:sz w:val="24"/>
                <w:szCs w:val="24"/>
              </w:rPr>
              <w:t xml:space="preserve"> (</w:t>
            </w:r>
            <w:proofErr w:type="spellStart"/>
            <w:r w:rsidRPr="00931DD1">
              <w:rPr>
                <w:rFonts w:ascii="Times New Roman" w:hAnsi="Times New Roman" w:cs="Times New Roman"/>
                <w:sz w:val="24"/>
                <w:szCs w:val="24"/>
              </w:rPr>
              <w:t>ex</w:t>
            </w:r>
            <w:proofErr w:type="spellEnd"/>
            <w:r w:rsidRPr="00931DD1">
              <w:rPr>
                <w:rFonts w:ascii="Times New Roman" w:hAnsi="Times New Roman" w:cs="Times New Roman"/>
                <w:sz w:val="24"/>
                <w:szCs w:val="24"/>
              </w:rPr>
              <w:t>: Trilha do Sino, hexágono L-4) ou grades de amostragem (</w:t>
            </w:r>
            <w:proofErr w:type="spellStart"/>
            <w:r w:rsidRPr="00931DD1">
              <w:rPr>
                <w:rFonts w:ascii="Times New Roman" w:hAnsi="Times New Roman" w:cs="Times New Roman"/>
                <w:sz w:val="24"/>
                <w:szCs w:val="24"/>
              </w:rPr>
              <w:t>ex</w:t>
            </w:r>
            <w:proofErr w:type="spellEnd"/>
            <w:r w:rsidRPr="00931DD1">
              <w:rPr>
                <w:rFonts w:ascii="Times New Roman" w:hAnsi="Times New Roman" w:cs="Times New Roman"/>
                <w:sz w:val="24"/>
                <w:szCs w:val="24"/>
              </w:rPr>
              <w:t xml:space="preserve">: Garrafão [M-4] e Rancho Frio [L-4]). Em três localidades (Barragem do </w:t>
            </w:r>
            <w:proofErr w:type="spellStart"/>
            <w:r w:rsidRPr="00931DD1">
              <w:rPr>
                <w:rFonts w:ascii="Times New Roman" w:hAnsi="Times New Roman" w:cs="Times New Roman"/>
                <w:sz w:val="24"/>
                <w:szCs w:val="24"/>
              </w:rPr>
              <w:t>Caxambú</w:t>
            </w:r>
            <w:proofErr w:type="spellEnd"/>
            <w:r w:rsidRPr="00931DD1">
              <w:rPr>
                <w:rFonts w:ascii="Times New Roman" w:hAnsi="Times New Roman" w:cs="Times New Roman"/>
                <w:sz w:val="24"/>
                <w:szCs w:val="24"/>
              </w:rPr>
              <w:t xml:space="preserve"> [I-7], Bonfim [I-5] e </w:t>
            </w:r>
            <w:proofErr w:type="spellStart"/>
            <w:r w:rsidRPr="00931DD1">
              <w:rPr>
                <w:rFonts w:ascii="Times New Roman" w:hAnsi="Times New Roman" w:cs="Times New Roman"/>
                <w:sz w:val="24"/>
                <w:szCs w:val="24"/>
              </w:rPr>
              <w:t>Uricanal</w:t>
            </w:r>
            <w:proofErr w:type="spellEnd"/>
            <w:r w:rsidRPr="00931DD1">
              <w:rPr>
                <w:rFonts w:ascii="Times New Roman" w:hAnsi="Times New Roman" w:cs="Times New Roman"/>
                <w:sz w:val="24"/>
                <w:szCs w:val="24"/>
              </w:rPr>
              <w:t xml:space="preserve"> [H-7]) também foram utilizadas armadilhas-de-queda (</w:t>
            </w:r>
            <w:proofErr w:type="spellStart"/>
            <w:r w:rsidRPr="00931DD1">
              <w:rPr>
                <w:rFonts w:ascii="Times New Roman" w:hAnsi="Times New Roman" w:cs="Times New Roman"/>
                <w:i/>
                <w:sz w:val="24"/>
                <w:szCs w:val="24"/>
              </w:rPr>
              <w:t>pitfalls</w:t>
            </w:r>
            <w:proofErr w:type="spellEnd"/>
            <w:r w:rsidRPr="00931DD1">
              <w:rPr>
                <w:rFonts w:ascii="Times New Roman" w:hAnsi="Times New Roman" w:cs="Times New Roman"/>
                <w:sz w:val="24"/>
                <w:szCs w:val="24"/>
              </w:rPr>
              <w:t xml:space="preserve">) com baldes de 65 l. Nas amostragens de morcegos, foram utilizadas redes de neblina com malha de 20 mm, armadas no sub-bosque e no dossel.  Já os registros de mamíferos de médio e grande porte foram obtidos através da utilização de métodos variados, tais como: análise de amostras fecais (com base em análise microscópica dos padrões de impressão cuticular e medular de pelos-guarda), armadilhas fotográficas (grades com pontos amostrais equidistantes </w:t>
            </w:r>
            <w:proofErr w:type="spellStart"/>
            <w:proofErr w:type="gramStart"/>
            <w:r w:rsidRPr="00931DD1">
              <w:rPr>
                <w:rFonts w:ascii="Times New Roman" w:hAnsi="Times New Roman" w:cs="Times New Roman"/>
                <w:i/>
                <w:sz w:val="24"/>
                <w:szCs w:val="24"/>
              </w:rPr>
              <w:t>ca</w:t>
            </w:r>
            <w:proofErr w:type="spellEnd"/>
            <w:proofErr w:type="gramEnd"/>
            <w:r w:rsidRPr="00931DD1">
              <w:rPr>
                <w:rFonts w:ascii="Times New Roman" w:hAnsi="Times New Roman" w:cs="Times New Roman"/>
                <w:i/>
                <w:sz w:val="24"/>
                <w:szCs w:val="24"/>
              </w:rPr>
              <w:t>.</w:t>
            </w:r>
            <w:r w:rsidRPr="00931DD1">
              <w:rPr>
                <w:rFonts w:ascii="Times New Roman" w:hAnsi="Times New Roman" w:cs="Times New Roman"/>
                <w:sz w:val="24"/>
                <w:szCs w:val="24"/>
              </w:rPr>
              <w:t xml:space="preserve"> 3 km), censo de animais atropelados (vistorias sistemáticas ao longo da rodovia BR-116) e </w:t>
            </w:r>
            <w:proofErr w:type="spellStart"/>
            <w:r w:rsidRPr="00931DD1">
              <w:rPr>
                <w:rFonts w:ascii="Times New Roman" w:hAnsi="Times New Roman" w:cs="Times New Roman"/>
                <w:sz w:val="24"/>
                <w:szCs w:val="24"/>
              </w:rPr>
              <w:t>avistamentos</w:t>
            </w:r>
            <w:proofErr w:type="spellEnd"/>
            <w:r w:rsidRPr="00931DD1">
              <w:rPr>
                <w:rFonts w:ascii="Times New Roman" w:hAnsi="Times New Roman" w:cs="Times New Roman"/>
                <w:sz w:val="24"/>
                <w:szCs w:val="24"/>
              </w:rPr>
              <w:t xml:space="preserve"> (transecção linear nas trilhas preexistentes nas localidades do Rancho Frio e </w:t>
            </w:r>
            <w:proofErr w:type="spellStart"/>
            <w:r w:rsidRPr="00931DD1">
              <w:rPr>
                <w:rFonts w:ascii="Times New Roman" w:hAnsi="Times New Roman" w:cs="Times New Roman"/>
                <w:sz w:val="24"/>
                <w:szCs w:val="24"/>
              </w:rPr>
              <w:t>Uricanal</w:t>
            </w:r>
            <w:proofErr w:type="spellEnd"/>
            <w:r w:rsidRPr="00931DD1">
              <w:rPr>
                <w:rFonts w:ascii="Times New Roman" w:hAnsi="Times New Roman" w:cs="Times New Roman"/>
                <w:sz w:val="24"/>
                <w:szCs w:val="24"/>
              </w:rPr>
              <w:t xml:space="preserve"> e registros </w:t>
            </w:r>
            <w:proofErr w:type="spellStart"/>
            <w:r w:rsidRPr="00931DD1">
              <w:rPr>
                <w:rFonts w:ascii="Times New Roman" w:hAnsi="Times New Roman" w:cs="Times New Roman"/>
                <w:sz w:val="24"/>
                <w:szCs w:val="24"/>
              </w:rPr>
              <w:t>oportunísticos</w:t>
            </w:r>
            <w:proofErr w:type="spellEnd"/>
            <w:r w:rsidRPr="00931DD1">
              <w:rPr>
                <w:rFonts w:ascii="Times New Roman" w:hAnsi="Times New Roman" w:cs="Times New Roman"/>
                <w:sz w:val="24"/>
                <w:szCs w:val="24"/>
              </w:rPr>
              <w:t xml:space="preserve">). Os pequenos mamíferos coletados, na sua maioria, foram depositados na Coleção de Mamíferos do Museu Nacional/Universidade Federal do Rio de Janeiro (MN/UFRJ; Material Suplementar </w:t>
            </w:r>
            <w:proofErr w:type="gramStart"/>
            <w:r w:rsidRPr="00931DD1">
              <w:rPr>
                <w:rFonts w:ascii="Times New Roman" w:hAnsi="Times New Roman" w:cs="Times New Roman"/>
                <w:sz w:val="24"/>
                <w:szCs w:val="24"/>
              </w:rPr>
              <w:t>4</w:t>
            </w:r>
            <w:proofErr w:type="gramEnd"/>
            <w:r w:rsidRPr="00931DD1">
              <w:rPr>
                <w:rFonts w:ascii="Times New Roman" w:hAnsi="Times New Roman" w:cs="Times New Roman"/>
                <w:sz w:val="24"/>
                <w:szCs w:val="24"/>
              </w:rPr>
              <w:t xml:space="preserve">) e os morcegos no MN/UFRJ, na Coleção </w:t>
            </w:r>
            <w:proofErr w:type="spellStart"/>
            <w:r w:rsidRPr="00931DD1">
              <w:rPr>
                <w:rFonts w:ascii="Times New Roman" w:hAnsi="Times New Roman" w:cs="Times New Roman"/>
                <w:sz w:val="24"/>
                <w:szCs w:val="24"/>
              </w:rPr>
              <w:t>Mastozoológica</w:t>
            </w:r>
            <w:proofErr w:type="spellEnd"/>
            <w:r w:rsidRPr="00931DD1">
              <w:rPr>
                <w:rFonts w:ascii="Times New Roman" w:hAnsi="Times New Roman" w:cs="Times New Roman"/>
                <w:sz w:val="24"/>
                <w:szCs w:val="24"/>
              </w:rPr>
              <w:t xml:space="preserve"> da Universidade Federal Rural do Rio de Janeiro (ALP) e na Coleção de Mamíferos da Universidade Federal da Paraíba.</w:t>
            </w:r>
          </w:p>
          <w:p w:rsidR="004F2026" w:rsidRPr="00931DD1" w:rsidRDefault="00AD2435" w:rsidP="00FC1332">
            <w:pPr>
              <w:ind w:firstLine="720"/>
              <w:contextualSpacing/>
              <w:rPr>
                <w:rFonts w:ascii="Times New Roman" w:hAnsi="Times New Roman" w:cs="Times New Roman"/>
                <w:sz w:val="24"/>
                <w:szCs w:val="24"/>
              </w:rPr>
            </w:pPr>
            <w:r w:rsidRPr="00931DD1">
              <w:rPr>
                <w:rFonts w:ascii="Times New Roman" w:hAnsi="Times New Roman" w:cs="Times New Roman"/>
                <w:sz w:val="24"/>
                <w:szCs w:val="24"/>
              </w:rPr>
              <w:t xml:space="preserve">Os registros constantes no primeiro Plano de Manejo (IBDF-FBCN 1980) não foram considerados no presente estudo. </w:t>
            </w:r>
            <w:proofErr w:type="gramStart"/>
            <w:r w:rsidRPr="00931DD1">
              <w:rPr>
                <w:rFonts w:ascii="Times New Roman" w:hAnsi="Times New Roman" w:cs="Times New Roman"/>
                <w:sz w:val="24"/>
                <w:szCs w:val="24"/>
              </w:rPr>
              <w:t xml:space="preserve">Neste documento a metodologia de obtenção dos registros está ausente, há muito erros na grafia nos nomes das espécies e alguns registros </w:t>
            </w:r>
            <w:r w:rsidRPr="00931DD1">
              <w:rPr>
                <w:rFonts w:ascii="Times New Roman" w:hAnsi="Times New Roman" w:cs="Times New Roman"/>
                <w:sz w:val="24"/>
                <w:szCs w:val="24"/>
              </w:rPr>
              <w:lastRenderedPageBreak/>
              <w:t>são errôneos, de forma que não consideramos o documento uma fonte confiável em relação à lista de espécies.</w:t>
            </w:r>
            <w:r w:rsidR="009866D0" w:rsidRPr="00931DD1">
              <w:rPr>
                <w:rFonts w:ascii="Times New Roman" w:hAnsi="Times New Roman" w:cs="Times New Roman"/>
                <w:sz w:val="24"/>
                <w:szCs w:val="24"/>
              </w:rPr>
              <w:t>”</w:t>
            </w:r>
            <w:proofErr w:type="gramEnd"/>
          </w:p>
        </w:tc>
      </w:tr>
      <w:tr w:rsidR="00A42EE0" w:rsidRPr="00931DD1" w:rsidTr="003E416F">
        <w:tc>
          <w:tcPr>
            <w:tcW w:w="5324" w:type="dxa"/>
          </w:tcPr>
          <w:p w:rsidR="003E416F" w:rsidRPr="00931DD1" w:rsidRDefault="003E416F" w:rsidP="00FC1332">
            <w:pPr>
              <w:pStyle w:val="Textodecomentrio"/>
              <w:contextualSpacing/>
              <w:rPr>
                <w:rFonts w:ascii="Times New Roman" w:hAnsi="Times New Roman" w:cs="Times New Roman"/>
                <w:sz w:val="24"/>
                <w:szCs w:val="24"/>
              </w:rPr>
            </w:pPr>
            <w:r w:rsidRPr="00931DD1">
              <w:rPr>
                <w:rFonts w:ascii="Times New Roman" w:hAnsi="Times New Roman" w:cs="Times New Roman"/>
                <w:sz w:val="24"/>
                <w:szCs w:val="24"/>
              </w:rPr>
              <w:lastRenderedPageBreak/>
              <w:t>(A5) É preciso informar quais eram suas condições anteriores e quais são as atuais. Com o que está escrito não dá para se ter uma noção clara.</w:t>
            </w:r>
          </w:p>
          <w:p w:rsidR="003E416F" w:rsidRPr="00931DD1" w:rsidRDefault="003E416F" w:rsidP="00FC1332">
            <w:pPr>
              <w:contextualSpacing/>
              <w:jc w:val="both"/>
              <w:rPr>
                <w:rFonts w:ascii="Times New Roman" w:hAnsi="Times New Roman" w:cs="Times New Roman"/>
                <w:bCs/>
                <w:sz w:val="24"/>
                <w:szCs w:val="24"/>
                <w:shd w:val="clear" w:color="auto" w:fill="FFFFFF"/>
              </w:rPr>
            </w:pPr>
          </w:p>
        </w:tc>
        <w:tc>
          <w:tcPr>
            <w:tcW w:w="8896" w:type="dxa"/>
          </w:tcPr>
          <w:p w:rsidR="009866D0" w:rsidRPr="00931DD1" w:rsidRDefault="00AE37B7" w:rsidP="00FC1332">
            <w:pPr>
              <w:contextualSpacing/>
              <w:jc w:val="both"/>
              <w:rPr>
                <w:rFonts w:ascii="Times New Roman" w:hAnsi="Times New Roman" w:cs="Times New Roman"/>
                <w:sz w:val="24"/>
                <w:szCs w:val="24"/>
                <w:shd w:val="clear" w:color="auto" w:fill="FFFFFF"/>
              </w:rPr>
            </w:pPr>
            <w:r w:rsidRPr="00931DD1">
              <w:rPr>
                <w:rFonts w:ascii="Times New Roman" w:hAnsi="Times New Roman" w:cs="Times New Roman"/>
                <w:sz w:val="24"/>
                <w:szCs w:val="24"/>
                <w:shd w:val="clear" w:color="auto" w:fill="FFFFFF"/>
              </w:rPr>
              <w:t xml:space="preserve">Concordamos que a explicação para a correção da identificação da espécie com base na sua distribuição geográfica estava sucinta no caso do gênero </w:t>
            </w:r>
            <w:proofErr w:type="spellStart"/>
            <w:r w:rsidRPr="00931DD1">
              <w:rPr>
                <w:rFonts w:ascii="Times New Roman" w:hAnsi="Times New Roman" w:cs="Times New Roman"/>
                <w:i/>
                <w:sz w:val="24"/>
                <w:szCs w:val="24"/>
                <w:shd w:val="clear" w:color="auto" w:fill="FFFFFF"/>
              </w:rPr>
              <w:t>Cabassous</w:t>
            </w:r>
            <w:proofErr w:type="spellEnd"/>
            <w:r w:rsidRPr="00931DD1">
              <w:rPr>
                <w:rFonts w:ascii="Times New Roman" w:hAnsi="Times New Roman" w:cs="Times New Roman"/>
                <w:sz w:val="24"/>
                <w:szCs w:val="24"/>
                <w:shd w:val="clear" w:color="auto" w:fill="FFFFFF"/>
              </w:rPr>
              <w:t xml:space="preserve"> e faltando para </w:t>
            </w:r>
            <w:proofErr w:type="spellStart"/>
            <w:r w:rsidRPr="00931DD1">
              <w:rPr>
                <w:rFonts w:ascii="Times New Roman" w:hAnsi="Times New Roman" w:cs="Times New Roman"/>
                <w:i/>
                <w:sz w:val="24"/>
                <w:szCs w:val="24"/>
                <w:shd w:val="clear" w:color="auto" w:fill="FFFFFF"/>
              </w:rPr>
              <w:t>Gallictis</w:t>
            </w:r>
            <w:proofErr w:type="spellEnd"/>
            <w:r w:rsidRPr="00931DD1">
              <w:rPr>
                <w:rFonts w:ascii="Times New Roman" w:hAnsi="Times New Roman" w:cs="Times New Roman"/>
                <w:sz w:val="24"/>
                <w:szCs w:val="24"/>
                <w:shd w:val="clear" w:color="auto" w:fill="FFFFFF"/>
              </w:rPr>
              <w:t>. Desse modo a informação foi acrescentada nos Resultados e a discussão ampliada, com a adição de três novas referências.</w:t>
            </w:r>
            <w:r w:rsidR="008E3CBD" w:rsidRPr="00931DD1">
              <w:rPr>
                <w:rFonts w:ascii="Times New Roman" w:hAnsi="Times New Roman" w:cs="Times New Roman"/>
                <w:sz w:val="24"/>
                <w:szCs w:val="24"/>
                <w:shd w:val="clear" w:color="auto" w:fill="FFFFFF"/>
              </w:rPr>
              <w:t xml:space="preserve"> Ainda, um resultado foi adicionado, relativo à perda da espécie </w:t>
            </w:r>
            <w:proofErr w:type="spellStart"/>
            <w:r w:rsidR="008E3CBD" w:rsidRPr="00931DD1">
              <w:rPr>
                <w:rFonts w:ascii="Times New Roman" w:hAnsi="Times New Roman" w:cs="Times New Roman"/>
                <w:i/>
                <w:sz w:val="24"/>
                <w:szCs w:val="24"/>
                <w:shd w:val="clear" w:color="auto" w:fill="FFFFFF"/>
              </w:rPr>
              <w:t>Bradypus</w:t>
            </w:r>
            <w:proofErr w:type="spellEnd"/>
            <w:r w:rsidR="008E3CBD" w:rsidRPr="00931DD1">
              <w:rPr>
                <w:rFonts w:ascii="Times New Roman" w:hAnsi="Times New Roman" w:cs="Times New Roman"/>
                <w:i/>
                <w:sz w:val="24"/>
                <w:szCs w:val="24"/>
                <w:shd w:val="clear" w:color="auto" w:fill="FFFFFF"/>
              </w:rPr>
              <w:t xml:space="preserve"> </w:t>
            </w:r>
            <w:proofErr w:type="spellStart"/>
            <w:r w:rsidR="008E3CBD" w:rsidRPr="00931DD1">
              <w:rPr>
                <w:rFonts w:ascii="Times New Roman" w:hAnsi="Times New Roman" w:cs="Times New Roman"/>
                <w:i/>
                <w:sz w:val="24"/>
                <w:szCs w:val="24"/>
                <w:shd w:val="clear" w:color="auto" w:fill="FFFFFF"/>
              </w:rPr>
              <w:t>tridactylus</w:t>
            </w:r>
            <w:proofErr w:type="spellEnd"/>
            <w:r w:rsidR="008E3CBD" w:rsidRPr="00931DD1">
              <w:rPr>
                <w:rFonts w:ascii="Times New Roman" w:hAnsi="Times New Roman" w:cs="Times New Roman"/>
                <w:sz w:val="24"/>
                <w:szCs w:val="24"/>
                <w:shd w:val="clear" w:color="auto" w:fill="FFFFFF"/>
              </w:rPr>
              <w:t xml:space="preserve"> que consta no Plano de Manejo de 2008.</w:t>
            </w:r>
          </w:p>
          <w:p w:rsidR="00FA0CD8" w:rsidRPr="00931DD1" w:rsidRDefault="00AE37B7" w:rsidP="00FC1332">
            <w:pPr>
              <w:contextualSpacing/>
              <w:jc w:val="both"/>
              <w:rPr>
                <w:rFonts w:ascii="Times New Roman" w:hAnsi="Times New Roman" w:cs="Times New Roman"/>
                <w:sz w:val="24"/>
                <w:szCs w:val="24"/>
                <w:shd w:val="clear" w:color="auto" w:fill="FFFFFF"/>
              </w:rPr>
            </w:pPr>
            <w:r w:rsidRPr="00931DD1">
              <w:rPr>
                <w:rFonts w:ascii="Times New Roman" w:hAnsi="Times New Roman" w:cs="Times New Roman"/>
                <w:sz w:val="24"/>
                <w:szCs w:val="24"/>
                <w:shd w:val="clear" w:color="auto" w:fill="FFFFFF"/>
              </w:rPr>
              <w:t xml:space="preserve"> </w:t>
            </w:r>
          </w:p>
          <w:p w:rsidR="009866D0" w:rsidRPr="00931DD1" w:rsidRDefault="00AE37B7" w:rsidP="00FC1332">
            <w:pPr>
              <w:contextualSpacing/>
              <w:jc w:val="both"/>
              <w:rPr>
                <w:rFonts w:ascii="Times New Roman" w:hAnsi="Times New Roman" w:cs="Times New Roman"/>
                <w:sz w:val="24"/>
                <w:szCs w:val="24"/>
                <w:shd w:val="clear" w:color="auto" w:fill="FFFFFF"/>
              </w:rPr>
            </w:pPr>
            <w:r w:rsidRPr="00931DD1">
              <w:rPr>
                <w:rFonts w:ascii="Times New Roman" w:hAnsi="Times New Roman" w:cs="Times New Roman"/>
                <w:sz w:val="24"/>
                <w:szCs w:val="24"/>
                <w:shd w:val="clear" w:color="auto" w:fill="FFFFFF"/>
              </w:rPr>
              <w:t>Na seção dos Resultados, o texto</w:t>
            </w:r>
            <w:r w:rsidR="00744524" w:rsidRPr="00931DD1">
              <w:rPr>
                <w:rFonts w:ascii="Times New Roman" w:hAnsi="Times New Roman" w:cs="Times New Roman"/>
                <w:sz w:val="24"/>
                <w:szCs w:val="24"/>
                <w:shd w:val="clear" w:color="auto" w:fill="FFFFFF"/>
              </w:rPr>
              <w:t>:</w:t>
            </w:r>
          </w:p>
          <w:p w:rsidR="009866D0" w:rsidRPr="00931DD1" w:rsidRDefault="003E416F" w:rsidP="00FC1332">
            <w:pPr>
              <w:contextualSpacing/>
              <w:jc w:val="both"/>
              <w:rPr>
                <w:rFonts w:ascii="Times New Roman" w:hAnsi="Times New Roman" w:cs="Times New Roman"/>
                <w:sz w:val="24"/>
                <w:szCs w:val="24"/>
              </w:rPr>
            </w:pPr>
            <w:r w:rsidRPr="00931DD1">
              <w:rPr>
                <w:rFonts w:ascii="Times New Roman" w:hAnsi="Times New Roman" w:cs="Times New Roman"/>
                <w:sz w:val="24"/>
                <w:szCs w:val="24"/>
                <w:shd w:val="clear" w:color="auto" w:fill="FFFFFF"/>
              </w:rPr>
              <w:t>“</w:t>
            </w:r>
            <w:r w:rsidRPr="00931DD1">
              <w:rPr>
                <w:rFonts w:ascii="Times New Roman" w:hAnsi="Times New Roman" w:cs="Times New Roman"/>
                <w:sz w:val="24"/>
                <w:szCs w:val="24"/>
              </w:rPr>
              <w:t>Vinte espécies tiveram suas identificações atualizadas devido à revisão taxonômica ou identificação prévia errônea, e a identificação de duas espécies foi corrigida com base nas suas distribuições geográficas (</w:t>
            </w:r>
            <w:proofErr w:type="spellStart"/>
            <w:r w:rsidRPr="00931DD1">
              <w:rPr>
                <w:rFonts w:ascii="Times New Roman" w:hAnsi="Times New Roman" w:cs="Times New Roman"/>
                <w:i/>
                <w:sz w:val="24"/>
                <w:szCs w:val="24"/>
              </w:rPr>
              <w:t>Cabassous</w:t>
            </w:r>
            <w:proofErr w:type="spellEnd"/>
            <w:r w:rsidRPr="00931DD1">
              <w:rPr>
                <w:rFonts w:ascii="Times New Roman" w:hAnsi="Times New Roman" w:cs="Times New Roman"/>
                <w:i/>
                <w:sz w:val="24"/>
                <w:szCs w:val="24"/>
              </w:rPr>
              <w:t xml:space="preserve"> </w:t>
            </w:r>
            <w:proofErr w:type="spellStart"/>
            <w:r w:rsidRPr="00931DD1">
              <w:rPr>
                <w:rFonts w:ascii="Times New Roman" w:hAnsi="Times New Roman" w:cs="Times New Roman"/>
                <w:i/>
                <w:sz w:val="24"/>
                <w:szCs w:val="24"/>
              </w:rPr>
              <w:t>tatouay</w:t>
            </w:r>
            <w:proofErr w:type="spellEnd"/>
            <w:r w:rsidRPr="00931DD1">
              <w:rPr>
                <w:rFonts w:ascii="Times New Roman" w:hAnsi="Times New Roman" w:cs="Times New Roman"/>
                <w:sz w:val="24"/>
                <w:szCs w:val="24"/>
              </w:rPr>
              <w:t xml:space="preserve"> e </w:t>
            </w:r>
            <w:proofErr w:type="spellStart"/>
            <w:r w:rsidRPr="00931DD1">
              <w:rPr>
                <w:rFonts w:ascii="Times New Roman" w:hAnsi="Times New Roman" w:cs="Times New Roman"/>
                <w:i/>
                <w:sz w:val="24"/>
                <w:szCs w:val="24"/>
              </w:rPr>
              <w:t>Gallictis</w:t>
            </w:r>
            <w:proofErr w:type="spellEnd"/>
            <w:r w:rsidRPr="00931DD1">
              <w:rPr>
                <w:rFonts w:ascii="Times New Roman" w:hAnsi="Times New Roman" w:cs="Times New Roman"/>
                <w:i/>
                <w:sz w:val="24"/>
                <w:szCs w:val="24"/>
              </w:rPr>
              <w:t xml:space="preserve"> cuja</w:t>
            </w:r>
            <w:r w:rsidRPr="00931DD1">
              <w:rPr>
                <w:rFonts w:ascii="Times New Roman" w:hAnsi="Times New Roman" w:cs="Times New Roman"/>
                <w:sz w:val="24"/>
                <w:szCs w:val="24"/>
              </w:rPr>
              <w:t>) (Material Suplementar).”</w:t>
            </w:r>
          </w:p>
          <w:p w:rsidR="009866D0" w:rsidRPr="00931DD1" w:rsidRDefault="003E416F" w:rsidP="00FC1332">
            <w:pPr>
              <w:contextualSpacing/>
              <w:jc w:val="both"/>
              <w:rPr>
                <w:rFonts w:ascii="Times New Roman" w:hAnsi="Times New Roman" w:cs="Times New Roman"/>
                <w:sz w:val="24"/>
                <w:szCs w:val="24"/>
              </w:rPr>
            </w:pPr>
            <w:proofErr w:type="gramStart"/>
            <w:r w:rsidRPr="00931DD1">
              <w:rPr>
                <w:rFonts w:ascii="Times New Roman" w:hAnsi="Times New Roman" w:cs="Times New Roman"/>
                <w:sz w:val="24"/>
                <w:szCs w:val="24"/>
              </w:rPr>
              <w:t>foi</w:t>
            </w:r>
            <w:proofErr w:type="gramEnd"/>
            <w:r w:rsidRPr="00931DD1">
              <w:rPr>
                <w:rFonts w:ascii="Times New Roman" w:hAnsi="Times New Roman" w:cs="Times New Roman"/>
                <w:sz w:val="24"/>
                <w:szCs w:val="24"/>
              </w:rPr>
              <w:t xml:space="preserve"> alterado para</w:t>
            </w:r>
          </w:p>
          <w:p w:rsidR="00FA0CD8" w:rsidRPr="00931DD1" w:rsidRDefault="003E416F" w:rsidP="00FC1332">
            <w:pPr>
              <w:spacing w:after="200"/>
              <w:contextualSpacing/>
              <w:rPr>
                <w:rFonts w:ascii="Times New Roman" w:hAnsi="Times New Roman" w:cs="Times New Roman"/>
                <w:sz w:val="24"/>
                <w:szCs w:val="24"/>
              </w:rPr>
            </w:pPr>
            <w:r w:rsidRPr="00931DD1">
              <w:rPr>
                <w:rFonts w:ascii="Times New Roman" w:hAnsi="Times New Roman" w:cs="Times New Roman"/>
                <w:sz w:val="24"/>
                <w:szCs w:val="24"/>
              </w:rPr>
              <w:t>“</w:t>
            </w:r>
            <w:r w:rsidR="00AD2435" w:rsidRPr="00931DD1">
              <w:rPr>
                <w:rFonts w:ascii="Times New Roman" w:hAnsi="Times New Roman" w:cs="Times New Roman"/>
                <w:sz w:val="24"/>
                <w:szCs w:val="24"/>
              </w:rPr>
              <w:t xml:space="preserve">Dezenove espécies tiveram suas identificações atualizadas devido à revisão taxonômica ou identificação prévia errônea (Material Suplementar </w:t>
            </w:r>
            <w:proofErr w:type="gramStart"/>
            <w:r w:rsidR="00AD2435" w:rsidRPr="00931DD1">
              <w:rPr>
                <w:rFonts w:ascii="Times New Roman" w:hAnsi="Times New Roman" w:cs="Times New Roman"/>
                <w:sz w:val="24"/>
                <w:szCs w:val="24"/>
              </w:rPr>
              <w:t>1</w:t>
            </w:r>
            <w:proofErr w:type="gramEnd"/>
            <w:r w:rsidR="00AD2435" w:rsidRPr="00931DD1">
              <w:rPr>
                <w:rFonts w:ascii="Times New Roman" w:hAnsi="Times New Roman" w:cs="Times New Roman"/>
                <w:sz w:val="24"/>
                <w:szCs w:val="24"/>
              </w:rPr>
              <w:t xml:space="preserve">). Ainda, a identificação de três espécies foi corrigida com base nas suas distribuições geográficas, sendo a espécie </w:t>
            </w:r>
            <w:proofErr w:type="spellStart"/>
            <w:r w:rsidR="00AD2435" w:rsidRPr="00931DD1">
              <w:rPr>
                <w:rFonts w:ascii="Times New Roman" w:eastAsia="Times New Roman" w:hAnsi="Times New Roman" w:cs="Times New Roman"/>
                <w:i/>
                <w:iCs/>
                <w:color w:val="000000"/>
                <w:sz w:val="24"/>
                <w:szCs w:val="24"/>
              </w:rPr>
              <w:t>Cabassous</w:t>
            </w:r>
            <w:proofErr w:type="spellEnd"/>
            <w:r w:rsidR="00AD2435" w:rsidRPr="00931DD1">
              <w:rPr>
                <w:rFonts w:ascii="Times New Roman" w:eastAsia="Times New Roman" w:hAnsi="Times New Roman" w:cs="Times New Roman"/>
                <w:i/>
                <w:iCs/>
                <w:color w:val="000000"/>
                <w:sz w:val="24"/>
                <w:szCs w:val="24"/>
              </w:rPr>
              <w:t xml:space="preserve"> </w:t>
            </w:r>
            <w:proofErr w:type="spellStart"/>
            <w:r w:rsidR="00AD2435" w:rsidRPr="00931DD1">
              <w:rPr>
                <w:rFonts w:ascii="Times New Roman" w:eastAsia="Times New Roman" w:hAnsi="Times New Roman" w:cs="Times New Roman"/>
                <w:i/>
                <w:iCs/>
                <w:color w:val="000000"/>
                <w:sz w:val="24"/>
                <w:szCs w:val="24"/>
              </w:rPr>
              <w:t>unicintus</w:t>
            </w:r>
            <w:proofErr w:type="spellEnd"/>
            <w:r w:rsidR="00AD2435" w:rsidRPr="00931DD1">
              <w:rPr>
                <w:rFonts w:ascii="Times New Roman" w:eastAsia="Times New Roman" w:hAnsi="Times New Roman" w:cs="Times New Roman"/>
                <w:i/>
                <w:iCs/>
                <w:color w:val="000000"/>
                <w:sz w:val="24"/>
                <w:szCs w:val="24"/>
              </w:rPr>
              <w:t xml:space="preserve"> </w:t>
            </w:r>
            <w:r w:rsidR="00AD2435" w:rsidRPr="00931DD1">
              <w:rPr>
                <w:rFonts w:ascii="Times New Roman" w:eastAsia="Times New Roman" w:hAnsi="Times New Roman" w:cs="Times New Roman"/>
                <w:iCs/>
                <w:color w:val="000000"/>
                <w:sz w:val="24"/>
                <w:szCs w:val="24"/>
              </w:rPr>
              <w:t>corrigida para</w:t>
            </w:r>
            <w:r w:rsidR="00AD2435" w:rsidRPr="00931DD1">
              <w:rPr>
                <w:rFonts w:ascii="Times New Roman" w:eastAsia="Times New Roman" w:hAnsi="Times New Roman" w:cs="Times New Roman"/>
                <w:i/>
                <w:iCs/>
                <w:color w:val="000000"/>
                <w:sz w:val="24"/>
                <w:szCs w:val="24"/>
              </w:rPr>
              <w:t xml:space="preserve"> </w:t>
            </w:r>
            <w:r w:rsidR="00AD2435" w:rsidRPr="00931DD1">
              <w:rPr>
                <w:rFonts w:ascii="Times New Roman" w:hAnsi="Times New Roman" w:cs="Times New Roman"/>
                <w:i/>
                <w:sz w:val="24"/>
                <w:szCs w:val="24"/>
              </w:rPr>
              <w:t xml:space="preserve">C. </w:t>
            </w:r>
            <w:proofErr w:type="spellStart"/>
            <w:r w:rsidR="00AD2435" w:rsidRPr="00931DD1">
              <w:rPr>
                <w:rFonts w:ascii="Times New Roman" w:hAnsi="Times New Roman" w:cs="Times New Roman"/>
                <w:i/>
                <w:sz w:val="24"/>
                <w:szCs w:val="24"/>
              </w:rPr>
              <w:t>tatouay</w:t>
            </w:r>
            <w:proofErr w:type="spellEnd"/>
            <w:r w:rsidR="00AD2435" w:rsidRPr="00931DD1">
              <w:rPr>
                <w:rFonts w:ascii="Times New Roman" w:hAnsi="Times New Roman" w:cs="Times New Roman"/>
                <w:sz w:val="24"/>
                <w:szCs w:val="24"/>
              </w:rPr>
              <w:t>,</w:t>
            </w:r>
            <w:r w:rsidR="00AD2435" w:rsidRPr="00931DD1">
              <w:rPr>
                <w:rFonts w:ascii="Times New Roman" w:hAnsi="Times New Roman" w:cs="Times New Roman"/>
                <w:i/>
                <w:sz w:val="24"/>
                <w:szCs w:val="24"/>
              </w:rPr>
              <w:t xml:space="preserve"> </w:t>
            </w:r>
            <w:proofErr w:type="spellStart"/>
            <w:r w:rsidR="00AD2435" w:rsidRPr="00931DD1">
              <w:rPr>
                <w:rFonts w:ascii="Times New Roman" w:hAnsi="Times New Roman" w:cs="Times New Roman"/>
                <w:i/>
                <w:sz w:val="24"/>
                <w:szCs w:val="24"/>
              </w:rPr>
              <w:t>Gallictis</w:t>
            </w:r>
            <w:proofErr w:type="spellEnd"/>
            <w:r w:rsidR="00AD2435" w:rsidRPr="00931DD1">
              <w:rPr>
                <w:rFonts w:ascii="Times New Roman" w:hAnsi="Times New Roman" w:cs="Times New Roman"/>
                <w:i/>
                <w:sz w:val="24"/>
                <w:szCs w:val="24"/>
              </w:rPr>
              <w:t xml:space="preserve"> </w:t>
            </w:r>
            <w:proofErr w:type="spellStart"/>
            <w:r w:rsidR="00AD2435" w:rsidRPr="00931DD1">
              <w:rPr>
                <w:rFonts w:ascii="Times New Roman" w:hAnsi="Times New Roman" w:cs="Times New Roman"/>
                <w:i/>
                <w:sz w:val="24"/>
                <w:szCs w:val="24"/>
              </w:rPr>
              <w:t>vitata</w:t>
            </w:r>
            <w:proofErr w:type="spellEnd"/>
            <w:r w:rsidR="00AD2435" w:rsidRPr="00931DD1">
              <w:rPr>
                <w:rFonts w:ascii="Times New Roman" w:hAnsi="Times New Roman" w:cs="Times New Roman"/>
                <w:i/>
                <w:sz w:val="24"/>
                <w:szCs w:val="24"/>
              </w:rPr>
              <w:t xml:space="preserve"> </w:t>
            </w:r>
            <w:r w:rsidR="00AD2435" w:rsidRPr="00931DD1">
              <w:rPr>
                <w:rFonts w:ascii="Times New Roman" w:hAnsi="Times New Roman" w:cs="Times New Roman"/>
                <w:sz w:val="24"/>
                <w:szCs w:val="24"/>
              </w:rPr>
              <w:t>para</w:t>
            </w:r>
            <w:r w:rsidR="00AD2435" w:rsidRPr="00931DD1">
              <w:rPr>
                <w:rFonts w:ascii="Times New Roman" w:hAnsi="Times New Roman" w:cs="Times New Roman"/>
                <w:i/>
                <w:sz w:val="24"/>
                <w:szCs w:val="24"/>
              </w:rPr>
              <w:t xml:space="preserve"> G. cuja</w:t>
            </w:r>
            <w:r w:rsidR="00AD2435" w:rsidRPr="00931DD1">
              <w:rPr>
                <w:rFonts w:ascii="Times New Roman" w:hAnsi="Times New Roman" w:cs="Times New Roman"/>
                <w:sz w:val="24"/>
                <w:szCs w:val="24"/>
              </w:rPr>
              <w:t xml:space="preserve">, e </w:t>
            </w:r>
            <w:proofErr w:type="spellStart"/>
            <w:r w:rsidR="00AD2435" w:rsidRPr="00931DD1">
              <w:rPr>
                <w:rFonts w:ascii="Times New Roman" w:hAnsi="Times New Roman" w:cs="Times New Roman"/>
                <w:i/>
                <w:sz w:val="24"/>
                <w:szCs w:val="24"/>
              </w:rPr>
              <w:t>Bradypus</w:t>
            </w:r>
            <w:proofErr w:type="spellEnd"/>
            <w:r w:rsidR="00AD2435" w:rsidRPr="00931DD1">
              <w:rPr>
                <w:rFonts w:ascii="Times New Roman" w:hAnsi="Times New Roman" w:cs="Times New Roman"/>
                <w:i/>
                <w:sz w:val="24"/>
                <w:szCs w:val="24"/>
              </w:rPr>
              <w:t xml:space="preserve"> </w:t>
            </w:r>
            <w:proofErr w:type="spellStart"/>
            <w:r w:rsidR="00AD2435" w:rsidRPr="00931DD1">
              <w:rPr>
                <w:rFonts w:ascii="Times New Roman" w:hAnsi="Times New Roman" w:cs="Times New Roman"/>
                <w:i/>
                <w:sz w:val="24"/>
                <w:szCs w:val="24"/>
              </w:rPr>
              <w:t>tridactylus</w:t>
            </w:r>
            <w:proofErr w:type="spellEnd"/>
            <w:r w:rsidR="00AD2435" w:rsidRPr="00931DD1">
              <w:rPr>
                <w:rFonts w:ascii="Times New Roman" w:hAnsi="Times New Roman" w:cs="Times New Roman"/>
                <w:sz w:val="24"/>
                <w:szCs w:val="24"/>
              </w:rPr>
              <w:t xml:space="preserve"> para </w:t>
            </w:r>
            <w:proofErr w:type="spellStart"/>
            <w:r w:rsidR="00AD2435" w:rsidRPr="00931DD1">
              <w:rPr>
                <w:rFonts w:ascii="Times New Roman" w:hAnsi="Times New Roman" w:cs="Times New Roman"/>
                <w:i/>
                <w:sz w:val="24"/>
                <w:szCs w:val="24"/>
              </w:rPr>
              <w:t>Bradypus</w:t>
            </w:r>
            <w:proofErr w:type="spellEnd"/>
            <w:r w:rsidR="00AD2435" w:rsidRPr="00931DD1">
              <w:rPr>
                <w:rFonts w:ascii="Times New Roman" w:hAnsi="Times New Roman" w:cs="Times New Roman"/>
                <w:sz w:val="24"/>
                <w:szCs w:val="24"/>
              </w:rPr>
              <w:t xml:space="preserve"> sp., pois pode se referir a </w:t>
            </w:r>
            <w:r w:rsidR="00AD2435" w:rsidRPr="00931DD1">
              <w:rPr>
                <w:rFonts w:ascii="Times New Roman" w:hAnsi="Times New Roman" w:cs="Times New Roman"/>
                <w:i/>
                <w:sz w:val="24"/>
                <w:szCs w:val="24"/>
              </w:rPr>
              <w:t xml:space="preserve">B. </w:t>
            </w:r>
            <w:proofErr w:type="spellStart"/>
            <w:r w:rsidR="00AD2435" w:rsidRPr="00931DD1">
              <w:rPr>
                <w:rFonts w:ascii="Times New Roman" w:hAnsi="Times New Roman" w:cs="Times New Roman"/>
                <w:i/>
                <w:sz w:val="24"/>
                <w:szCs w:val="24"/>
              </w:rPr>
              <w:t>variegatus</w:t>
            </w:r>
            <w:proofErr w:type="spellEnd"/>
            <w:r w:rsidR="00AD2435" w:rsidRPr="00931DD1">
              <w:rPr>
                <w:rFonts w:ascii="Times New Roman" w:hAnsi="Times New Roman" w:cs="Times New Roman"/>
                <w:sz w:val="24"/>
                <w:szCs w:val="24"/>
              </w:rPr>
              <w:t xml:space="preserve"> ou </w:t>
            </w:r>
            <w:r w:rsidR="00AD2435" w:rsidRPr="00931DD1">
              <w:rPr>
                <w:rFonts w:ascii="Times New Roman" w:hAnsi="Times New Roman" w:cs="Times New Roman"/>
                <w:i/>
                <w:sz w:val="24"/>
                <w:szCs w:val="24"/>
              </w:rPr>
              <w:t xml:space="preserve">B. </w:t>
            </w:r>
            <w:proofErr w:type="spellStart"/>
            <w:r w:rsidR="00AD2435" w:rsidRPr="00931DD1">
              <w:rPr>
                <w:rFonts w:ascii="Times New Roman" w:hAnsi="Times New Roman" w:cs="Times New Roman"/>
                <w:i/>
                <w:sz w:val="24"/>
                <w:szCs w:val="24"/>
              </w:rPr>
              <w:t>torquatus</w:t>
            </w:r>
            <w:proofErr w:type="spellEnd"/>
            <w:r w:rsidR="00AD2435" w:rsidRPr="00931DD1">
              <w:rPr>
                <w:rFonts w:ascii="Times New Roman" w:hAnsi="Times New Roman" w:cs="Times New Roman"/>
                <w:sz w:val="24"/>
                <w:szCs w:val="24"/>
              </w:rPr>
              <w:t xml:space="preserve">. </w:t>
            </w:r>
            <w:r w:rsidR="009866D0" w:rsidRPr="00931DD1">
              <w:rPr>
                <w:rFonts w:ascii="Times New Roman" w:hAnsi="Times New Roman" w:cs="Times New Roman"/>
                <w:sz w:val="24"/>
                <w:szCs w:val="24"/>
              </w:rPr>
              <w:t>”</w:t>
            </w:r>
          </w:p>
          <w:p w:rsidR="009866D0" w:rsidRPr="00931DD1" w:rsidRDefault="009866D0" w:rsidP="00FC1332">
            <w:pPr>
              <w:contextualSpacing/>
              <w:jc w:val="both"/>
              <w:rPr>
                <w:rFonts w:ascii="Times New Roman" w:hAnsi="Times New Roman" w:cs="Times New Roman"/>
                <w:sz w:val="24"/>
                <w:szCs w:val="24"/>
              </w:rPr>
            </w:pPr>
          </w:p>
          <w:p w:rsidR="009866D0" w:rsidRPr="00931DD1" w:rsidRDefault="00AE37B7" w:rsidP="00FC1332">
            <w:pPr>
              <w:contextualSpacing/>
              <w:jc w:val="both"/>
              <w:rPr>
                <w:rFonts w:ascii="Times New Roman" w:hAnsi="Times New Roman" w:cs="Times New Roman"/>
                <w:sz w:val="24"/>
                <w:szCs w:val="24"/>
              </w:rPr>
            </w:pPr>
            <w:r w:rsidRPr="00931DD1">
              <w:rPr>
                <w:rFonts w:ascii="Times New Roman" w:hAnsi="Times New Roman" w:cs="Times New Roman"/>
                <w:sz w:val="24"/>
                <w:szCs w:val="24"/>
              </w:rPr>
              <w:t>Na seção da Discussão o texto</w:t>
            </w:r>
          </w:p>
          <w:p w:rsidR="009866D0" w:rsidRPr="00931DD1" w:rsidRDefault="00AE37B7" w:rsidP="00FC1332">
            <w:pPr>
              <w:contextualSpacing/>
              <w:jc w:val="both"/>
              <w:rPr>
                <w:rFonts w:ascii="Times New Roman" w:hAnsi="Times New Roman" w:cs="Times New Roman"/>
                <w:sz w:val="24"/>
                <w:szCs w:val="24"/>
              </w:rPr>
            </w:pPr>
            <w:r w:rsidRPr="00931DD1">
              <w:rPr>
                <w:rFonts w:ascii="Times New Roman" w:hAnsi="Times New Roman" w:cs="Times New Roman"/>
                <w:sz w:val="24"/>
                <w:szCs w:val="24"/>
              </w:rPr>
              <w:t>“</w:t>
            </w:r>
            <w:r w:rsidR="002610F3" w:rsidRPr="00931DD1">
              <w:rPr>
                <w:rFonts w:ascii="Times New Roman" w:hAnsi="Times New Roman" w:cs="Times New Roman"/>
                <w:sz w:val="24"/>
                <w:szCs w:val="24"/>
              </w:rPr>
              <w:t xml:space="preserve">A lista de 2008 também foi atualizada em relação à classificação taxonômica das espécies (Material Suplementar </w:t>
            </w:r>
            <w:proofErr w:type="gramStart"/>
            <w:r w:rsidR="002610F3" w:rsidRPr="00931DD1">
              <w:rPr>
                <w:rFonts w:ascii="Times New Roman" w:hAnsi="Times New Roman" w:cs="Times New Roman"/>
                <w:sz w:val="24"/>
                <w:szCs w:val="24"/>
              </w:rPr>
              <w:t>1</w:t>
            </w:r>
            <w:proofErr w:type="gramEnd"/>
            <w:r w:rsidR="002610F3" w:rsidRPr="00931DD1">
              <w:rPr>
                <w:rFonts w:ascii="Times New Roman" w:hAnsi="Times New Roman" w:cs="Times New Roman"/>
                <w:sz w:val="24"/>
                <w:szCs w:val="24"/>
              </w:rPr>
              <w:t xml:space="preserve">). Por exemplo, o tatu-de-rabo-mole identificado em 2008 como </w:t>
            </w:r>
            <w:proofErr w:type="spellStart"/>
            <w:r w:rsidR="002610F3" w:rsidRPr="00931DD1">
              <w:rPr>
                <w:rFonts w:ascii="Times New Roman" w:hAnsi="Times New Roman" w:cs="Times New Roman"/>
                <w:i/>
                <w:sz w:val="24"/>
                <w:szCs w:val="24"/>
              </w:rPr>
              <w:t>Cabassous</w:t>
            </w:r>
            <w:proofErr w:type="spellEnd"/>
            <w:r w:rsidR="002610F3" w:rsidRPr="00931DD1">
              <w:rPr>
                <w:rFonts w:ascii="Times New Roman" w:hAnsi="Times New Roman" w:cs="Times New Roman"/>
                <w:i/>
                <w:sz w:val="24"/>
                <w:szCs w:val="24"/>
              </w:rPr>
              <w:t xml:space="preserve"> </w:t>
            </w:r>
            <w:proofErr w:type="spellStart"/>
            <w:r w:rsidR="002610F3" w:rsidRPr="00931DD1">
              <w:rPr>
                <w:rFonts w:ascii="Times New Roman" w:hAnsi="Times New Roman" w:cs="Times New Roman"/>
                <w:i/>
                <w:sz w:val="24"/>
                <w:szCs w:val="24"/>
              </w:rPr>
              <w:t>unicinctus</w:t>
            </w:r>
            <w:proofErr w:type="spellEnd"/>
            <w:r w:rsidR="002610F3" w:rsidRPr="00931DD1">
              <w:rPr>
                <w:rFonts w:ascii="Times New Roman" w:hAnsi="Times New Roman" w:cs="Times New Roman"/>
                <w:sz w:val="24"/>
                <w:szCs w:val="24"/>
              </w:rPr>
              <w:t xml:space="preserve"> foi alterado para </w:t>
            </w:r>
            <w:r w:rsidR="002610F3" w:rsidRPr="00931DD1">
              <w:rPr>
                <w:rFonts w:ascii="Times New Roman" w:hAnsi="Times New Roman" w:cs="Times New Roman"/>
                <w:i/>
                <w:sz w:val="24"/>
                <w:szCs w:val="24"/>
              </w:rPr>
              <w:t xml:space="preserve">C. </w:t>
            </w:r>
            <w:proofErr w:type="spellStart"/>
            <w:r w:rsidR="002610F3" w:rsidRPr="00931DD1">
              <w:rPr>
                <w:rFonts w:ascii="Times New Roman" w:hAnsi="Times New Roman" w:cs="Times New Roman"/>
                <w:i/>
                <w:sz w:val="24"/>
                <w:szCs w:val="24"/>
              </w:rPr>
              <w:t>tatouay</w:t>
            </w:r>
            <w:proofErr w:type="spellEnd"/>
            <w:r w:rsidR="002610F3" w:rsidRPr="00931DD1">
              <w:rPr>
                <w:rFonts w:ascii="Times New Roman" w:hAnsi="Times New Roman" w:cs="Times New Roman"/>
                <w:sz w:val="24"/>
                <w:szCs w:val="24"/>
              </w:rPr>
              <w:t xml:space="preserve">, já que de acordo com Anacleto </w:t>
            </w:r>
            <w:r w:rsidR="002610F3" w:rsidRPr="00931DD1">
              <w:rPr>
                <w:rFonts w:ascii="Times New Roman" w:hAnsi="Times New Roman" w:cs="Times New Roman"/>
                <w:i/>
                <w:sz w:val="24"/>
                <w:szCs w:val="24"/>
              </w:rPr>
              <w:t>et al.</w:t>
            </w:r>
            <w:r w:rsidR="002610F3" w:rsidRPr="00931DD1">
              <w:rPr>
                <w:rFonts w:ascii="Times New Roman" w:hAnsi="Times New Roman" w:cs="Times New Roman"/>
                <w:sz w:val="24"/>
                <w:szCs w:val="24"/>
              </w:rPr>
              <w:t xml:space="preserve"> (2015) apenas esta última espécie ocorre na região.” </w:t>
            </w:r>
          </w:p>
          <w:p w:rsidR="009866D0" w:rsidRPr="00931DD1" w:rsidRDefault="002610F3" w:rsidP="00FC1332">
            <w:pPr>
              <w:contextualSpacing/>
              <w:jc w:val="both"/>
              <w:rPr>
                <w:rFonts w:ascii="Times New Roman" w:hAnsi="Times New Roman" w:cs="Times New Roman"/>
                <w:sz w:val="24"/>
                <w:szCs w:val="24"/>
              </w:rPr>
            </w:pPr>
            <w:proofErr w:type="gramStart"/>
            <w:r w:rsidRPr="00931DD1">
              <w:rPr>
                <w:rFonts w:ascii="Times New Roman" w:hAnsi="Times New Roman" w:cs="Times New Roman"/>
                <w:sz w:val="24"/>
                <w:szCs w:val="24"/>
              </w:rPr>
              <w:t>foi</w:t>
            </w:r>
            <w:proofErr w:type="gramEnd"/>
            <w:r w:rsidRPr="00931DD1">
              <w:rPr>
                <w:rFonts w:ascii="Times New Roman" w:hAnsi="Times New Roman" w:cs="Times New Roman"/>
                <w:sz w:val="24"/>
                <w:szCs w:val="24"/>
              </w:rPr>
              <w:t xml:space="preserve"> alterado para</w:t>
            </w:r>
          </w:p>
          <w:p w:rsidR="003E416F" w:rsidRPr="00931DD1" w:rsidRDefault="009866D0" w:rsidP="00FC1332">
            <w:pPr>
              <w:contextualSpacing/>
              <w:jc w:val="both"/>
              <w:rPr>
                <w:rFonts w:ascii="Times New Roman" w:hAnsi="Times New Roman" w:cs="Times New Roman"/>
                <w:sz w:val="24"/>
                <w:szCs w:val="24"/>
                <w:shd w:val="clear" w:color="auto" w:fill="FFFFFF"/>
              </w:rPr>
            </w:pPr>
            <w:r w:rsidRPr="00931DD1">
              <w:rPr>
                <w:rFonts w:ascii="Times New Roman" w:hAnsi="Times New Roman" w:cs="Times New Roman"/>
                <w:sz w:val="24"/>
                <w:szCs w:val="24"/>
              </w:rPr>
              <w:t>“</w:t>
            </w:r>
            <w:r w:rsidR="00AD2435" w:rsidRPr="00931DD1">
              <w:rPr>
                <w:rFonts w:ascii="Times New Roman" w:hAnsi="Times New Roman" w:cs="Times New Roman"/>
                <w:sz w:val="24"/>
                <w:szCs w:val="24"/>
              </w:rPr>
              <w:t xml:space="preserve">Ainda, a identificação de três espécies foi corrigida com base nas suas distribuições geográficas conhecidas atuais. O registro da espécie </w:t>
            </w:r>
            <w:r w:rsidR="00AD2435" w:rsidRPr="00931DD1">
              <w:rPr>
                <w:rFonts w:ascii="Times New Roman" w:eastAsia="Times New Roman" w:hAnsi="Times New Roman" w:cs="Times New Roman"/>
                <w:i/>
                <w:iCs/>
                <w:color w:val="000000"/>
                <w:sz w:val="24"/>
                <w:szCs w:val="24"/>
              </w:rPr>
              <w:t xml:space="preserve">C. </w:t>
            </w:r>
            <w:proofErr w:type="spellStart"/>
            <w:r w:rsidR="00AD2435" w:rsidRPr="00931DD1">
              <w:rPr>
                <w:rFonts w:ascii="Times New Roman" w:eastAsia="Times New Roman" w:hAnsi="Times New Roman" w:cs="Times New Roman"/>
                <w:i/>
                <w:iCs/>
                <w:color w:val="000000"/>
                <w:sz w:val="24"/>
                <w:szCs w:val="24"/>
              </w:rPr>
              <w:t>unicintus</w:t>
            </w:r>
            <w:proofErr w:type="spellEnd"/>
            <w:r w:rsidR="00AD2435" w:rsidRPr="00931DD1">
              <w:rPr>
                <w:rFonts w:ascii="Times New Roman" w:eastAsia="Times New Roman" w:hAnsi="Times New Roman" w:cs="Times New Roman"/>
                <w:i/>
                <w:iCs/>
                <w:color w:val="000000"/>
                <w:sz w:val="24"/>
                <w:szCs w:val="24"/>
              </w:rPr>
              <w:t xml:space="preserve"> </w:t>
            </w:r>
            <w:r w:rsidR="00AD2435" w:rsidRPr="00931DD1">
              <w:rPr>
                <w:rFonts w:ascii="Times New Roman" w:eastAsia="Times New Roman" w:hAnsi="Times New Roman" w:cs="Times New Roman"/>
                <w:iCs/>
                <w:color w:val="000000"/>
                <w:sz w:val="24"/>
                <w:szCs w:val="24"/>
              </w:rPr>
              <w:t>em Viveiros de Castro (2008) foi corrigida para</w:t>
            </w:r>
            <w:r w:rsidR="00AD2435" w:rsidRPr="00931DD1">
              <w:rPr>
                <w:rFonts w:ascii="Times New Roman" w:eastAsia="Times New Roman" w:hAnsi="Times New Roman" w:cs="Times New Roman"/>
                <w:i/>
                <w:iCs/>
                <w:color w:val="000000"/>
                <w:sz w:val="24"/>
                <w:szCs w:val="24"/>
              </w:rPr>
              <w:t xml:space="preserve"> </w:t>
            </w:r>
            <w:r w:rsidR="00AD2435" w:rsidRPr="00931DD1">
              <w:rPr>
                <w:rFonts w:ascii="Times New Roman" w:hAnsi="Times New Roman" w:cs="Times New Roman"/>
                <w:i/>
                <w:sz w:val="24"/>
                <w:szCs w:val="24"/>
              </w:rPr>
              <w:t xml:space="preserve">C. </w:t>
            </w:r>
            <w:proofErr w:type="spellStart"/>
            <w:r w:rsidR="00AD2435" w:rsidRPr="00931DD1">
              <w:rPr>
                <w:rFonts w:ascii="Times New Roman" w:hAnsi="Times New Roman" w:cs="Times New Roman"/>
                <w:i/>
                <w:sz w:val="24"/>
                <w:szCs w:val="24"/>
              </w:rPr>
              <w:t>tatouay</w:t>
            </w:r>
            <w:proofErr w:type="spellEnd"/>
            <w:r w:rsidR="00AD2435" w:rsidRPr="00931DD1">
              <w:rPr>
                <w:rFonts w:ascii="Times New Roman" w:hAnsi="Times New Roman" w:cs="Times New Roman"/>
                <w:sz w:val="24"/>
                <w:szCs w:val="24"/>
              </w:rPr>
              <w:t xml:space="preserve">, pois apenas </w:t>
            </w:r>
            <w:r w:rsidR="00AD2435" w:rsidRPr="00931DD1">
              <w:rPr>
                <w:rFonts w:ascii="Times New Roman" w:hAnsi="Times New Roman" w:cs="Times New Roman"/>
                <w:i/>
                <w:sz w:val="24"/>
                <w:szCs w:val="24"/>
              </w:rPr>
              <w:t xml:space="preserve">C. </w:t>
            </w:r>
            <w:proofErr w:type="spellStart"/>
            <w:r w:rsidR="00AD2435" w:rsidRPr="00931DD1">
              <w:rPr>
                <w:rFonts w:ascii="Times New Roman" w:hAnsi="Times New Roman" w:cs="Times New Roman"/>
                <w:i/>
                <w:sz w:val="24"/>
                <w:szCs w:val="24"/>
              </w:rPr>
              <w:t>tatouay</w:t>
            </w:r>
            <w:proofErr w:type="spellEnd"/>
            <w:r w:rsidR="00AD2435" w:rsidRPr="00931DD1">
              <w:rPr>
                <w:rFonts w:ascii="Times New Roman" w:hAnsi="Times New Roman" w:cs="Times New Roman"/>
                <w:sz w:val="24"/>
                <w:szCs w:val="24"/>
              </w:rPr>
              <w:t xml:space="preserve"> tem ocorrência confirmada no Estado do Rio de Janeiro (Anacleto </w:t>
            </w:r>
            <w:proofErr w:type="gramStart"/>
            <w:r w:rsidR="00AD2435" w:rsidRPr="00931DD1">
              <w:rPr>
                <w:rFonts w:ascii="Times New Roman" w:hAnsi="Times New Roman" w:cs="Times New Roman"/>
                <w:i/>
                <w:sz w:val="24"/>
                <w:szCs w:val="24"/>
              </w:rPr>
              <w:t>et</w:t>
            </w:r>
            <w:proofErr w:type="gramEnd"/>
            <w:r w:rsidR="00AD2435" w:rsidRPr="00931DD1">
              <w:rPr>
                <w:rFonts w:ascii="Times New Roman" w:hAnsi="Times New Roman" w:cs="Times New Roman"/>
                <w:i/>
                <w:sz w:val="24"/>
                <w:szCs w:val="24"/>
              </w:rPr>
              <w:t xml:space="preserve"> al.</w:t>
            </w:r>
            <w:r w:rsidR="00AD2435" w:rsidRPr="00931DD1">
              <w:rPr>
                <w:rFonts w:ascii="Times New Roman" w:hAnsi="Times New Roman" w:cs="Times New Roman"/>
                <w:sz w:val="24"/>
                <w:szCs w:val="24"/>
              </w:rPr>
              <w:t xml:space="preserve"> 2015a, Anacleto </w:t>
            </w:r>
            <w:r w:rsidR="00AD2435" w:rsidRPr="00931DD1">
              <w:rPr>
                <w:rFonts w:ascii="Times New Roman" w:hAnsi="Times New Roman" w:cs="Times New Roman"/>
                <w:i/>
                <w:sz w:val="24"/>
                <w:szCs w:val="24"/>
              </w:rPr>
              <w:t xml:space="preserve">et al. </w:t>
            </w:r>
            <w:r w:rsidR="00AD2435" w:rsidRPr="00931DD1">
              <w:rPr>
                <w:rFonts w:ascii="Times New Roman" w:hAnsi="Times New Roman" w:cs="Times New Roman"/>
                <w:sz w:val="24"/>
                <w:szCs w:val="24"/>
              </w:rPr>
              <w:t xml:space="preserve">2015b). O registro de </w:t>
            </w:r>
            <w:r w:rsidR="00AD2435" w:rsidRPr="00931DD1">
              <w:rPr>
                <w:rFonts w:ascii="Times New Roman" w:hAnsi="Times New Roman" w:cs="Times New Roman"/>
                <w:i/>
                <w:sz w:val="24"/>
                <w:szCs w:val="24"/>
              </w:rPr>
              <w:t xml:space="preserve">G. </w:t>
            </w:r>
            <w:proofErr w:type="spellStart"/>
            <w:r w:rsidR="00AD2435" w:rsidRPr="00931DD1">
              <w:rPr>
                <w:rFonts w:ascii="Times New Roman" w:hAnsi="Times New Roman" w:cs="Times New Roman"/>
                <w:i/>
                <w:sz w:val="24"/>
                <w:szCs w:val="24"/>
              </w:rPr>
              <w:lastRenderedPageBreak/>
              <w:t>vitata</w:t>
            </w:r>
            <w:proofErr w:type="spellEnd"/>
            <w:r w:rsidR="00AD2435" w:rsidRPr="00931DD1">
              <w:rPr>
                <w:rFonts w:ascii="Times New Roman" w:hAnsi="Times New Roman" w:cs="Times New Roman"/>
                <w:i/>
                <w:sz w:val="24"/>
                <w:szCs w:val="24"/>
              </w:rPr>
              <w:t xml:space="preserve"> </w:t>
            </w:r>
            <w:r w:rsidR="00AD2435" w:rsidRPr="00931DD1">
              <w:rPr>
                <w:rFonts w:ascii="Times New Roman" w:hAnsi="Times New Roman" w:cs="Times New Roman"/>
                <w:sz w:val="24"/>
                <w:szCs w:val="24"/>
              </w:rPr>
              <w:t>foi corrigido para</w:t>
            </w:r>
            <w:r w:rsidR="00AD2435" w:rsidRPr="00931DD1">
              <w:rPr>
                <w:rFonts w:ascii="Times New Roman" w:hAnsi="Times New Roman" w:cs="Times New Roman"/>
                <w:i/>
                <w:sz w:val="24"/>
                <w:szCs w:val="24"/>
              </w:rPr>
              <w:t xml:space="preserve"> G. cuja</w:t>
            </w:r>
            <w:r w:rsidR="00AD2435" w:rsidRPr="00931DD1">
              <w:rPr>
                <w:rFonts w:ascii="Times New Roman" w:hAnsi="Times New Roman" w:cs="Times New Roman"/>
                <w:sz w:val="24"/>
                <w:szCs w:val="24"/>
              </w:rPr>
              <w:t xml:space="preserve">, pois segundo </w:t>
            </w:r>
            <w:proofErr w:type="spellStart"/>
            <w:r w:rsidR="00AD2435" w:rsidRPr="00931DD1">
              <w:rPr>
                <w:rFonts w:ascii="Times New Roman" w:hAnsi="Times New Roman" w:cs="Times New Roman"/>
                <w:sz w:val="24"/>
                <w:szCs w:val="24"/>
              </w:rPr>
              <w:t>Kasper</w:t>
            </w:r>
            <w:proofErr w:type="spellEnd"/>
            <w:r w:rsidR="00AD2435" w:rsidRPr="00931DD1">
              <w:rPr>
                <w:rFonts w:ascii="Times New Roman" w:hAnsi="Times New Roman" w:cs="Times New Roman"/>
                <w:sz w:val="24"/>
                <w:szCs w:val="24"/>
              </w:rPr>
              <w:t xml:space="preserve"> </w:t>
            </w:r>
            <w:r w:rsidR="00AD2435" w:rsidRPr="00931DD1">
              <w:rPr>
                <w:rFonts w:ascii="Times New Roman" w:hAnsi="Times New Roman" w:cs="Times New Roman"/>
                <w:i/>
                <w:sz w:val="24"/>
                <w:szCs w:val="24"/>
              </w:rPr>
              <w:t>et al.</w:t>
            </w:r>
            <w:r w:rsidR="00AD2435" w:rsidRPr="00931DD1">
              <w:rPr>
                <w:rFonts w:ascii="Times New Roman" w:hAnsi="Times New Roman" w:cs="Times New Roman"/>
                <w:sz w:val="24"/>
                <w:szCs w:val="24"/>
              </w:rPr>
              <w:t xml:space="preserve"> (2013a) </w:t>
            </w:r>
            <w:r w:rsidR="00AD2435" w:rsidRPr="00931DD1">
              <w:rPr>
                <w:rFonts w:ascii="Times New Roman" w:hAnsi="Times New Roman" w:cs="Times New Roman"/>
                <w:i/>
                <w:sz w:val="24"/>
                <w:szCs w:val="24"/>
              </w:rPr>
              <w:t xml:space="preserve">G. </w:t>
            </w:r>
            <w:proofErr w:type="spellStart"/>
            <w:r w:rsidR="00AD2435" w:rsidRPr="00931DD1">
              <w:rPr>
                <w:rFonts w:ascii="Times New Roman" w:hAnsi="Times New Roman" w:cs="Times New Roman"/>
                <w:i/>
                <w:sz w:val="24"/>
                <w:szCs w:val="24"/>
              </w:rPr>
              <w:t>vittata</w:t>
            </w:r>
            <w:proofErr w:type="spellEnd"/>
            <w:r w:rsidR="00AD2435" w:rsidRPr="00931DD1">
              <w:rPr>
                <w:rFonts w:ascii="Times New Roman" w:hAnsi="Times New Roman" w:cs="Times New Roman"/>
                <w:sz w:val="24"/>
                <w:szCs w:val="24"/>
              </w:rPr>
              <w:t xml:space="preserve"> ocorre apenas nas regiões Norte e Centro-Oeste do Brasil, enquanto </w:t>
            </w:r>
            <w:r w:rsidR="00AD2435" w:rsidRPr="00931DD1">
              <w:rPr>
                <w:rFonts w:ascii="Times New Roman" w:hAnsi="Times New Roman" w:cs="Times New Roman"/>
                <w:i/>
                <w:sz w:val="24"/>
                <w:szCs w:val="24"/>
              </w:rPr>
              <w:t>G. cuja</w:t>
            </w:r>
            <w:r w:rsidR="00AD2435" w:rsidRPr="00931DD1">
              <w:rPr>
                <w:rFonts w:ascii="Times New Roman" w:hAnsi="Times New Roman" w:cs="Times New Roman"/>
                <w:sz w:val="24"/>
                <w:szCs w:val="24"/>
              </w:rPr>
              <w:t xml:space="preserve"> é a espécie do gênero com ocorrência na Mata Atlântica (</w:t>
            </w:r>
            <w:proofErr w:type="spellStart"/>
            <w:r w:rsidR="00AD2435" w:rsidRPr="00931DD1">
              <w:rPr>
                <w:rFonts w:ascii="Times New Roman" w:hAnsi="Times New Roman" w:cs="Times New Roman"/>
                <w:sz w:val="24"/>
                <w:szCs w:val="24"/>
              </w:rPr>
              <w:t>Kasper</w:t>
            </w:r>
            <w:proofErr w:type="spellEnd"/>
            <w:r w:rsidR="00AD2435" w:rsidRPr="00931DD1">
              <w:rPr>
                <w:rFonts w:ascii="Times New Roman" w:hAnsi="Times New Roman" w:cs="Times New Roman"/>
                <w:sz w:val="24"/>
                <w:szCs w:val="24"/>
              </w:rPr>
              <w:t xml:space="preserve"> </w:t>
            </w:r>
            <w:r w:rsidR="00AD2435" w:rsidRPr="00931DD1">
              <w:rPr>
                <w:rFonts w:ascii="Times New Roman" w:hAnsi="Times New Roman" w:cs="Times New Roman"/>
                <w:i/>
                <w:sz w:val="24"/>
                <w:szCs w:val="24"/>
              </w:rPr>
              <w:t>et al.</w:t>
            </w:r>
            <w:r w:rsidR="00AD2435" w:rsidRPr="00931DD1">
              <w:rPr>
                <w:rFonts w:ascii="Times New Roman" w:hAnsi="Times New Roman" w:cs="Times New Roman"/>
                <w:sz w:val="24"/>
                <w:szCs w:val="24"/>
              </w:rPr>
              <w:t xml:space="preserve"> 2013b). Já o registro de </w:t>
            </w:r>
            <w:r w:rsidR="00AD2435" w:rsidRPr="00931DD1">
              <w:rPr>
                <w:rFonts w:ascii="Times New Roman" w:hAnsi="Times New Roman" w:cs="Times New Roman"/>
                <w:i/>
                <w:sz w:val="24"/>
                <w:szCs w:val="24"/>
              </w:rPr>
              <w:t xml:space="preserve">B. </w:t>
            </w:r>
            <w:proofErr w:type="spellStart"/>
            <w:r w:rsidR="00AD2435" w:rsidRPr="00931DD1">
              <w:rPr>
                <w:rFonts w:ascii="Times New Roman" w:hAnsi="Times New Roman" w:cs="Times New Roman"/>
                <w:i/>
                <w:sz w:val="24"/>
                <w:szCs w:val="24"/>
              </w:rPr>
              <w:t>tridactylus</w:t>
            </w:r>
            <w:proofErr w:type="spellEnd"/>
            <w:r w:rsidR="00AD2435" w:rsidRPr="00931DD1">
              <w:rPr>
                <w:rFonts w:ascii="Times New Roman" w:hAnsi="Times New Roman" w:cs="Times New Roman"/>
                <w:sz w:val="24"/>
                <w:szCs w:val="24"/>
              </w:rPr>
              <w:t xml:space="preserve">, espécie com distribuição geográfica restrita à região Amazônica (Miranda </w:t>
            </w:r>
            <w:r w:rsidR="00AD2435" w:rsidRPr="00931DD1">
              <w:rPr>
                <w:rFonts w:ascii="Times New Roman" w:hAnsi="Times New Roman" w:cs="Times New Roman"/>
                <w:i/>
                <w:sz w:val="24"/>
                <w:szCs w:val="24"/>
              </w:rPr>
              <w:t>et al.</w:t>
            </w:r>
            <w:r w:rsidR="00AD2435" w:rsidRPr="00931DD1">
              <w:rPr>
                <w:rFonts w:ascii="Times New Roman" w:hAnsi="Times New Roman" w:cs="Times New Roman"/>
                <w:sz w:val="24"/>
                <w:szCs w:val="24"/>
              </w:rPr>
              <w:t xml:space="preserve"> 2013), foi corrigido para </w:t>
            </w:r>
            <w:proofErr w:type="spellStart"/>
            <w:r w:rsidR="00AD2435" w:rsidRPr="00931DD1">
              <w:rPr>
                <w:rFonts w:ascii="Times New Roman" w:hAnsi="Times New Roman" w:cs="Times New Roman"/>
                <w:i/>
                <w:sz w:val="24"/>
                <w:szCs w:val="24"/>
              </w:rPr>
              <w:t>Bradypus</w:t>
            </w:r>
            <w:proofErr w:type="spellEnd"/>
            <w:r w:rsidR="00AD2435" w:rsidRPr="00931DD1">
              <w:rPr>
                <w:rFonts w:ascii="Times New Roman" w:hAnsi="Times New Roman" w:cs="Times New Roman"/>
                <w:i/>
                <w:sz w:val="24"/>
                <w:szCs w:val="24"/>
              </w:rPr>
              <w:t xml:space="preserve"> </w:t>
            </w:r>
            <w:r w:rsidR="00AD2435" w:rsidRPr="00931DD1">
              <w:rPr>
                <w:rFonts w:ascii="Times New Roman" w:hAnsi="Times New Roman" w:cs="Times New Roman"/>
                <w:sz w:val="24"/>
                <w:szCs w:val="24"/>
              </w:rPr>
              <w:t xml:space="preserve">sp. e desconsiderado na presente lista, já que pode se referir a </w:t>
            </w:r>
            <w:r w:rsidR="00AD2435" w:rsidRPr="00931DD1">
              <w:rPr>
                <w:rFonts w:ascii="Times New Roman" w:hAnsi="Times New Roman" w:cs="Times New Roman"/>
                <w:i/>
                <w:sz w:val="24"/>
                <w:szCs w:val="24"/>
              </w:rPr>
              <w:t xml:space="preserve">B. </w:t>
            </w:r>
            <w:proofErr w:type="spellStart"/>
            <w:r w:rsidR="00AD2435" w:rsidRPr="00931DD1">
              <w:rPr>
                <w:rFonts w:ascii="Times New Roman" w:hAnsi="Times New Roman" w:cs="Times New Roman"/>
                <w:i/>
                <w:sz w:val="24"/>
                <w:szCs w:val="24"/>
              </w:rPr>
              <w:t>variegatus</w:t>
            </w:r>
            <w:proofErr w:type="spellEnd"/>
            <w:r w:rsidR="00AD2435" w:rsidRPr="00931DD1">
              <w:rPr>
                <w:rFonts w:ascii="Times New Roman" w:hAnsi="Times New Roman" w:cs="Times New Roman"/>
                <w:sz w:val="24"/>
                <w:szCs w:val="24"/>
              </w:rPr>
              <w:t xml:space="preserve"> ou </w:t>
            </w:r>
            <w:r w:rsidR="00AD2435" w:rsidRPr="00931DD1">
              <w:rPr>
                <w:rFonts w:ascii="Times New Roman" w:hAnsi="Times New Roman" w:cs="Times New Roman"/>
                <w:i/>
                <w:sz w:val="24"/>
                <w:szCs w:val="24"/>
              </w:rPr>
              <w:t xml:space="preserve">B. </w:t>
            </w:r>
            <w:proofErr w:type="spellStart"/>
            <w:r w:rsidR="00AD2435" w:rsidRPr="00931DD1">
              <w:rPr>
                <w:rFonts w:ascii="Times New Roman" w:hAnsi="Times New Roman" w:cs="Times New Roman"/>
                <w:i/>
                <w:sz w:val="24"/>
                <w:szCs w:val="24"/>
              </w:rPr>
              <w:t>torquatus</w:t>
            </w:r>
            <w:proofErr w:type="spellEnd"/>
            <w:r w:rsidR="00AD2435" w:rsidRPr="00931DD1">
              <w:rPr>
                <w:rFonts w:ascii="Times New Roman" w:hAnsi="Times New Roman" w:cs="Times New Roman"/>
                <w:sz w:val="24"/>
                <w:szCs w:val="24"/>
              </w:rPr>
              <w:t>. O registro dessas três espécies no segundo Plano de Manejo (</w:t>
            </w:r>
            <w:proofErr w:type="spellStart"/>
            <w:r w:rsidR="00AD2435" w:rsidRPr="00931DD1">
              <w:rPr>
                <w:rFonts w:ascii="Times New Roman" w:hAnsi="Times New Roman" w:cs="Times New Roman"/>
                <w:sz w:val="24"/>
                <w:szCs w:val="24"/>
              </w:rPr>
              <w:t>Vieveiros</w:t>
            </w:r>
            <w:proofErr w:type="spellEnd"/>
            <w:r w:rsidR="00AD2435" w:rsidRPr="00931DD1">
              <w:rPr>
                <w:rFonts w:ascii="Times New Roman" w:hAnsi="Times New Roman" w:cs="Times New Roman"/>
                <w:sz w:val="24"/>
                <w:szCs w:val="24"/>
              </w:rPr>
              <w:t xml:space="preserve"> de Castro 2008) carecia de fotos ou depósito em museu para confirmação das espécies. No presente estudo também foi considerado o único registro existente de </w:t>
            </w:r>
            <w:r w:rsidR="00AD2435" w:rsidRPr="00931DD1">
              <w:rPr>
                <w:rFonts w:ascii="Times New Roman" w:hAnsi="Times New Roman" w:cs="Times New Roman"/>
                <w:i/>
                <w:sz w:val="24"/>
                <w:szCs w:val="24"/>
              </w:rPr>
              <w:t xml:space="preserve">B. </w:t>
            </w:r>
            <w:proofErr w:type="spellStart"/>
            <w:r w:rsidR="00AD2435" w:rsidRPr="00931DD1">
              <w:rPr>
                <w:rFonts w:ascii="Times New Roman" w:hAnsi="Times New Roman" w:cs="Times New Roman"/>
                <w:i/>
                <w:sz w:val="24"/>
                <w:szCs w:val="24"/>
              </w:rPr>
              <w:t>torquatus</w:t>
            </w:r>
            <w:proofErr w:type="spellEnd"/>
            <w:r w:rsidR="00AD2435" w:rsidRPr="00931DD1">
              <w:rPr>
                <w:rFonts w:ascii="Times New Roman" w:hAnsi="Times New Roman" w:cs="Times New Roman"/>
                <w:sz w:val="24"/>
                <w:szCs w:val="24"/>
              </w:rPr>
              <w:t>, que os autores afirmam ter sido realizado no interior do parque embora o ponto informado esteja localizado no seu entorno imediato (</w:t>
            </w:r>
            <w:proofErr w:type="spellStart"/>
            <w:r w:rsidR="00AD2435" w:rsidRPr="00931DD1">
              <w:rPr>
                <w:rFonts w:ascii="Times New Roman" w:hAnsi="Times New Roman" w:cs="Times New Roman"/>
                <w:sz w:val="24"/>
                <w:szCs w:val="24"/>
              </w:rPr>
              <w:t>Boffy</w:t>
            </w:r>
            <w:proofErr w:type="spellEnd"/>
            <w:r w:rsidR="00AD2435" w:rsidRPr="00931DD1">
              <w:rPr>
                <w:rFonts w:ascii="Times New Roman" w:hAnsi="Times New Roman" w:cs="Times New Roman"/>
                <w:sz w:val="24"/>
                <w:szCs w:val="24"/>
              </w:rPr>
              <w:t xml:space="preserve"> </w:t>
            </w:r>
            <w:r w:rsidR="00AD2435" w:rsidRPr="00931DD1">
              <w:rPr>
                <w:rFonts w:ascii="Times New Roman" w:hAnsi="Times New Roman" w:cs="Times New Roman"/>
                <w:i/>
                <w:sz w:val="24"/>
                <w:szCs w:val="24"/>
              </w:rPr>
              <w:t>et al.</w:t>
            </w:r>
            <w:r w:rsidR="00AD2435" w:rsidRPr="00931DD1">
              <w:rPr>
                <w:rFonts w:ascii="Times New Roman" w:hAnsi="Times New Roman" w:cs="Times New Roman"/>
                <w:sz w:val="24"/>
                <w:szCs w:val="24"/>
              </w:rPr>
              <w:t xml:space="preserve"> 2010).</w:t>
            </w:r>
            <w:r w:rsidRPr="00931DD1">
              <w:rPr>
                <w:rFonts w:ascii="Times New Roman" w:hAnsi="Times New Roman" w:cs="Times New Roman"/>
                <w:sz w:val="24"/>
                <w:szCs w:val="24"/>
              </w:rPr>
              <w:t>”</w:t>
            </w:r>
          </w:p>
        </w:tc>
      </w:tr>
      <w:tr w:rsidR="00A42EE0" w:rsidRPr="00931DD1" w:rsidTr="003E416F">
        <w:tc>
          <w:tcPr>
            <w:tcW w:w="5324" w:type="dxa"/>
          </w:tcPr>
          <w:p w:rsidR="003E416F" w:rsidRPr="00931DD1" w:rsidRDefault="003E416F" w:rsidP="00FC1332">
            <w:pPr>
              <w:contextualSpacing/>
              <w:jc w:val="both"/>
              <w:rPr>
                <w:rFonts w:ascii="Times New Roman" w:hAnsi="Times New Roman" w:cs="Times New Roman"/>
                <w:b/>
                <w:bCs/>
                <w:sz w:val="24"/>
                <w:szCs w:val="24"/>
                <w:shd w:val="clear" w:color="auto" w:fill="FFFFFF"/>
              </w:rPr>
            </w:pPr>
            <w:r w:rsidRPr="00931DD1">
              <w:rPr>
                <w:rFonts w:ascii="Times New Roman" w:hAnsi="Times New Roman" w:cs="Times New Roman"/>
                <w:sz w:val="24"/>
                <w:szCs w:val="24"/>
              </w:rPr>
              <w:lastRenderedPageBreak/>
              <w:t>(qual a porcentagem em relação ao número de espécies total?</w:t>
            </w:r>
            <w:proofErr w:type="gramStart"/>
            <w:r w:rsidRPr="00931DD1">
              <w:rPr>
                <w:rFonts w:ascii="Times New Roman" w:hAnsi="Times New Roman" w:cs="Times New Roman"/>
                <w:sz w:val="24"/>
                <w:szCs w:val="24"/>
              </w:rPr>
              <w:t>)</w:t>
            </w:r>
            <w:proofErr w:type="gramEnd"/>
          </w:p>
        </w:tc>
        <w:tc>
          <w:tcPr>
            <w:tcW w:w="8896" w:type="dxa"/>
          </w:tcPr>
          <w:p w:rsidR="00E83082" w:rsidRPr="00931DD1" w:rsidRDefault="00AD2435" w:rsidP="00FC1332">
            <w:pPr>
              <w:contextualSpacing/>
              <w:jc w:val="both"/>
              <w:rPr>
                <w:rFonts w:ascii="Times New Roman" w:hAnsi="Times New Roman" w:cs="Times New Roman"/>
                <w:sz w:val="24"/>
                <w:szCs w:val="24"/>
                <w:shd w:val="clear" w:color="auto" w:fill="FFFFFF"/>
              </w:rPr>
            </w:pPr>
            <w:r w:rsidRPr="00931DD1">
              <w:rPr>
                <w:rFonts w:ascii="Times New Roman" w:hAnsi="Times New Roman" w:cs="Times New Roman"/>
                <w:sz w:val="24"/>
                <w:szCs w:val="24"/>
                <w:shd w:val="clear" w:color="auto" w:fill="FFFFFF"/>
              </w:rPr>
              <w:t xml:space="preserve">Com a inserção da espécie </w:t>
            </w:r>
            <w:proofErr w:type="spellStart"/>
            <w:r w:rsidRPr="00931DD1">
              <w:rPr>
                <w:rFonts w:ascii="Times New Roman" w:hAnsi="Times New Roman" w:cs="Times New Roman"/>
                <w:i/>
                <w:sz w:val="24"/>
                <w:szCs w:val="24"/>
              </w:rPr>
              <w:t>Mimon</w:t>
            </w:r>
            <w:proofErr w:type="spellEnd"/>
            <w:r w:rsidRPr="00931DD1">
              <w:rPr>
                <w:rFonts w:ascii="Times New Roman" w:hAnsi="Times New Roman" w:cs="Times New Roman"/>
                <w:i/>
                <w:sz w:val="24"/>
                <w:szCs w:val="24"/>
              </w:rPr>
              <w:t xml:space="preserve"> </w:t>
            </w:r>
            <w:proofErr w:type="spellStart"/>
            <w:r w:rsidRPr="00931DD1">
              <w:rPr>
                <w:rFonts w:ascii="Times New Roman" w:hAnsi="Times New Roman" w:cs="Times New Roman"/>
                <w:i/>
                <w:sz w:val="24"/>
                <w:szCs w:val="24"/>
              </w:rPr>
              <w:t>bennetii</w:t>
            </w:r>
            <w:proofErr w:type="spellEnd"/>
            <w:r w:rsidRPr="00931DD1">
              <w:rPr>
                <w:rFonts w:ascii="Times New Roman" w:hAnsi="Times New Roman" w:cs="Times New Roman"/>
                <w:i/>
                <w:sz w:val="24"/>
                <w:szCs w:val="24"/>
              </w:rPr>
              <w:t xml:space="preserve"> </w:t>
            </w:r>
            <w:r w:rsidRPr="00931DD1">
              <w:rPr>
                <w:rFonts w:ascii="Times New Roman" w:hAnsi="Times New Roman" w:cs="Times New Roman"/>
                <w:sz w:val="24"/>
                <w:szCs w:val="24"/>
              </w:rPr>
              <w:t xml:space="preserve">na lista de espécies </w:t>
            </w:r>
            <w:proofErr w:type="gramStart"/>
            <w:r w:rsidRPr="00931DD1">
              <w:rPr>
                <w:rFonts w:ascii="Times New Roman" w:hAnsi="Times New Roman" w:cs="Times New Roman"/>
                <w:sz w:val="24"/>
                <w:szCs w:val="24"/>
              </w:rPr>
              <w:t>nesse versão</w:t>
            </w:r>
            <w:proofErr w:type="gramEnd"/>
            <w:r w:rsidRPr="00931DD1">
              <w:rPr>
                <w:rFonts w:ascii="Times New Roman" w:hAnsi="Times New Roman" w:cs="Times New Roman"/>
                <w:sz w:val="24"/>
                <w:szCs w:val="24"/>
              </w:rPr>
              <w:t xml:space="preserve"> revisada o número de espécie passou de 99 para 100. Desse modo, consideramos desnecessária a inclusão das %.</w:t>
            </w:r>
          </w:p>
        </w:tc>
      </w:tr>
      <w:tr w:rsidR="00A42EE0" w:rsidRPr="00931DD1" w:rsidTr="003E416F">
        <w:tc>
          <w:tcPr>
            <w:tcW w:w="5324" w:type="dxa"/>
          </w:tcPr>
          <w:p w:rsidR="003E416F" w:rsidRPr="00931DD1" w:rsidRDefault="003E416F" w:rsidP="00FC1332">
            <w:pPr>
              <w:pStyle w:val="Textodecomentrio"/>
              <w:contextualSpacing/>
              <w:rPr>
                <w:rFonts w:ascii="Times New Roman" w:hAnsi="Times New Roman" w:cs="Times New Roman"/>
                <w:sz w:val="24"/>
                <w:szCs w:val="24"/>
              </w:rPr>
            </w:pPr>
            <w:r w:rsidRPr="00931DD1">
              <w:rPr>
                <w:rFonts w:ascii="Times New Roman" w:hAnsi="Times New Roman" w:cs="Times New Roman"/>
                <w:sz w:val="24"/>
                <w:szCs w:val="24"/>
              </w:rPr>
              <w:t>(A6)</w:t>
            </w:r>
            <w:proofErr w:type="gramStart"/>
            <w:r w:rsidRPr="00931DD1">
              <w:rPr>
                <w:rFonts w:ascii="Times New Roman" w:hAnsi="Times New Roman" w:cs="Times New Roman"/>
                <w:sz w:val="24"/>
                <w:szCs w:val="24"/>
              </w:rPr>
              <w:t xml:space="preserve">  </w:t>
            </w:r>
            <w:proofErr w:type="gramEnd"/>
            <w:r w:rsidRPr="00931DD1">
              <w:rPr>
                <w:rFonts w:ascii="Times New Roman" w:hAnsi="Times New Roman" w:cs="Times New Roman"/>
                <w:sz w:val="24"/>
                <w:szCs w:val="24"/>
              </w:rPr>
              <w:t xml:space="preserve">Este livro é uma citação já bastante desatualizada. Quando saiu já estava desatualizado. No ano de 2011 acharam </w:t>
            </w:r>
            <w:proofErr w:type="spellStart"/>
            <w:r w:rsidRPr="00931DD1">
              <w:rPr>
                <w:rFonts w:ascii="Times New Roman" w:hAnsi="Times New Roman" w:cs="Times New Roman"/>
                <w:i/>
                <w:sz w:val="24"/>
                <w:szCs w:val="24"/>
              </w:rPr>
              <w:t>Blarinomys</w:t>
            </w:r>
            <w:proofErr w:type="spellEnd"/>
            <w:r w:rsidRPr="00931DD1">
              <w:rPr>
                <w:rFonts w:ascii="Times New Roman" w:hAnsi="Times New Roman" w:cs="Times New Roman"/>
                <w:i/>
                <w:sz w:val="24"/>
                <w:szCs w:val="24"/>
              </w:rPr>
              <w:t xml:space="preserve"> </w:t>
            </w:r>
            <w:proofErr w:type="spellStart"/>
            <w:r w:rsidRPr="00931DD1">
              <w:rPr>
                <w:rFonts w:ascii="Times New Roman" w:hAnsi="Times New Roman" w:cs="Times New Roman"/>
                <w:i/>
                <w:sz w:val="24"/>
                <w:szCs w:val="24"/>
              </w:rPr>
              <w:t>breviceps</w:t>
            </w:r>
            <w:proofErr w:type="spellEnd"/>
            <w:r w:rsidRPr="00931DD1">
              <w:rPr>
                <w:rFonts w:ascii="Times New Roman" w:hAnsi="Times New Roman" w:cs="Times New Roman"/>
                <w:sz w:val="24"/>
                <w:szCs w:val="24"/>
              </w:rPr>
              <w:t xml:space="preserve"> na região da Estrada-Parque Paraty- Cunha. No artigo de Delciellos </w:t>
            </w:r>
            <w:proofErr w:type="gramStart"/>
            <w:r w:rsidRPr="00931DD1">
              <w:rPr>
                <w:rFonts w:ascii="Times New Roman" w:hAnsi="Times New Roman" w:cs="Times New Roman"/>
                <w:sz w:val="24"/>
                <w:szCs w:val="24"/>
              </w:rPr>
              <w:t>et</w:t>
            </w:r>
            <w:proofErr w:type="gramEnd"/>
            <w:r w:rsidRPr="00931DD1">
              <w:rPr>
                <w:rFonts w:ascii="Times New Roman" w:hAnsi="Times New Roman" w:cs="Times New Roman"/>
                <w:sz w:val="24"/>
                <w:szCs w:val="24"/>
              </w:rPr>
              <w:t xml:space="preserve"> al. 2012, esta espécie é encontrada. Seria uma inverdade afirmar isso, uma vez que sabemos que a espécie ainda existe. Sugiro mudar a afirmação para uma espécie extremamente rara e que foi encontrada apenas em outra área, no Parque Nacional da Serra da Bocaina, através de trabalhos de monitoramento ambiental.</w:t>
            </w:r>
          </w:p>
        </w:tc>
        <w:tc>
          <w:tcPr>
            <w:tcW w:w="8896" w:type="dxa"/>
          </w:tcPr>
          <w:p w:rsidR="0091409A" w:rsidRPr="00931DD1" w:rsidRDefault="0091409A" w:rsidP="00FC1332">
            <w:pPr>
              <w:contextualSpacing/>
              <w:jc w:val="both"/>
              <w:rPr>
                <w:rFonts w:ascii="Times New Roman" w:hAnsi="Times New Roman" w:cs="Times New Roman"/>
                <w:sz w:val="24"/>
                <w:szCs w:val="24"/>
              </w:rPr>
            </w:pPr>
            <w:r w:rsidRPr="00931DD1">
              <w:rPr>
                <w:rFonts w:ascii="Times New Roman" w:hAnsi="Times New Roman" w:cs="Times New Roman"/>
                <w:sz w:val="24"/>
                <w:szCs w:val="24"/>
              </w:rPr>
              <w:t>Esse trecho foi retirado do texto, pois da forma como estava escrito estava proporcionando uma interpretação errônea. Entretanto, a informação da redescoberta da espécie no e</w:t>
            </w:r>
            <w:r w:rsidR="00A42EE0" w:rsidRPr="00931DD1">
              <w:rPr>
                <w:rFonts w:ascii="Times New Roman" w:hAnsi="Times New Roman" w:cs="Times New Roman"/>
                <w:sz w:val="24"/>
                <w:szCs w:val="24"/>
              </w:rPr>
              <w:t>stado permanece na Discussão.</w:t>
            </w:r>
          </w:p>
          <w:p w:rsidR="00A42EE0" w:rsidRPr="00931DD1" w:rsidRDefault="0091409A" w:rsidP="00FC1332">
            <w:pPr>
              <w:contextualSpacing/>
              <w:jc w:val="both"/>
              <w:rPr>
                <w:rFonts w:ascii="Times New Roman" w:hAnsi="Times New Roman" w:cs="Times New Roman"/>
                <w:sz w:val="24"/>
                <w:szCs w:val="24"/>
              </w:rPr>
            </w:pPr>
            <w:r w:rsidRPr="00931DD1">
              <w:rPr>
                <w:rFonts w:ascii="Times New Roman" w:hAnsi="Times New Roman" w:cs="Times New Roman"/>
                <w:sz w:val="24"/>
                <w:szCs w:val="24"/>
              </w:rPr>
              <w:t xml:space="preserve">O texto “Como resultado, foram registrados pela primeira vez no parque os roedores </w:t>
            </w:r>
            <w:proofErr w:type="spellStart"/>
            <w:r w:rsidRPr="00931DD1">
              <w:rPr>
                <w:rFonts w:ascii="Times New Roman" w:hAnsi="Times New Roman" w:cs="Times New Roman"/>
                <w:sz w:val="24"/>
                <w:szCs w:val="24"/>
              </w:rPr>
              <w:t>semi-fossoriais</w:t>
            </w:r>
            <w:proofErr w:type="spellEnd"/>
            <w:r w:rsidRPr="00931DD1">
              <w:rPr>
                <w:rFonts w:ascii="Times New Roman" w:hAnsi="Times New Roman" w:cs="Times New Roman"/>
                <w:sz w:val="24"/>
                <w:szCs w:val="24"/>
              </w:rPr>
              <w:t xml:space="preserve"> </w:t>
            </w:r>
            <w:proofErr w:type="spellStart"/>
            <w:r w:rsidRPr="00931DD1">
              <w:rPr>
                <w:rFonts w:ascii="Times New Roman" w:hAnsi="Times New Roman" w:cs="Times New Roman"/>
                <w:i/>
                <w:sz w:val="24"/>
                <w:szCs w:val="24"/>
              </w:rPr>
              <w:t>Bibimys</w:t>
            </w:r>
            <w:proofErr w:type="spellEnd"/>
            <w:r w:rsidRPr="00931DD1">
              <w:rPr>
                <w:rFonts w:ascii="Times New Roman" w:hAnsi="Times New Roman" w:cs="Times New Roman"/>
                <w:i/>
                <w:sz w:val="24"/>
                <w:szCs w:val="24"/>
              </w:rPr>
              <w:t xml:space="preserve"> </w:t>
            </w:r>
            <w:proofErr w:type="spellStart"/>
            <w:r w:rsidRPr="00931DD1">
              <w:rPr>
                <w:rFonts w:ascii="Times New Roman" w:hAnsi="Times New Roman" w:cs="Times New Roman"/>
                <w:i/>
                <w:sz w:val="24"/>
                <w:szCs w:val="24"/>
              </w:rPr>
              <w:t>labiosus</w:t>
            </w:r>
            <w:proofErr w:type="spellEnd"/>
            <w:r w:rsidRPr="00931DD1">
              <w:rPr>
                <w:rFonts w:ascii="Times New Roman" w:hAnsi="Times New Roman" w:cs="Times New Roman"/>
                <w:i/>
                <w:sz w:val="24"/>
                <w:szCs w:val="24"/>
              </w:rPr>
              <w:t xml:space="preserve"> e </w:t>
            </w:r>
            <w:proofErr w:type="spellStart"/>
            <w:r w:rsidRPr="00931DD1">
              <w:rPr>
                <w:rFonts w:ascii="Times New Roman" w:hAnsi="Times New Roman" w:cs="Times New Roman"/>
                <w:i/>
                <w:sz w:val="24"/>
                <w:szCs w:val="24"/>
              </w:rPr>
              <w:t>Blarinomys</w:t>
            </w:r>
            <w:proofErr w:type="spellEnd"/>
            <w:r w:rsidRPr="00931DD1">
              <w:rPr>
                <w:rFonts w:ascii="Times New Roman" w:hAnsi="Times New Roman" w:cs="Times New Roman"/>
                <w:i/>
                <w:sz w:val="24"/>
                <w:szCs w:val="24"/>
              </w:rPr>
              <w:t xml:space="preserve"> </w:t>
            </w:r>
            <w:proofErr w:type="spellStart"/>
            <w:r w:rsidRPr="00931DD1">
              <w:rPr>
                <w:rFonts w:ascii="Times New Roman" w:hAnsi="Times New Roman" w:cs="Times New Roman"/>
                <w:i/>
                <w:sz w:val="24"/>
                <w:szCs w:val="24"/>
              </w:rPr>
              <w:t>breviceps</w:t>
            </w:r>
            <w:proofErr w:type="spellEnd"/>
            <w:r w:rsidRPr="00931DD1">
              <w:rPr>
                <w:rFonts w:ascii="Times New Roman" w:hAnsi="Times New Roman" w:cs="Times New Roman"/>
                <w:i/>
                <w:sz w:val="24"/>
                <w:szCs w:val="24"/>
              </w:rPr>
              <w:t xml:space="preserve">, </w:t>
            </w:r>
            <w:r w:rsidRPr="00931DD1">
              <w:rPr>
                <w:rFonts w:ascii="Times New Roman" w:hAnsi="Times New Roman" w:cs="Times New Roman"/>
                <w:sz w:val="24"/>
                <w:szCs w:val="24"/>
              </w:rPr>
              <w:t>esta última antes considerada extinta no Rio de Janeiro (</w:t>
            </w:r>
            <w:proofErr w:type="spellStart"/>
            <w:r w:rsidRPr="00931DD1">
              <w:rPr>
                <w:rFonts w:ascii="Times New Roman" w:hAnsi="Times New Roman" w:cs="Times New Roman"/>
                <w:sz w:val="24"/>
                <w:szCs w:val="24"/>
              </w:rPr>
              <w:t>Bergallo</w:t>
            </w:r>
            <w:proofErr w:type="spellEnd"/>
            <w:r w:rsidRPr="00931DD1">
              <w:rPr>
                <w:rFonts w:ascii="Times New Roman" w:hAnsi="Times New Roman" w:cs="Times New Roman"/>
                <w:sz w:val="24"/>
                <w:szCs w:val="24"/>
              </w:rPr>
              <w:t xml:space="preserve"> </w:t>
            </w:r>
            <w:proofErr w:type="gramStart"/>
            <w:r w:rsidRPr="00931DD1">
              <w:rPr>
                <w:rFonts w:ascii="Times New Roman" w:hAnsi="Times New Roman" w:cs="Times New Roman"/>
                <w:i/>
                <w:sz w:val="24"/>
                <w:szCs w:val="24"/>
              </w:rPr>
              <w:t>et</w:t>
            </w:r>
            <w:proofErr w:type="gramEnd"/>
            <w:r w:rsidRPr="00931DD1">
              <w:rPr>
                <w:rFonts w:ascii="Times New Roman" w:hAnsi="Times New Roman" w:cs="Times New Roman"/>
                <w:i/>
                <w:sz w:val="24"/>
                <w:szCs w:val="24"/>
              </w:rPr>
              <w:t xml:space="preserve"> al.</w:t>
            </w:r>
            <w:r w:rsidRPr="00931DD1">
              <w:rPr>
                <w:rFonts w:ascii="Times New Roman" w:hAnsi="Times New Roman" w:cs="Times New Roman"/>
                <w:sz w:val="24"/>
                <w:szCs w:val="24"/>
              </w:rPr>
              <w:t xml:space="preserve"> 2000).” </w:t>
            </w:r>
          </w:p>
          <w:p w:rsidR="00A42EE0" w:rsidRPr="00931DD1" w:rsidRDefault="0091409A" w:rsidP="00FC1332">
            <w:pPr>
              <w:contextualSpacing/>
              <w:jc w:val="both"/>
              <w:rPr>
                <w:rFonts w:ascii="Times New Roman" w:hAnsi="Times New Roman" w:cs="Times New Roman"/>
                <w:sz w:val="24"/>
                <w:szCs w:val="24"/>
              </w:rPr>
            </w:pPr>
            <w:proofErr w:type="gramStart"/>
            <w:r w:rsidRPr="00931DD1">
              <w:rPr>
                <w:rFonts w:ascii="Times New Roman" w:hAnsi="Times New Roman" w:cs="Times New Roman"/>
                <w:sz w:val="24"/>
                <w:szCs w:val="24"/>
              </w:rPr>
              <w:t>foi</w:t>
            </w:r>
            <w:proofErr w:type="gramEnd"/>
            <w:r w:rsidRPr="00931DD1">
              <w:rPr>
                <w:rFonts w:ascii="Times New Roman" w:hAnsi="Times New Roman" w:cs="Times New Roman"/>
                <w:sz w:val="24"/>
                <w:szCs w:val="24"/>
              </w:rPr>
              <w:t xml:space="preserve"> alterado para</w:t>
            </w:r>
          </w:p>
          <w:p w:rsidR="003E416F" w:rsidRPr="00931DD1" w:rsidRDefault="00A42EE0" w:rsidP="00FC1332">
            <w:pPr>
              <w:contextualSpacing/>
              <w:jc w:val="both"/>
              <w:rPr>
                <w:rFonts w:ascii="Times New Roman" w:hAnsi="Times New Roman" w:cs="Times New Roman"/>
                <w:sz w:val="24"/>
                <w:szCs w:val="24"/>
                <w:shd w:val="clear" w:color="auto" w:fill="FFFFFF"/>
              </w:rPr>
            </w:pPr>
            <w:r w:rsidRPr="00931DD1">
              <w:rPr>
                <w:rFonts w:ascii="Times New Roman" w:hAnsi="Times New Roman" w:cs="Times New Roman"/>
                <w:sz w:val="24"/>
                <w:szCs w:val="24"/>
              </w:rPr>
              <w:t>“</w:t>
            </w:r>
            <w:r w:rsidR="00AD2435" w:rsidRPr="00931DD1">
              <w:rPr>
                <w:rFonts w:ascii="Times New Roman" w:hAnsi="Times New Roman" w:cs="Times New Roman"/>
                <w:sz w:val="24"/>
                <w:szCs w:val="24"/>
              </w:rPr>
              <w:t xml:space="preserve">As armadilhas-de-queda foram utilizadas em quatro novas localidades (Rancho Frio, Barragem do </w:t>
            </w:r>
            <w:proofErr w:type="spellStart"/>
            <w:r w:rsidR="00AD2435" w:rsidRPr="00931DD1">
              <w:rPr>
                <w:rFonts w:ascii="Times New Roman" w:hAnsi="Times New Roman" w:cs="Times New Roman"/>
                <w:sz w:val="24"/>
                <w:szCs w:val="24"/>
              </w:rPr>
              <w:t>Caxambú</w:t>
            </w:r>
            <w:proofErr w:type="spellEnd"/>
            <w:r w:rsidR="00AD2435" w:rsidRPr="00931DD1">
              <w:rPr>
                <w:rFonts w:ascii="Times New Roman" w:hAnsi="Times New Roman" w:cs="Times New Roman"/>
                <w:sz w:val="24"/>
                <w:szCs w:val="24"/>
              </w:rPr>
              <w:t xml:space="preserve">, Bonfim e </w:t>
            </w:r>
            <w:proofErr w:type="spellStart"/>
            <w:r w:rsidR="00AD2435" w:rsidRPr="00931DD1">
              <w:rPr>
                <w:rFonts w:ascii="Times New Roman" w:hAnsi="Times New Roman" w:cs="Times New Roman"/>
                <w:sz w:val="24"/>
                <w:szCs w:val="24"/>
              </w:rPr>
              <w:t>Uricanal</w:t>
            </w:r>
            <w:proofErr w:type="spellEnd"/>
            <w:r w:rsidR="00AD2435" w:rsidRPr="00931DD1">
              <w:rPr>
                <w:rFonts w:ascii="Times New Roman" w:hAnsi="Times New Roman" w:cs="Times New Roman"/>
                <w:sz w:val="24"/>
                <w:szCs w:val="24"/>
              </w:rPr>
              <w:t xml:space="preserve">), resultando no registro pela primeira vez no parque dos roedores </w:t>
            </w:r>
            <w:proofErr w:type="spellStart"/>
            <w:r w:rsidR="00AD2435" w:rsidRPr="00931DD1">
              <w:rPr>
                <w:rFonts w:ascii="Times New Roman" w:hAnsi="Times New Roman" w:cs="Times New Roman"/>
                <w:sz w:val="24"/>
                <w:szCs w:val="24"/>
              </w:rPr>
              <w:t>semi-fossoriais</w:t>
            </w:r>
            <w:proofErr w:type="spellEnd"/>
            <w:r w:rsidR="00AD2435" w:rsidRPr="00931DD1">
              <w:rPr>
                <w:rFonts w:ascii="Times New Roman" w:hAnsi="Times New Roman" w:cs="Times New Roman"/>
                <w:sz w:val="24"/>
                <w:szCs w:val="24"/>
              </w:rPr>
              <w:t xml:space="preserve"> </w:t>
            </w:r>
            <w:proofErr w:type="spellStart"/>
            <w:r w:rsidR="00AD2435" w:rsidRPr="00931DD1">
              <w:rPr>
                <w:rFonts w:ascii="Times New Roman" w:hAnsi="Times New Roman" w:cs="Times New Roman"/>
                <w:i/>
                <w:sz w:val="24"/>
                <w:szCs w:val="24"/>
              </w:rPr>
              <w:t>Bibimys</w:t>
            </w:r>
            <w:proofErr w:type="spellEnd"/>
            <w:r w:rsidR="00AD2435" w:rsidRPr="00931DD1">
              <w:rPr>
                <w:rFonts w:ascii="Times New Roman" w:hAnsi="Times New Roman" w:cs="Times New Roman"/>
                <w:i/>
                <w:sz w:val="24"/>
                <w:szCs w:val="24"/>
              </w:rPr>
              <w:t xml:space="preserve"> </w:t>
            </w:r>
            <w:proofErr w:type="spellStart"/>
            <w:r w:rsidR="00AD2435" w:rsidRPr="00931DD1">
              <w:rPr>
                <w:rFonts w:ascii="Times New Roman" w:hAnsi="Times New Roman" w:cs="Times New Roman"/>
                <w:i/>
                <w:sz w:val="24"/>
                <w:szCs w:val="24"/>
              </w:rPr>
              <w:t>labiosus</w:t>
            </w:r>
            <w:proofErr w:type="spellEnd"/>
            <w:r w:rsidR="00AD2435" w:rsidRPr="00931DD1">
              <w:rPr>
                <w:rFonts w:ascii="Times New Roman" w:hAnsi="Times New Roman" w:cs="Times New Roman"/>
                <w:i/>
                <w:sz w:val="24"/>
                <w:szCs w:val="24"/>
              </w:rPr>
              <w:t xml:space="preserve"> </w:t>
            </w:r>
            <w:r w:rsidR="00AD2435" w:rsidRPr="00931DD1">
              <w:rPr>
                <w:rFonts w:ascii="Times New Roman" w:hAnsi="Times New Roman" w:cs="Times New Roman"/>
                <w:sz w:val="24"/>
                <w:szCs w:val="24"/>
              </w:rPr>
              <w:t>e</w:t>
            </w:r>
            <w:r w:rsidR="00AD2435" w:rsidRPr="00931DD1">
              <w:rPr>
                <w:rFonts w:ascii="Times New Roman" w:hAnsi="Times New Roman" w:cs="Times New Roman"/>
                <w:i/>
                <w:sz w:val="24"/>
                <w:szCs w:val="24"/>
              </w:rPr>
              <w:t xml:space="preserve"> </w:t>
            </w:r>
            <w:proofErr w:type="spellStart"/>
            <w:r w:rsidR="00AD2435" w:rsidRPr="00931DD1">
              <w:rPr>
                <w:rFonts w:ascii="Times New Roman" w:hAnsi="Times New Roman" w:cs="Times New Roman"/>
                <w:i/>
                <w:sz w:val="24"/>
                <w:szCs w:val="24"/>
              </w:rPr>
              <w:t>Blarinomys</w:t>
            </w:r>
            <w:proofErr w:type="spellEnd"/>
            <w:r w:rsidR="00AD2435" w:rsidRPr="00931DD1">
              <w:rPr>
                <w:rFonts w:ascii="Times New Roman" w:hAnsi="Times New Roman" w:cs="Times New Roman"/>
                <w:i/>
                <w:sz w:val="24"/>
                <w:szCs w:val="24"/>
              </w:rPr>
              <w:t xml:space="preserve"> </w:t>
            </w:r>
            <w:proofErr w:type="spellStart"/>
            <w:r w:rsidR="00AD2435" w:rsidRPr="00931DD1">
              <w:rPr>
                <w:rFonts w:ascii="Times New Roman" w:hAnsi="Times New Roman" w:cs="Times New Roman"/>
                <w:i/>
                <w:sz w:val="24"/>
                <w:szCs w:val="24"/>
              </w:rPr>
              <w:t>breviceps</w:t>
            </w:r>
            <w:proofErr w:type="spellEnd"/>
            <w:r w:rsidR="00AD2435" w:rsidRPr="00931DD1">
              <w:rPr>
                <w:rFonts w:ascii="Times New Roman" w:hAnsi="Times New Roman" w:cs="Times New Roman"/>
                <w:sz w:val="24"/>
                <w:szCs w:val="24"/>
              </w:rPr>
              <w:t>.</w:t>
            </w:r>
            <w:r w:rsidRPr="00931DD1">
              <w:rPr>
                <w:rFonts w:ascii="Times New Roman" w:hAnsi="Times New Roman" w:cs="Times New Roman"/>
                <w:sz w:val="24"/>
                <w:szCs w:val="24"/>
              </w:rPr>
              <w:t>”</w:t>
            </w:r>
          </w:p>
        </w:tc>
      </w:tr>
      <w:tr w:rsidR="00A42EE0" w:rsidRPr="00931DD1" w:rsidTr="003E416F">
        <w:tc>
          <w:tcPr>
            <w:tcW w:w="5324" w:type="dxa"/>
          </w:tcPr>
          <w:p w:rsidR="003E416F" w:rsidRPr="00931DD1" w:rsidRDefault="003E416F" w:rsidP="00FC1332">
            <w:pPr>
              <w:pStyle w:val="Textodecomentrio"/>
              <w:contextualSpacing/>
              <w:rPr>
                <w:rFonts w:ascii="Times New Roman" w:hAnsi="Times New Roman" w:cs="Times New Roman"/>
                <w:sz w:val="24"/>
                <w:szCs w:val="24"/>
              </w:rPr>
            </w:pPr>
            <w:r w:rsidRPr="00931DD1">
              <w:rPr>
                <w:rFonts w:ascii="Times New Roman" w:hAnsi="Times New Roman" w:cs="Times New Roman"/>
                <w:sz w:val="24"/>
                <w:szCs w:val="24"/>
              </w:rPr>
              <w:t xml:space="preserve">(A7) Embora possa ser um bom indicativo, é sempre aconselhável utilizar métricas de estimativa de espécies. </w:t>
            </w:r>
            <w:proofErr w:type="spellStart"/>
            <w:r w:rsidRPr="00931DD1">
              <w:rPr>
                <w:rFonts w:ascii="Times New Roman" w:hAnsi="Times New Roman" w:cs="Times New Roman"/>
                <w:sz w:val="24"/>
                <w:szCs w:val="24"/>
              </w:rPr>
              <w:t>Jackknife</w:t>
            </w:r>
            <w:proofErr w:type="spellEnd"/>
            <w:r w:rsidRPr="00931DD1">
              <w:rPr>
                <w:rFonts w:ascii="Times New Roman" w:hAnsi="Times New Roman" w:cs="Times New Roman"/>
                <w:sz w:val="24"/>
                <w:szCs w:val="24"/>
              </w:rPr>
              <w:t xml:space="preserve">, </w:t>
            </w:r>
            <w:proofErr w:type="spellStart"/>
            <w:r w:rsidRPr="00931DD1">
              <w:rPr>
                <w:rFonts w:ascii="Times New Roman" w:hAnsi="Times New Roman" w:cs="Times New Roman"/>
                <w:sz w:val="24"/>
                <w:szCs w:val="24"/>
              </w:rPr>
              <w:t>Chaos</w:t>
            </w:r>
            <w:proofErr w:type="spellEnd"/>
            <w:r w:rsidRPr="00931DD1">
              <w:rPr>
                <w:rFonts w:ascii="Times New Roman" w:hAnsi="Times New Roman" w:cs="Times New Roman"/>
                <w:sz w:val="24"/>
                <w:szCs w:val="24"/>
              </w:rPr>
              <w:t xml:space="preserve"> etc. são bons para saber quanto de espécies ainda se pode esperar encontrar a partir do seu próprio </w:t>
            </w:r>
            <w:proofErr w:type="gramStart"/>
            <w:r w:rsidRPr="00931DD1">
              <w:rPr>
                <w:rFonts w:ascii="Times New Roman" w:hAnsi="Times New Roman" w:cs="Times New Roman"/>
                <w:sz w:val="24"/>
                <w:szCs w:val="24"/>
              </w:rPr>
              <w:t>levantamento</w:t>
            </w:r>
            <w:proofErr w:type="gramEnd"/>
          </w:p>
        </w:tc>
        <w:tc>
          <w:tcPr>
            <w:tcW w:w="8896" w:type="dxa"/>
          </w:tcPr>
          <w:p w:rsidR="00BC320F" w:rsidRPr="00931DD1" w:rsidRDefault="00BC320F" w:rsidP="00FC1332">
            <w:pPr>
              <w:contextualSpacing/>
              <w:jc w:val="both"/>
              <w:rPr>
                <w:rFonts w:ascii="Times New Roman" w:hAnsi="Times New Roman" w:cs="Times New Roman"/>
                <w:sz w:val="24"/>
                <w:szCs w:val="24"/>
                <w:shd w:val="clear" w:color="auto" w:fill="FFFFFF"/>
              </w:rPr>
            </w:pPr>
            <w:r w:rsidRPr="00931DD1">
              <w:rPr>
                <w:rFonts w:ascii="Times New Roman" w:hAnsi="Times New Roman" w:cs="Times New Roman"/>
                <w:sz w:val="24"/>
                <w:szCs w:val="24"/>
                <w:shd w:val="clear" w:color="auto" w:fill="FFFFFF"/>
              </w:rPr>
              <w:t xml:space="preserve">Concordamos com o revisor e por isso decidimos </w:t>
            </w:r>
            <w:r w:rsidR="00A42EE0" w:rsidRPr="00931DD1">
              <w:rPr>
                <w:rFonts w:ascii="Times New Roman" w:hAnsi="Times New Roman" w:cs="Times New Roman"/>
                <w:sz w:val="24"/>
                <w:szCs w:val="24"/>
                <w:shd w:val="clear" w:color="auto" w:fill="FFFFFF"/>
              </w:rPr>
              <w:t>re</w:t>
            </w:r>
            <w:r w:rsidRPr="00931DD1">
              <w:rPr>
                <w:rFonts w:ascii="Times New Roman" w:hAnsi="Times New Roman" w:cs="Times New Roman"/>
                <w:sz w:val="24"/>
                <w:szCs w:val="24"/>
                <w:shd w:val="clear" w:color="auto" w:fill="FFFFFF"/>
              </w:rPr>
              <w:t>tirar a f</w:t>
            </w:r>
            <w:r w:rsidR="00715D38" w:rsidRPr="00931DD1">
              <w:rPr>
                <w:rFonts w:ascii="Times New Roman" w:hAnsi="Times New Roman" w:cs="Times New Roman"/>
                <w:sz w:val="24"/>
                <w:szCs w:val="24"/>
                <w:shd w:val="clear" w:color="auto" w:fill="FFFFFF"/>
              </w:rPr>
              <w:t>rase, pois se calculássemos o estimador para o grupo dos morcegos também teríamos que calcular para os outros grupos, o que seria inviável</w:t>
            </w:r>
            <w:proofErr w:type="gramStart"/>
            <w:r w:rsidR="00715D38" w:rsidRPr="00931DD1">
              <w:rPr>
                <w:rFonts w:ascii="Times New Roman" w:hAnsi="Times New Roman" w:cs="Times New Roman"/>
                <w:sz w:val="24"/>
                <w:szCs w:val="24"/>
                <w:shd w:val="clear" w:color="auto" w:fill="FFFFFF"/>
              </w:rPr>
              <w:t xml:space="preserve"> pois</w:t>
            </w:r>
            <w:proofErr w:type="gramEnd"/>
            <w:r w:rsidR="00715D38" w:rsidRPr="00931DD1">
              <w:rPr>
                <w:rFonts w:ascii="Times New Roman" w:hAnsi="Times New Roman" w:cs="Times New Roman"/>
                <w:sz w:val="24"/>
                <w:szCs w:val="24"/>
                <w:shd w:val="clear" w:color="auto" w:fill="FFFFFF"/>
              </w:rPr>
              <w:t xml:space="preserve"> o manuscrito já está demasiado longo. Desse modo, a frase “A</w:t>
            </w:r>
            <w:r w:rsidRPr="00931DD1">
              <w:rPr>
                <w:rFonts w:ascii="Times New Roman" w:hAnsi="Times New Roman" w:cs="Times New Roman"/>
                <w:sz w:val="24"/>
                <w:szCs w:val="24"/>
              </w:rPr>
              <w:t xml:space="preserve">pesar dos novos registros, a fauna de morcegos ainda se encontra </w:t>
            </w:r>
            <w:proofErr w:type="spellStart"/>
            <w:proofErr w:type="gramStart"/>
            <w:r w:rsidRPr="00931DD1">
              <w:rPr>
                <w:rFonts w:ascii="Times New Roman" w:hAnsi="Times New Roman" w:cs="Times New Roman"/>
                <w:sz w:val="24"/>
                <w:szCs w:val="24"/>
              </w:rPr>
              <w:t>sub-amostrada</w:t>
            </w:r>
            <w:proofErr w:type="spellEnd"/>
            <w:proofErr w:type="gramEnd"/>
            <w:r w:rsidRPr="00931DD1">
              <w:rPr>
                <w:rFonts w:ascii="Times New Roman" w:hAnsi="Times New Roman" w:cs="Times New Roman"/>
                <w:sz w:val="24"/>
                <w:szCs w:val="24"/>
              </w:rPr>
              <w:t xml:space="preserve"> no parque</w:t>
            </w:r>
            <w:r w:rsidR="00A42EE0" w:rsidRPr="00931DD1">
              <w:rPr>
                <w:rFonts w:ascii="Times New Roman" w:hAnsi="Times New Roman" w:cs="Times New Roman"/>
                <w:sz w:val="24"/>
                <w:szCs w:val="24"/>
              </w:rPr>
              <w:t>” foi retirada.</w:t>
            </w:r>
          </w:p>
        </w:tc>
      </w:tr>
      <w:tr w:rsidR="00A42EE0" w:rsidRPr="00931DD1" w:rsidTr="003E416F">
        <w:tc>
          <w:tcPr>
            <w:tcW w:w="5324" w:type="dxa"/>
          </w:tcPr>
          <w:p w:rsidR="003E416F" w:rsidRPr="00931DD1" w:rsidRDefault="003E416F" w:rsidP="00FC1332">
            <w:pPr>
              <w:pStyle w:val="Textodecomentrio"/>
              <w:contextualSpacing/>
              <w:rPr>
                <w:rFonts w:ascii="Times New Roman" w:hAnsi="Times New Roman" w:cs="Times New Roman"/>
                <w:sz w:val="24"/>
                <w:szCs w:val="24"/>
              </w:rPr>
            </w:pPr>
            <w:r w:rsidRPr="00931DD1">
              <w:rPr>
                <w:rFonts w:ascii="Times New Roman" w:hAnsi="Times New Roman" w:cs="Times New Roman"/>
                <w:sz w:val="24"/>
                <w:szCs w:val="24"/>
              </w:rPr>
              <w:t>(Falta referência para esta afirmação)</w:t>
            </w:r>
          </w:p>
        </w:tc>
        <w:tc>
          <w:tcPr>
            <w:tcW w:w="8896" w:type="dxa"/>
          </w:tcPr>
          <w:p w:rsidR="003E416F" w:rsidRPr="00931DD1" w:rsidRDefault="00D61DC2" w:rsidP="00FC1332">
            <w:pPr>
              <w:contextualSpacing/>
              <w:jc w:val="both"/>
              <w:rPr>
                <w:rFonts w:ascii="Times New Roman" w:hAnsi="Times New Roman" w:cs="Times New Roman"/>
                <w:sz w:val="24"/>
                <w:szCs w:val="24"/>
                <w:shd w:val="clear" w:color="auto" w:fill="FFFFFF"/>
              </w:rPr>
            </w:pPr>
            <w:r w:rsidRPr="00931DD1">
              <w:rPr>
                <w:rFonts w:ascii="Times New Roman" w:hAnsi="Times New Roman" w:cs="Times New Roman"/>
                <w:sz w:val="24"/>
                <w:szCs w:val="24"/>
                <w:shd w:val="clear" w:color="auto" w:fill="FFFFFF"/>
              </w:rPr>
              <w:t>As referências foram inseridas.</w:t>
            </w:r>
          </w:p>
        </w:tc>
      </w:tr>
      <w:tr w:rsidR="00A42EE0" w:rsidRPr="00931DD1" w:rsidTr="003E416F">
        <w:tc>
          <w:tcPr>
            <w:tcW w:w="5324" w:type="dxa"/>
          </w:tcPr>
          <w:p w:rsidR="003E416F" w:rsidRPr="00931DD1" w:rsidRDefault="003E416F" w:rsidP="00FC1332">
            <w:pPr>
              <w:pStyle w:val="Textodecomentrio"/>
              <w:contextualSpacing/>
              <w:rPr>
                <w:rFonts w:ascii="Times New Roman" w:hAnsi="Times New Roman" w:cs="Times New Roman"/>
                <w:sz w:val="24"/>
                <w:szCs w:val="24"/>
              </w:rPr>
            </w:pPr>
            <w:r w:rsidRPr="00931DD1">
              <w:rPr>
                <w:rFonts w:ascii="Times New Roman" w:hAnsi="Times New Roman" w:cs="Times New Roman"/>
                <w:i/>
                <w:sz w:val="24"/>
                <w:szCs w:val="24"/>
              </w:rPr>
              <w:lastRenderedPageBreak/>
              <w:t xml:space="preserve">(A8) </w:t>
            </w:r>
            <w:proofErr w:type="spellStart"/>
            <w:r w:rsidRPr="00931DD1">
              <w:rPr>
                <w:rFonts w:ascii="Times New Roman" w:hAnsi="Times New Roman" w:cs="Times New Roman"/>
                <w:i/>
                <w:sz w:val="24"/>
                <w:szCs w:val="24"/>
              </w:rPr>
              <w:t>Mazama</w:t>
            </w:r>
            <w:proofErr w:type="spellEnd"/>
            <w:r w:rsidRPr="00931DD1">
              <w:rPr>
                <w:rFonts w:ascii="Times New Roman" w:hAnsi="Times New Roman" w:cs="Times New Roman"/>
                <w:sz w:val="24"/>
                <w:szCs w:val="24"/>
              </w:rPr>
              <w:t xml:space="preserve"> é um gênero. É preciso informar qual espécie havia inicialmente no parque </w:t>
            </w:r>
            <w:proofErr w:type="spellStart"/>
            <w:r w:rsidRPr="00931DD1">
              <w:rPr>
                <w:rFonts w:ascii="Times New Roman" w:hAnsi="Times New Roman" w:cs="Times New Roman"/>
                <w:i/>
                <w:sz w:val="24"/>
                <w:szCs w:val="24"/>
              </w:rPr>
              <w:t>Mazama</w:t>
            </w:r>
            <w:proofErr w:type="spellEnd"/>
            <w:r w:rsidRPr="00931DD1">
              <w:rPr>
                <w:rFonts w:ascii="Times New Roman" w:hAnsi="Times New Roman" w:cs="Times New Roman"/>
                <w:sz w:val="24"/>
                <w:szCs w:val="24"/>
              </w:rPr>
              <w:t xml:space="preserve"> </w:t>
            </w:r>
            <w:r w:rsidRPr="00931DD1">
              <w:rPr>
                <w:rFonts w:ascii="Times New Roman" w:hAnsi="Times New Roman" w:cs="Times New Roman"/>
                <w:i/>
                <w:sz w:val="24"/>
                <w:szCs w:val="24"/>
              </w:rPr>
              <w:t>americana</w:t>
            </w:r>
            <w:r w:rsidRPr="00931DD1">
              <w:rPr>
                <w:rFonts w:ascii="Times New Roman" w:hAnsi="Times New Roman" w:cs="Times New Roman"/>
                <w:sz w:val="24"/>
                <w:szCs w:val="24"/>
              </w:rPr>
              <w:t xml:space="preserve">? </w:t>
            </w:r>
            <w:proofErr w:type="spellStart"/>
            <w:r w:rsidRPr="00931DD1">
              <w:rPr>
                <w:rFonts w:ascii="Times New Roman" w:hAnsi="Times New Roman" w:cs="Times New Roman"/>
                <w:i/>
                <w:sz w:val="24"/>
                <w:szCs w:val="24"/>
              </w:rPr>
              <w:t>Mazama</w:t>
            </w:r>
            <w:proofErr w:type="spellEnd"/>
            <w:r w:rsidRPr="00931DD1">
              <w:rPr>
                <w:rFonts w:ascii="Times New Roman" w:hAnsi="Times New Roman" w:cs="Times New Roman"/>
                <w:sz w:val="24"/>
                <w:szCs w:val="24"/>
              </w:rPr>
              <w:t xml:space="preserve"> </w:t>
            </w:r>
            <w:proofErr w:type="spellStart"/>
            <w:r w:rsidRPr="00931DD1">
              <w:rPr>
                <w:rFonts w:ascii="Times New Roman" w:hAnsi="Times New Roman" w:cs="Times New Roman"/>
                <w:i/>
                <w:sz w:val="24"/>
                <w:szCs w:val="24"/>
              </w:rPr>
              <w:t>gouazoubira</w:t>
            </w:r>
            <w:proofErr w:type="spellEnd"/>
            <w:r w:rsidRPr="00931DD1">
              <w:rPr>
                <w:rFonts w:ascii="Times New Roman" w:hAnsi="Times New Roman" w:cs="Times New Roman"/>
                <w:sz w:val="24"/>
                <w:szCs w:val="24"/>
              </w:rPr>
              <w:t>? Ambas?</w:t>
            </w:r>
          </w:p>
          <w:p w:rsidR="003E416F" w:rsidRPr="00931DD1" w:rsidRDefault="003E416F" w:rsidP="00FC1332">
            <w:pPr>
              <w:pStyle w:val="Textodecomentrio"/>
              <w:contextualSpacing/>
              <w:rPr>
                <w:rFonts w:ascii="Times New Roman" w:hAnsi="Times New Roman" w:cs="Times New Roman"/>
                <w:sz w:val="24"/>
                <w:szCs w:val="24"/>
              </w:rPr>
            </w:pPr>
          </w:p>
        </w:tc>
        <w:tc>
          <w:tcPr>
            <w:tcW w:w="8896" w:type="dxa"/>
          </w:tcPr>
          <w:p w:rsidR="00D54110" w:rsidRPr="00931DD1" w:rsidRDefault="00CF4656" w:rsidP="00FC1332">
            <w:pPr>
              <w:contextualSpacing/>
              <w:jc w:val="both"/>
              <w:rPr>
                <w:rFonts w:ascii="Times New Roman" w:hAnsi="Times New Roman" w:cs="Times New Roman"/>
                <w:sz w:val="24"/>
                <w:szCs w:val="24"/>
                <w:shd w:val="clear" w:color="auto" w:fill="FFFFFF"/>
              </w:rPr>
            </w:pPr>
            <w:r w:rsidRPr="00931DD1">
              <w:rPr>
                <w:rFonts w:ascii="Times New Roman" w:hAnsi="Times New Roman" w:cs="Times New Roman"/>
                <w:sz w:val="24"/>
                <w:szCs w:val="24"/>
                <w:shd w:val="clear" w:color="auto" w:fill="FFFFFF"/>
              </w:rPr>
              <w:t xml:space="preserve">Há registros antigos de </w:t>
            </w:r>
            <w:proofErr w:type="spellStart"/>
            <w:r w:rsidRPr="00931DD1">
              <w:rPr>
                <w:rFonts w:ascii="Times New Roman" w:hAnsi="Times New Roman" w:cs="Times New Roman"/>
                <w:i/>
                <w:sz w:val="24"/>
                <w:szCs w:val="24"/>
                <w:shd w:val="clear" w:color="auto" w:fill="FFFFFF"/>
              </w:rPr>
              <w:t>Mazama</w:t>
            </w:r>
            <w:proofErr w:type="spellEnd"/>
            <w:r w:rsidRPr="00931DD1">
              <w:rPr>
                <w:rFonts w:ascii="Times New Roman" w:hAnsi="Times New Roman" w:cs="Times New Roman"/>
                <w:i/>
                <w:sz w:val="24"/>
                <w:szCs w:val="24"/>
                <w:shd w:val="clear" w:color="auto" w:fill="FFFFFF"/>
              </w:rPr>
              <w:t xml:space="preserve"> </w:t>
            </w:r>
            <w:proofErr w:type="spellStart"/>
            <w:r w:rsidRPr="00931DD1">
              <w:rPr>
                <w:rFonts w:ascii="Times New Roman" w:hAnsi="Times New Roman" w:cs="Times New Roman"/>
                <w:i/>
                <w:sz w:val="24"/>
                <w:szCs w:val="24"/>
                <w:shd w:val="clear" w:color="auto" w:fill="FFFFFF"/>
              </w:rPr>
              <w:t>gouazoubira</w:t>
            </w:r>
            <w:proofErr w:type="spellEnd"/>
            <w:r w:rsidRPr="00931DD1">
              <w:rPr>
                <w:rFonts w:ascii="Times New Roman" w:hAnsi="Times New Roman" w:cs="Times New Roman"/>
                <w:sz w:val="24"/>
                <w:szCs w:val="24"/>
                <w:shd w:val="clear" w:color="auto" w:fill="FFFFFF"/>
              </w:rPr>
              <w:t xml:space="preserve"> no PARNASO. Todo o texto foi reescrito para deixar isso mais claro. Dessa forma, o texto:</w:t>
            </w:r>
          </w:p>
          <w:p w:rsidR="00CF4656" w:rsidRPr="00931DD1" w:rsidRDefault="00CF4656" w:rsidP="00FC1332">
            <w:pPr>
              <w:contextualSpacing/>
              <w:jc w:val="both"/>
              <w:rPr>
                <w:rFonts w:ascii="Times New Roman" w:hAnsi="Times New Roman" w:cs="Times New Roman"/>
                <w:sz w:val="24"/>
                <w:szCs w:val="24"/>
              </w:rPr>
            </w:pPr>
            <w:r w:rsidRPr="00931DD1">
              <w:rPr>
                <w:rFonts w:ascii="Times New Roman" w:hAnsi="Times New Roman" w:cs="Times New Roman"/>
                <w:sz w:val="24"/>
                <w:szCs w:val="24"/>
                <w:shd w:val="clear" w:color="auto" w:fill="FFFFFF"/>
              </w:rPr>
              <w:t>“</w:t>
            </w:r>
            <w:r w:rsidRPr="00931DD1">
              <w:rPr>
                <w:rFonts w:ascii="Times New Roman" w:hAnsi="Times New Roman" w:cs="Times New Roman"/>
                <w:sz w:val="24"/>
                <w:szCs w:val="24"/>
              </w:rPr>
              <w:t xml:space="preserve">Uma quarta espécie, que não consta no Plano de Manejo 2008, também pode ser considerada localmente extinta. </w:t>
            </w:r>
            <w:proofErr w:type="spellStart"/>
            <w:r w:rsidRPr="00931DD1">
              <w:rPr>
                <w:rFonts w:ascii="Times New Roman" w:hAnsi="Times New Roman" w:cs="Times New Roman"/>
                <w:i/>
                <w:sz w:val="24"/>
                <w:szCs w:val="24"/>
              </w:rPr>
              <w:t>Mazama</w:t>
            </w:r>
            <w:proofErr w:type="spellEnd"/>
            <w:r w:rsidRPr="00931DD1">
              <w:rPr>
                <w:rFonts w:ascii="Times New Roman" w:hAnsi="Times New Roman" w:cs="Times New Roman"/>
                <w:i/>
                <w:sz w:val="24"/>
                <w:szCs w:val="24"/>
              </w:rPr>
              <w:t xml:space="preserve"> </w:t>
            </w:r>
            <w:r w:rsidRPr="00931DD1">
              <w:rPr>
                <w:rFonts w:ascii="Times New Roman" w:hAnsi="Times New Roman" w:cs="Times New Roman"/>
                <w:sz w:val="24"/>
                <w:szCs w:val="24"/>
              </w:rPr>
              <w:t xml:space="preserve">(veado) é citada no primeiro Plano de Manejo do parque como de ocorrência eventual em Teresópolis, sendo considerada rara na região (IBDF-FBCN 1980), havendo ainda relatos anteriores do período entre 1836 e 1841 (Gardner 1942). Apesar de registros recentes em outras UC do Rio de Janeiro (REBIO Poço das Antas, Araújo </w:t>
            </w:r>
            <w:proofErr w:type="gramStart"/>
            <w:r w:rsidRPr="00931DD1">
              <w:rPr>
                <w:rFonts w:ascii="Times New Roman" w:hAnsi="Times New Roman" w:cs="Times New Roman"/>
                <w:i/>
                <w:sz w:val="24"/>
                <w:szCs w:val="24"/>
              </w:rPr>
              <w:t>et</w:t>
            </w:r>
            <w:proofErr w:type="gramEnd"/>
            <w:r w:rsidRPr="00931DD1">
              <w:rPr>
                <w:rFonts w:ascii="Times New Roman" w:hAnsi="Times New Roman" w:cs="Times New Roman"/>
                <w:i/>
                <w:sz w:val="24"/>
                <w:szCs w:val="24"/>
              </w:rPr>
              <w:t xml:space="preserve"> al.</w:t>
            </w:r>
            <w:r w:rsidRPr="00931DD1">
              <w:rPr>
                <w:rFonts w:ascii="Times New Roman" w:hAnsi="Times New Roman" w:cs="Times New Roman"/>
                <w:sz w:val="24"/>
                <w:szCs w:val="24"/>
              </w:rPr>
              <w:t xml:space="preserve"> 2008; Parque Nacional da Serra da Bocaina, Delciellos </w:t>
            </w:r>
            <w:r w:rsidRPr="00931DD1">
              <w:rPr>
                <w:rFonts w:ascii="Times New Roman" w:hAnsi="Times New Roman" w:cs="Times New Roman"/>
                <w:i/>
                <w:sz w:val="24"/>
                <w:szCs w:val="24"/>
              </w:rPr>
              <w:t>et al.</w:t>
            </w:r>
            <w:r w:rsidRPr="00931DD1">
              <w:rPr>
                <w:rFonts w:ascii="Times New Roman" w:hAnsi="Times New Roman" w:cs="Times New Roman"/>
                <w:sz w:val="24"/>
                <w:szCs w:val="24"/>
              </w:rPr>
              <w:t xml:space="preserve"> 2012; PNI, </w:t>
            </w:r>
            <w:proofErr w:type="spellStart"/>
            <w:r w:rsidRPr="00931DD1">
              <w:rPr>
                <w:rFonts w:ascii="Times New Roman" w:hAnsi="Times New Roman" w:cs="Times New Roman"/>
                <w:sz w:val="24"/>
                <w:szCs w:val="24"/>
              </w:rPr>
              <w:t>Aximoff</w:t>
            </w:r>
            <w:proofErr w:type="spellEnd"/>
            <w:r w:rsidRPr="00931DD1">
              <w:rPr>
                <w:rFonts w:ascii="Times New Roman" w:hAnsi="Times New Roman" w:cs="Times New Roman"/>
                <w:sz w:val="24"/>
                <w:szCs w:val="24"/>
              </w:rPr>
              <w:t xml:space="preserve"> </w:t>
            </w:r>
            <w:r w:rsidRPr="00931DD1">
              <w:rPr>
                <w:rFonts w:ascii="Times New Roman" w:hAnsi="Times New Roman" w:cs="Times New Roman"/>
                <w:i/>
                <w:sz w:val="24"/>
                <w:szCs w:val="24"/>
              </w:rPr>
              <w:t>et al.</w:t>
            </w:r>
            <w:r w:rsidRPr="00931DD1">
              <w:rPr>
                <w:rFonts w:ascii="Times New Roman" w:hAnsi="Times New Roman" w:cs="Times New Roman"/>
                <w:sz w:val="24"/>
                <w:szCs w:val="24"/>
              </w:rPr>
              <w:t xml:space="preserve"> 2015; REBIO </w:t>
            </w:r>
            <w:proofErr w:type="spellStart"/>
            <w:r w:rsidRPr="00931DD1">
              <w:rPr>
                <w:rFonts w:ascii="Times New Roman" w:hAnsi="Times New Roman" w:cs="Times New Roman"/>
                <w:sz w:val="24"/>
                <w:szCs w:val="24"/>
              </w:rPr>
              <w:t>Tinguá</w:t>
            </w:r>
            <w:proofErr w:type="spellEnd"/>
            <w:r w:rsidRPr="00931DD1">
              <w:rPr>
                <w:rFonts w:ascii="Times New Roman" w:hAnsi="Times New Roman" w:cs="Times New Roman"/>
                <w:sz w:val="24"/>
                <w:szCs w:val="24"/>
              </w:rPr>
              <w:t xml:space="preserve">, Travassos </w:t>
            </w:r>
            <w:r w:rsidRPr="00931DD1">
              <w:rPr>
                <w:rFonts w:ascii="Times New Roman" w:hAnsi="Times New Roman" w:cs="Times New Roman"/>
                <w:i/>
                <w:sz w:val="24"/>
                <w:szCs w:val="24"/>
              </w:rPr>
              <w:t>et al.</w:t>
            </w:r>
            <w:r w:rsidRPr="00931DD1">
              <w:rPr>
                <w:rFonts w:ascii="Times New Roman" w:hAnsi="Times New Roman" w:cs="Times New Roman"/>
                <w:sz w:val="24"/>
                <w:szCs w:val="24"/>
              </w:rPr>
              <w:t xml:space="preserve"> 2018), </w:t>
            </w:r>
            <w:proofErr w:type="spellStart"/>
            <w:r w:rsidRPr="00931DD1">
              <w:rPr>
                <w:rFonts w:ascii="Times New Roman" w:hAnsi="Times New Roman" w:cs="Times New Roman"/>
                <w:i/>
                <w:sz w:val="24"/>
                <w:szCs w:val="24"/>
              </w:rPr>
              <w:t>Mazama</w:t>
            </w:r>
            <w:proofErr w:type="spellEnd"/>
            <w:r w:rsidRPr="00931DD1">
              <w:rPr>
                <w:rFonts w:ascii="Times New Roman" w:hAnsi="Times New Roman" w:cs="Times New Roman"/>
                <w:i/>
                <w:sz w:val="24"/>
                <w:szCs w:val="24"/>
              </w:rPr>
              <w:t xml:space="preserve"> </w:t>
            </w:r>
            <w:r w:rsidRPr="00931DD1">
              <w:rPr>
                <w:rFonts w:ascii="Times New Roman" w:hAnsi="Times New Roman" w:cs="Times New Roman"/>
                <w:sz w:val="24"/>
                <w:szCs w:val="24"/>
              </w:rPr>
              <w:t>não é r</w:t>
            </w:r>
            <w:r w:rsidR="00A42EE0" w:rsidRPr="00931DD1">
              <w:rPr>
                <w:rFonts w:ascii="Times New Roman" w:hAnsi="Times New Roman" w:cs="Times New Roman"/>
                <w:sz w:val="24"/>
                <w:szCs w:val="24"/>
              </w:rPr>
              <w:t>egistrada no parque desde 1980.”</w:t>
            </w:r>
          </w:p>
          <w:p w:rsidR="00CF4656" w:rsidRPr="00931DD1" w:rsidRDefault="00CF4656" w:rsidP="00FC1332">
            <w:pPr>
              <w:contextualSpacing/>
              <w:jc w:val="both"/>
              <w:rPr>
                <w:rFonts w:ascii="Times New Roman" w:hAnsi="Times New Roman" w:cs="Times New Roman"/>
                <w:sz w:val="24"/>
                <w:szCs w:val="24"/>
                <w:shd w:val="clear" w:color="auto" w:fill="FFFFFF"/>
              </w:rPr>
            </w:pPr>
            <w:r w:rsidRPr="00931DD1">
              <w:rPr>
                <w:rFonts w:ascii="Times New Roman" w:hAnsi="Times New Roman" w:cs="Times New Roman"/>
                <w:sz w:val="24"/>
                <w:szCs w:val="24"/>
                <w:shd w:val="clear" w:color="auto" w:fill="FFFFFF"/>
              </w:rPr>
              <w:t xml:space="preserve">Foi alterado para </w:t>
            </w:r>
          </w:p>
          <w:p w:rsidR="00CF4656" w:rsidRPr="00931DD1" w:rsidRDefault="00CF4656" w:rsidP="00FC1332">
            <w:pPr>
              <w:contextualSpacing/>
              <w:jc w:val="both"/>
              <w:rPr>
                <w:rFonts w:ascii="Times New Roman" w:hAnsi="Times New Roman" w:cs="Times New Roman"/>
                <w:sz w:val="24"/>
                <w:szCs w:val="24"/>
                <w:shd w:val="clear" w:color="auto" w:fill="FFFFFF"/>
              </w:rPr>
            </w:pPr>
            <w:r w:rsidRPr="00931DD1">
              <w:rPr>
                <w:rFonts w:ascii="Times New Roman" w:hAnsi="Times New Roman" w:cs="Times New Roman"/>
                <w:sz w:val="24"/>
                <w:szCs w:val="24"/>
                <w:shd w:val="clear" w:color="auto" w:fill="FFFFFF"/>
              </w:rPr>
              <w:t>“</w:t>
            </w:r>
            <w:r w:rsidR="00AD2435" w:rsidRPr="00931DD1">
              <w:rPr>
                <w:rFonts w:ascii="Times New Roman" w:hAnsi="Times New Roman" w:cs="Times New Roman"/>
                <w:sz w:val="24"/>
                <w:szCs w:val="24"/>
              </w:rPr>
              <w:t xml:space="preserve">Uma quarta espécie que também pode ser considerada localmente extinta é </w:t>
            </w:r>
            <w:r w:rsidR="00AD2435" w:rsidRPr="00931DD1">
              <w:rPr>
                <w:rFonts w:ascii="Times New Roman" w:hAnsi="Times New Roman" w:cs="Times New Roman"/>
                <w:i/>
                <w:sz w:val="24"/>
                <w:szCs w:val="24"/>
              </w:rPr>
              <w:t xml:space="preserve">M. </w:t>
            </w:r>
            <w:proofErr w:type="spellStart"/>
            <w:r w:rsidR="00AD2435" w:rsidRPr="00931DD1">
              <w:rPr>
                <w:rFonts w:ascii="Times New Roman" w:hAnsi="Times New Roman" w:cs="Times New Roman"/>
                <w:i/>
                <w:sz w:val="24"/>
                <w:szCs w:val="24"/>
              </w:rPr>
              <w:t>gouazoubira</w:t>
            </w:r>
            <w:proofErr w:type="spellEnd"/>
            <w:r w:rsidR="00AD2435" w:rsidRPr="00931DD1">
              <w:rPr>
                <w:rFonts w:ascii="Times New Roman" w:hAnsi="Times New Roman" w:cs="Times New Roman"/>
                <w:sz w:val="24"/>
                <w:szCs w:val="24"/>
              </w:rPr>
              <w:t xml:space="preserve">. Essa espécie não consta no segundo Plano de Manejo, mas há relatos antigos da espécie na região, no período entre 1836 e 1841 (Gardner 1942). Apesar de registros recentes em outras </w:t>
            </w:r>
            <w:proofErr w:type="spellStart"/>
            <w:r w:rsidR="00AD2435" w:rsidRPr="00931DD1">
              <w:rPr>
                <w:rFonts w:ascii="Times New Roman" w:hAnsi="Times New Roman" w:cs="Times New Roman"/>
                <w:sz w:val="24"/>
                <w:szCs w:val="24"/>
              </w:rPr>
              <w:t>UCs</w:t>
            </w:r>
            <w:proofErr w:type="spellEnd"/>
            <w:r w:rsidR="00AD2435" w:rsidRPr="00931DD1">
              <w:rPr>
                <w:rFonts w:ascii="Times New Roman" w:hAnsi="Times New Roman" w:cs="Times New Roman"/>
                <w:sz w:val="24"/>
                <w:szCs w:val="24"/>
              </w:rPr>
              <w:t xml:space="preserve"> do Estado do Rio de Janeiro (REBIO Poço das Antas, Araújo </w:t>
            </w:r>
            <w:proofErr w:type="gramStart"/>
            <w:r w:rsidR="00AD2435" w:rsidRPr="00931DD1">
              <w:rPr>
                <w:rFonts w:ascii="Times New Roman" w:hAnsi="Times New Roman" w:cs="Times New Roman"/>
                <w:i/>
                <w:sz w:val="24"/>
                <w:szCs w:val="24"/>
              </w:rPr>
              <w:t>et</w:t>
            </w:r>
            <w:proofErr w:type="gramEnd"/>
            <w:r w:rsidR="00AD2435" w:rsidRPr="00931DD1">
              <w:rPr>
                <w:rFonts w:ascii="Times New Roman" w:hAnsi="Times New Roman" w:cs="Times New Roman"/>
                <w:i/>
                <w:sz w:val="24"/>
                <w:szCs w:val="24"/>
              </w:rPr>
              <w:t xml:space="preserve"> al.</w:t>
            </w:r>
            <w:r w:rsidR="00AD2435" w:rsidRPr="00931DD1">
              <w:rPr>
                <w:rFonts w:ascii="Times New Roman" w:hAnsi="Times New Roman" w:cs="Times New Roman"/>
                <w:sz w:val="24"/>
                <w:szCs w:val="24"/>
              </w:rPr>
              <w:t xml:space="preserve"> 2008; Parque Nacional da Serra da Bocaina, Delciellos </w:t>
            </w:r>
            <w:r w:rsidR="00AD2435" w:rsidRPr="00931DD1">
              <w:rPr>
                <w:rFonts w:ascii="Times New Roman" w:hAnsi="Times New Roman" w:cs="Times New Roman"/>
                <w:i/>
                <w:sz w:val="24"/>
                <w:szCs w:val="24"/>
              </w:rPr>
              <w:t>et al.</w:t>
            </w:r>
            <w:r w:rsidR="00AD2435" w:rsidRPr="00931DD1">
              <w:rPr>
                <w:rFonts w:ascii="Times New Roman" w:hAnsi="Times New Roman" w:cs="Times New Roman"/>
                <w:sz w:val="24"/>
                <w:szCs w:val="24"/>
              </w:rPr>
              <w:t xml:space="preserve"> 2012; PNI, </w:t>
            </w:r>
            <w:proofErr w:type="spellStart"/>
            <w:r w:rsidR="00AD2435" w:rsidRPr="00931DD1">
              <w:rPr>
                <w:rFonts w:ascii="Times New Roman" w:hAnsi="Times New Roman" w:cs="Times New Roman"/>
                <w:sz w:val="24"/>
                <w:szCs w:val="24"/>
              </w:rPr>
              <w:t>Aximoff</w:t>
            </w:r>
            <w:proofErr w:type="spellEnd"/>
            <w:r w:rsidR="00AD2435" w:rsidRPr="00931DD1">
              <w:rPr>
                <w:rFonts w:ascii="Times New Roman" w:hAnsi="Times New Roman" w:cs="Times New Roman"/>
                <w:sz w:val="24"/>
                <w:szCs w:val="24"/>
              </w:rPr>
              <w:t xml:space="preserve"> </w:t>
            </w:r>
            <w:r w:rsidR="00AD2435" w:rsidRPr="00931DD1">
              <w:rPr>
                <w:rFonts w:ascii="Times New Roman" w:hAnsi="Times New Roman" w:cs="Times New Roman"/>
                <w:i/>
                <w:sz w:val="24"/>
                <w:szCs w:val="24"/>
              </w:rPr>
              <w:t>et al.</w:t>
            </w:r>
            <w:r w:rsidR="00AD2435" w:rsidRPr="00931DD1">
              <w:rPr>
                <w:rFonts w:ascii="Times New Roman" w:hAnsi="Times New Roman" w:cs="Times New Roman"/>
                <w:sz w:val="24"/>
                <w:szCs w:val="24"/>
              </w:rPr>
              <w:t xml:space="preserve"> 2015; REBIO </w:t>
            </w:r>
            <w:proofErr w:type="spellStart"/>
            <w:r w:rsidR="00AD2435" w:rsidRPr="00931DD1">
              <w:rPr>
                <w:rFonts w:ascii="Times New Roman" w:hAnsi="Times New Roman" w:cs="Times New Roman"/>
                <w:sz w:val="24"/>
                <w:szCs w:val="24"/>
              </w:rPr>
              <w:t>Tinguá</w:t>
            </w:r>
            <w:proofErr w:type="spellEnd"/>
            <w:r w:rsidR="00AD2435" w:rsidRPr="00931DD1">
              <w:rPr>
                <w:rFonts w:ascii="Times New Roman" w:hAnsi="Times New Roman" w:cs="Times New Roman"/>
                <w:sz w:val="24"/>
                <w:szCs w:val="24"/>
              </w:rPr>
              <w:t xml:space="preserve">, Travassos </w:t>
            </w:r>
            <w:r w:rsidR="00AD2435" w:rsidRPr="00931DD1">
              <w:rPr>
                <w:rFonts w:ascii="Times New Roman" w:hAnsi="Times New Roman" w:cs="Times New Roman"/>
                <w:i/>
                <w:sz w:val="24"/>
                <w:szCs w:val="24"/>
              </w:rPr>
              <w:t>et al.</w:t>
            </w:r>
            <w:r w:rsidR="00AD2435" w:rsidRPr="00931DD1">
              <w:rPr>
                <w:rFonts w:ascii="Times New Roman" w:hAnsi="Times New Roman" w:cs="Times New Roman"/>
                <w:sz w:val="24"/>
                <w:szCs w:val="24"/>
              </w:rPr>
              <w:t xml:space="preserve"> 2018), não há registros recentes de </w:t>
            </w:r>
            <w:r w:rsidR="00AD2435" w:rsidRPr="00931DD1">
              <w:rPr>
                <w:rFonts w:ascii="Times New Roman" w:hAnsi="Times New Roman" w:cs="Times New Roman"/>
                <w:i/>
                <w:sz w:val="24"/>
                <w:szCs w:val="24"/>
              </w:rPr>
              <w:t xml:space="preserve">M. </w:t>
            </w:r>
            <w:proofErr w:type="spellStart"/>
            <w:r w:rsidR="00AD2435" w:rsidRPr="00931DD1">
              <w:rPr>
                <w:rFonts w:ascii="Times New Roman" w:hAnsi="Times New Roman" w:cs="Times New Roman"/>
                <w:i/>
                <w:sz w:val="24"/>
                <w:szCs w:val="24"/>
              </w:rPr>
              <w:t>gouazoubira</w:t>
            </w:r>
            <w:proofErr w:type="spellEnd"/>
            <w:r w:rsidR="00AD2435" w:rsidRPr="00931DD1">
              <w:rPr>
                <w:rFonts w:ascii="Times New Roman" w:hAnsi="Times New Roman" w:cs="Times New Roman"/>
                <w:i/>
                <w:sz w:val="24"/>
                <w:szCs w:val="24"/>
              </w:rPr>
              <w:t xml:space="preserve"> </w:t>
            </w:r>
            <w:r w:rsidR="00AD2435" w:rsidRPr="00931DD1">
              <w:rPr>
                <w:rFonts w:ascii="Times New Roman" w:hAnsi="Times New Roman" w:cs="Times New Roman"/>
                <w:sz w:val="24"/>
                <w:szCs w:val="24"/>
              </w:rPr>
              <w:t>no parque.</w:t>
            </w:r>
            <w:r w:rsidR="00A42EE0" w:rsidRPr="00931DD1">
              <w:rPr>
                <w:rFonts w:ascii="Times New Roman" w:hAnsi="Times New Roman" w:cs="Times New Roman"/>
                <w:sz w:val="24"/>
                <w:szCs w:val="24"/>
              </w:rPr>
              <w:t>”.</w:t>
            </w:r>
          </w:p>
        </w:tc>
      </w:tr>
      <w:tr w:rsidR="00A42EE0" w:rsidRPr="00931DD1" w:rsidTr="003E416F">
        <w:tc>
          <w:tcPr>
            <w:tcW w:w="5324" w:type="dxa"/>
          </w:tcPr>
          <w:p w:rsidR="003E416F" w:rsidRPr="00931DD1" w:rsidRDefault="003E416F" w:rsidP="00FC1332">
            <w:pPr>
              <w:pStyle w:val="Textodecomentrio"/>
              <w:contextualSpacing/>
              <w:rPr>
                <w:rFonts w:ascii="Times New Roman" w:hAnsi="Times New Roman" w:cs="Times New Roman"/>
                <w:sz w:val="24"/>
                <w:szCs w:val="24"/>
              </w:rPr>
            </w:pPr>
            <w:r w:rsidRPr="00931DD1">
              <w:rPr>
                <w:rFonts w:ascii="Times New Roman" w:hAnsi="Times New Roman" w:cs="Times New Roman"/>
                <w:sz w:val="24"/>
                <w:szCs w:val="24"/>
              </w:rPr>
              <w:t>(A9)</w:t>
            </w:r>
            <w:proofErr w:type="gramStart"/>
            <w:r w:rsidRPr="00931DD1">
              <w:rPr>
                <w:rFonts w:ascii="Times New Roman" w:hAnsi="Times New Roman" w:cs="Times New Roman"/>
                <w:sz w:val="24"/>
                <w:szCs w:val="24"/>
              </w:rPr>
              <w:t xml:space="preserve">  </w:t>
            </w:r>
            <w:proofErr w:type="gramEnd"/>
            <w:r w:rsidRPr="00931DD1">
              <w:rPr>
                <w:rFonts w:ascii="Times New Roman" w:hAnsi="Times New Roman" w:cs="Times New Roman"/>
                <w:sz w:val="24"/>
                <w:szCs w:val="24"/>
              </w:rPr>
              <w:t>É interessante não apenas dizer que ares são essas, mas onde estão.</w:t>
            </w:r>
          </w:p>
        </w:tc>
        <w:tc>
          <w:tcPr>
            <w:tcW w:w="8896" w:type="dxa"/>
          </w:tcPr>
          <w:p w:rsidR="003E416F" w:rsidRPr="00931DD1" w:rsidRDefault="003E416F" w:rsidP="00FC1332">
            <w:pPr>
              <w:contextualSpacing/>
              <w:jc w:val="both"/>
              <w:rPr>
                <w:rFonts w:ascii="Times New Roman" w:hAnsi="Times New Roman" w:cs="Times New Roman"/>
                <w:sz w:val="24"/>
                <w:szCs w:val="24"/>
                <w:shd w:val="clear" w:color="auto" w:fill="FFFFFF"/>
              </w:rPr>
            </w:pPr>
            <w:r w:rsidRPr="00931DD1">
              <w:rPr>
                <w:rFonts w:ascii="Times New Roman" w:hAnsi="Times New Roman" w:cs="Times New Roman"/>
                <w:sz w:val="24"/>
                <w:szCs w:val="24"/>
                <w:shd w:val="clear" w:color="auto" w:fill="FFFFFF"/>
              </w:rPr>
              <w:t xml:space="preserve">Entendemos que as áreas sem registro podem ser vistas na figura 3. Modificamos a legenda para deixar isto mais </w:t>
            </w:r>
            <w:r w:rsidR="005A7D1F" w:rsidRPr="00931DD1">
              <w:rPr>
                <w:rFonts w:ascii="Times New Roman" w:hAnsi="Times New Roman" w:cs="Times New Roman"/>
                <w:sz w:val="24"/>
                <w:szCs w:val="24"/>
                <w:shd w:val="clear" w:color="auto" w:fill="FFFFFF"/>
              </w:rPr>
              <w:t>claro</w:t>
            </w:r>
            <w:r w:rsidRPr="00931DD1">
              <w:rPr>
                <w:rFonts w:ascii="Times New Roman" w:hAnsi="Times New Roman" w:cs="Times New Roman"/>
                <w:sz w:val="24"/>
                <w:szCs w:val="24"/>
                <w:shd w:val="clear" w:color="auto" w:fill="FFFFFF"/>
              </w:rPr>
              <w:t>.</w:t>
            </w:r>
          </w:p>
        </w:tc>
      </w:tr>
      <w:tr w:rsidR="00A42EE0" w:rsidRPr="00931DD1" w:rsidTr="003E416F">
        <w:tc>
          <w:tcPr>
            <w:tcW w:w="5324" w:type="dxa"/>
          </w:tcPr>
          <w:p w:rsidR="003E416F" w:rsidRPr="00931DD1" w:rsidRDefault="003E416F" w:rsidP="00FC1332">
            <w:pPr>
              <w:pStyle w:val="Textodecomentrio"/>
              <w:contextualSpacing/>
              <w:rPr>
                <w:rFonts w:ascii="Times New Roman" w:hAnsi="Times New Roman" w:cs="Times New Roman"/>
                <w:sz w:val="24"/>
                <w:szCs w:val="24"/>
              </w:rPr>
            </w:pPr>
            <w:r w:rsidRPr="00931DD1">
              <w:rPr>
                <w:rFonts w:ascii="Times New Roman" w:hAnsi="Times New Roman" w:cs="Times New Roman"/>
                <w:sz w:val="24"/>
                <w:szCs w:val="24"/>
              </w:rPr>
              <w:t xml:space="preserve">(A10) Um modo interessante de ressaltar seus </w:t>
            </w:r>
            <w:proofErr w:type="spellStart"/>
            <w:r w:rsidRPr="00931DD1">
              <w:rPr>
                <w:rFonts w:ascii="Times New Roman" w:hAnsi="Times New Roman" w:cs="Times New Roman"/>
                <w:sz w:val="24"/>
                <w:szCs w:val="24"/>
              </w:rPr>
              <w:t>resutlados</w:t>
            </w:r>
            <w:proofErr w:type="spellEnd"/>
            <w:r w:rsidRPr="00931DD1">
              <w:rPr>
                <w:rFonts w:ascii="Times New Roman" w:hAnsi="Times New Roman" w:cs="Times New Roman"/>
                <w:sz w:val="24"/>
                <w:szCs w:val="24"/>
              </w:rPr>
              <w:t xml:space="preserve"> é indicar não apenas o status das espécies como um todo, mas também apenas das 27 espécies novas. Quantas são ameaçadas, não </w:t>
            </w:r>
            <w:proofErr w:type="spellStart"/>
            <w:r w:rsidRPr="00931DD1">
              <w:rPr>
                <w:rFonts w:ascii="Times New Roman" w:hAnsi="Times New Roman" w:cs="Times New Roman"/>
                <w:sz w:val="24"/>
                <w:szCs w:val="24"/>
              </w:rPr>
              <w:t>emeaçadas</w:t>
            </w:r>
            <w:proofErr w:type="spellEnd"/>
            <w:r w:rsidRPr="00931DD1">
              <w:rPr>
                <w:rFonts w:ascii="Times New Roman" w:hAnsi="Times New Roman" w:cs="Times New Roman"/>
                <w:sz w:val="24"/>
                <w:szCs w:val="24"/>
              </w:rPr>
              <w:t>, etc.</w:t>
            </w:r>
          </w:p>
        </w:tc>
        <w:tc>
          <w:tcPr>
            <w:tcW w:w="8896" w:type="dxa"/>
          </w:tcPr>
          <w:p w:rsidR="003E416F" w:rsidRPr="00931DD1" w:rsidRDefault="007B426A" w:rsidP="00FC1332">
            <w:pPr>
              <w:contextualSpacing/>
              <w:jc w:val="both"/>
              <w:rPr>
                <w:rFonts w:ascii="Times New Roman" w:hAnsi="Times New Roman" w:cs="Times New Roman"/>
                <w:sz w:val="24"/>
                <w:szCs w:val="24"/>
                <w:shd w:val="clear" w:color="auto" w:fill="FFFFFF"/>
              </w:rPr>
            </w:pPr>
            <w:r w:rsidRPr="00931DD1">
              <w:rPr>
                <w:rFonts w:ascii="Times New Roman" w:hAnsi="Times New Roman" w:cs="Times New Roman"/>
                <w:sz w:val="24"/>
                <w:szCs w:val="24"/>
                <w:shd w:val="clear" w:color="auto" w:fill="FFFFFF"/>
              </w:rPr>
              <w:t xml:space="preserve">Entendemos que essas informações, ou seja, quais são os registros novos e quantas e quais </w:t>
            </w:r>
            <w:r w:rsidR="00A42EE0" w:rsidRPr="00931DD1">
              <w:rPr>
                <w:rFonts w:ascii="Times New Roman" w:hAnsi="Times New Roman" w:cs="Times New Roman"/>
                <w:sz w:val="24"/>
                <w:szCs w:val="24"/>
                <w:shd w:val="clear" w:color="auto" w:fill="FFFFFF"/>
              </w:rPr>
              <w:t xml:space="preserve">espécies </w:t>
            </w:r>
            <w:r w:rsidRPr="00931DD1">
              <w:rPr>
                <w:rFonts w:ascii="Times New Roman" w:hAnsi="Times New Roman" w:cs="Times New Roman"/>
                <w:sz w:val="24"/>
                <w:szCs w:val="24"/>
                <w:shd w:val="clear" w:color="auto" w:fill="FFFFFF"/>
              </w:rPr>
              <w:t>são ameaçadas, já constam na Tabela 2.</w:t>
            </w:r>
          </w:p>
        </w:tc>
      </w:tr>
      <w:tr w:rsidR="00A42EE0" w:rsidRPr="00931DD1" w:rsidTr="003E416F">
        <w:tc>
          <w:tcPr>
            <w:tcW w:w="5324" w:type="dxa"/>
          </w:tcPr>
          <w:p w:rsidR="003E416F" w:rsidRPr="00931DD1" w:rsidRDefault="003E416F" w:rsidP="00FC1332">
            <w:pPr>
              <w:pStyle w:val="Textodecomentrio"/>
              <w:contextualSpacing/>
              <w:rPr>
                <w:rFonts w:ascii="Times New Roman" w:hAnsi="Times New Roman" w:cs="Times New Roman"/>
                <w:sz w:val="24"/>
                <w:szCs w:val="24"/>
              </w:rPr>
            </w:pPr>
            <w:r w:rsidRPr="00931DD1">
              <w:rPr>
                <w:rFonts w:ascii="Times New Roman" w:hAnsi="Times New Roman" w:cs="Times New Roman"/>
                <w:sz w:val="24"/>
                <w:szCs w:val="24"/>
              </w:rPr>
              <w:t>(A11)</w:t>
            </w:r>
            <w:proofErr w:type="gramStart"/>
            <w:r w:rsidRPr="00931DD1">
              <w:rPr>
                <w:rFonts w:ascii="Times New Roman" w:hAnsi="Times New Roman" w:cs="Times New Roman"/>
                <w:sz w:val="24"/>
                <w:szCs w:val="24"/>
              </w:rPr>
              <w:t xml:space="preserve">  </w:t>
            </w:r>
            <w:proofErr w:type="gramEnd"/>
            <w:r w:rsidRPr="00931DD1">
              <w:rPr>
                <w:rFonts w:ascii="Times New Roman" w:hAnsi="Times New Roman" w:cs="Times New Roman"/>
                <w:sz w:val="24"/>
                <w:szCs w:val="24"/>
              </w:rPr>
              <w:t>É preciso indicar o período de amostragem</w:t>
            </w:r>
          </w:p>
        </w:tc>
        <w:tc>
          <w:tcPr>
            <w:tcW w:w="8896" w:type="dxa"/>
          </w:tcPr>
          <w:p w:rsidR="003E416F" w:rsidRPr="00931DD1" w:rsidRDefault="007B426A" w:rsidP="00FC1332">
            <w:pPr>
              <w:contextualSpacing/>
              <w:jc w:val="both"/>
              <w:rPr>
                <w:rFonts w:ascii="Times New Roman" w:hAnsi="Times New Roman" w:cs="Times New Roman"/>
                <w:sz w:val="24"/>
                <w:szCs w:val="24"/>
                <w:shd w:val="clear" w:color="auto" w:fill="FFFFFF"/>
              </w:rPr>
            </w:pPr>
            <w:r w:rsidRPr="00931DD1">
              <w:rPr>
                <w:rFonts w:ascii="Times New Roman" w:hAnsi="Times New Roman" w:cs="Times New Roman"/>
                <w:sz w:val="24"/>
                <w:szCs w:val="24"/>
                <w:shd w:val="clear" w:color="auto" w:fill="FFFFFF"/>
              </w:rPr>
              <w:t xml:space="preserve">O período considerado </w:t>
            </w:r>
            <w:r w:rsidR="00A42EE0" w:rsidRPr="00931DD1">
              <w:rPr>
                <w:rFonts w:ascii="Times New Roman" w:hAnsi="Times New Roman" w:cs="Times New Roman"/>
                <w:sz w:val="24"/>
                <w:szCs w:val="24"/>
                <w:shd w:val="clear" w:color="auto" w:fill="FFFFFF"/>
              </w:rPr>
              <w:t xml:space="preserve">(2002 a 2018) </w:t>
            </w:r>
            <w:r w:rsidRPr="00931DD1">
              <w:rPr>
                <w:rFonts w:ascii="Times New Roman" w:hAnsi="Times New Roman" w:cs="Times New Roman"/>
                <w:sz w:val="24"/>
                <w:szCs w:val="24"/>
                <w:shd w:val="clear" w:color="auto" w:fill="FFFFFF"/>
              </w:rPr>
              <w:t>foi adicionado na legenda da Tabela 2.</w:t>
            </w:r>
          </w:p>
        </w:tc>
      </w:tr>
      <w:tr w:rsidR="00A42EE0" w:rsidRPr="00931DD1" w:rsidTr="003E416F">
        <w:tc>
          <w:tcPr>
            <w:tcW w:w="5324" w:type="dxa"/>
          </w:tcPr>
          <w:p w:rsidR="003E416F" w:rsidRPr="00931DD1" w:rsidRDefault="003E416F" w:rsidP="00FC1332">
            <w:pPr>
              <w:pStyle w:val="Textodecomentrio"/>
              <w:contextualSpacing/>
              <w:rPr>
                <w:rFonts w:ascii="Times New Roman" w:hAnsi="Times New Roman" w:cs="Times New Roman"/>
                <w:sz w:val="24"/>
                <w:szCs w:val="24"/>
              </w:rPr>
            </w:pPr>
            <w:r w:rsidRPr="00931DD1">
              <w:rPr>
                <w:rFonts w:ascii="Times New Roman" w:hAnsi="Times New Roman" w:cs="Times New Roman"/>
                <w:sz w:val="24"/>
                <w:szCs w:val="24"/>
              </w:rPr>
              <w:t>(A12)</w:t>
            </w:r>
            <w:proofErr w:type="gramStart"/>
            <w:r w:rsidRPr="00931DD1">
              <w:rPr>
                <w:rFonts w:ascii="Times New Roman" w:hAnsi="Times New Roman" w:cs="Times New Roman"/>
                <w:sz w:val="24"/>
                <w:szCs w:val="24"/>
              </w:rPr>
              <w:t xml:space="preserve">  </w:t>
            </w:r>
            <w:proofErr w:type="gramEnd"/>
            <w:r w:rsidRPr="00931DD1">
              <w:rPr>
                <w:rFonts w:ascii="Times New Roman" w:hAnsi="Times New Roman" w:cs="Times New Roman"/>
                <w:sz w:val="24"/>
                <w:szCs w:val="24"/>
              </w:rPr>
              <w:t>Falta indicar ou na figura ou aqui, por escrito, qual cor se refere ao Plano de Manejo de 2008 e ao presente estudo.</w:t>
            </w:r>
          </w:p>
        </w:tc>
        <w:tc>
          <w:tcPr>
            <w:tcW w:w="8896" w:type="dxa"/>
          </w:tcPr>
          <w:p w:rsidR="003E416F" w:rsidRPr="00931DD1" w:rsidRDefault="00150CE7" w:rsidP="00FC1332">
            <w:pPr>
              <w:contextualSpacing/>
              <w:jc w:val="both"/>
              <w:rPr>
                <w:rFonts w:ascii="Times New Roman" w:hAnsi="Times New Roman" w:cs="Times New Roman"/>
                <w:sz w:val="24"/>
                <w:szCs w:val="24"/>
                <w:shd w:val="clear" w:color="auto" w:fill="FFFFFF"/>
              </w:rPr>
            </w:pPr>
            <w:r w:rsidRPr="00931DD1">
              <w:rPr>
                <w:rFonts w:ascii="Times New Roman" w:hAnsi="Times New Roman" w:cs="Times New Roman"/>
                <w:sz w:val="24"/>
                <w:szCs w:val="24"/>
                <w:shd w:val="clear" w:color="auto" w:fill="FFFFFF"/>
              </w:rPr>
              <w:t>A informação foi acrescentada na legenda da Figura 2.</w:t>
            </w:r>
          </w:p>
        </w:tc>
      </w:tr>
      <w:tr w:rsidR="00A42EE0" w:rsidRPr="00931DD1" w:rsidTr="003E416F">
        <w:tc>
          <w:tcPr>
            <w:tcW w:w="5324" w:type="dxa"/>
          </w:tcPr>
          <w:p w:rsidR="00725F33" w:rsidRPr="00931DD1" w:rsidRDefault="00725F33" w:rsidP="00FC1332">
            <w:pPr>
              <w:pStyle w:val="Textodecomentrio"/>
              <w:contextualSpacing/>
              <w:rPr>
                <w:rFonts w:ascii="Times New Roman" w:hAnsi="Times New Roman" w:cs="Times New Roman"/>
                <w:sz w:val="24"/>
                <w:szCs w:val="24"/>
                <w:lang w:val="en-US"/>
              </w:rPr>
            </w:pPr>
            <w:r w:rsidRPr="00931DD1">
              <w:rPr>
                <w:rFonts w:ascii="Times New Roman" w:hAnsi="Times New Roman" w:cs="Times New Roman"/>
                <w:sz w:val="24"/>
                <w:szCs w:val="24"/>
                <w:lang w:val="en-US"/>
              </w:rPr>
              <w:t>6) Are the methods adequate and clearly presented? :</w:t>
            </w:r>
          </w:p>
          <w:p w:rsidR="00725F33" w:rsidRPr="00931DD1" w:rsidRDefault="00725F33" w:rsidP="00FC1332">
            <w:pPr>
              <w:pStyle w:val="Textodecomentrio"/>
              <w:contextualSpacing/>
              <w:rPr>
                <w:rFonts w:ascii="Times New Roman" w:hAnsi="Times New Roman" w:cs="Times New Roman"/>
                <w:sz w:val="24"/>
                <w:szCs w:val="24"/>
              </w:rPr>
            </w:pPr>
            <w:r w:rsidRPr="00931DD1">
              <w:rPr>
                <w:rFonts w:ascii="Times New Roman" w:hAnsi="Times New Roman" w:cs="Times New Roman"/>
                <w:sz w:val="24"/>
                <w:szCs w:val="24"/>
                <w:lang w:val="en-US"/>
              </w:rPr>
              <w:t xml:space="preserve">No. Even when presenting supplementary material, </w:t>
            </w:r>
            <w:r w:rsidRPr="00931DD1">
              <w:rPr>
                <w:rFonts w:ascii="Times New Roman" w:hAnsi="Times New Roman" w:cs="Times New Roman"/>
                <w:sz w:val="24"/>
                <w:szCs w:val="24"/>
                <w:lang w:val="en-US"/>
              </w:rPr>
              <w:lastRenderedPageBreak/>
              <w:t xml:space="preserve">where it is more clearly described, it is still necessary to clarify some points in Material and Methods. For example, whether a bibliographic survey was done or not. </w:t>
            </w:r>
            <w:r w:rsidRPr="00931DD1">
              <w:rPr>
                <w:rFonts w:ascii="Times New Roman" w:hAnsi="Times New Roman" w:cs="Times New Roman"/>
                <w:sz w:val="24"/>
                <w:szCs w:val="24"/>
              </w:rPr>
              <w:t>The</w:t>
            </w:r>
          </w:p>
          <w:p w:rsidR="00725F33" w:rsidRPr="00931DD1" w:rsidRDefault="00725F33" w:rsidP="00FC1332">
            <w:pPr>
              <w:pStyle w:val="Textodecomentrio"/>
              <w:contextualSpacing/>
              <w:rPr>
                <w:rFonts w:ascii="Times New Roman" w:hAnsi="Times New Roman" w:cs="Times New Roman"/>
                <w:sz w:val="24"/>
                <w:szCs w:val="24"/>
                <w:lang w:val="en-US"/>
              </w:rPr>
            </w:pPr>
            <w:proofErr w:type="gramStart"/>
            <w:r w:rsidRPr="00931DD1">
              <w:rPr>
                <w:rFonts w:ascii="Times New Roman" w:hAnsi="Times New Roman" w:cs="Times New Roman"/>
                <w:sz w:val="24"/>
                <w:szCs w:val="24"/>
                <w:lang w:val="en-US"/>
              </w:rPr>
              <w:t>survey</w:t>
            </w:r>
            <w:proofErr w:type="gramEnd"/>
            <w:r w:rsidRPr="00931DD1">
              <w:rPr>
                <w:rFonts w:ascii="Times New Roman" w:hAnsi="Times New Roman" w:cs="Times New Roman"/>
                <w:sz w:val="24"/>
                <w:szCs w:val="24"/>
                <w:lang w:val="en-US"/>
              </w:rPr>
              <w:t xml:space="preserve"> period and sources. etc.</w:t>
            </w:r>
          </w:p>
        </w:tc>
        <w:tc>
          <w:tcPr>
            <w:tcW w:w="8896" w:type="dxa"/>
          </w:tcPr>
          <w:p w:rsidR="00725F33" w:rsidRPr="00931DD1" w:rsidRDefault="00150CE7" w:rsidP="00FC1332">
            <w:pPr>
              <w:contextualSpacing/>
              <w:jc w:val="both"/>
              <w:rPr>
                <w:rFonts w:ascii="Times New Roman" w:hAnsi="Times New Roman" w:cs="Times New Roman"/>
                <w:sz w:val="24"/>
                <w:szCs w:val="24"/>
                <w:shd w:val="clear" w:color="auto" w:fill="FFFFFF"/>
              </w:rPr>
            </w:pPr>
            <w:r w:rsidRPr="00931DD1">
              <w:rPr>
                <w:rFonts w:ascii="Times New Roman" w:hAnsi="Times New Roman" w:cs="Times New Roman"/>
                <w:sz w:val="24"/>
                <w:szCs w:val="24"/>
                <w:shd w:val="clear" w:color="auto" w:fill="FFFFFF"/>
              </w:rPr>
              <w:lastRenderedPageBreak/>
              <w:t>As informações foram adicionadas. Ver resposta acima.</w:t>
            </w:r>
          </w:p>
        </w:tc>
      </w:tr>
      <w:tr w:rsidR="00A42EE0" w:rsidRPr="00931DD1" w:rsidTr="003E416F">
        <w:tc>
          <w:tcPr>
            <w:tcW w:w="5324" w:type="dxa"/>
          </w:tcPr>
          <w:p w:rsidR="00725F33" w:rsidRPr="00931DD1" w:rsidRDefault="00725F33" w:rsidP="00FC1332">
            <w:pPr>
              <w:pStyle w:val="Textodecomentrio"/>
              <w:contextualSpacing/>
              <w:rPr>
                <w:rFonts w:ascii="Times New Roman" w:hAnsi="Times New Roman" w:cs="Times New Roman"/>
                <w:sz w:val="24"/>
                <w:szCs w:val="24"/>
                <w:lang w:val="en-US"/>
              </w:rPr>
            </w:pPr>
            <w:r w:rsidRPr="00931DD1">
              <w:rPr>
                <w:rFonts w:ascii="Times New Roman" w:hAnsi="Times New Roman" w:cs="Times New Roman"/>
                <w:sz w:val="24"/>
                <w:szCs w:val="24"/>
                <w:lang w:val="en-US"/>
              </w:rPr>
              <w:lastRenderedPageBreak/>
              <w:t>7) Are the results, discussion and conclusion clearly presented and do they correctly address the objectives of the study</w:t>
            </w:r>
            <w:proofErr w:type="gramStart"/>
            <w:r w:rsidRPr="00931DD1">
              <w:rPr>
                <w:rFonts w:ascii="Times New Roman" w:hAnsi="Times New Roman" w:cs="Times New Roman"/>
                <w:sz w:val="24"/>
                <w:szCs w:val="24"/>
                <w:lang w:val="en-US"/>
              </w:rPr>
              <w:t>?:</w:t>
            </w:r>
            <w:proofErr w:type="gramEnd"/>
            <w:r w:rsidRPr="00931DD1">
              <w:rPr>
                <w:rFonts w:ascii="Times New Roman" w:hAnsi="Times New Roman" w:cs="Times New Roman"/>
                <w:sz w:val="24"/>
                <w:szCs w:val="24"/>
                <w:lang w:val="en-US"/>
              </w:rPr>
              <w:t xml:space="preserve"> Yes, but also needs small adjustments, such as informing which species were found in each hexagon.</w:t>
            </w:r>
          </w:p>
        </w:tc>
        <w:tc>
          <w:tcPr>
            <w:tcW w:w="8896" w:type="dxa"/>
          </w:tcPr>
          <w:p w:rsidR="00725F33" w:rsidRPr="00931DD1" w:rsidRDefault="00150CE7" w:rsidP="00FC1332">
            <w:pPr>
              <w:contextualSpacing/>
              <w:jc w:val="both"/>
              <w:rPr>
                <w:rFonts w:ascii="Times New Roman" w:hAnsi="Times New Roman" w:cs="Times New Roman"/>
                <w:sz w:val="24"/>
                <w:szCs w:val="24"/>
                <w:shd w:val="clear" w:color="auto" w:fill="FFFFFF"/>
              </w:rPr>
            </w:pPr>
            <w:r w:rsidRPr="00931DD1">
              <w:rPr>
                <w:rFonts w:ascii="Times New Roman" w:hAnsi="Times New Roman" w:cs="Times New Roman"/>
                <w:sz w:val="24"/>
                <w:szCs w:val="24"/>
                <w:shd w:val="clear" w:color="auto" w:fill="FFFFFF"/>
              </w:rPr>
              <w:t xml:space="preserve">Consideramos que os dados de presença e ausência das espécies em cada hexágono são os nossos dados brutos, e que eles podem ser disponibilizados para os interessados através de pedido formal aos gestores do parque. Ainda, fornecer a informação sobre a distribuição da composição de espécies no parque não é um dos objetivos do manuscrito, que se </w:t>
            </w:r>
            <w:r w:rsidR="00A42EE0" w:rsidRPr="00931DD1">
              <w:rPr>
                <w:rFonts w:ascii="Times New Roman" w:hAnsi="Times New Roman" w:cs="Times New Roman"/>
                <w:sz w:val="24"/>
                <w:szCs w:val="24"/>
                <w:shd w:val="clear" w:color="auto" w:fill="FFFFFF"/>
              </w:rPr>
              <w:t>propõe</w:t>
            </w:r>
            <w:r w:rsidRPr="00931DD1">
              <w:rPr>
                <w:rFonts w:ascii="Times New Roman" w:hAnsi="Times New Roman" w:cs="Times New Roman"/>
                <w:sz w:val="24"/>
                <w:szCs w:val="24"/>
                <w:shd w:val="clear" w:color="auto" w:fill="FFFFFF"/>
              </w:rPr>
              <w:t xml:space="preserve"> a apresentar a lista atualizada d</w:t>
            </w:r>
            <w:r w:rsidR="00A42EE0" w:rsidRPr="00931DD1">
              <w:rPr>
                <w:rFonts w:ascii="Times New Roman" w:hAnsi="Times New Roman" w:cs="Times New Roman"/>
                <w:sz w:val="24"/>
                <w:szCs w:val="24"/>
                <w:shd w:val="clear" w:color="auto" w:fill="FFFFFF"/>
              </w:rPr>
              <w:t>e espécies e a distribuição espa</w:t>
            </w:r>
            <w:r w:rsidRPr="00931DD1">
              <w:rPr>
                <w:rFonts w:ascii="Times New Roman" w:hAnsi="Times New Roman" w:cs="Times New Roman"/>
                <w:sz w:val="24"/>
                <w:szCs w:val="24"/>
                <w:shd w:val="clear" w:color="auto" w:fill="FFFFFF"/>
              </w:rPr>
              <w:t xml:space="preserve">cial da riqueza, este </w:t>
            </w:r>
            <w:r w:rsidR="00A42EE0" w:rsidRPr="00931DD1">
              <w:rPr>
                <w:rFonts w:ascii="Times New Roman" w:hAnsi="Times New Roman" w:cs="Times New Roman"/>
                <w:sz w:val="24"/>
                <w:szCs w:val="24"/>
                <w:shd w:val="clear" w:color="auto" w:fill="FFFFFF"/>
              </w:rPr>
              <w:t>último</w:t>
            </w:r>
            <w:r w:rsidRPr="00931DD1">
              <w:rPr>
                <w:rFonts w:ascii="Times New Roman" w:hAnsi="Times New Roman" w:cs="Times New Roman"/>
                <w:sz w:val="24"/>
                <w:szCs w:val="24"/>
                <w:shd w:val="clear" w:color="auto" w:fill="FFFFFF"/>
              </w:rPr>
              <w:t xml:space="preserve"> visando somente visualizar as áreas do parque, </w:t>
            </w:r>
            <w:proofErr w:type="gramStart"/>
            <w:r w:rsidRPr="00931DD1">
              <w:rPr>
                <w:rFonts w:ascii="Times New Roman" w:hAnsi="Times New Roman" w:cs="Times New Roman"/>
                <w:sz w:val="24"/>
                <w:szCs w:val="24"/>
                <w:shd w:val="clear" w:color="auto" w:fill="FFFFFF"/>
              </w:rPr>
              <w:t>à</w:t>
            </w:r>
            <w:proofErr w:type="gramEnd"/>
            <w:r w:rsidRPr="00931DD1">
              <w:rPr>
                <w:rFonts w:ascii="Times New Roman" w:hAnsi="Times New Roman" w:cs="Times New Roman"/>
                <w:sz w:val="24"/>
                <w:szCs w:val="24"/>
                <w:shd w:val="clear" w:color="auto" w:fill="FFFFFF"/>
              </w:rPr>
              <w:t xml:space="preserve"> princípio, com deficiências de amostragem em relação à </w:t>
            </w:r>
            <w:proofErr w:type="spellStart"/>
            <w:r w:rsidRPr="00931DD1">
              <w:rPr>
                <w:rFonts w:ascii="Times New Roman" w:hAnsi="Times New Roman" w:cs="Times New Roman"/>
                <w:sz w:val="24"/>
                <w:szCs w:val="24"/>
                <w:shd w:val="clear" w:color="auto" w:fill="FFFFFF"/>
              </w:rPr>
              <w:t>mastofauna</w:t>
            </w:r>
            <w:proofErr w:type="spellEnd"/>
            <w:r w:rsidRPr="00931DD1">
              <w:rPr>
                <w:rFonts w:ascii="Times New Roman" w:hAnsi="Times New Roman" w:cs="Times New Roman"/>
                <w:sz w:val="24"/>
                <w:szCs w:val="24"/>
                <w:shd w:val="clear" w:color="auto" w:fill="FFFFFF"/>
              </w:rPr>
              <w:t>.</w:t>
            </w:r>
          </w:p>
        </w:tc>
      </w:tr>
      <w:tr w:rsidR="00A42EE0" w:rsidRPr="00931DD1" w:rsidTr="003E416F">
        <w:tc>
          <w:tcPr>
            <w:tcW w:w="5324" w:type="dxa"/>
          </w:tcPr>
          <w:p w:rsidR="00725F33" w:rsidRPr="00931DD1" w:rsidRDefault="00725F33" w:rsidP="00FC1332">
            <w:pPr>
              <w:pStyle w:val="Textodecomentrio"/>
              <w:contextualSpacing/>
              <w:rPr>
                <w:rFonts w:ascii="Times New Roman" w:hAnsi="Times New Roman" w:cs="Times New Roman"/>
                <w:sz w:val="24"/>
                <w:szCs w:val="24"/>
                <w:lang w:val="en-US"/>
              </w:rPr>
            </w:pPr>
            <w:r w:rsidRPr="00931DD1">
              <w:rPr>
                <w:rFonts w:ascii="Times New Roman" w:hAnsi="Times New Roman" w:cs="Times New Roman"/>
                <w:sz w:val="24"/>
                <w:szCs w:val="24"/>
                <w:lang w:val="en-US"/>
              </w:rPr>
              <w:t>8) Are all the figures and tables essential and self-explanatory</w:t>
            </w:r>
            <w:proofErr w:type="gramStart"/>
            <w:r w:rsidRPr="00931DD1">
              <w:rPr>
                <w:rFonts w:ascii="Times New Roman" w:hAnsi="Times New Roman" w:cs="Times New Roman"/>
                <w:sz w:val="24"/>
                <w:szCs w:val="24"/>
                <w:lang w:val="en-US"/>
              </w:rPr>
              <w:t>?:</w:t>
            </w:r>
            <w:proofErr w:type="gramEnd"/>
            <w:r w:rsidRPr="00931DD1">
              <w:rPr>
                <w:rFonts w:ascii="Times New Roman" w:hAnsi="Times New Roman" w:cs="Times New Roman"/>
                <w:sz w:val="24"/>
                <w:szCs w:val="24"/>
                <w:lang w:val="en-US"/>
              </w:rPr>
              <w:t xml:space="preserve"> No. Table 2 needs to tell you the sampling period. Figure 2 needs the legend saying what each color of the graph means.</w:t>
            </w:r>
          </w:p>
        </w:tc>
        <w:tc>
          <w:tcPr>
            <w:tcW w:w="8896" w:type="dxa"/>
          </w:tcPr>
          <w:p w:rsidR="00725F33" w:rsidRPr="00931DD1" w:rsidRDefault="00150CE7" w:rsidP="00FC1332">
            <w:pPr>
              <w:contextualSpacing/>
              <w:jc w:val="both"/>
              <w:rPr>
                <w:rFonts w:ascii="Times New Roman" w:hAnsi="Times New Roman" w:cs="Times New Roman"/>
                <w:sz w:val="24"/>
                <w:szCs w:val="24"/>
                <w:shd w:val="clear" w:color="auto" w:fill="FFFFFF"/>
              </w:rPr>
            </w:pPr>
            <w:r w:rsidRPr="00931DD1">
              <w:rPr>
                <w:rFonts w:ascii="Times New Roman" w:hAnsi="Times New Roman" w:cs="Times New Roman"/>
                <w:sz w:val="24"/>
                <w:szCs w:val="24"/>
                <w:shd w:val="clear" w:color="auto" w:fill="FFFFFF"/>
              </w:rPr>
              <w:t>As informações foram adicionadas. Ver comentários acima.</w:t>
            </w:r>
          </w:p>
        </w:tc>
      </w:tr>
      <w:tr w:rsidR="00A42EE0" w:rsidRPr="00931DD1" w:rsidTr="003E416F">
        <w:tc>
          <w:tcPr>
            <w:tcW w:w="5324" w:type="dxa"/>
          </w:tcPr>
          <w:p w:rsidR="00725F33" w:rsidRPr="00931DD1" w:rsidRDefault="00725F33" w:rsidP="00FC1332">
            <w:pPr>
              <w:pStyle w:val="Textodecomentrio"/>
              <w:contextualSpacing/>
              <w:rPr>
                <w:rFonts w:ascii="Times New Roman" w:hAnsi="Times New Roman" w:cs="Times New Roman"/>
                <w:sz w:val="24"/>
                <w:szCs w:val="24"/>
                <w:lang w:val="en-US"/>
              </w:rPr>
            </w:pPr>
            <w:r w:rsidRPr="00931DD1">
              <w:rPr>
                <w:rFonts w:ascii="Times New Roman" w:hAnsi="Times New Roman" w:cs="Times New Roman"/>
                <w:sz w:val="24"/>
                <w:szCs w:val="24"/>
                <w:lang w:val="en-US"/>
              </w:rPr>
              <w:t xml:space="preserve">10) Final Considerations: I recommend </w:t>
            </w:r>
            <w:proofErr w:type="spellStart"/>
            <w:r w:rsidRPr="00931DD1">
              <w:rPr>
                <w:rFonts w:ascii="Times New Roman" w:hAnsi="Times New Roman" w:cs="Times New Roman"/>
                <w:sz w:val="24"/>
                <w:szCs w:val="24"/>
                <w:lang w:val="en-US"/>
              </w:rPr>
              <w:t>improvi</w:t>
            </w:r>
            <w:proofErr w:type="spellEnd"/>
            <w:r w:rsidRPr="00931DD1">
              <w:rPr>
                <w:rFonts w:ascii="Times New Roman" w:hAnsi="Times New Roman" w:cs="Times New Roman"/>
                <w:sz w:val="24"/>
                <w:szCs w:val="24"/>
                <w:lang w:val="en-US"/>
              </w:rPr>
              <w:t xml:space="preserve"> </w:t>
            </w:r>
            <w:proofErr w:type="spellStart"/>
            <w:r w:rsidRPr="00931DD1">
              <w:rPr>
                <w:rFonts w:ascii="Times New Roman" w:hAnsi="Times New Roman" w:cs="Times New Roman"/>
                <w:sz w:val="24"/>
                <w:szCs w:val="24"/>
                <w:lang w:val="en-US"/>
              </w:rPr>
              <w:t>ng</w:t>
            </w:r>
            <w:proofErr w:type="spellEnd"/>
            <w:r w:rsidRPr="00931DD1">
              <w:rPr>
                <w:rFonts w:ascii="Times New Roman" w:hAnsi="Times New Roman" w:cs="Times New Roman"/>
                <w:sz w:val="24"/>
                <w:szCs w:val="24"/>
                <w:lang w:val="en-US"/>
              </w:rPr>
              <w:t xml:space="preserve"> the text's cohesion a bit to make it more fluid. In table 2, it is extremely advisable to indicate which species were recorded in each hexagon. To know where each species is. It may be a question of different computers, but you have t o pay attention to the words, because many of them are united.</w:t>
            </w:r>
          </w:p>
        </w:tc>
        <w:tc>
          <w:tcPr>
            <w:tcW w:w="8896" w:type="dxa"/>
          </w:tcPr>
          <w:p w:rsidR="00725F33" w:rsidRPr="00931DD1" w:rsidRDefault="00150CE7" w:rsidP="00FC1332">
            <w:pPr>
              <w:contextualSpacing/>
              <w:jc w:val="both"/>
              <w:rPr>
                <w:rFonts w:ascii="Times New Roman" w:hAnsi="Times New Roman" w:cs="Times New Roman"/>
                <w:sz w:val="24"/>
                <w:szCs w:val="24"/>
                <w:shd w:val="clear" w:color="auto" w:fill="FFFFFF"/>
              </w:rPr>
            </w:pPr>
            <w:r w:rsidRPr="00931DD1">
              <w:rPr>
                <w:rFonts w:ascii="Times New Roman" w:hAnsi="Times New Roman" w:cs="Times New Roman"/>
                <w:sz w:val="24"/>
                <w:szCs w:val="24"/>
                <w:shd w:val="clear" w:color="auto" w:fill="FFFFFF"/>
              </w:rPr>
              <w:t xml:space="preserve">Fizemos algumas alterações no texto visando melhorar a coesão e a fluidez. Todas as alterações feitas estão marcadas com </w:t>
            </w:r>
            <w:r w:rsidR="00A42EE0" w:rsidRPr="00931DD1">
              <w:rPr>
                <w:rFonts w:ascii="Times New Roman" w:hAnsi="Times New Roman" w:cs="Times New Roman"/>
                <w:sz w:val="24"/>
                <w:szCs w:val="24"/>
                <w:shd w:val="clear" w:color="auto" w:fill="FFFFFF"/>
              </w:rPr>
              <w:t>“</w:t>
            </w:r>
            <w:proofErr w:type="spellStart"/>
            <w:r w:rsidRPr="00931DD1">
              <w:rPr>
                <w:rFonts w:ascii="Times New Roman" w:hAnsi="Times New Roman" w:cs="Times New Roman"/>
                <w:sz w:val="24"/>
                <w:szCs w:val="24"/>
                <w:shd w:val="clear" w:color="auto" w:fill="FFFFFF"/>
              </w:rPr>
              <w:t>track</w:t>
            </w:r>
            <w:proofErr w:type="spellEnd"/>
            <w:r w:rsidRPr="00931DD1">
              <w:rPr>
                <w:rFonts w:ascii="Times New Roman" w:hAnsi="Times New Roman" w:cs="Times New Roman"/>
                <w:sz w:val="24"/>
                <w:szCs w:val="24"/>
                <w:shd w:val="clear" w:color="auto" w:fill="FFFFFF"/>
              </w:rPr>
              <w:t xml:space="preserve"> </w:t>
            </w:r>
            <w:proofErr w:type="spellStart"/>
            <w:r w:rsidRPr="00931DD1">
              <w:rPr>
                <w:rFonts w:ascii="Times New Roman" w:hAnsi="Times New Roman" w:cs="Times New Roman"/>
                <w:sz w:val="24"/>
                <w:szCs w:val="24"/>
                <w:shd w:val="clear" w:color="auto" w:fill="FFFFFF"/>
              </w:rPr>
              <w:t>changes</w:t>
            </w:r>
            <w:proofErr w:type="spellEnd"/>
            <w:r w:rsidR="00A42EE0" w:rsidRPr="00931DD1">
              <w:rPr>
                <w:rFonts w:ascii="Times New Roman" w:hAnsi="Times New Roman" w:cs="Times New Roman"/>
                <w:sz w:val="24"/>
                <w:szCs w:val="24"/>
                <w:shd w:val="clear" w:color="auto" w:fill="FFFFFF"/>
              </w:rPr>
              <w:t>”</w:t>
            </w:r>
            <w:r w:rsidRPr="00931DD1">
              <w:rPr>
                <w:rFonts w:ascii="Times New Roman" w:hAnsi="Times New Roman" w:cs="Times New Roman"/>
                <w:sz w:val="24"/>
                <w:szCs w:val="24"/>
                <w:shd w:val="clear" w:color="auto" w:fill="FFFFFF"/>
              </w:rPr>
              <w:t xml:space="preserve"> no arquivo do manuscrito. Ver resposta acima sobre a composição e espécies em cada hexágono.</w:t>
            </w:r>
          </w:p>
          <w:p w:rsidR="00150CE7" w:rsidRPr="00931DD1" w:rsidRDefault="00150CE7" w:rsidP="00FC1332">
            <w:pPr>
              <w:contextualSpacing/>
              <w:rPr>
                <w:rFonts w:ascii="Times New Roman" w:hAnsi="Times New Roman" w:cs="Times New Roman"/>
                <w:sz w:val="24"/>
                <w:szCs w:val="24"/>
              </w:rPr>
            </w:pPr>
          </w:p>
        </w:tc>
      </w:tr>
      <w:tr w:rsidR="00A42EE0" w:rsidRPr="00931DD1" w:rsidTr="00E105B5">
        <w:tc>
          <w:tcPr>
            <w:tcW w:w="5324" w:type="dxa"/>
            <w:vAlign w:val="center"/>
          </w:tcPr>
          <w:p w:rsidR="003473F3" w:rsidRPr="00931DD1" w:rsidRDefault="003473F3" w:rsidP="00FC1332">
            <w:pPr>
              <w:contextualSpacing/>
              <w:jc w:val="both"/>
              <w:rPr>
                <w:rFonts w:ascii="Times New Roman" w:hAnsi="Times New Roman" w:cs="Times New Roman"/>
                <w:b/>
                <w:sz w:val="24"/>
                <w:szCs w:val="24"/>
                <w:shd w:val="clear" w:color="auto" w:fill="FFFFFF"/>
              </w:rPr>
            </w:pPr>
            <w:r w:rsidRPr="00931DD1">
              <w:rPr>
                <w:rFonts w:ascii="Times New Roman" w:hAnsi="Times New Roman" w:cs="Times New Roman"/>
                <w:b/>
                <w:sz w:val="24"/>
                <w:szCs w:val="24"/>
                <w:shd w:val="clear" w:color="auto" w:fill="FFFFFF"/>
              </w:rPr>
              <w:t>Questionamentos do Revisor E</w:t>
            </w:r>
          </w:p>
        </w:tc>
        <w:tc>
          <w:tcPr>
            <w:tcW w:w="8896" w:type="dxa"/>
            <w:vAlign w:val="center"/>
          </w:tcPr>
          <w:p w:rsidR="003473F3" w:rsidRPr="00931DD1" w:rsidRDefault="003473F3" w:rsidP="00FC1332">
            <w:pPr>
              <w:contextualSpacing/>
              <w:jc w:val="both"/>
              <w:rPr>
                <w:rFonts w:ascii="Times New Roman" w:hAnsi="Times New Roman" w:cs="Times New Roman"/>
                <w:b/>
                <w:sz w:val="24"/>
                <w:szCs w:val="24"/>
                <w:shd w:val="clear" w:color="auto" w:fill="FFFFFF"/>
              </w:rPr>
            </w:pPr>
            <w:r w:rsidRPr="00931DD1">
              <w:rPr>
                <w:rFonts w:ascii="Times New Roman" w:hAnsi="Times New Roman" w:cs="Times New Roman"/>
                <w:b/>
                <w:sz w:val="24"/>
                <w:szCs w:val="24"/>
                <w:shd w:val="clear" w:color="auto" w:fill="FFFFFF"/>
              </w:rPr>
              <w:t>Resposta dos Autores</w:t>
            </w:r>
          </w:p>
        </w:tc>
      </w:tr>
      <w:tr w:rsidR="00A42EE0" w:rsidRPr="00931DD1" w:rsidTr="003E416F">
        <w:tc>
          <w:tcPr>
            <w:tcW w:w="5324" w:type="dxa"/>
          </w:tcPr>
          <w:p w:rsidR="00BA4807" w:rsidRPr="00931DD1" w:rsidRDefault="00BA4807" w:rsidP="00FC1332">
            <w:pPr>
              <w:contextualSpacing/>
              <w:jc w:val="both"/>
              <w:rPr>
                <w:rFonts w:ascii="Times New Roman" w:hAnsi="Times New Roman" w:cs="Times New Roman"/>
                <w:sz w:val="24"/>
                <w:szCs w:val="24"/>
              </w:rPr>
            </w:pPr>
            <w:r w:rsidRPr="00931DD1">
              <w:rPr>
                <w:rFonts w:ascii="Times New Roman" w:hAnsi="Times New Roman" w:cs="Times New Roman"/>
                <w:sz w:val="24"/>
                <w:szCs w:val="24"/>
              </w:rPr>
              <w:t>Figura 2. Adicione uma legenda para as cores do gráfico.</w:t>
            </w:r>
          </w:p>
          <w:p w:rsidR="00BA4807" w:rsidRPr="00931DD1" w:rsidRDefault="00BA4807" w:rsidP="00FC1332">
            <w:pPr>
              <w:contextualSpacing/>
              <w:jc w:val="both"/>
              <w:rPr>
                <w:rFonts w:ascii="Times New Roman" w:hAnsi="Times New Roman" w:cs="Times New Roman"/>
                <w:sz w:val="24"/>
                <w:szCs w:val="24"/>
              </w:rPr>
            </w:pPr>
          </w:p>
          <w:p w:rsidR="00BA4807" w:rsidRPr="00931DD1" w:rsidRDefault="00BA4807" w:rsidP="00FC1332">
            <w:pPr>
              <w:contextualSpacing/>
              <w:jc w:val="both"/>
              <w:rPr>
                <w:rFonts w:ascii="Times New Roman" w:hAnsi="Times New Roman" w:cs="Times New Roman"/>
                <w:sz w:val="24"/>
                <w:szCs w:val="24"/>
              </w:rPr>
            </w:pPr>
            <w:r w:rsidRPr="00931DD1">
              <w:rPr>
                <w:rFonts w:ascii="Times New Roman" w:hAnsi="Times New Roman" w:cs="Times New Roman"/>
                <w:sz w:val="24"/>
                <w:szCs w:val="24"/>
              </w:rPr>
              <w:t>Pode ser feito</w:t>
            </w:r>
            <w:proofErr w:type="gramStart"/>
            <w:r w:rsidRPr="00931DD1">
              <w:rPr>
                <w:rFonts w:ascii="Times New Roman" w:hAnsi="Times New Roman" w:cs="Times New Roman"/>
                <w:sz w:val="24"/>
                <w:szCs w:val="24"/>
              </w:rPr>
              <w:t xml:space="preserve">  </w:t>
            </w:r>
            <w:proofErr w:type="gramEnd"/>
            <w:r w:rsidRPr="00931DD1">
              <w:rPr>
                <w:rFonts w:ascii="Times New Roman" w:hAnsi="Times New Roman" w:cs="Times New Roman"/>
                <w:sz w:val="24"/>
                <w:szCs w:val="24"/>
              </w:rPr>
              <w:t>na própria imagem ou explique na legenda. Mostre o que é cinza escuro e o que é cinza claro</w:t>
            </w:r>
          </w:p>
          <w:p w:rsidR="00BA4807" w:rsidRPr="00931DD1" w:rsidRDefault="00BA4807" w:rsidP="00FC1332">
            <w:pPr>
              <w:contextualSpacing/>
              <w:jc w:val="both"/>
              <w:rPr>
                <w:rFonts w:ascii="Times New Roman" w:hAnsi="Times New Roman" w:cs="Times New Roman"/>
                <w:sz w:val="24"/>
                <w:szCs w:val="24"/>
              </w:rPr>
            </w:pPr>
          </w:p>
          <w:p w:rsidR="00BA4807" w:rsidRPr="00931DD1" w:rsidRDefault="00BA4807" w:rsidP="00FC1332">
            <w:pPr>
              <w:pStyle w:val="Textodecomentrio"/>
              <w:contextualSpacing/>
              <w:rPr>
                <w:rFonts w:ascii="Times New Roman" w:hAnsi="Times New Roman" w:cs="Times New Roman"/>
                <w:sz w:val="24"/>
                <w:szCs w:val="24"/>
              </w:rPr>
            </w:pPr>
            <w:r w:rsidRPr="00931DD1">
              <w:rPr>
                <w:rFonts w:ascii="Times New Roman" w:hAnsi="Times New Roman" w:cs="Times New Roman"/>
                <w:sz w:val="24"/>
                <w:szCs w:val="24"/>
              </w:rPr>
              <w:t xml:space="preserve">De preferência a adicionar essa legenda no canto superior direito. Assim, sua figura se torna mais </w:t>
            </w:r>
            <w:proofErr w:type="gramStart"/>
            <w:r w:rsidRPr="00931DD1">
              <w:rPr>
                <w:rFonts w:ascii="Times New Roman" w:hAnsi="Times New Roman" w:cs="Times New Roman"/>
                <w:sz w:val="24"/>
                <w:szCs w:val="24"/>
              </w:rPr>
              <w:t>autoexplicativa</w:t>
            </w:r>
            <w:proofErr w:type="gramEnd"/>
          </w:p>
        </w:tc>
        <w:tc>
          <w:tcPr>
            <w:tcW w:w="8896" w:type="dxa"/>
          </w:tcPr>
          <w:p w:rsidR="00BA4807" w:rsidRPr="00931DD1" w:rsidRDefault="00720B59" w:rsidP="00720B59">
            <w:pPr>
              <w:contextualSpacing/>
              <w:jc w:val="both"/>
              <w:rPr>
                <w:rFonts w:ascii="Times New Roman" w:hAnsi="Times New Roman" w:cs="Times New Roman"/>
                <w:sz w:val="24"/>
                <w:szCs w:val="24"/>
                <w:shd w:val="clear" w:color="auto" w:fill="FFFFFF"/>
              </w:rPr>
            </w:pPr>
            <w:r w:rsidRPr="00931DD1">
              <w:rPr>
                <w:rFonts w:ascii="Times New Roman" w:hAnsi="Times New Roman" w:cs="Times New Roman"/>
                <w:sz w:val="24"/>
                <w:szCs w:val="24"/>
                <w:shd w:val="clear" w:color="auto" w:fill="FFFFFF"/>
              </w:rPr>
              <w:lastRenderedPageBreak/>
              <w:t xml:space="preserve">Nós corrigimos a legenda da Figura 2, e </w:t>
            </w:r>
            <w:r w:rsidR="00BA4807" w:rsidRPr="00931DD1">
              <w:rPr>
                <w:rFonts w:ascii="Times New Roman" w:hAnsi="Times New Roman" w:cs="Times New Roman"/>
                <w:sz w:val="24"/>
                <w:szCs w:val="24"/>
                <w:shd w:val="clear" w:color="auto" w:fill="FFFFFF"/>
              </w:rPr>
              <w:t>acrescenta</w:t>
            </w:r>
            <w:r w:rsidRPr="00931DD1">
              <w:rPr>
                <w:rFonts w:ascii="Times New Roman" w:hAnsi="Times New Roman" w:cs="Times New Roman"/>
                <w:sz w:val="24"/>
                <w:szCs w:val="24"/>
                <w:shd w:val="clear" w:color="auto" w:fill="FFFFFF"/>
              </w:rPr>
              <w:t>mos a informação faltante</w:t>
            </w:r>
            <w:r w:rsidR="00BA4807" w:rsidRPr="00931DD1">
              <w:rPr>
                <w:rFonts w:ascii="Times New Roman" w:hAnsi="Times New Roman" w:cs="Times New Roman"/>
                <w:sz w:val="24"/>
                <w:szCs w:val="24"/>
                <w:shd w:val="clear" w:color="auto" w:fill="FFFFFF"/>
              </w:rPr>
              <w:t>.</w:t>
            </w:r>
          </w:p>
        </w:tc>
      </w:tr>
      <w:tr w:rsidR="00A42EE0" w:rsidRPr="00931DD1" w:rsidTr="003E416F">
        <w:tc>
          <w:tcPr>
            <w:tcW w:w="5324" w:type="dxa"/>
          </w:tcPr>
          <w:p w:rsidR="00BA4807" w:rsidRPr="00931DD1" w:rsidRDefault="00BA4807" w:rsidP="00FC1332">
            <w:pPr>
              <w:autoSpaceDE w:val="0"/>
              <w:autoSpaceDN w:val="0"/>
              <w:adjustRightInd w:val="0"/>
              <w:contextualSpacing/>
              <w:jc w:val="both"/>
              <w:rPr>
                <w:rFonts w:ascii="Times New Roman" w:hAnsi="Times New Roman" w:cs="Times New Roman"/>
                <w:sz w:val="24"/>
                <w:szCs w:val="24"/>
                <w:lang w:val="en-US"/>
              </w:rPr>
            </w:pPr>
            <w:r w:rsidRPr="00931DD1">
              <w:rPr>
                <w:rFonts w:ascii="Times New Roman" w:hAnsi="Times New Roman" w:cs="Times New Roman"/>
                <w:sz w:val="24"/>
                <w:szCs w:val="24"/>
                <w:lang w:val="en-US"/>
              </w:rPr>
              <w:lastRenderedPageBreak/>
              <w:t>8) Are all the figures and tables essential and self-explanatory</w:t>
            </w:r>
            <w:proofErr w:type="gramStart"/>
            <w:r w:rsidRPr="00931DD1">
              <w:rPr>
                <w:rFonts w:ascii="Times New Roman" w:hAnsi="Times New Roman" w:cs="Times New Roman"/>
                <w:sz w:val="24"/>
                <w:szCs w:val="24"/>
                <w:lang w:val="en-US"/>
              </w:rPr>
              <w:t>?:</w:t>
            </w:r>
            <w:proofErr w:type="gramEnd"/>
            <w:r w:rsidR="00FC1332" w:rsidRPr="00931DD1">
              <w:rPr>
                <w:rFonts w:ascii="Times New Roman" w:hAnsi="Times New Roman" w:cs="Times New Roman"/>
                <w:sz w:val="24"/>
                <w:szCs w:val="24"/>
                <w:lang w:val="en-US"/>
              </w:rPr>
              <w:t xml:space="preserve"> </w:t>
            </w:r>
            <w:r w:rsidRPr="00931DD1">
              <w:rPr>
                <w:rFonts w:ascii="Times New Roman" w:hAnsi="Times New Roman" w:cs="Times New Roman"/>
                <w:sz w:val="24"/>
                <w:szCs w:val="24"/>
                <w:lang w:val="en-US"/>
              </w:rPr>
              <w:t>yes, there is only a small problem with figure 2. The figure lacks a legend</w:t>
            </w:r>
            <w:r w:rsidR="00FC1332" w:rsidRPr="00931DD1">
              <w:rPr>
                <w:rFonts w:ascii="Times New Roman" w:hAnsi="Times New Roman" w:cs="Times New Roman"/>
                <w:sz w:val="24"/>
                <w:szCs w:val="24"/>
                <w:lang w:val="en-US"/>
              </w:rPr>
              <w:t xml:space="preserve"> </w:t>
            </w:r>
            <w:r w:rsidRPr="00931DD1">
              <w:rPr>
                <w:rFonts w:ascii="Times New Roman" w:hAnsi="Times New Roman" w:cs="Times New Roman"/>
                <w:sz w:val="24"/>
                <w:szCs w:val="24"/>
                <w:lang w:val="en-US"/>
              </w:rPr>
              <w:t xml:space="preserve">for the colors used in the graphic. I </w:t>
            </w:r>
            <w:proofErr w:type="spellStart"/>
            <w:r w:rsidRPr="00931DD1">
              <w:rPr>
                <w:rFonts w:ascii="Times New Roman" w:hAnsi="Times New Roman" w:cs="Times New Roman"/>
                <w:sz w:val="24"/>
                <w:szCs w:val="24"/>
                <w:lang w:val="en-US"/>
              </w:rPr>
              <w:t>recomend</w:t>
            </w:r>
            <w:proofErr w:type="spellEnd"/>
            <w:r w:rsidRPr="00931DD1">
              <w:rPr>
                <w:rFonts w:ascii="Times New Roman" w:hAnsi="Times New Roman" w:cs="Times New Roman"/>
                <w:sz w:val="24"/>
                <w:szCs w:val="24"/>
                <w:lang w:val="en-US"/>
              </w:rPr>
              <w:t xml:space="preserve"> putting the </w:t>
            </w:r>
            <w:r w:rsidR="00FC1332" w:rsidRPr="00931DD1">
              <w:rPr>
                <w:rFonts w:ascii="Times New Roman" w:hAnsi="Times New Roman" w:cs="Times New Roman"/>
                <w:sz w:val="24"/>
                <w:szCs w:val="24"/>
                <w:lang w:val="en-US"/>
              </w:rPr>
              <w:t xml:space="preserve">differences </w:t>
            </w:r>
            <w:r w:rsidRPr="00931DD1">
              <w:rPr>
                <w:rFonts w:ascii="Times New Roman" w:hAnsi="Times New Roman" w:cs="Times New Roman"/>
                <w:sz w:val="24"/>
                <w:szCs w:val="24"/>
                <w:lang w:val="en-US"/>
              </w:rPr>
              <w:t>between the colors in the upper right part of the figure</w:t>
            </w:r>
          </w:p>
        </w:tc>
        <w:tc>
          <w:tcPr>
            <w:tcW w:w="8896" w:type="dxa"/>
          </w:tcPr>
          <w:p w:rsidR="00BA4807" w:rsidRPr="00931DD1" w:rsidRDefault="00BA4807" w:rsidP="00FC1332">
            <w:pPr>
              <w:contextualSpacing/>
              <w:jc w:val="both"/>
              <w:rPr>
                <w:rFonts w:ascii="Times New Roman" w:hAnsi="Times New Roman" w:cs="Times New Roman"/>
                <w:sz w:val="24"/>
                <w:szCs w:val="24"/>
                <w:shd w:val="clear" w:color="auto" w:fill="FFFFFF"/>
              </w:rPr>
            </w:pPr>
            <w:r w:rsidRPr="00931DD1">
              <w:rPr>
                <w:rFonts w:ascii="Times New Roman" w:hAnsi="Times New Roman" w:cs="Times New Roman"/>
                <w:sz w:val="24"/>
                <w:szCs w:val="24"/>
                <w:shd w:val="clear" w:color="auto" w:fill="FFFFFF"/>
              </w:rPr>
              <w:t>A informação foi acrescentada na legenda da Figura 2.</w:t>
            </w:r>
          </w:p>
        </w:tc>
      </w:tr>
      <w:tr w:rsidR="00A42EE0" w:rsidRPr="00FC1332" w:rsidTr="003E416F">
        <w:tc>
          <w:tcPr>
            <w:tcW w:w="5324" w:type="dxa"/>
          </w:tcPr>
          <w:p w:rsidR="00BA4807" w:rsidRPr="00931DD1" w:rsidRDefault="00BA4807" w:rsidP="00FC1332">
            <w:pPr>
              <w:autoSpaceDE w:val="0"/>
              <w:autoSpaceDN w:val="0"/>
              <w:adjustRightInd w:val="0"/>
              <w:contextualSpacing/>
              <w:jc w:val="both"/>
              <w:rPr>
                <w:rFonts w:ascii="Times New Roman" w:hAnsi="Times New Roman" w:cs="Times New Roman"/>
                <w:sz w:val="24"/>
                <w:szCs w:val="24"/>
                <w:lang w:val="en-US"/>
              </w:rPr>
            </w:pPr>
            <w:r w:rsidRPr="00931DD1">
              <w:rPr>
                <w:rFonts w:ascii="Times New Roman" w:hAnsi="Times New Roman" w:cs="Times New Roman"/>
                <w:sz w:val="24"/>
                <w:szCs w:val="24"/>
                <w:lang w:val="en-US"/>
              </w:rPr>
              <w:t>10) Final Considerations::</w:t>
            </w:r>
          </w:p>
          <w:p w:rsidR="00BA4807" w:rsidRPr="00931DD1" w:rsidRDefault="00BA4807" w:rsidP="00FC1332">
            <w:pPr>
              <w:autoSpaceDE w:val="0"/>
              <w:autoSpaceDN w:val="0"/>
              <w:adjustRightInd w:val="0"/>
              <w:contextualSpacing/>
              <w:jc w:val="both"/>
              <w:rPr>
                <w:rFonts w:ascii="Times New Roman" w:hAnsi="Times New Roman" w:cs="Times New Roman"/>
                <w:sz w:val="24"/>
                <w:szCs w:val="24"/>
                <w:lang w:val="en-US"/>
              </w:rPr>
            </w:pPr>
            <w:proofErr w:type="gramStart"/>
            <w:r w:rsidRPr="00931DD1">
              <w:rPr>
                <w:rFonts w:ascii="Times New Roman" w:hAnsi="Times New Roman" w:cs="Times New Roman"/>
                <w:sz w:val="24"/>
                <w:szCs w:val="24"/>
                <w:lang w:val="en-US"/>
              </w:rPr>
              <w:t>the</w:t>
            </w:r>
            <w:proofErr w:type="gramEnd"/>
            <w:r w:rsidRPr="00931DD1">
              <w:rPr>
                <w:rFonts w:ascii="Times New Roman" w:hAnsi="Times New Roman" w:cs="Times New Roman"/>
                <w:sz w:val="24"/>
                <w:szCs w:val="24"/>
                <w:lang w:val="en-US"/>
              </w:rPr>
              <w:t xml:space="preserve"> article is well writ ten and important to update the knowledge and importance of protected areas, and specifically the PARNASO in Brazil. There were a fill </w:t>
            </w:r>
            <w:proofErr w:type="spellStart"/>
            <w:r w:rsidRPr="00931DD1">
              <w:rPr>
                <w:rFonts w:ascii="Times New Roman" w:hAnsi="Times New Roman" w:cs="Times New Roman"/>
                <w:sz w:val="24"/>
                <w:szCs w:val="24"/>
                <w:lang w:val="en-US"/>
              </w:rPr>
              <w:t>erros</w:t>
            </w:r>
            <w:proofErr w:type="spellEnd"/>
            <w:r w:rsidRPr="00931DD1">
              <w:rPr>
                <w:rFonts w:ascii="Times New Roman" w:hAnsi="Times New Roman" w:cs="Times New Roman"/>
                <w:sz w:val="24"/>
                <w:szCs w:val="24"/>
                <w:lang w:val="en-US"/>
              </w:rPr>
              <w:t xml:space="preserve"> in excessive spacing in the text and the lack of the</w:t>
            </w:r>
            <w:r w:rsidR="00FC1332" w:rsidRPr="00931DD1">
              <w:rPr>
                <w:rFonts w:ascii="Times New Roman" w:hAnsi="Times New Roman" w:cs="Times New Roman"/>
                <w:sz w:val="24"/>
                <w:szCs w:val="24"/>
                <w:lang w:val="en-US"/>
              </w:rPr>
              <w:t xml:space="preserve"> </w:t>
            </w:r>
            <w:r w:rsidRPr="00931DD1">
              <w:rPr>
                <w:rFonts w:ascii="Times New Roman" w:hAnsi="Times New Roman" w:cs="Times New Roman"/>
                <w:sz w:val="24"/>
                <w:szCs w:val="24"/>
                <w:lang w:val="en-US"/>
              </w:rPr>
              <w:t xml:space="preserve">legend in the figure </w:t>
            </w:r>
            <w:proofErr w:type="gramStart"/>
            <w:r w:rsidRPr="00931DD1">
              <w:rPr>
                <w:rFonts w:ascii="Times New Roman" w:hAnsi="Times New Roman" w:cs="Times New Roman"/>
                <w:sz w:val="24"/>
                <w:szCs w:val="24"/>
                <w:lang w:val="en-US"/>
              </w:rPr>
              <w:t>2, that</w:t>
            </w:r>
            <w:proofErr w:type="gramEnd"/>
            <w:r w:rsidRPr="00931DD1">
              <w:rPr>
                <w:rFonts w:ascii="Times New Roman" w:hAnsi="Times New Roman" w:cs="Times New Roman"/>
                <w:sz w:val="24"/>
                <w:szCs w:val="24"/>
                <w:lang w:val="en-US"/>
              </w:rPr>
              <w:t xml:space="preserve"> should be rectified prior to publishing. But overall the paper is of excellent quality.</w:t>
            </w:r>
          </w:p>
        </w:tc>
        <w:tc>
          <w:tcPr>
            <w:tcW w:w="8896" w:type="dxa"/>
          </w:tcPr>
          <w:p w:rsidR="00BA4807" w:rsidRPr="00FC1332" w:rsidRDefault="00A42EE0" w:rsidP="00FC1332">
            <w:pPr>
              <w:contextualSpacing/>
              <w:jc w:val="both"/>
              <w:rPr>
                <w:rFonts w:ascii="Times New Roman" w:hAnsi="Times New Roman" w:cs="Times New Roman"/>
                <w:sz w:val="24"/>
                <w:szCs w:val="24"/>
                <w:shd w:val="clear" w:color="auto" w:fill="FFFFFF"/>
              </w:rPr>
            </w:pPr>
            <w:r w:rsidRPr="00931DD1">
              <w:rPr>
                <w:rFonts w:ascii="Times New Roman" w:hAnsi="Times New Roman" w:cs="Times New Roman"/>
                <w:sz w:val="24"/>
                <w:szCs w:val="24"/>
                <w:shd w:val="clear" w:color="auto" w:fill="FFFFFF"/>
              </w:rPr>
              <w:t>Nós agradecemos</w:t>
            </w:r>
            <w:r w:rsidR="00BA4807" w:rsidRPr="00931DD1">
              <w:rPr>
                <w:rFonts w:ascii="Times New Roman" w:hAnsi="Times New Roman" w:cs="Times New Roman"/>
                <w:sz w:val="24"/>
                <w:szCs w:val="24"/>
                <w:shd w:val="clear" w:color="auto" w:fill="FFFFFF"/>
              </w:rPr>
              <w:t xml:space="preserve"> pelo comentário.</w:t>
            </w:r>
          </w:p>
        </w:tc>
      </w:tr>
    </w:tbl>
    <w:p w:rsidR="00191CF3" w:rsidRPr="00FC1332" w:rsidRDefault="00191CF3" w:rsidP="00FC1332">
      <w:pPr>
        <w:spacing w:line="240" w:lineRule="auto"/>
        <w:contextualSpacing/>
        <w:jc w:val="both"/>
        <w:rPr>
          <w:rFonts w:ascii="Times New Roman" w:hAnsi="Times New Roman" w:cs="Times New Roman"/>
          <w:sz w:val="24"/>
          <w:szCs w:val="24"/>
        </w:rPr>
      </w:pPr>
    </w:p>
    <w:p w:rsidR="003473F3" w:rsidRPr="00FC1332" w:rsidRDefault="003473F3" w:rsidP="00FC1332">
      <w:pPr>
        <w:spacing w:line="240" w:lineRule="auto"/>
        <w:contextualSpacing/>
        <w:jc w:val="both"/>
        <w:rPr>
          <w:rFonts w:ascii="Times New Roman" w:hAnsi="Times New Roman" w:cs="Times New Roman"/>
          <w:sz w:val="24"/>
          <w:szCs w:val="24"/>
        </w:rPr>
      </w:pPr>
    </w:p>
    <w:sectPr w:rsidR="003473F3" w:rsidRPr="00FC1332" w:rsidSect="00744524">
      <w:pgSz w:w="16838" w:h="11906" w:orient="landscape"/>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36AB" w:rsidRDefault="003936AB" w:rsidP="00AD2435">
      <w:pPr>
        <w:spacing w:after="0" w:line="240" w:lineRule="auto"/>
      </w:pPr>
      <w:r>
        <w:separator/>
      </w:r>
    </w:p>
  </w:endnote>
  <w:endnote w:type="continuationSeparator" w:id="0">
    <w:p w:rsidR="003936AB" w:rsidRDefault="003936AB" w:rsidP="00AD24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7670669"/>
      <w:docPartObj>
        <w:docPartGallery w:val="Page Numbers (Bottom of Page)"/>
        <w:docPartUnique/>
      </w:docPartObj>
    </w:sdtPr>
    <w:sdtEndPr/>
    <w:sdtContent>
      <w:p w:rsidR="00AD2435" w:rsidRDefault="00AD2435">
        <w:pPr>
          <w:pStyle w:val="Rodap"/>
          <w:jc w:val="right"/>
        </w:pPr>
        <w:r>
          <w:fldChar w:fldCharType="begin"/>
        </w:r>
        <w:r>
          <w:instrText>PAGE   \* MERGEFORMAT</w:instrText>
        </w:r>
        <w:r>
          <w:fldChar w:fldCharType="separate"/>
        </w:r>
        <w:r w:rsidR="00004AEA">
          <w:rPr>
            <w:noProof/>
          </w:rPr>
          <w:t>9</w:t>
        </w:r>
        <w:r>
          <w:fldChar w:fldCharType="end"/>
        </w:r>
      </w:p>
    </w:sdtContent>
  </w:sdt>
  <w:p w:rsidR="00AD2435" w:rsidRDefault="00AD2435">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36AB" w:rsidRDefault="003936AB" w:rsidP="00AD2435">
      <w:pPr>
        <w:spacing w:after="0" w:line="240" w:lineRule="auto"/>
      </w:pPr>
      <w:r>
        <w:separator/>
      </w:r>
    </w:p>
  </w:footnote>
  <w:footnote w:type="continuationSeparator" w:id="0">
    <w:p w:rsidR="003936AB" w:rsidRDefault="003936AB" w:rsidP="00AD243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1CF3"/>
    <w:rsid w:val="00004AEA"/>
    <w:rsid w:val="00051B3F"/>
    <w:rsid w:val="00065A1E"/>
    <w:rsid w:val="00114C49"/>
    <w:rsid w:val="0014720E"/>
    <w:rsid w:val="00150CE7"/>
    <w:rsid w:val="00191CF3"/>
    <w:rsid w:val="001C1C3F"/>
    <w:rsid w:val="00204D97"/>
    <w:rsid w:val="00211D26"/>
    <w:rsid w:val="002610F3"/>
    <w:rsid w:val="002C2C20"/>
    <w:rsid w:val="002D5CA2"/>
    <w:rsid w:val="002E5FF7"/>
    <w:rsid w:val="003473F3"/>
    <w:rsid w:val="003771DA"/>
    <w:rsid w:val="003936AB"/>
    <w:rsid w:val="003A0724"/>
    <w:rsid w:val="003E416F"/>
    <w:rsid w:val="004420CD"/>
    <w:rsid w:val="004432F8"/>
    <w:rsid w:val="0046243C"/>
    <w:rsid w:val="004652FC"/>
    <w:rsid w:val="004C589E"/>
    <w:rsid w:val="004F2026"/>
    <w:rsid w:val="005A7D1F"/>
    <w:rsid w:val="005F12AF"/>
    <w:rsid w:val="006271C7"/>
    <w:rsid w:val="0066362F"/>
    <w:rsid w:val="00707A34"/>
    <w:rsid w:val="00715D38"/>
    <w:rsid w:val="00720B59"/>
    <w:rsid w:val="00722BA1"/>
    <w:rsid w:val="00725F33"/>
    <w:rsid w:val="00744524"/>
    <w:rsid w:val="00780080"/>
    <w:rsid w:val="007869D9"/>
    <w:rsid w:val="007B426A"/>
    <w:rsid w:val="008423E7"/>
    <w:rsid w:val="0085629D"/>
    <w:rsid w:val="008676AD"/>
    <w:rsid w:val="008C0CA7"/>
    <w:rsid w:val="008D006A"/>
    <w:rsid w:val="008E3CBD"/>
    <w:rsid w:val="0091409A"/>
    <w:rsid w:val="00931DD1"/>
    <w:rsid w:val="009866D0"/>
    <w:rsid w:val="00A42EE0"/>
    <w:rsid w:val="00AD2435"/>
    <w:rsid w:val="00AE37B7"/>
    <w:rsid w:val="00BA4807"/>
    <w:rsid w:val="00BC320F"/>
    <w:rsid w:val="00CA2C4E"/>
    <w:rsid w:val="00CF4656"/>
    <w:rsid w:val="00D44054"/>
    <w:rsid w:val="00D54110"/>
    <w:rsid w:val="00D61DC2"/>
    <w:rsid w:val="00D62A24"/>
    <w:rsid w:val="00E44AD8"/>
    <w:rsid w:val="00E83082"/>
    <w:rsid w:val="00E830D6"/>
    <w:rsid w:val="00FA0CD8"/>
    <w:rsid w:val="00FC133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191C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comentrio">
    <w:name w:val="annotation text"/>
    <w:basedOn w:val="Normal"/>
    <w:link w:val="TextodecomentrioChar"/>
    <w:uiPriority w:val="99"/>
    <w:unhideWhenUsed/>
    <w:qFormat/>
    <w:rsid w:val="00191CF3"/>
    <w:pPr>
      <w:spacing w:after="0" w:line="240" w:lineRule="auto"/>
      <w:jc w:val="both"/>
    </w:pPr>
    <w:rPr>
      <w:rFonts w:ascii="Arial" w:eastAsia="Arial" w:hAnsi="Arial" w:cs="Arial"/>
      <w:sz w:val="20"/>
      <w:szCs w:val="20"/>
      <w:lang w:eastAsia="pt-BR"/>
    </w:rPr>
  </w:style>
  <w:style w:type="character" w:customStyle="1" w:styleId="TextodecomentrioChar">
    <w:name w:val="Texto de comentário Char"/>
    <w:basedOn w:val="Fontepargpadro"/>
    <w:link w:val="Textodecomentrio"/>
    <w:uiPriority w:val="99"/>
    <w:qFormat/>
    <w:rsid w:val="00191CF3"/>
    <w:rPr>
      <w:rFonts w:ascii="Arial" w:eastAsia="Arial" w:hAnsi="Arial" w:cs="Arial"/>
      <w:sz w:val="20"/>
      <w:szCs w:val="20"/>
      <w:lang w:eastAsia="pt-BR"/>
    </w:rPr>
  </w:style>
  <w:style w:type="character" w:styleId="Refdecomentrio">
    <w:name w:val="annotation reference"/>
    <w:basedOn w:val="Fontepargpadro"/>
    <w:uiPriority w:val="99"/>
    <w:semiHidden/>
    <w:unhideWhenUsed/>
    <w:qFormat/>
    <w:rsid w:val="005F12AF"/>
    <w:rPr>
      <w:sz w:val="16"/>
      <w:szCs w:val="16"/>
    </w:rPr>
  </w:style>
  <w:style w:type="paragraph" w:styleId="Textodebalo">
    <w:name w:val="Balloon Text"/>
    <w:basedOn w:val="Normal"/>
    <w:link w:val="TextodebaloChar"/>
    <w:uiPriority w:val="99"/>
    <w:semiHidden/>
    <w:unhideWhenUsed/>
    <w:rsid w:val="005F12A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F12AF"/>
    <w:rPr>
      <w:rFonts w:ascii="Tahoma" w:hAnsi="Tahoma" w:cs="Tahoma"/>
      <w:sz w:val="16"/>
      <w:szCs w:val="16"/>
    </w:rPr>
  </w:style>
  <w:style w:type="paragraph" w:styleId="Assuntodocomentrio">
    <w:name w:val="annotation subject"/>
    <w:basedOn w:val="Textodecomentrio"/>
    <w:next w:val="Textodecomentrio"/>
    <w:link w:val="AssuntodocomentrioChar"/>
    <w:uiPriority w:val="99"/>
    <w:semiHidden/>
    <w:unhideWhenUsed/>
    <w:rsid w:val="002C2C20"/>
    <w:pPr>
      <w:spacing w:after="200"/>
      <w:jc w:val="left"/>
    </w:pPr>
    <w:rPr>
      <w:rFonts w:asciiTheme="minorHAnsi" w:eastAsiaTheme="minorHAnsi" w:hAnsiTheme="minorHAnsi" w:cstheme="minorBidi"/>
      <w:b/>
      <w:bCs/>
      <w:lang w:eastAsia="en-US"/>
    </w:rPr>
  </w:style>
  <w:style w:type="character" w:customStyle="1" w:styleId="AssuntodocomentrioChar">
    <w:name w:val="Assunto do comentário Char"/>
    <w:basedOn w:val="TextodecomentrioChar"/>
    <w:link w:val="Assuntodocomentrio"/>
    <w:uiPriority w:val="99"/>
    <w:semiHidden/>
    <w:rsid w:val="002C2C20"/>
    <w:rPr>
      <w:rFonts w:ascii="Arial" w:eastAsia="Arial" w:hAnsi="Arial" w:cs="Arial"/>
      <w:b/>
      <w:bCs/>
      <w:sz w:val="20"/>
      <w:szCs w:val="20"/>
      <w:lang w:eastAsia="pt-BR"/>
    </w:rPr>
  </w:style>
  <w:style w:type="character" w:styleId="Hyperlink">
    <w:name w:val="Hyperlink"/>
    <w:basedOn w:val="Fontepargpadro"/>
    <w:uiPriority w:val="99"/>
    <w:unhideWhenUsed/>
    <w:rsid w:val="004F2026"/>
    <w:rPr>
      <w:color w:val="0000FF" w:themeColor="hyperlink"/>
      <w:u w:val="single"/>
    </w:rPr>
  </w:style>
  <w:style w:type="paragraph" w:styleId="SemEspaamento">
    <w:name w:val="No Spacing"/>
    <w:uiPriority w:val="1"/>
    <w:qFormat/>
    <w:rsid w:val="00204D97"/>
    <w:pPr>
      <w:spacing w:after="0" w:line="240" w:lineRule="auto"/>
    </w:pPr>
  </w:style>
  <w:style w:type="paragraph" w:styleId="Cabealho">
    <w:name w:val="header"/>
    <w:basedOn w:val="Normal"/>
    <w:link w:val="CabealhoChar"/>
    <w:uiPriority w:val="99"/>
    <w:unhideWhenUsed/>
    <w:rsid w:val="00AD243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D2435"/>
  </w:style>
  <w:style w:type="paragraph" w:styleId="Rodap">
    <w:name w:val="footer"/>
    <w:basedOn w:val="Normal"/>
    <w:link w:val="RodapChar"/>
    <w:uiPriority w:val="99"/>
    <w:unhideWhenUsed/>
    <w:rsid w:val="00AD2435"/>
    <w:pPr>
      <w:tabs>
        <w:tab w:val="center" w:pos="4252"/>
        <w:tab w:val="right" w:pos="8504"/>
      </w:tabs>
      <w:spacing w:after="0" w:line="240" w:lineRule="auto"/>
    </w:pPr>
  </w:style>
  <w:style w:type="character" w:customStyle="1" w:styleId="RodapChar">
    <w:name w:val="Rodapé Char"/>
    <w:basedOn w:val="Fontepargpadro"/>
    <w:link w:val="Rodap"/>
    <w:uiPriority w:val="99"/>
    <w:rsid w:val="00AD243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191C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comentrio">
    <w:name w:val="annotation text"/>
    <w:basedOn w:val="Normal"/>
    <w:link w:val="TextodecomentrioChar"/>
    <w:uiPriority w:val="99"/>
    <w:unhideWhenUsed/>
    <w:qFormat/>
    <w:rsid w:val="00191CF3"/>
    <w:pPr>
      <w:spacing w:after="0" w:line="240" w:lineRule="auto"/>
      <w:jc w:val="both"/>
    </w:pPr>
    <w:rPr>
      <w:rFonts w:ascii="Arial" w:eastAsia="Arial" w:hAnsi="Arial" w:cs="Arial"/>
      <w:sz w:val="20"/>
      <w:szCs w:val="20"/>
      <w:lang w:eastAsia="pt-BR"/>
    </w:rPr>
  </w:style>
  <w:style w:type="character" w:customStyle="1" w:styleId="TextodecomentrioChar">
    <w:name w:val="Texto de comentário Char"/>
    <w:basedOn w:val="Fontepargpadro"/>
    <w:link w:val="Textodecomentrio"/>
    <w:uiPriority w:val="99"/>
    <w:qFormat/>
    <w:rsid w:val="00191CF3"/>
    <w:rPr>
      <w:rFonts w:ascii="Arial" w:eastAsia="Arial" w:hAnsi="Arial" w:cs="Arial"/>
      <w:sz w:val="20"/>
      <w:szCs w:val="20"/>
      <w:lang w:eastAsia="pt-BR"/>
    </w:rPr>
  </w:style>
  <w:style w:type="character" w:styleId="Refdecomentrio">
    <w:name w:val="annotation reference"/>
    <w:basedOn w:val="Fontepargpadro"/>
    <w:uiPriority w:val="99"/>
    <w:semiHidden/>
    <w:unhideWhenUsed/>
    <w:qFormat/>
    <w:rsid w:val="005F12AF"/>
    <w:rPr>
      <w:sz w:val="16"/>
      <w:szCs w:val="16"/>
    </w:rPr>
  </w:style>
  <w:style w:type="paragraph" w:styleId="Textodebalo">
    <w:name w:val="Balloon Text"/>
    <w:basedOn w:val="Normal"/>
    <w:link w:val="TextodebaloChar"/>
    <w:uiPriority w:val="99"/>
    <w:semiHidden/>
    <w:unhideWhenUsed/>
    <w:rsid w:val="005F12A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F12AF"/>
    <w:rPr>
      <w:rFonts w:ascii="Tahoma" w:hAnsi="Tahoma" w:cs="Tahoma"/>
      <w:sz w:val="16"/>
      <w:szCs w:val="16"/>
    </w:rPr>
  </w:style>
  <w:style w:type="paragraph" w:styleId="Assuntodocomentrio">
    <w:name w:val="annotation subject"/>
    <w:basedOn w:val="Textodecomentrio"/>
    <w:next w:val="Textodecomentrio"/>
    <w:link w:val="AssuntodocomentrioChar"/>
    <w:uiPriority w:val="99"/>
    <w:semiHidden/>
    <w:unhideWhenUsed/>
    <w:rsid w:val="002C2C20"/>
    <w:pPr>
      <w:spacing w:after="200"/>
      <w:jc w:val="left"/>
    </w:pPr>
    <w:rPr>
      <w:rFonts w:asciiTheme="minorHAnsi" w:eastAsiaTheme="minorHAnsi" w:hAnsiTheme="minorHAnsi" w:cstheme="minorBidi"/>
      <w:b/>
      <w:bCs/>
      <w:lang w:eastAsia="en-US"/>
    </w:rPr>
  </w:style>
  <w:style w:type="character" w:customStyle="1" w:styleId="AssuntodocomentrioChar">
    <w:name w:val="Assunto do comentário Char"/>
    <w:basedOn w:val="TextodecomentrioChar"/>
    <w:link w:val="Assuntodocomentrio"/>
    <w:uiPriority w:val="99"/>
    <w:semiHidden/>
    <w:rsid w:val="002C2C20"/>
    <w:rPr>
      <w:rFonts w:ascii="Arial" w:eastAsia="Arial" w:hAnsi="Arial" w:cs="Arial"/>
      <w:b/>
      <w:bCs/>
      <w:sz w:val="20"/>
      <w:szCs w:val="20"/>
      <w:lang w:eastAsia="pt-BR"/>
    </w:rPr>
  </w:style>
  <w:style w:type="character" w:styleId="Hyperlink">
    <w:name w:val="Hyperlink"/>
    <w:basedOn w:val="Fontepargpadro"/>
    <w:uiPriority w:val="99"/>
    <w:unhideWhenUsed/>
    <w:rsid w:val="004F2026"/>
    <w:rPr>
      <w:color w:val="0000FF" w:themeColor="hyperlink"/>
      <w:u w:val="single"/>
    </w:rPr>
  </w:style>
  <w:style w:type="paragraph" w:styleId="SemEspaamento">
    <w:name w:val="No Spacing"/>
    <w:uiPriority w:val="1"/>
    <w:qFormat/>
    <w:rsid w:val="00204D97"/>
    <w:pPr>
      <w:spacing w:after="0" w:line="240" w:lineRule="auto"/>
    </w:pPr>
  </w:style>
  <w:style w:type="paragraph" w:styleId="Cabealho">
    <w:name w:val="header"/>
    <w:basedOn w:val="Normal"/>
    <w:link w:val="CabealhoChar"/>
    <w:uiPriority w:val="99"/>
    <w:unhideWhenUsed/>
    <w:rsid w:val="00AD243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D2435"/>
  </w:style>
  <w:style w:type="paragraph" w:styleId="Rodap">
    <w:name w:val="footer"/>
    <w:basedOn w:val="Normal"/>
    <w:link w:val="RodapChar"/>
    <w:uiPriority w:val="99"/>
    <w:unhideWhenUsed/>
    <w:rsid w:val="00AD2435"/>
    <w:pPr>
      <w:tabs>
        <w:tab w:val="center" w:pos="4252"/>
        <w:tab w:val="right" w:pos="8504"/>
      </w:tabs>
      <w:spacing w:after="0" w:line="240" w:lineRule="auto"/>
    </w:pPr>
  </w:style>
  <w:style w:type="character" w:customStyle="1" w:styleId="RodapChar">
    <w:name w:val="Rodapé Char"/>
    <w:basedOn w:val="Fontepargpadro"/>
    <w:link w:val="Rodap"/>
    <w:uiPriority w:val="99"/>
    <w:rsid w:val="00AD24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9</Pages>
  <Words>3033</Words>
  <Characters>16383</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dc:creator>
  <cp:lastModifiedBy>R</cp:lastModifiedBy>
  <cp:revision>6</cp:revision>
  <dcterms:created xsi:type="dcterms:W3CDTF">2019-02-03T16:24:00Z</dcterms:created>
  <dcterms:modified xsi:type="dcterms:W3CDTF">2019-02-03T16:58:00Z</dcterms:modified>
</cp:coreProperties>
</file>