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D8" w:rsidRPr="000059CC" w:rsidRDefault="00F32BD8" w:rsidP="00F32BD8">
      <w:pPr>
        <w:pStyle w:val="Normal2"/>
        <w:spacing w:after="0"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74C45">
        <w:rPr>
          <w:rFonts w:ascii="Times New Roman" w:eastAsia="Times New Roman" w:hAnsi="Times New Roman" w:cs="Times New Roman"/>
          <w:b/>
        </w:rPr>
        <w:t>Table</w:t>
      </w:r>
      <w:proofErr w:type="spellEnd"/>
      <w:r w:rsidRPr="00174C45">
        <w:rPr>
          <w:rFonts w:ascii="Times New Roman" w:eastAsia="Times New Roman" w:hAnsi="Times New Roman" w:cs="Times New Roman"/>
          <w:b/>
        </w:rPr>
        <w:t xml:space="preserve"> III</w:t>
      </w:r>
      <w:r w:rsidRPr="000059C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059CC">
        <w:rPr>
          <w:rFonts w:ascii="Times New Roman" w:eastAsia="Times New Roman" w:hAnsi="Times New Roman" w:cs="Times New Roman"/>
        </w:rPr>
        <w:t>Conservation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</w:rPr>
        <w:t>Units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(</w:t>
      </w:r>
      <w:proofErr w:type="spellStart"/>
      <w:proofErr w:type="gramStart"/>
      <w:r w:rsidRPr="000059CC">
        <w:rPr>
          <w:rFonts w:ascii="Times New Roman" w:eastAsia="Times New Roman" w:hAnsi="Times New Roman" w:cs="Times New Roman"/>
        </w:rPr>
        <w:t>CUs</w:t>
      </w:r>
      <w:proofErr w:type="spellEnd"/>
      <w:proofErr w:type="gramEnd"/>
      <w:r w:rsidRPr="000059CC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0059CC">
        <w:rPr>
          <w:rFonts w:ascii="Times New Roman" w:eastAsia="Times New Roman" w:hAnsi="Times New Roman" w:cs="Times New Roman"/>
        </w:rPr>
        <w:t>and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</w:rPr>
        <w:t>Ecological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</w:rPr>
        <w:t>Stations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, Reserves </w:t>
      </w:r>
      <w:proofErr w:type="spellStart"/>
      <w:r w:rsidRPr="000059CC">
        <w:rPr>
          <w:rFonts w:ascii="Times New Roman" w:eastAsia="Times New Roman" w:hAnsi="Times New Roman" w:cs="Times New Roman"/>
        </w:rPr>
        <w:t>and</w:t>
      </w:r>
      <w:proofErr w:type="spellEnd"/>
      <w:r w:rsidRPr="000059CC">
        <w:rPr>
          <w:rFonts w:ascii="Times New Roman" w:eastAsia="Times New Roman" w:hAnsi="Times New Roman" w:cs="Times New Roman"/>
        </w:rPr>
        <w:t>/</w:t>
      </w:r>
      <w:proofErr w:type="spellStart"/>
      <w:r w:rsidRPr="000059CC">
        <w:rPr>
          <w:rFonts w:ascii="Times New Roman" w:eastAsia="Times New Roman" w:hAnsi="Times New Roman" w:cs="Times New Roman"/>
        </w:rPr>
        <w:t>or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Parks </w:t>
      </w:r>
      <w:proofErr w:type="spellStart"/>
      <w:r w:rsidRPr="000059CC">
        <w:rPr>
          <w:rFonts w:ascii="Times New Roman" w:eastAsia="Times New Roman" w:hAnsi="Times New Roman" w:cs="Times New Roman"/>
        </w:rPr>
        <w:t>with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</w:rPr>
        <w:t>occurrence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</w:rPr>
        <w:t>records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</w:rPr>
        <w:t>of</w:t>
      </w:r>
      <w:proofErr w:type="spellEnd"/>
      <w:r w:rsidRPr="00005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  <w:i/>
        </w:rPr>
        <w:t>Crypturellus</w:t>
      </w:r>
      <w:proofErr w:type="spellEnd"/>
      <w:r w:rsidRPr="000059C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0059CC">
        <w:rPr>
          <w:rFonts w:ascii="Times New Roman" w:eastAsia="Times New Roman" w:hAnsi="Times New Roman" w:cs="Times New Roman"/>
          <w:i/>
        </w:rPr>
        <w:t>noctivagus</w:t>
      </w:r>
      <w:proofErr w:type="spellEnd"/>
      <w:r w:rsidRPr="000059CC">
        <w:rPr>
          <w:rFonts w:ascii="Times New Roman" w:eastAsia="Times New Roman" w:hAnsi="Times New Roman" w:cs="Times New Roman"/>
        </w:rPr>
        <w:t>.</w:t>
      </w:r>
    </w:p>
    <w:tbl>
      <w:tblPr>
        <w:tblW w:w="0" w:type="auto"/>
        <w:jc w:val="center"/>
        <w:tblInd w:w="2093" w:type="dxa"/>
        <w:tblLayout w:type="fixed"/>
        <w:tblLook w:val="0000" w:firstRow="0" w:lastRow="0" w:firstColumn="0" w:lastColumn="0" w:noHBand="0" w:noVBand="0"/>
      </w:tblPr>
      <w:tblGrid>
        <w:gridCol w:w="1984"/>
        <w:gridCol w:w="3260"/>
      </w:tblGrid>
      <w:tr w:rsidR="00F32BD8" w:rsidRPr="002F1BC7" w:rsidTr="00145DFC">
        <w:trPr>
          <w:jc w:val="center"/>
        </w:trPr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F32BD8" w:rsidRPr="000059CC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0059C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  <w:t>States (UF)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F32BD8" w:rsidRPr="000059CC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059C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  <w:t>Areas</w:t>
            </w:r>
          </w:p>
        </w:tc>
        <w:bookmarkStart w:id="0" w:name="_GoBack"/>
        <w:bookmarkEnd w:id="0"/>
      </w:tr>
      <w:tr w:rsidR="00F32BD8" w:rsidRPr="002F1BC7" w:rsidTr="00145DFC">
        <w:trPr>
          <w:jc w:val="center"/>
        </w:trPr>
        <w:tc>
          <w:tcPr>
            <w:tcW w:w="1984" w:type="dxa"/>
            <w:tcBorders>
              <w:top w:val="single" w:sz="8" w:space="0" w:color="auto"/>
            </w:tcBorders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Santa Catarina (SC)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Botânico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Morro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Baú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Reserva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Sassafrás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Reserva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Volta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Velha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Paraná (PR)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Área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de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Proteção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Ambiental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Guaratuba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Palmito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Nacional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Superagüi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Reserva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Salto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Morato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São Paulo (SP)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Estação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Ecológica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de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Jataí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Estação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Ecológica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de Paulo de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Faria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Estação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Ecológica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da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Ilha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Cardoso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Estação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Ecológica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Juréia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-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Itatins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Mosaico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Jacupiranga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Carlos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Botelho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Intervales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Morro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Diabo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Serra do Mar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RPPN - Serra dos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Itatins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Bahia (BA)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Estação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Ecológica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Raso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da Catarina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Floresta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Nacional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Contendas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Sincorá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Municipal -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Povoado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da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Sucupira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RPPN -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Fazenda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Lontra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/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Saudade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Minas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Gerais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(MG)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Morro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Chapéu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Estadual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Rio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Doce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Nacional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Cavernas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Peruaçu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Reserva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de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Sooretama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RPPN </w:t>
            </w:r>
            <w:proofErr w:type="spellStart"/>
            <w:r w:rsidRPr="002F1BC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Fazenda</w:t>
            </w:r>
            <w:proofErr w:type="spellEnd"/>
            <w:r w:rsidRPr="002F1BC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Macedônia</w:t>
            </w:r>
            <w:proofErr w:type="spellEnd"/>
            <w:r w:rsidRPr="002F1BC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-</w:t>
            </w:r>
            <w:proofErr w:type="spellStart"/>
            <w:r w:rsidRPr="002F1BC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Ipaba</w:t>
            </w:r>
            <w:proofErr w:type="spellEnd"/>
            <w:r w:rsidRPr="002F1BC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RPPN Feliciano Abdala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Espirito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Santo (ES)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Reserva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de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Sooretama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Piauí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(PI)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Nacional da Serra das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Confusões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Parque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Nacional Serra da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Capivara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Paraíba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(PA)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Reserva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Biológica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Guaribas</w:t>
            </w:r>
            <w:proofErr w:type="spellEnd"/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Ceará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(CE)</w:t>
            </w:r>
          </w:p>
        </w:tc>
        <w:tc>
          <w:tcPr>
            <w:tcW w:w="3260" w:type="dxa"/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2F1BC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ar-SA"/>
              </w:rPr>
              <w:t>Floresta</w:t>
            </w:r>
            <w:proofErr w:type="spellEnd"/>
            <w:r w:rsidRPr="002F1BC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Nacional </w:t>
            </w:r>
            <w:proofErr w:type="spellStart"/>
            <w:r w:rsidRPr="002F1BC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ar-SA"/>
              </w:rPr>
              <w:t>Araripe</w:t>
            </w:r>
            <w:proofErr w:type="spellEnd"/>
            <w:r w:rsidRPr="002F1BC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</w:t>
            </w:r>
          </w:p>
        </w:tc>
      </w:tr>
      <w:tr w:rsidR="00F32BD8" w:rsidRPr="002F1BC7" w:rsidTr="00145DFC">
        <w:trPr>
          <w:jc w:val="center"/>
        </w:trPr>
        <w:tc>
          <w:tcPr>
            <w:tcW w:w="1984" w:type="dxa"/>
            <w:tcBorders>
              <w:bottom w:val="single" w:sz="8" w:space="0" w:color="auto"/>
            </w:tcBorders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FFFFFF"/>
          </w:tcPr>
          <w:p w:rsidR="00F32BD8" w:rsidRPr="002F1BC7" w:rsidRDefault="00F32BD8" w:rsidP="00145D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RPPN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Olho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d’água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Urucu</w:t>
            </w:r>
            <w:proofErr w:type="spellEnd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 xml:space="preserve"> -</w:t>
            </w:r>
            <w:proofErr w:type="spellStart"/>
            <w:r w:rsidRPr="002F1BC7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Parambu</w:t>
            </w:r>
            <w:proofErr w:type="spellEnd"/>
          </w:p>
        </w:tc>
      </w:tr>
    </w:tbl>
    <w:p w:rsidR="00F32BD8" w:rsidRDefault="00F32BD8" w:rsidP="00F32BD8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A6C43" w:rsidRDefault="00EA6C43"/>
    <w:sectPr w:rsidR="00EA6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D8"/>
    <w:rsid w:val="00EA6C43"/>
    <w:rsid w:val="00F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F32BD8"/>
    <w:pPr>
      <w:widowControl w:val="0"/>
      <w:suppressAutoHyphens/>
    </w:pPr>
    <w:rPr>
      <w:rFonts w:ascii="Calibri" w:eastAsia="Calibri" w:hAnsi="Calibri" w:cs="Calibri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F32BD8"/>
    <w:pPr>
      <w:widowControl w:val="0"/>
      <w:suppressAutoHyphens/>
    </w:pPr>
    <w:rPr>
      <w:rFonts w:ascii="Calibri" w:eastAsia="Calibri" w:hAnsi="Calibri" w:cs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2018-08-13T00:50:00Z</dcterms:created>
  <dcterms:modified xsi:type="dcterms:W3CDTF">2018-08-13T00:51:00Z</dcterms:modified>
</cp:coreProperties>
</file>