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310" w:rsidRPr="00802B36" w:rsidRDefault="00531310" w:rsidP="00802B36">
      <w:pPr>
        <w:spacing w:line="360" w:lineRule="auto"/>
        <w:jc w:val="right"/>
        <w:rPr>
          <w:sz w:val="22"/>
          <w:szCs w:val="22"/>
          <w:lang w:val="en-US"/>
        </w:rPr>
      </w:pPr>
      <w:proofErr w:type="spellStart"/>
      <w:r w:rsidRPr="00802B36">
        <w:rPr>
          <w:sz w:val="22"/>
          <w:szCs w:val="22"/>
          <w:lang w:val="en-US"/>
        </w:rPr>
        <w:t>Maringá</w:t>
      </w:r>
      <w:proofErr w:type="spellEnd"/>
      <w:r w:rsidRPr="00802B36">
        <w:rPr>
          <w:sz w:val="22"/>
          <w:szCs w:val="22"/>
          <w:lang w:val="en-US"/>
        </w:rPr>
        <w:t>, September 2</w:t>
      </w:r>
      <w:r w:rsidRPr="00802B36">
        <w:rPr>
          <w:sz w:val="22"/>
          <w:szCs w:val="22"/>
          <w:vertAlign w:val="superscript"/>
          <w:lang w:val="en-US"/>
        </w:rPr>
        <w:t>nd</w:t>
      </w:r>
      <w:r w:rsidRPr="00802B36">
        <w:rPr>
          <w:sz w:val="22"/>
          <w:szCs w:val="22"/>
          <w:lang w:val="en-US"/>
        </w:rPr>
        <w:t>, 2019</w:t>
      </w:r>
    </w:p>
    <w:p w:rsidR="00531310" w:rsidRPr="00802B36" w:rsidRDefault="00531310" w:rsidP="00802B36">
      <w:pPr>
        <w:shd w:val="clear" w:color="auto" w:fill="FFFFFF"/>
        <w:spacing w:line="360" w:lineRule="auto"/>
        <w:rPr>
          <w:color w:val="000000"/>
          <w:sz w:val="22"/>
          <w:szCs w:val="22"/>
          <w:lang w:val="en-US"/>
        </w:rPr>
      </w:pPr>
    </w:p>
    <w:p w:rsidR="00531310" w:rsidRPr="00802B36" w:rsidRDefault="00531310" w:rsidP="00802B36">
      <w:pPr>
        <w:shd w:val="clear" w:color="auto" w:fill="FFFFFF"/>
        <w:spacing w:line="360" w:lineRule="auto"/>
        <w:rPr>
          <w:color w:val="000000"/>
          <w:sz w:val="22"/>
          <w:szCs w:val="22"/>
          <w:lang w:val="en-US"/>
        </w:rPr>
      </w:pPr>
      <w:r w:rsidRPr="00802B36">
        <w:rPr>
          <w:color w:val="000000"/>
          <w:sz w:val="22"/>
          <w:szCs w:val="22"/>
          <w:lang w:val="en-US"/>
        </w:rPr>
        <w:t xml:space="preserve">To Editorial Board of </w:t>
      </w:r>
      <w:proofErr w:type="spellStart"/>
      <w:r w:rsidR="00C33FFD" w:rsidRPr="00802B36">
        <w:rPr>
          <w:i/>
          <w:color w:val="000000"/>
          <w:sz w:val="22"/>
          <w:szCs w:val="22"/>
          <w:lang w:val="en-US"/>
        </w:rPr>
        <w:t>Oecologia</w:t>
      </w:r>
      <w:proofErr w:type="spellEnd"/>
      <w:r w:rsidR="00C33FFD" w:rsidRPr="00802B36">
        <w:rPr>
          <w:i/>
          <w:color w:val="000000"/>
          <w:sz w:val="22"/>
          <w:szCs w:val="22"/>
          <w:lang w:val="en-US"/>
        </w:rPr>
        <w:t xml:space="preserve"> Australis</w:t>
      </w:r>
    </w:p>
    <w:p w:rsidR="00531310" w:rsidRPr="00802B36" w:rsidRDefault="00531310" w:rsidP="00802B36">
      <w:pPr>
        <w:spacing w:line="360" w:lineRule="auto"/>
        <w:rPr>
          <w:color w:val="000000"/>
          <w:sz w:val="22"/>
          <w:szCs w:val="22"/>
          <w:lang w:val="en-US"/>
        </w:rPr>
      </w:pPr>
    </w:p>
    <w:p w:rsidR="00531310" w:rsidRPr="00802B36" w:rsidRDefault="00531310" w:rsidP="00802B36">
      <w:pPr>
        <w:autoSpaceDE w:val="0"/>
        <w:autoSpaceDN w:val="0"/>
        <w:adjustRightInd w:val="0"/>
        <w:spacing w:line="360" w:lineRule="auto"/>
        <w:ind w:firstLine="706"/>
        <w:jc w:val="both"/>
        <w:rPr>
          <w:sz w:val="22"/>
          <w:szCs w:val="22"/>
          <w:lang w:val="en-US"/>
        </w:rPr>
      </w:pPr>
      <w:r w:rsidRPr="00802B36">
        <w:rPr>
          <w:sz w:val="22"/>
          <w:szCs w:val="22"/>
          <w:lang w:val="en-US"/>
        </w:rPr>
        <w:t>We are submitting the manuscript “</w:t>
      </w:r>
      <w:r w:rsidR="005C08AC" w:rsidRPr="00802B36">
        <w:rPr>
          <w:b/>
          <w:sz w:val="22"/>
          <w:szCs w:val="22"/>
          <w:lang w:val="en-US"/>
        </w:rPr>
        <w:t xml:space="preserve">Long-term temporal change in migratory fish body size in a dammed Neotropical floodplain under </w:t>
      </w:r>
      <w:proofErr w:type="gramStart"/>
      <w:r w:rsidR="005C08AC" w:rsidRPr="00802B36">
        <w:rPr>
          <w:b/>
          <w:sz w:val="22"/>
          <w:szCs w:val="22"/>
          <w:lang w:val="en-US"/>
        </w:rPr>
        <w:t>dams</w:t>
      </w:r>
      <w:proofErr w:type="gramEnd"/>
      <w:r w:rsidR="005C08AC" w:rsidRPr="00802B36">
        <w:rPr>
          <w:b/>
          <w:sz w:val="22"/>
          <w:szCs w:val="22"/>
          <w:lang w:val="en-US"/>
        </w:rPr>
        <w:t xml:space="preserve"> effects</w:t>
      </w:r>
      <w:r w:rsidRPr="00802B36">
        <w:rPr>
          <w:sz w:val="22"/>
          <w:szCs w:val="22"/>
          <w:lang w:val="en-US"/>
        </w:rPr>
        <w:t xml:space="preserve">” as a “Research Article” for evaluation by the </w:t>
      </w:r>
      <w:proofErr w:type="spellStart"/>
      <w:r w:rsidR="005C08AC" w:rsidRPr="00802B36">
        <w:rPr>
          <w:i/>
          <w:sz w:val="22"/>
          <w:szCs w:val="22"/>
          <w:lang w:val="en-US"/>
        </w:rPr>
        <w:t>Oecologia</w:t>
      </w:r>
      <w:proofErr w:type="spellEnd"/>
      <w:r w:rsidR="005C08AC" w:rsidRPr="00802B36">
        <w:rPr>
          <w:i/>
          <w:sz w:val="22"/>
          <w:szCs w:val="22"/>
          <w:lang w:val="en-US"/>
        </w:rPr>
        <w:t xml:space="preserve"> Australis</w:t>
      </w:r>
      <w:r w:rsidRPr="00802B36">
        <w:rPr>
          <w:sz w:val="22"/>
          <w:szCs w:val="22"/>
          <w:lang w:val="en-US"/>
        </w:rPr>
        <w:t xml:space="preserve"> editorial board.</w:t>
      </w:r>
    </w:p>
    <w:p w:rsidR="00C33FFD" w:rsidRPr="00802B36" w:rsidRDefault="00D123A7" w:rsidP="00802B36">
      <w:pPr>
        <w:autoSpaceDE w:val="0"/>
        <w:autoSpaceDN w:val="0"/>
        <w:adjustRightInd w:val="0"/>
        <w:spacing w:line="360" w:lineRule="auto"/>
        <w:ind w:firstLine="706"/>
        <w:jc w:val="both"/>
        <w:rPr>
          <w:sz w:val="22"/>
          <w:szCs w:val="22"/>
          <w:lang w:val="en-US"/>
        </w:rPr>
      </w:pPr>
      <w:r w:rsidRPr="00802B36">
        <w:rPr>
          <w:sz w:val="22"/>
          <w:szCs w:val="22"/>
          <w:lang w:val="en-US"/>
        </w:rPr>
        <w:t xml:space="preserve">As many hydroelectric dams are planned for construction on several rivers around the world, it is crucial to understand the impacts of these projects on different ecological aspects. Impacts such as changes in hydrological regime, physicochemical variables and transparency and effects on freshwater fish community structure are widely discussed in the literature. </w:t>
      </w:r>
      <w:r w:rsidR="00532900" w:rsidRPr="00802B36">
        <w:rPr>
          <w:sz w:val="22"/>
          <w:szCs w:val="22"/>
          <w:lang w:val="en-US"/>
        </w:rPr>
        <w:t xml:space="preserve">In this sense, </w:t>
      </w:r>
      <w:bookmarkStart w:id="0" w:name="_Hlk18308368"/>
      <w:r w:rsidR="00532900" w:rsidRPr="00802B36">
        <w:rPr>
          <w:sz w:val="22"/>
          <w:szCs w:val="22"/>
          <w:lang w:val="en-US"/>
        </w:rPr>
        <w:t>in this study we evaluate the long-term impact of temperature, flow regulation, and sediment retention by hydroelectric dam construction on migratory fish body size in the Upper Paraná River floodplain, a high diverse environment with rivers with and without influence of dams upstream.</w:t>
      </w:r>
      <w:bookmarkEnd w:id="0"/>
      <w:r w:rsidRPr="00802B36">
        <w:rPr>
          <w:sz w:val="22"/>
          <w:szCs w:val="22"/>
          <w:lang w:val="en-US"/>
        </w:rPr>
        <w:t xml:space="preserve"> Using a temporal series (1986-2018) and linear mixed effects models, we evaluated effect of abiotic factors on the standard length of migratory fish species. We found that fish body size tended to decrease; environmental factors related to seasonal variability (water level and temperature) and those affected by reservoir operation (water transparency and nutrients) explained the decreasing in body size. Our results highlight that the larger sizes of migratory fish were found in the undammed river with lower transparency, demonstrating the importance of protected areas.</w:t>
      </w:r>
      <w:r w:rsidR="00C33FFD" w:rsidRPr="00802B36">
        <w:rPr>
          <w:sz w:val="22"/>
          <w:szCs w:val="22"/>
          <w:lang w:val="en-US"/>
        </w:rPr>
        <w:t xml:space="preserve"> Our study used the time series of the ‘</w:t>
      </w:r>
      <w:proofErr w:type="spellStart"/>
      <w:r w:rsidR="00C33FFD" w:rsidRPr="00802B36">
        <w:rPr>
          <w:sz w:val="22"/>
          <w:szCs w:val="22"/>
          <w:lang w:val="en-US"/>
        </w:rPr>
        <w:t>Programa</w:t>
      </w:r>
      <w:proofErr w:type="spellEnd"/>
      <w:r w:rsidR="00C33FFD" w:rsidRPr="00802B36">
        <w:rPr>
          <w:sz w:val="22"/>
          <w:szCs w:val="22"/>
          <w:lang w:val="en-US"/>
        </w:rPr>
        <w:t xml:space="preserve"> de </w:t>
      </w:r>
      <w:proofErr w:type="spellStart"/>
      <w:r w:rsidR="00C33FFD" w:rsidRPr="00802B36">
        <w:rPr>
          <w:sz w:val="22"/>
          <w:szCs w:val="22"/>
          <w:lang w:val="en-US"/>
        </w:rPr>
        <w:t>Pesquisas</w:t>
      </w:r>
      <w:proofErr w:type="spellEnd"/>
      <w:r w:rsidR="00C33FFD" w:rsidRPr="00802B36">
        <w:rPr>
          <w:sz w:val="22"/>
          <w:szCs w:val="22"/>
          <w:lang w:val="en-US"/>
        </w:rPr>
        <w:t xml:space="preserve"> </w:t>
      </w:r>
      <w:proofErr w:type="spellStart"/>
      <w:r w:rsidR="00C33FFD" w:rsidRPr="00802B36">
        <w:rPr>
          <w:sz w:val="22"/>
          <w:szCs w:val="22"/>
          <w:lang w:val="en-US"/>
        </w:rPr>
        <w:t>Ecológicas</w:t>
      </w:r>
      <w:proofErr w:type="spellEnd"/>
      <w:r w:rsidR="00C33FFD" w:rsidRPr="00802B36">
        <w:rPr>
          <w:sz w:val="22"/>
          <w:szCs w:val="22"/>
          <w:lang w:val="en-US"/>
        </w:rPr>
        <w:t xml:space="preserve"> de Longa </w:t>
      </w:r>
      <w:proofErr w:type="spellStart"/>
      <w:r w:rsidR="00C33FFD" w:rsidRPr="00802B36">
        <w:rPr>
          <w:sz w:val="22"/>
          <w:szCs w:val="22"/>
          <w:lang w:val="en-US"/>
        </w:rPr>
        <w:t>Duração</w:t>
      </w:r>
      <w:proofErr w:type="spellEnd"/>
      <w:r w:rsidR="00C33FFD" w:rsidRPr="00802B36">
        <w:rPr>
          <w:sz w:val="22"/>
          <w:szCs w:val="22"/>
          <w:lang w:val="en-US"/>
        </w:rPr>
        <w:t xml:space="preserve"> - PELD site 6’ and is being submitted for the Special Edition organized by </w:t>
      </w:r>
      <w:proofErr w:type="spellStart"/>
      <w:r w:rsidR="00C33FFD" w:rsidRPr="00802B36">
        <w:rPr>
          <w:i/>
          <w:sz w:val="22"/>
          <w:szCs w:val="22"/>
          <w:lang w:val="en-US"/>
        </w:rPr>
        <w:t>Oecologia</w:t>
      </w:r>
      <w:proofErr w:type="spellEnd"/>
      <w:r w:rsidR="00C33FFD" w:rsidRPr="00802B36">
        <w:rPr>
          <w:i/>
          <w:sz w:val="22"/>
          <w:szCs w:val="22"/>
          <w:lang w:val="en-US"/>
        </w:rPr>
        <w:t xml:space="preserve"> Australis</w:t>
      </w:r>
      <w:r w:rsidR="00C33FFD" w:rsidRPr="00802B36">
        <w:rPr>
          <w:sz w:val="22"/>
          <w:szCs w:val="22"/>
          <w:lang w:val="en-US"/>
        </w:rPr>
        <w:t>.</w:t>
      </w:r>
    </w:p>
    <w:p w:rsidR="00531310" w:rsidRPr="00802B36" w:rsidRDefault="00531310" w:rsidP="00802B36">
      <w:pPr>
        <w:shd w:val="clear" w:color="auto" w:fill="FFFFFF"/>
        <w:spacing w:line="360" w:lineRule="auto"/>
        <w:ind w:firstLine="720"/>
        <w:jc w:val="both"/>
        <w:rPr>
          <w:bCs/>
          <w:color w:val="000000"/>
          <w:sz w:val="22"/>
          <w:szCs w:val="22"/>
          <w:lang w:val="en-US"/>
        </w:rPr>
      </w:pPr>
      <w:r w:rsidRPr="00802B36">
        <w:rPr>
          <w:bCs/>
          <w:color w:val="000000"/>
          <w:sz w:val="22"/>
          <w:szCs w:val="22"/>
          <w:lang w:val="en-US"/>
        </w:rPr>
        <w:t xml:space="preserve">As requested, we suggest as possible </w:t>
      </w:r>
      <w:r w:rsidR="00E274CE" w:rsidRPr="00802B36">
        <w:rPr>
          <w:bCs/>
          <w:color w:val="000000"/>
          <w:sz w:val="22"/>
          <w:szCs w:val="22"/>
          <w:lang w:val="en-US"/>
        </w:rPr>
        <w:t>referees</w:t>
      </w:r>
      <w:r w:rsidRPr="00802B36">
        <w:rPr>
          <w:bCs/>
          <w:color w:val="000000"/>
          <w:sz w:val="22"/>
          <w:szCs w:val="22"/>
          <w:lang w:val="en-US"/>
        </w:rPr>
        <w:t xml:space="preserve"> to handle our manuscript</w:t>
      </w:r>
      <w:r w:rsidR="00AC716F" w:rsidRPr="00802B36">
        <w:rPr>
          <w:bCs/>
          <w:color w:val="000000"/>
          <w:sz w:val="22"/>
          <w:szCs w:val="22"/>
          <w:lang w:val="en-US"/>
        </w:rPr>
        <w:t>:</w:t>
      </w:r>
    </w:p>
    <w:p w:rsidR="00AC716F" w:rsidRPr="00802B36" w:rsidRDefault="00AC716F" w:rsidP="00802B36">
      <w:pPr>
        <w:shd w:val="clear" w:color="auto" w:fill="FFFFFF"/>
        <w:spacing w:line="360" w:lineRule="auto"/>
        <w:jc w:val="both"/>
        <w:rPr>
          <w:bCs/>
          <w:color w:val="000000"/>
          <w:sz w:val="22"/>
          <w:szCs w:val="22"/>
        </w:rPr>
      </w:pPr>
      <w:r w:rsidRPr="00802B36">
        <w:rPr>
          <w:bCs/>
          <w:color w:val="000000"/>
          <w:sz w:val="22"/>
          <w:szCs w:val="22"/>
        </w:rPr>
        <w:t xml:space="preserve">Ana C. </w:t>
      </w:r>
      <w:proofErr w:type="spellStart"/>
      <w:r w:rsidRPr="00802B36">
        <w:rPr>
          <w:bCs/>
          <w:color w:val="000000"/>
          <w:sz w:val="22"/>
          <w:szCs w:val="22"/>
        </w:rPr>
        <w:t>Petry</w:t>
      </w:r>
      <w:proofErr w:type="spellEnd"/>
      <w:r w:rsidRPr="00802B36">
        <w:rPr>
          <w:bCs/>
          <w:color w:val="000000"/>
          <w:sz w:val="22"/>
          <w:szCs w:val="22"/>
        </w:rPr>
        <w:t xml:space="preserve"> (Universidade Federal do Rio de janeiro; ac_petry@yahoo.com.br)</w:t>
      </w:r>
    </w:p>
    <w:p w:rsidR="00D57248" w:rsidRPr="00802B36" w:rsidRDefault="00AC716F" w:rsidP="00802B36">
      <w:pPr>
        <w:spacing w:line="360" w:lineRule="auto"/>
        <w:jc w:val="both"/>
        <w:rPr>
          <w:sz w:val="22"/>
          <w:szCs w:val="22"/>
        </w:rPr>
      </w:pPr>
      <w:r w:rsidRPr="00802B36">
        <w:rPr>
          <w:sz w:val="22"/>
          <w:szCs w:val="22"/>
        </w:rPr>
        <w:t xml:space="preserve">Eder A. </w:t>
      </w:r>
      <w:proofErr w:type="spellStart"/>
      <w:r w:rsidRPr="00802B36">
        <w:rPr>
          <w:sz w:val="22"/>
          <w:szCs w:val="22"/>
        </w:rPr>
        <w:t>Gubiani</w:t>
      </w:r>
      <w:proofErr w:type="spellEnd"/>
      <w:r w:rsidRPr="00802B36">
        <w:rPr>
          <w:sz w:val="22"/>
          <w:szCs w:val="22"/>
        </w:rPr>
        <w:t xml:space="preserve"> (Universidade Estadual do Oeste do Paraná; egubiani@yahoo.com.br)</w:t>
      </w:r>
    </w:p>
    <w:p w:rsidR="00AC716F" w:rsidRPr="00802B36" w:rsidRDefault="00AC716F" w:rsidP="00802B36">
      <w:pPr>
        <w:spacing w:line="360" w:lineRule="auto"/>
        <w:jc w:val="both"/>
        <w:rPr>
          <w:sz w:val="22"/>
          <w:szCs w:val="22"/>
        </w:rPr>
      </w:pPr>
      <w:r w:rsidRPr="00802B36">
        <w:rPr>
          <w:sz w:val="22"/>
          <w:szCs w:val="22"/>
        </w:rPr>
        <w:t>Edson Fontes Oliveira (Universidade Federal Tecnológica do Paraná; edsfontes@gmail.com)</w:t>
      </w:r>
    </w:p>
    <w:p w:rsidR="00AC716F" w:rsidRPr="00802B36" w:rsidRDefault="00AC716F" w:rsidP="00802B36">
      <w:pPr>
        <w:spacing w:line="360" w:lineRule="auto"/>
        <w:jc w:val="both"/>
        <w:rPr>
          <w:sz w:val="22"/>
          <w:szCs w:val="22"/>
        </w:rPr>
      </w:pPr>
      <w:r w:rsidRPr="00802B36">
        <w:rPr>
          <w:sz w:val="22"/>
          <w:szCs w:val="22"/>
        </w:rPr>
        <w:t>Jean Carlos Gonçalves Ortega (Universidade Federal do Acre; Ortegajean@gmail.com)</w:t>
      </w:r>
    </w:p>
    <w:p w:rsidR="00D57248" w:rsidRPr="00802B36" w:rsidRDefault="00802B36" w:rsidP="00802B36">
      <w:pPr>
        <w:spacing w:line="360" w:lineRule="auto"/>
        <w:jc w:val="both"/>
        <w:rPr>
          <w:sz w:val="22"/>
          <w:szCs w:val="22"/>
        </w:rPr>
      </w:pPr>
      <w:r w:rsidRPr="00802B36">
        <w:rPr>
          <w:sz w:val="22"/>
          <w:szCs w:val="22"/>
        </w:rPr>
        <w:t xml:space="preserve">Eduardo Ribeiro Cunha (Texas A&amp;M </w:t>
      </w:r>
      <w:proofErr w:type="spellStart"/>
      <w:r w:rsidRPr="00802B36">
        <w:rPr>
          <w:sz w:val="22"/>
          <w:szCs w:val="22"/>
        </w:rPr>
        <w:t>University</w:t>
      </w:r>
      <w:proofErr w:type="spellEnd"/>
      <w:r w:rsidRPr="00802B36">
        <w:rPr>
          <w:sz w:val="22"/>
          <w:szCs w:val="22"/>
        </w:rPr>
        <w:t>; edurcunha@gmail.com)</w:t>
      </w:r>
    </w:p>
    <w:p w:rsidR="00AC716F" w:rsidRPr="00802B36" w:rsidRDefault="00AC716F" w:rsidP="00802B36">
      <w:pPr>
        <w:spacing w:line="360" w:lineRule="auto"/>
        <w:ind w:firstLine="706"/>
        <w:jc w:val="both"/>
        <w:rPr>
          <w:sz w:val="22"/>
          <w:szCs w:val="22"/>
          <w:lang w:val="en-US"/>
        </w:rPr>
      </w:pPr>
      <w:r w:rsidRPr="00802B36">
        <w:rPr>
          <w:sz w:val="22"/>
          <w:szCs w:val="22"/>
          <w:lang w:val="en-US"/>
        </w:rPr>
        <w:t>As we are not native English speakers the manuscript might need substantial language improvements. We put ourselves at ease to send the final version of the manuscript to a deep English proof if necessary. We opted for submitting the manuscript first and letting the English proof after acceptance as the structure and writing of the manuscript can change deeply due to suggestions or requisitions of the reviewers.</w:t>
      </w:r>
    </w:p>
    <w:p w:rsidR="00531310" w:rsidRPr="00802B36" w:rsidRDefault="00AC716F" w:rsidP="00802B36">
      <w:pPr>
        <w:spacing w:line="360" w:lineRule="auto"/>
        <w:ind w:firstLine="706"/>
        <w:jc w:val="both"/>
        <w:rPr>
          <w:sz w:val="22"/>
          <w:szCs w:val="22"/>
          <w:lang w:val="en-US"/>
        </w:rPr>
      </w:pPr>
      <w:r w:rsidRPr="00802B36">
        <w:rPr>
          <w:sz w:val="22"/>
          <w:szCs w:val="22"/>
          <w:lang w:val="en-US"/>
        </w:rPr>
        <w:t xml:space="preserve">Finally, we stress that </w:t>
      </w:r>
      <w:r w:rsidRPr="00802B36">
        <w:rPr>
          <w:bCs/>
          <w:color w:val="000000"/>
          <w:sz w:val="22"/>
          <w:szCs w:val="22"/>
          <w:lang w:val="en-US"/>
        </w:rPr>
        <w:t>this work is not under consideration for publication in any other journal or book and that all authors have approved the version submitted.</w:t>
      </w:r>
      <w:r w:rsidRPr="00802B36">
        <w:rPr>
          <w:sz w:val="22"/>
          <w:szCs w:val="22"/>
          <w:lang w:val="en-US"/>
        </w:rPr>
        <w:t xml:space="preserve"> </w:t>
      </w:r>
      <w:r w:rsidR="00531310" w:rsidRPr="00802B36">
        <w:rPr>
          <w:sz w:val="22"/>
          <w:szCs w:val="22"/>
          <w:lang w:val="en-US"/>
        </w:rPr>
        <w:t>We hope that our manuscript is in accordance with the level of this journal and are available for any clarifications.</w:t>
      </w:r>
    </w:p>
    <w:p w:rsidR="00531310" w:rsidRPr="00802B36" w:rsidRDefault="00531310" w:rsidP="00802B36">
      <w:pPr>
        <w:spacing w:line="360" w:lineRule="auto"/>
        <w:ind w:firstLine="706"/>
        <w:jc w:val="both"/>
        <w:rPr>
          <w:sz w:val="22"/>
          <w:szCs w:val="22"/>
          <w:lang w:val="en-US"/>
        </w:rPr>
      </w:pPr>
    </w:p>
    <w:p w:rsidR="00531310" w:rsidRPr="00802B36" w:rsidRDefault="00531310" w:rsidP="00802B36">
      <w:pPr>
        <w:spacing w:line="360" w:lineRule="auto"/>
        <w:ind w:firstLine="706"/>
        <w:jc w:val="both"/>
        <w:rPr>
          <w:sz w:val="22"/>
          <w:szCs w:val="22"/>
          <w:lang w:val="en-US"/>
        </w:rPr>
      </w:pPr>
      <w:r w:rsidRPr="00802B36">
        <w:rPr>
          <w:sz w:val="22"/>
          <w:szCs w:val="22"/>
          <w:lang w:val="en-US"/>
        </w:rPr>
        <w:t>Thank you for your attention,</w:t>
      </w:r>
    </w:p>
    <w:p w:rsidR="00531310" w:rsidRPr="00852A4B" w:rsidRDefault="00531310" w:rsidP="00802B36">
      <w:pPr>
        <w:spacing w:line="360" w:lineRule="auto"/>
        <w:ind w:firstLine="706"/>
        <w:jc w:val="both"/>
        <w:rPr>
          <w:sz w:val="22"/>
          <w:szCs w:val="22"/>
        </w:rPr>
      </w:pPr>
      <w:r w:rsidRPr="00852A4B">
        <w:rPr>
          <w:sz w:val="22"/>
          <w:szCs w:val="22"/>
        </w:rPr>
        <w:t>Sincerely,</w:t>
      </w:r>
    </w:p>
    <w:p w:rsidR="00227B9B" w:rsidRPr="00852A4B" w:rsidRDefault="00227B9B" w:rsidP="00802B36">
      <w:pPr>
        <w:spacing w:line="360" w:lineRule="auto"/>
        <w:rPr>
          <w:sz w:val="22"/>
          <w:szCs w:val="22"/>
        </w:rPr>
      </w:pPr>
    </w:p>
    <w:p w:rsidR="00802B36" w:rsidRPr="00A8508B" w:rsidRDefault="00802B36" w:rsidP="00852A4B">
      <w:pPr>
        <w:spacing w:line="360" w:lineRule="auto"/>
        <w:jc w:val="both"/>
        <w:rPr>
          <w:iCs/>
          <w:sz w:val="22"/>
          <w:szCs w:val="22"/>
        </w:rPr>
      </w:pPr>
      <w:r w:rsidRPr="00A8508B">
        <w:rPr>
          <w:iCs/>
          <w:sz w:val="22"/>
          <w:szCs w:val="22"/>
        </w:rPr>
        <w:t>Taise Miranda Lopes</w:t>
      </w:r>
      <w:r w:rsidRPr="00A8508B">
        <w:rPr>
          <w:iCs/>
          <w:sz w:val="22"/>
          <w:szCs w:val="22"/>
          <w:vertAlign w:val="superscript"/>
        </w:rPr>
        <w:t>1*</w:t>
      </w:r>
      <w:r w:rsidRPr="00A8508B">
        <w:rPr>
          <w:iCs/>
          <w:sz w:val="22"/>
          <w:szCs w:val="22"/>
        </w:rPr>
        <w:t>, Oscar Peláez</w:t>
      </w:r>
      <w:r w:rsidRPr="00A8508B">
        <w:rPr>
          <w:iCs/>
          <w:sz w:val="22"/>
          <w:szCs w:val="22"/>
          <w:vertAlign w:val="superscript"/>
        </w:rPr>
        <w:t>1</w:t>
      </w:r>
      <w:r w:rsidRPr="00A8508B">
        <w:rPr>
          <w:iCs/>
          <w:sz w:val="22"/>
          <w:szCs w:val="22"/>
        </w:rPr>
        <w:t>, Rosa Maria Dias</w:t>
      </w:r>
      <w:r w:rsidRPr="00A8508B">
        <w:rPr>
          <w:iCs/>
          <w:sz w:val="22"/>
          <w:szCs w:val="22"/>
          <w:vertAlign w:val="superscript"/>
        </w:rPr>
        <w:t>1</w:t>
      </w:r>
      <w:r w:rsidRPr="00A8508B">
        <w:rPr>
          <w:iCs/>
          <w:sz w:val="22"/>
          <w:szCs w:val="22"/>
        </w:rPr>
        <w:t xml:space="preserve">, </w:t>
      </w:r>
      <w:proofErr w:type="spellStart"/>
      <w:r w:rsidRPr="00A8508B">
        <w:rPr>
          <w:iCs/>
          <w:sz w:val="22"/>
          <w:szCs w:val="22"/>
        </w:rPr>
        <w:t>Anielly</w:t>
      </w:r>
      <w:proofErr w:type="spellEnd"/>
      <w:r w:rsidRPr="00A8508B">
        <w:rPr>
          <w:iCs/>
          <w:sz w:val="22"/>
          <w:szCs w:val="22"/>
        </w:rPr>
        <w:t xml:space="preserve"> Galego de Oliveira</w:t>
      </w:r>
      <w:r w:rsidRPr="00A8508B">
        <w:rPr>
          <w:iCs/>
          <w:sz w:val="22"/>
          <w:szCs w:val="22"/>
          <w:vertAlign w:val="superscript"/>
        </w:rPr>
        <w:t>1</w:t>
      </w:r>
      <w:r w:rsidRPr="00A8508B">
        <w:rPr>
          <w:iCs/>
          <w:sz w:val="22"/>
          <w:szCs w:val="22"/>
        </w:rPr>
        <w:t xml:space="preserve">, Rafaela </w:t>
      </w:r>
      <w:proofErr w:type="spellStart"/>
      <w:r w:rsidRPr="00A8508B">
        <w:rPr>
          <w:iCs/>
          <w:sz w:val="22"/>
          <w:szCs w:val="22"/>
        </w:rPr>
        <w:t>Giacomel</w:t>
      </w:r>
      <w:proofErr w:type="spellEnd"/>
      <w:r w:rsidRPr="00A8508B">
        <w:rPr>
          <w:iCs/>
          <w:sz w:val="22"/>
          <w:szCs w:val="22"/>
        </w:rPr>
        <w:t xml:space="preserve"> Rauber</w:t>
      </w:r>
      <w:r w:rsidRPr="00A8508B">
        <w:rPr>
          <w:iCs/>
          <w:sz w:val="22"/>
          <w:szCs w:val="22"/>
          <w:vertAlign w:val="superscript"/>
        </w:rPr>
        <w:t>1</w:t>
      </w:r>
      <w:r w:rsidRPr="00A8508B">
        <w:rPr>
          <w:iCs/>
          <w:sz w:val="22"/>
          <w:szCs w:val="22"/>
        </w:rPr>
        <w:t>, Luiz Carlos Gomes</w:t>
      </w:r>
      <w:r w:rsidRPr="00A8508B">
        <w:rPr>
          <w:iCs/>
          <w:sz w:val="22"/>
          <w:szCs w:val="22"/>
          <w:vertAlign w:val="superscript"/>
        </w:rPr>
        <w:t>1,2</w:t>
      </w:r>
      <w:r w:rsidRPr="00A8508B">
        <w:rPr>
          <w:iCs/>
          <w:sz w:val="22"/>
          <w:szCs w:val="22"/>
        </w:rPr>
        <w:t xml:space="preserve"> </w:t>
      </w:r>
      <w:r w:rsidRPr="00A8508B">
        <w:rPr>
          <w:sz w:val="22"/>
          <w:szCs w:val="22"/>
        </w:rPr>
        <w:t>&amp;</w:t>
      </w:r>
      <w:r w:rsidRPr="00A8508B">
        <w:rPr>
          <w:iCs/>
          <w:sz w:val="22"/>
          <w:szCs w:val="22"/>
        </w:rPr>
        <w:t xml:space="preserve"> </w:t>
      </w:r>
      <w:proofErr w:type="spellStart"/>
      <w:r w:rsidRPr="00A8508B">
        <w:rPr>
          <w:iCs/>
          <w:sz w:val="22"/>
          <w:szCs w:val="22"/>
        </w:rPr>
        <w:t>Angelo</w:t>
      </w:r>
      <w:proofErr w:type="spellEnd"/>
      <w:r w:rsidRPr="00A8508B">
        <w:rPr>
          <w:iCs/>
          <w:sz w:val="22"/>
          <w:szCs w:val="22"/>
        </w:rPr>
        <w:t xml:space="preserve"> </w:t>
      </w:r>
      <w:proofErr w:type="spellStart"/>
      <w:r w:rsidRPr="00A8508B">
        <w:rPr>
          <w:iCs/>
          <w:sz w:val="22"/>
          <w:szCs w:val="22"/>
        </w:rPr>
        <w:t>Antonio</w:t>
      </w:r>
      <w:proofErr w:type="spellEnd"/>
      <w:r w:rsidRPr="00A8508B">
        <w:rPr>
          <w:iCs/>
          <w:sz w:val="22"/>
          <w:szCs w:val="22"/>
        </w:rPr>
        <w:t xml:space="preserve"> Agostinho</w:t>
      </w:r>
      <w:r w:rsidRPr="00A8508B">
        <w:rPr>
          <w:iCs/>
          <w:sz w:val="22"/>
          <w:szCs w:val="22"/>
          <w:vertAlign w:val="superscript"/>
        </w:rPr>
        <w:t>1,2</w:t>
      </w:r>
    </w:p>
    <w:p w:rsidR="00802B36" w:rsidRPr="00802B36" w:rsidRDefault="00802B36" w:rsidP="00802B36">
      <w:pPr>
        <w:spacing w:line="360" w:lineRule="auto"/>
        <w:rPr>
          <w:iCs/>
          <w:sz w:val="22"/>
          <w:szCs w:val="22"/>
        </w:rPr>
      </w:pPr>
    </w:p>
    <w:p w:rsidR="00802B36" w:rsidRPr="00852A4B" w:rsidRDefault="00802B36" w:rsidP="00852A4B">
      <w:pPr>
        <w:spacing w:line="360" w:lineRule="auto"/>
        <w:jc w:val="both"/>
        <w:rPr>
          <w:sz w:val="20"/>
          <w:szCs w:val="20"/>
        </w:rPr>
      </w:pPr>
      <w:r w:rsidRPr="00852A4B">
        <w:rPr>
          <w:sz w:val="20"/>
          <w:szCs w:val="20"/>
          <w:vertAlign w:val="superscript"/>
        </w:rPr>
        <w:t>1</w:t>
      </w:r>
      <w:r w:rsidRPr="00852A4B">
        <w:rPr>
          <w:sz w:val="20"/>
          <w:szCs w:val="20"/>
        </w:rPr>
        <w:t xml:space="preserve">Universidade Estadual de Maringá (UEM), Programa de Pós-Graduação em Ecologia de Ambientes Aquáticos Continentais (PEA), Laboratório de Ecologia e Ictiologia, bloco H90, sala 002, Avenida Colombo, 5790, Maringá, Paraná, </w:t>
      </w:r>
      <w:proofErr w:type="spellStart"/>
      <w:r w:rsidRPr="00852A4B">
        <w:rPr>
          <w:sz w:val="20"/>
          <w:szCs w:val="20"/>
        </w:rPr>
        <w:t>Brazil</w:t>
      </w:r>
      <w:proofErr w:type="spellEnd"/>
      <w:r w:rsidRPr="00852A4B">
        <w:rPr>
          <w:sz w:val="20"/>
          <w:szCs w:val="20"/>
        </w:rPr>
        <w:t>.</w:t>
      </w:r>
    </w:p>
    <w:p w:rsidR="00802B36" w:rsidRPr="00852A4B" w:rsidRDefault="00802B36" w:rsidP="00852A4B">
      <w:pPr>
        <w:spacing w:line="360" w:lineRule="auto"/>
        <w:jc w:val="both"/>
        <w:rPr>
          <w:sz w:val="20"/>
          <w:szCs w:val="20"/>
        </w:rPr>
      </w:pPr>
      <w:r w:rsidRPr="00852A4B">
        <w:rPr>
          <w:sz w:val="20"/>
          <w:szCs w:val="20"/>
          <w:vertAlign w:val="superscript"/>
        </w:rPr>
        <w:t>2</w:t>
      </w:r>
      <w:r w:rsidRPr="00852A4B">
        <w:rPr>
          <w:sz w:val="20"/>
          <w:szCs w:val="20"/>
        </w:rPr>
        <w:t>Núcleo de Pesquisa em Ictiologia, Limnologia e Aquicultura (</w:t>
      </w:r>
      <w:proofErr w:type="spellStart"/>
      <w:r w:rsidRPr="00852A4B">
        <w:rPr>
          <w:sz w:val="20"/>
          <w:szCs w:val="20"/>
        </w:rPr>
        <w:t>Nupélia</w:t>
      </w:r>
      <w:proofErr w:type="spellEnd"/>
      <w:r w:rsidRPr="00852A4B">
        <w:rPr>
          <w:sz w:val="20"/>
          <w:szCs w:val="20"/>
        </w:rPr>
        <w:t xml:space="preserve">), Av. Colombo, 5790, 87020-900 Maringá, Paraná, </w:t>
      </w:r>
      <w:proofErr w:type="spellStart"/>
      <w:r w:rsidRPr="00852A4B">
        <w:rPr>
          <w:sz w:val="20"/>
          <w:szCs w:val="20"/>
        </w:rPr>
        <w:t>Brazil</w:t>
      </w:r>
      <w:proofErr w:type="spellEnd"/>
      <w:r w:rsidRPr="00852A4B">
        <w:rPr>
          <w:sz w:val="20"/>
          <w:szCs w:val="20"/>
        </w:rPr>
        <w:t>.</w:t>
      </w:r>
    </w:p>
    <w:p w:rsidR="00802B36" w:rsidRPr="00852A4B" w:rsidRDefault="00802B36" w:rsidP="00852A4B">
      <w:pPr>
        <w:spacing w:line="360" w:lineRule="auto"/>
        <w:jc w:val="both"/>
        <w:rPr>
          <w:sz w:val="20"/>
          <w:szCs w:val="20"/>
        </w:rPr>
      </w:pPr>
      <w:bookmarkStart w:id="1" w:name="_GoBack"/>
      <w:r w:rsidRPr="00852A4B">
        <w:rPr>
          <w:sz w:val="20"/>
          <w:szCs w:val="20"/>
        </w:rPr>
        <w:t>E-mails: taisemlopes@gmail.com; oscar_pelaez@hotmail.es; rmdias2003@yahoo.com.br, anielly_oliveira@hotmail.com; rafaelagrauber@outlook.com; gomes.luizcarlos@gmail.com; agostinhoaa@gmail.com</w:t>
      </w:r>
    </w:p>
    <w:bookmarkEnd w:id="1"/>
    <w:p w:rsidR="00802B36" w:rsidRPr="00802B36" w:rsidRDefault="00802B36" w:rsidP="00802B36">
      <w:pPr>
        <w:spacing w:line="360" w:lineRule="auto"/>
        <w:rPr>
          <w:sz w:val="22"/>
          <w:szCs w:val="22"/>
        </w:rPr>
      </w:pPr>
    </w:p>
    <w:p w:rsidR="00802B36" w:rsidRPr="00802B36" w:rsidRDefault="00802B36" w:rsidP="00802B36">
      <w:pPr>
        <w:spacing w:line="360" w:lineRule="auto"/>
        <w:rPr>
          <w:sz w:val="22"/>
          <w:szCs w:val="22"/>
        </w:rPr>
      </w:pPr>
    </w:p>
    <w:sectPr w:rsidR="00802B36" w:rsidRPr="00802B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10"/>
    <w:rsid w:val="001F1ADF"/>
    <w:rsid w:val="00227B9B"/>
    <w:rsid w:val="003E40E7"/>
    <w:rsid w:val="00531310"/>
    <w:rsid w:val="00532900"/>
    <w:rsid w:val="005C08AC"/>
    <w:rsid w:val="00802B36"/>
    <w:rsid w:val="00852A4B"/>
    <w:rsid w:val="00A8508B"/>
    <w:rsid w:val="00AC716F"/>
    <w:rsid w:val="00C33FFD"/>
    <w:rsid w:val="00D123A7"/>
    <w:rsid w:val="00D57248"/>
    <w:rsid w:val="00E27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1">
    <w:name w:val="long_text1"/>
    <w:uiPriority w:val="99"/>
    <w:rsid w:val="00531310"/>
    <w:rPr>
      <w:sz w:val="20"/>
      <w:szCs w:val="20"/>
    </w:rPr>
  </w:style>
  <w:style w:type="character" w:customStyle="1" w:styleId="shorttext">
    <w:name w:val="short_text"/>
    <w:rsid w:val="00531310"/>
  </w:style>
  <w:style w:type="character" w:styleId="Refdecomentrio">
    <w:name w:val="annotation reference"/>
    <w:basedOn w:val="Fontepargpadro"/>
    <w:uiPriority w:val="99"/>
    <w:semiHidden/>
    <w:unhideWhenUsed/>
    <w:rsid w:val="005C08AC"/>
    <w:rPr>
      <w:sz w:val="16"/>
      <w:szCs w:val="16"/>
    </w:rPr>
  </w:style>
  <w:style w:type="paragraph" w:styleId="Textodecomentrio">
    <w:name w:val="annotation text"/>
    <w:basedOn w:val="Normal"/>
    <w:link w:val="TextodecomentrioChar"/>
    <w:uiPriority w:val="99"/>
    <w:unhideWhenUsed/>
    <w:rsid w:val="005C08AC"/>
    <w:rPr>
      <w:sz w:val="20"/>
      <w:szCs w:val="20"/>
    </w:rPr>
  </w:style>
  <w:style w:type="character" w:customStyle="1" w:styleId="TextodecomentrioChar">
    <w:name w:val="Texto de comentário Char"/>
    <w:basedOn w:val="Fontepargpadro"/>
    <w:link w:val="Textodecomentrio"/>
    <w:uiPriority w:val="99"/>
    <w:rsid w:val="005C08A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C08AC"/>
    <w:rPr>
      <w:b/>
      <w:bCs/>
    </w:rPr>
  </w:style>
  <w:style w:type="character" w:customStyle="1" w:styleId="AssuntodocomentrioChar">
    <w:name w:val="Assunto do comentário Char"/>
    <w:basedOn w:val="TextodecomentrioChar"/>
    <w:link w:val="Assuntodocomentrio"/>
    <w:uiPriority w:val="99"/>
    <w:semiHidden/>
    <w:rsid w:val="005C08AC"/>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5C08AC"/>
    <w:rPr>
      <w:rFonts w:ascii="Tahoma" w:hAnsi="Tahoma" w:cs="Tahoma"/>
      <w:sz w:val="16"/>
      <w:szCs w:val="16"/>
    </w:rPr>
  </w:style>
  <w:style w:type="character" w:customStyle="1" w:styleId="TextodebaloChar">
    <w:name w:val="Texto de balão Char"/>
    <w:basedOn w:val="Fontepargpadro"/>
    <w:link w:val="Textodebalo"/>
    <w:uiPriority w:val="99"/>
    <w:semiHidden/>
    <w:rsid w:val="005C08AC"/>
    <w:rPr>
      <w:rFonts w:ascii="Tahoma" w:eastAsia="Times New Roman" w:hAnsi="Tahoma" w:cs="Tahoma"/>
      <w:sz w:val="16"/>
      <w:szCs w:val="16"/>
      <w:lang w:eastAsia="pt-BR"/>
    </w:rPr>
  </w:style>
  <w:style w:type="character" w:styleId="Hyperlink">
    <w:name w:val="Hyperlink"/>
    <w:basedOn w:val="Fontepargpadro"/>
    <w:uiPriority w:val="99"/>
    <w:unhideWhenUsed/>
    <w:rsid w:val="00AC71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1">
    <w:name w:val="long_text1"/>
    <w:uiPriority w:val="99"/>
    <w:rsid w:val="00531310"/>
    <w:rPr>
      <w:sz w:val="20"/>
      <w:szCs w:val="20"/>
    </w:rPr>
  </w:style>
  <w:style w:type="character" w:customStyle="1" w:styleId="shorttext">
    <w:name w:val="short_text"/>
    <w:rsid w:val="00531310"/>
  </w:style>
  <w:style w:type="character" w:styleId="Refdecomentrio">
    <w:name w:val="annotation reference"/>
    <w:basedOn w:val="Fontepargpadro"/>
    <w:uiPriority w:val="99"/>
    <w:semiHidden/>
    <w:unhideWhenUsed/>
    <w:rsid w:val="005C08AC"/>
    <w:rPr>
      <w:sz w:val="16"/>
      <w:szCs w:val="16"/>
    </w:rPr>
  </w:style>
  <w:style w:type="paragraph" w:styleId="Textodecomentrio">
    <w:name w:val="annotation text"/>
    <w:basedOn w:val="Normal"/>
    <w:link w:val="TextodecomentrioChar"/>
    <w:uiPriority w:val="99"/>
    <w:unhideWhenUsed/>
    <w:rsid w:val="005C08AC"/>
    <w:rPr>
      <w:sz w:val="20"/>
      <w:szCs w:val="20"/>
    </w:rPr>
  </w:style>
  <w:style w:type="character" w:customStyle="1" w:styleId="TextodecomentrioChar">
    <w:name w:val="Texto de comentário Char"/>
    <w:basedOn w:val="Fontepargpadro"/>
    <w:link w:val="Textodecomentrio"/>
    <w:uiPriority w:val="99"/>
    <w:rsid w:val="005C08A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C08AC"/>
    <w:rPr>
      <w:b/>
      <w:bCs/>
    </w:rPr>
  </w:style>
  <w:style w:type="character" w:customStyle="1" w:styleId="AssuntodocomentrioChar">
    <w:name w:val="Assunto do comentário Char"/>
    <w:basedOn w:val="TextodecomentrioChar"/>
    <w:link w:val="Assuntodocomentrio"/>
    <w:uiPriority w:val="99"/>
    <w:semiHidden/>
    <w:rsid w:val="005C08AC"/>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5C08AC"/>
    <w:rPr>
      <w:rFonts w:ascii="Tahoma" w:hAnsi="Tahoma" w:cs="Tahoma"/>
      <w:sz w:val="16"/>
      <w:szCs w:val="16"/>
    </w:rPr>
  </w:style>
  <w:style w:type="character" w:customStyle="1" w:styleId="TextodebaloChar">
    <w:name w:val="Texto de balão Char"/>
    <w:basedOn w:val="Fontepargpadro"/>
    <w:link w:val="Textodebalo"/>
    <w:uiPriority w:val="99"/>
    <w:semiHidden/>
    <w:rsid w:val="005C08AC"/>
    <w:rPr>
      <w:rFonts w:ascii="Tahoma" w:eastAsia="Times New Roman" w:hAnsi="Tahoma" w:cs="Tahoma"/>
      <w:sz w:val="16"/>
      <w:szCs w:val="16"/>
      <w:lang w:eastAsia="pt-BR"/>
    </w:rPr>
  </w:style>
  <w:style w:type="character" w:styleId="Hyperlink">
    <w:name w:val="Hyperlink"/>
    <w:basedOn w:val="Fontepargpadro"/>
    <w:uiPriority w:val="99"/>
    <w:unhideWhenUsed/>
    <w:rsid w:val="00AC7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569</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Taise</dc:creator>
  <cp:lastModifiedBy>Taise</cp:lastModifiedBy>
  <cp:revision>8</cp:revision>
  <dcterms:created xsi:type="dcterms:W3CDTF">2019-09-02T16:14:00Z</dcterms:created>
  <dcterms:modified xsi:type="dcterms:W3CDTF">2019-09-02T21:14:00Z</dcterms:modified>
</cp:coreProperties>
</file>