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3BA" w:rsidRPr="00014776" w:rsidRDefault="00A073BA" w:rsidP="00A073B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014776">
        <w:rPr>
          <w:rFonts w:ascii="Times New Roman" w:eastAsia="Times New Roman" w:hAnsi="Times New Roman" w:cs="Times New Roman"/>
          <w:b/>
          <w:lang w:val="en-US"/>
        </w:rPr>
        <w:t xml:space="preserve">Table 1. </w:t>
      </w:r>
      <w:r w:rsidRPr="00014776">
        <w:rPr>
          <w:rFonts w:ascii="Times New Roman" w:eastAsia="Times New Roman" w:hAnsi="Times New Roman" w:cs="Times New Roman"/>
          <w:lang w:val="en-US"/>
        </w:rPr>
        <w:t xml:space="preserve">Mean duration (days, mean ± SE) of the immature stages of </w:t>
      </w:r>
      <w:proofErr w:type="spellStart"/>
      <w:r w:rsidRPr="00014776">
        <w:rPr>
          <w:rFonts w:ascii="Times New Roman" w:eastAsia="Times New Roman" w:hAnsi="Times New Roman" w:cs="Times New Roman"/>
          <w:i/>
          <w:lang w:val="en-US"/>
        </w:rPr>
        <w:t>Panonychus</w:t>
      </w:r>
      <w:proofErr w:type="spellEnd"/>
      <w:r w:rsidRPr="00014776">
        <w:rPr>
          <w:rFonts w:ascii="Times New Roman" w:eastAsia="Times New Roman" w:hAnsi="Times New Roman" w:cs="Times New Roman"/>
          <w:i/>
          <w:lang w:val="en-US"/>
        </w:rPr>
        <w:t xml:space="preserve"> </w:t>
      </w:r>
      <w:proofErr w:type="spellStart"/>
      <w:r w:rsidRPr="00014776">
        <w:rPr>
          <w:rFonts w:ascii="Times New Roman" w:eastAsia="Times New Roman" w:hAnsi="Times New Roman" w:cs="Times New Roman"/>
          <w:i/>
          <w:lang w:val="en-US"/>
        </w:rPr>
        <w:t>ulmi</w:t>
      </w:r>
      <w:proofErr w:type="spellEnd"/>
      <w:r w:rsidRPr="00014776">
        <w:rPr>
          <w:rFonts w:ascii="Times New Roman" w:eastAsia="Times New Roman" w:hAnsi="Times New Roman" w:cs="Times New Roman"/>
          <w:i/>
          <w:lang w:val="en-US"/>
        </w:rPr>
        <w:t xml:space="preserve"> </w:t>
      </w:r>
      <w:r w:rsidRPr="00014776">
        <w:rPr>
          <w:rFonts w:ascii="Times New Roman" w:eastAsia="Times New Roman" w:hAnsi="Times New Roman" w:cs="Times New Roman"/>
          <w:lang w:val="en-US"/>
        </w:rPr>
        <w:t xml:space="preserve">feeding on Apple of Fuji variety and grapevines of BRS </w:t>
      </w:r>
      <w:proofErr w:type="spellStart"/>
      <w:r w:rsidRPr="00014776">
        <w:rPr>
          <w:rFonts w:ascii="Times New Roman" w:eastAsia="Times New Roman" w:hAnsi="Times New Roman" w:cs="Times New Roman"/>
          <w:lang w:val="en-US"/>
        </w:rPr>
        <w:t>Vitória</w:t>
      </w:r>
      <w:proofErr w:type="spellEnd"/>
      <w:r w:rsidRPr="00014776">
        <w:rPr>
          <w:rFonts w:ascii="Times New Roman" w:eastAsia="Times New Roman" w:hAnsi="Times New Roman" w:cs="Times New Roman"/>
          <w:lang w:val="en-US"/>
        </w:rPr>
        <w:t xml:space="preserve">, Merlot and Concord varieties, maintained in a climate chamber at 25 ± 1°C, 12 </w:t>
      </w:r>
      <w:proofErr w:type="gramStart"/>
      <w:r w:rsidRPr="00014776">
        <w:rPr>
          <w:rFonts w:ascii="Times New Roman" w:eastAsia="Times New Roman" w:hAnsi="Times New Roman" w:cs="Times New Roman"/>
          <w:lang w:val="en-US"/>
        </w:rPr>
        <w:t>hours</w:t>
      </w:r>
      <w:proofErr w:type="gramEnd"/>
      <w:r w:rsidRPr="00014776">
        <w:rPr>
          <w:rFonts w:ascii="Times New Roman" w:eastAsia="Times New Roman" w:hAnsi="Times New Roman" w:cs="Times New Roman"/>
          <w:lang w:val="en-US"/>
        </w:rPr>
        <w:t xml:space="preserve"> photoperiod, and 80 ± 5% RH.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</w:p>
    <w:tbl>
      <w:tblPr>
        <w:tblStyle w:val="SombreamentoClaro"/>
        <w:tblW w:w="0" w:type="auto"/>
        <w:tblLook w:val="06A0" w:firstRow="1" w:lastRow="0" w:firstColumn="1" w:lastColumn="0" w:noHBand="1" w:noVBand="1"/>
      </w:tblPr>
      <w:tblGrid>
        <w:gridCol w:w="1266"/>
        <w:gridCol w:w="1215"/>
        <w:gridCol w:w="1215"/>
        <w:gridCol w:w="1483"/>
        <w:gridCol w:w="1294"/>
        <w:gridCol w:w="1516"/>
        <w:gridCol w:w="1328"/>
        <w:gridCol w:w="1439"/>
        <w:gridCol w:w="1415"/>
        <w:gridCol w:w="1326"/>
      </w:tblGrid>
      <w:tr w:rsidR="00A073BA" w:rsidRPr="00014776" w:rsidTr="004363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073BA" w:rsidRPr="00014776" w:rsidRDefault="00A073BA" w:rsidP="0043632F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4776">
              <w:rPr>
                <w:rFonts w:ascii="Times New Roman" w:eastAsia="Times New Roman" w:hAnsi="Times New Roman" w:cs="Times New Roman"/>
                <w:sz w:val="20"/>
                <w:szCs w:val="20"/>
              </w:rPr>
              <w:t>Host</w:t>
            </w:r>
          </w:p>
        </w:tc>
        <w:tc>
          <w:tcPr>
            <w:tcW w:w="0" w:type="auto"/>
          </w:tcPr>
          <w:p w:rsidR="00A073BA" w:rsidRPr="00014776" w:rsidRDefault="00A073BA" w:rsidP="0043632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14776">
              <w:rPr>
                <w:rFonts w:ascii="Times New Roman" w:eastAsia="Times New Roman" w:hAnsi="Times New Roman" w:cs="Times New Roman"/>
                <w:sz w:val="20"/>
                <w:szCs w:val="20"/>
              </w:rPr>
              <w:t>Egg</w:t>
            </w:r>
            <w:proofErr w:type="spellEnd"/>
          </w:p>
        </w:tc>
        <w:tc>
          <w:tcPr>
            <w:tcW w:w="0" w:type="auto"/>
          </w:tcPr>
          <w:p w:rsidR="00A073BA" w:rsidRPr="00014776" w:rsidRDefault="00A073BA" w:rsidP="0043632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4776">
              <w:rPr>
                <w:rFonts w:ascii="Times New Roman" w:eastAsia="Times New Roman" w:hAnsi="Times New Roman" w:cs="Times New Roman"/>
                <w:sz w:val="20"/>
                <w:szCs w:val="20"/>
              </w:rPr>
              <w:t>Larva</w:t>
            </w:r>
          </w:p>
        </w:tc>
        <w:tc>
          <w:tcPr>
            <w:tcW w:w="0" w:type="auto"/>
          </w:tcPr>
          <w:p w:rsidR="00A073BA" w:rsidRPr="00014776" w:rsidRDefault="00A073BA" w:rsidP="0043632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14776">
              <w:rPr>
                <w:rFonts w:ascii="Times New Roman" w:eastAsia="Times New Roman" w:hAnsi="Times New Roman" w:cs="Times New Roman"/>
                <w:sz w:val="20"/>
                <w:szCs w:val="20"/>
              </w:rPr>
              <w:t>Protochrysalid</w:t>
            </w:r>
            <w:proofErr w:type="spellEnd"/>
          </w:p>
        </w:tc>
        <w:tc>
          <w:tcPr>
            <w:tcW w:w="0" w:type="auto"/>
          </w:tcPr>
          <w:p w:rsidR="00A073BA" w:rsidRPr="00014776" w:rsidRDefault="00A073BA" w:rsidP="0043632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14776">
              <w:rPr>
                <w:rFonts w:ascii="Times New Roman" w:eastAsia="Times New Roman" w:hAnsi="Times New Roman" w:cs="Times New Roman"/>
                <w:sz w:val="20"/>
                <w:szCs w:val="20"/>
              </w:rPr>
              <w:t>Protonymph</w:t>
            </w:r>
            <w:proofErr w:type="spellEnd"/>
          </w:p>
        </w:tc>
        <w:tc>
          <w:tcPr>
            <w:tcW w:w="0" w:type="auto"/>
          </w:tcPr>
          <w:p w:rsidR="00A073BA" w:rsidRPr="00014776" w:rsidRDefault="00A073BA" w:rsidP="0043632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14776">
              <w:rPr>
                <w:rFonts w:ascii="Times New Roman" w:eastAsia="Times New Roman" w:hAnsi="Times New Roman" w:cs="Times New Roman"/>
                <w:sz w:val="20"/>
                <w:szCs w:val="20"/>
              </w:rPr>
              <w:t>Deutocrhysalid</w:t>
            </w:r>
            <w:proofErr w:type="spellEnd"/>
          </w:p>
        </w:tc>
        <w:tc>
          <w:tcPr>
            <w:tcW w:w="0" w:type="auto"/>
          </w:tcPr>
          <w:p w:rsidR="00A073BA" w:rsidRPr="00014776" w:rsidRDefault="00A073BA" w:rsidP="0043632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14776">
              <w:rPr>
                <w:rFonts w:ascii="Times New Roman" w:eastAsia="Times New Roman" w:hAnsi="Times New Roman" w:cs="Times New Roman"/>
                <w:sz w:val="20"/>
                <w:szCs w:val="20"/>
              </w:rPr>
              <w:t>Deutonymph</w:t>
            </w:r>
            <w:proofErr w:type="spellEnd"/>
          </w:p>
        </w:tc>
        <w:tc>
          <w:tcPr>
            <w:tcW w:w="0" w:type="auto"/>
          </w:tcPr>
          <w:p w:rsidR="00A073BA" w:rsidRPr="00014776" w:rsidRDefault="00A073BA" w:rsidP="0043632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14776">
              <w:rPr>
                <w:rFonts w:ascii="Times New Roman" w:eastAsia="Times New Roman" w:hAnsi="Times New Roman" w:cs="Times New Roman"/>
                <w:sz w:val="20"/>
                <w:szCs w:val="20"/>
              </w:rPr>
              <w:t>Teliochrysalid</w:t>
            </w:r>
            <w:proofErr w:type="spellEnd"/>
          </w:p>
        </w:tc>
        <w:tc>
          <w:tcPr>
            <w:tcW w:w="0" w:type="auto"/>
          </w:tcPr>
          <w:p w:rsidR="00A073BA" w:rsidRPr="00014776" w:rsidRDefault="00A073BA" w:rsidP="0043632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14776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0" w:type="auto"/>
          </w:tcPr>
          <w:p w:rsidR="00A073BA" w:rsidRPr="00014776" w:rsidRDefault="00A073BA" w:rsidP="0043632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4776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</w:tr>
      <w:tr w:rsidR="00A073BA" w:rsidRPr="00014776" w:rsidTr="004363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073BA" w:rsidRPr="00014776" w:rsidRDefault="00A073BA" w:rsidP="0043632F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4776">
              <w:rPr>
                <w:rFonts w:ascii="Times New Roman" w:eastAsia="Times New Roman" w:hAnsi="Times New Roman" w:cs="Times New Roman"/>
                <w:sz w:val="20"/>
                <w:szCs w:val="20"/>
              </w:rPr>
              <w:t>Apple</w:t>
            </w:r>
          </w:p>
        </w:tc>
        <w:tc>
          <w:tcPr>
            <w:tcW w:w="0" w:type="auto"/>
          </w:tcPr>
          <w:p w:rsidR="00A073BA" w:rsidRPr="00014776" w:rsidRDefault="00A073BA" w:rsidP="004363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4776">
              <w:rPr>
                <w:rFonts w:ascii="Times New Roman" w:eastAsia="Times New Roman" w:hAnsi="Times New Roman" w:cs="Times New Roman"/>
                <w:sz w:val="20"/>
                <w:szCs w:val="20"/>
              </w:rPr>
              <w:t>5.9 ± 0,15a*</w:t>
            </w:r>
          </w:p>
        </w:tc>
        <w:tc>
          <w:tcPr>
            <w:tcW w:w="0" w:type="auto"/>
          </w:tcPr>
          <w:p w:rsidR="00A073BA" w:rsidRPr="00014776" w:rsidRDefault="00A073BA" w:rsidP="004363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4776">
              <w:rPr>
                <w:rFonts w:ascii="Times New Roman" w:eastAsia="Times New Roman" w:hAnsi="Times New Roman" w:cs="Times New Roman"/>
                <w:sz w:val="20"/>
                <w:szCs w:val="20"/>
              </w:rPr>
              <w:t>0.82 ± 0.11a</w:t>
            </w:r>
          </w:p>
        </w:tc>
        <w:tc>
          <w:tcPr>
            <w:tcW w:w="0" w:type="auto"/>
          </w:tcPr>
          <w:p w:rsidR="00A073BA" w:rsidRPr="00014776" w:rsidRDefault="00A073BA" w:rsidP="004363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4776">
              <w:rPr>
                <w:rFonts w:ascii="Times New Roman" w:eastAsia="Times New Roman" w:hAnsi="Times New Roman" w:cs="Times New Roman"/>
                <w:sz w:val="20"/>
                <w:szCs w:val="20"/>
              </w:rPr>
              <w:t>0.51 ± 0.05b</w:t>
            </w:r>
          </w:p>
        </w:tc>
        <w:tc>
          <w:tcPr>
            <w:tcW w:w="0" w:type="auto"/>
          </w:tcPr>
          <w:p w:rsidR="00A073BA" w:rsidRPr="00014776" w:rsidRDefault="00A073BA" w:rsidP="004363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4776">
              <w:rPr>
                <w:rFonts w:ascii="Times New Roman" w:eastAsia="Times New Roman" w:hAnsi="Times New Roman" w:cs="Times New Roman"/>
                <w:sz w:val="20"/>
                <w:szCs w:val="20"/>
              </w:rPr>
              <w:t>0.82 ± 0.06a</w:t>
            </w:r>
          </w:p>
        </w:tc>
        <w:tc>
          <w:tcPr>
            <w:tcW w:w="0" w:type="auto"/>
          </w:tcPr>
          <w:p w:rsidR="00A073BA" w:rsidRPr="00014776" w:rsidRDefault="00A073BA" w:rsidP="004363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4776">
              <w:rPr>
                <w:rFonts w:ascii="Times New Roman" w:eastAsia="Times New Roman" w:hAnsi="Times New Roman" w:cs="Times New Roman"/>
                <w:sz w:val="20"/>
                <w:szCs w:val="20"/>
              </w:rPr>
              <w:t>0.64 ± 0.06a</w:t>
            </w:r>
          </w:p>
        </w:tc>
        <w:tc>
          <w:tcPr>
            <w:tcW w:w="0" w:type="auto"/>
          </w:tcPr>
          <w:p w:rsidR="00A073BA" w:rsidRPr="00014776" w:rsidRDefault="00A073BA" w:rsidP="004363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4776">
              <w:rPr>
                <w:rFonts w:ascii="Times New Roman" w:eastAsia="Times New Roman" w:hAnsi="Times New Roman" w:cs="Times New Roman"/>
                <w:sz w:val="20"/>
                <w:szCs w:val="20"/>
              </w:rPr>
              <w:t>0.66 ± 0.07b</w:t>
            </w:r>
          </w:p>
        </w:tc>
        <w:tc>
          <w:tcPr>
            <w:tcW w:w="0" w:type="auto"/>
          </w:tcPr>
          <w:p w:rsidR="00A073BA" w:rsidRPr="00014776" w:rsidRDefault="00A073BA" w:rsidP="004363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4776">
              <w:rPr>
                <w:rFonts w:ascii="Times New Roman" w:eastAsia="Times New Roman" w:hAnsi="Times New Roman" w:cs="Times New Roman"/>
                <w:sz w:val="20"/>
                <w:szCs w:val="20"/>
              </w:rPr>
              <w:t>0.74 ± 0.06a</w:t>
            </w:r>
          </w:p>
        </w:tc>
        <w:tc>
          <w:tcPr>
            <w:tcW w:w="0" w:type="auto"/>
          </w:tcPr>
          <w:p w:rsidR="00A073BA" w:rsidRPr="00014776" w:rsidRDefault="00A073BA" w:rsidP="004363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4776">
              <w:rPr>
                <w:rFonts w:ascii="Times New Roman" w:eastAsia="Times New Roman" w:hAnsi="Times New Roman" w:cs="Times New Roman"/>
                <w:sz w:val="20"/>
                <w:szCs w:val="20"/>
              </w:rPr>
              <w:t>11.96 ± 0.45ab</w:t>
            </w:r>
          </w:p>
        </w:tc>
        <w:tc>
          <w:tcPr>
            <w:tcW w:w="0" w:type="auto"/>
          </w:tcPr>
          <w:p w:rsidR="00A073BA" w:rsidRPr="00014776" w:rsidRDefault="00A073BA" w:rsidP="004363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4776">
              <w:rPr>
                <w:rFonts w:ascii="Times New Roman" w:eastAsia="Times New Roman" w:hAnsi="Times New Roman" w:cs="Times New Roman"/>
                <w:sz w:val="20"/>
                <w:szCs w:val="20"/>
              </w:rPr>
              <w:t>11.64 ± 0.22b</w:t>
            </w:r>
          </w:p>
        </w:tc>
      </w:tr>
      <w:tr w:rsidR="00A073BA" w:rsidRPr="00014776" w:rsidTr="004363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073BA" w:rsidRPr="00014776" w:rsidRDefault="00A073BA" w:rsidP="0043632F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4776">
              <w:rPr>
                <w:rFonts w:ascii="Times New Roman" w:eastAsia="Times New Roman" w:hAnsi="Times New Roman" w:cs="Times New Roman"/>
                <w:sz w:val="20"/>
                <w:szCs w:val="20"/>
              </w:rPr>
              <w:t>BRS Vitória</w:t>
            </w:r>
          </w:p>
        </w:tc>
        <w:tc>
          <w:tcPr>
            <w:tcW w:w="0" w:type="auto"/>
          </w:tcPr>
          <w:p w:rsidR="00A073BA" w:rsidRPr="00014776" w:rsidRDefault="00A073BA" w:rsidP="004363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4776">
              <w:rPr>
                <w:rFonts w:ascii="Times New Roman" w:eastAsia="Times New Roman" w:hAnsi="Times New Roman" w:cs="Times New Roman"/>
                <w:sz w:val="20"/>
                <w:szCs w:val="20"/>
              </w:rPr>
              <w:t>5.89 ± 0.15a</w:t>
            </w:r>
          </w:p>
        </w:tc>
        <w:tc>
          <w:tcPr>
            <w:tcW w:w="0" w:type="auto"/>
          </w:tcPr>
          <w:p w:rsidR="00A073BA" w:rsidRPr="00014776" w:rsidRDefault="00A073BA" w:rsidP="004363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4776">
              <w:rPr>
                <w:rFonts w:ascii="Times New Roman" w:eastAsia="Times New Roman" w:hAnsi="Times New Roman" w:cs="Times New Roman"/>
                <w:sz w:val="20"/>
                <w:szCs w:val="20"/>
              </w:rPr>
              <w:t>0.90 ± 0.08a</w:t>
            </w:r>
          </w:p>
        </w:tc>
        <w:tc>
          <w:tcPr>
            <w:tcW w:w="0" w:type="auto"/>
          </w:tcPr>
          <w:p w:rsidR="00A073BA" w:rsidRPr="00014776" w:rsidRDefault="00A073BA" w:rsidP="004363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4776">
              <w:rPr>
                <w:rFonts w:ascii="Times New Roman" w:eastAsia="Times New Roman" w:hAnsi="Times New Roman" w:cs="Times New Roman"/>
                <w:sz w:val="20"/>
                <w:szCs w:val="20"/>
              </w:rPr>
              <w:t>0.60 ± 0.04b</w:t>
            </w:r>
          </w:p>
        </w:tc>
        <w:tc>
          <w:tcPr>
            <w:tcW w:w="0" w:type="auto"/>
          </w:tcPr>
          <w:p w:rsidR="00A073BA" w:rsidRPr="00014776" w:rsidRDefault="00A073BA" w:rsidP="004363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4776">
              <w:rPr>
                <w:rFonts w:ascii="Times New Roman" w:eastAsia="Times New Roman" w:hAnsi="Times New Roman" w:cs="Times New Roman"/>
                <w:sz w:val="20"/>
                <w:szCs w:val="20"/>
              </w:rPr>
              <w:t>0.78 ± 0.06a</w:t>
            </w:r>
          </w:p>
        </w:tc>
        <w:tc>
          <w:tcPr>
            <w:tcW w:w="0" w:type="auto"/>
          </w:tcPr>
          <w:p w:rsidR="00A073BA" w:rsidRPr="00014776" w:rsidRDefault="00A073BA" w:rsidP="004363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4776">
              <w:rPr>
                <w:rFonts w:ascii="Times New Roman" w:eastAsia="Times New Roman" w:hAnsi="Times New Roman" w:cs="Times New Roman"/>
                <w:sz w:val="20"/>
                <w:szCs w:val="20"/>
              </w:rPr>
              <w:t>0.62 ± 0.07a</w:t>
            </w:r>
          </w:p>
        </w:tc>
        <w:tc>
          <w:tcPr>
            <w:tcW w:w="0" w:type="auto"/>
          </w:tcPr>
          <w:p w:rsidR="00A073BA" w:rsidRPr="00014776" w:rsidRDefault="00A073BA" w:rsidP="004363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4776">
              <w:rPr>
                <w:rFonts w:ascii="Times New Roman" w:eastAsia="Times New Roman" w:hAnsi="Times New Roman" w:cs="Times New Roman"/>
                <w:sz w:val="20"/>
                <w:szCs w:val="20"/>
              </w:rPr>
              <w:t>1.09 ± 0.11a</w:t>
            </w:r>
          </w:p>
        </w:tc>
        <w:tc>
          <w:tcPr>
            <w:tcW w:w="0" w:type="auto"/>
          </w:tcPr>
          <w:p w:rsidR="00A073BA" w:rsidRPr="00014776" w:rsidRDefault="00A073BA" w:rsidP="004363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4776">
              <w:rPr>
                <w:rFonts w:ascii="Times New Roman" w:eastAsia="Times New Roman" w:hAnsi="Times New Roman" w:cs="Times New Roman"/>
                <w:sz w:val="20"/>
                <w:szCs w:val="20"/>
              </w:rPr>
              <w:t>0.66 ± 0.09a</w:t>
            </w:r>
          </w:p>
        </w:tc>
        <w:tc>
          <w:tcPr>
            <w:tcW w:w="0" w:type="auto"/>
          </w:tcPr>
          <w:p w:rsidR="00A073BA" w:rsidRPr="00014776" w:rsidRDefault="00A073BA" w:rsidP="004363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4776">
              <w:rPr>
                <w:rFonts w:ascii="Times New Roman" w:eastAsia="Times New Roman" w:hAnsi="Times New Roman" w:cs="Times New Roman"/>
                <w:sz w:val="20"/>
                <w:szCs w:val="20"/>
              </w:rPr>
              <w:t>10.70 ± 0.38ab</w:t>
            </w:r>
          </w:p>
        </w:tc>
        <w:tc>
          <w:tcPr>
            <w:tcW w:w="0" w:type="auto"/>
          </w:tcPr>
          <w:p w:rsidR="00A073BA" w:rsidRPr="00014776" w:rsidRDefault="00A073BA" w:rsidP="004363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4776">
              <w:rPr>
                <w:rFonts w:ascii="Times New Roman" w:eastAsia="Times New Roman" w:hAnsi="Times New Roman" w:cs="Times New Roman"/>
                <w:sz w:val="20"/>
                <w:szCs w:val="20"/>
              </w:rPr>
              <w:t>11.33 ± 0.43b</w:t>
            </w:r>
          </w:p>
        </w:tc>
      </w:tr>
      <w:tr w:rsidR="00A073BA" w:rsidRPr="00014776" w:rsidTr="004363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073BA" w:rsidRPr="00014776" w:rsidRDefault="00A073BA" w:rsidP="0043632F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14776">
              <w:rPr>
                <w:rFonts w:ascii="Times New Roman" w:eastAsia="Times New Roman" w:hAnsi="Times New Roman" w:cs="Times New Roman"/>
                <w:sz w:val="20"/>
                <w:szCs w:val="20"/>
              </w:rPr>
              <w:t>Merlot</w:t>
            </w:r>
            <w:proofErr w:type="spellEnd"/>
          </w:p>
        </w:tc>
        <w:tc>
          <w:tcPr>
            <w:tcW w:w="0" w:type="auto"/>
          </w:tcPr>
          <w:p w:rsidR="00A073BA" w:rsidRPr="00014776" w:rsidRDefault="00A073BA" w:rsidP="004363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4776">
              <w:rPr>
                <w:rFonts w:ascii="Times New Roman" w:eastAsia="Times New Roman" w:hAnsi="Times New Roman" w:cs="Times New Roman"/>
                <w:sz w:val="20"/>
                <w:szCs w:val="20"/>
              </w:rPr>
              <w:t>5.71 ± 0.16a</w:t>
            </w:r>
          </w:p>
        </w:tc>
        <w:tc>
          <w:tcPr>
            <w:tcW w:w="0" w:type="auto"/>
          </w:tcPr>
          <w:p w:rsidR="00A073BA" w:rsidRPr="00014776" w:rsidRDefault="00A073BA" w:rsidP="004363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4776">
              <w:rPr>
                <w:rFonts w:ascii="Times New Roman" w:eastAsia="Times New Roman" w:hAnsi="Times New Roman" w:cs="Times New Roman"/>
                <w:sz w:val="20"/>
                <w:szCs w:val="20"/>
              </w:rPr>
              <w:t>0.66 ± 0.07a</w:t>
            </w:r>
          </w:p>
        </w:tc>
        <w:tc>
          <w:tcPr>
            <w:tcW w:w="0" w:type="auto"/>
          </w:tcPr>
          <w:p w:rsidR="00A073BA" w:rsidRPr="00014776" w:rsidRDefault="00A073BA" w:rsidP="004363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4776">
              <w:rPr>
                <w:rFonts w:ascii="Times New Roman" w:eastAsia="Times New Roman" w:hAnsi="Times New Roman" w:cs="Times New Roman"/>
                <w:sz w:val="20"/>
                <w:szCs w:val="20"/>
              </w:rPr>
              <w:t>0.48 ± 0.04b</w:t>
            </w:r>
          </w:p>
        </w:tc>
        <w:tc>
          <w:tcPr>
            <w:tcW w:w="0" w:type="auto"/>
          </w:tcPr>
          <w:p w:rsidR="00A073BA" w:rsidRPr="00014776" w:rsidRDefault="00A073BA" w:rsidP="004363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4776">
              <w:rPr>
                <w:rFonts w:ascii="Times New Roman" w:eastAsia="Times New Roman" w:hAnsi="Times New Roman" w:cs="Times New Roman"/>
                <w:sz w:val="20"/>
                <w:szCs w:val="20"/>
              </w:rPr>
              <w:t>0.69 ± 0.10a</w:t>
            </w:r>
          </w:p>
        </w:tc>
        <w:tc>
          <w:tcPr>
            <w:tcW w:w="0" w:type="auto"/>
          </w:tcPr>
          <w:p w:rsidR="00A073BA" w:rsidRPr="00014776" w:rsidRDefault="00A073BA" w:rsidP="004363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4776">
              <w:rPr>
                <w:rFonts w:ascii="Times New Roman" w:eastAsia="Times New Roman" w:hAnsi="Times New Roman" w:cs="Times New Roman"/>
                <w:sz w:val="20"/>
                <w:szCs w:val="20"/>
              </w:rPr>
              <w:t>0.52 ± 0.05a</w:t>
            </w:r>
          </w:p>
        </w:tc>
        <w:tc>
          <w:tcPr>
            <w:tcW w:w="0" w:type="auto"/>
          </w:tcPr>
          <w:p w:rsidR="00A073BA" w:rsidRPr="00014776" w:rsidRDefault="00A073BA" w:rsidP="004363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4776">
              <w:rPr>
                <w:rFonts w:ascii="Times New Roman" w:eastAsia="Times New Roman" w:hAnsi="Times New Roman" w:cs="Times New Roman"/>
                <w:sz w:val="20"/>
                <w:szCs w:val="20"/>
              </w:rPr>
              <w:t>0.68 ± 0.10b</w:t>
            </w:r>
          </w:p>
        </w:tc>
        <w:tc>
          <w:tcPr>
            <w:tcW w:w="0" w:type="auto"/>
          </w:tcPr>
          <w:p w:rsidR="00A073BA" w:rsidRPr="00014776" w:rsidRDefault="00A073BA" w:rsidP="004363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4776">
              <w:rPr>
                <w:rFonts w:ascii="Times New Roman" w:eastAsia="Times New Roman" w:hAnsi="Times New Roman" w:cs="Times New Roman"/>
                <w:sz w:val="20"/>
                <w:szCs w:val="20"/>
              </w:rPr>
              <w:t>0.66 ± 0.09a</w:t>
            </w:r>
          </w:p>
        </w:tc>
        <w:tc>
          <w:tcPr>
            <w:tcW w:w="0" w:type="auto"/>
          </w:tcPr>
          <w:p w:rsidR="00A073BA" w:rsidRPr="00014776" w:rsidRDefault="00A073BA" w:rsidP="004363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4776">
              <w:rPr>
                <w:rFonts w:ascii="Times New Roman" w:eastAsia="Times New Roman" w:hAnsi="Times New Roman" w:cs="Times New Roman"/>
                <w:sz w:val="20"/>
                <w:szCs w:val="20"/>
              </w:rPr>
              <w:t>10.70 ± 0.38ab</w:t>
            </w:r>
          </w:p>
        </w:tc>
        <w:tc>
          <w:tcPr>
            <w:tcW w:w="0" w:type="auto"/>
          </w:tcPr>
          <w:p w:rsidR="00A073BA" w:rsidRPr="00014776" w:rsidRDefault="00A073BA" w:rsidP="004363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4776">
              <w:rPr>
                <w:rFonts w:ascii="Times New Roman" w:eastAsia="Times New Roman" w:hAnsi="Times New Roman" w:cs="Times New Roman"/>
                <w:sz w:val="20"/>
                <w:szCs w:val="20"/>
              </w:rPr>
              <w:t>11.33 ± 0.43b</w:t>
            </w:r>
          </w:p>
        </w:tc>
      </w:tr>
      <w:tr w:rsidR="00A073BA" w:rsidRPr="00014776" w:rsidTr="004363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073BA" w:rsidRPr="00014776" w:rsidRDefault="00A073BA" w:rsidP="0043632F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4776">
              <w:rPr>
                <w:rFonts w:ascii="Times New Roman" w:eastAsia="Times New Roman" w:hAnsi="Times New Roman" w:cs="Times New Roman"/>
                <w:sz w:val="20"/>
                <w:szCs w:val="20"/>
              </w:rPr>
              <w:t>Concord</w:t>
            </w:r>
          </w:p>
        </w:tc>
        <w:tc>
          <w:tcPr>
            <w:tcW w:w="0" w:type="auto"/>
          </w:tcPr>
          <w:p w:rsidR="00A073BA" w:rsidRPr="00014776" w:rsidRDefault="00A073BA" w:rsidP="004363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4776">
              <w:rPr>
                <w:rFonts w:ascii="Times New Roman" w:eastAsia="Times New Roman" w:hAnsi="Times New Roman" w:cs="Times New Roman"/>
                <w:sz w:val="20"/>
                <w:szCs w:val="20"/>
              </w:rPr>
              <w:t>5.86 ± 0.12a</w:t>
            </w:r>
          </w:p>
        </w:tc>
        <w:tc>
          <w:tcPr>
            <w:tcW w:w="0" w:type="auto"/>
          </w:tcPr>
          <w:p w:rsidR="00A073BA" w:rsidRPr="00014776" w:rsidRDefault="00A073BA" w:rsidP="004363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4776">
              <w:rPr>
                <w:rFonts w:ascii="Times New Roman" w:eastAsia="Times New Roman" w:hAnsi="Times New Roman" w:cs="Times New Roman"/>
                <w:sz w:val="20"/>
                <w:szCs w:val="20"/>
              </w:rPr>
              <w:t>0.92 ± 0.11a</w:t>
            </w:r>
          </w:p>
        </w:tc>
        <w:tc>
          <w:tcPr>
            <w:tcW w:w="0" w:type="auto"/>
          </w:tcPr>
          <w:p w:rsidR="00A073BA" w:rsidRPr="00014776" w:rsidRDefault="00A073BA" w:rsidP="004363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4776">
              <w:rPr>
                <w:rFonts w:ascii="Times New Roman" w:eastAsia="Times New Roman" w:hAnsi="Times New Roman" w:cs="Times New Roman"/>
                <w:sz w:val="20"/>
                <w:szCs w:val="20"/>
              </w:rPr>
              <w:t>0.8 ± 0.06a</w:t>
            </w:r>
          </w:p>
        </w:tc>
        <w:tc>
          <w:tcPr>
            <w:tcW w:w="0" w:type="auto"/>
          </w:tcPr>
          <w:p w:rsidR="00A073BA" w:rsidRPr="00014776" w:rsidRDefault="00A073BA" w:rsidP="004363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4776">
              <w:rPr>
                <w:rFonts w:ascii="Times New Roman" w:eastAsia="Times New Roman" w:hAnsi="Times New Roman" w:cs="Times New Roman"/>
                <w:sz w:val="20"/>
                <w:szCs w:val="20"/>
              </w:rPr>
              <w:t>0.88 ± 0.06a</w:t>
            </w:r>
          </w:p>
        </w:tc>
        <w:tc>
          <w:tcPr>
            <w:tcW w:w="0" w:type="auto"/>
          </w:tcPr>
          <w:p w:rsidR="00A073BA" w:rsidRPr="00014776" w:rsidRDefault="00A073BA" w:rsidP="004363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4776">
              <w:rPr>
                <w:rFonts w:ascii="Times New Roman" w:eastAsia="Times New Roman" w:hAnsi="Times New Roman" w:cs="Times New Roman"/>
                <w:sz w:val="20"/>
                <w:szCs w:val="20"/>
              </w:rPr>
              <w:t>0.72 ± 0.08a</w:t>
            </w:r>
          </w:p>
        </w:tc>
        <w:tc>
          <w:tcPr>
            <w:tcW w:w="0" w:type="auto"/>
          </w:tcPr>
          <w:p w:rsidR="00A073BA" w:rsidRPr="00014776" w:rsidRDefault="00A073BA" w:rsidP="004363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4776">
              <w:rPr>
                <w:rFonts w:ascii="Times New Roman" w:eastAsia="Times New Roman" w:hAnsi="Times New Roman" w:cs="Times New Roman"/>
                <w:sz w:val="20"/>
                <w:szCs w:val="20"/>
              </w:rPr>
              <w:t>1.38 ± 0.25a</w:t>
            </w:r>
          </w:p>
        </w:tc>
        <w:tc>
          <w:tcPr>
            <w:tcW w:w="0" w:type="auto"/>
          </w:tcPr>
          <w:p w:rsidR="00A073BA" w:rsidRPr="00014776" w:rsidRDefault="00A073BA" w:rsidP="004363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4776">
              <w:rPr>
                <w:rFonts w:ascii="Times New Roman" w:eastAsia="Times New Roman" w:hAnsi="Times New Roman" w:cs="Times New Roman"/>
                <w:sz w:val="20"/>
                <w:szCs w:val="20"/>
              </w:rPr>
              <w:t>0.88 ± 0.19a</w:t>
            </w:r>
          </w:p>
        </w:tc>
        <w:tc>
          <w:tcPr>
            <w:tcW w:w="0" w:type="auto"/>
          </w:tcPr>
          <w:p w:rsidR="00A073BA" w:rsidRPr="00014776" w:rsidRDefault="00A073BA" w:rsidP="004363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4776">
              <w:rPr>
                <w:rFonts w:ascii="Times New Roman" w:eastAsia="Times New Roman" w:hAnsi="Times New Roman" w:cs="Times New Roman"/>
                <w:sz w:val="20"/>
                <w:szCs w:val="20"/>
              </w:rPr>
              <w:t>14.13 ± 1.13a</w:t>
            </w:r>
          </w:p>
        </w:tc>
        <w:tc>
          <w:tcPr>
            <w:tcW w:w="0" w:type="auto"/>
          </w:tcPr>
          <w:p w:rsidR="00A073BA" w:rsidRPr="00014776" w:rsidRDefault="00A073BA" w:rsidP="0043632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4776">
              <w:rPr>
                <w:rFonts w:ascii="Times New Roman" w:eastAsia="Times New Roman" w:hAnsi="Times New Roman" w:cs="Times New Roman"/>
                <w:sz w:val="20"/>
                <w:szCs w:val="20"/>
              </w:rPr>
              <w:t>13.83 ± 0.96a</w:t>
            </w:r>
          </w:p>
        </w:tc>
      </w:tr>
    </w:tbl>
    <w:p w:rsidR="004E1D91" w:rsidRPr="00A073BA" w:rsidRDefault="004E1D91">
      <w:pPr>
        <w:rPr>
          <w:lang w:val="en-US"/>
        </w:rPr>
      </w:pPr>
      <w:bookmarkStart w:id="0" w:name="_GoBack"/>
      <w:bookmarkEnd w:id="0"/>
    </w:p>
    <w:sectPr w:rsidR="004E1D91" w:rsidRPr="00A073BA" w:rsidSect="00A073BA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3BA"/>
    <w:rsid w:val="004E1D91"/>
    <w:rsid w:val="00A0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B4C3CF-592D-4797-88E8-37DA53805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73B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SombreamentoClaro">
    <w:name w:val="Light Shading"/>
    <w:basedOn w:val="Tabelanormal"/>
    <w:uiPriority w:val="60"/>
    <w:rsid w:val="00A073BA"/>
    <w:pPr>
      <w:spacing w:after="0" w:line="240" w:lineRule="auto"/>
    </w:pPr>
    <w:rPr>
      <w:rFonts w:ascii="Calibri" w:eastAsia="Calibri" w:hAnsi="Calibri" w:cs="Calibri"/>
      <w:color w:val="000000" w:themeColor="text1" w:themeShade="BF"/>
      <w:lang w:eastAsia="pt-B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2</dc:creator>
  <cp:keywords/>
  <dc:description/>
  <cp:lastModifiedBy>A 2</cp:lastModifiedBy>
  <cp:revision>1</cp:revision>
  <dcterms:created xsi:type="dcterms:W3CDTF">2020-04-02T01:08:00Z</dcterms:created>
  <dcterms:modified xsi:type="dcterms:W3CDTF">2020-04-02T01:15:00Z</dcterms:modified>
</cp:coreProperties>
</file>