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3669D" w14:textId="7517E01B" w:rsidR="000F784B" w:rsidRDefault="000F784B">
      <w:pPr>
        <w:spacing w:after="0" w:line="480" w:lineRule="auto"/>
        <w:jc w:val="center"/>
        <w:rPr>
          <w:rFonts w:ascii="Times New Roman" w:hAnsi="Times New Roman" w:cs="Times New Roman"/>
          <w:b/>
          <w:bCs/>
          <w:sz w:val="26"/>
          <w:szCs w:val="26"/>
        </w:rPr>
      </w:pPr>
      <w:bookmarkStart w:id="0" w:name="_Hlk64026070"/>
      <w:r w:rsidRPr="000F784B">
        <w:rPr>
          <w:rFonts w:ascii="Times New Roman" w:hAnsi="Times New Roman" w:cs="Times New Roman"/>
          <w:b/>
          <w:bCs/>
          <w:sz w:val="26"/>
          <w:szCs w:val="26"/>
        </w:rPr>
        <w:t>MAMÍFERO</w:t>
      </w:r>
      <w:r>
        <w:rPr>
          <w:rFonts w:ascii="Times New Roman" w:hAnsi="Times New Roman" w:cs="Times New Roman"/>
          <w:b/>
          <w:bCs/>
          <w:sz w:val="26"/>
          <w:szCs w:val="26"/>
        </w:rPr>
        <w:t>S DE</w:t>
      </w:r>
      <w:r w:rsidRPr="000F784B">
        <w:rPr>
          <w:rFonts w:ascii="Times New Roman" w:hAnsi="Times New Roman" w:cs="Times New Roman"/>
          <w:b/>
          <w:bCs/>
          <w:sz w:val="26"/>
          <w:szCs w:val="26"/>
        </w:rPr>
        <w:t xml:space="preserve"> MÉDIO E GRANDE</w:t>
      </w:r>
      <w:r>
        <w:rPr>
          <w:rFonts w:ascii="Times New Roman" w:hAnsi="Times New Roman" w:cs="Times New Roman"/>
          <w:b/>
          <w:bCs/>
          <w:sz w:val="26"/>
          <w:szCs w:val="26"/>
        </w:rPr>
        <w:t xml:space="preserve"> PORTE</w:t>
      </w:r>
      <w:r w:rsidRPr="000F784B">
        <w:rPr>
          <w:rFonts w:ascii="Times New Roman" w:hAnsi="Times New Roman" w:cs="Times New Roman"/>
          <w:b/>
          <w:bCs/>
          <w:sz w:val="26"/>
          <w:szCs w:val="26"/>
        </w:rPr>
        <w:t xml:space="preserve"> </w:t>
      </w:r>
      <w:r>
        <w:rPr>
          <w:rFonts w:ascii="Times New Roman" w:hAnsi="Times New Roman" w:cs="Times New Roman"/>
          <w:b/>
          <w:bCs/>
          <w:sz w:val="26"/>
          <w:szCs w:val="26"/>
        </w:rPr>
        <w:t>NO</w:t>
      </w:r>
      <w:r w:rsidRPr="000F784B">
        <w:rPr>
          <w:rFonts w:ascii="Times New Roman" w:hAnsi="Times New Roman" w:cs="Times New Roman"/>
          <w:b/>
          <w:bCs/>
          <w:sz w:val="26"/>
          <w:szCs w:val="26"/>
        </w:rPr>
        <w:t xml:space="preserve"> PARQUE ESTADUAL D</w:t>
      </w:r>
      <w:r>
        <w:rPr>
          <w:rFonts w:ascii="Times New Roman" w:hAnsi="Times New Roman" w:cs="Times New Roman"/>
          <w:b/>
          <w:bCs/>
          <w:sz w:val="26"/>
          <w:szCs w:val="26"/>
        </w:rPr>
        <w:t>AS</w:t>
      </w:r>
      <w:r w:rsidRPr="000F784B">
        <w:rPr>
          <w:rFonts w:ascii="Times New Roman" w:hAnsi="Times New Roman" w:cs="Times New Roman"/>
          <w:b/>
          <w:bCs/>
          <w:sz w:val="26"/>
          <w:szCs w:val="26"/>
        </w:rPr>
        <w:t xml:space="preserve"> V</w:t>
      </w:r>
      <w:r>
        <w:rPr>
          <w:rFonts w:ascii="Times New Roman" w:hAnsi="Times New Roman" w:cs="Times New Roman"/>
          <w:b/>
          <w:bCs/>
          <w:sz w:val="26"/>
          <w:szCs w:val="26"/>
        </w:rPr>
        <w:t>Á</w:t>
      </w:r>
      <w:r w:rsidRPr="000F784B">
        <w:rPr>
          <w:rFonts w:ascii="Times New Roman" w:hAnsi="Times New Roman" w:cs="Times New Roman"/>
          <w:b/>
          <w:bCs/>
          <w:sz w:val="26"/>
          <w:szCs w:val="26"/>
        </w:rPr>
        <w:t>RZEAS DO RIO IVINHEMA, MATO GROSSO DO SUL, BRASIL</w:t>
      </w:r>
    </w:p>
    <w:bookmarkEnd w:id="0"/>
    <w:p w14:paraId="2BFA6104" w14:textId="602F3F24" w:rsidR="000F52EA" w:rsidRDefault="000F52EA">
      <w:pPr>
        <w:spacing w:after="0" w:line="480" w:lineRule="auto"/>
        <w:rPr>
          <w:rFonts w:ascii="Times New Roman" w:hAnsi="Times New Roman" w:cs="Times New Roman"/>
          <w:bCs/>
          <w:sz w:val="26"/>
          <w:szCs w:val="26"/>
        </w:rPr>
      </w:pPr>
    </w:p>
    <w:p w14:paraId="0F962571" w14:textId="0940E2CC" w:rsidR="00371B97" w:rsidRDefault="00371B97">
      <w:pPr>
        <w:spacing w:after="0" w:line="480" w:lineRule="auto"/>
        <w:rPr>
          <w:rFonts w:ascii="Times New Roman" w:hAnsi="Times New Roman" w:cs="Times New Roman"/>
          <w:bCs/>
          <w:sz w:val="26"/>
          <w:szCs w:val="26"/>
        </w:rPr>
      </w:pPr>
    </w:p>
    <w:p w14:paraId="19496582" w14:textId="5F560E9B" w:rsidR="00371B97" w:rsidRDefault="00371B97">
      <w:pPr>
        <w:spacing w:after="0" w:line="480" w:lineRule="auto"/>
        <w:rPr>
          <w:rFonts w:ascii="Times New Roman" w:hAnsi="Times New Roman" w:cs="Times New Roman"/>
          <w:bCs/>
          <w:sz w:val="26"/>
          <w:szCs w:val="26"/>
        </w:rPr>
      </w:pPr>
    </w:p>
    <w:p w14:paraId="037B31F2" w14:textId="77777777" w:rsidR="00371B97" w:rsidRPr="000F52EA" w:rsidRDefault="00371B97">
      <w:pPr>
        <w:spacing w:after="0" w:line="480" w:lineRule="auto"/>
      </w:pPr>
    </w:p>
    <w:p w14:paraId="2929D981" w14:textId="77777777" w:rsidR="00376EE8" w:rsidRPr="00E23976" w:rsidRDefault="00376EE8">
      <w:pPr>
        <w:spacing w:after="0" w:line="480" w:lineRule="auto"/>
      </w:pPr>
    </w:p>
    <w:p w14:paraId="4589F64A" w14:textId="77777777" w:rsidR="00292B39" w:rsidRPr="0029350F" w:rsidRDefault="00292B39" w:rsidP="00292B39">
      <w:pPr>
        <w:jc w:val="both"/>
        <w:rPr>
          <w:rFonts w:ascii="Times New Roman" w:hAnsi="Times New Roman" w:cs="Times New Roman"/>
          <w:b/>
          <w:bCs/>
          <w:sz w:val="24"/>
          <w:szCs w:val="24"/>
          <w:lang w:val="en-US" w:eastAsia="pt-BR"/>
        </w:rPr>
      </w:pPr>
      <w:r w:rsidRPr="0029350F">
        <w:rPr>
          <w:rFonts w:ascii="Times New Roman" w:hAnsi="Times New Roman" w:cs="Times New Roman"/>
          <w:b/>
          <w:bCs/>
          <w:sz w:val="24"/>
          <w:szCs w:val="24"/>
          <w:lang w:val="en-US" w:eastAsia="pt-BR"/>
        </w:rPr>
        <w:t>MAMMALS OF THE VARZEAS DO RIO IVINHEMA STATE PARK</w:t>
      </w:r>
    </w:p>
    <w:p w14:paraId="58BA5936" w14:textId="77777777" w:rsidR="00145F94" w:rsidRPr="0029350F" w:rsidRDefault="00145F94">
      <w:pPr>
        <w:jc w:val="both"/>
        <w:rPr>
          <w:rFonts w:ascii="Times New Roman" w:hAnsi="Times New Roman" w:cs="Times New Roman"/>
          <w:b/>
          <w:bCs/>
          <w:sz w:val="24"/>
          <w:szCs w:val="24"/>
          <w:lang w:val="en-US"/>
        </w:rPr>
      </w:pPr>
    </w:p>
    <w:p w14:paraId="7FFD4EC5" w14:textId="77777777" w:rsidR="00145F94" w:rsidRPr="0029350F" w:rsidRDefault="00145F94">
      <w:pPr>
        <w:spacing w:after="0" w:line="240" w:lineRule="auto"/>
        <w:rPr>
          <w:rFonts w:ascii="Times New Roman" w:hAnsi="Times New Roman" w:cs="Times New Roman"/>
          <w:b/>
          <w:bCs/>
          <w:sz w:val="24"/>
          <w:szCs w:val="24"/>
          <w:lang w:val="en-US"/>
        </w:rPr>
      </w:pPr>
      <w:r w:rsidRPr="0029350F">
        <w:rPr>
          <w:rFonts w:ascii="Times New Roman" w:hAnsi="Times New Roman" w:cs="Times New Roman"/>
          <w:b/>
          <w:bCs/>
          <w:sz w:val="24"/>
          <w:szCs w:val="24"/>
          <w:lang w:val="en-US"/>
        </w:rPr>
        <w:br w:type="page"/>
      </w:r>
    </w:p>
    <w:p w14:paraId="33C3D9D2" w14:textId="33CB43B5" w:rsidR="00376EE8" w:rsidRDefault="00424A21">
      <w:pPr>
        <w:jc w:val="both"/>
        <w:rPr>
          <w:lang w:val="en-US"/>
        </w:rPr>
      </w:pPr>
      <w:r w:rsidRPr="00EA36B2">
        <w:rPr>
          <w:rFonts w:ascii="Times New Roman" w:hAnsi="Times New Roman" w:cs="Times New Roman"/>
          <w:b/>
          <w:bCs/>
          <w:sz w:val="24"/>
          <w:szCs w:val="24"/>
          <w:lang w:val="en-US"/>
        </w:rPr>
        <w:lastRenderedPageBreak/>
        <w:t>Abstract</w:t>
      </w:r>
      <w:r w:rsidRPr="000F52EA">
        <w:rPr>
          <w:lang w:val="en-US"/>
        </w:rPr>
        <w:t xml:space="preserve"> </w:t>
      </w:r>
    </w:p>
    <w:p w14:paraId="7CD8055C" w14:textId="1C477B73" w:rsidR="00E63917" w:rsidRPr="00822852" w:rsidRDefault="00E63917" w:rsidP="00E63917">
      <w:pPr>
        <w:spacing w:line="480" w:lineRule="auto"/>
        <w:rPr>
          <w:rFonts w:ascii="Times New Roman" w:hAnsi="Times New Roman" w:cs="Times New Roman"/>
          <w:lang w:val="en-US"/>
        </w:rPr>
      </w:pPr>
      <w:r w:rsidRPr="00D419B0">
        <w:rPr>
          <w:rFonts w:ascii="Times New Roman" w:hAnsi="Times New Roman" w:cs="Times New Roman"/>
          <w:b/>
          <w:bCs/>
          <w:lang w:val="en-US"/>
        </w:rPr>
        <w:t xml:space="preserve">MEDIUM TO LARGE SIZED MAMMALS IN </w:t>
      </w:r>
      <w:r w:rsidRPr="000F784B">
        <w:rPr>
          <w:rFonts w:ascii="Times New Roman" w:hAnsi="Times New Roman" w:cs="Times New Roman"/>
          <w:b/>
          <w:bCs/>
          <w:sz w:val="26"/>
          <w:szCs w:val="26"/>
        </w:rPr>
        <w:t>V</w:t>
      </w:r>
      <w:r>
        <w:rPr>
          <w:rFonts w:ascii="Times New Roman" w:hAnsi="Times New Roman" w:cs="Times New Roman"/>
          <w:b/>
          <w:bCs/>
          <w:sz w:val="26"/>
          <w:szCs w:val="26"/>
        </w:rPr>
        <w:t>Á</w:t>
      </w:r>
      <w:r w:rsidRPr="000F784B">
        <w:rPr>
          <w:rFonts w:ascii="Times New Roman" w:hAnsi="Times New Roman" w:cs="Times New Roman"/>
          <w:b/>
          <w:bCs/>
          <w:sz w:val="26"/>
          <w:szCs w:val="26"/>
        </w:rPr>
        <w:t>RZEAS DO RIO IVINHEMA</w:t>
      </w:r>
      <w:r>
        <w:rPr>
          <w:rFonts w:ascii="Times New Roman" w:hAnsi="Times New Roman" w:cs="Times New Roman"/>
          <w:b/>
          <w:bCs/>
          <w:sz w:val="26"/>
          <w:szCs w:val="26"/>
        </w:rPr>
        <w:t xml:space="preserve"> STATE PARK</w:t>
      </w:r>
      <w:r w:rsidRPr="00D419B0">
        <w:rPr>
          <w:rFonts w:ascii="Times New Roman" w:hAnsi="Times New Roman" w:cs="Times New Roman"/>
          <w:b/>
          <w:bCs/>
          <w:lang w:val="en-US"/>
        </w:rPr>
        <w:t xml:space="preserve">, MATO GROSSO DO SUL, CENTRAL-WESTERN BRAZIL: </w:t>
      </w:r>
      <w:proofErr w:type="gramStart"/>
      <w:r w:rsidRPr="00D419B0">
        <w:rPr>
          <w:rFonts w:ascii="Times New Roman" w:hAnsi="Times New Roman" w:cs="Times New Roman"/>
          <w:lang w:val="en-US"/>
        </w:rPr>
        <w:t>Habitats</w:t>
      </w:r>
      <w:proofErr w:type="gramEnd"/>
      <w:r w:rsidRPr="00D419B0">
        <w:rPr>
          <w:rFonts w:ascii="Times New Roman" w:hAnsi="Times New Roman" w:cs="Times New Roman"/>
          <w:lang w:val="en-US"/>
        </w:rPr>
        <w:t xml:space="preserve"> loss is one of the greatest threats to fauna, mainly for medium to large-sized terrestrial mammals. Considering the continuous threats that the </w:t>
      </w:r>
      <w:r>
        <w:rPr>
          <w:rFonts w:ascii="Times New Roman" w:hAnsi="Times New Roman" w:cs="Times New Roman"/>
          <w:lang w:val="en-US"/>
        </w:rPr>
        <w:t>Atlantic Forest</w:t>
      </w:r>
      <w:r w:rsidRPr="00D419B0">
        <w:rPr>
          <w:rFonts w:ascii="Times New Roman" w:hAnsi="Times New Roman" w:cs="Times New Roman"/>
          <w:lang w:val="en-US"/>
        </w:rPr>
        <w:t xml:space="preserve"> remnants face, it is essential to carry out mammal inventories in areas that are still little researched. In order to evaluate the species richness and the relative frequency of medium and large mammals, we used direct observations and camera traps. The study was conducted from the beginning of </w:t>
      </w:r>
      <w:r w:rsidR="00913650" w:rsidRPr="009E0939">
        <w:rPr>
          <w:rFonts w:ascii="Times New Roman" w:hAnsi="Times New Roman" w:cs="Times New Roman"/>
          <w:lang w:val="en-US"/>
        </w:rPr>
        <w:t>July 2019</w:t>
      </w:r>
      <w:r w:rsidRPr="009E0939">
        <w:rPr>
          <w:rFonts w:ascii="Times New Roman" w:hAnsi="Times New Roman" w:cs="Times New Roman"/>
          <w:lang w:val="en-US"/>
        </w:rPr>
        <w:t xml:space="preserve"> to the end of </w:t>
      </w:r>
      <w:r w:rsidR="00913650" w:rsidRPr="009E0939">
        <w:rPr>
          <w:rFonts w:ascii="Times New Roman" w:hAnsi="Times New Roman" w:cs="Times New Roman"/>
          <w:lang w:val="en-US"/>
        </w:rPr>
        <w:t>June</w:t>
      </w:r>
      <w:r w:rsidRPr="009E0939">
        <w:rPr>
          <w:rFonts w:ascii="Times New Roman" w:hAnsi="Times New Roman" w:cs="Times New Roman"/>
          <w:lang w:val="en-US"/>
        </w:rPr>
        <w:t xml:space="preserve"> 2020, in the </w:t>
      </w:r>
      <w:r w:rsidRPr="009E0939">
        <w:rPr>
          <w:rFonts w:ascii="Times New Roman" w:hAnsi="Times New Roman" w:cs="Times New Roman"/>
        </w:rPr>
        <w:t xml:space="preserve">Várzeas do Rio Ivinhema </w:t>
      </w:r>
      <w:proofErr w:type="spellStart"/>
      <w:r w:rsidRPr="009E0939">
        <w:rPr>
          <w:rFonts w:ascii="Times New Roman" w:hAnsi="Times New Roman" w:cs="Times New Roman"/>
        </w:rPr>
        <w:t>State</w:t>
      </w:r>
      <w:proofErr w:type="spellEnd"/>
      <w:r w:rsidRPr="009E0939">
        <w:rPr>
          <w:rFonts w:ascii="Times New Roman" w:hAnsi="Times New Roman" w:cs="Times New Roman"/>
        </w:rPr>
        <w:t xml:space="preserve"> Park - </w:t>
      </w:r>
      <w:r w:rsidR="00D13879">
        <w:rPr>
          <w:rFonts w:ascii="Times New Roman" w:hAnsi="Times New Roman" w:cs="Times New Roman"/>
        </w:rPr>
        <w:t>V</w:t>
      </w:r>
      <w:r w:rsidRPr="009E0939">
        <w:rPr>
          <w:rFonts w:ascii="Times New Roman" w:hAnsi="Times New Roman" w:cs="Times New Roman"/>
        </w:rPr>
        <w:t>RISP</w:t>
      </w:r>
      <w:r w:rsidRPr="009E0939">
        <w:rPr>
          <w:rFonts w:ascii="Times New Roman" w:hAnsi="Times New Roman" w:cs="Times New Roman"/>
          <w:lang w:val="en-US"/>
        </w:rPr>
        <w:t>, Mato Gro</w:t>
      </w:r>
      <w:r w:rsidRPr="00D419B0">
        <w:rPr>
          <w:rFonts w:ascii="Times New Roman" w:hAnsi="Times New Roman" w:cs="Times New Roman"/>
          <w:lang w:val="en-US"/>
        </w:rPr>
        <w:t xml:space="preserve">sso do Sul State - MS. From a sampling effort </w:t>
      </w:r>
      <w:r w:rsidRPr="009E0939">
        <w:rPr>
          <w:rFonts w:ascii="Times New Roman" w:hAnsi="Times New Roman" w:cs="Times New Roman"/>
          <w:lang w:val="en-US"/>
        </w:rPr>
        <w:t xml:space="preserve">of </w:t>
      </w:r>
      <w:r w:rsidR="009E0939" w:rsidRPr="009E0939">
        <w:rPr>
          <w:rFonts w:ascii="Times New Roman" w:hAnsi="Times New Roman" w:cs="Times New Roman"/>
          <w:lang w:val="en-US"/>
        </w:rPr>
        <w:t>3</w:t>
      </w:r>
      <w:r w:rsidRPr="009E0939">
        <w:rPr>
          <w:rFonts w:ascii="Times New Roman" w:hAnsi="Times New Roman" w:cs="Times New Roman"/>
          <w:lang w:val="en-US"/>
        </w:rPr>
        <w:t>4</w:t>
      </w:r>
      <w:r w:rsidR="009E0939" w:rsidRPr="009E0939">
        <w:rPr>
          <w:rFonts w:ascii="Times New Roman" w:hAnsi="Times New Roman" w:cs="Times New Roman"/>
          <w:lang w:val="en-US"/>
        </w:rPr>
        <w:t>5</w:t>
      </w:r>
      <w:r w:rsidRPr="009E0939">
        <w:rPr>
          <w:rFonts w:ascii="Times New Roman" w:hAnsi="Times New Roman" w:cs="Times New Roman"/>
          <w:lang w:val="en-US"/>
        </w:rPr>
        <w:t xml:space="preserve"> trap-nights and </w:t>
      </w:r>
      <w:r w:rsidR="009E0939" w:rsidRPr="009E0939">
        <w:rPr>
          <w:rFonts w:ascii="Times New Roman" w:hAnsi="Times New Roman" w:cs="Times New Roman"/>
          <w:lang w:val="en-US"/>
        </w:rPr>
        <w:t>192</w:t>
      </w:r>
      <w:r w:rsidRPr="009E0939">
        <w:rPr>
          <w:rFonts w:ascii="Times New Roman" w:hAnsi="Times New Roman" w:cs="Times New Roman"/>
          <w:lang w:val="en-US"/>
        </w:rPr>
        <w:t xml:space="preserve"> hours</w:t>
      </w:r>
      <w:r w:rsidRPr="00D419B0">
        <w:rPr>
          <w:rFonts w:ascii="Times New Roman" w:hAnsi="Times New Roman" w:cs="Times New Roman"/>
          <w:lang w:val="en-US"/>
        </w:rPr>
        <w:t xml:space="preserve"> of direct observations, a total of </w:t>
      </w:r>
      <w:r w:rsidR="00371B97">
        <w:rPr>
          <w:rFonts w:ascii="Times New Roman" w:hAnsi="Times New Roman" w:cs="Times New Roman"/>
          <w:lang w:val="en-US"/>
        </w:rPr>
        <w:t>30</w:t>
      </w:r>
      <w:r w:rsidRPr="00D419B0">
        <w:rPr>
          <w:rFonts w:ascii="Times New Roman" w:hAnsi="Times New Roman" w:cs="Times New Roman"/>
          <w:lang w:val="en-US"/>
        </w:rPr>
        <w:t xml:space="preserve"> species of native mammals were found, representing </w:t>
      </w:r>
      <w:r w:rsidR="009E0939" w:rsidRPr="009E0939">
        <w:rPr>
          <w:rFonts w:ascii="Times New Roman" w:hAnsi="Times New Roman" w:cs="Times New Roman"/>
          <w:lang w:val="en-US"/>
        </w:rPr>
        <w:t>62</w:t>
      </w:r>
      <w:r w:rsidRPr="009E0939">
        <w:rPr>
          <w:rFonts w:ascii="Times New Roman" w:hAnsi="Times New Roman" w:cs="Times New Roman"/>
          <w:lang w:val="en-US"/>
        </w:rPr>
        <w:t>% of</w:t>
      </w:r>
      <w:r w:rsidRPr="00D419B0">
        <w:rPr>
          <w:rFonts w:ascii="Times New Roman" w:hAnsi="Times New Roman" w:cs="Times New Roman"/>
          <w:lang w:val="en-US"/>
        </w:rPr>
        <w:t xml:space="preserve"> this group in MS. </w:t>
      </w:r>
      <w:proofErr w:type="spellStart"/>
      <w:r w:rsidR="00F95189" w:rsidRPr="009E0939">
        <w:rPr>
          <w:rFonts w:ascii="Times New Roman" w:hAnsi="Times New Roman" w:cs="Times New Roman"/>
          <w:i/>
          <w:iCs/>
          <w:lang w:val="en-US"/>
        </w:rPr>
        <w:t>Cerdocyon</w:t>
      </w:r>
      <w:proofErr w:type="spellEnd"/>
      <w:r w:rsidR="00F95189" w:rsidRPr="009E0939">
        <w:rPr>
          <w:rFonts w:ascii="Times New Roman" w:hAnsi="Times New Roman" w:cs="Times New Roman"/>
          <w:i/>
          <w:iCs/>
          <w:lang w:val="en-US"/>
        </w:rPr>
        <w:t xml:space="preserve"> </w:t>
      </w:r>
      <w:proofErr w:type="spellStart"/>
      <w:r w:rsidR="00F95189" w:rsidRPr="009E0939">
        <w:rPr>
          <w:rFonts w:ascii="Times New Roman" w:hAnsi="Times New Roman" w:cs="Times New Roman"/>
          <w:i/>
          <w:iCs/>
          <w:lang w:val="en-US"/>
        </w:rPr>
        <w:t>thous</w:t>
      </w:r>
      <w:proofErr w:type="spellEnd"/>
      <w:r w:rsidR="00F95189" w:rsidRPr="009E0939">
        <w:rPr>
          <w:rFonts w:ascii="Times New Roman" w:hAnsi="Times New Roman" w:cs="Times New Roman"/>
          <w:lang w:val="en-US"/>
        </w:rPr>
        <w:t xml:space="preserve"> was responsible for 70% of the photographic records</w:t>
      </w:r>
      <w:r w:rsidR="00F95189" w:rsidRPr="00D419B0">
        <w:rPr>
          <w:rFonts w:ascii="Times New Roman" w:hAnsi="Times New Roman" w:cs="Times New Roman"/>
          <w:lang w:val="en-US"/>
        </w:rPr>
        <w:t xml:space="preserve">. Our survey added </w:t>
      </w:r>
      <w:r w:rsidR="00F95189" w:rsidRPr="009E0939">
        <w:rPr>
          <w:rFonts w:ascii="Times New Roman" w:hAnsi="Times New Roman" w:cs="Times New Roman"/>
          <w:lang w:val="en-US"/>
        </w:rPr>
        <w:t>sixteen new occurrences</w:t>
      </w:r>
      <w:r w:rsidR="00F95189" w:rsidRPr="00D419B0">
        <w:rPr>
          <w:rFonts w:ascii="Times New Roman" w:hAnsi="Times New Roman" w:cs="Times New Roman"/>
          <w:lang w:val="en-US"/>
        </w:rPr>
        <w:t xml:space="preserve"> to the protected area management plan.</w:t>
      </w:r>
      <w:r w:rsidR="00F95189">
        <w:rPr>
          <w:rFonts w:ascii="Times New Roman" w:hAnsi="Times New Roman" w:cs="Times New Roman"/>
          <w:lang w:val="en-US"/>
        </w:rPr>
        <w:t xml:space="preserve"> </w:t>
      </w:r>
      <w:r w:rsidR="00F95189" w:rsidRPr="00F95189">
        <w:rPr>
          <w:rFonts w:ascii="Times New Roman" w:hAnsi="Times New Roman" w:cs="Times New Roman"/>
          <w:lang w:val="en-US"/>
        </w:rPr>
        <w:t xml:space="preserve">The occurrence of </w:t>
      </w:r>
      <w:proofErr w:type="spellStart"/>
      <w:r w:rsidR="00F95189" w:rsidRPr="00F95189">
        <w:rPr>
          <w:rFonts w:ascii="Times New Roman" w:hAnsi="Times New Roman" w:cs="Times New Roman"/>
          <w:i/>
          <w:iCs/>
          <w:lang w:val="en-US"/>
        </w:rPr>
        <w:t>L</w:t>
      </w:r>
      <w:r w:rsidR="00A214E2">
        <w:rPr>
          <w:rFonts w:ascii="Times New Roman" w:hAnsi="Times New Roman" w:cs="Times New Roman"/>
          <w:i/>
          <w:iCs/>
          <w:lang w:val="en-US"/>
        </w:rPr>
        <w:t>eopardus</w:t>
      </w:r>
      <w:proofErr w:type="spellEnd"/>
      <w:r w:rsidR="00F95189" w:rsidRPr="00F95189">
        <w:rPr>
          <w:rFonts w:ascii="Times New Roman" w:hAnsi="Times New Roman" w:cs="Times New Roman"/>
          <w:i/>
          <w:iCs/>
        </w:rPr>
        <w:t xml:space="preserve"> </w:t>
      </w:r>
      <w:proofErr w:type="spellStart"/>
      <w:r w:rsidR="00F95189" w:rsidRPr="00F95189">
        <w:rPr>
          <w:rFonts w:ascii="Times New Roman" w:hAnsi="Times New Roman" w:cs="Times New Roman"/>
          <w:i/>
          <w:iCs/>
        </w:rPr>
        <w:t>braccatus</w:t>
      </w:r>
      <w:proofErr w:type="spellEnd"/>
      <w:r w:rsidR="00F95189" w:rsidRPr="00F95189">
        <w:rPr>
          <w:rFonts w:ascii="Times New Roman" w:hAnsi="Times New Roman" w:cs="Times New Roman"/>
          <w:i/>
          <w:iCs/>
          <w:lang w:val="en-US"/>
        </w:rPr>
        <w:t xml:space="preserve"> </w:t>
      </w:r>
      <w:r w:rsidR="00F95189" w:rsidRPr="00F95189">
        <w:rPr>
          <w:rFonts w:ascii="Times New Roman" w:hAnsi="Times New Roman" w:cs="Times New Roman"/>
          <w:lang w:val="en-US"/>
        </w:rPr>
        <w:t xml:space="preserve">is the first record for the Atlantic Forest biome. </w:t>
      </w:r>
      <w:r w:rsidRPr="00D419B0">
        <w:rPr>
          <w:rFonts w:ascii="Times New Roman" w:hAnsi="Times New Roman" w:cs="Times New Roman"/>
          <w:lang w:val="en-US"/>
        </w:rPr>
        <w:t xml:space="preserve">The species accumulation curve associated with the estimated richness (Jackknife-1) indicates that continued sampling would add new species. </w:t>
      </w:r>
      <w:r w:rsidR="00F95189" w:rsidRPr="00D419B0">
        <w:rPr>
          <w:rFonts w:ascii="Times New Roman" w:hAnsi="Times New Roman" w:cs="Times New Roman"/>
          <w:lang w:val="en-US"/>
        </w:rPr>
        <w:t xml:space="preserve">We recorded </w:t>
      </w:r>
      <w:r w:rsidR="00F95189" w:rsidRPr="00F95189">
        <w:rPr>
          <w:rFonts w:ascii="Times New Roman" w:hAnsi="Times New Roman" w:cs="Times New Roman"/>
          <w:lang w:val="en-US"/>
        </w:rPr>
        <w:t>56%</w:t>
      </w:r>
      <w:r w:rsidR="00F95189" w:rsidRPr="00D419B0">
        <w:rPr>
          <w:rFonts w:ascii="Times New Roman" w:hAnsi="Times New Roman" w:cs="Times New Roman"/>
          <w:lang w:val="en-US"/>
        </w:rPr>
        <w:t xml:space="preserve"> of the endangered species present in MS.</w:t>
      </w:r>
      <w:r w:rsidR="00F95189">
        <w:rPr>
          <w:rFonts w:ascii="Times New Roman" w:hAnsi="Times New Roman" w:cs="Times New Roman"/>
          <w:lang w:val="en-US"/>
        </w:rPr>
        <w:t xml:space="preserve"> </w:t>
      </w:r>
      <w:r w:rsidRPr="00F95189">
        <w:rPr>
          <w:rFonts w:ascii="Times New Roman" w:hAnsi="Times New Roman" w:cs="Times New Roman"/>
          <w:lang w:val="en-US"/>
        </w:rPr>
        <w:t>Our st</w:t>
      </w:r>
      <w:r w:rsidRPr="00D419B0">
        <w:rPr>
          <w:rFonts w:ascii="Times New Roman" w:hAnsi="Times New Roman" w:cs="Times New Roman"/>
          <w:lang w:val="en-US"/>
        </w:rPr>
        <w:t xml:space="preserve">udy contributes to conservation measures proposed by </w:t>
      </w:r>
      <w:r w:rsidR="00D13879">
        <w:rPr>
          <w:rFonts w:ascii="Times New Roman" w:hAnsi="Times New Roman" w:cs="Times New Roman"/>
          <w:lang w:val="en-US"/>
        </w:rPr>
        <w:t>V</w:t>
      </w:r>
      <w:r>
        <w:rPr>
          <w:rFonts w:ascii="Times New Roman" w:hAnsi="Times New Roman" w:cs="Times New Roman"/>
          <w:lang w:val="en-US"/>
        </w:rPr>
        <w:t>RISP</w:t>
      </w:r>
      <w:r w:rsidRPr="00D419B0">
        <w:rPr>
          <w:rFonts w:ascii="Times New Roman" w:hAnsi="Times New Roman" w:cs="Times New Roman"/>
          <w:lang w:val="en-US"/>
        </w:rPr>
        <w:t xml:space="preserve">, which plays a fundamental role for wildlife conservation in the </w:t>
      </w:r>
      <w:r w:rsidR="00DE45FC">
        <w:rPr>
          <w:rFonts w:ascii="Times New Roman" w:hAnsi="Times New Roman" w:cs="Times New Roman"/>
          <w:lang w:val="en-US"/>
        </w:rPr>
        <w:t>Rio Paraná</w:t>
      </w:r>
      <w:r w:rsidRPr="00D419B0">
        <w:rPr>
          <w:rFonts w:ascii="Times New Roman" w:hAnsi="Times New Roman" w:cs="Times New Roman"/>
          <w:lang w:val="en-US"/>
        </w:rPr>
        <w:t xml:space="preserve"> </w:t>
      </w:r>
      <w:r w:rsidR="00DE45FC">
        <w:rPr>
          <w:rFonts w:ascii="Times New Roman" w:hAnsi="Times New Roman" w:cs="Times New Roman"/>
          <w:lang w:val="en-US"/>
        </w:rPr>
        <w:t xml:space="preserve">biodiversity </w:t>
      </w:r>
      <w:r w:rsidRPr="00D419B0">
        <w:rPr>
          <w:rFonts w:ascii="Times New Roman" w:hAnsi="Times New Roman" w:cs="Times New Roman"/>
          <w:lang w:val="en-US"/>
        </w:rPr>
        <w:t>corridor.</w:t>
      </w:r>
    </w:p>
    <w:p w14:paraId="7B8829AC" w14:textId="684B84E6" w:rsidR="00376EE8" w:rsidRDefault="00424A21">
      <w:pPr>
        <w:spacing w:line="240" w:lineRule="auto"/>
        <w:rPr>
          <w:rFonts w:ascii="Times New Roman" w:hAnsi="Times New Roman" w:cs="Times New Roman"/>
          <w:bCs/>
          <w:sz w:val="24"/>
          <w:szCs w:val="24"/>
          <w:lang w:val="en-US"/>
        </w:rPr>
      </w:pPr>
      <w:r w:rsidRPr="000F52EA">
        <w:rPr>
          <w:rFonts w:ascii="Times New Roman" w:hAnsi="Times New Roman" w:cs="Times New Roman"/>
          <w:b/>
          <w:bCs/>
          <w:sz w:val="24"/>
          <w:szCs w:val="24"/>
          <w:lang w:val="en-US"/>
        </w:rPr>
        <w:t xml:space="preserve">Key-words: </w:t>
      </w:r>
      <w:r w:rsidR="007F5D4E">
        <w:rPr>
          <w:rFonts w:ascii="Times New Roman" w:hAnsi="Times New Roman" w:cs="Times New Roman"/>
          <w:bCs/>
          <w:sz w:val="24"/>
          <w:szCs w:val="24"/>
          <w:lang w:val="en-US"/>
        </w:rPr>
        <w:t>Atlantic Forest</w:t>
      </w:r>
      <w:r w:rsidRPr="000F52EA">
        <w:rPr>
          <w:rFonts w:ascii="Times New Roman" w:hAnsi="Times New Roman" w:cs="Times New Roman"/>
          <w:bCs/>
          <w:sz w:val="24"/>
          <w:szCs w:val="24"/>
          <w:lang w:val="en-US"/>
        </w:rPr>
        <w:t>, Protected Area, Camera trap.</w:t>
      </w:r>
    </w:p>
    <w:p w14:paraId="34365DF9" w14:textId="77777777" w:rsidR="00D13879" w:rsidRPr="000F52EA" w:rsidRDefault="00D13879">
      <w:pPr>
        <w:spacing w:line="240" w:lineRule="auto"/>
        <w:rPr>
          <w:rFonts w:ascii="Times New Roman" w:hAnsi="Times New Roman" w:cs="Times New Roman"/>
          <w:bCs/>
          <w:sz w:val="24"/>
          <w:szCs w:val="24"/>
          <w:lang w:val="en-US"/>
        </w:rPr>
      </w:pPr>
    </w:p>
    <w:p w14:paraId="6E039E01" w14:textId="77777777" w:rsidR="00F24304" w:rsidRDefault="00F24304" w:rsidP="00145F94">
      <w:pPr>
        <w:spacing w:line="240" w:lineRule="auto"/>
        <w:rPr>
          <w:rFonts w:ascii="Times New Roman" w:hAnsi="Times New Roman" w:cs="Times New Roman"/>
          <w:b/>
          <w:bCs/>
          <w:sz w:val="24"/>
          <w:szCs w:val="24"/>
        </w:rPr>
        <w:sectPr w:rsidR="00F24304" w:rsidSect="000C601F">
          <w:footerReference w:type="default" r:id="rId6"/>
          <w:pgSz w:w="11906" w:h="16838"/>
          <w:pgMar w:top="1134" w:right="1134" w:bottom="1134" w:left="2268" w:header="0" w:footer="709" w:gutter="0"/>
          <w:lnNumType w:countBy="1" w:distance="283" w:restart="continuous"/>
          <w:cols w:space="720"/>
          <w:formProt w:val="0"/>
          <w:docGrid w:linePitch="360" w:charSpace="4096"/>
        </w:sectPr>
      </w:pPr>
    </w:p>
    <w:p w14:paraId="31B3AA44" w14:textId="1E459220" w:rsidR="00376EE8" w:rsidRDefault="00424A21" w:rsidP="00145F94">
      <w:pPr>
        <w:spacing w:line="240" w:lineRule="auto"/>
        <w:rPr>
          <w:rFonts w:ascii="Times New Roman" w:hAnsi="Times New Roman" w:cs="Times New Roman"/>
          <w:b/>
          <w:bCs/>
          <w:sz w:val="24"/>
          <w:szCs w:val="24"/>
        </w:rPr>
      </w:pPr>
      <w:r w:rsidRPr="00EA36B2">
        <w:rPr>
          <w:rFonts w:ascii="Times New Roman" w:hAnsi="Times New Roman" w:cs="Times New Roman"/>
          <w:b/>
          <w:bCs/>
          <w:sz w:val="24"/>
          <w:szCs w:val="24"/>
        </w:rPr>
        <w:lastRenderedPageBreak/>
        <w:t>Resumo</w:t>
      </w:r>
    </w:p>
    <w:p w14:paraId="7D207738" w14:textId="34EA4522" w:rsidR="00D13879" w:rsidRPr="00D13879" w:rsidRDefault="00D13879" w:rsidP="00D13879">
      <w:pPr>
        <w:spacing w:line="480" w:lineRule="auto"/>
        <w:rPr>
          <w:rFonts w:ascii="Times New Roman" w:hAnsi="Times New Roman" w:cs="Times New Roman"/>
          <w:sz w:val="24"/>
          <w:szCs w:val="24"/>
        </w:rPr>
      </w:pPr>
      <w:r w:rsidRPr="00D13879">
        <w:rPr>
          <w:rFonts w:ascii="Times New Roman" w:hAnsi="Times New Roman" w:cs="Times New Roman"/>
          <w:sz w:val="24"/>
          <w:szCs w:val="24"/>
        </w:rPr>
        <w:t>A perda de habitat é uma das maiores ameaças à fauna, principalmente para mamíferos terrestres de médio a grande porte.</w:t>
      </w:r>
      <w:r>
        <w:rPr>
          <w:rFonts w:ascii="Times New Roman" w:hAnsi="Times New Roman" w:cs="Times New Roman"/>
          <w:sz w:val="24"/>
          <w:szCs w:val="24"/>
        </w:rPr>
        <w:t xml:space="preserve"> </w:t>
      </w:r>
      <w:r w:rsidRPr="00D13879">
        <w:rPr>
          <w:rFonts w:ascii="Times New Roman" w:hAnsi="Times New Roman" w:cs="Times New Roman"/>
          <w:sz w:val="24"/>
          <w:szCs w:val="24"/>
        </w:rPr>
        <w:t>Considerando as ameaças contínuas que os remanescentes de Mata Atlântica enfrentam, é fundamental a realização de inventários de mamíferos em áreas ainda pouco pesquisadas.</w:t>
      </w:r>
      <w:r w:rsidR="004E343F">
        <w:rPr>
          <w:rFonts w:ascii="Times New Roman" w:hAnsi="Times New Roman" w:cs="Times New Roman"/>
          <w:sz w:val="24"/>
          <w:szCs w:val="24"/>
        </w:rPr>
        <w:t xml:space="preserve"> </w:t>
      </w:r>
      <w:bookmarkStart w:id="1" w:name="_Hlk64026688"/>
      <w:r w:rsidRPr="00D13879">
        <w:rPr>
          <w:rFonts w:ascii="Times New Roman" w:hAnsi="Times New Roman" w:cs="Times New Roman"/>
          <w:sz w:val="24"/>
          <w:szCs w:val="24"/>
        </w:rPr>
        <w:t>Para avaliar a riqueza de espécies de mamíferos de médio e grande porte, utilizamos observações diretas e armadilhas fotográficas.</w:t>
      </w:r>
      <w:r>
        <w:rPr>
          <w:rFonts w:ascii="Times New Roman" w:hAnsi="Times New Roman" w:cs="Times New Roman"/>
          <w:sz w:val="24"/>
          <w:szCs w:val="24"/>
        </w:rPr>
        <w:t xml:space="preserve"> </w:t>
      </w:r>
      <w:bookmarkStart w:id="2" w:name="_Hlk64026672"/>
      <w:bookmarkEnd w:id="1"/>
      <w:r w:rsidRPr="00D13879">
        <w:rPr>
          <w:rFonts w:ascii="Times New Roman" w:hAnsi="Times New Roman" w:cs="Times New Roman"/>
          <w:sz w:val="24"/>
          <w:szCs w:val="24"/>
        </w:rPr>
        <w:t xml:space="preserve">O estudo foi realizado </w:t>
      </w:r>
      <w:r w:rsidR="00EE48B1">
        <w:rPr>
          <w:rFonts w:ascii="Times New Roman" w:hAnsi="Times New Roman" w:cs="Times New Roman"/>
          <w:sz w:val="24"/>
          <w:szCs w:val="24"/>
        </w:rPr>
        <w:t>entre</w:t>
      </w:r>
      <w:r w:rsidRPr="00D13879">
        <w:rPr>
          <w:rFonts w:ascii="Times New Roman" w:hAnsi="Times New Roman" w:cs="Times New Roman"/>
          <w:sz w:val="24"/>
          <w:szCs w:val="24"/>
        </w:rPr>
        <w:t xml:space="preserve"> </w:t>
      </w:r>
      <w:bookmarkStart w:id="3" w:name="_Hlk64026592"/>
      <w:r w:rsidRPr="00D13879">
        <w:rPr>
          <w:rFonts w:ascii="Times New Roman" w:hAnsi="Times New Roman" w:cs="Times New Roman"/>
          <w:sz w:val="24"/>
          <w:szCs w:val="24"/>
        </w:rPr>
        <w:t xml:space="preserve">julho de 2019 </w:t>
      </w:r>
      <w:r w:rsidR="00F24304">
        <w:rPr>
          <w:rFonts w:ascii="Times New Roman" w:hAnsi="Times New Roman" w:cs="Times New Roman"/>
          <w:sz w:val="24"/>
          <w:szCs w:val="24"/>
        </w:rPr>
        <w:t>e</w:t>
      </w:r>
      <w:r w:rsidRPr="00D13879">
        <w:rPr>
          <w:rFonts w:ascii="Times New Roman" w:hAnsi="Times New Roman" w:cs="Times New Roman"/>
          <w:sz w:val="24"/>
          <w:szCs w:val="24"/>
        </w:rPr>
        <w:t xml:space="preserve"> junho de 2020</w:t>
      </w:r>
      <w:bookmarkEnd w:id="3"/>
      <w:r w:rsidRPr="00D13879">
        <w:rPr>
          <w:rFonts w:ascii="Times New Roman" w:hAnsi="Times New Roman" w:cs="Times New Roman"/>
          <w:sz w:val="24"/>
          <w:szCs w:val="24"/>
        </w:rPr>
        <w:t>,</w:t>
      </w:r>
      <w:bookmarkEnd w:id="2"/>
      <w:r w:rsidRPr="00D13879">
        <w:rPr>
          <w:rFonts w:ascii="Times New Roman" w:hAnsi="Times New Roman" w:cs="Times New Roman"/>
          <w:sz w:val="24"/>
          <w:szCs w:val="24"/>
        </w:rPr>
        <w:t xml:space="preserve"> no Parque Estadual das Várzeas do Rio Ivinhema - </w:t>
      </w:r>
      <w:r w:rsidR="00EE48B1">
        <w:rPr>
          <w:rFonts w:ascii="Times New Roman" w:hAnsi="Times New Roman" w:cs="Times New Roman"/>
          <w:sz w:val="24"/>
          <w:szCs w:val="24"/>
        </w:rPr>
        <w:t>PE</w:t>
      </w:r>
      <w:r w:rsidRPr="00D13879">
        <w:rPr>
          <w:rFonts w:ascii="Times New Roman" w:hAnsi="Times New Roman" w:cs="Times New Roman"/>
          <w:sz w:val="24"/>
          <w:szCs w:val="24"/>
        </w:rPr>
        <w:t>VRI, Estado de Mato Grosso do Sul - MS.</w:t>
      </w:r>
      <w:r>
        <w:rPr>
          <w:rFonts w:ascii="Times New Roman" w:hAnsi="Times New Roman" w:cs="Times New Roman"/>
          <w:sz w:val="24"/>
          <w:szCs w:val="24"/>
        </w:rPr>
        <w:t xml:space="preserve"> </w:t>
      </w:r>
      <w:r w:rsidRPr="00D13879">
        <w:rPr>
          <w:rFonts w:ascii="Times New Roman" w:hAnsi="Times New Roman" w:cs="Times New Roman"/>
          <w:sz w:val="24"/>
          <w:szCs w:val="24"/>
        </w:rPr>
        <w:t>A partir de um esforço amostral de 345 armadilha</w:t>
      </w:r>
      <w:r w:rsidR="009372C1">
        <w:rPr>
          <w:rFonts w:ascii="Times New Roman" w:hAnsi="Times New Roman" w:cs="Times New Roman"/>
          <w:sz w:val="24"/>
          <w:szCs w:val="24"/>
        </w:rPr>
        <w:t>-noite</w:t>
      </w:r>
      <w:r w:rsidRPr="00D13879">
        <w:rPr>
          <w:rFonts w:ascii="Times New Roman" w:hAnsi="Times New Roman" w:cs="Times New Roman"/>
          <w:sz w:val="24"/>
          <w:szCs w:val="24"/>
        </w:rPr>
        <w:t xml:space="preserve"> e 192 horas de observações diretas, fo</w:t>
      </w:r>
      <w:r w:rsidR="00F24304">
        <w:rPr>
          <w:rFonts w:ascii="Times New Roman" w:hAnsi="Times New Roman" w:cs="Times New Roman"/>
          <w:sz w:val="24"/>
          <w:szCs w:val="24"/>
        </w:rPr>
        <w:t xml:space="preserve">ram encontradas </w:t>
      </w:r>
      <w:r w:rsidR="00371B97">
        <w:rPr>
          <w:rFonts w:ascii="Times New Roman" w:hAnsi="Times New Roman" w:cs="Times New Roman"/>
          <w:sz w:val="24"/>
          <w:szCs w:val="24"/>
        </w:rPr>
        <w:t>30</w:t>
      </w:r>
      <w:r w:rsidRPr="00D13879">
        <w:rPr>
          <w:rFonts w:ascii="Times New Roman" w:hAnsi="Times New Roman" w:cs="Times New Roman"/>
          <w:sz w:val="24"/>
          <w:szCs w:val="24"/>
        </w:rPr>
        <w:t xml:space="preserve"> espécies de mamíferos nativos, representando 62% desse grupo no MS.</w:t>
      </w:r>
      <w:r>
        <w:rPr>
          <w:rFonts w:ascii="Times New Roman" w:hAnsi="Times New Roman" w:cs="Times New Roman"/>
          <w:sz w:val="24"/>
          <w:szCs w:val="24"/>
        </w:rPr>
        <w:t xml:space="preserve"> </w:t>
      </w:r>
      <w:proofErr w:type="spellStart"/>
      <w:r w:rsidRPr="00F24304">
        <w:rPr>
          <w:rFonts w:ascii="Times New Roman" w:hAnsi="Times New Roman" w:cs="Times New Roman"/>
          <w:i/>
          <w:iCs/>
          <w:sz w:val="24"/>
          <w:szCs w:val="24"/>
        </w:rPr>
        <w:t>Cerdocyon</w:t>
      </w:r>
      <w:proofErr w:type="spellEnd"/>
      <w:r w:rsidRPr="00F24304">
        <w:rPr>
          <w:rFonts w:ascii="Times New Roman" w:hAnsi="Times New Roman" w:cs="Times New Roman"/>
          <w:i/>
          <w:iCs/>
          <w:sz w:val="24"/>
          <w:szCs w:val="24"/>
        </w:rPr>
        <w:t xml:space="preserve"> </w:t>
      </w:r>
      <w:proofErr w:type="spellStart"/>
      <w:r w:rsidRPr="00F24304">
        <w:rPr>
          <w:rFonts w:ascii="Times New Roman" w:hAnsi="Times New Roman" w:cs="Times New Roman"/>
          <w:i/>
          <w:iCs/>
          <w:sz w:val="24"/>
          <w:szCs w:val="24"/>
        </w:rPr>
        <w:t>th</w:t>
      </w:r>
      <w:r w:rsidR="00EE48B1" w:rsidRPr="00F24304">
        <w:rPr>
          <w:rFonts w:ascii="Times New Roman" w:hAnsi="Times New Roman" w:cs="Times New Roman"/>
          <w:i/>
          <w:iCs/>
          <w:sz w:val="24"/>
          <w:szCs w:val="24"/>
        </w:rPr>
        <w:t>ous</w:t>
      </w:r>
      <w:proofErr w:type="spellEnd"/>
      <w:r w:rsidRPr="00D13879">
        <w:rPr>
          <w:rFonts w:ascii="Times New Roman" w:hAnsi="Times New Roman" w:cs="Times New Roman"/>
          <w:sz w:val="24"/>
          <w:szCs w:val="24"/>
        </w:rPr>
        <w:t xml:space="preserve"> foi responsável por 70% dos registros fotográficos. Nossa pesquisa adicionou dezesseis novas ocorrências ao plano de manejo da área protegida.</w:t>
      </w:r>
      <w:r>
        <w:rPr>
          <w:rFonts w:ascii="Times New Roman" w:hAnsi="Times New Roman" w:cs="Times New Roman"/>
          <w:sz w:val="24"/>
          <w:szCs w:val="24"/>
        </w:rPr>
        <w:t xml:space="preserve"> </w:t>
      </w:r>
      <w:bookmarkStart w:id="4" w:name="_Hlk64027098"/>
      <w:r w:rsidRPr="00D13879">
        <w:rPr>
          <w:rFonts w:ascii="Times New Roman" w:hAnsi="Times New Roman" w:cs="Times New Roman"/>
          <w:sz w:val="24"/>
          <w:szCs w:val="24"/>
        </w:rPr>
        <w:t xml:space="preserve">A ocorrência de </w:t>
      </w:r>
      <w:proofErr w:type="spellStart"/>
      <w:r w:rsidRPr="00F24304">
        <w:rPr>
          <w:rFonts w:ascii="Times New Roman" w:hAnsi="Times New Roman" w:cs="Times New Roman"/>
          <w:i/>
          <w:iCs/>
          <w:sz w:val="24"/>
          <w:szCs w:val="24"/>
        </w:rPr>
        <w:t>L</w:t>
      </w:r>
      <w:r w:rsidR="00A214E2">
        <w:rPr>
          <w:rFonts w:ascii="Times New Roman" w:hAnsi="Times New Roman" w:cs="Times New Roman"/>
          <w:i/>
          <w:iCs/>
          <w:sz w:val="24"/>
          <w:szCs w:val="24"/>
        </w:rPr>
        <w:t>eopardus</w:t>
      </w:r>
      <w:proofErr w:type="spellEnd"/>
      <w:r w:rsidRPr="00F24304">
        <w:rPr>
          <w:rFonts w:ascii="Times New Roman" w:hAnsi="Times New Roman" w:cs="Times New Roman"/>
          <w:i/>
          <w:iCs/>
          <w:sz w:val="24"/>
          <w:szCs w:val="24"/>
        </w:rPr>
        <w:t xml:space="preserve"> </w:t>
      </w:r>
      <w:proofErr w:type="spellStart"/>
      <w:r w:rsidRPr="00F24304">
        <w:rPr>
          <w:rFonts w:ascii="Times New Roman" w:hAnsi="Times New Roman" w:cs="Times New Roman"/>
          <w:i/>
          <w:iCs/>
          <w:sz w:val="24"/>
          <w:szCs w:val="24"/>
        </w:rPr>
        <w:t>braccatus</w:t>
      </w:r>
      <w:proofErr w:type="spellEnd"/>
      <w:r w:rsidRPr="00D13879">
        <w:rPr>
          <w:rFonts w:ascii="Times New Roman" w:hAnsi="Times New Roman" w:cs="Times New Roman"/>
          <w:sz w:val="24"/>
          <w:szCs w:val="24"/>
        </w:rPr>
        <w:t xml:space="preserve"> é o primeiro registro para o bioma Mata Atlântica.</w:t>
      </w:r>
      <w:bookmarkEnd w:id="4"/>
      <w:r>
        <w:rPr>
          <w:rFonts w:ascii="Times New Roman" w:hAnsi="Times New Roman" w:cs="Times New Roman"/>
          <w:sz w:val="24"/>
          <w:szCs w:val="24"/>
        </w:rPr>
        <w:t xml:space="preserve"> </w:t>
      </w:r>
      <w:r w:rsidRPr="00D13879">
        <w:rPr>
          <w:rFonts w:ascii="Times New Roman" w:hAnsi="Times New Roman" w:cs="Times New Roman"/>
          <w:sz w:val="24"/>
          <w:szCs w:val="24"/>
        </w:rPr>
        <w:t>A curva de acumulação de espécies associada à riqueza estimada (Jackknife-1) indica que a amostragem contínua adicionaria novas espécies.</w:t>
      </w:r>
      <w:r>
        <w:rPr>
          <w:rFonts w:ascii="Times New Roman" w:hAnsi="Times New Roman" w:cs="Times New Roman"/>
          <w:sz w:val="24"/>
          <w:szCs w:val="24"/>
        </w:rPr>
        <w:t xml:space="preserve"> </w:t>
      </w:r>
      <w:r w:rsidRPr="00D13879">
        <w:rPr>
          <w:rFonts w:ascii="Times New Roman" w:hAnsi="Times New Roman" w:cs="Times New Roman"/>
          <w:sz w:val="24"/>
          <w:szCs w:val="24"/>
        </w:rPr>
        <w:t>Registramos 56% das espécies ameaçadas de extinção presentes no MS.</w:t>
      </w:r>
      <w:r>
        <w:rPr>
          <w:rFonts w:ascii="Times New Roman" w:hAnsi="Times New Roman" w:cs="Times New Roman"/>
          <w:sz w:val="24"/>
          <w:szCs w:val="24"/>
        </w:rPr>
        <w:t xml:space="preserve"> </w:t>
      </w:r>
      <w:r w:rsidRPr="00D13879">
        <w:rPr>
          <w:rFonts w:ascii="Times New Roman" w:hAnsi="Times New Roman" w:cs="Times New Roman"/>
          <w:sz w:val="24"/>
          <w:szCs w:val="24"/>
        </w:rPr>
        <w:t>Nosso estudo contribui com as medidas de conservação propostas pel</w:t>
      </w:r>
      <w:r w:rsidR="00227BEE">
        <w:rPr>
          <w:rFonts w:ascii="Times New Roman" w:hAnsi="Times New Roman" w:cs="Times New Roman"/>
          <w:sz w:val="24"/>
          <w:szCs w:val="24"/>
        </w:rPr>
        <w:t>o</w:t>
      </w:r>
      <w:r w:rsidRPr="00D13879">
        <w:rPr>
          <w:rFonts w:ascii="Times New Roman" w:hAnsi="Times New Roman" w:cs="Times New Roman"/>
          <w:sz w:val="24"/>
          <w:szCs w:val="24"/>
        </w:rPr>
        <w:t xml:space="preserve"> </w:t>
      </w:r>
      <w:r w:rsidR="00F24304">
        <w:rPr>
          <w:rFonts w:ascii="Times New Roman" w:hAnsi="Times New Roman" w:cs="Times New Roman"/>
          <w:sz w:val="24"/>
          <w:szCs w:val="24"/>
        </w:rPr>
        <w:t>PEV</w:t>
      </w:r>
      <w:r w:rsidRPr="00D13879">
        <w:rPr>
          <w:rFonts w:ascii="Times New Roman" w:hAnsi="Times New Roman" w:cs="Times New Roman"/>
          <w:sz w:val="24"/>
          <w:szCs w:val="24"/>
        </w:rPr>
        <w:t>RI, que desempenha um papel fundamental para a conservação da vida selvagem no corredor de biodiversidade do Rio Paraná.</w:t>
      </w:r>
    </w:p>
    <w:p w14:paraId="5497B311" w14:textId="087F7552" w:rsidR="00376EE8" w:rsidRDefault="00424A21">
      <w:pPr>
        <w:spacing w:after="0" w:line="480" w:lineRule="auto"/>
        <w:rPr>
          <w:rFonts w:ascii="Times New Roman" w:hAnsi="Times New Roman" w:cs="Times New Roman"/>
          <w:b/>
          <w:iCs/>
          <w:sz w:val="24"/>
          <w:szCs w:val="24"/>
        </w:rPr>
      </w:pPr>
      <w:r w:rsidRPr="000F52EA">
        <w:rPr>
          <w:rFonts w:ascii="Times New Roman" w:hAnsi="Times New Roman" w:cs="Times New Roman"/>
          <w:b/>
          <w:iCs/>
          <w:sz w:val="24"/>
          <w:szCs w:val="24"/>
        </w:rPr>
        <w:t xml:space="preserve">Palavras-chave: </w:t>
      </w:r>
      <w:r w:rsidR="007F5D4E">
        <w:rPr>
          <w:rFonts w:ascii="Times New Roman" w:hAnsi="Times New Roman" w:cs="Times New Roman"/>
          <w:bCs/>
          <w:iCs/>
          <w:sz w:val="24"/>
          <w:szCs w:val="24"/>
        </w:rPr>
        <w:t>Floresta Atlântica</w:t>
      </w:r>
      <w:r w:rsidRPr="000F52EA">
        <w:rPr>
          <w:rFonts w:ascii="Times New Roman" w:hAnsi="Times New Roman" w:cs="Times New Roman"/>
          <w:bCs/>
          <w:iCs/>
          <w:sz w:val="24"/>
          <w:szCs w:val="24"/>
        </w:rPr>
        <w:t>, Unidade de Conservação, Armadilha Fotográfica.</w:t>
      </w:r>
    </w:p>
    <w:p w14:paraId="5ABD6E23" w14:textId="77777777" w:rsidR="00376EE8" w:rsidRDefault="00376EE8">
      <w:pPr>
        <w:spacing w:line="480" w:lineRule="auto"/>
        <w:jc w:val="both"/>
        <w:rPr>
          <w:rFonts w:ascii="Times New Roman" w:hAnsi="Times New Roman" w:cs="Times New Roman"/>
          <w:bCs/>
          <w:sz w:val="24"/>
          <w:szCs w:val="24"/>
        </w:rPr>
      </w:pPr>
    </w:p>
    <w:p w14:paraId="30372230" w14:textId="77777777" w:rsidR="00376EE8" w:rsidRDefault="00424A21">
      <w:pPr>
        <w:rPr>
          <w:rFonts w:ascii="Times New Roman" w:hAnsi="Times New Roman" w:cs="Times New Roman"/>
          <w:bCs/>
          <w:sz w:val="24"/>
          <w:szCs w:val="24"/>
        </w:rPr>
      </w:pPr>
      <w:r>
        <w:br w:type="page"/>
      </w:r>
    </w:p>
    <w:p w14:paraId="4E274D60" w14:textId="0F3DADEC" w:rsidR="00376EE8" w:rsidRPr="00F170EE" w:rsidRDefault="00227BEE">
      <w:pPr>
        <w:spacing w:after="0" w:line="480" w:lineRule="auto"/>
        <w:jc w:val="both"/>
        <w:rPr>
          <w:rFonts w:ascii="Times New Roman" w:hAnsi="Times New Roman" w:cs="Times New Roman"/>
          <w:b/>
          <w:bCs/>
          <w:sz w:val="24"/>
          <w:szCs w:val="24"/>
        </w:rPr>
      </w:pPr>
      <w:r w:rsidRPr="00F170EE">
        <w:rPr>
          <w:rFonts w:ascii="Times New Roman" w:hAnsi="Times New Roman" w:cs="Times New Roman"/>
          <w:b/>
          <w:bCs/>
          <w:sz w:val="24"/>
          <w:szCs w:val="24"/>
        </w:rPr>
        <w:lastRenderedPageBreak/>
        <w:t>INTRODUÇÃO</w:t>
      </w:r>
    </w:p>
    <w:p w14:paraId="51C3897F" w14:textId="50736D09" w:rsidR="00CA49CB" w:rsidRPr="00783455" w:rsidRDefault="004C7B24" w:rsidP="00A74727">
      <w:pPr>
        <w:spacing w:after="0" w:line="480" w:lineRule="auto"/>
        <w:jc w:val="both"/>
        <w:rPr>
          <w:rFonts w:ascii="Times New Roman" w:hAnsi="Times New Roman" w:cs="Times New Roman"/>
          <w:sz w:val="24"/>
          <w:szCs w:val="24"/>
        </w:rPr>
      </w:pPr>
      <w:r w:rsidRPr="00783455">
        <w:rPr>
          <w:rFonts w:ascii="Times New Roman" w:hAnsi="Times New Roman" w:cs="Times New Roman"/>
          <w:sz w:val="24"/>
          <w:szCs w:val="24"/>
        </w:rPr>
        <w:t xml:space="preserve">Considerada </w:t>
      </w:r>
      <w:r w:rsidR="00D308AD" w:rsidRPr="00783455">
        <w:rPr>
          <w:rFonts w:ascii="Times New Roman" w:hAnsi="Times New Roman" w:cs="Times New Roman"/>
          <w:sz w:val="24"/>
          <w:szCs w:val="24"/>
        </w:rPr>
        <w:t xml:space="preserve">um dos </w:t>
      </w:r>
      <w:proofErr w:type="spellStart"/>
      <w:r w:rsidR="00D308AD" w:rsidRPr="00783455">
        <w:rPr>
          <w:rFonts w:ascii="Times New Roman" w:hAnsi="Times New Roman" w:cs="Times New Roman"/>
          <w:i/>
          <w:iCs/>
          <w:sz w:val="24"/>
          <w:szCs w:val="24"/>
        </w:rPr>
        <w:t>hotspots</w:t>
      </w:r>
      <w:proofErr w:type="spellEnd"/>
      <w:r w:rsidR="00D308AD" w:rsidRPr="00783455">
        <w:rPr>
          <w:rFonts w:ascii="Times New Roman" w:hAnsi="Times New Roman" w:cs="Times New Roman"/>
          <w:sz w:val="24"/>
          <w:szCs w:val="24"/>
        </w:rPr>
        <w:t xml:space="preserve"> mundiais de biodiversidade, </w:t>
      </w:r>
      <w:r w:rsidRPr="00783455">
        <w:rPr>
          <w:rFonts w:ascii="Times New Roman" w:hAnsi="Times New Roman" w:cs="Times New Roman"/>
          <w:sz w:val="24"/>
          <w:szCs w:val="24"/>
        </w:rPr>
        <w:t xml:space="preserve">a Mata Atlântica </w:t>
      </w:r>
      <w:r w:rsidR="00D308AD" w:rsidRPr="00783455">
        <w:rPr>
          <w:rFonts w:ascii="Times New Roman" w:hAnsi="Times New Roman" w:cs="Times New Roman"/>
          <w:sz w:val="24"/>
          <w:szCs w:val="24"/>
        </w:rPr>
        <w:t>possui uma das maiores taxas de endemismo</w:t>
      </w:r>
      <w:r w:rsidRPr="00783455">
        <w:rPr>
          <w:rFonts w:ascii="Times New Roman" w:hAnsi="Times New Roman" w:cs="Times New Roman"/>
          <w:sz w:val="24"/>
          <w:szCs w:val="24"/>
        </w:rPr>
        <w:t xml:space="preserve"> e de espécies ameaçadas</w:t>
      </w:r>
      <w:r w:rsidR="00D308AD" w:rsidRPr="00783455">
        <w:rPr>
          <w:rFonts w:ascii="Times New Roman" w:hAnsi="Times New Roman" w:cs="Times New Roman"/>
          <w:sz w:val="24"/>
          <w:szCs w:val="24"/>
        </w:rPr>
        <w:t xml:space="preserve">, sujeita a diversas </w:t>
      </w:r>
      <w:r w:rsidRPr="00783455">
        <w:rPr>
          <w:rFonts w:ascii="Times New Roman" w:hAnsi="Times New Roman" w:cs="Times New Roman"/>
          <w:sz w:val="24"/>
          <w:szCs w:val="24"/>
        </w:rPr>
        <w:t>pressões</w:t>
      </w:r>
      <w:r w:rsidR="00D308AD" w:rsidRPr="00783455">
        <w:rPr>
          <w:rFonts w:ascii="Times New Roman" w:hAnsi="Times New Roman" w:cs="Times New Roman"/>
          <w:sz w:val="24"/>
          <w:szCs w:val="24"/>
        </w:rPr>
        <w:t xml:space="preserve"> antrópicas (</w:t>
      </w:r>
      <w:bookmarkStart w:id="5" w:name="_Hlk36808507"/>
      <w:bookmarkStart w:id="6" w:name="_Hlk36808531"/>
      <w:proofErr w:type="spellStart"/>
      <w:r w:rsidR="00D308AD" w:rsidRPr="00783455">
        <w:rPr>
          <w:rFonts w:ascii="Times New Roman" w:hAnsi="Times New Roman" w:cs="Times New Roman"/>
          <w:sz w:val="24"/>
          <w:szCs w:val="24"/>
        </w:rPr>
        <w:t>Mittermeier</w:t>
      </w:r>
      <w:proofErr w:type="spellEnd"/>
      <w:r w:rsidR="00D308AD" w:rsidRPr="00783455">
        <w:rPr>
          <w:rFonts w:ascii="Times New Roman" w:hAnsi="Times New Roman" w:cs="Times New Roman"/>
          <w:sz w:val="24"/>
          <w:szCs w:val="24"/>
        </w:rPr>
        <w:t xml:space="preserve"> </w:t>
      </w:r>
      <w:r w:rsidR="00D308AD" w:rsidRPr="00783455">
        <w:rPr>
          <w:rFonts w:ascii="Times New Roman" w:hAnsi="Times New Roman" w:cs="Times New Roman"/>
          <w:i/>
          <w:iCs/>
          <w:sz w:val="24"/>
          <w:szCs w:val="24"/>
        </w:rPr>
        <w:t>et al.</w:t>
      </w:r>
      <w:r w:rsidR="00D308AD" w:rsidRPr="00783455">
        <w:rPr>
          <w:rFonts w:ascii="Times New Roman" w:hAnsi="Times New Roman" w:cs="Times New Roman"/>
          <w:sz w:val="24"/>
          <w:szCs w:val="24"/>
        </w:rPr>
        <w:t xml:space="preserve"> 2004</w:t>
      </w:r>
      <w:bookmarkEnd w:id="5"/>
      <w:bookmarkEnd w:id="6"/>
      <w:r w:rsidR="00E23976" w:rsidRPr="00783455">
        <w:rPr>
          <w:rFonts w:ascii="Times New Roman" w:hAnsi="Times New Roman"/>
          <w:sz w:val="24"/>
          <w:szCs w:val="24"/>
        </w:rPr>
        <w:t>)</w:t>
      </w:r>
      <w:r w:rsidR="00D27B71">
        <w:rPr>
          <w:rFonts w:ascii="Times New Roman" w:hAnsi="Times New Roman" w:cs="Times New Roman"/>
          <w:sz w:val="24"/>
          <w:szCs w:val="24"/>
        </w:rPr>
        <w:t xml:space="preserve">, que resultaram na redução </w:t>
      </w:r>
      <w:r w:rsidR="006F48F6">
        <w:rPr>
          <w:rFonts w:ascii="Times New Roman" w:hAnsi="Times New Roman" w:cs="Times New Roman"/>
          <w:sz w:val="24"/>
          <w:szCs w:val="24"/>
        </w:rPr>
        <w:t xml:space="preserve">para apenas </w:t>
      </w:r>
      <w:r w:rsidR="00AC15D3" w:rsidRPr="00783455">
        <w:rPr>
          <w:rFonts w:ascii="Times New Roman" w:hAnsi="Times New Roman" w:cs="Times New Roman"/>
          <w:sz w:val="24"/>
          <w:szCs w:val="24"/>
        </w:rPr>
        <w:t xml:space="preserve">28% </w:t>
      </w:r>
      <w:r w:rsidR="00D27B71">
        <w:rPr>
          <w:rFonts w:ascii="Times New Roman" w:hAnsi="Times New Roman" w:cs="Times New Roman"/>
          <w:sz w:val="24"/>
          <w:szCs w:val="24"/>
        </w:rPr>
        <w:t xml:space="preserve">de sua </w:t>
      </w:r>
      <w:r w:rsidR="00AC15D3" w:rsidRPr="00783455">
        <w:rPr>
          <w:rFonts w:ascii="Times New Roman" w:hAnsi="Times New Roman" w:cs="Times New Roman"/>
          <w:sz w:val="24"/>
          <w:szCs w:val="24"/>
        </w:rPr>
        <w:t>cobertura original (</w:t>
      </w:r>
      <w:bookmarkStart w:id="7" w:name="_Hlk61263242"/>
      <w:r w:rsidR="00AC15D3" w:rsidRPr="00783455">
        <w:rPr>
          <w:rFonts w:ascii="Times New Roman" w:hAnsi="Times New Roman" w:cs="Times New Roman"/>
          <w:sz w:val="24"/>
          <w:szCs w:val="24"/>
        </w:rPr>
        <w:t xml:space="preserve">Rezende </w:t>
      </w:r>
      <w:r w:rsidR="00AC15D3" w:rsidRPr="00783455">
        <w:rPr>
          <w:rFonts w:ascii="Times New Roman" w:hAnsi="Times New Roman" w:cs="Times New Roman"/>
          <w:i/>
          <w:iCs/>
          <w:sz w:val="24"/>
          <w:szCs w:val="24"/>
        </w:rPr>
        <w:t>et al.</w:t>
      </w:r>
      <w:r w:rsidR="00AC15D3" w:rsidRPr="00783455">
        <w:rPr>
          <w:rFonts w:ascii="Times New Roman" w:hAnsi="Times New Roman" w:cs="Times New Roman"/>
          <w:sz w:val="24"/>
          <w:szCs w:val="24"/>
        </w:rPr>
        <w:t xml:space="preserve"> 20</w:t>
      </w:r>
      <w:bookmarkEnd w:id="7"/>
      <w:r w:rsidR="00AC15D3" w:rsidRPr="00783455">
        <w:rPr>
          <w:rFonts w:ascii="Times New Roman" w:hAnsi="Times New Roman" w:cs="Times New Roman"/>
          <w:sz w:val="24"/>
          <w:szCs w:val="24"/>
        </w:rPr>
        <w:t>18). Uma das maiores ameaças a fauna, principalmente aos mamíferos</w:t>
      </w:r>
      <w:r w:rsidR="00AC15D3">
        <w:rPr>
          <w:rFonts w:ascii="Times New Roman" w:hAnsi="Times New Roman" w:cs="Times New Roman"/>
          <w:sz w:val="24"/>
          <w:szCs w:val="24"/>
        </w:rPr>
        <w:t xml:space="preserve">, </w:t>
      </w:r>
      <w:r w:rsidR="00AC15D3" w:rsidRPr="00783455">
        <w:rPr>
          <w:rFonts w:ascii="Times New Roman" w:hAnsi="Times New Roman" w:cs="Times New Roman"/>
          <w:sz w:val="24"/>
          <w:szCs w:val="24"/>
        </w:rPr>
        <w:t>é justamente a perda e fragmentação de habitats (</w:t>
      </w:r>
      <w:bookmarkStart w:id="8" w:name="_Hlk61263275"/>
      <w:r w:rsidR="00AC15D3" w:rsidRPr="00783455">
        <w:rPr>
          <w:rFonts w:ascii="Times New Roman" w:hAnsi="Times New Roman" w:cs="Times New Roman"/>
          <w:sz w:val="24"/>
          <w:szCs w:val="24"/>
        </w:rPr>
        <w:t>Oliveira &amp; Hannibal 2017</w:t>
      </w:r>
      <w:bookmarkEnd w:id="8"/>
      <w:r w:rsidR="00AC15D3" w:rsidRPr="00783455">
        <w:rPr>
          <w:rFonts w:ascii="Times New Roman" w:hAnsi="Times New Roman" w:cs="Times New Roman"/>
          <w:sz w:val="24"/>
          <w:szCs w:val="24"/>
        </w:rPr>
        <w:t>).</w:t>
      </w:r>
      <w:r w:rsidR="006F48F6" w:rsidRPr="006F48F6">
        <w:rPr>
          <w:rFonts w:ascii="Times New Roman" w:hAnsi="Times New Roman" w:cs="Times New Roman"/>
          <w:sz w:val="24"/>
          <w:szCs w:val="24"/>
        </w:rPr>
        <w:t xml:space="preserve"> </w:t>
      </w:r>
      <w:r w:rsidR="00A74727">
        <w:rPr>
          <w:rFonts w:ascii="Times New Roman" w:hAnsi="Times New Roman" w:cs="Times New Roman"/>
          <w:sz w:val="24"/>
          <w:szCs w:val="24"/>
        </w:rPr>
        <w:t>Apesar disso, na</w:t>
      </w:r>
      <w:r w:rsidR="00AC15D3">
        <w:rPr>
          <w:rFonts w:ascii="Times New Roman" w:hAnsi="Times New Roman" w:cs="Times New Roman"/>
          <w:sz w:val="24"/>
          <w:szCs w:val="24"/>
        </w:rPr>
        <w:t xml:space="preserve"> Mata Atlântica</w:t>
      </w:r>
      <w:r w:rsidRPr="00783455">
        <w:rPr>
          <w:rFonts w:ascii="Times New Roman" w:hAnsi="Times New Roman" w:cs="Times New Roman"/>
          <w:sz w:val="24"/>
          <w:szCs w:val="24"/>
        </w:rPr>
        <w:t xml:space="preserve"> </w:t>
      </w:r>
      <w:r w:rsidR="00AC15D3">
        <w:rPr>
          <w:rFonts w:ascii="Times New Roman" w:hAnsi="Times New Roman" w:cs="Times New Roman"/>
          <w:sz w:val="24"/>
          <w:szCs w:val="24"/>
        </w:rPr>
        <w:t xml:space="preserve">ainda </w:t>
      </w:r>
      <w:r w:rsidRPr="00783455">
        <w:rPr>
          <w:rFonts w:ascii="Times New Roman" w:hAnsi="Times New Roman" w:cs="Times New Roman"/>
          <w:sz w:val="24"/>
          <w:szCs w:val="24"/>
        </w:rPr>
        <w:t>ocorrem</w:t>
      </w:r>
      <w:r w:rsidR="00D308AD" w:rsidRPr="00783455">
        <w:rPr>
          <w:rFonts w:ascii="Times New Roman" w:hAnsi="Times New Roman" w:cs="Times New Roman"/>
          <w:sz w:val="24"/>
          <w:szCs w:val="24"/>
        </w:rPr>
        <w:t xml:space="preserve"> mais de 300 espécies </w:t>
      </w:r>
      <w:r w:rsidR="00E165D5" w:rsidRPr="00783455">
        <w:rPr>
          <w:rFonts w:ascii="Times New Roman" w:hAnsi="Times New Roman" w:cs="Times New Roman"/>
          <w:sz w:val="24"/>
          <w:szCs w:val="24"/>
        </w:rPr>
        <w:t xml:space="preserve">de mamíferos </w:t>
      </w:r>
      <w:r w:rsidR="00D308AD" w:rsidRPr="00783455">
        <w:rPr>
          <w:rFonts w:ascii="Times New Roman" w:hAnsi="Times New Roman" w:cs="Times New Roman"/>
          <w:sz w:val="24"/>
          <w:szCs w:val="24"/>
        </w:rPr>
        <w:t>(</w:t>
      </w:r>
      <w:bookmarkStart w:id="9" w:name="_Hlk61263225"/>
      <w:proofErr w:type="spellStart"/>
      <w:r w:rsidR="00D308AD" w:rsidRPr="00783455">
        <w:rPr>
          <w:rFonts w:ascii="Times New Roman" w:hAnsi="Times New Roman" w:cs="Times New Roman"/>
          <w:sz w:val="24"/>
          <w:szCs w:val="24"/>
        </w:rPr>
        <w:t>Paglia</w:t>
      </w:r>
      <w:proofErr w:type="spellEnd"/>
      <w:r w:rsidR="00D308AD" w:rsidRPr="00783455">
        <w:rPr>
          <w:rFonts w:ascii="Times New Roman" w:hAnsi="Times New Roman" w:cs="Times New Roman"/>
          <w:sz w:val="24"/>
          <w:szCs w:val="24"/>
        </w:rPr>
        <w:t xml:space="preserve"> </w:t>
      </w:r>
      <w:r w:rsidR="00D308AD" w:rsidRPr="00783455">
        <w:rPr>
          <w:rFonts w:ascii="Times New Roman" w:hAnsi="Times New Roman" w:cs="Times New Roman"/>
          <w:i/>
          <w:iCs/>
          <w:sz w:val="24"/>
          <w:szCs w:val="24"/>
        </w:rPr>
        <w:t>et al</w:t>
      </w:r>
      <w:r w:rsidR="00D308AD" w:rsidRPr="00783455">
        <w:rPr>
          <w:rFonts w:ascii="Times New Roman" w:hAnsi="Times New Roman" w:cs="Times New Roman"/>
          <w:sz w:val="24"/>
          <w:szCs w:val="24"/>
        </w:rPr>
        <w:t>. 2012</w:t>
      </w:r>
      <w:bookmarkEnd w:id="9"/>
      <w:r w:rsidR="00D308AD" w:rsidRPr="00783455">
        <w:rPr>
          <w:rFonts w:ascii="Times New Roman" w:hAnsi="Times New Roman" w:cs="Times New Roman"/>
          <w:sz w:val="24"/>
          <w:szCs w:val="24"/>
        </w:rPr>
        <w:t xml:space="preserve">), </w:t>
      </w:r>
      <w:r w:rsidR="00AC15D3">
        <w:rPr>
          <w:rFonts w:ascii="Times New Roman" w:hAnsi="Times New Roman" w:cs="Times New Roman"/>
          <w:sz w:val="24"/>
          <w:szCs w:val="24"/>
        </w:rPr>
        <w:t>sendo que</w:t>
      </w:r>
      <w:r w:rsidR="00E165D5" w:rsidRPr="00783455">
        <w:rPr>
          <w:rFonts w:ascii="Times New Roman" w:hAnsi="Times New Roman" w:cs="Times New Roman"/>
          <w:sz w:val="24"/>
          <w:szCs w:val="24"/>
        </w:rPr>
        <w:t xml:space="preserve"> a maior parte d</w:t>
      </w:r>
      <w:r w:rsidR="000A358A">
        <w:rPr>
          <w:rFonts w:ascii="Times New Roman" w:hAnsi="Times New Roman" w:cs="Times New Roman"/>
          <w:sz w:val="24"/>
          <w:szCs w:val="24"/>
        </w:rPr>
        <w:t>e espécies</w:t>
      </w:r>
      <w:r w:rsidR="00E165D5" w:rsidRPr="00783455">
        <w:rPr>
          <w:rFonts w:ascii="Times New Roman" w:hAnsi="Times New Roman" w:cs="Times New Roman"/>
          <w:sz w:val="24"/>
          <w:szCs w:val="24"/>
        </w:rPr>
        <w:t xml:space="preserve"> de</w:t>
      </w:r>
      <w:r w:rsidR="00D308AD" w:rsidRPr="00783455">
        <w:rPr>
          <w:rFonts w:ascii="Times New Roman" w:hAnsi="Times New Roman" w:cs="Times New Roman"/>
          <w:sz w:val="24"/>
          <w:szCs w:val="24"/>
        </w:rPr>
        <w:t xml:space="preserve"> médio e grande porte </w:t>
      </w:r>
      <w:r w:rsidR="00AC15D3">
        <w:rPr>
          <w:rFonts w:ascii="Times New Roman" w:hAnsi="Times New Roman" w:cs="Times New Roman"/>
          <w:sz w:val="24"/>
          <w:szCs w:val="24"/>
        </w:rPr>
        <w:t>estão</w:t>
      </w:r>
      <w:r w:rsidR="00E165D5" w:rsidRPr="00783455">
        <w:rPr>
          <w:rFonts w:ascii="Times New Roman" w:hAnsi="Times New Roman" w:cs="Times New Roman"/>
          <w:sz w:val="24"/>
          <w:szCs w:val="24"/>
        </w:rPr>
        <w:t xml:space="preserve"> ameaçad</w:t>
      </w:r>
      <w:r w:rsidR="00AC15D3">
        <w:rPr>
          <w:rFonts w:ascii="Times New Roman" w:hAnsi="Times New Roman" w:cs="Times New Roman"/>
          <w:sz w:val="24"/>
          <w:szCs w:val="24"/>
        </w:rPr>
        <w:t>o</w:t>
      </w:r>
      <w:r w:rsidR="00E165D5" w:rsidRPr="00783455">
        <w:rPr>
          <w:rFonts w:ascii="Times New Roman" w:hAnsi="Times New Roman" w:cs="Times New Roman"/>
          <w:sz w:val="24"/>
          <w:szCs w:val="24"/>
        </w:rPr>
        <w:t xml:space="preserve">s </w:t>
      </w:r>
      <w:r w:rsidR="00D308AD" w:rsidRPr="00783455">
        <w:rPr>
          <w:rFonts w:ascii="Times New Roman" w:hAnsi="Times New Roman" w:cs="Times New Roman"/>
          <w:sz w:val="24"/>
          <w:szCs w:val="24"/>
        </w:rPr>
        <w:t>(</w:t>
      </w:r>
      <w:bookmarkStart w:id="10" w:name="_Hlk61263234"/>
      <w:r w:rsidR="00D308AD" w:rsidRPr="00783455">
        <w:rPr>
          <w:rFonts w:ascii="Times New Roman" w:hAnsi="Times New Roman" w:cs="Times New Roman"/>
          <w:sz w:val="24"/>
          <w:szCs w:val="24"/>
        </w:rPr>
        <w:t xml:space="preserve">Souza </w:t>
      </w:r>
      <w:r w:rsidR="00D308AD" w:rsidRPr="00783455">
        <w:rPr>
          <w:rFonts w:ascii="Times New Roman" w:hAnsi="Times New Roman" w:cs="Times New Roman"/>
          <w:i/>
          <w:iCs/>
          <w:sz w:val="24"/>
          <w:szCs w:val="24"/>
        </w:rPr>
        <w:t>et al.</w:t>
      </w:r>
      <w:r w:rsidR="00D308AD" w:rsidRPr="00783455">
        <w:rPr>
          <w:rFonts w:ascii="Times New Roman" w:hAnsi="Times New Roman" w:cs="Times New Roman"/>
          <w:sz w:val="24"/>
          <w:szCs w:val="24"/>
        </w:rPr>
        <w:t xml:space="preserve"> 2019</w:t>
      </w:r>
      <w:bookmarkEnd w:id="10"/>
      <w:r w:rsidR="00D308AD" w:rsidRPr="00783455">
        <w:rPr>
          <w:rFonts w:ascii="Times New Roman" w:hAnsi="Times New Roman" w:cs="Times New Roman"/>
          <w:sz w:val="24"/>
          <w:szCs w:val="24"/>
        </w:rPr>
        <w:t xml:space="preserve">). </w:t>
      </w:r>
      <w:r w:rsidR="00D27B71" w:rsidRPr="00783455">
        <w:rPr>
          <w:rFonts w:ascii="Times New Roman" w:hAnsi="Times New Roman" w:cs="Times New Roman"/>
          <w:sz w:val="24"/>
          <w:szCs w:val="24"/>
        </w:rPr>
        <w:t>Essas espécies demandam extensos territórios e possuem baixa taxa reprodutiva, o que as torna</w:t>
      </w:r>
      <w:r w:rsidR="00D27B71">
        <w:rPr>
          <w:rFonts w:ascii="Times New Roman" w:hAnsi="Times New Roman" w:cs="Times New Roman"/>
          <w:sz w:val="24"/>
          <w:szCs w:val="24"/>
        </w:rPr>
        <w:t>m</w:t>
      </w:r>
      <w:r w:rsidR="00D27B71" w:rsidRPr="00783455">
        <w:rPr>
          <w:rFonts w:ascii="Times New Roman" w:hAnsi="Times New Roman" w:cs="Times New Roman"/>
          <w:sz w:val="24"/>
          <w:szCs w:val="24"/>
        </w:rPr>
        <w:t xml:space="preserve"> mais suscetíveis às mudanças ambientais </w:t>
      </w:r>
      <w:bookmarkStart w:id="11" w:name="_Hlk36808584"/>
      <w:r w:rsidR="00D27B71">
        <w:rPr>
          <w:rFonts w:ascii="Times New Roman" w:hAnsi="Times New Roman" w:cs="Times New Roman"/>
          <w:sz w:val="24"/>
          <w:szCs w:val="24"/>
        </w:rPr>
        <w:t xml:space="preserve">e </w:t>
      </w:r>
      <w:r w:rsidR="00A74727">
        <w:rPr>
          <w:rFonts w:ascii="Times New Roman" w:hAnsi="Times New Roman" w:cs="Times New Roman"/>
          <w:sz w:val="24"/>
          <w:szCs w:val="24"/>
        </w:rPr>
        <w:t xml:space="preserve">outras pressões antrópicas </w:t>
      </w:r>
      <w:r w:rsidR="00D27B71" w:rsidRPr="00A74727">
        <w:rPr>
          <w:rFonts w:ascii="Times New Roman" w:hAnsi="Times New Roman" w:cs="Times New Roman"/>
          <w:sz w:val="24"/>
          <w:szCs w:val="24"/>
        </w:rPr>
        <w:t>(</w:t>
      </w:r>
      <w:bookmarkEnd w:id="11"/>
      <w:r w:rsidR="00A74727" w:rsidRPr="00A74727">
        <w:rPr>
          <w:rFonts w:ascii="Times New Roman" w:hAnsi="Times New Roman" w:cs="Times New Roman"/>
          <w:sz w:val="24"/>
          <w:szCs w:val="24"/>
        </w:rPr>
        <w:t>Oliveira &amp; Hannibal 2017</w:t>
      </w:r>
      <w:r w:rsidR="00D27B71" w:rsidRPr="00A74727">
        <w:rPr>
          <w:rFonts w:ascii="Times New Roman" w:hAnsi="Times New Roman" w:cs="Times New Roman"/>
          <w:sz w:val="24"/>
          <w:szCs w:val="24"/>
        </w:rPr>
        <w:t>).</w:t>
      </w:r>
      <w:r w:rsidR="00D27B71" w:rsidRPr="00A74727">
        <w:rPr>
          <w:rFonts w:ascii="Times New Roman" w:hAnsi="Times New Roman" w:cs="Times New Roman"/>
          <w:sz w:val="24"/>
          <w:szCs w:val="24"/>
        </w:rPr>
        <w:t xml:space="preserve"> </w:t>
      </w:r>
    </w:p>
    <w:p w14:paraId="33FC1729" w14:textId="4158D1A2" w:rsidR="00E2376C" w:rsidRPr="00783455" w:rsidRDefault="00E2376C" w:rsidP="004D5DB6">
      <w:pPr>
        <w:spacing w:after="0" w:line="480" w:lineRule="auto"/>
        <w:ind w:firstLine="709"/>
        <w:jc w:val="both"/>
        <w:rPr>
          <w:rFonts w:ascii="Times New Roman" w:hAnsi="Times New Roman" w:cs="Times New Roman"/>
          <w:sz w:val="24"/>
          <w:szCs w:val="24"/>
        </w:rPr>
      </w:pPr>
      <w:r w:rsidRPr="00783455">
        <w:rPr>
          <w:rFonts w:ascii="Times New Roman" w:hAnsi="Times New Roman" w:cs="Times New Roman"/>
          <w:sz w:val="24"/>
          <w:szCs w:val="24"/>
        </w:rPr>
        <w:t xml:space="preserve">Dentre os 17 estados brasileiros que ainda apresentam remanescentes de Mata Atlântica, Mato Grosso do Sul – MS </w:t>
      </w:r>
      <w:r w:rsidR="00ED6AC9">
        <w:rPr>
          <w:rFonts w:ascii="Times New Roman" w:hAnsi="Times New Roman" w:cs="Times New Roman"/>
          <w:sz w:val="24"/>
          <w:szCs w:val="24"/>
        </w:rPr>
        <w:t>teve</w:t>
      </w:r>
      <w:r w:rsidRPr="00783455">
        <w:rPr>
          <w:rFonts w:ascii="Times New Roman" w:hAnsi="Times New Roman" w:cs="Times New Roman"/>
          <w:sz w:val="24"/>
          <w:szCs w:val="24"/>
        </w:rPr>
        <w:t xml:space="preserve"> a segunda maior porcentagem de desflorestamento nos últimos anos</w:t>
      </w:r>
      <w:r w:rsidR="00ED6AC9">
        <w:rPr>
          <w:rFonts w:ascii="Times New Roman" w:hAnsi="Times New Roman" w:cs="Times New Roman"/>
          <w:sz w:val="24"/>
          <w:szCs w:val="24"/>
        </w:rPr>
        <w:t xml:space="preserve"> (2018-2019)</w:t>
      </w:r>
      <w:r w:rsidRPr="00783455">
        <w:rPr>
          <w:rFonts w:ascii="Times New Roman" w:hAnsi="Times New Roman" w:cs="Times New Roman"/>
          <w:sz w:val="24"/>
          <w:szCs w:val="24"/>
        </w:rPr>
        <w:t xml:space="preserve">, restando </w:t>
      </w:r>
      <w:r w:rsidR="00ED6AC9">
        <w:rPr>
          <w:rFonts w:ascii="Times New Roman" w:hAnsi="Times New Roman" w:cs="Times New Roman"/>
          <w:sz w:val="24"/>
          <w:szCs w:val="24"/>
        </w:rPr>
        <w:t xml:space="preserve">apenas </w:t>
      </w:r>
      <w:r w:rsidRPr="00783455">
        <w:rPr>
          <w:rFonts w:ascii="Times New Roman" w:hAnsi="Times New Roman" w:cs="Times New Roman"/>
          <w:sz w:val="24"/>
          <w:szCs w:val="24"/>
        </w:rPr>
        <w:t xml:space="preserve">11,1% de florestas e 4,2% de várzeas (SOS Mata Atlântica/INPE 2020). </w:t>
      </w:r>
      <w:r w:rsidR="00ED6AC9" w:rsidRPr="00783455">
        <w:rPr>
          <w:rFonts w:ascii="Times New Roman" w:hAnsi="Times New Roman" w:cs="Times New Roman"/>
          <w:sz w:val="24"/>
          <w:szCs w:val="24"/>
        </w:rPr>
        <w:t>Somado a isso, menos de 1% de seu território é composto por Unidades de Conservação – UC de proteção integral (</w:t>
      </w:r>
      <w:bookmarkStart w:id="12" w:name="_Hlk61263351"/>
      <w:proofErr w:type="spellStart"/>
      <w:r w:rsidR="00ED6AC9" w:rsidRPr="00783455">
        <w:rPr>
          <w:rFonts w:ascii="Times New Roman" w:hAnsi="Times New Roman" w:cs="Times New Roman"/>
          <w:sz w:val="24"/>
          <w:szCs w:val="24"/>
        </w:rPr>
        <w:t>Torrecilha</w:t>
      </w:r>
      <w:proofErr w:type="spellEnd"/>
      <w:r w:rsidR="00ED6AC9" w:rsidRPr="00783455">
        <w:rPr>
          <w:rFonts w:ascii="Times New Roman" w:hAnsi="Times New Roman" w:cs="Times New Roman"/>
          <w:sz w:val="24"/>
          <w:szCs w:val="24"/>
        </w:rPr>
        <w:t xml:space="preserve"> </w:t>
      </w:r>
      <w:r w:rsidR="00ED6AC9" w:rsidRPr="00783455">
        <w:rPr>
          <w:rFonts w:ascii="Times New Roman" w:hAnsi="Times New Roman" w:cs="Times New Roman"/>
          <w:i/>
          <w:iCs/>
          <w:sz w:val="24"/>
          <w:szCs w:val="24"/>
        </w:rPr>
        <w:t>et al.</w:t>
      </w:r>
      <w:r w:rsidR="00ED6AC9" w:rsidRPr="00783455">
        <w:rPr>
          <w:rFonts w:ascii="Times New Roman" w:hAnsi="Times New Roman" w:cs="Times New Roman"/>
          <w:sz w:val="24"/>
          <w:szCs w:val="24"/>
        </w:rPr>
        <w:t xml:space="preserve"> 2017</w:t>
      </w:r>
      <w:bookmarkEnd w:id="12"/>
      <w:r w:rsidR="00ED6AC9" w:rsidRPr="00783455">
        <w:rPr>
          <w:rFonts w:ascii="Times New Roman" w:hAnsi="Times New Roman" w:cs="Times New Roman"/>
          <w:sz w:val="24"/>
          <w:szCs w:val="24"/>
        </w:rPr>
        <w:t xml:space="preserve">). </w:t>
      </w:r>
      <w:r w:rsidR="00CA49CB" w:rsidRPr="00783455">
        <w:rPr>
          <w:rFonts w:ascii="Times New Roman" w:hAnsi="Times New Roman" w:cs="Times New Roman"/>
          <w:sz w:val="24"/>
          <w:szCs w:val="24"/>
        </w:rPr>
        <w:t xml:space="preserve">Apesar de </w:t>
      </w:r>
      <w:r w:rsidR="00442876" w:rsidRPr="00783455">
        <w:rPr>
          <w:rFonts w:ascii="Times New Roman" w:hAnsi="Times New Roman" w:cs="Times New Roman"/>
          <w:sz w:val="24"/>
          <w:szCs w:val="24"/>
        </w:rPr>
        <w:t xml:space="preserve">MS </w:t>
      </w:r>
      <w:r w:rsidR="00CA49CB" w:rsidRPr="00783455">
        <w:rPr>
          <w:rFonts w:ascii="Times New Roman" w:hAnsi="Times New Roman" w:cs="Times New Roman"/>
          <w:sz w:val="24"/>
          <w:szCs w:val="24"/>
        </w:rPr>
        <w:t>abrigar diversidade elevada de mamíferos, com 146 espécies (</w:t>
      </w:r>
      <w:bookmarkStart w:id="13" w:name="_Hlk61263330"/>
      <w:r w:rsidR="00CA49CB" w:rsidRPr="00783455">
        <w:rPr>
          <w:rFonts w:ascii="Times New Roman" w:hAnsi="Times New Roman" w:cs="Times New Roman"/>
          <w:bCs/>
          <w:sz w:val="24"/>
          <w:szCs w:val="24"/>
        </w:rPr>
        <w:t>Tom</w:t>
      </w:r>
      <w:r w:rsidR="000B1F59" w:rsidRPr="00783455">
        <w:rPr>
          <w:rFonts w:ascii="Times New Roman" w:hAnsi="Times New Roman" w:cs="Times New Roman"/>
          <w:bCs/>
          <w:sz w:val="24"/>
          <w:szCs w:val="24"/>
        </w:rPr>
        <w:t>a</w:t>
      </w:r>
      <w:r w:rsidR="00CA49CB" w:rsidRPr="00783455">
        <w:rPr>
          <w:rFonts w:ascii="Times New Roman" w:hAnsi="Times New Roman" w:cs="Times New Roman"/>
          <w:bCs/>
          <w:sz w:val="24"/>
          <w:szCs w:val="24"/>
        </w:rPr>
        <w:t xml:space="preserve">s </w:t>
      </w:r>
      <w:r w:rsidR="00CA49CB" w:rsidRPr="00783455">
        <w:rPr>
          <w:rFonts w:ascii="Times New Roman" w:hAnsi="Times New Roman" w:cs="Times New Roman"/>
          <w:bCs/>
          <w:i/>
          <w:iCs/>
          <w:sz w:val="24"/>
          <w:szCs w:val="24"/>
        </w:rPr>
        <w:t>et al.</w:t>
      </w:r>
      <w:r w:rsidR="00CA49CB" w:rsidRPr="00783455">
        <w:rPr>
          <w:rFonts w:ascii="Times New Roman" w:hAnsi="Times New Roman" w:cs="Times New Roman"/>
          <w:bCs/>
          <w:sz w:val="24"/>
          <w:szCs w:val="24"/>
        </w:rPr>
        <w:t xml:space="preserve"> 2017</w:t>
      </w:r>
      <w:bookmarkEnd w:id="13"/>
      <w:r w:rsidR="00CA49CB" w:rsidRPr="00783455">
        <w:rPr>
          <w:rFonts w:ascii="Times New Roman" w:hAnsi="Times New Roman" w:cs="Times New Roman"/>
          <w:sz w:val="24"/>
          <w:szCs w:val="24"/>
        </w:rPr>
        <w:t>), aproximadamente 38% dessas espécies estão ameaçadas de extinção (</w:t>
      </w:r>
      <w:bookmarkStart w:id="14" w:name="_Hlk61263340"/>
      <w:proofErr w:type="spellStart"/>
      <w:r w:rsidR="00CA49CB" w:rsidRPr="00783455">
        <w:rPr>
          <w:rFonts w:ascii="Times New Roman" w:hAnsi="Times New Roman" w:cs="Times New Roman"/>
          <w:bCs/>
          <w:sz w:val="24"/>
          <w:szCs w:val="24"/>
        </w:rPr>
        <w:t>Torrecilha</w:t>
      </w:r>
      <w:proofErr w:type="spellEnd"/>
      <w:r w:rsidR="00CA49CB" w:rsidRPr="00783455">
        <w:rPr>
          <w:rFonts w:ascii="Times New Roman" w:hAnsi="Times New Roman" w:cs="Times New Roman"/>
          <w:bCs/>
          <w:sz w:val="24"/>
          <w:szCs w:val="24"/>
        </w:rPr>
        <w:t xml:space="preserve"> </w:t>
      </w:r>
      <w:r w:rsidR="00CA49CB" w:rsidRPr="00783455">
        <w:rPr>
          <w:rFonts w:ascii="Times New Roman" w:hAnsi="Times New Roman" w:cs="Times New Roman"/>
          <w:bCs/>
          <w:i/>
          <w:iCs/>
          <w:sz w:val="24"/>
          <w:szCs w:val="24"/>
        </w:rPr>
        <w:t>et al.</w:t>
      </w:r>
      <w:r w:rsidR="00CA49CB" w:rsidRPr="00783455">
        <w:rPr>
          <w:rFonts w:ascii="Times New Roman" w:hAnsi="Times New Roman" w:cs="Times New Roman"/>
          <w:bCs/>
          <w:sz w:val="24"/>
          <w:szCs w:val="24"/>
        </w:rPr>
        <w:t xml:space="preserve"> 2018</w:t>
      </w:r>
      <w:bookmarkEnd w:id="14"/>
      <w:r w:rsidR="00CA49CB" w:rsidRPr="00783455">
        <w:rPr>
          <w:rFonts w:ascii="Times New Roman" w:hAnsi="Times New Roman" w:cs="Times New Roman"/>
          <w:sz w:val="24"/>
          <w:szCs w:val="24"/>
        </w:rPr>
        <w:t xml:space="preserve">). </w:t>
      </w:r>
    </w:p>
    <w:p w14:paraId="7B258B3C" w14:textId="7448A0C4" w:rsidR="00B84F3D" w:rsidRPr="00783455" w:rsidRDefault="00CA49CB" w:rsidP="004D5DB6">
      <w:pPr>
        <w:spacing w:after="0" w:line="480" w:lineRule="auto"/>
        <w:ind w:firstLine="709"/>
        <w:jc w:val="both"/>
        <w:rPr>
          <w:rFonts w:ascii="Times New Roman" w:hAnsi="Times New Roman" w:cs="Times New Roman"/>
          <w:sz w:val="24"/>
          <w:szCs w:val="24"/>
        </w:rPr>
      </w:pPr>
      <w:r w:rsidRPr="00783455">
        <w:rPr>
          <w:rFonts w:ascii="Times New Roman" w:hAnsi="Times New Roman" w:cs="Times New Roman"/>
          <w:sz w:val="24"/>
          <w:szCs w:val="24"/>
        </w:rPr>
        <w:t>Neste cenário, mesmo com o aumento no número de</w:t>
      </w:r>
      <w:r w:rsidR="00D95B1D" w:rsidRPr="00783455">
        <w:rPr>
          <w:rFonts w:ascii="Times New Roman" w:hAnsi="Times New Roman" w:cs="Times New Roman"/>
          <w:sz w:val="24"/>
          <w:szCs w:val="24"/>
        </w:rPr>
        <w:t xml:space="preserve"> pesquisas</w:t>
      </w:r>
      <w:r w:rsidRPr="00783455">
        <w:rPr>
          <w:rFonts w:ascii="Times New Roman" w:hAnsi="Times New Roman" w:cs="Times New Roman"/>
          <w:sz w:val="24"/>
          <w:szCs w:val="24"/>
        </w:rPr>
        <w:t xml:space="preserve"> sobre mamíferos nos últimos anos, o estado do MS apresenta diversas áreas ainda carentes de informações incluindo </w:t>
      </w:r>
      <w:r w:rsidR="004D5DB6" w:rsidRPr="00783455">
        <w:rPr>
          <w:rFonts w:ascii="Times New Roman" w:hAnsi="Times New Roman" w:cs="Times New Roman"/>
          <w:sz w:val="24"/>
          <w:szCs w:val="24"/>
        </w:rPr>
        <w:t xml:space="preserve">diversas </w:t>
      </w:r>
      <w:r w:rsidRPr="00783455">
        <w:rPr>
          <w:rFonts w:ascii="Times New Roman" w:hAnsi="Times New Roman" w:cs="Times New Roman"/>
          <w:sz w:val="24"/>
          <w:szCs w:val="24"/>
        </w:rPr>
        <w:t>unidades de conservação (</w:t>
      </w:r>
      <w:proofErr w:type="spellStart"/>
      <w:r w:rsidRPr="00783455">
        <w:rPr>
          <w:rFonts w:ascii="Times New Roman" w:hAnsi="Times New Roman" w:cs="Times New Roman"/>
          <w:sz w:val="24"/>
          <w:szCs w:val="24"/>
        </w:rPr>
        <w:t>Torrecilha</w:t>
      </w:r>
      <w:proofErr w:type="spellEnd"/>
      <w:r w:rsidRPr="00783455">
        <w:rPr>
          <w:rFonts w:ascii="Times New Roman" w:hAnsi="Times New Roman" w:cs="Times New Roman"/>
          <w:sz w:val="24"/>
          <w:szCs w:val="24"/>
        </w:rPr>
        <w:t xml:space="preserve"> </w:t>
      </w:r>
      <w:r w:rsidRPr="00783455">
        <w:rPr>
          <w:rFonts w:ascii="Times New Roman" w:hAnsi="Times New Roman" w:cs="Times New Roman"/>
          <w:i/>
          <w:iCs/>
          <w:sz w:val="24"/>
          <w:szCs w:val="24"/>
        </w:rPr>
        <w:t>et al.</w:t>
      </w:r>
      <w:r w:rsidRPr="00783455">
        <w:rPr>
          <w:rFonts w:ascii="Times New Roman" w:hAnsi="Times New Roman" w:cs="Times New Roman"/>
          <w:sz w:val="24"/>
          <w:szCs w:val="24"/>
        </w:rPr>
        <w:t xml:space="preserve"> 2017). </w:t>
      </w:r>
      <w:r w:rsidR="00A74727">
        <w:rPr>
          <w:rFonts w:ascii="Times New Roman" w:hAnsi="Times New Roman" w:cs="Times New Roman"/>
          <w:sz w:val="24"/>
          <w:szCs w:val="24"/>
        </w:rPr>
        <w:t xml:space="preserve">Considerando </w:t>
      </w:r>
      <w:r w:rsidR="000A358A">
        <w:rPr>
          <w:rFonts w:ascii="Times New Roman" w:hAnsi="Times New Roman" w:cs="Times New Roman"/>
          <w:sz w:val="24"/>
          <w:szCs w:val="24"/>
        </w:rPr>
        <w:t xml:space="preserve">isso, </w:t>
      </w:r>
      <w:r w:rsidR="00A74727">
        <w:rPr>
          <w:rFonts w:ascii="Times New Roman" w:hAnsi="Times New Roman" w:cs="Times New Roman"/>
          <w:sz w:val="24"/>
          <w:szCs w:val="24"/>
        </w:rPr>
        <w:t xml:space="preserve">o </w:t>
      </w:r>
      <w:r w:rsidRPr="00783455">
        <w:rPr>
          <w:rFonts w:ascii="Times New Roman" w:hAnsi="Times New Roman" w:cs="Times New Roman"/>
          <w:sz w:val="24"/>
          <w:szCs w:val="24"/>
        </w:rPr>
        <w:t>objetivo</w:t>
      </w:r>
      <w:r w:rsidR="00D95B1D" w:rsidRPr="00783455">
        <w:rPr>
          <w:rFonts w:ascii="Times New Roman" w:hAnsi="Times New Roman" w:cs="Times New Roman"/>
          <w:sz w:val="24"/>
          <w:szCs w:val="24"/>
        </w:rPr>
        <w:t xml:space="preserve"> desse trabalho</w:t>
      </w:r>
      <w:r w:rsidRPr="00783455">
        <w:rPr>
          <w:rFonts w:ascii="Times New Roman" w:hAnsi="Times New Roman" w:cs="Times New Roman"/>
          <w:sz w:val="24"/>
          <w:szCs w:val="24"/>
        </w:rPr>
        <w:t xml:space="preserve"> foi avaliar a </w:t>
      </w:r>
      <w:r w:rsidR="00F40ED5">
        <w:rPr>
          <w:rFonts w:ascii="Times New Roman" w:hAnsi="Times New Roman" w:cs="Times New Roman"/>
          <w:sz w:val="24"/>
          <w:szCs w:val="24"/>
        </w:rPr>
        <w:t>riqueza</w:t>
      </w:r>
      <w:r w:rsidRPr="00783455">
        <w:rPr>
          <w:rFonts w:ascii="Times New Roman" w:hAnsi="Times New Roman" w:cs="Times New Roman"/>
          <w:sz w:val="24"/>
          <w:szCs w:val="24"/>
        </w:rPr>
        <w:t xml:space="preserve"> de mamíferos de médio e grande porte no Parque </w:t>
      </w:r>
      <w:r w:rsidR="00D308AD" w:rsidRPr="00783455">
        <w:rPr>
          <w:rFonts w:ascii="Times New Roman" w:hAnsi="Times New Roman" w:cs="Times New Roman"/>
          <w:sz w:val="24"/>
          <w:szCs w:val="24"/>
        </w:rPr>
        <w:t>Estadual</w:t>
      </w:r>
      <w:r w:rsidRPr="00783455">
        <w:rPr>
          <w:rFonts w:ascii="Times New Roman" w:hAnsi="Times New Roman" w:cs="Times New Roman"/>
          <w:sz w:val="24"/>
          <w:szCs w:val="24"/>
        </w:rPr>
        <w:t xml:space="preserve"> </w:t>
      </w:r>
      <w:r w:rsidR="000F784B" w:rsidRPr="00783455">
        <w:rPr>
          <w:rFonts w:ascii="Times New Roman" w:hAnsi="Times New Roman" w:cs="Times New Roman"/>
          <w:sz w:val="24"/>
          <w:szCs w:val="24"/>
        </w:rPr>
        <w:t xml:space="preserve">das Várzeas </w:t>
      </w:r>
      <w:r w:rsidR="00D308AD" w:rsidRPr="00783455">
        <w:rPr>
          <w:rFonts w:ascii="Times New Roman" w:hAnsi="Times New Roman" w:cs="Times New Roman"/>
          <w:bCs/>
          <w:sz w:val="24"/>
          <w:szCs w:val="24"/>
        </w:rPr>
        <w:t>do Rio Ivinhe</w:t>
      </w:r>
      <w:r w:rsidR="000A358A">
        <w:rPr>
          <w:rFonts w:ascii="Times New Roman" w:hAnsi="Times New Roman" w:cs="Times New Roman"/>
          <w:bCs/>
          <w:sz w:val="24"/>
          <w:szCs w:val="24"/>
        </w:rPr>
        <w:t>m</w:t>
      </w:r>
      <w:r w:rsidR="001D1FD0" w:rsidRPr="00783455">
        <w:rPr>
          <w:rFonts w:ascii="Times New Roman" w:hAnsi="Times New Roman" w:cs="Times New Roman"/>
          <w:bCs/>
          <w:sz w:val="24"/>
          <w:szCs w:val="24"/>
        </w:rPr>
        <w:t>a</w:t>
      </w:r>
      <w:r w:rsidRPr="00783455">
        <w:rPr>
          <w:rFonts w:ascii="Times New Roman" w:hAnsi="Times New Roman" w:cs="Times New Roman"/>
          <w:sz w:val="24"/>
          <w:szCs w:val="24"/>
        </w:rPr>
        <w:t xml:space="preserve">. </w:t>
      </w:r>
      <w:bookmarkStart w:id="15" w:name="_Hlk36723906"/>
      <w:bookmarkEnd w:id="15"/>
    </w:p>
    <w:p w14:paraId="4C097C95" w14:textId="77777777" w:rsidR="00376EE8" w:rsidRPr="00783455" w:rsidRDefault="00424A21">
      <w:pPr>
        <w:spacing w:after="0" w:line="480" w:lineRule="auto"/>
        <w:rPr>
          <w:rFonts w:ascii="Times New Roman" w:hAnsi="Times New Roman" w:cs="Times New Roman"/>
          <w:b/>
          <w:bCs/>
          <w:sz w:val="24"/>
          <w:szCs w:val="24"/>
        </w:rPr>
      </w:pPr>
      <w:r w:rsidRPr="00783455">
        <w:rPr>
          <w:rFonts w:ascii="Times New Roman" w:hAnsi="Times New Roman" w:cs="Times New Roman"/>
          <w:b/>
          <w:bCs/>
          <w:sz w:val="24"/>
          <w:szCs w:val="24"/>
        </w:rPr>
        <w:t>Material e métodos</w:t>
      </w:r>
    </w:p>
    <w:p w14:paraId="22FD2AFC" w14:textId="737D0F87" w:rsidR="00376EE8" w:rsidRPr="00783455" w:rsidRDefault="00424A21">
      <w:pPr>
        <w:spacing w:after="0" w:line="480" w:lineRule="auto"/>
        <w:jc w:val="both"/>
        <w:rPr>
          <w:rFonts w:ascii="Times New Roman" w:hAnsi="Times New Roman" w:cs="Times New Roman"/>
          <w:b/>
          <w:bCs/>
          <w:i/>
          <w:sz w:val="24"/>
          <w:szCs w:val="24"/>
        </w:rPr>
      </w:pPr>
      <w:r w:rsidRPr="00783455">
        <w:rPr>
          <w:rFonts w:ascii="Times New Roman" w:hAnsi="Times New Roman" w:cs="Times New Roman"/>
          <w:b/>
          <w:bCs/>
          <w:i/>
          <w:sz w:val="24"/>
          <w:szCs w:val="24"/>
        </w:rPr>
        <w:t>Área de Estudo</w:t>
      </w:r>
    </w:p>
    <w:p w14:paraId="60EF099F" w14:textId="0B5CEB21" w:rsidR="00850083" w:rsidRPr="008A56EF" w:rsidRDefault="00227074" w:rsidP="008A56EF">
      <w:pPr>
        <w:spacing w:after="0" w:line="480" w:lineRule="auto"/>
        <w:jc w:val="both"/>
        <w:rPr>
          <w:rFonts w:ascii="Times New Roman" w:hAnsi="Times New Roman" w:cs="Times New Roman"/>
          <w:sz w:val="24"/>
          <w:szCs w:val="24"/>
        </w:rPr>
      </w:pPr>
      <w:r w:rsidRPr="00783455">
        <w:rPr>
          <w:rFonts w:ascii="Times New Roman" w:hAnsi="Times New Roman" w:cs="Times New Roman"/>
          <w:iCs/>
          <w:sz w:val="24"/>
          <w:szCs w:val="24"/>
        </w:rPr>
        <w:lastRenderedPageBreak/>
        <w:t xml:space="preserve">O </w:t>
      </w:r>
      <w:r w:rsidR="001D1FD0" w:rsidRPr="00783455">
        <w:rPr>
          <w:rFonts w:ascii="Times New Roman" w:hAnsi="Times New Roman" w:cs="Times New Roman"/>
          <w:iCs/>
          <w:sz w:val="24"/>
          <w:szCs w:val="24"/>
        </w:rPr>
        <w:t xml:space="preserve">Parque Estadual das Várzeas </w:t>
      </w:r>
      <w:r w:rsidR="001D1FD0" w:rsidRPr="00783455">
        <w:rPr>
          <w:rFonts w:ascii="Times New Roman" w:hAnsi="Times New Roman" w:cs="Times New Roman"/>
          <w:bCs/>
          <w:iCs/>
          <w:sz w:val="24"/>
          <w:szCs w:val="24"/>
        </w:rPr>
        <w:t xml:space="preserve">do Rio </w:t>
      </w:r>
      <w:proofErr w:type="spellStart"/>
      <w:r w:rsidR="001D1FD0" w:rsidRPr="00783455">
        <w:rPr>
          <w:rFonts w:ascii="Times New Roman" w:hAnsi="Times New Roman" w:cs="Times New Roman"/>
          <w:bCs/>
          <w:iCs/>
          <w:sz w:val="24"/>
          <w:szCs w:val="24"/>
        </w:rPr>
        <w:t>Ivinhena</w:t>
      </w:r>
      <w:proofErr w:type="spellEnd"/>
      <w:r w:rsidR="001D1FD0" w:rsidRPr="00783455">
        <w:rPr>
          <w:rFonts w:ascii="Times New Roman" w:hAnsi="Times New Roman" w:cs="Times New Roman"/>
          <w:iCs/>
          <w:sz w:val="24"/>
          <w:szCs w:val="24"/>
        </w:rPr>
        <w:t xml:space="preserve"> – </w:t>
      </w:r>
      <w:r w:rsidRPr="00783455">
        <w:rPr>
          <w:rFonts w:ascii="Times New Roman" w:hAnsi="Times New Roman" w:cs="Times New Roman"/>
          <w:iCs/>
          <w:sz w:val="24"/>
          <w:szCs w:val="24"/>
        </w:rPr>
        <w:t xml:space="preserve">PEVRI </w:t>
      </w:r>
      <w:r w:rsidR="000F2989" w:rsidRPr="00783455">
        <w:rPr>
          <w:rFonts w:ascii="Times New Roman" w:hAnsi="Times New Roman" w:cs="Times New Roman"/>
          <w:bCs/>
          <w:iCs/>
          <w:sz w:val="24"/>
          <w:szCs w:val="24"/>
        </w:rPr>
        <w:t>(</w:t>
      </w:r>
      <w:r w:rsidR="0093449F" w:rsidRPr="00783455">
        <w:rPr>
          <w:rFonts w:ascii="Times New Roman" w:hAnsi="Times New Roman" w:cs="Times New Roman"/>
          <w:bCs/>
          <w:iCs/>
          <w:sz w:val="24"/>
          <w:szCs w:val="24"/>
        </w:rPr>
        <w:t>22</w:t>
      </w:r>
      <w:r w:rsidR="000F2989" w:rsidRPr="00783455">
        <w:rPr>
          <w:rFonts w:ascii="Times New Roman" w:hAnsi="Times New Roman" w:cs="Times New Roman"/>
          <w:bCs/>
          <w:iCs/>
          <w:sz w:val="24"/>
          <w:szCs w:val="24"/>
        </w:rPr>
        <w:t>°</w:t>
      </w:r>
      <w:r w:rsidR="0093449F" w:rsidRPr="00783455">
        <w:rPr>
          <w:rFonts w:ascii="Times New Roman" w:hAnsi="Times New Roman" w:cs="Times New Roman"/>
          <w:bCs/>
          <w:iCs/>
          <w:sz w:val="24"/>
          <w:szCs w:val="24"/>
        </w:rPr>
        <w:t>55</w:t>
      </w:r>
      <w:r w:rsidR="000F2989" w:rsidRPr="00783455">
        <w:rPr>
          <w:rFonts w:ascii="Times New Roman" w:hAnsi="Times New Roman" w:cs="Times New Roman"/>
          <w:bCs/>
          <w:iCs/>
          <w:sz w:val="24"/>
          <w:szCs w:val="24"/>
        </w:rPr>
        <w:t>'0"S, 53°</w:t>
      </w:r>
      <w:r w:rsidR="0093449F" w:rsidRPr="00783455">
        <w:rPr>
          <w:rFonts w:ascii="Times New Roman" w:hAnsi="Times New Roman" w:cs="Times New Roman"/>
          <w:bCs/>
          <w:iCs/>
          <w:sz w:val="24"/>
          <w:szCs w:val="24"/>
        </w:rPr>
        <w:t>39</w:t>
      </w:r>
      <w:r w:rsidR="000F2989" w:rsidRPr="00783455">
        <w:rPr>
          <w:rFonts w:ascii="Times New Roman" w:hAnsi="Times New Roman" w:cs="Times New Roman"/>
          <w:bCs/>
          <w:iCs/>
          <w:sz w:val="24"/>
          <w:szCs w:val="24"/>
        </w:rPr>
        <w:t>'</w:t>
      </w:r>
      <w:r w:rsidR="0093449F" w:rsidRPr="00783455">
        <w:rPr>
          <w:rFonts w:ascii="Times New Roman" w:hAnsi="Times New Roman" w:cs="Times New Roman"/>
          <w:bCs/>
          <w:iCs/>
          <w:sz w:val="24"/>
          <w:szCs w:val="24"/>
        </w:rPr>
        <w:t>1</w:t>
      </w:r>
      <w:r w:rsidR="000F2989" w:rsidRPr="00783455">
        <w:rPr>
          <w:rFonts w:ascii="Times New Roman" w:hAnsi="Times New Roman" w:cs="Times New Roman"/>
          <w:bCs/>
          <w:iCs/>
          <w:sz w:val="24"/>
          <w:szCs w:val="24"/>
        </w:rPr>
        <w:t>"W)</w:t>
      </w:r>
      <w:r w:rsidRPr="00783455">
        <w:rPr>
          <w:rFonts w:ascii="Times New Roman" w:hAnsi="Times New Roman" w:cs="Times New Roman"/>
          <w:iCs/>
          <w:sz w:val="24"/>
          <w:szCs w:val="24"/>
        </w:rPr>
        <w:t xml:space="preserve"> </w:t>
      </w:r>
      <w:r w:rsidR="00D83336">
        <w:rPr>
          <w:rFonts w:ascii="Times New Roman" w:hAnsi="Times New Roman" w:cs="Times New Roman"/>
          <w:iCs/>
          <w:sz w:val="24"/>
          <w:szCs w:val="24"/>
        </w:rPr>
        <w:t>abrange</w:t>
      </w:r>
      <w:r w:rsidRPr="00783455">
        <w:rPr>
          <w:rFonts w:ascii="Times New Roman" w:hAnsi="Times New Roman" w:cs="Times New Roman"/>
          <w:iCs/>
          <w:sz w:val="24"/>
          <w:szCs w:val="24"/>
        </w:rPr>
        <w:t xml:space="preserve"> </w:t>
      </w:r>
      <w:r w:rsidRPr="00783455">
        <w:rPr>
          <w:rFonts w:ascii="Times New Roman" w:hAnsi="Times New Roman" w:cs="Times New Roman"/>
          <w:bCs/>
          <w:iCs/>
          <w:sz w:val="24"/>
          <w:szCs w:val="24"/>
        </w:rPr>
        <w:t xml:space="preserve">73,345.15 </w:t>
      </w:r>
      <w:proofErr w:type="spellStart"/>
      <w:r w:rsidRPr="00783455">
        <w:rPr>
          <w:rFonts w:ascii="Times New Roman" w:hAnsi="Times New Roman" w:cs="Times New Roman"/>
          <w:iCs/>
          <w:sz w:val="24"/>
          <w:szCs w:val="24"/>
        </w:rPr>
        <w:t>ha</w:t>
      </w:r>
      <w:proofErr w:type="spellEnd"/>
      <w:r w:rsidRPr="00783455">
        <w:rPr>
          <w:rFonts w:ascii="Times New Roman" w:hAnsi="Times New Roman" w:cs="Times New Roman"/>
          <w:iCs/>
          <w:sz w:val="24"/>
          <w:szCs w:val="24"/>
        </w:rPr>
        <w:t xml:space="preserve"> no sudeste </w:t>
      </w:r>
      <w:r w:rsidR="00F40ED5">
        <w:rPr>
          <w:rFonts w:ascii="Times New Roman" w:hAnsi="Times New Roman" w:cs="Times New Roman"/>
          <w:iCs/>
          <w:sz w:val="24"/>
          <w:szCs w:val="24"/>
        </w:rPr>
        <w:t>de</w:t>
      </w:r>
      <w:r w:rsidRPr="00783455">
        <w:rPr>
          <w:rFonts w:ascii="Times New Roman" w:hAnsi="Times New Roman" w:cs="Times New Roman"/>
          <w:iCs/>
          <w:sz w:val="24"/>
          <w:szCs w:val="24"/>
        </w:rPr>
        <w:t xml:space="preserve"> </w:t>
      </w:r>
      <w:r w:rsidR="00442876" w:rsidRPr="00783455">
        <w:rPr>
          <w:rFonts w:ascii="Times New Roman" w:hAnsi="Times New Roman" w:cs="Times New Roman"/>
          <w:iCs/>
          <w:sz w:val="24"/>
          <w:szCs w:val="24"/>
        </w:rPr>
        <w:t>MS</w:t>
      </w:r>
      <w:r w:rsidR="00D83336">
        <w:rPr>
          <w:rFonts w:ascii="Times New Roman" w:hAnsi="Times New Roman" w:cs="Times New Roman"/>
          <w:iCs/>
          <w:sz w:val="24"/>
          <w:szCs w:val="24"/>
        </w:rPr>
        <w:t xml:space="preserve"> </w:t>
      </w:r>
      <w:r w:rsidR="00D83336" w:rsidRPr="00783455">
        <w:rPr>
          <w:rFonts w:ascii="Times New Roman" w:hAnsi="Times New Roman" w:cs="Times New Roman"/>
          <w:iCs/>
          <w:sz w:val="24"/>
          <w:szCs w:val="24"/>
        </w:rPr>
        <w:t>(</w:t>
      </w:r>
      <w:r w:rsidR="00D83336" w:rsidRPr="00783455">
        <w:rPr>
          <w:rFonts w:ascii="Times New Roman" w:hAnsi="Times New Roman" w:cs="Times New Roman"/>
          <w:b/>
          <w:bCs/>
          <w:iCs/>
          <w:sz w:val="24"/>
          <w:szCs w:val="24"/>
        </w:rPr>
        <w:t>Figura 1</w:t>
      </w:r>
      <w:r w:rsidR="00D83336" w:rsidRPr="00783455">
        <w:rPr>
          <w:rFonts w:ascii="Times New Roman" w:hAnsi="Times New Roman" w:cs="Times New Roman"/>
          <w:iCs/>
          <w:sz w:val="24"/>
          <w:szCs w:val="24"/>
        </w:rPr>
        <w:t>)</w:t>
      </w:r>
      <w:r w:rsidR="008A56EF">
        <w:rPr>
          <w:rFonts w:ascii="Times New Roman" w:hAnsi="Times New Roman" w:cs="Times New Roman"/>
          <w:iCs/>
          <w:sz w:val="24"/>
          <w:szCs w:val="24"/>
        </w:rPr>
        <w:t xml:space="preserve">, </w:t>
      </w:r>
      <w:r w:rsidR="00FE0E4A">
        <w:rPr>
          <w:rFonts w:ascii="Times New Roman" w:hAnsi="Times New Roman" w:cs="Times New Roman"/>
          <w:bCs/>
          <w:sz w:val="24"/>
          <w:szCs w:val="24"/>
        </w:rPr>
        <w:t>est</w:t>
      </w:r>
      <w:r w:rsidR="008A56EF">
        <w:rPr>
          <w:rFonts w:ascii="Times New Roman" w:hAnsi="Times New Roman" w:cs="Times New Roman"/>
          <w:bCs/>
          <w:sz w:val="24"/>
          <w:szCs w:val="24"/>
        </w:rPr>
        <w:t>ando</w:t>
      </w:r>
      <w:r w:rsidR="00FE0E4A">
        <w:rPr>
          <w:rFonts w:ascii="Times New Roman" w:hAnsi="Times New Roman" w:cs="Times New Roman"/>
          <w:bCs/>
          <w:sz w:val="24"/>
          <w:szCs w:val="24"/>
        </w:rPr>
        <w:t xml:space="preserve"> inserido no</w:t>
      </w:r>
      <w:r w:rsidR="00FE0E4A" w:rsidRPr="00783455">
        <w:rPr>
          <w:rFonts w:ascii="Times New Roman" w:hAnsi="Times New Roman" w:cs="Times New Roman"/>
          <w:bCs/>
          <w:sz w:val="24"/>
          <w:szCs w:val="24"/>
        </w:rPr>
        <w:t xml:space="preserve"> Corredor de Biodiversidade do Rio Paraná, que </w:t>
      </w:r>
      <w:r w:rsidR="00FE0E4A" w:rsidRPr="00783455">
        <w:rPr>
          <w:rFonts w:ascii="Times New Roman" w:hAnsi="Times New Roman" w:cs="Times New Roman"/>
          <w:sz w:val="24"/>
          <w:szCs w:val="24"/>
        </w:rPr>
        <w:t xml:space="preserve">abriga a maior </w:t>
      </w:r>
      <w:bookmarkStart w:id="16" w:name="_Hlk61258954"/>
      <w:r w:rsidR="00FE0E4A" w:rsidRPr="00783455">
        <w:rPr>
          <w:rFonts w:ascii="Times New Roman" w:hAnsi="Times New Roman" w:cs="Times New Roman"/>
          <w:sz w:val="24"/>
          <w:szCs w:val="24"/>
        </w:rPr>
        <w:t xml:space="preserve">porção da Floresta Estacional </w:t>
      </w:r>
      <w:proofErr w:type="spellStart"/>
      <w:r w:rsidR="00FE0E4A" w:rsidRPr="00783455">
        <w:rPr>
          <w:rFonts w:ascii="Times New Roman" w:hAnsi="Times New Roman" w:cs="Times New Roman"/>
          <w:sz w:val="24"/>
          <w:szCs w:val="24"/>
        </w:rPr>
        <w:t>Semidecidual</w:t>
      </w:r>
      <w:proofErr w:type="spellEnd"/>
      <w:r w:rsidR="00FE0E4A" w:rsidRPr="00783455">
        <w:rPr>
          <w:rFonts w:ascii="Times New Roman" w:hAnsi="Times New Roman" w:cs="Times New Roman"/>
          <w:sz w:val="24"/>
          <w:szCs w:val="24"/>
        </w:rPr>
        <w:t xml:space="preserve"> do país</w:t>
      </w:r>
      <w:bookmarkStart w:id="17" w:name="_Hlk61258975"/>
      <w:bookmarkEnd w:id="16"/>
      <w:r w:rsidR="00FE0E4A" w:rsidRPr="00783455">
        <w:rPr>
          <w:rFonts w:ascii="Times New Roman" w:hAnsi="Times New Roman" w:cs="Times New Roman"/>
          <w:sz w:val="24"/>
          <w:szCs w:val="24"/>
        </w:rPr>
        <w:t xml:space="preserve">, </w:t>
      </w:r>
      <w:r w:rsidR="00FE0E4A">
        <w:rPr>
          <w:rFonts w:ascii="Times New Roman" w:hAnsi="Times New Roman" w:cs="Times New Roman"/>
          <w:sz w:val="24"/>
          <w:szCs w:val="24"/>
        </w:rPr>
        <w:t>e</w:t>
      </w:r>
      <w:r w:rsidR="00FE0E4A" w:rsidRPr="00783455">
        <w:rPr>
          <w:rFonts w:ascii="Times New Roman" w:hAnsi="Times New Roman" w:cs="Times New Roman"/>
          <w:sz w:val="24"/>
          <w:szCs w:val="24"/>
        </w:rPr>
        <w:t xml:space="preserve"> também floresta </w:t>
      </w:r>
      <w:r w:rsidR="00FE0E4A">
        <w:rPr>
          <w:rFonts w:ascii="Times New Roman" w:hAnsi="Times New Roman" w:cs="Times New Roman"/>
          <w:sz w:val="24"/>
          <w:szCs w:val="24"/>
        </w:rPr>
        <w:t xml:space="preserve">pioneiras </w:t>
      </w:r>
      <w:r w:rsidR="00FE0E4A" w:rsidRPr="00783455">
        <w:rPr>
          <w:rFonts w:ascii="Times New Roman" w:hAnsi="Times New Roman" w:cs="Times New Roman"/>
          <w:sz w:val="24"/>
          <w:szCs w:val="24"/>
        </w:rPr>
        <w:t>aluvia</w:t>
      </w:r>
      <w:r w:rsidR="00FE0E4A">
        <w:rPr>
          <w:rFonts w:ascii="Times New Roman" w:hAnsi="Times New Roman" w:cs="Times New Roman"/>
          <w:sz w:val="24"/>
          <w:szCs w:val="24"/>
        </w:rPr>
        <w:t>is,</w:t>
      </w:r>
      <w:r w:rsidR="00FE0E4A" w:rsidRPr="00783455">
        <w:rPr>
          <w:rFonts w:ascii="Times New Roman" w:hAnsi="Times New Roman" w:cs="Times New Roman"/>
          <w:sz w:val="24"/>
          <w:szCs w:val="24"/>
        </w:rPr>
        <w:t xml:space="preserve"> várzeas</w:t>
      </w:r>
      <w:r w:rsidR="00FE0E4A">
        <w:rPr>
          <w:rFonts w:ascii="Times New Roman" w:hAnsi="Times New Roman" w:cs="Times New Roman"/>
          <w:sz w:val="24"/>
          <w:szCs w:val="24"/>
        </w:rPr>
        <w:t>,</w:t>
      </w:r>
      <w:r w:rsidR="00FE0E4A" w:rsidRPr="00783455">
        <w:rPr>
          <w:rFonts w:ascii="Times New Roman" w:hAnsi="Times New Roman" w:cs="Times New Roman"/>
          <w:sz w:val="24"/>
          <w:szCs w:val="24"/>
        </w:rPr>
        <w:t xml:space="preserve"> </w:t>
      </w:r>
      <w:bookmarkEnd w:id="17"/>
      <w:r w:rsidR="00FE0E4A" w:rsidRPr="00783455">
        <w:rPr>
          <w:rFonts w:ascii="Times New Roman" w:hAnsi="Times New Roman" w:cs="Times New Roman"/>
          <w:bCs/>
          <w:iCs/>
          <w:sz w:val="24"/>
          <w:szCs w:val="24"/>
        </w:rPr>
        <w:t>e áreas de transição Cerrado-Mata Atlântica</w:t>
      </w:r>
      <w:r w:rsidR="00A769EF">
        <w:rPr>
          <w:rFonts w:ascii="Times New Roman" w:hAnsi="Times New Roman" w:cs="Times New Roman"/>
          <w:sz w:val="24"/>
          <w:szCs w:val="24"/>
        </w:rPr>
        <w:t>,</w:t>
      </w:r>
      <w:r w:rsidR="00FE0E4A" w:rsidRPr="00783455">
        <w:rPr>
          <w:rFonts w:ascii="Times New Roman" w:hAnsi="Times New Roman" w:cs="Times New Roman"/>
          <w:sz w:val="24"/>
          <w:szCs w:val="24"/>
        </w:rPr>
        <w:t xml:space="preserve"> </w:t>
      </w:r>
      <w:r w:rsidR="00FE0E4A" w:rsidRPr="00A769EF">
        <w:rPr>
          <w:rFonts w:ascii="Times New Roman" w:hAnsi="Times New Roman" w:cs="Times New Roman"/>
          <w:sz w:val="24"/>
          <w:szCs w:val="24"/>
        </w:rPr>
        <w:t>cercadas por agropecuária e assentamentos agrários (</w:t>
      </w:r>
      <w:r w:rsidR="000A358A" w:rsidRPr="00783455">
        <w:rPr>
          <w:rFonts w:ascii="Times New Roman" w:hAnsi="Times New Roman" w:cs="Times New Roman"/>
          <w:bCs/>
          <w:iCs/>
          <w:sz w:val="24"/>
          <w:szCs w:val="24"/>
        </w:rPr>
        <w:t>IMASUL 2008</w:t>
      </w:r>
      <w:r w:rsidR="000A358A" w:rsidRPr="00783455">
        <w:rPr>
          <w:rFonts w:ascii="Times New Roman" w:hAnsi="Times New Roman" w:cs="Times New Roman"/>
          <w:iCs/>
          <w:sz w:val="24"/>
          <w:szCs w:val="24"/>
        </w:rPr>
        <w:t xml:space="preserve">, </w:t>
      </w:r>
      <w:r w:rsidR="00FE0E4A" w:rsidRPr="00A769EF">
        <w:rPr>
          <w:rFonts w:ascii="Times New Roman" w:hAnsi="Times New Roman" w:cs="Times New Roman"/>
          <w:bCs/>
          <w:sz w:val="24"/>
          <w:szCs w:val="24"/>
        </w:rPr>
        <w:t>FUNBIO/TFCA 2015</w:t>
      </w:r>
      <w:r w:rsidR="00FE0E4A" w:rsidRPr="00A769EF">
        <w:rPr>
          <w:rFonts w:ascii="Times New Roman" w:hAnsi="Times New Roman" w:cs="Times New Roman"/>
          <w:sz w:val="24"/>
          <w:szCs w:val="24"/>
        </w:rPr>
        <w:t>).</w:t>
      </w:r>
      <w:r w:rsidR="00FE0E4A">
        <w:rPr>
          <w:rFonts w:ascii="Times New Roman" w:hAnsi="Times New Roman" w:cs="Times New Roman"/>
          <w:sz w:val="24"/>
          <w:szCs w:val="24"/>
        </w:rPr>
        <w:t xml:space="preserve"> O PEVRI </w:t>
      </w:r>
      <w:r w:rsidR="00EB5230" w:rsidRPr="00783455">
        <w:rPr>
          <w:rFonts w:ascii="Times New Roman" w:hAnsi="Times New Roman" w:cs="Times New Roman"/>
          <w:bCs/>
          <w:iCs/>
          <w:sz w:val="24"/>
          <w:szCs w:val="24"/>
        </w:rPr>
        <w:t xml:space="preserve">faz parte </w:t>
      </w:r>
      <w:r w:rsidR="00FE0E4A">
        <w:rPr>
          <w:rFonts w:ascii="Times New Roman" w:hAnsi="Times New Roman" w:cs="Times New Roman"/>
          <w:bCs/>
          <w:iCs/>
          <w:sz w:val="24"/>
          <w:szCs w:val="24"/>
        </w:rPr>
        <w:t xml:space="preserve">ainda </w:t>
      </w:r>
      <w:r w:rsidR="00EB5230" w:rsidRPr="00783455">
        <w:rPr>
          <w:rFonts w:ascii="Times New Roman" w:hAnsi="Times New Roman" w:cs="Times New Roman"/>
          <w:bCs/>
          <w:iCs/>
          <w:sz w:val="24"/>
          <w:szCs w:val="24"/>
        </w:rPr>
        <w:t>d</w:t>
      </w:r>
      <w:r w:rsidR="00442876" w:rsidRPr="00783455">
        <w:rPr>
          <w:rFonts w:ascii="Times New Roman" w:hAnsi="Times New Roman" w:cs="Times New Roman"/>
          <w:bCs/>
          <w:iCs/>
          <w:sz w:val="24"/>
          <w:szCs w:val="24"/>
        </w:rPr>
        <w:t>e um dos</w:t>
      </w:r>
      <w:r w:rsidR="00EB5230" w:rsidRPr="00783455">
        <w:rPr>
          <w:rFonts w:ascii="Times New Roman" w:hAnsi="Times New Roman" w:cs="Times New Roman"/>
          <w:bCs/>
          <w:iCs/>
          <w:sz w:val="24"/>
          <w:szCs w:val="24"/>
        </w:rPr>
        <w:t xml:space="preserve"> núcleo</w:t>
      </w:r>
      <w:r w:rsidR="00442876" w:rsidRPr="00783455">
        <w:rPr>
          <w:rFonts w:ascii="Times New Roman" w:hAnsi="Times New Roman" w:cs="Times New Roman"/>
          <w:bCs/>
          <w:iCs/>
          <w:sz w:val="24"/>
          <w:szCs w:val="24"/>
        </w:rPr>
        <w:t>s</w:t>
      </w:r>
      <w:r w:rsidR="00EB5230" w:rsidRPr="00783455">
        <w:rPr>
          <w:rFonts w:ascii="Times New Roman" w:hAnsi="Times New Roman" w:cs="Times New Roman"/>
          <w:bCs/>
          <w:iCs/>
          <w:sz w:val="24"/>
          <w:szCs w:val="24"/>
        </w:rPr>
        <w:t xml:space="preserve"> da Reserva da Biosfera da Mata Atlântica, </w:t>
      </w:r>
      <w:r w:rsidR="000C39E4">
        <w:rPr>
          <w:rFonts w:ascii="Times New Roman" w:hAnsi="Times New Roman" w:cs="Times New Roman"/>
          <w:bCs/>
          <w:iCs/>
          <w:sz w:val="24"/>
          <w:szCs w:val="24"/>
        </w:rPr>
        <w:t>estando</w:t>
      </w:r>
      <w:r w:rsidR="007E343A" w:rsidRPr="00783455">
        <w:rPr>
          <w:rFonts w:ascii="Times New Roman" w:hAnsi="Times New Roman" w:cs="Times New Roman"/>
          <w:bCs/>
          <w:iCs/>
          <w:sz w:val="24"/>
          <w:szCs w:val="24"/>
        </w:rPr>
        <w:t xml:space="preserve"> inserido em uma das</w:t>
      </w:r>
      <w:r w:rsidR="00EB5230" w:rsidRPr="00783455">
        <w:rPr>
          <w:rFonts w:ascii="Times New Roman" w:hAnsi="Times New Roman" w:cs="Times New Roman"/>
          <w:bCs/>
          <w:iCs/>
          <w:sz w:val="24"/>
          <w:szCs w:val="24"/>
        </w:rPr>
        <w:t xml:space="preserve"> área</w:t>
      </w:r>
      <w:r w:rsidR="007E343A" w:rsidRPr="00783455">
        <w:rPr>
          <w:rFonts w:ascii="Times New Roman" w:hAnsi="Times New Roman" w:cs="Times New Roman"/>
          <w:bCs/>
          <w:iCs/>
          <w:sz w:val="24"/>
          <w:szCs w:val="24"/>
        </w:rPr>
        <w:t>s</w:t>
      </w:r>
      <w:r w:rsidR="00EB5230" w:rsidRPr="00783455">
        <w:rPr>
          <w:rFonts w:ascii="Times New Roman" w:hAnsi="Times New Roman" w:cs="Times New Roman"/>
          <w:bCs/>
          <w:iCs/>
          <w:sz w:val="24"/>
          <w:szCs w:val="24"/>
        </w:rPr>
        <w:t xml:space="preserve"> prioritária</w:t>
      </w:r>
      <w:r w:rsidR="007E343A" w:rsidRPr="00783455">
        <w:rPr>
          <w:rFonts w:ascii="Times New Roman" w:hAnsi="Times New Roman" w:cs="Times New Roman"/>
          <w:bCs/>
          <w:iCs/>
          <w:sz w:val="24"/>
          <w:szCs w:val="24"/>
        </w:rPr>
        <w:t>s</w:t>
      </w:r>
      <w:r w:rsidR="00EB5230" w:rsidRPr="00783455">
        <w:rPr>
          <w:rFonts w:ascii="Times New Roman" w:hAnsi="Times New Roman" w:cs="Times New Roman"/>
          <w:bCs/>
          <w:iCs/>
          <w:sz w:val="24"/>
          <w:szCs w:val="24"/>
        </w:rPr>
        <w:t xml:space="preserve"> para a conservação</w:t>
      </w:r>
      <w:r w:rsidR="00442876" w:rsidRPr="00783455">
        <w:rPr>
          <w:rFonts w:ascii="Times New Roman" w:hAnsi="Times New Roman" w:cs="Times New Roman"/>
          <w:bCs/>
          <w:iCs/>
          <w:sz w:val="24"/>
          <w:szCs w:val="24"/>
        </w:rPr>
        <w:t xml:space="preserve"> do bioma</w:t>
      </w:r>
      <w:r w:rsidR="000C39E4">
        <w:rPr>
          <w:rFonts w:ascii="Times New Roman" w:hAnsi="Times New Roman" w:cs="Times New Roman"/>
          <w:bCs/>
          <w:iCs/>
          <w:sz w:val="24"/>
          <w:szCs w:val="24"/>
        </w:rPr>
        <w:t xml:space="preserve"> </w:t>
      </w:r>
      <w:r w:rsidR="000C39E4" w:rsidRPr="000C39E4">
        <w:rPr>
          <w:rFonts w:ascii="Times New Roman" w:hAnsi="Times New Roman" w:cs="Times New Roman"/>
          <w:bCs/>
          <w:iCs/>
          <w:sz w:val="24"/>
          <w:szCs w:val="24"/>
        </w:rPr>
        <w:t>(IMASUL 2008)</w:t>
      </w:r>
      <w:r w:rsidR="00FE0E4A">
        <w:rPr>
          <w:rFonts w:ascii="Times New Roman" w:hAnsi="Times New Roman" w:cs="Times New Roman"/>
          <w:bCs/>
          <w:iCs/>
          <w:sz w:val="24"/>
          <w:szCs w:val="24"/>
        </w:rPr>
        <w:t>.</w:t>
      </w:r>
      <w:r w:rsidR="00D83336">
        <w:rPr>
          <w:rFonts w:ascii="Times New Roman" w:hAnsi="Times New Roman" w:cs="Times New Roman"/>
          <w:bCs/>
          <w:iCs/>
          <w:sz w:val="24"/>
          <w:szCs w:val="24"/>
        </w:rPr>
        <w:t xml:space="preserve"> </w:t>
      </w:r>
      <w:r w:rsidRPr="00783455">
        <w:rPr>
          <w:rFonts w:ascii="Times New Roman" w:hAnsi="Times New Roman" w:cs="Times New Roman"/>
          <w:iCs/>
          <w:sz w:val="24"/>
          <w:szCs w:val="24"/>
        </w:rPr>
        <w:t xml:space="preserve">O clima na região, segundo a classificação climática de </w:t>
      </w:r>
      <w:proofErr w:type="spellStart"/>
      <w:r w:rsidRPr="00783455">
        <w:rPr>
          <w:rFonts w:ascii="Times New Roman" w:hAnsi="Times New Roman" w:cs="Times New Roman"/>
          <w:iCs/>
          <w:sz w:val="24"/>
          <w:szCs w:val="24"/>
        </w:rPr>
        <w:t>Köppen</w:t>
      </w:r>
      <w:proofErr w:type="spellEnd"/>
      <w:r w:rsidRPr="00783455">
        <w:rPr>
          <w:rFonts w:ascii="Times New Roman" w:hAnsi="Times New Roman" w:cs="Times New Roman"/>
          <w:iCs/>
          <w:sz w:val="24"/>
          <w:szCs w:val="24"/>
        </w:rPr>
        <w:t xml:space="preserve">, é do tipo </w:t>
      </w:r>
      <w:proofErr w:type="spellStart"/>
      <w:r w:rsidRPr="00783455">
        <w:rPr>
          <w:rFonts w:ascii="Times New Roman" w:hAnsi="Times New Roman" w:cs="Times New Roman"/>
          <w:iCs/>
          <w:sz w:val="24"/>
          <w:szCs w:val="24"/>
        </w:rPr>
        <w:t>Cf</w:t>
      </w:r>
      <w:r w:rsidR="00E5323A" w:rsidRPr="00783455">
        <w:rPr>
          <w:rFonts w:ascii="Times New Roman" w:hAnsi="Times New Roman" w:cs="Times New Roman"/>
          <w:iCs/>
          <w:sz w:val="24"/>
          <w:szCs w:val="24"/>
        </w:rPr>
        <w:t>a</w:t>
      </w:r>
      <w:proofErr w:type="spellEnd"/>
      <w:r w:rsidRPr="00783455">
        <w:rPr>
          <w:rFonts w:ascii="Times New Roman" w:hAnsi="Times New Roman" w:cs="Times New Roman"/>
          <w:iCs/>
          <w:sz w:val="24"/>
          <w:szCs w:val="24"/>
        </w:rPr>
        <w:t xml:space="preserve"> (</w:t>
      </w:r>
      <w:r w:rsidR="00E5323A" w:rsidRPr="00783455">
        <w:rPr>
          <w:rFonts w:ascii="Times New Roman" w:hAnsi="Times New Roman" w:cs="Times New Roman"/>
          <w:iCs/>
          <w:sz w:val="24"/>
          <w:szCs w:val="24"/>
        </w:rPr>
        <w:t>clima subtropical</w:t>
      </w:r>
      <w:r w:rsidR="00FE0E4A">
        <w:rPr>
          <w:rFonts w:ascii="Times New Roman" w:hAnsi="Times New Roman" w:cs="Times New Roman"/>
          <w:iCs/>
          <w:sz w:val="24"/>
          <w:szCs w:val="24"/>
        </w:rPr>
        <w:t>)</w:t>
      </w:r>
      <w:r w:rsidRPr="00783455">
        <w:rPr>
          <w:rFonts w:ascii="Times New Roman" w:hAnsi="Times New Roman" w:cs="Times New Roman"/>
          <w:iCs/>
          <w:sz w:val="24"/>
          <w:szCs w:val="24"/>
        </w:rPr>
        <w:t xml:space="preserve">, </w:t>
      </w:r>
      <w:r w:rsidR="00E5323A" w:rsidRPr="00783455">
        <w:rPr>
          <w:rFonts w:ascii="Times New Roman" w:hAnsi="Times New Roman" w:cs="Times New Roman"/>
          <w:iCs/>
          <w:sz w:val="24"/>
          <w:szCs w:val="24"/>
        </w:rPr>
        <w:t>com verões quentes</w:t>
      </w:r>
      <w:r w:rsidR="00FE0E4A" w:rsidRPr="00FE0E4A">
        <w:rPr>
          <w:rFonts w:ascii="Times New Roman" w:hAnsi="Times New Roman" w:cs="Times New Roman"/>
          <w:iCs/>
          <w:sz w:val="24"/>
          <w:szCs w:val="24"/>
        </w:rPr>
        <w:t xml:space="preserve"> </w:t>
      </w:r>
      <w:r w:rsidR="008A56EF">
        <w:rPr>
          <w:rFonts w:ascii="Times New Roman" w:hAnsi="Times New Roman" w:cs="Times New Roman"/>
          <w:iCs/>
          <w:sz w:val="24"/>
          <w:szCs w:val="24"/>
        </w:rPr>
        <w:t>(</w:t>
      </w:r>
      <w:r w:rsidR="00FE0E4A" w:rsidRPr="00783455">
        <w:rPr>
          <w:rFonts w:ascii="Times New Roman" w:hAnsi="Times New Roman" w:cs="Times New Roman"/>
          <w:iCs/>
          <w:sz w:val="24"/>
          <w:szCs w:val="24"/>
        </w:rPr>
        <w:t>acima de 22°C</w:t>
      </w:r>
      <w:r w:rsidR="008A56EF">
        <w:rPr>
          <w:rFonts w:ascii="Times New Roman" w:hAnsi="Times New Roman" w:cs="Times New Roman"/>
          <w:iCs/>
          <w:sz w:val="24"/>
          <w:szCs w:val="24"/>
        </w:rPr>
        <w:t>) e</w:t>
      </w:r>
      <w:r w:rsidR="00E5323A" w:rsidRPr="00783455">
        <w:rPr>
          <w:rFonts w:ascii="Times New Roman" w:hAnsi="Times New Roman" w:cs="Times New Roman"/>
          <w:iCs/>
          <w:sz w:val="24"/>
          <w:szCs w:val="24"/>
        </w:rPr>
        <w:t xml:space="preserve"> </w:t>
      </w:r>
      <w:r w:rsidR="008A56EF" w:rsidRPr="00783455">
        <w:rPr>
          <w:rFonts w:ascii="Times New Roman" w:hAnsi="Times New Roman" w:cs="Times New Roman"/>
          <w:iCs/>
          <w:sz w:val="24"/>
          <w:szCs w:val="24"/>
        </w:rPr>
        <w:t>chuv</w:t>
      </w:r>
      <w:r w:rsidR="008A56EF">
        <w:rPr>
          <w:rFonts w:ascii="Times New Roman" w:hAnsi="Times New Roman" w:cs="Times New Roman"/>
          <w:iCs/>
          <w:sz w:val="24"/>
          <w:szCs w:val="24"/>
        </w:rPr>
        <w:t>osos</w:t>
      </w:r>
      <w:r w:rsidR="00E5323A" w:rsidRPr="00783455">
        <w:rPr>
          <w:rFonts w:ascii="Times New Roman" w:hAnsi="Times New Roman" w:cs="Times New Roman"/>
          <w:iCs/>
          <w:sz w:val="24"/>
          <w:szCs w:val="24"/>
        </w:rPr>
        <w:t xml:space="preserve">, sem estação seca </w:t>
      </w:r>
      <w:r w:rsidR="00A74727" w:rsidRPr="00783455">
        <w:rPr>
          <w:rFonts w:ascii="Times New Roman" w:hAnsi="Times New Roman" w:cs="Times New Roman"/>
          <w:iCs/>
          <w:sz w:val="24"/>
          <w:szCs w:val="24"/>
        </w:rPr>
        <w:t xml:space="preserve">definida </w:t>
      </w:r>
      <w:r w:rsidR="000A358A" w:rsidRPr="000A358A">
        <w:rPr>
          <w:rFonts w:ascii="Times New Roman" w:hAnsi="Times New Roman" w:cs="Times New Roman"/>
          <w:bCs/>
          <w:iCs/>
          <w:sz w:val="24"/>
          <w:szCs w:val="24"/>
        </w:rPr>
        <w:t>(IMASUL 2008).</w:t>
      </w:r>
    </w:p>
    <w:p w14:paraId="4A1F23C3" w14:textId="77777777" w:rsidR="00376EE8" w:rsidRPr="00783455" w:rsidRDefault="00424A21">
      <w:pPr>
        <w:spacing w:after="0" w:line="480" w:lineRule="auto"/>
        <w:jc w:val="both"/>
        <w:rPr>
          <w:rFonts w:ascii="Times New Roman" w:hAnsi="Times New Roman" w:cs="Times New Roman"/>
          <w:b/>
          <w:bCs/>
          <w:i/>
          <w:sz w:val="24"/>
          <w:szCs w:val="24"/>
        </w:rPr>
      </w:pPr>
      <w:r w:rsidRPr="00783455">
        <w:rPr>
          <w:rFonts w:ascii="Times New Roman" w:hAnsi="Times New Roman" w:cs="Times New Roman"/>
          <w:b/>
          <w:bCs/>
          <w:i/>
          <w:sz w:val="24"/>
          <w:szCs w:val="24"/>
        </w:rPr>
        <w:t>Coleta e análise de dados</w:t>
      </w:r>
    </w:p>
    <w:p w14:paraId="1C862FF4" w14:textId="6194D54E" w:rsidR="003F555A" w:rsidRPr="00783455" w:rsidRDefault="006E3DE3" w:rsidP="00A769EF">
      <w:pPr>
        <w:spacing w:after="0" w:line="480" w:lineRule="auto"/>
        <w:jc w:val="both"/>
        <w:rPr>
          <w:rFonts w:ascii="Times New Roman" w:hAnsi="Times New Roman" w:cs="Times New Roman"/>
          <w:sz w:val="24"/>
          <w:szCs w:val="24"/>
        </w:rPr>
      </w:pPr>
      <w:r w:rsidRPr="00783455">
        <w:rPr>
          <w:rFonts w:ascii="Times New Roman" w:hAnsi="Times New Roman" w:cs="Times New Roman"/>
          <w:sz w:val="24"/>
          <w:szCs w:val="24"/>
        </w:rPr>
        <w:t xml:space="preserve">Entre </w:t>
      </w:r>
      <w:r w:rsidR="00531936" w:rsidRPr="00783455">
        <w:rPr>
          <w:rFonts w:ascii="Times New Roman" w:hAnsi="Times New Roman" w:cs="Times New Roman"/>
          <w:sz w:val="24"/>
          <w:szCs w:val="24"/>
        </w:rPr>
        <w:t>julho de 2019</w:t>
      </w:r>
      <w:r w:rsidRPr="00783455">
        <w:rPr>
          <w:rFonts w:ascii="Times New Roman" w:hAnsi="Times New Roman" w:cs="Times New Roman"/>
          <w:sz w:val="24"/>
          <w:szCs w:val="24"/>
        </w:rPr>
        <w:t xml:space="preserve"> e </w:t>
      </w:r>
      <w:r w:rsidR="00531936" w:rsidRPr="00783455">
        <w:rPr>
          <w:rFonts w:ascii="Times New Roman" w:hAnsi="Times New Roman" w:cs="Times New Roman"/>
          <w:sz w:val="24"/>
          <w:szCs w:val="24"/>
        </w:rPr>
        <w:t>junho</w:t>
      </w:r>
      <w:r w:rsidRPr="00783455">
        <w:rPr>
          <w:rFonts w:ascii="Times New Roman" w:hAnsi="Times New Roman" w:cs="Times New Roman"/>
          <w:sz w:val="24"/>
          <w:szCs w:val="24"/>
        </w:rPr>
        <w:t xml:space="preserve"> de 2020,</w:t>
      </w:r>
      <w:r w:rsidR="00E72123" w:rsidRPr="00783455">
        <w:rPr>
          <w:rFonts w:ascii="Times New Roman" w:hAnsi="Times New Roman" w:cs="Times New Roman"/>
          <w:sz w:val="24"/>
          <w:szCs w:val="24"/>
        </w:rPr>
        <w:t xml:space="preserve"> foi realizado</w:t>
      </w:r>
      <w:r w:rsidR="00424A21" w:rsidRPr="00783455">
        <w:rPr>
          <w:rFonts w:ascii="Times New Roman" w:hAnsi="Times New Roman" w:cs="Times New Roman"/>
          <w:sz w:val="24"/>
          <w:szCs w:val="24"/>
        </w:rPr>
        <w:t xml:space="preserve"> o registro dos mamíferos de médio e grande porte (&gt;1kg</w:t>
      </w:r>
      <w:r w:rsidR="007E343A" w:rsidRPr="00783455">
        <w:rPr>
          <w:rFonts w:ascii="Times New Roman" w:hAnsi="Times New Roman" w:cs="Times New Roman"/>
          <w:sz w:val="24"/>
          <w:szCs w:val="24"/>
        </w:rPr>
        <w:t xml:space="preserve">, </w:t>
      </w:r>
      <w:proofErr w:type="spellStart"/>
      <w:r w:rsidR="007E343A" w:rsidRPr="00783455">
        <w:rPr>
          <w:rFonts w:ascii="Times New Roman" w:hAnsi="Times New Roman" w:cs="Times New Roman"/>
          <w:sz w:val="24"/>
          <w:szCs w:val="24"/>
        </w:rPr>
        <w:t>Chiarello</w:t>
      </w:r>
      <w:proofErr w:type="spellEnd"/>
      <w:r w:rsidR="007E343A" w:rsidRPr="00783455">
        <w:rPr>
          <w:rFonts w:ascii="Times New Roman" w:hAnsi="Times New Roman" w:cs="Times New Roman"/>
          <w:sz w:val="24"/>
          <w:szCs w:val="24"/>
        </w:rPr>
        <w:t xml:space="preserve"> 2000</w:t>
      </w:r>
      <w:r w:rsidR="00424A21" w:rsidRPr="00783455">
        <w:rPr>
          <w:rFonts w:ascii="Times New Roman" w:hAnsi="Times New Roman" w:cs="Times New Roman"/>
          <w:sz w:val="24"/>
          <w:szCs w:val="24"/>
        </w:rPr>
        <w:t xml:space="preserve">) utilizando </w:t>
      </w:r>
      <w:r w:rsidR="008A56EF" w:rsidRPr="00783455">
        <w:rPr>
          <w:rFonts w:ascii="Times New Roman" w:hAnsi="Times New Roman" w:cs="Times New Roman"/>
          <w:sz w:val="24"/>
          <w:szCs w:val="24"/>
        </w:rPr>
        <w:t>duas armadilhas fotográficas (</w:t>
      </w:r>
      <w:proofErr w:type="spellStart"/>
      <w:r w:rsidR="008A56EF" w:rsidRPr="00783455">
        <w:rPr>
          <w:rFonts w:ascii="Times New Roman" w:hAnsi="Times New Roman" w:cs="Times New Roman"/>
          <w:sz w:val="24"/>
          <w:szCs w:val="24"/>
        </w:rPr>
        <w:t>Bushnell</w:t>
      </w:r>
      <w:proofErr w:type="spellEnd"/>
      <w:r w:rsidR="008A56EF" w:rsidRPr="00783455">
        <w:rPr>
          <w:rFonts w:ascii="Times New Roman" w:hAnsi="Times New Roman" w:cs="Times New Roman"/>
          <w:sz w:val="24"/>
          <w:szCs w:val="24"/>
        </w:rPr>
        <w:t xml:space="preserve"> HD 12 mg)</w:t>
      </w:r>
      <w:r w:rsidR="00424A21" w:rsidRPr="00783455">
        <w:rPr>
          <w:rFonts w:ascii="Times New Roman" w:hAnsi="Times New Roman" w:cs="Times New Roman"/>
          <w:sz w:val="24"/>
          <w:szCs w:val="24"/>
        </w:rPr>
        <w:t>, e também</w:t>
      </w:r>
      <w:r w:rsidRPr="00783455">
        <w:rPr>
          <w:rFonts w:ascii="Times New Roman" w:hAnsi="Times New Roman" w:cs="Times New Roman"/>
          <w:sz w:val="24"/>
          <w:szCs w:val="24"/>
        </w:rPr>
        <w:t xml:space="preserve"> observações</w:t>
      </w:r>
      <w:r w:rsidR="00E72123" w:rsidRPr="00783455">
        <w:rPr>
          <w:rFonts w:ascii="Times New Roman" w:hAnsi="Times New Roman" w:cs="Times New Roman"/>
          <w:sz w:val="24"/>
          <w:szCs w:val="24"/>
        </w:rPr>
        <w:t xml:space="preserve"> diretas e indiretas</w:t>
      </w:r>
      <w:r w:rsidR="00FF6CFC" w:rsidRPr="00783455">
        <w:rPr>
          <w:rFonts w:ascii="Times New Roman" w:hAnsi="Times New Roman" w:cs="Times New Roman"/>
          <w:sz w:val="24"/>
          <w:szCs w:val="24"/>
        </w:rPr>
        <w:t>.</w:t>
      </w:r>
      <w:r w:rsidR="00F36E33" w:rsidRPr="00783455">
        <w:rPr>
          <w:rFonts w:ascii="Times New Roman" w:hAnsi="Times New Roman" w:cs="Times New Roman"/>
          <w:sz w:val="24"/>
          <w:szCs w:val="24"/>
        </w:rPr>
        <w:t xml:space="preserve"> </w:t>
      </w:r>
      <w:r w:rsidR="00AC377E" w:rsidRPr="00783455">
        <w:rPr>
          <w:rFonts w:ascii="Times New Roman" w:hAnsi="Times New Roman" w:cs="Times New Roman"/>
          <w:sz w:val="24"/>
          <w:szCs w:val="24"/>
        </w:rPr>
        <w:t>As</w:t>
      </w:r>
      <w:r w:rsidR="00424A21" w:rsidRPr="00783455">
        <w:rPr>
          <w:rFonts w:ascii="Times New Roman" w:hAnsi="Times New Roman" w:cs="Times New Roman"/>
          <w:sz w:val="24"/>
          <w:szCs w:val="24"/>
        </w:rPr>
        <w:t xml:space="preserve"> armadilhas</w:t>
      </w:r>
      <w:r w:rsidR="00E72123" w:rsidRPr="00783455">
        <w:rPr>
          <w:rFonts w:ascii="Times New Roman" w:hAnsi="Times New Roman" w:cs="Times New Roman"/>
          <w:sz w:val="24"/>
          <w:szCs w:val="24"/>
        </w:rPr>
        <w:t xml:space="preserve"> foram posicionadas</w:t>
      </w:r>
      <w:r w:rsidR="00424A21" w:rsidRPr="00783455">
        <w:rPr>
          <w:rFonts w:ascii="Times New Roman" w:hAnsi="Times New Roman" w:cs="Times New Roman"/>
          <w:sz w:val="24"/>
          <w:szCs w:val="24"/>
        </w:rPr>
        <w:t xml:space="preserve"> em trilhas </w:t>
      </w:r>
      <w:r w:rsidR="008A56EF" w:rsidRPr="00783455">
        <w:rPr>
          <w:rFonts w:ascii="Times New Roman" w:hAnsi="Times New Roman" w:cs="Times New Roman"/>
          <w:sz w:val="24"/>
          <w:szCs w:val="24"/>
        </w:rPr>
        <w:t>para uso público</w:t>
      </w:r>
      <w:r w:rsidR="008A56EF">
        <w:rPr>
          <w:rFonts w:ascii="Times New Roman" w:hAnsi="Times New Roman" w:cs="Times New Roman"/>
          <w:sz w:val="24"/>
          <w:szCs w:val="24"/>
        </w:rPr>
        <w:t xml:space="preserve"> e </w:t>
      </w:r>
      <w:r w:rsidR="00181572" w:rsidRPr="00783455">
        <w:rPr>
          <w:rFonts w:ascii="Times New Roman" w:hAnsi="Times New Roman" w:cs="Times New Roman"/>
          <w:sz w:val="24"/>
          <w:szCs w:val="24"/>
        </w:rPr>
        <w:t>estradas</w:t>
      </w:r>
      <w:r w:rsidR="008A56EF">
        <w:rPr>
          <w:rFonts w:ascii="Times New Roman" w:hAnsi="Times New Roman" w:cs="Times New Roman"/>
          <w:sz w:val="24"/>
          <w:szCs w:val="24"/>
        </w:rPr>
        <w:t xml:space="preserve"> de terra</w:t>
      </w:r>
      <w:r w:rsidR="00424A21" w:rsidRPr="00783455">
        <w:rPr>
          <w:rFonts w:ascii="Times New Roman" w:hAnsi="Times New Roman" w:cs="Times New Roman"/>
          <w:sz w:val="24"/>
          <w:szCs w:val="24"/>
        </w:rPr>
        <w:t xml:space="preserve">. </w:t>
      </w:r>
      <w:r w:rsidRPr="00783455">
        <w:rPr>
          <w:rFonts w:ascii="Times New Roman" w:hAnsi="Times New Roman" w:cs="Times New Roman"/>
          <w:sz w:val="24"/>
          <w:szCs w:val="24"/>
        </w:rPr>
        <w:t xml:space="preserve">O esforço amostral total foi de </w:t>
      </w:r>
      <w:r w:rsidR="00FD3AD5" w:rsidRPr="00783455">
        <w:rPr>
          <w:rFonts w:ascii="Times New Roman" w:hAnsi="Times New Roman" w:cs="Times New Roman"/>
          <w:sz w:val="24"/>
          <w:szCs w:val="24"/>
        </w:rPr>
        <w:t>3</w:t>
      </w:r>
      <w:r w:rsidR="00E712DE" w:rsidRPr="00783455">
        <w:rPr>
          <w:rFonts w:ascii="Times New Roman" w:hAnsi="Times New Roman" w:cs="Times New Roman"/>
          <w:sz w:val="24"/>
          <w:szCs w:val="24"/>
        </w:rPr>
        <w:t>45</w:t>
      </w:r>
      <w:r w:rsidRPr="00783455">
        <w:rPr>
          <w:rFonts w:ascii="Times New Roman" w:hAnsi="Times New Roman" w:cs="Times New Roman"/>
          <w:sz w:val="24"/>
          <w:szCs w:val="24"/>
        </w:rPr>
        <w:t xml:space="preserve"> armadilhas-noite.</w:t>
      </w:r>
      <w:r w:rsidR="001E2137" w:rsidRPr="00783455">
        <w:rPr>
          <w:rFonts w:ascii="Times New Roman" w:hAnsi="Times New Roman" w:cs="Times New Roman"/>
          <w:sz w:val="24"/>
          <w:szCs w:val="24"/>
        </w:rPr>
        <w:t xml:space="preserve"> </w:t>
      </w:r>
      <w:r w:rsidR="00AC377E" w:rsidRPr="00783455">
        <w:rPr>
          <w:rFonts w:ascii="Times New Roman" w:hAnsi="Times New Roman" w:cs="Times New Roman"/>
          <w:sz w:val="24"/>
          <w:szCs w:val="24"/>
        </w:rPr>
        <w:t>As</w:t>
      </w:r>
      <w:r w:rsidR="00AB6F83" w:rsidRPr="00783455">
        <w:rPr>
          <w:rFonts w:ascii="Times New Roman" w:hAnsi="Times New Roman" w:cs="Times New Roman"/>
          <w:sz w:val="24"/>
          <w:szCs w:val="24"/>
        </w:rPr>
        <w:t xml:space="preserve"> armadilhas</w:t>
      </w:r>
      <w:r w:rsidR="00E72123" w:rsidRPr="00783455">
        <w:rPr>
          <w:rFonts w:ascii="Times New Roman" w:hAnsi="Times New Roman" w:cs="Times New Roman"/>
          <w:sz w:val="24"/>
          <w:szCs w:val="24"/>
        </w:rPr>
        <w:t xml:space="preserve"> eram vistoriadas</w:t>
      </w:r>
      <w:r w:rsidR="00AB6F83" w:rsidRPr="00783455">
        <w:rPr>
          <w:rFonts w:ascii="Times New Roman" w:hAnsi="Times New Roman" w:cs="Times New Roman"/>
          <w:sz w:val="24"/>
          <w:szCs w:val="24"/>
        </w:rPr>
        <w:t xml:space="preserve"> </w:t>
      </w:r>
      <w:r w:rsidR="00424A21" w:rsidRPr="00783455">
        <w:rPr>
          <w:rFonts w:ascii="Times New Roman" w:hAnsi="Times New Roman" w:cs="Times New Roman"/>
          <w:sz w:val="24"/>
          <w:szCs w:val="24"/>
        </w:rPr>
        <w:t xml:space="preserve">a </w:t>
      </w:r>
      <w:r w:rsidR="00A769EF">
        <w:rPr>
          <w:rFonts w:ascii="Times New Roman" w:hAnsi="Times New Roman" w:cs="Times New Roman"/>
          <w:sz w:val="24"/>
          <w:szCs w:val="24"/>
        </w:rPr>
        <w:t xml:space="preserve">cada </w:t>
      </w:r>
      <w:r w:rsidR="00424A21" w:rsidRPr="00783455">
        <w:rPr>
          <w:rFonts w:ascii="Times New Roman" w:hAnsi="Times New Roman" w:cs="Times New Roman"/>
          <w:sz w:val="24"/>
          <w:szCs w:val="24"/>
        </w:rPr>
        <w:t xml:space="preserve">duas semanas, </w:t>
      </w:r>
      <w:r w:rsidR="008A56EF">
        <w:rPr>
          <w:rFonts w:ascii="Times New Roman" w:hAnsi="Times New Roman" w:cs="Times New Roman"/>
          <w:sz w:val="24"/>
          <w:szCs w:val="24"/>
        </w:rPr>
        <w:t>e d</w:t>
      </w:r>
      <w:r w:rsidR="004A7428" w:rsidRPr="00783455">
        <w:rPr>
          <w:rFonts w:ascii="Times New Roman" w:hAnsi="Times New Roman" w:cs="Times New Roman"/>
          <w:sz w:val="24"/>
          <w:szCs w:val="24"/>
        </w:rPr>
        <w:t>urante o percurso</w:t>
      </w:r>
      <w:r w:rsidR="00A769EF" w:rsidRPr="00A769EF">
        <w:rPr>
          <w:rFonts w:ascii="Times New Roman" w:hAnsi="Times New Roman" w:cs="Times New Roman"/>
          <w:sz w:val="24"/>
          <w:szCs w:val="24"/>
        </w:rPr>
        <w:t xml:space="preserve"> </w:t>
      </w:r>
      <w:r w:rsidR="00A769EF">
        <w:rPr>
          <w:rFonts w:ascii="Times New Roman" w:hAnsi="Times New Roman" w:cs="Times New Roman"/>
          <w:sz w:val="24"/>
          <w:szCs w:val="24"/>
        </w:rPr>
        <w:t>foram</w:t>
      </w:r>
      <w:r w:rsidR="00A769EF" w:rsidRPr="00783455">
        <w:rPr>
          <w:rFonts w:ascii="Times New Roman" w:hAnsi="Times New Roman" w:cs="Times New Roman"/>
          <w:sz w:val="24"/>
          <w:szCs w:val="24"/>
        </w:rPr>
        <w:t xml:space="preserve"> realizada</w:t>
      </w:r>
      <w:r w:rsidR="00A769EF">
        <w:rPr>
          <w:rFonts w:ascii="Times New Roman" w:hAnsi="Times New Roman" w:cs="Times New Roman"/>
          <w:sz w:val="24"/>
          <w:szCs w:val="24"/>
        </w:rPr>
        <w:t xml:space="preserve">s </w:t>
      </w:r>
      <w:r w:rsidR="004A7428" w:rsidRPr="00783455">
        <w:rPr>
          <w:rFonts w:ascii="Times New Roman" w:hAnsi="Times New Roman" w:cs="Times New Roman"/>
          <w:sz w:val="24"/>
          <w:szCs w:val="24"/>
        </w:rPr>
        <w:t>observaç</w:t>
      </w:r>
      <w:r w:rsidR="00A769EF">
        <w:rPr>
          <w:rFonts w:ascii="Times New Roman" w:hAnsi="Times New Roman" w:cs="Times New Roman"/>
          <w:sz w:val="24"/>
          <w:szCs w:val="24"/>
        </w:rPr>
        <w:t>ões</w:t>
      </w:r>
      <w:r w:rsidR="004A7428" w:rsidRPr="00783455">
        <w:rPr>
          <w:rFonts w:ascii="Times New Roman" w:hAnsi="Times New Roman" w:cs="Times New Roman"/>
          <w:sz w:val="24"/>
          <w:szCs w:val="24"/>
        </w:rPr>
        <w:t xml:space="preserve"> direta</w:t>
      </w:r>
      <w:r w:rsidR="00A769EF">
        <w:rPr>
          <w:rFonts w:ascii="Times New Roman" w:hAnsi="Times New Roman" w:cs="Times New Roman"/>
          <w:sz w:val="24"/>
          <w:szCs w:val="24"/>
        </w:rPr>
        <w:t>s por vestígios e sons de mamíferos, chegando ao total de</w:t>
      </w:r>
      <w:r w:rsidR="00424A21" w:rsidRPr="00783455">
        <w:rPr>
          <w:rFonts w:ascii="Times New Roman" w:hAnsi="Times New Roman" w:cs="Times New Roman"/>
          <w:sz w:val="24"/>
          <w:szCs w:val="24"/>
        </w:rPr>
        <w:t xml:space="preserve"> </w:t>
      </w:r>
      <w:r w:rsidR="00181572" w:rsidRPr="00783455">
        <w:rPr>
          <w:rFonts w:ascii="Times New Roman" w:hAnsi="Times New Roman" w:cs="Times New Roman"/>
          <w:sz w:val="24"/>
          <w:szCs w:val="24"/>
        </w:rPr>
        <w:t>192</w:t>
      </w:r>
      <w:r w:rsidR="00424A21" w:rsidRPr="00783455">
        <w:rPr>
          <w:rFonts w:ascii="Times New Roman" w:hAnsi="Times New Roman" w:cs="Times New Roman"/>
          <w:sz w:val="24"/>
          <w:szCs w:val="24"/>
        </w:rPr>
        <w:t xml:space="preserve"> horas</w:t>
      </w:r>
      <w:r w:rsidR="00A769EF">
        <w:rPr>
          <w:rFonts w:ascii="Times New Roman" w:hAnsi="Times New Roman" w:cs="Times New Roman"/>
          <w:sz w:val="24"/>
          <w:szCs w:val="24"/>
        </w:rPr>
        <w:t xml:space="preserve"> de buscas</w:t>
      </w:r>
      <w:r w:rsidR="00424A21" w:rsidRPr="00783455">
        <w:rPr>
          <w:rFonts w:ascii="Times New Roman" w:hAnsi="Times New Roman" w:cs="Times New Roman"/>
          <w:sz w:val="24"/>
          <w:szCs w:val="24"/>
        </w:rPr>
        <w:t xml:space="preserve">. </w:t>
      </w:r>
      <w:r w:rsidR="004B6350" w:rsidRPr="00783455">
        <w:rPr>
          <w:rFonts w:ascii="Times New Roman" w:hAnsi="Times New Roman" w:cs="Times New Roman"/>
          <w:sz w:val="24"/>
          <w:szCs w:val="24"/>
        </w:rPr>
        <w:t>Algumas espécies observadas ao acaso no entorno da UC também foram consideradas na composição da lista de espécies.</w:t>
      </w:r>
      <w:r w:rsidR="00A769EF">
        <w:rPr>
          <w:rFonts w:ascii="Times New Roman" w:hAnsi="Times New Roman" w:cs="Times New Roman"/>
          <w:sz w:val="24"/>
          <w:szCs w:val="24"/>
        </w:rPr>
        <w:t xml:space="preserve"> </w:t>
      </w:r>
      <w:r w:rsidR="000D32C9" w:rsidRPr="00783455">
        <w:rPr>
          <w:rFonts w:ascii="Times New Roman" w:hAnsi="Times New Roman" w:cs="Times New Roman"/>
          <w:sz w:val="24"/>
          <w:szCs w:val="24"/>
        </w:rPr>
        <w:t>Foram considerados</w:t>
      </w:r>
      <w:r w:rsidR="004B6350" w:rsidRPr="00783455">
        <w:rPr>
          <w:rFonts w:ascii="Times New Roman" w:hAnsi="Times New Roman" w:cs="Times New Roman"/>
          <w:sz w:val="24"/>
          <w:szCs w:val="24"/>
        </w:rPr>
        <w:t xml:space="preserve"> registros fotográficos independentes aqueles realizados em intervalos de pelo menos uma hora. A riqueza total de espécies foi estimada pelo procedimento Jackknife-1, ao nível de significância de 95% (p &lt; 0,05), utilizando o Programa </w:t>
      </w:r>
      <w:proofErr w:type="spellStart"/>
      <w:r w:rsidR="004B6350" w:rsidRPr="00783455">
        <w:rPr>
          <w:rFonts w:ascii="Times New Roman" w:hAnsi="Times New Roman" w:cs="Times New Roman"/>
          <w:i/>
          <w:iCs/>
          <w:sz w:val="24"/>
          <w:szCs w:val="24"/>
        </w:rPr>
        <w:t>EstimateS</w:t>
      </w:r>
      <w:proofErr w:type="spellEnd"/>
      <w:r w:rsidR="004B6350" w:rsidRPr="00783455">
        <w:rPr>
          <w:rFonts w:ascii="Times New Roman" w:hAnsi="Times New Roman" w:cs="Times New Roman"/>
          <w:sz w:val="24"/>
          <w:szCs w:val="24"/>
        </w:rPr>
        <w:t xml:space="preserve"> versão 9.1 (http://purl.oclc.org/</w:t>
      </w:r>
      <w:proofErr w:type="spellStart"/>
      <w:r w:rsidR="004B6350" w:rsidRPr="00783455">
        <w:rPr>
          <w:rFonts w:ascii="Times New Roman" w:hAnsi="Times New Roman" w:cs="Times New Roman"/>
          <w:sz w:val="24"/>
          <w:szCs w:val="24"/>
        </w:rPr>
        <w:t>estimates</w:t>
      </w:r>
      <w:proofErr w:type="spellEnd"/>
      <w:r w:rsidR="004B6350" w:rsidRPr="00783455">
        <w:rPr>
          <w:rFonts w:ascii="Times New Roman" w:hAnsi="Times New Roman" w:cs="Times New Roman"/>
          <w:sz w:val="24"/>
          <w:szCs w:val="24"/>
        </w:rPr>
        <w:t xml:space="preserve">). </w:t>
      </w:r>
      <w:bookmarkStart w:id="18" w:name="_Hlk61263418"/>
      <w:r w:rsidR="00AC377E" w:rsidRPr="00783455">
        <w:rPr>
          <w:rFonts w:ascii="Times New Roman" w:hAnsi="Times New Roman" w:cs="Times New Roman"/>
          <w:sz w:val="24"/>
          <w:szCs w:val="24"/>
        </w:rPr>
        <w:t>A</w:t>
      </w:r>
      <w:r w:rsidR="00842C04" w:rsidRPr="00783455">
        <w:rPr>
          <w:rFonts w:ascii="Times New Roman" w:hAnsi="Times New Roman" w:cs="Times New Roman"/>
          <w:sz w:val="24"/>
          <w:szCs w:val="24"/>
        </w:rPr>
        <w:t xml:space="preserve"> nomenclatura das espécies</w:t>
      </w:r>
      <w:r w:rsidR="006C7DF7" w:rsidRPr="00783455">
        <w:rPr>
          <w:rFonts w:ascii="Times New Roman" w:hAnsi="Times New Roman" w:cs="Times New Roman"/>
          <w:sz w:val="24"/>
          <w:szCs w:val="24"/>
        </w:rPr>
        <w:t xml:space="preserve"> </w:t>
      </w:r>
      <w:r w:rsidR="00AC377E" w:rsidRPr="00783455">
        <w:rPr>
          <w:rFonts w:ascii="Times New Roman" w:hAnsi="Times New Roman" w:cs="Times New Roman"/>
          <w:sz w:val="24"/>
          <w:szCs w:val="24"/>
        </w:rPr>
        <w:t>registradas</w:t>
      </w:r>
      <w:r w:rsidR="00842C04" w:rsidRPr="00783455">
        <w:rPr>
          <w:rFonts w:ascii="Times New Roman" w:hAnsi="Times New Roman" w:cs="Times New Roman"/>
          <w:sz w:val="24"/>
          <w:szCs w:val="24"/>
        </w:rPr>
        <w:t xml:space="preserve"> </w:t>
      </w:r>
      <w:r w:rsidR="00AC377E" w:rsidRPr="00783455">
        <w:rPr>
          <w:rFonts w:ascii="Times New Roman" w:hAnsi="Times New Roman" w:cs="Times New Roman"/>
          <w:sz w:val="24"/>
          <w:szCs w:val="24"/>
        </w:rPr>
        <w:t>foi baseada em</w:t>
      </w:r>
      <w:r w:rsidR="00842C04" w:rsidRPr="00783455">
        <w:rPr>
          <w:rFonts w:ascii="Times New Roman" w:hAnsi="Times New Roman" w:cs="Times New Roman"/>
          <w:sz w:val="24"/>
          <w:szCs w:val="24"/>
        </w:rPr>
        <w:t xml:space="preserve"> Quintela et al. (2020)</w:t>
      </w:r>
      <w:r w:rsidR="001E2137" w:rsidRPr="00783455">
        <w:rPr>
          <w:rFonts w:ascii="Times New Roman" w:hAnsi="Times New Roman" w:cs="Times New Roman"/>
          <w:sz w:val="24"/>
          <w:szCs w:val="24"/>
        </w:rPr>
        <w:t xml:space="preserve"> </w:t>
      </w:r>
      <w:bookmarkEnd w:id="18"/>
      <w:r w:rsidR="001E2137" w:rsidRPr="00783455">
        <w:rPr>
          <w:rFonts w:ascii="Times New Roman" w:hAnsi="Times New Roman" w:cs="Times New Roman"/>
          <w:sz w:val="24"/>
          <w:szCs w:val="24"/>
        </w:rPr>
        <w:t xml:space="preserve">e as listagens para risco de extinção nacional </w:t>
      </w:r>
      <w:bookmarkStart w:id="19" w:name="_Hlk61263426"/>
      <w:r w:rsidR="00842C04" w:rsidRPr="00783455">
        <w:rPr>
          <w:rFonts w:ascii="Times New Roman" w:hAnsi="Times New Roman" w:cs="Times New Roman"/>
          <w:sz w:val="24"/>
          <w:szCs w:val="24"/>
        </w:rPr>
        <w:t>(</w:t>
      </w:r>
      <w:proofErr w:type="spellStart"/>
      <w:r w:rsidR="00842C04" w:rsidRPr="00783455">
        <w:rPr>
          <w:rFonts w:ascii="Times New Roman" w:hAnsi="Times New Roman" w:cs="Times New Roman"/>
          <w:sz w:val="24"/>
          <w:szCs w:val="24"/>
        </w:rPr>
        <w:t>ICMBio</w:t>
      </w:r>
      <w:proofErr w:type="spellEnd"/>
      <w:r w:rsidR="00842C04" w:rsidRPr="00783455">
        <w:rPr>
          <w:rFonts w:ascii="Times New Roman" w:hAnsi="Times New Roman" w:cs="Times New Roman"/>
          <w:sz w:val="24"/>
          <w:szCs w:val="24"/>
        </w:rPr>
        <w:t xml:space="preserve"> 2018) </w:t>
      </w:r>
      <w:bookmarkEnd w:id="19"/>
      <w:r w:rsidR="001E2137" w:rsidRPr="00783455">
        <w:rPr>
          <w:rFonts w:ascii="Times New Roman" w:hAnsi="Times New Roman" w:cs="Times New Roman"/>
          <w:sz w:val="24"/>
          <w:szCs w:val="24"/>
        </w:rPr>
        <w:t xml:space="preserve">e </w:t>
      </w:r>
      <w:bookmarkStart w:id="20" w:name="_Hlk61263434"/>
      <w:r w:rsidR="00842C04" w:rsidRPr="00783455">
        <w:rPr>
          <w:rFonts w:ascii="Times New Roman" w:hAnsi="Times New Roman" w:cs="Times New Roman"/>
          <w:sz w:val="24"/>
          <w:szCs w:val="24"/>
        </w:rPr>
        <w:t>global (</w:t>
      </w:r>
      <w:r w:rsidR="00910316" w:rsidRPr="00783455">
        <w:rPr>
          <w:rFonts w:ascii="Times New Roman" w:hAnsi="Times New Roman" w:cs="Times New Roman"/>
          <w:sz w:val="24"/>
          <w:szCs w:val="24"/>
        </w:rPr>
        <w:t>IUCN 2018</w:t>
      </w:r>
      <w:bookmarkEnd w:id="20"/>
      <w:r w:rsidR="00842C04" w:rsidRPr="00783455">
        <w:rPr>
          <w:rFonts w:ascii="Times New Roman" w:hAnsi="Times New Roman" w:cs="Times New Roman"/>
          <w:sz w:val="24"/>
          <w:szCs w:val="24"/>
        </w:rPr>
        <w:t>)</w:t>
      </w:r>
      <w:r w:rsidR="001E2137" w:rsidRPr="00783455">
        <w:rPr>
          <w:rFonts w:ascii="Times New Roman" w:hAnsi="Times New Roman" w:cs="Times New Roman"/>
          <w:sz w:val="24"/>
          <w:szCs w:val="24"/>
        </w:rPr>
        <w:t>.</w:t>
      </w:r>
    </w:p>
    <w:p w14:paraId="62EA67AC" w14:textId="398EF392" w:rsidR="00376EE8" w:rsidRPr="00783455" w:rsidRDefault="00ED0FFE">
      <w:pPr>
        <w:spacing w:after="0" w:line="480" w:lineRule="auto"/>
        <w:rPr>
          <w:rFonts w:ascii="Times New Roman" w:hAnsi="Times New Roman" w:cs="Times New Roman"/>
          <w:b/>
          <w:bCs/>
          <w:sz w:val="24"/>
          <w:szCs w:val="24"/>
        </w:rPr>
      </w:pPr>
      <w:r w:rsidRPr="00783455">
        <w:rPr>
          <w:rFonts w:ascii="Times New Roman" w:hAnsi="Times New Roman" w:cs="Times New Roman"/>
          <w:b/>
          <w:bCs/>
          <w:sz w:val="24"/>
          <w:szCs w:val="24"/>
        </w:rPr>
        <w:t>RESULTADOS</w:t>
      </w:r>
    </w:p>
    <w:p w14:paraId="7FA341D0" w14:textId="4915C27A" w:rsidR="004B6350" w:rsidRPr="00783455" w:rsidRDefault="006C7DF7" w:rsidP="004B6350">
      <w:pPr>
        <w:spacing w:after="0" w:line="480" w:lineRule="auto"/>
        <w:jc w:val="both"/>
        <w:rPr>
          <w:rFonts w:ascii="Times New Roman" w:hAnsi="Times New Roman" w:cs="Times New Roman"/>
          <w:sz w:val="24"/>
          <w:szCs w:val="24"/>
        </w:rPr>
      </w:pPr>
      <w:r w:rsidRPr="00783455">
        <w:rPr>
          <w:rFonts w:ascii="Times New Roman" w:hAnsi="Times New Roman" w:cs="Times New Roman"/>
          <w:sz w:val="24"/>
          <w:szCs w:val="24"/>
        </w:rPr>
        <w:lastRenderedPageBreak/>
        <w:t>Foram registradas</w:t>
      </w:r>
      <w:r w:rsidR="00E0775A" w:rsidRPr="00783455">
        <w:rPr>
          <w:rFonts w:ascii="Times New Roman" w:hAnsi="Times New Roman" w:cs="Times New Roman"/>
          <w:sz w:val="24"/>
          <w:szCs w:val="24"/>
        </w:rPr>
        <w:t xml:space="preserve"> </w:t>
      </w:r>
      <w:r w:rsidR="00371B97">
        <w:rPr>
          <w:rFonts w:ascii="Times New Roman" w:hAnsi="Times New Roman" w:cs="Times New Roman"/>
          <w:sz w:val="24"/>
          <w:szCs w:val="24"/>
        </w:rPr>
        <w:t>30</w:t>
      </w:r>
      <w:r w:rsidR="00424A21" w:rsidRPr="00783455">
        <w:rPr>
          <w:rFonts w:ascii="Times New Roman" w:hAnsi="Times New Roman" w:cs="Times New Roman"/>
          <w:sz w:val="24"/>
          <w:szCs w:val="24"/>
        </w:rPr>
        <w:t xml:space="preserve"> espécies de mamíferos silvestres, pertencentes a </w:t>
      </w:r>
      <w:r w:rsidR="00A36D3A" w:rsidRPr="00783455">
        <w:rPr>
          <w:rFonts w:ascii="Times New Roman" w:hAnsi="Times New Roman" w:cs="Times New Roman"/>
          <w:sz w:val="24"/>
          <w:szCs w:val="24"/>
        </w:rPr>
        <w:t>oito</w:t>
      </w:r>
      <w:r w:rsidR="00424A21" w:rsidRPr="00783455">
        <w:rPr>
          <w:rFonts w:ascii="Times New Roman" w:hAnsi="Times New Roman" w:cs="Times New Roman"/>
          <w:sz w:val="24"/>
          <w:szCs w:val="24"/>
        </w:rPr>
        <w:t xml:space="preserve"> ordens e 1</w:t>
      </w:r>
      <w:r w:rsidR="009776F0" w:rsidRPr="00783455">
        <w:rPr>
          <w:rFonts w:ascii="Times New Roman" w:hAnsi="Times New Roman" w:cs="Times New Roman"/>
          <w:sz w:val="24"/>
          <w:szCs w:val="24"/>
        </w:rPr>
        <w:t>8</w:t>
      </w:r>
      <w:r w:rsidR="00424A21" w:rsidRPr="00783455">
        <w:rPr>
          <w:rFonts w:ascii="Times New Roman" w:hAnsi="Times New Roman" w:cs="Times New Roman"/>
          <w:sz w:val="24"/>
          <w:szCs w:val="24"/>
        </w:rPr>
        <w:t xml:space="preserve"> famílias (</w:t>
      </w:r>
      <w:r w:rsidR="00A36D3A" w:rsidRPr="00783455">
        <w:rPr>
          <w:rFonts w:ascii="Times New Roman" w:hAnsi="Times New Roman" w:cs="Times New Roman"/>
          <w:b/>
          <w:bCs/>
          <w:sz w:val="24"/>
          <w:szCs w:val="24"/>
        </w:rPr>
        <w:t>Tab</w:t>
      </w:r>
      <w:r w:rsidR="00F632FF" w:rsidRPr="00783455">
        <w:rPr>
          <w:rFonts w:ascii="Times New Roman" w:hAnsi="Times New Roman" w:cs="Times New Roman"/>
          <w:b/>
          <w:bCs/>
          <w:sz w:val="24"/>
          <w:szCs w:val="24"/>
        </w:rPr>
        <w:t>ela</w:t>
      </w:r>
      <w:r w:rsidR="00A36D3A" w:rsidRPr="00783455">
        <w:rPr>
          <w:rFonts w:ascii="Times New Roman" w:hAnsi="Times New Roman" w:cs="Times New Roman"/>
          <w:b/>
          <w:bCs/>
          <w:sz w:val="24"/>
          <w:szCs w:val="24"/>
        </w:rPr>
        <w:t xml:space="preserve"> </w:t>
      </w:r>
      <w:r w:rsidR="00F632FF" w:rsidRPr="00783455">
        <w:rPr>
          <w:rFonts w:ascii="Times New Roman" w:hAnsi="Times New Roman" w:cs="Times New Roman"/>
          <w:b/>
          <w:bCs/>
          <w:sz w:val="24"/>
          <w:szCs w:val="24"/>
        </w:rPr>
        <w:t>1</w:t>
      </w:r>
      <w:r w:rsidR="00A36D3A" w:rsidRPr="00783455">
        <w:rPr>
          <w:rFonts w:ascii="Times New Roman" w:hAnsi="Times New Roman" w:cs="Times New Roman"/>
          <w:b/>
          <w:bCs/>
          <w:sz w:val="24"/>
          <w:szCs w:val="24"/>
        </w:rPr>
        <w:t>, Fig</w:t>
      </w:r>
      <w:r w:rsidR="00F632FF" w:rsidRPr="00783455">
        <w:rPr>
          <w:rFonts w:ascii="Times New Roman" w:hAnsi="Times New Roman" w:cs="Times New Roman"/>
          <w:b/>
          <w:bCs/>
          <w:sz w:val="24"/>
          <w:szCs w:val="24"/>
        </w:rPr>
        <w:t>ura</w:t>
      </w:r>
      <w:r w:rsidR="00A36D3A" w:rsidRPr="00783455">
        <w:rPr>
          <w:rFonts w:ascii="Times New Roman" w:hAnsi="Times New Roman" w:cs="Times New Roman"/>
          <w:b/>
          <w:bCs/>
          <w:sz w:val="24"/>
          <w:szCs w:val="24"/>
        </w:rPr>
        <w:t xml:space="preserve"> 2, Fig</w:t>
      </w:r>
      <w:r w:rsidR="00F632FF" w:rsidRPr="00783455">
        <w:rPr>
          <w:rFonts w:ascii="Times New Roman" w:hAnsi="Times New Roman" w:cs="Times New Roman"/>
          <w:b/>
          <w:bCs/>
          <w:sz w:val="24"/>
          <w:szCs w:val="24"/>
        </w:rPr>
        <w:t>ura</w:t>
      </w:r>
      <w:r w:rsidR="00A36D3A" w:rsidRPr="00783455">
        <w:rPr>
          <w:rFonts w:ascii="Times New Roman" w:hAnsi="Times New Roman" w:cs="Times New Roman"/>
          <w:b/>
          <w:bCs/>
          <w:sz w:val="24"/>
          <w:szCs w:val="24"/>
        </w:rPr>
        <w:t xml:space="preserve"> 3</w:t>
      </w:r>
      <w:r w:rsidR="00424A21" w:rsidRPr="00783455">
        <w:rPr>
          <w:rFonts w:ascii="Times New Roman" w:hAnsi="Times New Roman" w:cs="Times New Roman"/>
          <w:sz w:val="24"/>
          <w:szCs w:val="24"/>
        </w:rPr>
        <w:t xml:space="preserve">). </w:t>
      </w:r>
      <w:r w:rsidR="00E0775A" w:rsidRPr="00783455">
        <w:rPr>
          <w:rFonts w:ascii="Times New Roman" w:hAnsi="Times New Roman" w:cs="Times New Roman"/>
          <w:sz w:val="24"/>
          <w:szCs w:val="24"/>
        </w:rPr>
        <w:t>No total, foram</w:t>
      </w:r>
      <w:r w:rsidR="004B6350" w:rsidRPr="00783455">
        <w:rPr>
          <w:rFonts w:ascii="Times New Roman" w:hAnsi="Times New Roman" w:cs="Times New Roman"/>
          <w:sz w:val="24"/>
          <w:szCs w:val="24"/>
        </w:rPr>
        <w:t xml:space="preserve"> </w:t>
      </w:r>
      <w:r w:rsidR="009776F0" w:rsidRPr="00783455">
        <w:rPr>
          <w:rFonts w:ascii="Times New Roman" w:hAnsi="Times New Roman" w:cs="Times New Roman"/>
          <w:sz w:val="24"/>
          <w:szCs w:val="24"/>
        </w:rPr>
        <w:t>506</w:t>
      </w:r>
      <w:r w:rsidR="00424A21" w:rsidRPr="00783455">
        <w:rPr>
          <w:rFonts w:ascii="Times New Roman" w:hAnsi="Times New Roman" w:cs="Times New Roman"/>
          <w:sz w:val="24"/>
          <w:szCs w:val="24"/>
        </w:rPr>
        <w:t xml:space="preserve"> registros </w:t>
      </w:r>
      <w:r w:rsidR="00A769EF">
        <w:rPr>
          <w:rFonts w:ascii="Times New Roman" w:hAnsi="Times New Roman" w:cs="Times New Roman"/>
          <w:sz w:val="24"/>
          <w:szCs w:val="24"/>
        </w:rPr>
        <w:t xml:space="preserve">fotográficos </w:t>
      </w:r>
      <w:r w:rsidR="00424A21" w:rsidRPr="00783455">
        <w:rPr>
          <w:rFonts w:ascii="Times New Roman" w:hAnsi="Times New Roman" w:cs="Times New Roman"/>
          <w:sz w:val="24"/>
          <w:szCs w:val="24"/>
        </w:rPr>
        <w:t xml:space="preserve">independentes de </w:t>
      </w:r>
      <w:r w:rsidR="00801312" w:rsidRPr="00783455">
        <w:rPr>
          <w:rFonts w:ascii="Times New Roman" w:hAnsi="Times New Roman" w:cs="Times New Roman"/>
          <w:sz w:val="24"/>
          <w:szCs w:val="24"/>
        </w:rPr>
        <w:t>1</w:t>
      </w:r>
      <w:r w:rsidR="009776F0" w:rsidRPr="00783455">
        <w:rPr>
          <w:rFonts w:ascii="Times New Roman" w:hAnsi="Times New Roman" w:cs="Times New Roman"/>
          <w:sz w:val="24"/>
          <w:szCs w:val="24"/>
        </w:rPr>
        <w:t>3</w:t>
      </w:r>
      <w:r w:rsidR="00424A21" w:rsidRPr="00783455">
        <w:rPr>
          <w:rFonts w:ascii="Times New Roman" w:hAnsi="Times New Roman" w:cs="Times New Roman"/>
          <w:sz w:val="24"/>
          <w:szCs w:val="24"/>
        </w:rPr>
        <w:t xml:space="preserve"> espécies. Outras </w:t>
      </w:r>
      <w:r w:rsidR="00520E46" w:rsidRPr="00783455">
        <w:rPr>
          <w:rFonts w:ascii="Times New Roman" w:hAnsi="Times New Roman" w:cs="Times New Roman"/>
          <w:sz w:val="24"/>
          <w:szCs w:val="24"/>
        </w:rPr>
        <w:t>1</w:t>
      </w:r>
      <w:r w:rsidR="00A8504C">
        <w:rPr>
          <w:rFonts w:ascii="Times New Roman" w:hAnsi="Times New Roman" w:cs="Times New Roman"/>
          <w:sz w:val="24"/>
          <w:szCs w:val="24"/>
        </w:rPr>
        <w:t>7</w:t>
      </w:r>
      <w:r w:rsidR="00424A21" w:rsidRPr="00783455">
        <w:rPr>
          <w:rFonts w:ascii="Times New Roman" w:hAnsi="Times New Roman" w:cs="Times New Roman"/>
          <w:sz w:val="24"/>
          <w:szCs w:val="24"/>
        </w:rPr>
        <w:t xml:space="preserve"> espécies foram observadas durante o deslocamento pelas trilhas </w:t>
      </w:r>
      <w:r w:rsidR="00A769EF">
        <w:rPr>
          <w:rFonts w:ascii="Times New Roman" w:hAnsi="Times New Roman" w:cs="Times New Roman"/>
          <w:sz w:val="24"/>
          <w:szCs w:val="24"/>
        </w:rPr>
        <w:t>no interior</w:t>
      </w:r>
      <w:r w:rsidR="00520E46" w:rsidRPr="00783455">
        <w:rPr>
          <w:rFonts w:ascii="Times New Roman" w:hAnsi="Times New Roman" w:cs="Times New Roman"/>
          <w:sz w:val="24"/>
          <w:szCs w:val="24"/>
        </w:rPr>
        <w:t xml:space="preserve"> e entorno</w:t>
      </w:r>
      <w:r w:rsidR="00A769EF">
        <w:rPr>
          <w:rFonts w:ascii="Times New Roman" w:hAnsi="Times New Roman" w:cs="Times New Roman"/>
          <w:sz w:val="24"/>
          <w:szCs w:val="24"/>
        </w:rPr>
        <w:t xml:space="preserve"> da UC</w:t>
      </w:r>
      <w:r w:rsidR="00424A21" w:rsidRPr="00783455">
        <w:rPr>
          <w:rFonts w:ascii="Times New Roman" w:hAnsi="Times New Roman" w:cs="Times New Roman"/>
          <w:sz w:val="24"/>
          <w:szCs w:val="24"/>
        </w:rPr>
        <w:t>.</w:t>
      </w:r>
      <w:r w:rsidR="00E0775A" w:rsidRPr="00783455">
        <w:rPr>
          <w:rFonts w:ascii="Times New Roman" w:hAnsi="Times New Roman" w:cs="Times New Roman"/>
          <w:sz w:val="24"/>
          <w:szCs w:val="24"/>
        </w:rPr>
        <w:t xml:space="preserve"> Foram identificadas</w:t>
      </w:r>
      <w:r w:rsidR="00424A21" w:rsidRPr="00783455">
        <w:rPr>
          <w:rFonts w:ascii="Times New Roman" w:hAnsi="Times New Roman" w:cs="Times New Roman"/>
          <w:sz w:val="24"/>
          <w:szCs w:val="24"/>
        </w:rPr>
        <w:t xml:space="preserve"> 1</w:t>
      </w:r>
      <w:r w:rsidR="006124A3" w:rsidRPr="00783455">
        <w:rPr>
          <w:rFonts w:ascii="Times New Roman" w:hAnsi="Times New Roman" w:cs="Times New Roman"/>
          <w:sz w:val="24"/>
          <w:szCs w:val="24"/>
        </w:rPr>
        <w:t>0</w:t>
      </w:r>
      <w:r w:rsidR="00424A21" w:rsidRPr="00783455">
        <w:rPr>
          <w:rFonts w:ascii="Times New Roman" w:hAnsi="Times New Roman" w:cs="Times New Roman"/>
          <w:sz w:val="24"/>
          <w:szCs w:val="24"/>
        </w:rPr>
        <w:t xml:space="preserve"> espécies ameaçadas de extinção </w:t>
      </w:r>
      <w:r w:rsidR="002C1E53" w:rsidRPr="00783455">
        <w:rPr>
          <w:rFonts w:ascii="Times New Roman" w:hAnsi="Times New Roman" w:cs="Times New Roman"/>
          <w:sz w:val="24"/>
          <w:szCs w:val="24"/>
        </w:rPr>
        <w:t>além de três espécies exóticas invasoras</w:t>
      </w:r>
      <w:r w:rsidR="00884D49" w:rsidRPr="00783455">
        <w:rPr>
          <w:rFonts w:ascii="Times New Roman" w:hAnsi="Times New Roman" w:cs="Times New Roman"/>
          <w:sz w:val="24"/>
          <w:szCs w:val="24"/>
        </w:rPr>
        <w:t xml:space="preserve"> (</w:t>
      </w:r>
      <w:r w:rsidR="00884D49" w:rsidRPr="00783455">
        <w:rPr>
          <w:rFonts w:ascii="Times New Roman" w:hAnsi="Times New Roman" w:cs="Times New Roman"/>
          <w:b/>
          <w:sz w:val="24"/>
          <w:szCs w:val="24"/>
        </w:rPr>
        <w:t>Tab</w:t>
      </w:r>
      <w:r w:rsidR="00F632FF" w:rsidRPr="00783455">
        <w:rPr>
          <w:rFonts w:ascii="Times New Roman" w:hAnsi="Times New Roman" w:cs="Times New Roman"/>
          <w:b/>
          <w:sz w:val="24"/>
          <w:szCs w:val="24"/>
        </w:rPr>
        <w:t>ela</w:t>
      </w:r>
      <w:r w:rsidR="00884D49" w:rsidRPr="00783455">
        <w:rPr>
          <w:rFonts w:ascii="Times New Roman" w:hAnsi="Times New Roman" w:cs="Times New Roman"/>
          <w:b/>
          <w:sz w:val="24"/>
          <w:szCs w:val="24"/>
        </w:rPr>
        <w:t xml:space="preserve"> </w:t>
      </w:r>
      <w:r w:rsidR="00F632FF" w:rsidRPr="00783455">
        <w:rPr>
          <w:rFonts w:ascii="Times New Roman" w:hAnsi="Times New Roman" w:cs="Times New Roman"/>
          <w:b/>
          <w:sz w:val="24"/>
          <w:szCs w:val="24"/>
        </w:rPr>
        <w:t>1</w:t>
      </w:r>
      <w:r w:rsidR="00884D49" w:rsidRPr="00783455">
        <w:rPr>
          <w:rFonts w:ascii="Times New Roman" w:hAnsi="Times New Roman" w:cs="Times New Roman"/>
          <w:sz w:val="24"/>
          <w:szCs w:val="24"/>
        </w:rPr>
        <w:t>)</w:t>
      </w:r>
      <w:r w:rsidR="00424A21" w:rsidRPr="00783455">
        <w:rPr>
          <w:rFonts w:ascii="Times New Roman" w:hAnsi="Times New Roman" w:cs="Times New Roman"/>
          <w:sz w:val="24"/>
          <w:szCs w:val="24"/>
        </w:rPr>
        <w:t xml:space="preserve">. A ordem </w:t>
      </w:r>
      <w:proofErr w:type="spellStart"/>
      <w:r w:rsidR="00424A21" w:rsidRPr="00783455">
        <w:rPr>
          <w:rFonts w:ascii="Times New Roman" w:hAnsi="Times New Roman" w:cs="Times New Roman"/>
          <w:sz w:val="24"/>
          <w:szCs w:val="24"/>
        </w:rPr>
        <w:t>Carnivora</w:t>
      </w:r>
      <w:proofErr w:type="spellEnd"/>
      <w:r w:rsidR="00424A21" w:rsidRPr="00783455">
        <w:rPr>
          <w:rFonts w:ascii="Times New Roman" w:hAnsi="Times New Roman" w:cs="Times New Roman"/>
          <w:sz w:val="24"/>
          <w:szCs w:val="24"/>
        </w:rPr>
        <w:t xml:space="preserve"> apresentou o maior número de espécies nativas (n=</w:t>
      </w:r>
      <w:r w:rsidR="006015EE" w:rsidRPr="00783455">
        <w:rPr>
          <w:rFonts w:ascii="Times New Roman" w:hAnsi="Times New Roman" w:cs="Times New Roman"/>
          <w:sz w:val="24"/>
          <w:szCs w:val="24"/>
        </w:rPr>
        <w:t>13</w:t>
      </w:r>
      <w:r w:rsidR="00424A21" w:rsidRPr="00783455">
        <w:rPr>
          <w:rFonts w:ascii="Times New Roman" w:hAnsi="Times New Roman" w:cs="Times New Roman"/>
          <w:sz w:val="24"/>
          <w:szCs w:val="24"/>
        </w:rPr>
        <w:t xml:space="preserve">), seguida </w:t>
      </w:r>
      <w:r w:rsidR="00520E46" w:rsidRPr="00783455">
        <w:rPr>
          <w:rFonts w:ascii="Times New Roman" w:hAnsi="Times New Roman" w:cs="Times New Roman"/>
          <w:sz w:val="24"/>
          <w:szCs w:val="24"/>
        </w:rPr>
        <w:t xml:space="preserve">por </w:t>
      </w:r>
      <w:proofErr w:type="spellStart"/>
      <w:r w:rsidR="00520E46" w:rsidRPr="00783455">
        <w:rPr>
          <w:rFonts w:ascii="Times New Roman" w:hAnsi="Times New Roman" w:cs="Times New Roman"/>
          <w:sz w:val="24"/>
          <w:szCs w:val="24"/>
        </w:rPr>
        <w:t>Artiodactyla</w:t>
      </w:r>
      <w:proofErr w:type="spellEnd"/>
      <w:r w:rsidR="00520E46" w:rsidRPr="00783455">
        <w:rPr>
          <w:rFonts w:ascii="Times New Roman" w:hAnsi="Times New Roman" w:cs="Times New Roman"/>
          <w:sz w:val="24"/>
          <w:szCs w:val="24"/>
        </w:rPr>
        <w:t xml:space="preserve"> e </w:t>
      </w:r>
      <w:proofErr w:type="spellStart"/>
      <w:r w:rsidR="00520E46" w:rsidRPr="00783455">
        <w:rPr>
          <w:rFonts w:ascii="Times New Roman" w:hAnsi="Times New Roman" w:cs="Times New Roman"/>
          <w:sz w:val="24"/>
          <w:szCs w:val="24"/>
        </w:rPr>
        <w:t>Rodentia</w:t>
      </w:r>
      <w:proofErr w:type="spellEnd"/>
      <w:r w:rsidR="00520E46" w:rsidRPr="00783455">
        <w:rPr>
          <w:rFonts w:ascii="Times New Roman" w:hAnsi="Times New Roman" w:cs="Times New Roman"/>
          <w:sz w:val="24"/>
          <w:szCs w:val="24"/>
        </w:rPr>
        <w:t xml:space="preserve"> </w:t>
      </w:r>
      <w:r w:rsidR="00A36D3A" w:rsidRPr="00783455">
        <w:rPr>
          <w:rFonts w:ascii="Times New Roman" w:hAnsi="Times New Roman" w:cs="Times New Roman"/>
          <w:sz w:val="24"/>
          <w:szCs w:val="24"/>
        </w:rPr>
        <w:t>(n=4</w:t>
      </w:r>
      <w:r w:rsidR="00520E46" w:rsidRPr="00783455">
        <w:rPr>
          <w:rFonts w:ascii="Times New Roman" w:hAnsi="Times New Roman" w:cs="Times New Roman"/>
          <w:sz w:val="24"/>
          <w:szCs w:val="24"/>
        </w:rPr>
        <w:t xml:space="preserve"> cada</w:t>
      </w:r>
      <w:r w:rsidR="00A36D3A" w:rsidRPr="00783455">
        <w:rPr>
          <w:rFonts w:ascii="Times New Roman" w:hAnsi="Times New Roman" w:cs="Times New Roman"/>
          <w:sz w:val="24"/>
          <w:szCs w:val="24"/>
        </w:rPr>
        <w:t xml:space="preserve">). </w:t>
      </w:r>
      <w:r w:rsidR="006015EE" w:rsidRPr="00783455">
        <w:rPr>
          <w:rFonts w:ascii="Times New Roman" w:hAnsi="Times New Roman" w:cs="Times New Roman"/>
          <w:sz w:val="24"/>
          <w:szCs w:val="24"/>
        </w:rPr>
        <w:t xml:space="preserve">Uma única espécie, </w:t>
      </w:r>
      <w:proofErr w:type="spellStart"/>
      <w:r w:rsidR="006015EE" w:rsidRPr="00783455">
        <w:rPr>
          <w:rFonts w:ascii="Times New Roman" w:hAnsi="Times New Roman" w:cs="Times New Roman"/>
          <w:i/>
          <w:iCs/>
          <w:sz w:val="24"/>
          <w:szCs w:val="24"/>
        </w:rPr>
        <w:t>Cerdocyon</w:t>
      </w:r>
      <w:proofErr w:type="spellEnd"/>
      <w:r w:rsidR="006015EE" w:rsidRPr="00783455">
        <w:rPr>
          <w:rFonts w:ascii="Times New Roman" w:hAnsi="Times New Roman" w:cs="Times New Roman"/>
          <w:i/>
          <w:iCs/>
          <w:sz w:val="24"/>
          <w:szCs w:val="24"/>
        </w:rPr>
        <w:t xml:space="preserve"> </w:t>
      </w:r>
      <w:proofErr w:type="spellStart"/>
      <w:r w:rsidR="006015EE" w:rsidRPr="00783455">
        <w:rPr>
          <w:rFonts w:ascii="Times New Roman" w:hAnsi="Times New Roman" w:cs="Times New Roman"/>
          <w:i/>
          <w:iCs/>
          <w:sz w:val="24"/>
          <w:szCs w:val="24"/>
        </w:rPr>
        <w:t>thous</w:t>
      </w:r>
      <w:proofErr w:type="spellEnd"/>
      <w:r w:rsidR="006015EE" w:rsidRPr="00783455">
        <w:rPr>
          <w:rFonts w:ascii="Times New Roman" w:hAnsi="Times New Roman" w:cs="Times New Roman"/>
          <w:iCs/>
          <w:sz w:val="24"/>
          <w:szCs w:val="24"/>
        </w:rPr>
        <w:t>,</w:t>
      </w:r>
      <w:r w:rsidR="006015EE" w:rsidRPr="00783455">
        <w:rPr>
          <w:rFonts w:ascii="Times New Roman" w:hAnsi="Times New Roman" w:cs="Times New Roman"/>
          <w:i/>
          <w:iCs/>
          <w:sz w:val="24"/>
          <w:szCs w:val="24"/>
        </w:rPr>
        <w:t xml:space="preserve"> </w:t>
      </w:r>
      <w:r w:rsidR="006015EE" w:rsidRPr="00783455">
        <w:rPr>
          <w:rFonts w:ascii="Times New Roman" w:hAnsi="Times New Roman" w:cs="Times New Roman"/>
          <w:sz w:val="24"/>
          <w:szCs w:val="24"/>
        </w:rPr>
        <w:t>foi responsável</w:t>
      </w:r>
      <w:r w:rsidR="00436CE9" w:rsidRPr="00783455">
        <w:rPr>
          <w:rFonts w:ascii="Times New Roman" w:hAnsi="Times New Roman" w:cs="Times New Roman"/>
          <w:sz w:val="24"/>
          <w:szCs w:val="24"/>
        </w:rPr>
        <w:t xml:space="preserve"> por</w:t>
      </w:r>
      <w:r w:rsidR="006015EE" w:rsidRPr="00783455">
        <w:rPr>
          <w:rFonts w:ascii="Times New Roman" w:hAnsi="Times New Roman" w:cs="Times New Roman"/>
          <w:sz w:val="24"/>
          <w:szCs w:val="24"/>
        </w:rPr>
        <w:t xml:space="preserve"> 70%</w:t>
      </w:r>
      <w:r w:rsidR="00424A21" w:rsidRPr="00783455">
        <w:rPr>
          <w:rFonts w:ascii="Times New Roman" w:hAnsi="Times New Roman" w:cs="Times New Roman"/>
          <w:sz w:val="24"/>
          <w:szCs w:val="24"/>
        </w:rPr>
        <w:t xml:space="preserve"> dos registros fotográficos (</w:t>
      </w:r>
      <w:r w:rsidR="00F40056" w:rsidRPr="00783455">
        <w:rPr>
          <w:rFonts w:ascii="Times New Roman" w:hAnsi="Times New Roman" w:cs="Times New Roman"/>
          <w:sz w:val="24"/>
          <w:szCs w:val="24"/>
        </w:rPr>
        <w:t xml:space="preserve">n= </w:t>
      </w:r>
      <w:r w:rsidR="006015EE" w:rsidRPr="00783455">
        <w:rPr>
          <w:rFonts w:ascii="Times New Roman" w:hAnsi="Times New Roman" w:cs="Times New Roman"/>
          <w:sz w:val="24"/>
          <w:szCs w:val="24"/>
        </w:rPr>
        <w:t>356</w:t>
      </w:r>
      <w:r w:rsidR="00436CE9" w:rsidRPr="00783455">
        <w:rPr>
          <w:rFonts w:ascii="Times New Roman" w:hAnsi="Times New Roman" w:cs="Times New Roman"/>
          <w:sz w:val="24"/>
          <w:szCs w:val="24"/>
        </w:rPr>
        <w:t xml:space="preserve">), seguida por </w:t>
      </w:r>
      <w:proofErr w:type="spellStart"/>
      <w:r w:rsidR="00436CE9" w:rsidRPr="00783455">
        <w:rPr>
          <w:rFonts w:ascii="Times New Roman" w:hAnsi="Times New Roman" w:cs="Times New Roman"/>
          <w:i/>
          <w:iCs/>
          <w:sz w:val="24"/>
          <w:szCs w:val="24"/>
        </w:rPr>
        <w:t>Leopardus</w:t>
      </w:r>
      <w:proofErr w:type="spellEnd"/>
      <w:r w:rsidR="00436CE9" w:rsidRPr="00783455">
        <w:rPr>
          <w:rFonts w:ascii="Times New Roman" w:hAnsi="Times New Roman" w:cs="Times New Roman"/>
          <w:i/>
          <w:iCs/>
          <w:sz w:val="24"/>
          <w:szCs w:val="24"/>
        </w:rPr>
        <w:t xml:space="preserve"> </w:t>
      </w:r>
      <w:proofErr w:type="spellStart"/>
      <w:r w:rsidR="00436CE9" w:rsidRPr="00783455">
        <w:rPr>
          <w:rFonts w:ascii="Times New Roman" w:hAnsi="Times New Roman" w:cs="Times New Roman"/>
          <w:i/>
          <w:iCs/>
          <w:sz w:val="24"/>
          <w:szCs w:val="24"/>
        </w:rPr>
        <w:t>braccatus</w:t>
      </w:r>
      <w:proofErr w:type="spellEnd"/>
      <w:r w:rsidR="00436CE9" w:rsidRPr="00783455">
        <w:rPr>
          <w:rFonts w:ascii="Times New Roman" w:hAnsi="Times New Roman" w:cs="Times New Roman"/>
          <w:iCs/>
          <w:sz w:val="24"/>
          <w:szCs w:val="24"/>
        </w:rPr>
        <w:t xml:space="preserve"> com 6,9% dos registros (n=35) </w:t>
      </w:r>
      <w:r w:rsidR="00424A21" w:rsidRPr="00783455">
        <w:rPr>
          <w:rFonts w:ascii="Times New Roman" w:hAnsi="Times New Roman" w:cs="Times New Roman"/>
          <w:sz w:val="24"/>
          <w:szCs w:val="24"/>
        </w:rPr>
        <w:t>(</w:t>
      </w:r>
      <w:r w:rsidR="00424A21" w:rsidRPr="00783455">
        <w:rPr>
          <w:rFonts w:ascii="Times New Roman" w:hAnsi="Times New Roman" w:cs="Times New Roman"/>
          <w:b/>
          <w:bCs/>
          <w:sz w:val="24"/>
          <w:szCs w:val="24"/>
        </w:rPr>
        <w:t>Tab</w:t>
      </w:r>
      <w:r w:rsidR="00F632FF" w:rsidRPr="00783455">
        <w:rPr>
          <w:rFonts w:ascii="Times New Roman" w:hAnsi="Times New Roman" w:cs="Times New Roman"/>
          <w:b/>
          <w:bCs/>
          <w:sz w:val="24"/>
          <w:szCs w:val="24"/>
        </w:rPr>
        <w:t>ela</w:t>
      </w:r>
      <w:r w:rsidR="00424A21" w:rsidRPr="00783455">
        <w:rPr>
          <w:rFonts w:ascii="Times New Roman" w:hAnsi="Times New Roman" w:cs="Times New Roman"/>
          <w:b/>
          <w:bCs/>
          <w:sz w:val="24"/>
          <w:szCs w:val="24"/>
        </w:rPr>
        <w:t xml:space="preserve"> </w:t>
      </w:r>
      <w:r w:rsidR="00F632FF" w:rsidRPr="00783455">
        <w:rPr>
          <w:rFonts w:ascii="Times New Roman" w:hAnsi="Times New Roman" w:cs="Times New Roman"/>
          <w:b/>
          <w:bCs/>
          <w:sz w:val="24"/>
          <w:szCs w:val="24"/>
        </w:rPr>
        <w:t>1</w:t>
      </w:r>
      <w:r w:rsidR="00424A21" w:rsidRPr="00783455">
        <w:rPr>
          <w:rFonts w:ascii="Times New Roman" w:hAnsi="Times New Roman" w:cs="Times New Roman"/>
          <w:sz w:val="24"/>
          <w:szCs w:val="24"/>
        </w:rPr>
        <w:t xml:space="preserve">). </w:t>
      </w:r>
      <w:r w:rsidR="00436CE9" w:rsidRPr="00783455">
        <w:rPr>
          <w:rFonts w:ascii="Times New Roman" w:hAnsi="Times New Roman" w:cs="Times New Roman"/>
          <w:sz w:val="24"/>
          <w:szCs w:val="24"/>
        </w:rPr>
        <w:t xml:space="preserve">Cinco </w:t>
      </w:r>
      <w:r w:rsidR="00F40056" w:rsidRPr="00783455">
        <w:rPr>
          <w:rFonts w:ascii="Times New Roman" w:hAnsi="Times New Roman" w:cs="Times New Roman"/>
          <w:sz w:val="24"/>
          <w:szCs w:val="24"/>
        </w:rPr>
        <w:t xml:space="preserve">espécies </w:t>
      </w:r>
      <w:r w:rsidR="00E0775A" w:rsidRPr="00783455">
        <w:rPr>
          <w:rFonts w:ascii="Times New Roman" w:hAnsi="Times New Roman" w:cs="Times New Roman"/>
          <w:sz w:val="24"/>
          <w:szCs w:val="24"/>
        </w:rPr>
        <w:t>apresentaram</w:t>
      </w:r>
      <w:r w:rsidR="00436CE9" w:rsidRPr="00783455">
        <w:rPr>
          <w:rFonts w:ascii="Times New Roman" w:hAnsi="Times New Roman" w:cs="Times New Roman"/>
          <w:sz w:val="24"/>
          <w:szCs w:val="24"/>
        </w:rPr>
        <w:t xml:space="preserve"> menos de </w:t>
      </w:r>
      <w:r w:rsidR="00424A21" w:rsidRPr="00783455">
        <w:rPr>
          <w:rFonts w:ascii="Times New Roman" w:hAnsi="Times New Roman" w:cs="Times New Roman"/>
          <w:sz w:val="24"/>
          <w:szCs w:val="24"/>
        </w:rPr>
        <w:t xml:space="preserve">10 registros. </w:t>
      </w:r>
      <w:r w:rsidR="00812C6C">
        <w:rPr>
          <w:rFonts w:ascii="Times New Roman" w:hAnsi="Times New Roman" w:cs="Times New Roman"/>
          <w:sz w:val="24"/>
          <w:szCs w:val="24"/>
        </w:rPr>
        <w:t>F</w:t>
      </w:r>
      <w:r w:rsidR="00AF54AA" w:rsidRPr="00783455">
        <w:rPr>
          <w:rFonts w:ascii="Times New Roman" w:hAnsi="Times New Roman" w:cs="Times New Roman"/>
          <w:sz w:val="24"/>
          <w:szCs w:val="24"/>
        </w:rPr>
        <w:t>rugívoros, com</w:t>
      </w:r>
      <w:r w:rsidR="009C37CD" w:rsidRPr="00783455">
        <w:rPr>
          <w:rFonts w:ascii="Times New Roman" w:hAnsi="Times New Roman" w:cs="Times New Roman"/>
          <w:sz w:val="24"/>
          <w:szCs w:val="24"/>
        </w:rPr>
        <w:t xml:space="preserve"> 9</w:t>
      </w:r>
      <w:r w:rsidR="00AF54AA" w:rsidRPr="00783455">
        <w:rPr>
          <w:rFonts w:ascii="Times New Roman" w:hAnsi="Times New Roman" w:cs="Times New Roman"/>
          <w:sz w:val="24"/>
          <w:szCs w:val="24"/>
        </w:rPr>
        <w:t xml:space="preserve"> espécies, </w:t>
      </w:r>
      <w:r w:rsidR="00812C6C">
        <w:rPr>
          <w:rFonts w:ascii="Times New Roman" w:hAnsi="Times New Roman" w:cs="Times New Roman"/>
          <w:sz w:val="24"/>
          <w:szCs w:val="24"/>
        </w:rPr>
        <w:t>e</w:t>
      </w:r>
      <w:r w:rsidR="00AF54AA" w:rsidRPr="00783455">
        <w:rPr>
          <w:rFonts w:ascii="Times New Roman" w:hAnsi="Times New Roman" w:cs="Times New Roman"/>
          <w:sz w:val="24"/>
          <w:szCs w:val="24"/>
        </w:rPr>
        <w:t xml:space="preserve"> carnívoros</w:t>
      </w:r>
      <w:r w:rsidR="00812C6C">
        <w:rPr>
          <w:rFonts w:ascii="Times New Roman" w:hAnsi="Times New Roman" w:cs="Times New Roman"/>
          <w:sz w:val="24"/>
          <w:szCs w:val="24"/>
        </w:rPr>
        <w:t>,</w:t>
      </w:r>
      <w:r w:rsidR="00AF54AA" w:rsidRPr="00783455">
        <w:rPr>
          <w:rFonts w:ascii="Times New Roman" w:hAnsi="Times New Roman" w:cs="Times New Roman"/>
          <w:sz w:val="24"/>
          <w:szCs w:val="24"/>
        </w:rPr>
        <w:t xml:space="preserve"> com </w:t>
      </w:r>
      <w:r w:rsidR="009C37CD" w:rsidRPr="00783455">
        <w:rPr>
          <w:rFonts w:ascii="Times New Roman" w:hAnsi="Times New Roman" w:cs="Times New Roman"/>
          <w:sz w:val="24"/>
          <w:szCs w:val="24"/>
        </w:rPr>
        <w:t>7</w:t>
      </w:r>
      <w:r w:rsidR="00AF54AA" w:rsidRPr="00783455">
        <w:rPr>
          <w:rFonts w:ascii="Times New Roman" w:hAnsi="Times New Roman" w:cs="Times New Roman"/>
          <w:sz w:val="24"/>
          <w:szCs w:val="24"/>
        </w:rPr>
        <w:t xml:space="preserve"> espécies</w:t>
      </w:r>
      <w:r w:rsidR="00812C6C">
        <w:rPr>
          <w:rFonts w:ascii="Times New Roman" w:hAnsi="Times New Roman" w:cs="Times New Roman"/>
          <w:sz w:val="24"/>
          <w:szCs w:val="24"/>
        </w:rPr>
        <w:t>,</w:t>
      </w:r>
      <w:r w:rsidR="00812C6C" w:rsidRPr="00812C6C">
        <w:rPr>
          <w:rFonts w:ascii="Times New Roman" w:hAnsi="Times New Roman" w:cs="Times New Roman"/>
          <w:sz w:val="24"/>
          <w:szCs w:val="24"/>
        </w:rPr>
        <w:t xml:space="preserve"> </w:t>
      </w:r>
      <w:r w:rsidR="00812C6C" w:rsidRPr="00783455">
        <w:rPr>
          <w:rFonts w:ascii="Times New Roman" w:hAnsi="Times New Roman" w:cs="Times New Roman"/>
          <w:sz w:val="24"/>
          <w:szCs w:val="24"/>
        </w:rPr>
        <w:t xml:space="preserve">foram </w:t>
      </w:r>
      <w:r w:rsidR="00812C6C">
        <w:rPr>
          <w:rFonts w:ascii="Times New Roman" w:hAnsi="Times New Roman" w:cs="Times New Roman"/>
          <w:sz w:val="24"/>
          <w:szCs w:val="24"/>
        </w:rPr>
        <w:t xml:space="preserve">os grupos </w:t>
      </w:r>
      <w:r w:rsidR="00812C6C" w:rsidRPr="00783455">
        <w:rPr>
          <w:rFonts w:ascii="Times New Roman" w:hAnsi="Times New Roman" w:cs="Times New Roman"/>
          <w:sz w:val="24"/>
          <w:szCs w:val="24"/>
        </w:rPr>
        <w:t>mais representativos</w:t>
      </w:r>
      <w:r w:rsidR="00812C6C">
        <w:rPr>
          <w:rFonts w:ascii="Times New Roman" w:hAnsi="Times New Roman" w:cs="Times New Roman"/>
          <w:sz w:val="24"/>
          <w:szCs w:val="24"/>
        </w:rPr>
        <w:t xml:space="preserve"> em relação a dieta alimentar</w:t>
      </w:r>
      <w:r w:rsidR="00AF54AA" w:rsidRPr="00783455">
        <w:rPr>
          <w:rFonts w:ascii="Times New Roman" w:hAnsi="Times New Roman" w:cs="Times New Roman"/>
          <w:sz w:val="24"/>
          <w:szCs w:val="24"/>
        </w:rPr>
        <w:t>.</w:t>
      </w:r>
      <w:r w:rsidR="00436CE9" w:rsidRPr="00783455">
        <w:rPr>
          <w:rFonts w:ascii="Times New Roman" w:hAnsi="Times New Roman" w:cs="Times New Roman"/>
          <w:sz w:val="24"/>
          <w:szCs w:val="24"/>
        </w:rPr>
        <w:t xml:space="preserve"> </w:t>
      </w:r>
      <w:r w:rsidR="004B6350" w:rsidRPr="00783455">
        <w:rPr>
          <w:rFonts w:ascii="Times New Roman" w:hAnsi="Times New Roman" w:cs="Times New Roman"/>
          <w:sz w:val="24"/>
          <w:szCs w:val="24"/>
        </w:rPr>
        <w:t>A riqueza estimada</w:t>
      </w:r>
      <w:r w:rsidR="00E0775A" w:rsidRPr="00783455">
        <w:rPr>
          <w:rFonts w:ascii="Times New Roman" w:hAnsi="Times New Roman" w:cs="Times New Roman"/>
          <w:sz w:val="24"/>
          <w:szCs w:val="24"/>
        </w:rPr>
        <w:t xml:space="preserve"> através do procedimento</w:t>
      </w:r>
      <w:r w:rsidR="004B6350" w:rsidRPr="00783455">
        <w:rPr>
          <w:rFonts w:ascii="Times New Roman" w:hAnsi="Times New Roman" w:cs="Times New Roman"/>
          <w:sz w:val="24"/>
          <w:szCs w:val="24"/>
        </w:rPr>
        <w:t xml:space="preserve"> </w:t>
      </w:r>
      <w:bookmarkStart w:id="21" w:name="_Hlk57822648"/>
      <w:r w:rsidR="004B6350" w:rsidRPr="00783455">
        <w:rPr>
          <w:rFonts w:ascii="Times New Roman" w:hAnsi="Times New Roman" w:cs="Times New Roman"/>
          <w:sz w:val="24"/>
          <w:szCs w:val="24"/>
        </w:rPr>
        <w:t>Jackknife-1</w:t>
      </w:r>
      <w:bookmarkEnd w:id="21"/>
      <w:r w:rsidR="004B6350" w:rsidRPr="00783455">
        <w:rPr>
          <w:rFonts w:ascii="Times New Roman" w:hAnsi="Times New Roman" w:cs="Times New Roman"/>
          <w:sz w:val="24"/>
          <w:szCs w:val="24"/>
        </w:rPr>
        <w:t xml:space="preserve">, com base na amostragem das armadilhas fotográficas, foi de 20 espécies, </w:t>
      </w:r>
      <w:r w:rsidR="00812C6C">
        <w:rPr>
          <w:rFonts w:ascii="Times New Roman" w:hAnsi="Times New Roman" w:cs="Times New Roman"/>
          <w:sz w:val="24"/>
          <w:szCs w:val="24"/>
        </w:rPr>
        <w:t>valor pouco superior as 17 espécies registradas</w:t>
      </w:r>
      <w:r w:rsidR="004B6350" w:rsidRPr="00783455">
        <w:rPr>
          <w:rFonts w:ascii="Times New Roman" w:hAnsi="Times New Roman" w:cs="Times New Roman"/>
          <w:sz w:val="24"/>
          <w:szCs w:val="24"/>
        </w:rPr>
        <w:t xml:space="preserve"> (</w:t>
      </w:r>
      <w:r w:rsidR="004B6350" w:rsidRPr="00783455">
        <w:rPr>
          <w:rFonts w:ascii="Times New Roman" w:hAnsi="Times New Roman" w:cs="Times New Roman"/>
          <w:b/>
          <w:bCs/>
          <w:sz w:val="24"/>
          <w:szCs w:val="24"/>
        </w:rPr>
        <w:t>Figura 4</w:t>
      </w:r>
      <w:r w:rsidR="004B6350" w:rsidRPr="00783455">
        <w:rPr>
          <w:rFonts w:ascii="Times New Roman" w:hAnsi="Times New Roman" w:cs="Times New Roman"/>
          <w:sz w:val="24"/>
          <w:szCs w:val="24"/>
        </w:rPr>
        <w:t>).</w:t>
      </w:r>
    </w:p>
    <w:p w14:paraId="676B9BFF" w14:textId="32C6139A" w:rsidR="007A10EE" w:rsidRPr="00783455" w:rsidRDefault="00ED0FFE" w:rsidP="00DA4940">
      <w:pPr>
        <w:spacing w:after="0" w:line="480" w:lineRule="auto"/>
        <w:rPr>
          <w:rFonts w:ascii="Times New Roman" w:hAnsi="Times New Roman" w:cs="Times New Roman"/>
          <w:b/>
          <w:bCs/>
          <w:sz w:val="24"/>
          <w:szCs w:val="24"/>
        </w:rPr>
      </w:pPr>
      <w:r w:rsidRPr="00783455">
        <w:rPr>
          <w:rFonts w:ascii="Times New Roman" w:hAnsi="Times New Roman" w:cs="Times New Roman"/>
          <w:b/>
          <w:bCs/>
          <w:sz w:val="24"/>
          <w:szCs w:val="24"/>
        </w:rPr>
        <w:t>DISCUSSÃO</w:t>
      </w:r>
    </w:p>
    <w:p w14:paraId="7193DCDF" w14:textId="5148DA71" w:rsidR="00392E74" w:rsidRPr="00783455" w:rsidRDefault="00424A21" w:rsidP="00170EDE">
      <w:pPr>
        <w:spacing w:after="0" w:line="480" w:lineRule="auto"/>
        <w:jc w:val="both"/>
        <w:rPr>
          <w:rFonts w:ascii="Times New Roman" w:hAnsi="Times New Roman" w:cs="Times New Roman"/>
          <w:sz w:val="24"/>
          <w:szCs w:val="24"/>
        </w:rPr>
      </w:pPr>
      <w:r w:rsidRPr="00783455">
        <w:rPr>
          <w:rFonts w:ascii="Times New Roman" w:hAnsi="Times New Roman" w:cs="Times New Roman"/>
          <w:sz w:val="24"/>
          <w:szCs w:val="24"/>
        </w:rPr>
        <w:t>A riqueza de</w:t>
      </w:r>
      <w:r w:rsidR="00C225F6" w:rsidRPr="00783455">
        <w:rPr>
          <w:rFonts w:ascii="Times New Roman" w:hAnsi="Times New Roman" w:cs="Times New Roman"/>
          <w:sz w:val="24"/>
          <w:szCs w:val="24"/>
        </w:rPr>
        <w:t xml:space="preserve"> </w:t>
      </w:r>
      <w:r w:rsidRPr="00783455">
        <w:rPr>
          <w:rFonts w:ascii="Times New Roman" w:hAnsi="Times New Roman" w:cs="Times New Roman"/>
          <w:sz w:val="24"/>
          <w:szCs w:val="24"/>
        </w:rPr>
        <w:t>espécies de mamíferos terrestres d</w:t>
      </w:r>
      <w:r w:rsidR="007A10EE" w:rsidRPr="00783455">
        <w:rPr>
          <w:rFonts w:ascii="Times New Roman" w:hAnsi="Times New Roman" w:cs="Times New Roman"/>
          <w:sz w:val="24"/>
          <w:szCs w:val="24"/>
        </w:rPr>
        <w:t xml:space="preserve">e médio e grande porte obtida no </w:t>
      </w:r>
      <w:r w:rsidR="009B4159" w:rsidRPr="00783455">
        <w:rPr>
          <w:rFonts w:ascii="Times New Roman" w:hAnsi="Times New Roman" w:cs="Times New Roman"/>
          <w:sz w:val="24"/>
          <w:szCs w:val="24"/>
        </w:rPr>
        <w:t>PEVRI</w:t>
      </w:r>
      <w:r w:rsidR="007A10EE" w:rsidRPr="00783455">
        <w:rPr>
          <w:rFonts w:ascii="Times New Roman" w:hAnsi="Times New Roman" w:cs="Times New Roman"/>
          <w:sz w:val="24"/>
          <w:szCs w:val="24"/>
        </w:rPr>
        <w:t xml:space="preserve"> </w:t>
      </w:r>
      <w:r w:rsidR="00B55D95" w:rsidRPr="00783455">
        <w:rPr>
          <w:rFonts w:ascii="Times New Roman" w:hAnsi="Times New Roman" w:cs="Times New Roman"/>
          <w:sz w:val="24"/>
          <w:szCs w:val="24"/>
        </w:rPr>
        <w:t>(n=</w:t>
      </w:r>
      <w:r w:rsidR="00812C6C">
        <w:rPr>
          <w:rFonts w:ascii="Times New Roman" w:hAnsi="Times New Roman" w:cs="Times New Roman"/>
          <w:sz w:val="24"/>
          <w:szCs w:val="24"/>
        </w:rPr>
        <w:t>30</w:t>
      </w:r>
      <w:r w:rsidR="00B55D95" w:rsidRPr="00783455">
        <w:rPr>
          <w:rFonts w:ascii="Times New Roman" w:hAnsi="Times New Roman" w:cs="Times New Roman"/>
          <w:sz w:val="24"/>
          <w:szCs w:val="24"/>
        </w:rPr>
        <w:t xml:space="preserve">) </w:t>
      </w:r>
      <w:r w:rsidR="007A10EE" w:rsidRPr="00783455">
        <w:rPr>
          <w:rFonts w:ascii="Times New Roman" w:hAnsi="Times New Roman" w:cs="Times New Roman"/>
          <w:sz w:val="24"/>
          <w:szCs w:val="24"/>
        </w:rPr>
        <w:t>representa</w:t>
      </w:r>
      <w:r w:rsidRPr="00783455">
        <w:rPr>
          <w:rFonts w:ascii="Times New Roman" w:hAnsi="Times New Roman" w:cs="Times New Roman"/>
          <w:sz w:val="24"/>
          <w:szCs w:val="24"/>
        </w:rPr>
        <w:t xml:space="preserve"> </w:t>
      </w:r>
      <w:r w:rsidR="009B4159" w:rsidRPr="00783455">
        <w:rPr>
          <w:rFonts w:ascii="Times New Roman" w:hAnsi="Times New Roman" w:cs="Times New Roman"/>
          <w:sz w:val="24"/>
          <w:szCs w:val="24"/>
        </w:rPr>
        <w:t>6</w:t>
      </w:r>
      <w:r w:rsidR="00812C6C">
        <w:rPr>
          <w:rFonts w:ascii="Times New Roman" w:hAnsi="Times New Roman" w:cs="Times New Roman"/>
          <w:sz w:val="24"/>
          <w:szCs w:val="24"/>
        </w:rPr>
        <w:t>4</w:t>
      </w:r>
      <w:r w:rsidRPr="00783455">
        <w:rPr>
          <w:rFonts w:ascii="Times New Roman" w:hAnsi="Times New Roman" w:cs="Times New Roman"/>
          <w:sz w:val="24"/>
          <w:szCs w:val="24"/>
        </w:rPr>
        <w:t xml:space="preserve">% das espécies desse grupo registradas para o estado de </w:t>
      </w:r>
      <w:r w:rsidR="007A10EE" w:rsidRPr="00783455">
        <w:rPr>
          <w:rFonts w:ascii="Times New Roman" w:hAnsi="Times New Roman" w:cs="Times New Roman"/>
          <w:sz w:val="24"/>
          <w:szCs w:val="24"/>
        </w:rPr>
        <w:t>Mato Grosso do Sul</w:t>
      </w:r>
      <w:r w:rsidRPr="00783455">
        <w:rPr>
          <w:rFonts w:ascii="Times New Roman" w:hAnsi="Times New Roman" w:cs="Times New Roman"/>
          <w:sz w:val="24"/>
          <w:szCs w:val="24"/>
        </w:rPr>
        <w:t xml:space="preserve"> </w:t>
      </w:r>
      <w:r w:rsidR="005C1AA6" w:rsidRPr="00783455">
        <w:rPr>
          <w:rFonts w:ascii="Times New Roman" w:hAnsi="Times New Roman" w:cs="Times New Roman"/>
          <w:sz w:val="24"/>
          <w:szCs w:val="24"/>
        </w:rPr>
        <w:t xml:space="preserve">– MS </w:t>
      </w:r>
      <w:r w:rsidRPr="00783455">
        <w:rPr>
          <w:rFonts w:ascii="Times New Roman" w:hAnsi="Times New Roman" w:cs="Times New Roman"/>
          <w:sz w:val="24"/>
          <w:szCs w:val="24"/>
        </w:rPr>
        <w:t>(</w:t>
      </w:r>
      <w:bookmarkStart w:id="22" w:name="_Hlk36808818"/>
      <w:r w:rsidRPr="00783455">
        <w:rPr>
          <w:rFonts w:ascii="Times New Roman" w:hAnsi="Times New Roman" w:cs="Times New Roman"/>
          <w:sz w:val="24"/>
          <w:szCs w:val="24"/>
        </w:rPr>
        <w:t>n=4</w:t>
      </w:r>
      <w:r w:rsidR="007A10EE" w:rsidRPr="00783455">
        <w:rPr>
          <w:rFonts w:ascii="Times New Roman" w:hAnsi="Times New Roman" w:cs="Times New Roman"/>
          <w:sz w:val="24"/>
          <w:szCs w:val="24"/>
        </w:rPr>
        <w:t>7</w:t>
      </w:r>
      <w:r w:rsidRPr="00783455">
        <w:rPr>
          <w:rFonts w:ascii="Times New Roman" w:hAnsi="Times New Roman" w:cs="Times New Roman"/>
          <w:sz w:val="24"/>
          <w:szCs w:val="24"/>
        </w:rPr>
        <w:t xml:space="preserve">, </w:t>
      </w:r>
      <w:bookmarkEnd w:id="22"/>
      <w:r w:rsidR="007A10EE" w:rsidRPr="00783455">
        <w:rPr>
          <w:rFonts w:ascii="Times New Roman" w:hAnsi="Times New Roman" w:cs="Times New Roman"/>
          <w:bCs/>
          <w:sz w:val="24"/>
          <w:szCs w:val="24"/>
        </w:rPr>
        <w:t>Tomás et al. 2017</w:t>
      </w:r>
      <w:r w:rsidRPr="00783455">
        <w:rPr>
          <w:rFonts w:ascii="Times New Roman" w:hAnsi="Times New Roman" w:cs="Times New Roman"/>
          <w:sz w:val="24"/>
          <w:szCs w:val="24"/>
        </w:rPr>
        <w:t xml:space="preserve">). </w:t>
      </w:r>
      <w:r w:rsidR="00B55D95" w:rsidRPr="00783455">
        <w:rPr>
          <w:rFonts w:ascii="Times New Roman" w:hAnsi="Times New Roman" w:cs="Times New Roman"/>
          <w:sz w:val="24"/>
          <w:szCs w:val="24"/>
        </w:rPr>
        <w:t xml:space="preserve">Em </w:t>
      </w:r>
      <w:r w:rsidR="00455003" w:rsidRPr="00783455">
        <w:rPr>
          <w:rFonts w:ascii="Times New Roman" w:hAnsi="Times New Roman" w:cs="Times New Roman"/>
          <w:sz w:val="24"/>
          <w:szCs w:val="24"/>
        </w:rPr>
        <w:t xml:space="preserve">outros </w:t>
      </w:r>
      <w:r w:rsidR="00B55D95" w:rsidRPr="00783455">
        <w:rPr>
          <w:rFonts w:ascii="Times New Roman" w:hAnsi="Times New Roman" w:cs="Times New Roman"/>
          <w:sz w:val="24"/>
          <w:szCs w:val="24"/>
        </w:rPr>
        <w:t xml:space="preserve">estudos que também </w:t>
      </w:r>
      <w:r w:rsidR="00455003" w:rsidRPr="00783455">
        <w:rPr>
          <w:rFonts w:ascii="Times New Roman" w:hAnsi="Times New Roman" w:cs="Times New Roman"/>
          <w:sz w:val="24"/>
          <w:szCs w:val="24"/>
        </w:rPr>
        <w:t>utilizaram armadilhas fotográficas</w:t>
      </w:r>
      <w:r w:rsidR="00B55D95" w:rsidRPr="00783455">
        <w:rPr>
          <w:rFonts w:ascii="Times New Roman" w:hAnsi="Times New Roman" w:cs="Times New Roman"/>
          <w:sz w:val="24"/>
          <w:szCs w:val="24"/>
        </w:rPr>
        <w:t xml:space="preserve"> e observações diretas em áreas protegidas de Mata Atlântica no sudeste e sul do Brasil, a riqueza variou entre 23 e 36 espécies (</w:t>
      </w:r>
      <w:proofErr w:type="spellStart"/>
      <w:r w:rsidR="00B55D95" w:rsidRPr="00783455">
        <w:rPr>
          <w:rFonts w:ascii="Times New Roman" w:hAnsi="Times New Roman" w:cs="Times New Roman"/>
          <w:sz w:val="24"/>
          <w:szCs w:val="24"/>
        </w:rPr>
        <w:t>Aximoff</w:t>
      </w:r>
      <w:proofErr w:type="spellEnd"/>
      <w:r w:rsidR="00B55D95" w:rsidRPr="00783455">
        <w:rPr>
          <w:rFonts w:ascii="Times New Roman" w:hAnsi="Times New Roman" w:cs="Times New Roman"/>
          <w:sz w:val="24"/>
          <w:szCs w:val="24"/>
        </w:rPr>
        <w:t xml:space="preserve"> </w:t>
      </w:r>
      <w:r w:rsidR="00B55D95" w:rsidRPr="00783455">
        <w:rPr>
          <w:rFonts w:ascii="Times New Roman" w:hAnsi="Times New Roman" w:cs="Times New Roman"/>
          <w:i/>
          <w:iCs/>
          <w:sz w:val="24"/>
          <w:szCs w:val="24"/>
        </w:rPr>
        <w:t>et al.</w:t>
      </w:r>
      <w:r w:rsidR="00B55D95" w:rsidRPr="00783455">
        <w:rPr>
          <w:rFonts w:ascii="Times New Roman" w:hAnsi="Times New Roman" w:cs="Times New Roman"/>
          <w:sz w:val="24"/>
          <w:szCs w:val="24"/>
        </w:rPr>
        <w:t xml:space="preserve"> 2015</w:t>
      </w:r>
      <w:r w:rsidR="00455003" w:rsidRPr="00783455">
        <w:rPr>
          <w:rFonts w:ascii="Times New Roman" w:hAnsi="Times New Roman" w:cs="Times New Roman"/>
          <w:sz w:val="24"/>
          <w:szCs w:val="24"/>
        </w:rPr>
        <w:t>,</w:t>
      </w:r>
      <w:r w:rsidR="00B55D95" w:rsidRPr="00783455">
        <w:rPr>
          <w:rFonts w:ascii="Times New Roman" w:hAnsi="Times New Roman" w:cs="Times New Roman"/>
          <w:sz w:val="24"/>
          <w:szCs w:val="24"/>
        </w:rPr>
        <w:t xml:space="preserve"> </w:t>
      </w:r>
      <w:proofErr w:type="spellStart"/>
      <w:r w:rsidR="00B55D95" w:rsidRPr="00783455">
        <w:rPr>
          <w:rFonts w:ascii="Times New Roman" w:hAnsi="Times New Roman" w:cs="Times New Roman"/>
          <w:sz w:val="24"/>
          <w:szCs w:val="24"/>
        </w:rPr>
        <w:t>Mazza</w:t>
      </w:r>
      <w:proofErr w:type="spellEnd"/>
      <w:r w:rsidR="00B55D95" w:rsidRPr="00783455">
        <w:rPr>
          <w:rFonts w:ascii="Times New Roman" w:hAnsi="Times New Roman" w:cs="Times New Roman"/>
          <w:sz w:val="24"/>
          <w:szCs w:val="24"/>
        </w:rPr>
        <w:t xml:space="preserve"> </w:t>
      </w:r>
      <w:r w:rsidR="00B55D95" w:rsidRPr="00783455">
        <w:rPr>
          <w:rFonts w:ascii="Times New Roman" w:hAnsi="Times New Roman" w:cs="Times New Roman"/>
          <w:i/>
          <w:iCs/>
          <w:sz w:val="24"/>
          <w:szCs w:val="24"/>
        </w:rPr>
        <w:t>et al.</w:t>
      </w:r>
      <w:r w:rsidR="00B55D95" w:rsidRPr="00783455">
        <w:rPr>
          <w:rFonts w:ascii="Times New Roman" w:hAnsi="Times New Roman" w:cs="Times New Roman"/>
          <w:sz w:val="24"/>
          <w:szCs w:val="24"/>
        </w:rPr>
        <w:t xml:space="preserve"> 2018, </w:t>
      </w:r>
      <w:r w:rsidR="00F114FA" w:rsidRPr="00170EDE">
        <w:rPr>
          <w:rFonts w:ascii="Times New Roman" w:hAnsi="Times New Roman" w:cs="Times New Roman"/>
          <w:sz w:val="24"/>
          <w:szCs w:val="24"/>
        </w:rPr>
        <w:t xml:space="preserve">Brocardo </w:t>
      </w:r>
      <w:r w:rsidR="00F114FA" w:rsidRPr="00170EDE">
        <w:rPr>
          <w:rFonts w:ascii="Times New Roman" w:hAnsi="Times New Roman" w:cs="Times New Roman"/>
          <w:i/>
          <w:iCs/>
          <w:sz w:val="24"/>
          <w:szCs w:val="24"/>
        </w:rPr>
        <w:t>et al.</w:t>
      </w:r>
      <w:r w:rsidR="00F114FA" w:rsidRPr="00170EDE">
        <w:rPr>
          <w:rFonts w:ascii="Times New Roman" w:hAnsi="Times New Roman" w:cs="Times New Roman"/>
          <w:sz w:val="24"/>
          <w:szCs w:val="24"/>
        </w:rPr>
        <w:t xml:space="preserve"> 2020,</w:t>
      </w:r>
      <w:r w:rsidR="00F114FA" w:rsidRPr="00783455">
        <w:rPr>
          <w:rFonts w:ascii="Times New Roman" w:hAnsi="Times New Roman" w:cs="Times New Roman"/>
          <w:sz w:val="24"/>
          <w:szCs w:val="24"/>
        </w:rPr>
        <w:t xml:space="preserve"> </w:t>
      </w:r>
      <w:proofErr w:type="spellStart"/>
      <w:r w:rsidR="00B55D95" w:rsidRPr="00783455">
        <w:rPr>
          <w:rFonts w:ascii="Times New Roman" w:hAnsi="Times New Roman" w:cs="Times New Roman"/>
          <w:sz w:val="24"/>
          <w:szCs w:val="24"/>
        </w:rPr>
        <w:t>Hübel</w:t>
      </w:r>
      <w:proofErr w:type="spellEnd"/>
      <w:r w:rsidR="00B55D95" w:rsidRPr="00783455">
        <w:rPr>
          <w:rFonts w:ascii="Times New Roman" w:hAnsi="Times New Roman" w:cs="Times New Roman"/>
          <w:sz w:val="24"/>
          <w:szCs w:val="24"/>
        </w:rPr>
        <w:t xml:space="preserve"> et al. 2020, Elias </w:t>
      </w:r>
      <w:r w:rsidR="00B55D95" w:rsidRPr="00783455">
        <w:rPr>
          <w:rFonts w:ascii="Times New Roman" w:hAnsi="Times New Roman" w:cs="Times New Roman"/>
          <w:i/>
          <w:iCs/>
          <w:sz w:val="24"/>
          <w:szCs w:val="24"/>
        </w:rPr>
        <w:t>et al.</w:t>
      </w:r>
      <w:r w:rsidR="00B55D95" w:rsidRPr="00783455">
        <w:rPr>
          <w:rFonts w:ascii="Times New Roman" w:hAnsi="Times New Roman" w:cs="Times New Roman"/>
          <w:sz w:val="24"/>
          <w:szCs w:val="24"/>
        </w:rPr>
        <w:t xml:space="preserve"> 2021). </w:t>
      </w:r>
      <w:r w:rsidR="00812C6C">
        <w:rPr>
          <w:rFonts w:ascii="Times New Roman" w:hAnsi="Times New Roman" w:cs="Times New Roman"/>
          <w:sz w:val="24"/>
          <w:szCs w:val="24"/>
        </w:rPr>
        <w:t>Foram acrescentadas</w:t>
      </w:r>
      <w:r w:rsidR="009C37CD" w:rsidRPr="00783455">
        <w:rPr>
          <w:rFonts w:ascii="Times New Roman" w:hAnsi="Times New Roman" w:cs="Times New Roman"/>
          <w:sz w:val="24"/>
          <w:szCs w:val="24"/>
        </w:rPr>
        <w:t xml:space="preserve"> 1</w:t>
      </w:r>
      <w:r w:rsidR="006124A3" w:rsidRPr="00783455">
        <w:rPr>
          <w:rFonts w:ascii="Times New Roman" w:hAnsi="Times New Roman" w:cs="Times New Roman"/>
          <w:sz w:val="24"/>
          <w:szCs w:val="24"/>
        </w:rPr>
        <w:t>6</w:t>
      </w:r>
      <w:r w:rsidR="009C37CD" w:rsidRPr="00783455">
        <w:rPr>
          <w:rFonts w:ascii="Times New Roman" w:hAnsi="Times New Roman" w:cs="Times New Roman"/>
          <w:sz w:val="24"/>
          <w:szCs w:val="24"/>
        </w:rPr>
        <w:t xml:space="preserve"> espécies não registradas </w:t>
      </w:r>
      <w:r w:rsidR="00812C6C">
        <w:rPr>
          <w:rFonts w:ascii="Times New Roman" w:hAnsi="Times New Roman" w:cs="Times New Roman"/>
          <w:sz w:val="24"/>
          <w:szCs w:val="24"/>
        </w:rPr>
        <w:t>n</w:t>
      </w:r>
      <w:r w:rsidR="008608B0" w:rsidRPr="00783455">
        <w:rPr>
          <w:rFonts w:ascii="Times New Roman" w:hAnsi="Times New Roman" w:cs="Times New Roman"/>
          <w:sz w:val="24"/>
          <w:szCs w:val="24"/>
        </w:rPr>
        <w:t>o</w:t>
      </w:r>
      <w:r w:rsidR="009C37CD" w:rsidRPr="00783455">
        <w:rPr>
          <w:rFonts w:ascii="Times New Roman" w:hAnsi="Times New Roman" w:cs="Times New Roman"/>
          <w:sz w:val="24"/>
          <w:szCs w:val="24"/>
        </w:rPr>
        <w:t xml:space="preserve"> plano de manejo</w:t>
      </w:r>
      <w:r w:rsidR="008608B0" w:rsidRPr="00783455">
        <w:rPr>
          <w:rFonts w:ascii="Times New Roman" w:hAnsi="Times New Roman" w:cs="Times New Roman"/>
          <w:sz w:val="24"/>
          <w:szCs w:val="24"/>
        </w:rPr>
        <w:t xml:space="preserve"> da UC</w:t>
      </w:r>
      <w:r w:rsidR="009C37CD" w:rsidRPr="00783455">
        <w:rPr>
          <w:rFonts w:ascii="Times New Roman" w:hAnsi="Times New Roman" w:cs="Times New Roman"/>
          <w:sz w:val="24"/>
          <w:szCs w:val="24"/>
        </w:rPr>
        <w:t xml:space="preserve"> (</w:t>
      </w:r>
      <w:bookmarkStart w:id="23" w:name="_Hlk36808825"/>
      <w:r w:rsidR="00F16C65" w:rsidRPr="00783455">
        <w:rPr>
          <w:rFonts w:ascii="Times New Roman" w:hAnsi="Times New Roman" w:cs="Times New Roman"/>
          <w:sz w:val="24"/>
          <w:szCs w:val="24"/>
        </w:rPr>
        <w:t>IMASUL</w:t>
      </w:r>
      <w:r w:rsidR="009C37CD" w:rsidRPr="00783455">
        <w:rPr>
          <w:rFonts w:ascii="Times New Roman" w:hAnsi="Times New Roman" w:cs="Times New Roman"/>
          <w:sz w:val="24"/>
          <w:szCs w:val="24"/>
        </w:rPr>
        <w:t xml:space="preserve"> 20</w:t>
      </w:r>
      <w:bookmarkEnd w:id="23"/>
      <w:r w:rsidR="00437CAE" w:rsidRPr="00783455">
        <w:rPr>
          <w:rFonts w:ascii="Times New Roman" w:hAnsi="Times New Roman" w:cs="Times New Roman"/>
          <w:sz w:val="24"/>
          <w:szCs w:val="24"/>
        </w:rPr>
        <w:t>08</w:t>
      </w:r>
      <w:r w:rsidR="009C37CD" w:rsidRPr="00783455">
        <w:rPr>
          <w:rFonts w:ascii="Times New Roman" w:hAnsi="Times New Roman" w:cs="Times New Roman"/>
          <w:sz w:val="24"/>
          <w:szCs w:val="24"/>
        </w:rPr>
        <w:t>)</w:t>
      </w:r>
      <w:r w:rsidR="00812C6C">
        <w:rPr>
          <w:rFonts w:ascii="Times New Roman" w:hAnsi="Times New Roman" w:cs="Times New Roman"/>
          <w:sz w:val="24"/>
          <w:szCs w:val="24"/>
        </w:rPr>
        <w:t xml:space="preserve">, incluindo </w:t>
      </w:r>
      <w:r w:rsidR="008608B0" w:rsidRPr="00783455">
        <w:rPr>
          <w:rFonts w:ascii="Times New Roman" w:hAnsi="Times New Roman" w:cs="Times New Roman"/>
          <w:sz w:val="24"/>
          <w:szCs w:val="24"/>
        </w:rPr>
        <w:t xml:space="preserve">espécies </w:t>
      </w:r>
      <w:r w:rsidR="00437CAE" w:rsidRPr="00783455">
        <w:rPr>
          <w:rFonts w:ascii="Times New Roman" w:hAnsi="Times New Roman" w:cs="Times New Roman"/>
          <w:sz w:val="24"/>
          <w:szCs w:val="24"/>
        </w:rPr>
        <w:t>ameaçadas (</w:t>
      </w:r>
      <w:proofErr w:type="spellStart"/>
      <w:r w:rsidR="00437CAE" w:rsidRPr="00783455">
        <w:rPr>
          <w:rFonts w:ascii="Times New Roman" w:hAnsi="Times New Roman" w:cs="Times New Roman"/>
          <w:i/>
          <w:iCs/>
          <w:sz w:val="24"/>
          <w:szCs w:val="24"/>
        </w:rPr>
        <w:t>Sapajus</w:t>
      </w:r>
      <w:proofErr w:type="spellEnd"/>
      <w:r w:rsidR="00437CAE" w:rsidRPr="00783455">
        <w:rPr>
          <w:rFonts w:ascii="Times New Roman" w:hAnsi="Times New Roman" w:cs="Times New Roman"/>
          <w:i/>
          <w:iCs/>
          <w:sz w:val="24"/>
          <w:szCs w:val="24"/>
        </w:rPr>
        <w:t xml:space="preserve"> </w:t>
      </w:r>
      <w:proofErr w:type="spellStart"/>
      <w:r w:rsidR="00437CAE" w:rsidRPr="00783455">
        <w:rPr>
          <w:rFonts w:ascii="Times New Roman" w:hAnsi="Times New Roman" w:cs="Times New Roman"/>
          <w:i/>
          <w:iCs/>
          <w:sz w:val="24"/>
          <w:szCs w:val="24"/>
        </w:rPr>
        <w:t>cay</w:t>
      </w:r>
      <w:proofErr w:type="spellEnd"/>
      <w:r w:rsidR="00437CAE" w:rsidRPr="00783455">
        <w:rPr>
          <w:rFonts w:ascii="Times New Roman" w:hAnsi="Times New Roman" w:cs="Times New Roman"/>
          <w:sz w:val="24"/>
          <w:szCs w:val="24"/>
        </w:rPr>
        <w:t xml:space="preserve">, </w:t>
      </w:r>
      <w:proofErr w:type="spellStart"/>
      <w:r w:rsidR="006124A3" w:rsidRPr="00783455">
        <w:rPr>
          <w:rFonts w:ascii="Times New Roman" w:eastAsia="Times New Roman" w:hAnsi="Times New Roman" w:cs="Times New Roman"/>
          <w:i/>
          <w:iCs/>
          <w:color w:val="000000"/>
          <w:sz w:val="24"/>
          <w:szCs w:val="24"/>
          <w:lang w:eastAsia="pt-BR"/>
        </w:rPr>
        <w:t>Blastocerus</w:t>
      </w:r>
      <w:proofErr w:type="spellEnd"/>
      <w:r w:rsidR="006124A3" w:rsidRPr="00783455">
        <w:rPr>
          <w:rFonts w:ascii="Times New Roman" w:eastAsia="Times New Roman" w:hAnsi="Times New Roman" w:cs="Times New Roman"/>
          <w:i/>
          <w:iCs/>
          <w:color w:val="000000"/>
          <w:sz w:val="24"/>
          <w:szCs w:val="24"/>
          <w:lang w:eastAsia="pt-BR"/>
        </w:rPr>
        <w:t xml:space="preserve"> </w:t>
      </w:r>
      <w:proofErr w:type="spellStart"/>
      <w:r w:rsidR="006124A3" w:rsidRPr="00783455">
        <w:rPr>
          <w:rFonts w:ascii="Times New Roman" w:eastAsia="Times New Roman" w:hAnsi="Times New Roman" w:cs="Times New Roman"/>
          <w:i/>
          <w:iCs/>
          <w:color w:val="000000"/>
          <w:sz w:val="24"/>
          <w:szCs w:val="24"/>
          <w:lang w:eastAsia="pt-BR"/>
        </w:rPr>
        <w:t>dichotomus</w:t>
      </w:r>
      <w:proofErr w:type="spellEnd"/>
      <w:r w:rsidR="00892F90" w:rsidRPr="00783455">
        <w:rPr>
          <w:rFonts w:ascii="Times New Roman" w:eastAsia="Times New Roman" w:hAnsi="Times New Roman" w:cs="Times New Roman"/>
          <w:color w:val="000000"/>
          <w:sz w:val="24"/>
          <w:szCs w:val="24"/>
          <w:lang w:eastAsia="pt-BR"/>
        </w:rPr>
        <w:t>)</w:t>
      </w:r>
      <w:r w:rsidR="00B84F3D" w:rsidRPr="00783455">
        <w:rPr>
          <w:rFonts w:ascii="Times New Roman" w:eastAsia="Times New Roman" w:hAnsi="Times New Roman" w:cs="Times New Roman"/>
          <w:color w:val="000000"/>
          <w:sz w:val="24"/>
          <w:szCs w:val="24"/>
          <w:lang w:eastAsia="pt-BR"/>
        </w:rPr>
        <w:t>.</w:t>
      </w:r>
      <w:r w:rsidR="00892F90" w:rsidRPr="00783455">
        <w:rPr>
          <w:rFonts w:ascii="Times New Roman" w:eastAsia="Times New Roman" w:hAnsi="Times New Roman" w:cs="Times New Roman"/>
          <w:color w:val="000000"/>
          <w:sz w:val="24"/>
          <w:szCs w:val="24"/>
          <w:lang w:eastAsia="pt-BR"/>
        </w:rPr>
        <w:t xml:space="preserve"> </w:t>
      </w:r>
      <w:r w:rsidR="00AE5A0A">
        <w:rPr>
          <w:rFonts w:ascii="Times New Roman" w:hAnsi="Times New Roman" w:cs="Times New Roman"/>
          <w:sz w:val="24"/>
          <w:szCs w:val="24"/>
        </w:rPr>
        <w:t>Esses</w:t>
      </w:r>
      <w:r w:rsidR="00E0775A" w:rsidRPr="00783455">
        <w:rPr>
          <w:rFonts w:ascii="Times New Roman" w:hAnsi="Times New Roman" w:cs="Times New Roman"/>
          <w:color w:val="FF0000"/>
          <w:sz w:val="24"/>
          <w:szCs w:val="24"/>
        </w:rPr>
        <w:t xml:space="preserve"> </w:t>
      </w:r>
      <w:r w:rsidR="00B84F3D" w:rsidRPr="00783455">
        <w:rPr>
          <w:rFonts w:ascii="Times New Roman" w:hAnsi="Times New Roman" w:cs="Times New Roman"/>
          <w:sz w:val="24"/>
          <w:szCs w:val="24"/>
        </w:rPr>
        <w:t>resultados</w:t>
      </w:r>
      <w:r w:rsidR="00CB5EA7" w:rsidRPr="00783455">
        <w:rPr>
          <w:rFonts w:ascii="Times New Roman" w:hAnsi="Times New Roman" w:cs="Times New Roman"/>
          <w:sz w:val="24"/>
          <w:szCs w:val="24"/>
        </w:rPr>
        <w:t xml:space="preserve"> revelam a importância </w:t>
      </w:r>
      <w:r w:rsidR="008608B0" w:rsidRPr="00783455">
        <w:rPr>
          <w:rFonts w:ascii="Times New Roman" w:hAnsi="Times New Roman" w:cs="Times New Roman"/>
          <w:sz w:val="24"/>
          <w:szCs w:val="24"/>
        </w:rPr>
        <w:t>da realização de</w:t>
      </w:r>
      <w:r w:rsidR="00E0775A" w:rsidRPr="00783455">
        <w:rPr>
          <w:rFonts w:ascii="Times New Roman" w:hAnsi="Times New Roman" w:cs="Times New Roman"/>
          <w:sz w:val="24"/>
          <w:szCs w:val="24"/>
        </w:rPr>
        <w:t xml:space="preserve"> </w:t>
      </w:r>
      <w:r w:rsidR="008608B0" w:rsidRPr="00783455">
        <w:rPr>
          <w:rFonts w:ascii="Times New Roman" w:hAnsi="Times New Roman" w:cs="Times New Roman"/>
          <w:sz w:val="24"/>
          <w:szCs w:val="24"/>
        </w:rPr>
        <w:t>estudos</w:t>
      </w:r>
      <w:r w:rsidR="00AE5A0A">
        <w:rPr>
          <w:rFonts w:ascii="Times New Roman" w:hAnsi="Times New Roman" w:cs="Times New Roman"/>
          <w:color w:val="000000" w:themeColor="text1"/>
          <w:sz w:val="24"/>
          <w:szCs w:val="24"/>
        </w:rPr>
        <w:t xml:space="preserve"> em áreas como o PERVI</w:t>
      </w:r>
      <w:r w:rsidR="008608B0" w:rsidRPr="00783455">
        <w:rPr>
          <w:rFonts w:ascii="Times New Roman" w:hAnsi="Times New Roman" w:cs="Times New Roman"/>
          <w:sz w:val="24"/>
          <w:szCs w:val="24"/>
        </w:rPr>
        <w:t xml:space="preserve"> </w:t>
      </w:r>
      <w:r w:rsidR="007A2FFA" w:rsidRPr="00783455">
        <w:rPr>
          <w:rFonts w:ascii="Times New Roman" w:hAnsi="Times New Roman" w:cs="Times New Roman"/>
          <w:sz w:val="24"/>
          <w:szCs w:val="24"/>
        </w:rPr>
        <w:t xml:space="preserve">onde existe ausência de pesquisas recentes (Carvalho </w:t>
      </w:r>
      <w:r w:rsidR="007A2FFA" w:rsidRPr="00783455">
        <w:rPr>
          <w:rFonts w:ascii="Times New Roman" w:hAnsi="Times New Roman" w:cs="Times New Roman"/>
          <w:i/>
          <w:iCs/>
          <w:sz w:val="24"/>
          <w:szCs w:val="24"/>
        </w:rPr>
        <w:t>et al.</w:t>
      </w:r>
      <w:r w:rsidR="007A2FFA" w:rsidRPr="00783455">
        <w:rPr>
          <w:rFonts w:ascii="Times New Roman" w:hAnsi="Times New Roman" w:cs="Times New Roman"/>
          <w:sz w:val="24"/>
          <w:szCs w:val="24"/>
        </w:rPr>
        <w:t xml:space="preserve"> 2019). </w:t>
      </w:r>
    </w:p>
    <w:p w14:paraId="55514900" w14:textId="59428337" w:rsidR="00FC72B7" w:rsidRPr="00B021E8" w:rsidRDefault="00DA72D6" w:rsidP="00B021E8">
      <w:pPr>
        <w:spacing w:after="0" w:line="480" w:lineRule="auto"/>
        <w:ind w:firstLine="709"/>
        <w:jc w:val="both"/>
        <w:rPr>
          <w:rFonts w:ascii="Arial" w:hAnsi="Arial" w:cs="Arial"/>
        </w:rPr>
      </w:pPr>
      <w:r w:rsidRPr="00783455">
        <w:rPr>
          <w:rFonts w:ascii="Times New Roman" w:hAnsi="Times New Roman" w:cs="Times New Roman"/>
          <w:bCs/>
          <w:sz w:val="24"/>
          <w:szCs w:val="24"/>
        </w:rPr>
        <w:t xml:space="preserve">Foram registradas </w:t>
      </w:r>
      <w:r w:rsidR="00605CA5" w:rsidRPr="00783455">
        <w:rPr>
          <w:rFonts w:ascii="Times New Roman" w:hAnsi="Times New Roman" w:cs="Times New Roman"/>
          <w:bCs/>
          <w:sz w:val="24"/>
          <w:szCs w:val="24"/>
        </w:rPr>
        <w:t xml:space="preserve">10 espécies </w:t>
      </w:r>
      <w:r w:rsidR="00AE5A0A" w:rsidRPr="00783455">
        <w:rPr>
          <w:rFonts w:ascii="Times New Roman" w:hAnsi="Times New Roman" w:cs="Times New Roman"/>
          <w:bCs/>
          <w:sz w:val="24"/>
          <w:szCs w:val="24"/>
        </w:rPr>
        <w:t xml:space="preserve">ameaçadas de extinção </w:t>
      </w:r>
      <w:r w:rsidR="00605CA5" w:rsidRPr="00783455">
        <w:rPr>
          <w:rFonts w:ascii="Times New Roman" w:hAnsi="Times New Roman" w:cs="Times New Roman"/>
          <w:bCs/>
          <w:sz w:val="24"/>
          <w:szCs w:val="24"/>
        </w:rPr>
        <w:t>(56% do total)</w:t>
      </w:r>
      <w:r w:rsidR="00A73F2B" w:rsidRPr="00783455">
        <w:rPr>
          <w:rFonts w:ascii="Times New Roman" w:hAnsi="Times New Roman" w:cs="Times New Roman"/>
          <w:bCs/>
          <w:sz w:val="24"/>
          <w:szCs w:val="24"/>
        </w:rPr>
        <w:t xml:space="preserve"> com ocorrência no MS (</w:t>
      </w:r>
      <w:bookmarkStart w:id="24" w:name="_Hlk61263522"/>
      <w:r w:rsidR="00A73F2B" w:rsidRPr="00783455">
        <w:rPr>
          <w:rFonts w:ascii="Times New Roman" w:hAnsi="Times New Roman" w:cs="Times New Roman"/>
          <w:bCs/>
          <w:sz w:val="24"/>
          <w:szCs w:val="24"/>
        </w:rPr>
        <w:t xml:space="preserve">Tomas </w:t>
      </w:r>
      <w:r w:rsidR="00A73F2B" w:rsidRPr="00783455">
        <w:rPr>
          <w:rFonts w:ascii="Times New Roman" w:hAnsi="Times New Roman" w:cs="Times New Roman"/>
          <w:bCs/>
          <w:i/>
          <w:iCs/>
          <w:sz w:val="24"/>
          <w:szCs w:val="24"/>
        </w:rPr>
        <w:t>et al.</w:t>
      </w:r>
      <w:r w:rsidR="00A73F2B" w:rsidRPr="00783455">
        <w:rPr>
          <w:rFonts w:ascii="Times New Roman" w:hAnsi="Times New Roman" w:cs="Times New Roman"/>
          <w:bCs/>
          <w:sz w:val="24"/>
          <w:szCs w:val="24"/>
        </w:rPr>
        <w:t xml:space="preserve"> 2017, </w:t>
      </w:r>
      <w:proofErr w:type="spellStart"/>
      <w:r w:rsidR="00A73F2B" w:rsidRPr="00783455">
        <w:rPr>
          <w:rFonts w:ascii="Times New Roman" w:hAnsi="Times New Roman" w:cs="Times New Roman"/>
          <w:bCs/>
          <w:sz w:val="24"/>
          <w:szCs w:val="24"/>
        </w:rPr>
        <w:t>Torrecilha</w:t>
      </w:r>
      <w:proofErr w:type="spellEnd"/>
      <w:r w:rsidR="00A73F2B" w:rsidRPr="00783455">
        <w:rPr>
          <w:rFonts w:ascii="Times New Roman" w:hAnsi="Times New Roman" w:cs="Times New Roman"/>
          <w:bCs/>
          <w:sz w:val="24"/>
          <w:szCs w:val="24"/>
        </w:rPr>
        <w:t xml:space="preserve"> et al. 2018</w:t>
      </w:r>
      <w:bookmarkEnd w:id="24"/>
      <w:r w:rsidR="00A73F2B" w:rsidRPr="00783455">
        <w:rPr>
          <w:rFonts w:ascii="Times New Roman" w:hAnsi="Times New Roman" w:cs="Times New Roman"/>
          <w:bCs/>
          <w:sz w:val="24"/>
          <w:szCs w:val="24"/>
        </w:rPr>
        <w:t>)</w:t>
      </w:r>
      <w:r w:rsidR="002C010D" w:rsidRPr="00783455">
        <w:rPr>
          <w:rFonts w:ascii="Times New Roman" w:hAnsi="Times New Roman" w:cs="Times New Roman"/>
          <w:bCs/>
          <w:sz w:val="24"/>
          <w:szCs w:val="24"/>
        </w:rPr>
        <w:t>.</w:t>
      </w:r>
      <w:r w:rsidR="00A73F2B" w:rsidRPr="00783455">
        <w:rPr>
          <w:rFonts w:ascii="Times New Roman" w:hAnsi="Times New Roman" w:cs="Times New Roman"/>
          <w:bCs/>
          <w:sz w:val="24"/>
          <w:szCs w:val="24"/>
        </w:rPr>
        <w:t xml:space="preserve"> </w:t>
      </w:r>
      <w:r w:rsidR="00B021E8">
        <w:rPr>
          <w:rFonts w:ascii="Times New Roman" w:hAnsi="Times New Roman" w:cs="Times New Roman"/>
          <w:sz w:val="24"/>
          <w:szCs w:val="24"/>
        </w:rPr>
        <w:t>T</w:t>
      </w:r>
      <w:r w:rsidR="008B4389" w:rsidRPr="00783455">
        <w:rPr>
          <w:rFonts w:ascii="Times New Roman" w:hAnsi="Times New Roman" w:cs="Times New Roman"/>
          <w:sz w:val="24"/>
          <w:szCs w:val="24"/>
        </w:rPr>
        <w:t>r</w:t>
      </w:r>
      <w:r w:rsidR="00392E74" w:rsidRPr="00783455">
        <w:rPr>
          <w:rFonts w:ascii="Times New Roman" w:hAnsi="Times New Roman" w:cs="Times New Roman"/>
          <w:sz w:val="24"/>
          <w:szCs w:val="24"/>
        </w:rPr>
        <w:t xml:space="preserve">ês espécies ameaçadas </w:t>
      </w:r>
      <w:r w:rsidR="008B4389" w:rsidRPr="00783455">
        <w:rPr>
          <w:rFonts w:ascii="Times New Roman" w:hAnsi="Times New Roman" w:cs="Times New Roman"/>
          <w:sz w:val="24"/>
          <w:szCs w:val="24"/>
        </w:rPr>
        <w:lastRenderedPageBreak/>
        <w:t>(</w:t>
      </w:r>
      <w:proofErr w:type="spellStart"/>
      <w:r w:rsidR="00F16C65" w:rsidRPr="00783455">
        <w:rPr>
          <w:rFonts w:ascii="Times New Roman" w:hAnsi="Times New Roman" w:cs="Times New Roman"/>
          <w:i/>
          <w:iCs/>
          <w:sz w:val="24"/>
          <w:szCs w:val="24"/>
        </w:rPr>
        <w:t>Blastocerus</w:t>
      </w:r>
      <w:proofErr w:type="spellEnd"/>
      <w:r w:rsidR="00F16C65" w:rsidRPr="00783455">
        <w:rPr>
          <w:rFonts w:ascii="Times New Roman" w:hAnsi="Times New Roman" w:cs="Times New Roman"/>
          <w:i/>
          <w:iCs/>
          <w:sz w:val="24"/>
          <w:szCs w:val="24"/>
        </w:rPr>
        <w:t xml:space="preserve"> </w:t>
      </w:r>
      <w:proofErr w:type="spellStart"/>
      <w:r w:rsidR="00F16C65" w:rsidRPr="00783455">
        <w:rPr>
          <w:rFonts w:ascii="Times New Roman" w:hAnsi="Times New Roman" w:cs="Times New Roman"/>
          <w:i/>
          <w:iCs/>
          <w:sz w:val="24"/>
          <w:szCs w:val="24"/>
        </w:rPr>
        <w:t>dichotomus</w:t>
      </w:r>
      <w:proofErr w:type="spellEnd"/>
      <w:r w:rsidR="008B4389" w:rsidRPr="00783455">
        <w:rPr>
          <w:rFonts w:ascii="Times New Roman" w:hAnsi="Times New Roman" w:cs="Times New Roman"/>
          <w:iCs/>
          <w:sz w:val="24"/>
          <w:szCs w:val="24"/>
        </w:rPr>
        <w:t xml:space="preserve">, </w:t>
      </w:r>
      <w:proofErr w:type="spellStart"/>
      <w:r w:rsidR="008B4389" w:rsidRPr="00783455">
        <w:rPr>
          <w:rFonts w:ascii="Times New Roman" w:hAnsi="Times New Roman" w:cs="Times New Roman"/>
          <w:i/>
          <w:iCs/>
          <w:sz w:val="24"/>
          <w:szCs w:val="24"/>
        </w:rPr>
        <w:t>Tapirus</w:t>
      </w:r>
      <w:proofErr w:type="spellEnd"/>
      <w:r w:rsidR="008B4389" w:rsidRPr="00783455">
        <w:rPr>
          <w:rFonts w:ascii="Times New Roman" w:hAnsi="Times New Roman" w:cs="Times New Roman"/>
          <w:i/>
          <w:iCs/>
          <w:sz w:val="24"/>
          <w:szCs w:val="24"/>
        </w:rPr>
        <w:t xml:space="preserve"> terrestres</w:t>
      </w:r>
      <w:r w:rsidR="008B4389" w:rsidRPr="00783455">
        <w:rPr>
          <w:rFonts w:ascii="Times New Roman" w:hAnsi="Times New Roman" w:cs="Times New Roman"/>
          <w:iCs/>
          <w:sz w:val="24"/>
          <w:szCs w:val="24"/>
        </w:rPr>
        <w:t xml:space="preserve"> e </w:t>
      </w:r>
      <w:proofErr w:type="spellStart"/>
      <w:r w:rsidR="00F16C65" w:rsidRPr="00783455">
        <w:rPr>
          <w:rFonts w:ascii="Times New Roman" w:hAnsi="Times New Roman" w:cs="Times New Roman"/>
          <w:i/>
          <w:iCs/>
          <w:sz w:val="24"/>
          <w:szCs w:val="24"/>
        </w:rPr>
        <w:t>Tayassu</w:t>
      </w:r>
      <w:proofErr w:type="spellEnd"/>
      <w:r w:rsidR="00F16C65" w:rsidRPr="00783455">
        <w:rPr>
          <w:rFonts w:ascii="Times New Roman" w:hAnsi="Times New Roman" w:cs="Times New Roman"/>
          <w:i/>
          <w:iCs/>
          <w:sz w:val="24"/>
          <w:szCs w:val="24"/>
        </w:rPr>
        <w:t xml:space="preserve"> pecari</w:t>
      </w:r>
      <w:r w:rsidR="008B4389" w:rsidRPr="00783455">
        <w:rPr>
          <w:rFonts w:ascii="Times New Roman" w:hAnsi="Times New Roman" w:cs="Times New Roman"/>
          <w:iCs/>
          <w:sz w:val="24"/>
          <w:szCs w:val="24"/>
        </w:rPr>
        <w:t>)</w:t>
      </w:r>
      <w:r w:rsidR="008B4389" w:rsidRPr="00783455">
        <w:rPr>
          <w:rFonts w:ascii="Times New Roman" w:hAnsi="Times New Roman" w:cs="Times New Roman"/>
          <w:i/>
          <w:iCs/>
          <w:sz w:val="24"/>
          <w:szCs w:val="24"/>
        </w:rPr>
        <w:t xml:space="preserve"> </w:t>
      </w:r>
      <w:r w:rsidR="00FC72B7">
        <w:rPr>
          <w:rFonts w:ascii="Times New Roman" w:hAnsi="Times New Roman" w:cs="Times New Roman"/>
          <w:sz w:val="24"/>
          <w:szCs w:val="24"/>
        </w:rPr>
        <w:t>tem</w:t>
      </w:r>
      <w:r w:rsidR="008B4389" w:rsidRPr="00783455">
        <w:rPr>
          <w:rFonts w:ascii="Times New Roman" w:hAnsi="Times New Roman" w:cs="Times New Roman"/>
          <w:sz w:val="24"/>
          <w:szCs w:val="24"/>
        </w:rPr>
        <w:t xml:space="preserve"> ampla distribuição no MS, sendo identificadas em mais de 40 localidades</w:t>
      </w:r>
      <w:r w:rsidR="0004167B" w:rsidRPr="00783455">
        <w:rPr>
          <w:rFonts w:ascii="Times New Roman" w:hAnsi="Times New Roman" w:cs="Times New Roman"/>
          <w:sz w:val="24"/>
          <w:szCs w:val="24"/>
        </w:rPr>
        <w:t xml:space="preserve"> (</w:t>
      </w:r>
      <w:proofErr w:type="spellStart"/>
      <w:r w:rsidR="0004167B" w:rsidRPr="00783455">
        <w:rPr>
          <w:rFonts w:ascii="Times New Roman" w:hAnsi="Times New Roman" w:cs="Times New Roman"/>
          <w:bCs/>
          <w:sz w:val="24"/>
          <w:szCs w:val="24"/>
        </w:rPr>
        <w:t>Torrecilha</w:t>
      </w:r>
      <w:proofErr w:type="spellEnd"/>
      <w:r w:rsidR="0004167B" w:rsidRPr="00783455">
        <w:rPr>
          <w:rFonts w:ascii="Times New Roman" w:hAnsi="Times New Roman" w:cs="Times New Roman"/>
          <w:bCs/>
          <w:sz w:val="24"/>
          <w:szCs w:val="24"/>
        </w:rPr>
        <w:t xml:space="preserve"> </w:t>
      </w:r>
      <w:r w:rsidR="0004167B" w:rsidRPr="00783455">
        <w:rPr>
          <w:rFonts w:ascii="Times New Roman" w:hAnsi="Times New Roman" w:cs="Times New Roman"/>
          <w:bCs/>
          <w:i/>
          <w:iCs/>
          <w:sz w:val="24"/>
          <w:szCs w:val="24"/>
        </w:rPr>
        <w:t>et al.</w:t>
      </w:r>
      <w:r w:rsidR="0004167B" w:rsidRPr="00783455">
        <w:rPr>
          <w:rFonts w:ascii="Times New Roman" w:hAnsi="Times New Roman" w:cs="Times New Roman"/>
          <w:bCs/>
          <w:sz w:val="24"/>
          <w:szCs w:val="24"/>
        </w:rPr>
        <w:t xml:space="preserve"> 2018</w:t>
      </w:r>
      <w:r w:rsidR="0004167B" w:rsidRPr="00783455">
        <w:rPr>
          <w:rFonts w:ascii="Times New Roman" w:hAnsi="Times New Roman" w:cs="Times New Roman"/>
          <w:sz w:val="24"/>
          <w:szCs w:val="24"/>
        </w:rPr>
        <w:t>)</w:t>
      </w:r>
      <w:r w:rsidR="008B4389" w:rsidRPr="00783455">
        <w:rPr>
          <w:rFonts w:ascii="Times New Roman" w:hAnsi="Times New Roman" w:cs="Times New Roman"/>
          <w:sz w:val="24"/>
          <w:szCs w:val="24"/>
        </w:rPr>
        <w:t xml:space="preserve">. </w:t>
      </w:r>
      <w:r w:rsidR="00FC72B7" w:rsidRPr="00FC72B7">
        <w:rPr>
          <w:rFonts w:ascii="Times New Roman" w:hAnsi="Times New Roman" w:cs="Times New Roman"/>
          <w:sz w:val="24"/>
          <w:szCs w:val="24"/>
        </w:rPr>
        <w:t>Ess</w:t>
      </w:r>
      <w:bookmarkStart w:id="25" w:name="_Hlk38123360"/>
      <w:r w:rsidR="00FC72B7">
        <w:rPr>
          <w:rFonts w:ascii="Times New Roman" w:hAnsi="Times New Roman" w:cs="Times New Roman"/>
          <w:sz w:val="24"/>
          <w:szCs w:val="24"/>
        </w:rPr>
        <w:t xml:space="preserve">es </w:t>
      </w:r>
      <w:r w:rsidR="00DE2F21" w:rsidRPr="00783455">
        <w:rPr>
          <w:rFonts w:ascii="Times New Roman" w:hAnsi="Times New Roman" w:cs="Times New Roman"/>
          <w:sz w:val="24"/>
          <w:szCs w:val="24"/>
        </w:rPr>
        <w:t>frugívoros</w:t>
      </w:r>
      <w:r w:rsidR="00FC72B7">
        <w:rPr>
          <w:rFonts w:ascii="Times New Roman" w:hAnsi="Times New Roman" w:cs="Times New Roman"/>
          <w:sz w:val="24"/>
          <w:szCs w:val="24"/>
        </w:rPr>
        <w:t>/herbívoros</w:t>
      </w:r>
      <w:r w:rsidR="00DE2F21" w:rsidRPr="00783455">
        <w:rPr>
          <w:rFonts w:ascii="Times New Roman" w:hAnsi="Times New Roman" w:cs="Times New Roman"/>
          <w:sz w:val="24"/>
          <w:szCs w:val="24"/>
        </w:rPr>
        <w:t>, grupo dominante no PEVRI</w:t>
      </w:r>
      <w:r w:rsidR="00FC72B7">
        <w:rPr>
          <w:rFonts w:ascii="Times New Roman" w:hAnsi="Times New Roman" w:cs="Times New Roman"/>
          <w:sz w:val="24"/>
          <w:szCs w:val="24"/>
        </w:rPr>
        <w:t xml:space="preserve">, </w:t>
      </w:r>
      <w:r w:rsidR="00465353" w:rsidRPr="00783455">
        <w:rPr>
          <w:rFonts w:ascii="Times New Roman" w:hAnsi="Times New Roman" w:cs="Times New Roman"/>
          <w:sz w:val="24"/>
          <w:szCs w:val="24"/>
        </w:rPr>
        <w:t>podem</w:t>
      </w:r>
      <w:r w:rsidR="00424A21" w:rsidRPr="00783455">
        <w:rPr>
          <w:rFonts w:ascii="Times New Roman" w:hAnsi="Times New Roman" w:cs="Times New Roman"/>
          <w:sz w:val="24"/>
          <w:szCs w:val="24"/>
        </w:rPr>
        <w:t xml:space="preserve"> auxiliar </w:t>
      </w:r>
      <w:r w:rsidR="0035217B" w:rsidRPr="00783455">
        <w:rPr>
          <w:rFonts w:ascii="Times New Roman" w:hAnsi="Times New Roman" w:cs="Times New Roman"/>
          <w:sz w:val="24"/>
          <w:szCs w:val="24"/>
        </w:rPr>
        <w:t xml:space="preserve">tanto </w:t>
      </w:r>
      <w:r w:rsidR="00424A21" w:rsidRPr="00783455">
        <w:rPr>
          <w:rFonts w:ascii="Times New Roman" w:hAnsi="Times New Roman" w:cs="Times New Roman"/>
          <w:sz w:val="24"/>
          <w:szCs w:val="24"/>
        </w:rPr>
        <w:t xml:space="preserve">na regeneração </w:t>
      </w:r>
      <w:bookmarkEnd w:id="25"/>
      <w:r w:rsidR="0004167B" w:rsidRPr="00783455">
        <w:rPr>
          <w:rFonts w:ascii="Times New Roman" w:hAnsi="Times New Roman" w:cs="Times New Roman"/>
          <w:sz w:val="24"/>
          <w:szCs w:val="24"/>
        </w:rPr>
        <w:t>da vegetação</w:t>
      </w:r>
      <w:r w:rsidR="0035217B" w:rsidRPr="00783455">
        <w:rPr>
          <w:rFonts w:ascii="Times New Roman" w:hAnsi="Times New Roman" w:cs="Times New Roman"/>
          <w:sz w:val="24"/>
          <w:szCs w:val="24"/>
        </w:rPr>
        <w:t>, quanto na</w:t>
      </w:r>
      <w:r w:rsidR="00442D6B" w:rsidRPr="00783455">
        <w:rPr>
          <w:rFonts w:ascii="Times New Roman" w:hAnsi="Times New Roman" w:cs="Times New Roman"/>
          <w:sz w:val="24"/>
          <w:szCs w:val="24"/>
        </w:rPr>
        <w:t xml:space="preserve"> manutenção </w:t>
      </w:r>
      <w:r w:rsidR="0035217B" w:rsidRPr="00783455">
        <w:rPr>
          <w:rFonts w:ascii="Times New Roman" w:hAnsi="Times New Roman" w:cs="Times New Roman"/>
          <w:sz w:val="24"/>
          <w:szCs w:val="24"/>
        </w:rPr>
        <w:t>de</w:t>
      </w:r>
      <w:r w:rsidR="00442D6B" w:rsidRPr="00783455">
        <w:rPr>
          <w:rFonts w:ascii="Times New Roman" w:hAnsi="Times New Roman" w:cs="Times New Roman"/>
          <w:sz w:val="24"/>
          <w:szCs w:val="24"/>
        </w:rPr>
        <w:t xml:space="preserve"> </w:t>
      </w:r>
      <w:r w:rsidR="00A120DB" w:rsidRPr="00783455">
        <w:rPr>
          <w:rFonts w:ascii="Times New Roman" w:hAnsi="Times New Roman" w:cs="Times New Roman"/>
          <w:sz w:val="24"/>
          <w:szCs w:val="24"/>
        </w:rPr>
        <w:t xml:space="preserve">grandes </w:t>
      </w:r>
      <w:r w:rsidR="00442D6B" w:rsidRPr="00783455">
        <w:rPr>
          <w:rFonts w:ascii="Times New Roman" w:hAnsi="Times New Roman" w:cs="Times New Roman"/>
          <w:sz w:val="24"/>
          <w:szCs w:val="24"/>
        </w:rPr>
        <w:t xml:space="preserve">felinos </w:t>
      </w:r>
      <w:r w:rsidR="00DE2F21" w:rsidRPr="00783455">
        <w:rPr>
          <w:rFonts w:ascii="Times New Roman" w:hAnsi="Times New Roman" w:cs="Times New Roman"/>
          <w:sz w:val="24"/>
          <w:szCs w:val="24"/>
        </w:rPr>
        <w:t xml:space="preserve">predadores de topo </w:t>
      </w:r>
      <w:r w:rsidR="00465353" w:rsidRPr="00783455">
        <w:rPr>
          <w:rFonts w:ascii="Times New Roman" w:hAnsi="Times New Roman" w:cs="Times New Roman"/>
          <w:sz w:val="24"/>
          <w:szCs w:val="24"/>
        </w:rPr>
        <w:t xml:space="preserve">como onça-pintada e onça-parda </w:t>
      </w:r>
      <w:r w:rsidR="00DE2F21" w:rsidRPr="00783455">
        <w:rPr>
          <w:rFonts w:ascii="Times New Roman" w:hAnsi="Times New Roman" w:cs="Times New Roman"/>
          <w:sz w:val="24"/>
          <w:szCs w:val="24"/>
        </w:rPr>
        <w:t>(</w:t>
      </w:r>
      <w:proofErr w:type="spellStart"/>
      <w:r w:rsidR="00DE2F21" w:rsidRPr="00783455">
        <w:rPr>
          <w:rFonts w:ascii="Times New Roman" w:hAnsi="Times New Roman" w:cs="Times New Roman"/>
          <w:i/>
          <w:iCs/>
          <w:sz w:val="24"/>
          <w:szCs w:val="24"/>
        </w:rPr>
        <w:t>Panthera</w:t>
      </w:r>
      <w:proofErr w:type="spellEnd"/>
      <w:r w:rsidR="00DE2F21" w:rsidRPr="00783455">
        <w:rPr>
          <w:rFonts w:ascii="Times New Roman" w:hAnsi="Times New Roman" w:cs="Times New Roman"/>
          <w:i/>
          <w:iCs/>
          <w:sz w:val="24"/>
          <w:szCs w:val="24"/>
        </w:rPr>
        <w:t xml:space="preserve"> </w:t>
      </w:r>
      <w:proofErr w:type="spellStart"/>
      <w:r w:rsidR="00DE2F21" w:rsidRPr="00783455">
        <w:rPr>
          <w:rFonts w:ascii="Times New Roman" w:hAnsi="Times New Roman" w:cs="Times New Roman"/>
          <w:i/>
          <w:iCs/>
          <w:sz w:val="24"/>
          <w:szCs w:val="24"/>
        </w:rPr>
        <w:t>onca</w:t>
      </w:r>
      <w:proofErr w:type="spellEnd"/>
      <w:r w:rsidR="00DE2F21" w:rsidRPr="00783455">
        <w:rPr>
          <w:rFonts w:ascii="Times New Roman" w:hAnsi="Times New Roman" w:cs="Times New Roman"/>
          <w:sz w:val="24"/>
          <w:szCs w:val="24"/>
        </w:rPr>
        <w:t xml:space="preserve"> e </w:t>
      </w:r>
      <w:r w:rsidR="00DE2F21" w:rsidRPr="00783455">
        <w:rPr>
          <w:rFonts w:ascii="Times New Roman" w:hAnsi="Times New Roman" w:cs="Times New Roman"/>
          <w:i/>
          <w:sz w:val="24"/>
          <w:szCs w:val="24"/>
        </w:rPr>
        <w:t xml:space="preserve">Puma </w:t>
      </w:r>
      <w:proofErr w:type="spellStart"/>
      <w:r w:rsidR="00DE2F21" w:rsidRPr="00783455">
        <w:rPr>
          <w:rFonts w:ascii="Times New Roman" w:hAnsi="Times New Roman" w:cs="Times New Roman"/>
          <w:i/>
          <w:sz w:val="24"/>
          <w:szCs w:val="24"/>
        </w:rPr>
        <w:t>concolor</w:t>
      </w:r>
      <w:proofErr w:type="spellEnd"/>
      <w:r w:rsidR="00DE2F21" w:rsidRPr="00783455">
        <w:rPr>
          <w:rFonts w:ascii="Times New Roman" w:hAnsi="Times New Roman" w:cs="Times New Roman"/>
          <w:sz w:val="24"/>
          <w:szCs w:val="24"/>
        </w:rPr>
        <w:t xml:space="preserve">) </w:t>
      </w:r>
      <w:r w:rsidR="00442D6B" w:rsidRPr="00783455">
        <w:rPr>
          <w:rFonts w:ascii="Times New Roman" w:hAnsi="Times New Roman" w:cs="Times New Roman"/>
          <w:sz w:val="24"/>
          <w:szCs w:val="24"/>
        </w:rPr>
        <w:t xml:space="preserve">por serem suas </w:t>
      </w:r>
      <w:r w:rsidR="00BC3C74" w:rsidRPr="00783455">
        <w:rPr>
          <w:rFonts w:ascii="Times New Roman" w:hAnsi="Times New Roman" w:cs="Times New Roman"/>
          <w:sz w:val="24"/>
          <w:szCs w:val="24"/>
        </w:rPr>
        <w:t>presas em potencial</w:t>
      </w:r>
      <w:r w:rsidR="00DE2F21" w:rsidRPr="00783455">
        <w:rPr>
          <w:rFonts w:ascii="Times New Roman" w:hAnsi="Times New Roman" w:cs="Times New Roman"/>
          <w:sz w:val="24"/>
          <w:szCs w:val="24"/>
        </w:rPr>
        <w:t xml:space="preserve">, </w:t>
      </w:r>
      <w:r w:rsidR="00343CC7" w:rsidRPr="00783455">
        <w:rPr>
          <w:rFonts w:ascii="Times New Roman" w:hAnsi="Times New Roman" w:cs="Times New Roman"/>
          <w:sz w:val="24"/>
          <w:szCs w:val="24"/>
        </w:rPr>
        <w:t>desempenha</w:t>
      </w:r>
      <w:r w:rsidR="00DE2F21" w:rsidRPr="00783455">
        <w:rPr>
          <w:rFonts w:ascii="Times New Roman" w:hAnsi="Times New Roman" w:cs="Times New Roman"/>
          <w:sz w:val="24"/>
          <w:szCs w:val="24"/>
        </w:rPr>
        <w:t>ndo en</w:t>
      </w:r>
      <w:r w:rsidR="00926D9A" w:rsidRPr="00783455">
        <w:rPr>
          <w:rFonts w:ascii="Times New Roman" w:hAnsi="Times New Roman" w:cs="Times New Roman"/>
          <w:sz w:val="24"/>
          <w:szCs w:val="24"/>
        </w:rPr>
        <w:t>t</w:t>
      </w:r>
      <w:r w:rsidR="00DE2F21" w:rsidRPr="00783455">
        <w:rPr>
          <w:rFonts w:ascii="Times New Roman" w:hAnsi="Times New Roman" w:cs="Times New Roman"/>
          <w:sz w:val="24"/>
          <w:szCs w:val="24"/>
        </w:rPr>
        <w:t>ão</w:t>
      </w:r>
      <w:r w:rsidR="00343CC7" w:rsidRPr="00783455">
        <w:rPr>
          <w:rFonts w:ascii="Times New Roman" w:hAnsi="Times New Roman" w:cs="Times New Roman"/>
          <w:sz w:val="24"/>
          <w:szCs w:val="24"/>
        </w:rPr>
        <w:t xml:space="preserve"> um papel important</w:t>
      </w:r>
      <w:r w:rsidR="00B010E2" w:rsidRPr="00783455">
        <w:rPr>
          <w:rFonts w:ascii="Times New Roman" w:hAnsi="Times New Roman" w:cs="Times New Roman"/>
          <w:sz w:val="24"/>
          <w:szCs w:val="24"/>
        </w:rPr>
        <w:t>e na manutenção da teia trófica</w:t>
      </w:r>
      <w:r w:rsidR="00343CC7" w:rsidRPr="00783455">
        <w:rPr>
          <w:rFonts w:ascii="Times New Roman" w:hAnsi="Times New Roman" w:cs="Times New Roman"/>
          <w:sz w:val="24"/>
          <w:szCs w:val="24"/>
        </w:rPr>
        <w:t xml:space="preserve"> (</w:t>
      </w:r>
      <w:r w:rsidR="00673461" w:rsidRPr="00783455">
        <w:rPr>
          <w:rFonts w:ascii="Times New Roman" w:hAnsi="Times New Roman" w:cs="Times New Roman"/>
          <w:sz w:val="24"/>
          <w:szCs w:val="24"/>
        </w:rPr>
        <w:t xml:space="preserve">Jorge </w:t>
      </w:r>
      <w:r w:rsidR="00673461" w:rsidRPr="00783455">
        <w:rPr>
          <w:rFonts w:ascii="Times New Roman" w:hAnsi="Times New Roman" w:cs="Times New Roman"/>
          <w:i/>
          <w:iCs/>
          <w:sz w:val="24"/>
          <w:szCs w:val="24"/>
        </w:rPr>
        <w:t>et al.</w:t>
      </w:r>
      <w:r w:rsidR="00673461" w:rsidRPr="00783455">
        <w:rPr>
          <w:rFonts w:ascii="Times New Roman" w:hAnsi="Times New Roman" w:cs="Times New Roman"/>
          <w:sz w:val="24"/>
          <w:szCs w:val="24"/>
        </w:rPr>
        <w:t xml:space="preserve"> 2013</w:t>
      </w:r>
      <w:r w:rsidR="00343CC7" w:rsidRPr="00783455">
        <w:rPr>
          <w:rFonts w:ascii="Times New Roman" w:hAnsi="Times New Roman" w:cs="Times New Roman"/>
          <w:sz w:val="24"/>
          <w:szCs w:val="24"/>
        </w:rPr>
        <w:t xml:space="preserve">). </w:t>
      </w:r>
      <w:r w:rsidR="00FC72B7">
        <w:rPr>
          <w:rFonts w:ascii="Times New Roman" w:hAnsi="Times New Roman" w:cs="Times New Roman"/>
          <w:sz w:val="24"/>
          <w:szCs w:val="24"/>
        </w:rPr>
        <w:t>U</w:t>
      </w:r>
      <w:r w:rsidR="00FC72B7" w:rsidRPr="00783455">
        <w:rPr>
          <w:rFonts w:ascii="Times New Roman" w:hAnsi="Times New Roman" w:cs="Times New Roman"/>
          <w:sz w:val="24"/>
          <w:szCs w:val="24"/>
        </w:rPr>
        <w:t xml:space="preserve">ma das poucas áreas da Mata Atlântica onde persistem esses grandes carnívoros </w:t>
      </w:r>
      <w:r w:rsidR="00FC72B7">
        <w:rPr>
          <w:rFonts w:ascii="Times New Roman" w:hAnsi="Times New Roman" w:cs="Times New Roman"/>
          <w:sz w:val="24"/>
          <w:szCs w:val="24"/>
        </w:rPr>
        <w:t>é justamente no</w:t>
      </w:r>
      <w:r w:rsidR="00465353" w:rsidRPr="00783455">
        <w:rPr>
          <w:rFonts w:ascii="Times New Roman" w:hAnsi="Times New Roman" w:cs="Times New Roman"/>
          <w:sz w:val="24"/>
          <w:szCs w:val="24"/>
        </w:rPr>
        <w:t xml:space="preserve"> Corredor de Biodiversidade do Rio Paraná, é (</w:t>
      </w:r>
      <w:bookmarkStart w:id="26" w:name="_Hlk61266164"/>
      <w:proofErr w:type="spellStart"/>
      <w:r w:rsidR="00605CA5" w:rsidRPr="008D174C">
        <w:rPr>
          <w:rFonts w:ascii="Times New Roman" w:hAnsi="Times New Roman" w:cs="Times New Roman"/>
          <w:sz w:val="24"/>
          <w:szCs w:val="24"/>
        </w:rPr>
        <w:t>Cullen</w:t>
      </w:r>
      <w:proofErr w:type="spellEnd"/>
      <w:r w:rsidR="00605CA5" w:rsidRPr="008D174C">
        <w:rPr>
          <w:rFonts w:ascii="Times New Roman" w:hAnsi="Times New Roman" w:cs="Times New Roman"/>
          <w:sz w:val="24"/>
          <w:szCs w:val="24"/>
        </w:rPr>
        <w:t xml:space="preserve"> Jr. </w:t>
      </w:r>
      <w:r w:rsidR="00F632FF" w:rsidRPr="008D174C">
        <w:rPr>
          <w:rFonts w:ascii="Times New Roman" w:hAnsi="Times New Roman" w:cs="Times New Roman"/>
          <w:i/>
          <w:iCs/>
          <w:sz w:val="24"/>
          <w:szCs w:val="24"/>
        </w:rPr>
        <w:t>e</w:t>
      </w:r>
      <w:r w:rsidR="00605CA5" w:rsidRPr="008D174C">
        <w:rPr>
          <w:rFonts w:ascii="Times New Roman" w:hAnsi="Times New Roman" w:cs="Times New Roman"/>
          <w:i/>
          <w:iCs/>
          <w:sz w:val="24"/>
          <w:szCs w:val="24"/>
        </w:rPr>
        <w:t>t al.</w:t>
      </w:r>
      <w:r w:rsidR="00605CA5" w:rsidRPr="008D174C">
        <w:rPr>
          <w:rFonts w:ascii="Times New Roman" w:hAnsi="Times New Roman" w:cs="Times New Roman"/>
          <w:sz w:val="24"/>
          <w:szCs w:val="24"/>
        </w:rPr>
        <w:t xml:space="preserve"> 2016</w:t>
      </w:r>
      <w:bookmarkEnd w:id="26"/>
      <w:r w:rsidR="00465353" w:rsidRPr="008D174C">
        <w:rPr>
          <w:rFonts w:ascii="Times New Roman" w:hAnsi="Times New Roman" w:cs="Times New Roman"/>
          <w:sz w:val="24"/>
          <w:szCs w:val="24"/>
        </w:rPr>
        <w:t>).</w:t>
      </w:r>
      <w:r w:rsidR="00465353" w:rsidRPr="00783455">
        <w:rPr>
          <w:rFonts w:ascii="Times New Roman" w:hAnsi="Times New Roman" w:cs="Times New Roman"/>
          <w:sz w:val="24"/>
          <w:szCs w:val="24"/>
        </w:rPr>
        <w:t xml:space="preserve"> </w:t>
      </w:r>
    </w:p>
    <w:p w14:paraId="4BB7C6C4" w14:textId="456A9A8A" w:rsidR="00B021E8" w:rsidRPr="00783455" w:rsidRDefault="00AD1CD2" w:rsidP="00B021E8">
      <w:pPr>
        <w:spacing w:after="0" w:line="480" w:lineRule="auto"/>
        <w:ind w:firstLine="709"/>
        <w:jc w:val="both"/>
        <w:rPr>
          <w:rFonts w:ascii="Times New Roman" w:hAnsi="Times New Roman" w:cs="Times New Roman"/>
          <w:sz w:val="24"/>
          <w:szCs w:val="24"/>
        </w:rPr>
      </w:pPr>
      <w:r w:rsidRPr="00783455">
        <w:rPr>
          <w:rFonts w:ascii="Times New Roman" w:hAnsi="Times New Roman" w:cs="Times New Roman"/>
          <w:sz w:val="24"/>
          <w:szCs w:val="24"/>
        </w:rPr>
        <w:t xml:space="preserve">A presença da </w:t>
      </w:r>
      <w:proofErr w:type="spellStart"/>
      <w:r w:rsidR="006B105F" w:rsidRPr="00783455">
        <w:rPr>
          <w:rFonts w:ascii="Times New Roman" w:hAnsi="Times New Roman" w:cs="Times New Roman"/>
          <w:i/>
          <w:iCs/>
          <w:sz w:val="24"/>
          <w:szCs w:val="24"/>
        </w:rPr>
        <w:t>Panthera</w:t>
      </w:r>
      <w:proofErr w:type="spellEnd"/>
      <w:r w:rsidR="006B105F" w:rsidRPr="00783455">
        <w:rPr>
          <w:rFonts w:ascii="Times New Roman" w:hAnsi="Times New Roman" w:cs="Times New Roman"/>
          <w:i/>
          <w:iCs/>
          <w:sz w:val="24"/>
          <w:szCs w:val="24"/>
        </w:rPr>
        <w:t xml:space="preserve"> </w:t>
      </w:r>
      <w:proofErr w:type="spellStart"/>
      <w:r w:rsidR="006B105F" w:rsidRPr="00783455">
        <w:rPr>
          <w:rFonts w:ascii="Times New Roman" w:hAnsi="Times New Roman" w:cs="Times New Roman"/>
          <w:i/>
          <w:iCs/>
          <w:sz w:val="24"/>
          <w:szCs w:val="24"/>
        </w:rPr>
        <w:t>onca</w:t>
      </w:r>
      <w:proofErr w:type="spellEnd"/>
      <w:r w:rsidR="006B105F" w:rsidRPr="00783455">
        <w:rPr>
          <w:rFonts w:ascii="Times New Roman" w:hAnsi="Times New Roman" w:cs="Times New Roman"/>
          <w:sz w:val="24"/>
          <w:szCs w:val="24"/>
        </w:rPr>
        <w:t xml:space="preserve"> </w:t>
      </w:r>
      <w:r w:rsidRPr="00783455">
        <w:rPr>
          <w:rFonts w:ascii="Times New Roman" w:hAnsi="Times New Roman" w:cs="Times New Roman"/>
          <w:sz w:val="24"/>
          <w:szCs w:val="24"/>
        </w:rPr>
        <w:t xml:space="preserve">no PEVRI traz grande importância para a conservação de toda a fauna da UC, já que é uma das poucas espécies </w:t>
      </w:r>
      <w:r w:rsidR="00DA72D6" w:rsidRPr="00783455">
        <w:rPr>
          <w:rFonts w:ascii="Times New Roman" w:hAnsi="Times New Roman" w:cs="Times New Roman"/>
          <w:sz w:val="24"/>
          <w:szCs w:val="24"/>
        </w:rPr>
        <w:t>“</w:t>
      </w:r>
      <w:r w:rsidRPr="00783455">
        <w:rPr>
          <w:rFonts w:ascii="Times New Roman" w:hAnsi="Times New Roman" w:cs="Times New Roman"/>
          <w:sz w:val="24"/>
          <w:szCs w:val="24"/>
        </w:rPr>
        <w:t>guarda-chuva</w:t>
      </w:r>
      <w:r w:rsidR="00DA72D6" w:rsidRPr="00783455">
        <w:rPr>
          <w:rFonts w:ascii="Times New Roman" w:hAnsi="Times New Roman" w:cs="Times New Roman"/>
          <w:sz w:val="24"/>
          <w:szCs w:val="24"/>
        </w:rPr>
        <w:t>”</w:t>
      </w:r>
      <w:r w:rsidRPr="00783455">
        <w:rPr>
          <w:rFonts w:ascii="Times New Roman" w:hAnsi="Times New Roman" w:cs="Times New Roman"/>
          <w:sz w:val="24"/>
          <w:szCs w:val="24"/>
        </w:rPr>
        <w:t xml:space="preserve"> ainda presentes no ambiente natural </w:t>
      </w:r>
      <w:r w:rsidRPr="00FE1BBF">
        <w:rPr>
          <w:rFonts w:ascii="Times New Roman" w:hAnsi="Times New Roman" w:cs="Times New Roman"/>
          <w:sz w:val="24"/>
          <w:szCs w:val="24"/>
        </w:rPr>
        <w:t>(</w:t>
      </w:r>
      <w:proofErr w:type="spellStart"/>
      <w:r w:rsidR="00FE1BBF" w:rsidRPr="00FE1BBF">
        <w:rPr>
          <w:rFonts w:ascii="Times New Roman" w:hAnsi="Times New Roman" w:cs="Times New Roman"/>
          <w:sz w:val="24"/>
          <w:szCs w:val="24"/>
        </w:rPr>
        <w:t>Paviolo</w:t>
      </w:r>
      <w:proofErr w:type="spellEnd"/>
      <w:r w:rsidR="00FE1BBF" w:rsidRPr="00FE1BBF">
        <w:rPr>
          <w:rFonts w:ascii="Times New Roman" w:hAnsi="Times New Roman" w:cs="Times New Roman"/>
          <w:sz w:val="24"/>
          <w:szCs w:val="24"/>
        </w:rPr>
        <w:t xml:space="preserve"> </w:t>
      </w:r>
      <w:r w:rsidR="00FE1BBF" w:rsidRPr="00FE1BBF">
        <w:rPr>
          <w:rFonts w:ascii="Times New Roman" w:hAnsi="Times New Roman" w:cs="Times New Roman"/>
          <w:i/>
          <w:iCs/>
          <w:sz w:val="24"/>
          <w:szCs w:val="24"/>
        </w:rPr>
        <w:t>et al.</w:t>
      </w:r>
      <w:r w:rsidR="00FE1BBF" w:rsidRPr="00FE1BBF">
        <w:rPr>
          <w:rFonts w:ascii="Times New Roman" w:hAnsi="Times New Roman" w:cs="Times New Roman"/>
          <w:sz w:val="24"/>
          <w:szCs w:val="24"/>
        </w:rPr>
        <w:t xml:space="preserve"> 2016</w:t>
      </w:r>
      <w:r w:rsidRPr="00FE1BBF">
        <w:rPr>
          <w:rFonts w:ascii="Times New Roman" w:hAnsi="Times New Roman" w:cs="Times New Roman"/>
          <w:sz w:val="24"/>
          <w:szCs w:val="24"/>
        </w:rPr>
        <w:t>).</w:t>
      </w:r>
      <w:r w:rsidRPr="00783455">
        <w:rPr>
          <w:rFonts w:ascii="Times New Roman" w:hAnsi="Times New Roman" w:cs="Times New Roman"/>
          <w:sz w:val="24"/>
          <w:szCs w:val="24"/>
        </w:rPr>
        <w:t xml:space="preserve"> </w:t>
      </w:r>
      <w:r w:rsidR="00701066" w:rsidRPr="00783455">
        <w:rPr>
          <w:rFonts w:ascii="Times New Roman" w:hAnsi="Times New Roman" w:cs="Times New Roman"/>
          <w:sz w:val="24"/>
          <w:szCs w:val="24"/>
        </w:rPr>
        <w:t xml:space="preserve">A onça-pintada foi extirpada da maioria de sua distribuição histórica devido a </w:t>
      </w:r>
      <w:r w:rsidR="00F23913" w:rsidRPr="00783455">
        <w:rPr>
          <w:rFonts w:ascii="Times New Roman" w:hAnsi="Times New Roman" w:cs="Times New Roman"/>
          <w:sz w:val="24"/>
          <w:szCs w:val="24"/>
        </w:rPr>
        <w:t xml:space="preserve">perda de </w:t>
      </w:r>
      <w:r w:rsidR="00701066" w:rsidRPr="00783455">
        <w:rPr>
          <w:rFonts w:ascii="Times New Roman" w:hAnsi="Times New Roman" w:cs="Times New Roman"/>
          <w:sz w:val="24"/>
          <w:szCs w:val="24"/>
        </w:rPr>
        <w:t xml:space="preserve">habitat, </w:t>
      </w:r>
      <w:r w:rsidRPr="00783455">
        <w:rPr>
          <w:rFonts w:ascii="Times New Roman" w:hAnsi="Times New Roman" w:cs="Times New Roman"/>
          <w:sz w:val="24"/>
          <w:szCs w:val="24"/>
        </w:rPr>
        <w:t xml:space="preserve">atropelamentos, </w:t>
      </w:r>
      <w:r w:rsidR="00701066" w:rsidRPr="00783455">
        <w:rPr>
          <w:rFonts w:ascii="Times New Roman" w:hAnsi="Times New Roman" w:cs="Times New Roman"/>
          <w:sz w:val="24"/>
          <w:szCs w:val="24"/>
        </w:rPr>
        <w:t>esgotamento de presas e perseguição (</w:t>
      </w:r>
      <w:bookmarkStart w:id="27" w:name="_Hlk61266186"/>
      <w:r w:rsidR="00701066" w:rsidRPr="00041705">
        <w:rPr>
          <w:rFonts w:ascii="Times New Roman" w:hAnsi="Times New Roman" w:cs="Times New Roman"/>
          <w:sz w:val="24"/>
          <w:szCs w:val="24"/>
        </w:rPr>
        <w:t xml:space="preserve">De </w:t>
      </w:r>
      <w:proofErr w:type="spellStart"/>
      <w:r w:rsidR="00701066" w:rsidRPr="00041705">
        <w:rPr>
          <w:rFonts w:ascii="Times New Roman" w:hAnsi="Times New Roman" w:cs="Times New Roman"/>
          <w:sz w:val="24"/>
          <w:szCs w:val="24"/>
        </w:rPr>
        <w:t>Angelo</w:t>
      </w:r>
      <w:proofErr w:type="spellEnd"/>
      <w:r w:rsidR="00701066" w:rsidRPr="00041705">
        <w:rPr>
          <w:rFonts w:ascii="Times New Roman" w:hAnsi="Times New Roman" w:cs="Times New Roman"/>
          <w:sz w:val="24"/>
          <w:szCs w:val="24"/>
        </w:rPr>
        <w:t xml:space="preserve"> </w:t>
      </w:r>
      <w:r w:rsidR="00701066" w:rsidRPr="00041705">
        <w:rPr>
          <w:rFonts w:ascii="Times New Roman" w:hAnsi="Times New Roman" w:cs="Times New Roman"/>
          <w:i/>
          <w:iCs/>
          <w:sz w:val="24"/>
          <w:szCs w:val="24"/>
        </w:rPr>
        <w:t>et al.</w:t>
      </w:r>
      <w:r w:rsidR="00701066" w:rsidRPr="00041705">
        <w:rPr>
          <w:rFonts w:ascii="Times New Roman" w:hAnsi="Times New Roman" w:cs="Times New Roman"/>
          <w:sz w:val="24"/>
          <w:szCs w:val="24"/>
        </w:rPr>
        <w:t xml:space="preserve"> 2013</w:t>
      </w:r>
      <w:r w:rsidR="00041705" w:rsidRPr="00041705">
        <w:rPr>
          <w:rFonts w:ascii="Times New Roman" w:hAnsi="Times New Roman" w:cs="Times New Roman"/>
          <w:sz w:val="24"/>
          <w:szCs w:val="24"/>
        </w:rPr>
        <w:t>,</w:t>
      </w:r>
      <w:r w:rsidR="00701066" w:rsidRPr="00041705">
        <w:rPr>
          <w:rFonts w:ascii="Times New Roman" w:hAnsi="Times New Roman" w:cs="Times New Roman"/>
          <w:sz w:val="24"/>
          <w:szCs w:val="24"/>
        </w:rPr>
        <w:t xml:space="preserve"> </w:t>
      </w:r>
      <w:proofErr w:type="spellStart"/>
      <w:r w:rsidR="00041705" w:rsidRPr="00041705">
        <w:rPr>
          <w:rFonts w:ascii="Times New Roman" w:hAnsi="Times New Roman" w:cs="Times New Roman"/>
          <w:sz w:val="24"/>
          <w:szCs w:val="24"/>
        </w:rPr>
        <w:t>Cullen</w:t>
      </w:r>
      <w:proofErr w:type="spellEnd"/>
      <w:r w:rsidR="00041705" w:rsidRPr="00041705">
        <w:rPr>
          <w:rFonts w:ascii="Times New Roman" w:hAnsi="Times New Roman" w:cs="Times New Roman"/>
          <w:sz w:val="24"/>
          <w:szCs w:val="24"/>
        </w:rPr>
        <w:t xml:space="preserve"> Jr. </w:t>
      </w:r>
      <w:r w:rsidR="00041705" w:rsidRPr="00041705">
        <w:rPr>
          <w:rFonts w:ascii="Times New Roman" w:hAnsi="Times New Roman" w:cs="Times New Roman"/>
          <w:i/>
          <w:iCs/>
          <w:sz w:val="24"/>
          <w:szCs w:val="24"/>
        </w:rPr>
        <w:t>et al.</w:t>
      </w:r>
      <w:r w:rsidR="00041705" w:rsidRPr="00041705">
        <w:rPr>
          <w:rFonts w:ascii="Times New Roman" w:hAnsi="Times New Roman" w:cs="Times New Roman"/>
          <w:sz w:val="24"/>
          <w:szCs w:val="24"/>
        </w:rPr>
        <w:t xml:space="preserve"> 2016</w:t>
      </w:r>
      <w:bookmarkEnd w:id="27"/>
      <w:r w:rsidR="00701066" w:rsidRPr="00783455">
        <w:rPr>
          <w:rFonts w:ascii="Times New Roman" w:hAnsi="Times New Roman" w:cs="Times New Roman"/>
          <w:sz w:val="24"/>
          <w:szCs w:val="24"/>
        </w:rPr>
        <w:t>)</w:t>
      </w:r>
      <w:r w:rsidR="00041705">
        <w:rPr>
          <w:rFonts w:ascii="Times New Roman" w:hAnsi="Times New Roman" w:cs="Times New Roman"/>
          <w:sz w:val="24"/>
          <w:szCs w:val="24"/>
        </w:rPr>
        <w:t>.</w:t>
      </w:r>
      <w:r w:rsidRPr="00783455">
        <w:rPr>
          <w:rFonts w:ascii="Times New Roman" w:hAnsi="Times New Roman" w:cs="Times New Roman"/>
          <w:sz w:val="24"/>
          <w:szCs w:val="24"/>
        </w:rPr>
        <w:t xml:space="preserve"> </w:t>
      </w:r>
      <w:r w:rsidR="007F2A28" w:rsidRPr="00783455">
        <w:rPr>
          <w:rFonts w:ascii="Times New Roman" w:hAnsi="Times New Roman" w:cs="Times New Roman"/>
          <w:sz w:val="24"/>
          <w:szCs w:val="24"/>
        </w:rPr>
        <w:t>Por conta disso, a</w:t>
      </w:r>
      <w:r w:rsidR="00701066" w:rsidRPr="00783455">
        <w:rPr>
          <w:rFonts w:ascii="Times New Roman" w:hAnsi="Times New Roman" w:cs="Times New Roman"/>
          <w:sz w:val="24"/>
          <w:szCs w:val="24"/>
        </w:rPr>
        <w:t>s populações remanescentes estão cada vez mais isoladas, apresentando perda de diversidade genética, e, consequentemente, menor tempo de persistência a longo prazo (</w:t>
      </w:r>
      <w:bookmarkStart w:id="28" w:name="_Hlk61266208"/>
      <w:proofErr w:type="spellStart"/>
      <w:r w:rsidR="00605CA5" w:rsidRPr="00041705">
        <w:rPr>
          <w:rFonts w:ascii="Times New Roman" w:hAnsi="Times New Roman" w:cs="Times New Roman"/>
          <w:sz w:val="24"/>
          <w:szCs w:val="24"/>
        </w:rPr>
        <w:t>SrbekAraujo</w:t>
      </w:r>
      <w:proofErr w:type="spellEnd"/>
      <w:r w:rsidR="00605CA5" w:rsidRPr="00041705">
        <w:rPr>
          <w:rFonts w:ascii="Times New Roman" w:hAnsi="Times New Roman" w:cs="Times New Roman"/>
          <w:sz w:val="24"/>
          <w:szCs w:val="24"/>
        </w:rPr>
        <w:t xml:space="preserve"> </w:t>
      </w:r>
      <w:r w:rsidR="00605CA5" w:rsidRPr="00041705">
        <w:rPr>
          <w:rFonts w:ascii="Times New Roman" w:hAnsi="Times New Roman" w:cs="Times New Roman"/>
          <w:i/>
          <w:iCs/>
          <w:sz w:val="24"/>
          <w:szCs w:val="24"/>
        </w:rPr>
        <w:t>et al.</w:t>
      </w:r>
      <w:r w:rsidR="00605CA5" w:rsidRPr="00041705">
        <w:rPr>
          <w:rFonts w:ascii="Times New Roman" w:hAnsi="Times New Roman" w:cs="Times New Roman"/>
          <w:sz w:val="24"/>
          <w:szCs w:val="24"/>
        </w:rPr>
        <w:t xml:space="preserve"> 2018</w:t>
      </w:r>
      <w:bookmarkEnd w:id="28"/>
      <w:r w:rsidR="00701066" w:rsidRPr="00783455">
        <w:rPr>
          <w:rFonts w:ascii="Times New Roman" w:hAnsi="Times New Roman" w:cs="Times New Roman"/>
          <w:sz w:val="24"/>
          <w:szCs w:val="24"/>
        </w:rPr>
        <w:t xml:space="preserve">). </w:t>
      </w:r>
      <w:r w:rsidR="00B021E8">
        <w:rPr>
          <w:rFonts w:ascii="Times New Roman" w:hAnsi="Times New Roman" w:cs="Times New Roman"/>
          <w:sz w:val="24"/>
          <w:szCs w:val="24"/>
        </w:rPr>
        <w:t xml:space="preserve">Outro registro relevante de felino foi de </w:t>
      </w:r>
      <w:proofErr w:type="spellStart"/>
      <w:r w:rsidR="00B021E8" w:rsidRPr="00783455">
        <w:rPr>
          <w:rFonts w:ascii="Times New Roman" w:hAnsi="Times New Roman" w:cs="Times New Roman"/>
          <w:i/>
          <w:iCs/>
          <w:sz w:val="24"/>
          <w:szCs w:val="24"/>
        </w:rPr>
        <w:t>Leopardus</w:t>
      </w:r>
      <w:proofErr w:type="spellEnd"/>
      <w:r w:rsidR="00B021E8" w:rsidRPr="00783455">
        <w:rPr>
          <w:rFonts w:ascii="Times New Roman" w:hAnsi="Times New Roman" w:cs="Times New Roman"/>
          <w:i/>
          <w:iCs/>
          <w:sz w:val="24"/>
          <w:szCs w:val="24"/>
        </w:rPr>
        <w:t xml:space="preserve"> </w:t>
      </w:r>
      <w:proofErr w:type="spellStart"/>
      <w:r w:rsidR="00B021E8" w:rsidRPr="00783455">
        <w:rPr>
          <w:rFonts w:ascii="Times New Roman" w:hAnsi="Times New Roman" w:cs="Times New Roman"/>
          <w:i/>
          <w:iCs/>
          <w:sz w:val="24"/>
          <w:szCs w:val="24"/>
        </w:rPr>
        <w:t>braccatus</w:t>
      </w:r>
      <w:proofErr w:type="spellEnd"/>
      <w:r w:rsidR="00B021E8">
        <w:rPr>
          <w:rFonts w:ascii="Times New Roman" w:hAnsi="Times New Roman" w:cs="Times New Roman"/>
          <w:sz w:val="24"/>
          <w:szCs w:val="24"/>
        </w:rPr>
        <w:t xml:space="preserve">, que </w:t>
      </w:r>
      <w:r w:rsidR="00B021E8" w:rsidRPr="00783455">
        <w:rPr>
          <w:rFonts w:ascii="Times New Roman" w:hAnsi="Times New Roman" w:cs="Times New Roman"/>
          <w:sz w:val="24"/>
          <w:szCs w:val="24"/>
        </w:rPr>
        <w:t>est</w:t>
      </w:r>
      <w:r w:rsidR="00B021E8">
        <w:rPr>
          <w:rFonts w:ascii="Times New Roman" w:hAnsi="Times New Roman" w:cs="Times New Roman"/>
          <w:sz w:val="24"/>
          <w:szCs w:val="24"/>
        </w:rPr>
        <w:t>á</w:t>
      </w:r>
      <w:r w:rsidR="00B021E8" w:rsidRPr="00783455">
        <w:rPr>
          <w:rFonts w:ascii="Times New Roman" w:hAnsi="Times New Roman" w:cs="Times New Roman"/>
          <w:sz w:val="24"/>
          <w:szCs w:val="24"/>
        </w:rPr>
        <w:t xml:space="preserve"> entre as </w:t>
      </w:r>
      <w:r w:rsidR="00B021E8">
        <w:rPr>
          <w:rFonts w:ascii="Times New Roman" w:hAnsi="Times New Roman" w:cs="Times New Roman"/>
          <w:sz w:val="24"/>
          <w:szCs w:val="24"/>
        </w:rPr>
        <w:t xml:space="preserve">espécies </w:t>
      </w:r>
      <w:r w:rsidR="00B021E8" w:rsidRPr="00783455">
        <w:rPr>
          <w:rFonts w:ascii="Times New Roman" w:hAnsi="Times New Roman" w:cs="Times New Roman"/>
          <w:sz w:val="24"/>
          <w:szCs w:val="24"/>
        </w:rPr>
        <w:t xml:space="preserve">mais raras </w:t>
      </w:r>
      <w:r w:rsidR="00B021E8">
        <w:rPr>
          <w:rFonts w:ascii="Times New Roman" w:hAnsi="Times New Roman" w:cs="Times New Roman"/>
          <w:sz w:val="24"/>
          <w:szCs w:val="24"/>
        </w:rPr>
        <w:t xml:space="preserve">no estado, sendo que o </w:t>
      </w:r>
      <w:r w:rsidR="00B021E8" w:rsidRPr="00783455">
        <w:rPr>
          <w:rFonts w:ascii="Times New Roman" w:hAnsi="Times New Roman" w:cs="Times New Roman"/>
          <w:sz w:val="24"/>
          <w:szCs w:val="24"/>
        </w:rPr>
        <w:t xml:space="preserve">registro no PEVRI é o único no bioma Mata Atlântica para </w:t>
      </w:r>
      <w:r w:rsidR="00B021E8">
        <w:rPr>
          <w:rFonts w:ascii="Times New Roman" w:hAnsi="Times New Roman" w:cs="Times New Roman"/>
          <w:sz w:val="24"/>
          <w:szCs w:val="24"/>
        </w:rPr>
        <w:t xml:space="preserve">o </w:t>
      </w:r>
      <w:r w:rsidR="00B021E8" w:rsidRPr="00783455">
        <w:rPr>
          <w:rFonts w:ascii="Times New Roman" w:hAnsi="Times New Roman" w:cs="Times New Roman"/>
          <w:sz w:val="24"/>
          <w:szCs w:val="24"/>
        </w:rPr>
        <w:t>MS</w:t>
      </w:r>
      <w:r w:rsidR="00B021E8">
        <w:rPr>
          <w:rFonts w:ascii="Times New Roman" w:hAnsi="Times New Roman" w:cs="Times New Roman"/>
          <w:sz w:val="24"/>
          <w:szCs w:val="24"/>
        </w:rPr>
        <w:t>,</w:t>
      </w:r>
      <w:r w:rsidR="00B021E8" w:rsidRPr="00783455">
        <w:rPr>
          <w:rFonts w:ascii="Times New Roman" w:hAnsi="Times New Roman" w:cs="Times New Roman"/>
          <w:sz w:val="24"/>
          <w:szCs w:val="24"/>
        </w:rPr>
        <w:t xml:space="preserve"> </w:t>
      </w:r>
      <w:r w:rsidR="00B021E8">
        <w:rPr>
          <w:rFonts w:ascii="Times New Roman" w:hAnsi="Times New Roman" w:cs="Times New Roman"/>
          <w:sz w:val="24"/>
          <w:szCs w:val="24"/>
        </w:rPr>
        <w:t xml:space="preserve">onde </w:t>
      </w:r>
      <w:r w:rsidR="00B021E8" w:rsidRPr="00783455">
        <w:rPr>
          <w:rFonts w:ascii="Times New Roman" w:hAnsi="Times New Roman" w:cs="Times New Roman"/>
          <w:sz w:val="24"/>
          <w:szCs w:val="24"/>
        </w:rPr>
        <w:t xml:space="preserve">existem outros registros dessa espécie </w:t>
      </w:r>
      <w:r w:rsidR="00B021E8">
        <w:rPr>
          <w:rFonts w:ascii="Times New Roman" w:hAnsi="Times New Roman" w:cs="Times New Roman"/>
          <w:sz w:val="24"/>
          <w:szCs w:val="24"/>
        </w:rPr>
        <w:t>no</w:t>
      </w:r>
      <w:r w:rsidR="00B021E8" w:rsidRPr="00783455">
        <w:rPr>
          <w:rFonts w:ascii="Times New Roman" w:hAnsi="Times New Roman" w:cs="Times New Roman"/>
          <w:sz w:val="24"/>
          <w:szCs w:val="24"/>
        </w:rPr>
        <w:t xml:space="preserve"> Cerrado e no Pantanal (</w:t>
      </w:r>
      <w:bookmarkStart w:id="29" w:name="_Hlk61263590"/>
      <w:r w:rsidR="00B021E8" w:rsidRPr="00783455">
        <w:rPr>
          <w:rFonts w:ascii="Times New Roman" w:hAnsi="Times New Roman" w:cs="Times New Roman"/>
          <w:sz w:val="24"/>
          <w:szCs w:val="24"/>
        </w:rPr>
        <w:t xml:space="preserve">Tomas </w:t>
      </w:r>
      <w:r w:rsidR="00B021E8" w:rsidRPr="00783455">
        <w:rPr>
          <w:rFonts w:ascii="Times New Roman" w:hAnsi="Times New Roman" w:cs="Times New Roman"/>
          <w:i/>
          <w:iCs/>
          <w:sz w:val="24"/>
          <w:szCs w:val="24"/>
        </w:rPr>
        <w:t>et al.</w:t>
      </w:r>
      <w:r w:rsidR="00B021E8" w:rsidRPr="00783455">
        <w:rPr>
          <w:rFonts w:ascii="Times New Roman" w:hAnsi="Times New Roman" w:cs="Times New Roman"/>
          <w:sz w:val="24"/>
          <w:szCs w:val="24"/>
        </w:rPr>
        <w:t xml:space="preserve"> 2017</w:t>
      </w:r>
      <w:r w:rsidR="00B021E8">
        <w:rPr>
          <w:rFonts w:ascii="Times New Roman" w:hAnsi="Times New Roman" w:cs="Times New Roman"/>
          <w:sz w:val="24"/>
          <w:szCs w:val="24"/>
        </w:rPr>
        <w:t xml:space="preserve">, </w:t>
      </w:r>
      <w:proofErr w:type="spellStart"/>
      <w:r w:rsidR="00B021E8" w:rsidRPr="00783455">
        <w:rPr>
          <w:rFonts w:ascii="Times New Roman" w:hAnsi="Times New Roman" w:cs="Times New Roman"/>
          <w:sz w:val="24"/>
          <w:szCs w:val="24"/>
        </w:rPr>
        <w:t>Torrecilha</w:t>
      </w:r>
      <w:proofErr w:type="spellEnd"/>
      <w:r w:rsidR="00B021E8" w:rsidRPr="00783455">
        <w:rPr>
          <w:rFonts w:ascii="Times New Roman" w:hAnsi="Times New Roman" w:cs="Times New Roman"/>
          <w:sz w:val="24"/>
          <w:szCs w:val="24"/>
        </w:rPr>
        <w:t xml:space="preserve"> </w:t>
      </w:r>
      <w:r w:rsidR="00B021E8" w:rsidRPr="00783455">
        <w:rPr>
          <w:rFonts w:ascii="Times New Roman" w:hAnsi="Times New Roman" w:cs="Times New Roman"/>
          <w:i/>
          <w:iCs/>
          <w:sz w:val="24"/>
          <w:szCs w:val="24"/>
        </w:rPr>
        <w:t>et al.</w:t>
      </w:r>
      <w:r w:rsidR="00B021E8" w:rsidRPr="00783455">
        <w:rPr>
          <w:rFonts w:ascii="Times New Roman" w:hAnsi="Times New Roman" w:cs="Times New Roman"/>
          <w:sz w:val="24"/>
          <w:szCs w:val="24"/>
        </w:rPr>
        <w:t xml:space="preserve"> 2018</w:t>
      </w:r>
      <w:bookmarkEnd w:id="29"/>
      <w:r w:rsidR="00B021E8" w:rsidRPr="00783455">
        <w:rPr>
          <w:rFonts w:ascii="Times New Roman" w:hAnsi="Times New Roman" w:cs="Times New Roman"/>
          <w:sz w:val="24"/>
          <w:szCs w:val="24"/>
        </w:rPr>
        <w:t>).</w:t>
      </w:r>
      <w:r w:rsidR="00B021E8" w:rsidRPr="00783455">
        <w:rPr>
          <w:rFonts w:ascii="Arial" w:hAnsi="Arial" w:cs="Arial"/>
        </w:rPr>
        <w:t xml:space="preserve"> </w:t>
      </w:r>
    </w:p>
    <w:p w14:paraId="5F8EE322" w14:textId="4F3A2636" w:rsidR="003870C2" w:rsidRDefault="00146E81" w:rsidP="007A2FFA">
      <w:pPr>
        <w:spacing w:after="0" w:line="480" w:lineRule="auto"/>
        <w:ind w:firstLine="709"/>
        <w:jc w:val="both"/>
        <w:rPr>
          <w:rFonts w:ascii="Times New Roman" w:hAnsi="Times New Roman" w:cs="Times New Roman"/>
          <w:sz w:val="24"/>
          <w:szCs w:val="24"/>
        </w:rPr>
      </w:pPr>
      <w:r w:rsidRPr="00783455">
        <w:rPr>
          <w:rFonts w:ascii="Times New Roman" w:hAnsi="Times New Roman" w:cs="Times New Roman"/>
          <w:sz w:val="24"/>
          <w:szCs w:val="24"/>
        </w:rPr>
        <w:t xml:space="preserve">Por outro lado, a presença de espécies exóticas invasoras, </w:t>
      </w:r>
      <w:r w:rsidR="00776B91" w:rsidRPr="00783455">
        <w:rPr>
          <w:rFonts w:ascii="Times New Roman" w:hAnsi="Times New Roman" w:cs="Times New Roman"/>
          <w:sz w:val="24"/>
          <w:szCs w:val="24"/>
        </w:rPr>
        <w:t>como</w:t>
      </w:r>
      <w:r w:rsidR="00B70D70" w:rsidRPr="00783455">
        <w:rPr>
          <w:rFonts w:ascii="Times New Roman" w:hAnsi="Times New Roman" w:cs="Times New Roman"/>
          <w:sz w:val="24"/>
          <w:szCs w:val="24"/>
        </w:rPr>
        <w:t>:</w:t>
      </w:r>
      <w:r w:rsidRPr="00783455">
        <w:rPr>
          <w:rFonts w:ascii="Times New Roman" w:hAnsi="Times New Roman" w:cs="Times New Roman"/>
          <w:sz w:val="24"/>
          <w:szCs w:val="24"/>
        </w:rPr>
        <w:t xml:space="preserve"> </w:t>
      </w:r>
      <w:r w:rsidR="00686448" w:rsidRPr="00783455">
        <w:rPr>
          <w:rFonts w:ascii="Times New Roman" w:hAnsi="Times New Roman" w:cs="Times New Roman"/>
          <w:sz w:val="24"/>
          <w:szCs w:val="24"/>
        </w:rPr>
        <w:t xml:space="preserve">lebre europeia </w:t>
      </w:r>
      <w:r w:rsidRPr="00783455">
        <w:rPr>
          <w:rFonts w:ascii="Times New Roman" w:hAnsi="Times New Roman" w:cs="Times New Roman"/>
          <w:sz w:val="24"/>
          <w:szCs w:val="24"/>
        </w:rPr>
        <w:t>(</w:t>
      </w:r>
      <w:r w:rsidRPr="00783455">
        <w:rPr>
          <w:rFonts w:ascii="Times New Roman" w:hAnsi="Times New Roman" w:cs="Times New Roman"/>
          <w:i/>
          <w:iCs/>
          <w:sz w:val="24"/>
          <w:szCs w:val="24"/>
        </w:rPr>
        <w:t xml:space="preserve">Lepus </w:t>
      </w:r>
      <w:proofErr w:type="spellStart"/>
      <w:r w:rsidRPr="00783455">
        <w:rPr>
          <w:rFonts w:ascii="Times New Roman" w:hAnsi="Times New Roman" w:cs="Times New Roman"/>
          <w:i/>
          <w:iCs/>
          <w:sz w:val="24"/>
          <w:szCs w:val="24"/>
        </w:rPr>
        <w:t>europaeus</w:t>
      </w:r>
      <w:proofErr w:type="spellEnd"/>
      <w:r w:rsidR="00686448" w:rsidRPr="00783455">
        <w:rPr>
          <w:rFonts w:ascii="Times New Roman" w:hAnsi="Times New Roman" w:cs="Times New Roman"/>
          <w:sz w:val="24"/>
          <w:szCs w:val="24"/>
        </w:rPr>
        <w:t>)</w:t>
      </w:r>
      <w:r w:rsidR="00776B91" w:rsidRPr="00783455">
        <w:rPr>
          <w:rFonts w:ascii="Times New Roman" w:hAnsi="Times New Roman" w:cs="Times New Roman"/>
          <w:i/>
          <w:iCs/>
          <w:sz w:val="24"/>
          <w:szCs w:val="24"/>
        </w:rPr>
        <w:t>,</w:t>
      </w:r>
      <w:r w:rsidR="00776B91" w:rsidRPr="00783455">
        <w:rPr>
          <w:rFonts w:ascii="Times New Roman" w:hAnsi="Times New Roman" w:cs="Times New Roman"/>
          <w:sz w:val="24"/>
          <w:szCs w:val="24"/>
        </w:rPr>
        <w:t xml:space="preserve"> ratão-do-banhado </w:t>
      </w:r>
      <w:r w:rsidR="00686448" w:rsidRPr="00783455">
        <w:rPr>
          <w:rFonts w:ascii="Times New Roman" w:hAnsi="Times New Roman" w:cs="Times New Roman"/>
          <w:sz w:val="24"/>
          <w:szCs w:val="24"/>
        </w:rPr>
        <w:t>(</w:t>
      </w:r>
      <w:proofErr w:type="spellStart"/>
      <w:r w:rsidRPr="00783455">
        <w:rPr>
          <w:rFonts w:ascii="Times New Roman" w:hAnsi="Times New Roman" w:cs="Times New Roman"/>
          <w:i/>
          <w:iCs/>
          <w:sz w:val="24"/>
          <w:szCs w:val="24"/>
        </w:rPr>
        <w:t>Myocastor</w:t>
      </w:r>
      <w:proofErr w:type="spellEnd"/>
      <w:r w:rsidRPr="00783455">
        <w:rPr>
          <w:rFonts w:ascii="Times New Roman" w:hAnsi="Times New Roman" w:cs="Times New Roman"/>
          <w:i/>
          <w:iCs/>
          <w:sz w:val="24"/>
          <w:szCs w:val="24"/>
        </w:rPr>
        <w:t xml:space="preserve"> </w:t>
      </w:r>
      <w:proofErr w:type="spellStart"/>
      <w:r w:rsidRPr="00783455">
        <w:rPr>
          <w:rFonts w:ascii="Times New Roman" w:hAnsi="Times New Roman" w:cs="Times New Roman"/>
          <w:i/>
          <w:iCs/>
          <w:sz w:val="24"/>
          <w:szCs w:val="24"/>
        </w:rPr>
        <w:t>coypus</w:t>
      </w:r>
      <w:proofErr w:type="spellEnd"/>
      <w:r w:rsidRPr="00783455">
        <w:rPr>
          <w:rFonts w:ascii="Times New Roman" w:hAnsi="Times New Roman" w:cs="Times New Roman"/>
          <w:sz w:val="24"/>
          <w:szCs w:val="24"/>
        </w:rPr>
        <w:t xml:space="preserve">) e </w:t>
      </w:r>
      <w:r w:rsidR="00686448" w:rsidRPr="00783455">
        <w:rPr>
          <w:rFonts w:ascii="Times New Roman" w:hAnsi="Times New Roman" w:cs="Times New Roman"/>
          <w:sz w:val="24"/>
          <w:szCs w:val="24"/>
        </w:rPr>
        <w:t xml:space="preserve">javali </w:t>
      </w:r>
      <w:r w:rsidRPr="00783455">
        <w:rPr>
          <w:rFonts w:ascii="Times New Roman" w:hAnsi="Times New Roman" w:cs="Times New Roman"/>
          <w:sz w:val="24"/>
          <w:szCs w:val="24"/>
        </w:rPr>
        <w:t>(</w:t>
      </w:r>
      <w:r w:rsidRPr="00783455">
        <w:rPr>
          <w:rFonts w:ascii="Times New Roman" w:hAnsi="Times New Roman" w:cs="Times New Roman"/>
          <w:i/>
          <w:iCs/>
          <w:sz w:val="24"/>
          <w:szCs w:val="24"/>
        </w:rPr>
        <w:t xml:space="preserve">Sus </w:t>
      </w:r>
      <w:proofErr w:type="spellStart"/>
      <w:r w:rsidRPr="00783455">
        <w:rPr>
          <w:rFonts w:ascii="Times New Roman" w:hAnsi="Times New Roman" w:cs="Times New Roman"/>
          <w:i/>
          <w:iCs/>
          <w:sz w:val="24"/>
          <w:szCs w:val="24"/>
        </w:rPr>
        <w:t>scrofa</w:t>
      </w:r>
      <w:proofErr w:type="spellEnd"/>
      <w:r w:rsidRPr="00783455">
        <w:rPr>
          <w:rFonts w:ascii="Times New Roman" w:hAnsi="Times New Roman" w:cs="Times New Roman"/>
          <w:sz w:val="24"/>
          <w:szCs w:val="24"/>
        </w:rPr>
        <w:t xml:space="preserve">), representam riscos a </w:t>
      </w:r>
      <w:r w:rsidR="00B70D70" w:rsidRPr="00783455">
        <w:rPr>
          <w:rFonts w:ascii="Times New Roman" w:hAnsi="Times New Roman" w:cs="Times New Roman"/>
          <w:sz w:val="24"/>
          <w:szCs w:val="24"/>
        </w:rPr>
        <w:t>fauna e flora</w:t>
      </w:r>
      <w:r w:rsidRPr="00783455">
        <w:rPr>
          <w:rFonts w:ascii="Times New Roman" w:hAnsi="Times New Roman" w:cs="Times New Roman"/>
          <w:sz w:val="24"/>
          <w:szCs w:val="24"/>
        </w:rPr>
        <w:t xml:space="preserve"> loca</w:t>
      </w:r>
      <w:r w:rsidR="00B70D70" w:rsidRPr="00783455">
        <w:rPr>
          <w:rFonts w:ascii="Times New Roman" w:hAnsi="Times New Roman" w:cs="Times New Roman"/>
          <w:sz w:val="24"/>
          <w:szCs w:val="24"/>
        </w:rPr>
        <w:t>is</w:t>
      </w:r>
      <w:r w:rsidRPr="00783455">
        <w:rPr>
          <w:rFonts w:ascii="Times New Roman" w:hAnsi="Times New Roman" w:cs="Times New Roman"/>
          <w:sz w:val="24"/>
          <w:szCs w:val="24"/>
        </w:rPr>
        <w:t xml:space="preserve">. </w:t>
      </w:r>
      <w:r w:rsidR="00B70D70" w:rsidRPr="00783455">
        <w:rPr>
          <w:rFonts w:ascii="Times New Roman" w:hAnsi="Times New Roman" w:cs="Times New Roman"/>
          <w:sz w:val="24"/>
          <w:szCs w:val="24"/>
        </w:rPr>
        <w:t>As invasões biológicas estão entre os principais impactos à biodiversidade em todo o mundo (</w:t>
      </w:r>
      <w:bookmarkStart w:id="30" w:name="_Hlk61266240"/>
      <w:proofErr w:type="spellStart"/>
      <w:r w:rsidR="00B70D70" w:rsidRPr="00041705">
        <w:rPr>
          <w:rFonts w:ascii="Times New Roman" w:hAnsi="Times New Roman" w:cs="Times New Roman"/>
          <w:sz w:val="24"/>
          <w:szCs w:val="24"/>
        </w:rPr>
        <w:t>Simberloff</w:t>
      </w:r>
      <w:proofErr w:type="spellEnd"/>
      <w:r w:rsidR="00B70D70" w:rsidRPr="00041705">
        <w:rPr>
          <w:rFonts w:ascii="Times New Roman" w:hAnsi="Times New Roman" w:cs="Times New Roman"/>
          <w:sz w:val="24"/>
          <w:szCs w:val="24"/>
        </w:rPr>
        <w:t xml:space="preserve"> </w:t>
      </w:r>
      <w:r w:rsidR="00B70D70" w:rsidRPr="00041705">
        <w:rPr>
          <w:rFonts w:ascii="Times New Roman" w:hAnsi="Times New Roman" w:cs="Times New Roman"/>
          <w:i/>
          <w:iCs/>
          <w:sz w:val="24"/>
          <w:szCs w:val="24"/>
        </w:rPr>
        <w:t>et al.</w:t>
      </w:r>
      <w:r w:rsidR="00B70D70" w:rsidRPr="00041705">
        <w:rPr>
          <w:rFonts w:ascii="Times New Roman" w:hAnsi="Times New Roman" w:cs="Times New Roman"/>
          <w:sz w:val="24"/>
          <w:szCs w:val="24"/>
        </w:rPr>
        <w:t xml:space="preserve"> 2013</w:t>
      </w:r>
      <w:bookmarkEnd w:id="30"/>
      <w:r w:rsidR="00B70D70" w:rsidRPr="00783455">
        <w:rPr>
          <w:rFonts w:ascii="Times New Roman" w:hAnsi="Times New Roman" w:cs="Times New Roman"/>
          <w:sz w:val="24"/>
          <w:szCs w:val="24"/>
        </w:rPr>
        <w:t xml:space="preserve">). </w:t>
      </w:r>
      <w:r w:rsidR="00B70D70" w:rsidRPr="00783455">
        <w:rPr>
          <w:rFonts w:ascii="Times New Roman" w:hAnsi="Times New Roman" w:cs="Times New Roman"/>
          <w:i/>
          <w:iCs/>
          <w:sz w:val="24"/>
          <w:szCs w:val="24"/>
        </w:rPr>
        <w:t xml:space="preserve">Sus </w:t>
      </w:r>
      <w:proofErr w:type="spellStart"/>
      <w:r w:rsidR="00B70D70" w:rsidRPr="00783455">
        <w:rPr>
          <w:rFonts w:ascii="Times New Roman" w:hAnsi="Times New Roman" w:cs="Times New Roman"/>
          <w:i/>
          <w:iCs/>
          <w:sz w:val="24"/>
          <w:szCs w:val="24"/>
        </w:rPr>
        <w:t>scrofa</w:t>
      </w:r>
      <w:proofErr w:type="spellEnd"/>
      <w:r w:rsidR="00DA72D6" w:rsidRPr="00783455">
        <w:rPr>
          <w:rFonts w:ascii="Times New Roman" w:hAnsi="Times New Roman" w:cs="Times New Roman"/>
          <w:sz w:val="24"/>
          <w:szCs w:val="24"/>
        </w:rPr>
        <w:t xml:space="preserve"> e</w:t>
      </w:r>
      <w:r w:rsidR="00B70D70" w:rsidRPr="00783455">
        <w:rPr>
          <w:rFonts w:ascii="Times New Roman" w:hAnsi="Times New Roman" w:cs="Times New Roman"/>
          <w:b/>
          <w:bCs/>
          <w:i/>
          <w:iCs/>
          <w:sz w:val="24"/>
          <w:szCs w:val="24"/>
        </w:rPr>
        <w:t xml:space="preserve"> </w:t>
      </w:r>
      <w:proofErr w:type="spellStart"/>
      <w:r w:rsidR="00DA72D6" w:rsidRPr="00783455">
        <w:rPr>
          <w:rFonts w:ascii="Times New Roman" w:hAnsi="Times New Roman" w:cs="Times New Roman"/>
          <w:i/>
          <w:iCs/>
          <w:sz w:val="24"/>
          <w:szCs w:val="24"/>
        </w:rPr>
        <w:t>Myocastor</w:t>
      </w:r>
      <w:proofErr w:type="spellEnd"/>
      <w:r w:rsidR="00B70D70" w:rsidRPr="00783455">
        <w:rPr>
          <w:rFonts w:ascii="Times New Roman" w:hAnsi="Times New Roman" w:cs="Times New Roman"/>
          <w:i/>
          <w:iCs/>
          <w:sz w:val="24"/>
          <w:szCs w:val="24"/>
        </w:rPr>
        <w:t xml:space="preserve"> </w:t>
      </w:r>
      <w:proofErr w:type="spellStart"/>
      <w:r w:rsidR="00B70D70" w:rsidRPr="00783455">
        <w:rPr>
          <w:rFonts w:ascii="Times New Roman" w:hAnsi="Times New Roman" w:cs="Times New Roman"/>
          <w:i/>
          <w:iCs/>
          <w:sz w:val="24"/>
          <w:szCs w:val="24"/>
        </w:rPr>
        <w:t>coypus</w:t>
      </w:r>
      <w:proofErr w:type="spellEnd"/>
      <w:r w:rsidR="00B70D70" w:rsidRPr="00783455">
        <w:rPr>
          <w:rFonts w:ascii="Times New Roman" w:hAnsi="Times New Roman" w:cs="Times New Roman"/>
          <w:sz w:val="24"/>
          <w:szCs w:val="24"/>
        </w:rPr>
        <w:t xml:space="preserve"> </w:t>
      </w:r>
      <w:r w:rsidR="00686448" w:rsidRPr="00783455">
        <w:rPr>
          <w:rFonts w:ascii="Times New Roman" w:hAnsi="Times New Roman" w:cs="Times New Roman"/>
          <w:sz w:val="24"/>
          <w:szCs w:val="24"/>
        </w:rPr>
        <w:t xml:space="preserve">estão classificadas entre as 14 piores espécies de mamíferos invasores do mundo devido às perdas econômicas e danos ambientais que causam </w:t>
      </w:r>
      <w:bookmarkStart w:id="31" w:name="_Hlk61266231"/>
      <w:r w:rsidR="00686448" w:rsidRPr="00783455">
        <w:rPr>
          <w:rFonts w:ascii="Times New Roman" w:hAnsi="Times New Roman" w:cs="Times New Roman"/>
          <w:sz w:val="24"/>
          <w:szCs w:val="24"/>
        </w:rPr>
        <w:t xml:space="preserve">(Lowe </w:t>
      </w:r>
      <w:r w:rsidR="00686448" w:rsidRPr="00783455">
        <w:rPr>
          <w:rFonts w:ascii="Times New Roman" w:hAnsi="Times New Roman" w:cs="Times New Roman"/>
          <w:i/>
          <w:iCs/>
          <w:sz w:val="24"/>
          <w:szCs w:val="24"/>
        </w:rPr>
        <w:t>et al.</w:t>
      </w:r>
      <w:r w:rsidR="00686448" w:rsidRPr="00783455">
        <w:rPr>
          <w:rFonts w:ascii="Times New Roman" w:hAnsi="Times New Roman" w:cs="Times New Roman"/>
          <w:sz w:val="24"/>
          <w:szCs w:val="24"/>
        </w:rPr>
        <w:t xml:space="preserve"> </w:t>
      </w:r>
      <w:r w:rsidR="00686448" w:rsidRPr="00783455">
        <w:rPr>
          <w:rFonts w:ascii="Times New Roman" w:hAnsi="Times New Roman" w:cs="Times New Roman"/>
          <w:sz w:val="24"/>
          <w:szCs w:val="24"/>
        </w:rPr>
        <w:lastRenderedPageBreak/>
        <w:t>2000</w:t>
      </w:r>
      <w:bookmarkEnd w:id="31"/>
      <w:r w:rsidR="00686448" w:rsidRPr="00783455">
        <w:rPr>
          <w:rFonts w:ascii="Times New Roman" w:hAnsi="Times New Roman" w:cs="Times New Roman"/>
          <w:sz w:val="24"/>
          <w:szCs w:val="24"/>
        </w:rPr>
        <w:t xml:space="preserve">). </w:t>
      </w:r>
      <w:proofErr w:type="spellStart"/>
      <w:r w:rsidRPr="00783455">
        <w:rPr>
          <w:rFonts w:ascii="Times New Roman" w:hAnsi="Times New Roman" w:cs="Times New Roman"/>
          <w:i/>
          <w:iCs/>
          <w:sz w:val="24"/>
          <w:szCs w:val="24"/>
        </w:rPr>
        <w:t>Myocastor</w:t>
      </w:r>
      <w:proofErr w:type="spellEnd"/>
      <w:r w:rsidRPr="00783455">
        <w:rPr>
          <w:rFonts w:ascii="Times New Roman" w:hAnsi="Times New Roman" w:cs="Times New Roman"/>
          <w:i/>
          <w:iCs/>
          <w:sz w:val="24"/>
          <w:szCs w:val="24"/>
        </w:rPr>
        <w:t xml:space="preserve"> </w:t>
      </w:r>
      <w:proofErr w:type="spellStart"/>
      <w:r w:rsidRPr="00783455">
        <w:rPr>
          <w:rFonts w:ascii="Times New Roman" w:hAnsi="Times New Roman" w:cs="Times New Roman"/>
          <w:i/>
          <w:iCs/>
          <w:sz w:val="24"/>
          <w:szCs w:val="24"/>
        </w:rPr>
        <w:t>coypus</w:t>
      </w:r>
      <w:proofErr w:type="spellEnd"/>
      <w:r w:rsidRPr="00783455">
        <w:rPr>
          <w:rFonts w:ascii="Times New Roman" w:hAnsi="Times New Roman" w:cs="Times New Roman"/>
          <w:sz w:val="24"/>
          <w:szCs w:val="24"/>
        </w:rPr>
        <w:t xml:space="preserve"> pode </w:t>
      </w:r>
      <w:r w:rsidR="00B70D70" w:rsidRPr="00783455">
        <w:rPr>
          <w:rFonts w:ascii="Times New Roman" w:hAnsi="Times New Roman" w:cs="Times New Roman"/>
          <w:sz w:val="24"/>
          <w:szCs w:val="24"/>
        </w:rPr>
        <w:t xml:space="preserve">alterar habitats naturais </w:t>
      </w:r>
      <w:r w:rsidRPr="00783455">
        <w:rPr>
          <w:rFonts w:ascii="Times New Roman" w:hAnsi="Times New Roman" w:cs="Times New Roman"/>
          <w:sz w:val="24"/>
          <w:szCs w:val="24"/>
        </w:rPr>
        <w:t>enfraquece</w:t>
      </w:r>
      <w:r w:rsidR="00B70D70" w:rsidRPr="00783455">
        <w:rPr>
          <w:rFonts w:ascii="Times New Roman" w:hAnsi="Times New Roman" w:cs="Times New Roman"/>
          <w:sz w:val="24"/>
          <w:szCs w:val="24"/>
        </w:rPr>
        <w:t>ndo</w:t>
      </w:r>
      <w:r w:rsidRPr="00783455">
        <w:rPr>
          <w:rFonts w:ascii="Times New Roman" w:hAnsi="Times New Roman" w:cs="Times New Roman"/>
          <w:sz w:val="24"/>
          <w:szCs w:val="24"/>
        </w:rPr>
        <w:t xml:space="preserve"> as margens dos rios e diques por meio de sua atividade de escavação (</w:t>
      </w:r>
      <w:bookmarkStart w:id="32" w:name="_Hlk61266296"/>
      <w:r w:rsidRPr="00783455">
        <w:rPr>
          <w:rFonts w:ascii="Times New Roman" w:hAnsi="Times New Roman" w:cs="Times New Roman"/>
          <w:sz w:val="24"/>
          <w:szCs w:val="24"/>
        </w:rPr>
        <w:t xml:space="preserve">Sofia </w:t>
      </w:r>
      <w:r w:rsidRPr="00783455">
        <w:rPr>
          <w:rFonts w:ascii="Times New Roman" w:hAnsi="Times New Roman" w:cs="Times New Roman"/>
          <w:i/>
          <w:iCs/>
          <w:sz w:val="24"/>
          <w:szCs w:val="24"/>
        </w:rPr>
        <w:t>et al.</w:t>
      </w:r>
      <w:r w:rsidRPr="00783455">
        <w:rPr>
          <w:rFonts w:ascii="Times New Roman" w:hAnsi="Times New Roman" w:cs="Times New Roman"/>
          <w:sz w:val="24"/>
          <w:szCs w:val="24"/>
        </w:rPr>
        <w:t xml:space="preserve"> 2017</w:t>
      </w:r>
      <w:bookmarkEnd w:id="32"/>
      <w:r w:rsidRPr="00783455">
        <w:rPr>
          <w:rFonts w:ascii="Times New Roman" w:hAnsi="Times New Roman" w:cs="Times New Roman"/>
          <w:sz w:val="24"/>
          <w:szCs w:val="24"/>
        </w:rPr>
        <w:t xml:space="preserve">), </w:t>
      </w:r>
      <w:r w:rsidR="00776B91" w:rsidRPr="00783455">
        <w:rPr>
          <w:rFonts w:ascii="Times New Roman" w:hAnsi="Times New Roman" w:cs="Times New Roman"/>
          <w:sz w:val="24"/>
          <w:szCs w:val="24"/>
        </w:rPr>
        <w:t xml:space="preserve">o que pode representar risco </w:t>
      </w:r>
      <w:r w:rsidR="000A1803" w:rsidRPr="00783455">
        <w:rPr>
          <w:rFonts w:ascii="Times New Roman" w:hAnsi="Times New Roman" w:cs="Times New Roman"/>
          <w:sz w:val="24"/>
          <w:szCs w:val="24"/>
        </w:rPr>
        <w:t xml:space="preserve">a </w:t>
      </w:r>
      <w:r w:rsidR="00776B91" w:rsidRPr="00783455">
        <w:rPr>
          <w:rFonts w:ascii="Times New Roman" w:hAnsi="Times New Roman" w:cs="Times New Roman"/>
          <w:sz w:val="24"/>
          <w:szCs w:val="24"/>
        </w:rPr>
        <w:t xml:space="preserve">estes ambientes </w:t>
      </w:r>
      <w:r w:rsidR="00B70D70" w:rsidRPr="00783455">
        <w:rPr>
          <w:rFonts w:ascii="Times New Roman" w:hAnsi="Times New Roman" w:cs="Times New Roman"/>
          <w:sz w:val="24"/>
          <w:szCs w:val="24"/>
        </w:rPr>
        <w:t xml:space="preserve">que </w:t>
      </w:r>
      <w:r w:rsidR="00776B91" w:rsidRPr="00783455">
        <w:rPr>
          <w:rFonts w:ascii="Times New Roman" w:hAnsi="Times New Roman" w:cs="Times New Roman"/>
          <w:sz w:val="24"/>
          <w:szCs w:val="24"/>
        </w:rPr>
        <w:t xml:space="preserve">são bem representativos no PEVRI. </w:t>
      </w:r>
    </w:p>
    <w:p w14:paraId="633C7753" w14:textId="2C8597EC" w:rsidR="007A2FFA" w:rsidRPr="003870C2" w:rsidRDefault="007A2FFA" w:rsidP="003870C2">
      <w:pPr>
        <w:spacing w:after="0" w:line="480" w:lineRule="auto"/>
        <w:ind w:firstLine="709"/>
        <w:jc w:val="both"/>
        <w:rPr>
          <w:rFonts w:ascii="Times New Roman" w:hAnsi="Times New Roman" w:cs="Times New Roman"/>
          <w:bCs/>
          <w:sz w:val="24"/>
          <w:szCs w:val="24"/>
        </w:rPr>
      </w:pPr>
      <w:r w:rsidRPr="00783455">
        <w:rPr>
          <w:rFonts w:ascii="Times New Roman" w:hAnsi="Times New Roman" w:cs="Times New Roman"/>
          <w:sz w:val="24"/>
          <w:szCs w:val="24"/>
        </w:rPr>
        <w:t xml:space="preserve">As ações antrópicas </w:t>
      </w:r>
      <w:r w:rsidR="00A5768F" w:rsidRPr="00783455">
        <w:rPr>
          <w:rFonts w:ascii="Times New Roman" w:hAnsi="Times New Roman" w:cs="Times New Roman"/>
          <w:sz w:val="24"/>
          <w:szCs w:val="24"/>
        </w:rPr>
        <w:t xml:space="preserve">no interior e entorno do PEVRI, </w:t>
      </w:r>
      <w:r w:rsidRPr="00783455">
        <w:rPr>
          <w:rFonts w:ascii="Times New Roman" w:hAnsi="Times New Roman" w:cs="Times New Roman"/>
          <w:sz w:val="24"/>
          <w:szCs w:val="24"/>
        </w:rPr>
        <w:t xml:space="preserve">como degradação de habitats, introdução de espécies exóticas, </w:t>
      </w:r>
      <w:r w:rsidR="00A5768F" w:rsidRPr="00783455">
        <w:rPr>
          <w:rFonts w:ascii="Times New Roman" w:hAnsi="Times New Roman" w:cs="Times New Roman"/>
          <w:sz w:val="24"/>
          <w:szCs w:val="24"/>
        </w:rPr>
        <w:t>incêndios florestais</w:t>
      </w:r>
      <w:r w:rsidRPr="00783455">
        <w:rPr>
          <w:rFonts w:ascii="Times New Roman" w:hAnsi="Times New Roman" w:cs="Times New Roman"/>
          <w:sz w:val="24"/>
          <w:szCs w:val="24"/>
        </w:rPr>
        <w:t xml:space="preserve">, caça e pesca ilegal, atropelamentos, </w:t>
      </w:r>
      <w:r w:rsidRPr="00783455">
        <w:rPr>
          <w:rFonts w:ascii="Times New Roman" w:hAnsi="Times New Roman" w:cs="Times New Roman"/>
          <w:bCs/>
          <w:sz w:val="24"/>
          <w:szCs w:val="24"/>
        </w:rPr>
        <w:t xml:space="preserve">uso inadequado de agroquímicos, alterações na drenagem de rios e córregos devido ao uso da água pela agricultura </w:t>
      </w:r>
      <w:r w:rsidRPr="00783455">
        <w:rPr>
          <w:rFonts w:ascii="Times New Roman" w:hAnsi="Times New Roman" w:cs="Times New Roman"/>
          <w:sz w:val="24"/>
          <w:szCs w:val="24"/>
        </w:rPr>
        <w:t xml:space="preserve">(Reginaldo Oliveira, </w:t>
      </w:r>
      <w:proofErr w:type="spellStart"/>
      <w:r w:rsidRPr="00783455">
        <w:rPr>
          <w:rFonts w:ascii="Times New Roman" w:hAnsi="Times New Roman" w:cs="Times New Roman"/>
          <w:sz w:val="24"/>
          <w:szCs w:val="24"/>
        </w:rPr>
        <w:t>obs.pess</w:t>
      </w:r>
      <w:proofErr w:type="spellEnd"/>
      <w:r w:rsidRPr="00783455">
        <w:rPr>
          <w:rFonts w:ascii="Times New Roman" w:hAnsi="Times New Roman" w:cs="Times New Roman"/>
          <w:sz w:val="24"/>
          <w:szCs w:val="24"/>
        </w:rPr>
        <w:t>.), refletem um padrão global de ameaças para mamíferos (</w:t>
      </w:r>
      <w:bookmarkStart w:id="33" w:name="_Hlk61266414"/>
      <w:r w:rsidRPr="008D174C">
        <w:rPr>
          <w:rFonts w:ascii="Times New Roman" w:hAnsi="Times New Roman" w:cs="Times New Roman"/>
          <w:sz w:val="24"/>
          <w:szCs w:val="24"/>
        </w:rPr>
        <w:t xml:space="preserve">Hoffmann </w:t>
      </w:r>
      <w:r w:rsidRPr="008D174C">
        <w:rPr>
          <w:rFonts w:ascii="Times New Roman" w:hAnsi="Times New Roman" w:cs="Times New Roman"/>
          <w:i/>
          <w:iCs/>
          <w:sz w:val="24"/>
          <w:szCs w:val="24"/>
        </w:rPr>
        <w:t>et al.</w:t>
      </w:r>
      <w:r w:rsidRPr="008D174C">
        <w:rPr>
          <w:rFonts w:ascii="Times New Roman" w:hAnsi="Times New Roman" w:cs="Times New Roman"/>
          <w:sz w:val="24"/>
          <w:szCs w:val="24"/>
        </w:rPr>
        <w:t xml:space="preserve"> 2010</w:t>
      </w:r>
      <w:bookmarkEnd w:id="33"/>
      <w:r w:rsidRPr="008D174C">
        <w:rPr>
          <w:rFonts w:ascii="Times New Roman" w:hAnsi="Times New Roman" w:cs="Times New Roman"/>
          <w:sz w:val="24"/>
          <w:szCs w:val="24"/>
        </w:rPr>
        <w:t>).</w:t>
      </w:r>
      <w:r w:rsidRPr="00783455">
        <w:rPr>
          <w:rFonts w:ascii="Times New Roman" w:hAnsi="Times New Roman" w:cs="Times New Roman"/>
          <w:sz w:val="24"/>
          <w:szCs w:val="24"/>
        </w:rPr>
        <w:t xml:space="preserve"> Ações educativas, de fiscalização e mitigação devem ser realizadas </w:t>
      </w:r>
      <w:r w:rsidR="003870C2">
        <w:rPr>
          <w:rFonts w:ascii="Times New Roman" w:hAnsi="Times New Roman" w:cs="Times New Roman"/>
          <w:sz w:val="24"/>
          <w:szCs w:val="24"/>
        </w:rPr>
        <w:t>para evitar</w:t>
      </w:r>
      <w:r w:rsidRPr="00783455">
        <w:rPr>
          <w:rFonts w:ascii="Times New Roman" w:hAnsi="Times New Roman" w:cs="Times New Roman"/>
          <w:sz w:val="24"/>
          <w:szCs w:val="24"/>
        </w:rPr>
        <w:t xml:space="preserve"> maiores danos a biodiversidade local.</w:t>
      </w:r>
      <w:r w:rsidR="003870C2">
        <w:rPr>
          <w:rFonts w:ascii="Times New Roman" w:hAnsi="Times New Roman" w:cs="Times New Roman"/>
          <w:bCs/>
          <w:sz w:val="24"/>
          <w:szCs w:val="24"/>
        </w:rPr>
        <w:t xml:space="preserve"> </w:t>
      </w:r>
      <w:r w:rsidR="0059356D" w:rsidRPr="00783455">
        <w:rPr>
          <w:rFonts w:ascii="Times New Roman" w:hAnsi="Times New Roman" w:cs="Times New Roman"/>
          <w:sz w:val="24"/>
          <w:szCs w:val="24"/>
        </w:rPr>
        <w:t>Nesse sentido, a</w:t>
      </w:r>
      <w:r w:rsidR="0059356D" w:rsidRPr="00783455">
        <w:rPr>
          <w:rFonts w:ascii="Times New Roman" w:hAnsi="Times New Roman" w:cs="Times New Roman"/>
          <w:color w:val="FF0000"/>
          <w:sz w:val="24"/>
          <w:szCs w:val="24"/>
        </w:rPr>
        <w:t xml:space="preserve"> </w:t>
      </w:r>
      <w:r w:rsidR="0059356D" w:rsidRPr="00783455">
        <w:rPr>
          <w:rFonts w:ascii="Times New Roman" w:hAnsi="Times New Roman" w:cs="Times New Roman"/>
          <w:sz w:val="24"/>
          <w:szCs w:val="24"/>
        </w:rPr>
        <w:t xml:space="preserve">gestão integrada </w:t>
      </w:r>
      <w:r w:rsidR="0059356D">
        <w:rPr>
          <w:rFonts w:ascii="Times New Roman" w:hAnsi="Times New Roman" w:cs="Times New Roman"/>
          <w:sz w:val="24"/>
          <w:szCs w:val="24"/>
        </w:rPr>
        <w:t xml:space="preserve">e a proteção </w:t>
      </w:r>
      <w:r w:rsidR="0059356D" w:rsidRPr="00783455">
        <w:rPr>
          <w:rFonts w:ascii="Times New Roman" w:hAnsi="Times New Roman" w:cs="Times New Roman"/>
          <w:sz w:val="24"/>
          <w:szCs w:val="24"/>
        </w:rPr>
        <w:t>do PEVRI</w:t>
      </w:r>
      <w:r w:rsidR="0059356D">
        <w:rPr>
          <w:rFonts w:ascii="Times New Roman" w:hAnsi="Times New Roman" w:cs="Times New Roman"/>
          <w:sz w:val="24"/>
          <w:szCs w:val="24"/>
        </w:rPr>
        <w:t xml:space="preserve"> e </w:t>
      </w:r>
      <w:r w:rsidR="0059356D" w:rsidRPr="00783455">
        <w:rPr>
          <w:rFonts w:ascii="Times New Roman" w:hAnsi="Times New Roman" w:cs="Times New Roman"/>
          <w:sz w:val="24"/>
          <w:szCs w:val="24"/>
        </w:rPr>
        <w:t>das UC no entorno</w:t>
      </w:r>
      <w:r w:rsidR="003870C2">
        <w:rPr>
          <w:rFonts w:ascii="Times New Roman" w:hAnsi="Times New Roman" w:cs="Times New Roman"/>
          <w:sz w:val="24"/>
          <w:szCs w:val="24"/>
        </w:rPr>
        <w:t xml:space="preserve">, </w:t>
      </w:r>
      <w:r w:rsidRPr="00783455">
        <w:rPr>
          <w:rFonts w:ascii="Times New Roman" w:hAnsi="Times New Roman" w:cs="Times New Roman"/>
          <w:sz w:val="24"/>
          <w:szCs w:val="24"/>
        </w:rPr>
        <w:t xml:space="preserve">torna-se fundamental para facilitar a movimentação de espécies contribuindo para o fluxo genético. </w:t>
      </w:r>
      <w:r w:rsidR="0059356D">
        <w:rPr>
          <w:rFonts w:ascii="Times New Roman" w:hAnsi="Times New Roman" w:cs="Times New Roman"/>
          <w:sz w:val="24"/>
          <w:szCs w:val="24"/>
        </w:rPr>
        <w:t>A</w:t>
      </w:r>
      <w:r w:rsidRPr="00783455">
        <w:rPr>
          <w:rFonts w:ascii="Times New Roman" w:hAnsi="Times New Roman" w:cs="Times New Roman"/>
          <w:sz w:val="24"/>
          <w:szCs w:val="24"/>
        </w:rPr>
        <w:t xml:space="preserve"> riqueza elevada de mamíferos </w:t>
      </w:r>
      <w:r w:rsidR="003870C2">
        <w:rPr>
          <w:rFonts w:ascii="Times New Roman" w:hAnsi="Times New Roman" w:cs="Times New Roman"/>
          <w:sz w:val="24"/>
          <w:szCs w:val="24"/>
        </w:rPr>
        <w:t xml:space="preserve">e de </w:t>
      </w:r>
      <w:r w:rsidR="0059356D">
        <w:rPr>
          <w:rFonts w:ascii="Times New Roman" w:hAnsi="Times New Roman" w:cs="Times New Roman"/>
          <w:sz w:val="24"/>
          <w:szCs w:val="24"/>
        </w:rPr>
        <w:t xml:space="preserve">espécies ameaçadas, revela que o </w:t>
      </w:r>
      <w:r w:rsidRPr="00783455">
        <w:rPr>
          <w:rFonts w:ascii="Times New Roman" w:hAnsi="Times New Roman" w:cs="Times New Roman"/>
          <w:sz w:val="24"/>
          <w:szCs w:val="24"/>
        </w:rPr>
        <w:t xml:space="preserve">PEVRI cumpre um papel fundamental para conservação de mamíferos </w:t>
      </w:r>
      <w:r w:rsidR="0059356D">
        <w:rPr>
          <w:rFonts w:ascii="Times New Roman" w:hAnsi="Times New Roman" w:cs="Times New Roman"/>
          <w:sz w:val="24"/>
          <w:szCs w:val="24"/>
        </w:rPr>
        <w:t>da</w:t>
      </w:r>
      <w:r w:rsidRPr="00783455">
        <w:rPr>
          <w:rFonts w:ascii="Times New Roman" w:hAnsi="Times New Roman" w:cs="Times New Roman"/>
          <w:sz w:val="24"/>
          <w:szCs w:val="24"/>
        </w:rPr>
        <w:t xml:space="preserve"> Mata Atlântica brasileira.</w:t>
      </w:r>
      <w:r w:rsidRPr="00025473">
        <w:rPr>
          <w:rFonts w:ascii="Times New Roman" w:hAnsi="Times New Roman" w:cs="Times New Roman"/>
          <w:sz w:val="24"/>
          <w:szCs w:val="24"/>
        </w:rPr>
        <w:t xml:space="preserve"> </w:t>
      </w:r>
    </w:p>
    <w:p w14:paraId="79F8D567" w14:textId="1C6F50FD" w:rsidR="0019776F" w:rsidRPr="00CF5878" w:rsidRDefault="00ED0FFE" w:rsidP="00CF5878">
      <w:pPr>
        <w:spacing w:after="0" w:line="480" w:lineRule="auto"/>
        <w:jc w:val="both"/>
        <w:rPr>
          <w:rFonts w:ascii="Times New Roman" w:hAnsi="Times New Roman" w:cs="Times New Roman"/>
          <w:b/>
          <w:bCs/>
          <w:sz w:val="24"/>
          <w:szCs w:val="24"/>
        </w:rPr>
      </w:pPr>
      <w:r w:rsidRPr="00CF5878">
        <w:rPr>
          <w:rFonts w:ascii="Times New Roman" w:hAnsi="Times New Roman" w:cs="Times New Roman"/>
          <w:b/>
          <w:bCs/>
          <w:sz w:val="24"/>
          <w:szCs w:val="24"/>
        </w:rPr>
        <w:t>REFERENCIAS</w:t>
      </w:r>
    </w:p>
    <w:p w14:paraId="3269E9A5" w14:textId="7785682F" w:rsidR="00A214E2" w:rsidRDefault="00A214E2" w:rsidP="00A214E2">
      <w:pPr>
        <w:ind w:left="709" w:hanging="709"/>
        <w:rPr>
          <w:rFonts w:ascii="Times New Roman" w:hAnsi="Times New Roman" w:cs="Times New Roman"/>
          <w:sz w:val="24"/>
          <w:szCs w:val="24"/>
          <w:lang w:val="en-US"/>
        </w:rPr>
      </w:pPr>
      <w:bookmarkStart w:id="34" w:name="_Hlk64017490"/>
      <w:proofErr w:type="spellStart"/>
      <w:r w:rsidRPr="00A214E2">
        <w:rPr>
          <w:rFonts w:ascii="Times New Roman" w:hAnsi="Times New Roman" w:cs="Times New Roman"/>
          <w:sz w:val="24"/>
          <w:szCs w:val="24"/>
        </w:rPr>
        <w:t>Aximoff</w:t>
      </w:r>
      <w:proofErr w:type="spellEnd"/>
      <w:r w:rsidRPr="00A214E2">
        <w:rPr>
          <w:rFonts w:ascii="Times New Roman" w:hAnsi="Times New Roman" w:cs="Times New Roman"/>
          <w:sz w:val="24"/>
          <w:szCs w:val="24"/>
        </w:rPr>
        <w:t xml:space="preserve">, I., </w:t>
      </w:r>
      <w:proofErr w:type="spellStart"/>
      <w:r w:rsidRPr="00A214E2">
        <w:rPr>
          <w:rFonts w:ascii="Times New Roman" w:hAnsi="Times New Roman" w:cs="Times New Roman"/>
          <w:sz w:val="24"/>
          <w:szCs w:val="24"/>
        </w:rPr>
        <w:t>Cronemberger</w:t>
      </w:r>
      <w:proofErr w:type="spellEnd"/>
      <w:r w:rsidRPr="00A214E2">
        <w:rPr>
          <w:rFonts w:ascii="Times New Roman" w:hAnsi="Times New Roman" w:cs="Times New Roman"/>
          <w:sz w:val="24"/>
          <w:szCs w:val="24"/>
        </w:rPr>
        <w:t xml:space="preserve">, C. &amp; Pereira, F. A. 2015. Amostragem de longa duração por armadilhas fotográficas dos mamíferos terrestres em dois parques nacionais no estado do Rio de Janeiro. </w:t>
      </w:r>
      <w:proofErr w:type="spellStart"/>
      <w:r w:rsidRPr="00A214E2">
        <w:rPr>
          <w:rFonts w:ascii="Times New Roman" w:hAnsi="Times New Roman" w:cs="Times New Roman"/>
          <w:sz w:val="24"/>
          <w:szCs w:val="24"/>
          <w:lang w:val="en-US"/>
        </w:rPr>
        <w:t>Oecologia</w:t>
      </w:r>
      <w:proofErr w:type="spellEnd"/>
      <w:r w:rsidRPr="00A214E2">
        <w:rPr>
          <w:rFonts w:ascii="Times New Roman" w:hAnsi="Times New Roman" w:cs="Times New Roman"/>
          <w:sz w:val="24"/>
          <w:szCs w:val="24"/>
          <w:lang w:val="en-US"/>
        </w:rPr>
        <w:t xml:space="preserve"> Australis, 19(1), 215</w:t>
      </w:r>
      <w:bookmarkStart w:id="35" w:name="_Hlk64023680"/>
      <w:r w:rsidRPr="00A214E2">
        <w:rPr>
          <w:rFonts w:ascii="Times New Roman" w:hAnsi="Times New Roman" w:cs="Times New Roman"/>
          <w:sz w:val="24"/>
          <w:szCs w:val="24"/>
          <w:lang w:val="en-US"/>
        </w:rPr>
        <w:t>–</w:t>
      </w:r>
      <w:bookmarkEnd w:id="35"/>
      <w:r w:rsidRPr="00A214E2">
        <w:rPr>
          <w:rFonts w:ascii="Times New Roman" w:hAnsi="Times New Roman" w:cs="Times New Roman"/>
          <w:sz w:val="24"/>
          <w:szCs w:val="24"/>
          <w:lang w:val="en-US"/>
        </w:rPr>
        <w:t>231. DOI: 10.4257/oeco.2015.1901.14</w:t>
      </w:r>
    </w:p>
    <w:p w14:paraId="53FAC7E3" w14:textId="75E34AEE"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rPr>
        <w:t xml:space="preserve">Brocardo, C. R., da Silva, M. X., </w:t>
      </w:r>
      <w:proofErr w:type="spellStart"/>
      <w:r w:rsidRPr="00A214E2">
        <w:rPr>
          <w:rFonts w:ascii="Times New Roman" w:hAnsi="Times New Roman" w:cs="Times New Roman"/>
          <w:sz w:val="24"/>
          <w:szCs w:val="24"/>
        </w:rPr>
        <w:t>Ferracioli</w:t>
      </w:r>
      <w:proofErr w:type="spellEnd"/>
      <w:r w:rsidRPr="00A214E2">
        <w:rPr>
          <w:rFonts w:ascii="Times New Roman" w:hAnsi="Times New Roman" w:cs="Times New Roman"/>
          <w:sz w:val="24"/>
          <w:szCs w:val="24"/>
        </w:rPr>
        <w:t xml:space="preserve">, P., Cândido-JR, J. F., Bianconi, G. V., Moraes, M. F. D., ... &amp; </w:t>
      </w:r>
      <w:proofErr w:type="spellStart"/>
      <w:r w:rsidRPr="00A214E2">
        <w:rPr>
          <w:rFonts w:ascii="Times New Roman" w:hAnsi="Times New Roman" w:cs="Times New Roman"/>
          <w:sz w:val="24"/>
          <w:szCs w:val="24"/>
        </w:rPr>
        <w:t>Crawshaw</w:t>
      </w:r>
      <w:proofErr w:type="spellEnd"/>
      <w:r w:rsidRPr="00A214E2">
        <w:rPr>
          <w:rFonts w:ascii="Times New Roman" w:hAnsi="Times New Roman" w:cs="Times New Roman"/>
          <w:sz w:val="24"/>
          <w:szCs w:val="24"/>
        </w:rPr>
        <w:t>-JR, P. 2020. Mamíferos do Parque Nacional do Iguaçu. </w:t>
      </w:r>
      <w:proofErr w:type="spellStart"/>
      <w:r w:rsidRPr="00A214E2">
        <w:rPr>
          <w:rFonts w:ascii="Times New Roman" w:hAnsi="Times New Roman" w:cs="Times New Roman"/>
          <w:sz w:val="24"/>
          <w:szCs w:val="24"/>
        </w:rPr>
        <w:t>Oecologia</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Australis</w:t>
      </w:r>
      <w:proofErr w:type="spellEnd"/>
      <w:r w:rsidRPr="00A214E2">
        <w:rPr>
          <w:rFonts w:ascii="Times New Roman" w:hAnsi="Times New Roman" w:cs="Times New Roman"/>
          <w:sz w:val="24"/>
          <w:szCs w:val="24"/>
        </w:rPr>
        <w:t>, 23(2).</w:t>
      </w:r>
    </w:p>
    <w:p w14:paraId="1B931C60"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rPr>
        <w:t xml:space="preserve">Carvalho, E. M., Pereira, N. S., </w:t>
      </w:r>
      <w:proofErr w:type="spellStart"/>
      <w:r w:rsidRPr="00A214E2">
        <w:rPr>
          <w:rFonts w:ascii="Times New Roman" w:hAnsi="Times New Roman" w:cs="Times New Roman"/>
          <w:sz w:val="24"/>
          <w:szCs w:val="24"/>
        </w:rPr>
        <w:t>Ansilago</w:t>
      </w:r>
      <w:proofErr w:type="spellEnd"/>
      <w:r w:rsidRPr="00A214E2">
        <w:rPr>
          <w:rFonts w:ascii="Times New Roman" w:hAnsi="Times New Roman" w:cs="Times New Roman"/>
          <w:sz w:val="24"/>
          <w:szCs w:val="24"/>
        </w:rPr>
        <w:t>, M., &amp; Guimarães, F. J. 2019. Estudo parcial do plano de manejo do parque estadual das Várzeas do Rio Ivinhema como subsídio para ações estratégicas. </w:t>
      </w:r>
      <w:r w:rsidRPr="00A214E2">
        <w:rPr>
          <w:rFonts w:ascii="Times New Roman" w:hAnsi="Times New Roman" w:cs="Times New Roman"/>
          <w:sz w:val="24"/>
          <w:szCs w:val="24"/>
          <w:lang w:val="en-US"/>
        </w:rPr>
        <w:t>Brazilian Journal of Development, 5(9), 14740–14760.</w:t>
      </w:r>
    </w:p>
    <w:p w14:paraId="21DAABEB" w14:textId="77777777" w:rsidR="00A214E2" w:rsidRPr="00A214E2" w:rsidRDefault="00A214E2" w:rsidP="00A214E2">
      <w:pPr>
        <w:ind w:left="709" w:hanging="709"/>
        <w:rPr>
          <w:rFonts w:ascii="Times New Roman" w:hAnsi="Times New Roman" w:cs="Times New Roman"/>
          <w:sz w:val="24"/>
          <w:szCs w:val="24"/>
          <w:lang w:val="en-US"/>
        </w:rPr>
      </w:pPr>
      <w:proofErr w:type="spellStart"/>
      <w:r w:rsidRPr="00A214E2">
        <w:rPr>
          <w:rFonts w:ascii="Times New Roman" w:hAnsi="Times New Roman" w:cs="Times New Roman"/>
          <w:sz w:val="24"/>
          <w:szCs w:val="24"/>
          <w:lang w:val="en-US"/>
        </w:rPr>
        <w:t>Chiarello</w:t>
      </w:r>
      <w:proofErr w:type="spellEnd"/>
      <w:r w:rsidRPr="00A214E2">
        <w:rPr>
          <w:rFonts w:ascii="Times New Roman" w:hAnsi="Times New Roman" w:cs="Times New Roman"/>
          <w:sz w:val="24"/>
          <w:szCs w:val="24"/>
          <w:lang w:val="en-US"/>
        </w:rPr>
        <w:t>, A.G. 2000. Density and population size of mammals in remnants of Brazilian Atlantic Forest. Conservation Biology, 14 (6), 1649–1657.</w:t>
      </w:r>
    </w:p>
    <w:p w14:paraId="5D0217A2" w14:textId="77777777" w:rsidR="00A214E2" w:rsidRPr="00A214E2" w:rsidRDefault="00A214E2" w:rsidP="00A214E2">
      <w:pPr>
        <w:ind w:left="709" w:hanging="709"/>
        <w:rPr>
          <w:rFonts w:ascii="Times New Roman" w:hAnsi="Times New Roman" w:cs="Times New Roman"/>
          <w:sz w:val="24"/>
          <w:szCs w:val="24"/>
        </w:rPr>
      </w:pPr>
      <w:proofErr w:type="spellStart"/>
      <w:r w:rsidRPr="00A214E2">
        <w:rPr>
          <w:rFonts w:ascii="Times New Roman" w:hAnsi="Times New Roman" w:cs="Times New Roman"/>
          <w:sz w:val="24"/>
          <w:szCs w:val="24"/>
        </w:rPr>
        <w:t>Cullen</w:t>
      </w:r>
      <w:proofErr w:type="spellEnd"/>
      <w:r w:rsidRPr="00A214E2">
        <w:rPr>
          <w:rFonts w:ascii="Times New Roman" w:hAnsi="Times New Roman" w:cs="Times New Roman"/>
          <w:sz w:val="24"/>
          <w:szCs w:val="24"/>
        </w:rPr>
        <w:t xml:space="preserve">, Jr., L., </w:t>
      </w:r>
      <w:proofErr w:type="spellStart"/>
      <w:r w:rsidRPr="00A214E2">
        <w:rPr>
          <w:rFonts w:ascii="Times New Roman" w:hAnsi="Times New Roman" w:cs="Times New Roman"/>
          <w:sz w:val="24"/>
          <w:szCs w:val="24"/>
        </w:rPr>
        <w:t>Stanton</w:t>
      </w:r>
      <w:proofErr w:type="spellEnd"/>
      <w:r w:rsidRPr="00A214E2">
        <w:rPr>
          <w:rFonts w:ascii="Times New Roman" w:hAnsi="Times New Roman" w:cs="Times New Roman"/>
          <w:sz w:val="24"/>
          <w:szCs w:val="24"/>
        </w:rPr>
        <w:t xml:space="preserve">, J. C., Lima, F., </w:t>
      </w:r>
      <w:proofErr w:type="spellStart"/>
      <w:r w:rsidRPr="00A214E2">
        <w:rPr>
          <w:rFonts w:ascii="Times New Roman" w:hAnsi="Times New Roman" w:cs="Times New Roman"/>
          <w:sz w:val="24"/>
          <w:szCs w:val="24"/>
        </w:rPr>
        <w:t>Uezu</w:t>
      </w:r>
      <w:proofErr w:type="spellEnd"/>
      <w:r w:rsidRPr="00A214E2">
        <w:rPr>
          <w:rFonts w:ascii="Times New Roman" w:hAnsi="Times New Roman" w:cs="Times New Roman"/>
          <w:sz w:val="24"/>
          <w:szCs w:val="24"/>
        </w:rPr>
        <w:t xml:space="preserve">, A., </w:t>
      </w:r>
      <w:proofErr w:type="spellStart"/>
      <w:r w:rsidRPr="00A214E2">
        <w:rPr>
          <w:rFonts w:ascii="Times New Roman" w:hAnsi="Times New Roman" w:cs="Times New Roman"/>
          <w:sz w:val="24"/>
          <w:szCs w:val="24"/>
        </w:rPr>
        <w:t>Perilli</w:t>
      </w:r>
      <w:proofErr w:type="spellEnd"/>
      <w:r w:rsidRPr="00A214E2">
        <w:rPr>
          <w:rFonts w:ascii="Times New Roman" w:hAnsi="Times New Roman" w:cs="Times New Roman"/>
          <w:sz w:val="24"/>
          <w:szCs w:val="24"/>
        </w:rPr>
        <w:t xml:space="preserve">, M. L., &amp; </w:t>
      </w:r>
      <w:proofErr w:type="spellStart"/>
      <w:r w:rsidRPr="00A214E2">
        <w:rPr>
          <w:rFonts w:ascii="Times New Roman" w:hAnsi="Times New Roman" w:cs="Times New Roman"/>
          <w:sz w:val="24"/>
          <w:szCs w:val="24"/>
        </w:rPr>
        <w:t>Akçakaya</w:t>
      </w:r>
      <w:proofErr w:type="spellEnd"/>
      <w:r w:rsidRPr="00A214E2">
        <w:rPr>
          <w:rFonts w:ascii="Times New Roman" w:hAnsi="Times New Roman" w:cs="Times New Roman"/>
          <w:sz w:val="24"/>
          <w:szCs w:val="24"/>
        </w:rPr>
        <w:t xml:space="preserve">, H. R. 2016. </w:t>
      </w:r>
      <w:r w:rsidRPr="00A214E2">
        <w:rPr>
          <w:rFonts w:ascii="Times New Roman" w:hAnsi="Times New Roman" w:cs="Times New Roman"/>
          <w:sz w:val="24"/>
          <w:szCs w:val="24"/>
          <w:lang w:val="en-US"/>
        </w:rPr>
        <w:t>Implications of fine-grained habitat fragmentation and road mortality for jaguar conservation in the Atlantic Forest, Brazil. </w:t>
      </w:r>
      <w:proofErr w:type="spellStart"/>
      <w:r w:rsidRPr="00A214E2">
        <w:rPr>
          <w:rFonts w:ascii="Times New Roman" w:hAnsi="Times New Roman" w:cs="Times New Roman"/>
          <w:sz w:val="24"/>
          <w:szCs w:val="24"/>
        </w:rPr>
        <w:t>PLoS</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One</w:t>
      </w:r>
      <w:proofErr w:type="spellEnd"/>
      <w:r w:rsidRPr="00A214E2">
        <w:rPr>
          <w:rFonts w:ascii="Times New Roman" w:hAnsi="Times New Roman" w:cs="Times New Roman"/>
          <w:sz w:val="24"/>
          <w:szCs w:val="24"/>
        </w:rPr>
        <w:t>, 11(12), e0167372.</w:t>
      </w:r>
    </w:p>
    <w:p w14:paraId="345183B5"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rPr>
        <w:t xml:space="preserve">De </w:t>
      </w:r>
      <w:proofErr w:type="spellStart"/>
      <w:r w:rsidRPr="00A214E2">
        <w:rPr>
          <w:rFonts w:ascii="Times New Roman" w:hAnsi="Times New Roman" w:cs="Times New Roman"/>
          <w:sz w:val="24"/>
          <w:szCs w:val="24"/>
        </w:rPr>
        <w:t>Angelo</w:t>
      </w:r>
      <w:proofErr w:type="spellEnd"/>
      <w:r w:rsidRPr="00A214E2">
        <w:rPr>
          <w:rFonts w:ascii="Times New Roman" w:hAnsi="Times New Roman" w:cs="Times New Roman"/>
          <w:sz w:val="24"/>
          <w:szCs w:val="24"/>
        </w:rPr>
        <w:t xml:space="preserve">, C., A. </w:t>
      </w:r>
      <w:proofErr w:type="spellStart"/>
      <w:r w:rsidRPr="00A214E2">
        <w:rPr>
          <w:rFonts w:ascii="Times New Roman" w:hAnsi="Times New Roman" w:cs="Times New Roman"/>
          <w:sz w:val="24"/>
          <w:szCs w:val="24"/>
        </w:rPr>
        <w:t>Paviolo</w:t>
      </w:r>
      <w:proofErr w:type="spellEnd"/>
      <w:r w:rsidRPr="00A214E2">
        <w:rPr>
          <w:rFonts w:ascii="Times New Roman" w:hAnsi="Times New Roman" w:cs="Times New Roman"/>
          <w:sz w:val="24"/>
          <w:szCs w:val="24"/>
        </w:rPr>
        <w:t xml:space="preserve">, </w:t>
      </w:r>
      <w:proofErr w:type="spellStart"/>
      <w:proofErr w:type="gramStart"/>
      <w:r w:rsidRPr="00A214E2">
        <w:rPr>
          <w:rFonts w:ascii="Times New Roman" w:hAnsi="Times New Roman" w:cs="Times New Roman"/>
          <w:sz w:val="24"/>
          <w:szCs w:val="24"/>
        </w:rPr>
        <w:t>T.Wiegand</w:t>
      </w:r>
      <w:proofErr w:type="spellEnd"/>
      <w:proofErr w:type="gramEnd"/>
      <w:r w:rsidRPr="00A214E2">
        <w:rPr>
          <w:rFonts w:ascii="Times New Roman" w:hAnsi="Times New Roman" w:cs="Times New Roman"/>
          <w:sz w:val="24"/>
          <w:szCs w:val="24"/>
        </w:rPr>
        <w:t xml:space="preserve">, R. </w:t>
      </w:r>
      <w:proofErr w:type="spellStart"/>
      <w:r w:rsidRPr="00A214E2">
        <w:rPr>
          <w:rFonts w:ascii="Times New Roman" w:hAnsi="Times New Roman" w:cs="Times New Roman"/>
          <w:sz w:val="24"/>
          <w:szCs w:val="24"/>
        </w:rPr>
        <w:t>Kanagaraj</w:t>
      </w:r>
      <w:proofErr w:type="spellEnd"/>
      <w:r w:rsidRPr="00A214E2">
        <w:rPr>
          <w:rFonts w:ascii="Times New Roman" w:hAnsi="Times New Roman" w:cs="Times New Roman"/>
          <w:sz w:val="24"/>
          <w:szCs w:val="24"/>
        </w:rPr>
        <w:t xml:space="preserve">, &amp; M. </w:t>
      </w:r>
      <w:r w:rsidRPr="00A214E2">
        <w:rPr>
          <w:rFonts w:ascii="Times New Roman" w:hAnsi="Times New Roman" w:cs="Times New Roman"/>
          <w:sz w:val="24"/>
          <w:szCs w:val="24"/>
          <w:lang w:val="en-US"/>
        </w:rPr>
        <w:t xml:space="preserve">S. Di </w:t>
      </w:r>
      <w:proofErr w:type="spellStart"/>
      <w:r w:rsidRPr="00A214E2">
        <w:rPr>
          <w:rFonts w:ascii="Times New Roman" w:hAnsi="Times New Roman" w:cs="Times New Roman"/>
          <w:sz w:val="24"/>
          <w:szCs w:val="24"/>
          <w:lang w:val="en-US"/>
        </w:rPr>
        <w:t>Bitetti</w:t>
      </w:r>
      <w:proofErr w:type="spellEnd"/>
      <w:r w:rsidRPr="00A214E2">
        <w:rPr>
          <w:rFonts w:ascii="Times New Roman" w:hAnsi="Times New Roman" w:cs="Times New Roman"/>
          <w:sz w:val="24"/>
          <w:szCs w:val="24"/>
          <w:lang w:val="en-US"/>
        </w:rPr>
        <w:t xml:space="preserve">. 2013. “Understanding Species Persistence for Defining Conservation Actions: A </w:t>
      </w:r>
      <w:r w:rsidRPr="00A214E2">
        <w:rPr>
          <w:rFonts w:ascii="Times New Roman" w:hAnsi="Times New Roman" w:cs="Times New Roman"/>
          <w:sz w:val="24"/>
          <w:szCs w:val="24"/>
          <w:lang w:val="en-US"/>
        </w:rPr>
        <w:lastRenderedPageBreak/>
        <w:t xml:space="preserve">Management Landscape for Jaguars in the Atlantic Forest.” </w:t>
      </w:r>
      <w:proofErr w:type="spellStart"/>
      <w:r w:rsidRPr="00A214E2">
        <w:rPr>
          <w:rFonts w:ascii="Times New Roman" w:hAnsi="Times New Roman" w:cs="Times New Roman"/>
          <w:sz w:val="24"/>
          <w:szCs w:val="24"/>
        </w:rPr>
        <w:t>Biological</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Conservation</w:t>
      </w:r>
      <w:proofErr w:type="spellEnd"/>
      <w:r w:rsidRPr="00A214E2">
        <w:rPr>
          <w:rFonts w:ascii="Times New Roman" w:hAnsi="Times New Roman" w:cs="Times New Roman"/>
          <w:sz w:val="24"/>
          <w:szCs w:val="24"/>
        </w:rPr>
        <w:t xml:space="preserve"> 159: 422–433. doi:10.1016/j.biocon.2012.12.021.</w:t>
      </w:r>
    </w:p>
    <w:p w14:paraId="4B7885AF"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rPr>
        <w:t xml:space="preserve">Elias, J.M., </w:t>
      </w:r>
      <w:proofErr w:type="spellStart"/>
      <w:r w:rsidRPr="00A214E2">
        <w:rPr>
          <w:rFonts w:ascii="Times New Roman" w:hAnsi="Times New Roman" w:cs="Times New Roman"/>
          <w:sz w:val="24"/>
          <w:szCs w:val="24"/>
        </w:rPr>
        <w:t>Bedushi</w:t>
      </w:r>
      <w:proofErr w:type="spellEnd"/>
      <w:r w:rsidRPr="00A214E2">
        <w:rPr>
          <w:rFonts w:ascii="Times New Roman" w:hAnsi="Times New Roman" w:cs="Times New Roman"/>
          <w:sz w:val="24"/>
          <w:szCs w:val="24"/>
        </w:rPr>
        <w:t xml:space="preserve">, C.E. &amp; </w:t>
      </w:r>
      <w:proofErr w:type="spellStart"/>
      <w:r w:rsidRPr="00A214E2">
        <w:rPr>
          <w:rFonts w:ascii="Times New Roman" w:hAnsi="Times New Roman" w:cs="Times New Roman"/>
          <w:sz w:val="24"/>
          <w:szCs w:val="24"/>
        </w:rPr>
        <w:t>Aximoff</w:t>
      </w:r>
      <w:proofErr w:type="spellEnd"/>
      <w:r w:rsidRPr="00A214E2">
        <w:rPr>
          <w:rFonts w:ascii="Times New Roman" w:hAnsi="Times New Roman" w:cs="Times New Roman"/>
          <w:sz w:val="24"/>
          <w:szCs w:val="24"/>
        </w:rPr>
        <w:t xml:space="preserve">, I. 2021. </w:t>
      </w:r>
      <w:r w:rsidRPr="00A214E2">
        <w:rPr>
          <w:rFonts w:ascii="Times New Roman" w:hAnsi="Times New Roman" w:cs="Times New Roman"/>
        </w:rPr>
        <w:t>Mamíferos de médio e grande porte da Estação Ecológica Barreiro Rico, estado de São Paulo, sudeste do Brasil. Revista do Instituto Florestal do Estado de São Paulo. (Prelo).</w:t>
      </w:r>
    </w:p>
    <w:p w14:paraId="69AD6ADB" w14:textId="77777777" w:rsidR="00A214E2" w:rsidRPr="00A214E2" w:rsidRDefault="00A214E2" w:rsidP="00A214E2">
      <w:pPr>
        <w:ind w:left="709" w:hanging="709"/>
        <w:rPr>
          <w:rFonts w:ascii="Times New Roman" w:hAnsi="Times New Roman" w:cs="Times New Roman"/>
          <w:bCs/>
          <w:sz w:val="24"/>
          <w:szCs w:val="24"/>
        </w:rPr>
      </w:pPr>
      <w:r w:rsidRPr="00A214E2">
        <w:rPr>
          <w:rFonts w:ascii="Times New Roman" w:hAnsi="Times New Roman" w:cs="Times New Roman"/>
          <w:bCs/>
          <w:sz w:val="24"/>
          <w:szCs w:val="24"/>
        </w:rPr>
        <w:t xml:space="preserve">FUNBIO/TFCA 2015. Ações de governança territorial da Rede Gestora do Corredor de Biodiversidade do Rio Paraná. / Marcelo </w:t>
      </w:r>
      <w:proofErr w:type="spellStart"/>
      <w:r w:rsidRPr="00A214E2">
        <w:rPr>
          <w:rFonts w:ascii="Times New Roman" w:hAnsi="Times New Roman" w:cs="Times New Roman"/>
          <w:bCs/>
          <w:sz w:val="24"/>
          <w:szCs w:val="24"/>
        </w:rPr>
        <w:t>Limont</w:t>
      </w:r>
      <w:proofErr w:type="spellEnd"/>
      <w:r w:rsidRPr="00A214E2">
        <w:rPr>
          <w:rFonts w:ascii="Times New Roman" w:hAnsi="Times New Roman" w:cs="Times New Roman"/>
          <w:bCs/>
          <w:sz w:val="24"/>
          <w:szCs w:val="24"/>
        </w:rPr>
        <w:t xml:space="preserve">, Carolina Müller, </w:t>
      </w:r>
      <w:proofErr w:type="spellStart"/>
      <w:r w:rsidRPr="00A214E2">
        <w:rPr>
          <w:rFonts w:ascii="Times New Roman" w:hAnsi="Times New Roman" w:cs="Times New Roman"/>
          <w:bCs/>
          <w:sz w:val="24"/>
          <w:szCs w:val="24"/>
        </w:rPr>
        <w:t>Neluce</w:t>
      </w:r>
      <w:proofErr w:type="spellEnd"/>
      <w:r w:rsidRPr="00A214E2">
        <w:rPr>
          <w:rFonts w:ascii="Times New Roman" w:hAnsi="Times New Roman" w:cs="Times New Roman"/>
          <w:bCs/>
          <w:sz w:val="24"/>
          <w:szCs w:val="24"/>
        </w:rPr>
        <w:t xml:space="preserve"> Soares (org.). – Porto Alegre: Instituto </w:t>
      </w:r>
      <w:proofErr w:type="spellStart"/>
      <w:r w:rsidRPr="00A214E2">
        <w:rPr>
          <w:rFonts w:ascii="Times New Roman" w:hAnsi="Times New Roman" w:cs="Times New Roman"/>
          <w:bCs/>
          <w:sz w:val="24"/>
          <w:szCs w:val="24"/>
        </w:rPr>
        <w:t>Curicaca</w:t>
      </w:r>
      <w:proofErr w:type="spellEnd"/>
      <w:r w:rsidRPr="00A214E2">
        <w:rPr>
          <w:rFonts w:ascii="Times New Roman" w:hAnsi="Times New Roman" w:cs="Times New Roman"/>
          <w:bCs/>
          <w:sz w:val="24"/>
          <w:szCs w:val="24"/>
        </w:rPr>
        <w:t xml:space="preserve">, 2015. 84 p. </w:t>
      </w:r>
    </w:p>
    <w:p w14:paraId="05063D18"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lang w:val="en-US"/>
        </w:rPr>
        <w:t xml:space="preserve">Hoffmann, M., Hilton-Taylor, C., Angulo, A., </w:t>
      </w:r>
      <w:proofErr w:type="spellStart"/>
      <w:r w:rsidRPr="00A214E2">
        <w:rPr>
          <w:rFonts w:ascii="Times New Roman" w:hAnsi="Times New Roman" w:cs="Times New Roman"/>
          <w:sz w:val="24"/>
          <w:szCs w:val="24"/>
          <w:lang w:val="en-US"/>
        </w:rPr>
        <w:t>Böhm</w:t>
      </w:r>
      <w:proofErr w:type="spellEnd"/>
      <w:r w:rsidRPr="00A214E2">
        <w:rPr>
          <w:rFonts w:ascii="Times New Roman" w:hAnsi="Times New Roman" w:cs="Times New Roman"/>
          <w:sz w:val="24"/>
          <w:szCs w:val="24"/>
          <w:lang w:val="en-US"/>
        </w:rPr>
        <w:t xml:space="preserve">, M. et al. 2010. The impact of conservation on the status of the world’s vertebrates. </w:t>
      </w:r>
      <w:r w:rsidRPr="00A214E2">
        <w:rPr>
          <w:rFonts w:ascii="Times New Roman" w:hAnsi="Times New Roman" w:cs="Times New Roman"/>
          <w:sz w:val="24"/>
          <w:szCs w:val="24"/>
        </w:rPr>
        <w:t>Science, New York, 330 (6010), 1503</w:t>
      </w:r>
      <w:r w:rsidRPr="00A214E2">
        <w:rPr>
          <w:rFonts w:ascii="Times New Roman" w:hAnsi="Times New Roman" w:cs="Times New Roman"/>
          <w:sz w:val="24"/>
          <w:szCs w:val="24"/>
          <w:lang w:val="en-US"/>
        </w:rPr>
        <w:t>–</w:t>
      </w:r>
      <w:r w:rsidRPr="00A214E2">
        <w:rPr>
          <w:rFonts w:ascii="Times New Roman" w:hAnsi="Times New Roman" w:cs="Times New Roman"/>
          <w:sz w:val="24"/>
          <w:szCs w:val="24"/>
        </w:rPr>
        <w:t>1509.</w:t>
      </w:r>
    </w:p>
    <w:p w14:paraId="5B6283E1" w14:textId="77777777" w:rsidR="00A214E2" w:rsidRPr="00A214E2" w:rsidRDefault="00A214E2" w:rsidP="00A214E2">
      <w:pPr>
        <w:spacing w:line="360" w:lineRule="auto"/>
        <w:ind w:left="709" w:hanging="709"/>
        <w:rPr>
          <w:rFonts w:ascii="Times New Roman" w:hAnsi="Times New Roman" w:cs="Times New Roman"/>
        </w:rPr>
      </w:pPr>
      <w:proofErr w:type="spellStart"/>
      <w:r w:rsidRPr="00A214E2">
        <w:rPr>
          <w:rFonts w:ascii="Times New Roman" w:hAnsi="Times New Roman" w:cs="Times New Roman"/>
        </w:rPr>
        <w:t>Hübel</w:t>
      </w:r>
      <w:proofErr w:type="spellEnd"/>
      <w:r w:rsidRPr="00A214E2">
        <w:rPr>
          <w:rFonts w:ascii="Times New Roman" w:hAnsi="Times New Roman" w:cs="Times New Roman"/>
        </w:rPr>
        <w:t xml:space="preserve">, M., </w:t>
      </w:r>
      <w:proofErr w:type="spellStart"/>
      <w:r w:rsidRPr="00A214E2">
        <w:rPr>
          <w:rFonts w:ascii="Times New Roman" w:hAnsi="Times New Roman" w:cs="Times New Roman"/>
        </w:rPr>
        <w:t>Aximoff</w:t>
      </w:r>
      <w:proofErr w:type="spellEnd"/>
      <w:r w:rsidRPr="00A214E2">
        <w:rPr>
          <w:rFonts w:ascii="Times New Roman" w:hAnsi="Times New Roman" w:cs="Times New Roman"/>
        </w:rPr>
        <w:t xml:space="preserve">, I., Freitas, A.C., Rosa C. 2020. Mamíferos de médio e grande porte na Área de Proteção Ambiental Municipal do Rio Vermelho em Santa Catarina, sul do Brasil. </w:t>
      </w:r>
      <w:proofErr w:type="spellStart"/>
      <w:r w:rsidRPr="00A214E2">
        <w:rPr>
          <w:rFonts w:ascii="Times New Roman" w:hAnsi="Times New Roman" w:cs="Times New Roman"/>
        </w:rPr>
        <w:t>Oecologia</w:t>
      </w:r>
      <w:proofErr w:type="spellEnd"/>
      <w:r w:rsidRPr="00A214E2">
        <w:rPr>
          <w:rFonts w:ascii="Times New Roman" w:hAnsi="Times New Roman" w:cs="Times New Roman"/>
        </w:rPr>
        <w:t xml:space="preserve"> </w:t>
      </w:r>
      <w:proofErr w:type="spellStart"/>
      <w:r w:rsidRPr="00A214E2">
        <w:rPr>
          <w:rFonts w:ascii="Times New Roman" w:hAnsi="Times New Roman" w:cs="Times New Roman"/>
        </w:rPr>
        <w:t>Australis</w:t>
      </w:r>
      <w:proofErr w:type="spellEnd"/>
      <w:r w:rsidRPr="00A214E2">
        <w:rPr>
          <w:rFonts w:ascii="Times New Roman" w:hAnsi="Times New Roman" w:cs="Times New Roman"/>
        </w:rPr>
        <w:t xml:space="preserve">. </w:t>
      </w:r>
      <w:proofErr w:type="spellStart"/>
      <w:r w:rsidRPr="00A214E2">
        <w:rPr>
          <w:rFonts w:ascii="Times New Roman" w:hAnsi="Times New Roman" w:cs="Times New Roman"/>
        </w:rPr>
        <w:t>Ahead</w:t>
      </w:r>
      <w:proofErr w:type="spellEnd"/>
      <w:r w:rsidRPr="00A214E2">
        <w:rPr>
          <w:rFonts w:ascii="Times New Roman" w:hAnsi="Times New Roman" w:cs="Times New Roman"/>
        </w:rPr>
        <w:t xml:space="preserve"> </w:t>
      </w:r>
      <w:proofErr w:type="spellStart"/>
      <w:r w:rsidRPr="00A214E2">
        <w:rPr>
          <w:rFonts w:ascii="Times New Roman" w:hAnsi="Times New Roman" w:cs="Times New Roman"/>
        </w:rPr>
        <w:t>of</w:t>
      </w:r>
      <w:proofErr w:type="spellEnd"/>
      <w:r w:rsidRPr="00A214E2">
        <w:rPr>
          <w:rFonts w:ascii="Times New Roman" w:hAnsi="Times New Roman" w:cs="Times New Roman"/>
        </w:rPr>
        <w:t xml:space="preserve"> print (https://revistas.ufrj.br/</w:t>
      </w:r>
      <w:proofErr w:type="spellStart"/>
      <w:r w:rsidRPr="00A214E2">
        <w:rPr>
          <w:rFonts w:ascii="Times New Roman" w:hAnsi="Times New Roman" w:cs="Times New Roman"/>
        </w:rPr>
        <w:t>index.php</w:t>
      </w:r>
      <w:proofErr w:type="spellEnd"/>
      <w:r w:rsidRPr="00A214E2">
        <w:rPr>
          <w:rFonts w:ascii="Times New Roman" w:hAnsi="Times New Roman" w:cs="Times New Roman"/>
        </w:rPr>
        <w:t>/</w:t>
      </w:r>
      <w:proofErr w:type="spellStart"/>
      <w:r w:rsidRPr="00A214E2">
        <w:rPr>
          <w:rFonts w:ascii="Times New Roman" w:hAnsi="Times New Roman" w:cs="Times New Roman"/>
        </w:rPr>
        <w:t>oa</w:t>
      </w:r>
      <w:proofErr w:type="spellEnd"/>
      <w:r w:rsidRPr="00A214E2">
        <w:rPr>
          <w:rFonts w:ascii="Times New Roman" w:hAnsi="Times New Roman" w:cs="Times New Roman"/>
        </w:rPr>
        <w:t>/</w:t>
      </w:r>
      <w:proofErr w:type="spellStart"/>
      <w:r w:rsidRPr="00A214E2">
        <w:rPr>
          <w:rFonts w:ascii="Times New Roman" w:hAnsi="Times New Roman" w:cs="Times New Roman"/>
        </w:rPr>
        <w:t>issue</w:t>
      </w:r>
      <w:proofErr w:type="spellEnd"/>
      <w:r w:rsidRPr="00A214E2">
        <w:rPr>
          <w:rFonts w:ascii="Times New Roman" w:hAnsi="Times New Roman" w:cs="Times New Roman"/>
        </w:rPr>
        <w:t>/</w:t>
      </w:r>
      <w:proofErr w:type="spellStart"/>
      <w:r w:rsidRPr="00A214E2">
        <w:rPr>
          <w:rFonts w:ascii="Times New Roman" w:hAnsi="Times New Roman" w:cs="Times New Roman"/>
        </w:rPr>
        <w:t>view</w:t>
      </w:r>
      <w:proofErr w:type="spellEnd"/>
      <w:r w:rsidRPr="00A214E2">
        <w:rPr>
          <w:rFonts w:ascii="Times New Roman" w:hAnsi="Times New Roman" w:cs="Times New Roman"/>
        </w:rPr>
        <w:t>/1109/</w:t>
      </w:r>
      <w:proofErr w:type="spellStart"/>
      <w:r w:rsidRPr="00A214E2">
        <w:rPr>
          <w:rFonts w:ascii="Times New Roman" w:hAnsi="Times New Roman" w:cs="Times New Roman"/>
        </w:rPr>
        <w:t>showToc</w:t>
      </w:r>
      <w:proofErr w:type="spellEnd"/>
      <w:r w:rsidRPr="00A214E2">
        <w:rPr>
          <w:rFonts w:ascii="Times New Roman" w:hAnsi="Times New Roman" w:cs="Times New Roman"/>
        </w:rPr>
        <w:t>)</w:t>
      </w:r>
    </w:p>
    <w:p w14:paraId="1EDF8DB4" w14:textId="77777777" w:rsidR="00A214E2" w:rsidRPr="00A214E2" w:rsidRDefault="00A214E2" w:rsidP="00A214E2">
      <w:pPr>
        <w:ind w:left="709" w:hanging="709"/>
        <w:rPr>
          <w:rFonts w:ascii="Times New Roman" w:hAnsi="Times New Roman" w:cs="Times New Roman"/>
          <w:sz w:val="24"/>
          <w:szCs w:val="24"/>
        </w:rPr>
      </w:pPr>
      <w:proofErr w:type="spellStart"/>
      <w:r w:rsidRPr="00A214E2">
        <w:rPr>
          <w:rFonts w:ascii="Times New Roman" w:hAnsi="Times New Roman" w:cs="Times New Roman"/>
          <w:sz w:val="24"/>
          <w:szCs w:val="24"/>
        </w:rPr>
        <w:t>ICMBio</w:t>
      </w:r>
      <w:proofErr w:type="spellEnd"/>
      <w:r w:rsidRPr="00A214E2">
        <w:rPr>
          <w:rFonts w:ascii="Times New Roman" w:hAnsi="Times New Roman" w:cs="Times New Roman"/>
          <w:sz w:val="24"/>
          <w:szCs w:val="24"/>
        </w:rPr>
        <w:t xml:space="preserve">. 2018. Livro Vermelho da Fauna Brasileira Ameaçada de Extinção: Volume II – Mamíferos. </w:t>
      </w:r>
      <w:proofErr w:type="spellStart"/>
      <w:r w:rsidRPr="00A214E2">
        <w:rPr>
          <w:rFonts w:ascii="Times New Roman" w:hAnsi="Times New Roman" w:cs="Times New Roman"/>
          <w:sz w:val="24"/>
          <w:szCs w:val="24"/>
        </w:rPr>
        <w:t>ICMBio</w:t>
      </w:r>
      <w:proofErr w:type="spellEnd"/>
      <w:r w:rsidRPr="00A214E2">
        <w:rPr>
          <w:rFonts w:ascii="Times New Roman" w:hAnsi="Times New Roman" w:cs="Times New Roman"/>
          <w:sz w:val="24"/>
          <w:szCs w:val="24"/>
        </w:rPr>
        <w:t>/MMA, Brasília.</w:t>
      </w:r>
    </w:p>
    <w:p w14:paraId="014BFD66" w14:textId="77777777" w:rsidR="00A214E2" w:rsidRPr="00A214E2" w:rsidRDefault="00A214E2" w:rsidP="00A214E2">
      <w:pPr>
        <w:ind w:left="709" w:hanging="709"/>
        <w:rPr>
          <w:rFonts w:ascii="Times New Roman" w:hAnsi="Times New Roman" w:cs="Times New Roman"/>
          <w:sz w:val="24"/>
          <w:szCs w:val="24"/>
        </w:rPr>
      </w:pPr>
      <w:proofErr w:type="spellStart"/>
      <w:r w:rsidRPr="00A214E2">
        <w:rPr>
          <w:rFonts w:ascii="Times New Roman" w:hAnsi="Times New Roman" w:cs="Times New Roman"/>
          <w:sz w:val="24"/>
          <w:szCs w:val="24"/>
        </w:rPr>
        <w:t>ICMBio</w:t>
      </w:r>
      <w:proofErr w:type="spellEnd"/>
      <w:r w:rsidRPr="00A214E2">
        <w:rPr>
          <w:rFonts w:ascii="Times New Roman" w:hAnsi="Times New Roman" w:cs="Times New Roman"/>
          <w:sz w:val="24"/>
          <w:szCs w:val="24"/>
        </w:rPr>
        <w:t xml:space="preserve"> 2008. Plano de Manejo do Parque Nacional da Ilha Grande. 752 p.</w:t>
      </w:r>
    </w:p>
    <w:p w14:paraId="5B44DEB6"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rPr>
        <w:t xml:space="preserve">IMASUL 2008. Plano de Manejo do Parque Estadual das Várzeas do Rio Ivinhema. </w:t>
      </w:r>
      <w:r w:rsidRPr="00A214E2">
        <w:rPr>
          <w:rFonts w:ascii="Times New Roman" w:hAnsi="Times New Roman" w:cs="Times New Roman"/>
          <w:sz w:val="24"/>
          <w:szCs w:val="24"/>
          <w:lang w:val="en-US"/>
        </w:rPr>
        <w:t>385 p.</w:t>
      </w:r>
    </w:p>
    <w:p w14:paraId="7C20CFD8"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lang w:val="en-US"/>
        </w:rPr>
        <w:t>IUCN. 2018. The IUCN Red List of Threatened Species. Version 2018-2. Retrieved on January 5th, 2019, from http://www.iucnredlist.org.</w:t>
      </w:r>
    </w:p>
    <w:p w14:paraId="56874117"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rPr>
        <w:t xml:space="preserve">Jorge, M. L. S., </w:t>
      </w:r>
      <w:proofErr w:type="spellStart"/>
      <w:r w:rsidRPr="00A214E2">
        <w:rPr>
          <w:rFonts w:ascii="Times New Roman" w:hAnsi="Times New Roman" w:cs="Times New Roman"/>
          <w:sz w:val="24"/>
          <w:szCs w:val="24"/>
        </w:rPr>
        <w:t>Galetti</w:t>
      </w:r>
      <w:proofErr w:type="spellEnd"/>
      <w:r w:rsidRPr="00A214E2">
        <w:rPr>
          <w:rFonts w:ascii="Times New Roman" w:hAnsi="Times New Roman" w:cs="Times New Roman"/>
          <w:sz w:val="24"/>
          <w:szCs w:val="24"/>
        </w:rPr>
        <w:t xml:space="preserve">, M., Ribeiro, M. C., &amp; Ferraz, K. M. P. 2013. </w:t>
      </w:r>
      <w:r w:rsidRPr="00A214E2">
        <w:rPr>
          <w:rFonts w:ascii="Times New Roman" w:hAnsi="Times New Roman" w:cs="Times New Roman"/>
          <w:sz w:val="24"/>
          <w:szCs w:val="24"/>
          <w:lang w:val="en-US"/>
        </w:rPr>
        <w:t>Mammal defaunation as surrogate of trophic cascades in a biodiversity hotspot. </w:t>
      </w:r>
      <w:proofErr w:type="spellStart"/>
      <w:r w:rsidRPr="00A214E2">
        <w:rPr>
          <w:rFonts w:ascii="Times New Roman" w:hAnsi="Times New Roman" w:cs="Times New Roman"/>
          <w:sz w:val="24"/>
          <w:szCs w:val="24"/>
        </w:rPr>
        <w:t>Biological</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Conservation</w:t>
      </w:r>
      <w:proofErr w:type="spellEnd"/>
      <w:r w:rsidRPr="00A214E2">
        <w:rPr>
          <w:rFonts w:ascii="Times New Roman" w:hAnsi="Times New Roman" w:cs="Times New Roman"/>
          <w:sz w:val="24"/>
          <w:szCs w:val="24"/>
        </w:rPr>
        <w:t>, 163, 49–57.</w:t>
      </w:r>
    </w:p>
    <w:p w14:paraId="29ACE457" w14:textId="77777777" w:rsidR="00A214E2" w:rsidRPr="00A214E2" w:rsidRDefault="00A214E2" w:rsidP="00A214E2">
      <w:pPr>
        <w:ind w:left="709" w:hanging="709"/>
        <w:rPr>
          <w:rFonts w:ascii="Times New Roman" w:hAnsi="Times New Roman" w:cs="Times New Roman"/>
          <w:sz w:val="24"/>
          <w:szCs w:val="24"/>
        </w:rPr>
      </w:pPr>
      <w:proofErr w:type="spellStart"/>
      <w:r w:rsidRPr="00A214E2">
        <w:rPr>
          <w:rFonts w:ascii="Times New Roman" w:hAnsi="Times New Roman" w:cs="Times New Roman"/>
          <w:sz w:val="24"/>
          <w:szCs w:val="24"/>
        </w:rPr>
        <w:t>Mazza</w:t>
      </w:r>
      <w:proofErr w:type="spellEnd"/>
      <w:r w:rsidRPr="00A214E2">
        <w:rPr>
          <w:rFonts w:ascii="Times New Roman" w:hAnsi="Times New Roman" w:cs="Times New Roman"/>
          <w:sz w:val="24"/>
          <w:szCs w:val="24"/>
        </w:rPr>
        <w:t xml:space="preserve">, I., Da Rosa, C. A., De Souza, A. C., </w:t>
      </w:r>
      <w:proofErr w:type="spellStart"/>
      <w:r w:rsidRPr="00A214E2">
        <w:rPr>
          <w:rFonts w:ascii="Times New Roman" w:hAnsi="Times New Roman" w:cs="Times New Roman"/>
          <w:sz w:val="24"/>
          <w:szCs w:val="24"/>
        </w:rPr>
        <w:t>Aximoff</w:t>
      </w:r>
      <w:proofErr w:type="spellEnd"/>
      <w:r w:rsidRPr="00A214E2">
        <w:rPr>
          <w:rFonts w:ascii="Times New Roman" w:hAnsi="Times New Roman" w:cs="Times New Roman"/>
          <w:sz w:val="24"/>
          <w:szCs w:val="24"/>
        </w:rPr>
        <w:t xml:space="preserve">, I., &amp; </w:t>
      </w:r>
      <w:proofErr w:type="spellStart"/>
      <w:r w:rsidRPr="00A214E2">
        <w:rPr>
          <w:rFonts w:ascii="Times New Roman" w:hAnsi="Times New Roman" w:cs="Times New Roman"/>
          <w:sz w:val="24"/>
          <w:szCs w:val="24"/>
        </w:rPr>
        <w:t>Passamani</w:t>
      </w:r>
      <w:proofErr w:type="spellEnd"/>
      <w:r w:rsidRPr="00A214E2">
        <w:rPr>
          <w:rFonts w:ascii="Times New Roman" w:hAnsi="Times New Roman" w:cs="Times New Roman"/>
          <w:sz w:val="24"/>
          <w:szCs w:val="24"/>
        </w:rPr>
        <w:t xml:space="preserve">, M. 2018. Mamíferos de médio e grande porte registrados em florestas dominadas por </w:t>
      </w:r>
      <w:proofErr w:type="spellStart"/>
      <w:r w:rsidRPr="00A214E2">
        <w:rPr>
          <w:rFonts w:ascii="Times New Roman" w:hAnsi="Times New Roman" w:cs="Times New Roman"/>
          <w:sz w:val="24"/>
          <w:szCs w:val="24"/>
        </w:rPr>
        <w:t>Araucaria</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angustifolia</w:t>
      </w:r>
      <w:proofErr w:type="spellEnd"/>
      <w:r w:rsidRPr="00A214E2">
        <w:rPr>
          <w:rFonts w:ascii="Times New Roman" w:hAnsi="Times New Roman" w:cs="Times New Roman"/>
          <w:sz w:val="24"/>
          <w:szCs w:val="24"/>
        </w:rPr>
        <w:t xml:space="preserve"> na RPPN Alto-Montana, Serra da Mantiqueira. </w:t>
      </w:r>
      <w:proofErr w:type="spellStart"/>
      <w:r w:rsidRPr="00A214E2">
        <w:rPr>
          <w:rFonts w:ascii="Times New Roman" w:hAnsi="Times New Roman" w:cs="Times New Roman"/>
          <w:sz w:val="24"/>
          <w:szCs w:val="24"/>
        </w:rPr>
        <w:t>Oecologia</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Australis</w:t>
      </w:r>
      <w:proofErr w:type="spellEnd"/>
      <w:r w:rsidRPr="00A214E2">
        <w:rPr>
          <w:rFonts w:ascii="Times New Roman" w:hAnsi="Times New Roman" w:cs="Times New Roman"/>
          <w:sz w:val="24"/>
          <w:szCs w:val="24"/>
        </w:rPr>
        <w:t>, 22(1).</w:t>
      </w:r>
    </w:p>
    <w:p w14:paraId="68C0AC21" w14:textId="77777777" w:rsidR="00A214E2" w:rsidRPr="00A214E2" w:rsidRDefault="00A214E2" w:rsidP="00A214E2">
      <w:pPr>
        <w:ind w:left="709" w:hanging="709"/>
        <w:rPr>
          <w:rFonts w:ascii="Times New Roman" w:hAnsi="Times New Roman" w:cs="Times New Roman"/>
          <w:sz w:val="24"/>
          <w:szCs w:val="24"/>
        </w:rPr>
      </w:pPr>
      <w:proofErr w:type="spellStart"/>
      <w:r w:rsidRPr="00A214E2">
        <w:rPr>
          <w:rFonts w:ascii="Times New Roman" w:hAnsi="Times New Roman" w:cs="Times New Roman"/>
          <w:sz w:val="24"/>
          <w:szCs w:val="24"/>
        </w:rPr>
        <w:t>Mittermeier</w:t>
      </w:r>
      <w:proofErr w:type="spellEnd"/>
      <w:r w:rsidRPr="00A214E2">
        <w:rPr>
          <w:rFonts w:ascii="Times New Roman" w:hAnsi="Times New Roman" w:cs="Times New Roman"/>
          <w:sz w:val="24"/>
          <w:szCs w:val="24"/>
        </w:rPr>
        <w:t xml:space="preserve">, R. A., Gil, P. R., Hoffmann, M., </w:t>
      </w:r>
      <w:proofErr w:type="spellStart"/>
      <w:r w:rsidRPr="00A214E2">
        <w:rPr>
          <w:rFonts w:ascii="Times New Roman" w:hAnsi="Times New Roman" w:cs="Times New Roman"/>
          <w:sz w:val="24"/>
          <w:szCs w:val="24"/>
        </w:rPr>
        <w:t>Pilgrim</w:t>
      </w:r>
      <w:proofErr w:type="spellEnd"/>
      <w:r w:rsidRPr="00A214E2">
        <w:rPr>
          <w:rFonts w:ascii="Times New Roman" w:hAnsi="Times New Roman" w:cs="Times New Roman"/>
          <w:sz w:val="24"/>
          <w:szCs w:val="24"/>
        </w:rPr>
        <w:t xml:space="preserve">, J., Brooks, T., </w:t>
      </w:r>
      <w:proofErr w:type="spellStart"/>
      <w:r w:rsidRPr="00A214E2">
        <w:rPr>
          <w:rFonts w:ascii="Times New Roman" w:hAnsi="Times New Roman" w:cs="Times New Roman"/>
          <w:sz w:val="24"/>
          <w:szCs w:val="24"/>
        </w:rPr>
        <w:t>Mittermeier</w:t>
      </w:r>
      <w:proofErr w:type="spellEnd"/>
      <w:r w:rsidRPr="00A214E2">
        <w:rPr>
          <w:rFonts w:ascii="Times New Roman" w:hAnsi="Times New Roman" w:cs="Times New Roman"/>
          <w:sz w:val="24"/>
          <w:szCs w:val="24"/>
        </w:rPr>
        <w:t xml:space="preserve">, C. G., </w:t>
      </w:r>
      <w:proofErr w:type="spellStart"/>
      <w:r w:rsidRPr="00A214E2">
        <w:rPr>
          <w:rFonts w:ascii="Times New Roman" w:hAnsi="Times New Roman" w:cs="Times New Roman"/>
          <w:sz w:val="24"/>
          <w:szCs w:val="24"/>
        </w:rPr>
        <w:t>Lamoreux</w:t>
      </w:r>
      <w:proofErr w:type="spellEnd"/>
      <w:r w:rsidRPr="00A214E2">
        <w:rPr>
          <w:rFonts w:ascii="Times New Roman" w:hAnsi="Times New Roman" w:cs="Times New Roman"/>
          <w:sz w:val="24"/>
          <w:szCs w:val="24"/>
        </w:rPr>
        <w:t xml:space="preserve">, J., Fonseca, G. A. B. 2004. </w:t>
      </w:r>
      <w:r w:rsidRPr="00A214E2">
        <w:rPr>
          <w:rFonts w:ascii="Times New Roman" w:hAnsi="Times New Roman" w:cs="Times New Roman"/>
          <w:sz w:val="24"/>
          <w:szCs w:val="24"/>
          <w:lang w:val="en-US"/>
        </w:rPr>
        <w:t xml:space="preserve">Hotspots revisited: Earth’s biologically richest and most endangered terrestrial ecoregions. </w:t>
      </w:r>
      <w:r w:rsidRPr="00A214E2">
        <w:rPr>
          <w:rFonts w:ascii="Times New Roman" w:hAnsi="Times New Roman" w:cs="Times New Roman"/>
          <w:sz w:val="24"/>
          <w:szCs w:val="24"/>
        </w:rPr>
        <w:t xml:space="preserve">CEMEX, Mexico City. p. 392. </w:t>
      </w:r>
    </w:p>
    <w:p w14:paraId="4298559D"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lang w:val="en-US"/>
        </w:rPr>
        <w:t xml:space="preserve">Oliveira, R. F. &amp; Hannibal, W. 2017. Effects of patch attributes on the richness of medium-and large-sized mammals in fragmented semi-deciduous forest. </w:t>
      </w:r>
      <w:proofErr w:type="spellStart"/>
      <w:r w:rsidRPr="00A214E2">
        <w:rPr>
          <w:rFonts w:ascii="Times New Roman" w:hAnsi="Times New Roman" w:cs="Times New Roman"/>
          <w:sz w:val="24"/>
          <w:szCs w:val="24"/>
          <w:lang w:val="en-US"/>
        </w:rPr>
        <w:t>Mastozoologia</w:t>
      </w:r>
      <w:proofErr w:type="spellEnd"/>
      <w:r w:rsidRPr="00A214E2">
        <w:rPr>
          <w:rFonts w:ascii="Times New Roman" w:hAnsi="Times New Roman" w:cs="Times New Roman"/>
          <w:sz w:val="24"/>
          <w:szCs w:val="24"/>
          <w:lang w:val="en-US"/>
        </w:rPr>
        <w:t xml:space="preserve"> Neotropical 24, 401–408</w:t>
      </w:r>
    </w:p>
    <w:p w14:paraId="691949E4"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lang w:val="en-US"/>
        </w:rPr>
        <w:t xml:space="preserve">Paglia, A.P., Fonseca, G.A.B., Rylands, A.B., Hermann, G., Aguiar, L.M.S., </w:t>
      </w:r>
      <w:proofErr w:type="spellStart"/>
      <w:r w:rsidRPr="00A214E2">
        <w:rPr>
          <w:rFonts w:ascii="Times New Roman" w:hAnsi="Times New Roman" w:cs="Times New Roman"/>
          <w:sz w:val="24"/>
          <w:szCs w:val="24"/>
          <w:lang w:val="en-US"/>
        </w:rPr>
        <w:t>Chiarello</w:t>
      </w:r>
      <w:proofErr w:type="spellEnd"/>
      <w:r w:rsidRPr="00A214E2">
        <w:rPr>
          <w:rFonts w:ascii="Times New Roman" w:hAnsi="Times New Roman" w:cs="Times New Roman"/>
          <w:sz w:val="24"/>
          <w:szCs w:val="24"/>
          <w:lang w:val="en-US"/>
        </w:rPr>
        <w:t xml:space="preserve">, A.G., </w:t>
      </w:r>
      <w:proofErr w:type="spellStart"/>
      <w:r w:rsidRPr="00A214E2">
        <w:rPr>
          <w:rFonts w:ascii="Times New Roman" w:hAnsi="Times New Roman" w:cs="Times New Roman"/>
          <w:sz w:val="24"/>
          <w:szCs w:val="24"/>
          <w:lang w:val="en-US"/>
        </w:rPr>
        <w:t>Leite</w:t>
      </w:r>
      <w:proofErr w:type="spellEnd"/>
      <w:r w:rsidRPr="00A214E2">
        <w:rPr>
          <w:rFonts w:ascii="Times New Roman" w:hAnsi="Times New Roman" w:cs="Times New Roman"/>
          <w:sz w:val="24"/>
          <w:szCs w:val="24"/>
          <w:lang w:val="en-US"/>
        </w:rPr>
        <w:t xml:space="preserve">, Y.L.R., Costa, L.P., Siciliano, S., </w:t>
      </w:r>
      <w:proofErr w:type="spellStart"/>
      <w:r w:rsidRPr="00A214E2">
        <w:rPr>
          <w:rFonts w:ascii="Times New Roman" w:hAnsi="Times New Roman" w:cs="Times New Roman"/>
          <w:sz w:val="24"/>
          <w:szCs w:val="24"/>
          <w:lang w:val="en-US"/>
        </w:rPr>
        <w:t>Kierulff</w:t>
      </w:r>
      <w:proofErr w:type="spellEnd"/>
      <w:r w:rsidRPr="00A214E2">
        <w:rPr>
          <w:rFonts w:ascii="Times New Roman" w:hAnsi="Times New Roman" w:cs="Times New Roman"/>
          <w:sz w:val="24"/>
          <w:szCs w:val="24"/>
          <w:lang w:val="en-US"/>
        </w:rPr>
        <w:t xml:space="preserve">, M.C.M., Mendes, S.L., Tavares, V.C., Mittermeier, R.A. &amp; Patton, J.L. 2012. Annotated checklist of </w:t>
      </w:r>
      <w:r w:rsidRPr="00A214E2">
        <w:rPr>
          <w:rFonts w:ascii="Times New Roman" w:hAnsi="Times New Roman" w:cs="Times New Roman"/>
          <w:sz w:val="24"/>
          <w:szCs w:val="24"/>
          <w:lang w:val="en-US"/>
        </w:rPr>
        <w:lastRenderedPageBreak/>
        <w:t>Brazilian mammals. Occasional Papers in Conservation Biology, 6, 1–76. DOI: 10.1646/0006-3606(2000)032[0793: POFDAA]2.0.CO,2</w:t>
      </w:r>
    </w:p>
    <w:p w14:paraId="0A349236" w14:textId="77777777" w:rsidR="00A214E2" w:rsidRPr="00A214E2" w:rsidRDefault="00A214E2" w:rsidP="00A214E2">
      <w:pPr>
        <w:ind w:left="709" w:hanging="709"/>
        <w:rPr>
          <w:rFonts w:ascii="Times New Roman" w:hAnsi="Times New Roman" w:cs="Times New Roman"/>
          <w:sz w:val="24"/>
          <w:szCs w:val="24"/>
          <w:lang w:val="en-US"/>
        </w:rPr>
      </w:pPr>
      <w:proofErr w:type="spellStart"/>
      <w:r w:rsidRPr="00A214E2">
        <w:rPr>
          <w:rFonts w:ascii="Times New Roman" w:hAnsi="Times New Roman" w:cs="Times New Roman"/>
          <w:sz w:val="24"/>
          <w:szCs w:val="24"/>
        </w:rPr>
        <w:t>Paviolo</w:t>
      </w:r>
      <w:proofErr w:type="spellEnd"/>
      <w:r w:rsidRPr="00A214E2">
        <w:rPr>
          <w:rFonts w:ascii="Times New Roman" w:hAnsi="Times New Roman" w:cs="Times New Roman"/>
          <w:sz w:val="24"/>
          <w:szCs w:val="24"/>
        </w:rPr>
        <w:t xml:space="preserve">, A., C. De </w:t>
      </w:r>
      <w:proofErr w:type="spellStart"/>
      <w:r w:rsidRPr="00A214E2">
        <w:rPr>
          <w:rFonts w:ascii="Times New Roman" w:hAnsi="Times New Roman" w:cs="Times New Roman"/>
          <w:sz w:val="24"/>
          <w:szCs w:val="24"/>
        </w:rPr>
        <w:t>Angelo</w:t>
      </w:r>
      <w:proofErr w:type="spellEnd"/>
      <w:r w:rsidRPr="00A214E2">
        <w:rPr>
          <w:rFonts w:ascii="Times New Roman" w:hAnsi="Times New Roman" w:cs="Times New Roman"/>
          <w:sz w:val="24"/>
          <w:szCs w:val="24"/>
        </w:rPr>
        <w:t xml:space="preserve">, K. M. P. M. B. Ferraz, R. G. Morato, J. Martinez Pardo, A. C. </w:t>
      </w:r>
      <w:proofErr w:type="spellStart"/>
      <w:r w:rsidRPr="00A214E2">
        <w:rPr>
          <w:rFonts w:ascii="Times New Roman" w:hAnsi="Times New Roman" w:cs="Times New Roman"/>
          <w:sz w:val="24"/>
          <w:szCs w:val="24"/>
        </w:rPr>
        <w:t>Srbek-Araujo</w:t>
      </w:r>
      <w:proofErr w:type="spellEnd"/>
      <w:r w:rsidRPr="00A214E2">
        <w:rPr>
          <w:rFonts w:ascii="Times New Roman" w:hAnsi="Times New Roman" w:cs="Times New Roman"/>
          <w:sz w:val="24"/>
          <w:szCs w:val="24"/>
        </w:rPr>
        <w:t xml:space="preserve">, B. D. M. </w:t>
      </w:r>
      <w:proofErr w:type="spellStart"/>
      <w:r w:rsidRPr="00A214E2">
        <w:rPr>
          <w:rFonts w:ascii="Times New Roman" w:hAnsi="Times New Roman" w:cs="Times New Roman"/>
          <w:sz w:val="24"/>
          <w:szCs w:val="24"/>
        </w:rPr>
        <w:t>Beisiegel</w:t>
      </w:r>
      <w:proofErr w:type="spellEnd"/>
      <w:r w:rsidRPr="00A214E2">
        <w:rPr>
          <w:rFonts w:ascii="Times New Roman" w:hAnsi="Times New Roman" w:cs="Times New Roman"/>
          <w:sz w:val="24"/>
          <w:szCs w:val="24"/>
        </w:rPr>
        <w:t xml:space="preserve">, et al. 2016. </w:t>
      </w:r>
      <w:r w:rsidRPr="00A214E2">
        <w:rPr>
          <w:rFonts w:ascii="Times New Roman" w:hAnsi="Times New Roman" w:cs="Times New Roman"/>
          <w:sz w:val="24"/>
          <w:szCs w:val="24"/>
          <w:lang w:val="en-US"/>
        </w:rPr>
        <w:t>“A Biodiversity Hotspot Losing Its Top Predator: The Challenge of Jaguar Conservation in the Atlantic Forest of South America.” Scientific Reports 6: 37147. doi:10.1038/srep37147.</w:t>
      </w:r>
    </w:p>
    <w:p w14:paraId="1FDCC7A6" w14:textId="77777777" w:rsidR="00A214E2" w:rsidRPr="00A214E2" w:rsidRDefault="00A214E2" w:rsidP="00A214E2">
      <w:pPr>
        <w:ind w:left="709" w:hanging="709"/>
        <w:rPr>
          <w:rFonts w:ascii="Times New Roman" w:hAnsi="Times New Roman" w:cs="Times New Roman"/>
          <w:bCs/>
          <w:sz w:val="24"/>
          <w:szCs w:val="24"/>
        </w:rPr>
      </w:pPr>
      <w:proofErr w:type="spellStart"/>
      <w:r w:rsidRPr="00A214E2">
        <w:rPr>
          <w:rFonts w:ascii="Times New Roman" w:hAnsi="Times New Roman" w:cs="Times New Roman"/>
          <w:bCs/>
          <w:sz w:val="24"/>
          <w:szCs w:val="24"/>
          <w:lang w:val="en-US"/>
        </w:rPr>
        <w:t>Quintela</w:t>
      </w:r>
      <w:proofErr w:type="spellEnd"/>
      <w:r w:rsidRPr="00A214E2">
        <w:rPr>
          <w:rFonts w:ascii="Times New Roman" w:hAnsi="Times New Roman" w:cs="Times New Roman"/>
          <w:bCs/>
          <w:sz w:val="24"/>
          <w:szCs w:val="24"/>
          <w:lang w:val="en-US"/>
        </w:rPr>
        <w:t xml:space="preserve">, F.M.; Da Rosa, C.A.; </w:t>
      </w:r>
      <w:proofErr w:type="spellStart"/>
      <w:r w:rsidRPr="00A214E2">
        <w:rPr>
          <w:rFonts w:ascii="Times New Roman" w:hAnsi="Times New Roman" w:cs="Times New Roman"/>
          <w:bCs/>
          <w:sz w:val="24"/>
          <w:szCs w:val="24"/>
          <w:lang w:val="en-US"/>
        </w:rPr>
        <w:t>Feijó</w:t>
      </w:r>
      <w:proofErr w:type="spellEnd"/>
      <w:r w:rsidRPr="00A214E2">
        <w:rPr>
          <w:rFonts w:ascii="Times New Roman" w:hAnsi="Times New Roman" w:cs="Times New Roman"/>
          <w:bCs/>
          <w:sz w:val="24"/>
          <w:szCs w:val="24"/>
          <w:lang w:val="en-US"/>
        </w:rPr>
        <w:t xml:space="preserve">, A. 2020. Updated and annotated checklist of recent mammals from Brazil. </w:t>
      </w:r>
      <w:r w:rsidRPr="00A214E2">
        <w:rPr>
          <w:rFonts w:ascii="Times New Roman" w:hAnsi="Times New Roman" w:cs="Times New Roman"/>
          <w:bCs/>
          <w:sz w:val="24"/>
          <w:szCs w:val="24"/>
        </w:rPr>
        <w:t>Anais Academia Brasileira de Ciências. 92(</w:t>
      </w:r>
      <w:proofErr w:type="spellStart"/>
      <w:r w:rsidRPr="00A214E2">
        <w:rPr>
          <w:rFonts w:ascii="Times New Roman" w:hAnsi="Times New Roman" w:cs="Times New Roman"/>
          <w:bCs/>
          <w:sz w:val="24"/>
          <w:szCs w:val="24"/>
        </w:rPr>
        <w:t>Suppl</w:t>
      </w:r>
      <w:proofErr w:type="spellEnd"/>
      <w:r w:rsidRPr="00A214E2">
        <w:rPr>
          <w:rFonts w:ascii="Times New Roman" w:hAnsi="Times New Roman" w:cs="Times New Roman"/>
          <w:bCs/>
          <w:sz w:val="24"/>
          <w:szCs w:val="24"/>
        </w:rPr>
        <w:t>. 2): e20191004 DOI 10.1590/0001-3765202020191004</w:t>
      </w:r>
    </w:p>
    <w:p w14:paraId="0C363EAC"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lang w:val="en-US"/>
        </w:rPr>
        <w:t xml:space="preserve">Rezende, C. L., Scarano, F. R., Assad, E. D., Joly, C. A., Metzger, J. P., </w:t>
      </w:r>
      <w:proofErr w:type="spellStart"/>
      <w:r w:rsidRPr="00A214E2">
        <w:rPr>
          <w:rFonts w:ascii="Times New Roman" w:hAnsi="Times New Roman" w:cs="Times New Roman"/>
          <w:sz w:val="24"/>
          <w:szCs w:val="24"/>
          <w:lang w:val="en-US"/>
        </w:rPr>
        <w:t>Strassburg</w:t>
      </w:r>
      <w:proofErr w:type="spellEnd"/>
      <w:r w:rsidRPr="00A214E2">
        <w:rPr>
          <w:rFonts w:ascii="Times New Roman" w:hAnsi="Times New Roman" w:cs="Times New Roman"/>
          <w:sz w:val="24"/>
          <w:szCs w:val="24"/>
          <w:lang w:val="en-US"/>
        </w:rPr>
        <w:t xml:space="preserve">, B. B. N., ... &amp; Mittermeier, R. A. 2018. From hotspot to </w:t>
      </w:r>
      <w:proofErr w:type="spellStart"/>
      <w:r w:rsidRPr="00A214E2">
        <w:rPr>
          <w:rFonts w:ascii="Times New Roman" w:hAnsi="Times New Roman" w:cs="Times New Roman"/>
          <w:sz w:val="24"/>
          <w:szCs w:val="24"/>
          <w:lang w:val="en-US"/>
        </w:rPr>
        <w:t>hopespot</w:t>
      </w:r>
      <w:proofErr w:type="spellEnd"/>
      <w:r w:rsidRPr="00A214E2">
        <w:rPr>
          <w:rFonts w:ascii="Times New Roman" w:hAnsi="Times New Roman" w:cs="Times New Roman"/>
          <w:sz w:val="24"/>
          <w:szCs w:val="24"/>
          <w:lang w:val="en-US"/>
        </w:rPr>
        <w:t>: An opportunity for the Brazilian Atlantic Forest. </w:t>
      </w:r>
      <w:r w:rsidRPr="00A214E2">
        <w:rPr>
          <w:rFonts w:ascii="Times New Roman" w:hAnsi="Times New Roman" w:cs="Times New Roman"/>
          <w:sz w:val="24"/>
          <w:szCs w:val="24"/>
        </w:rPr>
        <w:t xml:space="preserve">Perspectives in </w:t>
      </w:r>
      <w:proofErr w:type="spellStart"/>
      <w:r w:rsidRPr="00A214E2">
        <w:rPr>
          <w:rFonts w:ascii="Times New Roman" w:hAnsi="Times New Roman" w:cs="Times New Roman"/>
          <w:sz w:val="24"/>
          <w:szCs w:val="24"/>
        </w:rPr>
        <w:t>ecology</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and</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conservation</w:t>
      </w:r>
      <w:proofErr w:type="spellEnd"/>
      <w:r w:rsidRPr="00A214E2">
        <w:rPr>
          <w:rFonts w:ascii="Times New Roman" w:hAnsi="Times New Roman" w:cs="Times New Roman"/>
          <w:sz w:val="24"/>
          <w:szCs w:val="24"/>
        </w:rPr>
        <w:t xml:space="preserve">, 16(4), 208–214. </w:t>
      </w:r>
    </w:p>
    <w:p w14:paraId="52D910A4" w14:textId="77777777" w:rsidR="00A214E2" w:rsidRPr="00A214E2" w:rsidRDefault="00A214E2" w:rsidP="00A214E2">
      <w:pPr>
        <w:ind w:left="709" w:hanging="709"/>
        <w:rPr>
          <w:rFonts w:ascii="Times New Roman" w:hAnsi="Times New Roman" w:cs="Times New Roman"/>
          <w:sz w:val="24"/>
          <w:szCs w:val="24"/>
          <w:lang w:val="en-US"/>
        </w:rPr>
      </w:pPr>
      <w:proofErr w:type="spellStart"/>
      <w:r w:rsidRPr="00A214E2">
        <w:rPr>
          <w:rFonts w:ascii="Times New Roman" w:hAnsi="Times New Roman" w:cs="Times New Roman"/>
          <w:sz w:val="24"/>
          <w:szCs w:val="24"/>
          <w:lang w:val="en-US"/>
        </w:rPr>
        <w:t>Simberloff</w:t>
      </w:r>
      <w:proofErr w:type="spellEnd"/>
      <w:r w:rsidRPr="00A214E2">
        <w:rPr>
          <w:rFonts w:ascii="Times New Roman" w:hAnsi="Times New Roman" w:cs="Times New Roman"/>
          <w:sz w:val="24"/>
          <w:szCs w:val="24"/>
          <w:lang w:val="en-US"/>
        </w:rPr>
        <w:t xml:space="preserve"> D, Martin JL, </w:t>
      </w:r>
      <w:proofErr w:type="spellStart"/>
      <w:r w:rsidRPr="00A214E2">
        <w:rPr>
          <w:rFonts w:ascii="Times New Roman" w:hAnsi="Times New Roman" w:cs="Times New Roman"/>
          <w:sz w:val="24"/>
          <w:szCs w:val="24"/>
          <w:lang w:val="en-US"/>
        </w:rPr>
        <w:t>Genovesi</w:t>
      </w:r>
      <w:proofErr w:type="spellEnd"/>
      <w:r w:rsidRPr="00A214E2">
        <w:rPr>
          <w:rFonts w:ascii="Times New Roman" w:hAnsi="Times New Roman" w:cs="Times New Roman"/>
          <w:sz w:val="24"/>
          <w:szCs w:val="24"/>
          <w:lang w:val="en-US"/>
        </w:rPr>
        <w:t xml:space="preserve"> P et al. 2013. Impacts of biological invasions: what’s what and the way forward. Trends </w:t>
      </w:r>
      <w:proofErr w:type="spellStart"/>
      <w:r w:rsidRPr="00A214E2">
        <w:rPr>
          <w:rFonts w:ascii="Times New Roman" w:hAnsi="Times New Roman" w:cs="Times New Roman"/>
          <w:sz w:val="24"/>
          <w:szCs w:val="24"/>
          <w:lang w:val="en-US"/>
        </w:rPr>
        <w:t>Ecol</w:t>
      </w:r>
      <w:proofErr w:type="spellEnd"/>
      <w:r w:rsidRPr="00A214E2">
        <w:rPr>
          <w:rFonts w:ascii="Times New Roman" w:hAnsi="Times New Roman" w:cs="Times New Roman"/>
          <w:sz w:val="24"/>
          <w:szCs w:val="24"/>
          <w:lang w:val="en-US"/>
        </w:rPr>
        <w:t xml:space="preserve"> </w:t>
      </w:r>
      <w:proofErr w:type="spellStart"/>
      <w:r w:rsidRPr="00A214E2">
        <w:rPr>
          <w:rFonts w:ascii="Times New Roman" w:hAnsi="Times New Roman" w:cs="Times New Roman"/>
          <w:sz w:val="24"/>
          <w:szCs w:val="24"/>
          <w:lang w:val="en-US"/>
        </w:rPr>
        <w:t>Evol</w:t>
      </w:r>
      <w:proofErr w:type="spellEnd"/>
      <w:r w:rsidRPr="00A214E2">
        <w:rPr>
          <w:rFonts w:ascii="Times New Roman" w:hAnsi="Times New Roman" w:cs="Times New Roman"/>
          <w:sz w:val="24"/>
          <w:szCs w:val="24"/>
          <w:lang w:val="en-US"/>
        </w:rPr>
        <w:t xml:space="preserve"> 28:58–66. https://doi.org/10.1016/j.tree. 2012.07.013</w:t>
      </w:r>
    </w:p>
    <w:p w14:paraId="6C6033D3"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lang w:val="en-US"/>
        </w:rPr>
        <w:t xml:space="preserve">Sofia, G., </w:t>
      </w:r>
      <w:proofErr w:type="spellStart"/>
      <w:r w:rsidRPr="00A214E2">
        <w:rPr>
          <w:rFonts w:ascii="Times New Roman" w:hAnsi="Times New Roman" w:cs="Times New Roman"/>
          <w:sz w:val="24"/>
          <w:szCs w:val="24"/>
          <w:lang w:val="en-US"/>
        </w:rPr>
        <w:t>Masin</w:t>
      </w:r>
      <w:proofErr w:type="spellEnd"/>
      <w:r w:rsidRPr="00A214E2">
        <w:rPr>
          <w:rFonts w:ascii="Times New Roman" w:hAnsi="Times New Roman" w:cs="Times New Roman"/>
          <w:sz w:val="24"/>
          <w:szCs w:val="24"/>
          <w:lang w:val="en-US"/>
        </w:rPr>
        <w:t xml:space="preserve"> R., &amp; </w:t>
      </w:r>
      <w:proofErr w:type="spellStart"/>
      <w:r w:rsidRPr="00A214E2">
        <w:rPr>
          <w:rFonts w:ascii="Times New Roman" w:hAnsi="Times New Roman" w:cs="Times New Roman"/>
          <w:sz w:val="24"/>
          <w:szCs w:val="24"/>
          <w:lang w:val="en-US"/>
        </w:rPr>
        <w:t>Tarolli</w:t>
      </w:r>
      <w:proofErr w:type="spellEnd"/>
      <w:r w:rsidRPr="00A214E2">
        <w:rPr>
          <w:rFonts w:ascii="Times New Roman" w:hAnsi="Times New Roman" w:cs="Times New Roman"/>
          <w:sz w:val="24"/>
          <w:szCs w:val="24"/>
          <w:lang w:val="en-US"/>
        </w:rPr>
        <w:t xml:space="preserve">, P. 2017. Prospects for crowdsourced information on the geomorphic ‘engineering’ by the invasive Coypu (Myocastor coypus). </w:t>
      </w:r>
      <w:r w:rsidRPr="00A214E2">
        <w:rPr>
          <w:rFonts w:ascii="Times New Roman" w:hAnsi="Times New Roman" w:cs="Times New Roman"/>
          <w:sz w:val="24"/>
          <w:szCs w:val="24"/>
        </w:rPr>
        <w:t xml:space="preserve">Earth Surf </w:t>
      </w:r>
      <w:proofErr w:type="spellStart"/>
      <w:r w:rsidRPr="00A214E2">
        <w:rPr>
          <w:rFonts w:ascii="Times New Roman" w:hAnsi="Times New Roman" w:cs="Times New Roman"/>
          <w:sz w:val="24"/>
          <w:szCs w:val="24"/>
        </w:rPr>
        <w:t>Process</w:t>
      </w:r>
      <w:proofErr w:type="spellEnd"/>
      <w:r w:rsidRPr="00A214E2">
        <w:rPr>
          <w:rFonts w:ascii="Times New Roman" w:hAnsi="Times New Roman" w:cs="Times New Roman"/>
          <w:sz w:val="24"/>
          <w:szCs w:val="24"/>
        </w:rPr>
        <w:t xml:space="preserve"> </w:t>
      </w:r>
      <w:proofErr w:type="spellStart"/>
      <w:r w:rsidRPr="00A214E2">
        <w:rPr>
          <w:rFonts w:ascii="Times New Roman" w:hAnsi="Times New Roman" w:cs="Times New Roman"/>
          <w:sz w:val="24"/>
          <w:szCs w:val="24"/>
        </w:rPr>
        <w:t>Landforms</w:t>
      </w:r>
      <w:proofErr w:type="spellEnd"/>
      <w:r w:rsidRPr="00A214E2">
        <w:rPr>
          <w:rFonts w:ascii="Times New Roman" w:hAnsi="Times New Roman" w:cs="Times New Roman"/>
          <w:sz w:val="24"/>
          <w:szCs w:val="24"/>
        </w:rPr>
        <w:t>. 42, 365–377.</w:t>
      </w:r>
    </w:p>
    <w:p w14:paraId="41B11419" w14:textId="77777777" w:rsidR="00A214E2" w:rsidRPr="00A214E2" w:rsidRDefault="00A214E2" w:rsidP="00A214E2">
      <w:pPr>
        <w:ind w:left="709" w:hanging="709"/>
        <w:rPr>
          <w:rFonts w:ascii="Times New Roman" w:hAnsi="Times New Roman" w:cs="Times New Roman"/>
          <w:sz w:val="24"/>
          <w:szCs w:val="24"/>
        </w:rPr>
      </w:pPr>
      <w:r w:rsidRPr="00A214E2">
        <w:rPr>
          <w:rFonts w:ascii="Times New Roman" w:hAnsi="Times New Roman" w:cs="Times New Roman"/>
          <w:sz w:val="24"/>
          <w:szCs w:val="24"/>
        </w:rPr>
        <w:t xml:space="preserve">SOS Mata Atlântica/Inpe 2020. Fundação SOS Mata Atlântica, &amp; Instituto Nacional de Pesquisas Espaciais. Atlas dos remanescentes florestais da Mata Atlântica período 2018-2019. São Paulo: p. 63. </w:t>
      </w:r>
    </w:p>
    <w:p w14:paraId="415CD308" w14:textId="77777777" w:rsidR="00A214E2" w:rsidRPr="00A214E2" w:rsidRDefault="00A214E2" w:rsidP="00A214E2">
      <w:pPr>
        <w:ind w:left="709" w:hanging="709"/>
        <w:rPr>
          <w:rFonts w:ascii="Times New Roman" w:hAnsi="Times New Roman" w:cs="Times New Roman"/>
          <w:sz w:val="24"/>
          <w:szCs w:val="24"/>
          <w:lang w:val="en-US"/>
        </w:rPr>
      </w:pPr>
      <w:r w:rsidRPr="00A214E2">
        <w:rPr>
          <w:rFonts w:ascii="Times New Roman" w:hAnsi="Times New Roman" w:cs="Times New Roman"/>
          <w:sz w:val="24"/>
          <w:szCs w:val="24"/>
        </w:rPr>
        <w:t xml:space="preserve">Souza, Y., Gonçalves, F., </w:t>
      </w:r>
      <w:proofErr w:type="spellStart"/>
      <w:r w:rsidRPr="00A214E2">
        <w:rPr>
          <w:rFonts w:ascii="Times New Roman" w:hAnsi="Times New Roman" w:cs="Times New Roman"/>
          <w:sz w:val="24"/>
          <w:szCs w:val="24"/>
        </w:rPr>
        <w:t>Lautenschlager</w:t>
      </w:r>
      <w:proofErr w:type="spellEnd"/>
      <w:r w:rsidRPr="00A214E2">
        <w:rPr>
          <w:rFonts w:ascii="Times New Roman" w:hAnsi="Times New Roman" w:cs="Times New Roman"/>
          <w:sz w:val="24"/>
          <w:szCs w:val="24"/>
        </w:rPr>
        <w:t xml:space="preserve">, L., </w:t>
      </w:r>
      <w:proofErr w:type="spellStart"/>
      <w:r w:rsidRPr="00A214E2">
        <w:rPr>
          <w:rFonts w:ascii="Times New Roman" w:hAnsi="Times New Roman" w:cs="Times New Roman"/>
          <w:sz w:val="24"/>
          <w:szCs w:val="24"/>
        </w:rPr>
        <w:t>Akkawi</w:t>
      </w:r>
      <w:proofErr w:type="spellEnd"/>
      <w:r w:rsidRPr="00A214E2">
        <w:rPr>
          <w:rFonts w:ascii="Times New Roman" w:hAnsi="Times New Roman" w:cs="Times New Roman"/>
          <w:sz w:val="24"/>
          <w:szCs w:val="24"/>
        </w:rPr>
        <w:t xml:space="preserve">, P., Mendes, C., Carvalho, M. M., ... </w:t>
      </w:r>
      <w:r w:rsidRPr="00A214E2">
        <w:rPr>
          <w:rFonts w:ascii="Times New Roman" w:hAnsi="Times New Roman" w:cs="Times New Roman"/>
          <w:sz w:val="24"/>
          <w:szCs w:val="24"/>
          <w:lang w:val="en-US"/>
        </w:rPr>
        <w:t xml:space="preserve">&amp; </w:t>
      </w:r>
      <w:proofErr w:type="spellStart"/>
      <w:r w:rsidRPr="00A214E2">
        <w:rPr>
          <w:rFonts w:ascii="Times New Roman" w:hAnsi="Times New Roman" w:cs="Times New Roman"/>
          <w:sz w:val="24"/>
          <w:szCs w:val="24"/>
          <w:lang w:val="en-US"/>
        </w:rPr>
        <w:t>Galetti</w:t>
      </w:r>
      <w:proofErr w:type="spellEnd"/>
      <w:r w:rsidRPr="00A214E2">
        <w:rPr>
          <w:rFonts w:ascii="Times New Roman" w:hAnsi="Times New Roman" w:cs="Times New Roman"/>
          <w:sz w:val="24"/>
          <w:szCs w:val="24"/>
          <w:lang w:val="en-US"/>
        </w:rPr>
        <w:t xml:space="preserve">, M. (2019). ATLANTIC MAMMALS: a dataset of assemblages of medium and large-sized mammals of the Atlantic Forest of South America. Ecology, 100(10), e02785. </w:t>
      </w:r>
    </w:p>
    <w:p w14:paraId="2118AC7B" w14:textId="77777777" w:rsidR="00A214E2" w:rsidRPr="00A214E2" w:rsidRDefault="00A214E2" w:rsidP="00A214E2">
      <w:pPr>
        <w:ind w:left="709" w:hanging="709"/>
        <w:rPr>
          <w:rFonts w:ascii="Times New Roman" w:hAnsi="Times New Roman" w:cs="Times New Roman"/>
          <w:sz w:val="24"/>
          <w:szCs w:val="24"/>
          <w:lang w:val="en-US"/>
        </w:rPr>
      </w:pPr>
      <w:proofErr w:type="spellStart"/>
      <w:r w:rsidRPr="00A214E2">
        <w:rPr>
          <w:rFonts w:ascii="Times New Roman" w:hAnsi="Times New Roman" w:cs="Times New Roman"/>
          <w:sz w:val="24"/>
          <w:szCs w:val="24"/>
          <w:lang w:val="en-US"/>
        </w:rPr>
        <w:t>Srbek</w:t>
      </w:r>
      <w:proofErr w:type="spellEnd"/>
      <w:r w:rsidRPr="00A214E2">
        <w:rPr>
          <w:rFonts w:ascii="Times New Roman" w:hAnsi="Times New Roman" w:cs="Times New Roman"/>
          <w:sz w:val="24"/>
          <w:szCs w:val="24"/>
          <w:lang w:val="en-US"/>
        </w:rPr>
        <w:t xml:space="preserve">-Araujo, A. C., T. Haag, A. G. </w:t>
      </w:r>
      <w:proofErr w:type="spellStart"/>
      <w:r w:rsidRPr="00A214E2">
        <w:rPr>
          <w:rFonts w:ascii="Times New Roman" w:hAnsi="Times New Roman" w:cs="Times New Roman"/>
          <w:sz w:val="24"/>
          <w:szCs w:val="24"/>
          <w:lang w:val="en-US"/>
        </w:rPr>
        <w:t>Chiarello</w:t>
      </w:r>
      <w:proofErr w:type="spellEnd"/>
      <w:r w:rsidRPr="00A214E2">
        <w:rPr>
          <w:rFonts w:ascii="Times New Roman" w:hAnsi="Times New Roman" w:cs="Times New Roman"/>
          <w:sz w:val="24"/>
          <w:szCs w:val="24"/>
          <w:lang w:val="en-US"/>
        </w:rPr>
        <w:t xml:space="preserve">, F. M. </w:t>
      </w:r>
      <w:proofErr w:type="spellStart"/>
      <w:r w:rsidRPr="00A214E2">
        <w:rPr>
          <w:rFonts w:ascii="Times New Roman" w:hAnsi="Times New Roman" w:cs="Times New Roman"/>
          <w:sz w:val="24"/>
          <w:szCs w:val="24"/>
          <w:lang w:val="en-US"/>
        </w:rPr>
        <w:t>Salzano</w:t>
      </w:r>
      <w:proofErr w:type="spellEnd"/>
      <w:r w:rsidRPr="00A214E2">
        <w:rPr>
          <w:rFonts w:ascii="Times New Roman" w:hAnsi="Times New Roman" w:cs="Times New Roman"/>
          <w:sz w:val="24"/>
          <w:szCs w:val="24"/>
          <w:lang w:val="en-US"/>
        </w:rPr>
        <w:t xml:space="preserve">, and E. </w:t>
      </w:r>
      <w:proofErr w:type="spellStart"/>
      <w:r w:rsidRPr="00A214E2">
        <w:rPr>
          <w:rFonts w:ascii="Times New Roman" w:hAnsi="Times New Roman" w:cs="Times New Roman"/>
          <w:sz w:val="24"/>
          <w:szCs w:val="24"/>
          <w:lang w:val="en-US"/>
        </w:rPr>
        <w:t>Eizirik</w:t>
      </w:r>
      <w:proofErr w:type="spellEnd"/>
      <w:r w:rsidRPr="00A214E2">
        <w:rPr>
          <w:rFonts w:ascii="Times New Roman" w:hAnsi="Times New Roman" w:cs="Times New Roman"/>
          <w:sz w:val="24"/>
          <w:szCs w:val="24"/>
          <w:lang w:val="en-US"/>
        </w:rPr>
        <w:t>. 2018. “Worrisome Isolation: Noninvasive Genetic Analyses Shed Light on the Critical Status of a Remnant Jaguar Population.” Journal of Mammalogy 99 (2): 397–407. doi:10.1093/</w:t>
      </w:r>
      <w:proofErr w:type="spellStart"/>
      <w:r w:rsidRPr="00A214E2">
        <w:rPr>
          <w:rFonts w:ascii="Times New Roman" w:hAnsi="Times New Roman" w:cs="Times New Roman"/>
          <w:sz w:val="24"/>
          <w:szCs w:val="24"/>
          <w:lang w:val="en-US"/>
        </w:rPr>
        <w:t>jmammal</w:t>
      </w:r>
      <w:proofErr w:type="spellEnd"/>
      <w:r w:rsidRPr="00A214E2">
        <w:rPr>
          <w:rFonts w:ascii="Times New Roman" w:hAnsi="Times New Roman" w:cs="Times New Roman"/>
          <w:sz w:val="24"/>
          <w:szCs w:val="24"/>
          <w:lang w:val="en-US"/>
        </w:rPr>
        <w:t>/gyy007.</w:t>
      </w:r>
    </w:p>
    <w:p w14:paraId="229892AA" w14:textId="77777777" w:rsidR="00A214E2" w:rsidRPr="00A214E2" w:rsidRDefault="00A214E2" w:rsidP="00A214E2">
      <w:pPr>
        <w:ind w:left="709" w:hanging="709"/>
        <w:rPr>
          <w:rFonts w:ascii="Times New Roman" w:hAnsi="Times New Roman" w:cs="Times New Roman"/>
          <w:bCs/>
          <w:sz w:val="24"/>
          <w:szCs w:val="24"/>
        </w:rPr>
      </w:pPr>
      <w:r w:rsidRPr="00A214E2">
        <w:rPr>
          <w:rFonts w:ascii="Times New Roman" w:hAnsi="Times New Roman" w:cs="Times New Roman"/>
          <w:bCs/>
          <w:sz w:val="24"/>
          <w:szCs w:val="24"/>
        </w:rPr>
        <w:t xml:space="preserve">Tomas, W. M., Antunes, P. C., </w:t>
      </w:r>
      <w:proofErr w:type="spellStart"/>
      <w:r w:rsidRPr="00A214E2">
        <w:rPr>
          <w:rFonts w:ascii="Times New Roman" w:hAnsi="Times New Roman" w:cs="Times New Roman"/>
          <w:bCs/>
          <w:sz w:val="24"/>
          <w:szCs w:val="24"/>
        </w:rPr>
        <w:t>Bordignon</w:t>
      </w:r>
      <w:proofErr w:type="spellEnd"/>
      <w:r w:rsidRPr="00A214E2">
        <w:rPr>
          <w:rFonts w:ascii="Times New Roman" w:hAnsi="Times New Roman" w:cs="Times New Roman"/>
          <w:bCs/>
          <w:sz w:val="24"/>
          <w:szCs w:val="24"/>
        </w:rPr>
        <w:t xml:space="preserve">, M. O., Camilo, A. R., Campos, Z., Camargo, G., ... </w:t>
      </w:r>
      <w:r w:rsidRPr="00A214E2">
        <w:rPr>
          <w:rFonts w:ascii="Times New Roman" w:hAnsi="Times New Roman" w:cs="Times New Roman"/>
          <w:bCs/>
          <w:sz w:val="24"/>
          <w:szCs w:val="24"/>
          <w:lang w:val="en-US"/>
        </w:rPr>
        <w:t>&amp; Hannibal, W. (2017). Checklist of mammals from Mato Grosso do Sul, Brazil. </w:t>
      </w:r>
      <w:proofErr w:type="spellStart"/>
      <w:r w:rsidRPr="00A214E2">
        <w:rPr>
          <w:rFonts w:ascii="Times New Roman" w:hAnsi="Times New Roman" w:cs="Times New Roman"/>
          <w:bCs/>
          <w:sz w:val="24"/>
          <w:szCs w:val="24"/>
        </w:rPr>
        <w:t>Iheringia</w:t>
      </w:r>
      <w:proofErr w:type="spellEnd"/>
      <w:r w:rsidRPr="00A214E2">
        <w:rPr>
          <w:rFonts w:ascii="Times New Roman" w:hAnsi="Times New Roman" w:cs="Times New Roman"/>
          <w:bCs/>
          <w:sz w:val="24"/>
          <w:szCs w:val="24"/>
        </w:rPr>
        <w:t>. Série Zoologia, 107.</w:t>
      </w:r>
    </w:p>
    <w:p w14:paraId="523F4BD7" w14:textId="77777777" w:rsidR="00A214E2" w:rsidRPr="00A214E2" w:rsidRDefault="00A214E2" w:rsidP="00A214E2">
      <w:pPr>
        <w:ind w:left="709" w:hanging="709"/>
        <w:rPr>
          <w:rFonts w:ascii="Times New Roman" w:hAnsi="Times New Roman" w:cs="Times New Roman"/>
          <w:bCs/>
          <w:sz w:val="24"/>
          <w:szCs w:val="24"/>
        </w:rPr>
      </w:pPr>
      <w:proofErr w:type="spellStart"/>
      <w:r w:rsidRPr="00A214E2">
        <w:rPr>
          <w:rFonts w:ascii="Times New Roman" w:hAnsi="Times New Roman" w:cs="Times New Roman"/>
          <w:bCs/>
          <w:sz w:val="24"/>
          <w:szCs w:val="24"/>
        </w:rPr>
        <w:t>Torrecilha</w:t>
      </w:r>
      <w:proofErr w:type="spellEnd"/>
      <w:r w:rsidRPr="00A214E2">
        <w:rPr>
          <w:rFonts w:ascii="Times New Roman" w:hAnsi="Times New Roman" w:cs="Times New Roman"/>
          <w:bCs/>
          <w:sz w:val="24"/>
          <w:szCs w:val="24"/>
        </w:rPr>
        <w:t>, S., Roque, F. O., Gonçalves, R., &amp; Maranhão, H. L. 2017. Registros de espécies de mamíferos e aves ameaçadas em Mato Grosso do Sul com ênfase no Sistema Estadual de Unidades de Conservação. </w:t>
      </w:r>
      <w:proofErr w:type="spellStart"/>
      <w:r w:rsidRPr="00A214E2">
        <w:rPr>
          <w:rFonts w:ascii="Times New Roman" w:hAnsi="Times New Roman" w:cs="Times New Roman"/>
          <w:bCs/>
          <w:sz w:val="24"/>
          <w:szCs w:val="24"/>
        </w:rPr>
        <w:t>Iheringia</w:t>
      </w:r>
      <w:proofErr w:type="spellEnd"/>
      <w:r w:rsidRPr="00A214E2">
        <w:rPr>
          <w:rFonts w:ascii="Times New Roman" w:hAnsi="Times New Roman" w:cs="Times New Roman"/>
          <w:bCs/>
          <w:sz w:val="24"/>
          <w:szCs w:val="24"/>
        </w:rPr>
        <w:t>, Série Zoologia, 107, e2017156.</w:t>
      </w:r>
    </w:p>
    <w:p w14:paraId="614D46E7" w14:textId="77777777" w:rsidR="00A214E2" w:rsidRPr="00E23976" w:rsidRDefault="00A214E2" w:rsidP="00A214E2">
      <w:pPr>
        <w:ind w:left="709" w:hanging="709"/>
        <w:rPr>
          <w:rFonts w:ascii="Times New Roman" w:hAnsi="Times New Roman" w:cs="Times New Roman"/>
          <w:sz w:val="24"/>
          <w:szCs w:val="24"/>
          <w:lang w:val="en-US"/>
        </w:rPr>
      </w:pPr>
      <w:proofErr w:type="spellStart"/>
      <w:r w:rsidRPr="00A214E2">
        <w:rPr>
          <w:rFonts w:ascii="Times New Roman" w:hAnsi="Times New Roman" w:cs="Times New Roman"/>
          <w:sz w:val="24"/>
          <w:szCs w:val="24"/>
        </w:rPr>
        <w:t>Torrecilha</w:t>
      </w:r>
      <w:proofErr w:type="spellEnd"/>
      <w:r w:rsidRPr="00A214E2">
        <w:rPr>
          <w:rFonts w:ascii="Times New Roman" w:hAnsi="Times New Roman" w:cs="Times New Roman"/>
          <w:sz w:val="24"/>
          <w:szCs w:val="24"/>
        </w:rPr>
        <w:t xml:space="preserve">, S., Ochoa-Quintero, J. M., </w:t>
      </w:r>
      <w:proofErr w:type="spellStart"/>
      <w:r w:rsidRPr="00A214E2">
        <w:rPr>
          <w:rFonts w:ascii="Times New Roman" w:hAnsi="Times New Roman" w:cs="Times New Roman"/>
          <w:sz w:val="24"/>
          <w:szCs w:val="24"/>
        </w:rPr>
        <w:t>Laps</w:t>
      </w:r>
      <w:proofErr w:type="spellEnd"/>
      <w:r w:rsidRPr="00A214E2">
        <w:rPr>
          <w:rFonts w:ascii="Times New Roman" w:hAnsi="Times New Roman" w:cs="Times New Roman"/>
          <w:sz w:val="24"/>
          <w:szCs w:val="24"/>
        </w:rPr>
        <w:t xml:space="preserve">, R. R., &amp; Ribeiro, D. B. 2018. </w:t>
      </w:r>
      <w:r w:rsidRPr="00A214E2">
        <w:rPr>
          <w:rFonts w:ascii="Times New Roman" w:hAnsi="Times New Roman" w:cs="Times New Roman"/>
          <w:sz w:val="24"/>
          <w:szCs w:val="24"/>
          <w:lang w:val="en-US"/>
        </w:rPr>
        <w:t>Records of threatened bird and mammal species in Mato Grosso do Sul State, Brazil. Data in brief, 17, 1326</w:t>
      </w:r>
      <w:r w:rsidRPr="00A214E2">
        <w:rPr>
          <w:rFonts w:ascii="Times New Roman" w:hAnsi="Times New Roman" w:cs="Times New Roman"/>
          <w:sz w:val="24"/>
          <w:szCs w:val="24"/>
        </w:rPr>
        <w:t>–</w:t>
      </w:r>
      <w:r w:rsidRPr="00A214E2">
        <w:rPr>
          <w:rFonts w:ascii="Times New Roman" w:hAnsi="Times New Roman" w:cs="Times New Roman"/>
          <w:sz w:val="24"/>
          <w:szCs w:val="24"/>
          <w:lang w:val="en-US"/>
        </w:rPr>
        <w:t>1330.</w:t>
      </w:r>
    </w:p>
    <w:bookmarkEnd w:id="34"/>
    <w:p w14:paraId="35FE5789" w14:textId="77777777" w:rsidR="00A214E2" w:rsidRDefault="00A214E2" w:rsidP="00A214E2"/>
    <w:p w14:paraId="24167035" w14:textId="069608B4" w:rsidR="00F634C6" w:rsidRPr="00021FDE" w:rsidRDefault="00F634C6" w:rsidP="00F634C6">
      <w:pPr>
        <w:spacing w:after="0" w:line="240" w:lineRule="auto"/>
        <w:jc w:val="both"/>
        <w:rPr>
          <w:rFonts w:ascii="Times New Roman" w:hAnsi="Times New Roman" w:cs="Times New Roman"/>
          <w:sz w:val="20"/>
          <w:szCs w:val="20"/>
        </w:rPr>
      </w:pPr>
      <w:r w:rsidRPr="00021FDE">
        <w:rPr>
          <w:rFonts w:ascii="Times New Roman" w:hAnsi="Times New Roman" w:cs="Times New Roman"/>
          <w:b/>
          <w:bCs/>
          <w:sz w:val="20"/>
          <w:szCs w:val="20"/>
        </w:rPr>
        <w:lastRenderedPageBreak/>
        <w:t>Figura 1.</w:t>
      </w:r>
      <w:r w:rsidRPr="00021FDE">
        <w:rPr>
          <w:rFonts w:ascii="Times New Roman" w:hAnsi="Times New Roman" w:cs="Times New Roman"/>
          <w:sz w:val="20"/>
          <w:szCs w:val="20"/>
        </w:rPr>
        <w:t xml:space="preserve"> Localização do Parque Estadual das Várzeas do Rio Ivinhema – PEVRI, no estado de Mato Grosso do Sul – MS, centro oeste do Brasil. Fotos: (A) localização da sede da UC em meio a pastagem e várzeas, (B) floresta </w:t>
      </w:r>
      <w:proofErr w:type="spellStart"/>
      <w:r w:rsidRPr="00021FDE">
        <w:rPr>
          <w:rFonts w:ascii="Times New Roman" w:hAnsi="Times New Roman" w:cs="Times New Roman"/>
          <w:sz w:val="20"/>
          <w:szCs w:val="20"/>
        </w:rPr>
        <w:t>ríparia</w:t>
      </w:r>
      <w:proofErr w:type="spellEnd"/>
      <w:r w:rsidRPr="00021FDE">
        <w:rPr>
          <w:rFonts w:ascii="Times New Roman" w:hAnsi="Times New Roman" w:cs="Times New Roman"/>
          <w:sz w:val="20"/>
          <w:szCs w:val="20"/>
        </w:rPr>
        <w:t>, (C) várzeas.</w:t>
      </w:r>
    </w:p>
    <w:p w14:paraId="658D25B0" w14:textId="6849F14E" w:rsidR="00860DA1" w:rsidRPr="00021FDE" w:rsidRDefault="00F634C6" w:rsidP="00860DA1">
      <w:pPr>
        <w:spacing w:after="0" w:line="240" w:lineRule="auto"/>
        <w:jc w:val="both"/>
        <w:rPr>
          <w:rFonts w:ascii="Times New Roman" w:hAnsi="Times New Roman" w:cs="Times New Roman"/>
          <w:sz w:val="20"/>
          <w:szCs w:val="20"/>
        </w:rPr>
      </w:pPr>
      <w:r w:rsidRPr="00021FDE">
        <w:rPr>
          <w:rFonts w:ascii="Times New Roman" w:hAnsi="Times New Roman" w:cs="Times New Roman"/>
          <w:b/>
          <w:bCs/>
          <w:i/>
          <w:iCs/>
          <w:sz w:val="20"/>
          <w:szCs w:val="20"/>
        </w:rPr>
        <w:t>Figure 1.</w:t>
      </w:r>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Location</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of</w:t>
      </w:r>
      <w:proofErr w:type="spellEnd"/>
      <w:r w:rsidRPr="00021FDE">
        <w:rPr>
          <w:rFonts w:ascii="Times New Roman" w:hAnsi="Times New Roman" w:cs="Times New Roman"/>
          <w:i/>
          <w:iCs/>
          <w:sz w:val="20"/>
          <w:szCs w:val="20"/>
        </w:rPr>
        <w:t xml:space="preserve"> </w:t>
      </w:r>
      <w:r w:rsidR="00860DA1" w:rsidRPr="00021FDE">
        <w:rPr>
          <w:rFonts w:ascii="Times New Roman" w:hAnsi="Times New Roman" w:cs="Times New Roman"/>
          <w:i/>
          <w:iCs/>
          <w:sz w:val="20"/>
          <w:szCs w:val="20"/>
        </w:rPr>
        <w:t>PEVRI</w:t>
      </w:r>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yellow</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line</w:t>
      </w:r>
      <w:proofErr w:type="spellEnd"/>
      <w:r w:rsidRPr="00021FDE">
        <w:rPr>
          <w:rFonts w:ascii="Times New Roman" w:hAnsi="Times New Roman" w:cs="Times New Roman"/>
          <w:i/>
          <w:iCs/>
          <w:sz w:val="20"/>
          <w:szCs w:val="20"/>
        </w:rPr>
        <w:t xml:space="preserve">) in </w:t>
      </w:r>
      <w:proofErr w:type="spellStart"/>
      <w:r w:rsidRPr="00021FDE">
        <w:rPr>
          <w:rFonts w:ascii="Times New Roman" w:hAnsi="Times New Roman" w:cs="Times New Roman"/>
          <w:i/>
          <w:iCs/>
          <w:sz w:val="20"/>
          <w:szCs w:val="20"/>
        </w:rPr>
        <w:t>the</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state</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of</w:t>
      </w:r>
      <w:proofErr w:type="spellEnd"/>
      <w:r w:rsidRPr="00021FDE">
        <w:rPr>
          <w:rFonts w:ascii="Times New Roman" w:hAnsi="Times New Roman" w:cs="Times New Roman"/>
          <w:i/>
          <w:iCs/>
          <w:sz w:val="20"/>
          <w:szCs w:val="20"/>
        </w:rPr>
        <w:t xml:space="preserve"> Mato Grosso do Sul (MS), central-western </w:t>
      </w:r>
      <w:proofErr w:type="spellStart"/>
      <w:r w:rsidRPr="00021FDE">
        <w:rPr>
          <w:rFonts w:ascii="Times New Roman" w:hAnsi="Times New Roman" w:cs="Times New Roman"/>
          <w:i/>
          <w:iCs/>
          <w:sz w:val="20"/>
          <w:szCs w:val="20"/>
        </w:rPr>
        <w:t>Brazil</w:t>
      </w:r>
      <w:proofErr w:type="spellEnd"/>
      <w:r w:rsidRPr="00021FDE">
        <w:rPr>
          <w:rFonts w:ascii="Times New Roman" w:hAnsi="Times New Roman" w:cs="Times New Roman"/>
          <w:i/>
          <w:iCs/>
          <w:sz w:val="20"/>
          <w:szCs w:val="20"/>
        </w:rPr>
        <w:t>.</w:t>
      </w:r>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Photos</w:t>
      </w:r>
      <w:proofErr w:type="spellEnd"/>
      <w:r w:rsidR="00860DA1" w:rsidRPr="00021FDE">
        <w:rPr>
          <w:rFonts w:ascii="Times New Roman" w:hAnsi="Times New Roman" w:cs="Times New Roman"/>
          <w:i/>
          <w:iCs/>
          <w:sz w:val="20"/>
          <w:szCs w:val="20"/>
        </w:rPr>
        <w:t xml:space="preserve">: </w:t>
      </w:r>
      <w:r w:rsidR="00021FDE" w:rsidRPr="00021FDE">
        <w:rPr>
          <w:rFonts w:ascii="Times New Roman" w:hAnsi="Times New Roman" w:cs="Times New Roman"/>
          <w:sz w:val="20"/>
          <w:szCs w:val="20"/>
        </w:rPr>
        <w:t xml:space="preserve">(A) </w:t>
      </w:r>
      <w:proofErr w:type="spellStart"/>
      <w:r w:rsidR="00021FDE" w:rsidRPr="00021FDE">
        <w:rPr>
          <w:rFonts w:ascii="Times New Roman" w:hAnsi="Times New Roman" w:cs="Times New Roman"/>
          <w:sz w:val="20"/>
          <w:szCs w:val="20"/>
        </w:rPr>
        <w:t>location</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of</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the</w:t>
      </w:r>
      <w:proofErr w:type="spellEnd"/>
      <w:r w:rsidR="00021FDE" w:rsidRPr="00021FDE">
        <w:rPr>
          <w:rFonts w:ascii="Times New Roman" w:hAnsi="Times New Roman" w:cs="Times New Roman"/>
          <w:sz w:val="20"/>
          <w:szCs w:val="20"/>
        </w:rPr>
        <w:t xml:space="preserve"> UC </w:t>
      </w:r>
      <w:proofErr w:type="spellStart"/>
      <w:r w:rsidR="00021FDE" w:rsidRPr="00021FDE">
        <w:rPr>
          <w:rFonts w:ascii="Times New Roman" w:hAnsi="Times New Roman" w:cs="Times New Roman"/>
          <w:sz w:val="20"/>
          <w:szCs w:val="20"/>
        </w:rPr>
        <w:t>headquarters</w:t>
      </w:r>
      <w:proofErr w:type="spellEnd"/>
      <w:r w:rsidR="00021FDE" w:rsidRPr="00021FDE">
        <w:rPr>
          <w:rFonts w:ascii="Times New Roman" w:hAnsi="Times New Roman" w:cs="Times New Roman"/>
          <w:sz w:val="20"/>
          <w:szCs w:val="20"/>
        </w:rPr>
        <w:t xml:space="preserve"> in </w:t>
      </w:r>
      <w:proofErr w:type="spellStart"/>
      <w:r w:rsidR="00021FDE" w:rsidRPr="00021FDE">
        <w:rPr>
          <w:rFonts w:ascii="Times New Roman" w:hAnsi="Times New Roman" w:cs="Times New Roman"/>
          <w:sz w:val="20"/>
          <w:szCs w:val="20"/>
        </w:rPr>
        <w:t>the</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midst</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of</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pasture</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and</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floodplains</w:t>
      </w:r>
      <w:proofErr w:type="spellEnd"/>
      <w:r w:rsidR="00021FDE" w:rsidRPr="00021FDE">
        <w:rPr>
          <w:rFonts w:ascii="Times New Roman" w:hAnsi="Times New Roman" w:cs="Times New Roman"/>
          <w:sz w:val="20"/>
          <w:szCs w:val="20"/>
        </w:rPr>
        <w:t xml:space="preserve">, (B) </w:t>
      </w:r>
      <w:proofErr w:type="spellStart"/>
      <w:r w:rsidR="00021FDE" w:rsidRPr="00021FDE">
        <w:rPr>
          <w:rFonts w:ascii="Times New Roman" w:hAnsi="Times New Roman" w:cs="Times New Roman"/>
          <w:sz w:val="20"/>
          <w:szCs w:val="20"/>
        </w:rPr>
        <w:t>riparian</w:t>
      </w:r>
      <w:proofErr w:type="spellEnd"/>
      <w:r w:rsidR="00021FDE" w:rsidRPr="00021FDE">
        <w:rPr>
          <w:rFonts w:ascii="Times New Roman" w:hAnsi="Times New Roman" w:cs="Times New Roman"/>
          <w:sz w:val="20"/>
          <w:szCs w:val="20"/>
        </w:rPr>
        <w:t xml:space="preserve"> </w:t>
      </w:r>
      <w:proofErr w:type="spellStart"/>
      <w:r w:rsidR="00021FDE" w:rsidRPr="00021FDE">
        <w:rPr>
          <w:rFonts w:ascii="Times New Roman" w:hAnsi="Times New Roman" w:cs="Times New Roman"/>
          <w:sz w:val="20"/>
          <w:szCs w:val="20"/>
        </w:rPr>
        <w:t>forest</w:t>
      </w:r>
      <w:proofErr w:type="spellEnd"/>
      <w:r w:rsidR="00021FDE" w:rsidRPr="00021FDE">
        <w:rPr>
          <w:rFonts w:ascii="Times New Roman" w:hAnsi="Times New Roman" w:cs="Times New Roman"/>
          <w:sz w:val="20"/>
          <w:szCs w:val="20"/>
        </w:rPr>
        <w:t xml:space="preserve">, (C) </w:t>
      </w:r>
      <w:proofErr w:type="spellStart"/>
      <w:r w:rsidR="00021FDE" w:rsidRPr="00021FDE">
        <w:rPr>
          <w:rFonts w:ascii="Times New Roman" w:hAnsi="Times New Roman" w:cs="Times New Roman"/>
          <w:sz w:val="20"/>
          <w:szCs w:val="20"/>
        </w:rPr>
        <w:t>floodplains</w:t>
      </w:r>
      <w:proofErr w:type="spellEnd"/>
      <w:r w:rsidR="00021FDE" w:rsidRPr="00021FDE">
        <w:rPr>
          <w:rFonts w:ascii="Times New Roman" w:hAnsi="Times New Roman" w:cs="Times New Roman"/>
          <w:sz w:val="20"/>
          <w:szCs w:val="20"/>
        </w:rPr>
        <w:t xml:space="preserve">. </w:t>
      </w:r>
    </w:p>
    <w:p w14:paraId="63D6588E" w14:textId="77777777" w:rsidR="00021FDE" w:rsidRPr="00021FDE" w:rsidRDefault="00021FDE" w:rsidP="00021FDE">
      <w:pPr>
        <w:spacing w:after="0" w:line="240" w:lineRule="auto"/>
        <w:jc w:val="both"/>
      </w:pPr>
    </w:p>
    <w:p w14:paraId="7E3C1015" w14:textId="7B594A66" w:rsidR="00021FDE" w:rsidRPr="00021FDE" w:rsidRDefault="00F634C6" w:rsidP="00021FDE">
      <w:pPr>
        <w:spacing w:after="0" w:line="240" w:lineRule="auto"/>
        <w:jc w:val="both"/>
        <w:rPr>
          <w:rFonts w:ascii="Times New Roman" w:eastAsia="Times New Roman" w:hAnsi="Times New Roman" w:cs="Times New Roman"/>
          <w:i/>
          <w:iCs/>
          <w:color w:val="000000"/>
          <w:sz w:val="20"/>
          <w:szCs w:val="20"/>
          <w:lang w:eastAsia="pt-BR"/>
        </w:rPr>
      </w:pPr>
      <w:r w:rsidRPr="00021FDE">
        <w:rPr>
          <w:rFonts w:ascii="Times New Roman" w:hAnsi="Times New Roman" w:cs="Times New Roman"/>
          <w:b/>
          <w:bCs/>
          <w:sz w:val="20"/>
          <w:szCs w:val="20"/>
        </w:rPr>
        <w:t>Figura 2.</w:t>
      </w:r>
      <w:r w:rsidRPr="00021FDE">
        <w:rPr>
          <w:rFonts w:ascii="Times New Roman" w:hAnsi="Times New Roman" w:cs="Times New Roman"/>
          <w:sz w:val="20"/>
          <w:szCs w:val="20"/>
        </w:rPr>
        <w:t xml:space="preserve"> Espécies de mamíferos de médio e grande porte ameaçados de extinção no Parque Estadual das Várzeas do Rio Ivinhema</w:t>
      </w:r>
      <w:r w:rsidR="00860DA1" w:rsidRPr="00021FDE">
        <w:rPr>
          <w:rFonts w:ascii="Times New Roman" w:hAnsi="Times New Roman" w:cs="Times New Roman"/>
          <w:sz w:val="20"/>
          <w:szCs w:val="20"/>
        </w:rPr>
        <w:t xml:space="preserve"> – PEVRI, MS</w:t>
      </w:r>
      <w:r w:rsidRPr="00021FDE">
        <w:rPr>
          <w:rFonts w:ascii="Times New Roman" w:hAnsi="Times New Roman" w:cs="Times New Roman"/>
          <w:sz w:val="20"/>
          <w:szCs w:val="20"/>
        </w:rPr>
        <w:t xml:space="preserve">. Fotos: </w:t>
      </w:r>
      <w:bookmarkStart w:id="36" w:name="_Hlk65658711"/>
      <w:r w:rsidRPr="00021FDE">
        <w:rPr>
          <w:rFonts w:ascii="Times New Roman" w:hAnsi="Times New Roman" w:cs="Times New Roman"/>
          <w:sz w:val="20"/>
          <w:szCs w:val="20"/>
        </w:rPr>
        <w:t xml:space="preserve">A) </w:t>
      </w:r>
      <w:proofErr w:type="spellStart"/>
      <w:r w:rsidRPr="00021FDE">
        <w:rPr>
          <w:rFonts w:ascii="Times New Roman" w:hAnsi="Times New Roman" w:cs="Times New Roman"/>
          <w:i/>
          <w:iCs/>
          <w:sz w:val="20"/>
          <w:szCs w:val="20"/>
        </w:rPr>
        <w:t>Myrmecophaga</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tridactyla</w:t>
      </w:r>
      <w:proofErr w:type="spellEnd"/>
      <w:r w:rsidRPr="00021FDE">
        <w:rPr>
          <w:rFonts w:ascii="Times New Roman" w:hAnsi="Times New Roman" w:cs="Times New Roman"/>
          <w:sz w:val="20"/>
          <w:szCs w:val="20"/>
        </w:rPr>
        <w:t xml:space="preserve">, B) </w:t>
      </w:r>
      <w:proofErr w:type="spellStart"/>
      <w:r w:rsidRPr="00021FDE">
        <w:rPr>
          <w:rFonts w:ascii="Times New Roman" w:hAnsi="Times New Roman" w:cs="Times New Roman"/>
          <w:i/>
          <w:iCs/>
          <w:sz w:val="20"/>
          <w:szCs w:val="20"/>
        </w:rPr>
        <w:t>Sapajus</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cay</w:t>
      </w:r>
      <w:proofErr w:type="spellEnd"/>
      <w:r w:rsidRPr="00021FDE">
        <w:rPr>
          <w:rFonts w:ascii="Times New Roman" w:hAnsi="Times New Roman" w:cs="Times New Roman"/>
          <w:sz w:val="20"/>
          <w:szCs w:val="20"/>
        </w:rPr>
        <w:t xml:space="preserve">, C) </w:t>
      </w:r>
      <w:proofErr w:type="spellStart"/>
      <w:r w:rsidRPr="00021FDE">
        <w:rPr>
          <w:rFonts w:ascii="Times New Roman" w:hAnsi="Times New Roman" w:cs="Times New Roman"/>
          <w:i/>
          <w:iCs/>
          <w:sz w:val="20"/>
          <w:szCs w:val="20"/>
        </w:rPr>
        <w:t>Chrysocyon</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brachyurus</w:t>
      </w:r>
      <w:proofErr w:type="spellEnd"/>
      <w:r w:rsidRPr="00021FDE">
        <w:rPr>
          <w:rFonts w:ascii="Times New Roman" w:hAnsi="Times New Roman" w:cs="Times New Roman"/>
          <w:sz w:val="20"/>
          <w:szCs w:val="20"/>
        </w:rPr>
        <w:t xml:space="preserve">, D) </w:t>
      </w:r>
      <w:proofErr w:type="spellStart"/>
      <w:r w:rsidRPr="00021FDE">
        <w:rPr>
          <w:rFonts w:ascii="Times New Roman" w:eastAsia="Times New Roman" w:hAnsi="Times New Roman" w:cs="Times New Roman"/>
          <w:i/>
          <w:iCs/>
          <w:color w:val="000000"/>
          <w:sz w:val="20"/>
          <w:szCs w:val="20"/>
          <w:lang w:eastAsia="pt-BR"/>
        </w:rPr>
        <w:t>Leopardus</w:t>
      </w:r>
      <w:proofErr w:type="spellEnd"/>
      <w:r w:rsidRPr="00021FDE">
        <w:rPr>
          <w:rFonts w:ascii="Times New Roman" w:eastAsia="Times New Roman" w:hAnsi="Times New Roman" w:cs="Times New Roman"/>
          <w:i/>
          <w:iCs/>
          <w:color w:val="000000"/>
          <w:sz w:val="20"/>
          <w:szCs w:val="20"/>
          <w:lang w:eastAsia="pt-BR"/>
        </w:rPr>
        <w:t xml:space="preserve"> </w:t>
      </w:r>
      <w:proofErr w:type="spellStart"/>
      <w:r w:rsidRPr="00021FDE">
        <w:rPr>
          <w:rFonts w:ascii="Times New Roman" w:eastAsia="Times New Roman" w:hAnsi="Times New Roman" w:cs="Times New Roman"/>
          <w:i/>
          <w:iCs/>
          <w:color w:val="000000"/>
          <w:sz w:val="20"/>
          <w:szCs w:val="20"/>
          <w:lang w:eastAsia="pt-BR"/>
        </w:rPr>
        <w:t>braccatus</w:t>
      </w:r>
      <w:proofErr w:type="spellEnd"/>
      <w:r w:rsidRPr="00021FDE">
        <w:rPr>
          <w:rFonts w:ascii="Times New Roman" w:eastAsia="Times New Roman" w:hAnsi="Times New Roman" w:cs="Times New Roman"/>
          <w:color w:val="000000"/>
          <w:sz w:val="20"/>
          <w:szCs w:val="20"/>
          <w:lang w:eastAsia="pt-BR"/>
        </w:rPr>
        <w:t xml:space="preserve">, E) </w:t>
      </w:r>
      <w:r w:rsidRPr="00021FDE">
        <w:rPr>
          <w:rFonts w:ascii="Times New Roman" w:eastAsia="Times New Roman" w:hAnsi="Times New Roman" w:cs="Times New Roman"/>
          <w:i/>
          <w:color w:val="000000"/>
          <w:sz w:val="20"/>
          <w:szCs w:val="20"/>
          <w:lang w:eastAsia="pt-BR"/>
        </w:rPr>
        <w:t xml:space="preserve">Puma </w:t>
      </w:r>
      <w:proofErr w:type="spellStart"/>
      <w:r w:rsidRPr="00021FDE">
        <w:rPr>
          <w:rFonts w:ascii="Times New Roman" w:eastAsia="Times New Roman" w:hAnsi="Times New Roman" w:cs="Times New Roman"/>
          <w:i/>
          <w:color w:val="000000"/>
          <w:sz w:val="20"/>
          <w:szCs w:val="20"/>
          <w:lang w:eastAsia="pt-BR"/>
        </w:rPr>
        <w:t>yagouaroundi</w:t>
      </w:r>
      <w:proofErr w:type="spellEnd"/>
      <w:r w:rsidRPr="00021FDE">
        <w:rPr>
          <w:rFonts w:ascii="Times New Roman" w:eastAsia="Times New Roman" w:hAnsi="Times New Roman" w:cs="Times New Roman"/>
          <w:iCs/>
          <w:color w:val="000000"/>
          <w:sz w:val="20"/>
          <w:szCs w:val="20"/>
          <w:lang w:eastAsia="pt-BR"/>
        </w:rPr>
        <w:t xml:space="preserve">, F) </w:t>
      </w:r>
      <w:r w:rsidRPr="00021FDE">
        <w:rPr>
          <w:rFonts w:ascii="Times New Roman" w:eastAsia="Times New Roman" w:hAnsi="Times New Roman" w:cs="Times New Roman"/>
          <w:i/>
          <w:iCs/>
          <w:color w:val="000000"/>
          <w:sz w:val="20"/>
          <w:szCs w:val="20"/>
          <w:lang w:eastAsia="pt-BR"/>
        </w:rPr>
        <w:t xml:space="preserve">Puma </w:t>
      </w:r>
      <w:proofErr w:type="spellStart"/>
      <w:r w:rsidRPr="00021FDE">
        <w:rPr>
          <w:rFonts w:ascii="Times New Roman" w:eastAsia="Times New Roman" w:hAnsi="Times New Roman" w:cs="Times New Roman"/>
          <w:i/>
          <w:iCs/>
          <w:color w:val="000000"/>
          <w:sz w:val="20"/>
          <w:szCs w:val="20"/>
          <w:lang w:eastAsia="pt-BR"/>
        </w:rPr>
        <w:t>concolor</w:t>
      </w:r>
      <w:proofErr w:type="spellEnd"/>
      <w:r w:rsidRPr="00021FDE">
        <w:rPr>
          <w:rFonts w:ascii="Times New Roman" w:eastAsia="Times New Roman" w:hAnsi="Times New Roman" w:cs="Times New Roman"/>
          <w:color w:val="000000"/>
          <w:sz w:val="20"/>
          <w:szCs w:val="20"/>
          <w:lang w:eastAsia="pt-BR"/>
        </w:rPr>
        <w:t xml:space="preserve">, G) </w:t>
      </w:r>
      <w:proofErr w:type="spellStart"/>
      <w:r w:rsidRPr="00021FDE">
        <w:rPr>
          <w:rFonts w:ascii="Times New Roman" w:eastAsia="Times New Roman" w:hAnsi="Times New Roman" w:cs="Times New Roman"/>
          <w:i/>
          <w:iCs/>
          <w:color w:val="000000"/>
          <w:sz w:val="20"/>
          <w:szCs w:val="20"/>
          <w:lang w:eastAsia="pt-BR"/>
        </w:rPr>
        <w:t>Panthera</w:t>
      </w:r>
      <w:proofErr w:type="spellEnd"/>
      <w:r w:rsidRPr="00021FDE">
        <w:rPr>
          <w:rFonts w:ascii="Times New Roman" w:eastAsia="Times New Roman" w:hAnsi="Times New Roman" w:cs="Times New Roman"/>
          <w:i/>
          <w:iCs/>
          <w:color w:val="000000"/>
          <w:sz w:val="20"/>
          <w:szCs w:val="20"/>
          <w:lang w:eastAsia="pt-BR"/>
        </w:rPr>
        <w:t xml:space="preserve"> </w:t>
      </w:r>
      <w:proofErr w:type="spellStart"/>
      <w:r w:rsidRPr="00021FDE">
        <w:rPr>
          <w:rFonts w:ascii="Times New Roman" w:eastAsia="Times New Roman" w:hAnsi="Times New Roman" w:cs="Times New Roman"/>
          <w:i/>
          <w:iCs/>
          <w:color w:val="000000"/>
          <w:sz w:val="20"/>
          <w:szCs w:val="20"/>
          <w:lang w:eastAsia="pt-BR"/>
        </w:rPr>
        <w:t>onca</w:t>
      </w:r>
      <w:proofErr w:type="spellEnd"/>
      <w:r w:rsidRPr="00021FDE">
        <w:rPr>
          <w:rFonts w:ascii="Times New Roman" w:eastAsia="Times New Roman" w:hAnsi="Times New Roman" w:cs="Times New Roman"/>
          <w:color w:val="000000"/>
          <w:sz w:val="20"/>
          <w:szCs w:val="20"/>
          <w:lang w:eastAsia="pt-BR"/>
        </w:rPr>
        <w:t xml:space="preserve">, H) </w:t>
      </w:r>
      <w:proofErr w:type="spellStart"/>
      <w:r w:rsidRPr="00021FDE">
        <w:rPr>
          <w:rFonts w:ascii="Times New Roman" w:eastAsia="Times New Roman" w:hAnsi="Times New Roman" w:cs="Times New Roman"/>
          <w:i/>
          <w:iCs/>
          <w:color w:val="000000"/>
          <w:sz w:val="20"/>
          <w:szCs w:val="20"/>
          <w:lang w:eastAsia="pt-BR"/>
        </w:rPr>
        <w:t>Tapirus</w:t>
      </w:r>
      <w:proofErr w:type="spellEnd"/>
      <w:r w:rsidRPr="00021FDE">
        <w:rPr>
          <w:rFonts w:ascii="Times New Roman" w:eastAsia="Times New Roman" w:hAnsi="Times New Roman" w:cs="Times New Roman"/>
          <w:i/>
          <w:iCs/>
          <w:color w:val="000000"/>
          <w:sz w:val="20"/>
          <w:szCs w:val="20"/>
          <w:lang w:eastAsia="pt-BR"/>
        </w:rPr>
        <w:t xml:space="preserve"> </w:t>
      </w:r>
      <w:proofErr w:type="spellStart"/>
      <w:r w:rsidRPr="00021FDE">
        <w:rPr>
          <w:rFonts w:ascii="Times New Roman" w:eastAsia="Times New Roman" w:hAnsi="Times New Roman" w:cs="Times New Roman"/>
          <w:i/>
          <w:iCs/>
          <w:color w:val="000000"/>
          <w:sz w:val="20"/>
          <w:szCs w:val="20"/>
          <w:lang w:eastAsia="pt-BR"/>
        </w:rPr>
        <w:t>terrestris</w:t>
      </w:r>
      <w:proofErr w:type="spellEnd"/>
      <w:r w:rsidRPr="00021FDE">
        <w:rPr>
          <w:rFonts w:ascii="Times New Roman" w:eastAsia="Times New Roman" w:hAnsi="Times New Roman" w:cs="Times New Roman"/>
          <w:color w:val="000000"/>
          <w:sz w:val="20"/>
          <w:szCs w:val="20"/>
          <w:lang w:eastAsia="pt-BR"/>
        </w:rPr>
        <w:t xml:space="preserve">, I) </w:t>
      </w:r>
      <w:proofErr w:type="spellStart"/>
      <w:r w:rsidRPr="00021FDE">
        <w:rPr>
          <w:rFonts w:ascii="Times New Roman" w:eastAsia="Times New Roman" w:hAnsi="Times New Roman" w:cs="Times New Roman"/>
          <w:i/>
          <w:iCs/>
          <w:color w:val="000000"/>
          <w:sz w:val="20"/>
          <w:szCs w:val="20"/>
          <w:lang w:eastAsia="pt-BR"/>
        </w:rPr>
        <w:t>Blastocerus</w:t>
      </w:r>
      <w:proofErr w:type="spellEnd"/>
      <w:r w:rsidRPr="00021FDE">
        <w:rPr>
          <w:rFonts w:ascii="Times New Roman" w:eastAsia="Times New Roman" w:hAnsi="Times New Roman" w:cs="Times New Roman"/>
          <w:i/>
          <w:iCs/>
          <w:color w:val="000000"/>
          <w:sz w:val="20"/>
          <w:szCs w:val="20"/>
          <w:lang w:eastAsia="pt-BR"/>
        </w:rPr>
        <w:t xml:space="preserve"> </w:t>
      </w:r>
      <w:proofErr w:type="spellStart"/>
      <w:r w:rsidRPr="00021FDE">
        <w:rPr>
          <w:rFonts w:ascii="Times New Roman" w:eastAsia="Times New Roman" w:hAnsi="Times New Roman" w:cs="Times New Roman"/>
          <w:i/>
          <w:iCs/>
          <w:color w:val="000000"/>
          <w:sz w:val="20"/>
          <w:szCs w:val="20"/>
          <w:lang w:eastAsia="pt-BR"/>
        </w:rPr>
        <w:t>dichotomus</w:t>
      </w:r>
      <w:proofErr w:type="spellEnd"/>
      <w:r w:rsidRPr="00021FDE">
        <w:rPr>
          <w:rFonts w:ascii="Times New Roman" w:eastAsia="Times New Roman" w:hAnsi="Times New Roman" w:cs="Times New Roman"/>
          <w:color w:val="000000"/>
          <w:sz w:val="20"/>
          <w:szCs w:val="20"/>
          <w:lang w:eastAsia="pt-BR"/>
        </w:rPr>
        <w:t xml:space="preserve">, J) </w:t>
      </w:r>
      <w:proofErr w:type="spellStart"/>
      <w:r w:rsidRPr="00021FDE">
        <w:rPr>
          <w:rFonts w:ascii="Times New Roman" w:eastAsia="Times New Roman" w:hAnsi="Times New Roman" w:cs="Times New Roman"/>
          <w:i/>
          <w:iCs/>
          <w:color w:val="000000"/>
          <w:sz w:val="20"/>
          <w:szCs w:val="20"/>
          <w:lang w:eastAsia="pt-BR"/>
        </w:rPr>
        <w:t>Tayassu</w:t>
      </w:r>
      <w:proofErr w:type="spellEnd"/>
      <w:r w:rsidRPr="00021FDE">
        <w:rPr>
          <w:rFonts w:ascii="Times New Roman" w:eastAsia="Times New Roman" w:hAnsi="Times New Roman" w:cs="Times New Roman"/>
          <w:i/>
          <w:iCs/>
          <w:color w:val="000000"/>
          <w:sz w:val="20"/>
          <w:szCs w:val="20"/>
          <w:lang w:eastAsia="pt-BR"/>
        </w:rPr>
        <w:t xml:space="preserve"> pecari.</w:t>
      </w:r>
    </w:p>
    <w:bookmarkEnd w:id="36"/>
    <w:p w14:paraId="26BD7FC7" w14:textId="1D06EA79" w:rsidR="00860DA1" w:rsidRPr="00021FDE" w:rsidRDefault="00F634C6" w:rsidP="00021FDE">
      <w:pPr>
        <w:spacing w:after="0" w:line="240" w:lineRule="auto"/>
        <w:jc w:val="both"/>
        <w:rPr>
          <w:rFonts w:ascii="Times New Roman" w:hAnsi="Times New Roman" w:cs="Times New Roman"/>
          <w:i/>
          <w:iCs/>
          <w:sz w:val="20"/>
          <w:szCs w:val="20"/>
        </w:rPr>
      </w:pPr>
      <w:r w:rsidRPr="00021FDE">
        <w:rPr>
          <w:rFonts w:ascii="Times New Roman" w:hAnsi="Times New Roman" w:cs="Times New Roman"/>
          <w:b/>
          <w:bCs/>
          <w:i/>
          <w:iCs/>
          <w:sz w:val="20"/>
          <w:szCs w:val="20"/>
        </w:rPr>
        <w:t>Figure 2.</w:t>
      </w:r>
      <w:r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Endangered</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mammal</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species</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registered</w:t>
      </w:r>
      <w:proofErr w:type="spellEnd"/>
      <w:r w:rsidRPr="00021FDE">
        <w:rPr>
          <w:rFonts w:ascii="Times New Roman" w:hAnsi="Times New Roman" w:cs="Times New Roman"/>
          <w:i/>
          <w:iCs/>
          <w:sz w:val="20"/>
          <w:szCs w:val="20"/>
        </w:rPr>
        <w:t xml:space="preserve"> in </w:t>
      </w:r>
      <w:proofErr w:type="spellStart"/>
      <w:r w:rsidRPr="00021FDE">
        <w:rPr>
          <w:rFonts w:ascii="Times New Roman" w:hAnsi="Times New Roman" w:cs="Times New Roman"/>
          <w:i/>
          <w:iCs/>
          <w:sz w:val="20"/>
          <w:szCs w:val="20"/>
        </w:rPr>
        <w:t>the</w:t>
      </w:r>
      <w:proofErr w:type="spellEnd"/>
      <w:r w:rsidRPr="00021FDE">
        <w:rPr>
          <w:rFonts w:ascii="Times New Roman" w:hAnsi="Times New Roman" w:cs="Times New Roman"/>
          <w:i/>
          <w:iCs/>
          <w:sz w:val="20"/>
          <w:szCs w:val="20"/>
        </w:rPr>
        <w:t xml:space="preserve"> </w:t>
      </w:r>
      <w:r w:rsidR="00860DA1" w:rsidRPr="00021FDE">
        <w:rPr>
          <w:rFonts w:ascii="Times New Roman" w:hAnsi="Times New Roman" w:cs="Times New Roman"/>
          <w:i/>
          <w:iCs/>
          <w:sz w:val="20"/>
          <w:szCs w:val="20"/>
        </w:rPr>
        <w:t>PEVRI</w:t>
      </w:r>
      <w:r w:rsidRPr="00021FDE">
        <w:rPr>
          <w:rFonts w:ascii="Times New Roman" w:hAnsi="Times New Roman" w:cs="Times New Roman"/>
          <w:i/>
          <w:iCs/>
          <w:sz w:val="20"/>
          <w:szCs w:val="20"/>
        </w:rPr>
        <w:t xml:space="preserve">, MS. </w:t>
      </w:r>
      <w:proofErr w:type="spellStart"/>
      <w:r w:rsidRPr="00021FDE">
        <w:rPr>
          <w:rFonts w:ascii="Times New Roman" w:hAnsi="Times New Roman" w:cs="Times New Roman"/>
          <w:i/>
          <w:iCs/>
          <w:sz w:val="20"/>
          <w:szCs w:val="20"/>
        </w:rPr>
        <w:t>Photos</w:t>
      </w:r>
      <w:proofErr w:type="spellEnd"/>
      <w:r w:rsidRPr="00021FDE">
        <w:rPr>
          <w:rFonts w:ascii="Times New Roman" w:hAnsi="Times New Roman" w:cs="Times New Roman"/>
          <w:i/>
          <w:iCs/>
          <w:sz w:val="20"/>
          <w:szCs w:val="20"/>
        </w:rPr>
        <w:t xml:space="preserve">: </w:t>
      </w:r>
      <w:r w:rsidR="00860DA1" w:rsidRPr="00021FDE">
        <w:rPr>
          <w:rFonts w:ascii="Times New Roman" w:hAnsi="Times New Roman" w:cs="Times New Roman"/>
          <w:sz w:val="20"/>
          <w:szCs w:val="20"/>
        </w:rPr>
        <w:t xml:space="preserve">A) </w:t>
      </w:r>
      <w:proofErr w:type="spellStart"/>
      <w:r w:rsidR="00860DA1" w:rsidRPr="00021FDE">
        <w:rPr>
          <w:rFonts w:ascii="Times New Roman" w:hAnsi="Times New Roman" w:cs="Times New Roman"/>
          <w:i/>
          <w:iCs/>
          <w:sz w:val="20"/>
          <w:szCs w:val="20"/>
        </w:rPr>
        <w:t>Myrmecophaga</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tridactyla</w:t>
      </w:r>
      <w:proofErr w:type="spellEnd"/>
      <w:r w:rsidR="00860DA1" w:rsidRPr="00021FDE">
        <w:rPr>
          <w:rFonts w:ascii="Times New Roman" w:hAnsi="Times New Roman" w:cs="Times New Roman"/>
          <w:sz w:val="20"/>
          <w:szCs w:val="20"/>
        </w:rPr>
        <w:t xml:space="preserve">, B) </w:t>
      </w:r>
      <w:proofErr w:type="spellStart"/>
      <w:r w:rsidR="00860DA1" w:rsidRPr="00021FDE">
        <w:rPr>
          <w:rFonts w:ascii="Times New Roman" w:hAnsi="Times New Roman" w:cs="Times New Roman"/>
          <w:i/>
          <w:iCs/>
          <w:sz w:val="20"/>
          <w:szCs w:val="20"/>
        </w:rPr>
        <w:t>Sapajus</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cay</w:t>
      </w:r>
      <w:proofErr w:type="spellEnd"/>
      <w:r w:rsidR="00860DA1" w:rsidRPr="00021FDE">
        <w:rPr>
          <w:rFonts w:ascii="Times New Roman" w:hAnsi="Times New Roman" w:cs="Times New Roman"/>
          <w:sz w:val="20"/>
          <w:szCs w:val="20"/>
        </w:rPr>
        <w:t xml:space="preserve">, C) </w:t>
      </w:r>
      <w:proofErr w:type="spellStart"/>
      <w:r w:rsidR="00860DA1" w:rsidRPr="00021FDE">
        <w:rPr>
          <w:rFonts w:ascii="Times New Roman" w:hAnsi="Times New Roman" w:cs="Times New Roman"/>
          <w:i/>
          <w:iCs/>
          <w:sz w:val="20"/>
          <w:szCs w:val="20"/>
        </w:rPr>
        <w:t>Chrysocyon</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brachyurus</w:t>
      </w:r>
      <w:proofErr w:type="spellEnd"/>
      <w:r w:rsidR="00860DA1" w:rsidRPr="00021FDE">
        <w:rPr>
          <w:rFonts w:ascii="Times New Roman" w:hAnsi="Times New Roman" w:cs="Times New Roman"/>
          <w:sz w:val="20"/>
          <w:szCs w:val="20"/>
        </w:rPr>
        <w:t xml:space="preserve">, D) </w:t>
      </w:r>
      <w:proofErr w:type="spellStart"/>
      <w:r w:rsidR="00860DA1" w:rsidRPr="00021FDE">
        <w:rPr>
          <w:rFonts w:ascii="Times New Roman" w:hAnsi="Times New Roman" w:cs="Times New Roman"/>
          <w:i/>
          <w:iCs/>
          <w:sz w:val="20"/>
          <w:szCs w:val="20"/>
        </w:rPr>
        <w:t>Leopardus</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braccatus</w:t>
      </w:r>
      <w:proofErr w:type="spellEnd"/>
      <w:r w:rsidR="00860DA1" w:rsidRPr="00021FDE">
        <w:rPr>
          <w:rFonts w:ascii="Times New Roman" w:hAnsi="Times New Roman" w:cs="Times New Roman"/>
          <w:sz w:val="20"/>
          <w:szCs w:val="20"/>
        </w:rPr>
        <w:t xml:space="preserve">, E) </w:t>
      </w:r>
      <w:r w:rsidR="00860DA1" w:rsidRPr="00021FDE">
        <w:rPr>
          <w:rFonts w:ascii="Times New Roman" w:hAnsi="Times New Roman" w:cs="Times New Roman"/>
          <w:i/>
          <w:sz w:val="20"/>
          <w:szCs w:val="20"/>
        </w:rPr>
        <w:t xml:space="preserve">Puma </w:t>
      </w:r>
      <w:proofErr w:type="spellStart"/>
      <w:r w:rsidR="00860DA1" w:rsidRPr="00021FDE">
        <w:rPr>
          <w:rFonts w:ascii="Times New Roman" w:hAnsi="Times New Roman" w:cs="Times New Roman"/>
          <w:i/>
          <w:sz w:val="20"/>
          <w:szCs w:val="20"/>
        </w:rPr>
        <w:t>yagouaroundi</w:t>
      </w:r>
      <w:proofErr w:type="spellEnd"/>
      <w:r w:rsidR="00860DA1" w:rsidRPr="00021FDE">
        <w:rPr>
          <w:rFonts w:ascii="Times New Roman" w:hAnsi="Times New Roman" w:cs="Times New Roman"/>
          <w:iCs/>
          <w:sz w:val="20"/>
          <w:szCs w:val="20"/>
        </w:rPr>
        <w:t xml:space="preserve">, F) </w:t>
      </w:r>
      <w:r w:rsidR="00860DA1" w:rsidRPr="00021FDE">
        <w:rPr>
          <w:rFonts w:ascii="Times New Roman" w:hAnsi="Times New Roman" w:cs="Times New Roman"/>
          <w:i/>
          <w:iCs/>
          <w:sz w:val="20"/>
          <w:szCs w:val="20"/>
        </w:rPr>
        <w:t xml:space="preserve">Puma </w:t>
      </w:r>
      <w:proofErr w:type="spellStart"/>
      <w:r w:rsidR="00860DA1" w:rsidRPr="00021FDE">
        <w:rPr>
          <w:rFonts w:ascii="Times New Roman" w:hAnsi="Times New Roman" w:cs="Times New Roman"/>
          <w:i/>
          <w:iCs/>
          <w:sz w:val="20"/>
          <w:szCs w:val="20"/>
        </w:rPr>
        <w:t>concolor</w:t>
      </w:r>
      <w:proofErr w:type="spellEnd"/>
      <w:r w:rsidR="00860DA1" w:rsidRPr="00021FDE">
        <w:rPr>
          <w:rFonts w:ascii="Times New Roman" w:hAnsi="Times New Roman" w:cs="Times New Roman"/>
          <w:sz w:val="20"/>
          <w:szCs w:val="20"/>
        </w:rPr>
        <w:t xml:space="preserve">, G) </w:t>
      </w:r>
      <w:proofErr w:type="spellStart"/>
      <w:r w:rsidR="00860DA1" w:rsidRPr="00021FDE">
        <w:rPr>
          <w:rFonts w:ascii="Times New Roman" w:hAnsi="Times New Roman" w:cs="Times New Roman"/>
          <w:i/>
          <w:iCs/>
          <w:sz w:val="20"/>
          <w:szCs w:val="20"/>
        </w:rPr>
        <w:t>Panthera</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onca</w:t>
      </w:r>
      <w:proofErr w:type="spellEnd"/>
      <w:r w:rsidR="00860DA1" w:rsidRPr="00021FDE">
        <w:rPr>
          <w:rFonts w:ascii="Times New Roman" w:hAnsi="Times New Roman" w:cs="Times New Roman"/>
          <w:sz w:val="20"/>
          <w:szCs w:val="20"/>
        </w:rPr>
        <w:t xml:space="preserve">, H) </w:t>
      </w:r>
      <w:proofErr w:type="spellStart"/>
      <w:r w:rsidR="00860DA1" w:rsidRPr="00021FDE">
        <w:rPr>
          <w:rFonts w:ascii="Times New Roman" w:hAnsi="Times New Roman" w:cs="Times New Roman"/>
          <w:i/>
          <w:iCs/>
          <w:sz w:val="20"/>
          <w:szCs w:val="20"/>
        </w:rPr>
        <w:t>Tapirus</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terrestris</w:t>
      </w:r>
      <w:proofErr w:type="spellEnd"/>
      <w:r w:rsidR="00860DA1" w:rsidRPr="00021FDE">
        <w:rPr>
          <w:rFonts w:ascii="Times New Roman" w:hAnsi="Times New Roman" w:cs="Times New Roman"/>
          <w:sz w:val="20"/>
          <w:szCs w:val="20"/>
        </w:rPr>
        <w:t xml:space="preserve">, I) </w:t>
      </w:r>
      <w:proofErr w:type="spellStart"/>
      <w:r w:rsidR="00860DA1" w:rsidRPr="00021FDE">
        <w:rPr>
          <w:rFonts w:ascii="Times New Roman" w:hAnsi="Times New Roman" w:cs="Times New Roman"/>
          <w:i/>
          <w:iCs/>
          <w:sz w:val="20"/>
          <w:szCs w:val="20"/>
        </w:rPr>
        <w:t>Blastocerus</w:t>
      </w:r>
      <w:proofErr w:type="spellEnd"/>
      <w:r w:rsidR="00860DA1" w:rsidRPr="00021FDE">
        <w:rPr>
          <w:rFonts w:ascii="Times New Roman" w:hAnsi="Times New Roman" w:cs="Times New Roman"/>
          <w:i/>
          <w:iCs/>
          <w:sz w:val="20"/>
          <w:szCs w:val="20"/>
        </w:rPr>
        <w:t xml:space="preserve"> </w:t>
      </w:r>
      <w:proofErr w:type="spellStart"/>
      <w:r w:rsidR="00860DA1" w:rsidRPr="00021FDE">
        <w:rPr>
          <w:rFonts w:ascii="Times New Roman" w:hAnsi="Times New Roman" w:cs="Times New Roman"/>
          <w:i/>
          <w:iCs/>
          <w:sz w:val="20"/>
          <w:szCs w:val="20"/>
        </w:rPr>
        <w:t>dichotomus</w:t>
      </w:r>
      <w:proofErr w:type="spellEnd"/>
      <w:r w:rsidR="00860DA1" w:rsidRPr="00021FDE">
        <w:rPr>
          <w:rFonts w:ascii="Times New Roman" w:hAnsi="Times New Roman" w:cs="Times New Roman"/>
          <w:sz w:val="20"/>
          <w:szCs w:val="20"/>
        </w:rPr>
        <w:t xml:space="preserve">, J) </w:t>
      </w:r>
      <w:proofErr w:type="spellStart"/>
      <w:r w:rsidR="00860DA1" w:rsidRPr="00021FDE">
        <w:rPr>
          <w:rFonts w:ascii="Times New Roman" w:hAnsi="Times New Roman" w:cs="Times New Roman"/>
          <w:i/>
          <w:iCs/>
          <w:sz w:val="20"/>
          <w:szCs w:val="20"/>
        </w:rPr>
        <w:t>Tayassu</w:t>
      </w:r>
      <w:proofErr w:type="spellEnd"/>
      <w:r w:rsidR="00860DA1" w:rsidRPr="00021FDE">
        <w:rPr>
          <w:rFonts w:ascii="Times New Roman" w:hAnsi="Times New Roman" w:cs="Times New Roman"/>
          <w:i/>
          <w:iCs/>
          <w:sz w:val="20"/>
          <w:szCs w:val="20"/>
        </w:rPr>
        <w:t xml:space="preserve"> pecari.</w:t>
      </w:r>
    </w:p>
    <w:p w14:paraId="4CDB954D" w14:textId="77777777" w:rsidR="00021FDE" w:rsidRPr="00021FDE" w:rsidRDefault="00021FDE" w:rsidP="00021FDE">
      <w:pPr>
        <w:spacing w:after="0" w:line="240" w:lineRule="auto"/>
        <w:jc w:val="both"/>
        <w:rPr>
          <w:rFonts w:ascii="Times New Roman" w:eastAsia="Times New Roman" w:hAnsi="Times New Roman" w:cs="Times New Roman"/>
          <w:color w:val="000000"/>
          <w:sz w:val="24"/>
          <w:szCs w:val="24"/>
          <w:lang w:eastAsia="pt-BR"/>
        </w:rPr>
      </w:pPr>
    </w:p>
    <w:p w14:paraId="14BA0CEF" w14:textId="720FAC2E" w:rsidR="00860DA1" w:rsidRPr="00021FDE" w:rsidRDefault="00F634C6" w:rsidP="00021FDE">
      <w:pPr>
        <w:spacing w:after="0" w:line="240" w:lineRule="auto"/>
        <w:jc w:val="both"/>
        <w:rPr>
          <w:rFonts w:ascii="Times New Roman" w:hAnsi="Times New Roman" w:cs="Times New Roman"/>
          <w:sz w:val="20"/>
          <w:szCs w:val="20"/>
        </w:rPr>
      </w:pPr>
      <w:r w:rsidRPr="00021FDE">
        <w:rPr>
          <w:rFonts w:ascii="Times New Roman" w:hAnsi="Times New Roman" w:cs="Times New Roman"/>
          <w:b/>
          <w:bCs/>
          <w:sz w:val="20"/>
          <w:szCs w:val="20"/>
        </w:rPr>
        <w:t>Figura 3.</w:t>
      </w:r>
      <w:r w:rsidRPr="00021FDE">
        <w:rPr>
          <w:rFonts w:ascii="Times New Roman" w:hAnsi="Times New Roman" w:cs="Times New Roman"/>
          <w:sz w:val="20"/>
          <w:szCs w:val="20"/>
        </w:rPr>
        <w:t xml:space="preserve"> Curva de acumulação de espécies observada (linha preta) e curva de riqueza estimada por </w:t>
      </w:r>
      <w:proofErr w:type="spellStart"/>
      <w:r w:rsidRPr="00021FDE">
        <w:rPr>
          <w:rFonts w:ascii="Times New Roman" w:hAnsi="Times New Roman" w:cs="Times New Roman"/>
          <w:sz w:val="20"/>
          <w:szCs w:val="20"/>
        </w:rPr>
        <w:t>Jacknife</w:t>
      </w:r>
      <w:proofErr w:type="spellEnd"/>
      <w:r w:rsidRPr="00021FDE">
        <w:rPr>
          <w:rFonts w:ascii="Times New Roman" w:hAnsi="Times New Roman" w:cs="Times New Roman"/>
          <w:sz w:val="20"/>
          <w:szCs w:val="20"/>
        </w:rPr>
        <w:t xml:space="preserve"> 1 (pontilhado) para a comunidade de mamíferos de médio e grande porte </w:t>
      </w:r>
      <w:r w:rsidR="00860DA1" w:rsidRPr="00021FDE">
        <w:rPr>
          <w:rFonts w:ascii="Times New Roman" w:hAnsi="Times New Roman" w:cs="Times New Roman"/>
          <w:sz w:val="20"/>
          <w:szCs w:val="20"/>
        </w:rPr>
        <w:t>no PEVRI</w:t>
      </w:r>
      <w:r w:rsidRPr="00021FDE">
        <w:rPr>
          <w:rFonts w:ascii="Times New Roman" w:hAnsi="Times New Roman" w:cs="Times New Roman"/>
          <w:sz w:val="20"/>
          <w:szCs w:val="20"/>
        </w:rPr>
        <w:t>, MS</w:t>
      </w:r>
      <w:r w:rsidR="00860DA1" w:rsidRPr="00021FDE">
        <w:rPr>
          <w:rFonts w:ascii="Times New Roman" w:hAnsi="Times New Roman" w:cs="Times New Roman"/>
          <w:sz w:val="20"/>
          <w:szCs w:val="20"/>
        </w:rPr>
        <w:t>.</w:t>
      </w:r>
    </w:p>
    <w:p w14:paraId="21BCD8C7" w14:textId="6AB143D5" w:rsidR="003870C2" w:rsidRPr="00242713" w:rsidRDefault="00F634C6" w:rsidP="003870C2">
      <w:pPr>
        <w:spacing w:after="0" w:line="240" w:lineRule="auto"/>
        <w:jc w:val="both"/>
        <w:rPr>
          <w:rFonts w:ascii="Times New Roman" w:hAnsi="Times New Roman" w:cs="Times New Roman"/>
          <w:sz w:val="24"/>
          <w:szCs w:val="24"/>
        </w:rPr>
      </w:pPr>
      <w:r w:rsidRPr="00021FDE">
        <w:rPr>
          <w:rFonts w:ascii="Times New Roman" w:hAnsi="Times New Roman" w:cs="Times New Roman"/>
          <w:b/>
          <w:bCs/>
          <w:i/>
          <w:iCs/>
          <w:sz w:val="20"/>
          <w:szCs w:val="20"/>
        </w:rPr>
        <w:t>Figure 3.</w:t>
      </w:r>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Observed</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species</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accumulation</w:t>
      </w:r>
      <w:proofErr w:type="spellEnd"/>
      <w:r w:rsidRPr="00021FDE">
        <w:rPr>
          <w:rFonts w:ascii="Times New Roman" w:hAnsi="Times New Roman" w:cs="Times New Roman"/>
          <w:i/>
          <w:iCs/>
          <w:sz w:val="20"/>
          <w:szCs w:val="20"/>
        </w:rPr>
        <w:t xml:space="preserve"> curve (</w:t>
      </w:r>
      <w:proofErr w:type="spellStart"/>
      <w:r w:rsidRPr="00021FDE">
        <w:rPr>
          <w:rFonts w:ascii="Times New Roman" w:hAnsi="Times New Roman" w:cs="Times New Roman"/>
          <w:i/>
          <w:iCs/>
          <w:sz w:val="20"/>
          <w:szCs w:val="20"/>
        </w:rPr>
        <w:t>black</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line</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and</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richness</w:t>
      </w:r>
      <w:proofErr w:type="spellEnd"/>
      <w:r w:rsidRPr="00021FDE">
        <w:rPr>
          <w:rFonts w:ascii="Times New Roman" w:hAnsi="Times New Roman" w:cs="Times New Roman"/>
          <w:i/>
          <w:iCs/>
          <w:sz w:val="20"/>
          <w:szCs w:val="20"/>
        </w:rPr>
        <w:t xml:space="preserve"> curve </w:t>
      </w:r>
      <w:proofErr w:type="spellStart"/>
      <w:r w:rsidRPr="00021FDE">
        <w:rPr>
          <w:rFonts w:ascii="Times New Roman" w:hAnsi="Times New Roman" w:cs="Times New Roman"/>
          <w:i/>
          <w:iCs/>
          <w:sz w:val="20"/>
          <w:szCs w:val="20"/>
        </w:rPr>
        <w:t>estimated</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by</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Jacknife</w:t>
      </w:r>
      <w:proofErr w:type="spellEnd"/>
      <w:r w:rsidRPr="00021FDE">
        <w:rPr>
          <w:rFonts w:ascii="Times New Roman" w:hAnsi="Times New Roman" w:cs="Times New Roman"/>
          <w:i/>
          <w:iCs/>
          <w:sz w:val="20"/>
          <w:szCs w:val="20"/>
        </w:rPr>
        <w:t xml:space="preserve"> 1 (</w:t>
      </w:r>
      <w:proofErr w:type="spellStart"/>
      <w:r w:rsidRPr="00021FDE">
        <w:rPr>
          <w:rFonts w:ascii="Times New Roman" w:hAnsi="Times New Roman" w:cs="Times New Roman"/>
          <w:i/>
          <w:iCs/>
          <w:sz w:val="20"/>
          <w:szCs w:val="20"/>
        </w:rPr>
        <w:t>dotted</w:t>
      </w:r>
      <w:proofErr w:type="spellEnd"/>
      <w:r w:rsidRPr="00021FDE">
        <w:rPr>
          <w:rFonts w:ascii="Times New Roman" w:hAnsi="Times New Roman" w:cs="Times New Roman"/>
          <w:i/>
          <w:iCs/>
          <w:sz w:val="20"/>
          <w:szCs w:val="20"/>
        </w:rPr>
        <w:t xml:space="preserve">) for </w:t>
      </w:r>
      <w:proofErr w:type="spellStart"/>
      <w:r w:rsidRPr="00021FDE">
        <w:rPr>
          <w:rFonts w:ascii="Times New Roman" w:hAnsi="Times New Roman" w:cs="Times New Roman"/>
          <w:i/>
          <w:iCs/>
          <w:sz w:val="20"/>
          <w:szCs w:val="20"/>
        </w:rPr>
        <w:t>the</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medium</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and</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large</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mammalian</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community</w:t>
      </w:r>
      <w:proofErr w:type="spellEnd"/>
      <w:r w:rsidRPr="00021FDE">
        <w:rPr>
          <w:rFonts w:ascii="Times New Roman" w:hAnsi="Times New Roman" w:cs="Times New Roman"/>
          <w:i/>
          <w:iCs/>
          <w:sz w:val="20"/>
          <w:szCs w:val="20"/>
        </w:rPr>
        <w:t xml:space="preserve"> </w:t>
      </w:r>
      <w:proofErr w:type="spellStart"/>
      <w:r w:rsidRPr="00021FDE">
        <w:rPr>
          <w:rFonts w:ascii="Times New Roman" w:hAnsi="Times New Roman" w:cs="Times New Roman"/>
          <w:i/>
          <w:iCs/>
          <w:sz w:val="20"/>
          <w:szCs w:val="20"/>
        </w:rPr>
        <w:t>of</w:t>
      </w:r>
      <w:proofErr w:type="spellEnd"/>
      <w:r w:rsidRPr="00021FDE">
        <w:rPr>
          <w:rFonts w:ascii="Times New Roman" w:hAnsi="Times New Roman" w:cs="Times New Roman"/>
          <w:i/>
          <w:iCs/>
          <w:sz w:val="20"/>
          <w:szCs w:val="20"/>
        </w:rPr>
        <w:t xml:space="preserve"> </w:t>
      </w:r>
      <w:r w:rsidR="00860DA1" w:rsidRPr="00021FDE">
        <w:rPr>
          <w:rFonts w:ascii="Times New Roman" w:hAnsi="Times New Roman" w:cs="Times New Roman"/>
          <w:i/>
          <w:iCs/>
          <w:sz w:val="20"/>
          <w:szCs w:val="20"/>
        </w:rPr>
        <w:t>PEVRI</w:t>
      </w:r>
      <w:r w:rsidRPr="00021FDE">
        <w:rPr>
          <w:rFonts w:ascii="Times New Roman" w:hAnsi="Times New Roman" w:cs="Times New Roman"/>
          <w:i/>
          <w:iCs/>
          <w:sz w:val="20"/>
          <w:szCs w:val="20"/>
        </w:rPr>
        <w:t xml:space="preserve">, </w:t>
      </w:r>
      <w:r w:rsidR="003870C2">
        <w:rPr>
          <w:rFonts w:ascii="Times New Roman" w:hAnsi="Times New Roman" w:cs="Times New Roman"/>
          <w:i/>
          <w:iCs/>
          <w:sz w:val="20"/>
          <w:szCs w:val="20"/>
        </w:rPr>
        <w:t>MS.</w:t>
      </w:r>
    </w:p>
    <w:p w14:paraId="6A04FA7E" w14:textId="39D1FCB8" w:rsidR="00F634C6" w:rsidRPr="00242713" w:rsidRDefault="00F634C6" w:rsidP="00242713">
      <w:pPr>
        <w:spacing w:line="240" w:lineRule="auto"/>
        <w:jc w:val="both"/>
        <w:rPr>
          <w:rFonts w:ascii="Times New Roman" w:hAnsi="Times New Roman" w:cs="Times New Roman"/>
          <w:sz w:val="24"/>
          <w:szCs w:val="24"/>
        </w:rPr>
      </w:pPr>
    </w:p>
    <w:sectPr w:rsidR="00F634C6" w:rsidRPr="00242713" w:rsidSect="000F784B">
      <w:pgSz w:w="11906" w:h="16838"/>
      <w:pgMar w:top="1134" w:right="1134" w:bottom="1134" w:left="2268" w:header="0" w:footer="709"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D12E4" w14:textId="77777777" w:rsidR="009E730E" w:rsidRDefault="009E730E">
      <w:pPr>
        <w:spacing w:after="0" w:line="240" w:lineRule="auto"/>
      </w:pPr>
      <w:r>
        <w:separator/>
      </w:r>
    </w:p>
  </w:endnote>
  <w:endnote w:type="continuationSeparator" w:id="0">
    <w:p w14:paraId="548E2624" w14:textId="77777777" w:rsidR="009E730E" w:rsidRDefault="009E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Franklin Gothic Std Book">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1277742"/>
      <w:docPartObj>
        <w:docPartGallery w:val="Page Numbers (Bottom of Page)"/>
        <w:docPartUnique/>
      </w:docPartObj>
    </w:sdtPr>
    <w:sdtEndPr/>
    <w:sdtContent>
      <w:p w14:paraId="24172B73" w14:textId="77777777" w:rsidR="00AC15D3" w:rsidRDefault="00AC15D3">
        <w:pPr>
          <w:pStyle w:val="Rodap"/>
          <w:jc w:val="right"/>
        </w:pPr>
        <w:r>
          <w:fldChar w:fldCharType="begin"/>
        </w:r>
        <w:r>
          <w:instrText>PAGE</w:instrText>
        </w:r>
        <w:r>
          <w:fldChar w:fldCharType="separate"/>
        </w:r>
        <w:r>
          <w:rPr>
            <w:noProof/>
          </w:rPr>
          <w:t>22</w:t>
        </w:r>
        <w:r>
          <w:fldChar w:fldCharType="end"/>
        </w:r>
      </w:p>
      <w:p w14:paraId="27EA9FCA" w14:textId="77777777" w:rsidR="00AC15D3" w:rsidRDefault="009E730E">
        <w:pPr>
          <w:pStyle w:val="Roda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305B8" w14:textId="77777777" w:rsidR="009E730E" w:rsidRDefault="009E730E">
      <w:pPr>
        <w:spacing w:after="0" w:line="240" w:lineRule="auto"/>
      </w:pPr>
      <w:r>
        <w:separator/>
      </w:r>
    </w:p>
  </w:footnote>
  <w:footnote w:type="continuationSeparator" w:id="0">
    <w:p w14:paraId="2D4D1622" w14:textId="77777777" w:rsidR="009E730E" w:rsidRDefault="009E73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E8"/>
    <w:rsid w:val="00000EDE"/>
    <w:rsid w:val="00004B91"/>
    <w:rsid w:val="00017DB8"/>
    <w:rsid w:val="00020C47"/>
    <w:rsid w:val="00020D7C"/>
    <w:rsid w:val="00021CCD"/>
    <w:rsid w:val="00021FDE"/>
    <w:rsid w:val="00023AE6"/>
    <w:rsid w:val="00025473"/>
    <w:rsid w:val="00027BDB"/>
    <w:rsid w:val="00033083"/>
    <w:rsid w:val="00033953"/>
    <w:rsid w:val="0004167B"/>
    <w:rsid w:val="00041705"/>
    <w:rsid w:val="00042898"/>
    <w:rsid w:val="00051C80"/>
    <w:rsid w:val="000535FF"/>
    <w:rsid w:val="00054DE9"/>
    <w:rsid w:val="000605E1"/>
    <w:rsid w:val="0006167A"/>
    <w:rsid w:val="00061E78"/>
    <w:rsid w:val="00061EBB"/>
    <w:rsid w:val="000626FB"/>
    <w:rsid w:val="0006690D"/>
    <w:rsid w:val="000734E4"/>
    <w:rsid w:val="000764DB"/>
    <w:rsid w:val="0008034C"/>
    <w:rsid w:val="00082830"/>
    <w:rsid w:val="0008521A"/>
    <w:rsid w:val="000914D3"/>
    <w:rsid w:val="00095CD4"/>
    <w:rsid w:val="00097C4B"/>
    <w:rsid w:val="000A06E9"/>
    <w:rsid w:val="000A1803"/>
    <w:rsid w:val="000A358A"/>
    <w:rsid w:val="000A452B"/>
    <w:rsid w:val="000B1F59"/>
    <w:rsid w:val="000B6EB3"/>
    <w:rsid w:val="000C2486"/>
    <w:rsid w:val="000C39E4"/>
    <w:rsid w:val="000C4E87"/>
    <w:rsid w:val="000C601F"/>
    <w:rsid w:val="000D32C9"/>
    <w:rsid w:val="000E4523"/>
    <w:rsid w:val="000F2989"/>
    <w:rsid w:val="000F52EA"/>
    <w:rsid w:val="000F784B"/>
    <w:rsid w:val="00111499"/>
    <w:rsid w:val="00122E8C"/>
    <w:rsid w:val="001233FB"/>
    <w:rsid w:val="00133A9D"/>
    <w:rsid w:val="00142B25"/>
    <w:rsid w:val="00145F94"/>
    <w:rsid w:val="00146E81"/>
    <w:rsid w:val="00170EDE"/>
    <w:rsid w:val="00174845"/>
    <w:rsid w:val="001770C1"/>
    <w:rsid w:val="00181572"/>
    <w:rsid w:val="001956DB"/>
    <w:rsid w:val="0019776F"/>
    <w:rsid w:val="001A1373"/>
    <w:rsid w:val="001A60F1"/>
    <w:rsid w:val="001C09B5"/>
    <w:rsid w:val="001C2D5E"/>
    <w:rsid w:val="001C44C5"/>
    <w:rsid w:val="001D0BC0"/>
    <w:rsid w:val="001D1FD0"/>
    <w:rsid w:val="001D21A4"/>
    <w:rsid w:val="001D5F31"/>
    <w:rsid w:val="001E0BDF"/>
    <w:rsid w:val="001E2137"/>
    <w:rsid w:val="001E4D28"/>
    <w:rsid w:val="001E52D1"/>
    <w:rsid w:val="001F1198"/>
    <w:rsid w:val="001F4351"/>
    <w:rsid w:val="002003C7"/>
    <w:rsid w:val="00203618"/>
    <w:rsid w:val="002055C3"/>
    <w:rsid w:val="00210DFA"/>
    <w:rsid w:val="00212A4F"/>
    <w:rsid w:val="00221F90"/>
    <w:rsid w:val="002266AB"/>
    <w:rsid w:val="00227074"/>
    <w:rsid w:val="00227BEE"/>
    <w:rsid w:val="002354C9"/>
    <w:rsid w:val="002368CB"/>
    <w:rsid w:val="0024099B"/>
    <w:rsid w:val="00242713"/>
    <w:rsid w:val="00244EC5"/>
    <w:rsid w:val="00252862"/>
    <w:rsid w:val="00254EF0"/>
    <w:rsid w:val="002742D4"/>
    <w:rsid w:val="00277AE2"/>
    <w:rsid w:val="00280878"/>
    <w:rsid w:val="00281B09"/>
    <w:rsid w:val="00281F96"/>
    <w:rsid w:val="0028529A"/>
    <w:rsid w:val="002924FE"/>
    <w:rsid w:val="00292B39"/>
    <w:rsid w:val="0029350F"/>
    <w:rsid w:val="0029533D"/>
    <w:rsid w:val="002A2E81"/>
    <w:rsid w:val="002A6F36"/>
    <w:rsid w:val="002A7975"/>
    <w:rsid w:val="002C010D"/>
    <w:rsid w:val="002C0409"/>
    <w:rsid w:val="002C0A6E"/>
    <w:rsid w:val="002C0D98"/>
    <w:rsid w:val="002C1E53"/>
    <w:rsid w:val="002C2E91"/>
    <w:rsid w:val="002D2364"/>
    <w:rsid w:val="002D7C3C"/>
    <w:rsid w:val="00300060"/>
    <w:rsid w:val="003023CC"/>
    <w:rsid w:val="00306AB2"/>
    <w:rsid w:val="00335338"/>
    <w:rsid w:val="003373E9"/>
    <w:rsid w:val="00337A63"/>
    <w:rsid w:val="0034208E"/>
    <w:rsid w:val="003431D7"/>
    <w:rsid w:val="00343CC7"/>
    <w:rsid w:val="0035217B"/>
    <w:rsid w:val="00371B97"/>
    <w:rsid w:val="00376EE8"/>
    <w:rsid w:val="003870C2"/>
    <w:rsid w:val="003879DE"/>
    <w:rsid w:val="00392E74"/>
    <w:rsid w:val="00397939"/>
    <w:rsid w:val="003A39BB"/>
    <w:rsid w:val="003B3C0C"/>
    <w:rsid w:val="003B3FA9"/>
    <w:rsid w:val="003F39CB"/>
    <w:rsid w:val="003F43E9"/>
    <w:rsid w:val="003F555A"/>
    <w:rsid w:val="00406BFD"/>
    <w:rsid w:val="004076E8"/>
    <w:rsid w:val="00410F74"/>
    <w:rsid w:val="00415805"/>
    <w:rsid w:val="00417FAB"/>
    <w:rsid w:val="00424A21"/>
    <w:rsid w:val="004273F8"/>
    <w:rsid w:val="00433D51"/>
    <w:rsid w:val="004340A5"/>
    <w:rsid w:val="00436CE9"/>
    <w:rsid w:val="00437CAE"/>
    <w:rsid w:val="00442876"/>
    <w:rsid w:val="00442D6B"/>
    <w:rsid w:val="00443416"/>
    <w:rsid w:val="00446615"/>
    <w:rsid w:val="00455003"/>
    <w:rsid w:val="00460F1E"/>
    <w:rsid w:val="00465353"/>
    <w:rsid w:val="004833EE"/>
    <w:rsid w:val="0048763F"/>
    <w:rsid w:val="0049782C"/>
    <w:rsid w:val="004A3CCC"/>
    <w:rsid w:val="004A7428"/>
    <w:rsid w:val="004B0315"/>
    <w:rsid w:val="004B3A2C"/>
    <w:rsid w:val="004B6350"/>
    <w:rsid w:val="004C03FD"/>
    <w:rsid w:val="004C3466"/>
    <w:rsid w:val="004C5F16"/>
    <w:rsid w:val="004C7B24"/>
    <w:rsid w:val="004D0A04"/>
    <w:rsid w:val="004D41BA"/>
    <w:rsid w:val="004D5DB6"/>
    <w:rsid w:val="004E343F"/>
    <w:rsid w:val="004E497D"/>
    <w:rsid w:val="004E6C20"/>
    <w:rsid w:val="004F2E1A"/>
    <w:rsid w:val="004F4B33"/>
    <w:rsid w:val="00502C86"/>
    <w:rsid w:val="00510490"/>
    <w:rsid w:val="00512111"/>
    <w:rsid w:val="0052051F"/>
    <w:rsid w:val="00520E46"/>
    <w:rsid w:val="005224DC"/>
    <w:rsid w:val="00523B80"/>
    <w:rsid w:val="00524E09"/>
    <w:rsid w:val="00531936"/>
    <w:rsid w:val="005423B7"/>
    <w:rsid w:val="00547F02"/>
    <w:rsid w:val="00553957"/>
    <w:rsid w:val="00560D0E"/>
    <w:rsid w:val="00563410"/>
    <w:rsid w:val="00566F9B"/>
    <w:rsid w:val="005744EE"/>
    <w:rsid w:val="005754DC"/>
    <w:rsid w:val="0059356D"/>
    <w:rsid w:val="00593BE9"/>
    <w:rsid w:val="005946A5"/>
    <w:rsid w:val="00594726"/>
    <w:rsid w:val="005A317E"/>
    <w:rsid w:val="005A4736"/>
    <w:rsid w:val="005A7BC1"/>
    <w:rsid w:val="005B0BD9"/>
    <w:rsid w:val="005C1AA6"/>
    <w:rsid w:val="005C5FBF"/>
    <w:rsid w:val="005D51FA"/>
    <w:rsid w:val="005E0983"/>
    <w:rsid w:val="005E39FC"/>
    <w:rsid w:val="006015EE"/>
    <w:rsid w:val="00605CA5"/>
    <w:rsid w:val="006071A2"/>
    <w:rsid w:val="006121DD"/>
    <w:rsid w:val="006124A3"/>
    <w:rsid w:val="00612C69"/>
    <w:rsid w:val="00613B3C"/>
    <w:rsid w:val="006204F5"/>
    <w:rsid w:val="00624E79"/>
    <w:rsid w:val="006411D1"/>
    <w:rsid w:val="00642AAC"/>
    <w:rsid w:val="006468AA"/>
    <w:rsid w:val="00664F9D"/>
    <w:rsid w:val="00673461"/>
    <w:rsid w:val="00677624"/>
    <w:rsid w:val="0068257A"/>
    <w:rsid w:val="00686448"/>
    <w:rsid w:val="0068653D"/>
    <w:rsid w:val="006B105F"/>
    <w:rsid w:val="006B15DA"/>
    <w:rsid w:val="006C15D0"/>
    <w:rsid w:val="006C7216"/>
    <w:rsid w:val="006C7DF7"/>
    <w:rsid w:val="006D3A66"/>
    <w:rsid w:val="006D5B7A"/>
    <w:rsid w:val="006E3DE3"/>
    <w:rsid w:val="006E4ED8"/>
    <w:rsid w:val="006E5EA9"/>
    <w:rsid w:val="006F48F6"/>
    <w:rsid w:val="006F5CFD"/>
    <w:rsid w:val="00701066"/>
    <w:rsid w:val="00725A27"/>
    <w:rsid w:val="007434FE"/>
    <w:rsid w:val="00760958"/>
    <w:rsid w:val="007641E8"/>
    <w:rsid w:val="00771A27"/>
    <w:rsid w:val="00776B91"/>
    <w:rsid w:val="00783455"/>
    <w:rsid w:val="0079274A"/>
    <w:rsid w:val="007A10EE"/>
    <w:rsid w:val="007A2021"/>
    <w:rsid w:val="007A2FFA"/>
    <w:rsid w:val="007A5100"/>
    <w:rsid w:val="007B3AD4"/>
    <w:rsid w:val="007B4FED"/>
    <w:rsid w:val="007B5ED9"/>
    <w:rsid w:val="007D136A"/>
    <w:rsid w:val="007D3167"/>
    <w:rsid w:val="007D3B97"/>
    <w:rsid w:val="007E343A"/>
    <w:rsid w:val="007F13EF"/>
    <w:rsid w:val="007F2A28"/>
    <w:rsid w:val="007F5D4E"/>
    <w:rsid w:val="007F6A9C"/>
    <w:rsid w:val="007F7EA1"/>
    <w:rsid w:val="008009FD"/>
    <w:rsid w:val="00801312"/>
    <w:rsid w:val="00812C6C"/>
    <w:rsid w:val="00814A42"/>
    <w:rsid w:val="0081513A"/>
    <w:rsid w:val="00816440"/>
    <w:rsid w:val="00824858"/>
    <w:rsid w:val="008249A0"/>
    <w:rsid w:val="00842C04"/>
    <w:rsid w:val="00850083"/>
    <w:rsid w:val="00852B99"/>
    <w:rsid w:val="008558E2"/>
    <w:rsid w:val="008574AA"/>
    <w:rsid w:val="008608B0"/>
    <w:rsid w:val="00860DA1"/>
    <w:rsid w:val="00864027"/>
    <w:rsid w:val="0087122A"/>
    <w:rsid w:val="00882D92"/>
    <w:rsid w:val="00884D49"/>
    <w:rsid w:val="00891031"/>
    <w:rsid w:val="00892DA3"/>
    <w:rsid w:val="00892F90"/>
    <w:rsid w:val="008A3B25"/>
    <w:rsid w:val="008A56EF"/>
    <w:rsid w:val="008B147A"/>
    <w:rsid w:val="008B3B7B"/>
    <w:rsid w:val="008B4389"/>
    <w:rsid w:val="008B78A5"/>
    <w:rsid w:val="008C4771"/>
    <w:rsid w:val="008C5EC5"/>
    <w:rsid w:val="008D174C"/>
    <w:rsid w:val="008D556B"/>
    <w:rsid w:val="008D69B1"/>
    <w:rsid w:val="008E6E2C"/>
    <w:rsid w:val="008F1F9D"/>
    <w:rsid w:val="00900A52"/>
    <w:rsid w:val="00900FA9"/>
    <w:rsid w:val="009029FB"/>
    <w:rsid w:val="00910316"/>
    <w:rsid w:val="00912CAC"/>
    <w:rsid w:val="00913650"/>
    <w:rsid w:val="00917DF4"/>
    <w:rsid w:val="00920FEA"/>
    <w:rsid w:val="009262F3"/>
    <w:rsid w:val="009268D1"/>
    <w:rsid w:val="00926A0E"/>
    <w:rsid w:val="00926D9A"/>
    <w:rsid w:val="00927FAD"/>
    <w:rsid w:val="00934136"/>
    <w:rsid w:val="0093449F"/>
    <w:rsid w:val="009372C1"/>
    <w:rsid w:val="00937C10"/>
    <w:rsid w:val="00951143"/>
    <w:rsid w:val="00953E49"/>
    <w:rsid w:val="00956873"/>
    <w:rsid w:val="00966E06"/>
    <w:rsid w:val="009709C5"/>
    <w:rsid w:val="00974DA2"/>
    <w:rsid w:val="009776F0"/>
    <w:rsid w:val="00991E03"/>
    <w:rsid w:val="009A05E1"/>
    <w:rsid w:val="009A5361"/>
    <w:rsid w:val="009B225F"/>
    <w:rsid w:val="009B4159"/>
    <w:rsid w:val="009B6C7B"/>
    <w:rsid w:val="009C263E"/>
    <w:rsid w:val="009C37CD"/>
    <w:rsid w:val="009C5D11"/>
    <w:rsid w:val="009D3BC7"/>
    <w:rsid w:val="009D47B8"/>
    <w:rsid w:val="009E0939"/>
    <w:rsid w:val="009E33DD"/>
    <w:rsid w:val="009E730E"/>
    <w:rsid w:val="00A120DB"/>
    <w:rsid w:val="00A15B9C"/>
    <w:rsid w:val="00A178A5"/>
    <w:rsid w:val="00A214E2"/>
    <w:rsid w:val="00A30D07"/>
    <w:rsid w:val="00A30F22"/>
    <w:rsid w:val="00A30FDB"/>
    <w:rsid w:val="00A36D3A"/>
    <w:rsid w:val="00A42A67"/>
    <w:rsid w:val="00A438A3"/>
    <w:rsid w:val="00A46F3F"/>
    <w:rsid w:val="00A57412"/>
    <w:rsid w:val="00A5768F"/>
    <w:rsid w:val="00A66997"/>
    <w:rsid w:val="00A70475"/>
    <w:rsid w:val="00A72C5D"/>
    <w:rsid w:val="00A73F2B"/>
    <w:rsid w:val="00A74727"/>
    <w:rsid w:val="00A769EF"/>
    <w:rsid w:val="00A8158E"/>
    <w:rsid w:val="00A8504C"/>
    <w:rsid w:val="00A942C9"/>
    <w:rsid w:val="00A94A5A"/>
    <w:rsid w:val="00AB6F83"/>
    <w:rsid w:val="00AC15D3"/>
    <w:rsid w:val="00AC377E"/>
    <w:rsid w:val="00AD1CD2"/>
    <w:rsid w:val="00AE22F1"/>
    <w:rsid w:val="00AE4CE6"/>
    <w:rsid w:val="00AE5A0A"/>
    <w:rsid w:val="00AE7C35"/>
    <w:rsid w:val="00AF2A77"/>
    <w:rsid w:val="00AF54AA"/>
    <w:rsid w:val="00B010E2"/>
    <w:rsid w:val="00B021E8"/>
    <w:rsid w:val="00B27855"/>
    <w:rsid w:val="00B31EF0"/>
    <w:rsid w:val="00B368B2"/>
    <w:rsid w:val="00B455D6"/>
    <w:rsid w:val="00B51D7F"/>
    <w:rsid w:val="00B52792"/>
    <w:rsid w:val="00B55D95"/>
    <w:rsid w:val="00B568F6"/>
    <w:rsid w:val="00B56A10"/>
    <w:rsid w:val="00B70D70"/>
    <w:rsid w:val="00B822AC"/>
    <w:rsid w:val="00B84F3D"/>
    <w:rsid w:val="00B87A22"/>
    <w:rsid w:val="00B921D5"/>
    <w:rsid w:val="00BA351C"/>
    <w:rsid w:val="00BB214E"/>
    <w:rsid w:val="00BB4D2B"/>
    <w:rsid w:val="00BC3C74"/>
    <w:rsid w:val="00BD2B23"/>
    <w:rsid w:val="00BD2B25"/>
    <w:rsid w:val="00BE48B2"/>
    <w:rsid w:val="00BE71D1"/>
    <w:rsid w:val="00BF224F"/>
    <w:rsid w:val="00C05DE7"/>
    <w:rsid w:val="00C06A79"/>
    <w:rsid w:val="00C15C5A"/>
    <w:rsid w:val="00C225F6"/>
    <w:rsid w:val="00C24AB4"/>
    <w:rsid w:val="00C31F80"/>
    <w:rsid w:val="00C3238E"/>
    <w:rsid w:val="00C325A0"/>
    <w:rsid w:val="00C33ADA"/>
    <w:rsid w:val="00C538D7"/>
    <w:rsid w:val="00C56A33"/>
    <w:rsid w:val="00C65E1B"/>
    <w:rsid w:val="00C66AC3"/>
    <w:rsid w:val="00C70FAF"/>
    <w:rsid w:val="00C73ABD"/>
    <w:rsid w:val="00C81900"/>
    <w:rsid w:val="00C87392"/>
    <w:rsid w:val="00C95A04"/>
    <w:rsid w:val="00C96F80"/>
    <w:rsid w:val="00CA49CB"/>
    <w:rsid w:val="00CA503B"/>
    <w:rsid w:val="00CA57C2"/>
    <w:rsid w:val="00CB5EA7"/>
    <w:rsid w:val="00CD2D2B"/>
    <w:rsid w:val="00CE0639"/>
    <w:rsid w:val="00CE4693"/>
    <w:rsid w:val="00CE5BB2"/>
    <w:rsid w:val="00CF5878"/>
    <w:rsid w:val="00D03F14"/>
    <w:rsid w:val="00D06807"/>
    <w:rsid w:val="00D12262"/>
    <w:rsid w:val="00D12D00"/>
    <w:rsid w:val="00D13879"/>
    <w:rsid w:val="00D14924"/>
    <w:rsid w:val="00D14A66"/>
    <w:rsid w:val="00D203BB"/>
    <w:rsid w:val="00D25459"/>
    <w:rsid w:val="00D2594A"/>
    <w:rsid w:val="00D25C35"/>
    <w:rsid w:val="00D27ACF"/>
    <w:rsid w:val="00D27B71"/>
    <w:rsid w:val="00D308AD"/>
    <w:rsid w:val="00D31264"/>
    <w:rsid w:val="00D40981"/>
    <w:rsid w:val="00D452F2"/>
    <w:rsid w:val="00D52C23"/>
    <w:rsid w:val="00D5324D"/>
    <w:rsid w:val="00D64CAE"/>
    <w:rsid w:val="00D64F2C"/>
    <w:rsid w:val="00D6514D"/>
    <w:rsid w:val="00D751EF"/>
    <w:rsid w:val="00D83336"/>
    <w:rsid w:val="00D8391A"/>
    <w:rsid w:val="00D863B3"/>
    <w:rsid w:val="00D92242"/>
    <w:rsid w:val="00D95B1D"/>
    <w:rsid w:val="00D97FB0"/>
    <w:rsid w:val="00DA2146"/>
    <w:rsid w:val="00DA4940"/>
    <w:rsid w:val="00DA72D6"/>
    <w:rsid w:val="00DB14ED"/>
    <w:rsid w:val="00DB4DDA"/>
    <w:rsid w:val="00DD2021"/>
    <w:rsid w:val="00DE2BC4"/>
    <w:rsid w:val="00DE2F21"/>
    <w:rsid w:val="00DE45FC"/>
    <w:rsid w:val="00DE675A"/>
    <w:rsid w:val="00DF0854"/>
    <w:rsid w:val="00DF0BE5"/>
    <w:rsid w:val="00DF1302"/>
    <w:rsid w:val="00DF39EB"/>
    <w:rsid w:val="00E010B0"/>
    <w:rsid w:val="00E03C2D"/>
    <w:rsid w:val="00E0775A"/>
    <w:rsid w:val="00E1445C"/>
    <w:rsid w:val="00E15D47"/>
    <w:rsid w:val="00E165D5"/>
    <w:rsid w:val="00E210B0"/>
    <w:rsid w:val="00E234D6"/>
    <w:rsid w:val="00E2376C"/>
    <w:rsid w:val="00E23976"/>
    <w:rsid w:val="00E26913"/>
    <w:rsid w:val="00E358E0"/>
    <w:rsid w:val="00E43007"/>
    <w:rsid w:val="00E51529"/>
    <w:rsid w:val="00E5323A"/>
    <w:rsid w:val="00E55050"/>
    <w:rsid w:val="00E61A7C"/>
    <w:rsid w:val="00E623A0"/>
    <w:rsid w:val="00E63917"/>
    <w:rsid w:val="00E712DE"/>
    <w:rsid w:val="00E72123"/>
    <w:rsid w:val="00E9488D"/>
    <w:rsid w:val="00E9636E"/>
    <w:rsid w:val="00EA2039"/>
    <w:rsid w:val="00EA330D"/>
    <w:rsid w:val="00EA36B2"/>
    <w:rsid w:val="00EB2888"/>
    <w:rsid w:val="00EB5230"/>
    <w:rsid w:val="00EB5511"/>
    <w:rsid w:val="00EB72B5"/>
    <w:rsid w:val="00EC2482"/>
    <w:rsid w:val="00ED0FFE"/>
    <w:rsid w:val="00ED327A"/>
    <w:rsid w:val="00ED6AC9"/>
    <w:rsid w:val="00EE48B1"/>
    <w:rsid w:val="00EE6CA2"/>
    <w:rsid w:val="00EF3C89"/>
    <w:rsid w:val="00F109F4"/>
    <w:rsid w:val="00F114FA"/>
    <w:rsid w:val="00F13622"/>
    <w:rsid w:val="00F16C65"/>
    <w:rsid w:val="00F170EE"/>
    <w:rsid w:val="00F23913"/>
    <w:rsid w:val="00F24304"/>
    <w:rsid w:val="00F33682"/>
    <w:rsid w:val="00F36E33"/>
    <w:rsid w:val="00F40056"/>
    <w:rsid w:val="00F40ED5"/>
    <w:rsid w:val="00F41640"/>
    <w:rsid w:val="00F41CDB"/>
    <w:rsid w:val="00F510E9"/>
    <w:rsid w:val="00F56589"/>
    <w:rsid w:val="00F5781A"/>
    <w:rsid w:val="00F57F4D"/>
    <w:rsid w:val="00F632FF"/>
    <w:rsid w:val="00F634C6"/>
    <w:rsid w:val="00F641D4"/>
    <w:rsid w:val="00F708AA"/>
    <w:rsid w:val="00F7324F"/>
    <w:rsid w:val="00F80B69"/>
    <w:rsid w:val="00F95189"/>
    <w:rsid w:val="00F9529F"/>
    <w:rsid w:val="00F9633E"/>
    <w:rsid w:val="00F97609"/>
    <w:rsid w:val="00FA1F8B"/>
    <w:rsid w:val="00FA5597"/>
    <w:rsid w:val="00FA6E72"/>
    <w:rsid w:val="00FB5975"/>
    <w:rsid w:val="00FC39D2"/>
    <w:rsid w:val="00FC6395"/>
    <w:rsid w:val="00FC72B7"/>
    <w:rsid w:val="00FD0691"/>
    <w:rsid w:val="00FD10BE"/>
    <w:rsid w:val="00FD1E87"/>
    <w:rsid w:val="00FD3AD5"/>
    <w:rsid w:val="00FE0E4A"/>
    <w:rsid w:val="00FE1BBF"/>
    <w:rsid w:val="00FE24C1"/>
    <w:rsid w:val="00FE3BD4"/>
    <w:rsid w:val="00FE7A6C"/>
    <w:rsid w:val="00FF6CFC"/>
    <w:rsid w:val="00FF7621"/>
    <w:rsid w:val="00FF771E"/>
    <w:rsid w:val="00FF7F8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62E7"/>
  <w15:docId w15:val="{84131A85-80D8-415E-ACD7-5BADF3C2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7434D5"/>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paragraph" w:styleId="Ttulo2">
    <w:name w:val="heading 2"/>
    <w:basedOn w:val="Normal"/>
    <w:link w:val="Ttulo2Char"/>
    <w:uiPriority w:val="9"/>
    <w:qFormat/>
    <w:rsid w:val="007434D5"/>
    <w:pPr>
      <w:spacing w:beforeAutospacing="1"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13309C"/>
    <w:rPr>
      <w:color w:val="0563C1" w:themeColor="hyperlink"/>
      <w:u w:val="single"/>
    </w:rPr>
  </w:style>
  <w:style w:type="character" w:customStyle="1" w:styleId="MenoPendente1">
    <w:name w:val="Menção Pendente1"/>
    <w:basedOn w:val="Fontepargpadro"/>
    <w:uiPriority w:val="99"/>
    <w:semiHidden/>
    <w:unhideWhenUsed/>
    <w:qFormat/>
    <w:rsid w:val="0013309C"/>
    <w:rPr>
      <w:color w:val="605E5C"/>
      <w:shd w:val="clear" w:color="auto" w:fill="E1DFDD"/>
    </w:rPr>
  </w:style>
  <w:style w:type="character" w:customStyle="1" w:styleId="A10">
    <w:name w:val="A10"/>
    <w:uiPriority w:val="99"/>
    <w:qFormat/>
    <w:rsid w:val="0013309C"/>
    <w:rPr>
      <w:rFonts w:cs="ITC Franklin Gothic Std Book"/>
      <w:i/>
      <w:iCs/>
      <w:color w:val="000000"/>
      <w:sz w:val="16"/>
      <w:szCs w:val="16"/>
    </w:rPr>
  </w:style>
  <w:style w:type="character" w:styleId="Nmerodelinha">
    <w:name w:val="line number"/>
    <w:basedOn w:val="Fontepargpadro"/>
    <w:uiPriority w:val="99"/>
    <w:semiHidden/>
    <w:unhideWhenUsed/>
    <w:qFormat/>
    <w:rsid w:val="0013309C"/>
  </w:style>
  <w:style w:type="character" w:customStyle="1" w:styleId="TextodecomentrioChar">
    <w:name w:val="Texto de comentário Char"/>
    <w:basedOn w:val="Fontepargpadro"/>
    <w:link w:val="Textodecomentrio"/>
    <w:uiPriority w:val="99"/>
    <w:semiHidden/>
    <w:qFormat/>
    <w:rsid w:val="0013309C"/>
    <w:rPr>
      <w:sz w:val="20"/>
      <w:szCs w:val="20"/>
    </w:rPr>
  </w:style>
  <w:style w:type="character" w:styleId="Refdecomentrio">
    <w:name w:val="annotation reference"/>
    <w:basedOn w:val="Fontepargpadro"/>
    <w:uiPriority w:val="99"/>
    <w:semiHidden/>
    <w:unhideWhenUsed/>
    <w:qFormat/>
    <w:rsid w:val="0013309C"/>
    <w:rPr>
      <w:sz w:val="16"/>
      <w:szCs w:val="16"/>
    </w:rPr>
  </w:style>
  <w:style w:type="character" w:customStyle="1" w:styleId="TextodebaloChar">
    <w:name w:val="Texto de balão Char"/>
    <w:basedOn w:val="Fontepargpadro"/>
    <w:link w:val="Textodebalo"/>
    <w:uiPriority w:val="99"/>
    <w:semiHidden/>
    <w:qFormat/>
    <w:rsid w:val="0013309C"/>
    <w:rPr>
      <w:rFonts w:ascii="Segoe UI" w:hAnsi="Segoe UI" w:cs="Segoe UI"/>
      <w:sz w:val="18"/>
      <w:szCs w:val="18"/>
    </w:rPr>
  </w:style>
  <w:style w:type="character" w:customStyle="1" w:styleId="CabealhoChar">
    <w:name w:val="Cabeçalho Char"/>
    <w:basedOn w:val="Fontepargpadro"/>
    <w:link w:val="Cabealho"/>
    <w:uiPriority w:val="99"/>
    <w:qFormat/>
    <w:rsid w:val="0013309C"/>
  </w:style>
  <w:style w:type="character" w:customStyle="1" w:styleId="RodapChar">
    <w:name w:val="Rodapé Char"/>
    <w:basedOn w:val="Fontepargpadro"/>
    <w:link w:val="Rodap"/>
    <w:uiPriority w:val="99"/>
    <w:qFormat/>
    <w:rsid w:val="0013309C"/>
  </w:style>
  <w:style w:type="character" w:customStyle="1" w:styleId="MenoPendente2">
    <w:name w:val="Menção Pendente2"/>
    <w:basedOn w:val="Fontepargpadro"/>
    <w:uiPriority w:val="99"/>
    <w:semiHidden/>
    <w:unhideWhenUsed/>
    <w:qFormat/>
    <w:rsid w:val="00591A65"/>
    <w:rPr>
      <w:color w:val="605E5C"/>
      <w:shd w:val="clear" w:color="auto" w:fill="E1DFDD"/>
    </w:rPr>
  </w:style>
  <w:style w:type="character" w:styleId="Forte">
    <w:name w:val="Strong"/>
    <w:basedOn w:val="Fontepargpadro"/>
    <w:uiPriority w:val="22"/>
    <w:qFormat/>
    <w:rsid w:val="00026A43"/>
    <w:rPr>
      <w:b/>
      <w:bCs/>
    </w:rPr>
  </w:style>
  <w:style w:type="character" w:customStyle="1" w:styleId="Ttulo1Char">
    <w:name w:val="Título 1 Char"/>
    <w:basedOn w:val="Fontepargpadro"/>
    <w:link w:val="Ttulo1"/>
    <w:uiPriority w:val="9"/>
    <w:qFormat/>
    <w:rsid w:val="007434D5"/>
    <w:rPr>
      <w:rFonts w:ascii="Times New Roman" w:eastAsia="Times New Roman" w:hAnsi="Times New Roman" w:cs="Times New Roman"/>
      <w:b/>
      <w:bCs/>
      <w:kern w:val="2"/>
      <w:sz w:val="48"/>
      <w:szCs w:val="48"/>
      <w:lang w:eastAsia="pt-BR"/>
    </w:rPr>
  </w:style>
  <w:style w:type="character" w:customStyle="1" w:styleId="Ttulo2Char">
    <w:name w:val="Título 2 Char"/>
    <w:basedOn w:val="Fontepargpadro"/>
    <w:link w:val="Ttulo2"/>
    <w:uiPriority w:val="9"/>
    <w:qFormat/>
    <w:rsid w:val="007434D5"/>
    <w:rPr>
      <w:rFonts w:ascii="Times New Roman" w:eastAsia="Times New Roman" w:hAnsi="Times New Roman" w:cs="Times New Roman"/>
      <w:b/>
      <w:bCs/>
      <w:sz w:val="36"/>
      <w:szCs w:val="36"/>
      <w:lang w:eastAsia="pt-BR"/>
    </w:rPr>
  </w:style>
  <w:style w:type="character" w:customStyle="1" w:styleId="AssuntodocomentrioChar">
    <w:name w:val="Assunto do comentário Char"/>
    <w:basedOn w:val="TextodecomentrioChar"/>
    <w:link w:val="Assuntodocomentrio"/>
    <w:uiPriority w:val="99"/>
    <w:semiHidden/>
    <w:qFormat/>
    <w:rsid w:val="006A1A01"/>
    <w:rPr>
      <w:b/>
      <w:bCs/>
      <w:sz w:val="20"/>
      <w:szCs w:val="20"/>
    </w:rPr>
  </w:style>
  <w:style w:type="character" w:customStyle="1" w:styleId="MenoPendente3">
    <w:name w:val="Menção Pendente3"/>
    <w:basedOn w:val="Fontepargpadro"/>
    <w:uiPriority w:val="99"/>
    <w:semiHidden/>
    <w:unhideWhenUsed/>
    <w:qFormat/>
    <w:rsid w:val="00654B8D"/>
    <w:rPr>
      <w:color w:val="605E5C"/>
      <w:shd w:val="clear" w:color="auto" w:fill="E1DFDD"/>
    </w:rPr>
  </w:style>
  <w:style w:type="character" w:customStyle="1" w:styleId="Numeraodelinhas">
    <w:name w:val="Numeração de linhas"/>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Pa9">
    <w:name w:val="Pa9"/>
    <w:basedOn w:val="Normal"/>
    <w:next w:val="Normal"/>
    <w:uiPriority w:val="99"/>
    <w:qFormat/>
    <w:rsid w:val="0013309C"/>
    <w:pPr>
      <w:spacing w:after="0" w:line="241" w:lineRule="atLeast"/>
    </w:pPr>
    <w:rPr>
      <w:rFonts w:ascii="ITC Franklin Gothic Std Book" w:hAnsi="ITC Franklin Gothic Std Book"/>
      <w:sz w:val="24"/>
      <w:szCs w:val="24"/>
    </w:rPr>
  </w:style>
  <w:style w:type="paragraph" w:styleId="Textodecomentrio">
    <w:name w:val="annotation text"/>
    <w:basedOn w:val="Normal"/>
    <w:link w:val="TextodecomentrioChar"/>
    <w:uiPriority w:val="99"/>
    <w:semiHidden/>
    <w:unhideWhenUsed/>
    <w:qFormat/>
    <w:rsid w:val="0013309C"/>
    <w:pPr>
      <w:spacing w:after="200" w:line="240" w:lineRule="auto"/>
    </w:pPr>
    <w:rPr>
      <w:sz w:val="20"/>
      <w:szCs w:val="20"/>
    </w:rPr>
  </w:style>
  <w:style w:type="paragraph" w:styleId="Textodebalo">
    <w:name w:val="Balloon Text"/>
    <w:basedOn w:val="Normal"/>
    <w:link w:val="TextodebaloChar"/>
    <w:uiPriority w:val="99"/>
    <w:semiHidden/>
    <w:unhideWhenUsed/>
    <w:qFormat/>
    <w:rsid w:val="0013309C"/>
    <w:pPr>
      <w:spacing w:after="0" w:line="240" w:lineRule="auto"/>
    </w:pPr>
    <w:rPr>
      <w:rFonts w:ascii="Segoe UI" w:hAnsi="Segoe UI" w:cs="Segoe UI"/>
      <w:sz w:val="18"/>
      <w:szCs w:val="1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3309C"/>
    <w:pPr>
      <w:tabs>
        <w:tab w:val="center" w:pos="4252"/>
        <w:tab w:val="right" w:pos="8504"/>
      </w:tabs>
      <w:spacing w:after="0" w:line="240" w:lineRule="auto"/>
    </w:pPr>
  </w:style>
  <w:style w:type="paragraph" w:styleId="Rodap">
    <w:name w:val="footer"/>
    <w:basedOn w:val="Normal"/>
    <w:link w:val="RodapChar"/>
    <w:uiPriority w:val="99"/>
    <w:unhideWhenUsed/>
    <w:rsid w:val="0013309C"/>
    <w:pPr>
      <w:tabs>
        <w:tab w:val="center" w:pos="4252"/>
        <w:tab w:val="right" w:pos="8504"/>
      </w:tabs>
      <w:spacing w:after="0" w:line="240" w:lineRule="auto"/>
    </w:pPr>
  </w:style>
  <w:style w:type="paragraph" w:customStyle="1" w:styleId="Default">
    <w:name w:val="Default"/>
    <w:qFormat/>
    <w:rsid w:val="004A5019"/>
    <w:rPr>
      <w:rFonts w:ascii="Times New Roman" w:eastAsia="Calibri" w:hAnsi="Times New Roman" w:cs="Times New Roman"/>
      <w:color w:val="000000"/>
      <w:sz w:val="24"/>
      <w:szCs w:val="24"/>
    </w:rPr>
  </w:style>
  <w:style w:type="paragraph" w:styleId="Assuntodocomentrio">
    <w:name w:val="annotation subject"/>
    <w:basedOn w:val="Textodecomentrio"/>
    <w:next w:val="Textodecomentrio"/>
    <w:link w:val="AssuntodocomentrioChar"/>
    <w:uiPriority w:val="99"/>
    <w:semiHidden/>
    <w:unhideWhenUsed/>
    <w:qFormat/>
    <w:rsid w:val="006A1A01"/>
    <w:pPr>
      <w:spacing w:after="160"/>
    </w:pPr>
    <w:rPr>
      <w:b/>
      <w:bCs/>
    </w:rPr>
  </w:style>
  <w:style w:type="paragraph" w:styleId="Reviso">
    <w:name w:val="Revision"/>
    <w:uiPriority w:val="99"/>
    <w:semiHidden/>
    <w:qFormat/>
    <w:rsid w:val="00FE3E38"/>
  </w:style>
  <w:style w:type="paragraph" w:customStyle="1" w:styleId="Contedodoquadro">
    <w:name w:val="Conteúdo do quadro"/>
    <w:basedOn w:val="Normal"/>
    <w:qFormat/>
  </w:style>
  <w:style w:type="numbering" w:customStyle="1" w:styleId="Semlista1">
    <w:name w:val="Sem lista1"/>
    <w:uiPriority w:val="99"/>
    <w:semiHidden/>
    <w:unhideWhenUsed/>
    <w:qFormat/>
    <w:rsid w:val="0013309C"/>
  </w:style>
  <w:style w:type="table" w:styleId="Tabelacomgrade">
    <w:name w:val="Table Grid"/>
    <w:basedOn w:val="Tabelanormal"/>
    <w:uiPriority w:val="39"/>
    <w:rsid w:val="0013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80B69"/>
    <w:rPr>
      <w:color w:val="0563C1" w:themeColor="hyperlink"/>
      <w:u w:val="single"/>
    </w:rPr>
  </w:style>
  <w:style w:type="character" w:styleId="MenoPendente">
    <w:name w:val="Unresolved Mention"/>
    <w:basedOn w:val="Fontepargpadro"/>
    <w:uiPriority w:val="99"/>
    <w:semiHidden/>
    <w:unhideWhenUsed/>
    <w:rsid w:val="00842C04"/>
    <w:rPr>
      <w:color w:val="605E5C"/>
      <w:shd w:val="clear" w:color="auto" w:fill="E1DFDD"/>
    </w:rPr>
  </w:style>
  <w:style w:type="character" w:customStyle="1" w:styleId="apple-style-span">
    <w:name w:val="apple-style-span"/>
    <w:rsid w:val="00E23976"/>
  </w:style>
  <w:style w:type="paragraph" w:styleId="PargrafodaLista">
    <w:name w:val="List Paragraph"/>
    <w:basedOn w:val="Normal"/>
    <w:uiPriority w:val="34"/>
    <w:qFormat/>
    <w:rsid w:val="00D13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4888">
      <w:bodyDiv w:val="1"/>
      <w:marLeft w:val="0"/>
      <w:marRight w:val="0"/>
      <w:marTop w:val="0"/>
      <w:marBottom w:val="0"/>
      <w:divBdr>
        <w:top w:val="none" w:sz="0" w:space="0" w:color="auto"/>
        <w:left w:val="none" w:sz="0" w:space="0" w:color="auto"/>
        <w:bottom w:val="none" w:sz="0" w:space="0" w:color="auto"/>
        <w:right w:val="none" w:sz="0" w:space="0" w:color="auto"/>
      </w:divBdr>
    </w:div>
    <w:div w:id="165557358">
      <w:bodyDiv w:val="1"/>
      <w:marLeft w:val="0"/>
      <w:marRight w:val="0"/>
      <w:marTop w:val="0"/>
      <w:marBottom w:val="0"/>
      <w:divBdr>
        <w:top w:val="none" w:sz="0" w:space="0" w:color="auto"/>
        <w:left w:val="none" w:sz="0" w:space="0" w:color="auto"/>
        <w:bottom w:val="none" w:sz="0" w:space="0" w:color="auto"/>
        <w:right w:val="none" w:sz="0" w:space="0" w:color="auto"/>
      </w:divBdr>
    </w:div>
    <w:div w:id="250238228">
      <w:bodyDiv w:val="1"/>
      <w:marLeft w:val="0"/>
      <w:marRight w:val="0"/>
      <w:marTop w:val="0"/>
      <w:marBottom w:val="0"/>
      <w:divBdr>
        <w:top w:val="none" w:sz="0" w:space="0" w:color="auto"/>
        <w:left w:val="none" w:sz="0" w:space="0" w:color="auto"/>
        <w:bottom w:val="none" w:sz="0" w:space="0" w:color="auto"/>
        <w:right w:val="none" w:sz="0" w:space="0" w:color="auto"/>
      </w:divBdr>
    </w:div>
    <w:div w:id="383987113">
      <w:bodyDiv w:val="1"/>
      <w:marLeft w:val="0"/>
      <w:marRight w:val="0"/>
      <w:marTop w:val="0"/>
      <w:marBottom w:val="0"/>
      <w:divBdr>
        <w:top w:val="none" w:sz="0" w:space="0" w:color="auto"/>
        <w:left w:val="none" w:sz="0" w:space="0" w:color="auto"/>
        <w:bottom w:val="none" w:sz="0" w:space="0" w:color="auto"/>
        <w:right w:val="none" w:sz="0" w:space="0" w:color="auto"/>
      </w:divBdr>
    </w:div>
    <w:div w:id="584806466">
      <w:bodyDiv w:val="1"/>
      <w:marLeft w:val="0"/>
      <w:marRight w:val="0"/>
      <w:marTop w:val="0"/>
      <w:marBottom w:val="0"/>
      <w:divBdr>
        <w:top w:val="none" w:sz="0" w:space="0" w:color="auto"/>
        <w:left w:val="none" w:sz="0" w:space="0" w:color="auto"/>
        <w:bottom w:val="none" w:sz="0" w:space="0" w:color="auto"/>
        <w:right w:val="none" w:sz="0" w:space="0" w:color="auto"/>
      </w:divBdr>
    </w:div>
    <w:div w:id="762842325">
      <w:bodyDiv w:val="1"/>
      <w:marLeft w:val="0"/>
      <w:marRight w:val="0"/>
      <w:marTop w:val="0"/>
      <w:marBottom w:val="0"/>
      <w:divBdr>
        <w:top w:val="none" w:sz="0" w:space="0" w:color="auto"/>
        <w:left w:val="none" w:sz="0" w:space="0" w:color="auto"/>
        <w:bottom w:val="none" w:sz="0" w:space="0" w:color="auto"/>
        <w:right w:val="none" w:sz="0" w:space="0" w:color="auto"/>
      </w:divBdr>
      <w:divsChild>
        <w:div w:id="1340082333">
          <w:marLeft w:val="0"/>
          <w:marRight w:val="0"/>
          <w:marTop w:val="0"/>
          <w:marBottom w:val="0"/>
          <w:divBdr>
            <w:top w:val="none" w:sz="0" w:space="0" w:color="auto"/>
            <w:left w:val="none" w:sz="0" w:space="0" w:color="auto"/>
            <w:bottom w:val="none" w:sz="0" w:space="0" w:color="auto"/>
            <w:right w:val="none" w:sz="0" w:space="0" w:color="auto"/>
          </w:divBdr>
        </w:div>
        <w:div w:id="1822966793">
          <w:marLeft w:val="0"/>
          <w:marRight w:val="0"/>
          <w:marTop w:val="0"/>
          <w:marBottom w:val="0"/>
          <w:divBdr>
            <w:top w:val="none" w:sz="0" w:space="0" w:color="auto"/>
            <w:left w:val="none" w:sz="0" w:space="0" w:color="auto"/>
            <w:bottom w:val="none" w:sz="0" w:space="0" w:color="auto"/>
            <w:right w:val="none" w:sz="0" w:space="0" w:color="auto"/>
          </w:divBdr>
        </w:div>
      </w:divsChild>
    </w:div>
    <w:div w:id="770316173">
      <w:bodyDiv w:val="1"/>
      <w:marLeft w:val="0"/>
      <w:marRight w:val="0"/>
      <w:marTop w:val="0"/>
      <w:marBottom w:val="0"/>
      <w:divBdr>
        <w:top w:val="none" w:sz="0" w:space="0" w:color="auto"/>
        <w:left w:val="none" w:sz="0" w:space="0" w:color="auto"/>
        <w:bottom w:val="none" w:sz="0" w:space="0" w:color="auto"/>
        <w:right w:val="none" w:sz="0" w:space="0" w:color="auto"/>
      </w:divBdr>
      <w:divsChild>
        <w:div w:id="599873001">
          <w:marLeft w:val="0"/>
          <w:marRight w:val="0"/>
          <w:marTop w:val="0"/>
          <w:marBottom w:val="0"/>
          <w:divBdr>
            <w:top w:val="none" w:sz="0" w:space="0" w:color="auto"/>
            <w:left w:val="none" w:sz="0" w:space="0" w:color="auto"/>
            <w:bottom w:val="none" w:sz="0" w:space="0" w:color="auto"/>
            <w:right w:val="none" w:sz="0" w:space="0" w:color="auto"/>
          </w:divBdr>
        </w:div>
        <w:div w:id="1737237104">
          <w:marLeft w:val="0"/>
          <w:marRight w:val="0"/>
          <w:marTop w:val="0"/>
          <w:marBottom w:val="0"/>
          <w:divBdr>
            <w:top w:val="none" w:sz="0" w:space="0" w:color="auto"/>
            <w:left w:val="none" w:sz="0" w:space="0" w:color="auto"/>
            <w:bottom w:val="none" w:sz="0" w:space="0" w:color="auto"/>
            <w:right w:val="none" w:sz="0" w:space="0" w:color="auto"/>
          </w:divBdr>
        </w:div>
      </w:divsChild>
    </w:div>
    <w:div w:id="1161040559">
      <w:bodyDiv w:val="1"/>
      <w:marLeft w:val="0"/>
      <w:marRight w:val="0"/>
      <w:marTop w:val="0"/>
      <w:marBottom w:val="0"/>
      <w:divBdr>
        <w:top w:val="none" w:sz="0" w:space="0" w:color="auto"/>
        <w:left w:val="none" w:sz="0" w:space="0" w:color="auto"/>
        <w:bottom w:val="none" w:sz="0" w:space="0" w:color="auto"/>
        <w:right w:val="none" w:sz="0" w:space="0" w:color="auto"/>
      </w:divBdr>
    </w:div>
    <w:div w:id="1578325760">
      <w:bodyDiv w:val="1"/>
      <w:marLeft w:val="0"/>
      <w:marRight w:val="0"/>
      <w:marTop w:val="0"/>
      <w:marBottom w:val="0"/>
      <w:divBdr>
        <w:top w:val="none" w:sz="0" w:space="0" w:color="auto"/>
        <w:left w:val="none" w:sz="0" w:space="0" w:color="auto"/>
        <w:bottom w:val="none" w:sz="0" w:space="0" w:color="auto"/>
        <w:right w:val="none" w:sz="0" w:space="0" w:color="auto"/>
      </w:divBdr>
    </w:div>
    <w:div w:id="1708023892">
      <w:bodyDiv w:val="1"/>
      <w:marLeft w:val="0"/>
      <w:marRight w:val="0"/>
      <w:marTop w:val="0"/>
      <w:marBottom w:val="0"/>
      <w:divBdr>
        <w:top w:val="none" w:sz="0" w:space="0" w:color="auto"/>
        <w:left w:val="none" w:sz="0" w:space="0" w:color="auto"/>
        <w:bottom w:val="none" w:sz="0" w:space="0" w:color="auto"/>
        <w:right w:val="none" w:sz="0" w:space="0" w:color="auto"/>
      </w:divBdr>
      <w:divsChild>
        <w:div w:id="64304384">
          <w:marLeft w:val="0"/>
          <w:marRight w:val="0"/>
          <w:marTop w:val="0"/>
          <w:marBottom w:val="0"/>
          <w:divBdr>
            <w:top w:val="none" w:sz="0" w:space="0" w:color="auto"/>
            <w:left w:val="none" w:sz="0" w:space="0" w:color="auto"/>
            <w:bottom w:val="none" w:sz="0" w:space="0" w:color="auto"/>
            <w:right w:val="none" w:sz="0" w:space="0" w:color="auto"/>
          </w:divBdr>
        </w:div>
        <w:div w:id="1497762286">
          <w:marLeft w:val="0"/>
          <w:marRight w:val="0"/>
          <w:marTop w:val="0"/>
          <w:marBottom w:val="0"/>
          <w:divBdr>
            <w:top w:val="none" w:sz="0" w:space="0" w:color="auto"/>
            <w:left w:val="none" w:sz="0" w:space="0" w:color="auto"/>
            <w:bottom w:val="none" w:sz="0" w:space="0" w:color="auto"/>
            <w:right w:val="none" w:sz="0" w:space="0" w:color="auto"/>
          </w:divBdr>
        </w:div>
      </w:divsChild>
    </w:div>
    <w:div w:id="1855876581">
      <w:bodyDiv w:val="1"/>
      <w:marLeft w:val="0"/>
      <w:marRight w:val="0"/>
      <w:marTop w:val="0"/>
      <w:marBottom w:val="0"/>
      <w:divBdr>
        <w:top w:val="none" w:sz="0" w:space="0" w:color="auto"/>
        <w:left w:val="none" w:sz="0" w:space="0" w:color="auto"/>
        <w:bottom w:val="none" w:sz="0" w:space="0" w:color="auto"/>
        <w:right w:val="none" w:sz="0" w:space="0" w:color="auto"/>
      </w:divBdr>
      <w:divsChild>
        <w:div w:id="795608209">
          <w:marLeft w:val="0"/>
          <w:marRight w:val="0"/>
          <w:marTop w:val="0"/>
          <w:marBottom w:val="0"/>
          <w:divBdr>
            <w:top w:val="none" w:sz="0" w:space="0" w:color="auto"/>
            <w:left w:val="none" w:sz="0" w:space="0" w:color="auto"/>
            <w:bottom w:val="none" w:sz="0" w:space="0" w:color="auto"/>
            <w:right w:val="none" w:sz="0" w:space="0" w:color="auto"/>
          </w:divBdr>
        </w:div>
        <w:div w:id="1132089062">
          <w:marLeft w:val="0"/>
          <w:marRight w:val="0"/>
          <w:marTop w:val="0"/>
          <w:marBottom w:val="0"/>
          <w:divBdr>
            <w:top w:val="none" w:sz="0" w:space="0" w:color="auto"/>
            <w:left w:val="none" w:sz="0" w:space="0" w:color="auto"/>
            <w:bottom w:val="none" w:sz="0" w:space="0" w:color="auto"/>
            <w:right w:val="none" w:sz="0" w:space="0" w:color="auto"/>
          </w:divBdr>
        </w:div>
      </w:divsChild>
    </w:div>
    <w:div w:id="202855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11</Pages>
  <Words>3157</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Administrador</cp:lastModifiedBy>
  <cp:revision>9</cp:revision>
  <dcterms:created xsi:type="dcterms:W3CDTF">2021-03-03T12:06:00Z</dcterms:created>
  <dcterms:modified xsi:type="dcterms:W3CDTF">2021-03-17T14:46:00Z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