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00" w:rsidRDefault="002D1364">
      <w:pPr>
        <w:tabs>
          <w:tab w:val="left" w:pos="993"/>
        </w:tabs>
        <w:spacing w:after="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Material </w:t>
      </w:r>
      <w:proofErr w:type="spellStart"/>
      <w:r>
        <w:rPr>
          <w:rFonts w:ascii="Times New Roman" w:hAnsi="Times New Roman" w:cs="Times New Roman"/>
          <w:lang w:val="en-US"/>
        </w:rPr>
        <w:t>Suplementar</w:t>
      </w:r>
      <w:proofErr w:type="spellEnd"/>
    </w:p>
    <w:p w:rsidR="00DF2D00" w:rsidRDefault="00DF2D00">
      <w:pPr>
        <w:spacing w:after="0" w:line="480" w:lineRule="auto"/>
        <w:ind w:firstLine="708"/>
        <w:contextualSpacing/>
        <w:rPr>
          <w:rFonts w:ascii="Times New Roman" w:hAnsi="Times New Roman" w:cs="Times New Roman"/>
        </w:rPr>
      </w:pPr>
    </w:p>
    <w:p w:rsidR="00DF2D00" w:rsidRDefault="00E6510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Tabela </w:t>
      </w:r>
      <w:r w:rsidR="002D1364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1 –</w:t>
      </w:r>
      <w:r>
        <w:rPr>
          <w:rFonts w:ascii="Times New Roman" w:hAnsi="Times New Roman" w:cs="Times New Roman"/>
        </w:rPr>
        <w:t xml:space="preserve"> Espécies de mamíferos de médio e grande porte registrados no Parque Estadual do </w:t>
      </w:r>
      <w:proofErr w:type="spellStart"/>
      <w:r>
        <w:rPr>
          <w:rFonts w:ascii="Times New Roman" w:hAnsi="Times New Roman" w:cs="Times New Roman"/>
        </w:rPr>
        <w:t>Ibitipoca</w:t>
      </w:r>
      <w:proofErr w:type="spellEnd"/>
      <w:r>
        <w:rPr>
          <w:rFonts w:ascii="Times New Roman" w:hAnsi="Times New Roman" w:cs="Times New Roman"/>
        </w:rPr>
        <w:t>, estado de Minas Gerais, sudeste do Brasil.</w:t>
      </w:r>
    </w:p>
    <w:p w:rsidR="00DF2D00" w:rsidRDefault="00E65106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Table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bookmarkStart w:id="0" w:name="_GoBack"/>
      <w:r w:rsidR="002D1364">
        <w:rPr>
          <w:rFonts w:ascii="Times New Roman" w:hAnsi="Times New Roman" w:cs="Times New Roman"/>
          <w:i/>
        </w:rPr>
        <w:t>S</w:t>
      </w:r>
      <w:bookmarkEnd w:id="0"/>
      <w:r>
        <w:rPr>
          <w:rFonts w:ascii="Times New Roman" w:hAnsi="Times New Roman" w:cs="Times New Roman"/>
          <w:i/>
        </w:rPr>
        <w:t xml:space="preserve">1 – </w:t>
      </w:r>
      <w:proofErr w:type="spellStart"/>
      <w:r>
        <w:rPr>
          <w:rFonts w:ascii="Times New Roman" w:hAnsi="Times New Roman" w:cs="Times New Roman"/>
          <w:i/>
        </w:rPr>
        <w:t>Species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of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medium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and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large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mammals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recorded</w:t>
      </w:r>
      <w:proofErr w:type="spellEnd"/>
      <w:r>
        <w:rPr>
          <w:rFonts w:ascii="Times New Roman" w:hAnsi="Times New Roman" w:cs="Times New Roman"/>
          <w:i/>
        </w:rPr>
        <w:t xml:space="preserve"> in </w:t>
      </w:r>
      <w:proofErr w:type="spellStart"/>
      <w:r>
        <w:rPr>
          <w:rFonts w:ascii="Times New Roman" w:hAnsi="Times New Roman" w:cs="Times New Roman"/>
          <w:i/>
        </w:rPr>
        <w:t>the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Ibitipoca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State</w:t>
      </w:r>
      <w:proofErr w:type="spellEnd"/>
      <w:r>
        <w:rPr>
          <w:rFonts w:ascii="Times New Roman" w:hAnsi="Times New Roman" w:cs="Times New Roman"/>
          <w:i/>
        </w:rPr>
        <w:t xml:space="preserve"> Park, </w:t>
      </w:r>
      <w:proofErr w:type="spellStart"/>
      <w:r>
        <w:rPr>
          <w:rFonts w:ascii="Times New Roman" w:hAnsi="Times New Roman" w:cs="Times New Roman"/>
          <w:i/>
        </w:rPr>
        <w:t>state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of</w:t>
      </w:r>
      <w:proofErr w:type="spellEnd"/>
      <w:r>
        <w:rPr>
          <w:rFonts w:ascii="Times New Roman" w:hAnsi="Times New Roman" w:cs="Times New Roman"/>
          <w:i/>
        </w:rPr>
        <w:t xml:space="preserve"> Minas Gerais, </w:t>
      </w:r>
      <w:proofErr w:type="spellStart"/>
      <w:r>
        <w:rPr>
          <w:rFonts w:ascii="Times New Roman" w:hAnsi="Times New Roman" w:cs="Times New Roman"/>
          <w:i/>
        </w:rPr>
        <w:t>southeastern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Brazil</w:t>
      </w:r>
      <w:proofErr w:type="spellEnd"/>
      <w:r>
        <w:rPr>
          <w:rFonts w:ascii="Times New Roman" w:hAnsi="Times New Roman" w:cs="Times New Roman"/>
          <w:i/>
        </w:rPr>
        <w:t>.</w:t>
      </w:r>
    </w:p>
    <w:tbl>
      <w:tblPr>
        <w:tblStyle w:val="Tabelacomgrade"/>
        <w:tblW w:w="8756" w:type="dxa"/>
        <w:tblLook w:val="04A0" w:firstRow="1" w:lastRow="0" w:firstColumn="1" w:lastColumn="0" w:noHBand="0" w:noVBand="1"/>
      </w:tblPr>
      <w:tblGrid>
        <w:gridCol w:w="2813"/>
        <w:gridCol w:w="1133"/>
        <w:gridCol w:w="1113"/>
        <w:gridCol w:w="1119"/>
        <w:gridCol w:w="984"/>
        <w:gridCol w:w="1594"/>
      </w:tblGrid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Táxon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Nome Popular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N° Registros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Ambiente</w:t>
            </w: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Tipo de Registro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Conservação (MG/BR/IUCN)</w:t>
            </w:r>
          </w:p>
        </w:tc>
      </w:tr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ORDEM ARTIODACTYLA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Tayassuidae</w:t>
            </w:r>
            <w:proofErr w:type="spellEnd"/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Dicotyles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tajacu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Linnaeus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1758)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Cateto, Caititu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</w:t>
            </w: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VU/LC/LC</w:t>
            </w:r>
          </w:p>
        </w:tc>
      </w:tr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tabs>
                <w:tab w:val="left" w:pos="510"/>
                <w:tab w:val="center" w:pos="2053"/>
                <w:tab w:val="right" w:pos="410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ORDEM CARNIVORA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00"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:rsidR="00DF2D00" w:rsidRDefault="00E65106">
            <w:pPr>
              <w:tabs>
                <w:tab w:val="left" w:pos="510"/>
                <w:tab w:val="center" w:pos="2053"/>
                <w:tab w:val="right" w:pos="410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Canidae</w:t>
            </w:r>
            <w:proofErr w:type="spellEnd"/>
          </w:p>
          <w:p w:rsidR="00DF2D00" w:rsidRDefault="00E65106">
            <w:pPr>
              <w:tabs>
                <w:tab w:val="left" w:pos="510"/>
                <w:tab w:val="center" w:pos="2053"/>
                <w:tab w:val="right" w:pos="4106"/>
              </w:tabs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Chrysocyon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brachyurus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lliger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1815) 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Lobo-guará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AV, FZ, PG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VU/VU/NT</w:t>
            </w:r>
          </w:p>
        </w:tc>
      </w:tr>
      <w:tr w:rsidR="00DF2D00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tabs>
                <w:tab w:val="left" w:pos="510"/>
                <w:tab w:val="center" w:pos="2053"/>
                <w:tab w:val="right" w:pos="410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Felidae</w:t>
            </w:r>
            <w:proofErr w:type="spellEnd"/>
          </w:p>
          <w:p w:rsidR="00DF2D00" w:rsidRDefault="00E65106">
            <w:pPr>
              <w:tabs>
                <w:tab w:val="left" w:pos="510"/>
                <w:tab w:val="center" w:pos="2053"/>
                <w:tab w:val="right" w:pos="410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Leopardus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pardalis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Linnaeus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1758)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Jaguatirica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VU/LC/LC</w:t>
            </w:r>
          </w:p>
        </w:tc>
      </w:tr>
      <w:tr w:rsidR="00DF2D00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tabs>
                <w:tab w:val="left" w:pos="510"/>
                <w:tab w:val="center" w:pos="2053"/>
                <w:tab w:val="right" w:pos="4106"/>
              </w:tabs>
              <w:spacing w:after="0" w:line="240" w:lineRule="auto"/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Puma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concolor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Linnaeus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1771)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Suçuarana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FL, CV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AF, FZ, PG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VU/VU/LC</w:t>
            </w:r>
          </w:p>
        </w:tc>
      </w:tr>
      <w:tr w:rsidR="00DF2D00">
        <w:trPr>
          <w:trHeight w:val="504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tabs>
                <w:tab w:val="left" w:pos="510"/>
                <w:tab w:val="center" w:pos="2053"/>
                <w:tab w:val="right" w:pos="410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Herpailurus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yagouaroundi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Geoffroy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1803)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Gato-mourisco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AF, AV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NA/VU/LC</w:t>
            </w:r>
          </w:p>
        </w:tc>
      </w:tr>
      <w:tr w:rsidR="00DF2D00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tabs>
                <w:tab w:val="left" w:pos="510"/>
                <w:tab w:val="center" w:pos="2053"/>
                <w:tab w:val="right" w:pos="410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Mustelidae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DF2D00" w:rsidRDefault="00E65106">
            <w:pPr>
              <w:tabs>
                <w:tab w:val="left" w:pos="510"/>
                <w:tab w:val="center" w:pos="2053"/>
                <w:tab w:val="right" w:pos="4106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Eira barbara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Linnaeus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1758)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Irara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FL, CR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NA/LC/LC</w:t>
            </w:r>
          </w:p>
        </w:tc>
      </w:tr>
      <w:tr w:rsidR="00DF2D00">
        <w:tc>
          <w:tcPr>
            <w:tcW w:w="2942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Procyonidae</w:t>
            </w:r>
            <w:proofErr w:type="spellEnd"/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Nasua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nasua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 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Linnaeus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1766)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Quati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NA/NA//LC</w:t>
            </w:r>
          </w:p>
        </w:tc>
      </w:tr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ORDEM CINGULATA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00"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Dasypodidae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nfase"/>
                <w:rFonts w:ascii="Times New Roman" w:hAnsi="Times New Roman" w:cs="Times New Roman"/>
                <w:iCs w:val="0"/>
                <w:sz w:val="20"/>
                <w:szCs w:val="20"/>
                <w:highlight w:val="white"/>
              </w:rPr>
              <w:t>Cabassous</w:t>
            </w:r>
            <w:proofErr w:type="spellEnd"/>
            <w:r>
              <w:rPr>
                <w:rStyle w:val="nfase"/>
                <w:rFonts w:ascii="Times New Roman" w:hAnsi="Times New Roman" w:cs="Times New Roman"/>
                <w:iCs w:val="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Style w:val="nfase"/>
                <w:rFonts w:ascii="Times New Roman" w:hAnsi="Times New Roman" w:cs="Times New Roman"/>
                <w:iCs w:val="0"/>
                <w:sz w:val="20"/>
                <w:szCs w:val="20"/>
                <w:highlight w:val="white"/>
              </w:rPr>
              <w:t>tatouay</w:t>
            </w:r>
            <w:proofErr w:type="spellEnd"/>
            <w:r>
              <w:rPr>
                <w:rStyle w:val="nfase"/>
                <w:rFonts w:ascii="Times New Roman" w:hAnsi="Times New Roman" w:cs="Times New Roman"/>
                <w:i w:val="0"/>
                <w:iCs w:val="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Desmarest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, 1804)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4C34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 w:rsidR="00E65106">
                <w:rPr>
                  <w:rFonts w:ascii="Times New Roman" w:hAnsi="Times New Roman" w:cs="Times New Roman"/>
                  <w:sz w:val="20"/>
                  <w:szCs w:val="20"/>
                </w:rPr>
                <w:t>Tatu-de-rabo-mole</w:t>
              </w:r>
            </w:hyperlink>
          </w:p>
          <w:p w:rsidR="00DF2D00" w:rsidRDefault="004C34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/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LC/LC/LC</w:t>
            </w:r>
          </w:p>
        </w:tc>
      </w:tr>
      <w:tr w:rsidR="00DF2D00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Dasypus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novemcinctus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(Lineu, 1758)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Tatu-galinha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PG, </w:t>
            </w: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LC/LC/LC</w:t>
            </w:r>
          </w:p>
        </w:tc>
      </w:tr>
      <w:tr w:rsidR="00DF2D00">
        <w:tc>
          <w:tcPr>
            <w:tcW w:w="2942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Dasypus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septemcinctus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Linnaeus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1758)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Tatu-galinha-pequeno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NA/LC/LC</w:t>
            </w:r>
          </w:p>
        </w:tc>
      </w:tr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ORDEM DIDELPHIMORPHIA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00"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strike/>
              </w:rPr>
            </w:pPr>
            <w:r w:rsidRPr="00040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Família </w:t>
            </w:r>
            <w:proofErr w:type="spellStart"/>
            <w:r w:rsidRPr="00040B8F">
              <w:rPr>
                <w:rFonts w:ascii="Times New Roman" w:hAnsi="Times New Roman" w:cs="Times New Roman"/>
                <w:b/>
                <w:sz w:val="20"/>
                <w:szCs w:val="20"/>
              </w:rPr>
              <w:t>Didelphidae</w:t>
            </w:r>
            <w:proofErr w:type="spellEnd"/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strike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strike/>
              </w:rPr>
            </w:pPr>
          </w:p>
        </w:tc>
      </w:tr>
      <w:tr w:rsidR="00DF2D00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tabs>
                <w:tab w:val="left" w:pos="142"/>
                <w:tab w:val="left" w:pos="540"/>
                <w:tab w:val="center" w:pos="1541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Didelphis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aurita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Linnaeus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1758)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Gambá de orelha preta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FL, CV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LC/LC/LC</w:t>
            </w:r>
          </w:p>
        </w:tc>
      </w:tr>
      <w:tr w:rsidR="00DF2D00">
        <w:tc>
          <w:tcPr>
            <w:tcW w:w="2942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Philander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frenatus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Olfers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1818)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Cuíca 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FL, CV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NA/NA/LC</w:t>
            </w:r>
          </w:p>
        </w:tc>
      </w:tr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ORDEM LOGOMORPHA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tabs>
                <w:tab w:val="left" w:pos="540"/>
                <w:tab w:val="center" w:pos="154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Leporidae</w:t>
            </w:r>
            <w:proofErr w:type="spellEnd"/>
          </w:p>
          <w:p w:rsidR="00DF2D00" w:rsidRDefault="00E65106">
            <w:pPr>
              <w:tabs>
                <w:tab w:val="left" w:pos="540"/>
                <w:tab w:val="center" w:pos="154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Sylvilagus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minensis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Linnaeus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1758)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Tapiti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FL, CR</w:t>
            </w: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AF, FZ, AV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NA/NA/EN</w:t>
            </w:r>
          </w:p>
        </w:tc>
      </w:tr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tabs>
                <w:tab w:val="left" w:pos="540"/>
                <w:tab w:val="center" w:pos="1541"/>
              </w:tabs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ORDEM PILOSA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Myrmecophagidae</w:t>
            </w:r>
            <w:proofErr w:type="spellEnd"/>
          </w:p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Tamandua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tetradactyla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Linnaeus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1758)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Tamanduá-mirim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PG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NA/NA/LC</w:t>
            </w:r>
          </w:p>
        </w:tc>
      </w:tr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ORDEM PRIMATES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00"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Atelidae</w:t>
            </w:r>
            <w:proofErr w:type="spellEnd"/>
          </w:p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Alouatta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guariba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clamitans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Cabrera, 1940)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Bugio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AV, VC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VU/NA/VU</w:t>
            </w:r>
          </w:p>
        </w:tc>
      </w:tr>
      <w:tr w:rsidR="00DF2D00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Pitheciidae</w:t>
            </w:r>
            <w:proofErr w:type="spellEnd"/>
          </w:p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Callicebus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nigrifrons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(Spix,1823)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AV, VC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NA/NA/NT</w:t>
            </w:r>
          </w:p>
        </w:tc>
      </w:tr>
      <w:tr w:rsidR="00DF2D00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Cebidae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Callithrix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penicillata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Geoffroy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1812)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Sagui-de-tufos-pretos</w:t>
            </w:r>
          </w:p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FL, CR</w:t>
            </w:r>
          </w:p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</w:t>
            </w:r>
          </w:p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NA/NA/LC</w:t>
            </w:r>
          </w:p>
        </w:tc>
      </w:tr>
      <w:tr w:rsidR="00DF2D00">
        <w:tc>
          <w:tcPr>
            <w:tcW w:w="2942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Sapajus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nigritus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nigritus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Goldfuss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1809)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Macaco prego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00">
        <w:tc>
          <w:tcPr>
            <w:tcW w:w="2942" w:type="dxa"/>
            <w:tcBorders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ORDEM RODENTIA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00"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Cuniculidae</w:t>
            </w:r>
            <w:proofErr w:type="spellEnd"/>
          </w:p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Cuniculus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Linnaeus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1766)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AF, VC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NA/NA/LC</w:t>
            </w:r>
          </w:p>
        </w:tc>
      </w:tr>
      <w:tr w:rsidR="00DF2D00" w:rsidTr="00040B8F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b/>
                <w:bCs/>
              </w:rPr>
            </w:pPr>
            <w:r w:rsidRPr="00040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Família </w:t>
            </w:r>
            <w:proofErr w:type="spellStart"/>
            <w:r w:rsidRPr="00040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Dasyproctidae</w:t>
            </w:r>
            <w:proofErr w:type="spellEnd"/>
          </w:p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Dasyprocta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fuliginosa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(Wagler,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NA/NA/LC</w:t>
            </w:r>
          </w:p>
        </w:tc>
      </w:tr>
      <w:tr w:rsidR="00DF2D00" w:rsidTr="00040B8F">
        <w:tc>
          <w:tcPr>
            <w:tcW w:w="2942" w:type="dxa"/>
            <w:tcBorders>
              <w:top w:val="nil"/>
              <w:left w:val="nil"/>
              <w:right w:val="nil"/>
            </w:tcBorders>
          </w:tcPr>
          <w:p w:rsidR="00DF2D00" w:rsidRDefault="00E651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Família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Sciuridae</w:t>
            </w:r>
            <w:proofErr w:type="spellEnd"/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7"/>
            </w:tblGrid>
            <w:tr w:rsidR="00DF2D00">
              <w:tc>
                <w:tcPr>
                  <w:tcW w:w="2726" w:type="dxa"/>
                  <w:vAlign w:val="center"/>
                </w:tcPr>
                <w:p w:rsidR="00DF2D00" w:rsidRDefault="00E6510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pt-BR"/>
                    </w:rPr>
                    <w:t>Guerlinguetus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pt-B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pt-BR"/>
                    </w:rPr>
                    <w:t>ingrami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  <w:t xml:space="preserve"> (Thomas, 1901)</w:t>
                  </w:r>
                </w:p>
              </w:tc>
            </w:tr>
            <w:tr w:rsidR="00DF2D00">
              <w:tc>
                <w:tcPr>
                  <w:tcW w:w="2726" w:type="dxa"/>
                  <w:vAlign w:val="center"/>
                </w:tcPr>
                <w:p w:rsidR="00DF2D00" w:rsidRDefault="00DF2D0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F2D00" w:rsidRDefault="00DF2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Caxinguelê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D00" w:rsidRDefault="00DF2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00" w:rsidRDefault="00E65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NA/NA/NA</w:t>
            </w:r>
          </w:p>
        </w:tc>
      </w:tr>
    </w:tbl>
    <w:p w:rsidR="00DF2D00" w:rsidRDefault="00E6510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Nota: Método de captura: AF – armadilhas fotográficas, AV- </w:t>
      </w:r>
      <w:proofErr w:type="spellStart"/>
      <w:r>
        <w:rPr>
          <w:rFonts w:ascii="Times New Roman" w:hAnsi="Times New Roman" w:cs="Times New Roman"/>
        </w:rPr>
        <w:t>avistamento</w:t>
      </w:r>
      <w:proofErr w:type="spellEnd"/>
      <w:r>
        <w:rPr>
          <w:rFonts w:ascii="Times New Roman" w:hAnsi="Times New Roman" w:cs="Times New Roman"/>
        </w:rPr>
        <w:t xml:space="preserve">, FZ – fezes, PG – pegadas, VC – vocalização; Status de Ameaça: MG (FUNDAÇÃO BIODIVERSITAS, 2007; COPAM 2010); Brasil (MMA, 2014) e IUCN (2015): LC = “Pouco preocupante”; EN = “Em perigo”; VU = “Vulnerável”; NT = “Quase Ameaçada”; NA = “Não Avaliada”. Ambiente: FL – florestal, CR – campo rupestre, CV – caverna. </w:t>
      </w:r>
    </w:p>
    <w:p w:rsidR="00DF2D00" w:rsidRDefault="00DF2D00"/>
    <w:sectPr w:rsidR="00DF2D00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00"/>
    <w:rsid w:val="00040B8F"/>
    <w:rsid w:val="002D1364"/>
    <w:rsid w:val="004C349C"/>
    <w:rsid w:val="00DF2D00"/>
    <w:rsid w:val="00E65106"/>
    <w:rsid w:val="00E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385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6385D"/>
    <w:rPr>
      <w:i/>
      <w:i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table" w:styleId="Tabelacomgrade">
    <w:name w:val="Table Grid"/>
    <w:basedOn w:val="Tabelanormal"/>
    <w:uiPriority w:val="59"/>
    <w:rsid w:val="00B6385D"/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385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6385D"/>
    <w:rPr>
      <w:i/>
      <w:i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table" w:styleId="Tabelacomgrade">
    <w:name w:val="Table Grid"/>
    <w:basedOn w:val="Tabelanormal"/>
    <w:uiPriority w:val="59"/>
    <w:rsid w:val="00B6385D"/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frgs.br/faunadigitalrs/mamiferos/ordem-cingulata/familia-dasypodidae/tatu-de-rabo-mole-cabassous-tatouay/" TargetMode="External"/><Relationship Id="rId5" Type="http://schemas.openxmlformats.org/officeDocument/2006/relationships/hyperlink" Target="https://www.ufrgs.br/faunadigitalrs/mamiferos/ordem-cingulata/familia-dasypodidae/tatu-de-rabo-mole-cabassous-tatou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Giovanne</dc:creator>
  <cp:lastModifiedBy>Giovanne</cp:lastModifiedBy>
  <cp:revision>3</cp:revision>
  <dcterms:created xsi:type="dcterms:W3CDTF">2022-03-25T13:56:00Z</dcterms:created>
  <dcterms:modified xsi:type="dcterms:W3CDTF">2022-03-25T13:57:00Z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