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578E" w14:textId="77777777" w:rsidR="009B136B" w:rsidRDefault="009B136B" w:rsidP="00DB414C">
      <w:pPr>
        <w:jc w:val="center"/>
        <w:rPr>
          <w:rFonts w:ascii="Times New Roman" w:eastAsia="Times New Roman" w:hAnsi="Times New Roman" w:cs="Times New Roman"/>
          <w:i/>
          <w:sz w:val="24"/>
          <w:szCs w:val="24"/>
        </w:rPr>
      </w:pPr>
    </w:p>
    <w:p w14:paraId="39182B79" w14:textId="74AF0717" w:rsidR="00102F86" w:rsidRDefault="00102F86" w:rsidP="009B136B">
      <w:pPr>
        <w:jc w:val="center"/>
        <w:rPr>
          <w:rFonts w:ascii="Times New Roman" w:eastAsia="Times New Roman" w:hAnsi="Times New Roman" w:cs="Times New Roman"/>
          <w:i/>
          <w:sz w:val="24"/>
          <w:szCs w:val="24"/>
        </w:rPr>
      </w:pPr>
    </w:p>
    <w:p w14:paraId="79AFE14E" w14:textId="1B5FE882" w:rsidR="00102F86" w:rsidRDefault="00102F86" w:rsidP="009B136B">
      <w:pPr>
        <w:jc w:val="center"/>
        <w:rPr>
          <w:rFonts w:ascii="Times New Roman" w:eastAsia="Times New Roman" w:hAnsi="Times New Roman" w:cs="Times New Roman"/>
          <w:i/>
          <w:sz w:val="24"/>
          <w:szCs w:val="24"/>
        </w:rPr>
      </w:pPr>
    </w:p>
    <w:p w14:paraId="49677C2C" w14:textId="5B4C53BB" w:rsidR="00102F86" w:rsidRDefault="00102F86" w:rsidP="009B136B">
      <w:pPr>
        <w:jc w:val="center"/>
        <w:rPr>
          <w:rFonts w:ascii="Times New Roman" w:eastAsia="Times New Roman" w:hAnsi="Times New Roman" w:cs="Times New Roman"/>
          <w:i/>
          <w:sz w:val="24"/>
          <w:szCs w:val="24"/>
        </w:rPr>
      </w:pPr>
    </w:p>
    <w:p w14:paraId="1A351DEE" w14:textId="760B590A" w:rsidR="00102F86" w:rsidRDefault="00102F86" w:rsidP="009B136B">
      <w:pPr>
        <w:jc w:val="center"/>
        <w:rPr>
          <w:rFonts w:ascii="Times New Roman" w:eastAsia="Times New Roman" w:hAnsi="Times New Roman" w:cs="Times New Roman"/>
          <w:i/>
          <w:sz w:val="24"/>
          <w:szCs w:val="24"/>
        </w:rPr>
      </w:pPr>
    </w:p>
    <w:p w14:paraId="2C63B8E3" w14:textId="0FE8882F" w:rsidR="00102F86" w:rsidRDefault="00102F86" w:rsidP="009B136B">
      <w:pPr>
        <w:jc w:val="center"/>
        <w:rPr>
          <w:rFonts w:ascii="Times New Roman" w:eastAsia="Times New Roman" w:hAnsi="Times New Roman" w:cs="Times New Roman"/>
          <w:i/>
          <w:sz w:val="24"/>
          <w:szCs w:val="24"/>
        </w:rPr>
      </w:pPr>
    </w:p>
    <w:p w14:paraId="66BD25B9" w14:textId="6A86EA2D" w:rsidR="00102F86" w:rsidRDefault="00102F86" w:rsidP="009B136B">
      <w:pPr>
        <w:jc w:val="center"/>
        <w:rPr>
          <w:rFonts w:ascii="Times New Roman" w:eastAsia="Times New Roman" w:hAnsi="Times New Roman" w:cs="Times New Roman"/>
          <w:i/>
          <w:sz w:val="24"/>
          <w:szCs w:val="24"/>
        </w:rPr>
      </w:pPr>
    </w:p>
    <w:p w14:paraId="54D29E4F" w14:textId="77777777" w:rsidR="00102F86" w:rsidRDefault="00102F86" w:rsidP="009B136B">
      <w:pPr>
        <w:jc w:val="center"/>
        <w:rPr>
          <w:rFonts w:ascii="Times New Roman" w:eastAsia="Times New Roman" w:hAnsi="Times New Roman" w:cs="Times New Roman"/>
          <w:i/>
          <w:sz w:val="24"/>
          <w:szCs w:val="24"/>
        </w:rPr>
      </w:pPr>
    </w:p>
    <w:p w14:paraId="0CF73D67" w14:textId="4A3F4BDD" w:rsidR="00102F86" w:rsidRDefault="005665AE" w:rsidP="00102F86">
      <w:pPr>
        <w:jc w:val="center"/>
      </w:pPr>
      <w:r>
        <w:rPr>
          <w:rFonts w:ascii="Times New Roman" w:eastAsia="Times New Roman" w:hAnsi="Times New Roman" w:cs="Times New Roman"/>
          <w:i/>
          <w:sz w:val="24"/>
          <w:szCs w:val="24"/>
        </w:rPr>
        <w:t xml:space="preserve">Fitodiversidade </w:t>
      </w:r>
      <w:r w:rsidR="00102F86">
        <w:rPr>
          <w:rFonts w:ascii="Times New Roman" w:eastAsia="Times New Roman" w:hAnsi="Times New Roman" w:cs="Times New Roman"/>
          <w:i/>
          <w:sz w:val="24"/>
          <w:szCs w:val="24"/>
        </w:rPr>
        <w:t>d</w:t>
      </w:r>
      <w:r w:rsidR="00102F86" w:rsidRPr="009B136B">
        <w:rPr>
          <w:rFonts w:ascii="Times New Roman" w:eastAsia="Times New Roman" w:hAnsi="Times New Roman" w:cs="Times New Roman"/>
          <w:i/>
          <w:sz w:val="24"/>
          <w:szCs w:val="24"/>
        </w:rPr>
        <w:t>os Gramados do Campus do Vale da UFRGS</w:t>
      </w:r>
    </w:p>
    <w:p w14:paraId="754C6F9F" w14:textId="78DE8DEA" w:rsidR="009B136B" w:rsidRPr="009B136B" w:rsidRDefault="009B136B" w:rsidP="009B136B">
      <w:pPr>
        <w:jc w:val="center"/>
        <w:rPr>
          <w:rFonts w:ascii="Times New Roman" w:eastAsia="Times New Roman" w:hAnsi="Times New Roman" w:cs="Times New Roman"/>
          <w:i/>
          <w:sz w:val="24"/>
          <w:szCs w:val="24"/>
        </w:rPr>
      </w:pPr>
    </w:p>
    <w:p w14:paraId="4591B89F" w14:textId="1F41C077" w:rsidR="00323F4F" w:rsidRDefault="00323F4F">
      <w:pPr>
        <w:spacing w:after="160" w:line="259" w:lineRule="auto"/>
        <w:rPr>
          <w:rFonts w:ascii="Times New Roman" w:eastAsia="Times New Roman" w:hAnsi="Times New Roman" w:cs="Times New Roman"/>
          <w:b/>
        </w:rPr>
      </w:pPr>
    </w:p>
    <w:p w14:paraId="3881670E" w14:textId="397CFCD7" w:rsidR="00102F86" w:rsidRDefault="00102F86">
      <w:pPr>
        <w:spacing w:after="160" w:line="259" w:lineRule="auto"/>
        <w:rPr>
          <w:rFonts w:ascii="Times New Roman" w:eastAsia="Times New Roman" w:hAnsi="Times New Roman" w:cs="Times New Roman"/>
          <w:b/>
        </w:rPr>
      </w:pPr>
    </w:p>
    <w:p w14:paraId="0AFCA152" w14:textId="39AD2947" w:rsidR="00102F86" w:rsidRDefault="00102F86">
      <w:pPr>
        <w:spacing w:after="160" w:line="259" w:lineRule="auto"/>
        <w:rPr>
          <w:rFonts w:ascii="Times New Roman" w:eastAsia="Times New Roman" w:hAnsi="Times New Roman" w:cs="Times New Roman"/>
          <w:b/>
        </w:rPr>
      </w:pPr>
    </w:p>
    <w:p w14:paraId="43156C39" w14:textId="20920D77" w:rsidR="00102F86" w:rsidRDefault="00102F86">
      <w:pPr>
        <w:spacing w:after="160" w:line="259" w:lineRule="auto"/>
        <w:rPr>
          <w:rFonts w:ascii="Times New Roman" w:eastAsia="Times New Roman" w:hAnsi="Times New Roman" w:cs="Times New Roman"/>
          <w:b/>
        </w:rPr>
      </w:pPr>
    </w:p>
    <w:p w14:paraId="00011FE6" w14:textId="6D8299F0" w:rsidR="0057143C" w:rsidRDefault="008A1C31" w:rsidP="0057143C">
      <w:pPr>
        <w:jc w:val="center"/>
        <w:rPr>
          <w:rFonts w:ascii="Times New Roman" w:eastAsia="Times New Roman" w:hAnsi="Times New Roman" w:cs="Times New Roman"/>
          <w:b/>
        </w:rPr>
      </w:pPr>
      <w:r w:rsidRPr="00F70467">
        <w:rPr>
          <w:rFonts w:ascii="Times New Roman" w:eastAsia="Times New Roman" w:hAnsi="Times New Roman" w:cs="Times New Roman"/>
          <w:b/>
        </w:rPr>
        <w:t>GRAMADOS URBANOS: A SURPREENDENTE DIVERSIDADE DE ESPÉCIES ENCONTRADA NO CAMPUS DO VALE DA UFRGS (RS, BRASIL) E</w:t>
      </w:r>
      <w:r w:rsidR="004D3A23" w:rsidRPr="00F70467">
        <w:rPr>
          <w:rFonts w:ascii="Times New Roman" w:eastAsia="Times New Roman" w:hAnsi="Times New Roman" w:cs="Times New Roman"/>
          <w:b/>
        </w:rPr>
        <w:t xml:space="preserve"> </w:t>
      </w:r>
      <w:r w:rsidRPr="00F70467">
        <w:rPr>
          <w:rFonts w:ascii="Times New Roman" w:eastAsia="Times New Roman" w:hAnsi="Times New Roman" w:cs="Times New Roman"/>
          <w:b/>
        </w:rPr>
        <w:t>SUAS</w:t>
      </w:r>
      <w:r w:rsidR="004D3A23" w:rsidRPr="00F70467">
        <w:rPr>
          <w:rFonts w:ascii="Times New Roman" w:eastAsia="Times New Roman" w:hAnsi="Times New Roman" w:cs="Times New Roman"/>
          <w:b/>
        </w:rPr>
        <w:t xml:space="preserve"> </w:t>
      </w:r>
      <w:r w:rsidRPr="00F70467">
        <w:rPr>
          <w:rFonts w:ascii="Times New Roman" w:eastAsia="Times New Roman" w:hAnsi="Times New Roman" w:cs="Times New Roman"/>
          <w:b/>
        </w:rPr>
        <w:t>POTENCIALIDADES</w:t>
      </w:r>
    </w:p>
    <w:p w14:paraId="21321E15" w14:textId="56290C9B" w:rsidR="009B136B" w:rsidRPr="00C95E92" w:rsidRDefault="009B136B">
      <w:pPr>
        <w:jc w:val="both"/>
        <w:rPr>
          <w:rFonts w:ascii="Times New Roman" w:eastAsia="Times New Roman" w:hAnsi="Times New Roman" w:cs="Times New Roman"/>
        </w:rPr>
      </w:pPr>
    </w:p>
    <w:p w14:paraId="7FD5843A" w14:textId="5848107D" w:rsidR="009B136B" w:rsidRPr="00C95E92" w:rsidRDefault="009B136B">
      <w:pPr>
        <w:jc w:val="both"/>
        <w:rPr>
          <w:rFonts w:ascii="Times New Roman" w:eastAsia="Times New Roman" w:hAnsi="Times New Roman" w:cs="Times New Roman"/>
        </w:rPr>
      </w:pPr>
    </w:p>
    <w:p w14:paraId="5FAD6CBE" w14:textId="6582A477" w:rsidR="009B136B" w:rsidRPr="00C95E92" w:rsidRDefault="009B136B">
      <w:pPr>
        <w:jc w:val="both"/>
        <w:rPr>
          <w:rFonts w:ascii="Times New Roman" w:eastAsia="Times New Roman" w:hAnsi="Times New Roman" w:cs="Times New Roman"/>
        </w:rPr>
      </w:pPr>
    </w:p>
    <w:p w14:paraId="4E273008" w14:textId="77777777" w:rsidR="00323F4F" w:rsidRDefault="0005705A">
      <w:pPr>
        <w:jc w:val="both"/>
        <w:rPr>
          <w:rFonts w:ascii="Times New Roman" w:eastAsia="Times New Roman" w:hAnsi="Times New Roman" w:cs="Times New Roman"/>
          <w:b/>
        </w:rPr>
      </w:pPr>
      <w:r>
        <w:rPr>
          <w:rFonts w:ascii="Times New Roman" w:eastAsia="Times New Roman" w:hAnsi="Times New Roman" w:cs="Times New Roman"/>
          <w:b/>
        </w:rPr>
        <w:t xml:space="preserve">RESUMO </w:t>
      </w:r>
    </w:p>
    <w:p w14:paraId="506A82D0" w14:textId="77777777" w:rsidR="00323F4F" w:rsidRDefault="00323F4F">
      <w:pPr>
        <w:jc w:val="both"/>
        <w:rPr>
          <w:rFonts w:ascii="Times New Roman" w:eastAsia="Times New Roman" w:hAnsi="Times New Roman" w:cs="Times New Roman"/>
        </w:rPr>
      </w:pPr>
    </w:p>
    <w:p w14:paraId="21295296" w14:textId="77777777" w:rsidR="00323F4F" w:rsidRDefault="00323F4F">
      <w:pPr>
        <w:jc w:val="both"/>
        <w:rPr>
          <w:rFonts w:ascii="Times New Roman" w:eastAsia="Times New Roman" w:hAnsi="Times New Roman" w:cs="Times New Roman"/>
        </w:rPr>
      </w:pPr>
    </w:p>
    <w:p w14:paraId="495202FB" w14:textId="3BC3EE9C" w:rsidR="00323F4F" w:rsidRPr="00C72751" w:rsidRDefault="0005705A">
      <w:pPr>
        <w:jc w:val="both"/>
        <w:rPr>
          <w:rFonts w:ascii="Times New Roman" w:eastAsia="Times New Roman" w:hAnsi="Times New Roman" w:cs="Times New Roman"/>
        </w:rPr>
      </w:pPr>
      <w:r w:rsidRPr="00C72751">
        <w:rPr>
          <w:rFonts w:ascii="Times New Roman" w:eastAsia="Times New Roman" w:hAnsi="Times New Roman" w:cs="Times New Roman"/>
        </w:rPr>
        <w:t>Em ambientes urbanos é encontrada uma flora chamada de ruderal, composta por plantas exóticas e nativas, que geralmente é pouco estudada e considerada em termos de</w:t>
      </w:r>
      <w:r w:rsidR="003D1867">
        <w:rPr>
          <w:rFonts w:ascii="Times New Roman" w:eastAsia="Times New Roman" w:hAnsi="Times New Roman" w:cs="Times New Roman"/>
        </w:rPr>
        <w:t xml:space="preserve"> sua</w:t>
      </w:r>
      <w:r w:rsidR="009A1B0B" w:rsidRPr="00C72751">
        <w:rPr>
          <w:rFonts w:ascii="Times New Roman" w:eastAsia="Times New Roman" w:hAnsi="Times New Roman" w:cs="Times New Roman"/>
        </w:rPr>
        <w:t xml:space="preserve"> </w:t>
      </w:r>
      <w:r w:rsidRPr="00C72751">
        <w:rPr>
          <w:rFonts w:ascii="Times New Roman" w:eastAsia="Times New Roman" w:hAnsi="Times New Roman" w:cs="Times New Roman"/>
        </w:rPr>
        <w:t>importância para a conservação da biodiversidade e qualidade ambiental da</w:t>
      </w:r>
      <w:r w:rsidR="00915F1C">
        <w:rPr>
          <w:rFonts w:ascii="Times New Roman" w:eastAsia="Times New Roman" w:hAnsi="Times New Roman" w:cs="Times New Roman"/>
        </w:rPr>
        <w:t>s</w:t>
      </w:r>
      <w:r w:rsidRPr="00C72751">
        <w:rPr>
          <w:rFonts w:ascii="Times New Roman" w:eastAsia="Times New Roman" w:hAnsi="Times New Roman" w:cs="Times New Roman"/>
        </w:rPr>
        <w:t xml:space="preserve"> cidade</w:t>
      </w:r>
      <w:r w:rsidR="00915F1C">
        <w:rPr>
          <w:rFonts w:ascii="Times New Roman" w:eastAsia="Times New Roman" w:hAnsi="Times New Roman" w:cs="Times New Roman"/>
        </w:rPr>
        <w:t>s</w:t>
      </w:r>
      <w:r w:rsidRPr="00C72751">
        <w:rPr>
          <w:rFonts w:ascii="Times New Roman" w:eastAsia="Times New Roman" w:hAnsi="Times New Roman" w:cs="Times New Roman"/>
        </w:rPr>
        <w:t xml:space="preserve">. O objetivo deste trabalho foi caracterizar a vegetação de gramados do </w:t>
      </w:r>
      <w:r w:rsidRPr="00C34543">
        <w:rPr>
          <w:rFonts w:ascii="Times New Roman" w:eastAsia="Times New Roman" w:hAnsi="Times New Roman" w:cs="Times New Roman"/>
          <w:i/>
        </w:rPr>
        <w:t>Campus</w:t>
      </w:r>
      <w:r w:rsidRPr="00C72751">
        <w:rPr>
          <w:rFonts w:ascii="Times New Roman" w:eastAsia="Times New Roman" w:hAnsi="Times New Roman" w:cs="Times New Roman"/>
        </w:rPr>
        <w:t xml:space="preserve"> do Vale da </w:t>
      </w:r>
      <w:r w:rsidR="00C34543">
        <w:rPr>
          <w:rFonts w:ascii="Times New Roman" w:eastAsia="Times New Roman" w:hAnsi="Times New Roman" w:cs="Times New Roman"/>
        </w:rPr>
        <w:t xml:space="preserve">UFRGS, </w:t>
      </w:r>
      <w:r w:rsidRPr="00C72751">
        <w:rPr>
          <w:rFonts w:ascii="Times New Roman" w:eastAsia="Times New Roman" w:hAnsi="Times New Roman" w:cs="Times New Roman"/>
        </w:rPr>
        <w:t>e discutir</w:t>
      </w:r>
      <w:r w:rsidR="007C5151">
        <w:rPr>
          <w:rFonts w:ascii="Times New Roman" w:eastAsia="Times New Roman" w:hAnsi="Times New Roman" w:cs="Times New Roman"/>
        </w:rPr>
        <w:t xml:space="preserve"> sobre</w:t>
      </w:r>
      <w:r w:rsidRPr="00C72751">
        <w:rPr>
          <w:rFonts w:ascii="Times New Roman" w:eastAsia="Times New Roman" w:hAnsi="Times New Roman" w:cs="Times New Roman"/>
        </w:rPr>
        <w:t xml:space="preserve"> potenciais usos desses espaços pela comunidade</w:t>
      </w:r>
      <w:r w:rsidR="0041630C">
        <w:rPr>
          <w:rFonts w:ascii="Times New Roman" w:eastAsia="Times New Roman" w:hAnsi="Times New Roman" w:cs="Times New Roman"/>
        </w:rPr>
        <w:t xml:space="preserve"> acadêmica</w:t>
      </w:r>
      <w:r w:rsidRPr="00C72751">
        <w:rPr>
          <w:rFonts w:ascii="Times New Roman" w:eastAsia="Times New Roman" w:hAnsi="Times New Roman" w:cs="Times New Roman"/>
        </w:rPr>
        <w:t xml:space="preserve">. Foi realizado um levantamento </w:t>
      </w:r>
      <w:r w:rsidR="00D81CA2">
        <w:rPr>
          <w:rFonts w:ascii="Times New Roman" w:eastAsia="Times New Roman" w:hAnsi="Times New Roman" w:cs="Times New Roman"/>
        </w:rPr>
        <w:t>quali</w:t>
      </w:r>
      <w:r w:rsidRPr="00C72751">
        <w:rPr>
          <w:rFonts w:ascii="Times New Roman" w:eastAsia="Times New Roman" w:hAnsi="Times New Roman" w:cs="Times New Roman"/>
        </w:rPr>
        <w:t>quantitativo da vegetação em cinco gramados, com cinco parcelas de 1 m</w:t>
      </w:r>
      <w:r w:rsidRPr="00C72751">
        <w:rPr>
          <w:rFonts w:ascii="Times New Roman" w:eastAsia="Times New Roman" w:hAnsi="Times New Roman" w:cs="Times New Roman"/>
          <w:vertAlign w:val="superscript"/>
        </w:rPr>
        <w:t>2</w:t>
      </w:r>
      <w:r w:rsidRPr="00C72751">
        <w:rPr>
          <w:rFonts w:ascii="Times New Roman" w:eastAsia="Times New Roman" w:hAnsi="Times New Roman" w:cs="Times New Roman"/>
        </w:rPr>
        <w:t xml:space="preserve"> </w:t>
      </w:r>
      <w:r w:rsidR="00950893">
        <w:rPr>
          <w:rFonts w:ascii="Times New Roman" w:eastAsia="Times New Roman" w:hAnsi="Times New Roman" w:cs="Times New Roman"/>
        </w:rPr>
        <w:t xml:space="preserve">em </w:t>
      </w:r>
      <w:r w:rsidRPr="00C72751">
        <w:rPr>
          <w:rFonts w:ascii="Times New Roman" w:eastAsia="Times New Roman" w:hAnsi="Times New Roman" w:cs="Times New Roman"/>
        </w:rPr>
        <w:t>cada. As plantas encontradas foram identificadas</w:t>
      </w:r>
      <w:r w:rsidR="00915F1C">
        <w:rPr>
          <w:rFonts w:ascii="Times New Roman" w:eastAsia="Times New Roman" w:hAnsi="Times New Roman" w:cs="Times New Roman"/>
        </w:rPr>
        <w:t xml:space="preserve"> e</w:t>
      </w:r>
      <w:r w:rsidRPr="00C72751">
        <w:rPr>
          <w:rFonts w:ascii="Times New Roman" w:eastAsia="Times New Roman" w:hAnsi="Times New Roman" w:cs="Times New Roman"/>
        </w:rPr>
        <w:t xml:space="preserve"> classificadas quanto a sua origem e forma de vida</w:t>
      </w:r>
      <w:r w:rsidR="003D1867">
        <w:rPr>
          <w:rFonts w:ascii="Times New Roman" w:eastAsia="Times New Roman" w:hAnsi="Times New Roman" w:cs="Times New Roman"/>
        </w:rPr>
        <w:t>. A</w:t>
      </w:r>
      <w:r w:rsidRPr="00C72751">
        <w:rPr>
          <w:rFonts w:ascii="Times New Roman" w:eastAsia="Times New Roman" w:hAnsi="Times New Roman" w:cs="Times New Roman"/>
        </w:rPr>
        <w:t xml:space="preserve"> lista obtida nos levantamentos </w:t>
      </w:r>
      <w:r w:rsidR="003D1867">
        <w:rPr>
          <w:rFonts w:ascii="Times New Roman" w:eastAsia="Times New Roman" w:hAnsi="Times New Roman" w:cs="Times New Roman"/>
        </w:rPr>
        <w:t>foi comparada com</w:t>
      </w:r>
      <w:r w:rsidR="00950893" w:rsidRPr="00C72751">
        <w:rPr>
          <w:rFonts w:ascii="Times New Roman" w:eastAsia="Times New Roman" w:hAnsi="Times New Roman" w:cs="Times New Roman"/>
        </w:rPr>
        <w:t xml:space="preserve"> </w:t>
      </w:r>
      <w:r w:rsidRPr="00C72751">
        <w:rPr>
          <w:rFonts w:ascii="Times New Roman" w:eastAsia="Times New Roman" w:hAnsi="Times New Roman" w:cs="Times New Roman"/>
        </w:rPr>
        <w:t xml:space="preserve">a lista de espécies da flora dos morros graníticos de Porto Alegre para avaliar até que ponto os gramados </w:t>
      </w:r>
      <w:r w:rsidR="003D1867">
        <w:rPr>
          <w:rFonts w:ascii="Times New Roman" w:eastAsia="Times New Roman" w:hAnsi="Times New Roman" w:cs="Times New Roman"/>
        </w:rPr>
        <w:t>abrigam</w:t>
      </w:r>
      <w:r w:rsidR="003D1867" w:rsidRPr="00C72751">
        <w:rPr>
          <w:rFonts w:ascii="Times New Roman" w:eastAsia="Times New Roman" w:hAnsi="Times New Roman" w:cs="Times New Roman"/>
        </w:rPr>
        <w:t xml:space="preserve"> </w:t>
      </w:r>
      <w:r w:rsidRPr="00C72751">
        <w:rPr>
          <w:rFonts w:ascii="Times New Roman" w:eastAsia="Times New Roman" w:hAnsi="Times New Roman" w:cs="Times New Roman"/>
        </w:rPr>
        <w:t>espécies</w:t>
      </w:r>
      <w:r w:rsidR="003D1867">
        <w:rPr>
          <w:rFonts w:ascii="Times New Roman" w:eastAsia="Times New Roman" w:hAnsi="Times New Roman" w:cs="Times New Roman"/>
        </w:rPr>
        <w:t xml:space="preserve"> típicas</w:t>
      </w:r>
      <w:r w:rsidRPr="00C72751">
        <w:rPr>
          <w:rFonts w:ascii="Times New Roman" w:eastAsia="Times New Roman" w:hAnsi="Times New Roman" w:cs="Times New Roman"/>
        </w:rPr>
        <w:t xml:space="preserve"> d</w:t>
      </w:r>
      <w:r w:rsidR="00915F1C">
        <w:rPr>
          <w:rFonts w:ascii="Times New Roman" w:eastAsia="Times New Roman" w:hAnsi="Times New Roman" w:cs="Times New Roman"/>
        </w:rPr>
        <w:t xml:space="preserve">a vegetação </w:t>
      </w:r>
      <w:r w:rsidR="00950893">
        <w:rPr>
          <w:rFonts w:ascii="Times New Roman" w:eastAsia="Times New Roman" w:hAnsi="Times New Roman" w:cs="Times New Roman"/>
        </w:rPr>
        <w:t xml:space="preserve">nativa campestre </w:t>
      </w:r>
      <w:r w:rsidR="00915F1C">
        <w:rPr>
          <w:rFonts w:ascii="Times New Roman" w:eastAsia="Times New Roman" w:hAnsi="Times New Roman" w:cs="Times New Roman"/>
        </w:rPr>
        <w:t xml:space="preserve">da </w:t>
      </w:r>
      <w:r w:rsidRPr="00C72751">
        <w:rPr>
          <w:rFonts w:ascii="Times New Roman" w:eastAsia="Times New Roman" w:hAnsi="Times New Roman" w:cs="Times New Roman"/>
        </w:rPr>
        <w:t>região. Para entender a influência dos parâmetros estruturais (cobertura e altura) na composição florística foi utilizada uma análise de redundância (RDA). Foram encontradas 10</w:t>
      </w:r>
      <w:r w:rsidR="007536F5">
        <w:rPr>
          <w:rFonts w:ascii="Times New Roman" w:eastAsia="Times New Roman" w:hAnsi="Times New Roman" w:cs="Times New Roman"/>
        </w:rPr>
        <w:t>1</w:t>
      </w:r>
      <w:r w:rsidRPr="00C72751">
        <w:rPr>
          <w:rFonts w:ascii="Times New Roman" w:eastAsia="Times New Roman" w:hAnsi="Times New Roman" w:cs="Times New Roman"/>
        </w:rPr>
        <w:t xml:space="preserve"> espécies distribuídas em 25 famílias</w:t>
      </w:r>
      <w:r w:rsidR="00953B35">
        <w:rPr>
          <w:rFonts w:ascii="Times New Roman" w:eastAsia="Times New Roman" w:hAnsi="Times New Roman" w:cs="Times New Roman"/>
        </w:rPr>
        <w:t xml:space="preserve"> botânicas</w:t>
      </w:r>
      <w:r w:rsidR="009A1B0B" w:rsidRPr="00C72751">
        <w:rPr>
          <w:rFonts w:ascii="Times New Roman" w:eastAsia="Times New Roman" w:hAnsi="Times New Roman" w:cs="Times New Roman"/>
        </w:rPr>
        <w:t>;</w:t>
      </w:r>
      <w:r w:rsidRPr="00C72751">
        <w:rPr>
          <w:rFonts w:ascii="Times New Roman" w:eastAsia="Times New Roman" w:hAnsi="Times New Roman" w:cs="Times New Roman"/>
        </w:rPr>
        <w:t xml:space="preserve"> destas</w:t>
      </w:r>
      <w:r w:rsidR="009A1B0B" w:rsidRPr="00C72751">
        <w:rPr>
          <w:rFonts w:ascii="Times New Roman" w:eastAsia="Times New Roman" w:hAnsi="Times New Roman" w:cs="Times New Roman"/>
        </w:rPr>
        <w:t>,</w:t>
      </w:r>
      <w:r w:rsidRPr="00C72751">
        <w:rPr>
          <w:rFonts w:ascii="Times New Roman" w:eastAsia="Times New Roman" w:hAnsi="Times New Roman" w:cs="Times New Roman"/>
        </w:rPr>
        <w:t xml:space="preserve"> 69 </w:t>
      </w:r>
      <w:r w:rsidR="003D1867">
        <w:rPr>
          <w:rFonts w:ascii="Times New Roman" w:eastAsia="Times New Roman" w:hAnsi="Times New Roman" w:cs="Times New Roman"/>
        </w:rPr>
        <w:t xml:space="preserve">também ocorrem </w:t>
      </w:r>
      <w:r w:rsidRPr="00C72751">
        <w:rPr>
          <w:rFonts w:ascii="Times New Roman" w:eastAsia="Times New Roman" w:hAnsi="Times New Roman" w:cs="Times New Roman"/>
        </w:rPr>
        <w:t>nos campos dos morros de Porto Alegre. As famílias com maior riqueza de espécies foram Poaceae e Asteraceae, já as com maior cobertura re</w:t>
      </w:r>
      <w:r w:rsidR="006A1FCC" w:rsidRPr="00C72751">
        <w:rPr>
          <w:rFonts w:ascii="Times New Roman" w:eastAsia="Times New Roman" w:hAnsi="Times New Roman" w:cs="Times New Roman"/>
        </w:rPr>
        <w:t>lativa foram Poaceae e Apiaceae</w:t>
      </w:r>
      <w:r w:rsidRPr="00C72751">
        <w:rPr>
          <w:rFonts w:ascii="Times New Roman" w:eastAsia="Times New Roman" w:hAnsi="Times New Roman" w:cs="Times New Roman"/>
        </w:rPr>
        <w:t xml:space="preserve">. As formas de vida touceira e terófita foram predominantes, </w:t>
      </w:r>
      <w:r w:rsidR="007772BC" w:rsidRPr="00C72751">
        <w:rPr>
          <w:rFonts w:ascii="Times New Roman" w:eastAsia="Times New Roman" w:hAnsi="Times New Roman" w:cs="Times New Roman"/>
        </w:rPr>
        <w:t>com</w:t>
      </w:r>
      <w:r w:rsidRPr="00C72751">
        <w:rPr>
          <w:rFonts w:ascii="Times New Roman" w:eastAsia="Times New Roman" w:hAnsi="Times New Roman" w:cs="Times New Roman"/>
        </w:rPr>
        <w:t xml:space="preserve"> alta participação de espécies rosetadas e rizomatosas, indicativa</w:t>
      </w:r>
      <w:r w:rsidR="00AA3CB6" w:rsidRPr="00C72751">
        <w:rPr>
          <w:rFonts w:ascii="Times New Roman" w:eastAsia="Times New Roman" w:hAnsi="Times New Roman" w:cs="Times New Roman"/>
        </w:rPr>
        <w:t>s</w:t>
      </w:r>
      <w:r w:rsidRPr="00C72751">
        <w:rPr>
          <w:rFonts w:ascii="Times New Roman" w:eastAsia="Times New Roman" w:hAnsi="Times New Roman" w:cs="Times New Roman"/>
        </w:rPr>
        <w:t xml:space="preserve"> do regime de roçadas frequentes</w:t>
      </w:r>
      <w:r w:rsidR="003D1867">
        <w:rPr>
          <w:rFonts w:ascii="Times New Roman" w:eastAsia="Times New Roman" w:hAnsi="Times New Roman" w:cs="Times New Roman"/>
        </w:rPr>
        <w:t xml:space="preserve"> atualmente empregado no manejo dessas áreas</w:t>
      </w:r>
      <w:r w:rsidRPr="00C72751">
        <w:rPr>
          <w:rFonts w:ascii="Times New Roman" w:eastAsia="Times New Roman" w:hAnsi="Times New Roman" w:cs="Times New Roman"/>
        </w:rPr>
        <w:t>. Na RDA, foi constatado uma diferenciação de um dos locais que possui uma vegetação mais alta, com maior proporção de espécies entouceiradas. A alta proporção de espécies exóticas, incluindo invasoras</w:t>
      </w:r>
      <w:r w:rsidR="00C34543">
        <w:rPr>
          <w:rFonts w:ascii="Times New Roman" w:eastAsia="Times New Roman" w:hAnsi="Times New Roman" w:cs="Times New Roman"/>
        </w:rPr>
        <w:t xml:space="preserve"> </w:t>
      </w:r>
      <w:r w:rsidRPr="00C72751">
        <w:rPr>
          <w:rFonts w:ascii="Times New Roman" w:eastAsia="Times New Roman" w:hAnsi="Times New Roman" w:cs="Times New Roman"/>
        </w:rPr>
        <w:t>e terófitas</w:t>
      </w:r>
      <w:r w:rsidR="009A1B0B" w:rsidRPr="00C72751">
        <w:rPr>
          <w:rFonts w:ascii="Times New Roman" w:eastAsia="Times New Roman" w:hAnsi="Times New Roman" w:cs="Times New Roman"/>
        </w:rPr>
        <w:t xml:space="preserve"> também</w:t>
      </w:r>
      <w:r w:rsidRPr="00C72751">
        <w:rPr>
          <w:rFonts w:ascii="Times New Roman" w:eastAsia="Times New Roman" w:hAnsi="Times New Roman" w:cs="Times New Roman"/>
        </w:rPr>
        <w:t xml:space="preserve"> revela a ruderalização desses ambientes. Uma mudança no manejo</w:t>
      </w:r>
      <w:r w:rsidR="00C34543">
        <w:rPr>
          <w:rFonts w:ascii="Times New Roman" w:eastAsia="Times New Roman" w:hAnsi="Times New Roman" w:cs="Times New Roman"/>
        </w:rPr>
        <w:t xml:space="preserve"> </w:t>
      </w:r>
      <w:r w:rsidR="00950893">
        <w:rPr>
          <w:rFonts w:ascii="Times New Roman" w:eastAsia="Times New Roman" w:hAnsi="Times New Roman" w:cs="Times New Roman"/>
        </w:rPr>
        <w:t>como a diminuição na</w:t>
      </w:r>
      <w:r w:rsidRPr="00C72751">
        <w:rPr>
          <w:rFonts w:ascii="Times New Roman" w:eastAsia="Times New Roman" w:hAnsi="Times New Roman" w:cs="Times New Roman"/>
        </w:rPr>
        <w:t xml:space="preserve"> frequência das roçadas</w:t>
      </w:r>
      <w:r w:rsidR="00C34543">
        <w:rPr>
          <w:rFonts w:ascii="Times New Roman" w:eastAsia="Times New Roman" w:hAnsi="Times New Roman" w:cs="Times New Roman"/>
        </w:rPr>
        <w:t xml:space="preserve"> </w:t>
      </w:r>
      <w:r w:rsidR="00950893">
        <w:rPr>
          <w:rFonts w:ascii="Times New Roman" w:eastAsia="Times New Roman" w:hAnsi="Times New Roman" w:cs="Times New Roman"/>
        </w:rPr>
        <w:t>poderia contribuir para</w:t>
      </w:r>
      <w:r w:rsidRPr="00C72751">
        <w:rPr>
          <w:rFonts w:ascii="Times New Roman" w:eastAsia="Times New Roman" w:hAnsi="Times New Roman" w:cs="Times New Roman"/>
        </w:rPr>
        <w:t xml:space="preserve"> uma maior diversidade nativa</w:t>
      </w:r>
      <w:r w:rsidR="009A1B0B" w:rsidRPr="00C72751">
        <w:rPr>
          <w:rFonts w:ascii="Times New Roman" w:eastAsia="Times New Roman" w:hAnsi="Times New Roman" w:cs="Times New Roman"/>
        </w:rPr>
        <w:t xml:space="preserve"> nesses espaços </w:t>
      </w:r>
      <w:r w:rsidR="008C52DC" w:rsidRPr="00C72751">
        <w:rPr>
          <w:rFonts w:ascii="Times New Roman" w:eastAsia="Times New Roman" w:hAnsi="Times New Roman" w:cs="Times New Roman"/>
        </w:rPr>
        <w:t>d</w:t>
      </w:r>
      <w:r w:rsidR="009A1B0B" w:rsidRPr="00C72751">
        <w:rPr>
          <w:rFonts w:ascii="Times New Roman" w:eastAsia="Times New Roman" w:hAnsi="Times New Roman" w:cs="Times New Roman"/>
        </w:rPr>
        <w:t xml:space="preserve">o </w:t>
      </w:r>
      <w:r w:rsidR="00C34543" w:rsidRPr="00C34543">
        <w:rPr>
          <w:rFonts w:ascii="Times New Roman" w:eastAsia="Times New Roman" w:hAnsi="Times New Roman" w:cs="Times New Roman"/>
          <w:i/>
        </w:rPr>
        <w:t>C</w:t>
      </w:r>
      <w:r w:rsidR="009A1B0B" w:rsidRPr="00C34543">
        <w:rPr>
          <w:rFonts w:ascii="Times New Roman" w:eastAsia="Times New Roman" w:hAnsi="Times New Roman" w:cs="Times New Roman"/>
          <w:i/>
        </w:rPr>
        <w:t>ampus</w:t>
      </w:r>
      <w:r w:rsidRPr="00C72751">
        <w:rPr>
          <w:rFonts w:ascii="Times New Roman" w:eastAsia="Times New Roman" w:hAnsi="Times New Roman" w:cs="Times New Roman"/>
        </w:rPr>
        <w:t xml:space="preserve">, possibilitando um </w:t>
      </w:r>
      <w:r w:rsidR="008C52DC" w:rsidRPr="00C72751">
        <w:rPr>
          <w:rFonts w:ascii="Times New Roman" w:eastAsia="Times New Roman" w:hAnsi="Times New Roman" w:cs="Times New Roman"/>
        </w:rPr>
        <w:t>melhor uso</w:t>
      </w:r>
      <w:r w:rsidRPr="00C72751">
        <w:rPr>
          <w:rFonts w:ascii="Times New Roman" w:eastAsia="Times New Roman" w:hAnsi="Times New Roman" w:cs="Times New Roman"/>
        </w:rPr>
        <w:t xml:space="preserve"> em atividades de ensino, divulgação</w:t>
      </w:r>
      <w:r w:rsidR="00456C6D">
        <w:rPr>
          <w:rFonts w:ascii="Times New Roman" w:eastAsia="Times New Roman" w:hAnsi="Times New Roman" w:cs="Times New Roman"/>
        </w:rPr>
        <w:t xml:space="preserve">, </w:t>
      </w:r>
      <w:r w:rsidRPr="00C72751">
        <w:rPr>
          <w:rFonts w:ascii="Times New Roman" w:eastAsia="Times New Roman" w:hAnsi="Times New Roman" w:cs="Times New Roman"/>
        </w:rPr>
        <w:t>extensão</w:t>
      </w:r>
      <w:r w:rsidR="00C657EF">
        <w:rPr>
          <w:rFonts w:ascii="Times New Roman" w:eastAsia="Times New Roman" w:hAnsi="Times New Roman" w:cs="Times New Roman"/>
        </w:rPr>
        <w:t xml:space="preserve"> </w:t>
      </w:r>
      <w:r w:rsidR="00456C6D">
        <w:rPr>
          <w:rFonts w:ascii="Times New Roman" w:eastAsia="Times New Roman" w:hAnsi="Times New Roman" w:cs="Times New Roman"/>
        </w:rPr>
        <w:t>e valorização d</w:t>
      </w:r>
      <w:r w:rsidRPr="00C72751">
        <w:rPr>
          <w:rFonts w:ascii="Times New Roman" w:eastAsia="Times New Roman" w:hAnsi="Times New Roman" w:cs="Times New Roman"/>
        </w:rPr>
        <w:t>a biodiversidade nativa</w:t>
      </w:r>
      <w:r w:rsidR="006A1FCC" w:rsidRPr="00C72751">
        <w:rPr>
          <w:rFonts w:ascii="Times New Roman" w:eastAsia="Times New Roman" w:hAnsi="Times New Roman" w:cs="Times New Roman"/>
        </w:rPr>
        <w:t>.</w:t>
      </w:r>
    </w:p>
    <w:p w14:paraId="34BAE140" w14:textId="77777777" w:rsidR="00323F4F" w:rsidRDefault="00323F4F">
      <w:pPr>
        <w:jc w:val="both"/>
        <w:rPr>
          <w:rFonts w:ascii="Times New Roman" w:eastAsia="Times New Roman" w:hAnsi="Times New Roman" w:cs="Times New Roman"/>
          <w:b/>
        </w:rPr>
      </w:pPr>
    </w:p>
    <w:p w14:paraId="0060336A" w14:textId="6DC12E89" w:rsidR="00323F4F" w:rsidRDefault="0005705A">
      <w:pPr>
        <w:jc w:val="both"/>
        <w:rPr>
          <w:rFonts w:ascii="Times New Roman" w:eastAsia="Times New Roman" w:hAnsi="Times New Roman" w:cs="Times New Roman"/>
        </w:rPr>
      </w:pPr>
      <w:r>
        <w:rPr>
          <w:rFonts w:ascii="Times New Roman" w:eastAsia="Times New Roman" w:hAnsi="Times New Roman" w:cs="Times New Roman"/>
          <w:b/>
        </w:rPr>
        <w:t xml:space="preserve">PALAVRAS CHAVE: </w:t>
      </w:r>
      <w:r>
        <w:rPr>
          <w:rFonts w:ascii="Times New Roman" w:eastAsia="Times New Roman" w:hAnsi="Times New Roman" w:cs="Times New Roman"/>
        </w:rPr>
        <w:t xml:space="preserve">diversidade </w:t>
      </w:r>
      <w:r w:rsidR="005665AE">
        <w:rPr>
          <w:rFonts w:ascii="Times New Roman" w:eastAsia="Times New Roman" w:hAnsi="Times New Roman" w:cs="Times New Roman"/>
        </w:rPr>
        <w:t xml:space="preserve">de plantas </w:t>
      </w:r>
      <w:r>
        <w:rPr>
          <w:rFonts w:ascii="Times New Roman" w:eastAsia="Times New Roman" w:hAnsi="Times New Roman" w:cs="Times New Roman"/>
        </w:rPr>
        <w:t>nativa</w:t>
      </w:r>
      <w:r w:rsidR="005665AE">
        <w:rPr>
          <w:rFonts w:ascii="Times New Roman" w:eastAsia="Times New Roman" w:hAnsi="Times New Roman" w:cs="Times New Roman"/>
        </w:rPr>
        <w:t>s</w:t>
      </w:r>
      <w:r>
        <w:rPr>
          <w:rFonts w:ascii="Times New Roman" w:eastAsia="Times New Roman" w:hAnsi="Times New Roman" w:cs="Times New Roman"/>
        </w:rPr>
        <w:t>; ecologia urbana; roçadas; vegetação ruderal; vegetação urbana</w:t>
      </w:r>
    </w:p>
    <w:p w14:paraId="341BBAE9" w14:textId="1AF564B5" w:rsidR="00323F4F" w:rsidRDefault="00323F4F">
      <w:pPr>
        <w:jc w:val="both"/>
        <w:rPr>
          <w:rFonts w:ascii="Times New Roman" w:eastAsia="Times New Roman" w:hAnsi="Times New Roman" w:cs="Times New Roman"/>
          <w:b/>
        </w:rPr>
      </w:pPr>
    </w:p>
    <w:p w14:paraId="532543B4" w14:textId="77777777" w:rsidR="00102F86" w:rsidRDefault="00102F86">
      <w:pPr>
        <w:jc w:val="both"/>
        <w:rPr>
          <w:rFonts w:ascii="Times New Roman" w:eastAsia="Times New Roman" w:hAnsi="Times New Roman" w:cs="Times New Roman"/>
          <w:b/>
        </w:rPr>
      </w:pPr>
    </w:p>
    <w:p w14:paraId="26DE5C1B" w14:textId="77777777" w:rsidR="00323F4F" w:rsidRDefault="00323F4F">
      <w:pPr>
        <w:jc w:val="both"/>
        <w:rPr>
          <w:rFonts w:ascii="Times New Roman" w:eastAsia="Times New Roman" w:hAnsi="Times New Roman" w:cs="Times New Roman"/>
          <w:b/>
        </w:rPr>
      </w:pPr>
    </w:p>
    <w:p w14:paraId="3B803B05" w14:textId="77777777" w:rsidR="00323F4F" w:rsidRPr="009A1B0B" w:rsidRDefault="0005705A">
      <w:pPr>
        <w:jc w:val="both"/>
        <w:rPr>
          <w:rFonts w:ascii="Times New Roman" w:eastAsia="Times New Roman" w:hAnsi="Times New Roman" w:cs="Times New Roman"/>
          <w:b/>
          <w:lang w:val="en-US"/>
        </w:rPr>
      </w:pPr>
      <w:r w:rsidRPr="009A1B0B">
        <w:rPr>
          <w:rFonts w:ascii="Times New Roman" w:eastAsia="Times New Roman" w:hAnsi="Times New Roman" w:cs="Times New Roman"/>
          <w:b/>
          <w:lang w:val="en-US"/>
        </w:rPr>
        <w:lastRenderedPageBreak/>
        <w:t>ABSTRACT</w:t>
      </w:r>
    </w:p>
    <w:p w14:paraId="41650608" w14:textId="77777777" w:rsidR="00323F4F" w:rsidRPr="009A1B0B" w:rsidRDefault="00323F4F">
      <w:pPr>
        <w:jc w:val="both"/>
        <w:rPr>
          <w:rFonts w:ascii="Times New Roman" w:eastAsia="Times New Roman" w:hAnsi="Times New Roman" w:cs="Times New Roman"/>
          <w:b/>
          <w:lang w:val="en-US"/>
        </w:rPr>
      </w:pPr>
    </w:p>
    <w:p w14:paraId="40F2BF77" w14:textId="77777777" w:rsidR="005665AE" w:rsidRPr="009A1B0B" w:rsidRDefault="005665AE" w:rsidP="005665AE">
      <w:pPr>
        <w:jc w:val="both"/>
        <w:rPr>
          <w:rFonts w:ascii="Times New Roman" w:eastAsia="Times New Roman" w:hAnsi="Times New Roman" w:cs="Times New Roman"/>
          <w:b/>
          <w:lang w:val="en-US"/>
        </w:rPr>
      </w:pPr>
    </w:p>
    <w:p w14:paraId="3BA80302" w14:textId="2D02474A" w:rsidR="005665AE" w:rsidRPr="009A1B0B" w:rsidRDefault="005665AE" w:rsidP="005665AE">
      <w:pPr>
        <w:jc w:val="both"/>
        <w:rPr>
          <w:rFonts w:ascii="Times New Roman" w:eastAsia="Times New Roman" w:hAnsi="Times New Roman" w:cs="Times New Roman"/>
          <w:b/>
          <w:lang w:val="en-US"/>
        </w:rPr>
      </w:pPr>
      <w:r>
        <w:rPr>
          <w:rFonts w:ascii="Times New Roman" w:eastAsia="Times New Roman" w:hAnsi="Times New Roman" w:cs="Times New Roman"/>
          <w:lang w:val="en-US"/>
        </w:rPr>
        <w:t>The flora of u</w:t>
      </w:r>
      <w:r w:rsidRPr="009A1B0B">
        <w:rPr>
          <w:rFonts w:ascii="Times New Roman" w:eastAsia="Times New Roman" w:hAnsi="Times New Roman" w:cs="Times New Roman"/>
          <w:lang w:val="en-US"/>
        </w:rPr>
        <w:t>rban environments</w:t>
      </w:r>
      <w:r>
        <w:rPr>
          <w:rFonts w:ascii="Times New Roman" w:eastAsia="Times New Roman" w:hAnsi="Times New Roman" w:cs="Times New Roman"/>
          <w:lang w:val="en-US"/>
        </w:rPr>
        <w:t xml:space="preserve"> </w:t>
      </w:r>
      <w:r w:rsidRPr="009A1B0B">
        <w:rPr>
          <w:rFonts w:ascii="Times New Roman" w:eastAsia="Times New Roman" w:hAnsi="Times New Roman" w:cs="Times New Roman"/>
          <w:lang w:val="en-US"/>
        </w:rPr>
        <w:t>has a ruderal character</w:t>
      </w:r>
      <w:r w:rsidRPr="003D1867">
        <w:rPr>
          <w:rFonts w:ascii="Times New Roman" w:eastAsia="Times New Roman" w:hAnsi="Times New Roman" w:cs="Times New Roman"/>
          <w:lang w:val="en-US"/>
        </w:rPr>
        <w:t xml:space="preserve"> </w:t>
      </w:r>
      <w:r>
        <w:rPr>
          <w:rFonts w:ascii="Times New Roman" w:eastAsia="Times New Roman" w:hAnsi="Times New Roman" w:cs="Times New Roman"/>
          <w:lang w:val="en-US"/>
        </w:rPr>
        <w:t>and may contain exotic</w:t>
      </w:r>
      <w:r w:rsidRPr="009A1B0B">
        <w:rPr>
          <w:rFonts w:ascii="Times New Roman" w:eastAsia="Times New Roman" w:hAnsi="Times New Roman" w:cs="Times New Roman"/>
          <w:lang w:val="en-US"/>
        </w:rPr>
        <w:t xml:space="preserve"> and native plants</w:t>
      </w:r>
      <w:r>
        <w:rPr>
          <w:rFonts w:ascii="Times New Roman" w:eastAsia="Times New Roman" w:hAnsi="Times New Roman" w:cs="Times New Roman"/>
          <w:lang w:val="en-US"/>
        </w:rPr>
        <w:t xml:space="preserve"> species</w:t>
      </w:r>
      <w:r w:rsidRPr="009A1B0B">
        <w:rPr>
          <w:rFonts w:ascii="Times New Roman" w:eastAsia="Times New Roman" w:hAnsi="Times New Roman" w:cs="Times New Roman"/>
          <w:lang w:val="en-US"/>
        </w:rPr>
        <w:t xml:space="preserve">. This flora </w:t>
      </w:r>
      <w:r>
        <w:rPr>
          <w:rFonts w:ascii="Times New Roman" w:eastAsia="Times New Roman" w:hAnsi="Times New Roman" w:cs="Times New Roman"/>
          <w:lang w:val="en-US"/>
        </w:rPr>
        <w:t xml:space="preserve">tends to be </w:t>
      </w:r>
      <w:r w:rsidRPr="009A1B0B">
        <w:rPr>
          <w:rFonts w:ascii="Times New Roman" w:eastAsia="Times New Roman" w:hAnsi="Times New Roman" w:cs="Times New Roman"/>
          <w:lang w:val="en-US"/>
        </w:rPr>
        <w:t>little s</w:t>
      </w:r>
      <w:r>
        <w:rPr>
          <w:rFonts w:ascii="Times New Roman" w:eastAsia="Times New Roman" w:hAnsi="Times New Roman" w:cs="Times New Roman"/>
          <w:lang w:val="en-US"/>
        </w:rPr>
        <w:t>tudied and even less considered in terms of</w:t>
      </w:r>
      <w:r w:rsidRPr="009A1B0B">
        <w:rPr>
          <w:rFonts w:ascii="Times New Roman" w:eastAsia="Times New Roman" w:hAnsi="Times New Roman" w:cs="Times New Roman"/>
          <w:lang w:val="en-US"/>
        </w:rPr>
        <w:t xml:space="preserve"> biodiversity conservation and environmental quality of cities. The objective of this </w:t>
      </w:r>
      <w:r>
        <w:rPr>
          <w:rFonts w:ascii="Times New Roman" w:eastAsia="Times New Roman" w:hAnsi="Times New Roman" w:cs="Times New Roman"/>
          <w:lang w:val="en-US"/>
        </w:rPr>
        <w:t>study</w:t>
      </w:r>
      <w:r w:rsidRPr="009A1B0B">
        <w:rPr>
          <w:rFonts w:ascii="Times New Roman" w:eastAsia="Times New Roman" w:hAnsi="Times New Roman" w:cs="Times New Roman"/>
          <w:lang w:val="en-US"/>
        </w:rPr>
        <w:t xml:space="preserve"> was to characterize the vegetation of </w:t>
      </w:r>
      <w:r>
        <w:rPr>
          <w:rFonts w:ascii="Times New Roman" w:eastAsia="Times New Roman" w:hAnsi="Times New Roman" w:cs="Times New Roman"/>
          <w:lang w:val="en-US"/>
        </w:rPr>
        <w:t xml:space="preserve">urban </w:t>
      </w:r>
      <w:r w:rsidRPr="009A1B0B">
        <w:rPr>
          <w:rFonts w:ascii="Times New Roman" w:eastAsia="Times New Roman" w:hAnsi="Times New Roman" w:cs="Times New Roman"/>
          <w:lang w:val="en-US"/>
        </w:rPr>
        <w:t>lawn</w:t>
      </w:r>
      <w:r>
        <w:rPr>
          <w:rFonts w:ascii="Times New Roman" w:eastAsia="Times New Roman" w:hAnsi="Times New Roman" w:cs="Times New Roman"/>
          <w:lang w:val="en-US"/>
        </w:rPr>
        <w:t xml:space="preserve">s located at </w:t>
      </w:r>
      <w:r w:rsidRPr="009A1B0B">
        <w:rPr>
          <w:rFonts w:ascii="Times New Roman" w:eastAsia="Times New Roman" w:hAnsi="Times New Roman" w:cs="Times New Roman"/>
          <w:lang w:val="en-US"/>
        </w:rPr>
        <w:t>Campus do Vale (</w:t>
      </w:r>
      <w:r>
        <w:rPr>
          <w:rFonts w:ascii="Times New Roman" w:eastAsia="Times New Roman" w:hAnsi="Times New Roman" w:cs="Times New Roman"/>
          <w:lang w:val="en-US"/>
        </w:rPr>
        <w:t>UFRGS</w:t>
      </w:r>
      <w:r w:rsidRPr="009A1B0B">
        <w:rPr>
          <w:rFonts w:ascii="Times New Roman" w:eastAsia="Times New Roman" w:hAnsi="Times New Roman" w:cs="Times New Roman"/>
          <w:lang w:val="en-US"/>
        </w:rPr>
        <w:t xml:space="preserve">), in Porto Alegre, RS, </w:t>
      </w:r>
      <w:r>
        <w:rPr>
          <w:rFonts w:ascii="Times New Roman" w:eastAsia="Times New Roman" w:hAnsi="Times New Roman" w:cs="Times New Roman"/>
          <w:lang w:val="en-US"/>
        </w:rPr>
        <w:t xml:space="preserve">Brazil, </w:t>
      </w:r>
      <w:r w:rsidRPr="009A1B0B">
        <w:rPr>
          <w:rFonts w:ascii="Times New Roman" w:eastAsia="Times New Roman" w:hAnsi="Times New Roman" w:cs="Times New Roman"/>
          <w:lang w:val="en-US"/>
        </w:rPr>
        <w:t>to evaluate</w:t>
      </w:r>
      <w:r>
        <w:rPr>
          <w:rFonts w:ascii="Times New Roman" w:eastAsia="Times New Roman" w:hAnsi="Times New Roman" w:cs="Times New Roman"/>
          <w:lang w:val="en-US"/>
        </w:rPr>
        <w:t xml:space="preserve"> </w:t>
      </w:r>
      <w:r w:rsidRPr="009A1B0B">
        <w:rPr>
          <w:rFonts w:ascii="Times New Roman" w:eastAsia="Times New Roman" w:hAnsi="Times New Roman" w:cs="Times New Roman"/>
          <w:lang w:val="en-US"/>
        </w:rPr>
        <w:t xml:space="preserve">the potential uses of these spaces by the academic community. We conducted </w:t>
      </w:r>
      <w:r w:rsidR="00D81CA2">
        <w:rPr>
          <w:rFonts w:ascii="Times New Roman" w:eastAsia="Times New Roman" w:hAnsi="Times New Roman" w:cs="Times New Roman"/>
          <w:lang w:val="en-US"/>
        </w:rPr>
        <w:t>quali</w:t>
      </w:r>
      <w:r w:rsidRPr="009A1B0B">
        <w:rPr>
          <w:rFonts w:ascii="Times New Roman" w:eastAsia="Times New Roman" w:hAnsi="Times New Roman" w:cs="Times New Roman"/>
          <w:lang w:val="en-US"/>
        </w:rPr>
        <w:t>quantitative vegetation sampling in 1 m</w:t>
      </w:r>
      <w:r w:rsidRPr="009A1B0B">
        <w:rPr>
          <w:rFonts w:ascii="Times New Roman" w:eastAsia="Times New Roman" w:hAnsi="Times New Roman" w:cs="Times New Roman"/>
          <w:vertAlign w:val="superscript"/>
          <w:lang w:val="en-US"/>
        </w:rPr>
        <w:t>2</w:t>
      </w:r>
      <w:r w:rsidRPr="009A1B0B">
        <w:rPr>
          <w:rFonts w:ascii="Times New Roman" w:eastAsia="Times New Roman" w:hAnsi="Times New Roman" w:cs="Times New Roman"/>
          <w:lang w:val="en-US"/>
        </w:rPr>
        <w:t xml:space="preserve"> plots in fi</w:t>
      </w:r>
      <w:r>
        <w:rPr>
          <w:rFonts w:ascii="Times New Roman" w:eastAsia="Times New Roman" w:hAnsi="Times New Roman" w:cs="Times New Roman"/>
          <w:lang w:val="en-US"/>
        </w:rPr>
        <w:t>v</w:t>
      </w:r>
      <w:r w:rsidRPr="009A1B0B">
        <w:rPr>
          <w:rFonts w:ascii="Times New Roman" w:eastAsia="Times New Roman" w:hAnsi="Times New Roman" w:cs="Times New Roman"/>
          <w:lang w:val="en-US"/>
        </w:rPr>
        <w:t>e different areas of lawns, with five plots per area. The plants found were identified</w:t>
      </w:r>
      <w:r w:rsidR="00D81CA2">
        <w:rPr>
          <w:rFonts w:ascii="Times New Roman" w:eastAsia="Times New Roman" w:hAnsi="Times New Roman" w:cs="Times New Roman"/>
          <w:lang w:val="en-US"/>
        </w:rPr>
        <w:t xml:space="preserve"> and</w:t>
      </w:r>
      <w:r w:rsidRPr="009A1B0B">
        <w:rPr>
          <w:rFonts w:ascii="Times New Roman" w:eastAsia="Times New Roman" w:hAnsi="Times New Roman" w:cs="Times New Roman"/>
          <w:lang w:val="en-US"/>
        </w:rPr>
        <w:t xml:space="preserve"> classi</w:t>
      </w:r>
      <w:r>
        <w:rPr>
          <w:rFonts w:ascii="Times New Roman" w:eastAsia="Times New Roman" w:hAnsi="Times New Roman" w:cs="Times New Roman"/>
          <w:lang w:val="en-US"/>
        </w:rPr>
        <w:t xml:space="preserve">fied according to their origin and </w:t>
      </w:r>
      <w:r w:rsidRPr="009A1B0B">
        <w:rPr>
          <w:rFonts w:ascii="Times New Roman" w:eastAsia="Times New Roman" w:hAnsi="Times New Roman" w:cs="Times New Roman"/>
          <w:lang w:val="en-US"/>
        </w:rPr>
        <w:t xml:space="preserve">life forms. To determine the participation of typical native grassland species in the lawns, </w:t>
      </w:r>
      <w:r>
        <w:rPr>
          <w:rFonts w:ascii="Times New Roman" w:eastAsia="Times New Roman" w:hAnsi="Times New Roman" w:cs="Times New Roman"/>
          <w:lang w:val="en-US"/>
        </w:rPr>
        <w:t>we compared our species</w:t>
      </w:r>
      <w:r w:rsidRPr="009A1B0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list to an available </w:t>
      </w:r>
      <w:r w:rsidRPr="009A1B0B">
        <w:rPr>
          <w:rFonts w:ascii="Times New Roman" w:eastAsia="Times New Roman" w:hAnsi="Times New Roman" w:cs="Times New Roman"/>
          <w:lang w:val="en-US"/>
        </w:rPr>
        <w:t xml:space="preserve">species list </w:t>
      </w:r>
      <w:r>
        <w:rPr>
          <w:rFonts w:ascii="Times New Roman" w:eastAsia="Times New Roman" w:hAnsi="Times New Roman" w:cs="Times New Roman"/>
          <w:lang w:val="en-US"/>
        </w:rPr>
        <w:t>for grasslands in</w:t>
      </w:r>
      <w:r w:rsidRPr="009A1B0B">
        <w:rPr>
          <w:rFonts w:ascii="Times New Roman" w:eastAsia="Times New Roman" w:hAnsi="Times New Roman" w:cs="Times New Roman"/>
          <w:lang w:val="en-US"/>
        </w:rPr>
        <w:t xml:space="preserve"> the </w:t>
      </w:r>
      <w:r>
        <w:rPr>
          <w:rFonts w:ascii="Times New Roman" w:eastAsia="Times New Roman" w:hAnsi="Times New Roman" w:cs="Times New Roman"/>
          <w:lang w:val="en-US"/>
        </w:rPr>
        <w:t>granitic</w:t>
      </w:r>
      <w:r w:rsidRPr="009A1B0B">
        <w:rPr>
          <w:rFonts w:ascii="Times New Roman" w:eastAsia="Times New Roman" w:hAnsi="Times New Roman" w:cs="Times New Roman"/>
          <w:lang w:val="en-US"/>
        </w:rPr>
        <w:t xml:space="preserve"> hills of Porto Alegre. To understand the influence of structural vegetation parameters (cover and vegetation height) on the floristic composition, a redundancy analysis (RDA) was used. 10</w:t>
      </w:r>
      <w:r>
        <w:rPr>
          <w:rFonts w:ascii="Times New Roman" w:eastAsia="Times New Roman" w:hAnsi="Times New Roman" w:cs="Times New Roman"/>
          <w:lang w:val="en-US"/>
        </w:rPr>
        <w:t>1</w:t>
      </w:r>
      <w:r w:rsidRPr="009A1B0B">
        <w:rPr>
          <w:rFonts w:ascii="Times New Roman" w:eastAsia="Times New Roman" w:hAnsi="Times New Roman" w:cs="Times New Roman"/>
          <w:lang w:val="en-US"/>
        </w:rPr>
        <w:t xml:space="preserve"> species distributed in 25 families were found, 69 of these can be found in the grasslands in the granitic hills of Porto Alegre. The families with the highest species richness were Poaceae and Asteraceae, and the families with the highest relative cover were Poaceae and Apiaceae.</w:t>
      </w:r>
      <w:r>
        <w:rPr>
          <w:rFonts w:ascii="Times New Roman" w:eastAsia="Times New Roman" w:hAnsi="Times New Roman" w:cs="Times New Roman"/>
          <w:lang w:val="en-US"/>
        </w:rPr>
        <w:t xml:space="preserve"> </w:t>
      </w:r>
      <w:r w:rsidRPr="009A1B0B">
        <w:rPr>
          <w:rFonts w:ascii="Times New Roman" w:eastAsia="Times New Roman" w:hAnsi="Times New Roman" w:cs="Times New Roman"/>
          <w:lang w:val="en-US"/>
        </w:rPr>
        <w:t>Tussock and therophyte life forms were predominant</w:t>
      </w:r>
      <w:r>
        <w:rPr>
          <w:rFonts w:ascii="Times New Roman" w:eastAsia="Times New Roman" w:hAnsi="Times New Roman" w:cs="Times New Roman"/>
          <w:lang w:val="en-US"/>
        </w:rPr>
        <w:t>, but the high proportion of rosette and prostrate plants is indicative of the regime of frequent mowing</w:t>
      </w:r>
      <w:r w:rsidRPr="009A1B0B">
        <w:rPr>
          <w:rFonts w:ascii="Times New Roman" w:eastAsia="Times New Roman" w:hAnsi="Times New Roman" w:cs="Times New Roman"/>
          <w:lang w:val="en-US"/>
        </w:rPr>
        <w:t>. In the RDA, one site with higher vegetation was separated from the other sites. The high proportion of exotic species, including some invasive</w:t>
      </w:r>
      <w:r>
        <w:rPr>
          <w:rFonts w:ascii="Times New Roman" w:eastAsia="Times New Roman" w:hAnsi="Times New Roman" w:cs="Times New Roman"/>
          <w:lang w:val="en-US"/>
        </w:rPr>
        <w:t xml:space="preserve"> ones</w:t>
      </w:r>
      <w:r w:rsidRPr="009A1B0B">
        <w:rPr>
          <w:rFonts w:ascii="Times New Roman" w:eastAsia="Times New Roman" w:hAnsi="Times New Roman" w:cs="Times New Roman"/>
          <w:lang w:val="en-US"/>
        </w:rPr>
        <w:t xml:space="preserve">, and therophytes reveals the ruderalization of these environments. Decreasing the mowing frequency would </w:t>
      </w:r>
      <w:r>
        <w:rPr>
          <w:rFonts w:ascii="Times New Roman" w:eastAsia="Times New Roman" w:hAnsi="Times New Roman" w:cs="Times New Roman"/>
          <w:lang w:val="en-US"/>
        </w:rPr>
        <w:t xml:space="preserve">probably </w:t>
      </w:r>
      <w:r w:rsidRPr="009A1B0B">
        <w:rPr>
          <w:rFonts w:ascii="Times New Roman" w:eastAsia="Times New Roman" w:hAnsi="Times New Roman" w:cs="Times New Roman"/>
          <w:lang w:val="en-US"/>
        </w:rPr>
        <w:t xml:space="preserve">lead to a plant community with </w:t>
      </w:r>
      <w:r>
        <w:rPr>
          <w:rFonts w:ascii="Times New Roman" w:eastAsia="Times New Roman" w:hAnsi="Times New Roman" w:cs="Times New Roman"/>
          <w:lang w:val="en-US"/>
        </w:rPr>
        <w:t>greater</w:t>
      </w:r>
      <w:r w:rsidRPr="009A1B0B">
        <w:rPr>
          <w:rFonts w:ascii="Times New Roman" w:eastAsia="Times New Roman" w:hAnsi="Times New Roman" w:cs="Times New Roman"/>
          <w:lang w:val="en-US"/>
        </w:rPr>
        <w:t xml:space="preserve"> similarity </w:t>
      </w:r>
      <w:r>
        <w:rPr>
          <w:rFonts w:ascii="Times New Roman" w:eastAsia="Times New Roman" w:hAnsi="Times New Roman" w:cs="Times New Roman"/>
          <w:lang w:val="en-US"/>
        </w:rPr>
        <w:t>with</w:t>
      </w:r>
      <w:r w:rsidRPr="009A1B0B">
        <w:rPr>
          <w:rFonts w:ascii="Times New Roman" w:eastAsia="Times New Roman" w:hAnsi="Times New Roman" w:cs="Times New Roman"/>
          <w:lang w:val="en-US"/>
        </w:rPr>
        <w:t xml:space="preserve"> native grasslands, thus allowing better use of the lawns</w:t>
      </w:r>
      <w:r>
        <w:rPr>
          <w:rFonts w:ascii="Times New Roman" w:eastAsia="Times New Roman" w:hAnsi="Times New Roman" w:cs="Times New Roman"/>
          <w:lang w:val="en-US"/>
        </w:rPr>
        <w:t xml:space="preserve"> </w:t>
      </w:r>
      <w:r w:rsidRPr="009A1B0B">
        <w:rPr>
          <w:rFonts w:ascii="Times New Roman" w:eastAsia="Times New Roman" w:hAnsi="Times New Roman" w:cs="Times New Roman"/>
          <w:lang w:val="en-US"/>
        </w:rPr>
        <w:t xml:space="preserve">for teaching native biodiversity. </w:t>
      </w:r>
      <w:r w:rsidRPr="009A1B0B">
        <w:rPr>
          <w:rFonts w:ascii="Times New Roman" w:eastAsia="Times New Roman" w:hAnsi="Times New Roman" w:cs="Times New Roman"/>
          <w:b/>
          <w:lang w:val="en-US"/>
        </w:rPr>
        <w:t xml:space="preserve"> </w:t>
      </w:r>
    </w:p>
    <w:p w14:paraId="6F43E69B" w14:textId="77777777" w:rsidR="00323F4F" w:rsidRPr="009A1B0B" w:rsidRDefault="00323F4F">
      <w:pPr>
        <w:jc w:val="both"/>
        <w:rPr>
          <w:rFonts w:ascii="Times New Roman" w:eastAsia="Times New Roman" w:hAnsi="Times New Roman" w:cs="Times New Roman"/>
          <w:b/>
          <w:lang w:val="en-US"/>
        </w:rPr>
      </w:pPr>
    </w:p>
    <w:p w14:paraId="1AF2AFCA" w14:textId="1122862A" w:rsidR="00323F4F" w:rsidRPr="009A1B0B" w:rsidRDefault="0005705A">
      <w:pPr>
        <w:jc w:val="both"/>
        <w:rPr>
          <w:rFonts w:ascii="Times New Roman" w:eastAsia="Times New Roman" w:hAnsi="Times New Roman" w:cs="Times New Roman"/>
          <w:lang w:val="en-US"/>
        </w:rPr>
      </w:pPr>
      <w:r w:rsidRPr="009A1B0B">
        <w:rPr>
          <w:rFonts w:ascii="Times New Roman" w:eastAsia="Times New Roman" w:hAnsi="Times New Roman" w:cs="Times New Roman"/>
          <w:b/>
          <w:lang w:val="en-US"/>
        </w:rPr>
        <w:t xml:space="preserve">KEY WORDS: </w:t>
      </w:r>
      <w:r w:rsidRPr="009A1B0B">
        <w:rPr>
          <w:rFonts w:ascii="Times New Roman" w:eastAsia="Times New Roman" w:hAnsi="Times New Roman" w:cs="Times New Roman"/>
          <w:lang w:val="en-US"/>
        </w:rPr>
        <w:t xml:space="preserve">native </w:t>
      </w:r>
      <w:r w:rsidR="005665AE">
        <w:rPr>
          <w:rFonts w:ascii="Times New Roman" w:eastAsia="Times New Roman" w:hAnsi="Times New Roman" w:cs="Times New Roman"/>
          <w:lang w:val="en-US"/>
        </w:rPr>
        <w:t xml:space="preserve">plant </w:t>
      </w:r>
      <w:r w:rsidRPr="009A1B0B">
        <w:rPr>
          <w:rFonts w:ascii="Times New Roman" w:eastAsia="Times New Roman" w:hAnsi="Times New Roman" w:cs="Times New Roman"/>
          <w:lang w:val="en-US"/>
        </w:rPr>
        <w:t>diversity; urban ecology; ruderal vegetation; mowing; urban vegetation</w:t>
      </w:r>
    </w:p>
    <w:p w14:paraId="6B4E8603" w14:textId="77777777" w:rsidR="00323F4F" w:rsidRPr="009A1B0B" w:rsidRDefault="00323F4F">
      <w:pPr>
        <w:jc w:val="both"/>
        <w:rPr>
          <w:rFonts w:ascii="Times New Roman" w:eastAsia="Times New Roman" w:hAnsi="Times New Roman" w:cs="Times New Roman"/>
          <w:b/>
          <w:lang w:val="en-US"/>
        </w:rPr>
      </w:pPr>
    </w:p>
    <w:p w14:paraId="0B8453E4" w14:textId="77777777" w:rsidR="00323F4F" w:rsidRDefault="0005705A">
      <w:pPr>
        <w:jc w:val="both"/>
        <w:rPr>
          <w:rFonts w:ascii="Times New Roman" w:eastAsia="Times New Roman" w:hAnsi="Times New Roman" w:cs="Times New Roman"/>
          <w:b/>
        </w:rPr>
      </w:pPr>
      <w:r>
        <w:rPr>
          <w:rFonts w:ascii="Times New Roman" w:eastAsia="Times New Roman" w:hAnsi="Times New Roman" w:cs="Times New Roman"/>
          <w:b/>
        </w:rPr>
        <w:t>INTRODUÇÃO</w:t>
      </w:r>
    </w:p>
    <w:p w14:paraId="6E93091F" w14:textId="77777777" w:rsidR="00323F4F" w:rsidRDefault="00323F4F">
      <w:pPr>
        <w:jc w:val="both"/>
        <w:rPr>
          <w:rFonts w:ascii="Times New Roman" w:eastAsia="Times New Roman" w:hAnsi="Times New Roman" w:cs="Times New Roman"/>
          <w:b/>
        </w:rPr>
      </w:pPr>
    </w:p>
    <w:p w14:paraId="19D1EC6A" w14:textId="77777777" w:rsidR="00323F4F" w:rsidRDefault="00323F4F">
      <w:pPr>
        <w:jc w:val="both"/>
        <w:rPr>
          <w:rFonts w:ascii="Times New Roman" w:eastAsia="Times New Roman" w:hAnsi="Times New Roman" w:cs="Times New Roman"/>
          <w:b/>
        </w:rPr>
      </w:pPr>
    </w:p>
    <w:p w14:paraId="0AB22057" w14:textId="7C2B3804" w:rsidR="00323F4F" w:rsidRDefault="009C06D8" w:rsidP="007C5151">
      <w:pPr>
        <w:spacing w:line="360" w:lineRule="auto"/>
        <w:jc w:val="both"/>
        <w:rPr>
          <w:rFonts w:ascii="Times New Roman" w:eastAsia="Times New Roman" w:hAnsi="Times New Roman" w:cs="Times New Roman"/>
        </w:rPr>
      </w:pPr>
      <w:r>
        <w:rPr>
          <w:rFonts w:ascii="Times New Roman" w:eastAsia="Times New Roman" w:hAnsi="Times New Roman" w:cs="Times New Roman"/>
        </w:rPr>
        <w:t>No contexto urbano</w:t>
      </w:r>
      <w:r w:rsidR="00F55DAF">
        <w:rPr>
          <w:rFonts w:ascii="Times New Roman" w:eastAsia="Times New Roman" w:hAnsi="Times New Roman" w:cs="Times New Roman"/>
        </w:rPr>
        <w:t>, os serviços ecossistêmicos</w:t>
      </w:r>
      <w:r w:rsidR="007C5151">
        <w:rPr>
          <w:rFonts w:ascii="Times New Roman" w:eastAsia="Times New Roman" w:hAnsi="Times New Roman" w:cs="Times New Roman"/>
        </w:rPr>
        <w:t xml:space="preserve">, </w:t>
      </w:r>
      <w:r w:rsidR="009C3C4B" w:rsidRPr="009C3C4B">
        <w:rPr>
          <w:rFonts w:ascii="Times New Roman" w:eastAsia="Times New Roman" w:hAnsi="Times New Roman" w:cs="Times New Roman"/>
          <w:i/>
        </w:rPr>
        <w:t>i.e</w:t>
      </w:r>
      <w:r w:rsidR="009C3C4B">
        <w:rPr>
          <w:rFonts w:ascii="Times New Roman" w:eastAsia="Times New Roman" w:hAnsi="Times New Roman" w:cs="Times New Roman"/>
        </w:rPr>
        <w:t>.,</w:t>
      </w:r>
      <w:r w:rsidR="00F55DAF">
        <w:rPr>
          <w:rFonts w:ascii="Times New Roman" w:eastAsia="Times New Roman" w:hAnsi="Times New Roman" w:cs="Times New Roman"/>
        </w:rPr>
        <w:t xml:space="preserve"> </w:t>
      </w:r>
      <w:r>
        <w:rPr>
          <w:rFonts w:ascii="Times New Roman" w:eastAsia="Times New Roman" w:hAnsi="Times New Roman" w:cs="Times New Roman"/>
        </w:rPr>
        <w:t xml:space="preserve">contribuições da natureza para as </w:t>
      </w:r>
      <w:r w:rsidRPr="009C06D8">
        <w:rPr>
          <w:rFonts w:ascii="Times New Roman" w:eastAsia="Times New Roman" w:hAnsi="Times New Roman" w:cs="Times New Roman"/>
        </w:rPr>
        <w:t>pessoas (</w:t>
      </w:r>
      <w:r w:rsidRPr="0057143C">
        <w:rPr>
          <w:rFonts w:ascii="Times New Roman" w:eastAsia="Times New Roman" w:hAnsi="Times New Roman" w:cs="Times New Roman"/>
        </w:rPr>
        <w:t xml:space="preserve">Díaz </w:t>
      </w:r>
      <w:r w:rsidRPr="0057143C">
        <w:rPr>
          <w:rFonts w:ascii="Times New Roman" w:eastAsia="Times New Roman" w:hAnsi="Times New Roman" w:cs="Times New Roman"/>
          <w:i/>
        </w:rPr>
        <w:t>et al</w:t>
      </w:r>
      <w:r w:rsidRPr="0057143C">
        <w:rPr>
          <w:rFonts w:ascii="Times New Roman" w:eastAsia="Times New Roman" w:hAnsi="Times New Roman" w:cs="Times New Roman"/>
        </w:rPr>
        <w:t>. 2018)</w:t>
      </w:r>
      <w:r w:rsidR="007C5151">
        <w:rPr>
          <w:rFonts w:ascii="Times New Roman" w:eastAsia="Times New Roman" w:hAnsi="Times New Roman" w:cs="Times New Roman"/>
        </w:rPr>
        <w:t xml:space="preserve">, </w:t>
      </w:r>
      <w:r w:rsidR="00F55DAF">
        <w:rPr>
          <w:rFonts w:ascii="Times New Roman" w:eastAsia="Times New Roman" w:hAnsi="Times New Roman" w:cs="Times New Roman"/>
        </w:rPr>
        <w:t>promovidas pela vegetação, seja ela natural ou planejada, são essenciais à qualidade de vida da população.</w:t>
      </w:r>
      <w:r w:rsidR="00770259">
        <w:rPr>
          <w:rFonts w:ascii="Times New Roman" w:eastAsia="Times New Roman" w:hAnsi="Times New Roman" w:cs="Times New Roman"/>
        </w:rPr>
        <w:t xml:space="preserve"> Entre os diversos benefícios dos ambientes verdes na cidade, podemos citar a melhoria do microclima</w:t>
      </w:r>
      <w:r w:rsidR="00770259" w:rsidRPr="007A26BA">
        <w:rPr>
          <w:rFonts w:ascii="Times New Roman" w:eastAsia="Times New Roman" w:hAnsi="Times New Roman" w:cs="Times New Roman"/>
        </w:rPr>
        <w:t>,</w:t>
      </w:r>
      <w:r w:rsidR="00770259">
        <w:rPr>
          <w:rFonts w:ascii="Times New Roman" w:eastAsia="Times New Roman" w:hAnsi="Times New Roman" w:cs="Times New Roman"/>
        </w:rPr>
        <w:t xml:space="preserve"> o aumento da permeabilidade </w:t>
      </w:r>
      <w:r w:rsidR="007C5151">
        <w:rPr>
          <w:rFonts w:ascii="Times New Roman" w:eastAsia="Times New Roman" w:hAnsi="Times New Roman" w:cs="Times New Roman"/>
        </w:rPr>
        <w:t>do solo</w:t>
      </w:r>
      <w:r w:rsidR="00770259">
        <w:rPr>
          <w:rFonts w:ascii="Times New Roman" w:eastAsia="Times New Roman" w:hAnsi="Times New Roman" w:cs="Times New Roman"/>
        </w:rPr>
        <w:t>, a</w:t>
      </w:r>
      <w:r w:rsidR="00770259" w:rsidRPr="007A26BA">
        <w:rPr>
          <w:rFonts w:ascii="Times New Roman" w:eastAsia="Times New Roman" w:hAnsi="Times New Roman" w:cs="Times New Roman"/>
        </w:rPr>
        <w:t xml:space="preserve"> estabilização do solo pelas raízes das plantas, </w:t>
      </w:r>
      <w:r w:rsidR="00770259">
        <w:rPr>
          <w:rFonts w:ascii="Times New Roman" w:eastAsia="Times New Roman" w:hAnsi="Times New Roman" w:cs="Times New Roman"/>
        </w:rPr>
        <w:t xml:space="preserve">a </w:t>
      </w:r>
      <w:r w:rsidR="00770259" w:rsidRPr="007A26BA">
        <w:rPr>
          <w:rFonts w:ascii="Times New Roman" w:eastAsia="Times New Roman" w:hAnsi="Times New Roman" w:cs="Times New Roman"/>
        </w:rPr>
        <w:t xml:space="preserve">atenuação </w:t>
      </w:r>
      <w:r w:rsidR="00770259">
        <w:rPr>
          <w:rFonts w:ascii="Times New Roman" w:eastAsia="Times New Roman" w:hAnsi="Times New Roman" w:cs="Times New Roman"/>
        </w:rPr>
        <w:t>da</w:t>
      </w:r>
      <w:r w:rsidR="00770259" w:rsidRPr="007A26BA">
        <w:rPr>
          <w:rFonts w:ascii="Times New Roman" w:eastAsia="Times New Roman" w:hAnsi="Times New Roman" w:cs="Times New Roman"/>
        </w:rPr>
        <w:t xml:space="preserve"> poluição, </w:t>
      </w:r>
      <w:r w:rsidR="00770259">
        <w:rPr>
          <w:rFonts w:ascii="Times New Roman" w:eastAsia="Times New Roman" w:hAnsi="Times New Roman" w:cs="Times New Roman"/>
        </w:rPr>
        <w:t xml:space="preserve">o seu papel como </w:t>
      </w:r>
      <w:r w:rsidR="00770259" w:rsidRPr="007A26BA">
        <w:rPr>
          <w:rFonts w:ascii="Times New Roman" w:eastAsia="Times New Roman" w:hAnsi="Times New Roman" w:cs="Times New Roman"/>
        </w:rPr>
        <w:t>abrigo para fauna, além de melhorias na saúde mental da população</w:t>
      </w:r>
      <w:r w:rsidR="00770259">
        <w:rPr>
          <w:rFonts w:ascii="Times New Roman" w:eastAsia="Times New Roman" w:hAnsi="Times New Roman" w:cs="Times New Roman"/>
        </w:rPr>
        <w:t xml:space="preserve"> </w:t>
      </w:r>
      <w:r w:rsidR="00DC0825">
        <w:rPr>
          <w:rFonts w:ascii="Times New Roman" w:eastAsia="Times New Roman" w:hAnsi="Times New Roman" w:cs="Times New Roman"/>
        </w:rPr>
        <w:t>(Londe &amp; Mendes 2014,</w:t>
      </w:r>
      <w:r w:rsidR="00770259" w:rsidRPr="007A26BA">
        <w:rPr>
          <w:rFonts w:ascii="Times New Roman" w:eastAsia="Times New Roman" w:hAnsi="Times New Roman" w:cs="Times New Roman"/>
        </w:rPr>
        <w:t xml:space="preserve"> Panasolo </w:t>
      </w:r>
      <w:r w:rsidR="00770259" w:rsidRPr="0057143C">
        <w:rPr>
          <w:rFonts w:ascii="Times New Roman" w:eastAsia="Times New Roman" w:hAnsi="Times New Roman" w:cs="Times New Roman"/>
          <w:i/>
        </w:rPr>
        <w:t>et al</w:t>
      </w:r>
      <w:r w:rsidR="00DC0825">
        <w:rPr>
          <w:rFonts w:ascii="Times New Roman" w:eastAsia="Times New Roman" w:hAnsi="Times New Roman" w:cs="Times New Roman"/>
        </w:rPr>
        <w:t>.</w:t>
      </w:r>
      <w:r w:rsidR="00770259" w:rsidRPr="007A26BA">
        <w:rPr>
          <w:rFonts w:ascii="Times New Roman" w:eastAsia="Times New Roman" w:hAnsi="Times New Roman" w:cs="Times New Roman"/>
        </w:rPr>
        <w:t xml:space="preserve"> 2019)</w:t>
      </w:r>
      <w:r w:rsidR="00770259">
        <w:rPr>
          <w:rFonts w:ascii="Times New Roman" w:eastAsia="Times New Roman" w:hAnsi="Times New Roman" w:cs="Times New Roman"/>
        </w:rPr>
        <w:t>.</w:t>
      </w:r>
      <w:r w:rsidR="007C5151">
        <w:rPr>
          <w:rFonts w:ascii="Times New Roman" w:eastAsia="Times New Roman" w:hAnsi="Times New Roman" w:cs="Times New Roman"/>
        </w:rPr>
        <w:t xml:space="preserve"> </w:t>
      </w:r>
      <w:r w:rsidR="007A26BA" w:rsidRPr="007A26BA">
        <w:rPr>
          <w:rFonts w:ascii="Times New Roman" w:eastAsia="Times New Roman" w:hAnsi="Times New Roman" w:cs="Times New Roman"/>
        </w:rPr>
        <w:t>Frequentemente a vegetação herbácea de</w:t>
      </w:r>
      <w:r w:rsidR="002265E2">
        <w:rPr>
          <w:rFonts w:ascii="Times New Roman" w:eastAsia="Times New Roman" w:hAnsi="Times New Roman" w:cs="Times New Roman"/>
        </w:rPr>
        <w:t>sses ambientes</w:t>
      </w:r>
      <w:r w:rsidR="007C5151">
        <w:rPr>
          <w:rFonts w:ascii="Times New Roman" w:eastAsia="Times New Roman" w:hAnsi="Times New Roman" w:cs="Times New Roman"/>
        </w:rPr>
        <w:t>, exceto</w:t>
      </w:r>
      <w:r w:rsidR="00770259">
        <w:rPr>
          <w:rFonts w:ascii="Times New Roman" w:eastAsia="Times New Roman" w:hAnsi="Times New Roman" w:cs="Times New Roman"/>
        </w:rPr>
        <w:t xml:space="preserve"> espécies exóticas </w:t>
      </w:r>
      <w:r w:rsidR="00733B05">
        <w:rPr>
          <w:rFonts w:ascii="Times New Roman" w:eastAsia="Times New Roman" w:hAnsi="Times New Roman" w:cs="Times New Roman"/>
        </w:rPr>
        <w:t xml:space="preserve">introduzidas e </w:t>
      </w:r>
      <w:r w:rsidR="00770259">
        <w:rPr>
          <w:rFonts w:ascii="Times New Roman" w:eastAsia="Times New Roman" w:hAnsi="Times New Roman" w:cs="Times New Roman"/>
        </w:rPr>
        <w:t>consagradas no paisagismo</w:t>
      </w:r>
      <w:r w:rsidR="007C5151">
        <w:rPr>
          <w:rFonts w:ascii="Times New Roman" w:eastAsia="Times New Roman" w:hAnsi="Times New Roman" w:cs="Times New Roman"/>
        </w:rPr>
        <w:t>,</w:t>
      </w:r>
      <w:r w:rsidR="002265E2">
        <w:rPr>
          <w:rFonts w:ascii="Times New Roman" w:eastAsia="Times New Roman" w:hAnsi="Times New Roman" w:cs="Times New Roman"/>
        </w:rPr>
        <w:t xml:space="preserve"> é negligenciada</w:t>
      </w:r>
      <w:r w:rsidR="00733B05">
        <w:rPr>
          <w:rFonts w:ascii="Times New Roman" w:eastAsia="Times New Roman" w:hAnsi="Times New Roman" w:cs="Times New Roman"/>
        </w:rPr>
        <w:t>,</w:t>
      </w:r>
      <w:r w:rsidR="002265E2">
        <w:rPr>
          <w:rFonts w:ascii="Times New Roman" w:eastAsia="Times New Roman" w:hAnsi="Times New Roman" w:cs="Times New Roman"/>
        </w:rPr>
        <w:t xml:space="preserve"> mesmo que</w:t>
      </w:r>
      <w:r w:rsidR="007A26BA" w:rsidRPr="007A26BA">
        <w:rPr>
          <w:rFonts w:ascii="Times New Roman" w:eastAsia="Times New Roman" w:hAnsi="Times New Roman" w:cs="Times New Roman"/>
        </w:rPr>
        <w:t xml:space="preserve"> exista um potencial </w:t>
      </w:r>
      <w:r w:rsidR="00733B05">
        <w:rPr>
          <w:rFonts w:ascii="Times New Roman" w:eastAsia="Times New Roman" w:hAnsi="Times New Roman" w:cs="Times New Roman"/>
        </w:rPr>
        <w:t>para</w:t>
      </w:r>
      <w:r w:rsidR="007A26BA" w:rsidRPr="007A26BA">
        <w:rPr>
          <w:rFonts w:ascii="Times New Roman" w:eastAsia="Times New Roman" w:hAnsi="Times New Roman" w:cs="Times New Roman"/>
        </w:rPr>
        <w:t xml:space="preserve"> conservação d</w:t>
      </w:r>
      <w:r w:rsidR="00733B05">
        <w:rPr>
          <w:rFonts w:ascii="Times New Roman" w:eastAsia="Times New Roman" w:hAnsi="Times New Roman" w:cs="Times New Roman"/>
        </w:rPr>
        <w:t>e</w:t>
      </w:r>
      <w:r w:rsidR="007A26BA" w:rsidRPr="007A26BA">
        <w:rPr>
          <w:rFonts w:ascii="Times New Roman" w:eastAsia="Times New Roman" w:hAnsi="Times New Roman" w:cs="Times New Roman"/>
        </w:rPr>
        <w:t xml:space="preserve"> </w:t>
      </w:r>
      <w:r w:rsidR="00733B05">
        <w:rPr>
          <w:rFonts w:ascii="Times New Roman" w:eastAsia="Times New Roman" w:hAnsi="Times New Roman" w:cs="Times New Roman"/>
        </w:rPr>
        <w:t xml:space="preserve">elementos de </w:t>
      </w:r>
      <w:r w:rsidR="007A26BA" w:rsidRPr="007A26BA">
        <w:rPr>
          <w:rFonts w:ascii="Times New Roman" w:eastAsia="Times New Roman" w:hAnsi="Times New Roman" w:cs="Times New Roman"/>
        </w:rPr>
        <w:t xml:space="preserve">formações campestres em praças e parques dentro de zonas urbanas (Porto </w:t>
      </w:r>
      <w:r w:rsidR="007A26BA" w:rsidRPr="0041630C">
        <w:rPr>
          <w:rFonts w:ascii="Times New Roman" w:eastAsia="Times New Roman" w:hAnsi="Times New Roman" w:cs="Times New Roman"/>
          <w:i/>
        </w:rPr>
        <w:t>et al</w:t>
      </w:r>
      <w:r w:rsidR="00DC0825">
        <w:rPr>
          <w:rFonts w:ascii="Times New Roman" w:eastAsia="Times New Roman" w:hAnsi="Times New Roman" w:cs="Times New Roman"/>
        </w:rPr>
        <w:t>.</w:t>
      </w:r>
      <w:r w:rsidR="007A26BA" w:rsidRPr="007A26BA">
        <w:rPr>
          <w:rFonts w:ascii="Times New Roman" w:eastAsia="Times New Roman" w:hAnsi="Times New Roman" w:cs="Times New Roman"/>
        </w:rPr>
        <w:t xml:space="preserve"> 2021).</w:t>
      </w:r>
      <w:r w:rsidR="007A26BA">
        <w:rPr>
          <w:rFonts w:ascii="Times New Roman" w:eastAsia="Times New Roman" w:hAnsi="Times New Roman" w:cs="Times New Roman"/>
        </w:rPr>
        <w:t xml:space="preserve"> </w:t>
      </w:r>
      <w:r w:rsidR="00950893">
        <w:rPr>
          <w:rFonts w:ascii="Times New Roman" w:eastAsia="Times New Roman" w:hAnsi="Times New Roman" w:cs="Times New Roman"/>
        </w:rPr>
        <w:t xml:space="preserve">Algumas espécies da comunidade herbácea são </w:t>
      </w:r>
      <w:r w:rsidR="0005705A">
        <w:rPr>
          <w:rFonts w:ascii="Times New Roman" w:eastAsia="Times New Roman" w:hAnsi="Times New Roman" w:cs="Times New Roman"/>
        </w:rPr>
        <w:t>capazes de sobreviver a condições adversas (</w:t>
      </w:r>
      <w:r w:rsidR="0005705A" w:rsidRPr="003D0818">
        <w:rPr>
          <w:rFonts w:ascii="Times New Roman" w:eastAsia="Times New Roman" w:hAnsi="Times New Roman" w:cs="Times New Roman"/>
          <w:i/>
        </w:rPr>
        <w:t xml:space="preserve">e.g. </w:t>
      </w:r>
      <w:r w:rsidR="0005705A">
        <w:rPr>
          <w:rFonts w:ascii="Times New Roman" w:eastAsia="Times New Roman" w:hAnsi="Times New Roman" w:cs="Times New Roman"/>
        </w:rPr>
        <w:t xml:space="preserve">escassez de nutrientes no solo, sombreamento, déficit hídrico, poluição, </w:t>
      </w:r>
      <w:r w:rsidR="00770259">
        <w:rPr>
          <w:rFonts w:ascii="Times New Roman" w:eastAsia="Times New Roman" w:hAnsi="Times New Roman" w:cs="Times New Roman"/>
        </w:rPr>
        <w:t>distúrbios</w:t>
      </w:r>
      <w:r w:rsidR="0005705A">
        <w:rPr>
          <w:rFonts w:ascii="Times New Roman" w:eastAsia="Times New Roman" w:hAnsi="Times New Roman" w:cs="Times New Roman"/>
        </w:rPr>
        <w:t>)</w:t>
      </w:r>
      <w:r w:rsidR="00733B05">
        <w:rPr>
          <w:rFonts w:ascii="Times New Roman" w:eastAsia="Times New Roman" w:hAnsi="Times New Roman" w:cs="Times New Roman"/>
        </w:rPr>
        <w:t>,</w:t>
      </w:r>
      <w:r w:rsidR="0005705A">
        <w:rPr>
          <w:rFonts w:ascii="Times New Roman" w:eastAsia="Times New Roman" w:hAnsi="Times New Roman" w:cs="Times New Roman"/>
        </w:rPr>
        <w:t xml:space="preserve"> </w:t>
      </w:r>
      <w:r w:rsidR="000F12DF">
        <w:rPr>
          <w:rFonts w:ascii="Times New Roman" w:eastAsia="Times New Roman" w:hAnsi="Times New Roman" w:cs="Times New Roman"/>
        </w:rPr>
        <w:t>sendo</w:t>
      </w:r>
      <w:r w:rsidR="0005705A">
        <w:rPr>
          <w:rFonts w:ascii="Times New Roman" w:eastAsia="Times New Roman" w:hAnsi="Times New Roman" w:cs="Times New Roman"/>
        </w:rPr>
        <w:t xml:space="preserve"> geralmente </w:t>
      </w:r>
      <w:r w:rsidR="00DC0825">
        <w:rPr>
          <w:rFonts w:ascii="Times New Roman" w:eastAsia="Times New Roman" w:hAnsi="Times New Roman" w:cs="Times New Roman"/>
        </w:rPr>
        <w:t>chamadas de ruderais (Marcondes</w:t>
      </w:r>
      <w:r w:rsidR="0005705A">
        <w:rPr>
          <w:rFonts w:ascii="Times New Roman" w:eastAsia="Times New Roman" w:hAnsi="Times New Roman" w:cs="Times New Roman"/>
        </w:rPr>
        <w:t xml:space="preserve"> 2002). Essas espécies se estabelecem em vãos de calçadas, beiras de muros e estradas, meios-fios e gramados, podendo </w:t>
      </w:r>
      <w:r w:rsidR="00117204">
        <w:rPr>
          <w:rFonts w:ascii="Times New Roman" w:eastAsia="Times New Roman" w:hAnsi="Times New Roman" w:cs="Times New Roman"/>
        </w:rPr>
        <w:t xml:space="preserve">ser representantes da flora local ou </w:t>
      </w:r>
      <w:r w:rsidR="0005705A">
        <w:rPr>
          <w:rFonts w:ascii="Times New Roman" w:eastAsia="Times New Roman" w:hAnsi="Times New Roman" w:cs="Times New Roman"/>
        </w:rPr>
        <w:t>ter origem exótica, até mesmo apresentando caráter invasor</w:t>
      </w:r>
      <w:r w:rsidR="00117204">
        <w:rPr>
          <w:rFonts w:ascii="Times New Roman" w:eastAsia="Times New Roman" w:hAnsi="Times New Roman" w:cs="Times New Roman"/>
        </w:rPr>
        <w:t xml:space="preserve"> </w:t>
      </w:r>
      <w:r w:rsidR="00DC0825">
        <w:rPr>
          <w:rFonts w:ascii="Times New Roman" w:eastAsia="Times New Roman" w:hAnsi="Times New Roman" w:cs="Times New Roman"/>
        </w:rPr>
        <w:t xml:space="preserve">(Neto </w:t>
      </w:r>
      <w:r w:rsidR="0005705A">
        <w:rPr>
          <w:rFonts w:ascii="Times New Roman" w:eastAsia="Times New Roman" w:hAnsi="Times New Roman" w:cs="Times New Roman"/>
        </w:rPr>
        <w:t xml:space="preserve">2016). No </w:t>
      </w:r>
      <w:r w:rsidR="00C01C24">
        <w:rPr>
          <w:rFonts w:ascii="Times New Roman" w:eastAsia="Times New Roman" w:hAnsi="Times New Roman" w:cs="Times New Roman"/>
        </w:rPr>
        <w:t xml:space="preserve">estado do </w:t>
      </w:r>
      <w:r w:rsidR="0005705A">
        <w:rPr>
          <w:rFonts w:ascii="Times New Roman" w:eastAsia="Times New Roman" w:hAnsi="Times New Roman" w:cs="Times New Roman"/>
        </w:rPr>
        <w:t xml:space="preserve">Rio Grande do Sul </w:t>
      </w:r>
      <w:r w:rsidR="00C01C24">
        <w:rPr>
          <w:rFonts w:ascii="Times New Roman" w:eastAsia="Times New Roman" w:hAnsi="Times New Roman" w:cs="Times New Roman"/>
        </w:rPr>
        <w:t>(</w:t>
      </w:r>
      <w:r w:rsidR="000F12DF">
        <w:rPr>
          <w:rFonts w:ascii="Times New Roman" w:eastAsia="Times New Roman" w:hAnsi="Times New Roman" w:cs="Times New Roman"/>
        </w:rPr>
        <w:t xml:space="preserve">doravante RS, </w:t>
      </w:r>
      <w:r w:rsidR="00C01C24">
        <w:rPr>
          <w:rFonts w:ascii="Times New Roman" w:eastAsia="Times New Roman" w:hAnsi="Times New Roman" w:cs="Times New Roman"/>
        </w:rPr>
        <w:t xml:space="preserve">extremo sul do Brasil) </w:t>
      </w:r>
      <w:r w:rsidR="0005705A">
        <w:rPr>
          <w:rFonts w:ascii="Times New Roman" w:eastAsia="Times New Roman" w:hAnsi="Times New Roman" w:cs="Times New Roman"/>
        </w:rPr>
        <w:t>alguns trabalhos abordam a vegetação ruderal (</w:t>
      </w:r>
      <w:r w:rsidR="001F17FD" w:rsidRPr="00286D36">
        <w:rPr>
          <w:rFonts w:ascii="Times New Roman" w:eastAsia="Times New Roman" w:hAnsi="Times New Roman" w:cs="Times New Roman"/>
          <w:i/>
        </w:rPr>
        <w:t>e.g.</w:t>
      </w:r>
      <w:r w:rsidR="00117204" w:rsidRPr="00286D36">
        <w:rPr>
          <w:rFonts w:ascii="Times New Roman" w:eastAsia="Times New Roman" w:hAnsi="Times New Roman" w:cs="Times New Roman"/>
          <w:i/>
        </w:rPr>
        <w:t xml:space="preserve"> </w:t>
      </w:r>
      <w:r w:rsidR="00DC0825">
        <w:rPr>
          <w:rFonts w:ascii="Times New Roman" w:eastAsia="Times New Roman" w:hAnsi="Times New Roman" w:cs="Times New Roman"/>
        </w:rPr>
        <w:t xml:space="preserve">Carneiro &amp; Irgang </w:t>
      </w:r>
      <w:r w:rsidR="0005705A">
        <w:rPr>
          <w:rFonts w:ascii="Times New Roman" w:eastAsia="Times New Roman" w:hAnsi="Times New Roman" w:cs="Times New Roman"/>
        </w:rPr>
        <w:t>2005</w:t>
      </w:r>
      <w:r w:rsidR="00DC0825">
        <w:rPr>
          <w:rFonts w:ascii="Times New Roman" w:eastAsia="Times New Roman" w:hAnsi="Times New Roman" w:cs="Times New Roman"/>
        </w:rPr>
        <w:t xml:space="preserve">, Schneider &amp; Irgang </w:t>
      </w:r>
      <w:r w:rsidR="0005705A">
        <w:rPr>
          <w:rFonts w:ascii="Times New Roman" w:eastAsia="Times New Roman" w:hAnsi="Times New Roman" w:cs="Times New Roman"/>
        </w:rPr>
        <w:t>2005</w:t>
      </w:r>
      <w:r w:rsidR="00DC0825">
        <w:rPr>
          <w:rFonts w:ascii="Times New Roman" w:eastAsia="Times New Roman" w:hAnsi="Times New Roman" w:cs="Times New Roman"/>
        </w:rPr>
        <w:t>,</w:t>
      </w:r>
      <w:r w:rsidR="0005705A">
        <w:rPr>
          <w:rFonts w:ascii="Times New Roman" w:eastAsia="Times New Roman" w:hAnsi="Times New Roman" w:cs="Times New Roman"/>
        </w:rPr>
        <w:t xml:space="preserve"> </w:t>
      </w:r>
      <w:r w:rsidR="00DC0825">
        <w:rPr>
          <w:rFonts w:ascii="Times New Roman" w:eastAsia="Times New Roman" w:hAnsi="Times New Roman" w:cs="Times New Roman"/>
          <w:highlight w:val="white"/>
        </w:rPr>
        <w:t>Giongo</w:t>
      </w:r>
      <w:r w:rsidR="0005705A">
        <w:rPr>
          <w:rFonts w:ascii="Times New Roman" w:eastAsia="Times New Roman" w:hAnsi="Times New Roman" w:cs="Times New Roman"/>
          <w:highlight w:val="white"/>
        </w:rPr>
        <w:t xml:space="preserve"> 2000),</w:t>
      </w:r>
      <w:r w:rsidR="0005705A">
        <w:rPr>
          <w:rFonts w:ascii="Times New Roman" w:eastAsia="Times New Roman" w:hAnsi="Times New Roman" w:cs="Times New Roman"/>
        </w:rPr>
        <w:t xml:space="preserve"> </w:t>
      </w:r>
      <w:r w:rsidR="00117204">
        <w:rPr>
          <w:rFonts w:ascii="Times New Roman" w:eastAsia="Times New Roman" w:hAnsi="Times New Roman" w:cs="Times New Roman"/>
        </w:rPr>
        <w:t xml:space="preserve">entretanto </w:t>
      </w:r>
      <w:r w:rsidR="0005705A">
        <w:rPr>
          <w:rFonts w:ascii="Times New Roman" w:eastAsia="Times New Roman" w:hAnsi="Times New Roman" w:cs="Times New Roman"/>
        </w:rPr>
        <w:t xml:space="preserve">poucos abordaram a vegetação campestre </w:t>
      </w:r>
      <w:r w:rsidR="000F12DF">
        <w:rPr>
          <w:rFonts w:ascii="Times New Roman" w:eastAsia="Times New Roman" w:hAnsi="Times New Roman" w:cs="Times New Roman"/>
        </w:rPr>
        <w:t xml:space="preserve">nativa </w:t>
      </w:r>
      <w:r w:rsidR="0005705A">
        <w:rPr>
          <w:rFonts w:ascii="Times New Roman" w:eastAsia="Times New Roman" w:hAnsi="Times New Roman" w:cs="Times New Roman"/>
        </w:rPr>
        <w:t>inserid</w:t>
      </w:r>
      <w:r w:rsidR="001F17FD">
        <w:rPr>
          <w:rFonts w:ascii="Times New Roman" w:eastAsia="Times New Roman" w:hAnsi="Times New Roman" w:cs="Times New Roman"/>
        </w:rPr>
        <w:t>a</w:t>
      </w:r>
      <w:r w:rsidR="0005705A">
        <w:rPr>
          <w:rFonts w:ascii="Times New Roman" w:eastAsia="Times New Roman" w:hAnsi="Times New Roman" w:cs="Times New Roman"/>
        </w:rPr>
        <w:t xml:space="preserve"> </w:t>
      </w:r>
      <w:r w:rsidR="000F12DF">
        <w:rPr>
          <w:rFonts w:ascii="Times New Roman" w:eastAsia="Times New Roman" w:hAnsi="Times New Roman" w:cs="Times New Roman"/>
        </w:rPr>
        <w:t>na comunidade herbácea d</w:t>
      </w:r>
      <w:r w:rsidR="0005705A">
        <w:rPr>
          <w:rFonts w:ascii="Times New Roman" w:eastAsia="Times New Roman" w:hAnsi="Times New Roman" w:cs="Times New Roman"/>
        </w:rPr>
        <w:t>o contexto urbano (</w:t>
      </w:r>
      <w:r w:rsidR="001555D0" w:rsidRPr="00286D36">
        <w:rPr>
          <w:rFonts w:ascii="Times New Roman" w:eastAsia="Times New Roman" w:hAnsi="Times New Roman" w:cs="Times New Roman"/>
          <w:i/>
        </w:rPr>
        <w:t>e.g.</w:t>
      </w:r>
      <w:r w:rsidR="001555D0">
        <w:rPr>
          <w:rFonts w:ascii="Times New Roman" w:eastAsia="Times New Roman" w:hAnsi="Times New Roman" w:cs="Times New Roman"/>
        </w:rPr>
        <w:t xml:space="preserve"> </w:t>
      </w:r>
      <w:r w:rsidR="0005705A">
        <w:rPr>
          <w:rFonts w:ascii="Times New Roman" w:eastAsia="Times New Roman" w:hAnsi="Times New Roman" w:cs="Times New Roman"/>
        </w:rPr>
        <w:t xml:space="preserve">Dresseno &amp; </w:t>
      </w:r>
      <w:r w:rsidR="00DC0825">
        <w:rPr>
          <w:rFonts w:ascii="Times New Roman" w:eastAsia="Times New Roman" w:hAnsi="Times New Roman" w:cs="Times New Roman"/>
        </w:rPr>
        <w:t>Overbeck 2013,</w:t>
      </w:r>
      <w:r w:rsidR="0005705A">
        <w:rPr>
          <w:rFonts w:ascii="Times New Roman" w:eastAsia="Times New Roman" w:hAnsi="Times New Roman" w:cs="Times New Roman"/>
        </w:rPr>
        <w:t xml:space="preserve"> Rolim</w:t>
      </w:r>
      <w:r w:rsidR="00DC0825">
        <w:rPr>
          <w:rFonts w:ascii="Times New Roman" w:eastAsia="Times New Roman" w:hAnsi="Times New Roman" w:cs="Times New Roman"/>
        </w:rPr>
        <w:t xml:space="preserve"> 2</w:t>
      </w:r>
      <w:r w:rsidR="0005705A">
        <w:rPr>
          <w:rFonts w:ascii="Times New Roman" w:eastAsia="Times New Roman" w:hAnsi="Times New Roman" w:cs="Times New Roman"/>
        </w:rPr>
        <w:t>013</w:t>
      </w:r>
      <w:r w:rsidR="00DC0825">
        <w:rPr>
          <w:rFonts w:ascii="Times New Roman" w:eastAsia="Times New Roman" w:hAnsi="Times New Roman" w:cs="Times New Roman"/>
        </w:rPr>
        <w:t>,</w:t>
      </w:r>
      <w:r w:rsidR="0005705A">
        <w:rPr>
          <w:rFonts w:ascii="Times New Roman" w:eastAsia="Times New Roman" w:hAnsi="Times New Roman" w:cs="Times New Roman"/>
        </w:rPr>
        <w:t xml:space="preserve"> Rolim </w:t>
      </w:r>
      <w:r w:rsidR="0005705A">
        <w:rPr>
          <w:rFonts w:ascii="Times New Roman" w:eastAsia="Times New Roman" w:hAnsi="Times New Roman" w:cs="Times New Roman"/>
          <w:i/>
        </w:rPr>
        <w:t>et al</w:t>
      </w:r>
      <w:r w:rsidR="00DC0825">
        <w:rPr>
          <w:rFonts w:ascii="Times New Roman" w:eastAsia="Times New Roman" w:hAnsi="Times New Roman" w:cs="Times New Roman"/>
        </w:rPr>
        <w:t>.</w:t>
      </w:r>
      <w:r w:rsidR="0005705A">
        <w:rPr>
          <w:rFonts w:ascii="Times New Roman" w:eastAsia="Times New Roman" w:hAnsi="Times New Roman" w:cs="Times New Roman"/>
        </w:rPr>
        <w:t xml:space="preserve"> 2014). </w:t>
      </w:r>
    </w:p>
    <w:p w14:paraId="6E8F5716" w14:textId="6373FA01" w:rsidR="00323F4F" w:rsidRDefault="0005705A">
      <w:pPr>
        <w:spacing w:line="360" w:lineRule="auto"/>
        <w:ind w:firstLine="708"/>
        <w:jc w:val="both"/>
        <w:rPr>
          <w:rFonts w:ascii="Times New Roman" w:eastAsia="Times New Roman" w:hAnsi="Times New Roman" w:cs="Times New Roman"/>
          <w:shd w:val="clear" w:color="auto" w:fill="3C78D8"/>
        </w:rPr>
      </w:pPr>
      <w:r>
        <w:rPr>
          <w:rFonts w:ascii="Times New Roman" w:eastAsia="Times New Roman" w:hAnsi="Times New Roman" w:cs="Times New Roman"/>
        </w:rPr>
        <w:t xml:space="preserve">Porto Alegre </w:t>
      </w:r>
      <w:r w:rsidR="0041630C">
        <w:rPr>
          <w:rFonts w:ascii="Times New Roman" w:eastAsia="Times New Roman" w:hAnsi="Times New Roman" w:cs="Times New Roman"/>
        </w:rPr>
        <w:t xml:space="preserve">(capital do estado do </w:t>
      </w:r>
      <w:r w:rsidR="000F12DF">
        <w:rPr>
          <w:rFonts w:ascii="Times New Roman" w:eastAsia="Times New Roman" w:hAnsi="Times New Roman" w:cs="Times New Roman"/>
        </w:rPr>
        <w:t>RS</w:t>
      </w:r>
      <w:r w:rsidR="003028DC">
        <w:rPr>
          <w:rFonts w:ascii="Times New Roman" w:eastAsia="Times New Roman" w:hAnsi="Times New Roman" w:cs="Times New Roman"/>
        </w:rPr>
        <w:t xml:space="preserve">) </w:t>
      </w:r>
      <w:r>
        <w:rPr>
          <w:rFonts w:ascii="Times New Roman" w:eastAsia="Times New Roman" w:hAnsi="Times New Roman" w:cs="Times New Roman"/>
        </w:rPr>
        <w:t>é um município onde as áreas urbanizadas estão em contato com grandes áreas de vegetação</w:t>
      </w:r>
      <w:r w:rsidR="00770259">
        <w:rPr>
          <w:rFonts w:ascii="Times New Roman" w:eastAsia="Times New Roman" w:hAnsi="Times New Roman" w:cs="Times New Roman"/>
        </w:rPr>
        <w:t xml:space="preserve"> nativa que ocupa</w:t>
      </w:r>
      <w:r w:rsidR="003028DC">
        <w:rPr>
          <w:rFonts w:ascii="Times New Roman" w:eastAsia="Times New Roman" w:hAnsi="Times New Roman" w:cs="Times New Roman"/>
        </w:rPr>
        <w:t xml:space="preserve"> c</w:t>
      </w:r>
      <w:r>
        <w:rPr>
          <w:rFonts w:ascii="Times New Roman" w:eastAsia="Times New Roman" w:hAnsi="Times New Roman" w:cs="Times New Roman"/>
        </w:rPr>
        <w:t>erca de 25% da área total d</w:t>
      </w:r>
      <w:r w:rsidR="003028DC">
        <w:rPr>
          <w:rFonts w:ascii="Times New Roman" w:eastAsia="Times New Roman" w:hAnsi="Times New Roman" w:cs="Times New Roman"/>
        </w:rPr>
        <w:t>este</w:t>
      </w:r>
      <w:r>
        <w:rPr>
          <w:rFonts w:ascii="Times New Roman" w:eastAsia="Times New Roman" w:hAnsi="Times New Roman" w:cs="Times New Roman"/>
        </w:rPr>
        <w:t xml:space="preserve"> município. </w:t>
      </w:r>
      <w:r w:rsidR="00770259">
        <w:rPr>
          <w:rFonts w:ascii="Times New Roman" w:eastAsia="Times New Roman" w:hAnsi="Times New Roman" w:cs="Times New Roman"/>
        </w:rPr>
        <w:t xml:space="preserve">Grande parte </w:t>
      </w:r>
      <w:r>
        <w:rPr>
          <w:rFonts w:ascii="Times New Roman" w:eastAsia="Times New Roman" w:hAnsi="Times New Roman" w:cs="Times New Roman"/>
        </w:rPr>
        <w:lastRenderedPageBreak/>
        <w:t xml:space="preserve">desta </w:t>
      </w:r>
      <w:r w:rsidR="003028DC">
        <w:rPr>
          <w:rFonts w:ascii="Times New Roman" w:eastAsia="Times New Roman" w:hAnsi="Times New Roman" w:cs="Times New Roman"/>
        </w:rPr>
        <w:t>vegetação</w:t>
      </w:r>
      <w:r w:rsidR="00770259">
        <w:rPr>
          <w:rFonts w:ascii="Times New Roman" w:eastAsia="Times New Roman" w:hAnsi="Times New Roman" w:cs="Times New Roman"/>
        </w:rPr>
        <w:t xml:space="preserve"> nativa</w:t>
      </w:r>
      <w:r w:rsidR="003028DC">
        <w:rPr>
          <w:rFonts w:ascii="Times New Roman" w:eastAsia="Times New Roman" w:hAnsi="Times New Roman" w:cs="Times New Roman"/>
        </w:rPr>
        <w:t xml:space="preserve"> </w:t>
      </w:r>
      <w:r w:rsidR="00770259">
        <w:rPr>
          <w:rFonts w:ascii="Times New Roman" w:eastAsia="Times New Roman" w:hAnsi="Times New Roman" w:cs="Times New Roman"/>
        </w:rPr>
        <w:t>ocorre nos</w:t>
      </w:r>
      <w:r>
        <w:rPr>
          <w:rFonts w:ascii="Times New Roman" w:eastAsia="Times New Roman" w:hAnsi="Times New Roman" w:cs="Times New Roman"/>
        </w:rPr>
        <w:t xml:space="preserve"> 44 morros</w:t>
      </w:r>
      <w:r w:rsidR="00DC0825">
        <w:rPr>
          <w:rFonts w:ascii="Times New Roman" w:eastAsia="Times New Roman" w:hAnsi="Times New Roman" w:cs="Times New Roman"/>
        </w:rPr>
        <w:t xml:space="preserve"> graníticos (Hasenack &amp; Setubal </w:t>
      </w:r>
      <w:r>
        <w:rPr>
          <w:rFonts w:ascii="Times New Roman" w:eastAsia="Times New Roman" w:hAnsi="Times New Roman" w:cs="Times New Roman"/>
        </w:rPr>
        <w:t>2011), onde a vegetação campestre é composta por 757 espécies de plantas</w:t>
      </w:r>
      <w:r w:rsidR="0076501D">
        <w:rPr>
          <w:rFonts w:ascii="Times New Roman" w:eastAsia="Times New Roman" w:hAnsi="Times New Roman" w:cs="Times New Roman"/>
        </w:rPr>
        <w:t xml:space="preserve"> (Setubal </w:t>
      </w:r>
      <w:r w:rsidR="0076501D" w:rsidRPr="006A1FCC">
        <w:rPr>
          <w:rFonts w:ascii="Times New Roman" w:eastAsia="Times New Roman" w:hAnsi="Times New Roman" w:cs="Times New Roman"/>
          <w:i/>
          <w:iCs/>
        </w:rPr>
        <w:t>et al</w:t>
      </w:r>
      <w:r w:rsidR="00DC0825">
        <w:rPr>
          <w:rFonts w:ascii="Times New Roman" w:eastAsia="Times New Roman" w:hAnsi="Times New Roman" w:cs="Times New Roman"/>
        </w:rPr>
        <w:t xml:space="preserve">. </w:t>
      </w:r>
      <w:r w:rsidR="0076501D">
        <w:rPr>
          <w:rFonts w:ascii="Times New Roman" w:eastAsia="Times New Roman" w:hAnsi="Times New Roman" w:cs="Times New Roman"/>
        </w:rPr>
        <w:t>2011)</w:t>
      </w:r>
      <w:r>
        <w:rPr>
          <w:rFonts w:ascii="Times New Roman" w:eastAsia="Times New Roman" w:hAnsi="Times New Roman" w:cs="Times New Roman"/>
        </w:rPr>
        <w:t xml:space="preserve">, correspondendo a cerca de um terço do número de espécies da flora campestre do </w:t>
      </w:r>
      <w:r w:rsidR="003028DC">
        <w:rPr>
          <w:rFonts w:ascii="Times New Roman" w:eastAsia="Times New Roman" w:hAnsi="Times New Roman" w:cs="Times New Roman"/>
        </w:rPr>
        <w:t>B</w:t>
      </w:r>
      <w:r>
        <w:rPr>
          <w:rFonts w:ascii="Times New Roman" w:eastAsia="Times New Roman" w:hAnsi="Times New Roman" w:cs="Times New Roman"/>
        </w:rPr>
        <w:t xml:space="preserve">ioma Pampa no </w:t>
      </w:r>
      <w:r w:rsidR="000F12DF">
        <w:rPr>
          <w:rFonts w:ascii="Times New Roman" w:eastAsia="Times New Roman" w:hAnsi="Times New Roman" w:cs="Times New Roman"/>
        </w:rPr>
        <w:t>RS</w:t>
      </w:r>
      <w:r>
        <w:rPr>
          <w:rFonts w:ascii="Times New Roman" w:eastAsia="Times New Roman" w:hAnsi="Times New Roman" w:cs="Times New Roman"/>
        </w:rPr>
        <w:t xml:space="preserve">. Dessa forma, os relictos campestres dos Morros de Porto Alegre podem ser considerados um </w:t>
      </w:r>
      <w:r>
        <w:rPr>
          <w:rFonts w:ascii="Times New Roman" w:eastAsia="Times New Roman" w:hAnsi="Times New Roman" w:cs="Times New Roman"/>
          <w:i/>
        </w:rPr>
        <w:t>hotspot</w:t>
      </w:r>
      <w:r>
        <w:rPr>
          <w:rFonts w:ascii="Times New Roman" w:eastAsia="Times New Roman" w:hAnsi="Times New Roman" w:cs="Times New Roman"/>
        </w:rPr>
        <w:t xml:space="preserve"> de biodiversidade no estado (Overbeck </w:t>
      </w:r>
      <w:r>
        <w:rPr>
          <w:rFonts w:ascii="Times New Roman" w:eastAsia="Times New Roman" w:hAnsi="Times New Roman" w:cs="Times New Roman"/>
          <w:i/>
        </w:rPr>
        <w:t>et al</w:t>
      </w:r>
      <w:r w:rsidR="00C01C24">
        <w:rPr>
          <w:rFonts w:ascii="Times New Roman" w:eastAsia="Times New Roman" w:hAnsi="Times New Roman" w:cs="Times New Roman"/>
          <w:i/>
        </w:rPr>
        <w:t>.</w:t>
      </w:r>
      <w:r>
        <w:rPr>
          <w:rFonts w:ascii="Times New Roman" w:eastAsia="Times New Roman" w:hAnsi="Times New Roman" w:cs="Times New Roman"/>
        </w:rPr>
        <w:t xml:space="preserve"> 2011). Nesses ambientes há uma tendência de expansão florestal, favorecida pelas condições climáticas, sobre as áreas de vegetação campestre. Como esses campos não estão mais sujeitos a pastejo, é o distúrbio do fogo que impede a expansão florestal e permite a conservação da diversidade florística campestre (Overbeck </w:t>
      </w:r>
      <w:r>
        <w:rPr>
          <w:rFonts w:ascii="Times New Roman" w:eastAsia="Times New Roman" w:hAnsi="Times New Roman" w:cs="Times New Roman"/>
          <w:i/>
        </w:rPr>
        <w:t>et al</w:t>
      </w:r>
      <w:r w:rsidR="00C01C24">
        <w:rPr>
          <w:rFonts w:ascii="Times New Roman" w:eastAsia="Times New Roman" w:hAnsi="Times New Roman" w:cs="Times New Roman"/>
          <w:i/>
        </w:rPr>
        <w:t>.</w:t>
      </w:r>
      <w:r w:rsidR="00DC0825">
        <w:rPr>
          <w:rFonts w:ascii="Times New Roman" w:eastAsia="Times New Roman" w:hAnsi="Times New Roman" w:cs="Times New Roman"/>
          <w:i/>
        </w:rPr>
        <w:t xml:space="preserve"> </w:t>
      </w:r>
      <w:r>
        <w:rPr>
          <w:rFonts w:ascii="Times New Roman" w:eastAsia="Times New Roman" w:hAnsi="Times New Roman" w:cs="Times New Roman"/>
        </w:rPr>
        <w:t xml:space="preserve">2011). Pouco se sabe até que ponto as espécies nativas dos morros conseguem também se manter nos ambientes mais antropizados situados em proximidade com ecossistemas naturais, como, por exemplo, o </w:t>
      </w:r>
      <w:r>
        <w:rPr>
          <w:rFonts w:ascii="Times New Roman" w:eastAsia="Times New Roman" w:hAnsi="Times New Roman" w:cs="Times New Roman"/>
          <w:i/>
        </w:rPr>
        <w:t>Campus</w:t>
      </w:r>
      <w:r>
        <w:rPr>
          <w:rFonts w:ascii="Times New Roman" w:eastAsia="Times New Roman" w:hAnsi="Times New Roman" w:cs="Times New Roman"/>
        </w:rPr>
        <w:t xml:space="preserve"> do Vale da Universidade Federal do Rio Grande do Sul (UFRGS) onde existem, entre os prédios, muitas áreas de gramado, geralmente sob regime de roçadas frequentes.</w:t>
      </w:r>
    </w:p>
    <w:p w14:paraId="0C0CCAA6" w14:textId="3CA2FF76"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Espaços ao ar livre</w:t>
      </w:r>
      <w:r w:rsidR="00C01C24">
        <w:rPr>
          <w:rFonts w:ascii="Times New Roman" w:eastAsia="Times New Roman" w:hAnsi="Times New Roman" w:cs="Times New Roman"/>
        </w:rPr>
        <w:t xml:space="preserve"> com vegetação</w:t>
      </w:r>
      <w:r>
        <w:rPr>
          <w:rFonts w:ascii="Times New Roman" w:eastAsia="Times New Roman" w:hAnsi="Times New Roman" w:cs="Times New Roman"/>
        </w:rPr>
        <w:t xml:space="preserve">, como os gramados do </w:t>
      </w:r>
      <w:r>
        <w:rPr>
          <w:rFonts w:ascii="Times New Roman" w:eastAsia="Times New Roman" w:hAnsi="Times New Roman" w:cs="Times New Roman"/>
          <w:i/>
        </w:rPr>
        <w:t>Campus</w:t>
      </w:r>
      <w:r>
        <w:rPr>
          <w:rFonts w:ascii="Times New Roman" w:eastAsia="Times New Roman" w:hAnsi="Times New Roman" w:cs="Times New Roman"/>
        </w:rPr>
        <w:t xml:space="preserve"> do Vale</w:t>
      </w:r>
      <w:r w:rsidR="00224302">
        <w:rPr>
          <w:rFonts w:ascii="Times New Roman" w:eastAsia="Times New Roman" w:hAnsi="Times New Roman" w:cs="Times New Roman"/>
        </w:rPr>
        <w:t xml:space="preserve"> da UFRGS</w:t>
      </w:r>
      <w:r>
        <w:rPr>
          <w:rFonts w:ascii="Times New Roman" w:eastAsia="Times New Roman" w:hAnsi="Times New Roman" w:cs="Times New Roman"/>
        </w:rPr>
        <w:t xml:space="preserve">, </w:t>
      </w:r>
      <w:r w:rsidR="00C771FB">
        <w:rPr>
          <w:rFonts w:ascii="Times New Roman" w:eastAsia="Times New Roman" w:hAnsi="Times New Roman" w:cs="Times New Roman"/>
        </w:rPr>
        <w:t>além</w:t>
      </w:r>
      <w:r w:rsidR="003A3D02">
        <w:rPr>
          <w:rFonts w:ascii="Times New Roman" w:eastAsia="Times New Roman" w:hAnsi="Times New Roman" w:cs="Times New Roman"/>
        </w:rPr>
        <w:t xml:space="preserve"> dos benef</w:t>
      </w:r>
      <w:r w:rsidR="00073CAD">
        <w:rPr>
          <w:rFonts w:ascii="Times New Roman" w:eastAsia="Times New Roman" w:hAnsi="Times New Roman" w:cs="Times New Roman"/>
        </w:rPr>
        <w:t>ícios</w:t>
      </w:r>
      <w:r w:rsidR="000240D9">
        <w:rPr>
          <w:rFonts w:ascii="Times New Roman" w:eastAsia="Times New Roman" w:hAnsi="Times New Roman" w:cs="Times New Roman"/>
        </w:rPr>
        <w:t xml:space="preserve"> ecológicos</w:t>
      </w:r>
      <w:r w:rsidR="00073CAD">
        <w:rPr>
          <w:rFonts w:ascii="Times New Roman" w:eastAsia="Times New Roman" w:hAnsi="Times New Roman" w:cs="Times New Roman"/>
        </w:rPr>
        <w:t xml:space="preserve"> que proporcionam para a população</w:t>
      </w:r>
      <w:r w:rsidR="00687047">
        <w:rPr>
          <w:rFonts w:ascii="Times New Roman" w:eastAsia="Times New Roman" w:hAnsi="Times New Roman" w:cs="Times New Roman"/>
        </w:rPr>
        <w:t xml:space="preserve"> também </w:t>
      </w:r>
      <w:r>
        <w:rPr>
          <w:rFonts w:ascii="Times New Roman" w:eastAsia="Times New Roman" w:hAnsi="Times New Roman" w:cs="Times New Roman"/>
        </w:rPr>
        <w:t xml:space="preserve">possuem um potencial de uso como </w:t>
      </w:r>
      <w:r w:rsidR="000240D9">
        <w:rPr>
          <w:rFonts w:ascii="Times New Roman" w:eastAsia="Times New Roman" w:hAnsi="Times New Roman" w:cs="Times New Roman"/>
        </w:rPr>
        <w:t xml:space="preserve">laboratórios vivos, </w:t>
      </w:r>
      <w:r w:rsidR="00851F81">
        <w:rPr>
          <w:rFonts w:ascii="Times New Roman" w:eastAsia="Times New Roman" w:hAnsi="Times New Roman" w:cs="Times New Roman"/>
        </w:rPr>
        <w:t xml:space="preserve">ao permitir que </w:t>
      </w:r>
      <w:r w:rsidR="000240D9">
        <w:rPr>
          <w:rFonts w:ascii="Times New Roman" w:eastAsia="Times New Roman" w:hAnsi="Times New Roman" w:cs="Times New Roman"/>
        </w:rPr>
        <w:t xml:space="preserve">comunidade acadêmica </w:t>
      </w:r>
      <w:r w:rsidR="00851F81">
        <w:rPr>
          <w:rFonts w:ascii="Times New Roman" w:eastAsia="Times New Roman" w:hAnsi="Times New Roman" w:cs="Times New Roman"/>
        </w:rPr>
        <w:t xml:space="preserve">vivencie </w:t>
      </w:r>
      <w:r w:rsidR="000240D9">
        <w:rPr>
          <w:rFonts w:ascii="Times New Roman" w:eastAsia="Times New Roman" w:hAnsi="Times New Roman" w:cs="Times New Roman"/>
        </w:rPr>
        <w:t>as suas práticas de sustentabilidade</w:t>
      </w:r>
      <w:r w:rsidR="00851F81">
        <w:rPr>
          <w:rFonts w:ascii="Times New Roman" w:eastAsia="Times New Roman" w:hAnsi="Times New Roman" w:cs="Times New Roman"/>
        </w:rPr>
        <w:t xml:space="preserve"> </w:t>
      </w:r>
      <w:r w:rsidR="00DC0825">
        <w:rPr>
          <w:rFonts w:ascii="Times New Roman" w:eastAsia="Times New Roman" w:hAnsi="Times New Roman" w:cs="Times New Roman"/>
        </w:rPr>
        <w:t xml:space="preserve">(Pantaleão &amp; Cortese </w:t>
      </w:r>
      <w:r w:rsidR="00B65104" w:rsidRPr="0057143C">
        <w:rPr>
          <w:rFonts w:ascii="Times New Roman" w:eastAsia="Times New Roman" w:hAnsi="Times New Roman" w:cs="Times New Roman"/>
        </w:rPr>
        <w:t>2022</w:t>
      </w:r>
      <w:r w:rsidR="000240D9" w:rsidRPr="0057143C">
        <w:rPr>
          <w:rFonts w:ascii="Times New Roman" w:eastAsia="Times New Roman" w:hAnsi="Times New Roman" w:cs="Times New Roman"/>
        </w:rPr>
        <w:t>).</w:t>
      </w:r>
      <w:r w:rsidR="0057143C">
        <w:rPr>
          <w:rFonts w:ascii="Times New Roman" w:eastAsia="Times New Roman" w:hAnsi="Times New Roman" w:cs="Times New Roman"/>
        </w:rPr>
        <w:t xml:space="preserve"> </w:t>
      </w:r>
      <w:r>
        <w:rPr>
          <w:rFonts w:ascii="Times New Roman" w:eastAsia="Times New Roman" w:hAnsi="Times New Roman" w:cs="Times New Roman"/>
        </w:rPr>
        <w:t xml:space="preserve">Para </w:t>
      </w:r>
      <w:r w:rsidR="00C01C24">
        <w:rPr>
          <w:rFonts w:ascii="Times New Roman" w:eastAsia="Times New Roman" w:hAnsi="Times New Roman" w:cs="Times New Roman"/>
        </w:rPr>
        <w:t>a</w:t>
      </w:r>
      <w:r>
        <w:rPr>
          <w:rFonts w:ascii="Times New Roman" w:eastAsia="Times New Roman" w:hAnsi="Times New Roman" w:cs="Times New Roman"/>
        </w:rPr>
        <w:t xml:space="preserve"> população urbana</w:t>
      </w:r>
      <w:r w:rsidR="00C01C24">
        <w:rPr>
          <w:rFonts w:ascii="Times New Roman" w:eastAsia="Times New Roman" w:hAnsi="Times New Roman" w:cs="Times New Roman"/>
        </w:rPr>
        <w:t>,</w:t>
      </w:r>
      <w:r>
        <w:rPr>
          <w:rFonts w:ascii="Times New Roman" w:eastAsia="Times New Roman" w:hAnsi="Times New Roman" w:cs="Times New Roman"/>
        </w:rPr>
        <w:t xml:space="preserve"> ambientes assim podem ser uma das poucas possibilidades de contato com a natureza, logo</w:t>
      </w:r>
      <w:r w:rsidR="00C01C24">
        <w:rPr>
          <w:rFonts w:ascii="Times New Roman" w:eastAsia="Times New Roman" w:hAnsi="Times New Roman" w:cs="Times New Roman"/>
        </w:rPr>
        <w:t>,</w:t>
      </w:r>
      <w:r>
        <w:rPr>
          <w:rFonts w:ascii="Times New Roman" w:eastAsia="Times New Roman" w:hAnsi="Times New Roman" w:cs="Times New Roman"/>
        </w:rPr>
        <w:t xml:space="preserve"> </w:t>
      </w:r>
      <w:r w:rsidR="00C01C24">
        <w:rPr>
          <w:rFonts w:ascii="Times New Roman" w:eastAsia="Times New Roman" w:hAnsi="Times New Roman" w:cs="Times New Roman"/>
        </w:rPr>
        <w:t>atividades didá</w:t>
      </w:r>
      <w:r w:rsidR="00224302">
        <w:rPr>
          <w:rFonts w:ascii="Times New Roman" w:eastAsia="Times New Roman" w:hAnsi="Times New Roman" w:cs="Times New Roman"/>
        </w:rPr>
        <w:t>ticas</w:t>
      </w:r>
      <w:r>
        <w:rPr>
          <w:rFonts w:ascii="Times New Roman" w:eastAsia="Times New Roman" w:hAnsi="Times New Roman" w:cs="Times New Roman"/>
        </w:rPr>
        <w:t xml:space="preserve"> nesse tipo de ambiente pod</w:t>
      </w:r>
      <w:r w:rsidR="00C01C24">
        <w:rPr>
          <w:rFonts w:ascii="Times New Roman" w:eastAsia="Times New Roman" w:hAnsi="Times New Roman" w:cs="Times New Roman"/>
        </w:rPr>
        <w:t>em</w:t>
      </w:r>
      <w:r>
        <w:rPr>
          <w:rFonts w:ascii="Times New Roman" w:eastAsia="Times New Roman" w:hAnsi="Times New Roman" w:cs="Times New Roman"/>
        </w:rPr>
        <w:t xml:space="preserve"> favorecer a construção de um pensamento sistêmico, </w:t>
      </w:r>
      <w:r w:rsidR="00224302">
        <w:rPr>
          <w:rFonts w:ascii="Times New Roman" w:eastAsia="Times New Roman" w:hAnsi="Times New Roman" w:cs="Times New Roman"/>
        </w:rPr>
        <w:t>pois</w:t>
      </w:r>
      <w:r>
        <w:rPr>
          <w:rFonts w:ascii="Times New Roman" w:eastAsia="Times New Roman" w:hAnsi="Times New Roman" w:cs="Times New Roman"/>
        </w:rPr>
        <w:t xml:space="preserve"> observar os organismos vivos</w:t>
      </w:r>
      <w:r w:rsidR="003626BD">
        <w:rPr>
          <w:rFonts w:ascii="Times New Roman" w:eastAsia="Times New Roman" w:hAnsi="Times New Roman" w:cs="Times New Roman"/>
        </w:rPr>
        <w:t xml:space="preserve"> (plantas, animais e fungos)</w:t>
      </w:r>
      <w:r>
        <w:rPr>
          <w:rFonts w:ascii="Times New Roman" w:eastAsia="Times New Roman" w:hAnsi="Times New Roman" w:cs="Times New Roman"/>
        </w:rPr>
        <w:t xml:space="preserve"> diante dos olhos pode contribuir para a concepção de ambiente, suas inter-relações e a (re)integração humano-natureza</w:t>
      </w:r>
      <w:r w:rsidR="000F12DF">
        <w:rPr>
          <w:rFonts w:ascii="Times New Roman" w:eastAsia="Times New Roman" w:hAnsi="Times New Roman" w:cs="Times New Roman"/>
        </w:rPr>
        <w:t xml:space="preserve"> (Morin</w:t>
      </w:r>
      <w:r w:rsidR="00DC0825">
        <w:rPr>
          <w:rFonts w:ascii="Times New Roman" w:eastAsia="Times New Roman" w:hAnsi="Times New Roman" w:cs="Times New Roman"/>
        </w:rPr>
        <w:t xml:space="preserve"> 2</w:t>
      </w:r>
      <w:r w:rsidR="000F12DF">
        <w:rPr>
          <w:rFonts w:ascii="Times New Roman" w:eastAsia="Times New Roman" w:hAnsi="Times New Roman" w:cs="Times New Roman"/>
        </w:rPr>
        <w:t>000)</w:t>
      </w:r>
      <w:r>
        <w:rPr>
          <w:rFonts w:ascii="Times New Roman" w:eastAsia="Times New Roman" w:hAnsi="Times New Roman" w:cs="Times New Roman"/>
        </w:rPr>
        <w:t xml:space="preserve">. </w:t>
      </w:r>
      <w:r w:rsidR="000240D9">
        <w:rPr>
          <w:rFonts w:ascii="Times New Roman" w:eastAsia="Times New Roman" w:hAnsi="Times New Roman" w:cs="Times New Roman"/>
        </w:rPr>
        <w:t>Todavia</w:t>
      </w:r>
      <w:r>
        <w:rPr>
          <w:rFonts w:ascii="Times New Roman" w:eastAsia="Times New Roman" w:hAnsi="Times New Roman" w:cs="Times New Roman"/>
        </w:rPr>
        <w:t xml:space="preserve">, para utilizar desses ambientes </w:t>
      </w:r>
      <w:r w:rsidR="004D4268">
        <w:rPr>
          <w:rFonts w:ascii="Times New Roman" w:eastAsia="Times New Roman" w:hAnsi="Times New Roman" w:cs="Times New Roman"/>
        </w:rPr>
        <w:t>em</w:t>
      </w:r>
      <w:r w:rsidR="00224302">
        <w:rPr>
          <w:rFonts w:ascii="Times New Roman" w:eastAsia="Times New Roman" w:hAnsi="Times New Roman" w:cs="Times New Roman"/>
        </w:rPr>
        <w:t xml:space="preserve"> atividades didáticas </w:t>
      </w:r>
      <w:r>
        <w:rPr>
          <w:rFonts w:ascii="Times New Roman" w:eastAsia="Times New Roman" w:hAnsi="Times New Roman" w:cs="Times New Roman"/>
        </w:rPr>
        <w:t xml:space="preserve">é necessário um planejamento prévio </w:t>
      </w:r>
      <w:r w:rsidR="00224302">
        <w:rPr>
          <w:rFonts w:ascii="Times New Roman" w:eastAsia="Times New Roman" w:hAnsi="Times New Roman" w:cs="Times New Roman"/>
        </w:rPr>
        <w:t>pelos docentes</w:t>
      </w:r>
      <w:r>
        <w:rPr>
          <w:rFonts w:ascii="Times New Roman" w:eastAsia="Times New Roman" w:hAnsi="Times New Roman" w:cs="Times New Roman"/>
        </w:rPr>
        <w:t>, considerando as perspectivas das</w:t>
      </w:r>
      <w:r w:rsidR="00DB414C">
        <w:rPr>
          <w:rFonts w:ascii="Times New Roman" w:eastAsia="Times New Roman" w:hAnsi="Times New Roman" w:cs="Times New Roman"/>
        </w:rPr>
        <w:t xml:space="preserve"> </w:t>
      </w:r>
      <w:r>
        <w:rPr>
          <w:rFonts w:ascii="Times New Roman" w:eastAsia="Times New Roman" w:hAnsi="Times New Roman" w:cs="Times New Roman"/>
        </w:rPr>
        <w:t>e dos discentes</w:t>
      </w:r>
      <w:r w:rsidR="00224302">
        <w:rPr>
          <w:rFonts w:ascii="Times New Roman" w:eastAsia="Times New Roman" w:hAnsi="Times New Roman" w:cs="Times New Roman"/>
        </w:rPr>
        <w:t>,</w:t>
      </w:r>
      <w:r>
        <w:rPr>
          <w:rFonts w:ascii="Times New Roman" w:eastAsia="Times New Roman" w:hAnsi="Times New Roman" w:cs="Times New Roman"/>
        </w:rPr>
        <w:t xml:space="preserve"> bem como os temas </w:t>
      </w:r>
      <w:r w:rsidR="00224302">
        <w:rPr>
          <w:rFonts w:ascii="Times New Roman" w:eastAsia="Times New Roman" w:hAnsi="Times New Roman" w:cs="Times New Roman"/>
        </w:rPr>
        <w:t xml:space="preserve">a serem </w:t>
      </w:r>
      <w:r>
        <w:rPr>
          <w:rFonts w:ascii="Times New Roman" w:eastAsia="Times New Roman" w:hAnsi="Times New Roman" w:cs="Times New Roman"/>
        </w:rPr>
        <w:t xml:space="preserve">trabalhados (Queiroz </w:t>
      </w:r>
      <w:r>
        <w:rPr>
          <w:rFonts w:ascii="Times New Roman" w:eastAsia="Times New Roman" w:hAnsi="Times New Roman" w:cs="Times New Roman"/>
          <w:i/>
        </w:rPr>
        <w:t>et al</w:t>
      </w:r>
      <w:r w:rsidR="00224302">
        <w:rPr>
          <w:rFonts w:ascii="Times New Roman" w:eastAsia="Times New Roman" w:hAnsi="Times New Roman" w:cs="Times New Roman"/>
          <w:i/>
        </w:rPr>
        <w:t>.</w:t>
      </w:r>
      <w:r w:rsidR="00DC0825">
        <w:rPr>
          <w:rFonts w:ascii="Times New Roman" w:eastAsia="Times New Roman" w:hAnsi="Times New Roman" w:cs="Times New Roman"/>
        </w:rPr>
        <w:t xml:space="preserve"> </w:t>
      </w:r>
      <w:r>
        <w:rPr>
          <w:rFonts w:ascii="Times New Roman" w:eastAsia="Times New Roman" w:hAnsi="Times New Roman" w:cs="Times New Roman"/>
        </w:rPr>
        <w:t>2011). Neste sentido, a caracterização des</w:t>
      </w:r>
      <w:r w:rsidR="000F12DF">
        <w:rPr>
          <w:rFonts w:ascii="Times New Roman" w:eastAsia="Times New Roman" w:hAnsi="Times New Roman" w:cs="Times New Roman"/>
        </w:rPr>
        <w:t>s</w:t>
      </w:r>
      <w:r>
        <w:rPr>
          <w:rFonts w:ascii="Times New Roman" w:eastAsia="Times New Roman" w:hAnsi="Times New Roman" w:cs="Times New Roman"/>
        </w:rPr>
        <w:t xml:space="preserve">es ambientes através de levantamentos florísticos, por exemplo, pode ser um facilitador para a utilização destes espaços e o desenvolvimento de atividades educacionais. </w:t>
      </w:r>
    </w:p>
    <w:p w14:paraId="61C70C42" w14:textId="053DB80A" w:rsidR="00323F4F" w:rsidRDefault="0005705A">
      <w:pPr>
        <w:spacing w:line="360" w:lineRule="auto"/>
        <w:ind w:firstLine="708"/>
        <w:jc w:val="both"/>
        <w:rPr>
          <w:rFonts w:ascii="Times New Roman" w:eastAsia="Times New Roman" w:hAnsi="Times New Roman" w:cs="Times New Roman"/>
          <w:b/>
        </w:rPr>
      </w:pPr>
      <w:r>
        <w:rPr>
          <w:rFonts w:ascii="Times New Roman" w:eastAsia="Times New Roman" w:hAnsi="Times New Roman" w:cs="Times New Roman"/>
        </w:rPr>
        <w:t xml:space="preserve">Nessa perspectiva, nossos objetivos foram caracterizar, através de </w:t>
      </w:r>
      <w:r w:rsidR="00EC529C">
        <w:rPr>
          <w:rFonts w:ascii="Times New Roman" w:eastAsia="Times New Roman" w:hAnsi="Times New Roman" w:cs="Times New Roman"/>
        </w:rPr>
        <w:t xml:space="preserve">um </w:t>
      </w:r>
      <w:r>
        <w:rPr>
          <w:rFonts w:ascii="Times New Roman" w:eastAsia="Times New Roman" w:hAnsi="Times New Roman" w:cs="Times New Roman"/>
        </w:rPr>
        <w:t xml:space="preserve">levantamento </w:t>
      </w:r>
      <w:r w:rsidR="00692EDE">
        <w:rPr>
          <w:rFonts w:ascii="Times New Roman" w:eastAsia="Times New Roman" w:hAnsi="Times New Roman" w:cs="Times New Roman"/>
        </w:rPr>
        <w:t>qualiquantitativo</w:t>
      </w:r>
      <w:r>
        <w:rPr>
          <w:rFonts w:ascii="Times New Roman" w:eastAsia="Times New Roman" w:hAnsi="Times New Roman" w:cs="Times New Roman"/>
        </w:rPr>
        <w:t xml:space="preserve">, a comunidade vegetal dos gramados do </w:t>
      </w:r>
      <w:r>
        <w:rPr>
          <w:rFonts w:ascii="Times New Roman" w:eastAsia="Times New Roman" w:hAnsi="Times New Roman" w:cs="Times New Roman"/>
          <w:i/>
        </w:rPr>
        <w:t>Campus</w:t>
      </w:r>
      <w:r>
        <w:rPr>
          <w:rFonts w:ascii="Times New Roman" w:eastAsia="Times New Roman" w:hAnsi="Times New Roman" w:cs="Times New Roman"/>
        </w:rPr>
        <w:t xml:space="preserve"> do Vale</w:t>
      </w:r>
      <w:r w:rsidR="004E7072">
        <w:rPr>
          <w:rFonts w:ascii="Times New Roman" w:eastAsia="Times New Roman" w:hAnsi="Times New Roman" w:cs="Times New Roman"/>
        </w:rPr>
        <w:t xml:space="preserve"> da Universidade Federal do Rio Grande do Sul</w:t>
      </w:r>
      <w:r w:rsidR="00692EDE">
        <w:rPr>
          <w:rFonts w:ascii="Times New Roman" w:eastAsia="Times New Roman" w:hAnsi="Times New Roman" w:cs="Times New Roman"/>
        </w:rPr>
        <w:t xml:space="preserve"> </w:t>
      </w:r>
      <w:r>
        <w:rPr>
          <w:rFonts w:ascii="Times New Roman" w:eastAsia="Times New Roman" w:hAnsi="Times New Roman" w:cs="Times New Roman"/>
        </w:rPr>
        <w:t>e compar</w:t>
      </w:r>
      <w:r w:rsidR="00EC529C">
        <w:rPr>
          <w:rFonts w:ascii="Times New Roman" w:eastAsia="Times New Roman" w:hAnsi="Times New Roman" w:cs="Times New Roman"/>
        </w:rPr>
        <w:t>ar a sua composição</w:t>
      </w:r>
      <w:r>
        <w:rPr>
          <w:rFonts w:ascii="Times New Roman" w:eastAsia="Times New Roman" w:hAnsi="Times New Roman" w:cs="Times New Roman"/>
        </w:rPr>
        <w:t xml:space="preserve"> </w:t>
      </w:r>
      <w:r w:rsidR="00FB4A36">
        <w:rPr>
          <w:rFonts w:ascii="Times New Roman" w:eastAsia="Times New Roman" w:hAnsi="Times New Roman" w:cs="Times New Roman"/>
        </w:rPr>
        <w:t xml:space="preserve">com </w:t>
      </w:r>
      <w:r>
        <w:rPr>
          <w:rFonts w:ascii="Times New Roman" w:eastAsia="Times New Roman" w:hAnsi="Times New Roman" w:cs="Times New Roman"/>
        </w:rPr>
        <w:t xml:space="preserve">a composição florística encontrada </w:t>
      </w:r>
      <w:r w:rsidR="00FB4A36">
        <w:rPr>
          <w:rFonts w:ascii="Times New Roman" w:eastAsia="Times New Roman" w:hAnsi="Times New Roman" w:cs="Times New Roman"/>
        </w:rPr>
        <w:t>n</w:t>
      </w:r>
      <w:r>
        <w:rPr>
          <w:rFonts w:ascii="Times New Roman" w:eastAsia="Times New Roman" w:hAnsi="Times New Roman" w:cs="Times New Roman"/>
        </w:rPr>
        <w:t xml:space="preserve">os campos dos morros graníticos de Porto Alegre. Com isso, esperamos contribuir para o despertar acerca do potencial dos gramados do </w:t>
      </w:r>
      <w:r>
        <w:rPr>
          <w:rFonts w:ascii="Times New Roman" w:eastAsia="Times New Roman" w:hAnsi="Times New Roman" w:cs="Times New Roman"/>
          <w:i/>
        </w:rPr>
        <w:t>Campus</w:t>
      </w:r>
      <w:r>
        <w:rPr>
          <w:rFonts w:ascii="Times New Roman" w:eastAsia="Times New Roman" w:hAnsi="Times New Roman" w:cs="Times New Roman"/>
        </w:rPr>
        <w:t xml:space="preserve"> do Vale no contexto da conservação e valorização das espécies campestres nativas, bem como fornecer bases para uma consideração dessas áreas verdes até então pouco consideradas para atividades de ensino.</w:t>
      </w:r>
    </w:p>
    <w:p w14:paraId="2C2E2488" w14:textId="77777777" w:rsidR="00323F4F" w:rsidRDefault="00323F4F">
      <w:pPr>
        <w:jc w:val="both"/>
        <w:rPr>
          <w:rFonts w:ascii="Times New Roman" w:eastAsia="Times New Roman" w:hAnsi="Times New Roman" w:cs="Times New Roman"/>
          <w:b/>
        </w:rPr>
      </w:pPr>
    </w:p>
    <w:p w14:paraId="013C461C" w14:textId="77777777" w:rsidR="00323F4F" w:rsidRDefault="00323F4F">
      <w:pPr>
        <w:jc w:val="both"/>
        <w:rPr>
          <w:rFonts w:ascii="Times New Roman" w:eastAsia="Times New Roman" w:hAnsi="Times New Roman" w:cs="Times New Roman"/>
          <w:b/>
        </w:rPr>
      </w:pPr>
    </w:p>
    <w:p w14:paraId="005A4557" w14:textId="77777777" w:rsidR="00323F4F" w:rsidRDefault="0005705A">
      <w:pPr>
        <w:jc w:val="both"/>
        <w:rPr>
          <w:rFonts w:ascii="Times New Roman" w:eastAsia="Times New Roman" w:hAnsi="Times New Roman" w:cs="Times New Roman"/>
          <w:b/>
        </w:rPr>
      </w:pPr>
      <w:r>
        <w:rPr>
          <w:rFonts w:ascii="Times New Roman" w:eastAsia="Times New Roman" w:hAnsi="Times New Roman" w:cs="Times New Roman"/>
          <w:b/>
        </w:rPr>
        <w:t>MATERIAL E MÉTODOS</w:t>
      </w:r>
    </w:p>
    <w:p w14:paraId="2222D1AE" w14:textId="77777777" w:rsidR="00323F4F" w:rsidRDefault="00323F4F">
      <w:pPr>
        <w:jc w:val="both"/>
        <w:rPr>
          <w:rFonts w:ascii="Times New Roman" w:eastAsia="Times New Roman" w:hAnsi="Times New Roman" w:cs="Times New Roman"/>
          <w:b/>
        </w:rPr>
      </w:pPr>
    </w:p>
    <w:p w14:paraId="2EE5DF25" w14:textId="77777777" w:rsidR="00323F4F" w:rsidRDefault="00323F4F">
      <w:pPr>
        <w:jc w:val="both"/>
        <w:rPr>
          <w:rFonts w:ascii="Times New Roman" w:eastAsia="Times New Roman" w:hAnsi="Times New Roman" w:cs="Times New Roman"/>
          <w:b/>
        </w:rPr>
      </w:pPr>
    </w:p>
    <w:p w14:paraId="43AE64AF" w14:textId="77777777" w:rsidR="00323F4F" w:rsidRDefault="0005705A">
      <w:pPr>
        <w:jc w:val="both"/>
        <w:rPr>
          <w:rFonts w:ascii="Times New Roman" w:eastAsia="Times New Roman" w:hAnsi="Times New Roman" w:cs="Times New Roman"/>
          <w:b/>
        </w:rPr>
      </w:pPr>
      <w:r>
        <w:rPr>
          <w:rFonts w:ascii="Times New Roman" w:eastAsia="Times New Roman" w:hAnsi="Times New Roman" w:cs="Times New Roman"/>
          <w:b/>
        </w:rPr>
        <w:t>Área de estudo</w:t>
      </w:r>
    </w:p>
    <w:p w14:paraId="1F167B47" w14:textId="77777777" w:rsidR="00323F4F" w:rsidRDefault="00323F4F">
      <w:pPr>
        <w:jc w:val="both"/>
        <w:rPr>
          <w:rFonts w:ascii="Times New Roman" w:eastAsia="Times New Roman" w:hAnsi="Times New Roman" w:cs="Times New Roman"/>
          <w:b/>
        </w:rPr>
      </w:pPr>
    </w:p>
    <w:p w14:paraId="3C8407C5" w14:textId="7B6CCF91" w:rsidR="00323F4F" w:rsidRDefault="0005705A">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w:t>
      </w:r>
      <w:r>
        <w:rPr>
          <w:rFonts w:ascii="Times New Roman" w:eastAsia="Times New Roman" w:hAnsi="Times New Roman" w:cs="Times New Roman"/>
          <w:i/>
        </w:rPr>
        <w:t>Campus</w:t>
      </w:r>
      <w:r>
        <w:rPr>
          <w:rFonts w:ascii="Times New Roman" w:eastAsia="Times New Roman" w:hAnsi="Times New Roman" w:cs="Times New Roman"/>
        </w:rPr>
        <w:t xml:space="preserve"> do Vale da UFRGS está inserido na face sul do Morro Santana (29° 47</w:t>
      </w:r>
      <w:r w:rsidR="00EC529C">
        <w:rPr>
          <w:rFonts w:ascii="Times New Roman" w:eastAsia="Times New Roman" w:hAnsi="Times New Roman" w:cs="Times New Roman"/>
        </w:rPr>
        <w:t>’</w:t>
      </w:r>
      <w:r>
        <w:rPr>
          <w:rFonts w:ascii="Times New Roman" w:eastAsia="Times New Roman" w:hAnsi="Times New Roman" w:cs="Times New Roman"/>
        </w:rPr>
        <w:t xml:space="preserve"> 40.00”S e 51° 09</w:t>
      </w:r>
      <w:r w:rsidR="00EC529C">
        <w:rPr>
          <w:rFonts w:ascii="Times New Roman" w:eastAsia="Times New Roman" w:hAnsi="Times New Roman" w:cs="Times New Roman"/>
        </w:rPr>
        <w:t>’</w:t>
      </w:r>
      <w:r>
        <w:rPr>
          <w:rFonts w:ascii="Times New Roman" w:eastAsia="Times New Roman" w:hAnsi="Times New Roman" w:cs="Times New Roman"/>
        </w:rPr>
        <w:t xml:space="preserve"> 14.00</w:t>
      </w:r>
      <w:r w:rsidR="00C771FB">
        <w:rPr>
          <w:rFonts w:ascii="Times New Roman" w:eastAsia="Times New Roman" w:hAnsi="Times New Roman" w:cs="Times New Roman"/>
        </w:rPr>
        <w:t>”</w:t>
      </w:r>
      <w:r>
        <w:rPr>
          <w:rFonts w:ascii="Times New Roman" w:eastAsia="Times New Roman" w:hAnsi="Times New Roman" w:cs="Times New Roman"/>
        </w:rPr>
        <w:t>O)</w:t>
      </w:r>
      <w:r w:rsidR="0076501D">
        <w:rPr>
          <w:rFonts w:ascii="Times New Roman" w:eastAsia="Times New Roman" w:hAnsi="Times New Roman" w:cs="Times New Roman"/>
        </w:rPr>
        <w:t>,</w:t>
      </w:r>
      <w:r>
        <w:rPr>
          <w:rFonts w:ascii="Times New Roman" w:eastAsia="Times New Roman" w:hAnsi="Times New Roman" w:cs="Times New Roman"/>
        </w:rPr>
        <w:t xml:space="preserve"> tendo sua área construída circundada por vegetação florestal, com remanescentes de campo nativo (Figura 1). O Morro Santana possui cerca de 311 metros de altitude, sendo assim o ponto de maior altitude do município de Porto Alegre</w:t>
      </w:r>
      <w:r w:rsidR="0057143C">
        <w:rPr>
          <w:rFonts w:ascii="Times New Roman" w:eastAsia="Times New Roman" w:hAnsi="Times New Roman" w:cs="Times New Roman"/>
        </w:rPr>
        <w:t xml:space="preserve"> </w:t>
      </w:r>
      <w:r w:rsidR="00DC0825">
        <w:rPr>
          <w:rFonts w:ascii="Times New Roman" w:eastAsia="Times New Roman" w:hAnsi="Times New Roman" w:cs="Times New Roman"/>
        </w:rPr>
        <w:t xml:space="preserve">(Mohr &amp; Porto </w:t>
      </w:r>
      <w:r w:rsidR="00C427CF">
        <w:rPr>
          <w:rFonts w:ascii="Times New Roman" w:eastAsia="Times New Roman" w:hAnsi="Times New Roman" w:cs="Times New Roman"/>
        </w:rPr>
        <w:t>1998)</w:t>
      </w:r>
      <w:r w:rsidR="0057143C">
        <w:rPr>
          <w:rFonts w:ascii="Times New Roman" w:eastAsia="Times New Roman" w:hAnsi="Times New Roman" w:cs="Times New Roman"/>
        </w:rPr>
        <w:t>.</w:t>
      </w:r>
      <w:r w:rsidR="00C427CF">
        <w:rPr>
          <w:rFonts w:ascii="Times New Roman" w:eastAsia="Times New Roman" w:hAnsi="Times New Roman" w:cs="Times New Roman"/>
        </w:rPr>
        <w:t xml:space="preserve"> Nas partes mais altas h</w:t>
      </w:r>
      <w:r w:rsidR="009A139B">
        <w:rPr>
          <w:rFonts w:ascii="Times New Roman" w:eastAsia="Times New Roman" w:hAnsi="Times New Roman" w:cs="Times New Roman"/>
        </w:rPr>
        <w:t>á uma predominância de solos rasos</w:t>
      </w:r>
      <w:r w:rsidR="00D4291F">
        <w:rPr>
          <w:rFonts w:ascii="Times New Roman" w:eastAsia="Times New Roman" w:hAnsi="Times New Roman" w:cs="Times New Roman"/>
        </w:rPr>
        <w:t xml:space="preserve"> </w:t>
      </w:r>
      <w:r w:rsidR="00D4291F">
        <w:rPr>
          <w:rFonts w:ascii="Times New Roman" w:eastAsia="Times New Roman" w:hAnsi="Times New Roman" w:cs="Times New Roman"/>
        </w:rPr>
        <w:lastRenderedPageBreak/>
        <w:t>e uma grande incidência de afloramentos rochosos</w:t>
      </w:r>
      <w:r w:rsidR="00C427CF">
        <w:rPr>
          <w:rFonts w:ascii="Times New Roman" w:eastAsia="Times New Roman" w:hAnsi="Times New Roman" w:cs="Times New Roman"/>
        </w:rPr>
        <w:t xml:space="preserve">, já nas partes mais baixas podem ser encontrados solos mais profundos </w:t>
      </w:r>
      <w:r w:rsidR="00D4291F">
        <w:rPr>
          <w:rFonts w:ascii="Times New Roman" w:eastAsia="Times New Roman" w:hAnsi="Times New Roman" w:cs="Times New Roman"/>
        </w:rPr>
        <w:t xml:space="preserve">(Moura 2011). </w:t>
      </w:r>
      <w:r w:rsidR="00C427CF">
        <w:rPr>
          <w:rFonts w:ascii="Times New Roman" w:eastAsia="Times New Roman" w:hAnsi="Times New Roman" w:cs="Times New Roman"/>
        </w:rPr>
        <w:t xml:space="preserve">A temperatura média anual é de 19,5 °C </w:t>
      </w:r>
      <w:r w:rsidR="00F35FD1">
        <w:rPr>
          <w:rFonts w:ascii="Times New Roman" w:eastAsia="Times New Roman" w:hAnsi="Times New Roman" w:cs="Times New Roman"/>
        </w:rPr>
        <w:t>e a precipitação média é de 1309 mm, com chuvas bem distribuídas durante o ano</w:t>
      </w:r>
      <w:r w:rsidR="00B65104">
        <w:rPr>
          <w:rFonts w:ascii="Times New Roman" w:eastAsia="Times New Roman" w:hAnsi="Times New Roman" w:cs="Times New Roman"/>
        </w:rPr>
        <w:t xml:space="preserve"> (Andrade </w:t>
      </w:r>
      <w:r w:rsidR="00B65104" w:rsidRPr="00B65104">
        <w:rPr>
          <w:rFonts w:ascii="Times New Roman" w:eastAsia="Times New Roman" w:hAnsi="Times New Roman" w:cs="Times New Roman"/>
          <w:i/>
        </w:rPr>
        <w:t>et al</w:t>
      </w:r>
      <w:r w:rsidR="00DC0825">
        <w:rPr>
          <w:rFonts w:ascii="Times New Roman" w:eastAsia="Times New Roman" w:hAnsi="Times New Roman" w:cs="Times New Roman"/>
        </w:rPr>
        <w:t xml:space="preserve">. </w:t>
      </w:r>
      <w:r w:rsidR="00B65104">
        <w:rPr>
          <w:rFonts w:ascii="Times New Roman" w:eastAsia="Times New Roman" w:hAnsi="Times New Roman" w:cs="Times New Roman"/>
        </w:rPr>
        <w:t>2011)</w:t>
      </w:r>
      <w:r w:rsidR="00F35FD1">
        <w:rPr>
          <w:rFonts w:ascii="Times New Roman" w:eastAsia="Times New Roman" w:hAnsi="Times New Roman" w:cs="Times New Roman"/>
        </w:rPr>
        <w:t>.</w:t>
      </w:r>
      <w:r w:rsidR="003A3D02">
        <w:rPr>
          <w:rFonts w:ascii="Times New Roman" w:eastAsia="Times New Roman" w:hAnsi="Times New Roman" w:cs="Times New Roman"/>
        </w:rPr>
        <w:t xml:space="preserve"> Sua </w:t>
      </w:r>
      <w:r>
        <w:rPr>
          <w:rFonts w:ascii="Times New Roman" w:eastAsia="Times New Roman" w:hAnsi="Times New Roman" w:cs="Times New Roman"/>
        </w:rPr>
        <w:t xml:space="preserve">área </w:t>
      </w:r>
      <w:r w:rsidR="00687047">
        <w:rPr>
          <w:rFonts w:ascii="Times New Roman" w:eastAsia="Times New Roman" w:hAnsi="Times New Roman" w:cs="Times New Roman"/>
        </w:rPr>
        <w:t xml:space="preserve">é </w:t>
      </w:r>
      <w:r>
        <w:rPr>
          <w:rFonts w:ascii="Times New Roman" w:eastAsia="Times New Roman" w:hAnsi="Times New Roman" w:cs="Times New Roman"/>
        </w:rPr>
        <w:t xml:space="preserve">de aproximadamente 1000 hectares, sendo 600 </w:t>
      </w:r>
      <w:r w:rsidR="00F30D73">
        <w:rPr>
          <w:rFonts w:ascii="Times New Roman" w:eastAsia="Times New Roman" w:hAnsi="Times New Roman" w:cs="Times New Roman"/>
        </w:rPr>
        <w:t>h</w:t>
      </w:r>
      <w:r w:rsidR="00D81CA2">
        <w:rPr>
          <w:rFonts w:ascii="Times New Roman" w:eastAsia="Times New Roman" w:hAnsi="Times New Roman" w:cs="Times New Roman"/>
        </w:rPr>
        <w:t>ect</w:t>
      </w:r>
      <w:r w:rsidR="00F30D73">
        <w:rPr>
          <w:rFonts w:ascii="Times New Roman" w:eastAsia="Times New Roman" w:hAnsi="Times New Roman" w:cs="Times New Roman"/>
        </w:rPr>
        <w:t>a</w:t>
      </w:r>
      <w:r w:rsidR="00D81CA2">
        <w:rPr>
          <w:rFonts w:ascii="Times New Roman" w:eastAsia="Times New Roman" w:hAnsi="Times New Roman" w:cs="Times New Roman"/>
        </w:rPr>
        <w:t>res</w:t>
      </w:r>
      <w:r w:rsidR="00F30D73">
        <w:rPr>
          <w:rFonts w:ascii="Times New Roman" w:eastAsia="Times New Roman" w:hAnsi="Times New Roman" w:cs="Times New Roman"/>
        </w:rPr>
        <w:t xml:space="preserve"> </w:t>
      </w:r>
      <w:r>
        <w:rPr>
          <w:rFonts w:ascii="Times New Roman" w:eastAsia="Times New Roman" w:hAnsi="Times New Roman" w:cs="Times New Roman"/>
        </w:rPr>
        <w:t>pertence</w:t>
      </w:r>
      <w:r w:rsidR="000F12DF">
        <w:rPr>
          <w:rFonts w:ascii="Times New Roman" w:eastAsia="Times New Roman" w:hAnsi="Times New Roman" w:cs="Times New Roman"/>
        </w:rPr>
        <w:t>ntes</w:t>
      </w:r>
      <w:r>
        <w:rPr>
          <w:rFonts w:ascii="Times New Roman" w:eastAsia="Times New Roman" w:hAnsi="Times New Roman" w:cs="Times New Roman"/>
        </w:rPr>
        <w:t xml:space="preserve"> </w:t>
      </w:r>
      <w:r w:rsidR="000F12DF">
        <w:rPr>
          <w:rFonts w:ascii="Times New Roman" w:eastAsia="Times New Roman" w:hAnsi="Times New Roman" w:cs="Times New Roman"/>
        </w:rPr>
        <w:t>à</w:t>
      </w:r>
      <w:r>
        <w:rPr>
          <w:rFonts w:ascii="Times New Roman" w:eastAsia="Times New Roman" w:hAnsi="Times New Roman" w:cs="Times New Roman"/>
        </w:rPr>
        <w:t xml:space="preserve"> UFRGS. Dentre os morros de Porto Alegre, o Morro Santana possui</w:t>
      </w:r>
      <w:r w:rsidR="001C7458">
        <w:rPr>
          <w:rFonts w:ascii="Times New Roman" w:eastAsia="Times New Roman" w:hAnsi="Times New Roman" w:cs="Times New Roman"/>
        </w:rPr>
        <w:t xml:space="preserve"> q</w:t>
      </w:r>
      <w:r>
        <w:rPr>
          <w:rFonts w:ascii="Times New Roman" w:eastAsia="Times New Roman" w:hAnsi="Times New Roman" w:cs="Times New Roman"/>
        </w:rPr>
        <w:t xml:space="preserve">uase dois terços ocupados por florestas que fazem parte </w:t>
      </w:r>
      <w:r w:rsidR="004E7072">
        <w:rPr>
          <w:rFonts w:ascii="Times New Roman" w:eastAsia="Times New Roman" w:hAnsi="Times New Roman" w:cs="Times New Roman"/>
        </w:rPr>
        <w:t>da</w:t>
      </w:r>
      <w:r w:rsidR="00D81CA2">
        <w:rPr>
          <w:rFonts w:ascii="Times New Roman" w:eastAsia="Times New Roman" w:hAnsi="Times New Roman" w:cs="Times New Roman"/>
        </w:rPr>
        <w:t>s florestas da</w:t>
      </w:r>
      <w:r w:rsidR="004E7072">
        <w:rPr>
          <w:rFonts w:ascii="Times New Roman" w:eastAsia="Times New Roman" w:hAnsi="Times New Roman" w:cs="Times New Roman"/>
        </w:rPr>
        <w:t xml:space="preserve"> Mata </w:t>
      </w:r>
      <w:r>
        <w:rPr>
          <w:rFonts w:ascii="Times New Roman" w:eastAsia="Times New Roman" w:hAnsi="Times New Roman" w:cs="Times New Roman"/>
        </w:rPr>
        <w:t xml:space="preserve">Atlântica e pouco mais de um terço por vegetação campestre, representando assim um dos </w:t>
      </w:r>
      <w:r w:rsidR="004E7072">
        <w:rPr>
          <w:rFonts w:ascii="Times New Roman" w:eastAsia="Times New Roman" w:hAnsi="Times New Roman" w:cs="Times New Roman"/>
        </w:rPr>
        <w:t xml:space="preserve">mais importantes </w:t>
      </w:r>
      <w:r>
        <w:rPr>
          <w:rFonts w:ascii="Times New Roman" w:eastAsia="Times New Roman" w:hAnsi="Times New Roman" w:cs="Times New Roman"/>
        </w:rPr>
        <w:t>remanescentes naturais da região (</w:t>
      </w:r>
      <w:r w:rsidR="00DC0825">
        <w:rPr>
          <w:rFonts w:ascii="Times New Roman" w:eastAsia="Times New Roman" w:hAnsi="Times New Roman" w:cs="Times New Roman"/>
        </w:rPr>
        <w:t xml:space="preserve">Mohr &amp; Porto </w:t>
      </w:r>
      <w:r w:rsidR="007F230A">
        <w:rPr>
          <w:rFonts w:ascii="Times New Roman" w:eastAsia="Times New Roman" w:hAnsi="Times New Roman" w:cs="Times New Roman"/>
        </w:rPr>
        <w:t>1998</w:t>
      </w:r>
      <w:r>
        <w:rPr>
          <w:rFonts w:ascii="Times New Roman" w:eastAsia="Times New Roman" w:hAnsi="Times New Roman" w:cs="Times New Roman"/>
        </w:rPr>
        <w:t xml:space="preserve">). As áreas de campo </w:t>
      </w:r>
      <w:r w:rsidR="00F30D73">
        <w:rPr>
          <w:rFonts w:ascii="Times New Roman" w:eastAsia="Times New Roman" w:hAnsi="Times New Roman" w:cs="Times New Roman"/>
        </w:rPr>
        <w:t xml:space="preserve">nativo </w:t>
      </w:r>
      <w:r>
        <w:rPr>
          <w:rFonts w:ascii="Times New Roman" w:eastAsia="Times New Roman" w:hAnsi="Times New Roman" w:cs="Times New Roman"/>
        </w:rPr>
        <w:t>do Morro Santana encontram-se no topo e na face norte do morro, enquanto as florestas concentram-se na face sul da</w:t>
      </w:r>
      <w:r w:rsidR="005F4ED2">
        <w:rPr>
          <w:rFonts w:ascii="Times New Roman" w:eastAsia="Times New Roman" w:hAnsi="Times New Roman" w:cs="Times New Roman"/>
        </w:rPr>
        <w:t>s</w:t>
      </w:r>
      <w:r>
        <w:rPr>
          <w:rFonts w:ascii="Times New Roman" w:eastAsia="Times New Roman" w:hAnsi="Times New Roman" w:cs="Times New Roman"/>
        </w:rPr>
        <w:t xml:space="preserve"> encosta</w:t>
      </w:r>
      <w:r w:rsidR="005F4ED2">
        <w:rPr>
          <w:rFonts w:ascii="Times New Roman" w:eastAsia="Times New Roman" w:hAnsi="Times New Roman" w:cs="Times New Roman"/>
        </w:rPr>
        <w:t>s</w:t>
      </w:r>
      <w:r>
        <w:rPr>
          <w:rFonts w:ascii="Times New Roman" w:eastAsia="Times New Roman" w:hAnsi="Times New Roman" w:cs="Times New Roman"/>
        </w:rPr>
        <w:t xml:space="preserve"> (Overbeck</w:t>
      </w:r>
      <w:r>
        <w:rPr>
          <w:rFonts w:ascii="Times New Roman" w:eastAsia="Times New Roman" w:hAnsi="Times New Roman" w:cs="Times New Roman"/>
          <w:i/>
        </w:rPr>
        <w:t xml:space="preserve"> et al</w:t>
      </w:r>
      <w:r w:rsidR="00CB6C6F">
        <w:rPr>
          <w:rFonts w:ascii="Times New Roman" w:eastAsia="Times New Roman" w:hAnsi="Times New Roman" w:cs="Times New Roman"/>
          <w:i/>
        </w:rPr>
        <w:t>.</w:t>
      </w:r>
      <w:r w:rsidR="00DC0825">
        <w:rPr>
          <w:rFonts w:ascii="Times New Roman" w:eastAsia="Times New Roman" w:hAnsi="Times New Roman" w:cs="Times New Roman"/>
        </w:rPr>
        <w:t xml:space="preserve"> </w:t>
      </w:r>
      <w:r>
        <w:rPr>
          <w:rFonts w:ascii="Times New Roman" w:eastAsia="Times New Roman" w:hAnsi="Times New Roman" w:cs="Times New Roman"/>
        </w:rPr>
        <w:t>2006</w:t>
      </w:r>
      <w:r w:rsidR="00DC0825">
        <w:rPr>
          <w:rFonts w:ascii="Times New Roman" w:eastAsia="Times New Roman" w:hAnsi="Times New Roman" w:cs="Times New Roman"/>
        </w:rPr>
        <w:t xml:space="preserve">, Rambo </w:t>
      </w:r>
      <w:r w:rsidR="001F0CF3">
        <w:rPr>
          <w:rFonts w:ascii="Times New Roman" w:eastAsia="Times New Roman" w:hAnsi="Times New Roman" w:cs="Times New Roman"/>
        </w:rPr>
        <w:t>1994</w:t>
      </w:r>
      <w:r>
        <w:rPr>
          <w:rFonts w:ascii="Times New Roman" w:eastAsia="Times New Roman" w:hAnsi="Times New Roman" w:cs="Times New Roman"/>
        </w:rPr>
        <w:t>).</w:t>
      </w:r>
      <w:r w:rsidR="004E7072">
        <w:rPr>
          <w:rFonts w:ascii="Times New Roman" w:eastAsia="Times New Roman" w:hAnsi="Times New Roman" w:cs="Times New Roman"/>
        </w:rPr>
        <w:t xml:space="preserve"> O nosso estudo foi realizado no </w:t>
      </w:r>
      <w:r w:rsidR="004E7072" w:rsidRPr="00F70467">
        <w:rPr>
          <w:rFonts w:ascii="Times New Roman" w:eastAsia="Times New Roman" w:hAnsi="Times New Roman" w:cs="Times New Roman"/>
          <w:i/>
          <w:iCs/>
        </w:rPr>
        <w:t xml:space="preserve">Campus </w:t>
      </w:r>
      <w:r w:rsidR="004E7072" w:rsidRPr="004E7072">
        <w:rPr>
          <w:rFonts w:ascii="Times New Roman" w:eastAsia="Times New Roman" w:hAnsi="Times New Roman" w:cs="Times New Roman"/>
          <w:iCs/>
        </w:rPr>
        <w:t>do Vale</w:t>
      </w:r>
      <w:r w:rsidR="004E7072" w:rsidRPr="00F70467">
        <w:rPr>
          <w:rFonts w:ascii="Times New Roman" w:eastAsia="Times New Roman" w:hAnsi="Times New Roman" w:cs="Times New Roman"/>
        </w:rPr>
        <w:t xml:space="preserve">, </w:t>
      </w:r>
      <w:r w:rsidR="004E7072">
        <w:rPr>
          <w:rFonts w:ascii="Times New Roman" w:eastAsia="Times New Roman" w:hAnsi="Times New Roman" w:cs="Times New Roman"/>
        </w:rPr>
        <w:t>na área construída onde há uma diversidade de ambientes verdes, em parte planejada, em parte natural. Não há informações sobre as condições de solo que devem ser impactadas pelo uso antrópico.</w:t>
      </w:r>
    </w:p>
    <w:p w14:paraId="302AD427" w14:textId="77777777" w:rsidR="00323F4F" w:rsidRDefault="00323F4F">
      <w:pPr>
        <w:spacing w:line="360" w:lineRule="auto"/>
        <w:jc w:val="both"/>
        <w:rPr>
          <w:rFonts w:ascii="Times New Roman" w:eastAsia="Times New Roman" w:hAnsi="Times New Roman" w:cs="Times New Roman"/>
          <w:b/>
        </w:rPr>
      </w:pPr>
    </w:p>
    <w:p w14:paraId="460023E1" w14:textId="3E64F1DB" w:rsidR="00466FCD" w:rsidRDefault="0005705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Levantamentos de vegetação</w:t>
      </w:r>
    </w:p>
    <w:p w14:paraId="0E54036A" w14:textId="77777777" w:rsidR="00323F4F" w:rsidRDefault="00323F4F">
      <w:pPr>
        <w:spacing w:line="360" w:lineRule="auto"/>
        <w:jc w:val="both"/>
        <w:rPr>
          <w:rFonts w:ascii="Times New Roman" w:eastAsia="Times New Roman" w:hAnsi="Times New Roman" w:cs="Times New Roman"/>
          <w:b/>
        </w:rPr>
      </w:pPr>
    </w:p>
    <w:p w14:paraId="4813A903" w14:textId="285FD56C"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Nós selecionamos cinco áreas</w:t>
      </w:r>
      <w:r w:rsidR="004E7072">
        <w:rPr>
          <w:rFonts w:ascii="Times New Roman" w:eastAsia="Times New Roman" w:hAnsi="Times New Roman" w:cs="Times New Roman"/>
        </w:rPr>
        <w:t xml:space="preserve"> distribuídas no </w:t>
      </w:r>
      <w:r w:rsidR="004E7072" w:rsidRPr="004E7072">
        <w:rPr>
          <w:rFonts w:ascii="Times New Roman" w:eastAsia="Times New Roman" w:hAnsi="Times New Roman" w:cs="Times New Roman"/>
          <w:i/>
        </w:rPr>
        <w:t>Campus</w:t>
      </w:r>
      <w:r>
        <w:rPr>
          <w:rFonts w:ascii="Times New Roman" w:eastAsia="Times New Roman" w:hAnsi="Times New Roman" w:cs="Times New Roman"/>
        </w:rPr>
        <w:t xml:space="preserve"> (Figura 1) onde a vegetação estava a pelo menos duas semanas sem manejo de roçada. Em cada área foi realizado um </w:t>
      </w:r>
      <w:r w:rsidRPr="00D0579B">
        <w:rPr>
          <w:rFonts w:ascii="Times New Roman" w:eastAsia="Times New Roman" w:hAnsi="Times New Roman" w:cs="Times New Roman"/>
        </w:rPr>
        <w:t xml:space="preserve">levantamento </w:t>
      </w:r>
      <w:r w:rsidR="00D0579B" w:rsidRPr="009C3C4B">
        <w:rPr>
          <w:rFonts w:ascii="Times New Roman" w:hAnsi="Times New Roman" w:cs="Times New Roman"/>
        </w:rPr>
        <w:t>qualiquantitativo</w:t>
      </w:r>
      <w:r w:rsidR="00D0579B">
        <w:rPr>
          <w:rFonts w:ascii="Times New Roman" w:eastAsia="Times New Roman" w:hAnsi="Times New Roman" w:cs="Times New Roman"/>
        </w:rPr>
        <w:t xml:space="preserve"> </w:t>
      </w:r>
      <w:r>
        <w:rPr>
          <w:rFonts w:ascii="Times New Roman" w:eastAsia="Times New Roman" w:hAnsi="Times New Roman" w:cs="Times New Roman"/>
        </w:rPr>
        <w:t>da vegetação em cinco parcelas de 1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dispostas ao acaso, com distância mínima de 1,5 m entre parcelas. Os levantamentos foram realizados nos meses de Novembro</w:t>
      </w:r>
      <w:r w:rsidR="0076501D">
        <w:rPr>
          <w:rFonts w:ascii="Times New Roman" w:eastAsia="Times New Roman" w:hAnsi="Times New Roman" w:cs="Times New Roman"/>
        </w:rPr>
        <w:t xml:space="preserve"> de 2022</w:t>
      </w:r>
      <w:r>
        <w:rPr>
          <w:rFonts w:ascii="Times New Roman" w:eastAsia="Times New Roman" w:hAnsi="Times New Roman" w:cs="Times New Roman"/>
        </w:rPr>
        <w:t xml:space="preserve"> a Janeiro</w:t>
      </w:r>
      <w:r w:rsidR="0076501D">
        <w:rPr>
          <w:rFonts w:ascii="Times New Roman" w:eastAsia="Times New Roman" w:hAnsi="Times New Roman" w:cs="Times New Roman"/>
        </w:rPr>
        <w:t xml:space="preserve"> de 2023</w:t>
      </w:r>
      <w:r>
        <w:rPr>
          <w:rFonts w:ascii="Times New Roman" w:eastAsia="Times New Roman" w:hAnsi="Times New Roman" w:cs="Times New Roman"/>
        </w:rPr>
        <w:t>. Nós utilizamos a escala decimal de Londo (</w:t>
      </w:r>
      <w:r>
        <w:rPr>
          <w:rFonts w:ascii="Times New Roman" w:eastAsia="Times New Roman" w:hAnsi="Times New Roman" w:cs="Times New Roman"/>
          <w:color w:val="222222"/>
          <w:highlight w:val="white"/>
        </w:rPr>
        <w:t>1976</w:t>
      </w:r>
      <w:r>
        <w:rPr>
          <w:rFonts w:ascii="Times New Roman" w:eastAsia="Times New Roman" w:hAnsi="Times New Roman" w:cs="Times New Roman"/>
        </w:rPr>
        <w:t xml:space="preserve">) para quantificar a cobertura das espécies, porcentagem de solo exposto, biomassa morta e rochas, seguindo os métodos apresentados em Andrade </w:t>
      </w:r>
      <w:r>
        <w:rPr>
          <w:rFonts w:ascii="Times New Roman" w:eastAsia="Times New Roman" w:hAnsi="Times New Roman" w:cs="Times New Roman"/>
          <w:i/>
        </w:rPr>
        <w:t>et al.</w:t>
      </w:r>
      <w:r>
        <w:rPr>
          <w:rFonts w:ascii="Times New Roman" w:eastAsia="Times New Roman" w:hAnsi="Times New Roman" w:cs="Times New Roman"/>
        </w:rPr>
        <w:t xml:space="preserve"> (2019b). </w:t>
      </w:r>
      <w:r w:rsidR="001C7458">
        <w:rPr>
          <w:rFonts w:ascii="Times New Roman" w:eastAsia="Times New Roman" w:hAnsi="Times New Roman" w:cs="Times New Roman"/>
        </w:rPr>
        <w:t xml:space="preserve">A altura da vegetação foi medida através de uma média obtida a partir da medição de cinco pontos dentro de cada parcela. </w:t>
      </w:r>
      <w:r>
        <w:rPr>
          <w:rFonts w:ascii="Times New Roman" w:eastAsia="Times New Roman" w:hAnsi="Times New Roman" w:cs="Times New Roman"/>
        </w:rPr>
        <w:t>Todas as espécies desconhecidas ou de identificação duvidosa foram coletadas para posterior identificação com base em literatura especializada.</w:t>
      </w:r>
    </w:p>
    <w:p w14:paraId="3547B813" w14:textId="77777777" w:rsidR="00323F4F" w:rsidRDefault="00323F4F">
      <w:pPr>
        <w:spacing w:line="360" w:lineRule="auto"/>
        <w:ind w:firstLine="708"/>
        <w:jc w:val="both"/>
        <w:rPr>
          <w:rFonts w:ascii="Times New Roman" w:eastAsia="Times New Roman" w:hAnsi="Times New Roman" w:cs="Times New Roman"/>
        </w:rPr>
      </w:pPr>
    </w:p>
    <w:p w14:paraId="1B6D7E88" w14:textId="4C4D975E" w:rsidR="00323F4F" w:rsidRDefault="00323F4F">
      <w:pPr>
        <w:spacing w:line="360" w:lineRule="auto"/>
        <w:jc w:val="both"/>
        <w:rPr>
          <w:rFonts w:ascii="Times New Roman" w:eastAsia="Times New Roman" w:hAnsi="Times New Roman" w:cs="Times New Roman"/>
        </w:rPr>
      </w:pPr>
    </w:p>
    <w:p w14:paraId="529BE1C6" w14:textId="752439BD" w:rsidR="00323F4F" w:rsidRPr="00236B07" w:rsidRDefault="0005705A">
      <w:pPr>
        <w:spacing w:after="160" w:line="360" w:lineRule="auto"/>
        <w:jc w:val="both"/>
        <w:rPr>
          <w:rFonts w:ascii="Times New Roman" w:eastAsia="Times New Roman" w:hAnsi="Times New Roman" w:cs="Times New Roman"/>
          <w:sz w:val="20"/>
          <w:szCs w:val="20"/>
        </w:rPr>
      </w:pPr>
      <w:r w:rsidRPr="00ED7145">
        <w:rPr>
          <w:rFonts w:ascii="Times New Roman" w:eastAsia="Times New Roman" w:hAnsi="Times New Roman" w:cs="Times New Roman"/>
          <w:b/>
          <w:sz w:val="20"/>
          <w:szCs w:val="20"/>
        </w:rPr>
        <w:t>Figura 1.</w:t>
      </w:r>
      <w:r w:rsidRPr="00ED7145">
        <w:rPr>
          <w:rFonts w:ascii="Times New Roman" w:eastAsia="Times New Roman" w:hAnsi="Times New Roman" w:cs="Times New Roman"/>
          <w:sz w:val="20"/>
          <w:szCs w:val="20"/>
        </w:rPr>
        <w:t xml:space="preserve"> Localização do </w:t>
      </w:r>
      <w:r w:rsidRPr="00ED7145">
        <w:rPr>
          <w:rFonts w:ascii="Times New Roman" w:eastAsia="Times New Roman" w:hAnsi="Times New Roman" w:cs="Times New Roman"/>
          <w:i/>
          <w:sz w:val="20"/>
          <w:szCs w:val="20"/>
        </w:rPr>
        <w:t>Campus</w:t>
      </w:r>
      <w:r w:rsidRPr="00ED7145">
        <w:rPr>
          <w:rFonts w:ascii="Times New Roman" w:eastAsia="Times New Roman" w:hAnsi="Times New Roman" w:cs="Times New Roman"/>
          <w:sz w:val="20"/>
          <w:szCs w:val="20"/>
        </w:rPr>
        <w:t xml:space="preserve"> do Vale da UFRGS (A) considerando o contexto paisagístico do município de Porto Alegre: delimitação (em branco) do </w:t>
      </w:r>
      <w:r w:rsidRPr="00ED7145">
        <w:rPr>
          <w:rFonts w:ascii="Times New Roman" w:eastAsia="Times New Roman" w:hAnsi="Times New Roman" w:cs="Times New Roman"/>
          <w:i/>
          <w:sz w:val="20"/>
          <w:szCs w:val="20"/>
        </w:rPr>
        <w:t xml:space="preserve">Campus </w:t>
      </w:r>
      <w:r w:rsidRPr="00ED7145">
        <w:rPr>
          <w:rFonts w:ascii="Times New Roman" w:eastAsia="Times New Roman" w:hAnsi="Times New Roman" w:cs="Times New Roman"/>
          <w:sz w:val="20"/>
          <w:szCs w:val="20"/>
        </w:rPr>
        <w:t>do Vale adjacente ao Morro Santana, à esquerda na imagem (B); Localização dos cinco exemplares de gramados amostrados (C), sendo em (D) a situação dos mesmos no momento do levantamento da vegetação</w:t>
      </w:r>
      <w:r w:rsidRPr="00236B07">
        <w:rPr>
          <w:rFonts w:ascii="Times New Roman" w:eastAsia="Times New Roman" w:hAnsi="Times New Roman" w:cs="Times New Roman"/>
          <w:sz w:val="20"/>
          <w:szCs w:val="20"/>
        </w:rPr>
        <w:t>.</w:t>
      </w:r>
      <w:r w:rsidR="00236B07" w:rsidRPr="00236B07">
        <w:rPr>
          <w:rFonts w:ascii="Times New Roman" w:hAnsi="Times New Roman" w:cs="Times New Roman"/>
          <w:color w:val="222222"/>
          <w:sz w:val="20"/>
          <w:szCs w:val="20"/>
          <w:shd w:val="clear" w:color="auto" w:fill="FFFFFF"/>
        </w:rPr>
        <w:t xml:space="preserve"> </w:t>
      </w:r>
      <w:r w:rsidR="00236B07" w:rsidRPr="00236B07">
        <w:rPr>
          <w:rFonts w:ascii="Times New Roman" w:hAnsi="Times New Roman" w:cs="Times New Roman"/>
          <w:i/>
          <w:iCs/>
          <w:color w:val="222222"/>
          <w:sz w:val="20"/>
          <w:szCs w:val="20"/>
          <w:shd w:val="clear" w:color="auto" w:fill="FFFFFF"/>
        </w:rPr>
        <w:t>Em (B) destaque especial para os remanescentes de campos nativos em verde claro.</w:t>
      </w:r>
    </w:p>
    <w:p w14:paraId="0A6D34F9" w14:textId="77F06C8A" w:rsidR="00ED7145" w:rsidRPr="00ED7145" w:rsidRDefault="00ED7145">
      <w:pPr>
        <w:spacing w:after="160" w:line="360" w:lineRule="auto"/>
        <w:jc w:val="both"/>
        <w:rPr>
          <w:rFonts w:ascii="Times New Roman" w:eastAsia="Times New Roman" w:hAnsi="Times New Roman" w:cs="Times New Roman"/>
          <w:i/>
          <w:sz w:val="20"/>
          <w:szCs w:val="20"/>
          <w:lang w:val="en-US"/>
        </w:rPr>
      </w:pPr>
      <w:r w:rsidRPr="00ED7145">
        <w:rPr>
          <w:rFonts w:ascii="Times New Roman" w:eastAsia="Times New Roman" w:hAnsi="Times New Roman" w:cs="Times New Roman"/>
          <w:i/>
          <w:sz w:val="20"/>
          <w:szCs w:val="20"/>
          <w:lang w:val="en-US"/>
        </w:rPr>
        <w:t>Figure 1. Location of the UFRGS Campus do Vale (A) considering the landscape context of the city of Porto Alegre: delimitation (in white) of the Campus do Vale adjacent to Morro Santana, on the left in the image (B); Location of the five specimens of sampled lawns (C), with (D) their situation at the time of the vegetation sampling.</w:t>
      </w:r>
      <w:r w:rsidR="00774355" w:rsidRPr="0057143C">
        <w:rPr>
          <w:lang w:val="en-US"/>
        </w:rPr>
        <w:t xml:space="preserve"> </w:t>
      </w:r>
      <w:r w:rsidR="00774355" w:rsidRPr="00774355">
        <w:rPr>
          <w:rFonts w:ascii="Times New Roman" w:eastAsia="Times New Roman" w:hAnsi="Times New Roman" w:cs="Times New Roman"/>
          <w:i/>
          <w:sz w:val="20"/>
          <w:szCs w:val="20"/>
          <w:lang w:val="en-US"/>
        </w:rPr>
        <w:t>In (B) special emphasis on the remnants of native grasslands in light green.</w:t>
      </w:r>
    </w:p>
    <w:p w14:paraId="157BBDD3" w14:textId="77777777" w:rsidR="00ED7145" w:rsidRPr="00ED7145" w:rsidRDefault="00ED7145">
      <w:pPr>
        <w:spacing w:after="160" w:line="360" w:lineRule="auto"/>
        <w:jc w:val="both"/>
        <w:rPr>
          <w:rFonts w:ascii="Times New Roman" w:eastAsia="Times New Roman" w:hAnsi="Times New Roman" w:cs="Times New Roman"/>
          <w:sz w:val="20"/>
          <w:szCs w:val="20"/>
          <w:lang w:val="en-US"/>
        </w:rPr>
      </w:pPr>
    </w:p>
    <w:p w14:paraId="413155E0" w14:textId="77777777" w:rsidR="00323F4F" w:rsidRPr="00ED7145" w:rsidRDefault="00323F4F">
      <w:pPr>
        <w:spacing w:after="160" w:line="360" w:lineRule="auto"/>
        <w:jc w:val="both"/>
        <w:rPr>
          <w:rFonts w:ascii="Times New Roman" w:eastAsia="Times New Roman" w:hAnsi="Times New Roman" w:cs="Times New Roman"/>
          <w:highlight w:val="cyan"/>
          <w:lang w:val="en-US"/>
        </w:rPr>
      </w:pPr>
    </w:p>
    <w:p w14:paraId="1CB85043" w14:textId="77777777" w:rsidR="00323F4F" w:rsidRPr="00ED7145" w:rsidRDefault="00323F4F">
      <w:pPr>
        <w:spacing w:line="360" w:lineRule="auto"/>
        <w:ind w:firstLine="708"/>
        <w:jc w:val="both"/>
        <w:rPr>
          <w:rFonts w:ascii="Times New Roman" w:eastAsia="Times New Roman" w:hAnsi="Times New Roman" w:cs="Times New Roman"/>
          <w:lang w:val="en-US"/>
        </w:rPr>
      </w:pPr>
    </w:p>
    <w:p w14:paraId="25B05528" w14:textId="2821D9B8" w:rsidR="00323F4F" w:rsidRDefault="0005705A" w:rsidP="00310AD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Análise de dados</w:t>
      </w:r>
    </w:p>
    <w:p w14:paraId="78BF9B9F" w14:textId="77777777" w:rsidR="00323F4F" w:rsidRPr="00B65104" w:rsidRDefault="00323F4F">
      <w:pPr>
        <w:spacing w:line="360" w:lineRule="auto"/>
        <w:ind w:firstLine="708"/>
        <w:jc w:val="both"/>
        <w:rPr>
          <w:rFonts w:ascii="Times New Roman" w:eastAsia="Times New Roman" w:hAnsi="Times New Roman" w:cs="Times New Roman"/>
        </w:rPr>
      </w:pPr>
    </w:p>
    <w:p w14:paraId="69C21686" w14:textId="4F64D76C" w:rsidR="00323F4F" w:rsidRDefault="0005705A" w:rsidP="00B65104">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Objetivando descrever a composição vegetal dos gramados do </w:t>
      </w:r>
      <w:r w:rsidRPr="00522612">
        <w:rPr>
          <w:rFonts w:ascii="Times New Roman" w:eastAsia="Times New Roman" w:hAnsi="Times New Roman" w:cs="Times New Roman"/>
          <w:i/>
          <w:iCs/>
        </w:rPr>
        <w:t>Campus</w:t>
      </w:r>
      <w:r>
        <w:rPr>
          <w:rFonts w:ascii="Times New Roman" w:eastAsia="Times New Roman" w:hAnsi="Times New Roman" w:cs="Times New Roman"/>
        </w:rPr>
        <w:t xml:space="preserve"> do Vale nós calculamos os valores de cobertura absoluta (CA) e relativa (CR), frequência absoluta (FA) e relativa (FR) e Índice de valor de Importância (IVI) para cada espécie. Categorizamos as espécies quanto às formas de vida conforme proposto por Ferreira </w:t>
      </w:r>
      <w:r w:rsidRPr="00286D36">
        <w:rPr>
          <w:rFonts w:ascii="Times New Roman" w:eastAsia="Times New Roman" w:hAnsi="Times New Roman" w:cs="Times New Roman"/>
          <w:i/>
        </w:rPr>
        <w:t>et al</w:t>
      </w:r>
      <w:r w:rsidRPr="00B65104">
        <w:rPr>
          <w:rFonts w:ascii="Times New Roman" w:eastAsia="Times New Roman" w:hAnsi="Times New Roman" w:cs="Times New Roman"/>
        </w:rPr>
        <w:t>.</w:t>
      </w:r>
      <w:r>
        <w:rPr>
          <w:rFonts w:ascii="Times New Roman" w:eastAsia="Times New Roman" w:hAnsi="Times New Roman" w:cs="Times New Roman"/>
        </w:rPr>
        <w:t xml:space="preserve"> (2020). Utilizamos o Flora </w:t>
      </w:r>
      <w:r w:rsidR="00BF5AEC">
        <w:rPr>
          <w:rFonts w:ascii="Times New Roman" w:eastAsia="Times New Roman" w:hAnsi="Times New Roman" w:cs="Times New Roman"/>
        </w:rPr>
        <w:t>&amp;</w:t>
      </w:r>
      <w:r>
        <w:rPr>
          <w:rFonts w:ascii="Times New Roman" w:eastAsia="Times New Roman" w:hAnsi="Times New Roman" w:cs="Times New Roman"/>
        </w:rPr>
        <w:t xml:space="preserve"> Funga do Brasil (2023) para classificar as espécies quanto à origem (nativa ou naturalizada)</w:t>
      </w:r>
      <w:r w:rsidR="0076501D">
        <w:rPr>
          <w:rFonts w:ascii="Times New Roman" w:eastAsia="Times New Roman" w:hAnsi="Times New Roman" w:cs="Times New Roman"/>
        </w:rPr>
        <w:t>. Quando uma</w:t>
      </w:r>
      <w:r>
        <w:rPr>
          <w:rFonts w:ascii="Times New Roman" w:eastAsia="Times New Roman" w:hAnsi="Times New Roman" w:cs="Times New Roman"/>
        </w:rPr>
        <w:t xml:space="preserve"> espécie foi considerada naturalizada</w:t>
      </w:r>
      <w:r w:rsidR="0076501D">
        <w:rPr>
          <w:rFonts w:ascii="Times New Roman" w:eastAsia="Times New Roman" w:hAnsi="Times New Roman" w:cs="Times New Roman"/>
        </w:rPr>
        <w:t>,</w:t>
      </w:r>
      <w:r>
        <w:rPr>
          <w:rFonts w:ascii="Times New Roman" w:eastAsia="Times New Roman" w:hAnsi="Times New Roman" w:cs="Times New Roman"/>
        </w:rPr>
        <w:t xml:space="preserve"> foi conferida a sua presença na portaria SEMA n° 79 (Rio Grande do Sul, 2013) que lista as espécies invasoras para o estado do </w:t>
      </w:r>
      <w:r w:rsidR="00F30D73">
        <w:rPr>
          <w:rFonts w:ascii="Times New Roman" w:eastAsia="Times New Roman" w:hAnsi="Times New Roman" w:cs="Times New Roman"/>
        </w:rPr>
        <w:t>RS</w:t>
      </w:r>
      <w:r>
        <w:rPr>
          <w:rFonts w:ascii="Times New Roman" w:eastAsia="Times New Roman" w:hAnsi="Times New Roman" w:cs="Times New Roman"/>
        </w:rPr>
        <w:t xml:space="preserve">. </w:t>
      </w:r>
    </w:p>
    <w:p w14:paraId="55E704F2" w14:textId="0B71023F"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Para a descrição da comunidade vegetal </w:t>
      </w:r>
      <w:r w:rsidR="00BF5AEC">
        <w:rPr>
          <w:rFonts w:ascii="Times New Roman" w:eastAsia="Times New Roman" w:hAnsi="Times New Roman" w:cs="Times New Roman"/>
        </w:rPr>
        <w:t>foi</w:t>
      </w:r>
      <w:r>
        <w:rPr>
          <w:rFonts w:ascii="Times New Roman" w:eastAsia="Times New Roman" w:hAnsi="Times New Roman" w:cs="Times New Roman"/>
        </w:rPr>
        <w:t xml:space="preserve"> utiliza</w:t>
      </w:r>
      <w:r w:rsidR="00BF5AEC">
        <w:rPr>
          <w:rFonts w:ascii="Times New Roman" w:eastAsia="Times New Roman" w:hAnsi="Times New Roman" w:cs="Times New Roman"/>
        </w:rPr>
        <w:t>da</w:t>
      </w:r>
      <w:r>
        <w:rPr>
          <w:rFonts w:ascii="Times New Roman" w:eastAsia="Times New Roman" w:hAnsi="Times New Roman" w:cs="Times New Roman"/>
        </w:rPr>
        <w:t xml:space="preserve"> a análise de redundância (RDA), a partir de uma matriz de composição com as formas de vida para analisar a relação dos preditores (biomassa morta, solo exposto e altura da vegetação) e a composição florística dos gramados. Para avaliar a colinearidade entre preditores, nós verificamos o fator de inflação de variáveis (vif). Nós avaliamos a significância das variáveis através da seleção passo-a-passo (</w:t>
      </w:r>
      <w:r>
        <w:rPr>
          <w:rFonts w:ascii="Times New Roman" w:eastAsia="Times New Roman" w:hAnsi="Times New Roman" w:cs="Times New Roman"/>
          <w:i/>
        </w:rPr>
        <w:t>ordistep</w:t>
      </w:r>
      <w:r>
        <w:rPr>
          <w:rFonts w:ascii="Times New Roman" w:eastAsia="Times New Roman" w:hAnsi="Times New Roman" w:cs="Times New Roman"/>
        </w:rPr>
        <w:t>).</w:t>
      </w:r>
    </w:p>
    <w:p w14:paraId="1AB591D5" w14:textId="03F33262"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Para comparar a composição vegetal campestre dos morros graníticos de Porto Alegre em relação aos gramados do </w:t>
      </w:r>
      <w:r>
        <w:rPr>
          <w:rFonts w:ascii="Times New Roman" w:eastAsia="Times New Roman" w:hAnsi="Times New Roman" w:cs="Times New Roman"/>
          <w:i/>
        </w:rPr>
        <w:t>Campus</w:t>
      </w:r>
      <w:r>
        <w:rPr>
          <w:rFonts w:ascii="Times New Roman" w:eastAsia="Times New Roman" w:hAnsi="Times New Roman" w:cs="Times New Roman"/>
        </w:rPr>
        <w:t xml:space="preserve">, nós utilizamos o diagrama de Venn. Nós construímos o diagrama a partir dos levantamentos botânicos do presente estudo juntamente com a lista da flora campestre dos morros graníticos (Setubal </w:t>
      </w:r>
      <w:r>
        <w:rPr>
          <w:rFonts w:ascii="Times New Roman" w:eastAsia="Times New Roman" w:hAnsi="Times New Roman" w:cs="Times New Roman"/>
          <w:i/>
        </w:rPr>
        <w:t>et al</w:t>
      </w:r>
      <w:r w:rsidR="00BF5AEC">
        <w:rPr>
          <w:rFonts w:ascii="Times New Roman" w:eastAsia="Times New Roman" w:hAnsi="Times New Roman" w:cs="Times New Roman"/>
          <w:i/>
        </w:rPr>
        <w:t>.</w:t>
      </w:r>
      <w:r w:rsidR="00DC0825">
        <w:rPr>
          <w:rFonts w:ascii="Times New Roman" w:eastAsia="Times New Roman" w:hAnsi="Times New Roman" w:cs="Times New Roman"/>
        </w:rPr>
        <w:t xml:space="preserve"> </w:t>
      </w:r>
      <w:r>
        <w:rPr>
          <w:rFonts w:ascii="Times New Roman" w:eastAsia="Times New Roman" w:hAnsi="Times New Roman" w:cs="Times New Roman"/>
        </w:rPr>
        <w:t xml:space="preserve">2011). As atualizações nomenclaturais seguiram o </w:t>
      </w:r>
      <w:r w:rsidR="00BE5167">
        <w:rPr>
          <w:rFonts w:ascii="Times New Roman" w:eastAsia="Times New Roman" w:hAnsi="Times New Roman" w:cs="Times New Roman"/>
        </w:rPr>
        <w:t xml:space="preserve">site </w:t>
      </w:r>
      <w:r>
        <w:rPr>
          <w:rFonts w:ascii="Times New Roman" w:eastAsia="Times New Roman" w:hAnsi="Times New Roman" w:cs="Times New Roman"/>
        </w:rPr>
        <w:t>Flora e Funga do Brasil (2023).</w:t>
      </w:r>
    </w:p>
    <w:p w14:paraId="42A84AA8" w14:textId="0C48210B"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Todas as análises foram realizadas no ambiente R (2022) utilizando os pacotes dplyr (Wikcham</w:t>
      </w:r>
      <w:r>
        <w:rPr>
          <w:rFonts w:ascii="Times New Roman" w:eastAsia="Times New Roman" w:hAnsi="Times New Roman" w:cs="Times New Roman"/>
          <w:i/>
        </w:rPr>
        <w:t xml:space="preserve"> et al.</w:t>
      </w:r>
      <w:r w:rsidR="00DC0825">
        <w:rPr>
          <w:rFonts w:ascii="Times New Roman" w:eastAsia="Times New Roman" w:hAnsi="Times New Roman" w:cs="Times New Roman"/>
          <w:i/>
        </w:rPr>
        <w:t xml:space="preserve"> </w:t>
      </w:r>
      <w:r w:rsidR="00DC0825">
        <w:rPr>
          <w:rFonts w:ascii="Times New Roman" w:eastAsia="Times New Roman" w:hAnsi="Times New Roman" w:cs="Times New Roman"/>
        </w:rPr>
        <w:t xml:space="preserve">2023), ggplot (Wickham 2016), ggvenn (Yan </w:t>
      </w:r>
      <w:r>
        <w:rPr>
          <w:rFonts w:ascii="Times New Roman" w:eastAsia="Times New Roman" w:hAnsi="Times New Roman" w:cs="Times New Roman"/>
        </w:rPr>
        <w:t xml:space="preserve">2023) e vegan (Oksanen </w:t>
      </w:r>
      <w:r>
        <w:rPr>
          <w:rFonts w:ascii="Times New Roman" w:eastAsia="Times New Roman" w:hAnsi="Times New Roman" w:cs="Times New Roman"/>
          <w:i/>
        </w:rPr>
        <w:t>et al</w:t>
      </w:r>
      <w:r w:rsidR="00DC0825">
        <w:rPr>
          <w:rFonts w:ascii="Times New Roman" w:eastAsia="Times New Roman" w:hAnsi="Times New Roman" w:cs="Times New Roman"/>
        </w:rPr>
        <w:t>.</w:t>
      </w:r>
      <w:r>
        <w:rPr>
          <w:rFonts w:ascii="Times New Roman" w:eastAsia="Times New Roman" w:hAnsi="Times New Roman" w:cs="Times New Roman"/>
        </w:rPr>
        <w:t xml:space="preserve"> 2022). O mapa foi elaborado no programa QGis (2023) utilizando a extensão Google Maps.</w:t>
      </w:r>
    </w:p>
    <w:p w14:paraId="4D44E44D" w14:textId="77777777" w:rsidR="00323F4F" w:rsidRDefault="00323F4F">
      <w:pPr>
        <w:spacing w:line="360" w:lineRule="auto"/>
        <w:ind w:firstLine="708"/>
        <w:jc w:val="both"/>
        <w:rPr>
          <w:rFonts w:ascii="Times New Roman" w:eastAsia="Times New Roman" w:hAnsi="Times New Roman" w:cs="Times New Roman"/>
        </w:rPr>
      </w:pPr>
    </w:p>
    <w:p w14:paraId="66F72C92" w14:textId="77777777" w:rsidR="00323F4F" w:rsidRDefault="00323F4F">
      <w:pPr>
        <w:spacing w:line="360" w:lineRule="auto"/>
        <w:ind w:firstLine="708"/>
        <w:jc w:val="both"/>
        <w:rPr>
          <w:rFonts w:ascii="Times New Roman" w:eastAsia="Times New Roman" w:hAnsi="Times New Roman" w:cs="Times New Roman"/>
        </w:rPr>
      </w:pPr>
    </w:p>
    <w:p w14:paraId="3375CBA2" w14:textId="77777777" w:rsidR="00323F4F" w:rsidRDefault="0005705A">
      <w:pPr>
        <w:spacing w:line="360" w:lineRule="auto"/>
        <w:ind w:firstLine="708"/>
        <w:jc w:val="both"/>
        <w:rPr>
          <w:rFonts w:ascii="Times New Roman" w:eastAsia="Times New Roman" w:hAnsi="Times New Roman" w:cs="Times New Roman"/>
          <w:b/>
        </w:rPr>
      </w:pPr>
      <w:r>
        <w:rPr>
          <w:rFonts w:ascii="Times New Roman" w:eastAsia="Times New Roman" w:hAnsi="Times New Roman" w:cs="Times New Roman"/>
          <w:b/>
        </w:rPr>
        <w:t>RESULTADOS</w:t>
      </w:r>
    </w:p>
    <w:p w14:paraId="4911E396" w14:textId="77777777" w:rsidR="00323F4F" w:rsidRDefault="00323F4F">
      <w:pPr>
        <w:spacing w:line="360" w:lineRule="auto"/>
        <w:ind w:firstLine="708"/>
        <w:jc w:val="both"/>
        <w:rPr>
          <w:rFonts w:ascii="Times New Roman" w:eastAsia="Times New Roman" w:hAnsi="Times New Roman" w:cs="Times New Roman"/>
          <w:b/>
        </w:rPr>
      </w:pPr>
    </w:p>
    <w:p w14:paraId="4E54D43F" w14:textId="77777777" w:rsidR="00323F4F" w:rsidRDefault="00323F4F">
      <w:pPr>
        <w:spacing w:line="360" w:lineRule="auto"/>
        <w:ind w:firstLine="708"/>
        <w:jc w:val="both"/>
        <w:rPr>
          <w:rFonts w:ascii="Times New Roman" w:eastAsia="Times New Roman" w:hAnsi="Times New Roman" w:cs="Times New Roman"/>
          <w:b/>
        </w:rPr>
      </w:pPr>
    </w:p>
    <w:p w14:paraId="275F5E2A" w14:textId="372BE54F" w:rsidR="00323F4F" w:rsidRDefault="0005705A" w:rsidP="00286D36">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Nós encontramos 10</w:t>
      </w:r>
      <w:r w:rsidR="007536F5">
        <w:rPr>
          <w:rFonts w:ascii="Times New Roman" w:eastAsia="Times New Roman" w:hAnsi="Times New Roman" w:cs="Times New Roman"/>
        </w:rPr>
        <w:t>1</w:t>
      </w:r>
      <w:r>
        <w:rPr>
          <w:rFonts w:ascii="Times New Roman" w:eastAsia="Times New Roman" w:hAnsi="Times New Roman" w:cs="Times New Roman"/>
        </w:rPr>
        <w:t xml:space="preserve"> espécies distribuídas em 25 famílias </w:t>
      </w:r>
      <w:r w:rsidR="008B3D89">
        <w:rPr>
          <w:rFonts w:ascii="Times New Roman" w:eastAsia="Times New Roman" w:hAnsi="Times New Roman" w:cs="Times New Roman"/>
        </w:rPr>
        <w:t xml:space="preserve">botânicas </w:t>
      </w:r>
      <w:r w:rsidR="0041630C">
        <w:rPr>
          <w:rFonts w:ascii="Times New Roman" w:eastAsia="Times New Roman" w:hAnsi="Times New Roman" w:cs="Times New Roman"/>
        </w:rPr>
        <w:t>(Figura 2; lista completa na Tabela 1 do Material suplementar)</w:t>
      </w:r>
      <w:r>
        <w:rPr>
          <w:rFonts w:ascii="Times New Roman" w:eastAsia="Times New Roman" w:hAnsi="Times New Roman" w:cs="Times New Roman"/>
        </w:rPr>
        <w:t xml:space="preserve">, sendo as famílias Poaceae e Asteraceae as que apresentaram maior riqueza, com 28 </w:t>
      </w:r>
      <w:r w:rsidR="000B743D">
        <w:rPr>
          <w:rFonts w:ascii="Times New Roman" w:eastAsia="Times New Roman" w:hAnsi="Times New Roman" w:cs="Times New Roman"/>
        </w:rPr>
        <w:t xml:space="preserve">(27,7%) </w:t>
      </w:r>
      <w:r>
        <w:rPr>
          <w:rFonts w:ascii="Times New Roman" w:eastAsia="Times New Roman" w:hAnsi="Times New Roman" w:cs="Times New Roman"/>
        </w:rPr>
        <w:t>e 21</w:t>
      </w:r>
      <w:r w:rsidR="000B743D">
        <w:rPr>
          <w:rFonts w:ascii="Times New Roman" w:eastAsia="Times New Roman" w:hAnsi="Times New Roman" w:cs="Times New Roman"/>
        </w:rPr>
        <w:t xml:space="preserve"> (20,8%)</w:t>
      </w:r>
      <w:r>
        <w:rPr>
          <w:rFonts w:ascii="Times New Roman" w:eastAsia="Times New Roman" w:hAnsi="Times New Roman" w:cs="Times New Roman"/>
        </w:rPr>
        <w:t xml:space="preserve"> espécies, respectivamente. Foi observada uma média de 19 espécies por parcela, sendo que a parcela com maior riqueza apresentou 32 espécies e a parcela com menor apresentou 13 espécies (Tabela 1).</w:t>
      </w:r>
    </w:p>
    <w:p w14:paraId="10AC2C9B" w14:textId="77777777" w:rsidR="00323F4F" w:rsidRDefault="00323F4F">
      <w:pPr>
        <w:spacing w:line="360" w:lineRule="auto"/>
        <w:ind w:firstLine="708"/>
        <w:jc w:val="both"/>
        <w:rPr>
          <w:rFonts w:ascii="Times New Roman" w:eastAsia="Times New Roman" w:hAnsi="Times New Roman" w:cs="Times New Roman"/>
        </w:rPr>
      </w:pPr>
    </w:p>
    <w:p w14:paraId="3837E464" w14:textId="05BE803A" w:rsidR="00323F4F" w:rsidRDefault="00323F4F">
      <w:pPr>
        <w:spacing w:line="360" w:lineRule="auto"/>
        <w:jc w:val="both"/>
        <w:rPr>
          <w:rFonts w:ascii="Times New Roman" w:eastAsia="Times New Roman" w:hAnsi="Times New Roman" w:cs="Times New Roman"/>
        </w:rPr>
      </w:pPr>
    </w:p>
    <w:p w14:paraId="3C21599E" w14:textId="2BB23691" w:rsidR="00ED7145" w:rsidRPr="008A34C6" w:rsidRDefault="0005705A" w:rsidP="00ED7145">
      <w:pPr>
        <w:spacing w:after="160" w:line="360" w:lineRule="auto"/>
        <w:jc w:val="both"/>
        <w:rPr>
          <w:rFonts w:ascii="Times New Roman" w:eastAsia="Times New Roman" w:hAnsi="Times New Roman" w:cs="Times New Roman"/>
          <w:sz w:val="20"/>
          <w:szCs w:val="20"/>
        </w:rPr>
      </w:pPr>
      <w:r w:rsidRPr="00ED7145">
        <w:rPr>
          <w:rFonts w:ascii="Times New Roman" w:eastAsia="Times New Roman" w:hAnsi="Times New Roman" w:cs="Times New Roman"/>
          <w:b/>
          <w:sz w:val="20"/>
          <w:szCs w:val="20"/>
        </w:rPr>
        <w:t>Figura 2.</w:t>
      </w:r>
      <w:r w:rsidRPr="00ED7145">
        <w:rPr>
          <w:rFonts w:ascii="Times New Roman" w:eastAsia="Times New Roman" w:hAnsi="Times New Roman" w:cs="Times New Roman"/>
          <w:sz w:val="20"/>
          <w:szCs w:val="20"/>
        </w:rPr>
        <w:t xml:space="preserve"> Algumas espécies encontradas nos levantamentos em áreas de gramado </w:t>
      </w:r>
      <w:r w:rsidR="002F5BE6" w:rsidRPr="00ED7145">
        <w:rPr>
          <w:rFonts w:ascii="Times New Roman" w:eastAsia="Times New Roman" w:hAnsi="Times New Roman" w:cs="Times New Roman"/>
          <w:sz w:val="20"/>
          <w:szCs w:val="20"/>
        </w:rPr>
        <w:t>n</w:t>
      </w:r>
      <w:r w:rsidR="002F5BE6">
        <w:rPr>
          <w:rFonts w:ascii="Times New Roman" w:eastAsia="Times New Roman" w:hAnsi="Times New Roman" w:cs="Times New Roman"/>
          <w:sz w:val="20"/>
          <w:szCs w:val="20"/>
        </w:rPr>
        <w:t xml:space="preserve">o </w:t>
      </w:r>
      <w:r w:rsidR="002F5BE6" w:rsidRPr="00522612">
        <w:rPr>
          <w:rFonts w:ascii="Times New Roman" w:eastAsia="Times New Roman" w:hAnsi="Times New Roman" w:cs="Times New Roman"/>
          <w:i/>
          <w:iCs/>
          <w:sz w:val="20"/>
          <w:szCs w:val="20"/>
        </w:rPr>
        <w:t>Camp</w:t>
      </w:r>
      <w:r w:rsidR="00D81CA2">
        <w:rPr>
          <w:rFonts w:ascii="Times New Roman" w:eastAsia="Times New Roman" w:hAnsi="Times New Roman" w:cs="Times New Roman"/>
          <w:i/>
          <w:iCs/>
          <w:sz w:val="20"/>
          <w:szCs w:val="20"/>
        </w:rPr>
        <w:t>u</w:t>
      </w:r>
      <w:r w:rsidR="002F5BE6" w:rsidRPr="00522612">
        <w:rPr>
          <w:rFonts w:ascii="Times New Roman" w:eastAsia="Times New Roman" w:hAnsi="Times New Roman" w:cs="Times New Roman"/>
          <w:i/>
          <w:iCs/>
          <w:sz w:val="20"/>
          <w:szCs w:val="20"/>
        </w:rPr>
        <w:t>s</w:t>
      </w:r>
      <w:r w:rsidR="002F5BE6">
        <w:rPr>
          <w:rFonts w:ascii="Times New Roman" w:eastAsia="Times New Roman" w:hAnsi="Times New Roman" w:cs="Times New Roman"/>
          <w:sz w:val="20"/>
          <w:szCs w:val="20"/>
        </w:rPr>
        <w:t xml:space="preserve"> do Vale d</w:t>
      </w:r>
      <w:r w:rsidRPr="00ED7145">
        <w:rPr>
          <w:rFonts w:ascii="Times New Roman" w:eastAsia="Times New Roman" w:hAnsi="Times New Roman" w:cs="Times New Roman"/>
          <w:sz w:val="20"/>
          <w:szCs w:val="20"/>
        </w:rPr>
        <w:t xml:space="preserve">a Universidade Federal do Rio Grande do Sul em Porto Alegre, RS: A - </w:t>
      </w:r>
      <w:r w:rsidRPr="00ED7145">
        <w:rPr>
          <w:rFonts w:ascii="Times New Roman" w:eastAsia="Times New Roman" w:hAnsi="Times New Roman" w:cs="Times New Roman"/>
          <w:i/>
          <w:sz w:val="20"/>
          <w:szCs w:val="20"/>
        </w:rPr>
        <w:t>Bothriochloa laguroides</w:t>
      </w:r>
      <w:r w:rsidRPr="00ED7145">
        <w:rPr>
          <w:rFonts w:ascii="Times New Roman" w:eastAsia="Times New Roman" w:hAnsi="Times New Roman" w:cs="Times New Roman"/>
          <w:b/>
          <w:sz w:val="20"/>
          <w:szCs w:val="20"/>
        </w:rPr>
        <w:t xml:space="preserve"> </w:t>
      </w:r>
      <w:r w:rsidRPr="00ED7145">
        <w:rPr>
          <w:rFonts w:ascii="Times New Roman" w:eastAsia="Times New Roman" w:hAnsi="Times New Roman" w:cs="Times New Roman"/>
          <w:sz w:val="20"/>
          <w:szCs w:val="20"/>
        </w:rPr>
        <w:t xml:space="preserve">(DC.) Herter; B - </w:t>
      </w:r>
      <w:r w:rsidRPr="00ED7145">
        <w:rPr>
          <w:rFonts w:ascii="Times New Roman" w:eastAsia="Times New Roman" w:hAnsi="Times New Roman" w:cs="Times New Roman"/>
          <w:i/>
          <w:sz w:val="20"/>
          <w:szCs w:val="20"/>
        </w:rPr>
        <w:t xml:space="preserve">Briza minor </w:t>
      </w:r>
      <w:r w:rsidRPr="00ED7145">
        <w:rPr>
          <w:rFonts w:ascii="Times New Roman" w:eastAsia="Times New Roman" w:hAnsi="Times New Roman" w:cs="Times New Roman"/>
          <w:sz w:val="20"/>
          <w:szCs w:val="20"/>
        </w:rPr>
        <w:t xml:space="preserve">L.; C - </w:t>
      </w:r>
      <w:r w:rsidRPr="00ED7145">
        <w:rPr>
          <w:rFonts w:ascii="Times New Roman" w:eastAsia="Times New Roman" w:hAnsi="Times New Roman" w:cs="Times New Roman"/>
          <w:i/>
          <w:sz w:val="20"/>
          <w:szCs w:val="20"/>
        </w:rPr>
        <w:t xml:space="preserve">Paspalum notatum </w:t>
      </w:r>
      <w:r w:rsidRPr="00ED7145">
        <w:rPr>
          <w:rFonts w:ascii="Times New Roman" w:eastAsia="Times New Roman" w:hAnsi="Times New Roman" w:cs="Times New Roman"/>
          <w:sz w:val="20"/>
          <w:szCs w:val="20"/>
        </w:rPr>
        <w:t xml:space="preserve">Flüggé; D - </w:t>
      </w:r>
      <w:r w:rsidRPr="00ED7145">
        <w:rPr>
          <w:rFonts w:ascii="Times New Roman" w:eastAsia="Times New Roman" w:hAnsi="Times New Roman" w:cs="Times New Roman"/>
          <w:i/>
          <w:sz w:val="20"/>
          <w:szCs w:val="20"/>
        </w:rPr>
        <w:t>Setaria parviflora</w:t>
      </w:r>
      <w:r w:rsidRPr="00ED7145">
        <w:rPr>
          <w:rFonts w:ascii="Times New Roman" w:eastAsia="Times New Roman" w:hAnsi="Times New Roman" w:cs="Times New Roman"/>
          <w:sz w:val="20"/>
          <w:szCs w:val="20"/>
        </w:rPr>
        <w:t xml:space="preserve"> (Poir.) Kerguélen; E -</w:t>
      </w:r>
      <w:r w:rsidRPr="00ED7145">
        <w:rPr>
          <w:rFonts w:ascii="Times New Roman" w:eastAsia="Times New Roman" w:hAnsi="Times New Roman" w:cs="Times New Roman"/>
          <w:i/>
          <w:sz w:val="20"/>
          <w:szCs w:val="20"/>
        </w:rPr>
        <w:t xml:space="preserve"> Stylosanthes leiocarpa</w:t>
      </w:r>
      <w:r w:rsidRPr="00ED7145">
        <w:rPr>
          <w:rFonts w:ascii="Times New Roman" w:eastAsia="Times New Roman" w:hAnsi="Times New Roman" w:cs="Times New Roman"/>
          <w:sz w:val="20"/>
          <w:szCs w:val="20"/>
        </w:rPr>
        <w:t xml:space="preserve"> Vogel; F - </w:t>
      </w:r>
      <w:r w:rsidRPr="00ED7145">
        <w:rPr>
          <w:rFonts w:ascii="Times New Roman" w:eastAsia="Times New Roman" w:hAnsi="Times New Roman" w:cs="Times New Roman"/>
          <w:i/>
          <w:sz w:val="20"/>
          <w:szCs w:val="20"/>
        </w:rPr>
        <w:t>Desmodium incanum</w:t>
      </w:r>
      <w:r w:rsidRPr="00ED7145">
        <w:rPr>
          <w:rFonts w:ascii="Times New Roman" w:eastAsia="Times New Roman" w:hAnsi="Times New Roman" w:cs="Times New Roman"/>
          <w:sz w:val="20"/>
          <w:szCs w:val="20"/>
        </w:rPr>
        <w:t xml:space="preserve"> (Sw.) DC.; G - </w:t>
      </w:r>
      <w:r w:rsidRPr="00ED7145">
        <w:rPr>
          <w:rFonts w:ascii="Times New Roman" w:eastAsia="Times New Roman" w:hAnsi="Times New Roman" w:cs="Times New Roman"/>
          <w:i/>
          <w:sz w:val="20"/>
          <w:szCs w:val="20"/>
        </w:rPr>
        <w:t xml:space="preserve">Lysimachia arvensis </w:t>
      </w:r>
      <w:r w:rsidRPr="00ED7145">
        <w:rPr>
          <w:rFonts w:ascii="Times New Roman" w:eastAsia="Times New Roman" w:hAnsi="Times New Roman" w:cs="Times New Roman"/>
          <w:sz w:val="20"/>
          <w:szCs w:val="20"/>
        </w:rPr>
        <w:t xml:space="preserve">(L.) U. Manns &amp; Anderb.; H - </w:t>
      </w:r>
      <w:r w:rsidRPr="00ED7145">
        <w:rPr>
          <w:rFonts w:ascii="Times New Roman" w:eastAsia="Times New Roman" w:hAnsi="Times New Roman" w:cs="Times New Roman"/>
          <w:i/>
          <w:sz w:val="20"/>
          <w:szCs w:val="20"/>
        </w:rPr>
        <w:t xml:space="preserve">Eryngium elegans </w:t>
      </w:r>
      <w:r w:rsidRPr="00ED7145">
        <w:rPr>
          <w:rFonts w:ascii="Times New Roman" w:eastAsia="Times New Roman" w:hAnsi="Times New Roman" w:cs="Times New Roman"/>
          <w:sz w:val="20"/>
          <w:szCs w:val="20"/>
        </w:rPr>
        <w:t xml:space="preserve">Cham. &amp; Schltdl.; I - </w:t>
      </w:r>
      <w:r w:rsidRPr="00ED7145">
        <w:rPr>
          <w:rFonts w:ascii="Times New Roman" w:eastAsia="Times New Roman" w:hAnsi="Times New Roman" w:cs="Times New Roman"/>
          <w:i/>
          <w:sz w:val="20"/>
          <w:szCs w:val="20"/>
        </w:rPr>
        <w:t>Conyza primulifolia</w:t>
      </w:r>
      <w:r w:rsidRPr="00ED7145">
        <w:rPr>
          <w:rFonts w:ascii="Times New Roman" w:eastAsia="Times New Roman" w:hAnsi="Times New Roman" w:cs="Times New Roman"/>
          <w:sz w:val="20"/>
          <w:szCs w:val="20"/>
        </w:rPr>
        <w:t xml:space="preserve"> (Lam.) Cuatrec. &amp; Lourteig; J - </w:t>
      </w:r>
      <w:r w:rsidRPr="00ED7145">
        <w:rPr>
          <w:rFonts w:ascii="Times New Roman" w:eastAsia="Times New Roman" w:hAnsi="Times New Roman" w:cs="Times New Roman"/>
          <w:i/>
          <w:sz w:val="20"/>
          <w:szCs w:val="20"/>
        </w:rPr>
        <w:t>Chevreulia sarmentosa</w:t>
      </w:r>
      <w:r w:rsidRPr="00ED7145">
        <w:rPr>
          <w:rFonts w:ascii="Times New Roman" w:eastAsia="Times New Roman" w:hAnsi="Times New Roman" w:cs="Times New Roman"/>
          <w:sz w:val="20"/>
          <w:szCs w:val="20"/>
        </w:rPr>
        <w:t xml:space="preserve"> (Pers.) Blake; K - </w:t>
      </w:r>
      <w:r w:rsidRPr="00ED7145">
        <w:rPr>
          <w:rFonts w:ascii="Times New Roman" w:eastAsia="Times New Roman" w:hAnsi="Times New Roman" w:cs="Times New Roman"/>
          <w:i/>
          <w:sz w:val="20"/>
          <w:szCs w:val="20"/>
        </w:rPr>
        <w:t xml:space="preserve">Aspilia montevidensis </w:t>
      </w:r>
      <w:r w:rsidRPr="00ED7145">
        <w:rPr>
          <w:rFonts w:ascii="Times New Roman" w:eastAsia="Times New Roman" w:hAnsi="Times New Roman" w:cs="Times New Roman"/>
          <w:sz w:val="20"/>
          <w:szCs w:val="20"/>
        </w:rPr>
        <w:t xml:space="preserve">(Spreng.) Kuntze; L - </w:t>
      </w:r>
      <w:r w:rsidRPr="00ED7145">
        <w:rPr>
          <w:rFonts w:ascii="Times New Roman" w:eastAsia="Times New Roman" w:hAnsi="Times New Roman" w:cs="Times New Roman"/>
          <w:i/>
          <w:sz w:val="20"/>
          <w:szCs w:val="20"/>
        </w:rPr>
        <w:t>Hypochaeris radicata</w:t>
      </w:r>
      <w:r w:rsidRPr="00ED7145">
        <w:rPr>
          <w:rFonts w:ascii="Times New Roman" w:eastAsia="Times New Roman" w:hAnsi="Times New Roman" w:cs="Times New Roman"/>
          <w:sz w:val="20"/>
          <w:szCs w:val="20"/>
        </w:rPr>
        <w:t xml:space="preserve"> L.; M e N - </w:t>
      </w:r>
      <w:r w:rsidRPr="00ED7145">
        <w:rPr>
          <w:rFonts w:ascii="Times New Roman" w:eastAsia="Times New Roman" w:hAnsi="Times New Roman" w:cs="Times New Roman"/>
          <w:i/>
          <w:sz w:val="20"/>
          <w:szCs w:val="20"/>
        </w:rPr>
        <w:t>Elephantopus mollis</w:t>
      </w:r>
      <w:r w:rsidRPr="00ED7145">
        <w:rPr>
          <w:rFonts w:ascii="Times New Roman" w:eastAsia="Times New Roman" w:hAnsi="Times New Roman" w:cs="Times New Roman"/>
          <w:sz w:val="20"/>
          <w:szCs w:val="20"/>
        </w:rPr>
        <w:t xml:space="preserve"> Kunth. </w:t>
      </w:r>
      <w:r w:rsidRPr="008A34C6">
        <w:rPr>
          <w:rFonts w:ascii="Times New Roman" w:eastAsia="Times New Roman" w:hAnsi="Times New Roman" w:cs="Times New Roman"/>
          <w:sz w:val="20"/>
          <w:szCs w:val="20"/>
        </w:rPr>
        <w:t>Imagens: Mateus Henrique</w:t>
      </w:r>
      <w:r w:rsidRPr="008A34C6">
        <w:rPr>
          <w:rFonts w:ascii="Times New Roman" w:eastAsia="Times New Roman" w:hAnsi="Times New Roman" w:cs="Times New Roman"/>
          <w:b/>
          <w:sz w:val="20"/>
          <w:szCs w:val="20"/>
        </w:rPr>
        <w:t xml:space="preserve"> </w:t>
      </w:r>
      <w:r w:rsidRPr="008A34C6">
        <w:rPr>
          <w:rFonts w:ascii="Times New Roman" w:eastAsia="Times New Roman" w:hAnsi="Times New Roman" w:cs="Times New Roman"/>
          <w:sz w:val="20"/>
          <w:szCs w:val="20"/>
        </w:rPr>
        <w:t>Schenkel</w:t>
      </w:r>
    </w:p>
    <w:p w14:paraId="7497A397" w14:textId="0F768F37" w:rsidR="00ED7145" w:rsidRPr="00ED7145" w:rsidRDefault="00ED7145" w:rsidP="00ED7145">
      <w:pPr>
        <w:spacing w:after="160" w:line="360" w:lineRule="auto"/>
        <w:jc w:val="both"/>
        <w:rPr>
          <w:rFonts w:ascii="Times New Roman" w:eastAsia="Times New Roman" w:hAnsi="Times New Roman" w:cs="Times New Roman"/>
          <w:i/>
          <w:sz w:val="20"/>
          <w:szCs w:val="20"/>
        </w:rPr>
      </w:pPr>
      <w:r w:rsidRPr="008A34C6">
        <w:rPr>
          <w:rFonts w:ascii="Times New Roman" w:eastAsia="Times New Roman" w:hAnsi="Times New Roman" w:cs="Times New Roman"/>
          <w:i/>
          <w:sz w:val="20"/>
          <w:szCs w:val="20"/>
        </w:rPr>
        <w:lastRenderedPageBreak/>
        <w:t xml:space="preserve">Figure 2. </w:t>
      </w:r>
      <w:r w:rsidRPr="00ED7145">
        <w:rPr>
          <w:rFonts w:ascii="Times New Roman" w:eastAsia="Times New Roman" w:hAnsi="Times New Roman" w:cs="Times New Roman"/>
          <w:i/>
          <w:sz w:val="20"/>
          <w:szCs w:val="20"/>
          <w:lang w:val="en"/>
        </w:rPr>
        <w:t xml:space="preserve">Some species found in </w:t>
      </w:r>
      <w:r w:rsidRPr="00ED7145">
        <w:rPr>
          <w:rFonts w:ascii="Times New Roman" w:eastAsia="Times New Roman" w:hAnsi="Times New Roman" w:cs="Times New Roman"/>
          <w:i/>
          <w:sz w:val="20"/>
          <w:szCs w:val="20"/>
          <w:lang w:val="en-US"/>
        </w:rPr>
        <w:t>vegetation sampling</w:t>
      </w:r>
      <w:r w:rsidRPr="00ED7145">
        <w:rPr>
          <w:rFonts w:ascii="Times New Roman" w:eastAsia="Times New Roman" w:hAnsi="Times New Roman" w:cs="Times New Roman"/>
          <w:i/>
          <w:sz w:val="20"/>
          <w:szCs w:val="20"/>
          <w:lang w:val="en"/>
        </w:rPr>
        <w:t xml:space="preserve"> of lawns at the </w:t>
      </w:r>
      <w:r w:rsidR="002F5BE6" w:rsidRPr="002F5BE6">
        <w:rPr>
          <w:rFonts w:ascii="Times New Roman" w:eastAsia="Times New Roman" w:hAnsi="Times New Roman" w:cs="Times New Roman"/>
          <w:i/>
          <w:sz w:val="20"/>
          <w:szCs w:val="20"/>
          <w:lang w:val="en-US"/>
        </w:rPr>
        <w:t>Campus do Vale of the</w:t>
      </w:r>
      <w:r w:rsidR="002F5BE6">
        <w:rPr>
          <w:rFonts w:ascii="Times New Roman" w:eastAsia="Times New Roman" w:hAnsi="Times New Roman" w:cs="Times New Roman"/>
          <w:i/>
          <w:sz w:val="20"/>
          <w:szCs w:val="20"/>
          <w:lang w:val="en"/>
        </w:rPr>
        <w:t xml:space="preserve"> Universidade Federal do Rio Grande do Suk</w:t>
      </w:r>
      <w:r w:rsidRPr="00ED7145">
        <w:rPr>
          <w:rFonts w:ascii="Times New Roman" w:eastAsia="Times New Roman" w:hAnsi="Times New Roman" w:cs="Times New Roman"/>
          <w:i/>
          <w:sz w:val="20"/>
          <w:szCs w:val="20"/>
          <w:lang w:val="en"/>
        </w:rPr>
        <w:t xml:space="preserve"> in Porto Alegre, RS: A - Bothriochloa laguroides (DC.) </w:t>
      </w:r>
      <w:r w:rsidRPr="00ED7145">
        <w:rPr>
          <w:rFonts w:ascii="Times New Roman" w:eastAsia="Times New Roman" w:hAnsi="Times New Roman" w:cs="Times New Roman"/>
          <w:i/>
          <w:sz w:val="20"/>
          <w:szCs w:val="20"/>
        </w:rPr>
        <w:t xml:space="preserve">Herter; B - Briza minor L.; C - Paspalum notatum Flüggé; D - Setaria parviflora (Poir.) Kerguélen; E - Stylosanthes leiocarpa Vogel; F - Desmodium incanum (Sw.) DC.; G - Lysimachia arvensis (L.) U. Manns &amp; Anderb.; H - Eryngium elegans Cham. &amp; Schltdl.; I - Conyza primulifolia (Lam.) Cuatrec. &amp; Lourteig; J - Chevreulia sarmentosa (Pers.) </w:t>
      </w:r>
      <w:r w:rsidRPr="00ED7145">
        <w:rPr>
          <w:rFonts w:ascii="Times New Roman" w:eastAsia="Times New Roman" w:hAnsi="Times New Roman" w:cs="Times New Roman"/>
          <w:i/>
          <w:sz w:val="20"/>
          <w:szCs w:val="20"/>
          <w:lang w:val="en"/>
        </w:rPr>
        <w:t xml:space="preserve">Blake; K - Aspilia montevidensis (Spreng.) Kuntze; L - Hypochaeris radicata L.; M and N - Elephantopus mollis Kunth. </w:t>
      </w:r>
      <w:r w:rsidRPr="006A6997">
        <w:rPr>
          <w:rFonts w:ascii="Times New Roman" w:eastAsia="Times New Roman" w:hAnsi="Times New Roman" w:cs="Times New Roman"/>
          <w:i/>
          <w:sz w:val="20"/>
          <w:szCs w:val="20"/>
        </w:rPr>
        <w:t>Images: Mateus Henrique Schenkel</w:t>
      </w:r>
    </w:p>
    <w:p w14:paraId="4ABDAC9A" w14:textId="77777777" w:rsidR="00ED7145" w:rsidRDefault="00ED7145">
      <w:pPr>
        <w:spacing w:after="160" w:line="360" w:lineRule="auto"/>
        <w:jc w:val="both"/>
        <w:rPr>
          <w:rFonts w:ascii="Times New Roman" w:eastAsia="Times New Roman" w:hAnsi="Times New Roman" w:cs="Times New Roman"/>
        </w:rPr>
      </w:pPr>
    </w:p>
    <w:p w14:paraId="30C2BF6F" w14:textId="0B87BA41" w:rsidR="00323F4F" w:rsidRPr="00ED7145" w:rsidRDefault="0005705A">
      <w:pPr>
        <w:spacing w:line="360" w:lineRule="auto"/>
        <w:jc w:val="both"/>
        <w:rPr>
          <w:rFonts w:ascii="Times New Roman" w:eastAsia="Times New Roman" w:hAnsi="Times New Roman" w:cs="Times New Roman"/>
          <w:sz w:val="20"/>
          <w:szCs w:val="20"/>
        </w:rPr>
      </w:pPr>
      <w:r w:rsidRPr="00ED7145">
        <w:rPr>
          <w:rFonts w:ascii="Times New Roman" w:eastAsia="Times New Roman" w:hAnsi="Times New Roman" w:cs="Times New Roman"/>
          <w:b/>
          <w:sz w:val="20"/>
          <w:szCs w:val="20"/>
        </w:rPr>
        <w:t>Tabela 1.</w:t>
      </w:r>
      <w:r w:rsidRPr="00ED7145">
        <w:rPr>
          <w:rFonts w:ascii="Times New Roman" w:eastAsia="Times New Roman" w:hAnsi="Times New Roman" w:cs="Times New Roman"/>
          <w:sz w:val="20"/>
          <w:szCs w:val="20"/>
        </w:rPr>
        <w:t xml:space="preserve"> Valores médios de parâmetros de cobertura do solo e da vegetação dos cinco locais de gramado amostrados no </w:t>
      </w:r>
      <w:r w:rsidRPr="0041630C">
        <w:rPr>
          <w:rFonts w:ascii="Times New Roman" w:eastAsia="Times New Roman" w:hAnsi="Times New Roman" w:cs="Times New Roman"/>
          <w:i/>
          <w:sz w:val="20"/>
          <w:szCs w:val="20"/>
        </w:rPr>
        <w:t xml:space="preserve">Campus </w:t>
      </w:r>
      <w:r w:rsidRPr="00ED7145">
        <w:rPr>
          <w:rFonts w:ascii="Times New Roman" w:eastAsia="Times New Roman" w:hAnsi="Times New Roman" w:cs="Times New Roman"/>
          <w:sz w:val="20"/>
          <w:szCs w:val="20"/>
        </w:rPr>
        <w:t>do Vale da Universidade Federal do Rio Grande do Sul, Porto Alegre, RS.</w:t>
      </w:r>
    </w:p>
    <w:p w14:paraId="786BE78E" w14:textId="22819B23" w:rsidR="00ED7145" w:rsidRPr="00ED7145" w:rsidRDefault="00286D36" w:rsidP="00ED7145">
      <w:pPr>
        <w:spacing w:line="360" w:lineRule="auto"/>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
        </w:rPr>
        <w:t xml:space="preserve">Table 1. Mean values </w:t>
      </w:r>
      <w:r w:rsidR="00ED7145" w:rsidRPr="00ED7145">
        <w:rPr>
          <w:rFonts w:ascii="Times New Roman" w:eastAsia="Times New Roman" w:hAnsi="Times New Roman" w:cs="Times New Roman"/>
          <w:i/>
          <w:sz w:val="20"/>
          <w:szCs w:val="20"/>
          <w:lang w:val="en"/>
        </w:rPr>
        <w:t>of soil cover and vegetation parameters of the five lawns sampled at the Campus do Vale of the Federal University of Rio Grande do Sul, Porto Alegre, RS.</w:t>
      </w:r>
    </w:p>
    <w:p w14:paraId="7100F620" w14:textId="77777777" w:rsidR="00ED7145" w:rsidRPr="00ED7145" w:rsidRDefault="00ED7145">
      <w:pPr>
        <w:spacing w:line="360" w:lineRule="auto"/>
        <w:jc w:val="both"/>
        <w:rPr>
          <w:rFonts w:ascii="Times New Roman" w:eastAsia="Times New Roman" w:hAnsi="Times New Roman" w:cs="Times New Roman"/>
          <w:lang w:val="en-US"/>
        </w:rPr>
      </w:pPr>
    </w:p>
    <w:tbl>
      <w:tblPr>
        <w:tblStyle w:val="4"/>
        <w:tblW w:w="9690" w:type="dxa"/>
        <w:tblInd w:w="-39" w:type="dxa"/>
        <w:tblBorders>
          <w:top w:val="nil"/>
          <w:left w:val="nil"/>
          <w:bottom w:val="nil"/>
          <w:right w:val="nil"/>
          <w:insideH w:val="nil"/>
          <w:insideV w:val="nil"/>
        </w:tblBorders>
        <w:tblLayout w:type="fixed"/>
        <w:tblLook w:val="0600" w:firstRow="0" w:lastRow="0" w:firstColumn="0" w:lastColumn="0" w:noHBand="1" w:noVBand="1"/>
      </w:tblPr>
      <w:tblGrid>
        <w:gridCol w:w="885"/>
        <w:gridCol w:w="1200"/>
        <w:gridCol w:w="1425"/>
        <w:gridCol w:w="1440"/>
        <w:gridCol w:w="1800"/>
        <w:gridCol w:w="1395"/>
        <w:gridCol w:w="1545"/>
      </w:tblGrid>
      <w:tr w:rsidR="00323F4F" w14:paraId="27D78760" w14:textId="77777777">
        <w:trPr>
          <w:trHeight w:val="1049"/>
        </w:trPr>
        <w:tc>
          <w:tcPr>
            <w:tcW w:w="885"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3A36C264"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Local</w:t>
            </w:r>
          </w:p>
        </w:tc>
        <w:tc>
          <w:tcPr>
            <w:tcW w:w="1200"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61CC5197"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Altura média da vegetação</w:t>
            </w:r>
          </w:p>
          <w:p w14:paraId="7662F0D5"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(cm)</w:t>
            </w:r>
          </w:p>
        </w:tc>
        <w:tc>
          <w:tcPr>
            <w:tcW w:w="1425"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4CBE198F"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Cobertura Vegetal</w:t>
            </w:r>
          </w:p>
          <w:p w14:paraId="33E7584B"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4D330AD0"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Biomassa morta</w:t>
            </w:r>
          </w:p>
          <w:p w14:paraId="3A32B809"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800"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46CB0F61"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Solo </w:t>
            </w:r>
          </w:p>
          <w:p w14:paraId="7719DB78"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descoberto</w:t>
            </w:r>
          </w:p>
          <w:p w14:paraId="360585A0"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395"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0CE42EDC"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Riqueza de espécies</w:t>
            </w:r>
          </w:p>
        </w:tc>
        <w:tc>
          <w:tcPr>
            <w:tcW w:w="1545" w:type="dxa"/>
            <w:tcBorders>
              <w:top w:val="single" w:sz="6" w:space="0" w:color="000000"/>
              <w:left w:val="single" w:sz="6" w:space="0" w:color="FFFFFF"/>
              <w:bottom w:val="single" w:sz="6" w:space="0" w:color="000000"/>
              <w:right w:val="single" w:sz="6" w:space="0" w:color="FFFFFF"/>
            </w:tcBorders>
            <w:tcMar>
              <w:top w:w="40" w:type="dxa"/>
              <w:left w:w="40" w:type="dxa"/>
              <w:bottom w:w="40" w:type="dxa"/>
              <w:right w:w="40" w:type="dxa"/>
            </w:tcMar>
            <w:vAlign w:val="center"/>
          </w:tcPr>
          <w:p w14:paraId="28E65855"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Riqueza de formas de vida</w:t>
            </w:r>
          </w:p>
        </w:tc>
      </w:tr>
      <w:tr w:rsidR="00323F4F" w14:paraId="2DDFCA64" w14:textId="77777777">
        <w:trPr>
          <w:trHeight w:val="345"/>
        </w:trPr>
        <w:tc>
          <w:tcPr>
            <w:tcW w:w="885" w:type="dxa"/>
            <w:tcBorders>
              <w:top w:val="single" w:sz="6" w:space="0" w:color="CCCCCC"/>
              <w:left w:val="single" w:sz="6" w:space="0" w:color="FFFFFF"/>
              <w:bottom w:val="single" w:sz="6" w:space="0" w:color="FFFFFF"/>
              <w:right w:val="single" w:sz="6" w:space="0" w:color="FFFFFF"/>
            </w:tcBorders>
            <w:tcMar>
              <w:top w:w="40" w:type="dxa"/>
              <w:left w:w="40" w:type="dxa"/>
              <w:bottom w:w="40" w:type="dxa"/>
              <w:right w:w="40" w:type="dxa"/>
            </w:tcMar>
            <w:vAlign w:val="bottom"/>
          </w:tcPr>
          <w:p w14:paraId="1271473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00"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1EC4EA0F"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12,6</w:t>
            </w:r>
          </w:p>
        </w:tc>
        <w:tc>
          <w:tcPr>
            <w:tcW w:w="1425"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03541154"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91,0</w:t>
            </w:r>
          </w:p>
        </w:tc>
        <w:tc>
          <w:tcPr>
            <w:tcW w:w="1440"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4B2968C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1800"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0EA4988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395"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5B7C0014"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21,2</w:t>
            </w:r>
          </w:p>
        </w:tc>
        <w:tc>
          <w:tcPr>
            <w:tcW w:w="1545" w:type="dxa"/>
            <w:tcBorders>
              <w:top w:val="single" w:sz="6" w:space="0" w:color="000000"/>
              <w:left w:val="single" w:sz="6" w:space="0" w:color="FFFFFF"/>
              <w:bottom w:val="single" w:sz="6" w:space="0" w:color="FFFFFF"/>
              <w:right w:val="single" w:sz="6" w:space="0" w:color="FFFFFF"/>
            </w:tcBorders>
            <w:tcMar>
              <w:top w:w="40" w:type="dxa"/>
              <w:left w:w="40" w:type="dxa"/>
              <w:bottom w:w="40" w:type="dxa"/>
              <w:right w:w="40" w:type="dxa"/>
            </w:tcMar>
            <w:vAlign w:val="bottom"/>
          </w:tcPr>
          <w:p w14:paraId="3F1BF055"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6,6</w:t>
            </w:r>
          </w:p>
        </w:tc>
      </w:tr>
      <w:tr w:rsidR="00323F4F" w14:paraId="2FFE8020" w14:textId="77777777">
        <w:trPr>
          <w:trHeight w:val="345"/>
        </w:trPr>
        <w:tc>
          <w:tcPr>
            <w:tcW w:w="88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7D642C2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06FFAFF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142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1A0F374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83,9</w:t>
            </w:r>
          </w:p>
        </w:tc>
        <w:tc>
          <w:tcPr>
            <w:tcW w:w="144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54C88BB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8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2CA5AF8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1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6B4C5830"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20,6</w:t>
            </w:r>
          </w:p>
        </w:tc>
        <w:tc>
          <w:tcPr>
            <w:tcW w:w="154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6AE00A7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7,4</w:t>
            </w:r>
          </w:p>
        </w:tc>
      </w:tr>
      <w:tr w:rsidR="00323F4F" w14:paraId="1D9856B5" w14:textId="77777777">
        <w:trPr>
          <w:trHeight w:val="420"/>
        </w:trPr>
        <w:tc>
          <w:tcPr>
            <w:tcW w:w="88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51862012"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21892137"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142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24CC0A2F"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90,2</w:t>
            </w:r>
          </w:p>
        </w:tc>
        <w:tc>
          <w:tcPr>
            <w:tcW w:w="144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42AF6053"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18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5D0F334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1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2B2F36E9"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18,4</w:t>
            </w:r>
          </w:p>
        </w:tc>
        <w:tc>
          <w:tcPr>
            <w:tcW w:w="154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4D5A55BF"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7,4</w:t>
            </w:r>
          </w:p>
        </w:tc>
      </w:tr>
      <w:tr w:rsidR="00323F4F" w14:paraId="197D68A0" w14:textId="77777777">
        <w:trPr>
          <w:trHeight w:val="345"/>
        </w:trPr>
        <w:tc>
          <w:tcPr>
            <w:tcW w:w="88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78431AD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4168C58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8,4</w:t>
            </w:r>
          </w:p>
        </w:tc>
        <w:tc>
          <w:tcPr>
            <w:tcW w:w="142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6B6F955A"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96,0</w:t>
            </w:r>
          </w:p>
        </w:tc>
        <w:tc>
          <w:tcPr>
            <w:tcW w:w="144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32C18373"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0,6</w:t>
            </w:r>
          </w:p>
        </w:tc>
        <w:tc>
          <w:tcPr>
            <w:tcW w:w="1800"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44DCA007"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5EF410C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17,2</w:t>
            </w:r>
          </w:p>
        </w:tc>
        <w:tc>
          <w:tcPr>
            <w:tcW w:w="154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14:paraId="54353D4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7,8</w:t>
            </w:r>
          </w:p>
        </w:tc>
      </w:tr>
      <w:tr w:rsidR="00323F4F" w14:paraId="611AA500" w14:textId="77777777">
        <w:trPr>
          <w:trHeight w:val="422"/>
        </w:trPr>
        <w:tc>
          <w:tcPr>
            <w:tcW w:w="885"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7B2377B2"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00"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1AB3E300"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23,0</w:t>
            </w:r>
          </w:p>
        </w:tc>
        <w:tc>
          <w:tcPr>
            <w:tcW w:w="1425"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021829E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61,0</w:t>
            </w:r>
          </w:p>
        </w:tc>
        <w:tc>
          <w:tcPr>
            <w:tcW w:w="1440"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740B5D0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800"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72FCA98A"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15,0</w:t>
            </w:r>
          </w:p>
        </w:tc>
        <w:tc>
          <w:tcPr>
            <w:tcW w:w="1395"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6200F55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15,6</w:t>
            </w:r>
          </w:p>
        </w:tc>
        <w:tc>
          <w:tcPr>
            <w:tcW w:w="1545" w:type="dxa"/>
            <w:tcBorders>
              <w:top w:val="single" w:sz="6" w:space="0" w:color="FFFFFF"/>
              <w:left w:val="single" w:sz="6" w:space="0" w:color="FFFFFF"/>
              <w:bottom w:val="single" w:sz="6" w:space="0" w:color="000000"/>
              <w:right w:val="single" w:sz="6" w:space="0" w:color="FFFFFF"/>
            </w:tcBorders>
            <w:tcMar>
              <w:top w:w="40" w:type="dxa"/>
              <w:left w:w="40" w:type="dxa"/>
              <w:bottom w:w="40" w:type="dxa"/>
              <w:right w:w="40" w:type="dxa"/>
            </w:tcMar>
            <w:vAlign w:val="bottom"/>
          </w:tcPr>
          <w:p w14:paraId="59D1CFB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5,8</w:t>
            </w:r>
          </w:p>
        </w:tc>
      </w:tr>
    </w:tbl>
    <w:p w14:paraId="5638E510" w14:textId="77777777" w:rsidR="00323F4F" w:rsidRDefault="00323F4F">
      <w:pPr>
        <w:spacing w:line="360" w:lineRule="auto"/>
        <w:jc w:val="both"/>
        <w:rPr>
          <w:rFonts w:ascii="Times New Roman" w:eastAsia="Times New Roman" w:hAnsi="Times New Roman" w:cs="Times New Roman"/>
        </w:rPr>
      </w:pPr>
    </w:p>
    <w:p w14:paraId="5FB87E83" w14:textId="1468F208"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As espécies </w:t>
      </w:r>
      <w:r>
        <w:rPr>
          <w:rFonts w:ascii="Times New Roman" w:eastAsia="Times New Roman" w:hAnsi="Times New Roman" w:cs="Times New Roman"/>
          <w:i/>
        </w:rPr>
        <w:t xml:space="preserve">Desmodium incanum </w:t>
      </w:r>
      <w:r>
        <w:rPr>
          <w:rFonts w:ascii="Times New Roman" w:eastAsia="Times New Roman" w:hAnsi="Times New Roman" w:cs="Times New Roman"/>
        </w:rPr>
        <w:t>(Sw.) DC.</w:t>
      </w:r>
      <w:r>
        <w:rPr>
          <w:rFonts w:ascii="Times New Roman" w:eastAsia="Times New Roman" w:hAnsi="Times New Roman" w:cs="Times New Roman"/>
          <w:i/>
        </w:rPr>
        <w:t xml:space="preserve">, Briza minor </w:t>
      </w:r>
      <w:r>
        <w:rPr>
          <w:rFonts w:ascii="Times New Roman" w:eastAsia="Times New Roman" w:hAnsi="Times New Roman" w:cs="Times New Roman"/>
        </w:rPr>
        <w:t>L.</w:t>
      </w:r>
      <w:r>
        <w:rPr>
          <w:rFonts w:ascii="Times New Roman" w:eastAsia="Times New Roman" w:hAnsi="Times New Roman" w:cs="Times New Roman"/>
          <w:i/>
        </w:rPr>
        <w:t xml:space="preserve">, Eryngium elegans </w:t>
      </w:r>
      <w:r>
        <w:rPr>
          <w:rFonts w:ascii="Times New Roman" w:eastAsia="Times New Roman" w:hAnsi="Times New Roman" w:cs="Times New Roman"/>
        </w:rPr>
        <w:t>Cham. &amp; Schltdl.</w:t>
      </w:r>
      <w:r>
        <w:rPr>
          <w:rFonts w:ascii="Times New Roman" w:eastAsia="Times New Roman" w:hAnsi="Times New Roman" w:cs="Times New Roman"/>
          <w:i/>
        </w:rPr>
        <w:t xml:space="preserve">, Paspalum notatum </w:t>
      </w:r>
      <w:r>
        <w:rPr>
          <w:rFonts w:ascii="Times New Roman" w:eastAsia="Times New Roman" w:hAnsi="Times New Roman" w:cs="Times New Roman"/>
        </w:rPr>
        <w:t>Flüggé</w:t>
      </w:r>
      <w:r>
        <w:rPr>
          <w:rFonts w:ascii="Times New Roman" w:eastAsia="Times New Roman" w:hAnsi="Times New Roman" w:cs="Times New Roman"/>
          <w:i/>
        </w:rPr>
        <w:t xml:space="preserve"> </w:t>
      </w:r>
      <w:r>
        <w:rPr>
          <w:rFonts w:ascii="Times New Roman" w:eastAsia="Times New Roman" w:hAnsi="Times New Roman" w:cs="Times New Roman"/>
        </w:rPr>
        <w:t xml:space="preserve">e </w:t>
      </w:r>
      <w:r>
        <w:rPr>
          <w:rFonts w:ascii="Times New Roman" w:eastAsia="Times New Roman" w:hAnsi="Times New Roman" w:cs="Times New Roman"/>
          <w:i/>
        </w:rPr>
        <w:t xml:space="preserve">Hydrocotyle exigua </w:t>
      </w:r>
      <w:r>
        <w:rPr>
          <w:rFonts w:ascii="Times New Roman" w:eastAsia="Times New Roman" w:hAnsi="Times New Roman" w:cs="Times New Roman"/>
        </w:rPr>
        <w:t xml:space="preserve">(Urb.) Malme apresentaram as maiores frequências relativas, enquanto </w:t>
      </w:r>
      <w:r>
        <w:rPr>
          <w:rFonts w:ascii="Times New Roman" w:eastAsia="Times New Roman" w:hAnsi="Times New Roman" w:cs="Times New Roman"/>
          <w:i/>
        </w:rPr>
        <w:t>E</w:t>
      </w:r>
      <w:r w:rsidR="00953C94">
        <w:rPr>
          <w:rFonts w:ascii="Times New Roman" w:eastAsia="Times New Roman" w:hAnsi="Times New Roman" w:cs="Times New Roman"/>
          <w:i/>
        </w:rPr>
        <w:t>.</w:t>
      </w:r>
      <w:r>
        <w:rPr>
          <w:rFonts w:ascii="Times New Roman" w:eastAsia="Times New Roman" w:hAnsi="Times New Roman" w:cs="Times New Roman"/>
          <w:i/>
        </w:rPr>
        <w:t xml:space="preserve"> elegans, Paspalum plicatulum </w:t>
      </w:r>
      <w:r>
        <w:rPr>
          <w:rFonts w:ascii="Times New Roman" w:eastAsia="Times New Roman" w:hAnsi="Times New Roman" w:cs="Times New Roman"/>
        </w:rPr>
        <w:t>Michx.</w:t>
      </w:r>
      <w:r>
        <w:rPr>
          <w:rFonts w:ascii="Times New Roman" w:eastAsia="Times New Roman" w:hAnsi="Times New Roman" w:cs="Times New Roman"/>
          <w:i/>
        </w:rPr>
        <w:t xml:space="preserve">, Hypochaeris radicata </w:t>
      </w:r>
      <w:r>
        <w:rPr>
          <w:rFonts w:ascii="Times New Roman" w:eastAsia="Times New Roman" w:hAnsi="Times New Roman" w:cs="Times New Roman"/>
        </w:rPr>
        <w:t>L. e</w:t>
      </w:r>
      <w:r>
        <w:rPr>
          <w:rFonts w:ascii="Times New Roman" w:eastAsia="Times New Roman" w:hAnsi="Times New Roman" w:cs="Times New Roman"/>
          <w:i/>
        </w:rPr>
        <w:t xml:space="preserve"> P</w:t>
      </w:r>
      <w:r w:rsidR="00953C94">
        <w:rPr>
          <w:rFonts w:ascii="Times New Roman" w:eastAsia="Times New Roman" w:hAnsi="Times New Roman" w:cs="Times New Roman"/>
          <w:i/>
        </w:rPr>
        <w:t>.</w:t>
      </w:r>
      <w:r>
        <w:rPr>
          <w:rFonts w:ascii="Times New Roman" w:eastAsia="Times New Roman" w:hAnsi="Times New Roman" w:cs="Times New Roman"/>
          <w:i/>
        </w:rPr>
        <w:t xml:space="preserve"> notatum </w:t>
      </w:r>
      <w:r>
        <w:rPr>
          <w:rFonts w:ascii="Times New Roman" w:eastAsia="Times New Roman" w:hAnsi="Times New Roman" w:cs="Times New Roman"/>
        </w:rPr>
        <w:t xml:space="preserve">Flüggé foram as espécies com as maiores coberturas relativas. </w:t>
      </w:r>
      <w:r>
        <w:rPr>
          <w:rFonts w:ascii="Times New Roman" w:eastAsia="Times New Roman" w:hAnsi="Times New Roman" w:cs="Times New Roman"/>
          <w:i/>
        </w:rPr>
        <w:t>E</w:t>
      </w:r>
      <w:r w:rsidR="00953C94">
        <w:rPr>
          <w:rFonts w:ascii="Times New Roman" w:eastAsia="Times New Roman" w:hAnsi="Times New Roman" w:cs="Times New Roman"/>
          <w:i/>
        </w:rPr>
        <w:t>.</w:t>
      </w:r>
      <w:r>
        <w:rPr>
          <w:rFonts w:ascii="Times New Roman" w:eastAsia="Times New Roman" w:hAnsi="Times New Roman" w:cs="Times New Roman"/>
          <w:i/>
        </w:rPr>
        <w:t xml:space="preserve"> elegans, P</w:t>
      </w:r>
      <w:r w:rsidR="00953C94">
        <w:rPr>
          <w:rFonts w:ascii="Times New Roman" w:eastAsia="Times New Roman" w:hAnsi="Times New Roman" w:cs="Times New Roman"/>
          <w:i/>
        </w:rPr>
        <w:t>.</w:t>
      </w:r>
      <w:r>
        <w:rPr>
          <w:rFonts w:ascii="Times New Roman" w:eastAsia="Times New Roman" w:hAnsi="Times New Roman" w:cs="Times New Roman"/>
          <w:i/>
        </w:rPr>
        <w:t xml:space="preserve"> notatum </w:t>
      </w:r>
      <w:r>
        <w:rPr>
          <w:rFonts w:ascii="Times New Roman" w:eastAsia="Times New Roman" w:hAnsi="Times New Roman" w:cs="Times New Roman"/>
        </w:rPr>
        <w:t>e</w:t>
      </w:r>
      <w:r>
        <w:rPr>
          <w:rFonts w:ascii="Times New Roman" w:eastAsia="Times New Roman" w:hAnsi="Times New Roman" w:cs="Times New Roman"/>
          <w:i/>
        </w:rPr>
        <w:t xml:space="preserve"> P</w:t>
      </w:r>
      <w:r w:rsidR="00953C94">
        <w:rPr>
          <w:rFonts w:ascii="Times New Roman" w:eastAsia="Times New Roman" w:hAnsi="Times New Roman" w:cs="Times New Roman"/>
          <w:i/>
        </w:rPr>
        <w:t>.</w:t>
      </w:r>
      <w:r>
        <w:rPr>
          <w:rFonts w:ascii="Times New Roman" w:eastAsia="Times New Roman" w:hAnsi="Times New Roman" w:cs="Times New Roman"/>
          <w:i/>
        </w:rPr>
        <w:t xml:space="preserve"> plicatulum</w:t>
      </w:r>
      <w:r>
        <w:rPr>
          <w:rFonts w:ascii="Times New Roman" w:eastAsia="Times New Roman" w:hAnsi="Times New Roman" w:cs="Times New Roman"/>
        </w:rPr>
        <w:t xml:space="preserve"> foram as espécies com maiores valores de importância (Tabela 2).</w:t>
      </w:r>
    </w:p>
    <w:p w14:paraId="43DA506A" w14:textId="77777777" w:rsidR="00323F4F" w:rsidRDefault="00323F4F">
      <w:pPr>
        <w:spacing w:line="360" w:lineRule="auto"/>
        <w:ind w:firstLine="708"/>
        <w:jc w:val="both"/>
        <w:rPr>
          <w:rFonts w:ascii="Times New Roman" w:eastAsia="Times New Roman" w:hAnsi="Times New Roman" w:cs="Times New Roman"/>
        </w:rPr>
      </w:pPr>
    </w:p>
    <w:p w14:paraId="294BD0C5" w14:textId="416DFB30" w:rsidR="00323F4F" w:rsidRPr="002F5BE6" w:rsidRDefault="0005705A">
      <w:pPr>
        <w:spacing w:line="360" w:lineRule="auto"/>
        <w:jc w:val="both"/>
        <w:rPr>
          <w:rFonts w:ascii="Times New Roman" w:eastAsia="Times New Roman" w:hAnsi="Times New Roman" w:cs="Times New Roman"/>
          <w:sz w:val="20"/>
          <w:szCs w:val="20"/>
        </w:rPr>
      </w:pPr>
      <w:r w:rsidRPr="0039526F">
        <w:rPr>
          <w:rFonts w:ascii="Times New Roman" w:eastAsia="Times New Roman" w:hAnsi="Times New Roman" w:cs="Times New Roman"/>
          <w:b/>
          <w:sz w:val="20"/>
          <w:szCs w:val="20"/>
        </w:rPr>
        <w:t>Tabela 2.</w:t>
      </w:r>
      <w:r w:rsidRPr="0039526F">
        <w:rPr>
          <w:rFonts w:ascii="Times New Roman" w:eastAsia="Times New Roman" w:hAnsi="Times New Roman" w:cs="Times New Roman"/>
          <w:sz w:val="20"/>
          <w:szCs w:val="20"/>
        </w:rPr>
        <w:t xml:space="preserve"> Parâmetros fitossociológicos das principais espécies, considerando as cinco que apresentaram maiores valores para cada parâmetro</w:t>
      </w:r>
      <w:r w:rsidR="0076501D" w:rsidRPr="0039526F">
        <w:rPr>
          <w:rFonts w:ascii="Times New Roman" w:eastAsia="Times New Roman" w:hAnsi="Times New Roman" w:cs="Times New Roman"/>
          <w:sz w:val="20"/>
          <w:szCs w:val="20"/>
        </w:rPr>
        <w:t xml:space="preserve">, em cinco locais de gramado amostrados no </w:t>
      </w:r>
      <w:r w:rsidR="0076501D" w:rsidRPr="00522612">
        <w:rPr>
          <w:rFonts w:ascii="Times New Roman" w:eastAsia="Times New Roman" w:hAnsi="Times New Roman" w:cs="Times New Roman"/>
          <w:i/>
          <w:iCs/>
          <w:sz w:val="20"/>
          <w:szCs w:val="20"/>
        </w:rPr>
        <w:t>Campus</w:t>
      </w:r>
      <w:r w:rsidR="0076501D" w:rsidRPr="0039526F">
        <w:rPr>
          <w:rFonts w:ascii="Times New Roman" w:eastAsia="Times New Roman" w:hAnsi="Times New Roman" w:cs="Times New Roman"/>
          <w:sz w:val="20"/>
          <w:szCs w:val="20"/>
        </w:rPr>
        <w:t xml:space="preserve"> do Vale da Universidade Federal do Rio Grande do Sul, Porto Alegre, RS</w:t>
      </w:r>
      <w:r w:rsidRPr="0039526F">
        <w:rPr>
          <w:rFonts w:ascii="Times New Roman" w:eastAsia="Times New Roman" w:hAnsi="Times New Roman" w:cs="Times New Roman"/>
          <w:sz w:val="20"/>
          <w:szCs w:val="20"/>
        </w:rPr>
        <w:t xml:space="preserve">. </w:t>
      </w:r>
      <w:r w:rsidR="00F30D73">
        <w:rPr>
          <w:rFonts w:ascii="Times New Roman" w:eastAsia="Times New Roman" w:hAnsi="Times New Roman" w:cs="Times New Roman"/>
          <w:sz w:val="20"/>
          <w:szCs w:val="20"/>
        </w:rPr>
        <w:t>FA = Frequência absoluta, FR = Frequência relativa, CA = Cobertura absoluta, CR = Cobertura relativa, IVI = Índice de valor de importância.</w:t>
      </w:r>
      <w:r w:rsidR="0041630C" w:rsidRPr="0041630C">
        <w:rPr>
          <w:rFonts w:ascii="Times New Roman" w:eastAsia="Times New Roman" w:hAnsi="Times New Roman" w:cs="Times New Roman"/>
          <w:sz w:val="20"/>
          <w:szCs w:val="20"/>
        </w:rPr>
        <w:t xml:space="preserve"> </w:t>
      </w:r>
    </w:p>
    <w:p w14:paraId="5E91BF08" w14:textId="002F6F91" w:rsidR="0039526F" w:rsidRPr="0039526F" w:rsidRDefault="0039526F" w:rsidP="0039526F">
      <w:pPr>
        <w:spacing w:line="360" w:lineRule="auto"/>
        <w:jc w:val="both"/>
        <w:rPr>
          <w:rFonts w:ascii="Times New Roman" w:eastAsia="Times New Roman" w:hAnsi="Times New Roman" w:cs="Times New Roman"/>
          <w:i/>
          <w:sz w:val="20"/>
          <w:szCs w:val="20"/>
          <w:lang w:val="en-US"/>
        </w:rPr>
      </w:pPr>
      <w:r w:rsidRPr="0039526F">
        <w:rPr>
          <w:rFonts w:ascii="Times New Roman" w:eastAsia="Times New Roman" w:hAnsi="Times New Roman" w:cs="Times New Roman"/>
          <w:i/>
          <w:sz w:val="20"/>
          <w:szCs w:val="20"/>
          <w:lang w:val="en"/>
        </w:rPr>
        <w:t>Table 2. Phytosociological parameters of the main species, considering the five that</w:t>
      </w:r>
      <w:r w:rsidR="00286D36">
        <w:rPr>
          <w:rFonts w:ascii="Times New Roman" w:eastAsia="Times New Roman" w:hAnsi="Times New Roman" w:cs="Times New Roman"/>
          <w:i/>
          <w:sz w:val="20"/>
          <w:szCs w:val="20"/>
          <w:lang w:val="en"/>
        </w:rPr>
        <w:t xml:space="preserve"> presented the highest values </w:t>
      </w:r>
      <w:r w:rsidRPr="0039526F">
        <w:rPr>
          <w:rFonts w:ascii="Times New Roman" w:eastAsia="Times New Roman" w:hAnsi="Times New Roman" w:cs="Times New Roman"/>
          <w:i/>
          <w:sz w:val="20"/>
          <w:szCs w:val="20"/>
          <w:lang w:val="en"/>
        </w:rPr>
        <w:t xml:space="preserve">for each parameter, in five </w:t>
      </w:r>
      <w:r>
        <w:rPr>
          <w:rFonts w:ascii="Times New Roman" w:eastAsia="Times New Roman" w:hAnsi="Times New Roman" w:cs="Times New Roman"/>
          <w:i/>
          <w:sz w:val="20"/>
          <w:szCs w:val="20"/>
          <w:lang w:val="en"/>
        </w:rPr>
        <w:t>lawns</w:t>
      </w:r>
      <w:r w:rsidRPr="0039526F">
        <w:rPr>
          <w:rFonts w:ascii="Times New Roman" w:eastAsia="Times New Roman" w:hAnsi="Times New Roman" w:cs="Times New Roman"/>
          <w:i/>
          <w:sz w:val="20"/>
          <w:szCs w:val="20"/>
          <w:lang w:val="en"/>
        </w:rPr>
        <w:t xml:space="preserve"> sampled at the Campus do Vale of the </w:t>
      </w:r>
      <w:r w:rsidR="002F5BE6" w:rsidRPr="002F5BE6">
        <w:rPr>
          <w:rFonts w:ascii="Times New Roman" w:eastAsia="Times New Roman" w:hAnsi="Times New Roman" w:cs="Times New Roman"/>
          <w:sz w:val="20"/>
          <w:szCs w:val="20"/>
          <w:lang w:val="en-US"/>
        </w:rPr>
        <w:t>Universidade Federal do Rio Grande do</w:t>
      </w:r>
      <w:r w:rsidR="002F5BE6">
        <w:rPr>
          <w:rFonts w:ascii="Times New Roman" w:eastAsia="Times New Roman" w:hAnsi="Times New Roman" w:cs="Times New Roman"/>
          <w:sz w:val="20"/>
          <w:szCs w:val="20"/>
          <w:lang w:val="en-US"/>
        </w:rPr>
        <w:t xml:space="preserve"> Sul</w:t>
      </w:r>
      <w:r w:rsidRPr="0039526F">
        <w:rPr>
          <w:rFonts w:ascii="Times New Roman" w:eastAsia="Times New Roman" w:hAnsi="Times New Roman" w:cs="Times New Roman"/>
          <w:i/>
          <w:sz w:val="20"/>
          <w:szCs w:val="20"/>
          <w:lang w:val="en"/>
        </w:rPr>
        <w:t>, Porto Alegre, RS.</w:t>
      </w:r>
    </w:p>
    <w:p w14:paraId="5974BA1D" w14:textId="77777777" w:rsidR="0039526F" w:rsidRPr="0039526F" w:rsidRDefault="0039526F">
      <w:pPr>
        <w:spacing w:line="360" w:lineRule="auto"/>
        <w:jc w:val="both"/>
        <w:rPr>
          <w:rFonts w:ascii="Times New Roman" w:eastAsia="Times New Roman" w:hAnsi="Times New Roman" w:cs="Times New Roman"/>
          <w:lang w:val="en-US"/>
        </w:rPr>
      </w:pPr>
    </w:p>
    <w:tbl>
      <w:tblPr>
        <w:tblStyle w:val="3"/>
        <w:tblW w:w="9690" w:type="dxa"/>
        <w:tblInd w:w="-54" w:type="dxa"/>
        <w:tblBorders>
          <w:top w:val="nil"/>
          <w:left w:val="nil"/>
          <w:bottom w:val="nil"/>
          <w:right w:val="nil"/>
          <w:insideH w:val="nil"/>
          <w:insideV w:val="nil"/>
        </w:tblBorders>
        <w:tblLayout w:type="fixed"/>
        <w:tblLook w:val="0600" w:firstRow="0" w:lastRow="0" w:firstColumn="0" w:lastColumn="0" w:noHBand="1" w:noVBand="1"/>
      </w:tblPr>
      <w:tblGrid>
        <w:gridCol w:w="3855"/>
        <w:gridCol w:w="1740"/>
        <w:gridCol w:w="825"/>
        <w:gridCol w:w="1275"/>
        <w:gridCol w:w="690"/>
        <w:gridCol w:w="1305"/>
      </w:tblGrid>
      <w:tr w:rsidR="00323F4F" w14:paraId="5B57221D" w14:textId="77777777">
        <w:trPr>
          <w:trHeight w:val="398"/>
        </w:trPr>
        <w:tc>
          <w:tcPr>
            <w:tcW w:w="3855"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5C94DC5F"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Espécie</w:t>
            </w:r>
          </w:p>
        </w:tc>
        <w:tc>
          <w:tcPr>
            <w:tcW w:w="1740"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55D71B4D"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FA</w:t>
            </w:r>
          </w:p>
        </w:tc>
        <w:tc>
          <w:tcPr>
            <w:tcW w:w="825"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383F3D4D"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FR</w:t>
            </w:r>
          </w:p>
        </w:tc>
        <w:tc>
          <w:tcPr>
            <w:tcW w:w="1275"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6D1F9520"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CA</w:t>
            </w:r>
          </w:p>
        </w:tc>
        <w:tc>
          <w:tcPr>
            <w:tcW w:w="690"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6FA8EAE0"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CR</w:t>
            </w:r>
          </w:p>
        </w:tc>
        <w:tc>
          <w:tcPr>
            <w:tcW w:w="1305" w:type="dxa"/>
            <w:tcBorders>
              <w:top w:val="single" w:sz="6" w:space="0" w:color="000000"/>
              <w:left w:val="single" w:sz="6" w:space="0" w:color="FFFFFF"/>
              <w:bottom w:val="single" w:sz="4" w:space="0" w:color="000000"/>
              <w:right w:val="single" w:sz="6" w:space="0" w:color="FFFFFF"/>
            </w:tcBorders>
            <w:tcMar>
              <w:top w:w="40" w:type="dxa"/>
              <w:left w:w="40" w:type="dxa"/>
              <w:bottom w:w="40" w:type="dxa"/>
              <w:right w:w="40" w:type="dxa"/>
            </w:tcMar>
            <w:vAlign w:val="bottom"/>
          </w:tcPr>
          <w:p w14:paraId="3E479620" w14:textId="77777777" w:rsidR="00323F4F" w:rsidRDefault="0005705A">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IVI</w:t>
            </w:r>
          </w:p>
        </w:tc>
      </w:tr>
      <w:tr w:rsidR="00323F4F" w14:paraId="3F6DA68D" w14:textId="77777777">
        <w:trPr>
          <w:trHeight w:val="345"/>
        </w:trPr>
        <w:tc>
          <w:tcPr>
            <w:tcW w:w="3855" w:type="dxa"/>
            <w:tcBorders>
              <w:top w:val="single" w:sz="4" w:space="0" w:color="000000"/>
            </w:tcBorders>
            <w:tcMar>
              <w:top w:w="100" w:type="dxa"/>
              <w:left w:w="100" w:type="dxa"/>
              <w:bottom w:w="100" w:type="dxa"/>
              <w:right w:w="100" w:type="dxa"/>
            </w:tcMar>
          </w:tcPr>
          <w:p w14:paraId="38C4A03B" w14:textId="77777777"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lastRenderedPageBreak/>
              <w:t xml:space="preserve">Eryngium elegans </w:t>
            </w:r>
            <w:r>
              <w:rPr>
                <w:rFonts w:ascii="Times New Roman" w:eastAsia="Times New Roman" w:hAnsi="Times New Roman" w:cs="Times New Roman"/>
              </w:rPr>
              <w:t xml:space="preserve">Cham. &amp; Schltdl </w:t>
            </w:r>
          </w:p>
        </w:tc>
        <w:tc>
          <w:tcPr>
            <w:tcW w:w="1740" w:type="dxa"/>
            <w:tcBorders>
              <w:top w:val="single" w:sz="4" w:space="0" w:color="000000"/>
            </w:tcBorders>
            <w:tcMar>
              <w:top w:w="100" w:type="dxa"/>
              <w:left w:w="100" w:type="dxa"/>
              <w:bottom w:w="100" w:type="dxa"/>
              <w:right w:w="100" w:type="dxa"/>
            </w:tcMar>
          </w:tcPr>
          <w:p w14:paraId="6A43CE4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18.00</w:t>
            </w:r>
          </w:p>
        </w:tc>
        <w:tc>
          <w:tcPr>
            <w:tcW w:w="825" w:type="dxa"/>
            <w:tcBorders>
              <w:top w:val="single" w:sz="4" w:space="0" w:color="000000"/>
            </w:tcBorders>
            <w:tcMar>
              <w:top w:w="100" w:type="dxa"/>
              <w:left w:w="100" w:type="dxa"/>
              <w:bottom w:w="100" w:type="dxa"/>
              <w:right w:w="100" w:type="dxa"/>
            </w:tcMar>
          </w:tcPr>
          <w:p w14:paraId="464D414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0.04</w:t>
            </w:r>
          </w:p>
        </w:tc>
        <w:tc>
          <w:tcPr>
            <w:tcW w:w="1275" w:type="dxa"/>
            <w:tcBorders>
              <w:top w:val="single" w:sz="4" w:space="0" w:color="000000"/>
            </w:tcBorders>
            <w:tcMar>
              <w:top w:w="100" w:type="dxa"/>
              <w:left w:w="100" w:type="dxa"/>
              <w:bottom w:w="100" w:type="dxa"/>
              <w:right w:w="100" w:type="dxa"/>
            </w:tcMar>
          </w:tcPr>
          <w:p w14:paraId="1CCDFF3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14.08</w:t>
            </w:r>
          </w:p>
        </w:tc>
        <w:tc>
          <w:tcPr>
            <w:tcW w:w="690" w:type="dxa"/>
            <w:tcBorders>
              <w:top w:val="single" w:sz="4" w:space="0" w:color="000000"/>
            </w:tcBorders>
            <w:tcMar>
              <w:top w:w="100" w:type="dxa"/>
              <w:left w:w="100" w:type="dxa"/>
              <w:bottom w:w="100" w:type="dxa"/>
              <w:right w:w="100" w:type="dxa"/>
            </w:tcMar>
          </w:tcPr>
          <w:p w14:paraId="25C479D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0.16</w:t>
            </w:r>
          </w:p>
        </w:tc>
        <w:tc>
          <w:tcPr>
            <w:tcW w:w="1305" w:type="dxa"/>
            <w:tcBorders>
              <w:top w:val="single" w:sz="4" w:space="0" w:color="000000"/>
            </w:tcBorders>
            <w:tcMar>
              <w:top w:w="100" w:type="dxa"/>
              <w:left w:w="100" w:type="dxa"/>
              <w:bottom w:w="100" w:type="dxa"/>
              <w:right w:w="100" w:type="dxa"/>
            </w:tcMar>
          </w:tcPr>
          <w:p w14:paraId="7D83AC15"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0.10</w:t>
            </w:r>
          </w:p>
        </w:tc>
      </w:tr>
      <w:tr w:rsidR="00323F4F" w14:paraId="66A5EC14" w14:textId="77777777">
        <w:trPr>
          <w:trHeight w:val="345"/>
        </w:trPr>
        <w:tc>
          <w:tcPr>
            <w:tcW w:w="3855" w:type="dxa"/>
            <w:tcMar>
              <w:top w:w="100" w:type="dxa"/>
              <w:left w:w="100" w:type="dxa"/>
              <w:bottom w:w="100" w:type="dxa"/>
              <w:right w:w="100" w:type="dxa"/>
            </w:tcMar>
          </w:tcPr>
          <w:p w14:paraId="6C9B520D" w14:textId="6CA96406" w:rsidR="00323F4F" w:rsidRDefault="0005705A">
            <w:pPr>
              <w:widowControl w:val="0"/>
              <w:spacing w:line="360" w:lineRule="auto"/>
              <w:rPr>
                <w:rFonts w:ascii="Times New Roman" w:eastAsia="Times New Roman" w:hAnsi="Times New Roman" w:cs="Times New Roman"/>
                <w:i/>
              </w:rPr>
            </w:pPr>
            <w:r>
              <w:rPr>
                <w:rFonts w:ascii="Times New Roman" w:eastAsia="Times New Roman" w:hAnsi="Times New Roman" w:cs="Times New Roman"/>
                <w:i/>
              </w:rPr>
              <w:t xml:space="preserve">Hydrocotyle exigua </w:t>
            </w:r>
            <w:r>
              <w:rPr>
                <w:rFonts w:ascii="Times New Roman" w:eastAsia="Times New Roman" w:hAnsi="Times New Roman" w:cs="Times New Roman"/>
              </w:rPr>
              <w:t>(Urb.)</w:t>
            </w:r>
            <w:r w:rsidR="00BE5167">
              <w:rPr>
                <w:rFonts w:ascii="Times New Roman" w:eastAsia="Times New Roman" w:hAnsi="Times New Roman" w:cs="Times New Roman"/>
              </w:rPr>
              <w:t xml:space="preserve"> Malme</w:t>
            </w:r>
          </w:p>
        </w:tc>
        <w:tc>
          <w:tcPr>
            <w:tcW w:w="1740" w:type="dxa"/>
            <w:tcMar>
              <w:top w:w="100" w:type="dxa"/>
              <w:left w:w="100" w:type="dxa"/>
              <w:bottom w:w="100" w:type="dxa"/>
              <w:right w:w="100" w:type="dxa"/>
            </w:tcMar>
          </w:tcPr>
          <w:p w14:paraId="1DA7ACF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16.00</w:t>
            </w:r>
          </w:p>
        </w:tc>
        <w:tc>
          <w:tcPr>
            <w:tcW w:w="825" w:type="dxa"/>
            <w:tcMar>
              <w:top w:w="100" w:type="dxa"/>
              <w:left w:w="100" w:type="dxa"/>
              <w:bottom w:w="100" w:type="dxa"/>
              <w:right w:w="100" w:type="dxa"/>
            </w:tcMar>
          </w:tcPr>
          <w:p w14:paraId="44A35D77"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c>
          <w:tcPr>
            <w:tcW w:w="1275" w:type="dxa"/>
            <w:tcMar>
              <w:top w:w="100" w:type="dxa"/>
              <w:left w:w="100" w:type="dxa"/>
              <w:bottom w:w="100" w:type="dxa"/>
              <w:right w:w="100" w:type="dxa"/>
            </w:tcMar>
          </w:tcPr>
          <w:p w14:paraId="4A4580F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1.76</w:t>
            </w:r>
          </w:p>
        </w:tc>
        <w:tc>
          <w:tcPr>
            <w:tcW w:w="690" w:type="dxa"/>
            <w:tcMar>
              <w:top w:w="100" w:type="dxa"/>
              <w:left w:w="100" w:type="dxa"/>
              <w:bottom w:w="100" w:type="dxa"/>
              <w:right w:w="100" w:type="dxa"/>
            </w:tcMar>
          </w:tcPr>
          <w:p w14:paraId="67722CD2"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0.02</w:t>
            </w:r>
          </w:p>
        </w:tc>
        <w:tc>
          <w:tcPr>
            <w:tcW w:w="1305" w:type="dxa"/>
            <w:tcMar>
              <w:top w:w="100" w:type="dxa"/>
              <w:left w:w="100" w:type="dxa"/>
              <w:bottom w:w="100" w:type="dxa"/>
              <w:right w:w="100" w:type="dxa"/>
            </w:tcMar>
          </w:tcPr>
          <w:p w14:paraId="222E55FF"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r>
      <w:tr w:rsidR="00323F4F" w14:paraId="25A8FFF4" w14:textId="77777777">
        <w:trPr>
          <w:trHeight w:val="345"/>
        </w:trPr>
        <w:tc>
          <w:tcPr>
            <w:tcW w:w="3855" w:type="dxa"/>
            <w:tcMar>
              <w:top w:w="100" w:type="dxa"/>
              <w:left w:w="100" w:type="dxa"/>
              <w:bottom w:w="100" w:type="dxa"/>
              <w:right w:w="100" w:type="dxa"/>
            </w:tcMar>
          </w:tcPr>
          <w:p w14:paraId="065EB04F" w14:textId="77777777"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t xml:space="preserve">Hypochaeris radicata </w:t>
            </w:r>
            <w:r>
              <w:rPr>
                <w:rFonts w:ascii="Times New Roman" w:eastAsia="Times New Roman" w:hAnsi="Times New Roman" w:cs="Times New Roman"/>
              </w:rPr>
              <w:t>L.</w:t>
            </w:r>
            <w:r>
              <w:rPr>
                <w:rFonts w:ascii="Times New Roman" w:eastAsia="Times New Roman" w:hAnsi="Times New Roman" w:cs="Times New Roman"/>
                <w:i/>
              </w:rPr>
              <w:t xml:space="preserve"> </w:t>
            </w:r>
          </w:p>
        </w:tc>
        <w:tc>
          <w:tcPr>
            <w:tcW w:w="1740" w:type="dxa"/>
            <w:tcMar>
              <w:top w:w="100" w:type="dxa"/>
              <w:left w:w="100" w:type="dxa"/>
              <w:bottom w:w="100" w:type="dxa"/>
              <w:right w:w="100" w:type="dxa"/>
            </w:tcMar>
          </w:tcPr>
          <w:p w14:paraId="799E6F8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6.00</w:t>
            </w:r>
          </w:p>
        </w:tc>
        <w:tc>
          <w:tcPr>
            <w:tcW w:w="825" w:type="dxa"/>
            <w:tcMar>
              <w:top w:w="100" w:type="dxa"/>
              <w:left w:w="100" w:type="dxa"/>
              <w:bottom w:w="100" w:type="dxa"/>
              <w:right w:w="100" w:type="dxa"/>
            </w:tcMar>
          </w:tcPr>
          <w:p w14:paraId="4E29B462"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0.01</w:t>
            </w:r>
          </w:p>
        </w:tc>
        <w:tc>
          <w:tcPr>
            <w:tcW w:w="1275" w:type="dxa"/>
            <w:tcMar>
              <w:top w:w="100" w:type="dxa"/>
              <w:left w:w="100" w:type="dxa"/>
              <w:bottom w:w="100" w:type="dxa"/>
              <w:right w:w="100" w:type="dxa"/>
            </w:tcMar>
          </w:tcPr>
          <w:p w14:paraId="30F9F6BC"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6.04</w:t>
            </w:r>
          </w:p>
        </w:tc>
        <w:tc>
          <w:tcPr>
            <w:tcW w:w="690" w:type="dxa"/>
            <w:tcMar>
              <w:top w:w="100" w:type="dxa"/>
              <w:left w:w="100" w:type="dxa"/>
              <w:bottom w:w="100" w:type="dxa"/>
              <w:right w:w="100" w:type="dxa"/>
            </w:tcMar>
          </w:tcPr>
          <w:p w14:paraId="007B49B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0.07</w:t>
            </w:r>
          </w:p>
        </w:tc>
        <w:tc>
          <w:tcPr>
            <w:tcW w:w="1305" w:type="dxa"/>
            <w:tcMar>
              <w:top w:w="100" w:type="dxa"/>
              <w:left w:w="100" w:type="dxa"/>
              <w:bottom w:w="100" w:type="dxa"/>
              <w:right w:w="100" w:type="dxa"/>
            </w:tcMar>
          </w:tcPr>
          <w:p w14:paraId="14C6B20B"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0.04</w:t>
            </w:r>
          </w:p>
        </w:tc>
      </w:tr>
      <w:tr w:rsidR="00323F4F" w14:paraId="381FD9F9" w14:textId="77777777">
        <w:trPr>
          <w:trHeight w:val="420"/>
        </w:trPr>
        <w:tc>
          <w:tcPr>
            <w:tcW w:w="3855" w:type="dxa"/>
            <w:tcMar>
              <w:top w:w="100" w:type="dxa"/>
              <w:left w:w="100" w:type="dxa"/>
              <w:bottom w:w="100" w:type="dxa"/>
              <w:right w:w="100" w:type="dxa"/>
            </w:tcMar>
          </w:tcPr>
          <w:p w14:paraId="5F6FFC35" w14:textId="1D442E44"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t>Dichondra sericea</w:t>
            </w:r>
            <w:r>
              <w:rPr>
                <w:rFonts w:ascii="Times New Roman" w:eastAsia="Times New Roman" w:hAnsi="Times New Roman" w:cs="Times New Roman"/>
              </w:rPr>
              <w:t xml:space="preserve"> </w:t>
            </w:r>
            <w:r w:rsidR="00286D36">
              <w:rPr>
                <w:rFonts w:ascii="Times New Roman" w:eastAsia="Times New Roman" w:hAnsi="Times New Roman" w:cs="Times New Roman"/>
                <w:sz w:val="20"/>
                <w:szCs w:val="20"/>
              </w:rPr>
              <w:t>Sw</w:t>
            </w:r>
          </w:p>
        </w:tc>
        <w:tc>
          <w:tcPr>
            <w:tcW w:w="1740" w:type="dxa"/>
            <w:tcMar>
              <w:top w:w="100" w:type="dxa"/>
              <w:left w:w="100" w:type="dxa"/>
              <w:bottom w:w="100" w:type="dxa"/>
              <w:right w:w="100" w:type="dxa"/>
            </w:tcMar>
          </w:tcPr>
          <w:p w14:paraId="662B672A"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12.00</w:t>
            </w:r>
          </w:p>
        </w:tc>
        <w:tc>
          <w:tcPr>
            <w:tcW w:w="825" w:type="dxa"/>
            <w:tcMar>
              <w:top w:w="100" w:type="dxa"/>
              <w:left w:w="100" w:type="dxa"/>
              <w:bottom w:w="100" w:type="dxa"/>
              <w:right w:w="100" w:type="dxa"/>
            </w:tcMar>
          </w:tcPr>
          <w:p w14:paraId="2A21999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c>
          <w:tcPr>
            <w:tcW w:w="1275" w:type="dxa"/>
            <w:tcMar>
              <w:top w:w="100" w:type="dxa"/>
              <w:left w:w="100" w:type="dxa"/>
              <w:bottom w:w="100" w:type="dxa"/>
              <w:right w:w="100" w:type="dxa"/>
            </w:tcMar>
          </w:tcPr>
          <w:p w14:paraId="660EF054"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4.28</w:t>
            </w:r>
          </w:p>
        </w:tc>
        <w:tc>
          <w:tcPr>
            <w:tcW w:w="690" w:type="dxa"/>
            <w:tcMar>
              <w:top w:w="100" w:type="dxa"/>
              <w:left w:w="100" w:type="dxa"/>
              <w:bottom w:w="100" w:type="dxa"/>
              <w:right w:w="100" w:type="dxa"/>
            </w:tcMar>
          </w:tcPr>
          <w:p w14:paraId="6626AD9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0.05</w:t>
            </w:r>
          </w:p>
        </w:tc>
        <w:tc>
          <w:tcPr>
            <w:tcW w:w="1305" w:type="dxa"/>
            <w:tcMar>
              <w:top w:w="100" w:type="dxa"/>
              <w:left w:w="100" w:type="dxa"/>
              <w:bottom w:w="100" w:type="dxa"/>
              <w:right w:w="100" w:type="dxa"/>
            </w:tcMar>
          </w:tcPr>
          <w:p w14:paraId="74DF5DD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0.04</w:t>
            </w:r>
          </w:p>
        </w:tc>
      </w:tr>
      <w:tr w:rsidR="00323F4F" w14:paraId="2A7E6970" w14:textId="77777777">
        <w:trPr>
          <w:trHeight w:val="420"/>
        </w:trPr>
        <w:tc>
          <w:tcPr>
            <w:tcW w:w="3855" w:type="dxa"/>
            <w:tcMar>
              <w:top w:w="100" w:type="dxa"/>
              <w:left w:w="100" w:type="dxa"/>
              <w:bottom w:w="100" w:type="dxa"/>
              <w:right w:w="100" w:type="dxa"/>
            </w:tcMar>
          </w:tcPr>
          <w:p w14:paraId="38F9E96B" w14:textId="77777777"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t xml:space="preserve">Desmodium incanum </w:t>
            </w:r>
            <w:r>
              <w:rPr>
                <w:rFonts w:ascii="Times New Roman" w:eastAsia="Times New Roman" w:hAnsi="Times New Roman" w:cs="Times New Roman"/>
              </w:rPr>
              <w:t>(Sw.) DC.</w:t>
            </w:r>
          </w:p>
        </w:tc>
        <w:tc>
          <w:tcPr>
            <w:tcW w:w="1740" w:type="dxa"/>
            <w:tcMar>
              <w:top w:w="100" w:type="dxa"/>
              <w:left w:w="100" w:type="dxa"/>
              <w:bottom w:w="100" w:type="dxa"/>
              <w:right w:w="100" w:type="dxa"/>
            </w:tcMar>
          </w:tcPr>
          <w:p w14:paraId="667C7E0B"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23.00</w:t>
            </w:r>
          </w:p>
        </w:tc>
        <w:tc>
          <w:tcPr>
            <w:tcW w:w="825" w:type="dxa"/>
            <w:tcMar>
              <w:top w:w="100" w:type="dxa"/>
              <w:left w:w="100" w:type="dxa"/>
              <w:bottom w:w="100" w:type="dxa"/>
              <w:right w:w="100" w:type="dxa"/>
            </w:tcMar>
          </w:tcPr>
          <w:p w14:paraId="50FC5379"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0.05</w:t>
            </w:r>
          </w:p>
        </w:tc>
        <w:tc>
          <w:tcPr>
            <w:tcW w:w="1275" w:type="dxa"/>
            <w:tcMar>
              <w:top w:w="100" w:type="dxa"/>
              <w:left w:w="100" w:type="dxa"/>
              <w:bottom w:w="100" w:type="dxa"/>
              <w:right w:w="100" w:type="dxa"/>
            </w:tcMar>
          </w:tcPr>
          <w:p w14:paraId="7B1B1CE0"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3.84</w:t>
            </w:r>
          </w:p>
        </w:tc>
        <w:tc>
          <w:tcPr>
            <w:tcW w:w="690" w:type="dxa"/>
            <w:tcMar>
              <w:top w:w="100" w:type="dxa"/>
              <w:left w:w="100" w:type="dxa"/>
              <w:bottom w:w="100" w:type="dxa"/>
              <w:right w:w="100" w:type="dxa"/>
            </w:tcMar>
          </w:tcPr>
          <w:p w14:paraId="5A2FA7FF"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0.04</w:t>
            </w:r>
          </w:p>
        </w:tc>
        <w:tc>
          <w:tcPr>
            <w:tcW w:w="1305" w:type="dxa"/>
            <w:tcMar>
              <w:top w:w="100" w:type="dxa"/>
              <w:left w:w="100" w:type="dxa"/>
              <w:bottom w:w="100" w:type="dxa"/>
              <w:right w:w="100" w:type="dxa"/>
            </w:tcMar>
          </w:tcPr>
          <w:p w14:paraId="714CCDC1"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0.05</w:t>
            </w:r>
          </w:p>
        </w:tc>
      </w:tr>
      <w:tr w:rsidR="00323F4F" w14:paraId="0F9A2322" w14:textId="77777777">
        <w:trPr>
          <w:trHeight w:val="345"/>
        </w:trPr>
        <w:tc>
          <w:tcPr>
            <w:tcW w:w="3855" w:type="dxa"/>
            <w:tcBorders>
              <w:bottom w:val="nil"/>
            </w:tcBorders>
            <w:tcMar>
              <w:top w:w="100" w:type="dxa"/>
              <w:left w:w="100" w:type="dxa"/>
              <w:bottom w:w="100" w:type="dxa"/>
              <w:right w:w="100" w:type="dxa"/>
            </w:tcMar>
          </w:tcPr>
          <w:p w14:paraId="4E9FBF22" w14:textId="77777777" w:rsidR="00323F4F" w:rsidRDefault="0005705A">
            <w:pPr>
              <w:widowControl w:val="0"/>
              <w:spacing w:line="360" w:lineRule="auto"/>
              <w:rPr>
                <w:rFonts w:ascii="Times New Roman" w:eastAsia="Times New Roman" w:hAnsi="Times New Roman" w:cs="Times New Roman"/>
                <w:i/>
              </w:rPr>
            </w:pPr>
            <w:r>
              <w:rPr>
                <w:rFonts w:ascii="Times New Roman" w:eastAsia="Times New Roman" w:hAnsi="Times New Roman" w:cs="Times New Roman"/>
                <w:i/>
              </w:rPr>
              <w:t xml:space="preserve">Briza minor </w:t>
            </w:r>
            <w:r>
              <w:rPr>
                <w:rFonts w:ascii="Times New Roman" w:eastAsia="Times New Roman" w:hAnsi="Times New Roman" w:cs="Times New Roman"/>
              </w:rPr>
              <w:t>L.</w:t>
            </w:r>
          </w:p>
        </w:tc>
        <w:tc>
          <w:tcPr>
            <w:tcW w:w="1740" w:type="dxa"/>
            <w:tcMar>
              <w:top w:w="100" w:type="dxa"/>
              <w:left w:w="100" w:type="dxa"/>
              <w:bottom w:w="100" w:type="dxa"/>
              <w:right w:w="100" w:type="dxa"/>
            </w:tcMar>
          </w:tcPr>
          <w:p w14:paraId="61746633"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18.00</w:t>
            </w:r>
          </w:p>
        </w:tc>
        <w:tc>
          <w:tcPr>
            <w:tcW w:w="825" w:type="dxa"/>
            <w:tcMar>
              <w:top w:w="100" w:type="dxa"/>
              <w:left w:w="100" w:type="dxa"/>
              <w:bottom w:w="100" w:type="dxa"/>
              <w:right w:w="100" w:type="dxa"/>
            </w:tcMar>
          </w:tcPr>
          <w:p w14:paraId="49818D1E"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0.05</w:t>
            </w:r>
          </w:p>
        </w:tc>
        <w:tc>
          <w:tcPr>
            <w:tcW w:w="1275" w:type="dxa"/>
            <w:tcMar>
              <w:top w:w="100" w:type="dxa"/>
              <w:left w:w="100" w:type="dxa"/>
              <w:bottom w:w="100" w:type="dxa"/>
              <w:right w:w="100" w:type="dxa"/>
            </w:tcMar>
          </w:tcPr>
          <w:p w14:paraId="0A0F828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2.48</w:t>
            </w:r>
          </w:p>
        </w:tc>
        <w:tc>
          <w:tcPr>
            <w:tcW w:w="690" w:type="dxa"/>
            <w:tcMar>
              <w:top w:w="100" w:type="dxa"/>
              <w:left w:w="100" w:type="dxa"/>
              <w:bottom w:w="100" w:type="dxa"/>
              <w:right w:w="100" w:type="dxa"/>
            </w:tcMar>
          </w:tcPr>
          <w:p w14:paraId="100F4B97"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c>
          <w:tcPr>
            <w:tcW w:w="1305" w:type="dxa"/>
            <w:tcMar>
              <w:top w:w="100" w:type="dxa"/>
              <w:left w:w="100" w:type="dxa"/>
              <w:bottom w:w="100" w:type="dxa"/>
              <w:right w:w="100" w:type="dxa"/>
            </w:tcMar>
          </w:tcPr>
          <w:p w14:paraId="35D38B77"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r>
      <w:tr w:rsidR="00323F4F" w14:paraId="51DCE41C" w14:textId="77777777">
        <w:trPr>
          <w:trHeight w:val="284"/>
        </w:trPr>
        <w:tc>
          <w:tcPr>
            <w:tcW w:w="3855" w:type="dxa"/>
            <w:tcBorders>
              <w:top w:val="nil"/>
            </w:tcBorders>
            <w:tcMar>
              <w:top w:w="100" w:type="dxa"/>
              <w:left w:w="100" w:type="dxa"/>
              <w:bottom w:w="100" w:type="dxa"/>
              <w:right w:w="100" w:type="dxa"/>
            </w:tcMar>
          </w:tcPr>
          <w:p w14:paraId="27428D18" w14:textId="77777777"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t>Paspalum notatum</w:t>
            </w:r>
            <w:r>
              <w:rPr>
                <w:rFonts w:ascii="Times New Roman" w:eastAsia="Times New Roman" w:hAnsi="Times New Roman" w:cs="Times New Roman"/>
              </w:rPr>
              <w:t xml:space="preserve"> Flüggé</w:t>
            </w:r>
          </w:p>
        </w:tc>
        <w:tc>
          <w:tcPr>
            <w:tcW w:w="1740" w:type="dxa"/>
            <w:tcMar>
              <w:top w:w="100" w:type="dxa"/>
              <w:left w:w="100" w:type="dxa"/>
              <w:bottom w:w="100" w:type="dxa"/>
              <w:right w:w="100" w:type="dxa"/>
            </w:tcMar>
          </w:tcPr>
          <w:p w14:paraId="3F2B9EF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18.00</w:t>
            </w:r>
          </w:p>
        </w:tc>
        <w:tc>
          <w:tcPr>
            <w:tcW w:w="825" w:type="dxa"/>
            <w:tcMar>
              <w:top w:w="100" w:type="dxa"/>
              <w:left w:w="100" w:type="dxa"/>
              <w:bottom w:w="100" w:type="dxa"/>
              <w:right w:w="100" w:type="dxa"/>
            </w:tcMar>
          </w:tcPr>
          <w:p w14:paraId="077E745A"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0.04</w:t>
            </w:r>
          </w:p>
        </w:tc>
        <w:tc>
          <w:tcPr>
            <w:tcW w:w="1275" w:type="dxa"/>
            <w:tcMar>
              <w:top w:w="100" w:type="dxa"/>
              <w:left w:w="100" w:type="dxa"/>
              <w:bottom w:w="100" w:type="dxa"/>
              <w:right w:w="100" w:type="dxa"/>
            </w:tcMar>
          </w:tcPr>
          <w:p w14:paraId="19425586"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5.36</w:t>
            </w:r>
          </w:p>
        </w:tc>
        <w:tc>
          <w:tcPr>
            <w:tcW w:w="690" w:type="dxa"/>
            <w:tcMar>
              <w:top w:w="100" w:type="dxa"/>
              <w:left w:w="100" w:type="dxa"/>
              <w:bottom w:w="100" w:type="dxa"/>
              <w:right w:w="100" w:type="dxa"/>
            </w:tcMar>
          </w:tcPr>
          <w:p w14:paraId="20D7AB55"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0.06</w:t>
            </w:r>
          </w:p>
        </w:tc>
        <w:tc>
          <w:tcPr>
            <w:tcW w:w="1305" w:type="dxa"/>
            <w:tcMar>
              <w:top w:w="100" w:type="dxa"/>
              <w:left w:w="100" w:type="dxa"/>
              <w:bottom w:w="100" w:type="dxa"/>
              <w:right w:w="100" w:type="dxa"/>
            </w:tcMar>
          </w:tcPr>
          <w:p w14:paraId="0CD49175"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0.06</w:t>
            </w:r>
          </w:p>
        </w:tc>
      </w:tr>
      <w:tr w:rsidR="00323F4F" w14:paraId="500C9116" w14:textId="77777777">
        <w:trPr>
          <w:trHeight w:val="422"/>
        </w:trPr>
        <w:tc>
          <w:tcPr>
            <w:tcW w:w="3855" w:type="dxa"/>
            <w:tcBorders>
              <w:bottom w:val="single" w:sz="4" w:space="0" w:color="000000"/>
            </w:tcBorders>
            <w:tcMar>
              <w:top w:w="100" w:type="dxa"/>
              <w:left w:w="100" w:type="dxa"/>
              <w:bottom w:w="100" w:type="dxa"/>
              <w:right w:w="100" w:type="dxa"/>
            </w:tcMar>
          </w:tcPr>
          <w:p w14:paraId="2227DF44" w14:textId="77777777" w:rsidR="00323F4F" w:rsidRDefault="0005705A">
            <w:pPr>
              <w:widowControl w:val="0"/>
              <w:spacing w:line="360" w:lineRule="auto"/>
              <w:rPr>
                <w:rFonts w:ascii="Times New Roman" w:eastAsia="Times New Roman" w:hAnsi="Times New Roman" w:cs="Times New Roman"/>
              </w:rPr>
            </w:pPr>
            <w:r>
              <w:rPr>
                <w:rFonts w:ascii="Times New Roman" w:eastAsia="Times New Roman" w:hAnsi="Times New Roman" w:cs="Times New Roman"/>
                <w:i/>
              </w:rPr>
              <w:t xml:space="preserve">Paspalum plicatulum </w:t>
            </w:r>
            <w:r>
              <w:rPr>
                <w:rFonts w:ascii="Times New Roman" w:eastAsia="Times New Roman" w:hAnsi="Times New Roman" w:cs="Times New Roman"/>
              </w:rPr>
              <w:t>Michx.</w:t>
            </w:r>
          </w:p>
        </w:tc>
        <w:tc>
          <w:tcPr>
            <w:tcW w:w="1740" w:type="dxa"/>
            <w:tcBorders>
              <w:bottom w:val="single" w:sz="4" w:space="0" w:color="000000"/>
            </w:tcBorders>
            <w:tcMar>
              <w:top w:w="100" w:type="dxa"/>
              <w:left w:w="100" w:type="dxa"/>
              <w:bottom w:w="100" w:type="dxa"/>
              <w:right w:w="100" w:type="dxa"/>
            </w:tcMar>
          </w:tcPr>
          <w:p w14:paraId="6EACE60D"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12.00</w:t>
            </w:r>
          </w:p>
        </w:tc>
        <w:tc>
          <w:tcPr>
            <w:tcW w:w="825" w:type="dxa"/>
            <w:tcBorders>
              <w:bottom w:val="single" w:sz="4" w:space="0" w:color="000000"/>
            </w:tcBorders>
            <w:tcMar>
              <w:top w:w="100" w:type="dxa"/>
              <w:left w:w="100" w:type="dxa"/>
              <w:bottom w:w="100" w:type="dxa"/>
              <w:right w:w="100" w:type="dxa"/>
            </w:tcMar>
          </w:tcPr>
          <w:p w14:paraId="7A028352"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0.03</w:t>
            </w:r>
          </w:p>
        </w:tc>
        <w:tc>
          <w:tcPr>
            <w:tcW w:w="1275" w:type="dxa"/>
            <w:tcBorders>
              <w:bottom w:val="single" w:sz="4" w:space="0" w:color="000000"/>
            </w:tcBorders>
            <w:tcMar>
              <w:top w:w="100" w:type="dxa"/>
              <w:left w:w="100" w:type="dxa"/>
              <w:bottom w:w="100" w:type="dxa"/>
              <w:right w:w="100" w:type="dxa"/>
            </w:tcMar>
          </w:tcPr>
          <w:p w14:paraId="4D74D1B5"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7.60</w:t>
            </w:r>
          </w:p>
        </w:tc>
        <w:tc>
          <w:tcPr>
            <w:tcW w:w="690" w:type="dxa"/>
            <w:tcBorders>
              <w:bottom w:val="single" w:sz="4" w:space="0" w:color="000000"/>
            </w:tcBorders>
            <w:tcMar>
              <w:top w:w="100" w:type="dxa"/>
              <w:left w:w="100" w:type="dxa"/>
              <w:bottom w:w="100" w:type="dxa"/>
              <w:right w:w="100" w:type="dxa"/>
            </w:tcMar>
          </w:tcPr>
          <w:p w14:paraId="159DDC68"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0.16</w:t>
            </w:r>
          </w:p>
        </w:tc>
        <w:tc>
          <w:tcPr>
            <w:tcW w:w="1305" w:type="dxa"/>
            <w:tcBorders>
              <w:bottom w:val="single" w:sz="4" w:space="0" w:color="000000"/>
            </w:tcBorders>
            <w:tcMar>
              <w:top w:w="100" w:type="dxa"/>
              <w:left w:w="100" w:type="dxa"/>
              <w:bottom w:w="100" w:type="dxa"/>
              <w:right w:w="100" w:type="dxa"/>
            </w:tcMar>
          </w:tcPr>
          <w:p w14:paraId="641D387A" w14:textId="77777777" w:rsidR="00323F4F" w:rsidRDefault="0005705A">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0.06</w:t>
            </w:r>
          </w:p>
        </w:tc>
      </w:tr>
    </w:tbl>
    <w:p w14:paraId="0D26E0FF" w14:textId="77777777" w:rsidR="00323F4F" w:rsidRDefault="00323F4F">
      <w:pPr>
        <w:spacing w:line="360" w:lineRule="auto"/>
        <w:jc w:val="both"/>
        <w:rPr>
          <w:rFonts w:ascii="Times New Roman" w:eastAsia="Times New Roman" w:hAnsi="Times New Roman" w:cs="Times New Roman"/>
        </w:rPr>
      </w:pPr>
    </w:p>
    <w:p w14:paraId="27924E9C" w14:textId="0A41FE12"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Nós encontramos 19 espécies exóticas</w:t>
      </w:r>
      <w:r w:rsidR="00A750FC">
        <w:rPr>
          <w:rFonts w:ascii="Times New Roman" w:eastAsia="Times New Roman" w:hAnsi="Times New Roman" w:cs="Times New Roman"/>
        </w:rPr>
        <w:t xml:space="preserve"> naturalizadas na região (18,8</w:t>
      </w:r>
      <w:r>
        <w:rPr>
          <w:rFonts w:ascii="Times New Roman" w:eastAsia="Times New Roman" w:hAnsi="Times New Roman" w:cs="Times New Roman"/>
        </w:rPr>
        <w:t>% do número total de espécies), entre elas, três espécies cujos cultivares são amplamente utilizadas como plantas forrageiras (</w:t>
      </w:r>
      <w:r w:rsidR="00F30D73" w:rsidRPr="003D0818">
        <w:rPr>
          <w:rFonts w:ascii="Times New Roman" w:eastAsia="Times New Roman" w:hAnsi="Times New Roman" w:cs="Times New Roman"/>
          <w:i/>
        </w:rPr>
        <w:t>e.g.</w:t>
      </w:r>
      <w:r w:rsidR="00F30D73">
        <w:rPr>
          <w:rFonts w:ascii="Times New Roman" w:eastAsia="Times New Roman" w:hAnsi="Times New Roman" w:cs="Times New Roman"/>
        </w:rPr>
        <w:t xml:space="preserve"> </w:t>
      </w:r>
      <w:r>
        <w:rPr>
          <w:rFonts w:ascii="Times New Roman" w:eastAsia="Times New Roman" w:hAnsi="Times New Roman" w:cs="Times New Roman"/>
          <w:i/>
        </w:rPr>
        <w:t xml:space="preserve">Medicago lupulina </w:t>
      </w:r>
      <w:r>
        <w:rPr>
          <w:rFonts w:ascii="Times New Roman" w:eastAsia="Times New Roman" w:hAnsi="Times New Roman" w:cs="Times New Roman"/>
        </w:rPr>
        <w:t xml:space="preserve">L., </w:t>
      </w:r>
      <w:r>
        <w:rPr>
          <w:rFonts w:ascii="Times New Roman" w:eastAsia="Times New Roman" w:hAnsi="Times New Roman" w:cs="Times New Roman"/>
          <w:i/>
        </w:rPr>
        <w:t xml:space="preserve">Medicago polymorpha </w:t>
      </w:r>
      <w:r>
        <w:rPr>
          <w:rFonts w:ascii="Times New Roman" w:eastAsia="Times New Roman" w:hAnsi="Times New Roman" w:cs="Times New Roman"/>
        </w:rPr>
        <w:t xml:space="preserve">L. e </w:t>
      </w:r>
      <w:r>
        <w:rPr>
          <w:rFonts w:ascii="Times New Roman" w:eastAsia="Times New Roman" w:hAnsi="Times New Roman" w:cs="Times New Roman"/>
          <w:i/>
        </w:rPr>
        <w:t xml:space="preserve">Lolium multiflorum </w:t>
      </w:r>
      <w:r>
        <w:rPr>
          <w:rFonts w:ascii="Times New Roman" w:eastAsia="Times New Roman" w:hAnsi="Times New Roman" w:cs="Times New Roman"/>
        </w:rPr>
        <w:t xml:space="preserve">Lam.) e duas consideradas exóticas invasoras para o Estado do </w:t>
      </w:r>
      <w:r w:rsidR="00F30D73">
        <w:rPr>
          <w:rFonts w:ascii="Times New Roman" w:eastAsia="Times New Roman" w:hAnsi="Times New Roman" w:cs="Times New Roman"/>
        </w:rPr>
        <w:t>RS:</w:t>
      </w:r>
      <w:r>
        <w:rPr>
          <w:rFonts w:ascii="Times New Roman" w:eastAsia="Times New Roman" w:hAnsi="Times New Roman" w:cs="Times New Roman"/>
          <w:i/>
        </w:rPr>
        <w:t xml:space="preserve">Cynodon dactylon </w:t>
      </w:r>
      <w:r>
        <w:rPr>
          <w:rFonts w:ascii="Times New Roman" w:eastAsia="Times New Roman" w:hAnsi="Times New Roman" w:cs="Times New Roman"/>
        </w:rPr>
        <w:t xml:space="preserve">(L.) Pers. e </w:t>
      </w:r>
      <w:r>
        <w:rPr>
          <w:rFonts w:ascii="Times New Roman" w:eastAsia="Times New Roman" w:hAnsi="Times New Roman" w:cs="Times New Roman"/>
          <w:i/>
        </w:rPr>
        <w:t xml:space="preserve">Urochloa decumbens </w:t>
      </w:r>
      <w:r>
        <w:rPr>
          <w:rFonts w:ascii="Times New Roman" w:eastAsia="Times New Roman" w:hAnsi="Times New Roman" w:cs="Times New Roman"/>
        </w:rPr>
        <w:t xml:space="preserve">(Stapf) R.D.Webster. </w:t>
      </w:r>
    </w:p>
    <w:p w14:paraId="32DE8473" w14:textId="083B3963" w:rsidR="00323F4F" w:rsidRDefault="00443F86">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Ocorreram</w:t>
      </w:r>
      <w:r w:rsidR="0005705A">
        <w:rPr>
          <w:rFonts w:ascii="Times New Roman" w:eastAsia="Times New Roman" w:hAnsi="Times New Roman" w:cs="Times New Roman"/>
        </w:rPr>
        <w:t xml:space="preserve"> dez diferentes formas de vida (Figura 4), incluindo uma espécie de árvore, em forma de plântula (</w:t>
      </w:r>
      <w:r w:rsidR="0041630C" w:rsidRPr="0041630C">
        <w:rPr>
          <w:rFonts w:ascii="Times New Roman" w:eastAsia="Times New Roman" w:hAnsi="Times New Roman" w:cs="Times New Roman"/>
        </w:rPr>
        <w:t>Tabela S1</w:t>
      </w:r>
      <w:r w:rsidR="0005705A">
        <w:rPr>
          <w:rFonts w:ascii="Times New Roman" w:eastAsia="Times New Roman" w:hAnsi="Times New Roman" w:cs="Times New Roman"/>
        </w:rPr>
        <w:t>). A touceira foi a forma de vida com maior número de espécies, apresentando 25 espécies</w:t>
      </w:r>
      <w:r w:rsidR="009574C4">
        <w:rPr>
          <w:rFonts w:ascii="Times New Roman" w:eastAsia="Times New Roman" w:hAnsi="Times New Roman" w:cs="Times New Roman"/>
        </w:rPr>
        <w:t xml:space="preserve"> (24,</w:t>
      </w:r>
      <w:r w:rsidR="000B743D">
        <w:rPr>
          <w:rFonts w:ascii="Times New Roman" w:eastAsia="Times New Roman" w:hAnsi="Times New Roman" w:cs="Times New Roman"/>
        </w:rPr>
        <w:t>8</w:t>
      </w:r>
      <w:r w:rsidR="009574C4">
        <w:rPr>
          <w:rFonts w:ascii="Times New Roman" w:eastAsia="Times New Roman" w:hAnsi="Times New Roman" w:cs="Times New Roman"/>
        </w:rPr>
        <w:t>%)</w:t>
      </w:r>
      <w:r w:rsidR="0005705A">
        <w:rPr>
          <w:rFonts w:ascii="Times New Roman" w:eastAsia="Times New Roman" w:hAnsi="Times New Roman" w:cs="Times New Roman"/>
        </w:rPr>
        <w:t xml:space="preserve"> seguida por terófita com 19 espécies</w:t>
      </w:r>
      <w:r w:rsidR="009574C4">
        <w:rPr>
          <w:rFonts w:ascii="Times New Roman" w:eastAsia="Times New Roman" w:hAnsi="Times New Roman" w:cs="Times New Roman"/>
        </w:rPr>
        <w:t xml:space="preserve"> (18,</w:t>
      </w:r>
      <w:r w:rsidR="000B743D">
        <w:rPr>
          <w:rFonts w:ascii="Times New Roman" w:eastAsia="Times New Roman" w:hAnsi="Times New Roman" w:cs="Times New Roman"/>
        </w:rPr>
        <w:t>8</w:t>
      </w:r>
      <w:r w:rsidR="009574C4">
        <w:rPr>
          <w:rFonts w:ascii="Times New Roman" w:eastAsia="Times New Roman" w:hAnsi="Times New Roman" w:cs="Times New Roman"/>
        </w:rPr>
        <w:t>%).</w:t>
      </w:r>
      <w:r w:rsidR="0005705A">
        <w:rPr>
          <w:rFonts w:ascii="Times New Roman" w:eastAsia="Times New Roman" w:hAnsi="Times New Roman" w:cs="Times New Roman"/>
        </w:rPr>
        <w:t xml:space="preserve"> Em relação a cobertura relativa, as formas predominantes foram rosetada com 26,6%, seguidas por touceira, com 25% e estolonífera com 17,1% (Tabela 3).</w:t>
      </w:r>
    </w:p>
    <w:p w14:paraId="1D8BF816" w14:textId="77777777" w:rsidR="00323F4F" w:rsidRDefault="00323F4F">
      <w:pPr>
        <w:spacing w:line="360" w:lineRule="auto"/>
        <w:ind w:firstLine="708"/>
        <w:jc w:val="both"/>
        <w:rPr>
          <w:rFonts w:ascii="Times New Roman" w:eastAsia="Times New Roman" w:hAnsi="Times New Roman" w:cs="Times New Roman"/>
        </w:rPr>
      </w:pPr>
    </w:p>
    <w:p w14:paraId="1DB92256" w14:textId="36F9A315" w:rsidR="00323F4F" w:rsidRPr="0039526F" w:rsidRDefault="0005705A">
      <w:pPr>
        <w:spacing w:line="360" w:lineRule="auto"/>
        <w:jc w:val="both"/>
        <w:rPr>
          <w:rFonts w:ascii="Times New Roman" w:eastAsia="Times New Roman" w:hAnsi="Times New Roman" w:cs="Times New Roman"/>
          <w:sz w:val="20"/>
          <w:szCs w:val="20"/>
        </w:rPr>
      </w:pPr>
      <w:r w:rsidRPr="0039526F">
        <w:rPr>
          <w:rFonts w:ascii="Times New Roman" w:eastAsia="Times New Roman" w:hAnsi="Times New Roman" w:cs="Times New Roman"/>
          <w:b/>
          <w:sz w:val="20"/>
          <w:szCs w:val="20"/>
        </w:rPr>
        <w:t>Tabela 3.</w:t>
      </w:r>
      <w:r w:rsidRPr="0039526F">
        <w:rPr>
          <w:rFonts w:ascii="Times New Roman" w:eastAsia="Times New Roman" w:hAnsi="Times New Roman" w:cs="Times New Roman"/>
          <w:sz w:val="20"/>
          <w:szCs w:val="20"/>
        </w:rPr>
        <w:t xml:space="preserve"> Cobertura relativa das formas de vida encontradas nos cinco locais de gramado amostrados no Campus do Vale da Universidade Federal do Rio Grande do Sul, Porto Alegre, RS.</w:t>
      </w:r>
    </w:p>
    <w:p w14:paraId="44626D46" w14:textId="77777777" w:rsidR="0039526F" w:rsidRPr="0039526F" w:rsidRDefault="0039526F" w:rsidP="0039526F">
      <w:pPr>
        <w:spacing w:line="360" w:lineRule="auto"/>
        <w:jc w:val="both"/>
        <w:rPr>
          <w:rFonts w:ascii="Times New Roman" w:eastAsia="Times New Roman" w:hAnsi="Times New Roman" w:cs="Times New Roman"/>
          <w:i/>
          <w:sz w:val="20"/>
          <w:szCs w:val="20"/>
          <w:lang w:val="en-US"/>
        </w:rPr>
      </w:pPr>
      <w:r w:rsidRPr="0039526F">
        <w:rPr>
          <w:rFonts w:ascii="Times New Roman" w:eastAsia="Times New Roman" w:hAnsi="Times New Roman" w:cs="Times New Roman"/>
          <w:i/>
          <w:sz w:val="20"/>
          <w:szCs w:val="20"/>
          <w:lang w:val="en"/>
        </w:rPr>
        <w:t>Table 3. Relative coverage of life forms found in the five lawns sampled at the Campus do Vale of the Federal University of Rio Grande do Sul, Porto Alegre, RS.</w:t>
      </w:r>
    </w:p>
    <w:tbl>
      <w:tblPr>
        <w:tblStyle w:val="2"/>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810"/>
        <w:gridCol w:w="1050"/>
        <w:gridCol w:w="930"/>
        <w:gridCol w:w="750"/>
        <w:gridCol w:w="1005"/>
        <w:gridCol w:w="795"/>
        <w:gridCol w:w="810"/>
        <w:gridCol w:w="1080"/>
        <w:gridCol w:w="555"/>
        <w:gridCol w:w="825"/>
      </w:tblGrid>
      <w:tr w:rsidR="00323F4F" w14:paraId="5B22F19E" w14:textId="77777777">
        <w:trPr>
          <w:trHeight w:val="585"/>
        </w:trPr>
        <w:tc>
          <w:tcPr>
            <w:tcW w:w="79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6266F583"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Forma de vida</w:t>
            </w:r>
          </w:p>
        </w:tc>
        <w:tc>
          <w:tcPr>
            <w:tcW w:w="81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2E58C3E"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Geófita bulbosa</w:t>
            </w:r>
          </w:p>
        </w:tc>
        <w:tc>
          <w:tcPr>
            <w:tcW w:w="105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5B41DE58"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Rizomatosa</w:t>
            </w:r>
          </w:p>
        </w:tc>
        <w:tc>
          <w:tcPr>
            <w:tcW w:w="93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08FBBC2D"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Erva lignificada</w:t>
            </w:r>
          </w:p>
        </w:tc>
        <w:tc>
          <w:tcPr>
            <w:tcW w:w="75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3C6EB488"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Árvore</w:t>
            </w:r>
          </w:p>
        </w:tc>
        <w:tc>
          <w:tcPr>
            <w:tcW w:w="100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7E10A95B"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Estolonífera</w:t>
            </w:r>
          </w:p>
        </w:tc>
        <w:tc>
          <w:tcPr>
            <w:tcW w:w="79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603E1419"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Terófita</w:t>
            </w:r>
          </w:p>
        </w:tc>
        <w:tc>
          <w:tcPr>
            <w:tcW w:w="81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4895EFA7"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Rosetada</w:t>
            </w:r>
          </w:p>
        </w:tc>
        <w:tc>
          <w:tcPr>
            <w:tcW w:w="108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3B17BB13"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Decumbente</w:t>
            </w:r>
          </w:p>
        </w:tc>
        <w:tc>
          <w:tcPr>
            <w:tcW w:w="55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870A6D7"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Erva</w:t>
            </w:r>
          </w:p>
        </w:tc>
        <w:tc>
          <w:tcPr>
            <w:tcW w:w="82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34BD3EE7"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Touceira</w:t>
            </w:r>
          </w:p>
        </w:tc>
      </w:tr>
      <w:tr w:rsidR="00323F4F" w14:paraId="2051FAA8" w14:textId="77777777">
        <w:trPr>
          <w:trHeight w:val="660"/>
        </w:trPr>
        <w:tc>
          <w:tcPr>
            <w:tcW w:w="79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669C2219"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Cobertura relativa </w:t>
            </w:r>
          </w:p>
          <w:p w14:paraId="0ED501E9"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81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CB6FF8B"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05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33763E4E"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w:t>
            </w:r>
          </w:p>
        </w:tc>
        <w:tc>
          <w:tcPr>
            <w:tcW w:w="93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5A4102C3"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c>
          <w:tcPr>
            <w:tcW w:w="75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0B13D72C"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0,05</w:t>
            </w:r>
          </w:p>
        </w:tc>
        <w:tc>
          <w:tcPr>
            <w:tcW w:w="100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3326EC8"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17,1</w:t>
            </w:r>
          </w:p>
        </w:tc>
        <w:tc>
          <w:tcPr>
            <w:tcW w:w="79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10D0A030"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81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E9E0763"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26,6</w:t>
            </w:r>
          </w:p>
        </w:tc>
        <w:tc>
          <w:tcPr>
            <w:tcW w:w="1080"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7F8E3269"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55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0D30D0FF"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825" w:type="dxa"/>
            <w:tcBorders>
              <w:left w:val="single" w:sz="8" w:space="0" w:color="FFFFFF"/>
              <w:right w:val="single" w:sz="8" w:space="0" w:color="FFFFFF"/>
            </w:tcBorders>
            <w:shd w:val="clear" w:color="auto" w:fill="auto"/>
            <w:tcMar>
              <w:top w:w="100" w:type="dxa"/>
              <w:left w:w="100" w:type="dxa"/>
              <w:bottom w:w="100" w:type="dxa"/>
              <w:right w:w="100" w:type="dxa"/>
            </w:tcMar>
            <w:vAlign w:val="center"/>
          </w:tcPr>
          <w:p w14:paraId="24CE7B03" w14:textId="77777777" w:rsidR="00323F4F" w:rsidRDefault="0005705A">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25,0</w:t>
            </w:r>
          </w:p>
        </w:tc>
      </w:tr>
    </w:tbl>
    <w:p w14:paraId="0409CD56" w14:textId="77777777" w:rsidR="00323F4F" w:rsidRDefault="00323F4F">
      <w:pPr>
        <w:spacing w:line="360" w:lineRule="auto"/>
        <w:ind w:firstLine="708"/>
        <w:jc w:val="both"/>
        <w:rPr>
          <w:rFonts w:ascii="Times New Roman" w:eastAsia="Times New Roman" w:hAnsi="Times New Roman" w:cs="Times New Roman"/>
        </w:rPr>
      </w:pPr>
    </w:p>
    <w:p w14:paraId="0717089B" w14:textId="775F5BED"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diagrama de Venn (Figura 3) mostrou que das 101 espécies encontradas nos levantamentos do </w:t>
      </w:r>
      <w:r>
        <w:rPr>
          <w:rFonts w:ascii="Times New Roman" w:eastAsia="Times New Roman" w:hAnsi="Times New Roman" w:cs="Times New Roman"/>
          <w:i/>
        </w:rPr>
        <w:t>Campus</w:t>
      </w:r>
      <w:r>
        <w:rPr>
          <w:rFonts w:ascii="Times New Roman" w:eastAsia="Times New Roman" w:hAnsi="Times New Roman" w:cs="Times New Roman"/>
        </w:rPr>
        <w:t xml:space="preserve"> do Vale, 69 também ocorrem nos campos dos morros graníticos de Porto Alegre.</w:t>
      </w:r>
      <w:r w:rsidR="00555809">
        <w:rPr>
          <w:rFonts w:ascii="Times New Roman" w:eastAsia="Times New Roman" w:hAnsi="Times New Roman" w:cs="Times New Roman"/>
        </w:rPr>
        <w:t xml:space="preserve"> Além destas, ainda existem </w:t>
      </w:r>
      <w:r w:rsidR="00993734">
        <w:rPr>
          <w:rFonts w:ascii="Times New Roman" w:eastAsia="Times New Roman" w:hAnsi="Times New Roman" w:cs="Times New Roman"/>
        </w:rPr>
        <w:t xml:space="preserve">14 </w:t>
      </w:r>
      <w:r w:rsidR="00555809">
        <w:rPr>
          <w:rFonts w:ascii="Times New Roman" w:eastAsia="Times New Roman" w:hAnsi="Times New Roman" w:cs="Times New Roman"/>
        </w:rPr>
        <w:t>espécies que são nativas, porém não estão listadas na lista da flora campestre dos morros graníticos</w:t>
      </w:r>
      <w:r w:rsidR="002C04DF">
        <w:rPr>
          <w:rFonts w:ascii="Times New Roman" w:eastAsia="Times New Roman" w:hAnsi="Times New Roman" w:cs="Times New Roman"/>
        </w:rPr>
        <w:t xml:space="preserve"> </w:t>
      </w:r>
      <w:r w:rsidR="002C04DF" w:rsidRPr="002C04DF">
        <w:rPr>
          <w:rFonts w:ascii="Times New Roman" w:eastAsia="Times New Roman" w:hAnsi="Times New Roman" w:cs="Times New Roman"/>
        </w:rPr>
        <w:t>(</w:t>
      </w:r>
      <w:r w:rsidR="002C04DF" w:rsidRPr="003D0818">
        <w:rPr>
          <w:rFonts w:ascii="Times New Roman" w:eastAsia="Times New Roman" w:hAnsi="Times New Roman" w:cs="Times New Roman"/>
          <w:i/>
        </w:rPr>
        <w:t>e</w:t>
      </w:r>
      <w:r w:rsidR="00F30D73" w:rsidRPr="003D0818">
        <w:rPr>
          <w:rFonts w:ascii="Times New Roman" w:eastAsia="Times New Roman" w:hAnsi="Times New Roman" w:cs="Times New Roman"/>
          <w:i/>
        </w:rPr>
        <w:t>.</w:t>
      </w:r>
      <w:r w:rsidR="002C04DF" w:rsidRPr="003D0818">
        <w:rPr>
          <w:rFonts w:ascii="Times New Roman" w:eastAsia="Times New Roman" w:hAnsi="Times New Roman" w:cs="Times New Roman"/>
          <w:i/>
        </w:rPr>
        <w:t>g</w:t>
      </w:r>
      <w:r w:rsidR="00F30D73" w:rsidRPr="003D0818">
        <w:rPr>
          <w:rFonts w:ascii="Times New Roman" w:eastAsia="Times New Roman" w:hAnsi="Times New Roman" w:cs="Times New Roman"/>
          <w:i/>
        </w:rPr>
        <w:t>.</w:t>
      </w:r>
      <w:r w:rsidR="002C04DF" w:rsidRPr="002C04DF">
        <w:rPr>
          <w:rFonts w:ascii="Times New Roman" w:eastAsia="Times New Roman" w:hAnsi="Times New Roman" w:cs="Times New Roman"/>
        </w:rPr>
        <w:t xml:space="preserve"> </w:t>
      </w:r>
      <w:r w:rsidR="002C04DF" w:rsidRPr="0057143C">
        <w:rPr>
          <w:rFonts w:ascii="Times New Roman" w:eastAsia="Times New Roman" w:hAnsi="Times New Roman" w:cs="Times New Roman"/>
          <w:i/>
        </w:rPr>
        <w:t xml:space="preserve">Stenotaphrum secundatum </w:t>
      </w:r>
      <w:r w:rsidR="002C04DF" w:rsidRPr="0057143C">
        <w:rPr>
          <w:rFonts w:ascii="Times New Roman" w:eastAsia="Times New Roman" w:hAnsi="Times New Roman" w:cs="Times New Roman"/>
        </w:rPr>
        <w:t xml:space="preserve">(Walter) Kuntze, </w:t>
      </w:r>
      <w:r w:rsidR="002C04DF" w:rsidRPr="0057143C">
        <w:rPr>
          <w:rFonts w:ascii="Times New Roman" w:eastAsia="Times New Roman" w:hAnsi="Times New Roman" w:cs="Times New Roman"/>
          <w:i/>
        </w:rPr>
        <w:t xml:space="preserve">Aphanes parodii </w:t>
      </w:r>
      <w:r w:rsidR="002C04DF" w:rsidRPr="0057143C">
        <w:rPr>
          <w:rFonts w:ascii="Times New Roman" w:eastAsia="Times New Roman" w:hAnsi="Times New Roman" w:cs="Times New Roman"/>
        </w:rPr>
        <w:t xml:space="preserve">(I.M.Johnst.) Rothm, </w:t>
      </w:r>
      <w:r w:rsidR="002C04DF" w:rsidRPr="0057143C">
        <w:rPr>
          <w:rFonts w:ascii="Times New Roman" w:eastAsia="Times New Roman" w:hAnsi="Times New Roman" w:cs="Times New Roman"/>
          <w:i/>
        </w:rPr>
        <w:t xml:space="preserve">Piriqueta taubatensis </w:t>
      </w:r>
      <w:r w:rsidR="002C04DF" w:rsidRPr="0057143C">
        <w:rPr>
          <w:rFonts w:ascii="Times New Roman" w:eastAsia="Times New Roman" w:hAnsi="Times New Roman" w:cs="Times New Roman"/>
        </w:rPr>
        <w:t>(Urb.) Arbo</w:t>
      </w:r>
      <w:r w:rsidR="002C04DF">
        <w:rPr>
          <w:rFonts w:ascii="Times New Roman" w:eastAsia="Times New Roman" w:hAnsi="Times New Roman" w:cs="Times New Roman"/>
        </w:rPr>
        <w:t>, ver Tabela S1 do material suplementar</w:t>
      </w:r>
      <w:r w:rsidR="002C04DF" w:rsidRPr="0057143C">
        <w:rPr>
          <w:rFonts w:ascii="Times New Roman" w:eastAsia="Times New Roman" w:hAnsi="Times New Roman" w:cs="Times New Roman"/>
        </w:rPr>
        <w:t>)</w:t>
      </w:r>
      <w:r w:rsidR="002C04DF">
        <w:rPr>
          <w:rFonts w:ascii="Times New Roman" w:eastAsia="Times New Roman" w:hAnsi="Times New Roman" w:cs="Times New Roman"/>
        </w:rPr>
        <w:t>.</w:t>
      </w:r>
    </w:p>
    <w:p w14:paraId="19B1C3CE" w14:textId="58123C88" w:rsidR="00323F4F" w:rsidRDefault="00323F4F">
      <w:pPr>
        <w:spacing w:line="360" w:lineRule="auto"/>
        <w:ind w:firstLine="708"/>
        <w:jc w:val="center"/>
        <w:rPr>
          <w:rFonts w:ascii="Times New Roman" w:eastAsia="Times New Roman" w:hAnsi="Times New Roman" w:cs="Times New Roman"/>
        </w:rPr>
      </w:pPr>
    </w:p>
    <w:p w14:paraId="53B170BB" w14:textId="77C95A41" w:rsidR="00323F4F" w:rsidRPr="0039526F" w:rsidRDefault="0005705A">
      <w:pPr>
        <w:spacing w:line="360" w:lineRule="auto"/>
        <w:jc w:val="both"/>
        <w:rPr>
          <w:rFonts w:ascii="Times New Roman" w:eastAsia="Times New Roman" w:hAnsi="Times New Roman" w:cs="Times New Roman"/>
          <w:sz w:val="20"/>
          <w:szCs w:val="20"/>
        </w:rPr>
      </w:pPr>
      <w:r w:rsidRPr="0039526F">
        <w:rPr>
          <w:rFonts w:ascii="Times New Roman" w:eastAsia="Times New Roman" w:hAnsi="Times New Roman" w:cs="Times New Roman"/>
          <w:b/>
          <w:sz w:val="20"/>
          <w:szCs w:val="20"/>
        </w:rPr>
        <w:t>Figura 3.</w:t>
      </w:r>
      <w:r w:rsidRPr="0039526F">
        <w:rPr>
          <w:rFonts w:ascii="Times New Roman" w:eastAsia="Times New Roman" w:hAnsi="Times New Roman" w:cs="Times New Roman"/>
          <w:sz w:val="20"/>
          <w:szCs w:val="20"/>
        </w:rPr>
        <w:t xml:space="preserve"> Diagrama de Venn resultante da composição de espécies encontradas </w:t>
      </w:r>
      <w:r w:rsidR="0076501D" w:rsidRPr="0039526F">
        <w:rPr>
          <w:rFonts w:ascii="Times New Roman" w:eastAsia="Times New Roman" w:hAnsi="Times New Roman" w:cs="Times New Roman"/>
          <w:sz w:val="20"/>
          <w:szCs w:val="20"/>
        </w:rPr>
        <w:t xml:space="preserve">em cinco locais de gramado amostrados no </w:t>
      </w:r>
      <w:r w:rsidR="0076501D" w:rsidRPr="00522612">
        <w:rPr>
          <w:rFonts w:ascii="Times New Roman" w:eastAsia="Times New Roman" w:hAnsi="Times New Roman" w:cs="Times New Roman"/>
          <w:i/>
          <w:iCs/>
          <w:sz w:val="20"/>
          <w:szCs w:val="20"/>
        </w:rPr>
        <w:t>Campus</w:t>
      </w:r>
      <w:r w:rsidR="0076501D" w:rsidRPr="0039526F">
        <w:rPr>
          <w:rFonts w:ascii="Times New Roman" w:eastAsia="Times New Roman" w:hAnsi="Times New Roman" w:cs="Times New Roman"/>
          <w:sz w:val="20"/>
          <w:szCs w:val="20"/>
        </w:rPr>
        <w:t xml:space="preserve"> do Vale da Universidade Federal do Rio Grande do Sul, Porto Alegre, RS </w:t>
      </w:r>
      <w:r w:rsidRPr="0039526F">
        <w:rPr>
          <w:rFonts w:ascii="Times New Roman" w:eastAsia="Times New Roman" w:hAnsi="Times New Roman" w:cs="Times New Roman"/>
          <w:sz w:val="20"/>
          <w:szCs w:val="20"/>
        </w:rPr>
        <w:t>juntamente com as constantes na lista para os campos dos morros graníticos de Porto Alegre</w:t>
      </w:r>
      <w:r w:rsidR="0076501D" w:rsidRPr="0039526F">
        <w:rPr>
          <w:rFonts w:ascii="Times New Roman" w:eastAsia="Times New Roman" w:hAnsi="Times New Roman" w:cs="Times New Roman"/>
          <w:sz w:val="20"/>
          <w:szCs w:val="20"/>
        </w:rPr>
        <w:t xml:space="preserve"> (Setubal </w:t>
      </w:r>
      <w:r w:rsidR="0076501D" w:rsidRPr="0057143C">
        <w:rPr>
          <w:rFonts w:ascii="Times New Roman" w:eastAsia="Times New Roman" w:hAnsi="Times New Roman" w:cs="Times New Roman"/>
          <w:i/>
          <w:sz w:val="20"/>
          <w:szCs w:val="20"/>
        </w:rPr>
        <w:t xml:space="preserve">et al. </w:t>
      </w:r>
      <w:r w:rsidR="0076501D" w:rsidRPr="0039526F">
        <w:rPr>
          <w:rFonts w:ascii="Times New Roman" w:eastAsia="Times New Roman" w:hAnsi="Times New Roman" w:cs="Times New Roman"/>
          <w:sz w:val="20"/>
          <w:szCs w:val="20"/>
        </w:rPr>
        <w:t>2011)</w:t>
      </w:r>
      <w:r w:rsidRPr="0039526F">
        <w:rPr>
          <w:rFonts w:ascii="Times New Roman" w:eastAsia="Times New Roman" w:hAnsi="Times New Roman" w:cs="Times New Roman"/>
          <w:sz w:val="20"/>
          <w:szCs w:val="20"/>
        </w:rPr>
        <w:t>.</w:t>
      </w:r>
    </w:p>
    <w:p w14:paraId="7E254357" w14:textId="33C9E9C0" w:rsidR="0039526F" w:rsidRPr="002F5BE6" w:rsidRDefault="0039526F">
      <w:pPr>
        <w:spacing w:line="360" w:lineRule="auto"/>
        <w:jc w:val="both"/>
        <w:rPr>
          <w:rFonts w:ascii="Times New Roman" w:eastAsia="Times New Roman" w:hAnsi="Times New Roman" w:cs="Times New Roman"/>
          <w:i/>
          <w:sz w:val="20"/>
          <w:szCs w:val="20"/>
          <w:lang w:val="en-US"/>
        </w:rPr>
      </w:pPr>
      <w:r w:rsidRPr="002F5BE6">
        <w:rPr>
          <w:rFonts w:ascii="Times New Roman" w:eastAsia="Times New Roman" w:hAnsi="Times New Roman" w:cs="Times New Roman"/>
          <w:i/>
          <w:sz w:val="20"/>
          <w:szCs w:val="20"/>
          <w:lang w:val="en-US"/>
        </w:rPr>
        <w:t xml:space="preserve">Figure 3. Venn diagram resulting from the composition of species found in five lawns sampled at the Campus do Vale of the </w:t>
      </w:r>
      <w:r w:rsidR="002F5BE6" w:rsidRPr="002F5BE6">
        <w:rPr>
          <w:rFonts w:ascii="Times New Roman" w:eastAsia="Times New Roman" w:hAnsi="Times New Roman" w:cs="Times New Roman"/>
          <w:i/>
          <w:sz w:val="20"/>
          <w:szCs w:val="20"/>
          <w:lang w:val="en-US"/>
        </w:rPr>
        <w:t>Universidade Federal do Rio Grande do Sul</w:t>
      </w:r>
      <w:r w:rsidRPr="002F5BE6">
        <w:rPr>
          <w:rFonts w:ascii="Times New Roman" w:eastAsia="Times New Roman" w:hAnsi="Times New Roman" w:cs="Times New Roman"/>
          <w:i/>
          <w:sz w:val="20"/>
          <w:szCs w:val="20"/>
          <w:lang w:val="en-US"/>
        </w:rPr>
        <w:t>, Porto Alegre, RS together with those listed for the fields of the granit</w:t>
      </w:r>
      <w:r w:rsidR="002F5BE6" w:rsidRPr="002F5BE6">
        <w:rPr>
          <w:rFonts w:ascii="Times New Roman" w:eastAsia="Times New Roman" w:hAnsi="Times New Roman" w:cs="Times New Roman"/>
          <w:i/>
          <w:sz w:val="20"/>
          <w:szCs w:val="20"/>
          <w:lang w:val="en-US"/>
        </w:rPr>
        <w:t>ic</w:t>
      </w:r>
      <w:r w:rsidRPr="002F5BE6">
        <w:rPr>
          <w:rFonts w:ascii="Times New Roman" w:eastAsia="Times New Roman" w:hAnsi="Times New Roman" w:cs="Times New Roman"/>
          <w:i/>
          <w:sz w:val="20"/>
          <w:szCs w:val="20"/>
          <w:lang w:val="en-US"/>
        </w:rPr>
        <w:t xml:space="preserve"> hills of Porto Alegre (Setubal et al. 2011).</w:t>
      </w:r>
    </w:p>
    <w:p w14:paraId="566CE56B" w14:textId="77777777" w:rsidR="0076501D" w:rsidRPr="0039526F" w:rsidRDefault="0076501D">
      <w:pPr>
        <w:spacing w:line="360" w:lineRule="auto"/>
        <w:jc w:val="both"/>
        <w:rPr>
          <w:rFonts w:ascii="Times New Roman" w:eastAsia="Times New Roman" w:hAnsi="Times New Roman" w:cs="Times New Roman"/>
          <w:lang w:val="en-US"/>
        </w:rPr>
      </w:pPr>
    </w:p>
    <w:p w14:paraId="593E86EE" w14:textId="438B8B29"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Nós não encontramos colinearidade entre as variáveis utilizadas na RDA (vif &lt;</w:t>
      </w:r>
      <w:r w:rsidR="00FF5193">
        <w:rPr>
          <w:rFonts w:ascii="Times New Roman" w:eastAsia="Times New Roman" w:hAnsi="Times New Roman" w:cs="Times New Roman"/>
        </w:rPr>
        <w:t>2</w:t>
      </w:r>
      <w:r>
        <w:rPr>
          <w:rFonts w:ascii="Times New Roman" w:eastAsia="Times New Roman" w:hAnsi="Times New Roman" w:cs="Times New Roman"/>
        </w:rPr>
        <w:t>). Em relação a significância das variáveis, somente a biomassa morta apresentou valor significativo (</w:t>
      </w:r>
      <w:r>
        <w:rPr>
          <w:rFonts w:ascii="Times New Roman" w:eastAsia="Times New Roman" w:hAnsi="Times New Roman" w:cs="Times New Roman"/>
          <w:i/>
        </w:rPr>
        <w:t>p</w:t>
      </w:r>
      <w:r>
        <w:rPr>
          <w:rFonts w:ascii="Times New Roman" w:eastAsia="Times New Roman" w:hAnsi="Times New Roman" w:cs="Times New Roman"/>
        </w:rPr>
        <w:t xml:space="preserve"> = 0,004). Considerando que analisamos somente três variáveis ambientais, optamos por apresentar todas as variáveis na figura</w:t>
      </w:r>
      <w:r w:rsidR="00555809">
        <w:rPr>
          <w:rFonts w:ascii="Times New Roman" w:eastAsia="Times New Roman" w:hAnsi="Times New Roman" w:cs="Times New Roman"/>
        </w:rPr>
        <w:t xml:space="preserve"> (Figura 4)</w:t>
      </w:r>
      <w:r>
        <w:rPr>
          <w:rFonts w:ascii="Times New Roman" w:eastAsia="Times New Roman" w:hAnsi="Times New Roman" w:cs="Times New Roman"/>
        </w:rPr>
        <w:t>. A partir da RDA podemos perceber agrupamentos definidos entre as parcelas pertencentes a cada grupo</w:t>
      </w:r>
      <w:r w:rsidR="0076501D">
        <w:rPr>
          <w:rFonts w:ascii="Times New Roman" w:eastAsia="Times New Roman" w:hAnsi="Times New Roman" w:cs="Times New Roman"/>
        </w:rPr>
        <w:t xml:space="preserve"> (ou seja, área de gramado)</w:t>
      </w:r>
      <w:r>
        <w:rPr>
          <w:rFonts w:ascii="Times New Roman" w:eastAsia="Times New Roman" w:hAnsi="Times New Roman" w:cs="Times New Roman"/>
        </w:rPr>
        <w:t xml:space="preserve">. Os grupos (1), (2), (3) e (4) foram os mais relacionados entre si, enquanto o grupo (5) foi mais influenciado pela altura da vegetação e cobertura da biomassa morta. Os grupos (1) e (5) foram mais caracterizados por espécies entouceiradas. </w:t>
      </w:r>
    </w:p>
    <w:p w14:paraId="4ECB3FDD" w14:textId="774D2A77" w:rsidR="00323F4F" w:rsidRDefault="00323F4F">
      <w:pPr>
        <w:jc w:val="center"/>
        <w:rPr>
          <w:rFonts w:ascii="Times New Roman" w:eastAsia="Times New Roman" w:hAnsi="Times New Roman" w:cs="Times New Roman"/>
        </w:rPr>
      </w:pPr>
    </w:p>
    <w:p w14:paraId="665DCE3C" w14:textId="77777777" w:rsidR="00323F4F" w:rsidRPr="0039526F" w:rsidRDefault="00323F4F">
      <w:pPr>
        <w:jc w:val="center"/>
        <w:rPr>
          <w:rFonts w:ascii="Times New Roman" w:eastAsia="Times New Roman" w:hAnsi="Times New Roman" w:cs="Times New Roman"/>
          <w:sz w:val="20"/>
          <w:szCs w:val="20"/>
        </w:rPr>
      </w:pPr>
    </w:p>
    <w:p w14:paraId="37BDC28B" w14:textId="7121FB9F" w:rsidR="00323F4F" w:rsidRPr="006A6997" w:rsidRDefault="0005705A">
      <w:pPr>
        <w:jc w:val="both"/>
        <w:rPr>
          <w:rFonts w:ascii="Times New Roman" w:eastAsia="Times New Roman" w:hAnsi="Times New Roman" w:cs="Times New Roman"/>
          <w:sz w:val="20"/>
          <w:szCs w:val="20"/>
          <w:lang w:val="en-US"/>
        </w:rPr>
      </w:pPr>
      <w:r w:rsidRPr="0039526F">
        <w:rPr>
          <w:rFonts w:ascii="Times New Roman" w:eastAsia="Times New Roman" w:hAnsi="Times New Roman" w:cs="Times New Roman"/>
          <w:sz w:val="20"/>
          <w:szCs w:val="20"/>
        </w:rPr>
        <w:t xml:space="preserve">Figura 4. Análise de redundância (RDA) ilustrando a relação dos cinco locais amostrados com as variáveis ambientais a partir de uma matriz de classificação de formas de vida para as espécies encontradas no levantamento. </w:t>
      </w:r>
      <w:r w:rsidRPr="006A6997">
        <w:rPr>
          <w:rFonts w:ascii="Times New Roman" w:eastAsia="Times New Roman" w:hAnsi="Times New Roman" w:cs="Times New Roman"/>
          <w:sz w:val="20"/>
          <w:szCs w:val="20"/>
          <w:lang w:val="en-US"/>
        </w:rPr>
        <w:t>R² ajustado = 0,2017.</w:t>
      </w:r>
    </w:p>
    <w:p w14:paraId="71F2AFE6" w14:textId="77777777" w:rsidR="0039526F" w:rsidRPr="0039526F" w:rsidRDefault="0039526F" w:rsidP="0039526F">
      <w:pPr>
        <w:jc w:val="both"/>
        <w:rPr>
          <w:rFonts w:ascii="Times New Roman" w:eastAsia="Times New Roman" w:hAnsi="Times New Roman" w:cs="Times New Roman"/>
          <w:i/>
          <w:sz w:val="20"/>
          <w:szCs w:val="20"/>
        </w:rPr>
      </w:pPr>
      <w:r w:rsidRPr="0039526F">
        <w:rPr>
          <w:rFonts w:ascii="Times New Roman" w:eastAsia="Times New Roman" w:hAnsi="Times New Roman" w:cs="Times New Roman"/>
          <w:i/>
          <w:sz w:val="20"/>
          <w:szCs w:val="20"/>
          <w:lang w:val="en"/>
        </w:rPr>
        <w:t xml:space="preserve">Figure 4. Redundancy analysis (RDA) illustrating the relationship of the five sampled sites with the environmental variables from a life form classification matrix for the species found in the survey. </w:t>
      </w:r>
      <w:r w:rsidRPr="006A6997">
        <w:rPr>
          <w:rFonts w:ascii="Times New Roman" w:eastAsia="Times New Roman" w:hAnsi="Times New Roman" w:cs="Times New Roman"/>
          <w:i/>
          <w:sz w:val="20"/>
          <w:szCs w:val="20"/>
        </w:rPr>
        <w:t>Adjusted R² = 0.2017.</w:t>
      </w:r>
    </w:p>
    <w:p w14:paraId="3FBF043D" w14:textId="77777777" w:rsidR="0039526F" w:rsidRDefault="0039526F">
      <w:pPr>
        <w:jc w:val="both"/>
        <w:rPr>
          <w:rFonts w:ascii="Times New Roman" w:eastAsia="Times New Roman" w:hAnsi="Times New Roman" w:cs="Times New Roman"/>
        </w:rPr>
      </w:pPr>
    </w:p>
    <w:p w14:paraId="05DD13CF" w14:textId="77777777" w:rsidR="00323F4F" w:rsidRDefault="00323F4F">
      <w:pPr>
        <w:jc w:val="both"/>
        <w:rPr>
          <w:rFonts w:ascii="Times New Roman" w:eastAsia="Times New Roman" w:hAnsi="Times New Roman" w:cs="Times New Roman"/>
        </w:rPr>
      </w:pPr>
    </w:p>
    <w:p w14:paraId="0D4DA05A" w14:textId="77777777" w:rsidR="00323F4F" w:rsidRDefault="00323F4F">
      <w:pPr>
        <w:spacing w:line="360" w:lineRule="auto"/>
        <w:ind w:firstLine="708"/>
        <w:jc w:val="both"/>
        <w:rPr>
          <w:rFonts w:ascii="Times New Roman" w:eastAsia="Times New Roman" w:hAnsi="Times New Roman" w:cs="Times New Roman"/>
          <w:highlight w:val="yellow"/>
        </w:rPr>
      </w:pPr>
    </w:p>
    <w:p w14:paraId="760D605A" w14:textId="77777777" w:rsidR="00323F4F" w:rsidRDefault="0005705A">
      <w:pPr>
        <w:jc w:val="both"/>
        <w:rPr>
          <w:rFonts w:ascii="Times New Roman" w:eastAsia="Times New Roman" w:hAnsi="Times New Roman" w:cs="Times New Roman"/>
        </w:rPr>
      </w:pPr>
      <w:r>
        <w:rPr>
          <w:rFonts w:ascii="Times New Roman" w:eastAsia="Times New Roman" w:hAnsi="Times New Roman" w:cs="Times New Roman"/>
          <w:b/>
        </w:rPr>
        <w:t>DISCUSSÃO</w:t>
      </w:r>
    </w:p>
    <w:p w14:paraId="7A365DB8" w14:textId="77777777" w:rsidR="00323F4F" w:rsidRDefault="00323F4F">
      <w:pPr>
        <w:jc w:val="both"/>
        <w:rPr>
          <w:rFonts w:ascii="Times New Roman" w:eastAsia="Times New Roman" w:hAnsi="Times New Roman" w:cs="Times New Roman"/>
          <w:b/>
        </w:rPr>
      </w:pPr>
    </w:p>
    <w:p w14:paraId="12B653F5" w14:textId="77777777" w:rsidR="00323F4F" w:rsidRDefault="00323F4F">
      <w:pPr>
        <w:jc w:val="both"/>
        <w:rPr>
          <w:rFonts w:ascii="Times New Roman" w:eastAsia="Times New Roman" w:hAnsi="Times New Roman" w:cs="Times New Roman"/>
          <w:b/>
        </w:rPr>
      </w:pPr>
    </w:p>
    <w:p w14:paraId="77BF9812" w14:textId="77777777" w:rsidR="00323F4F" w:rsidRDefault="00323F4F">
      <w:pPr>
        <w:jc w:val="both"/>
        <w:rPr>
          <w:rFonts w:ascii="Times New Roman" w:eastAsia="Times New Roman" w:hAnsi="Times New Roman" w:cs="Times New Roman"/>
          <w:b/>
        </w:rPr>
      </w:pPr>
    </w:p>
    <w:p w14:paraId="0C39E1FA" w14:textId="7C0AEFFE" w:rsidR="00323F4F" w:rsidRDefault="0005705A">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Nossos levantamentos </w:t>
      </w:r>
      <w:r w:rsidR="00927087">
        <w:rPr>
          <w:rFonts w:ascii="Times New Roman" w:eastAsia="Times New Roman" w:hAnsi="Times New Roman" w:cs="Times New Roman"/>
        </w:rPr>
        <w:t xml:space="preserve">quantitativos </w:t>
      </w:r>
      <w:r>
        <w:rPr>
          <w:rFonts w:ascii="Times New Roman" w:eastAsia="Times New Roman" w:hAnsi="Times New Roman" w:cs="Times New Roman"/>
        </w:rPr>
        <w:t xml:space="preserve">nos cinco diferentes locais de gramado do </w:t>
      </w:r>
      <w:r>
        <w:rPr>
          <w:rFonts w:ascii="Times New Roman" w:eastAsia="Times New Roman" w:hAnsi="Times New Roman" w:cs="Times New Roman"/>
          <w:i/>
        </w:rPr>
        <w:t>Campus</w:t>
      </w:r>
      <w:r>
        <w:rPr>
          <w:rFonts w:ascii="Times New Roman" w:eastAsia="Times New Roman" w:hAnsi="Times New Roman" w:cs="Times New Roman"/>
        </w:rPr>
        <w:t xml:space="preserve"> do Vale registraram o predomínio de espécies nativas </w:t>
      </w:r>
      <w:r w:rsidR="002D187C">
        <w:rPr>
          <w:rFonts w:ascii="Times New Roman" w:eastAsia="Times New Roman" w:hAnsi="Times New Roman" w:cs="Times New Roman"/>
        </w:rPr>
        <w:t xml:space="preserve">frequentes nos </w:t>
      </w:r>
      <w:r>
        <w:rPr>
          <w:rFonts w:ascii="Times New Roman" w:eastAsia="Times New Roman" w:hAnsi="Times New Roman" w:cs="Times New Roman"/>
        </w:rPr>
        <w:t>Campos Sulinos e também dos morros de Porto Alegre. Também encontramos diversas espécies exóticas</w:t>
      </w:r>
      <w:r w:rsidR="00304681">
        <w:rPr>
          <w:rFonts w:ascii="Times New Roman" w:eastAsia="Times New Roman" w:hAnsi="Times New Roman" w:cs="Times New Roman"/>
        </w:rPr>
        <w:t xml:space="preserve">, </w:t>
      </w:r>
      <w:r w:rsidR="0076501D">
        <w:rPr>
          <w:rFonts w:ascii="Times New Roman" w:eastAsia="Times New Roman" w:hAnsi="Times New Roman" w:cs="Times New Roman"/>
        </w:rPr>
        <w:t>um quinto do número total de espécies</w:t>
      </w:r>
      <w:r w:rsidR="00304681">
        <w:rPr>
          <w:rFonts w:ascii="Times New Roman" w:eastAsia="Times New Roman" w:hAnsi="Times New Roman" w:cs="Times New Roman"/>
        </w:rPr>
        <w:t>,</w:t>
      </w:r>
      <w:r w:rsidR="0076501D">
        <w:rPr>
          <w:rFonts w:ascii="Times New Roman" w:eastAsia="Times New Roman" w:hAnsi="Times New Roman" w:cs="Times New Roman"/>
        </w:rPr>
        <w:t xml:space="preserve"> </w:t>
      </w:r>
      <w:r>
        <w:rPr>
          <w:rFonts w:ascii="Times New Roman" w:eastAsia="Times New Roman" w:hAnsi="Times New Roman" w:cs="Times New Roman"/>
        </w:rPr>
        <w:t xml:space="preserve">bem como espécies não encontradas nos morros da região. Embora cinco locais de amostragem certamente não representem todos os </w:t>
      </w:r>
      <w:r w:rsidR="00227206">
        <w:rPr>
          <w:rFonts w:ascii="Times New Roman" w:eastAsia="Times New Roman" w:hAnsi="Times New Roman" w:cs="Times New Roman"/>
        </w:rPr>
        <w:t xml:space="preserve">tipos de </w:t>
      </w:r>
      <w:r>
        <w:rPr>
          <w:rFonts w:ascii="Times New Roman" w:eastAsia="Times New Roman" w:hAnsi="Times New Roman" w:cs="Times New Roman"/>
        </w:rPr>
        <w:t xml:space="preserve">gramado do </w:t>
      </w:r>
      <w:r>
        <w:rPr>
          <w:rFonts w:ascii="Times New Roman" w:eastAsia="Times New Roman" w:hAnsi="Times New Roman" w:cs="Times New Roman"/>
          <w:i/>
        </w:rPr>
        <w:t>Campus</w:t>
      </w:r>
      <w:r>
        <w:rPr>
          <w:rFonts w:ascii="Times New Roman" w:eastAsia="Times New Roman" w:hAnsi="Times New Roman" w:cs="Times New Roman"/>
        </w:rPr>
        <w:t>, nossos dados conseguiram demonstrar diferentes situações de gramado, com diferenças nas espécies principais e na estrutura da vegetação</w:t>
      </w:r>
      <w:r w:rsidR="00227206">
        <w:rPr>
          <w:rFonts w:ascii="Times New Roman" w:eastAsia="Times New Roman" w:hAnsi="Times New Roman" w:cs="Times New Roman"/>
        </w:rPr>
        <w:t>, de forma geral indicando uma alta riqueza de espécies</w:t>
      </w:r>
      <w:r>
        <w:rPr>
          <w:rFonts w:ascii="Times New Roman" w:eastAsia="Times New Roman" w:hAnsi="Times New Roman" w:cs="Times New Roman"/>
        </w:rPr>
        <w:t>.</w:t>
      </w:r>
    </w:p>
    <w:p w14:paraId="239EFBFA" w14:textId="2151CDB2" w:rsidR="00323F4F" w:rsidRDefault="0005705A" w:rsidP="0013561D">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As famílias mais importantes, em termos de riqueza, foram Poaceae </w:t>
      </w:r>
      <w:r w:rsidR="00443F86">
        <w:rPr>
          <w:rFonts w:ascii="Times New Roman" w:eastAsia="Times New Roman" w:hAnsi="Times New Roman" w:cs="Times New Roman"/>
        </w:rPr>
        <w:t xml:space="preserve">(28 espécies) </w:t>
      </w:r>
      <w:r>
        <w:rPr>
          <w:rFonts w:ascii="Times New Roman" w:eastAsia="Times New Roman" w:hAnsi="Times New Roman" w:cs="Times New Roman"/>
        </w:rPr>
        <w:t>e Asteraceae</w:t>
      </w:r>
      <w:r w:rsidR="00443F86">
        <w:rPr>
          <w:rFonts w:ascii="Times New Roman" w:eastAsia="Times New Roman" w:hAnsi="Times New Roman" w:cs="Times New Roman"/>
        </w:rPr>
        <w:t xml:space="preserve"> (21 espécies)</w:t>
      </w:r>
      <w:r w:rsidR="0013561D">
        <w:rPr>
          <w:rFonts w:ascii="Times New Roman" w:eastAsia="Times New Roman" w:hAnsi="Times New Roman" w:cs="Times New Roman"/>
        </w:rPr>
        <w:t xml:space="preserve">, assim como são para os </w:t>
      </w:r>
      <w:r>
        <w:rPr>
          <w:rFonts w:ascii="Times New Roman" w:eastAsia="Times New Roman" w:hAnsi="Times New Roman" w:cs="Times New Roman"/>
        </w:rPr>
        <w:t xml:space="preserve">campos nativos dos Morros de Porto Alegre e </w:t>
      </w:r>
      <w:r w:rsidR="0013561D">
        <w:rPr>
          <w:rFonts w:ascii="Times New Roman" w:eastAsia="Times New Roman" w:hAnsi="Times New Roman" w:cs="Times New Roman"/>
        </w:rPr>
        <w:t xml:space="preserve">para </w:t>
      </w:r>
      <w:r>
        <w:rPr>
          <w:rFonts w:ascii="Times New Roman" w:eastAsia="Times New Roman" w:hAnsi="Times New Roman" w:cs="Times New Roman"/>
        </w:rPr>
        <w:t xml:space="preserve">os ambientes campestres no </w:t>
      </w:r>
      <w:r w:rsidR="00441B3A">
        <w:rPr>
          <w:rFonts w:ascii="Times New Roman" w:eastAsia="Times New Roman" w:hAnsi="Times New Roman" w:cs="Times New Roman"/>
        </w:rPr>
        <w:t>RS</w:t>
      </w:r>
      <w:r>
        <w:rPr>
          <w:rFonts w:ascii="Times New Roman" w:eastAsia="Times New Roman" w:hAnsi="Times New Roman" w:cs="Times New Roman"/>
        </w:rPr>
        <w:t xml:space="preserve"> de f</w:t>
      </w:r>
      <w:r w:rsidR="00DC0825">
        <w:rPr>
          <w:rFonts w:ascii="Times New Roman" w:eastAsia="Times New Roman" w:hAnsi="Times New Roman" w:cs="Times New Roman"/>
        </w:rPr>
        <w:t xml:space="preserve">orma geral (Setubal &amp; Boldrini 2011, Boldrini </w:t>
      </w:r>
      <w:r>
        <w:rPr>
          <w:rFonts w:ascii="Times New Roman" w:eastAsia="Times New Roman" w:hAnsi="Times New Roman" w:cs="Times New Roman"/>
        </w:rPr>
        <w:t xml:space="preserve">2010). Seguindo esse padrão, a família Fabaceae, que é a terceira </w:t>
      </w:r>
      <w:r w:rsidR="0011527B">
        <w:rPr>
          <w:rFonts w:ascii="Times New Roman" w:eastAsia="Times New Roman" w:hAnsi="Times New Roman" w:cs="Times New Roman"/>
        </w:rPr>
        <w:t>em</w:t>
      </w:r>
      <w:r>
        <w:rPr>
          <w:rFonts w:ascii="Times New Roman" w:eastAsia="Times New Roman" w:hAnsi="Times New Roman" w:cs="Times New Roman"/>
        </w:rPr>
        <w:t xml:space="preserve"> número de espécies no </w:t>
      </w:r>
      <w:r w:rsidR="0011527B">
        <w:rPr>
          <w:rFonts w:ascii="Times New Roman" w:eastAsia="Times New Roman" w:hAnsi="Times New Roman" w:cs="Times New Roman"/>
        </w:rPr>
        <w:t>B</w:t>
      </w:r>
      <w:r>
        <w:rPr>
          <w:rFonts w:ascii="Times New Roman" w:eastAsia="Times New Roman" w:hAnsi="Times New Roman" w:cs="Times New Roman"/>
        </w:rPr>
        <w:t xml:space="preserve">ioma Pampa (Andrade </w:t>
      </w:r>
      <w:r>
        <w:rPr>
          <w:rFonts w:ascii="Times New Roman" w:eastAsia="Times New Roman" w:hAnsi="Times New Roman" w:cs="Times New Roman"/>
          <w:i/>
        </w:rPr>
        <w:t>et al.</w:t>
      </w:r>
      <w:r>
        <w:rPr>
          <w:rFonts w:ascii="Times New Roman" w:eastAsia="Times New Roman" w:hAnsi="Times New Roman" w:cs="Times New Roman"/>
        </w:rPr>
        <w:t xml:space="preserve"> 2023)</w:t>
      </w:r>
      <w:r w:rsidR="0011527B">
        <w:rPr>
          <w:rFonts w:ascii="Times New Roman" w:eastAsia="Times New Roman" w:hAnsi="Times New Roman" w:cs="Times New Roman"/>
        </w:rPr>
        <w:t>,</w:t>
      </w:r>
      <w:r>
        <w:rPr>
          <w:rFonts w:ascii="Times New Roman" w:eastAsia="Times New Roman" w:hAnsi="Times New Roman" w:cs="Times New Roman"/>
        </w:rPr>
        <w:t xml:space="preserve"> </w:t>
      </w:r>
      <w:r w:rsidR="0011527B">
        <w:rPr>
          <w:rFonts w:ascii="Times New Roman" w:eastAsia="Times New Roman" w:hAnsi="Times New Roman" w:cs="Times New Roman"/>
        </w:rPr>
        <w:t xml:space="preserve">também </w:t>
      </w:r>
      <w:r>
        <w:rPr>
          <w:rFonts w:ascii="Times New Roman" w:eastAsia="Times New Roman" w:hAnsi="Times New Roman" w:cs="Times New Roman"/>
        </w:rPr>
        <w:t xml:space="preserve">aparece em terceiro lugar em nosso estudo, porém com uma riqueza de espécies bem menor (7 espécies), quando comparada a Poaceae e Asteraceae. Considerando a cobertura relativa, a ordem de famílias mais importantes se modifica, </w:t>
      </w:r>
      <w:r>
        <w:rPr>
          <w:rFonts w:ascii="Times New Roman" w:eastAsia="Times New Roman" w:hAnsi="Times New Roman" w:cs="Times New Roman"/>
        </w:rPr>
        <w:lastRenderedPageBreak/>
        <w:t>sendo que Poaceae, Apiaceae e Asteraceae apresentaram os maiores valores com 40</w:t>
      </w:r>
      <w:r w:rsidR="0013561D">
        <w:rPr>
          <w:rFonts w:ascii="Times New Roman" w:eastAsia="Times New Roman" w:hAnsi="Times New Roman" w:cs="Times New Roman"/>
        </w:rPr>
        <w:t>%</w:t>
      </w:r>
      <w:r>
        <w:rPr>
          <w:rFonts w:ascii="Times New Roman" w:eastAsia="Times New Roman" w:hAnsi="Times New Roman" w:cs="Times New Roman"/>
        </w:rPr>
        <w:t>, 19</w:t>
      </w:r>
      <w:r w:rsidR="0013561D">
        <w:rPr>
          <w:rFonts w:ascii="Times New Roman" w:eastAsia="Times New Roman" w:hAnsi="Times New Roman" w:cs="Times New Roman"/>
        </w:rPr>
        <w:t>%</w:t>
      </w:r>
      <w:r>
        <w:rPr>
          <w:rFonts w:ascii="Times New Roman" w:eastAsia="Times New Roman" w:hAnsi="Times New Roman" w:cs="Times New Roman"/>
        </w:rPr>
        <w:t xml:space="preserve"> e 13% respectivamente. A alta cobertura por gramíneas é uma característica típica da vegetação campestre</w:t>
      </w:r>
      <w:r w:rsidR="0013561D">
        <w:rPr>
          <w:rFonts w:ascii="Times New Roman" w:eastAsia="Times New Roman" w:hAnsi="Times New Roman" w:cs="Times New Roman"/>
        </w:rPr>
        <w:t xml:space="preserve"> como evidenciado</w:t>
      </w:r>
      <w:r>
        <w:rPr>
          <w:rFonts w:ascii="Times New Roman" w:eastAsia="Times New Roman" w:hAnsi="Times New Roman" w:cs="Times New Roman"/>
        </w:rPr>
        <w:t xml:space="preserve"> em um estudo abrangente na região dos Campos Sulinos,</w:t>
      </w:r>
      <w:r w:rsidR="005F2331">
        <w:rPr>
          <w:rFonts w:ascii="Times New Roman" w:eastAsia="Times New Roman" w:hAnsi="Times New Roman" w:cs="Times New Roman"/>
        </w:rPr>
        <w:t xml:space="preserve"> onde </w:t>
      </w:r>
      <w:r>
        <w:rPr>
          <w:rFonts w:ascii="Times New Roman" w:eastAsia="Times New Roman" w:hAnsi="Times New Roman" w:cs="Times New Roman"/>
        </w:rPr>
        <w:t xml:space="preserve">as gramíneas cobriram 64,6% da vegetação seguidas por Asteraceae com 10,2% e Cyperaceae com 6.4% (Menezes </w:t>
      </w:r>
      <w:r>
        <w:rPr>
          <w:rFonts w:ascii="Times New Roman" w:eastAsia="Times New Roman" w:hAnsi="Times New Roman" w:cs="Times New Roman"/>
          <w:i/>
        </w:rPr>
        <w:t>et al</w:t>
      </w:r>
      <w:r>
        <w:rPr>
          <w:rFonts w:ascii="Times New Roman" w:eastAsia="Times New Roman" w:hAnsi="Times New Roman" w:cs="Times New Roman"/>
        </w:rPr>
        <w:t>.</w:t>
      </w:r>
      <w:r w:rsidR="00DC0825">
        <w:rPr>
          <w:rFonts w:ascii="Times New Roman" w:eastAsia="Times New Roman" w:hAnsi="Times New Roman" w:cs="Times New Roman"/>
        </w:rPr>
        <w:t xml:space="preserve"> </w:t>
      </w:r>
      <w:r>
        <w:rPr>
          <w:rFonts w:ascii="Times New Roman" w:eastAsia="Times New Roman" w:hAnsi="Times New Roman" w:cs="Times New Roman"/>
        </w:rPr>
        <w:t xml:space="preserve">2022). A alta importância da família Apiaceae encontrada nos gramados </w:t>
      </w:r>
      <w:r w:rsidR="00BA1C06">
        <w:rPr>
          <w:rFonts w:ascii="Times New Roman" w:eastAsia="Times New Roman" w:hAnsi="Times New Roman" w:cs="Times New Roman"/>
        </w:rPr>
        <w:t xml:space="preserve">do </w:t>
      </w:r>
      <w:r w:rsidR="00BA1C06" w:rsidRPr="00927087">
        <w:rPr>
          <w:rFonts w:ascii="Times New Roman" w:eastAsia="Times New Roman" w:hAnsi="Times New Roman" w:cs="Times New Roman"/>
          <w:i/>
        </w:rPr>
        <w:t>Campus</w:t>
      </w:r>
      <w:r w:rsidR="00BA1C06" w:rsidRPr="00927087">
        <w:rPr>
          <w:rFonts w:ascii="Times New Roman" w:eastAsia="Times New Roman" w:hAnsi="Times New Roman" w:cs="Times New Roman"/>
        </w:rPr>
        <w:t xml:space="preserve"> </w:t>
      </w:r>
      <w:r w:rsidR="00BA1C06">
        <w:rPr>
          <w:rFonts w:ascii="Times New Roman" w:eastAsia="Times New Roman" w:hAnsi="Times New Roman" w:cs="Times New Roman"/>
        </w:rPr>
        <w:t xml:space="preserve">do Vale </w:t>
      </w:r>
      <w:r>
        <w:rPr>
          <w:rFonts w:ascii="Times New Roman" w:eastAsia="Times New Roman" w:hAnsi="Times New Roman" w:cs="Times New Roman"/>
        </w:rPr>
        <w:t xml:space="preserve">se deve a grande participação </w:t>
      </w:r>
      <w:r w:rsidR="00304681">
        <w:rPr>
          <w:rFonts w:ascii="Times New Roman" w:eastAsia="Times New Roman" w:hAnsi="Times New Roman" w:cs="Times New Roman"/>
        </w:rPr>
        <w:t>de</w:t>
      </w:r>
      <w:r>
        <w:rPr>
          <w:rFonts w:ascii="Times New Roman" w:eastAsia="Times New Roman" w:hAnsi="Times New Roman" w:cs="Times New Roman"/>
          <w:i/>
        </w:rPr>
        <w:t xml:space="preserve"> E</w:t>
      </w:r>
      <w:r w:rsidR="00953C94">
        <w:rPr>
          <w:rFonts w:ascii="Times New Roman" w:eastAsia="Times New Roman" w:hAnsi="Times New Roman" w:cs="Times New Roman"/>
          <w:i/>
        </w:rPr>
        <w:t>.</w:t>
      </w:r>
      <w:r>
        <w:rPr>
          <w:rFonts w:ascii="Times New Roman" w:eastAsia="Times New Roman" w:hAnsi="Times New Roman" w:cs="Times New Roman"/>
          <w:i/>
        </w:rPr>
        <w:t xml:space="preserve"> elegans</w:t>
      </w:r>
      <w:r>
        <w:rPr>
          <w:rFonts w:ascii="Times New Roman" w:eastAsia="Times New Roman" w:hAnsi="Times New Roman" w:cs="Times New Roman"/>
        </w:rPr>
        <w:t xml:space="preserve"> na cobertura de várias parcelas</w:t>
      </w:r>
      <w:r w:rsidR="00BA1C06">
        <w:rPr>
          <w:rFonts w:ascii="Times New Roman" w:eastAsia="Times New Roman" w:hAnsi="Times New Roman" w:cs="Times New Roman"/>
        </w:rPr>
        <w:t>,</w:t>
      </w:r>
      <w:r w:rsidR="00953C94">
        <w:rPr>
          <w:rFonts w:ascii="Times New Roman" w:eastAsia="Times New Roman" w:hAnsi="Times New Roman" w:cs="Times New Roman"/>
        </w:rPr>
        <w:t xml:space="preserve"> </w:t>
      </w:r>
      <w:r w:rsidR="00BA1C06">
        <w:rPr>
          <w:rFonts w:ascii="Times New Roman" w:eastAsia="Times New Roman" w:hAnsi="Times New Roman" w:cs="Times New Roman"/>
        </w:rPr>
        <w:t>provavelmente associada com o constante distúrbio de roçada dos gramados.</w:t>
      </w:r>
      <w:r>
        <w:rPr>
          <w:rFonts w:ascii="Times New Roman" w:eastAsia="Times New Roman" w:hAnsi="Times New Roman" w:cs="Times New Roman"/>
        </w:rPr>
        <w:t xml:space="preserve"> Ainda sobre a diversidade taxonômica encontrada, foram registrados representantes dos gêneros </w:t>
      </w:r>
      <w:r>
        <w:rPr>
          <w:rFonts w:ascii="Times New Roman" w:eastAsia="Times New Roman" w:hAnsi="Times New Roman" w:cs="Times New Roman"/>
          <w:i/>
        </w:rPr>
        <w:t>Paspalum</w:t>
      </w:r>
      <w:r w:rsidR="00DA34C6">
        <w:rPr>
          <w:rFonts w:ascii="Times New Roman" w:eastAsia="Times New Roman" w:hAnsi="Times New Roman" w:cs="Times New Roman"/>
        </w:rPr>
        <w:t xml:space="preserve"> (Poaceae)</w:t>
      </w:r>
      <w:r>
        <w:rPr>
          <w:rFonts w:ascii="Times New Roman" w:eastAsia="Times New Roman" w:hAnsi="Times New Roman" w:cs="Times New Roman"/>
        </w:rPr>
        <w:t xml:space="preserve">, </w:t>
      </w:r>
      <w:r>
        <w:rPr>
          <w:rFonts w:ascii="Times New Roman" w:eastAsia="Times New Roman" w:hAnsi="Times New Roman" w:cs="Times New Roman"/>
          <w:i/>
        </w:rPr>
        <w:t>Eryngium</w:t>
      </w:r>
      <w:r w:rsidR="00DA34C6">
        <w:rPr>
          <w:rFonts w:ascii="Times New Roman" w:eastAsia="Times New Roman" w:hAnsi="Times New Roman" w:cs="Times New Roman"/>
          <w:i/>
        </w:rPr>
        <w:t xml:space="preserve"> </w:t>
      </w:r>
      <w:r w:rsidR="00DA34C6">
        <w:rPr>
          <w:rFonts w:ascii="Times New Roman" w:eastAsia="Times New Roman" w:hAnsi="Times New Roman" w:cs="Times New Roman"/>
        </w:rPr>
        <w:t>(Apiaceae)</w:t>
      </w:r>
      <w:r>
        <w:rPr>
          <w:rFonts w:ascii="Times New Roman" w:eastAsia="Times New Roman" w:hAnsi="Times New Roman" w:cs="Times New Roman"/>
        </w:rPr>
        <w:t xml:space="preserve">, </w:t>
      </w:r>
      <w:r>
        <w:rPr>
          <w:rFonts w:ascii="Times New Roman" w:eastAsia="Times New Roman" w:hAnsi="Times New Roman" w:cs="Times New Roman"/>
          <w:i/>
        </w:rPr>
        <w:t>Cyperus</w:t>
      </w:r>
      <w:r w:rsidR="00DA34C6">
        <w:rPr>
          <w:rFonts w:ascii="Times New Roman" w:eastAsia="Times New Roman" w:hAnsi="Times New Roman" w:cs="Times New Roman"/>
          <w:i/>
        </w:rPr>
        <w:t xml:space="preserve"> </w:t>
      </w:r>
      <w:r w:rsidR="00DA34C6">
        <w:rPr>
          <w:rFonts w:ascii="Times New Roman" w:eastAsia="Times New Roman" w:hAnsi="Times New Roman" w:cs="Times New Roman"/>
        </w:rPr>
        <w:t>(Cyperaceae)</w:t>
      </w:r>
      <w:r>
        <w:rPr>
          <w:rFonts w:ascii="Times New Roman" w:eastAsia="Times New Roman" w:hAnsi="Times New Roman" w:cs="Times New Roman"/>
        </w:rPr>
        <w:t xml:space="preserve">, </w:t>
      </w:r>
      <w:r>
        <w:rPr>
          <w:rFonts w:ascii="Times New Roman" w:eastAsia="Times New Roman" w:hAnsi="Times New Roman" w:cs="Times New Roman"/>
          <w:i/>
        </w:rPr>
        <w:t>Sisyrinchium</w:t>
      </w:r>
      <w:r w:rsidR="00DA34C6">
        <w:rPr>
          <w:rFonts w:ascii="Times New Roman" w:eastAsia="Times New Roman" w:hAnsi="Times New Roman" w:cs="Times New Roman"/>
          <w:i/>
        </w:rPr>
        <w:t xml:space="preserve"> </w:t>
      </w:r>
      <w:r w:rsidR="00DA34C6">
        <w:rPr>
          <w:rFonts w:ascii="Times New Roman" w:eastAsia="Times New Roman" w:hAnsi="Times New Roman" w:cs="Times New Roman"/>
        </w:rPr>
        <w:t>(Iridaceae)</w:t>
      </w:r>
      <w:r>
        <w:rPr>
          <w:rFonts w:ascii="Times New Roman" w:eastAsia="Times New Roman" w:hAnsi="Times New Roman" w:cs="Times New Roman"/>
        </w:rPr>
        <w:t xml:space="preserve">, </w:t>
      </w:r>
      <w:r>
        <w:rPr>
          <w:rFonts w:ascii="Times New Roman" w:eastAsia="Times New Roman" w:hAnsi="Times New Roman" w:cs="Times New Roman"/>
          <w:i/>
        </w:rPr>
        <w:t>Polygala</w:t>
      </w:r>
      <w:r w:rsidR="00DA34C6">
        <w:rPr>
          <w:rFonts w:ascii="Times New Roman" w:eastAsia="Times New Roman" w:hAnsi="Times New Roman" w:cs="Times New Roman"/>
          <w:i/>
        </w:rPr>
        <w:t xml:space="preserve"> </w:t>
      </w:r>
      <w:r w:rsidR="00DA34C6">
        <w:rPr>
          <w:rFonts w:ascii="Times New Roman" w:eastAsia="Times New Roman" w:hAnsi="Times New Roman" w:cs="Times New Roman"/>
        </w:rPr>
        <w:t>(Polygalaceae)</w:t>
      </w:r>
      <w:r>
        <w:rPr>
          <w:rFonts w:ascii="Times New Roman" w:eastAsia="Times New Roman" w:hAnsi="Times New Roman" w:cs="Times New Roman"/>
        </w:rPr>
        <w:t xml:space="preserve"> e </w:t>
      </w:r>
      <w:r>
        <w:rPr>
          <w:rFonts w:ascii="Times New Roman" w:eastAsia="Times New Roman" w:hAnsi="Times New Roman" w:cs="Times New Roman"/>
          <w:i/>
        </w:rPr>
        <w:t>Oxalis</w:t>
      </w:r>
      <w:r>
        <w:rPr>
          <w:rFonts w:ascii="Times New Roman" w:eastAsia="Times New Roman" w:hAnsi="Times New Roman" w:cs="Times New Roman"/>
        </w:rPr>
        <w:t xml:space="preserve"> </w:t>
      </w:r>
      <w:r w:rsidR="00DA34C6">
        <w:rPr>
          <w:rFonts w:ascii="Times New Roman" w:eastAsia="Times New Roman" w:hAnsi="Times New Roman" w:cs="Times New Roman"/>
        </w:rPr>
        <w:t xml:space="preserve">(Oxalidaceae) </w:t>
      </w:r>
      <w:r>
        <w:rPr>
          <w:rFonts w:ascii="Times New Roman" w:eastAsia="Times New Roman" w:hAnsi="Times New Roman" w:cs="Times New Roman"/>
        </w:rPr>
        <w:t xml:space="preserve">que possuem a maior riqueza de espécies dentro de suas respectivas famílias no </w:t>
      </w:r>
      <w:r w:rsidR="00DA34C6">
        <w:rPr>
          <w:rFonts w:ascii="Times New Roman" w:eastAsia="Times New Roman" w:hAnsi="Times New Roman" w:cs="Times New Roman"/>
        </w:rPr>
        <w:t>B</w:t>
      </w:r>
      <w:r>
        <w:rPr>
          <w:rFonts w:ascii="Times New Roman" w:eastAsia="Times New Roman" w:hAnsi="Times New Roman" w:cs="Times New Roman"/>
        </w:rPr>
        <w:t xml:space="preserve">ioma Pampa (Andrade </w:t>
      </w:r>
      <w:r>
        <w:rPr>
          <w:rFonts w:ascii="Times New Roman" w:eastAsia="Times New Roman" w:hAnsi="Times New Roman" w:cs="Times New Roman"/>
          <w:i/>
        </w:rPr>
        <w:t>et al.</w:t>
      </w:r>
      <w:r>
        <w:rPr>
          <w:rFonts w:ascii="Times New Roman" w:eastAsia="Times New Roman" w:hAnsi="Times New Roman" w:cs="Times New Roman"/>
        </w:rPr>
        <w:t xml:space="preserve"> 2023). </w:t>
      </w:r>
    </w:p>
    <w:p w14:paraId="48418E9B" w14:textId="41B59B8C" w:rsidR="00BA1C06" w:rsidRDefault="0005705A" w:rsidP="00BA1C06">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Considerando as espécies com maiores índices fitossociológicos, podemos observar as gramíneas </w:t>
      </w:r>
      <w:r w:rsidR="00953C94">
        <w:rPr>
          <w:rFonts w:ascii="Times New Roman" w:eastAsia="Times New Roman" w:hAnsi="Times New Roman" w:cs="Times New Roman"/>
          <w:i/>
        </w:rPr>
        <w:t xml:space="preserve">P. </w:t>
      </w:r>
      <w:r>
        <w:rPr>
          <w:rFonts w:ascii="Times New Roman" w:eastAsia="Times New Roman" w:hAnsi="Times New Roman" w:cs="Times New Roman"/>
          <w:i/>
        </w:rPr>
        <w:t>notatum</w:t>
      </w:r>
      <w:r>
        <w:rPr>
          <w:rFonts w:ascii="Times New Roman" w:eastAsia="Times New Roman" w:hAnsi="Times New Roman" w:cs="Times New Roman"/>
        </w:rPr>
        <w:t xml:space="preserve"> e </w:t>
      </w:r>
      <w:r w:rsidR="00953C94">
        <w:rPr>
          <w:rFonts w:ascii="Times New Roman" w:eastAsia="Times New Roman" w:hAnsi="Times New Roman" w:cs="Times New Roman"/>
          <w:i/>
        </w:rPr>
        <w:t xml:space="preserve">P. </w:t>
      </w:r>
      <w:r>
        <w:rPr>
          <w:rFonts w:ascii="Times New Roman" w:eastAsia="Times New Roman" w:hAnsi="Times New Roman" w:cs="Times New Roman"/>
          <w:i/>
        </w:rPr>
        <w:t>plicatulum,</w:t>
      </w:r>
      <w:r>
        <w:rPr>
          <w:rFonts w:ascii="Times New Roman" w:eastAsia="Times New Roman" w:hAnsi="Times New Roman" w:cs="Times New Roman"/>
        </w:rPr>
        <w:t xml:space="preserve"> que são nativas e possuem ampla distribuição no </w:t>
      </w:r>
      <w:r w:rsidR="00441B3A">
        <w:rPr>
          <w:rFonts w:ascii="Times New Roman" w:eastAsia="Times New Roman" w:hAnsi="Times New Roman" w:cs="Times New Roman"/>
        </w:rPr>
        <w:t>RS</w:t>
      </w:r>
      <w:r>
        <w:rPr>
          <w:rFonts w:ascii="Times New Roman" w:eastAsia="Times New Roman" w:hAnsi="Times New Roman" w:cs="Times New Roman"/>
        </w:rPr>
        <w:t xml:space="preserve">. Por outro lado, </w:t>
      </w:r>
      <w:r w:rsidR="00953C94">
        <w:rPr>
          <w:rFonts w:ascii="Times New Roman" w:eastAsia="Times New Roman" w:hAnsi="Times New Roman" w:cs="Times New Roman"/>
          <w:i/>
        </w:rPr>
        <w:t xml:space="preserve">B. </w:t>
      </w:r>
      <w:r>
        <w:rPr>
          <w:rFonts w:ascii="Times New Roman" w:eastAsia="Times New Roman" w:hAnsi="Times New Roman" w:cs="Times New Roman"/>
          <w:i/>
        </w:rPr>
        <w:t>minor</w:t>
      </w:r>
      <w:r>
        <w:rPr>
          <w:rFonts w:ascii="Times New Roman" w:eastAsia="Times New Roman" w:hAnsi="Times New Roman" w:cs="Times New Roman"/>
        </w:rPr>
        <w:t xml:space="preserve"> é uma espécie anual nativa da Europa e que se adaptou às condições do sul do Brasil (</w:t>
      </w:r>
      <w:r w:rsidRPr="003D0818">
        <w:rPr>
          <w:rFonts w:ascii="Times New Roman" w:eastAsia="Times New Roman" w:hAnsi="Times New Roman" w:cs="Times New Roman"/>
        </w:rPr>
        <w:t>Bo</w:t>
      </w:r>
      <w:r w:rsidR="00E22EA6" w:rsidRPr="003D0818">
        <w:rPr>
          <w:rFonts w:ascii="Times New Roman" w:eastAsia="Times New Roman" w:hAnsi="Times New Roman" w:cs="Times New Roman"/>
        </w:rPr>
        <w:t xml:space="preserve">ldrini, Longhi-Wagner &amp; Boechat </w:t>
      </w:r>
      <w:r w:rsidRPr="003D0818">
        <w:rPr>
          <w:rFonts w:ascii="Times New Roman" w:eastAsia="Times New Roman" w:hAnsi="Times New Roman" w:cs="Times New Roman"/>
        </w:rPr>
        <w:t>2005</w:t>
      </w:r>
      <w:r w:rsidR="00E22EA6" w:rsidRPr="003D0818">
        <w:rPr>
          <w:rFonts w:ascii="Times New Roman" w:eastAsia="Times New Roman" w:hAnsi="Times New Roman" w:cs="Times New Roman"/>
        </w:rPr>
        <w:t>,</w:t>
      </w:r>
      <w:r w:rsidR="00D73C2C">
        <w:rPr>
          <w:rFonts w:ascii="Times New Roman" w:eastAsia="Times New Roman" w:hAnsi="Times New Roman" w:cs="Times New Roman"/>
        </w:rPr>
        <w:t xml:space="preserve"> Nabinger &amp; Dall’agnol </w:t>
      </w:r>
      <w:r>
        <w:rPr>
          <w:rFonts w:ascii="Times New Roman" w:eastAsia="Times New Roman" w:hAnsi="Times New Roman" w:cs="Times New Roman"/>
        </w:rPr>
        <w:t xml:space="preserve">2019). </w:t>
      </w:r>
      <w:r w:rsidR="00304681">
        <w:rPr>
          <w:rFonts w:ascii="Times New Roman" w:eastAsia="Times New Roman" w:hAnsi="Times New Roman" w:cs="Times New Roman"/>
        </w:rPr>
        <w:t>Outra espécie bastante comum nos Campos Sulinos é</w:t>
      </w:r>
      <w:r w:rsidR="00DA34C6">
        <w:rPr>
          <w:rFonts w:ascii="Times New Roman" w:eastAsia="Times New Roman" w:hAnsi="Times New Roman" w:cs="Times New Roman"/>
        </w:rPr>
        <w:t xml:space="preserve"> </w:t>
      </w:r>
      <w:r w:rsidR="00304681">
        <w:rPr>
          <w:rFonts w:ascii="Times New Roman" w:eastAsia="Times New Roman" w:hAnsi="Times New Roman" w:cs="Times New Roman"/>
        </w:rPr>
        <w:t xml:space="preserve">a </w:t>
      </w:r>
      <w:r w:rsidR="00304681" w:rsidRPr="00927087">
        <w:rPr>
          <w:rFonts w:ascii="Times New Roman" w:eastAsia="Times New Roman" w:hAnsi="Times New Roman" w:cs="Times New Roman"/>
        </w:rPr>
        <w:t>leguminosa prostrada</w:t>
      </w:r>
      <w:r w:rsidR="00304681">
        <w:rPr>
          <w:rFonts w:ascii="Times New Roman" w:eastAsia="Times New Roman" w:hAnsi="Times New Roman" w:cs="Times New Roman"/>
          <w:i/>
        </w:rPr>
        <w:t xml:space="preserve"> </w:t>
      </w:r>
      <w:r w:rsidR="00953C94">
        <w:rPr>
          <w:rFonts w:ascii="Times New Roman" w:eastAsia="Times New Roman" w:hAnsi="Times New Roman" w:cs="Times New Roman"/>
          <w:i/>
        </w:rPr>
        <w:t xml:space="preserve">D. </w:t>
      </w:r>
      <w:r>
        <w:rPr>
          <w:rFonts w:ascii="Times New Roman" w:eastAsia="Times New Roman" w:hAnsi="Times New Roman" w:cs="Times New Roman"/>
          <w:i/>
        </w:rPr>
        <w:t>incanum</w:t>
      </w:r>
      <w:r w:rsidR="00D81CA2">
        <w:rPr>
          <w:rFonts w:ascii="Times New Roman" w:eastAsia="Times New Roman" w:hAnsi="Times New Roman" w:cs="Times New Roman"/>
          <w:i/>
        </w:rPr>
        <w:t xml:space="preserve"> </w:t>
      </w:r>
      <w:r w:rsidR="00D81CA2">
        <w:rPr>
          <w:rFonts w:ascii="Times New Roman" w:eastAsia="Times New Roman" w:hAnsi="Times New Roman" w:cs="Times New Roman"/>
        </w:rPr>
        <w:t>(Nabinger &amp; Dall’agnol 2009)</w:t>
      </w:r>
      <w:r w:rsidR="00927087" w:rsidRPr="00927087">
        <w:rPr>
          <w:rFonts w:ascii="Times New Roman" w:eastAsia="Times New Roman" w:hAnsi="Times New Roman" w:cs="Times New Roman"/>
        </w:rPr>
        <w:t>,</w:t>
      </w:r>
      <w:r>
        <w:rPr>
          <w:rFonts w:ascii="Times New Roman" w:eastAsia="Times New Roman" w:hAnsi="Times New Roman" w:cs="Times New Roman"/>
        </w:rPr>
        <w:t xml:space="preserve"> que </w:t>
      </w:r>
      <w:r w:rsidR="001F74B7">
        <w:rPr>
          <w:rFonts w:ascii="Times New Roman" w:eastAsia="Times New Roman" w:hAnsi="Times New Roman" w:cs="Times New Roman"/>
        </w:rPr>
        <w:t>neste</w:t>
      </w:r>
      <w:r>
        <w:rPr>
          <w:rFonts w:ascii="Times New Roman" w:eastAsia="Times New Roman" w:hAnsi="Times New Roman" w:cs="Times New Roman"/>
        </w:rPr>
        <w:t xml:space="preserve"> levantamento apresentou um índice fitossociológico considerável. Desta</w:t>
      </w:r>
      <w:r w:rsidR="00927087">
        <w:rPr>
          <w:rFonts w:ascii="Times New Roman" w:eastAsia="Times New Roman" w:hAnsi="Times New Roman" w:cs="Times New Roman"/>
        </w:rPr>
        <w:t>s</w:t>
      </w:r>
      <w:r>
        <w:rPr>
          <w:rFonts w:ascii="Times New Roman" w:eastAsia="Times New Roman" w:hAnsi="Times New Roman" w:cs="Times New Roman"/>
        </w:rPr>
        <w:t xml:space="preserve"> espécies</w:t>
      </w:r>
      <w:r w:rsidR="00D81CA2">
        <w:rPr>
          <w:rFonts w:ascii="Times New Roman" w:eastAsia="Times New Roman" w:hAnsi="Times New Roman" w:cs="Times New Roman"/>
        </w:rPr>
        <w:t>,</w:t>
      </w:r>
      <w:r>
        <w:rPr>
          <w:rFonts w:ascii="Times New Roman" w:eastAsia="Times New Roman" w:hAnsi="Times New Roman" w:cs="Times New Roman"/>
        </w:rPr>
        <w:t xml:space="preserve"> apenas </w:t>
      </w:r>
      <w:r w:rsidR="00953C94">
        <w:rPr>
          <w:rFonts w:ascii="Times New Roman" w:eastAsia="Times New Roman" w:hAnsi="Times New Roman" w:cs="Times New Roman"/>
          <w:i/>
        </w:rPr>
        <w:t xml:space="preserve">H. </w:t>
      </w:r>
      <w:r>
        <w:rPr>
          <w:rFonts w:ascii="Times New Roman" w:eastAsia="Times New Roman" w:hAnsi="Times New Roman" w:cs="Times New Roman"/>
          <w:i/>
        </w:rPr>
        <w:t>radicata</w:t>
      </w:r>
      <w:r>
        <w:rPr>
          <w:rFonts w:ascii="Times New Roman" w:eastAsia="Times New Roman" w:hAnsi="Times New Roman" w:cs="Times New Roman"/>
        </w:rPr>
        <w:t xml:space="preserve"> não consta na listagem de espécies dos campos dos morros. Essa </w:t>
      </w:r>
      <w:r w:rsidR="00927087">
        <w:rPr>
          <w:rFonts w:ascii="Times New Roman" w:eastAsia="Times New Roman" w:hAnsi="Times New Roman" w:cs="Times New Roman"/>
        </w:rPr>
        <w:t xml:space="preserve">espécie é </w:t>
      </w:r>
      <w:r>
        <w:rPr>
          <w:rFonts w:ascii="Times New Roman" w:eastAsia="Times New Roman" w:hAnsi="Times New Roman" w:cs="Times New Roman"/>
        </w:rPr>
        <w:t>tipicamente ruderal</w:t>
      </w:r>
      <w:r w:rsidR="00DA34C6">
        <w:rPr>
          <w:rFonts w:ascii="Times New Roman" w:eastAsia="Times New Roman" w:hAnsi="Times New Roman" w:cs="Times New Roman"/>
        </w:rPr>
        <w:t xml:space="preserve">, </w:t>
      </w:r>
      <w:r>
        <w:rPr>
          <w:rFonts w:ascii="Times New Roman" w:eastAsia="Times New Roman" w:hAnsi="Times New Roman" w:cs="Times New Roman"/>
        </w:rPr>
        <w:t>nativa da Europa</w:t>
      </w:r>
      <w:r w:rsidR="00DA34C6">
        <w:rPr>
          <w:rFonts w:ascii="Times New Roman" w:eastAsia="Times New Roman" w:hAnsi="Times New Roman" w:cs="Times New Roman"/>
        </w:rPr>
        <w:t>,</w:t>
      </w:r>
      <w:r>
        <w:rPr>
          <w:rFonts w:ascii="Times New Roman" w:eastAsia="Times New Roman" w:hAnsi="Times New Roman" w:cs="Times New Roman"/>
        </w:rPr>
        <w:t xml:space="preserve"> e </w:t>
      </w:r>
      <w:r w:rsidR="006D70C4">
        <w:rPr>
          <w:rFonts w:ascii="Times New Roman" w:eastAsia="Times New Roman" w:hAnsi="Times New Roman" w:cs="Times New Roman"/>
        </w:rPr>
        <w:t>espontânea</w:t>
      </w:r>
      <w:r>
        <w:rPr>
          <w:rFonts w:ascii="Times New Roman" w:eastAsia="Times New Roman" w:hAnsi="Times New Roman" w:cs="Times New Roman"/>
        </w:rPr>
        <w:t xml:space="preserve"> em áreas antropizadas</w:t>
      </w:r>
      <w:r w:rsidR="006D70C4">
        <w:rPr>
          <w:rFonts w:ascii="Times New Roman" w:eastAsia="Times New Roman" w:hAnsi="Times New Roman" w:cs="Times New Roman"/>
        </w:rPr>
        <w:t>,</w:t>
      </w:r>
      <w:r>
        <w:rPr>
          <w:rFonts w:ascii="Times New Roman" w:eastAsia="Times New Roman" w:hAnsi="Times New Roman" w:cs="Times New Roman"/>
        </w:rPr>
        <w:t xml:space="preserve"> o</w:t>
      </w:r>
      <w:r w:rsidR="006D70C4">
        <w:rPr>
          <w:rFonts w:ascii="Times New Roman" w:eastAsia="Times New Roman" w:hAnsi="Times New Roman" w:cs="Times New Roman"/>
        </w:rPr>
        <w:t>nde pode formar densos maciços</w:t>
      </w:r>
      <w:r w:rsidR="002D187C">
        <w:rPr>
          <w:rFonts w:ascii="Times New Roman" w:eastAsia="Times New Roman" w:hAnsi="Times New Roman" w:cs="Times New Roman"/>
        </w:rPr>
        <w:t xml:space="preserve"> </w:t>
      </w:r>
      <w:r>
        <w:rPr>
          <w:rFonts w:ascii="Times New Roman" w:eastAsia="Times New Roman" w:hAnsi="Times New Roman" w:cs="Times New Roman"/>
        </w:rPr>
        <w:t xml:space="preserve">que trazem um típico colorido aos gramados </w:t>
      </w:r>
      <w:r w:rsidR="006D70C4">
        <w:rPr>
          <w:rFonts w:ascii="Times New Roman" w:eastAsia="Times New Roman" w:hAnsi="Times New Roman" w:cs="Times New Roman"/>
        </w:rPr>
        <w:t xml:space="preserve">devido ao amarelo de suas inflorescências </w:t>
      </w:r>
      <w:r>
        <w:rPr>
          <w:rFonts w:ascii="Times New Roman" w:eastAsia="Times New Roman" w:hAnsi="Times New Roman" w:cs="Times New Roman"/>
        </w:rPr>
        <w:t xml:space="preserve">(Kinup </w:t>
      </w:r>
      <w:r w:rsidRPr="0057143C">
        <w:rPr>
          <w:rFonts w:ascii="Times New Roman" w:eastAsia="Times New Roman" w:hAnsi="Times New Roman" w:cs="Times New Roman"/>
          <w:i/>
        </w:rPr>
        <w:t>et al</w:t>
      </w:r>
      <w:r w:rsidR="00E22EA6">
        <w:rPr>
          <w:rFonts w:ascii="Times New Roman" w:eastAsia="Times New Roman" w:hAnsi="Times New Roman" w:cs="Times New Roman"/>
        </w:rPr>
        <w:t>.</w:t>
      </w:r>
      <w:r>
        <w:rPr>
          <w:rFonts w:ascii="Times New Roman" w:eastAsia="Times New Roman" w:hAnsi="Times New Roman" w:cs="Times New Roman"/>
        </w:rPr>
        <w:t xml:space="preserve"> 2008</w:t>
      </w:r>
      <w:r w:rsidR="00E22EA6">
        <w:rPr>
          <w:rFonts w:ascii="Times New Roman" w:eastAsia="Times New Roman" w:hAnsi="Times New Roman" w:cs="Times New Roman"/>
        </w:rPr>
        <w:t xml:space="preserve">, Lorenzi </w:t>
      </w:r>
      <w:r>
        <w:rPr>
          <w:rFonts w:ascii="Times New Roman" w:eastAsia="Times New Roman" w:hAnsi="Times New Roman" w:cs="Times New Roman"/>
        </w:rPr>
        <w:t>2008).</w:t>
      </w:r>
    </w:p>
    <w:p w14:paraId="23954431" w14:textId="1255B344" w:rsidR="00927087" w:rsidRDefault="0005705A" w:rsidP="00BA1C06">
      <w:pPr>
        <w:spacing w:line="360" w:lineRule="auto"/>
        <w:ind w:firstLine="708"/>
        <w:jc w:val="both"/>
        <w:rPr>
          <w:rFonts w:ascii="Times New Roman" w:hAnsi="Times New Roman" w:cs="Times New Roman"/>
        </w:rPr>
      </w:pPr>
      <w:r w:rsidRPr="00BA1C06">
        <w:rPr>
          <w:rFonts w:ascii="Times New Roman" w:hAnsi="Times New Roman" w:cs="Times New Roman"/>
        </w:rPr>
        <w:t>Analisando a diversidade de formas de vida das espécies encontradas, nós constatamos que a porcentagem de terófitas</w:t>
      </w:r>
      <w:r w:rsidR="007C3A75" w:rsidRPr="00D0579B">
        <w:rPr>
          <w:rFonts w:ascii="Times New Roman" w:hAnsi="Times New Roman" w:cs="Times New Roman"/>
        </w:rPr>
        <w:t xml:space="preserve"> (</w:t>
      </w:r>
      <w:r w:rsidR="007C3A75" w:rsidRPr="002D187C">
        <w:rPr>
          <w:rFonts w:ascii="Times New Roman" w:hAnsi="Times New Roman" w:cs="Times New Roman"/>
          <w:i/>
        </w:rPr>
        <w:t>i.e.</w:t>
      </w:r>
      <w:r w:rsidR="00D81CA2">
        <w:rPr>
          <w:rFonts w:ascii="Times New Roman" w:hAnsi="Times New Roman" w:cs="Times New Roman"/>
        </w:rPr>
        <w:t xml:space="preserve">, </w:t>
      </w:r>
      <w:r w:rsidRPr="00BA1C06">
        <w:rPr>
          <w:rFonts w:ascii="Times New Roman" w:hAnsi="Times New Roman" w:cs="Times New Roman"/>
        </w:rPr>
        <w:t>espécies anuais que dependem da propagação por sementes</w:t>
      </w:r>
      <w:r w:rsidR="007C3A75" w:rsidRPr="00BA1C06">
        <w:rPr>
          <w:rFonts w:ascii="Times New Roman" w:hAnsi="Times New Roman" w:cs="Times New Roman"/>
        </w:rPr>
        <w:t>)</w:t>
      </w:r>
      <w:r w:rsidRPr="00BA1C06">
        <w:rPr>
          <w:rFonts w:ascii="Times New Roman" w:hAnsi="Times New Roman" w:cs="Times New Roman"/>
        </w:rPr>
        <w:t>, foi muito superior ao número encontrado em outros estudos</w:t>
      </w:r>
      <w:r w:rsidR="00443F86" w:rsidRPr="00BA1C06">
        <w:rPr>
          <w:rFonts w:ascii="Times New Roman" w:hAnsi="Times New Roman" w:cs="Times New Roman"/>
        </w:rPr>
        <w:t xml:space="preserve"> em campo</w:t>
      </w:r>
      <w:r w:rsidR="00441B3A">
        <w:rPr>
          <w:rFonts w:ascii="Times New Roman" w:hAnsi="Times New Roman" w:cs="Times New Roman"/>
        </w:rPr>
        <w:t>s</w:t>
      </w:r>
      <w:r w:rsidR="00443F86" w:rsidRPr="00BA1C06">
        <w:rPr>
          <w:rFonts w:ascii="Times New Roman" w:hAnsi="Times New Roman" w:cs="Times New Roman"/>
        </w:rPr>
        <w:t xml:space="preserve"> nativo</w:t>
      </w:r>
      <w:r w:rsidR="00441B3A">
        <w:rPr>
          <w:rFonts w:ascii="Times New Roman" w:hAnsi="Times New Roman" w:cs="Times New Roman"/>
        </w:rPr>
        <w:t>s</w:t>
      </w:r>
      <w:r w:rsidRPr="00BA1C06">
        <w:rPr>
          <w:rFonts w:ascii="Times New Roman" w:hAnsi="Times New Roman" w:cs="Times New Roman"/>
        </w:rPr>
        <w:t xml:space="preserve"> (Overbeck </w:t>
      </w:r>
      <w:r w:rsidRPr="00286D36">
        <w:rPr>
          <w:rFonts w:ascii="Times New Roman" w:hAnsi="Times New Roman" w:cs="Times New Roman"/>
          <w:i/>
        </w:rPr>
        <w:t>et al</w:t>
      </w:r>
      <w:r w:rsidRPr="00BA1C06">
        <w:rPr>
          <w:rFonts w:ascii="Times New Roman" w:hAnsi="Times New Roman" w:cs="Times New Roman"/>
        </w:rPr>
        <w:t>.</w:t>
      </w:r>
      <w:r w:rsidR="00E22EA6">
        <w:rPr>
          <w:rFonts w:ascii="Times New Roman" w:hAnsi="Times New Roman" w:cs="Times New Roman"/>
        </w:rPr>
        <w:t xml:space="preserve"> </w:t>
      </w:r>
      <w:r w:rsidRPr="00BA1C06">
        <w:rPr>
          <w:rFonts w:ascii="Times New Roman" w:hAnsi="Times New Roman" w:cs="Times New Roman"/>
        </w:rPr>
        <w:t>2015</w:t>
      </w:r>
      <w:r w:rsidR="00E22EA6">
        <w:rPr>
          <w:rFonts w:ascii="Times New Roman" w:hAnsi="Times New Roman" w:cs="Times New Roman"/>
        </w:rPr>
        <w:t>,</w:t>
      </w:r>
      <w:r w:rsidRPr="00BA1C06">
        <w:rPr>
          <w:rFonts w:ascii="Times New Roman" w:hAnsi="Times New Roman" w:cs="Times New Roman"/>
        </w:rPr>
        <w:t xml:space="preserve"> Ferreira </w:t>
      </w:r>
      <w:r w:rsidRPr="009C06D8">
        <w:rPr>
          <w:rFonts w:ascii="Times New Roman" w:hAnsi="Times New Roman" w:cs="Times New Roman"/>
          <w:i/>
        </w:rPr>
        <w:t>et al</w:t>
      </w:r>
      <w:r w:rsidRPr="00BA1C06">
        <w:rPr>
          <w:rFonts w:ascii="Times New Roman" w:hAnsi="Times New Roman" w:cs="Times New Roman"/>
        </w:rPr>
        <w:t>.</w:t>
      </w:r>
      <w:r w:rsidR="00E22EA6">
        <w:rPr>
          <w:rFonts w:ascii="Times New Roman" w:hAnsi="Times New Roman" w:cs="Times New Roman"/>
        </w:rPr>
        <w:t xml:space="preserve"> </w:t>
      </w:r>
      <w:r w:rsidRPr="00BA1C06">
        <w:rPr>
          <w:rFonts w:ascii="Times New Roman" w:hAnsi="Times New Roman" w:cs="Times New Roman"/>
        </w:rPr>
        <w:t xml:space="preserve">2020). Overbeck </w:t>
      </w:r>
      <w:r w:rsidRPr="009C06D8">
        <w:rPr>
          <w:rFonts w:ascii="Times New Roman" w:hAnsi="Times New Roman" w:cs="Times New Roman"/>
          <w:i/>
        </w:rPr>
        <w:t>et al</w:t>
      </w:r>
      <w:r w:rsidRPr="00BA1C06">
        <w:rPr>
          <w:rFonts w:ascii="Times New Roman" w:hAnsi="Times New Roman" w:cs="Times New Roman"/>
        </w:rPr>
        <w:t>. (2005) em um estudo no Morro Santana registraram apenas duas espécies d</w:t>
      </w:r>
      <w:r w:rsidR="00A96956" w:rsidRPr="00BA1C06">
        <w:rPr>
          <w:rFonts w:ascii="Times New Roman" w:hAnsi="Times New Roman" w:cs="Times New Roman"/>
        </w:rPr>
        <w:t>e</w:t>
      </w:r>
      <w:r w:rsidRPr="00BA1C06">
        <w:rPr>
          <w:rFonts w:ascii="Times New Roman" w:hAnsi="Times New Roman" w:cs="Times New Roman"/>
        </w:rPr>
        <w:t xml:space="preserve"> terófita</w:t>
      </w:r>
      <w:r w:rsidR="00A96956" w:rsidRPr="00BA1C06">
        <w:rPr>
          <w:rFonts w:ascii="Times New Roman" w:hAnsi="Times New Roman" w:cs="Times New Roman"/>
        </w:rPr>
        <w:t>s</w:t>
      </w:r>
      <w:r w:rsidR="00BA1C06">
        <w:rPr>
          <w:rFonts w:ascii="Times New Roman" w:hAnsi="Times New Roman" w:cs="Times New Roman"/>
        </w:rPr>
        <w:t xml:space="preserve">. Os </w:t>
      </w:r>
      <w:r w:rsidRPr="00BA1C06">
        <w:rPr>
          <w:rFonts w:ascii="Times New Roman" w:hAnsi="Times New Roman" w:cs="Times New Roman"/>
        </w:rPr>
        <w:t xml:space="preserve">autores atribuem </w:t>
      </w:r>
      <w:r w:rsidR="00927087">
        <w:rPr>
          <w:rFonts w:ascii="Times New Roman" w:hAnsi="Times New Roman" w:cs="Times New Roman"/>
        </w:rPr>
        <w:t>esse baixo número de espécies anuais</w:t>
      </w:r>
      <w:r w:rsidR="00927087" w:rsidRPr="00BA1C06">
        <w:rPr>
          <w:rFonts w:ascii="Times New Roman" w:hAnsi="Times New Roman" w:cs="Times New Roman"/>
        </w:rPr>
        <w:t xml:space="preserve"> </w:t>
      </w:r>
      <w:r w:rsidRPr="00BA1C06">
        <w:rPr>
          <w:rFonts w:ascii="Times New Roman" w:hAnsi="Times New Roman" w:cs="Times New Roman"/>
        </w:rPr>
        <w:t xml:space="preserve">ao fato de que em um clima subtropical, sem estação fria e </w:t>
      </w:r>
      <w:r w:rsidR="00BA1C06">
        <w:rPr>
          <w:rFonts w:ascii="Times New Roman" w:hAnsi="Times New Roman" w:cs="Times New Roman"/>
        </w:rPr>
        <w:t xml:space="preserve">com </w:t>
      </w:r>
      <w:r w:rsidRPr="00BA1C06">
        <w:rPr>
          <w:rFonts w:ascii="Times New Roman" w:hAnsi="Times New Roman" w:cs="Times New Roman"/>
        </w:rPr>
        <w:t>chuvas bem distribuídas ao longo do ano, ciclos de vida anuais não são vantajosos. Em nosso estudo, a maior parte das terófitas foram encontradas nas parcelas onde a altura da vegetação era menor (locais 1, 2, 3 e 4), ou seja, onde</w:t>
      </w:r>
      <w:r w:rsidR="00443F86" w:rsidRPr="00BA1C06">
        <w:rPr>
          <w:rFonts w:ascii="Times New Roman" w:hAnsi="Times New Roman" w:cs="Times New Roman"/>
        </w:rPr>
        <w:t>,</w:t>
      </w:r>
      <w:r w:rsidRPr="00BA1C06">
        <w:rPr>
          <w:rFonts w:ascii="Times New Roman" w:hAnsi="Times New Roman" w:cs="Times New Roman"/>
        </w:rPr>
        <w:t xml:space="preserve"> provavelmente</w:t>
      </w:r>
      <w:r w:rsidR="00443F86" w:rsidRPr="00BA1C06">
        <w:rPr>
          <w:rFonts w:ascii="Times New Roman" w:hAnsi="Times New Roman" w:cs="Times New Roman"/>
        </w:rPr>
        <w:t>,</w:t>
      </w:r>
      <w:r w:rsidRPr="00BA1C06">
        <w:rPr>
          <w:rFonts w:ascii="Times New Roman" w:hAnsi="Times New Roman" w:cs="Times New Roman"/>
        </w:rPr>
        <w:t xml:space="preserve"> as roçadas eram mais frequentes. Isso vai de encontro com o observado por Ferreira </w:t>
      </w:r>
      <w:r w:rsidRPr="009C06D8">
        <w:rPr>
          <w:rFonts w:ascii="Times New Roman" w:hAnsi="Times New Roman" w:cs="Times New Roman"/>
          <w:i/>
        </w:rPr>
        <w:t>et al</w:t>
      </w:r>
      <w:r w:rsidRPr="00BA1C06">
        <w:rPr>
          <w:rFonts w:ascii="Times New Roman" w:hAnsi="Times New Roman" w:cs="Times New Roman"/>
        </w:rPr>
        <w:t>. (2020)</w:t>
      </w:r>
      <w:r w:rsidR="001F74B7">
        <w:rPr>
          <w:rFonts w:ascii="Times New Roman" w:hAnsi="Times New Roman" w:cs="Times New Roman"/>
        </w:rPr>
        <w:t>,</w:t>
      </w:r>
      <w:r w:rsidRPr="00BA1C06">
        <w:rPr>
          <w:rFonts w:ascii="Times New Roman" w:hAnsi="Times New Roman" w:cs="Times New Roman"/>
        </w:rPr>
        <w:t xml:space="preserve"> onde a exclusão de pastejo promoveu efeito negativo na diversidade de geófitas e terófitas devido ao aumento da biomassa de espécies cespitosas que acabam por não permitir o estabelecimento de espécies </w:t>
      </w:r>
      <w:r w:rsidR="00441B3A">
        <w:rPr>
          <w:rFonts w:ascii="Times New Roman" w:hAnsi="Times New Roman" w:cs="Times New Roman"/>
        </w:rPr>
        <w:t>terófitas (</w:t>
      </w:r>
      <w:r w:rsidRPr="00BA1C06">
        <w:rPr>
          <w:rFonts w:ascii="Times New Roman" w:hAnsi="Times New Roman" w:cs="Times New Roman"/>
        </w:rPr>
        <w:t>anuais</w:t>
      </w:r>
      <w:r w:rsidR="00441B3A">
        <w:rPr>
          <w:rFonts w:ascii="Times New Roman" w:hAnsi="Times New Roman" w:cs="Times New Roman"/>
        </w:rPr>
        <w:t>)</w:t>
      </w:r>
      <w:r w:rsidRPr="00BA1C06">
        <w:rPr>
          <w:rFonts w:ascii="Times New Roman" w:hAnsi="Times New Roman" w:cs="Times New Roman"/>
        </w:rPr>
        <w:t xml:space="preserve">. No caso dos gramados do </w:t>
      </w:r>
      <w:r w:rsidRPr="00927087">
        <w:rPr>
          <w:rFonts w:ascii="Times New Roman" w:hAnsi="Times New Roman" w:cs="Times New Roman"/>
          <w:i/>
        </w:rPr>
        <w:t xml:space="preserve">Campus </w:t>
      </w:r>
      <w:r w:rsidRPr="00BA1C06">
        <w:rPr>
          <w:rFonts w:ascii="Times New Roman" w:hAnsi="Times New Roman" w:cs="Times New Roman"/>
        </w:rPr>
        <w:t xml:space="preserve">do Vale </w:t>
      </w:r>
      <w:r w:rsidR="00A96956" w:rsidRPr="00BA1C06">
        <w:rPr>
          <w:rFonts w:ascii="Times New Roman" w:hAnsi="Times New Roman" w:cs="Times New Roman"/>
        </w:rPr>
        <w:t xml:space="preserve">são </w:t>
      </w:r>
      <w:r w:rsidRPr="00BA1C06">
        <w:rPr>
          <w:rFonts w:ascii="Times New Roman" w:hAnsi="Times New Roman" w:cs="Times New Roman"/>
        </w:rPr>
        <w:t xml:space="preserve">as roçadas frequentes </w:t>
      </w:r>
      <w:r w:rsidR="00A96956" w:rsidRPr="00BA1C06">
        <w:rPr>
          <w:rFonts w:ascii="Times New Roman" w:hAnsi="Times New Roman" w:cs="Times New Roman"/>
        </w:rPr>
        <w:t>que provavelmente estão</w:t>
      </w:r>
      <w:r w:rsidRPr="00BA1C06">
        <w:rPr>
          <w:rFonts w:ascii="Times New Roman" w:hAnsi="Times New Roman" w:cs="Times New Roman"/>
        </w:rPr>
        <w:t xml:space="preserve"> promovendo </w:t>
      </w:r>
      <w:r w:rsidR="00A96956" w:rsidRPr="00BA1C06">
        <w:rPr>
          <w:rFonts w:ascii="Times New Roman" w:hAnsi="Times New Roman" w:cs="Times New Roman"/>
        </w:rPr>
        <w:t>o estabelecimento</w:t>
      </w:r>
      <w:r w:rsidRPr="00BA1C06">
        <w:rPr>
          <w:rFonts w:ascii="Times New Roman" w:hAnsi="Times New Roman" w:cs="Times New Roman"/>
        </w:rPr>
        <w:t xml:space="preserve"> dessas espécies e a manutenção das suas populações devido à abertura</w:t>
      </w:r>
      <w:r w:rsidR="00F5177B" w:rsidRPr="00BA1C06">
        <w:rPr>
          <w:rFonts w:ascii="Times New Roman" w:hAnsi="Times New Roman" w:cs="Times New Roman"/>
        </w:rPr>
        <w:t xml:space="preserve"> de nichos na </w:t>
      </w:r>
      <w:r w:rsidRPr="00BA1C06">
        <w:rPr>
          <w:rFonts w:ascii="Times New Roman" w:hAnsi="Times New Roman" w:cs="Times New Roman"/>
        </w:rPr>
        <w:t>comunidade, de forma que a alta importância de terófitas pode ser indicativo de um estado ma</w:t>
      </w:r>
      <w:r w:rsidR="00E22EA6">
        <w:rPr>
          <w:rFonts w:ascii="Times New Roman" w:hAnsi="Times New Roman" w:cs="Times New Roman"/>
        </w:rPr>
        <w:t xml:space="preserve">is ruderal da vegetação (Grime </w:t>
      </w:r>
      <w:r w:rsidRPr="00BA1C06">
        <w:rPr>
          <w:rFonts w:ascii="Times New Roman" w:hAnsi="Times New Roman" w:cs="Times New Roman"/>
        </w:rPr>
        <w:t xml:space="preserve">1979). De forma semelhante, as roçadas aumentam a proporção de espécies rosetadas, como é o caso do </w:t>
      </w:r>
      <w:r w:rsidRPr="00927087">
        <w:rPr>
          <w:rFonts w:ascii="Times New Roman" w:hAnsi="Times New Roman" w:cs="Times New Roman"/>
          <w:i/>
        </w:rPr>
        <w:t>Eryngium elegans</w:t>
      </w:r>
      <w:r w:rsidRPr="00BA1C06">
        <w:rPr>
          <w:rFonts w:ascii="Times New Roman" w:hAnsi="Times New Roman" w:cs="Times New Roman"/>
        </w:rPr>
        <w:t xml:space="preserve"> ou de outras espécies, como </w:t>
      </w:r>
      <w:r w:rsidRPr="00BA1C06">
        <w:rPr>
          <w:rFonts w:ascii="Times New Roman" w:hAnsi="Times New Roman" w:cs="Times New Roman"/>
          <w:i/>
        </w:rPr>
        <w:t>Elephantopus mollis</w:t>
      </w:r>
      <w:r w:rsidRPr="00BA1C06">
        <w:rPr>
          <w:rFonts w:ascii="Times New Roman" w:hAnsi="Times New Roman" w:cs="Times New Roman"/>
        </w:rPr>
        <w:t xml:space="preserve"> Kunth. ou </w:t>
      </w:r>
      <w:r w:rsidRPr="00BA1C06">
        <w:rPr>
          <w:rFonts w:ascii="Times New Roman" w:hAnsi="Times New Roman" w:cs="Times New Roman"/>
          <w:i/>
        </w:rPr>
        <w:t>Hypochaeris</w:t>
      </w:r>
      <w:r w:rsidRPr="00BA1C06">
        <w:rPr>
          <w:rFonts w:ascii="Times New Roman" w:hAnsi="Times New Roman" w:cs="Times New Roman"/>
        </w:rPr>
        <w:t xml:space="preserve"> sp. onde a própria estrutura da planta, com folhas próximas ao solo, as protege da perda de biomassa. </w:t>
      </w:r>
    </w:p>
    <w:p w14:paraId="772B75D1" w14:textId="59027EB5" w:rsidR="00310ADB" w:rsidRPr="00BA1C06" w:rsidRDefault="00927087" w:rsidP="00BA1C06">
      <w:pPr>
        <w:spacing w:line="360" w:lineRule="auto"/>
        <w:ind w:firstLine="708"/>
        <w:jc w:val="both"/>
        <w:rPr>
          <w:rFonts w:ascii="Times New Roman" w:hAnsi="Times New Roman" w:cs="Times New Roman"/>
        </w:rPr>
      </w:pPr>
      <w:r w:rsidRPr="00BA1C06">
        <w:rPr>
          <w:rFonts w:ascii="Times New Roman" w:hAnsi="Times New Roman" w:cs="Times New Roman"/>
        </w:rPr>
        <w:t>Apesar de não avaliado neste trabalho, não podemos descartar a influência d</w:t>
      </w:r>
      <w:r>
        <w:rPr>
          <w:rFonts w:ascii="Times New Roman" w:hAnsi="Times New Roman" w:cs="Times New Roman"/>
        </w:rPr>
        <w:t>e diferenças nas características</w:t>
      </w:r>
      <w:r w:rsidRPr="00BA1C06">
        <w:rPr>
          <w:rFonts w:ascii="Times New Roman" w:hAnsi="Times New Roman" w:cs="Times New Roman"/>
        </w:rPr>
        <w:t xml:space="preserve"> físico-química</w:t>
      </w:r>
      <w:r>
        <w:rPr>
          <w:rFonts w:ascii="Times New Roman" w:hAnsi="Times New Roman" w:cs="Times New Roman"/>
        </w:rPr>
        <w:t>s</w:t>
      </w:r>
      <w:r w:rsidRPr="00BA1C06">
        <w:rPr>
          <w:rFonts w:ascii="Times New Roman" w:hAnsi="Times New Roman" w:cs="Times New Roman"/>
        </w:rPr>
        <w:t xml:space="preserve"> do solo </w:t>
      </w:r>
      <w:r>
        <w:rPr>
          <w:rFonts w:ascii="Times New Roman" w:hAnsi="Times New Roman" w:cs="Times New Roman"/>
        </w:rPr>
        <w:t xml:space="preserve">nos diferentes pontos de amostragem </w:t>
      </w:r>
      <w:r w:rsidRPr="00BA1C06">
        <w:rPr>
          <w:rFonts w:ascii="Times New Roman" w:hAnsi="Times New Roman" w:cs="Times New Roman"/>
        </w:rPr>
        <w:t xml:space="preserve">na composição florística </w:t>
      </w:r>
      <w:r w:rsidRPr="00BA1C06">
        <w:rPr>
          <w:rFonts w:ascii="Times New Roman" w:hAnsi="Times New Roman" w:cs="Times New Roman"/>
        </w:rPr>
        <w:lastRenderedPageBreak/>
        <w:t>encontrada.</w:t>
      </w:r>
      <w:r>
        <w:rPr>
          <w:rFonts w:ascii="Times New Roman" w:eastAsia="Times New Roman" w:hAnsi="Times New Roman" w:cs="Times New Roman"/>
        </w:rPr>
        <w:t xml:space="preserve"> No entanto, a influência do regime de distúrbios em ambientes campestres é bem documentada (</w:t>
      </w:r>
      <w:r w:rsidRPr="00F70467">
        <w:rPr>
          <w:rFonts w:ascii="Times New Roman" w:eastAsia="Times New Roman" w:hAnsi="Times New Roman" w:cs="Times New Roman"/>
          <w:i/>
        </w:rPr>
        <w:t>e.g.</w:t>
      </w:r>
      <w:r>
        <w:rPr>
          <w:rFonts w:ascii="Times New Roman" w:eastAsia="Times New Roman" w:hAnsi="Times New Roman" w:cs="Times New Roman"/>
        </w:rPr>
        <w:t xml:space="preserve"> Ferreira </w:t>
      </w:r>
      <w:r w:rsidRPr="00F70467">
        <w:rPr>
          <w:rFonts w:ascii="Times New Roman" w:eastAsia="Times New Roman" w:hAnsi="Times New Roman" w:cs="Times New Roman"/>
          <w:i/>
          <w:iCs/>
        </w:rPr>
        <w:t>et al</w:t>
      </w:r>
      <w:r w:rsidR="00E22EA6">
        <w:rPr>
          <w:rFonts w:ascii="Times New Roman" w:eastAsia="Times New Roman" w:hAnsi="Times New Roman" w:cs="Times New Roman"/>
        </w:rPr>
        <w:t>.</w:t>
      </w:r>
      <w:r>
        <w:rPr>
          <w:rFonts w:ascii="Times New Roman" w:eastAsia="Times New Roman" w:hAnsi="Times New Roman" w:cs="Times New Roman"/>
        </w:rPr>
        <w:t xml:space="preserve"> 2020) e possui uma base teórica consolidada (</w:t>
      </w:r>
      <w:r w:rsidRPr="00927087">
        <w:rPr>
          <w:rFonts w:ascii="Times New Roman" w:eastAsia="Times New Roman" w:hAnsi="Times New Roman" w:cs="Times New Roman"/>
          <w:i/>
        </w:rPr>
        <w:t>e.g.</w:t>
      </w:r>
      <w:r w:rsidR="00E22EA6">
        <w:rPr>
          <w:rFonts w:ascii="Times New Roman" w:eastAsia="Times New Roman" w:hAnsi="Times New Roman" w:cs="Times New Roman"/>
        </w:rPr>
        <w:t xml:space="preserve"> Grime</w:t>
      </w:r>
      <w:r>
        <w:rPr>
          <w:rFonts w:ascii="Times New Roman" w:eastAsia="Times New Roman" w:hAnsi="Times New Roman" w:cs="Times New Roman"/>
        </w:rPr>
        <w:t xml:space="preserve"> 1979), de forma que os resultados podem ser interpretados com base do regime de distúrbios ou, em outras palavras, do manejo.</w:t>
      </w:r>
    </w:p>
    <w:p w14:paraId="6EE5980C" w14:textId="381D8D92" w:rsidR="00323F4F" w:rsidRDefault="0005705A">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que se observ</w:t>
      </w:r>
      <w:r w:rsidR="008F7575">
        <w:rPr>
          <w:rFonts w:ascii="Times New Roman" w:eastAsia="Times New Roman" w:hAnsi="Times New Roman" w:cs="Times New Roman"/>
        </w:rPr>
        <w:t>ou</w:t>
      </w:r>
      <w:r>
        <w:rPr>
          <w:rFonts w:ascii="Times New Roman" w:eastAsia="Times New Roman" w:hAnsi="Times New Roman" w:cs="Times New Roman"/>
        </w:rPr>
        <w:t xml:space="preserve"> n</w:t>
      </w:r>
      <w:r w:rsidR="00006936">
        <w:rPr>
          <w:rFonts w:ascii="Times New Roman" w:eastAsia="Times New Roman" w:hAnsi="Times New Roman" w:cs="Times New Roman"/>
        </w:rPr>
        <w:t>es</w:t>
      </w:r>
      <w:r w:rsidR="00441B3A">
        <w:rPr>
          <w:rFonts w:ascii="Times New Roman" w:eastAsia="Times New Roman" w:hAnsi="Times New Roman" w:cs="Times New Roman"/>
        </w:rPr>
        <w:t>s</w:t>
      </w:r>
      <w:r w:rsidR="00006936">
        <w:rPr>
          <w:rFonts w:ascii="Times New Roman" w:eastAsia="Times New Roman" w:hAnsi="Times New Roman" w:cs="Times New Roman"/>
        </w:rPr>
        <w:t>e</w:t>
      </w:r>
      <w:r>
        <w:rPr>
          <w:rFonts w:ascii="Times New Roman" w:eastAsia="Times New Roman" w:hAnsi="Times New Roman" w:cs="Times New Roman"/>
        </w:rPr>
        <w:t xml:space="preserve"> estudo, de forma geral, é que nos ambientes onde a vegetação apresenta menor altura e, provavelmente, há uma maior frequência de roçadas, há uma seleção de espécies de plantas com formas de vida rizomatosas, estoloníferas e rosetadas, semelhante ao que ocorre em áreas de campo pastejadas. Porém, diferentemente do pastejo que cria gradientes de diversidade através da seleção de plantas pelos animais, as roçadas não são seletivas e têm efeito uni</w:t>
      </w:r>
      <w:r w:rsidR="00E22EA6">
        <w:rPr>
          <w:rFonts w:ascii="Times New Roman" w:eastAsia="Times New Roman" w:hAnsi="Times New Roman" w:cs="Times New Roman"/>
        </w:rPr>
        <w:t>forme sobre a vegetação (Bakker 1989,</w:t>
      </w:r>
      <w:r>
        <w:rPr>
          <w:rFonts w:ascii="Times New Roman" w:eastAsia="Times New Roman" w:hAnsi="Times New Roman" w:cs="Times New Roman"/>
        </w:rPr>
        <w:t xml:space="preserve"> Ferreira</w:t>
      </w:r>
      <w:r w:rsidR="0023647B">
        <w:rPr>
          <w:rFonts w:ascii="Times New Roman" w:eastAsia="Times New Roman" w:hAnsi="Times New Roman" w:cs="Times New Roman"/>
        </w:rPr>
        <w:t xml:space="preserve"> </w:t>
      </w:r>
      <w:r w:rsidR="0023647B" w:rsidRPr="0023647B">
        <w:rPr>
          <w:rFonts w:ascii="Times New Roman" w:eastAsia="Times New Roman" w:hAnsi="Times New Roman" w:cs="Times New Roman"/>
          <w:i/>
        </w:rPr>
        <w:t>et al</w:t>
      </w:r>
      <w:r w:rsidR="0023647B">
        <w:rPr>
          <w:rFonts w:ascii="Times New Roman" w:eastAsia="Times New Roman" w:hAnsi="Times New Roman" w:cs="Times New Roman"/>
        </w:rPr>
        <w:t>.</w:t>
      </w:r>
      <w:r w:rsidR="00E22EA6">
        <w:rPr>
          <w:rFonts w:ascii="Times New Roman" w:eastAsia="Times New Roman" w:hAnsi="Times New Roman" w:cs="Times New Roman"/>
        </w:rPr>
        <w:t xml:space="preserve"> </w:t>
      </w:r>
      <w:r>
        <w:rPr>
          <w:rFonts w:ascii="Times New Roman" w:eastAsia="Times New Roman" w:hAnsi="Times New Roman" w:cs="Times New Roman"/>
        </w:rPr>
        <w:t>2020). A diferenciação do ambiente 5</w:t>
      </w:r>
      <w:r w:rsidR="001F74B7">
        <w:rPr>
          <w:rFonts w:ascii="Times New Roman" w:eastAsia="Times New Roman" w:hAnsi="Times New Roman" w:cs="Times New Roman"/>
        </w:rPr>
        <w:t>,</w:t>
      </w:r>
      <w:r>
        <w:rPr>
          <w:rFonts w:ascii="Times New Roman" w:eastAsia="Times New Roman" w:hAnsi="Times New Roman" w:cs="Times New Roman"/>
        </w:rPr>
        <w:t xml:space="preserve"> evidenciada pela RDA (Fig. 3)</w:t>
      </w:r>
      <w:r w:rsidR="001F74B7">
        <w:rPr>
          <w:rFonts w:ascii="Times New Roman" w:eastAsia="Times New Roman" w:hAnsi="Times New Roman" w:cs="Times New Roman"/>
        </w:rPr>
        <w:t>,</w:t>
      </w:r>
      <w:r>
        <w:rPr>
          <w:rFonts w:ascii="Times New Roman" w:eastAsia="Times New Roman" w:hAnsi="Times New Roman" w:cs="Times New Roman"/>
        </w:rPr>
        <w:t xml:space="preserve"> </w:t>
      </w:r>
      <w:r w:rsidR="00BA1C06">
        <w:rPr>
          <w:rFonts w:ascii="Times New Roman" w:eastAsia="Times New Roman" w:hAnsi="Times New Roman" w:cs="Times New Roman"/>
        </w:rPr>
        <w:t>pode-se dar</w:t>
      </w:r>
      <w:r>
        <w:rPr>
          <w:rFonts w:ascii="Times New Roman" w:eastAsia="Times New Roman" w:hAnsi="Times New Roman" w:cs="Times New Roman"/>
        </w:rPr>
        <w:t xml:space="preserve"> pelo fato de que o local </w:t>
      </w:r>
      <w:r w:rsidR="00BA1C06">
        <w:rPr>
          <w:rFonts w:ascii="Times New Roman" w:eastAsia="Times New Roman" w:hAnsi="Times New Roman" w:cs="Times New Roman"/>
        </w:rPr>
        <w:t>sofra</w:t>
      </w:r>
      <w:r w:rsidR="0057143C">
        <w:rPr>
          <w:rFonts w:ascii="Times New Roman" w:eastAsia="Times New Roman" w:hAnsi="Times New Roman" w:cs="Times New Roman"/>
        </w:rPr>
        <w:t xml:space="preserve"> </w:t>
      </w:r>
      <w:r>
        <w:rPr>
          <w:rFonts w:ascii="Times New Roman" w:eastAsia="Times New Roman" w:hAnsi="Times New Roman" w:cs="Times New Roman"/>
        </w:rPr>
        <w:t xml:space="preserve">um manejo menos intensivo, já que possui uma grande inclinação, o que dificulta o manejo da vegetação. Dessa forma, plantas que formam touceiras maiores, como </w:t>
      </w:r>
      <w:r>
        <w:rPr>
          <w:rFonts w:ascii="Times New Roman" w:eastAsia="Times New Roman" w:hAnsi="Times New Roman" w:cs="Times New Roman"/>
          <w:i/>
        </w:rPr>
        <w:t xml:space="preserve">Andropogon lateralis </w:t>
      </w:r>
      <w:r>
        <w:rPr>
          <w:rFonts w:ascii="Times New Roman" w:eastAsia="Times New Roman" w:hAnsi="Times New Roman" w:cs="Times New Roman"/>
        </w:rPr>
        <w:t>Nees</w:t>
      </w:r>
      <w:r w:rsidR="001F74B7">
        <w:rPr>
          <w:rFonts w:ascii="Times New Roman" w:eastAsia="Times New Roman" w:hAnsi="Times New Roman" w:cs="Times New Roman"/>
        </w:rPr>
        <w:t>,</w:t>
      </w:r>
      <w:r>
        <w:rPr>
          <w:rFonts w:ascii="Times New Roman" w:eastAsia="Times New Roman" w:hAnsi="Times New Roman" w:cs="Times New Roman"/>
        </w:rPr>
        <w:t xml:space="preserve"> são favorecidas sobre plantas rizomatosas e estoloníferas de forma semelhante ao que ocorre em ambientes campestres com baixa intensidade de manejo (Boldrini &amp; Eggers, 1996). </w:t>
      </w:r>
    </w:p>
    <w:p w14:paraId="7906E996" w14:textId="7AD62701" w:rsidR="00323F4F" w:rsidRDefault="0005705A" w:rsidP="00BA1C06">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proporção de espécies exóticas naturalizadas encontrada foi de </w:t>
      </w:r>
      <w:r w:rsidRPr="00953C94">
        <w:rPr>
          <w:rFonts w:ascii="Times New Roman" w:eastAsia="Times New Roman" w:hAnsi="Times New Roman" w:cs="Times New Roman"/>
        </w:rPr>
        <w:t>18,</w:t>
      </w:r>
      <w:r w:rsidR="00953C94" w:rsidRPr="00953C94">
        <w:rPr>
          <w:rFonts w:ascii="Times New Roman" w:eastAsia="Times New Roman" w:hAnsi="Times New Roman" w:cs="Times New Roman"/>
        </w:rPr>
        <w:t>8</w:t>
      </w:r>
      <w:r w:rsidRPr="00953C94">
        <w:rPr>
          <w:rFonts w:ascii="Times New Roman" w:eastAsia="Times New Roman" w:hAnsi="Times New Roman" w:cs="Times New Roman"/>
        </w:rPr>
        <w:t>%</w:t>
      </w:r>
      <w:r w:rsidR="00006936" w:rsidRPr="00953C94">
        <w:rPr>
          <w:rFonts w:ascii="Times New Roman" w:eastAsia="Times New Roman" w:hAnsi="Times New Roman" w:cs="Times New Roman"/>
        </w:rPr>
        <w:t>,</w:t>
      </w:r>
      <w:r w:rsidRPr="006D3FD2">
        <w:rPr>
          <w:rFonts w:ascii="Times New Roman" w:eastAsia="Times New Roman" w:hAnsi="Times New Roman" w:cs="Times New Roman"/>
          <w:color w:val="FF0000"/>
        </w:rPr>
        <w:t xml:space="preserve"> </w:t>
      </w:r>
      <w:r w:rsidR="00006936">
        <w:rPr>
          <w:rFonts w:ascii="Times New Roman" w:eastAsia="Times New Roman" w:hAnsi="Times New Roman" w:cs="Times New Roman"/>
        </w:rPr>
        <w:t>percentual</w:t>
      </w:r>
      <w:r>
        <w:rPr>
          <w:rFonts w:ascii="Times New Roman" w:eastAsia="Times New Roman" w:hAnsi="Times New Roman" w:cs="Times New Roman"/>
        </w:rPr>
        <w:t xml:space="preserve"> alto quando comparado aos 5% encontrado por Andrade </w:t>
      </w:r>
      <w:r>
        <w:rPr>
          <w:rFonts w:ascii="Times New Roman" w:eastAsia="Times New Roman" w:hAnsi="Times New Roman" w:cs="Times New Roman"/>
          <w:i/>
        </w:rPr>
        <w:t>et al.</w:t>
      </w:r>
      <w:r>
        <w:rPr>
          <w:rFonts w:ascii="Times New Roman" w:eastAsia="Times New Roman" w:hAnsi="Times New Roman" w:cs="Times New Roman"/>
        </w:rPr>
        <w:t xml:space="preserve"> (2019a) para </w:t>
      </w:r>
      <w:r w:rsidR="00443F86">
        <w:rPr>
          <w:rFonts w:ascii="Times New Roman" w:eastAsia="Times New Roman" w:hAnsi="Times New Roman" w:cs="Times New Roman"/>
        </w:rPr>
        <w:t>os Campos Sulinos</w:t>
      </w:r>
      <w:r w:rsidR="00BA1C06">
        <w:rPr>
          <w:rFonts w:ascii="Times New Roman" w:eastAsia="Times New Roman" w:hAnsi="Times New Roman" w:cs="Times New Roman"/>
        </w:rPr>
        <w:t xml:space="preserve"> em geral,</w:t>
      </w:r>
      <w:r>
        <w:rPr>
          <w:rFonts w:ascii="Times New Roman" w:eastAsia="Times New Roman" w:hAnsi="Times New Roman" w:cs="Times New Roman"/>
        </w:rPr>
        <w:t xml:space="preserve"> e aos 3,1% de um relicto campestre nativo em ambiente urbano encontrado por Dresseno &amp; Overbeck (2013). Já quando comparado a estudos da vegetação ruderal </w:t>
      </w:r>
      <w:r w:rsidR="00441B3A">
        <w:rPr>
          <w:rFonts w:ascii="Times New Roman" w:eastAsia="Times New Roman" w:hAnsi="Times New Roman" w:cs="Times New Roman"/>
        </w:rPr>
        <w:t>para o RS</w:t>
      </w:r>
      <w:r>
        <w:rPr>
          <w:rFonts w:ascii="Times New Roman" w:eastAsia="Times New Roman" w:hAnsi="Times New Roman" w:cs="Times New Roman"/>
        </w:rPr>
        <w:t xml:space="preserve">, ela acaba sendo semelhante aos 22,3% encontrados por Carneiro </w:t>
      </w:r>
      <w:r w:rsidR="00D84E02">
        <w:rPr>
          <w:rFonts w:ascii="Times New Roman" w:eastAsia="Times New Roman" w:hAnsi="Times New Roman" w:cs="Times New Roman"/>
        </w:rPr>
        <w:t>&amp;</w:t>
      </w:r>
      <w:r>
        <w:rPr>
          <w:rFonts w:ascii="Times New Roman" w:eastAsia="Times New Roman" w:hAnsi="Times New Roman" w:cs="Times New Roman"/>
        </w:rPr>
        <w:t xml:space="preserve"> Irgang (2005) em um trabalho na </w:t>
      </w:r>
      <w:r w:rsidR="00D84E02">
        <w:rPr>
          <w:rFonts w:ascii="Times New Roman" w:eastAsia="Times New Roman" w:hAnsi="Times New Roman" w:cs="Times New Roman"/>
        </w:rPr>
        <w:t xml:space="preserve">localidade de </w:t>
      </w:r>
      <w:r>
        <w:rPr>
          <w:rFonts w:ascii="Times New Roman" w:eastAsia="Times New Roman" w:hAnsi="Times New Roman" w:cs="Times New Roman"/>
        </w:rPr>
        <w:t xml:space="preserve">Vila de Santo Amaro </w:t>
      </w:r>
      <w:r w:rsidR="00D84E02">
        <w:rPr>
          <w:rFonts w:ascii="Times New Roman" w:eastAsia="Times New Roman" w:hAnsi="Times New Roman" w:cs="Times New Roman"/>
        </w:rPr>
        <w:t>no município de</w:t>
      </w:r>
      <w:r>
        <w:rPr>
          <w:rFonts w:ascii="Times New Roman" w:eastAsia="Times New Roman" w:hAnsi="Times New Roman" w:cs="Times New Roman"/>
        </w:rPr>
        <w:t xml:space="preserve"> General Câmara </w:t>
      </w:r>
      <w:r w:rsidR="00D84E02">
        <w:rPr>
          <w:rFonts w:ascii="Times New Roman" w:eastAsia="Times New Roman" w:hAnsi="Times New Roman" w:cs="Times New Roman"/>
        </w:rPr>
        <w:t xml:space="preserve">(RS, Brasil) </w:t>
      </w:r>
      <w:r>
        <w:rPr>
          <w:rFonts w:ascii="Times New Roman" w:eastAsia="Times New Roman" w:hAnsi="Times New Roman" w:cs="Times New Roman"/>
        </w:rPr>
        <w:t xml:space="preserve">e aos 22% de Giongo (2000) </w:t>
      </w:r>
      <w:r w:rsidR="00D84E02">
        <w:rPr>
          <w:rFonts w:ascii="Times New Roman" w:eastAsia="Times New Roman" w:hAnsi="Times New Roman" w:cs="Times New Roman"/>
        </w:rPr>
        <w:t>no município de</w:t>
      </w:r>
      <w:r>
        <w:rPr>
          <w:rFonts w:ascii="Times New Roman" w:eastAsia="Times New Roman" w:hAnsi="Times New Roman" w:cs="Times New Roman"/>
        </w:rPr>
        <w:t xml:space="preserve"> Viamão </w:t>
      </w:r>
      <w:r w:rsidR="00D84E02">
        <w:rPr>
          <w:rFonts w:ascii="Times New Roman" w:eastAsia="Times New Roman" w:hAnsi="Times New Roman" w:cs="Times New Roman"/>
        </w:rPr>
        <w:t xml:space="preserve">(RS, Brasil) </w:t>
      </w:r>
      <w:r>
        <w:rPr>
          <w:rFonts w:ascii="Times New Roman" w:eastAsia="Times New Roman" w:hAnsi="Times New Roman" w:cs="Times New Roman"/>
        </w:rPr>
        <w:t>(Figura 5). Essa alta proporção é um indicativo de que apesar de possuir diversas espécies nativas, as área</w:t>
      </w:r>
      <w:r w:rsidR="001F28AD">
        <w:rPr>
          <w:rFonts w:ascii="Times New Roman" w:eastAsia="Times New Roman" w:hAnsi="Times New Roman" w:cs="Times New Roman"/>
        </w:rPr>
        <w:t>s de gramado são ruderalizadas.</w:t>
      </w:r>
      <w:r w:rsidR="006D3FD2">
        <w:rPr>
          <w:rFonts w:ascii="Times New Roman" w:eastAsia="Times New Roman" w:hAnsi="Times New Roman" w:cs="Times New Roman"/>
        </w:rPr>
        <w:t xml:space="preserve"> </w:t>
      </w:r>
      <w:r w:rsidR="00647F58">
        <w:rPr>
          <w:rFonts w:ascii="Times New Roman" w:eastAsia="Times New Roman" w:hAnsi="Times New Roman" w:cs="Times New Roman"/>
        </w:rPr>
        <w:t xml:space="preserve">Atividades humanas permitem a superação de barreiras fitogeográficas das espécies, as introduzindo em novos locais acidentalmente ou intencionalmente, além de </w:t>
      </w:r>
      <w:r w:rsidR="006D3FD2">
        <w:rPr>
          <w:rFonts w:ascii="Times New Roman" w:eastAsia="Times New Roman" w:hAnsi="Times New Roman" w:cs="Times New Roman"/>
        </w:rPr>
        <w:t xml:space="preserve">permitirem o seu estabelecimento ao </w:t>
      </w:r>
      <w:r w:rsidR="00647F58">
        <w:rPr>
          <w:rFonts w:ascii="Times New Roman" w:eastAsia="Times New Roman" w:hAnsi="Times New Roman" w:cs="Times New Roman"/>
        </w:rPr>
        <w:t>criar op</w:t>
      </w:r>
      <w:r w:rsidR="006D3FD2">
        <w:rPr>
          <w:rFonts w:ascii="Times New Roman" w:eastAsia="Times New Roman" w:hAnsi="Times New Roman" w:cs="Times New Roman"/>
        </w:rPr>
        <w:t>ortunidades de nicho</w:t>
      </w:r>
      <w:r w:rsidR="00305D2F">
        <w:rPr>
          <w:rFonts w:ascii="Times New Roman" w:eastAsia="Times New Roman" w:hAnsi="Times New Roman" w:cs="Times New Roman"/>
        </w:rPr>
        <w:t>, através do plantio direto, por exemplo</w:t>
      </w:r>
      <w:r w:rsidR="00821E51">
        <w:rPr>
          <w:rFonts w:ascii="Times New Roman" w:eastAsia="Times New Roman" w:hAnsi="Times New Roman" w:cs="Times New Roman"/>
        </w:rPr>
        <w:t xml:space="preserve"> </w:t>
      </w:r>
      <w:r w:rsidR="006D3FD2" w:rsidRPr="00A750FC">
        <w:rPr>
          <w:rFonts w:ascii="Times New Roman" w:eastAsia="Times New Roman" w:hAnsi="Times New Roman" w:cs="Times New Roman"/>
        </w:rPr>
        <w:t xml:space="preserve">(Ricotta </w:t>
      </w:r>
      <w:r w:rsidR="006D3FD2" w:rsidRPr="009C06D8">
        <w:rPr>
          <w:rFonts w:ascii="Times New Roman" w:eastAsia="Times New Roman" w:hAnsi="Times New Roman" w:cs="Times New Roman"/>
          <w:i/>
        </w:rPr>
        <w:t>et al</w:t>
      </w:r>
      <w:r w:rsidR="006D3FD2" w:rsidRPr="00A750FC">
        <w:rPr>
          <w:rFonts w:ascii="Times New Roman" w:eastAsia="Times New Roman" w:hAnsi="Times New Roman" w:cs="Times New Roman"/>
        </w:rPr>
        <w:t>. 2009)</w:t>
      </w:r>
      <w:r w:rsidR="006D3FD2">
        <w:rPr>
          <w:rFonts w:ascii="Times New Roman" w:eastAsia="Times New Roman" w:hAnsi="Times New Roman" w:cs="Times New Roman"/>
        </w:rPr>
        <w:t>. Como consequência, e</w:t>
      </w:r>
      <w:r>
        <w:rPr>
          <w:rFonts w:ascii="Times New Roman" w:eastAsia="Times New Roman" w:hAnsi="Times New Roman" w:cs="Times New Roman"/>
        </w:rPr>
        <w:t>m áreas</w:t>
      </w:r>
      <w:r w:rsidR="001F28AD">
        <w:rPr>
          <w:rFonts w:ascii="Times New Roman" w:eastAsia="Times New Roman" w:hAnsi="Times New Roman" w:cs="Times New Roman"/>
        </w:rPr>
        <w:t xml:space="preserve"> urbanas ou</w:t>
      </w:r>
      <w:r>
        <w:rPr>
          <w:rFonts w:ascii="Times New Roman" w:eastAsia="Times New Roman" w:hAnsi="Times New Roman" w:cs="Times New Roman"/>
        </w:rPr>
        <w:t xml:space="preserve"> sob forte influência antrópica costuma</w:t>
      </w:r>
      <w:r w:rsidR="001F28AD">
        <w:rPr>
          <w:rFonts w:ascii="Times New Roman" w:eastAsia="Times New Roman" w:hAnsi="Times New Roman" w:cs="Times New Roman"/>
        </w:rPr>
        <w:t>m</w:t>
      </w:r>
      <w:r>
        <w:rPr>
          <w:rFonts w:ascii="Times New Roman" w:eastAsia="Times New Roman" w:hAnsi="Times New Roman" w:cs="Times New Roman"/>
        </w:rPr>
        <w:t xml:space="preserve"> ocorrer um maior número de espécies exóticas</w:t>
      </w:r>
      <w:r w:rsidR="006D3FD2">
        <w:rPr>
          <w:rFonts w:ascii="Times New Roman" w:eastAsia="Times New Roman" w:hAnsi="Times New Roman" w:cs="Times New Roman"/>
        </w:rPr>
        <w:t xml:space="preserve"> podendo estas áreas </w:t>
      </w:r>
      <w:r>
        <w:rPr>
          <w:rFonts w:ascii="Times New Roman" w:eastAsia="Times New Roman" w:hAnsi="Times New Roman" w:cs="Times New Roman"/>
        </w:rPr>
        <w:t xml:space="preserve">constituir reservatórios e fontes de propágulos de espécies exóticas (Rolim </w:t>
      </w:r>
      <w:r w:rsidRPr="009C06D8">
        <w:rPr>
          <w:rFonts w:ascii="Times New Roman" w:eastAsia="Times New Roman" w:hAnsi="Times New Roman" w:cs="Times New Roman"/>
          <w:i/>
        </w:rPr>
        <w:t>et al</w:t>
      </w:r>
      <w:r w:rsidRPr="00A750FC">
        <w:rPr>
          <w:rFonts w:ascii="Times New Roman" w:eastAsia="Times New Roman" w:hAnsi="Times New Roman" w:cs="Times New Roman"/>
        </w:rPr>
        <w:t>.</w:t>
      </w:r>
      <w:r w:rsidR="00E22EA6">
        <w:rPr>
          <w:rFonts w:ascii="Times New Roman" w:eastAsia="Times New Roman" w:hAnsi="Times New Roman" w:cs="Times New Roman"/>
        </w:rPr>
        <w:t xml:space="preserve"> 2015, Zalba &amp; Ziller</w:t>
      </w:r>
      <w:r>
        <w:rPr>
          <w:rFonts w:ascii="Times New Roman" w:eastAsia="Times New Roman" w:hAnsi="Times New Roman" w:cs="Times New Roman"/>
        </w:rPr>
        <w:t xml:space="preserve"> 2007).</w:t>
      </w:r>
      <w:r w:rsidR="006D3FD2">
        <w:rPr>
          <w:rFonts w:ascii="Times New Roman" w:eastAsia="Times New Roman" w:hAnsi="Times New Roman" w:cs="Times New Roman"/>
        </w:rPr>
        <w:t xml:space="preserve"> </w:t>
      </w:r>
    </w:p>
    <w:p w14:paraId="1BD98768" w14:textId="77777777" w:rsidR="0039526F" w:rsidRDefault="0039526F">
      <w:pPr>
        <w:spacing w:line="360" w:lineRule="auto"/>
        <w:ind w:firstLine="720"/>
        <w:jc w:val="both"/>
        <w:rPr>
          <w:rFonts w:ascii="Times New Roman" w:eastAsia="Times New Roman" w:hAnsi="Times New Roman" w:cs="Times New Roman"/>
        </w:rPr>
      </w:pPr>
    </w:p>
    <w:p w14:paraId="193C089F" w14:textId="021A3FC6" w:rsidR="00323F4F" w:rsidRDefault="00323F4F">
      <w:pPr>
        <w:spacing w:line="360" w:lineRule="auto"/>
        <w:rPr>
          <w:rFonts w:ascii="Times New Roman" w:eastAsia="Times New Roman" w:hAnsi="Times New Roman" w:cs="Times New Roman"/>
        </w:rPr>
      </w:pPr>
    </w:p>
    <w:p w14:paraId="2F23693F" w14:textId="321DA10E" w:rsidR="00323F4F" w:rsidRPr="0039526F" w:rsidRDefault="0005705A">
      <w:pPr>
        <w:jc w:val="both"/>
        <w:rPr>
          <w:rFonts w:ascii="Times New Roman" w:eastAsia="Times New Roman" w:hAnsi="Times New Roman" w:cs="Times New Roman"/>
          <w:sz w:val="20"/>
          <w:szCs w:val="20"/>
        </w:rPr>
      </w:pPr>
      <w:r w:rsidRPr="0039526F">
        <w:rPr>
          <w:rFonts w:ascii="Times New Roman" w:eastAsia="Times New Roman" w:hAnsi="Times New Roman" w:cs="Times New Roman"/>
          <w:sz w:val="20"/>
          <w:szCs w:val="20"/>
        </w:rPr>
        <w:t xml:space="preserve">Figura 5. Gráfico comparativo da proporção entre espécies nativas e exóticas para diferentes estudos de vegetação campestre ruderal e </w:t>
      </w:r>
      <w:r w:rsidR="00FB2D53" w:rsidRPr="0039526F">
        <w:rPr>
          <w:rFonts w:ascii="Times New Roman" w:eastAsia="Times New Roman" w:hAnsi="Times New Roman" w:cs="Times New Roman"/>
          <w:sz w:val="20"/>
          <w:szCs w:val="20"/>
        </w:rPr>
        <w:t>nativa no</w:t>
      </w:r>
      <w:r w:rsidRPr="0039526F">
        <w:rPr>
          <w:rFonts w:ascii="Times New Roman" w:eastAsia="Times New Roman" w:hAnsi="Times New Roman" w:cs="Times New Roman"/>
          <w:sz w:val="20"/>
          <w:szCs w:val="20"/>
        </w:rPr>
        <w:t xml:space="preserve"> estado do Rio Grande do Sul, sendo no eixo y os artigos</w:t>
      </w:r>
      <w:r w:rsidR="00076212">
        <w:rPr>
          <w:rFonts w:ascii="Times New Roman" w:eastAsia="Times New Roman" w:hAnsi="Times New Roman" w:cs="Times New Roman"/>
          <w:sz w:val="20"/>
          <w:szCs w:val="20"/>
        </w:rPr>
        <w:t xml:space="preserve"> A =</w:t>
      </w:r>
      <w:r w:rsidRPr="0039526F">
        <w:rPr>
          <w:rFonts w:ascii="Times New Roman" w:eastAsia="Times New Roman" w:hAnsi="Times New Roman" w:cs="Times New Roman"/>
          <w:sz w:val="20"/>
          <w:szCs w:val="20"/>
        </w:rPr>
        <w:t xml:space="preserve"> Andrade </w:t>
      </w:r>
      <w:r w:rsidRPr="0039526F">
        <w:rPr>
          <w:rFonts w:ascii="Times New Roman" w:eastAsia="Times New Roman" w:hAnsi="Times New Roman" w:cs="Times New Roman"/>
          <w:i/>
          <w:sz w:val="20"/>
          <w:szCs w:val="20"/>
        </w:rPr>
        <w:t>et al.</w:t>
      </w:r>
      <w:r w:rsidR="003D0818">
        <w:rPr>
          <w:rFonts w:ascii="Times New Roman" w:eastAsia="Times New Roman" w:hAnsi="Times New Roman" w:cs="Times New Roman"/>
          <w:sz w:val="20"/>
          <w:szCs w:val="20"/>
        </w:rPr>
        <w:t xml:space="preserve"> (2019),</w:t>
      </w:r>
      <w:r w:rsidRPr="0039526F">
        <w:rPr>
          <w:rFonts w:ascii="Times New Roman" w:eastAsia="Times New Roman" w:hAnsi="Times New Roman" w:cs="Times New Roman"/>
          <w:sz w:val="20"/>
          <w:szCs w:val="20"/>
        </w:rPr>
        <w:t xml:space="preserve"> B = Dresseno </w:t>
      </w:r>
      <w:r w:rsidR="003D0818">
        <w:rPr>
          <w:rFonts w:ascii="Times New Roman" w:eastAsia="Times New Roman" w:hAnsi="Times New Roman" w:cs="Times New Roman"/>
          <w:sz w:val="20"/>
          <w:szCs w:val="20"/>
        </w:rPr>
        <w:t>&amp; Overbeck</w:t>
      </w:r>
      <w:r w:rsidR="0007453F">
        <w:rPr>
          <w:rFonts w:ascii="Times New Roman" w:eastAsia="Times New Roman" w:hAnsi="Times New Roman" w:cs="Times New Roman"/>
          <w:sz w:val="20"/>
          <w:szCs w:val="20"/>
        </w:rPr>
        <w:t xml:space="preserve"> </w:t>
      </w:r>
      <w:r w:rsidR="003D0818">
        <w:rPr>
          <w:rFonts w:ascii="Times New Roman" w:eastAsia="Times New Roman" w:hAnsi="Times New Roman" w:cs="Times New Roman"/>
          <w:sz w:val="20"/>
          <w:szCs w:val="20"/>
        </w:rPr>
        <w:t>(2013), C = Schneider (</w:t>
      </w:r>
      <w:r w:rsidRPr="0039526F">
        <w:rPr>
          <w:rFonts w:ascii="Times New Roman" w:eastAsia="Times New Roman" w:hAnsi="Times New Roman" w:cs="Times New Roman"/>
          <w:sz w:val="20"/>
          <w:szCs w:val="20"/>
        </w:rPr>
        <w:t>2005</w:t>
      </w:r>
      <w:r w:rsidR="003D0818">
        <w:rPr>
          <w:rFonts w:ascii="Times New Roman" w:eastAsia="Times New Roman" w:hAnsi="Times New Roman" w:cs="Times New Roman"/>
          <w:sz w:val="20"/>
          <w:szCs w:val="20"/>
        </w:rPr>
        <w:t>), D = Giongo (</w:t>
      </w:r>
      <w:r w:rsidRPr="0039526F">
        <w:rPr>
          <w:rFonts w:ascii="Times New Roman" w:eastAsia="Times New Roman" w:hAnsi="Times New Roman" w:cs="Times New Roman"/>
          <w:sz w:val="20"/>
          <w:szCs w:val="20"/>
        </w:rPr>
        <w:t>2000</w:t>
      </w:r>
      <w:r w:rsidR="003D0818">
        <w:rPr>
          <w:rFonts w:ascii="Times New Roman" w:eastAsia="Times New Roman" w:hAnsi="Times New Roman" w:cs="Times New Roman"/>
          <w:sz w:val="20"/>
          <w:szCs w:val="20"/>
        </w:rPr>
        <w:t>), E = Carneiro &amp; Irgang</w:t>
      </w:r>
      <w:r w:rsidRPr="0039526F">
        <w:rPr>
          <w:rFonts w:ascii="Times New Roman" w:eastAsia="Times New Roman" w:hAnsi="Times New Roman" w:cs="Times New Roman"/>
          <w:sz w:val="20"/>
          <w:szCs w:val="20"/>
        </w:rPr>
        <w:t xml:space="preserve"> </w:t>
      </w:r>
      <w:r w:rsidR="003D0818">
        <w:rPr>
          <w:rFonts w:ascii="Times New Roman" w:eastAsia="Times New Roman" w:hAnsi="Times New Roman" w:cs="Times New Roman"/>
          <w:sz w:val="20"/>
          <w:szCs w:val="20"/>
        </w:rPr>
        <w:t>(</w:t>
      </w:r>
      <w:r w:rsidRPr="0039526F">
        <w:rPr>
          <w:rFonts w:ascii="Times New Roman" w:eastAsia="Times New Roman" w:hAnsi="Times New Roman" w:cs="Times New Roman"/>
          <w:sz w:val="20"/>
          <w:szCs w:val="20"/>
        </w:rPr>
        <w:t>2005</w:t>
      </w:r>
      <w:r w:rsidR="003D0818">
        <w:rPr>
          <w:rFonts w:ascii="Times New Roman" w:eastAsia="Times New Roman" w:hAnsi="Times New Roman" w:cs="Times New Roman"/>
          <w:sz w:val="20"/>
          <w:szCs w:val="20"/>
        </w:rPr>
        <w:t>),</w:t>
      </w:r>
      <w:r w:rsidRPr="0039526F">
        <w:rPr>
          <w:rFonts w:ascii="Times New Roman" w:eastAsia="Times New Roman" w:hAnsi="Times New Roman" w:cs="Times New Roman"/>
          <w:sz w:val="20"/>
          <w:szCs w:val="20"/>
        </w:rPr>
        <w:t xml:space="preserve"> F = Gramados </w:t>
      </w:r>
      <w:r w:rsidRPr="0039526F">
        <w:rPr>
          <w:rFonts w:ascii="Times New Roman" w:eastAsia="Times New Roman" w:hAnsi="Times New Roman" w:cs="Times New Roman"/>
          <w:i/>
          <w:sz w:val="20"/>
          <w:szCs w:val="20"/>
        </w:rPr>
        <w:t xml:space="preserve">Campus </w:t>
      </w:r>
      <w:r w:rsidRPr="0039526F">
        <w:rPr>
          <w:rFonts w:ascii="Times New Roman" w:eastAsia="Times New Roman" w:hAnsi="Times New Roman" w:cs="Times New Roman"/>
          <w:sz w:val="20"/>
          <w:szCs w:val="20"/>
        </w:rPr>
        <w:t>do Vale</w:t>
      </w:r>
      <w:r w:rsidR="00443F86" w:rsidRPr="0039526F">
        <w:rPr>
          <w:rFonts w:ascii="Times New Roman" w:eastAsia="Times New Roman" w:hAnsi="Times New Roman" w:cs="Times New Roman"/>
          <w:sz w:val="20"/>
          <w:szCs w:val="20"/>
        </w:rPr>
        <w:t xml:space="preserve"> (este estudo)</w:t>
      </w:r>
      <w:r w:rsidRPr="0039526F">
        <w:rPr>
          <w:rFonts w:ascii="Times New Roman" w:eastAsia="Times New Roman" w:hAnsi="Times New Roman" w:cs="Times New Roman"/>
          <w:sz w:val="20"/>
          <w:szCs w:val="20"/>
        </w:rPr>
        <w:t>.</w:t>
      </w:r>
      <w:r w:rsidR="00076212">
        <w:rPr>
          <w:rFonts w:ascii="Times New Roman" w:eastAsia="Times New Roman" w:hAnsi="Times New Roman" w:cs="Times New Roman"/>
          <w:sz w:val="20"/>
          <w:szCs w:val="20"/>
        </w:rPr>
        <w:t xml:space="preserve"> </w:t>
      </w:r>
    </w:p>
    <w:p w14:paraId="60158D44" w14:textId="5F13B671" w:rsidR="0039526F" w:rsidRPr="00076212" w:rsidRDefault="0039526F" w:rsidP="0039526F">
      <w:pPr>
        <w:jc w:val="both"/>
        <w:rPr>
          <w:rFonts w:ascii="Times New Roman" w:eastAsia="Times New Roman" w:hAnsi="Times New Roman" w:cs="Times New Roman"/>
          <w:i/>
          <w:sz w:val="20"/>
          <w:szCs w:val="20"/>
        </w:rPr>
      </w:pPr>
      <w:r w:rsidRPr="0039526F">
        <w:rPr>
          <w:rFonts w:ascii="Times New Roman" w:eastAsia="Times New Roman" w:hAnsi="Times New Roman" w:cs="Times New Roman"/>
          <w:i/>
          <w:sz w:val="20"/>
          <w:szCs w:val="20"/>
          <w:lang w:val="en"/>
        </w:rPr>
        <w:t xml:space="preserve">Figure 5. Comparative graph of the proportion between native and exotic species for different studies of ruderal and native grassland vegetation in the state of Rio Grande do Sul, with articles </w:t>
      </w:r>
      <w:r w:rsidR="00076212" w:rsidRPr="00076212">
        <w:rPr>
          <w:rFonts w:ascii="Times New Roman" w:eastAsia="Times New Roman" w:hAnsi="Times New Roman" w:cs="Times New Roman"/>
          <w:i/>
          <w:sz w:val="20"/>
          <w:szCs w:val="20"/>
          <w:lang w:val="en-US"/>
        </w:rPr>
        <w:t xml:space="preserve">A = Andrade et al. </w:t>
      </w:r>
      <w:r w:rsidR="00076212" w:rsidRPr="00076212">
        <w:rPr>
          <w:rFonts w:ascii="Times New Roman" w:eastAsia="Times New Roman" w:hAnsi="Times New Roman" w:cs="Times New Roman"/>
          <w:i/>
          <w:sz w:val="20"/>
          <w:szCs w:val="20"/>
        </w:rPr>
        <w:t>(2019), B = Dresseno &amp; Overbeck (2013), C = Schneider (2005), D = Giongo (2000), E = Carneiro &amp; Irgang (2005)</w:t>
      </w:r>
      <w:r w:rsidRPr="00076212">
        <w:rPr>
          <w:rFonts w:ascii="Times New Roman" w:eastAsia="Times New Roman" w:hAnsi="Times New Roman" w:cs="Times New Roman"/>
          <w:i/>
          <w:sz w:val="20"/>
          <w:szCs w:val="20"/>
        </w:rPr>
        <w:t>; F = Gramados Campus do Vale (this study).</w:t>
      </w:r>
    </w:p>
    <w:p w14:paraId="79524756" w14:textId="77777777" w:rsidR="0039526F" w:rsidRPr="00076212" w:rsidRDefault="0039526F">
      <w:pPr>
        <w:spacing w:line="360" w:lineRule="auto"/>
        <w:ind w:firstLine="708"/>
        <w:jc w:val="both"/>
        <w:rPr>
          <w:rFonts w:ascii="Times New Roman" w:eastAsia="Times New Roman" w:hAnsi="Times New Roman" w:cs="Times New Roman"/>
        </w:rPr>
      </w:pPr>
    </w:p>
    <w:p w14:paraId="61E9D707" w14:textId="01FFB857" w:rsidR="00310ADB" w:rsidRPr="00BA1C06" w:rsidRDefault="0005705A" w:rsidP="00BA1C06">
      <w:pPr>
        <w:pStyle w:val="NormalWeb"/>
        <w:spacing w:before="240" w:beforeAutospacing="0" w:after="240" w:afterAutospacing="0" w:line="360" w:lineRule="auto"/>
        <w:ind w:firstLine="700"/>
        <w:jc w:val="both"/>
        <w:rPr>
          <w:sz w:val="22"/>
          <w:szCs w:val="22"/>
          <w:lang w:eastAsia="en-US"/>
        </w:rPr>
      </w:pPr>
      <w:r w:rsidRPr="00BA1C06">
        <w:rPr>
          <w:sz w:val="22"/>
          <w:szCs w:val="22"/>
          <w:lang w:eastAsia="en-US"/>
        </w:rPr>
        <w:t>Apesar da ocorrência de espécies exóticas e do caráter mais ruderal</w:t>
      </w:r>
      <w:r w:rsidR="00443F86" w:rsidRPr="00BA1C06">
        <w:rPr>
          <w:sz w:val="22"/>
          <w:szCs w:val="22"/>
          <w:lang w:eastAsia="en-US"/>
        </w:rPr>
        <w:t xml:space="preserve"> da vegetação</w:t>
      </w:r>
      <w:r w:rsidRPr="00BA1C06">
        <w:rPr>
          <w:sz w:val="22"/>
          <w:szCs w:val="22"/>
          <w:lang w:eastAsia="en-US"/>
        </w:rPr>
        <w:t xml:space="preserve">, evidenciado pela alta porcentagem de terófitas </w:t>
      </w:r>
      <w:r w:rsidR="00443F86" w:rsidRPr="00BA1C06">
        <w:rPr>
          <w:sz w:val="22"/>
          <w:szCs w:val="22"/>
          <w:lang w:eastAsia="en-US"/>
        </w:rPr>
        <w:t xml:space="preserve">e </w:t>
      </w:r>
      <w:r w:rsidRPr="00BA1C06">
        <w:rPr>
          <w:sz w:val="22"/>
          <w:szCs w:val="22"/>
          <w:lang w:eastAsia="en-US"/>
        </w:rPr>
        <w:t xml:space="preserve">de outras plantas adaptadas ao regime de roçadas frequentes, como as plantas rosetadas, os gramados amostrados neste estudo apresentaram grande riqueza de espécies nativas e que também </w:t>
      </w:r>
      <w:r w:rsidRPr="00BA1C06">
        <w:rPr>
          <w:sz w:val="22"/>
          <w:szCs w:val="22"/>
          <w:lang w:eastAsia="en-US"/>
        </w:rPr>
        <w:lastRenderedPageBreak/>
        <w:t xml:space="preserve">ocorrem nos ambientes campestres </w:t>
      </w:r>
      <w:r w:rsidR="00305D2F">
        <w:rPr>
          <w:sz w:val="22"/>
          <w:szCs w:val="22"/>
          <w:lang w:eastAsia="en-US"/>
        </w:rPr>
        <w:t>nativos</w:t>
      </w:r>
      <w:r w:rsidR="00305D2F" w:rsidRPr="00BA1C06">
        <w:rPr>
          <w:sz w:val="22"/>
          <w:szCs w:val="22"/>
          <w:lang w:eastAsia="en-US"/>
        </w:rPr>
        <w:t xml:space="preserve"> </w:t>
      </w:r>
      <w:r w:rsidRPr="00BA1C06">
        <w:rPr>
          <w:sz w:val="22"/>
          <w:szCs w:val="22"/>
          <w:lang w:eastAsia="en-US"/>
        </w:rPr>
        <w:t xml:space="preserve">dos morros </w:t>
      </w:r>
      <w:r w:rsidR="00305D2F">
        <w:rPr>
          <w:sz w:val="22"/>
          <w:szCs w:val="22"/>
          <w:lang w:eastAsia="en-US"/>
        </w:rPr>
        <w:t>de Porto Alegre</w:t>
      </w:r>
      <w:r w:rsidR="0023647B">
        <w:rPr>
          <w:sz w:val="22"/>
          <w:szCs w:val="22"/>
          <w:lang w:eastAsia="en-US"/>
        </w:rPr>
        <w:t xml:space="preserve">. </w:t>
      </w:r>
      <w:r w:rsidR="00305D2F">
        <w:rPr>
          <w:sz w:val="22"/>
          <w:szCs w:val="22"/>
          <w:lang w:eastAsia="en-US"/>
        </w:rPr>
        <w:t xml:space="preserve">Pela perspectiva </w:t>
      </w:r>
      <w:r w:rsidRPr="00BA1C06">
        <w:rPr>
          <w:sz w:val="22"/>
          <w:szCs w:val="22"/>
          <w:lang w:eastAsia="en-US"/>
        </w:rPr>
        <w:t xml:space="preserve">da </w:t>
      </w:r>
      <w:r w:rsidR="00305D2F">
        <w:rPr>
          <w:sz w:val="22"/>
          <w:szCs w:val="22"/>
          <w:lang w:eastAsia="en-US"/>
        </w:rPr>
        <w:t xml:space="preserve">conservação ecológica e da </w:t>
      </w:r>
      <w:r w:rsidR="0023647B">
        <w:rPr>
          <w:sz w:val="22"/>
          <w:szCs w:val="22"/>
          <w:lang w:eastAsia="en-US"/>
        </w:rPr>
        <w:t xml:space="preserve">sustentabilidade ambiental, </w:t>
      </w:r>
      <w:r w:rsidR="00305D2F">
        <w:rPr>
          <w:sz w:val="22"/>
          <w:szCs w:val="22"/>
          <w:lang w:eastAsia="en-US"/>
        </w:rPr>
        <w:t>seria recomendável</w:t>
      </w:r>
      <w:r w:rsidRPr="00BA1C06">
        <w:rPr>
          <w:sz w:val="22"/>
          <w:szCs w:val="22"/>
          <w:lang w:eastAsia="en-US"/>
        </w:rPr>
        <w:t xml:space="preserve"> modificar o regime de manejo, reduzindo a quantidade de roçadas</w:t>
      </w:r>
      <w:r w:rsidR="005F4ED2" w:rsidRPr="00BA1C06">
        <w:rPr>
          <w:sz w:val="22"/>
          <w:szCs w:val="22"/>
          <w:lang w:eastAsia="en-US"/>
        </w:rPr>
        <w:t>. T</w:t>
      </w:r>
      <w:r w:rsidRPr="00BA1C06">
        <w:rPr>
          <w:sz w:val="22"/>
          <w:szCs w:val="22"/>
          <w:lang w:eastAsia="en-US"/>
        </w:rPr>
        <w:t xml:space="preserve">al mudança </w:t>
      </w:r>
      <w:r w:rsidR="00BC6236" w:rsidRPr="00BA1C06">
        <w:rPr>
          <w:sz w:val="22"/>
          <w:szCs w:val="22"/>
          <w:lang w:eastAsia="en-US"/>
        </w:rPr>
        <w:t xml:space="preserve">poderia </w:t>
      </w:r>
      <w:r w:rsidRPr="00BA1C06">
        <w:rPr>
          <w:sz w:val="22"/>
          <w:szCs w:val="22"/>
          <w:lang w:eastAsia="en-US"/>
        </w:rPr>
        <w:t>resultar numa redução de espécies ruderais e exóticas e no aumento de espécies típicas dos morros de Porto Alegre, além disso, também poder</w:t>
      </w:r>
      <w:r w:rsidR="002C5B47" w:rsidRPr="00BA1C06">
        <w:rPr>
          <w:sz w:val="22"/>
          <w:szCs w:val="22"/>
          <w:lang w:eastAsia="en-US"/>
        </w:rPr>
        <w:t>ia</w:t>
      </w:r>
      <w:r w:rsidRPr="00BA1C06">
        <w:rPr>
          <w:sz w:val="22"/>
          <w:szCs w:val="22"/>
          <w:lang w:eastAsia="en-US"/>
        </w:rPr>
        <w:t xml:space="preserve"> haver uma redução de custos, considerando a economia de combustível dos equipamentos</w:t>
      </w:r>
      <w:r w:rsidR="00BC6236" w:rsidRPr="00BA1C06">
        <w:rPr>
          <w:sz w:val="22"/>
          <w:szCs w:val="22"/>
          <w:lang w:eastAsia="en-US"/>
        </w:rPr>
        <w:t xml:space="preserve"> e </w:t>
      </w:r>
      <w:r w:rsidR="00D81CA2">
        <w:rPr>
          <w:sz w:val="22"/>
          <w:szCs w:val="22"/>
          <w:lang w:eastAsia="en-US"/>
        </w:rPr>
        <w:t xml:space="preserve">de </w:t>
      </w:r>
      <w:r w:rsidR="00BC6236" w:rsidRPr="00BA1C06">
        <w:rPr>
          <w:sz w:val="22"/>
          <w:szCs w:val="22"/>
          <w:lang w:eastAsia="en-US"/>
        </w:rPr>
        <w:t>horas de trabalho</w:t>
      </w:r>
      <w:r w:rsidRPr="00BA1C06">
        <w:rPr>
          <w:sz w:val="22"/>
          <w:szCs w:val="22"/>
          <w:lang w:eastAsia="en-US"/>
        </w:rPr>
        <w:t xml:space="preserve">. </w:t>
      </w:r>
    </w:p>
    <w:p w14:paraId="1F4957A4" w14:textId="6FA14259" w:rsidR="00310ADB" w:rsidRPr="00BA1C06" w:rsidRDefault="00310ADB" w:rsidP="00BA1C06">
      <w:pPr>
        <w:pStyle w:val="NormalWeb"/>
        <w:spacing w:before="240" w:beforeAutospacing="0" w:after="240" w:afterAutospacing="0" w:line="360" w:lineRule="auto"/>
        <w:ind w:firstLine="700"/>
        <w:jc w:val="both"/>
        <w:rPr>
          <w:sz w:val="22"/>
          <w:szCs w:val="22"/>
          <w:lang w:eastAsia="en-US"/>
        </w:rPr>
      </w:pPr>
      <w:r w:rsidRPr="003D0818">
        <w:rPr>
          <w:sz w:val="22"/>
          <w:szCs w:val="22"/>
          <w:lang w:eastAsia="en-US"/>
        </w:rPr>
        <w:t>Muitas vezes ambientes campestres são vistos como</w:t>
      </w:r>
      <w:r w:rsidR="00B579EC" w:rsidRPr="003D0818">
        <w:rPr>
          <w:sz w:val="22"/>
          <w:szCs w:val="22"/>
          <w:lang w:eastAsia="en-US"/>
        </w:rPr>
        <w:t xml:space="preserve"> menos im</w:t>
      </w:r>
      <w:r w:rsidRPr="003D0818">
        <w:rPr>
          <w:sz w:val="22"/>
          <w:szCs w:val="22"/>
          <w:lang w:eastAsia="en-US"/>
        </w:rPr>
        <w:t xml:space="preserve">portantes em </w:t>
      </w:r>
      <w:r w:rsidR="00B579EC" w:rsidRPr="003D0818">
        <w:rPr>
          <w:sz w:val="22"/>
          <w:szCs w:val="22"/>
          <w:lang w:eastAsia="en-US"/>
        </w:rPr>
        <w:t xml:space="preserve">comparação com </w:t>
      </w:r>
      <w:r w:rsidRPr="003D0818">
        <w:rPr>
          <w:sz w:val="22"/>
          <w:szCs w:val="22"/>
          <w:lang w:eastAsia="en-US"/>
        </w:rPr>
        <w:t>outros tipos de ecossistemas</w:t>
      </w:r>
      <w:r w:rsidR="00B579EC" w:rsidRPr="003D0818">
        <w:rPr>
          <w:sz w:val="22"/>
          <w:szCs w:val="22"/>
          <w:lang w:eastAsia="en-US"/>
        </w:rPr>
        <w:t xml:space="preserve"> </w:t>
      </w:r>
      <w:r w:rsidRPr="003D0818">
        <w:rPr>
          <w:sz w:val="22"/>
          <w:szCs w:val="22"/>
          <w:lang w:eastAsia="en-US"/>
        </w:rPr>
        <w:t xml:space="preserve">por parte da sociedade, meios de comunicação, autoridades e tomadores de decisão (Porto </w:t>
      </w:r>
      <w:r w:rsidRPr="003D0818">
        <w:rPr>
          <w:i/>
          <w:sz w:val="22"/>
          <w:szCs w:val="22"/>
          <w:lang w:eastAsia="en-US"/>
        </w:rPr>
        <w:t>et</w:t>
      </w:r>
      <w:r w:rsidR="004115C8" w:rsidRPr="003D0818">
        <w:rPr>
          <w:i/>
          <w:sz w:val="22"/>
          <w:szCs w:val="22"/>
          <w:lang w:eastAsia="en-US"/>
        </w:rPr>
        <w:t xml:space="preserve"> </w:t>
      </w:r>
      <w:r w:rsidRPr="003D0818">
        <w:rPr>
          <w:i/>
          <w:sz w:val="22"/>
          <w:szCs w:val="22"/>
          <w:lang w:eastAsia="en-US"/>
        </w:rPr>
        <w:t>al</w:t>
      </w:r>
      <w:r w:rsidR="00E22EA6" w:rsidRPr="003D0818">
        <w:rPr>
          <w:sz w:val="22"/>
          <w:szCs w:val="22"/>
          <w:lang w:eastAsia="en-US"/>
        </w:rPr>
        <w:t>.</w:t>
      </w:r>
      <w:r w:rsidRPr="003D0818">
        <w:rPr>
          <w:sz w:val="22"/>
          <w:szCs w:val="22"/>
          <w:lang w:eastAsia="en-US"/>
        </w:rPr>
        <w:t xml:space="preserve"> 2021)</w:t>
      </w:r>
      <w:r w:rsidR="00B579EC" w:rsidRPr="003D0818">
        <w:rPr>
          <w:sz w:val="22"/>
          <w:szCs w:val="22"/>
          <w:lang w:eastAsia="en-US"/>
        </w:rPr>
        <w:t>, problema denominado ‘</w:t>
      </w:r>
      <w:r w:rsidR="00B579EC" w:rsidRPr="003D0818">
        <w:rPr>
          <w:i/>
          <w:iCs/>
          <w:sz w:val="22"/>
          <w:szCs w:val="22"/>
        </w:rPr>
        <w:t>biome awareness disparity</w:t>
      </w:r>
      <w:r w:rsidR="00B579EC" w:rsidRPr="003D0818">
        <w:rPr>
          <w:sz w:val="22"/>
          <w:szCs w:val="22"/>
          <w:lang w:eastAsia="en-US"/>
        </w:rPr>
        <w:t xml:space="preserve">’ (Silveira </w:t>
      </w:r>
      <w:r w:rsidR="00B579EC" w:rsidRPr="003D0818">
        <w:rPr>
          <w:i/>
          <w:iCs/>
          <w:sz w:val="22"/>
          <w:szCs w:val="22"/>
        </w:rPr>
        <w:t>et al</w:t>
      </w:r>
      <w:r w:rsidR="00E22EA6" w:rsidRPr="003D0818">
        <w:rPr>
          <w:sz w:val="22"/>
          <w:szCs w:val="22"/>
          <w:lang w:eastAsia="en-US"/>
        </w:rPr>
        <w:t>.</w:t>
      </w:r>
      <w:r w:rsidR="00B579EC" w:rsidRPr="003D0818">
        <w:rPr>
          <w:sz w:val="22"/>
          <w:szCs w:val="22"/>
          <w:lang w:eastAsia="en-US"/>
        </w:rPr>
        <w:t xml:space="preserve"> 2021). </w:t>
      </w:r>
      <w:r w:rsidRPr="003D0818">
        <w:rPr>
          <w:sz w:val="22"/>
          <w:szCs w:val="22"/>
          <w:lang w:eastAsia="en-US"/>
        </w:rPr>
        <w:t xml:space="preserve">Ao encontro disto, em um estudo sobre a percepção do </w:t>
      </w:r>
      <w:r w:rsidR="008248C2" w:rsidRPr="003D0818">
        <w:rPr>
          <w:sz w:val="22"/>
          <w:szCs w:val="22"/>
          <w:lang w:eastAsia="en-US"/>
        </w:rPr>
        <w:t>B</w:t>
      </w:r>
      <w:r w:rsidR="00B579EC" w:rsidRPr="003D0818">
        <w:rPr>
          <w:sz w:val="22"/>
          <w:szCs w:val="22"/>
          <w:lang w:eastAsia="en-US"/>
        </w:rPr>
        <w:t>i</w:t>
      </w:r>
      <w:r w:rsidRPr="003D0818">
        <w:rPr>
          <w:sz w:val="22"/>
          <w:szCs w:val="22"/>
          <w:lang w:eastAsia="en-US"/>
        </w:rPr>
        <w:t xml:space="preserve">oma Pampa por estudantes do ensino médio, Zakrzevski </w:t>
      </w:r>
      <w:r w:rsidRPr="003D0818">
        <w:rPr>
          <w:i/>
          <w:sz w:val="22"/>
          <w:szCs w:val="22"/>
          <w:lang w:eastAsia="en-US"/>
        </w:rPr>
        <w:t>et al</w:t>
      </w:r>
      <w:r w:rsidRPr="003D0818">
        <w:rPr>
          <w:sz w:val="22"/>
          <w:szCs w:val="22"/>
          <w:lang w:eastAsia="en-US"/>
        </w:rPr>
        <w:t>. (2020) apontaram que a maioria dos estudantes tem um conhecimento inexpressivo sobre a biodiversidade e que isso se deve a uma abordagem restrita por parte</w:t>
      </w:r>
      <w:r w:rsidRPr="00BA1C06">
        <w:rPr>
          <w:sz w:val="22"/>
          <w:szCs w:val="22"/>
          <w:lang w:eastAsia="en-US"/>
        </w:rPr>
        <w:t xml:space="preserve"> das escolas e da sociedade. Como solução Castro </w:t>
      </w:r>
      <w:r w:rsidRPr="009C06D8">
        <w:rPr>
          <w:i/>
          <w:sz w:val="22"/>
          <w:szCs w:val="22"/>
          <w:lang w:eastAsia="en-US"/>
        </w:rPr>
        <w:t>et al</w:t>
      </w:r>
      <w:r w:rsidRPr="00BA1C06">
        <w:rPr>
          <w:sz w:val="22"/>
          <w:szCs w:val="22"/>
          <w:lang w:eastAsia="en-US"/>
        </w:rPr>
        <w:t>. (2021) ressalta a importância de saídas de campo, que contribuem na construção de conceitos vistos em sala de aula, além de permitir que discentes conheçam a diversidade do local onde vivem.</w:t>
      </w:r>
    </w:p>
    <w:p w14:paraId="09E33CDA" w14:textId="778F608C" w:rsidR="00323F4F" w:rsidRDefault="00B579EC" w:rsidP="003D0818">
      <w:pPr>
        <w:pStyle w:val="NormalWeb"/>
        <w:spacing w:before="240" w:beforeAutospacing="0" w:after="240" w:afterAutospacing="0" w:line="360" w:lineRule="auto"/>
        <w:ind w:firstLine="700"/>
        <w:jc w:val="both"/>
        <w:rPr>
          <w:sz w:val="22"/>
          <w:szCs w:val="22"/>
          <w:lang w:eastAsia="en-US"/>
        </w:rPr>
      </w:pPr>
      <w:r>
        <w:rPr>
          <w:sz w:val="22"/>
          <w:szCs w:val="22"/>
          <w:lang w:eastAsia="en-US"/>
        </w:rPr>
        <w:t>O nosso estudo evidencia um elevado potencial d</w:t>
      </w:r>
      <w:r w:rsidR="00310ADB" w:rsidRPr="00BA1C06">
        <w:rPr>
          <w:sz w:val="22"/>
          <w:szCs w:val="22"/>
          <w:lang w:eastAsia="en-US"/>
        </w:rPr>
        <w:t>o</w:t>
      </w:r>
      <w:r>
        <w:rPr>
          <w:sz w:val="22"/>
          <w:szCs w:val="22"/>
          <w:lang w:eastAsia="en-US"/>
        </w:rPr>
        <w:t>s</w:t>
      </w:r>
      <w:r w:rsidR="00310ADB" w:rsidRPr="00BA1C06">
        <w:rPr>
          <w:sz w:val="22"/>
          <w:szCs w:val="22"/>
          <w:lang w:eastAsia="en-US"/>
        </w:rPr>
        <w:t xml:space="preserve"> </w:t>
      </w:r>
      <w:r>
        <w:rPr>
          <w:sz w:val="22"/>
          <w:szCs w:val="22"/>
          <w:lang w:eastAsia="en-US"/>
        </w:rPr>
        <w:t xml:space="preserve">gramados do </w:t>
      </w:r>
      <w:r w:rsidR="00310ADB" w:rsidRPr="0023647B">
        <w:rPr>
          <w:i/>
          <w:sz w:val="22"/>
          <w:szCs w:val="22"/>
          <w:lang w:eastAsia="en-US"/>
        </w:rPr>
        <w:t>Campus</w:t>
      </w:r>
      <w:r w:rsidR="00310ADB" w:rsidRPr="00BA1C06">
        <w:rPr>
          <w:sz w:val="22"/>
          <w:szCs w:val="22"/>
          <w:lang w:eastAsia="en-US"/>
        </w:rPr>
        <w:t xml:space="preserve"> do Vale </w:t>
      </w:r>
      <w:r>
        <w:rPr>
          <w:sz w:val="22"/>
          <w:szCs w:val="22"/>
          <w:lang w:eastAsia="en-US"/>
        </w:rPr>
        <w:t>para contribuir, quando sob manejo adequado, para a conservação da biodiversidade no meio urbano, bem como para a realização de atividades didáticas sobre os ecossistemas nativos e a sua biodiversidade</w:t>
      </w:r>
      <w:r w:rsidR="00310ADB" w:rsidRPr="00BA1C06">
        <w:rPr>
          <w:sz w:val="22"/>
          <w:szCs w:val="22"/>
          <w:lang w:eastAsia="en-US"/>
        </w:rPr>
        <w:t xml:space="preserve">. </w:t>
      </w:r>
      <w:r>
        <w:rPr>
          <w:sz w:val="22"/>
          <w:szCs w:val="22"/>
          <w:lang w:eastAsia="en-US"/>
        </w:rPr>
        <w:t xml:space="preserve">No entanto, no caso dos gramados, </w:t>
      </w:r>
      <w:r w:rsidRPr="00BA1C06">
        <w:rPr>
          <w:sz w:val="22"/>
          <w:szCs w:val="22"/>
          <w:lang w:eastAsia="en-US"/>
        </w:rPr>
        <w:t>é necessári</w:t>
      </w:r>
      <w:r w:rsidR="008248C2">
        <w:rPr>
          <w:sz w:val="22"/>
          <w:szCs w:val="22"/>
          <w:lang w:eastAsia="en-US"/>
        </w:rPr>
        <w:t>a</w:t>
      </w:r>
      <w:r w:rsidRPr="00BA1C06">
        <w:rPr>
          <w:sz w:val="22"/>
          <w:szCs w:val="22"/>
          <w:lang w:eastAsia="en-US"/>
        </w:rPr>
        <w:t xml:space="preserve"> </w:t>
      </w:r>
      <w:r w:rsidR="008248C2">
        <w:rPr>
          <w:sz w:val="22"/>
          <w:szCs w:val="22"/>
          <w:lang w:eastAsia="en-US"/>
        </w:rPr>
        <w:t>a readequação</w:t>
      </w:r>
      <w:r w:rsidR="008248C2" w:rsidRPr="00BA1C06">
        <w:rPr>
          <w:sz w:val="22"/>
          <w:szCs w:val="22"/>
          <w:lang w:eastAsia="en-US"/>
        </w:rPr>
        <w:t xml:space="preserve"> </w:t>
      </w:r>
      <w:r w:rsidR="008248C2">
        <w:rPr>
          <w:sz w:val="22"/>
          <w:szCs w:val="22"/>
          <w:lang w:eastAsia="en-US"/>
        </w:rPr>
        <w:t>do</w:t>
      </w:r>
      <w:r w:rsidRPr="00BA1C06">
        <w:rPr>
          <w:sz w:val="22"/>
          <w:szCs w:val="22"/>
          <w:lang w:eastAsia="en-US"/>
        </w:rPr>
        <w:t xml:space="preserve"> regime de roçada</w:t>
      </w:r>
      <w:r w:rsidR="008248C2">
        <w:rPr>
          <w:sz w:val="22"/>
          <w:szCs w:val="22"/>
          <w:lang w:eastAsia="en-US"/>
        </w:rPr>
        <w:t>s,</w:t>
      </w:r>
      <w:r w:rsidRPr="00BA1C06">
        <w:rPr>
          <w:sz w:val="22"/>
          <w:szCs w:val="22"/>
          <w:lang w:eastAsia="en-US"/>
        </w:rPr>
        <w:t xml:space="preserve"> </w:t>
      </w:r>
      <w:r w:rsidR="008248C2">
        <w:rPr>
          <w:sz w:val="22"/>
          <w:szCs w:val="22"/>
          <w:lang w:eastAsia="en-US"/>
        </w:rPr>
        <w:t>para o</w:t>
      </w:r>
      <w:r w:rsidRPr="00BA1C06">
        <w:rPr>
          <w:sz w:val="22"/>
          <w:szCs w:val="22"/>
          <w:lang w:eastAsia="en-US"/>
        </w:rPr>
        <w:t xml:space="preserve"> </w:t>
      </w:r>
      <w:r>
        <w:rPr>
          <w:sz w:val="22"/>
          <w:szCs w:val="22"/>
          <w:lang w:eastAsia="en-US"/>
        </w:rPr>
        <w:t>aument</w:t>
      </w:r>
      <w:r w:rsidR="008248C2">
        <w:rPr>
          <w:sz w:val="22"/>
          <w:szCs w:val="22"/>
          <w:lang w:eastAsia="en-US"/>
        </w:rPr>
        <w:t>o</w:t>
      </w:r>
      <w:r>
        <w:rPr>
          <w:sz w:val="22"/>
          <w:szCs w:val="22"/>
          <w:lang w:eastAsia="en-US"/>
        </w:rPr>
        <w:t xml:space="preserve"> </w:t>
      </w:r>
      <w:r w:rsidR="008248C2">
        <w:rPr>
          <w:sz w:val="22"/>
          <w:szCs w:val="22"/>
          <w:lang w:eastAsia="en-US"/>
        </w:rPr>
        <w:t>d</w:t>
      </w:r>
      <w:r>
        <w:rPr>
          <w:sz w:val="22"/>
          <w:szCs w:val="22"/>
          <w:lang w:eastAsia="en-US"/>
        </w:rPr>
        <w:t xml:space="preserve">a manifestação de espécies típicas e nativas dos campos dos morros de Porto Alegre, assim facilitando o ensino e a </w:t>
      </w:r>
      <w:r w:rsidRPr="00BA1C06">
        <w:rPr>
          <w:sz w:val="22"/>
          <w:szCs w:val="22"/>
          <w:lang w:eastAsia="en-US"/>
        </w:rPr>
        <w:t>divulgação sobre a flora dos Campos Sulinos</w:t>
      </w:r>
      <w:r>
        <w:rPr>
          <w:sz w:val="22"/>
          <w:szCs w:val="22"/>
          <w:lang w:eastAsia="en-US"/>
        </w:rPr>
        <w:t xml:space="preserve"> e</w:t>
      </w:r>
      <w:r w:rsidRPr="00BA1C06">
        <w:rPr>
          <w:sz w:val="22"/>
          <w:szCs w:val="22"/>
          <w:lang w:eastAsia="en-US"/>
        </w:rPr>
        <w:t xml:space="preserve"> contribuindo para o despertar da consciência campestre da comunidade acadêmica do Campus do Vale</w:t>
      </w:r>
      <w:r>
        <w:rPr>
          <w:sz w:val="22"/>
          <w:szCs w:val="22"/>
          <w:lang w:eastAsia="en-US"/>
        </w:rPr>
        <w:t xml:space="preserve"> e da população de Porto Alegre</w:t>
      </w:r>
      <w:r w:rsidR="003D0818">
        <w:rPr>
          <w:sz w:val="22"/>
          <w:szCs w:val="22"/>
          <w:lang w:eastAsia="en-US"/>
        </w:rPr>
        <w:t xml:space="preserve">. </w:t>
      </w:r>
      <w:r w:rsidR="008A1C31">
        <w:rPr>
          <w:sz w:val="22"/>
          <w:szCs w:val="22"/>
          <w:lang w:eastAsia="en-US"/>
        </w:rPr>
        <w:t>Essas</w:t>
      </w:r>
      <w:r w:rsidR="008A1C31" w:rsidRPr="00BA1C06">
        <w:rPr>
          <w:sz w:val="22"/>
          <w:szCs w:val="22"/>
          <w:lang w:eastAsia="en-US"/>
        </w:rPr>
        <w:t xml:space="preserve"> atividades </w:t>
      </w:r>
      <w:r w:rsidR="008A1C31">
        <w:rPr>
          <w:sz w:val="22"/>
          <w:szCs w:val="22"/>
          <w:lang w:eastAsia="en-US"/>
        </w:rPr>
        <w:t>podem ser realizadas no âmbito dos</w:t>
      </w:r>
      <w:r w:rsidR="008A1C31" w:rsidRPr="00BA1C06">
        <w:rPr>
          <w:sz w:val="22"/>
          <w:szCs w:val="22"/>
          <w:lang w:eastAsia="en-US"/>
        </w:rPr>
        <w:t xml:space="preserve"> próprios cursos de graduação da UFRGS</w:t>
      </w:r>
      <w:r w:rsidR="008A1C31">
        <w:rPr>
          <w:sz w:val="22"/>
          <w:szCs w:val="22"/>
          <w:lang w:eastAsia="en-US"/>
        </w:rPr>
        <w:t xml:space="preserve">, como por exemplo, em </w:t>
      </w:r>
      <w:r w:rsidR="008A1C31" w:rsidRPr="00BA1C06">
        <w:rPr>
          <w:sz w:val="22"/>
          <w:szCs w:val="22"/>
          <w:lang w:eastAsia="en-US"/>
        </w:rPr>
        <w:t xml:space="preserve">aulas práticas de Botânica </w:t>
      </w:r>
      <w:r w:rsidR="008A1C31">
        <w:rPr>
          <w:sz w:val="22"/>
          <w:szCs w:val="22"/>
          <w:lang w:eastAsia="en-US"/>
        </w:rPr>
        <w:t>ou de outras</w:t>
      </w:r>
      <w:r w:rsidR="008A1C31" w:rsidRPr="00BA1C06">
        <w:rPr>
          <w:sz w:val="22"/>
          <w:szCs w:val="22"/>
          <w:lang w:eastAsia="en-US"/>
        </w:rPr>
        <w:t xml:space="preserve"> disciplinas</w:t>
      </w:r>
      <w:r w:rsidR="008A1C31">
        <w:rPr>
          <w:sz w:val="22"/>
          <w:szCs w:val="22"/>
          <w:lang w:eastAsia="en-US"/>
        </w:rPr>
        <w:t>, ou ainda em eventos de extensão, ou seja, no ensino não-formal</w:t>
      </w:r>
      <w:r w:rsidR="008A1C31" w:rsidRPr="00BA1C06">
        <w:rPr>
          <w:sz w:val="22"/>
          <w:szCs w:val="22"/>
          <w:lang w:eastAsia="en-US"/>
        </w:rPr>
        <w:t>.</w:t>
      </w:r>
    </w:p>
    <w:p w14:paraId="4484D546" w14:textId="77777777" w:rsidR="003D0818" w:rsidRDefault="003D0818" w:rsidP="003D0818">
      <w:pPr>
        <w:pStyle w:val="NormalWeb"/>
        <w:spacing w:before="240" w:beforeAutospacing="0" w:after="240" w:afterAutospacing="0" w:line="360" w:lineRule="auto"/>
        <w:ind w:firstLine="700"/>
        <w:jc w:val="both"/>
        <w:rPr>
          <w:color w:val="444746"/>
          <w:highlight w:val="white"/>
        </w:rPr>
      </w:pPr>
    </w:p>
    <w:p w14:paraId="042BB90E" w14:textId="57AD4565" w:rsidR="00323F4F" w:rsidRDefault="0005705A" w:rsidP="00DC20C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REFERÊNCIAS</w:t>
      </w:r>
    </w:p>
    <w:p w14:paraId="3EFFA0C6" w14:textId="631D729F" w:rsidR="00DC20CA" w:rsidRDefault="00DC20CA">
      <w:pPr>
        <w:jc w:val="both"/>
        <w:rPr>
          <w:rFonts w:ascii="Times New Roman" w:eastAsia="Times New Roman" w:hAnsi="Times New Roman" w:cs="Times New Roman"/>
          <w:b/>
        </w:rPr>
      </w:pPr>
    </w:p>
    <w:p w14:paraId="7BC32BE7" w14:textId="01EEE104" w:rsidR="00DC20CA" w:rsidRDefault="00DC20CA">
      <w:pPr>
        <w:jc w:val="both"/>
        <w:rPr>
          <w:rFonts w:ascii="Times New Roman" w:eastAsia="Times New Roman" w:hAnsi="Times New Roman" w:cs="Times New Roman"/>
          <w:b/>
        </w:rPr>
      </w:pPr>
    </w:p>
    <w:p w14:paraId="443B0B47" w14:textId="77777777" w:rsidR="00DC20CA" w:rsidRDefault="00DC20CA">
      <w:pPr>
        <w:jc w:val="both"/>
        <w:rPr>
          <w:rFonts w:ascii="Times New Roman" w:eastAsia="Times New Roman" w:hAnsi="Times New Roman" w:cs="Times New Roman"/>
          <w:b/>
        </w:rPr>
      </w:pPr>
    </w:p>
    <w:p w14:paraId="688AA6A0" w14:textId="2F855E12" w:rsidR="00DC20CA" w:rsidRPr="002D7166" w:rsidRDefault="00DC20CA" w:rsidP="00DC20CA">
      <w:pPr>
        <w:spacing w:line="480" w:lineRule="auto"/>
        <w:ind w:hanging="480"/>
        <w:jc w:val="both"/>
        <w:rPr>
          <w:rFonts w:ascii="Times New Roman" w:eastAsia="Times New Roman" w:hAnsi="Times New Roman" w:cs="Times New Roman"/>
          <w:lang w:eastAsia="pt-BR"/>
        </w:rPr>
      </w:pPr>
      <w:r w:rsidRPr="002D7166">
        <w:rPr>
          <w:rFonts w:ascii="Times New Roman" w:eastAsia="Times New Roman" w:hAnsi="Times New Roman" w:cs="Times New Roman"/>
          <w:lang w:eastAsia="pt-BR"/>
        </w:rPr>
        <w:t>Andrade, B.O., Medeiros, P. S. C</w:t>
      </w:r>
      <w:r w:rsidR="002D7166" w:rsidRPr="002D7166">
        <w:rPr>
          <w:rFonts w:ascii="Times New Roman" w:eastAsia="Times New Roman" w:hAnsi="Times New Roman" w:cs="Times New Roman"/>
          <w:lang w:eastAsia="pt-BR"/>
        </w:rPr>
        <w:t>., Hasenack, H., Philipp, R. P.</w:t>
      </w:r>
      <w:r w:rsidR="00DA68E3">
        <w:rPr>
          <w:rFonts w:ascii="Times New Roman" w:eastAsia="Times New Roman" w:hAnsi="Times New Roman" w:cs="Times New Roman"/>
          <w:lang w:eastAsia="pt-BR"/>
        </w:rPr>
        <w:t>,</w:t>
      </w:r>
      <w:r w:rsidR="002D7166" w:rsidRPr="002D7166">
        <w:rPr>
          <w:rFonts w:ascii="Times New Roman" w:eastAsia="Times New Roman" w:hAnsi="Times New Roman" w:cs="Times New Roman"/>
          <w:lang w:eastAsia="pt-BR"/>
        </w:rPr>
        <w:t xml:space="preserve"> &amp;</w:t>
      </w:r>
      <w:r w:rsidRPr="002D7166">
        <w:rPr>
          <w:rFonts w:ascii="Times New Roman" w:eastAsia="Times New Roman" w:hAnsi="Times New Roman" w:cs="Times New Roman"/>
          <w:lang w:eastAsia="pt-BR"/>
        </w:rPr>
        <w:t xml:space="preserve"> Silva, L. L. 2011. Tipos de solos, fatores climáticos e influência dos morros no crescimento urbano de Porto Alegre. In: R. Setubal, I. Boldrini, &amp; P. Ferreira (Orgs.), Campos dos Morros de Porto Alegre. pp. 39–46. Porto Alegre: Igré Associação Sócio-Ambientalista.</w:t>
      </w:r>
    </w:p>
    <w:p w14:paraId="2A272556" w14:textId="77777777" w:rsidR="00DC20CA" w:rsidRPr="002D7166" w:rsidRDefault="00DC20CA" w:rsidP="00DC20CA">
      <w:pPr>
        <w:spacing w:line="480" w:lineRule="auto"/>
        <w:ind w:hanging="480"/>
        <w:jc w:val="both"/>
        <w:rPr>
          <w:rFonts w:ascii="Times New Roman" w:eastAsia="Times New Roman" w:hAnsi="Times New Roman" w:cs="Times New Roman"/>
          <w:lang w:val="en-US" w:eastAsia="pt-BR"/>
        </w:rPr>
      </w:pPr>
      <w:r w:rsidRPr="002D7166">
        <w:rPr>
          <w:rFonts w:ascii="Times New Roman" w:eastAsia="Times New Roman" w:hAnsi="Times New Roman" w:cs="Times New Roman"/>
          <w:lang w:eastAsia="pt-BR"/>
        </w:rPr>
        <w:t xml:space="preserve">Andrade, B. O., Bonilha, C. L., Overbeck, G. E., Vélez‐Martin, E., Rolim, R. G., Bordignon, S. A. L., Schneider, A. A., Vogel Ely, C., Lucas, D. B., Garcia, É. N., Dos Santos, E. D., Torchelsen, F. P., Vieira, M. S., Silva Filho, P. J. S., Ferreira, P. M. A., Trevisan, R., Hollas, R., Campestrini, S., Pillar, V. D., &amp; Boldrini, I. I. 2019. </w:t>
      </w:r>
      <w:r w:rsidRPr="002D7166">
        <w:rPr>
          <w:rFonts w:ascii="Times New Roman" w:eastAsia="Times New Roman" w:hAnsi="Times New Roman" w:cs="Times New Roman"/>
          <w:lang w:val="en-US" w:eastAsia="pt-BR"/>
        </w:rPr>
        <w:lastRenderedPageBreak/>
        <w:t xml:space="preserve">Classification of South Brazilian grasslands: Implications for conservation. Applied Vegetation Science, 22(1), 168–184. DOI: </w:t>
      </w:r>
      <w:hyperlink r:id="rId7" w:history="1">
        <w:r w:rsidRPr="002D7166">
          <w:rPr>
            <w:rFonts w:ascii="Times New Roman" w:eastAsia="Times New Roman" w:hAnsi="Times New Roman" w:cs="Times New Roman"/>
            <w:lang w:val="en-US" w:eastAsia="pt-BR"/>
          </w:rPr>
          <w:t>10.1111/avsc.12413</w:t>
        </w:r>
      </w:hyperlink>
    </w:p>
    <w:p w14:paraId="3AD02C95" w14:textId="6BC86710" w:rsidR="00DC20CA" w:rsidRPr="002D7166" w:rsidRDefault="00295F2F" w:rsidP="00DC20CA">
      <w:pPr>
        <w:spacing w:line="480" w:lineRule="auto"/>
        <w:ind w:hanging="480"/>
        <w:jc w:val="both"/>
        <w:rPr>
          <w:rFonts w:ascii="Times New Roman" w:eastAsia="Times New Roman" w:hAnsi="Times New Roman" w:cs="Times New Roman"/>
          <w:lang w:eastAsia="pt-BR"/>
        </w:rPr>
      </w:pPr>
      <w:r w:rsidRPr="002D7166">
        <w:rPr>
          <w:rFonts w:ascii="Times New Roman" w:eastAsia="Times New Roman" w:hAnsi="Times New Roman" w:cs="Times New Roman"/>
          <w:lang w:val="en-US" w:eastAsia="pt-BR"/>
        </w:rPr>
        <w:t>Andrade, B. O.</w:t>
      </w:r>
      <w:r w:rsidR="00DC20CA" w:rsidRPr="002D7166">
        <w:rPr>
          <w:rFonts w:ascii="Times New Roman" w:eastAsia="Times New Roman" w:hAnsi="Times New Roman" w:cs="Times New Roman"/>
          <w:lang w:val="en-US" w:eastAsia="pt-BR"/>
        </w:rPr>
        <w:t xml:space="preserve">, Boldrini, I. I., Cadenazzi, M., Pillar, V. D., &amp; Overbeck, G. E. 2019. Grassland vegetation sampling - a practical guide for sampling and data analysis. </w:t>
      </w:r>
      <w:r w:rsidR="00DC20CA" w:rsidRPr="00EC529C">
        <w:rPr>
          <w:rFonts w:ascii="Times New Roman" w:eastAsia="Times New Roman" w:hAnsi="Times New Roman" w:cs="Times New Roman"/>
          <w:lang w:eastAsia="pt-BR"/>
        </w:rPr>
        <w:t>Acta Botanica Brasilica, 33(</w:t>
      </w:r>
      <w:r w:rsidR="00DC20CA" w:rsidRPr="002D7166">
        <w:rPr>
          <w:rFonts w:ascii="Times New Roman" w:eastAsia="Times New Roman" w:hAnsi="Times New Roman" w:cs="Times New Roman"/>
          <w:lang w:eastAsia="pt-BR"/>
        </w:rPr>
        <w:t xml:space="preserve">4), 786–795. DOI: </w:t>
      </w:r>
      <w:hyperlink r:id="rId8" w:history="1">
        <w:r w:rsidR="00DC20CA" w:rsidRPr="002D7166">
          <w:rPr>
            <w:rFonts w:ascii="Times New Roman" w:eastAsia="Times New Roman" w:hAnsi="Times New Roman" w:cs="Times New Roman"/>
            <w:lang w:eastAsia="pt-BR"/>
          </w:rPr>
          <w:t>10.1590/0102-33062019abb0160</w:t>
        </w:r>
      </w:hyperlink>
      <w:r w:rsidR="00EF0C49" w:rsidRPr="002D7166">
        <w:rPr>
          <w:rFonts w:ascii="Times New Roman" w:eastAsia="Times New Roman" w:hAnsi="Times New Roman" w:cs="Times New Roman"/>
          <w:lang w:eastAsia="pt-BR"/>
        </w:rPr>
        <w:t xml:space="preserve"> </w:t>
      </w:r>
    </w:p>
    <w:p w14:paraId="5F4B2FE3" w14:textId="0FDE82B7" w:rsidR="00DC20CA" w:rsidRPr="002D7166" w:rsidRDefault="00DC20CA" w:rsidP="00DC20CA">
      <w:pPr>
        <w:spacing w:line="480" w:lineRule="auto"/>
        <w:ind w:hanging="480"/>
        <w:jc w:val="both"/>
        <w:rPr>
          <w:rFonts w:ascii="Times New Roman" w:eastAsia="Times New Roman" w:hAnsi="Times New Roman" w:cs="Times New Roman"/>
          <w:lang w:val="en-US" w:eastAsia="pt-BR"/>
        </w:rPr>
      </w:pPr>
      <w:r w:rsidRPr="002D7166">
        <w:rPr>
          <w:rFonts w:ascii="Times New Roman" w:eastAsia="Times New Roman" w:hAnsi="Times New Roman" w:cs="Times New Roman"/>
          <w:lang w:eastAsia="pt-BR"/>
        </w:rPr>
        <w:t>Andrade, B</w:t>
      </w:r>
      <w:r w:rsidR="00EF0C49" w:rsidRPr="002D7166">
        <w:rPr>
          <w:rFonts w:ascii="Times New Roman" w:eastAsia="Times New Roman" w:hAnsi="Times New Roman" w:cs="Times New Roman"/>
          <w:lang w:eastAsia="pt-BR"/>
        </w:rPr>
        <w:t xml:space="preserve">. </w:t>
      </w:r>
      <w:r w:rsidRPr="002D7166">
        <w:rPr>
          <w:rFonts w:ascii="Times New Roman" w:eastAsia="Times New Roman" w:hAnsi="Times New Roman" w:cs="Times New Roman"/>
          <w:lang w:eastAsia="pt-BR"/>
        </w:rPr>
        <w:t xml:space="preserve">O., Dröse, W., Aguiar, C. A. D., Aires, E. T., Alvares, D. J., Barbieri, R. L., Carvalho, C. J. B. D., Bartz, M., Becker, F. G., Bencke, G. A., Beneduzi, A., Silva, J. B., Blochtein, B., Boldrini, I. I., Boll, P. K., Bordin, J., Silveira, R. M. B. D., Martins, M. B., Bosenbecker, C., Braccini, J., Braun, B., Brito, R., Brown, G. G., Büneker, H. M., Buzatto, C. R., Cavalleri, A., Cechin, S. Z., Colombo, P., Constantino, R., Costa, C. F. D., Dalzochio, M. S., Oliveira, M. G. D., Dias, R. A., Santos, L. A. D., Duarte, A. D. F., Duarte, J. L. P., Durigon, J., Da Silva, M. E., Ferreira, P. P. A., Ferreira, T., Ferrer, J., Ferro, V. G., Fontana, C. S., Freire, M. D., Freitas, T. R. O., Galiano, D., Garcia, M., Dos Santos, T. G., Gomes, L. R. P., Gonzatti, F., Gottschalk, M. S., Graciolli, G., Granada, C. E., Grings, M., Guimarães, P. S., Heydrich, I., Iop, S., Jarenkow, J. A., Jungbluth, P., Käffer, M. I., Kaminski, L. A., Kenne, D. C., Kirst, F. D., Krolow, T. K., Krüger, R. F., Kubiak, B. B., Leal-Zanchet, A. M., Loebmann, D., Lucas, D. B., Lucas, E. M., Luza, A. L., Machado, I. F., Madalozzo, B., Maestri, R., Malabarba, L. R., Maneyro, R., Marinho, M. A. T., Marques, R., Marta, K. D. S., Martins, D. D. S., Martins, G. D. S., Martins, T. R., Mello, A. S. D., Mello, R. L., Mendonça Junior, M. D. S., Morais, A. B. B. D., Moreira, F. F. F., Moreira, L. F. B., Moura, L. D. A., Nervo, M. H., Ott, R., Paludo, P., Passaglia, L. M. P., Périco, E., Petzhold, E. S., Pires, M. M., Poppe, J. L., Quintela, F. M., Raguse-Quadros, M., Pereira, M. J. R., Renner, S., Ribeiro, F. B., Ribeiro, J. R. I., Rodrigues, E. N. L., Rodrigues, P. E. S., Romanowski, H. P., Ruschel, T. P., Saccol, S. D. S. A., Savaris, M., Silveira, F. S., Schmitz, H. J., Siegloch, A. E., Siewert, R. R., Silva Filho, P. J. S. D., Soares, A. G., Somavilla, A., Sperotto, P., Spies, M. R., Tirelli, F. P., Tozetti, A. M., Verrastro, L., Vogel Ely, C., Da Silva, Â. Z., Zank, C., Zefa, E., &amp; Overbeck, G. E. 2023. </w:t>
      </w:r>
      <w:r w:rsidRPr="002D7166">
        <w:rPr>
          <w:rFonts w:ascii="Times New Roman" w:eastAsia="Times New Roman" w:hAnsi="Times New Roman" w:cs="Times New Roman"/>
          <w:lang w:val="en-US" w:eastAsia="pt-BR"/>
        </w:rPr>
        <w:t xml:space="preserve">12,500+ and counting: biodiversity of the Brazilian Pampa. Frontiers of Biogeography, 15(2). DOI: </w:t>
      </w:r>
      <w:hyperlink r:id="rId9" w:history="1">
        <w:r w:rsidRPr="002D7166">
          <w:rPr>
            <w:rFonts w:ascii="Times New Roman" w:eastAsia="Times New Roman" w:hAnsi="Times New Roman" w:cs="Times New Roman"/>
            <w:lang w:val="en-US" w:eastAsia="pt-BR"/>
          </w:rPr>
          <w:t>10.21425/F5FBG59288</w:t>
        </w:r>
      </w:hyperlink>
    </w:p>
    <w:p w14:paraId="6278F68C" w14:textId="74F2F841" w:rsidR="00DC20CA" w:rsidRPr="002D7166" w:rsidRDefault="002D7166" w:rsidP="00DC20CA">
      <w:pPr>
        <w:spacing w:line="480" w:lineRule="auto"/>
        <w:ind w:hanging="480"/>
        <w:jc w:val="both"/>
        <w:rPr>
          <w:rFonts w:ascii="Times New Roman" w:eastAsia="Times New Roman" w:hAnsi="Times New Roman" w:cs="Times New Roman"/>
          <w:lang w:val="en-US" w:eastAsia="pt-BR"/>
        </w:rPr>
      </w:pPr>
      <w:r w:rsidRPr="002D7166">
        <w:rPr>
          <w:rFonts w:ascii="Times New Roman" w:eastAsia="Times New Roman" w:hAnsi="Times New Roman" w:cs="Times New Roman"/>
          <w:lang w:val="en-US" w:eastAsia="pt-BR"/>
        </w:rPr>
        <w:t xml:space="preserve">Bakker, J.P. 1989. </w:t>
      </w:r>
      <w:r w:rsidR="00DC20CA" w:rsidRPr="002D7166">
        <w:rPr>
          <w:rFonts w:ascii="Times New Roman" w:eastAsia="Times New Roman" w:hAnsi="Times New Roman" w:cs="Times New Roman"/>
          <w:lang w:val="en-US" w:eastAsia="pt-BR"/>
        </w:rPr>
        <w:t>Nature man</w:t>
      </w:r>
      <w:r w:rsidRPr="002D7166">
        <w:rPr>
          <w:rFonts w:ascii="Times New Roman" w:eastAsia="Times New Roman" w:hAnsi="Times New Roman" w:cs="Times New Roman"/>
          <w:lang w:val="en-US" w:eastAsia="pt-BR"/>
        </w:rPr>
        <w:t>agement by grazing and cutting.</w:t>
      </w:r>
      <w:r w:rsidR="00DC20CA" w:rsidRPr="002D7166">
        <w:rPr>
          <w:rFonts w:ascii="Times New Roman" w:eastAsia="Times New Roman" w:hAnsi="Times New Roman" w:cs="Times New Roman"/>
          <w:lang w:val="en-US" w:eastAsia="pt-BR"/>
        </w:rPr>
        <w:t>Kluwer Academic Publishers, Dordrecht: p. 400.</w:t>
      </w:r>
    </w:p>
    <w:p w14:paraId="559745F4" w14:textId="75DD4A8E" w:rsidR="00DC20CA" w:rsidRPr="002D7166" w:rsidRDefault="00DC20CA" w:rsidP="00DC20CA">
      <w:pPr>
        <w:spacing w:line="480" w:lineRule="auto"/>
        <w:ind w:hanging="480"/>
        <w:jc w:val="both"/>
        <w:rPr>
          <w:rFonts w:ascii="Times New Roman" w:eastAsia="Times New Roman" w:hAnsi="Times New Roman" w:cs="Times New Roman"/>
          <w:lang w:eastAsia="pt-BR"/>
        </w:rPr>
      </w:pPr>
      <w:r w:rsidRPr="002D7166">
        <w:rPr>
          <w:rFonts w:ascii="Times New Roman" w:eastAsia="Times New Roman" w:hAnsi="Times New Roman" w:cs="Times New Roman"/>
          <w:lang w:eastAsia="pt-BR"/>
        </w:rPr>
        <w:t>Boldrini I</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I</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 Ferreira P</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M</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A</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 Andrade B</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O</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 Schneider A</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A</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 Setubal R</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B</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 Trevisan R</w:t>
      </w:r>
      <w:r w:rsidR="002D7166" w:rsidRPr="002D7166">
        <w:rPr>
          <w:rFonts w:ascii="Times New Roman" w:eastAsia="Times New Roman" w:hAnsi="Times New Roman" w:cs="Times New Roman"/>
          <w:lang w:eastAsia="pt-BR"/>
        </w:rPr>
        <w:t>.</w:t>
      </w:r>
      <w:r w:rsidR="00DA68E3">
        <w:rPr>
          <w:rFonts w:ascii="Times New Roman" w:eastAsia="Times New Roman" w:hAnsi="Times New Roman" w:cs="Times New Roman"/>
          <w:lang w:eastAsia="pt-BR"/>
        </w:rPr>
        <w:t>,</w:t>
      </w:r>
      <w:r w:rsidR="002D7166" w:rsidRPr="002D7166">
        <w:rPr>
          <w:rFonts w:ascii="Times New Roman" w:eastAsia="Times New Roman" w:hAnsi="Times New Roman" w:cs="Times New Roman"/>
          <w:lang w:eastAsia="pt-BR"/>
        </w:rPr>
        <w:t xml:space="preserve"> &amp;</w:t>
      </w:r>
      <w:r w:rsidRPr="002D7166">
        <w:rPr>
          <w:rFonts w:ascii="Times New Roman" w:eastAsia="Times New Roman" w:hAnsi="Times New Roman" w:cs="Times New Roman"/>
          <w:lang w:eastAsia="pt-BR"/>
        </w:rPr>
        <w:t xml:space="preserve"> Freitas E</w:t>
      </w:r>
      <w:r w:rsidR="002D7166" w:rsidRPr="002D7166">
        <w:rPr>
          <w:rFonts w:ascii="Times New Roman" w:eastAsia="Times New Roman" w:hAnsi="Times New Roman" w:cs="Times New Roman"/>
          <w:lang w:eastAsia="pt-BR"/>
        </w:rPr>
        <w:t>.</w:t>
      </w:r>
      <w:r w:rsidRPr="002D7166">
        <w:rPr>
          <w:rFonts w:ascii="Times New Roman" w:eastAsia="Times New Roman" w:hAnsi="Times New Roman" w:cs="Times New Roman"/>
          <w:lang w:eastAsia="pt-BR"/>
        </w:rPr>
        <w:t>M. 2010. Bioma Pampa diversidade florística e fisionômica. Porto Alegre: Editora Pallotti: p. 64.</w:t>
      </w:r>
    </w:p>
    <w:p w14:paraId="27638D77" w14:textId="4299FED4" w:rsidR="00DC20CA" w:rsidRPr="002D7166" w:rsidRDefault="00DC20CA" w:rsidP="00DC20CA">
      <w:pPr>
        <w:spacing w:line="480" w:lineRule="auto"/>
        <w:ind w:hanging="480"/>
        <w:jc w:val="both"/>
        <w:rPr>
          <w:rFonts w:ascii="Times New Roman" w:eastAsia="Times New Roman" w:hAnsi="Times New Roman" w:cs="Times New Roman"/>
          <w:lang w:eastAsia="pt-BR"/>
        </w:rPr>
      </w:pPr>
      <w:r w:rsidRPr="002D7166">
        <w:rPr>
          <w:rFonts w:ascii="Times New Roman" w:eastAsia="Times New Roman" w:hAnsi="Times New Roman" w:cs="Times New Roman"/>
          <w:lang w:val="en-US" w:eastAsia="pt-BR"/>
        </w:rPr>
        <w:t>Boldrini, I. I., Longhi-Wagner, H. M.</w:t>
      </w:r>
      <w:r w:rsidR="00DA68E3">
        <w:rPr>
          <w:rFonts w:ascii="Times New Roman" w:eastAsia="Times New Roman" w:hAnsi="Times New Roman" w:cs="Times New Roman"/>
          <w:lang w:val="en-US" w:eastAsia="pt-BR"/>
        </w:rPr>
        <w:t>,</w:t>
      </w:r>
      <w:r w:rsidRPr="002D7166">
        <w:rPr>
          <w:rFonts w:ascii="Times New Roman" w:eastAsia="Times New Roman" w:hAnsi="Times New Roman" w:cs="Times New Roman"/>
          <w:lang w:val="en-US" w:eastAsia="pt-BR"/>
        </w:rPr>
        <w:t xml:space="preserve"> &amp; Boechat, S. C. 2008. </w:t>
      </w:r>
      <w:r w:rsidRPr="002D7166">
        <w:rPr>
          <w:rFonts w:ascii="Times New Roman" w:eastAsia="Times New Roman" w:hAnsi="Times New Roman" w:cs="Times New Roman"/>
          <w:lang w:eastAsia="pt-BR"/>
        </w:rPr>
        <w:t>Morfologia e taxonomia de gramíneas sulrio-grandenses. 2ª ed. Porto Alegre: Editora da UFRGS: p. 87.</w:t>
      </w:r>
    </w:p>
    <w:p w14:paraId="3136D052" w14:textId="77777777" w:rsidR="00DC20CA" w:rsidRPr="002D7166" w:rsidRDefault="00DC20CA" w:rsidP="00DC20CA">
      <w:pPr>
        <w:spacing w:line="480" w:lineRule="auto"/>
        <w:ind w:hanging="480"/>
        <w:jc w:val="both"/>
        <w:rPr>
          <w:rFonts w:ascii="Times New Roman" w:eastAsia="Times New Roman" w:hAnsi="Times New Roman" w:cs="Times New Roman"/>
          <w:lang w:eastAsia="pt-BR"/>
        </w:rPr>
      </w:pPr>
      <w:r w:rsidRPr="008A34C6">
        <w:rPr>
          <w:rFonts w:ascii="Times New Roman" w:eastAsia="Times New Roman" w:hAnsi="Times New Roman" w:cs="Times New Roman"/>
          <w:lang w:eastAsia="pt-BR"/>
        </w:rPr>
        <w:lastRenderedPageBreak/>
        <w:t xml:space="preserve">Boldrini, I. I., &amp; Eggers, L. 1996. </w:t>
      </w:r>
      <w:r w:rsidRPr="002D7166">
        <w:rPr>
          <w:rFonts w:ascii="Times New Roman" w:eastAsia="Times New Roman" w:hAnsi="Times New Roman" w:cs="Times New Roman"/>
          <w:lang w:eastAsia="pt-BR"/>
        </w:rPr>
        <w:t xml:space="preserve">Vegetação campestre do sul do Brasil: dinâmica de espécies à exclusão do gado. Acta Botanica Brasilica, 10(1), 37–50. DOI: </w:t>
      </w:r>
      <w:hyperlink r:id="rId10" w:history="1">
        <w:r w:rsidRPr="002D7166">
          <w:rPr>
            <w:rFonts w:ascii="Times New Roman" w:eastAsia="Times New Roman" w:hAnsi="Times New Roman" w:cs="Times New Roman"/>
            <w:lang w:eastAsia="pt-BR"/>
          </w:rPr>
          <w:t>10.1590/S0102-33061996000100004</w:t>
        </w:r>
      </w:hyperlink>
    </w:p>
    <w:p w14:paraId="1EE29536" w14:textId="0BA79AE2" w:rsidR="00DC20CA" w:rsidRDefault="00DC20CA" w:rsidP="00DC20CA">
      <w:pPr>
        <w:spacing w:line="480" w:lineRule="auto"/>
        <w:ind w:hanging="480"/>
        <w:jc w:val="both"/>
        <w:rPr>
          <w:rFonts w:ascii="Times New Roman" w:eastAsia="Times New Roman" w:hAnsi="Times New Roman" w:cs="Times New Roman"/>
          <w:lang w:eastAsia="pt-BR"/>
        </w:rPr>
      </w:pPr>
      <w:r w:rsidRPr="002D7166">
        <w:rPr>
          <w:rFonts w:ascii="Times New Roman" w:eastAsia="Times New Roman" w:hAnsi="Times New Roman" w:cs="Times New Roman"/>
          <w:lang w:eastAsia="pt-BR"/>
        </w:rPr>
        <w:t>Carneiro, A. M., &amp; Irgang, B. E. 2005. Origem e distribuição geográfica das espécies ruderais da Vila de Santo Amaro, General Câmara, Rio Grande do Sul. Iheringia, Série Botânica., 60(2), 175–188.</w:t>
      </w:r>
    </w:p>
    <w:p w14:paraId="466CA25A" w14:textId="69F29069" w:rsidR="00D51CD6" w:rsidRPr="008710F8" w:rsidRDefault="002D7166" w:rsidP="00E64785">
      <w:pPr>
        <w:spacing w:line="480" w:lineRule="auto"/>
        <w:ind w:hanging="480"/>
        <w:rPr>
          <w:rFonts w:ascii="Times New Roman" w:eastAsia="Times New Roman" w:hAnsi="Times New Roman" w:cs="Times New Roman"/>
          <w:lang w:val="en-US" w:eastAsia="pt-BR"/>
        </w:rPr>
      </w:pPr>
      <w:r w:rsidRPr="00D51CD6">
        <w:rPr>
          <w:rFonts w:ascii="Times New Roman" w:eastAsia="Times New Roman" w:hAnsi="Times New Roman" w:cs="Times New Roman"/>
          <w:sz w:val="24"/>
          <w:szCs w:val="24"/>
          <w:lang w:eastAsia="pt-BR"/>
        </w:rPr>
        <w:t>Castro, L. R. B., Gracioli, C. R., Carvalho, A. V. de, Dinardi, A. J., &amp; Pessano, E. F. C. 2021. P</w:t>
      </w:r>
      <w:r w:rsidR="009A5588">
        <w:rPr>
          <w:rFonts w:ascii="Times New Roman" w:eastAsia="Times New Roman" w:hAnsi="Times New Roman" w:cs="Times New Roman"/>
          <w:sz w:val="24"/>
          <w:szCs w:val="24"/>
          <w:lang w:eastAsia="pt-BR"/>
        </w:rPr>
        <w:t>ercepções de licenciandos em Ciências da natureza sobre o Bioma</w:t>
      </w:r>
      <w:r w:rsidRPr="009A5588">
        <w:rPr>
          <w:rFonts w:ascii="Times New Roman" w:eastAsia="Times New Roman" w:hAnsi="Times New Roman" w:cs="Times New Roman"/>
          <w:sz w:val="24"/>
          <w:szCs w:val="24"/>
          <w:lang w:eastAsia="pt-BR"/>
        </w:rPr>
        <w:t xml:space="preserve">. </w:t>
      </w:r>
      <w:r w:rsidRPr="00EC529C">
        <w:rPr>
          <w:rFonts w:ascii="Times New Roman" w:eastAsia="Times New Roman" w:hAnsi="Times New Roman" w:cs="Times New Roman"/>
          <w:sz w:val="24"/>
          <w:szCs w:val="24"/>
          <w:lang w:val="en-US" w:eastAsia="pt-BR"/>
        </w:rPr>
        <w:t>South American Journal of Basic Education, Technical and Technological, 8(2), 731–750.</w:t>
      </w:r>
      <w:r w:rsidR="00D51CD6" w:rsidRPr="00EC529C">
        <w:rPr>
          <w:rFonts w:ascii="Times New Roman" w:hAnsi="Times New Roman" w:cs="Times New Roman"/>
          <w:lang w:val="en-US"/>
        </w:rPr>
        <w:t xml:space="preserve">Díaz, S., Pascual, U., Stenseke, M., Martín-López, B., Watson, R. T., Molnár, Z., Hill, R., Chan, K. M. A., Baste, I. A., Brauman, K. A., Polasky, S., Church, A., Lonsdale, M., Larigauderie, A., Leadley, P. W., Van Oudenhoven, A. P. E., Van Der Plaat, F., Schröter, M., Lavorel, S., Aumeeruddy-Thomas, Y., Bukvareva, E., Davies, K., Demissew, S., Erpul, G., Failler, P., Guerra, C. A., Hewitt, C. L., Keune, H., Lindley, S., &amp; Shirayama, Y. 2018. </w:t>
      </w:r>
      <w:r w:rsidR="00D51CD6" w:rsidRPr="00E64785">
        <w:rPr>
          <w:rFonts w:ascii="Times New Roman" w:hAnsi="Times New Roman" w:cs="Times New Roman"/>
          <w:lang w:val="en-US"/>
        </w:rPr>
        <w:t>Assessing nature’s contributions to people. Science, 359(6373), 270–272. DOI: 10.1126/science.aap8826</w:t>
      </w:r>
    </w:p>
    <w:p w14:paraId="6B9C537E" w14:textId="0AD6E748" w:rsidR="00DC20CA" w:rsidRPr="008710F8" w:rsidRDefault="00DC20CA" w:rsidP="00DC20CA">
      <w:pPr>
        <w:spacing w:line="480" w:lineRule="auto"/>
        <w:ind w:hanging="480"/>
        <w:jc w:val="both"/>
        <w:rPr>
          <w:rFonts w:ascii="Times New Roman" w:eastAsia="Times New Roman" w:hAnsi="Times New Roman" w:cs="Times New Roman"/>
          <w:lang w:eastAsia="pt-BR"/>
        </w:rPr>
      </w:pPr>
      <w:r w:rsidRPr="008710F8">
        <w:rPr>
          <w:rFonts w:ascii="Times New Roman" w:eastAsia="Times New Roman" w:hAnsi="Times New Roman" w:cs="Times New Roman"/>
          <w:lang w:val="en-US" w:eastAsia="pt-BR"/>
        </w:rPr>
        <w:t xml:space="preserve">Dresseno, A. L. P., &amp; Overbeck, G. E. 2013. Structure and composition of a grassland relict within an urban matrix: potential </w:t>
      </w:r>
      <w:r w:rsidR="008A34C6">
        <w:rPr>
          <w:rFonts w:ascii="Times New Roman" w:eastAsia="Times New Roman" w:hAnsi="Times New Roman" w:cs="Times New Roman"/>
          <w:lang w:val="en-US" w:eastAsia="pt-BR"/>
        </w:rPr>
        <w:t>and challenges for conservation</w:t>
      </w:r>
      <w:r w:rsidRPr="008A34C6">
        <w:rPr>
          <w:rFonts w:ascii="Times New Roman" w:eastAsia="Times New Roman" w:hAnsi="Times New Roman" w:cs="Times New Roman"/>
          <w:lang w:val="en-US" w:eastAsia="pt-BR"/>
        </w:rPr>
        <w:t xml:space="preserve">. </w:t>
      </w:r>
      <w:r w:rsidRPr="008710F8">
        <w:rPr>
          <w:rFonts w:ascii="Times New Roman" w:eastAsia="Times New Roman" w:hAnsi="Times New Roman" w:cs="Times New Roman"/>
          <w:lang w:eastAsia="pt-BR"/>
        </w:rPr>
        <w:t>Iheringia, Série Botânica., 68(1), 59–71.</w:t>
      </w:r>
    </w:p>
    <w:p w14:paraId="673C0C32" w14:textId="4B29A163" w:rsidR="00DC20CA" w:rsidRPr="008710F8" w:rsidRDefault="00DC20CA" w:rsidP="00DC20CA">
      <w:pPr>
        <w:spacing w:line="480" w:lineRule="auto"/>
        <w:ind w:hanging="480"/>
        <w:jc w:val="both"/>
        <w:rPr>
          <w:rFonts w:ascii="Times New Roman" w:eastAsia="Times New Roman" w:hAnsi="Times New Roman" w:cs="Times New Roman"/>
          <w:lang w:eastAsia="pt-BR"/>
        </w:rPr>
      </w:pPr>
      <w:r w:rsidRPr="008710F8">
        <w:rPr>
          <w:rFonts w:ascii="Times New Roman" w:eastAsia="Times New Roman" w:hAnsi="Times New Roman" w:cs="Times New Roman"/>
          <w:lang w:eastAsia="pt-BR"/>
        </w:rPr>
        <w:t xml:space="preserve">Ferreira, P. M. A., Andrade, B. O., Podgaiski, L. R., Dias, A. C., Pillar, V. D., Overbeck, G. E., Mendonça, M. D. S., &amp; Boldrini, I. I. 2020. </w:t>
      </w:r>
      <w:r w:rsidRPr="008710F8">
        <w:rPr>
          <w:rFonts w:ascii="Times New Roman" w:eastAsia="Times New Roman" w:hAnsi="Times New Roman" w:cs="Times New Roman"/>
          <w:lang w:val="en-US" w:eastAsia="pt-BR"/>
        </w:rPr>
        <w:t xml:space="preserve">Long-term ecological research in southern Brazil grasslands: Effects of grazing exclusion and deferred grazing on plant and arthropod communities. </w:t>
      </w:r>
      <w:r w:rsidRPr="008710F8">
        <w:rPr>
          <w:rFonts w:ascii="Times New Roman" w:eastAsia="Times New Roman" w:hAnsi="Times New Roman" w:cs="Times New Roman"/>
          <w:lang w:eastAsia="pt-BR"/>
        </w:rPr>
        <w:t xml:space="preserve">PLOS ONE, 15(1), e0227706. DOI: </w:t>
      </w:r>
      <w:hyperlink r:id="rId11" w:history="1">
        <w:r w:rsidRPr="008710F8">
          <w:rPr>
            <w:rFonts w:ascii="Times New Roman" w:eastAsia="Times New Roman" w:hAnsi="Times New Roman" w:cs="Times New Roman"/>
            <w:lang w:eastAsia="pt-BR"/>
          </w:rPr>
          <w:t>10.1371/journal.pone.0227706</w:t>
        </w:r>
      </w:hyperlink>
    </w:p>
    <w:p w14:paraId="2E9C1664" w14:textId="6B20C19B" w:rsidR="007B5040" w:rsidRPr="007B5040" w:rsidRDefault="00912FA1" w:rsidP="007B5040">
      <w:pPr>
        <w:spacing w:line="480" w:lineRule="auto"/>
        <w:ind w:hanging="480"/>
        <w:jc w:val="both"/>
        <w:rPr>
          <w:rFonts w:ascii="Times New Roman" w:eastAsia="Times New Roman" w:hAnsi="Times New Roman" w:cs="Times New Roman"/>
          <w:lang w:val="en-US" w:eastAsia="pt-BR"/>
        </w:rPr>
      </w:pPr>
      <w:r w:rsidRPr="007B5040">
        <w:rPr>
          <w:rFonts w:ascii="Times New Roman" w:eastAsia="Times New Roman" w:hAnsi="Times New Roman" w:cs="Times New Roman"/>
          <w:lang w:eastAsia="pt-BR"/>
        </w:rPr>
        <w:t>Flora e Funga do Brasil. 2023. Ja</w:t>
      </w:r>
      <w:r w:rsidR="007B5040" w:rsidRPr="007B5040">
        <w:rPr>
          <w:rFonts w:ascii="Times New Roman" w:eastAsia="Times New Roman" w:hAnsi="Times New Roman" w:cs="Times New Roman"/>
          <w:lang w:eastAsia="pt-BR"/>
        </w:rPr>
        <w:t xml:space="preserve">rdim Botânico do Rio de Janeiro. </w:t>
      </w:r>
      <w:r w:rsidR="007B5040" w:rsidRPr="007B5040">
        <w:rPr>
          <w:rFonts w:ascii="Times New Roman" w:eastAsia="Times New Roman" w:hAnsi="Times New Roman" w:cs="Times New Roman"/>
          <w:lang w:val="en-US" w:eastAsia="pt-BR"/>
        </w:rPr>
        <w:t>Retrieved on April 05th, 2023, from: http://floradobrasil.jbrj.gov.br/</w:t>
      </w:r>
    </w:p>
    <w:p w14:paraId="05ACCB16" w14:textId="1140DA85" w:rsidR="00DC20CA" w:rsidRPr="008710F8" w:rsidRDefault="00DC20CA" w:rsidP="00DC20CA">
      <w:pPr>
        <w:spacing w:line="480" w:lineRule="auto"/>
        <w:ind w:hanging="480"/>
        <w:jc w:val="both"/>
        <w:rPr>
          <w:rFonts w:ascii="Times New Roman" w:eastAsia="Times New Roman" w:hAnsi="Times New Roman" w:cs="Times New Roman"/>
          <w:lang w:eastAsia="pt-BR"/>
        </w:rPr>
      </w:pPr>
      <w:r w:rsidRPr="008710F8">
        <w:rPr>
          <w:rFonts w:ascii="Times New Roman" w:eastAsia="Times New Roman" w:hAnsi="Times New Roman" w:cs="Times New Roman"/>
          <w:lang w:eastAsia="pt-BR"/>
        </w:rPr>
        <w:t>Giongo, A. 2000. Estudo da vegetação ruderal e adventícia da região central de Viamão-RS, Brasil. Porto Alegre. Trabalho de conclusão de curso. Comissão de Graduação do Curso de Ciências Biológicas – Bacharelado da Universidade Federal de Rio Grande do Sul. p. 11</w:t>
      </w:r>
      <w:r w:rsidR="00F0070B" w:rsidRPr="008710F8">
        <w:rPr>
          <w:rFonts w:ascii="Times New Roman" w:eastAsia="Times New Roman" w:hAnsi="Times New Roman" w:cs="Times New Roman"/>
          <w:lang w:eastAsia="pt-BR"/>
        </w:rPr>
        <w:t>.</w:t>
      </w:r>
    </w:p>
    <w:p w14:paraId="50F7B434" w14:textId="77777777" w:rsidR="00DC20CA" w:rsidRPr="008710F8" w:rsidRDefault="00DC20CA" w:rsidP="00DC20CA">
      <w:pPr>
        <w:spacing w:line="480" w:lineRule="auto"/>
        <w:ind w:hanging="480"/>
        <w:jc w:val="both"/>
        <w:rPr>
          <w:rFonts w:ascii="Times New Roman" w:eastAsia="Times New Roman" w:hAnsi="Times New Roman" w:cs="Times New Roman"/>
          <w:lang w:val="en-US" w:eastAsia="pt-BR"/>
        </w:rPr>
      </w:pPr>
      <w:r w:rsidRPr="008710F8">
        <w:rPr>
          <w:rFonts w:ascii="Times New Roman" w:eastAsia="Times New Roman" w:hAnsi="Times New Roman" w:cs="Times New Roman"/>
          <w:lang w:val="en-US" w:eastAsia="pt-BR"/>
        </w:rPr>
        <w:t>Grime, J. P. 2006. Plant Strategies, Vegetation Processes, and Ecosystem Properties.John Wiley &amp; Sons: p. 466.</w:t>
      </w:r>
    </w:p>
    <w:p w14:paraId="3FD10612" w14:textId="3985008E" w:rsidR="00DC20CA" w:rsidRPr="008710F8" w:rsidRDefault="00DA68E3" w:rsidP="00DC20CA">
      <w:pPr>
        <w:spacing w:line="480" w:lineRule="auto"/>
        <w:ind w:hanging="480"/>
        <w:jc w:val="both"/>
        <w:rPr>
          <w:rFonts w:ascii="Times New Roman" w:eastAsia="Times New Roman" w:hAnsi="Times New Roman" w:cs="Times New Roman"/>
          <w:lang w:eastAsia="pt-BR"/>
        </w:rPr>
      </w:pPr>
      <w:r>
        <w:rPr>
          <w:rFonts w:ascii="Times New Roman" w:eastAsia="Times New Roman" w:hAnsi="Times New Roman" w:cs="Times New Roman"/>
          <w:lang w:val="en-US" w:eastAsia="pt-BR"/>
        </w:rPr>
        <w:t xml:space="preserve">Hasenack, H., </w:t>
      </w:r>
      <w:r w:rsidR="00DC20CA" w:rsidRPr="008710F8">
        <w:rPr>
          <w:rFonts w:ascii="Times New Roman" w:eastAsia="Times New Roman" w:hAnsi="Times New Roman" w:cs="Times New Roman"/>
          <w:lang w:val="en-US" w:eastAsia="pt-BR"/>
        </w:rPr>
        <w:t xml:space="preserve">&amp; Setubal, R. B. 2011. </w:t>
      </w:r>
      <w:r w:rsidR="00DC20CA" w:rsidRPr="008710F8">
        <w:rPr>
          <w:rFonts w:ascii="Times New Roman" w:eastAsia="Times New Roman" w:hAnsi="Times New Roman" w:cs="Times New Roman"/>
          <w:lang w:eastAsia="pt-BR"/>
        </w:rPr>
        <w:t>Distribuição e estado de conservação atual dos campos. In: R. Setubal, I. Boldrini, &amp; P. Ferreira (Orgs.), Campos dos Morros de Porto Alegre. pp. 89–93. Porto Alegre: Igré Associação Sócio-Ambientalista.</w:t>
      </w:r>
    </w:p>
    <w:p w14:paraId="50E2C82A" w14:textId="447B50CF" w:rsidR="00DC20CA" w:rsidRPr="008710F8" w:rsidRDefault="00DA68E3" w:rsidP="00DC20CA">
      <w:pPr>
        <w:spacing w:line="480" w:lineRule="auto"/>
        <w:ind w:hanging="480"/>
        <w:jc w:val="both"/>
        <w:rPr>
          <w:rFonts w:ascii="Times New Roman" w:eastAsia="Times New Roman" w:hAnsi="Times New Roman" w:cs="Times New Roman"/>
          <w:lang w:eastAsia="pt-BR"/>
        </w:rPr>
      </w:pPr>
      <w:r w:rsidRPr="00EC529C">
        <w:rPr>
          <w:rFonts w:ascii="Times New Roman" w:eastAsia="Times New Roman" w:hAnsi="Times New Roman" w:cs="Times New Roman"/>
          <w:lang w:eastAsia="pt-BR"/>
        </w:rPr>
        <w:lastRenderedPageBreak/>
        <w:t xml:space="preserve">Kinupp, V. F., </w:t>
      </w:r>
      <w:r w:rsidR="00DC20CA" w:rsidRPr="00EC529C">
        <w:rPr>
          <w:rFonts w:ascii="Times New Roman" w:eastAsia="Times New Roman" w:hAnsi="Times New Roman" w:cs="Times New Roman"/>
          <w:lang w:eastAsia="pt-BR"/>
        </w:rPr>
        <w:t xml:space="preserve">&amp; Lorenzi, H. 2014. </w:t>
      </w:r>
      <w:r w:rsidR="00DC20CA" w:rsidRPr="008710F8">
        <w:rPr>
          <w:rFonts w:ascii="Times New Roman" w:eastAsia="Times New Roman" w:hAnsi="Times New Roman" w:cs="Times New Roman"/>
          <w:lang w:eastAsia="pt-BR"/>
        </w:rPr>
        <w:t>Plantas Alimentícias Não Convencionais (PANC) no Brasil: Guia de identificação, aspectos nutricionais e receitas ilustradas. São Paulo: Instituto Plantarum de Estudos da Flora: p. 768.</w:t>
      </w:r>
    </w:p>
    <w:p w14:paraId="2725D51E" w14:textId="77777777" w:rsidR="00DC20CA" w:rsidRPr="008710F8" w:rsidRDefault="00DC20CA" w:rsidP="00DC20CA">
      <w:pPr>
        <w:spacing w:line="480" w:lineRule="auto"/>
        <w:ind w:hanging="480"/>
        <w:jc w:val="both"/>
        <w:rPr>
          <w:rFonts w:ascii="Times New Roman" w:eastAsia="Times New Roman" w:hAnsi="Times New Roman" w:cs="Times New Roman"/>
          <w:lang w:eastAsia="pt-BR"/>
        </w:rPr>
      </w:pPr>
      <w:r w:rsidRPr="008710F8">
        <w:rPr>
          <w:rFonts w:ascii="Times New Roman" w:eastAsia="Times New Roman" w:hAnsi="Times New Roman" w:cs="Times New Roman"/>
          <w:sz w:val="24"/>
          <w:szCs w:val="24"/>
          <w:lang w:eastAsia="pt-BR"/>
        </w:rPr>
        <w:t xml:space="preserve">Londo, G. 1976. </w:t>
      </w:r>
      <w:r w:rsidRPr="008710F8">
        <w:rPr>
          <w:rFonts w:ascii="Times New Roman" w:eastAsia="Times New Roman" w:hAnsi="Times New Roman" w:cs="Times New Roman"/>
          <w:lang w:val="en-US" w:eastAsia="pt-BR"/>
        </w:rPr>
        <w:t xml:space="preserve">The decimal scale for releves of permanent quadrats. </w:t>
      </w:r>
      <w:r w:rsidRPr="008710F8">
        <w:rPr>
          <w:rFonts w:ascii="Times New Roman" w:eastAsia="Times New Roman" w:hAnsi="Times New Roman" w:cs="Times New Roman"/>
          <w:lang w:eastAsia="pt-BR"/>
        </w:rPr>
        <w:t>Vegetatio, 33, 61–64.</w:t>
      </w:r>
    </w:p>
    <w:p w14:paraId="716D9BEA" w14:textId="65707766"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Londe, P. R., &amp; Mendes, P. C. 2014. A INFLUÊNCIA DAS ÁREAS VER</w:t>
      </w:r>
      <w:r w:rsidR="008A34C6">
        <w:rPr>
          <w:rFonts w:ascii="Times New Roman" w:eastAsia="Times New Roman" w:hAnsi="Times New Roman" w:cs="Times New Roman"/>
          <w:lang w:eastAsia="pt-BR"/>
        </w:rPr>
        <w:t>DES NA QUALIDADE DE VIDA URBANA</w:t>
      </w:r>
      <w:r w:rsidRPr="00971862">
        <w:rPr>
          <w:rFonts w:ascii="Times New Roman" w:eastAsia="Times New Roman" w:hAnsi="Times New Roman" w:cs="Times New Roman"/>
          <w:lang w:eastAsia="pt-BR"/>
        </w:rPr>
        <w:t>. Hygeia - Revista Brasileira de Geografia Médica e da Saúde, 10(18), 264–272. DOI: 10.14393/Hygeia1026487</w:t>
      </w:r>
    </w:p>
    <w:p w14:paraId="15034CCE" w14:textId="7777777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Lorenzi, H. 2008. Plantas daninhas do Brasil: terrestres, aquáticas, parasitas e tóxicas. 4ªed. Nova Odessa: Instituto Plantarum: p. 676.</w:t>
      </w:r>
    </w:p>
    <w:p w14:paraId="3AA64AC9" w14:textId="7777777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 xml:space="preserve">Marcondes, I. 2002.  A influência da Urbanização na distribuição da vegetação na cidade de Curitiba – Paraná. Dissertação de mestrado. Setor de Ciências Agrárias da Universidade Federal do Paraná. p. 90. </w:t>
      </w:r>
    </w:p>
    <w:p w14:paraId="188FD398" w14:textId="7777777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 xml:space="preserve">Menezes, L. S., Ely, C. V., Lucas, D. B., Minervini-Silva, G. H., Vélez-Martin, E., Hasenack, H., Trevisan, R., Boldrini, I. I., Pillar, V. D., &amp; Overbeck, G. E. 2022. </w:t>
      </w:r>
      <w:r w:rsidRPr="00971862">
        <w:rPr>
          <w:rFonts w:ascii="Times New Roman" w:eastAsia="Times New Roman" w:hAnsi="Times New Roman" w:cs="Times New Roman"/>
          <w:lang w:val="en-US" w:eastAsia="pt-BR"/>
        </w:rPr>
        <w:t xml:space="preserve">Reference values and drivers of diversity for South Brazilian grassland plant communities. </w:t>
      </w:r>
      <w:r w:rsidRPr="00971862">
        <w:rPr>
          <w:rFonts w:ascii="Times New Roman" w:eastAsia="Times New Roman" w:hAnsi="Times New Roman" w:cs="Times New Roman"/>
          <w:lang w:eastAsia="pt-BR"/>
        </w:rPr>
        <w:t xml:space="preserve">Anais Da Academia Brasileira de Ciências, 94(1), e20201079. DOI: </w:t>
      </w:r>
      <w:hyperlink r:id="rId12" w:history="1">
        <w:r w:rsidRPr="00971862">
          <w:rPr>
            <w:rFonts w:ascii="Times New Roman" w:eastAsia="Times New Roman" w:hAnsi="Times New Roman" w:cs="Times New Roman"/>
            <w:lang w:eastAsia="pt-BR"/>
          </w:rPr>
          <w:t>10.1590/0001-3765202220201079</w:t>
        </w:r>
      </w:hyperlink>
    </w:p>
    <w:p w14:paraId="60B52823" w14:textId="7777777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Mohr, F. V., &amp; Porto, M. L. 1998. Morro Santana: o verde luxuriante nas encostas íngremes. In: R. Menegat, M. L. Porto, C. C. Carraro, &amp; L. A. D. Fernandes (Coords.), Atlas ambiental de Porto Alegre (pp.81—82). Porto Alegre: Editora da Universidade, Universidade Federal do Rio Grande do Sul.</w:t>
      </w:r>
    </w:p>
    <w:p w14:paraId="20D1B037" w14:textId="5AC8CEF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Morin, Edgar. 2000. A cabeça bem-feita - repensar a reforma reformar o pensamento. 27ª ed. Brasil: Bertrand: p. 128</w:t>
      </w:r>
      <w:r w:rsidR="008C0CB5" w:rsidRPr="00971862">
        <w:rPr>
          <w:rFonts w:ascii="Times New Roman" w:eastAsia="Times New Roman" w:hAnsi="Times New Roman" w:cs="Times New Roman"/>
          <w:lang w:eastAsia="pt-BR"/>
        </w:rPr>
        <w:t>.</w:t>
      </w:r>
    </w:p>
    <w:p w14:paraId="2761FE3B" w14:textId="77777777"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Moura, N.S.V. 2011. Geomorfologia: as formas de relevo dos morros de Porto Alegre. In: R. Setubal, I. Boldrini, &amp; P. Ferreira (Orgs.), Campos dos Morros de Porto Alegre. pp. 33–38. Porto Alegre: Igré Associação Sócio-Ambientalista.</w:t>
      </w:r>
    </w:p>
    <w:p w14:paraId="7562E583" w14:textId="635D6CC2"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Nabinger, C. &amp; Dall’Agnol, M. 2019. Guia para reconhecimento de espécies dos Campos Sulinos. Brasília: IBAMA: p. 132</w:t>
      </w:r>
      <w:r w:rsidR="0023647B" w:rsidRPr="00971862">
        <w:rPr>
          <w:rFonts w:ascii="Times New Roman" w:eastAsia="Times New Roman" w:hAnsi="Times New Roman" w:cs="Times New Roman"/>
          <w:lang w:eastAsia="pt-BR"/>
        </w:rPr>
        <w:t>.</w:t>
      </w:r>
    </w:p>
    <w:p w14:paraId="6E0BC8C0" w14:textId="52355C10" w:rsidR="00DC20CA" w:rsidRPr="00971862" w:rsidRDefault="00DC20CA"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Neto, M. J., Maluf, A. C. D., &amp; Boscaine, T. F. 2016. Plantas ruderais com potencial para uso alimentício. Cadernos de Agroecologia [Volumes 1 (2006) a 12 (2017)], 11(2).</w:t>
      </w:r>
    </w:p>
    <w:p w14:paraId="552158D2" w14:textId="56259560" w:rsidR="00DC20CA" w:rsidRPr="00971862" w:rsidRDefault="00971862" w:rsidP="00DC20CA">
      <w:pPr>
        <w:spacing w:line="480" w:lineRule="auto"/>
        <w:ind w:hanging="480"/>
        <w:jc w:val="both"/>
        <w:rPr>
          <w:rFonts w:ascii="Times New Roman" w:eastAsia="Times New Roman" w:hAnsi="Times New Roman" w:cs="Times New Roman"/>
          <w:lang w:eastAsia="pt-BR"/>
        </w:rPr>
      </w:pPr>
      <w:r w:rsidRPr="00971862">
        <w:rPr>
          <w:rFonts w:ascii="Times New Roman" w:eastAsia="Times New Roman" w:hAnsi="Times New Roman" w:cs="Times New Roman"/>
          <w:lang w:eastAsia="pt-BR"/>
        </w:rPr>
        <w:t>Neto, M.J.; Otsubo, H.C.B.</w:t>
      </w:r>
      <w:r w:rsidR="00DA68E3">
        <w:rPr>
          <w:rFonts w:ascii="Times New Roman" w:eastAsia="Times New Roman" w:hAnsi="Times New Roman" w:cs="Times New Roman"/>
          <w:lang w:eastAsia="pt-BR"/>
        </w:rPr>
        <w:t>,</w:t>
      </w:r>
      <w:r w:rsidRPr="00971862">
        <w:rPr>
          <w:rFonts w:ascii="Times New Roman" w:eastAsia="Times New Roman" w:hAnsi="Times New Roman" w:cs="Times New Roman"/>
          <w:lang w:eastAsia="pt-BR"/>
        </w:rPr>
        <w:t xml:space="preserve"> &amp;</w:t>
      </w:r>
      <w:r w:rsidR="00DC20CA" w:rsidRPr="00971862">
        <w:rPr>
          <w:rFonts w:ascii="Times New Roman" w:eastAsia="Times New Roman" w:hAnsi="Times New Roman" w:cs="Times New Roman"/>
          <w:lang w:eastAsia="pt-BR"/>
        </w:rPr>
        <w:t xml:space="preserve"> Cassiolato, A.M.R. 2010. Plantas Ruderais. Campo Grande, MS: Editora UFMS: p. 364</w:t>
      </w:r>
      <w:r w:rsidR="0023647B" w:rsidRPr="00971862">
        <w:rPr>
          <w:rFonts w:ascii="Times New Roman" w:eastAsia="Times New Roman" w:hAnsi="Times New Roman" w:cs="Times New Roman"/>
          <w:lang w:eastAsia="pt-BR"/>
        </w:rPr>
        <w:t>.</w:t>
      </w:r>
    </w:p>
    <w:p w14:paraId="7B595FDB" w14:textId="063AB68B" w:rsidR="00DC20CA" w:rsidRPr="003D0818" w:rsidRDefault="00971862" w:rsidP="00DC20CA">
      <w:pPr>
        <w:spacing w:line="480" w:lineRule="auto"/>
        <w:ind w:hanging="480"/>
        <w:jc w:val="both"/>
        <w:rPr>
          <w:rFonts w:ascii="Times New Roman" w:eastAsia="Times New Roman" w:hAnsi="Times New Roman" w:cs="Times New Roman"/>
          <w:lang w:val="en-US" w:eastAsia="pt-BR"/>
        </w:rPr>
      </w:pPr>
      <w:r w:rsidRPr="003D0818">
        <w:rPr>
          <w:rFonts w:ascii="Times New Roman" w:eastAsia="Times New Roman" w:hAnsi="Times New Roman" w:cs="Times New Roman"/>
          <w:lang w:eastAsia="pt-BR"/>
        </w:rPr>
        <w:lastRenderedPageBreak/>
        <w:t xml:space="preserve">Oksanen J., </w:t>
      </w:r>
      <w:r w:rsidR="00DC20CA" w:rsidRPr="003D0818">
        <w:rPr>
          <w:rFonts w:ascii="Times New Roman" w:eastAsia="Times New Roman" w:hAnsi="Times New Roman" w:cs="Times New Roman"/>
          <w:lang w:eastAsia="pt-BR"/>
        </w:rPr>
        <w:t>Simpson G</w:t>
      </w:r>
      <w:r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Blanchet F</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Kindt R</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Legendre P</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Minchin P</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O'Hara R</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Solymos P</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Stevens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,Szoecs E</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Wagner H</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Barbour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Bedward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Bolker B</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Borcard D</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Carvalho G</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Chirico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De Caceres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Durand S</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Evangelista H</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FitzJohn R</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Friendly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w:t>
      </w:r>
      <w:r w:rsidR="004539DE" w:rsidRPr="003D0818">
        <w:rPr>
          <w:rFonts w:ascii="Times New Roman" w:eastAsia="Times New Roman" w:hAnsi="Times New Roman" w:cs="Times New Roman"/>
          <w:lang w:eastAsia="pt-BR"/>
        </w:rPr>
        <w:t xml:space="preserve"> </w:t>
      </w:r>
      <w:r w:rsidR="00DC20CA" w:rsidRPr="003D0818">
        <w:rPr>
          <w:rFonts w:ascii="Times New Roman" w:eastAsia="Times New Roman" w:hAnsi="Times New Roman" w:cs="Times New Roman"/>
          <w:lang w:eastAsia="pt-BR"/>
        </w:rPr>
        <w:t>Furneaux B</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Hannigan G</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Hill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Lahti L</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McGlinn D</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Ouellette M</w:t>
      </w:r>
      <w:r w:rsidR="004539DE" w:rsidRPr="003D0818">
        <w:rPr>
          <w:rFonts w:ascii="Times New Roman" w:eastAsia="Times New Roman" w:hAnsi="Times New Roman" w:cs="Times New Roman"/>
          <w:lang w:eastAsia="pt-BR"/>
        </w:rPr>
        <w:t>.</w:t>
      </w:r>
      <w:r w:rsidR="00DC20CA" w:rsidRPr="003D0818">
        <w:rPr>
          <w:rFonts w:ascii="Times New Roman" w:eastAsia="Times New Roman" w:hAnsi="Times New Roman" w:cs="Times New Roman"/>
          <w:lang w:eastAsia="pt-BR"/>
        </w:rPr>
        <w:t>, Ribeiro Cunha E</w:t>
      </w:r>
      <w:r w:rsidR="004539DE" w:rsidRPr="003D0818">
        <w:rPr>
          <w:rFonts w:ascii="Times New Roman" w:eastAsia="Times New Roman" w:hAnsi="Times New Roman" w:cs="Times New Roman"/>
          <w:lang w:eastAsia="pt-BR"/>
        </w:rPr>
        <w:t>.</w:t>
      </w:r>
      <w:r w:rsidRPr="003D0818">
        <w:rPr>
          <w:rFonts w:ascii="Times New Roman" w:eastAsia="Times New Roman" w:hAnsi="Times New Roman" w:cs="Times New Roman"/>
          <w:lang w:eastAsia="pt-BR"/>
        </w:rPr>
        <w:t>, Smith T</w:t>
      </w:r>
      <w:r w:rsidR="004539DE" w:rsidRPr="003D0818">
        <w:rPr>
          <w:rFonts w:ascii="Times New Roman" w:eastAsia="Times New Roman" w:hAnsi="Times New Roman" w:cs="Times New Roman"/>
          <w:lang w:eastAsia="pt-BR"/>
        </w:rPr>
        <w:t>.</w:t>
      </w:r>
      <w:r w:rsidRPr="003D0818">
        <w:rPr>
          <w:rFonts w:ascii="Times New Roman" w:eastAsia="Times New Roman" w:hAnsi="Times New Roman" w:cs="Times New Roman"/>
          <w:lang w:eastAsia="pt-BR"/>
        </w:rPr>
        <w:t>, Stier A</w:t>
      </w:r>
      <w:r w:rsidR="004539DE" w:rsidRPr="003D0818">
        <w:rPr>
          <w:rFonts w:ascii="Times New Roman" w:eastAsia="Times New Roman" w:hAnsi="Times New Roman" w:cs="Times New Roman"/>
          <w:lang w:eastAsia="pt-BR"/>
        </w:rPr>
        <w:t>.</w:t>
      </w:r>
      <w:r w:rsidRPr="003D0818">
        <w:rPr>
          <w:rFonts w:ascii="Times New Roman" w:eastAsia="Times New Roman" w:hAnsi="Times New Roman" w:cs="Times New Roman"/>
          <w:lang w:eastAsia="pt-BR"/>
        </w:rPr>
        <w:t>, Ter Braak C</w:t>
      </w:r>
      <w:r w:rsidR="004539DE" w:rsidRPr="003D0818">
        <w:rPr>
          <w:rFonts w:ascii="Times New Roman" w:eastAsia="Times New Roman" w:hAnsi="Times New Roman" w:cs="Times New Roman"/>
          <w:lang w:eastAsia="pt-BR"/>
        </w:rPr>
        <w:t>.,</w:t>
      </w:r>
      <w:r w:rsidRPr="003D0818">
        <w:rPr>
          <w:rFonts w:ascii="Times New Roman" w:eastAsia="Times New Roman" w:hAnsi="Times New Roman" w:cs="Times New Roman"/>
          <w:lang w:eastAsia="pt-BR"/>
        </w:rPr>
        <w:t xml:space="preserve"> &amp;</w:t>
      </w:r>
      <w:r w:rsidR="004539DE" w:rsidRPr="003D0818">
        <w:rPr>
          <w:rFonts w:ascii="Times New Roman" w:eastAsia="Times New Roman" w:hAnsi="Times New Roman" w:cs="Times New Roman"/>
          <w:lang w:eastAsia="pt-BR"/>
        </w:rPr>
        <w:t xml:space="preserve"> Weedon J. 2022. </w:t>
      </w:r>
      <w:r w:rsidR="00DC20CA" w:rsidRPr="003D0818">
        <w:rPr>
          <w:rFonts w:ascii="Times New Roman" w:eastAsia="Times New Roman" w:hAnsi="Times New Roman" w:cs="Times New Roman"/>
          <w:lang w:eastAsia="pt-BR"/>
        </w:rPr>
        <w:t>vegan: Community Ecology Pa</w:t>
      </w:r>
      <w:r w:rsidR="004539DE" w:rsidRPr="003D0818">
        <w:rPr>
          <w:rFonts w:ascii="Times New Roman" w:eastAsia="Times New Roman" w:hAnsi="Times New Roman" w:cs="Times New Roman"/>
          <w:lang w:eastAsia="pt-BR"/>
        </w:rPr>
        <w:t xml:space="preserve">ckage. </w:t>
      </w:r>
      <w:r w:rsidR="004539DE" w:rsidRPr="003D0818">
        <w:rPr>
          <w:rFonts w:ascii="Times New Roman" w:eastAsia="Times New Roman" w:hAnsi="Times New Roman" w:cs="Times New Roman"/>
          <w:lang w:val="en-US" w:eastAsia="pt-BR"/>
        </w:rPr>
        <w:t xml:space="preserve">R package version 2.6-4. Retrieved from </w:t>
      </w:r>
      <w:hyperlink r:id="rId13" w:tgtFrame="_blank" w:history="1">
        <w:r w:rsidR="00DC20CA" w:rsidRPr="003D0818">
          <w:rPr>
            <w:rFonts w:ascii="Times New Roman" w:eastAsia="Times New Roman" w:hAnsi="Times New Roman" w:cs="Times New Roman"/>
            <w:lang w:val="en-US" w:eastAsia="pt-BR"/>
          </w:rPr>
          <w:t>https://CRAN.R-project.org/package=vegan</w:t>
        </w:r>
      </w:hyperlink>
      <w:r w:rsidR="004539DE" w:rsidRPr="003D0818">
        <w:rPr>
          <w:rFonts w:ascii="Times New Roman" w:eastAsia="Times New Roman" w:hAnsi="Times New Roman" w:cs="Times New Roman"/>
          <w:lang w:val="en-US" w:eastAsia="pt-BR"/>
        </w:rPr>
        <w:t>.</w:t>
      </w:r>
    </w:p>
    <w:p w14:paraId="2EBF4028" w14:textId="77777777" w:rsidR="00DC20CA" w:rsidRPr="00DA68E3" w:rsidRDefault="00DC20CA" w:rsidP="00DC20CA">
      <w:pPr>
        <w:spacing w:line="480" w:lineRule="auto"/>
        <w:ind w:hanging="480"/>
        <w:jc w:val="both"/>
        <w:rPr>
          <w:rFonts w:ascii="Times New Roman" w:eastAsia="Times New Roman" w:hAnsi="Times New Roman" w:cs="Times New Roman"/>
          <w:lang w:val="en-US" w:eastAsia="pt-BR"/>
        </w:rPr>
      </w:pPr>
      <w:r w:rsidRPr="00DA68E3">
        <w:rPr>
          <w:rFonts w:ascii="Times New Roman" w:eastAsia="Times New Roman" w:hAnsi="Times New Roman" w:cs="Times New Roman"/>
          <w:lang w:val="en-US" w:eastAsia="pt-BR"/>
        </w:rPr>
        <w:t>Overbeck, Gerhard Ernst, Müller, S. C., Pillar, V. D., &amp; Pfadenhauer, J. 2005. Fine-Scale Post-Fire Dynamics in Southern Brazilian Subtropical Grassland. Journal of Vegetation Science, 16(6), 655–664.</w:t>
      </w:r>
    </w:p>
    <w:p w14:paraId="7A0D1213" w14:textId="7A8B7A3A" w:rsidR="00DC20CA" w:rsidRPr="00DA68E3" w:rsidRDefault="00DC20CA" w:rsidP="00DC20CA">
      <w:pPr>
        <w:spacing w:line="480" w:lineRule="auto"/>
        <w:ind w:hanging="480"/>
        <w:jc w:val="both"/>
        <w:rPr>
          <w:rFonts w:ascii="Times New Roman" w:eastAsia="Times New Roman" w:hAnsi="Times New Roman" w:cs="Times New Roman"/>
          <w:lang w:val="en-US" w:eastAsia="pt-BR"/>
        </w:rPr>
      </w:pPr>
      <w:r w:rsidRPr="00DA68E3">
        <w:rPr>
          <w:rFonts w:ascii="Times New Roman" w:eastAsia="Times New Roman" w:hAnsi="Times New Roman" w:cs="Times New Roman"/>
          <w:lang w:val="en-US" w:eastAsia="pt-BR"/>
        </w:rPr>
        <w:t>Overbeck, G. E., Müller, S. C., Pillar</w:t>
      </w:r>
      <w:r w:rsidR="00DA68E3">
        <w:rPr>
          <w:rFonts w:ascii="Times New Roman" w:eastAsia="Times New Roman" w:hAnsi="Times New Roman" w:cs="Times New Roman"/>
          <w:lang w:val="en-US" w:eastAsia="pt-BR"/>
        </w:rPr>
        <w:t>, V. D., &amp; Pfadenhauer, J. 2006</w:t>
      </w:r>
      <w:r w:rsidRPr="00DA68E3">
        <w:rPr>
          <w:rFonts w:ascii="Times New Roman" w:eastAsia="Times New Roman" w:hAnsi="Times New Roman" w:cs="Times New Roman"/>
          <w:lang w:val="en-US" w:eastAsia="pt-BR"/>
        </w:rPr>
        <w:t>. Floristic composition, environmental variation and species distribution patterns in burned grassland in southern Brazil. Brazilian Journal of Biology, 66(4), 1073–1090. DOI: 10.1590/S1519-69842006000600015</w:t>
      </w:r>
    </w:p>
    <w:p w14:paraId="627B510C" w14:textId="77777777" w:rsidR="00DC20CA" w:rsidRPr="00DA68E3" w:rsidRDefault="00DC20CA" w:rsidP="00DC20CA">
      <w:pPr>
        <w:spacing w:line="480" w:lineRule="auto"/>
        <w:ind w:hanging="480"/>
        <w:jc w:val="both"/>
        <w:rPr>
          <w:rFonts w:ascii="Times New Roman" w:eastAsia="Times New Roman" w:hAnsi="Times New Roman" w:cs="Times New Roman"/>
          <w:lang w:eastAsia="pt-BR"/>
        </w:rPr>
      </w:pPr>
      <w:r w:rsidRPr="00DA68E3">
        <w:rPr>
          <w:rFonts w:ascii="Times New Roman" w:eastAsia="Times New Roman" w:hAnsi="Times New Roman" w:cs="Times New Roman"/>
          <w:lang w:val="en-US" w:eastAsia="pt-BR"/>
        </w:rPr>
        <w:t xml:space="preserve">Overbeck, G. E., Müller, S. C., Pillar, V. D., &amp; Setubal, R. B. 2011. </w:t>
      </w:r>
      <w:r w:rsidRPr="00DA68E3">
        <w:rPr>
          <w:rFonts w:ascii="Times New Roman" w:eastAsia="Times New Roman" w:hAnsi="Times New Roman" w:cs="Times New Roman"/>
          <w:lang w:eastAsia="pt-BR"/>
        </w:rPr>
        <w:t>Propostas de manejo e conservação para os campos. In: R. Setubal, I. Boldrini, &amp; P. Ferreira (Orgs.), Campos dos Morros de Porto Alegre. pp. 95–98. Porto Alegre: Igré Associação Sócio-Ambientalista.</w:t>
      </w:r>
    </w:p>
    <w:p w14:paraId="2FE113CD" w14:textId="517FBCA7" w:rsidR="00DC20CA" w:rsidRPr="00DA68E3" w:rsidRDefault="00DC20CA" w:rsidP="00DC20CA">
      <w:pPr>
        <w:spacing w:line="480" w:lineRule="auto"/>
        <w:ind w:hanging="480"/>
        <w:jc w:val="both"/>
        <w:rPr>
          <w:rFonts w:ascii="Times New Roman" w:eastAsia="Times New Roman" w:hAnsi="Times New Roman" w:cs="Times New Roman"/>
          <w:lang w:eastAsia="pt-BR"/>
        </w:rPr>
      </w:pPr>
      <w:r w:rsidRPr="00DA68E3">
        <w:rPr>
          <w:rFonts w:ascii="Times New Roman" w:eastAsia="Times New Roman" w:hAnsi="Times New Roman" w:cs="Times New Roman"/>
          <w:lang w:eastAsia="pt-BR"/>
        </w:rPr>
        <w:t xml:space="preserve">Panasolo, A., Galvão, F., Higachi, H. Y., Oliveira, E. B. D., Campos, F., &amp; Wroblewski, C. A. 2019. </w:t>
      </w:r>
      <w:r w:rsidR="00D81CA2">
        <w:rPr>
          <w:rFonts w:ascii="Times New Roman" w:eastAsia="Times New Roman" w:hAnsi="Times New Roman" w:cs="Times New Roman"/>
          <w:lang w:eastAsia="pt-BR"/>
        </w:rPr>
        <w:t xml:space="preserve">Percepção dos serviços ecossistêmicos de áreas verdes urbanas de Curitiba/PR. </w:t>
      </w:r>
      <w:r w:rsidRPr="00DA68E3">
        <w:rPr>
          <w:rFonts w:ascii="Times New Roman" w:eastAsia="Times New Roman" w:hAnsi="Times New Roman" w:cs="Times New Roman"/>
          <w:lang w:eastAsia="pt-BR"/>
        </w:rPr>
        <w:t>BIOFIX Scientific Journal, 4(1), 70. DOI: 10.5380/biofix.v4i1.64451</w:t>
      </w:r>
    </w:p>
    <w:p w14:paraId="68C15C2A" w14:textId="77777777" w:rsidR="00DC20CA" w:rsidRPr="00DA68E3" w:rsidRDefault="00DC20CA" w:rsidP="00DC20CA">
      <w:pPr>
        <w:spacing w:line="480" w:lineRule="auto"/>
        <w:ind w:hanging="480"/>
        <w:jc w:val="both"/>
        <w:rPr>
          <w:rFonts w:ascii="Times New Roman" w:eastAsia="Times New Roman" w:hAnsi="Times New Roman" w:cs="Times New Roman"/>
          <w:lang w:eastAsia="pt-BR"/>
        </w:rPr>
      </w:pPr>
      <w:r w:rsidRPr="00DA68E3">
        <w:rPr>
          <w:rFonts w:ascii="Times New Roman" w:eastAsia="Times New Roman" w:hAnsi="Times New Roman" w:cs="Times New Roman"/>
          <w:lang w:eastAsia="pt-BR"/>
        </w:rPr>
        <w:t xml:space="preserve">Pantaleão, C. C., &amp; Cortese, T. T. P. 2022. Campus universitário como laboratório vivo para Sustentabilidade: uma análise bibliométrica. Sustentabilidade: Diálogos Interdisciplinares, 3, 1–13. DOI: </w:t>
      </w:r>
      <w:hyperlink r:id="rId14" w:history="1">
        <w:r w:rsidRPr="00DA68E3">
          <w:rPr>
            <w:rFonts w:ascii="Times New Roman" w:eastAsia="Times New Roman" w:hAnsi="Times New Roman" w:cs="Times New Roman"/>
            <w:lang w:eastAsia="pt-BR"/>
          </w:rPr>
          <w:t>10.24220/2675-7885v3e2022a6948</w:t>
        </w:r>
      </w:hyperlink>
    </w:p>
    <w:p w14:paraId="5CF9960A" w14:textId="789B8E98" w:rsidR="00DC20CA" w:rsidRDefault="00DC20CA" w:rsidP="00DC20CA">
      <w:pPr>
        <w:spacing w:line="480" w:lineRule="auto"/>
        <w:ind w:hanging="480"/>
        <w:jc w:val="both"/>
        <w:rPr>
          <w:rFonts w:ascii="Times New Roman" w:eastAsia="Times New Roman" w:hAnsi="Times New Roman" w:cs="Times New Roman"/>
          <w:lang w:eastAsia="pt-BR"/>
        </w:rPr>
      </w:pPr>
      <w:r w:rsidRPr="00DA68E3">
        <w:rPr>
          <w:rFonts w:ascii="Times New Roman" w:eastAsia="Times New Roman" w:hAnsi="Times New Roman" w:cs="Times New Roman"/>
          <w:lang w:eastAsia="pt-BR"/>
        </w:rPr>
        <w:t>Pillar, V. D. P. &amp; Lange, O. (Eds.). (2015). Os campos do Sul. Porto Alegre/RS: Rede Campos Sulinos-UFRGS: p. 192.</w:t>
      </w:r>
    </w:p>
    <w:p w14:paraId="6DFDF537" w14:textId="3D608A3D" w:rsidR="00DC20CA" w:rsidRPr="00522612" w:rsidRDefault="00DC20CA" w:rsidP="00DC20CA">
      <w:pPr>
        <w:spacing w:line="480" w:lineRule="auto"/>
        <w:ind w:hanging="480"/>
        <w:jc w:val="both"/>
        <w:rPr>
          <w:rFonts w:ascii="Times New Roman" w:eastAsia="Times New Roman" w:hAnsi="Times New Roman" w:cs="Times New Roman"/>
          <w:lang w:val="en-US" w:eastAsia="pt-BR"/>
        </w:rPr>
      </w:pPr>
      <w:r w:rsidRPr="00F93C47">
        <w:rPr>
          <w:rFonts w:ascii="Times New Roman" w:eastAsia="Times New Roman" w:hAnsi="Times New Roman" w:cs="Times New Roman"/>
          <w:lang w:eastAsia="pt-BR"/>
        </w:rPr>
        <w:t>Porto, A. B., Rolim, R. G., Silveira, F. F. da, Overbeck, G. E., &amp; Salatino, A. 2021. Consciência Campestre: um chamado para</w:t>
      </w:r>
      <w:r w:rsidR="008A34C6">
        <w:rPr>
          <w:rFonts w:ascii="Times New Roman" w:eastAsia="Times New Roman" w:hAnsi="Times New Roman" w:cs="Times New Roman"/>
          <w:lang w:eastAsia="pt-BR"/>
        </w:rPr>
        <w:t xml:space="preserve"> o (re)conhecimento aos campos. </w:t>
      </w:r>
      <w:r w:rsidR="00F93C47" w:rsidRPr="00522612">
        <w:rPr>
          <w:rFonts w:ascii="Times New Roman" w:eastAsia="Times New Roman" w:hAnsi="Times New Roman" w:cs="Times New Roman"/>
          <w:lang w:val="en-US" w:eastAsia="pt-BR"/>
        </w:rPr>
        <w:t>Bio Diverso, 1(1), 164–188.</w:t>
      </w:r>
    </w:p>
    <w:p w14:paraId="42B53B49" w14:textId="6D205FCC" w:rsidR="00DC20CA" w:rsidRPr="00522612" w:rsidRDefault="00DC20CA" w:rsidP="00DC20CA">
      <w:pPr>
        <w:spacing w:line="480" w:lineRule="auto"/>
        <w:ind w:hanging="480"/>
        <w:jc w:val="both"/>
        <w:rPr>
          <w:rFonts w:ascii="Times New Roman" w:eastAsia="Times New Roman" w:hAnsi="Times New Roman" w:cs="Times New Roman"/>
          <w:lang w:eastAsia="pt-BR"/>
        </w:rPr>
      </w:pPr>
      <w:r w:rsidRPr="00C926A0">
        <w:rPr>
          <w:rFonts w:ascii="Times New Roman" w:eastAsia="Times New Roman" w:hAnsi="Times New Roman" w:cs="Times New Roman"/>
          <w:lang w:val="en-US" w:eastAsia="pt-BR"/>
        </w:rPr>
        <w:t xml:space="preserve">QGIS Development Team, 2023. QGIS Geographic Information System. Open Source Geospatial Foundation Project. </w:t>
      </w:r>
      <w:r w:rsidR="00C926A0" w:rsidRPr="00522612">
        <w:rPr>
          <w:rFonts w:ascii="Times New Roman" w:eastAsia="Times New Roman" w:hAnsi="Times New Roman" w:cs="Times New Roman"/>
          <w:lang w:eastAsia="pt-BR"/>
        </w:rPr>
        <w:t xml:space="preserve">Retrieved from </w:t>
      </w:r>
      <w:hyperlink r:id="rId15">
        <w:r w:rsidRPr="00522612">
          <w:rPr>
            <w:rFonts w:ascii="Times New Roman" w:eastAsia="Times New Roman" w:hAnsi="Times New Roman" w:cs="Times New Roman"/>
            <w:lang w:eastAsia="pt-BR"/>
          </w:rPr>
          <w:t>http://qgis.osgeo.org</w:t>
        </w:r>
      </w:hyperlink>
    </w:p>
    <w:p w14:paraId="3DB0468C" w14:textId="7828E7B4" w:rsidR="00DC20CA" w:rsidRPr="00F93C47" w:rsidRDefault="00DC20CA" w:rsidP="00DC20CA">
      <w:pPr>
        <w:spacing w:line="480" w:lineRule="auto"/>
        <w:ind w:hanging="480"/>
        <w:jc w:val="both"/>
        <w:rPr>
          <w:rFonts w:ascii="Times New Roman" w:eastAsia="Times New Roman" w:hAnsi="Times New Roman" w:cs="Times New Roman"/>
          <w:lang w:eastAsia="pt-BR"/>
        </w:rPr>
      </w:pPr>
      <w:r w:rsidRPr="00F93C47">
        <w:rPr>
          <w:rFonts w:ascii="Times New Roman" w:eastAsia="Times New Roman" w:hAnsi="Times New Roman" w:cs="Times New Roman"/>
          <w:lang w:eastAsia="pt-BR"/>
        </w:rPr>
        <w:t xml:space="preserve">Queiroz, R., Teixiera, H., Veloso, A., Terán, A., &amp; Queiroz, A. G. de. 2017. A </w:t>
      </w:r>
      <w:r w:rsidR="00EC529C">
        <w:rPr>
          <w:rFonts w:ascii="Times New Roman" w:eastAsia="Times New Roman" w:hAnsi="Times New Roman" w:cs="Times New Roman"/>
          <w:lang w:eastAsia="pt-BR"/>
        </w:rPr>
        <w:t xml:space="preserve">caracterização dos espaços não formais de educação científica para o ensino de ciências. </w:t>
      </w:r>
      <w:r w:rsidRPr="00F93C47">
        <w:rPr>
          <w:rFonts w:ascii="Times New Roman" w:eastAsia="Times New Roman" w:hAnsi="Times New Roman" w:cs="Times New Roman"/>
          <w:lang w:eastAsia="pt-BR"/>
        </w:rPr>
        <w:t>Revista Areté | Revista Amazônica de Ensino de Ciências, 4(7), 12–23.</w:t>
      </w:r>
    </w:p>
    <w:p w14:paraId="4D31E1A3" w14:textId="5EEF5346" w:rsidR="00C926A0" w:rsidRDefault="00DC20CA" w:rsidP="00C926A0">
      <w:pPr>
        <w:spacing w:line="480" w:lineRule="auto"/>
        <w:ind w:hanging="480"/>
        <w:jc w:val="both"/>
        <w:rPr>
          <w:rFonts w:ascii="Times New Roman" w:eastAsia="Times New Roman" w:hAnsi="Times New Roman" w:cs="Times New Roman"/>
          <w:lang w:val="en-US" w:eastAsia="pt-BR"/>
        </w:rPr>
      </w:pPr>
      <w:r w:rsidRPr="004539DE">
        <w:rPr>
          <w:rFonts w:ascii="Times New Roman" w:eastAsia="Times New Roman" w:hAnsi="Times New Roman" w:cs="Times New Roman"/>
          <w:lang w:eastAsia="pt-BR"/>
        </w:rPr>
        <w:lastRenderedPageBreak/>
        <w:t>R Core</w:t>
      </w:r>
      <w:r w:rsidR="00C926A0" w:rsidRPr="004539DE">
        <w:rPr>
          <w:rFonts w:ascii="Times New Roman" w:eastAsia="Times New Roman" w:hAnsi="Times New Roman" w:cs="Times New Roman"/>
          <w:lang w:eastAsia="pt-BR"/>
        </w:rPr>
        <w:t xml:space="preserve"> Team. </w:t>
      </w:r>
      <w:r w:rsidR="004539DE" w:rsidRPr="004539DE">
        <w:rPr>
          <w:rFonts w:ascii="Times New Roman" w:eastAsia="Times New Roman" w:hAnsi="Times New Roman" w:cs="Times New Roman"/>
          <w:lang w:eastAsia="pt-BR"/>
        </w:rPr>
        <w:t>2022</w:t>
      </w:r>
      <w:r w:rsidRPr="004539DE">
        <w:rPr>
          <w:rFonts w:ascii="Times New Roman" w:eastAsia="Times New Roman" w:hAnsi="Times New Roman" w:cs="Times New Roman"/>
          <w:lang w:eastAsia="pt-BR"/>
        </w:rPr>
        <w:t xml:space="preserve">. </w:t>
      </w:r>
      <w:r w:rsidRPr="004539DE">
        <w:rPr>
          <w:rFonts w:ascii="Times New Roman" w:eastAsia="Times New Roman" w:hAnsi="Times New Roman" w:cs="Times New Roman"/>
          <w:lang w:val="en-US" w:eastAsia="pt-BR"/>
        </w:rPr>
        <w:t>R: A language and environment for statistical computing. R Foundation for Statistical Computing, Vienna, Au</w:t>
      </w:r>
      <w:r w:rsidR="00C926A0" w:rsidRPr="004539DE">
        <w:rPr>
          <w:rFonts w:ascii="Times New Roman" w:eastAsia="Times New Roman" w:hAnsi="Times New Roman" w:cs="Times New Roman"/>
          <w:lang w:val="en-US" w:eastAsia="pt-BR"/>
        </w:rPr>
        <w:t>stria.</w:t>
      </w:r>
      <w:r w:rsidR="004539DE" w:rsidRPr="004539DE">
        <w:rPr>
          <w:rFonts w:ascii="Times New Roman" w:eastAsia="Times New Roman" w:hAnsi="Times New Roman" w:cs="Times New Roman"/>
          <w:lang w:val="en-US" w:eastAsia="pt-BR"/>
        </w:rPr>
        <w:t xml:space="preserve"> Retrieved from</w:t>
      </w:r>
      <w:r w:rsidR="00C926A0" w:rsidRPr="004539DE">
        <w:rPr>
          <w:rFonts w:ascii="Times New Roman" w:eastAsia="Times New Roman" w:hAnsi="Times New Roman" w:cs="Times New Roman"/>
          <w:lang w:val="en-US" w:eastAsia="pt-BR"/>
        </w:rPr>
        <w:t xml:space="preserve"> </w:t>
      </w:r>
      <w:r w:rsidR="00C926A0" w:rsidRPr="003D0818">
        <w:rPr>
          <w:rFonts w:ascii="Times New Roman" w:eastAsia="Times New Roman" w:hAnsi="Times New Roman" w:cs="Times New Roman"/>
          <w:lang w:val="en-US" w:eastAsia="pt-BR"/>
        </w:rPr>
        <w:t>https://www.R-project.org/</w:t>
      </w:r>
      <w:r w:rsidR="004539DE">
        <w:rPr>
          <w:rFonts w:ascii="Times New Roman" w:eastAsia="Times New Roman" w:hAnsi="Times New Roman" w:cs="Times New Roman"/>
          <w:lang w:val="en-US" w:eastAsia="pt-BR"/>
        </w:rPr>
        <w:t>.</w:t>
      </w:r>
    </w:p>
    <w:p w14:paraId="66785752" w14:textId="0F3DF55D" w:rsidR="00C926A0" w:rsidRPr="00EC529C" w:rsidRDefault="00C926A0" w:rsidP="00C926A0">
      <w:pPr>
        <w:spacing w:line="480" w:lineRule="auto"/>
        <w:ind w:hanging="480"/>
        <w:jc w:val="both"/>
        <w:rPr>
          <w:rFonts w:ascii="Times New Roman" w:eastAsia="Times New Roman" w:hAnsi="Times New Roman" w:cs="Times New Roman"/>
          <w:highlight w:val="cyan"/>
          <w:lang w:eastAsia="pt-BR"/>
        </w:rPr>
      </w:pPr>
      <w:r w:rsidRPr="00C926A0">
        <w:rPr>
          <w:rFonts w:ascii="Times New Roman" w:eastAsia="Times New Roman" w:hAnsi="Times New Roman" w:cs="Times New Roman"/>
          <w:lang w:val="en-US" w:eastAsia="pt-BR"/>
        </w:rPr>
        <w:t>R</w:t>
      </w:r>
      <w:r>
        <w:rPr>
          <w:rFonts w:ascii="Times New Roman" w:eastAsia="Times New Roman" w:hAnsi="Times New Roman" w:cs="Times New Roman"/>
          <w:lang w:val="en-US" w:eastAsia="pt-BR"/>
        </w:rPr>
        <w:t xml:space="preserve"> </w:t>
      </w:r>
      <w:r w:rsidRPr="00C926A0">
        <w:rPr>
          <w:rFonts w:ascii="Times New Roman" w:eastAsia="Times New Roman" w:hAnsi="Times New Roman" w:cs="Times New Roman"/>
          <w:lang w:val="en-US" w:eastAsia="pt-BR"/>
        </w:rPr>
        <w:t>Core team 2020. R: A Language and Environ</w:t>
      </w:r>
      <w:r w:rsidR="003D0818">
        <w:rPr>
          <w:rFonts w:ascii="Times New Roman" w:eastAsia="Times New Roman" w:hAnsi="Times New Roman" w:cs="Times New Roman"/>
          <w:lang w:val="en-US" w:eastAsia="pt-BR"/>
        </w:rPr>
        <w:t xml:space="preserve">ment for Statistical Computing. </w:t>
      </w:r>
      <w:r w:rsidR="003D0818" w:rsidRPr="00EC529C">
        <w:rPr>
          <w:rFonts w:ascii="Times New Roman" w:eastAsia="Times New Roman" w:hAnsi="Times New Roman" w:cs="Times New Roman"/>
          <w:lang w:eastAsia="pt-BR"/>
        </w:rPr>
        <w:t xml:space="preserve">Retrieved from </w:t>
      </w:r>
      <w:r w:rsidRPr="00EC529C">
        <w:rPr>
          <w:rFonts w:ascii="Times New Roman" w:eastAsia="Times New Roman" w:hAnsi="Times New Roman" w:cs="Times New Roman"/>
          <w:lang w:eastAsia="pt-BR"/>
        </w:rPr>
        <w:t>https://www.R-project.org/</w:t>
      </w:r>
      <w:r w:rsidR="003D0818" w:rsidRPr="00EC529C">
        <w:rPr>
          <w:rFonts w:ascii="Times New Roman" w:eastAsia="Times New Roman" w:hAnsi="Times New Roman" w:cs="Times New Roman"/>
          <w:lang w:eastAsia="pt-BR"/>
        </w:rPr>
        <w:t>.</w:t>
      </w:r>
    </w:p>
    <w:p w14:paraId="47974EDD" w14:textId="3084B361" w:rsidR="00DC20CA" w:rsidRPr="00F93C47" w:rsidRDefault="00DC20CA" w:rsidP="00DC20CA">
      <w:pPr>
        <w:spacing w:line="480" w:lineRule="auto"/>
        <w:ind w:hanging="480"/>
        <w:rPr>
          <w:rFonts w:ascii="Times New Roman" w:eastAsia="Times New Roman" w:hAnsi="Times New Roman" w:cs="Times New Roman"/>
          <w:lang w:eastAsia="pt-BR"/>
        </w:rPr>
      </w:pPr>
      <w:r w:rsidRPr="00EC529C">
        <w:rPr>
          <w:rFonts w:ascii="Times New Roman" w:eastAsia="Times New Roman" w:hAnsi="Times New Roman" w:cs="Times New Roman"/>
          <w:lang w:eastAsia="pt-BR"/>
        </w:rPr>
        <w:t>Rambo, B. 1994. A fisionomia do Rio Grande do Sul: en</w:t>
      </w:r>
      <w:r w:rsidRPr="00F93C47">
        <w:rPr>
          <w:rFonts w:ascii="Times New Roman" w:eastAsia="Times New Roman" w:hAnsi="Times New Roman" w:cs="Times New Roman"/>
          <w:lang w:eastAsia="pt-BR"/>
        </w:rPr>
        <w:t>saio da monografia atual. 3ed. São Leopoldo: UNISINOS: p. 456.</w:t>
      </w:r>
    </w:p>
    <w:p w14:paraId="12B95E16" w14:textId="67ECD579" w:rsidR="00DC20CA" w:rsidRPr="00522612" w:rsidRDefault="00DC20CA" w:rsidP="00DC20CA">
      <w:pPr>
        <w:spacing w:line="480" w:lineRule="auto"/>
        <w:ind w:hanging="480"/>
        <w:rPr>
          <w:rFonts w:ascii="Times New Roman" w:eastAsia="Times New Roman" w:hAnsi="Times New Roman" w:cs="Times New Roman"/>
          <w:lang w:val="en-US" w:eastAsia="pt-BR"/>
        </w:rPr>
      </w:pPr>
      <w:r w:rsidRPr="00522612">
        <w:rPr>
          <w:rFonts w:ascii="Times New Roman" w:eastAsia="Times New Roman" w:hAnsi="Times New Roman" w:cs="Times New Roman"/>
          <w:lang w:eastAsia="pt-BR"/>
        </w:rPr>
        <w:t xml:space="preserve">Ricotta, C., La Sorte, F. A., Pyšek, P., Rapson, G. </w:t>
      </w:r>
      <w:r w:rsidR="00F93C47" w:rsidRPr="00522612">
        <w:rPr>
          <w:rFonts w:ascii="Times New Roman" w:eastAsia="Times New Roman" w:hAnsi="Times New Roman" w:cs="Times New Roman"/>
          <w:lang w:eastAsia="pt-BR"/>
        </w:rPr>
        <w:t>L</w:t>
      </w:r>
      <w:r w:rsidRPr="00522612">
        <w:rPr>
          <w:rFonts w:ascii="Times New Roman" w:eastAsia="Times New Roman" w:hAnsi="Times New Roman" w:cs="Times New Roman"/>
          <w:lang w:eastAsia="pt-BR"/>
        </w:rPr>
        <w:t xml:space="preserve">., Celesti-Grapow, L., &amp; Thompson, K. 2009. </w:t>
      </w:r>
      <w:r w:rsidRPr="00F93C47">
        <w:rPr>
          <w:rFonts w:ascii="Times New Roman" w:eastAsia="Times New Roman" w:hAnsi="Times New Roman" w:cs="Times New Roman"/>
          <w:lang w:val="en-US" w:eastAsia="pt-BR"/>
        </w:rPr>
        <w:t xml:space="preserve">Phyloecology of urban alien floras. </w:t>
      </w:r>
      <w:r w:rsidRPr="00522612">
        <w:rPr>
          <w:rFonts w:ascii="Times New Roman" w:eastAsia="Times New Roman" w:hAnsi="Times New Roman" w:cs="Times New Roman"/>
          <w:lang w:val="en-US" w:eastAsia="pt-BR"/>
        </w:rPr>
        <w:t xml:space="preserve">Journal of Ecology, 97(6), 1243–1251. DOI: </w:t>
      </w:r>
      <w:hyperlink r:id="rId16" w:history="1">
        <w:r w:rsidRPr="00522612">
          <w:rPr>
            <w:rFonts w:ascii="Times New Roman" w:eastAsia="Times New Roman" w:hAnsi="Times New Roman" w:cs="Times New Roman"/>
            <w:lang w:val="en-US" w:eastAsia="pt-BR"/>
          </w:rPr>
          <w:t>10.1111/j.1365-2745.2009.01548.x</w:t>
        </w:r>
      </w:hyperlink>
    </w:p>
    <w:p w14:paraId="6C5B37C0" w14:textId="1259E64A" w:rsidR="00DC20CA" w:rsidRPr="00013C5D" w:rsidRDefault="00013C5D" w:rsidP="00DC20CA">
      <w:pPr>
        <w:spacing w:line="480" w:lineRule="auto"/>
        <w:ind w:hanging="480"/>
        <w:jc w:val="both"/>
        <w:rPr>
          <w:rFonts w:ascii="Times New Roman" w:eastAsia="Times New Roman" w:hAnsi="Times New Roman" w:cs="Times New Roman"/>
          <w:lang w:eastAsia="pt-BR"/>
        </w:rPr>
      </w:pPr>
      <w:r w:rsidRPr="00013C5D">
        <w:rPr>
          <w:rFonts w:ascii="Times New Roman" w:eastAsia="Times New Roman" w:hAnsi="Times New Roman" w:cs="Times New Roman"/>
          <w:lang w:eastAsia="pt-BR"/>
        </w:rPr>
        <w:t>Rio Grande d</w:t>
      </w:r>
      <w:r w:rsidR="00DC20CA" w:rsidRPr="00013C5D">
        <w:rPr>
          <w:rFonts w:ascii="Times New Roman" w:eastAsia="Times New Roman" w:hAnsi="Times New Roman" w:cs="Times New Roman"/>
          <w:lang w:eastAsia="pt-BR"/>
        </w:rPr>
        <w:t>o Sul</w:t>
      </w:r>
      <w:r w:rsidRPr="00013C5D">
        <w:rPr>
          <w:rFonts w:ascii="Times New Roman" w:eastAsia="Times New Roman" w:hAnsi="Times New Roman" w:cs="Times New Roman"/>
          <w:lang w:eastAsia="pt-BR"/>
        </w:rPr>
        <w:t>. 2013. Portaria Sema nº 79</w:t>
      </w:r>
      <w:r w:rsidR="00DC20CA" w:rsidRPr="00013C5D">
        <w:rPr>
          <w:rFonts w:ascii="Times New Roman" w:eastAsia="Times New Roman" w:hAnsi="Times New Roman" w:cs="Times New Roman"/>
          <w:lang w:eastAsia="pt-BR"/>
        </w:rPr>
        <w:t>. Reconhece a lista de espécies exóticas invasoras do estado do Rio Grande do Sul</w:t>
      </w:r>
      <w:r w:rsidRPr="00013C5D">
        <w:rPr>
          <w:rFonts w:ascii="Times New Roman" w:eastAsia="Times New Roman" w:hAnsi="Times New Roman" w:cs="Times New Roman"/>
          <w:lang w:eastAsia="pt-BR"/>
        </w:rPr>
        <w:t>. (Retrieved on April 05th, 2023, from</w:t>
      </w:r>
      <w:r w:rsidR="004539DE">
        <w:rPr>
          <w:rFonts w:ascii="Times New Roman" w:eastAsia="Times New Roman" w:hAnsi="Times New Roman" w:cs="Times New Roman"/>
          <w:lang w:eastAsia="pt-BR"/>
        </w:rPr>
        <w:t xml:space="preserve"> </w:t>
      </w:r>
      <w:r w:rsidRPr="00013C5D">
        <w:rPr>
          <w:rFonts w:ascii="Times New Roman" w:eastAsia="Times New Roman" w:hAnsi="Times New Roman" w:cs="Times New Roman"/>
          <w:lang w:eastAsia="pt-BR"/>
        </w:rPr>
        <w:t>https://www.sema.rs.gov.br/upload/a rquivos/201612/23180118-portaria-sema-79-de-013-especies-exoticasinvasoras-rs.pdf)</w:t>
      </w:r>
    </w:p>
    <w:p w14:paraId="02769EB7" w14:textId="69AB6482" w:rsidR="00DC20CA" w:rsidRPr="00013C5D" w:rsidRDefault="00DC20CA" w:rsidP="00DC20CA">
      <w:pPr>
        <w:spacing w:line="480" w:lineRule="auto"/>
        <w:ind w:hanging="480"/>
        <w:jc w:val="both"/>
        <w:rPr>
          <w:rFonts w:ascii="Times New Roman" w:eastAsia="Times New Roman" w:hAnsi="Times New Roman" w:cs="Times New Roman"/>
          <w:lang w:eastAsia="pt-BR"/>
        </w:rPr>
      </w:pPr>
      <w:r w:rsidRPr="00013C5D">
        <w:rPr>
          <w:rFonts w:ascii="Times New Roman" w:eastAsia="Times New Roman" w:hAnsi="Times New Roman" w:cs="Times New Roman"/>
          <w:lang w:eastAsia="pt-BR"/>
        </w:rPr>
        <w:t>Rolim, R. G. 2013. Alta diversidade vegetal campestre em ambiente urbano - um estudo de caso no sul do Brasil. Trabalho de conclusão de curso. Comissão de Graduação do Curso de Ciências Biológicas –Bacharelado da Universidade Federal de Rio Grande do Sul. p. 31</w:t>
      </w:r>
      <w:r w:rsidR="0023647B" w:rsidRPr="00013C5D">
        <w:rPr>
          <w:rFonts w:ascii="Times New Roman" w:eastAsia="Times New Roman" w:hAnsi="Times New Roman" w:cs="Times New Roman"/>
          <w:lang w:eastAsia="pt-BR"/>
        </w:rPr>
        <w:t>.</w:t>
      </w:r>
    </w:p>
    <w:p w14:paraId="1BB37D91" w14:textId="2AA18709" w:rsidR="00DC20CA" w:rsidRPr="00013C5D" w:rsidRDefault="00DC20CA" w:rsidP="00DC20CA">
      <w:pPr>
        <w:spacing w:line="480" w:lineRule="auto"/>
        <w:ind w:hanging="480"/>
        <w:jc w:val="both"/>
        <w:rPr>
          <w:rFonts w:ascii="Times New Roman" w:eastAsia="Times New Roman" w:hAnsi="Times New Roman" w:cs="Times New Roman"/>
          <w:lang w:eastAsia="pt-BR"/>
        </w:rPr>
      </w:pPr>
      <w:r w:rsidRPr="00013C5D">
        <w:rPr>
          <w:rFonts w:ascii="Times New Roman" w:eastAsia="Times New Roman" w:hAnsi="Times New Roman" w:cs="Times New Roman"/>
          <w:lang w:eastAsia="pt-BR"/>
        </w:rPr>
        <w:t>Rolim, R. G., Setubal, R. B., Casagrande, A., Rivas, M. I. E., Nardin, J. A. D., Proença, M. L., Sandri, S. M., Bonilha, C. L., &amp; Boldrini, I. I. 2014. Composição e estrutura de vegetação campestre em áreas com orientação norte e sul no Jardim Botân</w:t>
      </w:r>
      <w:r w:rsidR="008A34C6">
        <w:rPr>
          <w:rFonts w:ascii="Times New Roman" w:eastAsia="Times New Roman" w:hAnsi="Times New Roman" w:cs="Times New Roman"/>
          <w:lang w:eastAsia="pt-BR"/>
        </w:rPr>
        <w:t>ico de Porto Alegre, RS, Brasil</w:t>
      </w:r>
      <w:r w:rsidRPr="00013C5D">
        <w:rPr>
          <w:rFonts w:ascii="Times New Roman" w:eastAsia="Times New Roman" w:hAnsi="Times New Roman" w:cs="Times New Roman"/>
          <w:lang w:eastAsia="pt-BR"/>
        </w:rPr>
        <w:t>. Iheringia, Série Botânica., 69(2), 433–449.</w:t>
      </w:r>
    </w:p>
    <w:p w14:paraId="2C2ED167" w14:textId="16A1FD31" w:rsidR="007B5040" w:rsidRDefault="00DC20CA" w:rsidP="007B5040">
      <w:pPr>
        <w:spacing w:line="480" w:lineRule="auto"/>
        <w:ind w:hanging="480"/>
        <w:jc w:val="both"/>
        <w:rPr>
          <w:rFonts w:ascii="Times New Roman" w:eastAsia="Times New Roman" w:hAnsi="Times New Roman" w:cs="Times New Roman"/>
          <w:lang w:val="en-US" w:eastAsia="pt-BR"/>
        </w:rPr>
      </w:pPr>
      <w:r w:rsidRPr="00013C5D">
        <w:rPr>
          <w:rFonts w:ascii="Times New Roman" w:eastAsia="Times New Roman" w:hAnsi="Times New Roman" w:cs="Times New Roman"/>
          <w:lang w:eastAsia="pt-BR"/>
        </w:rPr>
        <w:t xml:space="preserve">Rolim, R. G., de Ferreira, P. M. A., Schneider, A. A., &amp; Overbeck, G. E. 2015. </w:t>
      </w:r>
      <w:r w:rsidRPr="00013C5D">
        <w:rPr>
          <w:rFonts w:ascii="Times New Roman" w:eastAsia="Times New Roman" w:hAnsi="Times New Roman" w:cs="Times New Roman"/>
          <w:lang w:val="en-US" w:eastAsia="pt-BR"/>
        </w:rPr>
        <w:t xml:space="preserve">How much do we know about distribution and ecology of naturalized and invasive alien plant species? A case study from subtropical southern Brazil. Biological Invasions, 17(5), 1497–1518. </w:t>
      </w:r>
      <w:r w:rsidRPr="007B5040">
        <w:rPr>
          <w:rFonts w:ascii="Times New Roman" w:eastAsia="Times New Roman" w:hAnsi="Times New Roman" w:cs="Times New Roman"/>
          <w:lang w:val="en-US" w:eastAsia="pt-BR"/>
        </w:rPr>
        <w:t>DOI</w:t>
      </w:r>
      <w:r w:rsidR="007B5040" w:rsidRPr="007B5040">
        <w:rPr>
          <w:rFonts w:ascii="Times New Roman" w:eastAsia="Times New Roman" w:hAnsi="Times New Roman" w:cs="Times New Roman"/>
          <w:lang w:val="en-US" w:eastAsia="pt-BR"/>
        </w:rPr>
        <w:t>:10.1007/s10530-014-0811-1</w:t>
      </w:r>
    </w:p>
    <w:p w14:paraId="255301B3" w14:textId="4E126E1A" w:rsidR="007B5040" w:rsidRPr="00522612" w:rsidRDefault="007B5040" w:rsidP="007B5040">
      <w:pPr>
        <w:spacing w:line="480" w:lineRule="auto"/>
        <w:ind w:hanging="480"/>
        <w:rPr>
          <w:rFonts w:ascii="Times New Roman" w:eastAsia="Times New Roman" w:hAnsi="Times New Roman" w:cs="Times New Roman"/>
          <w:lang w:eastAsia="pt-BR"/>
        </w:rPr>
      </w:pPr>
      <w:r w:rsidRPr="00522612">
        <w:rPr>
          <w:rFonts w:ascii="Times New Roman" w:eastAsia="Times New Roman" w:hAnsi="Times New Roman" w:cs="Times New Roman"/>
          <w:lang w:val="en-US" w:eastAsia="pt-BR"/>
        </w:rPr>
        <w:t xml:space="preserve">Schneider, A. A., &amp; Irgang, B. E. 2005. </w:t>
      </w:r>
      <w:r w:rsidRPr="00522612">
        <w:rPr>
          <w:rFonts w:ascii="Times New Roman" w:eastAsia="Times New Roman" w:hAnsi="Times New Roman" w:cs="Times New Roman"/>
          <w:lang w:eastAsia="pt-BR"/>
        </w:rPr>
        <w:t>Florística e fitossociologia de vegetação viária no município de Não-Me-Toque, Rio Grande do Sul, Brasil. Iheringia, Série Botânica., 60(1), 49–62.</w:t>
      </w:r>
    </w:p>
    <w:p w14:paraId="1854A2FA" w14:textId="45E57EA3" w:rsidR="00DC20CA" w:rsidRPr="007B5040" w:rsidRDefault="00DC20CA" w:rsidP="008A34C6">
      <w:pPr>
        <w:spacing w:line="480" w:lineRule="auto"/>
        <w:ind w:hanging="480"/>
        <w:rPr>
          <w:rFonts w:ascii="Times New Roman" w:eastAsia="Times New Roman" w:hAnsi="Times New Roman" w:cs="Times New Roman"/>
          <w:lang w:eastAsia="pt-BR"/>
        </w:rPr>
      </w:pPr>
      <w:r w:rsidRPr="007B5040">
        <w:rPr>
          <w:rFonts w:ascii="Times New Roman" w:eastAsia="Times New Roman" w:hAnsi="Times New Roman" w:cs="Times New Roman"/>
          <w:lang w:eastAsia="pt-BR"/>
        </w:rPr>
        <w:t>Setubal, R.B., Boldrini I.I. &amp; Ferreria, P.M.A (Orgs.). 2011. Campos dos morros de Porto Alegre. Porto Alegre</w:t>
      </w:r>
      <w:r w:rsidR="00D81CA2">
        <w:rPr>
          <w:rFonts w:ascii="Times New Roman" w:eastAsia="Times New Roman" w:hAnsi="Times New Roman" w:cs="Times New Roman"/>
          <w:lang w:eastAsia="pt-BR"/>
        </w:rPr>
        <w:t xml:space="preserve">: </w:t>
      </w:r>
      <w:r w:rsidRPr="007B5040">
        <w:rPr>
          <w:rFonts w:ascii="Times New Roman" w:eastAsia="Times New Roman" w:hAnsi="Times New Roman" w:cs="Times New Roman"/>
          <w:lang w:eastAsia="pt-BR"/>
        </w:rPr>
        <w:t xml:space="preserve">Igré - Associação Sócio-Ambientalista: </w:t>
      </w:r>
      <w:r w:rsidRPr="007B5040">
        <w:rPr>
          <w:rFonts w:ascii="Times New Roman" w:eastAsia="Times New Roman" w:hAnsi="Times New Roman" w:cs="Times New Roman"/>
          <w:lang w:eastAsia="pt-BR"/>
        </w:rPr>
        <w:t xml:space="preserve">p. </w:t>
      </w:r>
      <w:r w:rsidRPr="007B5040">
        <w:rPr>
          <w:rFonts w:ascii="Times New Roman" w:eastAsia="Times New Roman" w:hAnsi="Times New Roman" w:cs="Times New Roman"/>
          <w:lang w:eastAsia="pt-BR"/>
        </w:rPr>
        <w:t>256.</w:t>
      </w:r>
    </w:p>
    <w:p w14:paraId="01FD01D4" w14:textId="25B2C02F" w:rsidR="00DC20CA" w:rsidRDefault="00DC20CA" w:rsidP="00DC20CA">
      <w:pPr>
        <w:spacing w:line="480" w:lineRule="auto"/>
        <w:ind w:hanging="480"/>
        <w:jc w:val="both"/>
        <w:rPr>
          <w:rFonts w:ascii="Times New Roman" w:eastAsia="Times New Roman" w:hAnsi="Times New Roman" w:cs="Times New Roman"/>
          <w:lang w:eastAsia="pt-BR"/>
        </w:rPr>
      </w:pPr>
      <w:r w:rsidRPr="007B5040">
        <w:rPr>
          <w:rFonts w:ascii="Times New Roman" w:eastAsia="Times New Roman" w:hAnsi="Times New Roman" w:cs="Times New Roman"/>
          <w:lang w:eastAsia="pt-BR"/>
        </w:rPr>
        <w:t>Setubal, R. B &amp; Boldrini, I. I. 2011. A flora campestre dos morros. In: R. Setubal, I. Boldrini, &amp; P. Ferreira (Orgs.), Campos dos Morros de Porto Alegre. pp. 59–63. Porto Alegre: Igré Associação Sócio-Ambientalista.</w:t>
      </w:r>
    </w:p>
    <w:p w14:paraId="54F18E3D" w14:textId="5CB879D0" w:rsidR="00D51CD6" w:rsidRPr="00D51CD6" w:rsidRDefault="00D51CD6" w:rsidP="00D51CD6">
      <w:pPr>
        <w:spacing w:line="480" w:lineRule="auto"/>
        <w:ind w:hanging="480"/>
        <w:jc w:val="both"/>
        <w:rPr>
          <w:rFonts w:ascii="Times New Roman" w:hAnsi="Times New Roman" w:cs="Times New Roman"/>
          <w:lang w:val="en-US"/>
        </w:rPr>
      </w:pPr>
      <w:r w:rsidRPr="00EC529C">
        <w:rPr>
          <w:rFonts w:ascii="Times New Roman" w:hAnsi="Times New Roman" w:cs="Times New Roman"/>
        </w:rPr>
        <w:t>Silveira, F. A. O., Ordóñez-Parra, C. A., Moura, L. C., Schmidt, I. B., Andersen, A. N., Bond, W., Buisson, E., Durigan, G., Fidelis, A., Oliveira, R. S., Parr, C., Rowland, L</w:t>
      </w:r>
      <w:bookmarkStart w:id="0" w:name="_GoBack"/>
      <w:bookmarkEnd w:id="0"/>
      <w:r w:rsidRPr="00EC529C">
        <w:rPr>
          <w:rFonts w:ascii="Times New Roman" w:hAnsi="Times New Roman" w:cs="Times New Roman"/>
        </w:rPr>
        <w:t xml:space="preserve">., Veldman, J. W., &amp; Pennington, R. T. 2022. </w:t>
      </w:r>
      <w:r w:rsidRPr="00D51CD6">
        <w:rPr>
          <w:rFonts w:ascii="Times New Roman" w:hAnsi="Times New Roman" w:cs="Times New Roman"/>
          <w:lang w:val="en-US"/>
        </w:rPr>
        <w:lastRenderedPageBreak/>
        <w:t>Biome Awareness Disparity is BAD for tropical ecosystem conservation and restoration. Journal of Applied Ecology, 59(8), 1967–1975. DOI: 10.1111/1365-2664.14060</w:t>
      </w:r>
    </w:p>
    <w:p w14:paraId="16B95F06" w14:textId="1AB72290" w:rsidR="00C926A0" w:rsidRDefault="00DC20CA" w:rsidP="00C926A0">
      <w:pPr>
        <w:spacing w:line="480" w:lineRule="auto"/>
        <w:ind w:hanging="480"/>
        <w:jc w:val="both"/>
        <w:rPr>
          <w:rFonts w:ascii="Times New Roman" w:eastAsia="Times New Roman" w:hAnsi="Times New Roman" w:cs="Times New Roman"/>
          <w:lang w:val="en-US" w:eastAsia="pt-BR"/>
        </w:rPr>
      </w:pPr>
      <w:r w:rsidRPr="00C926A0">
        <w:rPr>
          <w:rFonts w:ascii="Times New Roman" w:eastAsia="Times New Roman" w:hAnsi="Times New Roman" w:cs="Times New Roman"/>
          <w:lang w:val="en-US"/>
        </w:rPr>
        <w:t>Wickham, H., François, R., Henry,</w:t>
      </w:r>
      <w:r w:rsidRPr="00C926A0">
        <w:rPr>
          <w:rFonts w:ascii="Times New Roman" w:eastAsia="Times New Roman" w:hAnsi="Times New Roman" w:cs="Times New Roman"/>
          <w:lang w:val="en-US" w:eastAsia="pt-BR"/>
        </w:rPr>
        <w:t xml:space="preserve"> L., Müller, K., &amp; Vaughan, D. 2023. dplyr: A Grammar of Data Manipulation. R package version 1.1.0. R package versio</w:t>
      </w:r>
      <w:r w:rsidR="00C926A0" w:rsidRPr="00C926A0">
        <w:rPr>
          <w:rFonts w:ascii="Times New Roman" w:eastAsia="Times New Roman" w:hAnsi="Times New Roman" w:cs="Times New Roman"/>
          <w:lang w:val="en-US" w:eastAsia="pt-BR"/>
        </w:rPr>
        <w:t xml:space="preserve">n 1.1.0. </w:t>
      </w:r>
      <w:r w:rsidR="00C926A0" w:rsidRPr="00C926A0">
        <w:rPr>
          <w:rFonts w:ascii="Times New Roman" w:hAnsi="Times New Roman" w:cs="Times New Roman"/>
          <w:shd w:val="clear" w:color="auto" w:fill="FFFFFF"/>
          <w:lang w:val="en-US"/>
        </w:rPr>
        <w:t xml:space="preserve">Retrieved from </w:t>
      </w:r>
      <w:r w:rsidR="00C926A0" w:rsidRPr="00C926A0">
        <w:rPr>
          <w:rFonts w:ascii="Times New Roman" w:eastAsia="Times New Roman" w:hAnsi="Times New Roman" w:cs="Times New Roman"/>
          <w:lang w:val="en-US" w:eastAsia="pt-BR"/>
        </w:rPr>
        <w:t>https://CRAN.R-project.org/package=dplyr</w:t>
      </w:r>
      <w:r w:rsidR="00C926A0">
        <w:rPr>
          <w:rFonts w:ascii="Times New Roman" w:eastAsia="Times New Roman" w:hAnsi="Times New Roman" w:cs="Times New Roman"/>
          <w:lang w:val="en-US" w:eastAsia="pt-BR"/>
        </w:rPr>
        <w:t>&gt;.</w:t>
      </w:r>
    </w:p>
    <w:p w14:paraId="2B496228" w14:textId="50494286" w:rsidR="00DC20CA" w:rsidRPr="00C926A0" w:rsidRDefault="00DC20CA" w:rsidP="00C926A0">
      <w:pPr>
        <w:spacing w:line="480" w:lineRule="auto"/>
        <w:ind w:hanging="480"/>
        <w:jc w:val="both"/>
        <w:rPr>
          <w:rFonts w:ascii="Times New Roman" w:eastAsia="Times New Roman" w:hAnsi="Times New Roman" w:cs="Times New Roman"/>
          <w:lang w:val="en-US" w:eastAsia="pt-BR"/>
        </w:rPr>
      </w:pPr>
      <w:r w:rsidRPr="00C926A0">
        <w:rPr>
          <w:rFonts w:ascii="Times New Roman" w:eastAsia="Times New Roman" w:hAnsi="Times New Roman" w:cs="Times New Roman"/>
          <w:lang w:val="en-US" w:eastAsia="pt-BR"/>
        </w:rPr>
        <w:t>Yan, L. 2023. ggvenn: Draw Venn Diagram by 'ggplot2' [R package version 0.1.9]</w:t>
      </w:r>
      <w:r w:rsidR="003D0818">
        <w:rPr>
          <w:rFonts w:ascii="Times New Roman" w:eastAsia="Times New Roman" w:hAnsi="Times New Roman" w:cs="Times New Roman"/>
          <w:lang w:val="en-US" w:eastAsia="pt-BR"/>
        </w:rPr>
        <w:t>.</w:t>
      </w:r>
    </w:p>
    <w:p w14:paraId="39477166" w14:textId="47E419CF" w:rsidR="00DC20CA" w:rsidRPr="007B5040" w:rsidRDefault="00DC20CA" w:rsidP="00DC20CA">
      <w:pPr>
        <w:spacing w:line="480" w:lineRule="auto"/>
        <w:ind w:hanging="480"/>
        <w:jc w:val="both"/>
        <w:rPr>
          <w:rFonts w:ascii="Times New Roman" w:eastAsia="Times New Roman" w:hAnsi="Times New Roman" w:cs="Times New Roman"/>
          <w:lang w:eastAsia="pt-BR"/>
        </w:rPr>
      </w:pPr>
      <w:r w:rsidRPr="00C926A0">
        <w:rPr>
          <w:rFonts w:ascii="Times New Roman" w:eastAsia="Times New Roman" w:hAnsi="Times New Roman" w:cs="Times New Roman"/>
          <w:lang w:eastAsia="pt-BR"/>
        </w:rPr>
        <w:t>Zakrzevski, S. B. B., Paris, A. M. V., &amp; Decian, V. S. 2020. O olhar de jovens do Ensino</w:t>
      </w:r>
      <w:r w:rsidRPr="007B5040">
        <w:rPr>
          <w:rFonts w:ascii="Times New Roman" w:eastAsia="Times New Roman" w:hAnsi="Times New Roman" w:cs="Times New Roman"/>
          <w:lang w:eastAsia="pt-BR"/>
        </w:rPr>
        <w:t xml:space="preserve"> Médio sobre o bioma Pampa. REMEA - Revista Eletrônica do Mestrado em Educação Ambiental, 37(1), 68–88. DOI: </w:t>
      </w:r>
      <w:hyperlink r:id="rId17" w:history="1">
        <w:r w:rsidRPr="007B5040">
          <w:rPr>
            <w:rFonts w:ascii="Times New Roman" w:eastAsia="Times New Roman" w:hAnsi="Times New Roman" w:cs="Times New Roman"/>
            <w:lang w:eastAsia="pt-BR"/>
          </w:rPr>
          <w:t>10.14295/remea.v37i1.9317</w:t>
        </w:r>
      </w:hyperlink>
    </w:p>
    <w:p w14:paraId="4BE3F050" w14:textId="68854FF9" w:rsidR="00DC20CA" w:rsidRDefault="00295F2F" w:rsidP="00C926A0">
      <w:pPr>
        <w:spacing w:line="480" w:lineRule="auto"/>
        <w:ind w:hanging="480"/>
        <w:jc w:val="both"/>
        <w:rPr>
          <w:rFonts w:ascii="Times New Roman" w:eastAsia="Times New Roman" w:hAnsi="Times New Roman" w:cs="Times New Roman"/>
          <w:b/>
        </w:rPr>
      </w:pPr>
      <w:r w:rsidRPr="004539DE">
        <w:rPr>
          <w:rFonts w:ascii="Times New Roman" w:eastAsia="Times New Roman" w:hAnsi="Times New Roman" w:cs="Times New Roman"/>
          <w:lang w:val="en-US" w:eastAsia="pt-BR"/>
        </w:rPr>
        <w:t xml:space="preserve">Ziller, S. R., &amp; Zalba, S. 2007. </w:t>
      </w:r>
      <w:r w:rsidRPr="00F93C47">
        <w:rPr>
          <w:rFonts w:ascii="Times New Roman" w:eastAsia="Times New Roman" w:hAnsi="Times New Roman" w:cs="Times New Roman"/>
          <w:lang w:eastAsia="pt-BR"/>
        </w:rPr>
        <w:t>Propostas de ação para prevenção e controle de espécies exóticas invasoras.</w:t>
      </w:r>
      <w:r w:rsidR="00C926A0">
        <w:rPr>
          <w:rFonts w:ascii="Times New Roman" w:eastAsia="Times New Roman" w:hAnsi="Times New Roman" w:cs="Times New Roman"/>
          <w:lang w:eastAsia="pt-BR"/>
        </w:rPr>
        <w:t xml:space="preserve"> </w:t>
      </w:r>
      <w:r w:rsidRPr="00F93C47">
        <w:rPr>
          <w:rFonts w:ascii="Times New Roman" w:eastAsia="Times New Roman" w:hAnsi="Times New Roman" w:cs="Times New Roman"/>
          <w:lang w:eastAsia="pt-BR"/>
        </w:rPr>
        <w:t>Natureza e Conservação, 5(2), 8–15.</w:t>
      </w:r>
    </w:p>
    <w:sectPr w:rsidR="00DC20CA" w:rsidSect="0007450B">
      <w:footerReference w:type="default" r:id="rId18"/>
      <w:pgSz w:w="11909" w:h="16834"/>
      <w:pgMar w:top="1133" w:right="1133" w:bottom="1133" w:left="11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B191" w14:textId="77777777" w:rsidR="00E30B33" w:rsidRDefault="00E30B33">
      <w:pPr>
        <w:spacing w:line="240" w:lineRule="auto"/>
      </w:pPr>
      <w:r>
        <w:separator/>
      </w:r>
    </w:p>
  </w:endnote>
  <w:endnote w:type="continuationSeparator" w:id="0">
    <w:p w14:paraId="236998E6" w14:textId="77777777" w:rsidR="00E30B33" w:rsidRDefault="00E30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28AF" w14:textId="05EDB453" w:rsidR="00971862" w:rsidRDefault="00971862">
    <w:pPr>
      <w:jc w:val="right"/>
    </w:pPr>
    <w:r>
      <w:fldChar w:fldCharType="begin"/>
    </w:r>
    <w:r>
      <w:instrText>PAGE</w:instrText>
    </w:r>
    <w:r>
      <w:fldChar w:fldCharType="separate"/>
    </w:r>
    <w:r w:rsidR="00522612">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F775" w14:textId="77777777" w:rsidR="00E30B33" w:rsidRDefault="00E30B33">
      <w:pPr>
        <w:spacing w:line="240" w:lineRule="auto"/>
      </w:pPr>
      <w:r>
        <w:separator/>
      </w:r>
    </w:p>
  </w:footnote>
  <w:footnote w:type="continuationSeparator" w:id="0">
    <w:p w14:paraId="6ACCC9EB" w14:textId="77777777" w:rsidR="00E30B33" w:rsidRDefault="00E30B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4F"/>
    <w:rsid w:val="00006936"/>
    <w:rsid w:val="00013C5D"/>
    <w:rsid w:val="00016847"/>
    <w:rsid w:val="000240D9"/>
    <w:rsid w:val="000314B5"/>
    <w:rsid w:val="0005705A"/>
    <w:rsid w:val="00073CAD"/>
    <w:rsid w:val="0007450B"/>
    <w:rsid w:val="0007453F"/>
    <w:rsid w:val="00076212"/>
    <w:rsid w:val="000A2B39"/>
    <w:rsid w:val="000A4674"/>
    <w:rsid w:val="000B743D"/>
    <w:rsid w:val="000B7B9C"/>
    <w:rsid w:val="000F12DF"/>
    <w:rsid w:val="001019A4"/>
    <w:rsid w:val="001023FD"/>
    <w:rsid w:val="00102F86"/>
    <w:rsid w:val="0011033A"/>
    <w:rsid w:val="0011527B"/>
    <w:rsid w:val="00117204"/>
    <w:rsid w:val="0013561D"/>
    <w:rsid w:val="00147EFD"/>
    <w:rsid w:val="001555D0"/>
    <w:rsid w:val="001600C2"/>
    <w:rsid w:val="00161D8F"/>
    <w:rsid w:val="00185623"/>
    <w:rsid w:val="001C7458"/>
    <w:rsid w:val="001F0CF3"/>
    <w:rsid w:val="001F17FD"/>
    <w:rsid w:val="001F28AD"/>
    <w:rsid w:val="001F5A31"/>
    <w:rsid w:val="001F74B7"/>
    <w:rsid w:val="0020180A"/>
    <w:rsid w:val="00206E01"/>
    <w:rsid w:val="002214C9"/>
    <w:rsid w:val="00224302"/>
    <w:rsid w:val="002265E2"/>
    <w:rsid w:val="00227206"/>
    <w:rsid w:val="0023647B"/>
    <w:rsid w:val="00236B07"/>
    <w:rsid w:val="00245DD5"/>
    <w:rsid w:val="00257DC1"/>
    <w:rsid w:val="002839E8"/>
    <w:rsid w:val="00286D36"/>
    <w:rsid w:val="00295F2F"/>
    <w:rsid w:val="002B0A0D"/>
    <w:rsid w:val="002C04DF"/>
    <w:rsid w:val="002C2E85"/>
    <w:rsid w:val="002C5B47"/>
    <w:rsid w:val="002D187C"/>
    <w:rsid w:val="002D2A89"/>
    <w:rsid w:val="002D7166"/>
    <w:rsid w:val="002F5BE6"/>
    <w:rsid w:val="003028DC"/>
    <w:rsid w:val="00304681"/>
    <w:rsid w:val="00305D2F"/>
    <w:rsid w:val="00310ADB"/>
    <w:rsid w:val="00320852"/>
    <w:rsid w:val="00321C65"/>
    <w:rsid w:val="00323F4F"/>
    <w:rsid w:val="00325B54"/>
    <w:rsid w:val="0034669C"/>
    <w:rsid w:val="003626BD"/>
    <w:rsid w:val="0039526F"/>
    <w:rsid w:val="003A3D02"/>
    <w:rsid w:val="003D0818"/>
    <w:rsid w:val="003D1867"/>
    <w:rsid w:val="003E5CE0"/>
    <w:rsid w:val="004115C8"/>
    <w:rsid w:val="0041630C"/>
    <w:rsid w:val="00430C56"/>
    <w:rsid w:val="00435C23"/>
    <w:rsid w:val="00441B3A"/>
    <w:rsid w:val="00443F86"/>
    <w:rsid w:val="00452BD5"/>
    <w:rsid w:val="004539DE"/>
    <w:rsid w:val="004558E1"/>
    <w:rsid w:val="0045695C"/>
    <w:rsid w:val="00456C6D"/>
    <w:rsid w:val="00466FCD"/>
    <w:rsid w:val="00471320"/>
    <w:rsid w:val="00473AB9"/>
    <w:rsid w:val="00474267"/>
    <w:rsid w:val="004920CF"/>
    <w:rsid w:val="004D3A23"/>
    <w:rsid w:val="004D4268"/>
    <w:rsid w:val="004D71AC"/>
    <w:rsid w:val="004E7072"/>
    <w:rsid w:val="004F28E5"/>
    <w:rsid w:val="00522612"/>
    <w:rsid w:val="005260CD"/>
    <w:rsid w:val="005447F9"/>
    <w:rsid w:val="00555809"/>
    <w:rsid w:val="005665AE"/>
    <w:rsid w:val="0057143C"/>
    <w:rsid w:val="00581F94"/>
    <w:rsid w:val="0058585B"/>
    <w:rsid w:val="00597D00"/>
    <w:rsid w:val="005A0213"/>
    <w:rsid w:val="005F2331"/>
    <w:rsid w:val="005F4ED2"/>
    <w:rsid w:val="00602A7B"/>
    <w:rsid w:val="00647F58"/>
    <w:rsid w:val="00667179"/>
    <w:rsid w:val="00687047"/>
    <w:rsid w:val="00692EDE"/>
    <w:rsid w:val="00695DC8"/>
    <w:rsid w:val="00697860"/>
    <w:rsid w:val="006A1FCC"/>
    <w:rsid w:val="006A6997"/>
    <w:rsid w:val="006A7610"/>
    <w:rsid w:val="006D3FD2"/>
    <w:rsid w:val="006D5DC6"/>
    <w:rsid w:val="006D70C4"/>
    <w:rsid w:val="006F3127"/>
    <w:rsid w:val="00700B10"/>
    <w:rsid w:val="00733B05"/>
    <w:rsid w:val="007536F5"/>
    <w:rsid w:val="0076501D"/>
    <w:rsid w:val="00770259"/>
    <w:rsid w:val="00774355"/>
    <w:rsid w:val="007772BC"/>
    <w:rsid w:val="007967F6"/>
    <w:rsid w:val="007A26BA"/>
    <w:rsid w:val="007A7BA3"/>
    <w:rsid w:val="007B5040"/>
    <w:rsid w:val="007C3A75"/>
    <w:rsid w:val="007C5151"/>
    <w:rsid w:val="007C6D55"/>
    <w:rsid w:val="007D7D11"/>
    <w:rsid w:val="007E0EE7"/>
    <w:rsid w:val="007E6D64"/>
    <w:rsid w:val="007E7CED"/>
    <w:rsid w:val="007F230A"/>
    <w:rsid w:val="00804245"/>
    <w:rsid w:val="00821E51"/>
    <w:rsid w:val="008248C2"/>
    <w:rsid w:val="00844DBE"/>
    <w:rsid w:val="008517BF"/>
    <w:rsid w:val="00851F81"/>
    <w:rsid w:val="008642B9"/>
    <w:rsid w:val="008710F8"/>
    <w:rsid w:val="0089732C"/>
    <w:rsid w:val="008A1C31"/>
    <w:rsid w:val="008A2D87"/>
    <w:rsid w:val="008A34C6"/>
    <w:rsid w:val="008A68B5"/>
    <w:rsid w:val="008B3D89"/>
    <w:rsid w:val="008C0CB5"/>
    <w:rsid w:val="008C5116"/>
    <w:rsid w:val="008C52DC"/>
    <w:rsid w:val="008E07FC"/>
    <w:rsid w:val="008F7575"/>
    <w:rsid w:val="00912FA1"/>
    <w:rsid w:val="00915F1C"/>
    <w:rsid w:val="00927087"/>
    <w:rsid w:val="00950893"/>
    <w:rsid w:val="00953B35"/>
    <w:rsid w:val="00953C94"/>
    <w:rsid w:val="009574C4"/>
    <w:rsid w:val="00971862"/>
    <w:rsid w:val="0098541B"/>
    <w:rsid w:val="00993734"/>
    <w:rsid w:val="009A139B"/>
    <w:rsid w:val="009A1B0B"/>
    <w:rsid w:val="009A5588"/>
    <w:rsid w:val="009B136B"/>
    <w:rsid w:val="009B6A88"/>
    <w:rsid w:val="009C06D8"/>
    <w:rsid w:val="009C3C4B"/>
    <w:rsid w:val="009E1767"/>
    <w:rsid w:val="00A418B9"/>
    <w:rsid w:val="00A750FC"/>
    <w:rsid w:val="00A96956"/>
    <w:rsid w:val="00AA3CB6"/>
    <w:rsid w:val="00AA4687"/>
    <w:rsid w:val="00AB76CD"/>
    <w:rsid w:val="00AF15BD"/>
    <w:rsid w:val="00B579EC"/>
    <w:rsid w:val="00B65104"/>
    <w:rsid w:val="00B87563"/>
    <w:rsid w:val="00BA1489"/>
    <w:rsid w:val="00BA1C06"/>
    <w:rsid w:val="00BC6236"/>
    <w:rsid w:val="00BE5167"/>
    <w:rsid w:val="00BF5AEC"/>
    <w:rsid w:val="00C01C24"/>
    <w:rsid w:val="00C33144"/>
    <w:rsid w:val="00C34543"/>
    <w:rsid w:val="00C35C6F"/>
    <w:rsid w:val="00C427CF"/>
    <w:rsid w:val="00C657EF"/>
    <w:rsid w:val="00C72751"/>
    <w:rsid w:val="00C771FB"/>
    <w:rsid w:val="00C926A0"/>
    <w:rsid w:val="00C95E92"/>
    <w:rsid w:val="00CB6C6F"/>
    <w:rsid w:val="00CD54DF"/>
    <w:rsid w:val="00D0579B"/>
    <w:rsid w:val="00D36917"/>
    <w:rsid w:val="00D406D0"/>
    <w:rsid w:val="00D4291F"/>
    <w:rsid w:val="00D46DCF"/>
    <w:rsid w:val="00D51CD6"/>
    <w:rsid w:val="00D720FD"/>
    <w:rsid w:val="00D73C2C"/>
    <w:rsid w:val="00D81CA2"/>
    <w:rsid w:val="00D84E02"/>
    <w:rsid w:val="00DA01B1"/>
    <w:rsid w:val="00DA34C6"/>
    <w:rsid w:val="00DA68E3"/>
    <w:rsid w:val="00DB414C"/>
    <w:rsid w:val="00DB726C"/>
    <w:rsid w:val="00DC0825"/>
    <w:rsid w:val="00DC20CA"/>
    <w:rsid w:val="00E05F5B"/>
    <w:rsid w:val="00E13A0A"/>
    <w:rsid w:val="00E22EA6"/>
    <w:rsid w:val="00E30B33"/>
    <w:rsid w:val="00E40B76"/>
    <w:rsid w:val="00E41AA8"/>
    <w:rsid w:val="00E46D29"/>
    <w:rsid w:val="00E64785"/>
    <w:rsid w:val="00E710B5"/>
    <w:rsid w:val="00EA68D3"/>
    <w:rsid w:val="00EC529C"/>
    <w:rsid w:val="00ED7145"/>
    <w:rsid w:val="00EF0C49"/>
    <w:rsid w:val="00F0070B"/>
    <w:rsid w:val="00F30D73"/>
    <w:rsid w:val="00F35FD1"/>
    <w:rsid w:val="00F5177B"/>
    <w:rsid w:val="00F55DAF"/>
    <w:rsid w:val="00F56E08"/>
    <w:rsid w:val="00F640A4"/>
    <w:rsid w:val="00F72D05"/>
    <w:rsid w:val="00F84638"/>
    <w:rsid w:val="00F92D39"/>
    <w:rsid w:val="00F93C47"/>
    <w:rsid w:val="00FB2D53"/>
    <w:rsid w:val="00FB4A36"/>
    <w:rsid w:val="00FE6A91"/>
    <w:rsid w:val="00FF5193"/>
    <w:rsid w:val="00FF5B3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28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4">
    <w:name w:val="4"/>
    <w:basedOn w:val="Tabelanormal"/>
    <w:tblPr>
      <w:tblStyleRowBandSize w:val="1"/>
      <w:tblStyleColBandSize w:val="1"/>
      <w:tblCellMar>
        <w:top w:w="100" w:type="dxa"/>
        <w:left w:w="100" w:type="dxa"/>
        <w:bottom w:w="100" w:type="dxa"/>
        <w:right w:w="100" w:type="dxa"/>
      </w:tblCellMar>
    </w:tblPr>
  </w:style>
  <w:style w:type="table" w:customStyle="1" w:styleId="3">
    <w:name w:val="3"/>
    <w:basedOn w:val="Tabelanormal"/>
    <w:tblPr>
      <w:tblStyleRowBandSize w:val="1"/>
      <w:tblStyleColBandSize w:val="1"/>
      <w:tblCellMar>
        <w:top w:w="100" w:type="dxa"/>
        <w:left w:w="100" w:type="dxa"/>
        <w:bottom w:w="100" w:type="dxa"/>
        <w:right w:w="100" w:type="dxa"/>
      </w:tblCellMar>
    </w:tblPr>
  </w:style>
  <w:style w:type="table" w:customStyle="1" w:styleId="2">
    <w:name w:val="2"/>
    <w:basedOn w:val="Tabelanormal"/>
    <w:tblPr>
      <w:tblStyleRowBandSize w:val="1"/>
      <w:tblStyleColBandSize w:val="1"/>
      <w:tblCellMar>
        <w:top w:w="100" w:type="dxa"/>
        <w:left w:w="100" w:type="dxa"/>
        <w:bottom w:w="100" w:type="dxa"/>
        <w:right w:w="100" w:type="dxa"/>
      </w:tblCellMar>
    </w:tblPr>
  </w:style>
  <w:style w:type="table" w:customStyle="1" w:styleId="1">
    <w:name w:val="1"/>
    <w:basedOn w:val="Tabelanormal"/>
    <w:tblPr>
      <w:tblStyleRowBandSize w:val="1"/>
      <w:tblStyleColBandSize w:val="1"/>
      <w:tblCellMar>
        <w:left w:w="0" w:type="dxa"/>
        <w:right w:w="0" w:type="dxa"/>
      </w:tblCellMar>
    </w:tblPr>
  </w:style>
  <w:style w:type="paragraph" w:styleId="Reviso">
    <w:name w:val="Revision"/>
    <w:hidden/>
    <w:uiPriority w:val="99"/>
    <w:semiHidden/>
    <w:rsid w:val="009A1B0B"/>
    <w:pPr>
      <w:spacing w:line="240" w:lineRule="auto"/>
    </w:pPr>
  </w:style>
  <w:style w:type="character" w:styleId="Refdecomentrio">
    <w:name w:val="annotation reference"/>
    <w:basedOn w:val="Fontepargpadro"/>
    <w:uiPriority w:val="99"/>
    <w:semiHidden/>
    <w:unhideWhenUsed/>
    <w:rsid w:val="009A1B0B"/>
    <w:rPr>
      <w:sz w:val="16"/>
      <w:szCs w:val="16"/>
    </w:rPr>
  </w:style>
  <w:style w:type="paragraph" w:styleId="Textodecomentrio">
    <w:name w:val="annotation text"/>
    <w:basedOn w:val="Normal"/>
    <w:link w:val="TextodecomentrioChar"/>
    <w:uiPriority w:val="99"/>
    <w:semiHidden/>
    <w:unhideWhenUsed/>
    <w:rsid w:val="009A1B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1B0B"/>
    <w:rPr>
      <w:sz w:val="20"/>
      <w:szCs w:val="20"/>
    </w:rPr>
  </w:style>
  <w:style w:type="paragraph" w:styleId="Assuntodocomentrio">
    <w:name w:val="annotation subject"/>
    <w:basedOn w:val="Textodecomentrio"/>
    <w:next w:val="Textodecomentrio"/>
    <w:link w:val="AssuntodocomentrioChar"/>
    <w:uiPriority w:val="99"/>
    <w:semiHidden/>
    <w:unhideWhenUsed/>
    <w:rsid w:val="009A1B0B"/>
    <w:rPr>
      <w:b/>
      <w:bCs/>
    </w:rPr>
  </w:style>
  <w:style w:type="character" w:customStyle="1" w:styleId="AssuntodocomentrioChar">
    <w:name w:val="Assunto do comentário Char"/>
    <w:basedOn w:val="TextodecomentrioChar"/>
    <w:link w:val="Assuntodocomentrio"/>
    <w:uiPriority w:val="99"/>
    <w:semiHidden/>
    <w:rsid w:val="009A1B0B"/>
    <w:rPr>
      <w:b/>
      <w:bCs/>
      <w:sz w:val="20"/>
      <w:szCs w:val="20"/>
    </w:rPr>
  </w:style>
  <w:style w:type="paragraph" w:styleId="Textodebalo">
    <w:name w:val="Balloon Text"/>
    <w:basedOn w:val="Normal"/>
    <w:link w:val="TextodebaloChar"/>
    <w:uiPriority w:val="99"/>
    <w:semiHidden/>
    <w:unhideWhenUsed/>
    <w:rsid w:val="0047426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4267"/>
    <w:rPr>
      <w:rFonts w:ascii="Segoe UI" w:hAnsi="Segoe UI" w:cs="Segoe UI"/>
      <w:sz w:val="18"/>
      <w:szCs w:val="18"/>
    </w:rPr>
  </w:style>
  <w:style w:type="character" w:styleId="Hyperlink">
    <w:name w:val="Hyperlink"/>
    <w:basedOn w:val="Fontepargpadro"/>
    <w:uiPriority w:val="99"/>
    <w:unhideWhenUsed/>
    <w:rsid w:val="00102F86"/>
    <w:rPr>
      <w:color w:val="0000FF" w:themeColor="hyperlink"/>
      <w:u w:val="single"/>
    </w:rPr>
  </w:style>
  <w:style w:type="paragraph" w:styleId="Pr-formataoHTML">
    <w:name w:val="HTML Preformatted"/>
    <w:basedOn w:val="Normal"/>
    <w:link w:val="Pr-formataoHTMLChar"/>
    <w:uiPriority w:val="99"/>
    <w:semiHidden/>
    <w:unhideWhenUsed/>
    <w:rsid w:val="0039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9526F"/>
    <w:rPr>
      <w:rFonts w:ascii="Courier New" w:eastAsia="Times New Roman" w:hAnsi="Courier New" w:cs="Courier New"/>
      <w:sz w:val="20"/>
      <w:szCs w:val="20"/>
      <w:lang w:eastAsia="pt-BR"/>
    </w:rPr>
  </w:style>
  <w:style w:type="character" w:customStyle="1" w:styleId="y2iqfc">
    <w:name w:val="y2iqfc"/>
    <w:basedOn w:val="Fontepargpadro"/>
    <w:rsid w:val="0039526F"/>
  </w:style>
  <w:style w:type="paragraph" w:styleId="Cabealho">
    <w:name w:val="header"/>
    <w:basedOn w:val="Normal"/>
    <w:link w:val="CabealhoChar"/>
    <w:uiPriority w:val="99"/>
    <w:unhideWhenUsed/>
    <w:rsid w:val="00D720FD"/>
    <w:pPr>
      <w:tabs>
        <w:tab w:val="center" w:pos="4680"/>
        <w:tab w:val="right" w:pos="9360"/>
      </w:tabs>
      <w:spacing w:line="240" w:lineRule="auto"/>
    </w:pPr>
  </w:style>
  <w:style w:type="character" w:customStyle="1" w:styleId="CabealhoChar">
    <w:name w:val="Cabeçalho Char"/>
    <w:basedOn w:val="Fontepargpadro"/>
    <w:link w:val="Cabealho"/>
    <w:uiPriority w:val="99"/>
    <w:rsid w:val="00D720FD"/>
  </w:style>
  <w:style w:type="paragraph" w:styleId="Rodap">
    <w:name w:val="footer"/>
    <w:basedOn w:val="Normal"/>
    <w:link w:val="RodapChar"/>
    <w:uiPriority w:val="99"/>
    <w:unhideWhenUsed/>
    <w:rsid w:val="00D720FD"/>
    <w:pPr>
      <w:tabs>
        <w:tab w:val="center" w:pos="4680"/>
        <w:tab w:val="right" w:pos="9360"/>
      </w:tabs>
      <w:spacing w:line="240" w:lineRule="auto"/>
    </w:pPr>
  </w:style>
  <w:style w:type="character" w:customStyle="1" w:styleId="RodapChar">
    <w:name w:val="Rodapé Char"/>
    <w:basedOn w:val="Fontepargpadro"/>
    <w:link w:val="Rodap"/>
    <w:uiPriority w:val="99"/>
    <w:rsid w:val="00D720FD"/>
  </w:style>
  <w:style w:type="paragraph" w:styleId="NormalWeb">
    <w:name w:val="Normal (Web)"/>
    <w:basedOn w:val="Normal"/>
    <w:uiPriority w:val="99"/>
    <w:unhideWhenUsed/>
    <w:rsid w:val="00310A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52BD5"/>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2878">
      <w:bodyDiv w:val="1"/>
      <w:marLeft w:val="0"/>
      <w:marRight w:val="0"/>
      <w:marTop w:val="0"/>
      <w:marBottom w:val="0"/>
      <w:divBdr>
        <w:top w:val="none" w:sz="0" w:space="0" w:color="auto"/>
        <w:left w:val="none" w:sz="0" w:space="0" w:color="auto"/>
        <w:bottom w:val="none" w:sz="0" w:space="0" w:color="auto"/>
        <w:right w:val="none" w:sz="0" w:space="0" w:color="auto"/>
      </w:divBdr>
      <w:divsChild>
        <w:div w:id="2121144115">
          <w:marLeft w:val="480"/>
          <w:marRight w:val="0"/>
          <w:marTop w:val="0"/>
          <w:marBottom w:val="0"/>
          <w:divBdr>
            <w:top w:val="none" w:sz="0" w:space="0" w:color="auto"/>
            <w:left w:val="none" w:sz="0" w:space="0" w:color="auto"/>
            <w:bottom w:val="none" w:sz="0" w:space="0" w:color="auto"/>
            <w:right w:val="none" w:sz="0" w:space="0" w:color="auto"/>
          </w:divBdr>
          <w:divsChild>
            <w:div w:id="11509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7703">
      <w:bodyDiv w:val="1"/>
      <w:marLeft w:val="0"/>
      <w:marRight w:val="0"/>
      <w:marTop w:val="0"/>
      <w:marBottom w:val="0"/>
      <w:divBdr>
        <w:top w:val="none" w:sz="0" w:space="0" w:color="auto"/>
        <w:left w:val="none" w:sz="0" w:space="0" w:color="auto"/>
        <w:bottom w:val="none" w:sz="0" w:space="0" w:color="auto"/>
        <w:right w:val="none" w:sz="0" w:space="0" w:color="auto"/>
      </w:divBdr>
    </w:div>
    <w:div w:id="308940768">
      <w:bodyDiv w:val="1"/>
      <w:marLeft w:val="0"/>
      <w:marRight w:val="0"/>
      <w:marTop w:val="0"/>
      <w:marBottom w:val="0"/>
      <w:divBdr>
        <w:top w:val="none" w:sz="0" w:space="0" w:color="auto"/>
        <w:left w:val="none" w:sz="0" w:space="0" w:color="auto"/>
        <w:bottom w:val="none" w:sz="0" w:space="0" w:color="auto"/>
        <w:right w:val="none" w:sz="0" w:space="0" w:color="auto"/>
      </w:divBdr>
      <w:divsChild>
        <w:div w:id="2038505828">
          <w:marLeft w:val="480"/>
          <w:marRight w:val="0"/>
          <w:marTop w:val="0"/>
          <w:marBottom w:val="0"/>
          <w:divBdr>
            <w:top w:val="none" w:sz="0" w:space="0" w:color="auto"/>
            <w:left w:val="none" w:sz="0" w:space="0" w:color="auto"/>
            <w:bottom w:val="none" w:sz="0" w:space="0" w:color="auto"/>
            <w:right w:val="none" w:sz="0" w:space="0" w:color="auto"/>
          </w:divBdr>
          <w:divsChild>
            <w:div w:id="1609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6582">
      <w:bodyDiv w:val="1"/>
      <w:marLeft w:val="0"/>
      <w:marRight w:val="0"/>
      <w:marTop w:val="0"/>
      <w:marBottom w:val="0"/>
      <w:divBdr>
        <w:top w:val="none" w:sz="0" w:space="0" w:color="auto"/>
        <w:left w:val="none" w:sz="0" w:space="0" w:color="auto"/>
        <w:bottom w:val="none" w:sz="0" w:space="0" w:color="auto"/>
        <w:right w:val="none" w:sz="0" w:space="0" w:color="auto"/>
      </w:divBdr>
    </w:div>
    <w:div w:id="322587582">
      <w:bodyDiv w:val="1"/>
      <w:marLeft w:val="0"/>
      <w:marRight w:val="0"/>
      <w:marTop w:val="0"/>
      <w:marBottom w:val="0"/>
      <w:divBdr>
        <w:top w:val="none" w:sz="0" w:space="0" w:color="auto"/>
        <w:left w:val="none" w:sz="0" w:space="0" w:color="auto"/>
        <w:bottom w:val="none" w:sz="0" w:space="0" w:color="auto"/>
        <w:right w:val="none" w:sz="0" w:space="0" w:color="auto"/>
      </w:divBdr>
    </w:div>
    <w:div w:id="420838552">
      <w:bodyDiv w:val="1"/>
      <w:marLeft w:val="0"/>
      <w:marRight w:val="0"/>
      <w:marTop w:val="0"/>
      <w:marBottom w:val="0"/>
      <w:divBdr>
        <w:top w:val="none" w:sz="0" w:space="0" w:color="auto"/>
        <w:left w:val="none" w:sz="0" w:space="0" w:color="auto"/>
        <w:bottom w:val="none" w:sz="0" w:space="0" w:color="auto"/>
        <w:right w:val="none" w:sz="0" w:space="0" w:color="auto"/>
      </w:divBdr>
    </w:div>
    <w:div w:id="827087776">
      <w:bodyDiv w:val="1"/>
      <w:marLeft w:val="0"/>
      <w:marRight w:val="0"/>
      <w:marTop w:val="0"/>
      <w:marBottom w:val="0"/>
      <w:divBdr>
        <w:top w:val="none" w:sz="0" w:space="0" w:color="auto"/>
        <w:left w:val="none" w:sz="0" w:space="0" w:color="auto"/>
        <w:bottom w:val="none" w:sz="0" w:space="0" w:color="auto"/>
        <w:right w:val="none" w:sz="0" w:space="0" w:color="auto"/>
      </w:divBdr>
    </w:div>
    <w:div w:id="885946630">
      <w:bodyDiv w:val="1"/>
      <w:marLeft w:val="0"/>
      <w:marRight w:val="0"/>
      <w:marTop w:val="0"/>
      <w:marBottom w:val="0"/>
      <w:divBdr>
        <w:top w:val="none" w:sz="0" w:space="0" w:color="auto"/>
        <w:left w:val="none" w:sz="0" w:space="0" w:color="auto"/>
        <w:bottom w:val="none" w:sz="0" w:space="0" w:color="auto"/>
        <w:right w:val="none" w:sz="0" w:space="0" w:color="auto"/>
      </w:divBdr>
    </w:div>
    <w:div w:id="957299364">
      <w:bodyDiv w:val="1"/>
      <w:marLeft w:val="0"/>
      <w:marRight w:val="0"/>
      <w:marTop w:val="0"/>
      <w:marBottom w:val="0"/>
      <w:divBdr>
        <w:top w:val="none" w:sz="0" w:space="0" w:color="auto"/>
        <w:left w:val="none" w:sz="0" w:space="0" w:color="auto"/>
        <w:bottom w:val="none" w:sz="0" w:space="0" w:color="auto"/>
        <w:right w:val="none" w:sz="0" w:space="0" w:color="auto"/>
      </w:divBdr>
      <w:divsChild>
        <w:div w:id="254438285">
          <w:marLeft w:val="480"/>
          <w:marRight w:val="0"/>
          <w:marTop w:val="0"/>
          <w:marBottom w:val="0"/>
          <w:divBdr>
            <w:top w:val="none" w:sz="0" w:space="0" w:color="auto"/>
            <w:left w:val="none" w:sz="0" w:space="0" w:color="auto"/>
            <w:bottom w:val="none" w:sz="0" w:space="0" w:color="auto"/>
            <w:right w:val="none" w:sz="0" w:space="0" w:color="auto"/>
          </w:divBdr>
          <w:divsChild>
            <w:div w:id="3952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2642">
      <w:bodyDiv w:val="1"/>
      <w:marLeft w:val="0"/>
      <w:marRight w:val="0"/>
      <w:marTop w:val="0"/>
      <w:marBottom w:val="0"/>
      <w:divBdr>
        <w:top w:val="none" w:sz="0" w:space="0" w:color="auto"/>
        <w:left w:val="none" w:sz="0" w:space="0" w:color="auto"/>
        <w:bottom w:val="none" w:sz="0" w:space="0" w:color="auto"/>
        <w:right w:val="none" w:sz="0" w:space="0" w:color="auto"/>
      </w:divBdr>
    </w:div>
    <w:div w:id="1193573163">
      <w:bodyDiv w:val="1"/>
      <w:marLeft w:val="0"/>
      <w:marRight w:val="0"/>
      <w:marTop w:val="0"/>
      <w:marBottom w:val="0"/>
      <w:divBdr>
        <w:top w:val="none" w:sz="0" w:space="0" w:color="auto"/>
        <w:left w:val="none" w:sz="0" w:space="0" w:color="auto"/>
        <w:bottom w:val="none" w:sz="0" w:space="0" w:color="auto"/>
        <w:right w:val="none" w:sz="0" w:space="0" w:color="auto"/>
      </w:divBdr>
    </w:div>
    <w:div w:id="1241210328">
      <w:bodyDiv w:val="1"/>
      <w:marLeft w:val="0"/>
      <w:marRight w:val="0"/>
      <w:marTop w:val="0"/>
      <w:marBottom w:val="0"/>
      <w:divBdr>
        <w:top w:val="none" w:sz="0" w:space="0" w:color="auto"/>
        <w:left w:val="none" w:sz="0" w:space="0" w:color="auto"/>
        <w:bottom w:val="none" w:sz="0" w:space="0" w:color="auto"/>
        <w:right w:val="none" w:sz="0" w:space="0" w:color="auto"/>
      </w:divBdr>
      <w:divsChild>
        <w:div w:id="586235483">
          <w:marLeft w:val="480"/>
          <w:marRight w:val="0"/>
          <w:marTop w:val="0"/>
          <w:marBottom w:val="0"/>
          <w:divBdr>
            <w:top w:val="none" w:sz="0" w:space="0" w:color="auto"/>
            <w:left w:val="none" w:sz="0" w:space="0" w:color="auto"/>
            <w:bottom w:val="none" w:sz="0" w:space="0" w:color="auto"/>
            <w:right w:val="none" w:sz="0" w:space="0" w:color="auto"/>
          </w:divBdr>
          <w:divsChild>
            <w:div w:id="6864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7386">
      <w:bodyDiv w:val="1"/>
      <w:marLeft w:val="0"/>
      <w:marRight w:val="0"/>
      <w:marTop w:val="0"/>
      <w:marBottom w:val="0"/>
      <w:divBdr>
        <w:top w:val="none" w:sz="0" w:space="0" w:color="auto"/>
        <w:left w:val="none" w:sz="0" w:space="0" w:color="auto"/>
        <w:bottom w:val="none" w:sz="0" w:space="0" w:color="auto"/>
        <w:right w:val="none" w:sz="0" w:space="0" w:color="auto"/>
      </w:divBdr>
      <w:divsChild>
        <w:div w:id="1119109113">
          <w:marLeft w:val="480"/>
          <w:marRight w:val="0"/>
          <w:marTop w:val="0"/>
          <w:marBottom w:val="0"/>
          <w:divBdr>
            <w:top w:val="none" w:sz="0" w:space="0" w:color="auto"/>
            <w:left w:val="none" w:sz="0" w:space="0" w:color="auto"/>
            <w:bottom w:val="none" w:sz="0" w:space="0" w:color="auto"/>
            <w:right w:val="none" w:sz="0" w:space="0" w:color="auto"/>
          </w:divBdr>
          <w:divsChild>
            <w:div w:id="16593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9219">
      <w:bodyDiv w:val="1"/>
      <w:marLeft w:val="0"/>
      <w:marRight w:val="0"/>
      <w:marTop w:val="0"/>
      <w:marBottom w:val="0"/>
      <w:divBdr>
        <w:top w:val="none" w:sz="0" w:space="0" w:color="auto"/>
        <w:left w:val="none" w:sz="0" w:space="0" w:color="auto"/>
        <w:bottom w:val="none" w:sz="0" w:space="0" w:color="auto"/>
        <w:right w:val="none" w:sz="0" w:space="0" w:color="auto"/>
      </w:divBdr>
    </w:div>
    <w:div w:id="1395472425">
      <w:bodyDiv w:val="1"/>
      <w:marLeft w:val="0"/>
      <w:marRight w:val="0"/>
      <w:marTop w:val="0"/>
      <w:marBottom w:val="0"/>
      <w:divBdr>
        <w:top w:val="none" w:sz="0" w:space="0" w:color="auto"/>
        <w:left w:val="none" w:sz="0" w:space="0" w:color="auto"/>
        <w:bottom w:val="none" w:sz="0" w:space="0" w:color="auto"/>
        <w:right w:val="none" w:sz="0" w:space="0" w:color="auto"/>
      </w:divBdr>
      <w:divsChild>
        <w:div w:id="486870733">
          <w:marLeft w:val="480"/>
          <w:marRight w:val="0"/>
          <w:marTop w:val="0"/>
          <w:marBottom w:val="0"/>
          <w:divBdr>
            <w:top w:val="none" w:sz="0" w:space="0" w:color="auto"/>
            <w:left w:val="none" w:sz="0" w:space="0" w:color="auto"/>
            <w:bottom w:val="none" w:sz="0" w:space="0" w:color="auto"/>
            <w:right w:val="none" w:sz="0" w:space="0" w:color="auto"/>
          </w:divBdr>
          <w:divsChild>
            <w:div w:id="7568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274">
      <w:bodyDiv w:val="1"/>
      <w:marLeft w:val="0"/>
      <w:marRight w:val="0"/>
      <w:marTop w:val="0"/>
      <w:marBottom w:val="0"/>
      <w:divBdr>
        <w:top w:val="none" w:sz="0" w:space="0" w:color="auto"/>
        <w:left w:val="none" w:sz="0" w:space="0" w:color="auto"/>
        <w:bottom w:val="none" w:sz="0" w:space="0" w:color="auto"/>
        <w:right w:val="none" w:sz="0" w:space="0" w:color="auto"/>
      </w:divBdr>
    </w:div>
    <w:div w:id="1536654889">
      <w:bodyDiv w:val="1"/>
      <w:marLeft w:val="0"/>
      <w:marRight w:val="0"/>
      <w:marTop w:val="0"/>
      <w:marBottom w:val="0"/>
      <w:divBdr>
        <w:top w:val="none" w:sz="0" w:space="0" w:color="auto"/>
        <w:left w:val="none" w:sz="0" w:space="0" w:color="auto"/>
        <w:bottom w:val="none" w:sz="0" w:space="0" w:color="auto"/>
        <w:right w:val="none" w:sz="0" w:space="0" w:color="auto"/>
      </w:divBdr>
    </w:div>
    <w:div w:id="1565606079">
      <w:bodyDiv w:val="1"/>
      <w:marLeft w:val="0"/>
      <w:marRight w:val="0"/>
      <w:marTop w:val="0"/>
      <w:marBottom w:val="0"/>
      <w:divBdr>
        <w:top w:val="none" w:sz="0" w:space="0" w:color="auto"/>
        <w:left w:val="none" w:sz="0" w:space="0" w:color="auto"/>
        <w:bottom w:val="none" w:sz="0" w:space="0" w:color="auto"/>
        <w:right w:val="none" w:sz="0" w:space="0" w:color="auto"/>
      </w:divBdr>
      <w:divsChild>
        <w:div w:id="820969478">
          <w:marLeft w:val="480"/>
          <w:marRight w:val="0"/>
          <w:marTop w:val="0"/>
          <w:marBottom w:val="0"/>
          <w:divBdr>
            <w:top w:val="none" w:sz="0" w:space="0" w:color="auto"/>
            <w:left w:val="none" w:sz="0" w:space="0" w:color="auto"/>
            <w:bottom w:val="none" w:sz="0" w:space="0" w:color="auto"/>
            <w:right w:val="none" w:sz="0" w:space="0" w:color="auto"/>
          </w:divBdr>
          <w:divsChild>
            <w:div w:id="7414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2205">
      <w:bodyDiv w:val="1"/>
      <w:marLeft w:val="0"/>
      <w:marRight w:val="0"/>
      <w:marTop w:val="0"/>
      <w:marBottom w:val="0"/>
      <w:divBdr>
        <w:top w:val="none" w:sz="0" w:space="0" w:color="auto"/>
        <w:left w:val="none" w:sz="0" w:space="0" w:color="auto"/>
        <w:bottom w:val="none" w:sz="0" w:space="0" w:color="auto"/>
        <w:right w:val="none" w:sz="0" w:space="0" w:color="auto"/>
      </w:divBdr>
    </w:div>
    <w:div w:id="1645770307">
      <w:bodyDiv w:val="1"/>
      <w:marLeft w:val="0"/>
      <w:marRight w:val="0"/>
      <w:marTop w:val="0"/>
      <w:marBottom w:val="0"/>
      <w:divBdr>
        <w:top w:val="none" w:sz="0" w:space="0" w:color="auto"/>
        <w:left w:val="none" w:sz="0" w:space="0" w:color="auto"/>
        <w:bottom w:val="none" w:sz="0" w:space="0" w:color="auto"/>
        <w:right w:val="none" w:sz="0" w:space="0" w:color="auto"/>
      </w:divBdr>
    </w:div>
    <w:div w:id="1733891960">
      <w:bodyDiv w:val="1"/>
      <w:marLeft w:val="0"/>
      <w:marRight w:val="0"/>
      <w:marTop w:val="0"/>
      <w:marBottom w:val="0"/>
      <w:divBdr>
        <w:top w:val="none" w:sz="0" w:space="0" w:color="auto"/>
        <w:left w:val="none" w:sz="0" w:space="0" w:color="auto"/>
        <w:bottom w:val="none" w:sz="0" w:space="0" w:color="auto"/>
        <w:right w:val="none" w:sz="0" w:space="0" w:color="auto"/>
      </w:divBdr>
      <w:divsChild>
        <w:div w:id="733239228">
          <w:marLeft w:val="480"/>
          <w:marRight w:val="0"/>
          <w:marTop w:val="0"/>
          <w:marBottom w:val="0"/>
          <w:divBdr>
            <w:top w:val="none" w:sz="0" w:space="0" w:color="auto"/>
            <w:left w:val="none" w:sz="0" w:space="0" w:color="auto"/>
            <w:bottom w:val="none" w:sz="0" w:space="0" w:color="auto"/>
            <w:right w:val="none" w:sz="0" w:space="0" w:color="auto"/>
          </w:divBdr>
          <w:divsChild>
            <w:div w:id="1340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19791">
      <w:bodyDiv w:val="1"/>
      <w:marLeft w:val="0"/>
      <w:marRight w:val="0"/>
      <w:marTop w:val="0"/>
      <w:marBottom w:val="0"/>
      <w:divBdr>
        <w:top w:val="none" w:sz="0" w:space="0" w:color="auto"/>
        <w:left w:val="none" w:sz="0" w:space="0" w:color="auto"/>
        <w:bottom w:val="none" w:sz="0" w:space="0" w:color="auto"/>
        <w:right w:val="none" w:sz="0" w:space="0" w:color="auto"/>
      </w:divBdr>
      <w:divsChild>
        <w:div w:id="1370178371">
          <w:marLeft w:val="480"/>
          <w:marRight w:val="0"/>
          <w:marTop w:val="0"/>
          <w:marBottom w:val="0"/>
          <w:divBdr>
            <w:top w:val="none" w:sz="0" w:space="0" w:color="auto"/>
            <w:left w:val="none" w:sz="0" w:space="0" w:color="auto"/>
            <w:bottom w:val="none" w:sz="0" w:space="0" w:color="auto"/>
            <w:right w:val="none" w:sz="0" w:space="0" w:color="auto"/>
          </w:divBdr>
          <w:divsChild>
            <w:div w:id="19985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102-33062019abb0160" TargetMode="External"/><Relationship Id="rId13" Type="http://schemas.openxmlformats.org/officeDocument/2006/relationships/hyperlink" Target="https://www.google.com/url?q=https://CRAN.R-project.org/package%3Dvegan&amp;sa=D&amp;source=docs&amp;ust=1686933709180550&amp;usg=AOvVaw0Ld0nvcmZcsyF8gObuTz2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11/avsc.12413" TargetMode="External"/><Relationship Id="rId12" Type="http://schemas.openxmlformats.org/officeDocument/2006/relationships/hyperlink" Target="https://doi.org/10.1590/0001-3765202220201079" TargetMode="External"/><Relationship Id="rId17" Type="http://schemas.openxmlformats.org/officeDocument/2006/relationships/hyperlink" Target="https://doi.org/10.14295/remea.v37i1.9317" TargetMode="External"/><Relationship Id="rId2" Type="http://schemas.openxmlformats.org/officeDocument/2006/relationships/styles" Target="styles.xml"/><Relationship Id="rId16" Type="http://schemas.openxmlformats.org/officeDocument/2006/relationships/hyperlink" Target="https://doi.org/10.1111/j.1365-2745.2009.01548.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371/journal.pone.0227706" TargetMode="External"/><Relationship Id="rId5" Type="http://schemas.openxmlformats.org/officeDocument/2006/relationships/footnotes" Target="footnotes.xml"/><Relationship Id="rId15" Type="http://schemas.openxmlformats.org/officeDocument/2006/relationships/hyperlink" Target="http://qgis.osgeo.org" TargetMode="External"/><Relationship Id="rId10" Type="http://schemas.openxmlformats.org/officeDocument/2006/relationships/hyperlink" Target="https://doi.org/10.1590/S0102-330619960001000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425/F5FBG59288" TargetMode="External"/><Relationship Id="rId14" Type="http://schemas.openxmlformats.org/officeDocument/2006/relationships/hyperlink" Target="https://doi.org/10.24220/2675-7885v3e2022a6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C482-D15D-41ED-B285-455C017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7428</Words>
  <Characters>40114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2023-08-02T16:07:00Z</dcterms:created>
  <dcterms:modified xsi:type="dcterms:W3CDTF">2023-08-02T16:07:00Z</dcterms:modified>
</cp:coreProperties>
</file>