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88" w:rsidRPr="00D34ACB" w:rsidRDefault="008C3662" w:rsidP="00FF21A7">
      <w:pPr>
        <w:jc w:val="right"/>
        <w:rPr>
          <w:sz w:val="22"/>
          <w:szCs w:val="22"/>
          <w:lang w:val="es-UY"/>
        </w:rPr>
      </w:pPr>
      <w:r w:rsidRPr="00D34ACB">
        <w:rPr>
          <w:sz w:val="22"/>
          <w:szCs w:val="22"/>
          <w:lang w:val="es-ES"/>
        </w:rPr>
        <w:t>Montevideo, 15 de marzo 2011</w:t>
      </w:r>
    </w:p>
    <w:p w:rsidR="000D1A88" w:rsidRPr="00D34ACB" w:rsidRDefault="000D1A88" w:rsidP="009259E1">
      <w:pPr>
        <w:rPr>
          <w:sz w:val="22"/>
          <w:szCs w:val="22"/>
          <w:lang w:val="es-ES"/>
        </w:rPr>
      </w:pPr>
    </w:p>
    <w:p w:rsidR="000D1A88" w:rsidRPr="00D34ACB" w:rsidRDefault="000D1A88" w:rsidP="009259E1">
      <w:pPr>
        <w:rPr>
          <w:sz w:val="22"/>
          <w:szCs w:val="22"/>
          <w:lang w:val="es-ES"/>
        </w:rPr>
      </w:pPr>
    </w:p>
    <w:p w:rsidR="008C3662" w:rsidRPr="00D34ACB" w:rsidRDefault="00986A21" w:rsidP="009259E1">
      <w:pPr>
        <w:rPr>
          <w:sz w:val="22"/>
          <w:szCs w:val="22"/>
          <w:lang w:val="es-ES"/>
        </w:rPr>
      </w:pPr>
      <w:proofErr w:type="spellStart"/>
      <w:r w:rsidRPr="00D34ACB">
        <w:rPr>
          <w:sz w:val="22"/>
          <w:szCs w:val="22"/>
          <w:lang w:val="es-ES"/>
        </w:rPr>
        <w:t>Dr</w:t>
      </w:r>
      <w:r w:rsidR="009259E1" w:rsidRPr="00D34ACB">
        <w:rPr>
          <w:sz w:val="22"/>
          <w:szCs w:val="22"/>
          <w:lang w:val="es-ES"/>
        </w:rPr>
        <w:t>es</w:t>
      </w:r>
      <w:proofErr w:type="spellEnd"/>
      <w:r w:rsidRPr="00D34ACB">
        <w:rPr>
          <w:sz w:val="22"/>
          <w:szCs w:val="22"/>
          <w:lang w:val="es-ES"/>
        </w:rPr>
        <w:t xml:space="preserve">. </w:t>
      </w:r>
    </w:p>
    <w:p w:rsidR="009259E1" w:rsidRPr="00D34ACB" w:rsidRDefault="009259E1" w:rsidP="009259E1">
      <w:pPr>
        <w:autoSpaceDE w:val="0"/>
        <w:autoSpaceDN w:val="0"/>
        <w:adjustRightInd w:val="0"/>
        <w:rPr>
          <w:sz w:val="22"/>
          <w:szCs w:val="22"/>
          <w:lang w:val="es-ES" w:eastAsia="es-ES"/>
        </w:rPr>
      </w:pPr>
      <w:r w:rsidRPr="00D34ACB">
        <w:rPr>
          <w:sz w:val="22"/>
          <w:szCs w:val="22"/>
          <w:lang w:val="es-ES" w:eastAsia="es-ES"/>
        </w:rPr>
        <w:t xml:space="preserve">Donato </w:t>
      </w:r>
      <w:proofErr w:type="spellStart"/>
      <w:r w:rsidRPr="00D34ACB">
        <w:rPr>
          <w:sz w:val="22"/>
          <w:szCs w:val="22"/>
          <w:lang w:val="es-ES" w:eastAsia="es-ES"/>
        </w:rPr>
        <w:t>Seiji</w:t>
      </w:r>
      <w:proofErr w:type="spellEnd"/>
      <w:r w:rsidRPr="00D34ACB">
        <w:rPr>
          <w:sz w:val="22"/>
          <w:szCs w:val="22"/>
          <w:lang w:val="es-ES" w:eastAsia="es-ES"/>
        </w:rPr>
        <w:t xml:space="preserve"> Abe – IIE</w:t>
      </w:r>
    </w:p>
    <w:p w:rsidR="009259E1" w:rsidRPr="00D34ACB" w:rsidRDefault="009259E1" w:rsidP="009259E1">
      <w:pPr>
        <w:autoSpaceDE w:val="0"/>
        <w:autoSpaceDN w:val="0"/>
        <w:adjustRightInd w:val="0"/>
        <w:rPr>
          <w:sz w:val="22"/>
          <w:szCs w:val="22"/>
          <w:lang w:val="es-ES" w:eastAsia="es-ES"/>
        </w:rPr>
      </w:pPr>
      <w:proofErr w:type="spellStart"/>
      <w:r w:rsidRPr="00D34ACB">
        <w:rPr>
          <w:sz w:val="22"/>
          <w:szCs w:val="22"/>
          <w:lang w:val="es-ES" w:eastAsia="es-ES"/>
        </w:rPr>
        <w:t>Odete</w:t>
      </w:r>
      <w:proofErr w:type="spellEnd"/>
      <w:r w:rsidRPr="00D34ACB">
        <w:rPr>
          <w:sz w:val="22"/>
          <w:szCs w:val="22"/>
          <w:lang w:val="es-ES" w:eastAsia="es-ES"/>
        </w:rPr>
        <w:t xml:space="preserve"> Rocha – </w:t>
      </w:r>
      <w:proofErr w:type="spellStart"/>
      <w:r w:rsidRPr="00D34ACB">
        <w:rPr>
          <w:sz w:val="22"/>
          <w:szCs w:val="22"/>
          <w:lang w:val="es-ES" w:eastAsia="es-ES"/>
        </w:rPr>
        <w:t>UFSCar</w:t>
      </w:r>
      <w:proofErr w:type="spellEnd"/>
    </w:p>
    <w:p w:rsidR="00986A21" w:rsidRPr="00D34ACB" w:rsidRDefault="009259E1" w:rsidP="009259E1">
      <w:pPr>
        <w:autoSpaceDE w:val="0"/>
        <w:autoSpaceDN w:val="0"/>
        <w:adjustRightInd w:val="0"/>
        <w:rPr>
          <w:sz w:val="22"/>
          <w:szCs w:val="22"/>
          <w:lang w:val="es-ES"/>
        </w:rPr>
      </w:pPr>
      <w:r w:rsidRPr="00D34ACB">
        <w:rPr>
          <w:sz w:val="22"/>
          <w:szCs w:val="22"/>
          <w:lang w:val="es-ES" w:eastAsia="es-ES"/>
        </w:rPr>
        <w:t>Marcos Gomes Nogueira - UNESP</w:t>
      </w:r>
    </w:p>
    <w:p w:rsidR="00986A21" w:rsidRPr="00D34ACB" w:rsidRDefault="00986A21" w:rsidP="009259E1">
      <w:pPr>
        <w:rPr>
          <w:sz w:val="22"/>
          <w:szCs w:val="22"/>
          <w:lang w:val="es-ES"/>
        </w:rPr>
      </w:pPr>
    </w:p>
    <w:p w:rsidR="009259E1" w:rsidRPr="00D34ACB" w:rsidRDefault="009259E1" w:rsidP="009259E1">
      <w:pPr>
        <w:autoSpaceDE w:val="0"/>
        <w:autoSpaceDN w:val="0"/>
        <w:adjustRightInd w:val="0"/>
        <w:rPr>
          <w:iCs/>
          <w:sz w:val="22"/>
          <w:szCs w:val="22"/>
          <w:lang w:val="es-ES" w:eastAsia="es-ES"/>
        </w:rPr>
      </w:pPr>
      <w:r w:rsidRPr="00D34ACB">
        <w:rPr>
          <w:iCs/>
          <w:sz w:val="22"/>
          <w:szCs w:val="22"/>
          <w:lang w:val="es-ES" w:eastAsia="es-ES"/>
        </w:rPr>
        <w:t xml:space="preserve">Editores responsables </w:t>
      </w:r>
    </w:p>
    <w:p w:rsidR="00986A21" w:rsidRPr="00D34ACB" w:rsidRDefault="009259E1" w:rsidP="003B1B0A">
      <w:pPr>
        <w:autoSpaceDE w:val="0"/>
        <w:autoSpaceDN w:val="0"/>
        <w:adjustRightInd w:val="0"/>
        <w:rPr>
          <w:sz w:val="22"/>
          <w:szCs w:val="22"/>
          <w:lang w:val="es-ES"/>
        </w:rPr>
      </w:pPr>
      <w:r w:rsidRPr="00D34ACB">
        <w:rPr>
          <w:iCs/>
          <w:sz w:val="22"/>
          <w:szCs w:val="22"/>
          <w:lang w:val="es-ES" w:eastAsia="es-ES"/>
        </w:rPr>
        <w:t xml:space="preserve">Número especial </w:t>
      </w:r>
      <w:proofErr w:type="spellStart"/>
      <w:r w:rsidRPr="00D34ACB">
        <w:rPr>
          <w:iCs/>
          <w:sz w:val="22"/>
          <w:szCs w:val="22"/>
          <w:lang w:val="es-ES" w:eastAsia="es-ES"/>
        </w:rPr>
        <w:t>Oecología</w:t>
      </w:r>
      <w:proofErr w:type="spellEnd"/>
      <w:r w:rsidRPr="00D34ACB">
        <w:rPr>
          <w:iCs/>
          <w:sz w:val="22"/>
          <w:szCs w:val="22"/>
          <w:lang w:val="es-ES" w:eastAsia="es-ES"/>
        </w:rPr>
        <w:t xml:space="preserve"> </w:t>
      </w:r>
      <w:proofErr w:type="spellStart"/>
      <w:r w:rsidRPr="00D34ACB">
        <w:rPr>
          <w:iCs/>
          <w:sz w:val="22"/>
          <w:szCs w:val="22"/>
          <w:lang w:val="es-ES" w:eastAsia="es-ES"/>
        </w:rPr>
        <w:t>Australis</w:t>
      </w:r>
      <w:proofErr w:type="spellEnd"/>
      <w:r w:rsidRPr="00D34ACB">
        <w:rPr>
          <w:iCs/>
          <w:sz w:val="22"/>
          <w:szCs w:val="22"/>
          <w:lang w:val="es-ES" w:eastAsia="es-ES"/>
        </w:rPr>
        <w:t xml:space="preserve">: </w:t>
      </w:r>
      <w:r w:rsidRPr="00D34ACB">
        <w:rPr>
          <w:i/>
          <w:iCs/>
          <w:sz w:val="22"/>
          <w:szCs w:val="22"/>
          <w:lang w:val="es-ES" w:eastAsia="es-ES"/>
        </w:rPr>
        <w:t>"</w:t>
      </w:r>
      <w:proofErr w:type="spellStart"/>
      <w:r w:rsidRPr="00D34ACB">
        <w:rPr>
          <w:i/>
          <w:iCs/>
          <w:sz w:val="22"/>
          <w:szCs w:val="22"/>
          <w:lang w:val="es-ES" w:eastAsia="es-ES"/>
        </w:rPr>
        <w:t>Reservoir</w:t>
      </w:r>
      <w:proofErr w:type="spellEnd"/>
      <w:r w:rsidRPr="00D34ACB">
        <w:rPr>
          <w:i/>
          <w:iCs/>
          <w:sz w:val="22"/>
          <w:szCs w:val="22"/>
          <w:lang w:val="es-ES" w:eastAsia="es-ES"/>
        </w:rPr>
        <w:t xml:space="preserve"> </w:t>
      </w:r>
      <w:proofErr w:type="spellStart"/>
      <w:r w:rsidRPr="00D34ACB">
        <w:rPr>
          <w:i/>
          <w:iCs/>
          <w:sz w:val="22"/>
          <w:szCs w:val="22"/>
          <w:lang w:val="es-ES" w:eastAsia="es-ES"/>
        </w:rPr>
        <w:t>Ecology</w:t>
      </w:r>
      <w:proofErr w:type="spellEnd"/>
      <w:r w:rsidRPr="00D34ACB">
        <w:rPr>
          <w:i/>
          <w:iCs/>
          <w:sz w:val="22"/>
          <w:szCs w:val="22"/>
          <w:lang w:val="es-ES" w:eastAsia="es-ES"/>
        </w:rPr>
        <w:t xml:space="preserve">: A Tribute </w:t>
      </w:r>
      <w:proofErr w:type="spellStart"/>
      <w:r w:rsidRPr="00D34ACB">
        <w:rPr>
          <w:i/>
          <w:iCs/>
          <w:sz w:val="22"/>
          <w:szCs w:val="22"/>
          <w:lang w:val="es-ES" w:eastAsia="es-ES"/>
        </w:rPr>
        <w:t>to</w:t>
      </w:r>
      <w:proofErr w:type="spellEnd"/>
      <w:r w:rsidRPr="00D34ACB">
        <w:rPr>
          <w:i/>
          <w:iCs/>
          <w:sz w:val="22"/>
          <w:szCs w:val="22"/>
          <w:lang w:val="es-ES" w:eastAsia="es-ES"/>
        </w:rPr>
        <w:t xml:space="preserve"> José </w:t>
      </w:r>
      <w:proofErr w:type="spellStart"/>
      <w:r w:rsidRPr="00D34ACB">
        <w:rPr>
          <w:i/>
          <w:iCs/>
          <w:sz w:val="22"/>
          <w:szCs w:val="22"/>
          <w:lang w:val="es-ES" w:eastAsia="es-ES"/>
        </w:rPr>
        <w:t>Galizia</w:t>
      </w:r>
      <w:proofErr w:type="spellEnd"/>
      <w:r w:rsidRPr="00D34ACB">
        <w:rPr>
          <w:i/>
          <w:iCs/>
          <w:sz w:val="22"/>
          <w:szCs w:val="22"/>
          <w:lang w:val="es-ES" w:eastAsia="es-ES"/>
        </w:rPr>
        <w:t xml:space="preserve"> </w:t>
      </w:r>
      <w:proofErr w:type="spellStart"/>
      <w:r w:rsidRPr="00D34ACB">
        <w:rPr>
          <w:i/>
          <w:iCs/>
          <w:sz w:val="22"/>
          <w:szCs w:val="22"/>
          <w:lang w:val="es-ES" w:eastAsia="es-ES"/>
        </w:rPr>
        <w:t>Tundisi</w:t>
      </w:r>
      <w:proofErr w:type="spellEnd"/>
      <w:r w:rsidRPr="00D34ACB">
        <w:rPr>
          <w:i/>
          <w:iCs/>
          <w:sz w:val="22"/>
          <w:szCs w:val="22"/>
          <w:lang w:val="es-ES" w:eastAsia="es-ES"/>
        </w:rPr>
        <w:t xml:space="preserve"> and </w:t>
      </w:r>
      <w:proofErr w:type="spellStart"/>
      <w:r w:rsidRPr="00D34ACB">
        <w:rPr>
          <w:i/>
          <w:iCs/>
          <w:sz w:val="22"/>
          <w:szCs w:val="22"/>
          <w:lang w:val="es-ES" w:eastAsia="es-ES"/>
        </w:rPr>
        <w:t>Takako</w:t>
      </w:r>
      <w:proofErr w:type="spellEnd"/>
      <w:r w:rsidRPr="00D34ACB">
        <w:rPr>
          <w:i/>
          <w:iCs/>
          <w:sz w:val="22"/>
          <w:szCs w:val="22"/>
          <w:lang w:val="es-ES" w:eastAsia="es-ES"/>
        </w:rPr>
        <w:t xml:space="preserve"> </w:t>
      </w:r>
      <w:proofErr w:type="spellStart"/>
      <w:r w:rsidRPr="00D34ACB">
        <w:rPr>
          <w:i/>
          <w:iCs/>
          <w:sz w:val="22"/>
          <w:szCs w:val="22"/>
          <w:lang w:val="es-ES" w:eastAsia="es-ES"/>
        </w:rPr>
        <w:t>Matsumura</w:t>
      </w:r>
      <w:proofErr w:type="spellEnd"/>
      <w:r w:rsidR="003B1B0A" w:rsidRPr="00D34ACB">
        <w:rPr>
          <w:i/>
          <w:iCs/>
          <w:sz w:val="22"/>
          <w:szCs w:val="22"/>
          <w:lang w:val="es-ES" w:eastAsia="es-ES"/>
        </w:rPr>
        <w:t xml:space="preserve"> </w:t>
      </w:r>
      <w:proofErr w:type="spellStart"/>
      <w:r w:rsidRPr="00D34ACB">
        <w:rPr>
          <w:i/>
          <w:iCs/>
          <w:sz w:val="22"/>
          <w:szCs w:val="22"/>
          <w:lang w:val="es-ES" w:eastAsia="es-ES"/>
        </w:rPr>
        <w:t>Tundisi</w:t>
      </w:r>
      <w:proofErr w:type="spellEnd"/>
      <w:r w:rsidRPr="00D34ACB">
        <w:rPr>
          <w:i/>
          <w:iCs/>
          <w:sz w:val="22"/>
          <w:szCs w:val="22"/>
          <w:lang w:val="es-ES" w:eastAsia="es-ES"/>
        </w:rPr>
        <w:t>"</w:t>
      </w:r>
    </w:p>
    <w:p w:rsidR="00986A21" w:rsidRPr="00D34ACB" w:rsidRDefault="00986A21" w:rsidP="009259E1">
      <w:pPr>
        <w:rPr>
          <w:sz w:val="22"/>
          <w:szCs w:val="22"/>
          <w:lang w:val="es-ES"/>
        </w:rPr>
      </w:pPr>
    </w:p>
    <w:p w:rsidR="009259E1" w:rsidRPr="00D34ACB" w:rsidRDefault="009259E1" w:rsidP="009259E1">
      <w:pPr>
        <w:autoSpaceDE w:val="0"/>
        <w:autoSpaceDN w:val="0"/>
        <w:adjustRightInd w:val="0"/>
        <w:rPr>
          <w:sz w:val="22"/>
          <w:szCs w:val="22"/>
          <w:lang w:val="es-ES" w:eastAsia="es-ES"/>
        </w:rPr>
      </w:pPr>
      <w:r w:rsidRPr="00D34ACB">
        <w:rPr>
          <w:sz w:val="22"/>
          <w:szCs w:val="22"/>
          <w:lang w:val="es-ES"/>
        </w:rPr>
        <w:t>Por la presente me dirijo a ustedes para someter el trabajo “</w:t>
      </w:r>
      <w:proofErr w:type="spellStart"/>
      <w:r w:rsidRPr="00D34ACB">
        <w:rPr>
          <w:i/>
          <w:caps/>
          <w:snapToGrid w:val="0"/>
          <w:sz w:val="22"/>
          <w:szCs w:val="22"/>
          <w:lang w:val="es-ES"/>
        </w:rPr>
        <w:t>l</w:t>
      </w:r>
      <w:r w:rsidRPr="00D34ACB">
        <w:rPr>
          <w:i/>
          <w:snapToGrid w:val="0"/>
          <w:sz w:val="22"/>
          <w:szCs w:val="22"/>
          <w:lang w:val="es-ES"/>
        </w:rPr>
        <w:t>imnoperna</w:t>
      </w:r>
      <w:proofErr w:type="spellEnd"/>
      <w:r w:rsidRPr="00D34ACB">
        <w:rPr>
          <w:i/>
          <w:snapToGrid w:val="0"/>
          <w:sz w:val="22"/>
          <w:szCs w:val="22"/>
          <w:lang w:val="es-ES"/>
        </w:rPr>
        <w:t xml:space="preserve"> </w:t>
      </w:r>
      <w:proofErr w:type="spellStart"/>
      <w:r w:rsidRPr="00D34ACB">
        <w:rPr>
          <w:i/>
          <w:snapToGrid w:val="0"/>
          <w:sz w:val="22"/>
          <w:szCs w:val="22"/>
          <w:lang w:val="es-ES"/>
        </w:rPr>
        <w:t>fortunei</w:t>
      </w:r>
      <w:proofErr w:type="spellEnd"/>
      <w:r w:rsidRPr="00D34ACB">
        <w:rPr>
          <w:snapToGrid w:val="0"/>
          <w:sz w:val="22"/>
          <w:szCs w:val="22"/>
          <w:lang w:val="es-ES"/>
        </w:rPr>
        <w:t xml:space="preserve"> </w:t>
      </w:r>
      <w:r w:rsidRPr="00D34ACB">
        <w:rPr>
          <w:caps/>
          <w:snapToGrid w:val="0"/>
          <w:sz w:val="22"/>
          <w:szCs w:val="22"/>
          <w:lang w:val="es-ES"/>
        </w:rPr>
        <w:t xml:space="preserve">(Dunker 1857), en el sistema de embalses del Río Negro, Uruguay” </w:t>
      </w:r>
      <w:r w:rsidR="00297733">
        <w:rPr>
          <w:caps/>
          <w:snapToGrid w:val="0"/>
          <w:sz w:val="22"/>
          <w:szCs w:val="22"/>
          <w:lang w:val="es-ES"/>
        </w:rPr>
        <w:t>(Brugnoli, E., Dabezies, Ma.J., clemente, J.Ma &amp; Muniz, P</w:t>
      </w:r>
      <w:r w:rsidR="00B025B3">
        <w:rPr>
          <w:caps/>
          <w:snapToGrid w:val="0"/>
          <w:sz w:val="22"/>
          <w:szCs w:val="22"/>
          <w:lang w:val="es-ES"/>
        </w:rPr>
        <w:t>.</w:t>
      </w:r>
      <w:r w:rsidR="00297733">
        <w:rPr>
          <w:caps/>
          <w:snapToGrid w:val="0"/>
          <w:sz w:val="22"/>
          <w:szCs w:val="22"/>
          <w:lang w:val="es-ES"/>
        </w:rPr>
        <w:t>)</w:t>
      </w:r>
      <w:r w:rsidRPr="00D34ACB">
        <w:rPr>
          <w:snapToGrid w:val="0"/>
          <w:sz w:val="22"/>
          <w:szCs w:val="22"/>
          <w:lang w:val="es-ES"/>
        </w:rPr>
        <w:t xml:space="preserve"> </w:t>
      </w:r>
      <w:r w:rsidRPr="00D34ACB">
        <w:rPr>
          <w:sz w:val="22"/>
          <w:szCs w:val="22"/>
          <w:lang w:val="es-ES" w:eastAsia="es-ES"/>
        </w:rPr>
        <w:t xml:space="preserve">en la revista </w:t>
      </w:r>
      <w:proofErr w:type="spellStart"/>
      <w:r w:rsidRPr="00D34ACB">
        <w:rPr>
          <w:sz w:val="22"/>
          <w:szCs w:val="22"/>
          <w:lang w:val="es-ES" w:eastAsia="es-ES"/>
        </w:rPr>
        <w:t>Oecologia</w:t>
      </w:r>
      <w:proofErr w:type="spellEnd"/>
      <w:r w:rsidRPr="00D34ACB">
        <w:rPr>
          <w:sz w:val="22"/>
          <w:szCs w:val="22"/>
          <w:lang w:val="es-ES" w:eastAsia="es-ES"/>
        </w:rPr>
        <w:t xml:space="preserve"> </w:t>
      </w:r>
      <w:proofErr w:type="spellStart"/>
      <w:r w:rsidRPr="00D34ACB">
        <w:rPr>
          <w:sz w:val="22"/>
          <w:szCs w:val="22"/>
          <w:lang w:val="es-ES" w:eastAsia="es-ES"/>
        </w:rPr>
        <w:t>Australis</w:t>
      </w:r>
      <w:proofErr w:type="spellEnd"/>
      <w:r w:rsidRPr="00D34ACB">
        <w:rPr>
          <w:sz w:val="22"/>
          <w:szCs w:val="22"/>
          <w:lang w:val="es-ES" w:eastAsia="es-ES"/>
        </w:rPr>
        <w:t xml:space="preserve"> y su volumen especial “</w:t>
      </w:r>
      <w:proofErr w:type="spellStart"/>
      <w:r w:rsidRPr="00D34ACB">
        <w:rPr>
          <w:sz w:val="22"/>
          <w:szCs w:val="22"/>
          <w:lang w:val="es-ES" w:eastAsia="es-ES"/>
        </w:rPr>
        <w:t>Reservoir</w:t>
      </w:r>
      <w:proofErr w:type="spellEnd"/>
      <w:r w:rsidRPr="00D34ACB">
        <w:rPr>
          <w:sz w:val="22"/>
          <w:szCs w:val="22"/>
          <w:lang w:val="es-ES" w:eastAsia="es-ES"/>
        </w:rPr>
        <w:t xml:space="preserve"> </w:t>
      </w:r>
      <w:proofErr w:type="spellStart"/>
      <w:r w:rsidRPr="00D34ACB">
        <w:rPr>
          <w:sz w:val="22"/>
          <w:szCs w:val="22"/>
          <w:lang w:val="es-ES" w:eastAsia="es-ES"/>
        </w:rPr>
        <w:t>Ecology</w:t>
      </w:r>
      <w:proofErr w:type="spellEnd"/>
      <w:r w:rsidRPr="00D34ACB">
        <w:rPr>
          <w:sz w:val="22"/>
          <w:szCs w:val="22"/>
          <w:lang w:val="es-ES" w:eastAsia="es-ES"/>
        </w:rPr>
        <w:t xml:space="preserve">: A Tribute </w:t>
      </w:r>
      <w:proofErr w:type="spellStart"/>
      <w:r w:rsidRPr="00D34ACB">
        <w:rPr>
          <w:sz w:val="22"/>
          <w:szCs w:val="22"/>
          <w:lang w:val="es-ES" w:eastAsia="es-ES"/>
        </w:rPr>
        <w:t>to</w:t>
      </w:r>
      <w:proofErr w:type="spellEnd"/>
      <w:r w:rsidRPr="00D34ACB">
        <w:rPr>
          <w:sz w:val="22"/>
          <w:szCs w:val="22"/>
          <w:lang w:val="es-ES" w:eastAsia="es-ES"/>
        </w:rPr>
        <w:t xml:space="preserve"> José </w:t>
      </w:r>
      <w:proofErr w:type="spellStart"/>
      <w:r w:rsidRPr="00D34ACB">
        <w:rPr>
          <w:sz w:val="22"/>
          <w:szCs w:val="22"/>
          <w:lang w:val="es-ES" w:eastAsia="es-ES"/>
        </w:rPr>
        <w:t>Galizia</w:t>
      </w:r>
      <w:proofErr w:type="spellEnd"/>
      <w:r w:rsidRPr="00D34ACB">
        <w:rPr>
          <w:sz w:val="22"/>
          <w:szCs w:val="22"/>
          <w:lang w:val="es-ES" w:eastAsia="es-ES"/>
        </w:rPr>
        <w:t xml:space="preserve"> </w:t>
      </w:r>
      <w:proofErr w:type="spellStart"/>
      <w:r w:rsidRPr="00D34ACB">
        <w:rPr>
          <w:sz w:val="22"/>
          <w:szCs w:val="22"/>
          <w:lang w:val="es-ES" w:eastAsia="es-ES"/>
        </w:rPr>
        <w:t>Tundisi</w:t>
      </w:r>
      <w:proofErr w:type="spellEnd"/>
      <w:r w:rsidRPr="00D34ACB">
        <w:rPr>
          <w:sz w:val="22"/>
          <w:szCs w:val="22"/>
          <w:lang w:val="es-ES" w:eastAsia="es-ES"/>
        </w:rPr>
        <w:t xml:space="preserve"> and </w:t>
      </w:r>
      <w:proofErr w:type="spellStart"/>
      <w:r w:rsidRPr="00D34ACB">
        <w:rPr>
          <w:sz w:val="22"/>
          <w:szCs w:val="22"/>
          <w:lang w:val="es-ES" w:eastAsia="es-ES"/>
        </w:rPr>
        <w:t>Takako</w:t>
      </w:r>
      <w:proofErr w:type="spellEnd"/>
      <w:r w:rsidRPr="00D34ACB">
        <w:rPr>
          <w:sz w:val="22"/>
          <w:szCs w:val="22"/>
          <w:lang w:val="es-ES" w:eastAsia="es-ES"/>
        </w:rPr>
        <w:t xml:space="preserve"> </w:t>
      </w:r>
      <w:proofErr w:type="spellStart"/>
      <w:r w:rsidRPr="00D34ACB">
        <w:rPr>
          <w:sz w:val="22"/>
          <w:szCs w:val="22"/>
          <w:lang w:val="es-ES" w:eastAsia="es-ES"/>
        </w:rPr>
        <w:t>Matsumura</w:t>
      </w:r>
      <w:proofErr w:type="spellEnd"/>
      <w:r w:rsidRPr="00D34ACB">
        <w:rPr>
          <w:sz w:val="22"/>
          <w:szCs w:val="22"/>
          <w:lang w:val="es-ES" w:eastAsia="es-ES"/>
        </w:rPr>
        <w:t xml:space="preserve"> </w:t>
      </w:r>
      <w:proofErr w:type="spellStart"/>
      <w:r w:rsidRPr="00D34ACB">
        <w:rPr>
          <w:sz w:val="22"/>
          <w:szCs w:val="22"/>
          <w:lang w:val="es-ES" w:eastAsia="es-ES"/>
        </w:rPr>
        <w:t>Tundisi</w:t>
      </w:r>
      <w:proofErr w:type="spellEnd"/>
      <w:r w:rsidRPr="00D34ACB">
        <w:rPr>
          <w:sz w:val="22"/>
          <w:szCs w:val="22"/>
          <w:lang w:val="es-ES" w:eastAsia="es-ES"/>
        </w:rPr>
        <w:t xml:space="preserve">”. </w:t>
      </w:r>
    </w:p>
    <w:p w:rsidR="009259E1" w:rsidRPr="00D34ACB" w:rsidRDefault="009259E1" w:rsidP="009259E1">
      <w:pPr>
        <w:autoSpaceDE w:val="0"/>
        <w:autoSpaceDN w:val="0"/>
        <w:adjustRightInd w:val="0"/>
        <w:rPr>
          <w:sz w:val="22"/>
          <w:szCs w:val="22"/>
          <w:lang w:val="es-ES" w:eastAsia="es-ES"/>
        </w:rPr>
      </w:pPr>
    </w:p>
    <w:p w:rsidR="00FF21A7" w:rsidRPr="00D34ACB" w:rsidRDefault="009259E1" w:rsidP="009259E1">
      <w:pPr>
        <w:autoSpaceDE w:val="0"/>
        <w:autoSpaceDN w:val="0"/>
        <w:adjustRightInd w:val="0"/>
        <w:rPr>
          <w:sz w:val="22"/>
          <w:szCs w:val="22"/>
          <w:lang w:val="es-ES" w:eastAsia="es-ES"/>
        </w:rPr>
      </w:pPr>
      <w:r w:rsidRPr="00D34ACB">
        <w:rPr>
          <w:sz w:val="22"/>
          <w:szCs w:val="22"/>
          <w:lang w:val="es-ES" w:eastAsia="es-ES"/>
        </w:rPr>
        <w:t xml:space="preserve">El trabajo contiene revisión de información sobre la actual distribución de </w:t>
      </w:r>
      <w:r w:rsidRPr="00D34ACB">
        <w:rPr>
          <w:i/>
          <w:sz w:val="22"/>
          <w:szCs w:val="22"/>
          <w:lang w:val="es-ES" w:eastAsia="es-ES"/>
        </w:rPr>
        <w:t>L.</w:t>
      </w:r>
      <w:r w:rsidR="003B1B0A" w:rsidRPr="00D34ACB">
        <w:rPr>
          <w:i/>
          <w:sz w:val="22"/>
          <w:szCs w:val="22"/>
          <w:lang w:val="es-ES" w:eastAsia="es-ES"/>
        </w:rPr>
        <w:t xml:space="preserve"> </w:t>
      </w:r>
      <w:proofErr w:type="spellStart"/>
      <w:r w:rsidRPr="00D34ACB">
        <w:rPr>
          <w:i/>
          <w:sz w:val="22"/>
          <w:szCs w:val="22"/>
          <w:lang w:val="es-ES" w:eastAsia="es-ES"/>
        </w:rPr>
        <w:t>fortunei</w:t>
      </w:r>
      <w:proofErr w:type="spellEnd"/>
      <w:r w:rsidRPr="00D34ACB">
        <w:rPr>
          <w:sz w:val="22"/>
          <w:szCs w:val="22"/>
          <w:lang w:val="es-ES" w:eastAsia="es-ES"/>
        </w:rPr>
        <w:t xml:space="preserve"> (mejillón dorado) en </w:t>
      </w:r>
      <w:r w:rsidR="00D34ACB" w:rsidRPr="00D34ACB">
        <w:rPr>
          <w:sz w:val="22"/>
          <w:szCs w:val="22"/>
          <w:lang w:val="es-ES" w:eastAsia="es-ES"/>
        </w:rPr>
        <w:t xml:space="preserve">la cuenca del Plata, con énfasis en </w:t>
      </w:r>
      <w:r w:rsidRPr="00D34ACB">
        <w:rPr>
          <w:sz w:val="22"/>
          <w:szCs w:val="22"/>
          <w:lang w:val="es-ES" w:eastAsia="es-ES"/>
        </w:rPr>
        <w:t>Uruguay</w:t>
      </w:r>
      <w:r w:rsidR="00D34ACB" w:rsidRPr="00D34ACB">
        <w:rPr>
          <w:sz w:val="22"/>
          <w:szCs w:val="22"/>
          <w:lang w:val="es-ES" w:eastAsia="es-ES"/>
        </w:rPr>
        <w:t xml:space="preserve">; igualmente </w:t>
      </w:r>
      <w:r w:rsidRPr="00D34ACB">
        <w:rPr>
          <w:sz w:val="22"/>
          <w:szCs w:val="22"/>
          <w:lang w:val="es-ES" w:eastAsia="es-ES"/>
        </w:rPr>
        <w:t>desarrolla como caso a estudio las investigaciones realizadas en el embalse Palmar (Río Negro, Uruguay) profundizando sobre estudios de las fases pelágicas y bentónicas de esta especie. La información aportada permitirá el desarrollo de estrategias de manejo de esta problemática en el</w:t>
      </w:r>
      <w:r w:rsidR="00FF21A7" w:rsidRPr="00D34ACB">
        <w:rPr>
          <w:sz w:val="22"/>
          <w:szCs w:val="22"/>
          <w:lang w:val="es-ES" w:eastAsia="es-ES"/>
        </w:rPr>
        <w:t xml:space="preserve"> </w:t>
      </w:r>
      <w:r w:rsidRPr="00D34ACB">
        <w:rPr>
          <w:sz w:val="22"/>
          <w:szCs w:val="22"/>
          <w:lang w:val="es-ES" w:eastAsia="es-ES"/>
        </w:rPr>
        <w:t xml:space="preserve">sistema de embalses del Río Negro. </w:t>
      </w:r>
      <w:r w:rsidR="00FF21A7" w:rsidRPr="00D34ACB">
        <w:rPr>
          <w:sz w:val="22"/>
          <w:szCs w:val="22"/>
          <w:lang w:val="es-ES" w:eastAsia="es-ES"/>
        </w:rPr>
        <w:t xml:space="preserve">Los autores estiman que </w:t>
      </w:r>
      <w:r w:rsidR="003B1B0A" w:rsidRPr="00D34ACB">
        <w:rPr>
          <w:sz w:val="22"/>
          <w:szCs w:val="22"/>
          <w:lang w:val="es-ES" w:eastAsia="es-ES"/>
        </w:rPr>
        <w:t>est</w:t>
      </w:r>
      <w:r w:rsidR="00FF21A7" w:rsidRPr="00D34ACB">
        <w:rPr>
          <w:sz w:val="22"/>
          <w:szCs w:val="22"/>
          <w:lang w:val="es-ES" w:eastAsia="es-ES"/>
        </w:rPr>
        <w:t xml:space="preserve">a información contribuirá al conocimiento de este organismo ampliamente distribuido en la cuenca del Plata y que afecta a un importante número de embalses con fines hidroeléctricos en la región. </w:t>
      </w:r>
    </w:p>
    <w:p w:rsidR="00FF21A7" w:rsidRPr="00D34ACB" w:rsidRDefault="00FF21A7" w:rsidP="009259E1">
      <w:pPr>
        <w:autoSpaceDE w:val="0"/>
        <w:autoSpaceDN w:val="0"/>
        <w:adjustRightInd w:val="0"/>
        <w:rPr>
          <w:sz w:val="22"/>
          <w:szCs w:val="22"/>
          <w:lang w:val="es-ES" w:eastAsia="es-ES"/>
        </w:rPr>
      </w:pPr>
    </w:p>
    <w:p w:rsidR="00FF21A7" w:rsidRPr="00D34ACB" w:rsidRDefault="00FF21A7" w:rsidP="00FF21A7">
      <w:pPr>
        <w:autoSpaceDE w:val="0"/>
        <w:autoSpaceDN w:val="0"/>
        <w:adjustRightInd w:val="0"/>
        <w:rPr>
          <w:sz w:val="22"/>
          <w:szCs w:val="22"/>
          <w:lang w:val="es-UY"/>
        </w:rPr>
      </w:pPr>
      <w:r w:rsidRPr="00D34ACB">
        <w:rPr>
          <w:sz w:val="22"/>
          <w:szCs w:val="22"/>
          <w:lang w:val="es-ES" w:eastAsia="es-ES"/>
        </w:rPr>
        <w:t xml:space="preserve">Los autores declaran, mediante firma adjunta, que están de acuerdo con </w:t>
      </w:r>
      <w:r w:rsidR="003B1B0A" w:rsidRPr="00D34ACB">
        <w:rPr>
          <w:sz w:val="22"/>
          <w:szCs w:val="22"/>
          <w:lang w:val="es-ES" w:eastAsia="es-ES"/>
        </w:rPr>
        <w:t>la totalidad d</w:t>
      </w:r>
      <w:r w:rsidRPr="00D34ACB">
        <w:rPr>
          <w:sz w:val="22"/>
          <w:szCs w:val="22"/>
          <w:lang w:val="es-ES" w:eastAsia="es-ES"/>
        </w:rPr>
        <w:t>el trabajo sometido, que la información no ha sido publicada y no ha sido paralelamente sometida en otra revista.</w:t>
      </w:r>
      <w:r w:rsidR="00BF48B1" w:rsidRPr="00D34ACB">
        <w:rPr>
          <w:sz w:val="22"/>
          <w:szCs w:val="22"/>
          <w:lang w:val="es-ES" w:eastAsia="es-ES"/>
        </w:rPr>
        <w:t xml:space="preserve"> Igualmente autorizan a los editores de utilizar la información del documento, tablas y figuras para su publicación en el mencionado volumen. </w:t>
      </w:r>
      <w:r w:rsidRPr="00D34ACB">
        <w:rPr>
          <w:sz w:val="22"/>
          <w:szCs w:val="22"/>
          <w:lang w:val="es-ES" w:eastAsia="es-ES"/>
        </w:rPr>
        <w:t xml:space="preserve"> </w:t>
      </w:r>
    </w:p>
    <w:p w:rsidR="007C5CCE" w:rsidRPr="00D34ACB" w:rsidRDefault="007C5CCE" w:rsidP="00986A21">
      <w:pPr>
        <w:jc w:val="left"/>
        <w:rPr>
          <w:sz w:val="22"/>
          <w:szCs w:val="22"/>
          <w:lang w:val="es-UY"/>
        </w:rPr>
      </w:pPr>
    </w:p>
    <w:p w:rsidR="00BF48B1" w:rsidRPr="00D34ACB" w:rsidRDefault="00BF48B1">
      <w:pPr>
        <w:jc w:val="left"/>
        <w:rPr>
          <w:sz w:val="22"/>
          <w:szCs w:val="22"/>
          <w:lang w:val="es-UY"/>
        </w:rPr>
      </w:pPr>
      <w:r w:rsidRPr="00D34ACB">
        <w:rPr>
          <w:sz w:val="22"/>
          <w:szCs w:val="22"/>
          <w:lang w:val="es-UY"/>
        </w:rPr>
        <w:t>Para la revisión del presente documento se sugieren los siguientes referees:</w:t>
      </w:r>
    </w:p>
    <w:p w:rsidR="00BF48B1" w:rsidRPr="00D34ACB" w:rsidRDefault="00BF48B1">
      <w:pPr>
        <w:jc w:val="left"/>
        <w:rPr>
          <w:sz w:val="22"/>
          <w:szCs w:val="22"/>
          <w:lang w:val="es-UY"/>
        </w:rPr>
      </w:pPr>
    </w:p>
    <w:p w:rsidR="009F57F1" w:rsidRPr="00D34ACB" w:rsidRDefault="009F57F1" w:rsidP="009F57F1">
      <w:pPr>
        <w:jc w:val="left"/>
        <w:rPr>
          <w:sz w:val="22"/>
          <w:szCs w:val="22"/>
          <w:lang w:val="es-UY"/>
        </w:rPr>
      </w:pPr>
      <w:r w:rsidRPr="00D34ACB">
        <w:rPr>
          <w:sz w:val="22"/>
          <w:szCs w:val="22"/>
          <w:lang w:val="es-UY"/>
        </w:rPr>
        <w:t xml:space="preserve">Dr. Demetrio </w:t>
      </w:r>
      <w:proofErr w:type="spellStart"/>
      <w:r w:rsidRPr="00D34ACB">
        <w:rPr>
          <w:sz w:val="22"/>
          <w:szCs w:val="22"/>
          <w:lang w:val="es-UY"/>
        </w:rPr>
        <w:t>Boltovskoy</w:t>
      </w:r>
      <w:proofErr w:type="spellEnd"/>
    </w:p>
    <w:p w:rsidR="00D34ACB" w:rsidRPr="00D34ACB" w:rsidRDefault="00CD23EB" w:rsidP="003169EF">
      <w:pPr>
        <w:autoSpaceDE w:val="0"/>
        <w:autoSpaceDN w:val="0"/>
        <w:adjustRightInd w:val="0"/>
        <w:jc w:val="left"/>
        <w:rPr>
          <w:rFonts w:eastAsia="AdvTimes-i"/>
          <w:sz w:val="22"/>
          <w:szCs w:val="22"/>
          <w:lang w:val="es-ES" w:eastAsia="es-ES"/>
        </w:rPr>
      </w:pPr>
      <w:hyperlink r:id="rId5" w:history="1">
        <w:r w:rsidR="00D34ACB" w:rsidRPr="00D34ACB">
          <w:rPr>
            <w:rStyle w:val="Hipervnculo"/>
            <w:rFonts w:eastAsia="AdvTimes-i"/>
            <w:sz w:val="22"/>
            <w:szCs w:val="22"/>
            <w:lang w:val="es-ES" w:eastAsia="es-ES"/>
          </w:rPr>
          <w:t>demetrio@ege.fcen.uba.ar</w:t>
        </w:r>
      </w:hyperlink>
    </w:p>
    <w:p w:rsidR="009F57F1" w:rsidRPr="00D34ACB" w:rsidRDefault="003169EF" w:rsidP="003169EF">
      <w:pPr>
        <w:autoSpaceDE w:val="0"/>
        <w:autoSpaceDN w:val="0"/>
        <w:adjustRightInd w:val="0"/>
        <w:jc w:val="left"/>
        <w:rPr>
          <w:sz w:val="22"/>
          <w:szCs w:val="22"/>
          <w:lang w:val="es-UY"/>
        </w:rPr>
      </w:pPr>
      <w:r w:rsidRPr="00D34ACB">
        <w:rPr>
          <w:rFonts w:eastAsia="AdvTimes-i"/>
          <w:sz w:val="22"/>
          <w:szCs w:val="22"/>
          <w:lang w:val="es-ES" w:eastAsia="es-ES"/>
        </w:rPr>
        <w:t>Departamento de Ecología, Genética y Evolución, Facultad de Ciencias Exactas y Naturales, Universidad de Buenos Aires,</w:t>
      </w:r>
    </w:p>
    <w:p w:rsidR="003169EF" w:rsidRPr="00D34ACB" w:rsidRDefault="003169EF">
      <w:pPr>
        <w:jc w:val="left"/>
        <w:rPr>
          <w:sz w:val="22"/>
          <w:szCs w:val="22"/>
          <w:lang w:val="es-UY"/>
        </w:rPr>
      </w:pPr>
    </w:p>
    <w:p w:rsidR="00D34ACB" w:rsidRPr="00D34ACB" w:rsidRDefault="00D34ACB" w:rsidP="00D34ACB">
      <w:pPr>
        <w:jc w:val="left"/>
        <w:rPr>
          <w:sz w:val="22"/>
          <w:szCs w:val="22"/>
          <w:lang w:val="es-UY"/>
        </w:rPr>
      </w:pPr>
      <w:r w:rsidRPr="00D34ACB">
        <w:rPr>
          <w:sz w:val="22"/>
          <w:szCs w:val="22"/>
          <w:lang w:val="es-UY"/>
        </w:rPr>
        <w:t>Dr. Guillermo Chalar</w:t>
      </w:r>
    </w:p>
    <w:p w:rsidR="00D34ACB" w:rsidRPr="00D34ACB" w:rsidRDefault="00CD23EB" w:rsidP="00D34ACB">
      <w:pPr>
        <w:jc w:val="left"/>
        <w:rPr>
          <w:sz w:val="22"/>
          <w:szCs w:val="22"/>
          <w:lang w:val="es-UY"/>
        </w:rPr>
      </w:pPr>
      <w:hyperlink r:id="rId6" w:history="1">
        <w:r w:rsidR="00D34ACB" w:rsidRPr="00D34ACB">
          <w:rPr>
            <w:rStyle w:val="Hipervnculo"/>
            <w:sz w:val="22"/>
            <w:szCs w:val="22"/>
            <w:lang w:val="es-UY"/>
          </w:rPr>
          <w:t>gchalar@fcien.edu.uy</w:t>
        </w:r>
      </w:hyperlink>
    </w:p>
    <w:p w:rsidR="00D34ACB" w:rsidRPr="00D34ACB" w:rsidRDefault="00D34ACB" w:rsidP="00D34ACB">
      <w:pPr>
        <w:jc w:val="left"/>
        <w:rPr>
          <w:sz w:val="22"/>
          <w:szCs w:val="22"/>
          <w:lang w:val="es-UY"/>
        </w:rPr>
      </w:pPr>
      <w:proofErr w:type="spellStart"/>
      <w:r w:rsidRPr="00D34ACB">
        <w:rPr>
          <w:sz w:val="22"/>
          <w:szCs w:val="22"/>
          <w:lang w:val="es-UY"/>
        </w:rPr>
        <w:t>Limnología</w:t>
      </w:r>
      <w:proofErr w:type="spellEnd"/>
      <w:r w:rsidRPr="00D34ACB">
        <w:rPr>
          <w:sz w:val="22"/>
          <w:szCs w:val="22"/>
          <w:lang w:val="es-UY"/>
        </w:rPr>
        <w:t>, Facultad de Ciencias, Universidad de la República</w:t>
      </w:r>
    </w:p>
    <w:p w:rsidR="00D34ACB" w:rsidRPr="00D34ACB" w:rsidRDefault="00D34ACB">
      <w:pPr>
        <w:jc w:val="left"/>
        <w:rPr>
          <w:sz w:val="22"/>
          <w:szCs w:val="22"/>
          <w:lang w:val="es-UY"/>
        </w:rPr>
      </w:pPr>
    </w:p>
    <w:p w:rsidR="009F57F1" w:rsidRPr="00D34ACB" w:rsidRDefault="009F57F1">
      <w:pPr>
        <w:jc w:val="left"/>
        <w:rPr>
          <w:sz w:val="22"/>
          <w:szCs w:val="22"/>
          <w:lang w:val="es-UY"/>
        </w:rPr>
      </w:pPr>
      <w:r w:rsidRPr="00D34ACB">
        <w:rPr>
          <w:sz w:val="22"/>
          <w:szCs w:val="22"/>
          <w:lang w:val="es-UY"/>
        </w:rPr>
        <w:t>Dra. Inés Ezcurra de Drago</w:t>
      </w:r>
    </w:p>
    <w:p w:rsidR="00F26C05" w:rsidRPr="00D34ACB" w:rsidRDefault="00CD23EB" w:rsidP="00F26C05">
      <w:pPr>
        <w:jc w:val="left"/>
        <w:rPr>
          <w:rStyle w:val="contenurubrique"/>
          <w:sz w:val="22"/>
          <w:szCs w:val="22"/>
          <w:lang w:val="es-ES"/>
        </w:rPr>
      </w:pPr>
      <w:hyperlink r:id="rId7" w:history="1">
        <w:r w:rsidR="00F26C05" w:rsidRPr="00D34ACB">
          <w:rPr>
            <w:rStyle w:val="Hipervnculo"/>
            <w:sz w:val="22"/>
            <w:szCs w:val="22"/>
            <w:lang w:val="es-ES"/>
          </w:rPr>
          <w:t>inesezcurra@arnet.com.ar</w:t>
        </w:r>
      </w:hyperlink>
    </w:p>
    <w:p w:rsidR="009F57F1" w:rsidRPr="00D34ACB" w:rsidRDefault="009F57F1">
      <w:pPr>
        <w:jc w:val="left"/>
        <w:rPr>
          <w:sz w:val="22"/>
          <w:szCs w:val="22"/>
          <w:lang w:val="es-UY"/>
        </w:rPr>
      </w:pPr>
      <w:r w:rsidRPr="00D34ACB">
        <w:rPr>
          <w:sz w:val="22"/>
          <w:szCs w:val="22"/>
          <w:lang w:val="es-UY"/>
        </w:rPr>
        <w:t xml:space="preserve">Instituto Nacional de </w:t>
      </w:r>
      <w:proofErr w:type="spellStart"/>
      <w:r w:rsidRPr="00D34ACB">
        <w:rPr>
          <w:sz w:val="22"/>
          <w:szCs w:val="22"/>
          <w:lang w:val="es-UY"/>
        </w:rPr>
        <w:t>Limnología</w:t>
      </w:r>
      <w:proofErr w:type="spellEnd"/>
      <w:r w:rsidRPr="00D34ACB">
        <w:rPr>
          <w:sz w:val="22"/>
          <w:szCs w:val="22"/>
          <w:lang w:val="es-UY"/>
        </w:rPr>
        <w:t>-CONICET</w:t>
      </w:r>
    </w:p>
    <w:p w:rsidR="009F57F1" w:rsidRPr="00D34ACB" w:rsidRDefault="009F57F1">
      <w:pPr>
        <w:jc w:val="left"/>
        <w:rPr>
          <w:sz w:val="22"/>
          <w:szCs w:val="22"/>
          <w:lang w:val="es-ES"/>
        </w:rPr>
      </w:pPr>
    </w:p>
    <w:p w:rsidR="00BF48B1" w:rsidRPr="00D34ACB" w:rsidRDefault="00BF48B1">
      <w:pPr>
        <w:jc w:val="left"/>
        <w:rPr>
          <w:sz w:val="22"/>
          <w:szCs w:val="22"/>
          <w:lang w:val="es-UY"/>
        </w:rPr>
      </w:pPr>
      <w:r w:rsidRPr="00D34ACB">
        <w:rPr>
          <w:sz w:val="22"/>
          <w:szCs w:val="22"/>
          <w:lang w:val="es-UY"/>
        </w:rPr>
        <w:t xml:space="preserve">Dr. Gustavo </w:t>
      </w:r>
      <w:proofErr w:type="spellStart"/>
      <w:r w:rsidRPr="00D34ACB">
        <w:rPr>
          <w:sz w:val="22"/>
          <w:szCs w:val="22"/>
          <w:lang w:val="es-UY"/>
        </w:rPr>
        <w:t>Darrigran</w:t>
      </w:r>
      <w:proofErr w:type="spellEnd"/>
    </w:p>
    <w:p w:rsidR="00BF48B1" w:rsidRPr="00D34ACB" w:rsidRDefault="00CD23EB">
      <w:pPr>
        <w:jc w:val="left"/>
        <w:rPr>
          <w:sz w:val="22"/>
          <w:szCs w:val="22"/>
          <w:lang w:val="es-UY"/>
        </w:rPr>
      </w:pPr>
      <w:hyperlink r:id="rId8" w:history="1">
        <w:r w:rsidR="00EF4683" w:rsidRPr="00D34ACB">
          <w:rPr>
            <w:rStyle w:val="Hipervnculo"/>
            <w:sz w:val="22"/>
            <w:szCs w:val="22"/>
            <w:lang w:val="es-UY"/>
          </w:rPr>
          <w:t>gdarrigran@malacologia.com.ar</w:t>
        </w:r>
      </w:hyperlink>
    </w:p>
    <w:p w:rsidR="00EF4683" w:rsidRPr="00D34ACB" w:rsidRDefault="00EF4683">
      <w:pPr>
        <w:jc w:val="left"/>
        <w:rPr>
          <w:sz w:val="22"/>
          <w:szCs w:val="22"/>
          <w:lang w:val="es-ES"/>
        </w:rPr>
      </w:pPr>
      <w:r w:rsidRPr="00D34ACB">
        <w:rPr>
          <w:sz w:val="22"/>
          <w:szCs w:val="22"/>
          <w:lang w:val="es-ES"/>
        </w:rPr>
        <w:t>Universidad Nacional de La Plata - CONICET</w:t>
      </w:r>
    </w:p>
    <w:p w:rsidR="00BF48B1" w:rsidRPr="00D34ACB" w:rsidRDefault="00BF48B1">
      <w:pPr>
        <w:jc w:val="left"/>
        <w:rPr>
          <w:sz w:val="22"/>
          <w:szCs w:val="22"/>
          <w:lang w:val="es-ES"/>
        </w:rPr>
      </w:pPr>
    </w:p>
    <w:p w:rsidR="00BF48B1" w:rsidRPr="00D34ACB" w:rsidRDefault="00BF48B1">
      <w:pPr>
        <w:jc w:val="left"/>
        <w:rPr>
          <w:sz w:val="22"/>
          <w:szCs w:val="22"/>
          <w:lang w:val="es-UY"/>
        </w:rPr>
      </w:pPr>
      <w:r w:rsidRPr="00D34ACB">
        <w:rPr>
          <w:sz w:val="22"/>
          <w:szCs w:val="22"/>
          <w:lang w:val="es-UY"/>
        </w:rPr>
        <w:t xml:space="preserve">Dra. Ma. Cristina </w:t>
      </w:r>
      <w:proofErr w:type="spellStart"/>
      <w:r w:rsidR="00EF4683" w:rsidRPr="00D34ACB">
        <w:rPr>
          <w:sz w:val="22"/>
          <w:szCs w:val="22"/>
          <w:lang w:val="es-UY"/>
        </w:rPr>
        <w:t>Dreher</w:t>
      </w:r>
      <w:proofErr w:type="spellEnd"/>
      <w:r w:rsidR="00EF4683" w:rsidRPr="00D34ACB">
        <w:rPr>
          <w:sz w:val="22"/>
          <w:szCs w:val="22"/>
          <w:lang w:val="es-UY"/>
        </w:rPr>
        <w:t xml:space="preserve"> </w:t>
      </w:r>
      <w:proofErr w:type="spellStart"/>
      <w:r w:rsidRPr="00D34ACB">
        <w:rPr>
          <w:sz w:val="22"/>
          <w:szCs w:val="22"/>
          <w:lang w:val="es-UY"/>
        </w:rPr>
        <w:t>Mansur</w:t>
      </w:r>
      <w:proofErr w:type="spellEnd"/>
    </w:p>
    <w:p w:rsidR="00EF4683" w:rsidRPr="00D34ACB" w:rsidRDefault="00CD23EB" w:rsidP="00EF4683">
      <w:pPr>
        <w:autoSpaceDE w:val="0"/>
        <w:autoSpaceDN w:val="0"/>
        <w:adjustRightInd w:val="0"/>
        <w:jc w:val="left"/>
        <w:rPr>
          <w:bCs/>
          <w:sz w:val="22"/>
          <w:szCs w:val="22"/>
          <w:lang w:val="es-ES" w:eastAsia="es-ES"/>
        </w:rPr>
      </w:pPr>
      <w:hyperlink r:id="rId9" w:history="1">
        <w:r w:rsidR="00EF4683" w:rsidRPr="00D34ACB">
          <w:rPr>
            <w:rStyle w:val="Hipervnculo"/>
            <w:bCs/>
            <w:sz w:val="22"/>
            <w:szCs w:val="22"/>
            <w:lang w:val="es-ES" w:eastAsia="es-ES"/>
          </w:rPr>
          <w:t>mcmansur@pucrs.br</w:t>
        </w:r>
      </w:hyperlink>
    </w:p>
    <w:p w:rsidR="00BF48B1" w:rsidRPr="00D34ACB" w:rsidRDefault="00EF4683" w:rsidP="00EF4683">
      <w:pPr>
        <w:autoSpaceDE w:val="0"/>
        <w:autoSpaceDN w:val="0"/>
        <w:adjustRightInd w:val="0"/>
        <w:jc w:val="left"/>
        <w:rPr>
          <w:sz w:val="22"/>
          <w:szCs w:val="22"/>
          <w:lang w:val="es-UY"/>
        </w:rPr>
      </w:pPr>
      <w:proofErr w:type="spellStart"/>
      <w:r w:rsidRPr="00D34ACB">
        <w:rPr>
          <w:bCs/>
          <w:sz w:val="22"/>
          <w:szCs w:val="22"/>
          <w:lang w:val="es-ES" w:eastAsia="es-ES"/>
        </w:rPr>
        <w:t>Museu</w:t>
      </w:r>
      <w:proofErr w:type="spellEnd"/>
      <w:r w:rsidRPr="00D34ACB">
        <w:rPr>
          <w:bCs/>
          <w:sz w:val="22"/>
          <w:szCs w:val="22"/>
          <w:lang w:val="es-ES" w:eastAsia="es-ES"/>
        </w:rPr>
        <w:t xml:space="preserve"> de Ciencia </w:t>
      </w:r>
      <w:proofErr w:type="spellStart"/>
      <w:r w:rsidRPr="00D34ACB">
        <w:rPr>
          <w:bCs/>
          <w:sz w:val="22"/>
          <w:szCs w:val="22"/>
          <w:lang w:val="es-ES" w:eastAsia="es-ES"/>
        </w:rPr>
        <w:t>e</w:t>
      </w:r>
      <w:proofErr w:type="spellEnd"/>
      <w:r w:rsidRPr="00D34ACB">
        <w:rPr>
          <w:bCs/>
          <w:sz w:val="22"/>
          <w:szCs w:val="22"/>
          <w:lang w:val="es-ES" w:eastAsia="es-ES"/>
        </w:rPr>
        <w:t xml:space="preserve"> Tecnología-Pontificia Universidades do Rio Grande do Sul</w:t>
      </w:r>
    </w:p>
    <w:p w:rsidR="00BF48B1" w:rsidRPr="00D34ACB" w:rsidRDefault="00BF48B1">
      <w:pPr>
        <w:jc w:val="left"/>
        <w:rPr>
          <w:sz w:val="22"/>
          <w:szCs w:val="22"/>
          <w:lang w:val="es-UY"/>
        </w:rPr>
      </w:pPr>
    </w:p>
    <w:p w:rsidR="00BF48B1" w:rsidRPr="00D34ACB" w:rsidRDefault="00BF48B1">
      <w:pPr>
        <w:jc w:val="left"/>
        <w:rPr>
          <w:sz w:val="22"/>
          <w:szCs w:val="22"/>
          <w:lang w:val="es-UY"/>
        </w:rPr>
      </w:pPr>
    </w:p>
    <w:p w:rsidR="00BF48B1" w:rsidRPr="00D34ACB" w:rsidRDefault="009F57F1">
      <w:pPr>
        <w:jc w:val="left"/>
        <w:rPr>
          <w:sz w:val="22"/>
          <w:szCs w:val="22"/>
          <w:lang w:val="es-UY"/>
        </w:rPr>
      </w:pPr>
      <w:r w:rsidRPr="00D34ACB">
        <w:rPr>
          <w:sz w:val="22"/>
          <w:szCs w:val="22"/>
          <w:lang w:val="es-UY"/>
        </w:rPr>
        <w:t>Sin otro particular,  saluda en espera de vuestra comunicación.</w:t>
      </w:r>
    </w:p>
    <w:p w:rsidR="009F57F1" w:rsidRPr="00D34ACB" w:rsidRDefault="00D34ACB">
      <w:pPr>
        <w:jc w:val="left"/>
        <w:rPr>
          <w:sz w:val="22"/>
          <w:szCs w:val="22"/>
          <w:lang w:val="es-UY"/>
        </w:rPr>
      </w:pPr>
      <w:r>
        <w:rPr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-40005</wp:posOffset>
            </wp:positionH>
            <wp:positionV relativeFrom="paragraph">
              <wp:posOffset>318135</wp:posOffset>
            </wp:positionV>
            <wp:extent cx="1489710" cy="890270"/>
            <wp:effectExtent l="19050" t="0" r="0" b="0"/>
            <wp:wrapTopAndBottom/>
            <wp:docPr id="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57F1" w:rsidRPr="00D34ACB" w:rsidRDefault="009F57F1">
      <w:pPr>
        <w:jc w:val="left"/>
        <w:rPr>
          <w:sz w:val="22"/>
          <w:szCs w:val="22"/>
          <w:lang w:val="es-UY"/>
        </w:rPr>
      </w:pPr>
      <w:r w:rsidRPr="00D34ACB">
        <w:rPr>
          <w:sz w:val="22"/>
          <w:szCs w:val="22"/>
          <w:lang w:val="fr-FR"/>
        </w:rPr>
        <w:t xml:space="preserve">Ernesto </w:t>
      </w:r>
      <w:proofErr w:type="spellStart"/>
      <w:r w:rsidRPr="00D34ACB">
        <w:rPr>
          <w:sz w:val="22"/>
          <w:szCs w:val="22"/>
          <w:lang w:val="fr-FR"/>
        </w:rPr>
        <w:t>Brugnoli</w:t>
      </w:r>
      <w:proofErr w:type="spellEnd"/>
      <w:r w:rsidRPr="00D34ACB">
        <w:rPr>
          <w:sz w:val="22"/>
          <w:szCs w:val="22"/>
          <w:lang w:val="fr-FR"/>
        </w:rPr>
        <w:t xml:space="preserve"> </w:t>
      </w:r>
    </w:p>
    <w:p w:rsidR="00BF48B1" w:rsidRPr="00D34ACB" w:rsidRDefault="00BF48B1">
      <w:pPr>
        <w:jc w:val="left"/>
        <w:rPr>
          <w:sz w:val="22"/>
          <w:szCs w:val="22"/>
          <w:lang w:val="es-UY"/>
        </w:rPr>
      </w:pPr>
    </w:p>
    <w:p w:rsidR="00FF6437" w:rsidRPr="00D34ACB" w:rsidRDefault="00FF6437" w:rsidP="00FF21A7">
      <w:pPr>
        <w:jc w:val="left"/>
        <w:rPr>
          <w:sz w:val="22"/>
          <w:szCs w:val="22"/>
          <w:lang w:val="fr-FR"/>
        </w:rPr>
      </w:pPr>
    </w:p>
    <w:p w:rsidR="0046624C" w:rsidRPr="00D34ACB" w:rsidRDefault="00D34ACB" w:rsidP="00547F70">
      <w:pPr>
        <w:rPr>
          <w:sz w:val="22"/>
          <w:szCs w:val="22"/>
          <w:lang w:val="fr-FR"/>
        </w:rPr>
      </w:pPr>
      <w:r>
        <w:rPr>
          <w:noProof/>
          <w:sz w:val="22"/>
          <w:szCs w:val="22"/>
          <w:lang w:val="es-ES" w:eastAsia="es-ES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422910</wp:posOffset>
            </wp:positionV>
            <wp:extent cx="1694815" cy="434340"/>
            <wp:effectExtent l="19050" t="0" r="635" b="0"/>
            <wp:wrapSquare wrapText="largest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434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624C" w:rsidRPr="00D34ACB">
        <w:rPr>
          <w:sz w:val="22"/>
          <w:szCs w:val="22"/>
          <w:lang w:val="fr-FR"/>
        </w:rPr>
        <w:tab/>
      </w:r>
      <w:r w:rsidR="0046624C" w:rsidRPr="00D34ACB">
        <w:rPr>
          <w:sz w:val="22"/>
          <w:szCs w:val="22"/>
          <w:lang w:val="fr-FR"/>
        </w:rPr>
        <w:tab/>
      </w:r>
      <w:r w:rsidR="0046624C" w:rsidRPr="00D34ACB">
        <w:rPr>
          <w:sz w:val="22"/>
          <w:szCs w:val="22"/>
          <w:lang w:val="fr-FR"/>
        </w:rPr>
        <w:tab/>
      </w:r>
    </w:p>
    <w:p w:rsidR="00FF6437" w:rsidRPr="00D34ACB" w:rsidRDefault="00CD23EB" w:rsidP="00547F70">
      <w:pPr>
        <w:rPr>
          <w:sz w:val="22"/>
          <w:szCs w:val="22"/>
          <w:lang w:val="fr-FR"/>
        </w:rPr>
      </w:pPr>
      <w:r>
        <w:rPr>
          <w:noProof/>
          <w:sz w:val="22"/>
          <w:szCs w:val="22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223.8pt;margin-top:3.4pt;width:74.65pt;height:70.1pt;z-index:251659776;mso-position-horizontal-relative:text;mso-position-vertical-relative:text" o:allowincell="f">
            <v:imagedata r:id="rId12" o:title=""/>
            <w10:wrap type="topAndBottom"/>
          </v:shape>
          <o:OLEObject Type="Embed" ProgID="PBrush" ShapeID="_x0000_s1038" DrawAspect="Content" ObjectID="_1361624438" r:id="rId13"/>
        </w:pict>
      </w:r>
    </w:p>
    <w:p w:rsidR="00D34ACB" w:rsidRPr="00D34ACB" w:rsidRDefault="00EF4683" w:rsidP="00D34ACB">
      <w:pPr>
        <w:rPr>
          <w:sz w:val="22"/>
          <w:szCs w:val="22"/>
          <w:lang w:val="es-UY"/>
        </w:rPr>
      </w:pPr>
      <w:r w:rsidRPr="00D34ACB">
        <w:rPr>
          <w:sz w:val="22"/>
          <w:szCs w:val="22"/>
          <w:lang w:val="es-UY"/>
        </w:rPr>
        <w:t>Juan Ma. Clemente</w:t>
      </w:r>
      <w:r w:rsidR="00D34ACB" w:rsidRPr="00D34ACB">
        <w:rPr>
          <w:sz w:val="22"/>
          <w:szCs w:val="22"/>
          <w:lang w:val="es-UY"/>
        </w:rPr>
        <w:t xml:space="preserve"> </w:t>
      </w:r>
      <w:r w:rsidR="00D34ACB">
        <w:rPr>
          <w:sz w:val="22"/>
          <w:szCs w:val="22"/>
          <w:lang w:val="es-UY"/>
        </w:rPr>
        <w:tab/>
      </w:r>
      <w:r w:rsidR="00D34ACB">
        <w:rPr>
          <w:sz w:val="22"/>
          <w:szCs w:val="22"/>
          <w:lang w:val="es-UY"/>
        </w:rPr>
        <w:tab/>
      </w:r>
      <w:r w:rsidR="00D34ACB">
        <w:rPr>
          <w:sz w:val="22"/>
          <w:szCs w:val="22"/>
          <w:lang w:val="es-UY"/>
        </w:rPr>
        <w:tab/>
      </w:r>
      <w:r w:rsidR="00D34ACB">
        <w:rPr>
          <w:sz w:val="22"/>
          <w:szCs w:val="22"/>
          <w:lang w:val="es-UY"/>
        </w:rPr>
        <w:tab/>
      </w:r>
      <w:r w:rsidR="00D34ACB">
        <w:rPr>
          <w:sz w:val="22"/>
          <w:szCs w:val="22"/>
          <w:lang w:val="es-UY"/>
        </w:rPr>
        <w:tab/>
      </w:r>
      <w:r w:rsidR="00D34ACB" w:rsidRPr="00D34ACB">
        <w:rPr>
          <w:sz w:val="22"/>
          <w:szCs w:val="22"/>
          <w:lang w:val="es-UY"/>
        </w:rPr>
        <w:t xml:space="preserve">María Jesús </w:t>
      </w:r>
      <w:proofErr w:type="spellStart"/>
      <w:r w:rsidR="00D34ACB" w:rsidRPr="00D34ACB">
        <w:rPr>
          <w:sz w:val="22"/>
          <w:szCs w:val="22"/>
          <w:lang w:val="es-UY"/>
        </w:rPr>
        <w:t>Dabezies</w:t>
      </w:r>
      <w:proofErr w:type="spellEnd"/>
    </w:p>
    <w:p w:rsidR="00EF4683" w:rsidRPr="00D34ACB" w:rsidRDefault="00EF4683" w:rsidP="004614D8">
      <w:pPr>
        <w:rPr>
          <w:sz w:val="22"/>
          <w:szCs w:val="22"/>
          <w:lang w:val="es-UY"/>
        </w:rPr>
      </w:pPr>
    </w:p>
    <w:p w:rsidR="00EF4683" w:rsidRPr="00D34ACB" w:rsidRDefault="00EF4683" w:rsidP="004614D8">
      <w:pPr>
        <w:rPr>
          <w:sz w:val="22"/>
          <w:szCs w:val="22"/>
          <w:lang w:val="es-UY"/>
        </w:rPr>
      </w:pPr>
    </w:p>
    <w:p w:rsidR="00EF4683" w:rsidRPr="00D34ACB" w:rsidRDefault="00EF4683" w:rsidP="004614D8">
      <w:pPr>
        <w:rPr>
          <w:sz w:val="22"/>
          <w:szCs w:val="22"/>
          <w:lang w:val="es-UY"/>
        </w:rPr>
      </w:pPr>
    </w:p>
    <w:p w:rsidR="00D34ACB" w:rsidRDefault="00D34ACB">
      <w:pPr>
        <w:rPr>
          <w:sz w:val="22"/>
          <w:szCs w:val="22"/>
          <w:lang w:val="es-UY"/>
        </w:rPr>
      </w:pPr>
      <w:r w:rsidRPr="00D34ACB">
        <w:rPr>
          <w:noProof/>
          <w:sz w:val="22"/>
          <w:szCs w:val="22"/>
          <w:lang w:val="es-ES" w:eastAsia="es-ES"/>
        </w:rPr>
        <w:drawing>
          <wp:inline distT="0" distB="0" distL="0" distR="0">
            <wp:extent cx="2015490" cy="1100483"/>
            <wp:effectExtent l="19050" t="0" r="3810" b="0"/>
            <wp:docPr id="17" name="Imagen 3" descr="firma pab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ma pablo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692" cy="1103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ACB" w:rsidRPr="00D34ACB" w:rsidRDefault="00D34ACB" w:rsidP="00D34ACB">
      <w:pPr>
        <w:rPr>
          <w:sz w:val="22"/>
          <w:szCs w:val="22"/>
          <w:lang w:val="fr-FR"/>
        </w:rPr>
      </w:pPr>
      <w:r w:rsidRPr="00D34ACB">
        <w:rPr>
          <w:sz w:val="22"/>
          <w:szCs w:val="22"/>
          <w:lang w:val="fr-FR"/>
        </w:rPr>
        <w:t xml:space="preserve">Pablo </w:t>
      </w:r>
      <w:proofErr w:type="spellStart"/>
      <w:r w:rsidRPr="00D34ACB">
        <w:rPr>
          <w:sz w:val="22"/>
          <w:szCs w:val="22"/>
          <w:lang w:val="fr-FR"/>
        </w:rPr>
        <w:t>Muniz</w:t>
      </w:r>
      <w:proofErr w:type="spellEnd"/>
    </w:p>
    <w:sectPr w:rsidR="00D34ACB" w:rsidRPr="00D34ACB" w:rsidSect="00FF0B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vTimes-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7F70"/>
    <w:rsid w:val="0002516B"/>
    <w:rsid w:val="000D1A88"/>
    <w:rsid w:val="00176F5D"/>
    <w:rsid w:val="001A1FFE"/>
    <w:rsid w:val="00297733"/>
    <w:rsid w:val="003169EF"/>
    <w:rsid w:val="003445E7"/>
    <w:rsid w:val="003B00C2"/>
    <w:rsid w:val="003B1B0A"/>
    <w:rsid w:val="003D5B16"/>
    <w:rsid w:val="00425F04"/>
    <w:rsid w:val="004614D8"/>
    <w:rsid w:val="0046624C"/>
    <w:rsid w:val="00547F70"/>
    <w:rsid w:val="006255F9"/>
    <w:rsid w:val="006F7698"/>
    <w:rsid w:val="007C5CCE"/>
    <w:rsid w:val="00890096"/>
    <w:rsid w:val="008C3662"/>
    <w:rsid w:val="009259E1"/>
    <w:rsid w:val="00986A21"/>
    <w:rsid w:val="009F57F1"/>
    <w:rsid w:val="00AE0FB2"/>
    <w:rsid w:val="00B025B3"/>
    <w:rsid w:val="00B07E15"/>
    <w:rsid w:val="00B84064"/>
    <w:rsid w:val="00BF48B1"/>
    <w:rsid w:val="00C13A37"/>
    <w:rsid w:val="00C42000"/>
    <w:rsid w:val="00CD23EB"/>
    <w:rsid w:val="00CE127A"/>
    <w:rsid w:val="00CF3B22"/>
    <w:rsid w:val="00D34ACB"/>
    <w:rsid w:val="00EF4683"/>
    <w:rsid w:val="00F26C05"/>
    <w:rsid w:val="00F74753"/>
    <w:rsid w:val="00FF0B7D"/>
    <w:rsid w:val="00FF21A7"/>
    <w:rsid w:val="00FF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753"/>
    <w:pPr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74753"/>
    <w:pPr>
      <w:keepNext/>
      <w:spacing w:before="240" w:after="60"/>
      <w:outlineLvl w:val="0"/>
    </w:pPr>
    <w:rPr>
      <w:b/>
      <w:bCs/>
      <w:smallCap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4753"/>
    <w:pPr>
      <w:keepNext/>
      <w:spacing w:before="240" w:after="60"/>
      <w:jc w:val="left"/>
      <w:outlineLvl w:val="1"/>
    </w:pPr>
    <w:rPr>
      <w:b/>
      <w:bCs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4753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445E7"/>
    <w:pPr>
      <w:keepNext/>
      <w:keepLines/>
      <w:spacing w:before="200"/>
      <w:outlineLvl w:val="3"/>
    </w:pPr>
    <w:rPr>
      <w:rFonts w:ascii="Cambria" w:hAnsi="Cambria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4753"/>
    <w:rPr>
      <w:rFonts w:ascii="Times New Roman" w:eastAsia="Times New Roman" w:hAnsi="Times New Roman" w:cs="Times New Roman"/>
      <w:b/>
      <w:bCs/>
      <w:smallCaps/>
      <w:kern w:val="32"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F74753"/>
    <w:rPr>
      <w:rFonts w:ascii="Times New Roman" w:eastAsia="Times New Roman" w:hAnsi="Times New Roman" w:cs="Times New Roman"/>
      <w:b/>
      <w:bCs/>
      <w:iCs/>
      <w:sz w:val="28"/>
      <w:szCs w:val="28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F74753"/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3445E7"/>
    <w:rPr>
      <w:rFonts w:ascii="Cambria" w:eastAsia="Times New Roman" w:hAnsi="Cambria" w:cs="Times New Roman"/>
      <w:b/>
      <w:bCs/>
      <w:i/>
      <w:iCs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4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437"/>
    <w:rPr>
      <w:rFonts w:ascii="Tahoma" w:hAnsi="Tahoma" w:cs="Tahoma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6F7698"/>
    <w:rPr>
      <w:color w:val="663300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F7698"/>
    <w:pPr>
      <w:spacing w:after="120" w:line="285" w:lineRule="auto"/>
      <w:jc w:val="left"/>
    </w:pPr>
    <w:rPr>
      <w:rFonts w:ascii="Verdana" w:hAnsi="Verdana"/>
      <w:color w:val="000000"/>
      <w:sz w:val="15"/>
      <w:szCs w:val="15"/>
      <w:lang w:val="es-UY" w:eastAsia="es-UY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F7698"/>
    <w:rPr>
      <w:rFonts w:ascii="Verdana" w:hAnsi="Verdana"/>
      <w:color w:val="000000"/>
      <w:sz w:val="15"/>
      <w:szCs w:val="15"/>
    </w:rPr>
  </w:style>
  <w:style w:type="paragraph" w:customStyle="1" w:styleId="msoaccenttext2">
    <w:name w:val="msoaccenttext2"/>
    <w:basedOn w:val="Normal"/>
    <w:rsid w:val="006F7698"/>
    <w:pPr>
      <w:spacing w:after="80" w:line="285" w:lineRule="auto"/>
      <w:jc w:val="left"/>
    </w:pPr>
    <w:rPr>
      <w:rFonts w:ascii="Verdana" w:hAnsi="Verdana"/>
      <w:color w:val="000000"/>
      <w:sz w:val="15"/>
      <w:szCs w:val="15"/>
      <w:lang w:val="es-UY" w:eastAsia="es-UY"/>
    </w:rPr>
  </w:style>
  <w:style w:type="paragraph" w:customStyle="1" w:styleId="msoaccenttext">
    <w:name w:val="msoaccenttext"/>
    <w:basedOn w:val="Normal"/>
    <w:rsid w:val="006F7698"/>
    <w:pPr>
      <w:spacing w:line="285" w:lineRule="auto"/>
      <w:jc w:val="left"/>
    </w:pPr>
    <w:rPr>
      <w:rFonts w:ascii="Verdana" w:hAnsi="Verdana"/>
      <w:color w:val="336600"/>
      <w:sz w:val="15"/>
      <w:szCs w:val="15"/>
      <w:lang w:val="es-UY" w:eastAsia="es-UY"/>
    </w:rPr>
  </w:style>
  <w:style w:type="character" w:styleId="nfasis">
    <w:name w:val="Emphasis"/>
    <w:basedOn w:val="Fuentedeprrafopredeter"/>
    <w:uiPriority w:val="20"/>
    <w:qFormat/>
    <w:rsid w:val="006F7698"/>
    <w:rPr>
      <w:b/>
      <w:bCs/>
      <w:i w:val="0"/>
      <w:iCs w:val="0"/>
    </w:rPr>
  </w:style>
  <w:style w:type="character" w:customStyle="1" w:styleId="contenurubrique">
    <w:name w:val="contenu_rubrique"/>
    <w:basedOn w:val="Fuentedeprrafopredeter"/>
    <w:rsid w:val="009F57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rrigran@malacologia.com.ar" TargetMode="Externa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hyperlink" Target="mailto:inesezcurra@arnet.com.ar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gchalar@fcien.edu.uy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demetrio@ege.fcen.uba.ar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cmansur@pucrs.br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19DEF-805D-48FE-9250-134A8E93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2703</CharactersWithSpaces>
  <SharedDoc>false</SharedDoc>
  <HLinks>
    <vt:vector size="24" baseType="variant">
      <vt:variant>
        <vt:i4>4718638</vt:i4>
      </vt:variant>
      <vt:variant>
        <vt:i4>6</vt:i4>
      </vt:variant>
      <vt:variant>
        <vt:i4>0</vt:i4>
      </vt:variant>
      <vt:variant>
        <vt:i4>5</vt:i4>
      </vt:variant>
      <vt:variant>
        <vt:lpwstr>mailto:analuiza@geoq.uff.br</vt:lpwstr>
      </vt:variant>
      <vt:variant>
        <vt:lpwstr/>
      </vt:variant>
      <vt:variant>
        <vt:i4>7340105</vt:i4>
      </vt:variant>
      <vt:variant>
        <vt:i4>3</vt:i4>
      </vt:variant>
      <vt:variant>
        <vt:i4>0</vt:i4>
      </vt:variant>
      <vt:variant>
        <vt:i4>5</vt:i4>
      </vt:variant>
      <vt:variant>
        <vt:lpwstr>mailto:pameyers@umich.edu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mailto:maespin@mdp.edu.ar</vt:lpwstr>
      </vt:variant>
      <vt:variant>
        <vt:lpwstr/>
      </vt:variant>
      <vt:variant>
        <vt:i4>2293805</vt:i4>
      </vt:variant>
      <vt:variant>
        <vt:i4>0</vt:i4>
      </vt:variant>
      <vt:variant>
        <vt:i4>0</vt:i4>
      </vt:variant>
      <vt:variant>
        <vt:i4>5</vt:i4>
      </vt:variant>
      <vt:variant>
        <vt:lpwstr>http://lattes.cnpq.br/4016720596063058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L&amp;H</dc:creator>
  <cp:lastModifiedBy>COMEGATO</cp:lastModifiedBy>
  <cp:revision>8</cp:revision>
  <dcterms:created xsi:type="dcterms:W3CDTF">2011-03-14T16:39:00Z</dcterms:created>
  <dcterms:modified xsi:type="dcterms:W3CDTF">2011-03-14T19:14:00Z</dcterms:modified>
</cp:coreProperties>
</file>