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8C3F5" w14:textId="00294004" w:rsidR="00CD28E8" w:rsidRDefault="00CD28E8" w:rsidP="00CA0F72">
      <w:pPr>
        <w:pStyle w:val="Legenda"/>
        <w:keepNext/>
        <w:spacing w:after="0"/>
        <w:rPr>
          <w:rFonts w:cs="Times New Roman"/>
          <w:i w:val="0"/>
          <w:iCs w:val="0"/>
          <w:color w:val="auto"/>
          <w:sz w:val="20"/>
          <w:szCs w:val="20"/>
        </w:rPr>
      </w:pPr>
      <w:bookmarkStart w:id="0" w:name="_Toc25451175"/>
      <w:r w:rsidRPr="00987B4A">
        <w:rPr>
          <w:b/>
          <w:bCs/>
          <w:i w:val="0"/>
          <w:iCs w:val="0"/>
          <w:color w:val="auto"/>
          <w:sz w:val="20"/>
          <w:szCs w:val="20"/>
        </w:rPr>
        <w:t xml:space="preserve">Apêndice </w:t>
      </w:r>
      <w:r w:rsidR="005B13FE">
        <w:rPr>
          <w:b/>
          <w:bCs/>
          <w:i w:val="0"/>
          <w:iCs w:val="0"/>
          <w:color w:val="auto"/>
          <w:sz w:val="20"/>
          <w:szCs w:val="20"/>
        </w:rPr>
        <w:t>1</w:t>
      </w:r>
      <w:r w:rsidR="00886DB9">
        <w:rPr>
          <w:b/>
          <w:bCs/>
          <w:i w:val="0"/>
          <w:iCs w:val="0"/>
          <w:color w:val="auto"/>
          <w:sz w:val="20"/>
          <w:szCs w:val="20"/>
        </w:rPr>
        <w:t>)</w:t>
      </w:r>
      <w:r w:rsidR="00886DB9" w:rsidRPr="00987B4A">
        <w:rPr>
          <w:i w:val="0"/>
          <w:iCs w:val="0"/>
          <w:color w:val="auto"/>
          <w:sz w:val="20"/>
          <w:szCs w:val="20"/>
        </w:rPr>
        <w:t xml:space="preserve"> </w:t>
      </w:r>
      <w:r w:rsidR="00886DB9">
        <w:rPr>
          <w:i w:val="0"/>
          <w:iCs w:val="0"/>
          <w:color w:val="auto"/>
          <w:sz w:val="20"/>
          <w:szCs w:val="20"/>
        </w:rPr>
        <w:t>T</w:t>
      </w:r>
      <w:r w:rsidR="00886DB9" w:rsidRPr="00987B4A">
        <w:rPr>
          <w:i w:val="0"/>
          <w:iCs w:val="0"/>
          <w:color w:val="auto"/>
          <w:sz w:val="20"/>
          <w:szCs w:val="20"/>
        </w:rPr>
        <w:t>ópicos</w:t>
      </w:r>
      <w:r w:rsidRPr="00987B4A">
        <w:rPr>
          <w:i w:val="0"/>
          <w:iCs w:val="0"/>
          <w:color w:val="auto"/>
          <w:sz w:val="20"/>
          <w:szCs w:val="20"/>
        </w:rPr>
        <w:t xml:space="preserve"> solicitados pelo Roteiro Metodológico </w:t>
      </w:r>
      <w:r w:rsidR="00201AB5">
        <w:rPr>
          <w:i w:val="0"/>
          <w:iCs w:val="0"/>
          <w:color w:val="auto"/>
          <w:sz w:val="20"/>
          <w:szCs w:val="20"/>
        </w:rPr>
        <w:t>(RM) de Magnanini et al. (2010)</w:t>
      </w:r>
      <w:r w:rsidRPr="00987B4A">
        <w:rPr>
          <w:i w:val="0"/>
          <w:iCs w:val="0"/>
          <w:color w:val="auto"/>
          <w:sz w:val="20"/>
          <w:szCs w:val="20"/>
        </w:rPr>
        <w:t xml:space="preserve">. Tópicos </w:t>
      </w:r>
      <w:r w:rsidR="00201AB5">
        <w:rPr>
          <w:i w:val="0"/>
          <w:iCs w:val="0"/>
          <w:color w:val="auto"/>
          <w:sz w:val="20"/>
          <w:szCs w:val="20"/>
        </w:rPr>
        <w:t>contemplados pelo</w:t>
      </w:r>
      <w:r w:rsidRPr="00987B4A">
        <w:rPr>
          <w:i w:val="0"/>
          <w:iCs w:val="0"/>
          <w:color w:val="auto"/>
          <w:sz w:val="20"/>
          <w:szCs w:val="20"/>
        </w:rPr>
        <w:t xml:space="preserve"> </w:t>
      </w:r>
      <w:r w:rsidR="00201AB5" w:rsidRPr="00987B4A">
        <w:rPr>
          <w:i w:val="0"/>
          <w:iCs w:val="0"/>
          <w:color w:val="auto"/>
          <w:sz w:val="20"/>
          <w:szCs w:val="20"/>
        </w:rPr>
        <w:t xml:space="preserve">Plano de Manejo </w:t>
      </w:r>
      <w:r w:rsidR="00201AB5">
        <w:rPr>
          <w:i w:val="0"/>
          <w:iCs w:val="0"/>
          <w:color w:val="auto"/>
          <w:sz w:val="20"/>
          <w:szCs w:val="20"/>
        </w:rPr>
        <w:t>(x); tópicos que não se aplica</w:t>
      </w:r>
      <w:r w:rsidRPr="00987B4A">
        <w:rPr>
          <w:i w:val="0"/>
          <w:iCs w:val="0"/>
          <w:color w:val="auto"/>
          <w:sz w:val="20"/>
          <w:szCs w:val="20"/>
        </w:rPr>
        <w:t xml:space="preserve">m (na) às Unidades de Conservação (UCs). </w:t>
      </w:r>
      <w:r w:rsidRPr="00987B4A">
        <w:rPr>
          <w:rFonts w:cs="Times New Roman"/>
          <w:i w:val="0"/>
          <w:iCs w:val="0"/>
          <w:color w:val="auto"/>
          <w:sz w:val="20"/>
          <w:szCs w:val="20"/>
        </w:rPr>
        <w:t xml:space="preserve">MONA: Monumento Natural, PE: Parque Estadual, </w:t>
      </w:r>
      <w:r w:rsidR="001E0810" w:rsidRPr="00987B4A">
        <w:rPr>
          <w:rFonts w:cs="Times New Roman"/>
          <w:i w:val="0"/>
          <w:iCs w:val="0"/>
          <w:color w:val="auto"/>
          <w:sz w:val="20"/>
          <w:szCs w:val="20"/>
        </w:rPr>
        <w:t xml:space="preserve">PNM: Parque Natural Municipal, </w:t>
      </w:r>
      <w:r w:rsidRPr="00987B4A">
        <w:rPr>
          <w:rFonts w:cs="Times New Roman"/>
          <w:i w:val="0"/>
          <w:iCs w:val="0"/>
          <w:color w:val="auto"/>
          <w:sz w:val="20"/>
          <w:szCs w:val="20"/>
        </w:rPr>
        <w:t>REBIO: Reserva Biológica</w:t>
      </w:r>
      <w:bookmarkEnd w:id="0"/>
    </w:p>
    <w:p w14:paraId="2D391491" w14:textId="039E9DB6" w:rsidR="001E0810" w:rsidRPr="001E0810" w:rsidRDefault="001E0810" w:rsidP="00CA0F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t-BR"/>
        </w:rPr>
      </w:pPr>
      <w:r w:rsidRPr="001E081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Appendix </w:t>
      </w:r>
      <w:r w:rsidR="00886DB9">
        <w:rPr>
          <w:rFonts w:ascii="Times New Roman" w:hAnsi="Times New Roman" w:cs="Times New Roman"/>
          <w:b/>
          <w:bCs/>
          <w:i/>
          <w:iCs/>
          <w:sz w:val="20"/>
          <w:szCs w:val="20"/>
        </w:rPr>
        <w:t>1)</w:t>
      </w:r>
      <w:r w:rsidRPr="001E0810">
        <w:rPr>
          <w:rFonts w:ascii="Times New Roman" w:hAnsi="Times New Roman" w:cs="Times New Roman"/>
          <w:i/>
          <w:iCs/>
          <w:sz w:val="20"/>
          <w:szCs w:val="20"/>
        </w:rPr>
        <w:t xml:space="preserve"> Topics requested by Magnanini et al. (2010) Methodological Plan. Topics </w:t>
      </w:r>
      <w:r w:rsidR="00201AB5">
        <w:rPr>
          <w:rFonts w:ascii="Times New Roman" w:hAnsi="Times New Roman" w:cs="Times New Roman"/>
          <w:i/>
          <w:iCs/>
          <w:sz w:val="20"/>
          <w:szCs w:val="20"/>
        </w:rPr>
        <w:t xml:space="preserve">considered in the </w:t>
      </w:r>
      <w:r w:rsidR="00201AB5" w:rsidRPr="001E0810">
        <w:rPr>
          <w:rFonts w:ascii="Times New Roman" w:hAnsi="Times New Roman" w:cs="Times New Roman"/>
          <w:i/>
          <w:iCs/>
          <w:sz w:val="20"/>
          <w:szCs w:val="20"/>
        </w:rPr>
        <w:t xml:space="preserve">Management Plan </w:t>
      </w:r>
      <w:r w:rsidRPr="001E0810">
        <w:rPr>
          <w:rFonts w:ascii="Times New Roman" w:hAnsi="Times New Roman" w:cs="Times New Roman"/>
          <w:i/>
          <w:iCs/>
          <w:sz w:val="20"/>
          <w:szCs w:val="20"/>
        </w:rPr>
        <w:t>(x)</w:t>
      </w:r>
      <w:r w:rsidR="00201AB5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1E081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01AB5">
        <w:rPr>
          <w:rFonts w:ascii="Times New Roman" w:hAnsi="Times New Roman" w:cs="Times New Roman"/>
          <w:i/>
          <w:iCs/>
          <w:sz w:val="20"/>
          <w:szCs w:val="20"/>
        </w:rPr>
        <w:t>topics</w:t>
      </w:r>
      <w:r w:rsidRPr="001E0810">
        <w:rPr>
          <w:rFonts w:ascii="Times New Roman" w:hAnsi="Times New Roman" w:cs="Times New Roman"/>
          <w:i/>
          <w:iCs/>
          <w:sz w:val="20"/>
          <w:szCs w:val="20"/>
        </w:rPr>
        <w:t xml:space="preserve"> that did not apply (</w:t>
      </w:r>
      <w:proofErr w:type="spellStart"/>
      <w:r w:rsidRPr="001E0810">
        <w:rPr>
          <w:rFonts w:ascii="Times New Roman" w:hAnsi="Times New Roman" w:cs="Times New Roman"/>
          <w:i/>
          <w:iCs/>
          <w:sz w:val="20"/>
          <w:szCs w:val="20"/>
        </w:rPr>
        <w:t>na</w:t>
      </w:r>
      <w:proofErr w:type="spellEnd"/>
      <w:r w:rsidRPr="001E0810">
        <w:rPr>
          <w:rFonts w:ascii="Times New Roman" w:hAnsi="Times New Roman" w:cs="Times New Roman"/>
          <w:i/>
          <w:iCs/>
          <w:sz w:val="20"/>
          <w:szCs w:val="20"/>
        </w:rPr>
        <w:t xml:space="preserve">) to the </w:t>
      </w:r>
      <w:r w:rsidR="00201AB5">
        <w:rPr>
          <w:rFonts w:ascii="Times New Roman" w:hAnsi="Times New Roman" w:cs="Times New Roman"/>
          <w:i/>
          <w:iCs/>
          <w:sz w:val="20"/>
          <w:szCs w:val="20"/>
        </w:rPr>
        <w:t>Conservation Units</w:t>
      </w:r>
      <w:r w:rsidRPr="001E0810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417"/>
        <w:gridCol w:w="993"/>
        <w:gridCol w:w="1559"/>
        <w:gridCol w:w="1276"/>
        <w:gridCol w:w="1134"/>
        <w:gridCol w:w="1134"/>
        <w:gridCol w:w="1102"/>
      </w:tblGrid>
      <w:tr w:rsidR="00CD28E8" w:rsidRPr="00201AB5" w14:paraId="6A7679D1" w14:textId="77777777" w:rsidTr="00201AB5">
        <w:trPr>
          <w:cantSplit/>
          <w:trHeight w:val="1134"/>
          <w:tblHeader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6428BE2" w14:textId="77777777" w:rsidR="00CD28E8" w:rsidRPr="00201AB5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01A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Tópicos</w:t>
            </w:r>
            <w:proofErr w:type="spellEnd"/>
            <w:r w:rsidRPr="00201A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1FD3CF0" w14:textId="77777777" w:rsidR="00CD28E8" w:rsidRPr="00201AB5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MONA Morros Pão de Açúcar e Urca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B1782E0" w14:textId="77777777" w:rsidR="00CD28E8" w:rsidRPr="00201AB5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PNM Bosque Barra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004B45A" w14:textId="77777777" w:rsidR="00CD28E8" w:rsidRPr="00201AB5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PNM Chico Mendes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F87A687" w14:textId="77777777" w:rsidR="00CD28E8" w:rsidRPr="00201AB5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PNM </w:t>
            </w:r>
            <w:proofErr w:type="spellStart"/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Prainha</w:t>
            </w:r>
            <w:proofErr w:type="spellEnd"/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Grumari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20C6DF8" w14:textId="77777777" w:rsidR="00CD28E8" w:rsidRPr="00201AB5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PNM Mendanha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1E3B6A2" w14:textId="77777777" w:rsidR="00CD28E8" w:rsidRPr="00201AB5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PNM </w:t>
            </w:r>
            <w:proofErr w:type="spellStart"/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Paisagem</w:t>
            </w:r>
            <w:proofErr w:type="spellEnd"/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Carioca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7E24223" w14:textId="77777777" w:rsidR="00CD28E8" w:rsidRPr="00201AB5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 </w:t>
            </w:r>
            <w:proofErr w:type="spellStart"/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Pedra</w:t>
            </w:r>
            <w:proofErr w:type="spellEnd"/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Branca</w:t>
            </w:r>
            <w:proofErr w:type="spellEnd"/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E101807" w14:textId="77777777" w:rsidR="00CD28E8" w:rsidRPr="00201AB5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REBIO </w:t>
            </w:r>
            <w:proofErr w:type="spellStart"/>
            <w:r w:rsidRPr="0020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Guaratiba</w:t>
            </w:r>
            <w:proofErr w:type="spellEnd"/>
          </w:p>
        </w:tc>
      </w:tr>
      <w:tr w:rsidR="00CD28E8" w:rsidRPr="00987B4A" w14:paraId="67597AB6" w14:textId="77777777" w:rsidTr="009A01AA">
        <w:trPr>
          <w:cantSplit/>
          <w:trHeight w:val="380"/>
        </w:trPr>
        <w:tc>
          <w:tcPr>
            <w:tcW w:w="1985" w:type="dxa"/>
            <w:vMerge w:val="restart"/>
            <w:shd w:val="clear" w:color="auto" w:fill="auto"/>
            <w:hideMark/>
          </w:tcPr>
          <w:p w14:paraId="5E2C266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Fase de implementação da UC</w:t>
            </w:r>
          </w:p>
        </w:tc>
        <w:tc>
          <w:tcPr>
            <w:tcW w:w="1843" w:type="dxa"/>
            <w:shd w:val="clear" w:color="auto" w:fill="auto"/>
          </w:tcPr>
          <w:p w14:paraId="5EC9672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Básica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F88009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14:paraId="4F8A7EA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shd w:val="clear" w:color="auto" w:fill="auto"/>
          </w:tcPr>
          <w:p w14:paraId="0F29037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3376B45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6BF030D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88F52E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D6CE9E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</w:tcPr>
          <w:p w14:paraId="4655DF0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D28E8" w:rsidRPr="00987B4A" w14:paraId="4D688DD1" w14:textId="77777777" w:rsidTr="009A01AA">
        <w:trPr>
          <w:cantSplit/>
          <w:trHeight w:val="342"/>
        </w:trPr>
        <w:tc>
          <w:tcPr>
            <w:tcW w:w="1985" w:type="dxa"/>
            <w:vMerge/>
            <w:shd w:val="clear" w:color="auto" w:fill="auto"/>
          </w:tcPr>
          <w:p w14:paraId="6EC5854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2A97345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Estruturada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05BE9F0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7CE7B1B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5F98F7E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0A6BCEC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64E7C0E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9DFD18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A770F8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</w:tcPr>
          <w:p w14:paraId="149C5B5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03CA1DA5" w14:textId="77777777" w:rsidTr="009A01AA">
        <w:trPr>
          <w:cantSplit/>
          <w:trHeight w:val="380"/>
        </w:trPr>
        <w:tc>
          <w:tcPr>
            <w:tcW w:w="1985" w:type="dxa"/>
            <w:vMerge/>
            <w:shd w:val="clear" w:color="auto" w:fill="auto"/>
          </w:tcPr>
          <w:p w14:paraId="3F155EC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14:paraId="31E18F3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Consolidada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3540478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14:paraId="7E04433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shd w:val="clear" w:color="auto" w:fill="auto"/>
          </w:tcPr>
          <w:p w14:paraId="0493213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1B6D460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4A23F2E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02A4D8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1ED041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</w:tcPr>
          <w:p w14:paraId="0CC1D9B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D28E8" w:rsidRPr="00987B4A" w14:paraId="585F1CA9" w14:textId="77777777" w:rsidTr="009A01AA">
        <w:trPr>
          <w:cantSplit/>
          <w:trHeight w:val="503"/>
        </w:trPr>
        <w:tc>
          <w:tcPr>
            <w:tcW w:w="3828" w:type="dxa"/>
            <w:gridSpan w:val="2"/>
            <w:shd w:val="clear" w:color="auto" w:fill="auto"/>
            <w:hideMark/>
          </w:tcPr>
          <w:p w14:paraId="7BE0067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Participativo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5C645CD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hideMark/>
          </w:tcPr>
          <w:p w14:paraId="114B8A7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14:paraId="1A0CAF1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14:paraId="73A5920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14:paraId="31DF980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69D8A9B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37F4F6B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hideMark/>
          </w:tcPr>
          <w:p w14:paraId="4BAA1E7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0C19A303" w14:textId="77777777" w:rsidTr="009A01AA">
        <w:trPr>
          <w:trHeight w:val="330"/>
        </w:trPr>
        <w:tc>
          <w:tcPr>
            <w:tcW w:w="1985" w:type="dxa"/>
            <w:vMerge w:val="restart"/>
            <w:shd w:val="clear" w:color="auto" w:fill="auto"/>
            <w:hideMark/>
          </w:tcPr>
          <w:p w14:paraId="53DB550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Apresentação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PM: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Formatação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05A2BB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Capa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E4BBF1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EF4E6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9A0300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5EFED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64565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50998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371E8EA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14:paraId="2A54A3B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D28E8" w:rsidRPr="00987B4A" w14:paraId="0B57637A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4E8F636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DE58B4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Contracapa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1A1C543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D6C75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A987B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7C8DCD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CCD7A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7A20A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18443BD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14:paraId="0CB809A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D28E8" w:rsidRPr="00987B4A" w14:paraId="5112906D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328FF2F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7680D8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Apresentação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DDB9ED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D68F9F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F4B49F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6211C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4FDE5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11CFE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0060B28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14:paraId="18AD729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D28E8" w:rsidRPr="00987B4A" w14:paraId="0793406F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503B734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3C3125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Equipe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DA2498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EB77F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5651F5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70D8D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3BE12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39C40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0A22FEC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14:paraId="7B94692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D28E8" w:rsidRPr="00987B4A" w14:paraId="4FC54C0C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371BA39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A5F935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Folha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rosto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7FA49FB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98FF5E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52D9E1F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BE469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DA655B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132041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6D31D2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14:paraId="2C12294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D28E8" w:rsidRPr="00987B4A" w14:paraId="479F19A4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5F03535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DA1B29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Índice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5F4CE6E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421D0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76086D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218BC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FCD29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28082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CCBDF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4B9FAC3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0AED776C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3DA789F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F65677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Introdução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503FB8D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A3042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3E3CD5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48AB9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EC844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9C1E6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7347BB4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21E936F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D28E8" w:rsidRPr="00987B4A" w14:paraId="682CF1C9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530B22B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D40381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Anexos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53B5F57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95FDB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334280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EFA13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09195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1F092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47B0286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4C0B4A4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53FA60A6" w14:textId="77777777" w:rsidTr="009A01AA">
        <w:trPr>
          <w:trHeight w:val="315"/>
        </w:trPr>
        <w:tc>
          <w:tcPr>
            <w:tcW w:w="1985" w:type="dxa"/>
            <w:vMerge w:val="restart"/>
            <w:shd w:val="clear" w:color="auto" w:fill="auto"/>
            <w:hideMark/>
          </w:tcPr>
          <w:p w14:paraId="1F44991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Apresentação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PM: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Formato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5B2D95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Versão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integral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49608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083D0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A19512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4A9CA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67C26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9AA5B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D345D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432A974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5A02F2B6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475AA2A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B20005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Versão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Resumida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15BB0C7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3D9DD8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1813D1D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660A7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4AD07A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D0C160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3B6858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3C2E5F1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79536BF6" w14:textId="77777777" w:rsidTr="009A01AA">
        <w:trPr>
          <w:trHeight w:val="315"/>
        </w:trPr>
        <w:tc>
          <w:tcPr>
            <w:tcW w:w="1985" w:type="dxa"/>
            <w:vMerge w:val="restart"/>
            <w:shd w:val="clear" w:color="auto" w:fill="auto"/>
            <w:hideMark/>
          </w:tcPr>
          <w:p w14:paraId="3E26058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Informações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 UC</w:t>
            </w:r>
          </w:p>
        </w:tc>
        <w:tc>
          <w:tcPr>
            <w:tcW w:w="1843" w:type="dxa"/>
            <w:shd w:val="clear" w:color="auto" w:fill="auto"/>
            <w:hideMark/>
          </w:tcPr>
          <w:p w14:paraId="53AF354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Localização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UC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9CD7B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30B596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5725FF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D7AD5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21C80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04BF0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21C97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4B39894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3E4E9902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1061A50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D05676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Ficha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técnica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UC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5C63B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6A04A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042263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C186E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61A4E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0059A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7D5CA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5C5830A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7CAAB932" w14:textId="77777777" w:rsidTr="009A01AA">
        <w:trPr>
          <w:trHeight w:val="945"/>
        </w:trPr>
        <w:tc>
          <w:tcPr>
            <w:tcW w:w="1985" w:type="dxa"/>
            <w:vMerge/>
            <w:hideMark/>
          </w:tcPr>
          <w:p w14:paraId="6850B99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BEDBEB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Histórico, antecedentes legais e justificativa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BA1D9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0D083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C01C75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49B49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A1013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B822A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151BF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67DF4D7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76679F4B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3C8FA88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E4021B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Origem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Nome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5A8D4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5EA92F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314F41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E4A81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123C3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9E235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BD998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13B7348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03637BEA" w14:textId="77777777" w:rsidTr="009A01AA">
        <w:trPr>
          <w:trHeight w:val="600"/>
        </w:trPr>
        <w:tc>
          <w:tcPr>
            <w:tcW w:w="1985" w:type="dxa"/>
            <w:vMerge w:val="restart"/>
            <w:shd w:val="clear" w:color="auto" w:fill="auto"/>
            <w:hideMark/>
          </w:tcPr>
          <w:p w14:paraId="0057088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Contextualização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25EF7F8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Internacional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FFD5A3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7B640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9B904E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FD2F9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1867E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563EB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B1B93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481C5E8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6C92F0F9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1A95758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2C9CA3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Federal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5FF04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591D27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64531E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97FD6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E2135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0CDB2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404C6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6DBFA7B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618E9E34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5C336F4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C40C32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Estadual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1B8B3FC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1B81C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4D7A4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58628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C907D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3DEC4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9DB28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07D716B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393130D2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37580E2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824B3A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Municipal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0D0FA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1EF29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94D015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393DD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058B9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C9D63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2B96B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114257D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7515B6B7" w14:textId="77777777" w:rsidTr="009A01AA">
        <w:trPr>
          <w:trHeight w:val="630"/>
        </w:trPr>
        <w:tc>
          <w:tcPr>
            <w:tcW w:w="1985" w:type="dxa"/>
            <w:vMerge w:val="restart"/>
            <w:shd w:val="clear" w:color="auto" w:fill="auto"/>
            <w:hideMark/>
          </w:tcPr>
          <w:p w14:paraId="2F2AADF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regional</w:t>
            </w:r>
          </w:p>
        </w:tc>
        <w:tc>
          <w:tcPr>
            <w:tcW w:w="1843" w:type="dxa"/>
            <w:shd w:val="clear" w:color="auto" w:fill="auto"/>
            <w:hideMark/>
          </w:tcPr>
          <w:p w14:paraId="1361007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Cartográfica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B5B113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AF87B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BF5C46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7B9BB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11E3E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6194C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963B9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3477DAE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6714A2C0" w14:textId="77777777" w:rsidTr="009A01AA">
        <w:trPr>
          <w:trHeight w:val="857"/>
        </w:trPr>
        <w:tc>
          <w:tcPr>
            <w:tcW w:w="1985" w:type="dxa"/>
            <w:vMerge/>
            <w:hideMark/>
          </w:tcPr>
          <w:p w14:paraId="5D0F92C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97E9F5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Aspectos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culturais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históricos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9B42F5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088E8C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F581CA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4EEE4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1816E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34429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EC439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01E91D4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46B5D934" w14:textId="77777777" w:rsidTr="009A01AA">
        <w:trPr>
          <w:trHeight w:val="1449"/>
        </w:trPr>
        <w:tc>
          <w:tcPr>
            <w:tcW w:w="1985" w:type="dxa"/>
            <w:vMerge/>
            <w:hideMark/>
          </w:tcPr>
          <w:p w14:paraId="1DB492E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37512D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Uso e ocupação de terra e problemas ambientais recorrentes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5FC6C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59748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8D7DCF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44067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B8887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587F5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1B2B3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4D54BBC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28619D46" w14:textId="77777777" w:rsidTr="009A01AA">
        <w:trPr>
          <w:trHeight w:val="1199"/>
        </w:trPr>
        <w:tc>
          <w:tcPr>
            <w:tcW w:w="1985" w:type="dxa"/>
            <w:vMerge/>
            <w:hideMark/>
          </w:tcPr>
          <w:p w14:paraId="495A740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E22567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Ações ambientais realizadas por outras instituições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5AC00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84E4D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F4BFD5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421E3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8ECFC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C588A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18C24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2AE182B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6EBC66F9" w14:textId="77777777" w:rsidTr="009A01AA">
        <w:trPr>
          <w:trHeight w:val="932"/>
        </w:trPr>
        <w:tc>
          <w:tcPr>
            <w:tcW w:w="1985" w:type="dxa"/>
            <w:vMerge/>
            <w:hideMark/>
          </w:tcPr>
          <w:p w14:paraId="43DB4FA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F8AE57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Serviços de apoio disponíveis p/ a UC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91405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5D77E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DCEE61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5EBBA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51DCB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8C693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AD209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1AC766B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7A121DAD" w14:textId="77777777" w:rsidTr="009A01AA">
        <w:trPr>
          <w:trHeight w:val="945"/>
        </w:trPr>
        <w:tc>
          <w:tcPr>
            <w:tcW w:w="1985" w:type="dxa"/>
            <w:vMerge/>
            <w:hideMark/>
          </w:tcPr>
          <w:p w14:paraId="4CC75F4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79E4A1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Potencialidades de cooperação e apoio institucional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8DD39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FA086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021A0D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23A21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0DDAE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933FC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03C00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73EA2EC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0C62B7E1" w14:textId="77777777" w:rsidTr="009A01AA">
        <w:trPr>
          <w:trHeight w:val="315"/>
        </w:trPr>
        <w:tc>
          <w:tcPr>
            <w:tcW w:w="1985" w:type="dxa"/>
            <w:vMerge w:val="restart"/>
            <w:shd w:val="clear" w:color="auto" w:fill="auto"/>
            <w:hideMark/>
          </w:tcPr>
          <w:p w14:paraId="2409607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Análise UC e entorno: fatores físicos </w:t>
            </w:r>
          </w:p>
        </w:tc>
        <w:tc>
          <w:tcPr>
            <w:tcW w:w="1843" w:type="dxa"/>
            <w:shd w:val="clear" w:color="auto" w:fill="auto"/>
            <w:hideMark/>
          </w:tcPr>
          <w:p w14:paraId="16C6C7B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Clima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2E8957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FB9E15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906F03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3B5D5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7935F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1715C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13AB21C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273A8DE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34D00206" w14:textId="77777777" w:rsidTr="009A01AA">
        <w:trPr>
          <w:trHeight w:val="945"/>
        </w:trPr>
        <w:tc>
          <w:tcPr>
            <w:tcW w:w="1985" w:type="dxa"/>
            <w:vMerge/>
            <w:hideMark/>
          </w:tcPr>
          <w:p w14:paraId="4234E7D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2AFDAD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Geologia, geomorfologia, relevo e solos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6A02A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0F4972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256FBB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03B22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D6B37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AF137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708AFAD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1EC6344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33B4ACC4" w14:textId="77777777" w:rsidTr="009A01AA">
        <w:trPr>
          <w:trHeight w:val="630"/>
        </w:trPr>
        <w:tc>
          <w:tcPr>
            <w:tcW w:w="1985" w:type="dxa"/>
            <w:vMerge/>
            <w:hideMark/>
          </w:tcPr>
          <w:p w14:paraId="2AEA7A8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06C029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Aspectos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espeleológicos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AABF10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</w:tcPr>
          <w:p w14:paraId="414AB71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14:paraId="6A5FDED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7AF4383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061C8D1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5D646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1134" w:type="dxa"/>
            <w:shd w:val="clear" w:color="auto" w:fill="auto"/>
            <w:noWrap/>
          </w:tcPr>
          <w:p w14:paraId="69E0997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</w:tcPr>
          <w:p w14:paraId="686CDF0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</w:tr>
      <w:tr w:rsidR="00CD28E8" w:rsidRPr="00987B4A" w14:paraId="378592ED" w14:textId="77777777" w:rsidTr="009A01AA">
        <w:trPr>
          <w:trHeight w:val="630"/>
        </w:trPr>
        <w:tc>
          <w:tcPr>
            <w:tcW w:w="1985" w:type="dxa"/>
            <w:vMerge/>
            <w:hideMark/>
          </w:tcPr>
          <w:p w14:paraId="3554AEE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CC6834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Hidrografia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hidrologia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</w:p>
          <w:p w14:paraId="36A6E67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limnologia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BE4AC3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AE8D6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97435D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4319A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3C089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234CE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0A4AC41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71507AD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4E856601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1A625BA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A62C91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Oceanografia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AC8823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</w:tcPr>
          <w:p w14:paraId="0939620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14:paraId="7972C11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267918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</w:tcPr>
          <w:p w14:paraId="1A47158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410BC7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011A3F4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hideMark/>
          </w:tcPr>
          <w:p w14:paraId="66FB374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038B4731" w14:textId="77777777" w:rsidTr="009A01AA">
        <w:trPr>
          <w:trHeight w:val="405"/>
        </w:trPr>
        <w:tc>
          <w:tcPr>
            <w:tcW w:w="1985" w:type="dxa"/>
            <w:vMerge w:val="restart"/>
            <w:shd w:val="clear" w:color="auto" w:fill="auto"/>
            <w:hideMark/>
          </w:tcPr>
          <w:p w14:paraId="6EA7224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Análise UC e entorno: fatores bióticos </w:t>
            </w:r>
          </w:p>
        </w:tc>
        <w:tc>
          <w:tcPr>
            <w:tcW w:w="1843" w:type="dxa"/>
            <w:shd w:val="clear" w:color="auto" w:fill="auto"/>
            <w:hideMark/>
          </w:tcPr>
          <w:p w14:paraId="1CDB0FE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Vegetação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1AFDF28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4ED8B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ADC1DD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70F67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AC837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3BF0E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2C94A56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5D9A4D1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086971F6" w14:textId="77777777" w:rsidTr="009A01AA">
        <w:trPr>
          <w:trHeight w:val="581"/>
        </w:trPr>
        <w:tc>
          <w:tcPr>
            <w:tcW w:w="1985" w:type="dxa"/>
            <w:vMerge/>
            <w:hideMark/>
          </w:tcPr>
          <w:p w14:paraId="1136D74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FEC91C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Fauna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A1963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0BF5C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8E07F3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7CB24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D1079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1D20F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86A04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26BEFFD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626356B0" w14:textId="77777777" w:rsidTr="009A01AA">
        <w:trPr>
          <w:trHeight w:val="375"/>
        </w:trPr>
        <w:tc>
          <w:tcPr>
            <w:tcW w:w="1985" w:type="dxa"/>
            <w:vMerge w:val="restart"/>
            <w:shd w:val="clear" w:color="auto" w:fill="auto"/>
            <w:hideMark/>
          </w:tcPr>
          <w:p w14:paraId="5045AD3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Análise UC e entorno: caraterização fatores históricos</w:t>
            </w:r>
          </w:p>
        </w:tc>
        <w:tc>
          <w:tcPr>
            <w:tcW w:w="1843" w:type="dxa"/>
            <w:shd w:val="clear" w:color="auto" w:fill="auto"/>
            <w:hideMark/>
          </w:tcPr>
          <w:p w14:paraId="1C127EA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Sítios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históricos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90BF0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FE4A6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61788AA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86D49C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B4D20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E9415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7D4DD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hideMark/>
          </w:tcPr>
          <w:p w14:paraId="2F1F649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4760E3B3" w14:textId="77777777" w:rsidTr="009A01AA">
        <w:trPr>
          <w:trHeight w:val="630"/>
        </w:trPr>
        <w:tc>
          <w:tcPr>
            <w:tcW w:w="1985" w:type="dxa"/>
            <w:vMerge/>
            <w:hideMark/>
          </w:tcPr>
          <w:p w14:paraId="1801899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E09003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Ocorrência de fogo e fenômenos naturais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58F51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BF9AC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7EA062F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A022FF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70F70F7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182D6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93A49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hideMark/>
          </w:tcPr>
          <w:p w14:paraId="661ED1B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2E4C2AA2" w14:textId="77777777" w:rsidTr="009A01AA">
        <w:trPr>
          <w:trHeight w:val="945"/>
        </w:trPr>
        <w:tc>
          <w:tcPr>
            <w:tcW w:w="1985" w:type="dxa"/>
            <w:vMerge/>
            <w:hideMark/>
          </w:tcPr>
          <w:p w14:paraId="6B0C320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DE814E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Atividades identificadas na UC e entorno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75C99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0C3752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571539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9FE70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6F9D7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F98DF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50C90B2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4BBD0A9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74345B53" w14:textId="77777777" w:rsidTr="009A01AA">
        <w:trPr>
          <w:trHeight w:val="315"/>
        </w:trPr>
        <w:tc>
          <w:tcPr>
            <w:tcW w:w="1985" w:type="dxa"/>
            <w:vMerge w:val="restart"/>
            <w:shd w:val="clear" w:color="auto" w:fill="auto"/>
            <w:hideMark/>
          </w:tcPr>
          <w:p w14:paraId="3B0C524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UC e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entorno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62BD6E4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Acessos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à UC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3D20C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1FD4A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C2DDA6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20125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6D19C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82D6A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597101E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5F63014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4BB2B133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17A0864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44B0BE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Situação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fundiária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E14A82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830CE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3939B2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B3930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1BB94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9E99F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0D84E6F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3E9DEDA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389E2249" w14:textId="77777777" w:rsidTr="009A01AA">
        <w:trPr>
          <w:trHeight w:val="630"/>
        </w:trPr>
        <w:tc>
          <w:tcPr>
            <w:tcW w:w="1985" w:type="dxa"/>
            <w:vMerge/>
            <w:hideMark/>
          </w:tcPr>
          <w:p w14:paraId="2144DEB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A20457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Usos e ocupação do solo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15577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C978C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02A35C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5E70A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13C00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BBC4A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1675411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2B500A0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7BCD6156" w14:textId="77777777" w:rsidTr="009A01AA">
        <w:trPr>
          <w:trHeight w:val="945"/>
        </w:trPr>
        <w:tc>
          <w:tcPr>
            <w:tcW w:w="1985" w:type="dxa"/>
            <w:vMerge/>
            <w:hideMark/>
          </w:tcPr>
          <w:p w14:paraId="25961FA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B48973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Caraterização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dos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fatores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socioeconômicos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ADEF5F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90149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07401A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6F96F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FE756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EA4F0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0FE58C6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7447A68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62C1BC87" w14:textId="77777777" w:rsidTr="009A01AA">
        <w:trPr>
          <w:trHeight w:val="300"/>
        </w:trPr>
        <w:tc>
          <w:tcPr>
            <w:tcW w:w="1985" w:type="dxa"/>
            <w:vMerge w:val="restart"/>
            <w:shd w:val="clear" w:color="auto" w:fill="auto"/>
            <w:hideMark/>
          </w:tcPr>
          <w:p w14:paraId="111C12A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Aspectos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institucionais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UC</w:t>
            </w:r>
          </w:p>
        </w:tc>
        <w:tc>
          <w:tcPr>
            <w:tcW w:w="1843" w:type="dxa"/>
            <w:shd w:val="clear" w:color="auto" w:fill="auto"/>
            <w:hideMark/>
          </w:tcPr>
          <w:p w14:paraId="7D049EF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Pessoal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552F45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75B28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04FEDD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634AE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3D9A4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5429C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5AD4640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210F4B2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769CAF71" w14:textId="77777777" w:rsidTr="009A01AA">
        <w:trPr>
          <w:trHeight w:val="945"/>
        </w:trPr>
        <w:tc>
          <w:tcPr>
            <w:tcW w:w="1985" w:type="dxa"/>
            <w:vMerge/>
            <w:hideMark/>
          </w:tcPr>
          <w:p w14:paraId="3D6A5FD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4EB519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Infraestrutura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equipamentos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2A5ADD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0B4D2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19C8E0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01F58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359C2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B4690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072DD16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03C6A46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53A198AE" w14:textId="77777777" w:rsidTr="009A01AA">
        <w:trPr>
          <w:trHeight w:val="630"/>
        </w:trPr>
        <w:tc>
          <w:tcPr>
            <w:tcW w:w="1985" w:type="dxa"/>
            <w:vMerge/>
            <w:hideMark/>
          </w:tcPr>
          <w:p w14:paraId="7403879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674E04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Estrutura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organizacional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CCBECF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4E80E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CB4924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5BD47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F338B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D4A47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54B75CF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1975B4B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12243065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796B35C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0FA388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Recursos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financeiros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587AC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6AD9F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137CE7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F9667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DC504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0068F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4BC8B0E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6D37D64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4B6E8B2E" w14:textId="77777777" w:rsidTr="009A01AA">
        <w:trPr>
          <w:trHeight w:val="630"/>
        </w:trPr>
        <w:tc>
          <w:tcPr>
            <w:tcW w:w="1985" w:type="dxa"/>
            <w:vMerge w:val="restart"/>
            <w:shd w:val="clear" w:color="auto" w:fill="auto"/>
            <w:hideMark/>
          </w:tcPr>
          <w:p w14:paraId="11615B0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UC e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entorno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5EECCD5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Declaração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significância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8E613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354AD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83C56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3826C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357D6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17FC8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7E40B94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14102BD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7982BA34" w14:textId="77777777" w:rsidTr="009A01AA">
        <w:trPr>
          <w:trHeight w:val="630"/>
        </w:trPr>
        <w:tc>
          <w:tcPr>
            <w:tcW w:w="1985" w:type="dxa"/>
            <w:vMerge/>
            <w:hideMark/>
          </w:tcPr>
          <w:p w14:paraId="6ADE46C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C4DABF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Problemática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identificada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ACBDA3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7F003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390E0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DC3C1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F95F5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CBA6E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22CE05D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54C3E05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03096D2D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272E511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6EA482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Potencialidades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54DF0E1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2C168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268AC7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ACCA9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E3C9C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C0E4D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07179DC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300D232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6C7896DD" w14:textId="77777777" w:rsidTr="009A01AA">
        <w:trPr>
          <w:trHeight w:val="399"/>
        </w:trPr>
        <w:tc>
          <w:tcPr>
            <w:tcW w:w="1985" w:type="dxa"/>
            <w:vMerge/>
            <w:hideMark/>
          </w:tcPr>
          <w:p w14:paraId="1BAE161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0913EE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integrada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14:paraId="5F27F62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B1AC07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C55433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001CC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55CAD9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F7BAB7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66E67A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648C111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4BA7AA03" w14:textId="77777777" w:rsidTr="009A01AA">
        <w:trPr>
          <w:trHeight w:val="945"/>
        </w:trPr>
        <w:tc>
          <w:tcPr>
            <w:tcW w:w="1985" w:type="dxa"/>
            <w:vMerge w:val="restart"/>
            <w:shd w:val="clear" w:color="auto" w:fill="auto"/>
            <w:hideMark/>
          </w:tcPr>
          <w:p w14:paraId="6940919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Planejamento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6D1F6BF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Visão geral do processo de planejamento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7E799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0C589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8AEBF6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F13DD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DD304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91D3D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08795E0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331870A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041A59A4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7A32170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EAA042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Normas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UC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6EA81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330BF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45ED08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71D38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CCED1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B129C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0C9DAD7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18154C3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5BAA6AAC" w14:textId="77777777" w:rsidTr="009A01AA">
        <w:trPr>
          <w:trHeight w:val="630"/>
        </w:trPr>
        <w:tc>
          <w:tcPr>
            <w:tcW w:w="1985" w:type="dxa"/>
            <w:vMerge/>
            <w:hideMark/>
          </w:tcPr>
          <w:p w14:paraId="01ED92C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22426C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Avaliação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estratégica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UC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F11F6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4F75B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3647EA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5C49F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8FC0C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E3B05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EFF06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3DE6D5F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263E6D70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33CB267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38EB4B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Zoneamento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4B7870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C3FA5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C68FEC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020FD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26DA9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9C95E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243021A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6587CFD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072FCCC3" w14:textId="77777777" w:rsidTr="009A01AA">
        <w:trPr>
          <w:trHeight w:val="630"/>
        </w:trPr>
        <w:tc>
          <w:tcPr>
            <w:tcW w:w="1985" w:type="dxa"/>
            <w:vMerge/>
            <w:hideMark/>
          </w:tcPr>
          <w:p w14:paraId="43F929D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8C71A3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Entorno e zona de amortecimento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4656A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77ED6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5DAADD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4B871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8963F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CD4EA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0D4E440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0E950D6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755EA05B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4FCF0BF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50BB6C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estratégicas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D6F261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16071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41BE8E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C2F26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DA6FB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FCF44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2B34537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11729F8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212E7636" w14:textId="77777777" w:rsidTr="009A01AA">
        <w:trPr>
          <w:trHeight w:val="315"/>
        </w:trPr>
        <w:tc>
          <w:tcPr>
            <w:tcW w:w="1985" w:type="dxa"/>
            <w:vMerge/>
            <w:hideMark/>
          </w:tcPr>
          <w:p w14:paraId="4A3ACA9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C7B666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Planos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Setoriais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14BCA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9581A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D9C6FC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78626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631B9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25A54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56435F1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shd w:val="clear" w:color="auto" w:fill="auto"/>
            <w:noWrap/>
            <w:hideMark/>
          </w:tcPr>
          <w:p w14:paraId="71A34F8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639C5F68" w14:textId="77777777" w:rsidTr="009A01AA">
        <w:trPr>
          <w:cantSplit/>
          <w:trHeight w:val="427"/>
        </w:trPr>
        <w:tc>
          <w:tcPr>
            <w:tcW w:w="3828" w:type="dxa"/>
            <w:gridSpan w:val="2"/>
            <w:shd w:val="clear" w:color="auto" w:fill="auto"/>
            <w:noWrap/>
            <w:hideMark/>
          </w:tcPr>
          <w:p w14:paraId="0E79C7D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Projetos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Específicos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0F35A5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x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2DE9FE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1A8BC4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4BD07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88B1E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0B1DDAF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364F1D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229FB2D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1F5A8BA1" w14:textId="77777777" w:rsidTr="009A01AA">
        <w:trPr>
          <w:trHeight w:val="945"/>
        </w:trPr>
        <w:tc>
          <w:tcPr>
            <w:tcW w:w="1985" w:type="dxa"/>
            <w:vMerge w:val="restart"/>
            <w:shd w:val="clear" w:color="auto" w:fill="auto"/>
            <w:hideMark/>
          </w:tcPr>
          <w:p w14:paraId="0105044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Monitoramento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avaliação</w:t>
            </w:r>
            <w:proofErr w:type="spellEnd"/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3882F0E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Monitoramento da implementação do plano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610CEA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392C0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C5AB2CE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8A4D6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C7FD3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654B46C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3E6577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06B66C0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1733D73F" w14:textId="77777777" w:rsidTr="009A01AA">
        <w:trPr>
          <w:trHeight w:val="945"/>
        </w:trPr>
        <w:tc>
          <w:tcPr>
            <w:tcW w:w="1985" w:type="dxa"/>
            <w:vMerge/>
            <w:tcBorders>
              <w:top w:val="single" w:sz="12" w:space="0" w:color="auto"/>
            </w:tcBorders>
            <w:hideMark/>
          </w:tcPr>
          <w:p w14:paraId="6FAB5F7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C7AA9C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Avaliação da efetividade do planejamento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D11FA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B7042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D2753DC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C91D53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76E37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14:paraId="1A018F7F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8EABC4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7044B72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6068647A" w14:textId="77777777" w:rsidTr="009A01AA">
        <w:trPr>
          <w:trHeight w:val="1260"/>
        </w:trPr>
        <w:tc>
          <w:tcPr>
            <w:tcW w:w="1985" w:type="dxa"/>
            <w:vMerge/>
            <w:tcBorders>
              <w:top w:val="single" w:sz="12" w:space="0" w:color="auto"/>
            </w:tcBorders>
            <w:hideMark/>
          </w:tcPr>
          <w:p w14:paraId="3AD551A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4AA04E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Consolidação dos custos por plano setorial e fontes de financiamento</w:t>
            </w:r>
          </w:p>
        </w:tc>
        <w:tc>
          <w:tcPr>
            <w:tcW w:w="1559" w:type="dxa"/>
            <w:shd w:val="clear" w:color="auto" w:fill="auto"/>
            <w:noWrap/>
          </w:tcPr>
          <w:p w14:paraId="298AE33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03B91E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1858BAA9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FDAF4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539EE0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A6CE446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E7E1C9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14:paraId="271B6117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987B4A" w14:paraId="4D5E8252" w14:textId="77777777" w:rsidTr="009A01AA">
        <w:trPr>
          <w:trHeight w:val="945"/>
        </w:trPr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FE39435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8B980B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Avaliação da efetividade do zoneamento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F8B763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44333DD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1295FF4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B52F618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8B7EA7B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2AB62F2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3FFDE31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9FBD670" w14:textId="77777777" w:rsidR="00CD28E8" w:rsidRPr="00987B4A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87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</w:tbl>
    <w:p w14:paraId="3DBA528A" w14:textId="77777777" w:rsidR="00CD28E8" w:rsidRPr="00987B4A" w:rsidRDefault="00CD28E8" w:rsidP="00CA0F72">
      <w:pPr>
        <w:pStyle w:val="EndNoteBibliography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FFD4E4D" w14:textId="77777777" w:rsidR="00CD28E8" w:rsidRDefault="00CD28E8" w:rsidP="00CA0F72">
      <w:pPr>
        <w:pStyle w:val="EndNoteBibliography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B1B578" w14:textId="77777777" w:rsidR="00CD28E8" w:rsidRDefault="00CD28E8" w:rsidP="00CA0F72">
      <w:pPr>
        <w:pStyle w:val="Legenda"/>
        <w:keepNext/>
        <w:spacing w:after="0"/>
        <w:rPr>
          <w:i w:val="0"/>
          <w:iCs w:val="0"/>
          <w:color w:val="auto"/>
          <w:sz w:val="22"/>
          <w:szCs w:val="22"/>
        </w:rPr>
        <w:sectPr w:rsidR="00CD28E8" w:rsidSect="009A01A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1" w:name="_Toc25451176"/>
    </w:p>
    <w:p w14:paraId="738B79BB" w14:textId="64814201" w:rsidR="00CD28E8" w:rsidRDefault="00CD28E8" w:rsidP="00CA0F72">
      <w:pPr>
        <w:pStyle w:val="Legenda"/>
        <w:keepNext/>
        <w:spacing w:after="0"/>
        <w:rPr>
          <w:rFonts w:cs="Times New Roman"/>
          <w:i w:val="0"/>
          <w:iCs w:val="0"/>
          <w:color w:val="auto"/>
          <w:sz w:val="20"/>
          <w:szCs w:val="20"/>
        </w:rPr>
      </w:pPr>
      <w:r w:rsidRPr="00CD28E8">
        <w:rPr>
          <w:rFonts w:cs="Times New Roman"/>
          <w:b/>
          <w:bCs/>
          <w:i w:val="0"/>
          <w:iCs w:val="0"/>
          <w:color w:val="auto"/>
          <w:sz w:val="20"/>
          <w:szCs w:val="20"/>
        </w:rPr>
        <w:lastRenderedPageBreak/>
        <w:t xml:space="preserve">Apêndice </w:t>
      </w:r>
      <w:r w:rsidR="005B13FE">
        <w:rPr>
          <w:rFonts w:cs="Times New Roman"/>
          <w:b/>
          <w:bCs/>
          <w:i w:val="0"/>
          <w:iCs w:val="0"/>
          <w:color w:val="auto"/>
          <w:sz w:val="20"/>
          <w:szCs w:val="20"/>
        </w:rPr>
        <w:t>2</w:t>
      </w:r>
      <w:r w:rsidR="00886DB9">
        <w:rPr>
          <w:rFonts w:cs="Times New Roman"/>
          <w:b/>
          <w:bCs/>
          <w:i w:val="0"/>
          <w:iCs w:val="0"/>
          <w:color w:val="auto"/>
          <w:sz w:val="20"/>
          <w:szCs w:val="20"/>
        </w:rPr>
        <w:t>)</w:t>
      </w:r>
      <w:r w:rsidRPr="00CD28E8">
        <w:rPr>
          <w:rFonts w:cs="Times New Roman"/>
          <w:i w:val="0"/>
          <w:iCs w:val="0"/>
          <w:color w:val="auto"/>
          <w:sz w:val="20"/>
          <w:szCs w:val="20"/>
        </w:rPr>
        <w:t xml:space="preserve"> Tópicos solicitados p</w:t>
      </w:r>
      <w:r w:rsidR="00201AB5">
        <w:rPr>
          <w:rFonts w:cs="Times New Roman"/>
          <w:i w:val="0"/>
          <w:iCs w:val="0"/>
          <w:color w:val="auto"/>
          <w:sz w:val="20"/>
          <w:szCs w:val="20"/>
        </w:rPr>
        <w:t>elo Roteiro Metodológico (RM) de</w:t>
      </w:r>
      <w:r w:rsidRPr="00CD28E8">
        <w:rPr>
          <w:rFonts w:cs="Times New Roman"/>
          <w:i w:val="0"/>
          <w:iCs w:val="0"/>
          <w:color w:val="auto"/>
          <w:sz w:val="20"/>
          <w:szCs w:val="20"/>
        </w:rPr>
        <w:t xml:space="preserve"> Galante et al. (2002). Tópicos </w:t>
      </w:r>
      <w:r w:rsidR="00201AB5">
        <w:rPr>
          <w:rFonts w:cs="Times New Roman"/>
          <w:i w:val="0"/>
          <w:iCs w:val="0"/>
          <w:color w:val="auto"/>
          <w:sz w:val="20"/>
          <w:szCs w:val="20"/>
        </w:rPr>
        <w:t xml:space="preserve">contemplados no </w:t>
      </w:r>
      <w:r w:rsidR="00201AB5" w:rsidRPr="00CD28E8">
        <w:rPr>
          <w:rFonts w:cs="Times New Roman"/>
          <w:i w:val="0"/>
          <w:iCs w:val="0"/>
          <w:color w:val="auto"/>
          <w:sz w:val="20"/>
          <w:szCs w:val="20"/>
        </w:rPr>
        <w:t xml:space="preserve">Plano de Manejo </w:t>
      </w:r>
      <w:r w:rsidR="00201AB5">
        <w:rPr>
          <w:rFonts w:cs="Times New Roman"/>
          <w:i w:val="0"/>
          <w:iCs w:val="0"/>
          <w:color w:val="auto"/>
          <w:sz w:val="20"/>
          <w:szCs w:val="20"/>
        </w:rPr>
        <w:t>(x); tópicos que não se aplic</w:t>
      </w:r>
      <w:r w:rsidRPr="00CD28E8">
        <w:rPr>
          <w:rFonts w:cs="Times New Roman"/>
          <w:i w:val="0"/>
          <w:iCs w:val="0"/>
          <w:color w:val="auto"/>
          <w:sz w:val="20"/>
          <w:szCs w:val="20"/>
        </w:rPr>
        <w:t>am (na) às Unidades de Conservação (UCs). PNM: Parque Natural Municipal, P</w:t>
      </w:r>
      <w:r w:rsidR="009E5D80">
        <w:rPr>
          <w:rFonts w:cs="Times New Roman"/>
          <w:i w:val="0"/>
          <w:iCs w:val="0"/>
          <w:color w:val="auto"/>
          <w:sz w:val="20"/>
          <w:szCs w:val="20"/>
        </w:rPr>
        <w:t>AR</w:t>
      </w:r>
      <w:r w:rsidRPr="00CD28E8">
        <w:rPr>
          <w:rFonts w:cs="Times New Roman"/>
          <w:i w:val="0"/>
          <w:iCs w:val="0"/>
          <w:color w:val="auto"/>
          <w:sz w:val="20"/>
          <w:szCs w:val="20"/>
        </w:rPr>
        <w:t>N</w:t>
      </w:r>
      <w:r w:rsidR="009E5D80">
        <w:rPr>
          <w:rFonts w:cs="Times New Roman"/>
          <w:i w:val="0"/>
          <w:iCs w:val="0"/>
          <w:color w:val="auto"/>
          <w:sz w:val="20"/>
          <w:szCs w:val="20"/>
        </w:rPr>
        <w:t>A</w:t>
      </w:r>
      <w:r w:rsidRPr="00CD28E8">
        <w:rPr>
          <w:rFonts w:cs="Times New Roman"/>
          <w:i w:val="0"/>
          <w:iCs w:val="0"/>
          <w:color w:val="auto"/>
          <w:sz w:val="20"/>
          <w:szCs w:val="20"/>
        </w:rPr>
        <w:t>: Parque Nacional</w:t>
      </w:r>
      <w:bookmarkEnd w:id="1"/>
    </w:p>
    <w:p w14:paraId="3B7CB135" w14:textId="2C85CE79" w:rsidR="001E0810" w:rsidRPr="001E0810" w:rsidRDefault="001E0810" w:rsidP="00CA0F7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t-BR"/>
        </w:rPr>
      </w:pPr>
      <w:proofErr w:type="spellStart"/>
      <w:r w:rsidRPr="00923C9E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Appendix</w:t>
      </w:r>
      <w:proofErr w:type="spellEnd"/>
      <w:r w:rsidRPr="00923C9E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886DB9" w:rsidRPr="00923C9E"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>2)</w:t>
      </w:r>
      <w:r w:rsidRPr="00923C9E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="00240420" w:rsidRPr="00923C9E">
        <w:rPr>
          <w:rFonts w:ascii="Times New Roman" w:hAnsi="Times New Roman" w:cs="Times New Roman"/>
          <w:i/>
          <w:iCs/>
          <w:sz w:val="20"/>
          <w:szCs w:val="20"/>
          <w:lang w:val="pt-BR"/>
        </w:rPr>
        <w:t>Topics</w:t>
      </w:r>
      <w:proofErr w:type="spellEnd"/>
      <w:r w:rsidR="00240420" w:rsidRPr="00923C9E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="00240420" w:rsidRPr="00923C9E">
        <w:rPr>
          <w:rFonts w:ascii="Times New Roman" w:hAnsi="Times New Roman" w:cs="Times New Roman"/>
          <w:i/>
          <w:iCs/>
          <w:sz w:val="20"/>
          <w:szCs w:val="20"/>
          <w:lang w:val="pt-BR"/>
        </w:rPr>
        <w:t>requested</w:t>
      </w:r>
      <w:proofErr w:type="spellEnd"/>
      <w:r w:rsidR="00240420" w:rsidRPr="00923C9E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="00240420" w:rsidRPr="00923C9E">
        <w:rPr>
          <w:rFonts w:ascii="Times New Roman" w:hAnsi="Times New Roman" w:cs="Times New Roman"/>
          <w:i/>
          <w:iCs/>
          <w:sz w:val="20"/>
          <w:szCs w:val="20"/>
          <w:lang w:val="pt-BR"/>
        </w:rPr>
        <w:t>by</w:t>
      </w:r>
      <w:proofErr w:type="spellEnd"/>
      <w:r w:rsidR="00240420" w:rsidRPr="00923C9E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Galante </w:t>
      </w:r>
      <w:proofErr w:type="spellStart"/>
      <w:r w:rsidR="00240420" w:rsidRPr="00923C9E">
        <w:rPr>
          <w:rFonts w:ascii="Times New Roman" w:hAnsi="Times New Roman" w:cs="Times New Roman"/>
          <w:i/>
          <w:iCs/>
          <w:sz w:val="20"/>
          <w:szCs w:val="20"/>
          <w:lang w:val="pt-BR"/>
        </w:rPr>
        <w:t>el</w:t>
      </w:r>
      <w:proofErr w:type="spellEnd"/>
      <w:r w:rsidR="00240420" w:rsidRPr="00923C9E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 al. </w:t>
      </w:r>
      <w:r w:rsidR="00240420">
        <w:rPr>
          <w:rFonts w:ascii="Times New Roman" w:hAnsi="Times New Roman" w:cs="Times New Roman"/>
          <w:i/>
          <w:iCs/>
          <w:sz w:val="20"/>
          <w:szCs w:val="20"/>
        </w:rPr>
        <w:t xml:space="preserve">(2010) </w:t>
      </w:r>
      <w:r w:rsidR="00240420" w:rsidRPr="001E0810">
        <w:rPr>
          <w:rFonts w:ascii="Times New Roman" w:hAnsi="Times New Roman" w:cs="Times New Roman"/>
          <w:i/>
          <w:iCs/>
          <w:sz w:val="20"/>
          <w:szCs w:val="20"/>
        </w:rPr>
        <w:t xml:space="preserve">Methodological Plan. Topics </w:t>
      </w:r>
      <w:r w:rsidR="00240420">
        <w:rPr>
          <w:rFonts w:ascii="Times New Roman" w:hAnsi="Times New Roman" w:cs="Times New Roman"/>
          <w:i/>
          <w:iCs/>
          <w:sz w:val="20"/>
          <w:szCs w:val="20"/>
        </w:rPr>
        <w:t xml:space="preserve">considered in the </w:t>
      </w:r>
      <w:r w:rsidR="00240420" w:rsidRPr="001E0810">
        <w:rPr>
          <w:rFonts w:ascii="Times New Roman" w:hAnsi="Times New Roman" w:cs="Times New Roman"/>
          <w:i/>
          <w:iCs/>
          <w:sz w:val="20"/>
          <w:szCs w:val="20"/>
        </w:rPr>
        <w:t>Management Plan (x)</w:t>
      </w:r>
      <w:r w:rsidR="00240420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="00240420" w:rsidRPr="001E081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40420">
        <w:rPr>
          <w:rFonts w:ascii="Times New Roman" w:hAnsi="Times New Roman" w:cs="Times New Roman"/>
          <w:i/>
          <w:iCs/>
          <w:sz w:val="20"/>
          <w:szCs w:val="20"/>
        </w:rPr>
        <w:t>topics</w:t>
      </w:r>
      <w:r w:rsidR="00240420" w:rsidRPr="001E0810">
        <w:rPr>
          <w:rFonts w:ascii="Times New Roman" w:hAnsi="Times New Roman" w:cs="Times New Roman"/>
          <w:i/>
          <w:iCs/>
          <w:sz w:val="20"/>
          <w:szCs w:val="20"/>
        </w:rPr>
        <w:t xml:space="preserve"> that did not apply (</w:t>
      </w:r>
      <w:proofErr w:type="spellStart"/>
      <w:r w:rsidR="00240420" w:rsidRPr="001E0810">
        <w:rPr>
          <w:rFonts w:ascii="Times New Roman" w:hAnsi="Times New Roman" w:cs="Times New Roman"/>
          <w:i/>
          <w:iCs/>
          <w:sz w:val="20"/>
          <w:szCs w:val="20"/>
        </w:rPr>
        <w:t>na</w:t>
      </w:r>
      <w:proofErr w:type="spellEnd"/>
      <w:r w:rsidR="00240420" w:rsidRPr="001E0810">
        <w:rPr>
          <w:rFonts w:ascii="Times New Roman" w:hAnsi="Times New Roman" w:cs="Times New Roman"/>
          <w:i/>
          <w:iCs/>
          <w:sz w:val="20"/>
          <w:szCs w:val="20"/>
        </w:rPr>
        <w:t xml:space="preserve">) to the </w:t>
      </w:r>
      <w:r w:rsidR="00240420">
        <w:rPr>
          <w:rFonts w:ascii="Times New Roman" w:hAnsi="Times New Roman" w:cs="Times New Roman"/>
          <w:i/>
          <w:iCs/>
          <w:sz w:val="20"/>
          <w:szCs w:val="20"/>
        </w:rPr>
        <w:t>Conservation Units</w:t>
      </w:r>
      <w:r w:rsidR="00240420" w:rsidRPr="001E0810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4119"/>
        <w:gridCol w:w="1524"/>
        <w:gridCol w:w="1379"/>
      </w:tblGrid>
      <w:tr w:rsidR="00CD28E8" w:rsidRPr="00CD28E8" w14:paraId="78CFF4CD" w14:textId="77777777" w:rsidTr="00201AB5">
        <w:trPr>
          <w:trHeight w:val="315"/>
          <w:tblHeader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8F630FB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Tópicos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7C1C5F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PNM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Catacumba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FD4FBE3" w14:textId="755D2A9A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9E5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9E5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Tijuca</w:t>
            </w:r>
          </w:p>
        </w:tc>
      </w:tr>
      <w:tr w:rsidR="00CD28E8" w:rsidRPr="00CD28E8" w14:paraId="0F1CDD9C" w14:textId="77777777" w:rsidTr="009A01AA">
        <w:trPr>
          <w:trHeight w:val="315"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14:paraId="5CEF454C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Participativo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14:paraId="624252F1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14:paraId="2574DBB1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D28E8" w:rsidRPr="00CD28E8" w14:paraId="1BC2A13A" w14:textId="77777777" w:rsidTr="009A01AA">
        <w:trPr>
          <w:trHeight w:val="315"/>
        </w:trPr>
        <w:tc>
          <w:tcPr>
            <w:tcW w:w="0" w:type="auto"/>
            <w:vMerge w:val="restart"/>
            <w:shd w:val="clear" w:color="auto" w:fill="auto"/>
            <w:hideMark/>
          </w:tcPr>
          <w:p w14:paraId="616E680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Formato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documento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639919B9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Versão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integral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7CB7DC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A62ABE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6AF1312A" w14:textId="77777777" w:rsidTr="009A01AA">
        <w:trPr>
          <w:trHeight w:val="315"/>
        </w:trPr>
        <w:tc>
          <w:tcPr>
            <w:tcW w:w="0" w:type="auto"/>
            <w:vMerge/>
            <w:hideMark/>
          </w:tcPr>
          <w:p w14:paraId="14AFFE9F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EC7D75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Resumo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Exclusivo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139D7D60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BDF920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D28E8" w:rsidRPr="00CD28E8" w14:paraId="1BA91EE7" w14:textId="77777777" w:rsidTr="009A01AA">
        <w:trPr>
          <w:trHeight w:val="315"/>
        </w:trPr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7FB50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Introdução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10AFF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Ficha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Técnica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B7CC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ADACE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12194CD4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2134661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FD57F" w14:textId="24DCCB9F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Objetivo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</w:t>
            </w:r>
            <w:r w:rsidR="00051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document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E564E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1E134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1FD4AC03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FA518AF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0F034" w14:textId="6D974773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Estágio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</w:t>
            </w:r>
            <w:r w:rsidR="00051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document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BD3D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A5D29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636786BD" w14:textId="77777777" w:rsidTr="009A01AA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CD7B8D2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A2B71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Conceito da categoria de manejo da 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536F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AAACE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3925A71A" w14:textId="77777777" w:rsidTr="009A01AA">
        <w:trPr>
          <w:trHeight w:val="251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8DBB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Contextualização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1301B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Internacional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F399F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28357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67B777EE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4886C14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74117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Federal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8D2B8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89BA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0F7317A8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480DCC0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6BD1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Estadual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2285C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33FC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7E739F03" w14:textId="77777777" w:rsidTr="009A01AA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F3164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Análise da região da 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6AD5B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568B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EA9C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3D6D0F2D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4A83BFD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2232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Caracterização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ambiental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DC5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01C5D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4293F93A" w14:textId="77777777" w:rsidTr="009A01AA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BEC00B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39437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Aspectos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culturais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históricos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9DCDF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B1726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14788E" w14:paraId="6D45BEB1" w14:textId="77777777" w:rsidTr="009A01AA">
        <w:trPr>
          <w:trHeight w:val="8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1CD0528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B964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Uso e ocupação da terra e problemas ambientais recorrentes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07429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5316C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CD28E8" w:rsidRPr="00CD28E8" w14:paraId="6E1A2E30" w14:textId="77777777" w:rsidTr="009A01AA">
        <w:trPr>
          <w:trHeight w:val="2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7B190ED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19B0E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Características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população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6427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011DD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047C2D68" w14:textId="77777777" w:rsidTr="009A01AA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D6ADEA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C5FD9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Visão das comunidades sobre a 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5BDB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B933B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2C51492B" w14:textId="77777777" w:rsidTr="009A01AA">
        <w:trPr>
          <w:trHeight w:val="6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E6A2A2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9EF00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Alternativas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desenvolvimento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sustentável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2BE26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5880E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D28E8" w:rsidRPr="00CD28E8" w14:paraId="16DD3D97" w14:textId="77777777" w:rsidTr="009A01AA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570C66B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8E1DF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Legislação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municipal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pertinente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DEA2C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D82BB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671FFDF4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09094DC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B8EF2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Potencial de apoio à 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79748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375EE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4A15CC75" w14:textId="77777777" w:rsidTr="009A01AA">
        <w:trPr>
          <w:trHeight w:val="9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E7951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060C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Informações gerais (acessos à UC, origem do nome e histórico de criação da UC)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1CA3C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82B67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3CE05BB0" w14:textId="77777777" w:rsidTr="009A01AA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18DA1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Análise da UC - Fatores bióticos e abióticos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32D41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C19A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15CC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4BF0F6C8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62A4748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D4E8E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B564E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DB6F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71E17639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6383F1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9D097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Relevo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/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Geomorfologia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40C58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A5D7D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13BE69C8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181659C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40A16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Solos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39D92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0D0FD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3C015440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AECD867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6AA7B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Espeologia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6F9F7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044EF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1E2B1C65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A09E369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5E38D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Hidrografia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758BC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40D3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26667279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6ED1160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08309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Hidrologia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FF78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7578C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79AA7D41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34252E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3B55F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Limnologia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1D99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5A57D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510041A1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C942672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39264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Oceanografia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4024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7889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</w:p>
        </w:tc>
      </w:tr>
      <w:tr w:rsidR="00CD28E8" w:rsidRPr="00CD28E8" w14:paraId="5DD4AE41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1E2947C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7081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Vegetação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EA9FB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BE889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5497BEA0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32DCF5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78994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Fauna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5D838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4B3F0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6CEB7E33" w14:textId="77777777" w:rsidTr="009A01AA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8E20E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51C70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Patrimônio cultural material e imaterial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B700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94B5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13BB4E1C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1555C92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D1232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Socioeconômica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FFB1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106B6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715B525F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3B0416C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A7704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Situação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fundiária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C9C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359B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73CA55D9" w14:textId="77777777" w:rsidTr="009A01AA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774094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427D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Fogos e outras ocorrências excepcionais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8DDB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E65F6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36B9A246" w14:textId="77777777" w:rsidTr="009A01AA">
        <w:trPr>
          <w:trHeight w:val="3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44C4A9D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2859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Atividades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desenvolvidas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3CAD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90174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1AA951C7" w14:textId="77777777" w:rsidTr="009A01AA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316D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Análise da UC - aspectos institucionais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F4364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Pessoal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929A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F825F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39E0678C" w14:textId="77777777" w:rsidTr="009A01AA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CB2FBE8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6F176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Infraestrutura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equipamentos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A1136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31A30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65E392A0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0F143F7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9605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Estrutura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organizacional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14B4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10D9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31C2AB41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67D017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EA11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Recursos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financeiros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73EFC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8098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43B6F7A0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430B854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C2E9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Cooperação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institucional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3C938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B40EF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78B22312" w14:textId="77777777" w:rsidTr="009A01AA">
        <w:trPr>
          <w:trHeight w:val="3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6970E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DDD6F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Declaração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significância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4D400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5D467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1A6D1EFD" w14:textId="77777777" w:rsidTr="009A01AA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8577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Planejamento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00F54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Visão geral do processo de planejamento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8CB9B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7B4B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7F9D0E86" w14:textId="77777777" w:rsidTr="009A01AA">
        <w:trPr>
          <w:trHeight w:val="3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74A8B1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5151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Histórico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planejamento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76758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4696B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06BFD931" w14:textId="77777777" w:rsidTr="009A01AA">
        <w:trPr>
          <w:trHeight w:val="4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743370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29CE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Avaliação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estratégica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9F47B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4CCC1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780ABFD7" w14:textId="77777777" w:rsidTr="009A01AA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8FBCE7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BB43F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Objetivos específicos de manejo da 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E9DA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284BA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6F39E632" w14:textId="77777777" w:rsidTr="009A01AA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F6E8700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DFA6B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Zoneamento (UC, Entorno, ZA, 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CB889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0153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6F9AED9D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B40ED80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3F92E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Normas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B1D98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B3FC9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3EAF50B5" w14:textId="77777777" w:rsidTr="009A01AA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59A99F2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0A0C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Planejamento por área de atuação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486D4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51DA7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535F9853" w14:textId="77777777" w:rsidTr="009A01AA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6B7FCB4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6742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Enquadramento das áreas de atuação por temas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22806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48B1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CD28E8" w:rsidRPr="00CD28E8" w14:paraId="7E28B97D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56382E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13D6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Estimativa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custos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D19FE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AF7FF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D28E8" w:rsidRPr="00CD28E8" w14:paraId="4B864E64" w14:textId="77777777" w:rsidTr="009A01AA">
        <w:trPr>
          <w:trHeight w:val="397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B60F807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Projetos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específicos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181C0E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F91424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D2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D28E8" w:rsidRPr="0014788E" w14:paraId="5A871F49" w14:textId="77777777" w:rsidTr="009A01AA">
        <w:trPr>
          <w:trHeight w:val="68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A3DB3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Monitoria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avaliação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DF809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Monitoria e avaliação anual de implementação do plano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13C6C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7DC31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CD28E8" w:rsidRPr="0014788E" w14:paraId="687E5583" w14:textId="77777777" w:rsidTr="009A01AA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CC82B69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003B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Monitoria e avaliação da efetividade do zoneamento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3D444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2FFDB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CD28E8" w:rsidRPr="0014788E" w14:paraId="6924458B" w14:textId="77777777" w:rsidTr="009A01AA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1A38471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CB494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Avaliação final da efetividade do zoneamento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836DB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D4607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CD28E8" w:rsidRPr="00CD28E8" w14:paraId="1F7A4C42" w14:textId="77777777" w:rsidTr="009A01A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F8CDEE2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A4F4178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Ajustes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recomendações</w:t>
            </w:r>
            <w:proofErr w:type="spellEnd"/>
            <w:r w:rsidRPr="00CD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D8F695D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1CA0DA5" w14:textId="77777777" w:rsidR="00CD28E8" w:rsidRPr="00CD28E8" w:rsidRDefault="00CD28E8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1CC473C" w14:textId="693ABB7C" w:rsidR="00B667BD" w:rsidRDefault="00B667BD" w:rsidP="00CA0F7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29CBF1" w14:textId="77777777" w:rsidR="005B13FE" w:rsidRDefault="005B13FE" w:rsidP="00CA0F72">
      <w:pPr>
        <w:spacing w:after="0"/>
        <w:rPr>
          <w:rFonts w:ascii="Times New Roman" w:hAnsi="Times New Roman" w:cs="Times New Roman"/>
          <w:sz w:val="20"/>
          <w:szCs w:val="20"/>
        </w:rPr>
        <w:sectPr w:rsidR="005B13FE" w:rsidSect="00CD28E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58198DE" w14:textId="694192ED" w:rsidR="005B13FE" w:rsidRPr="001E0810" w:rsidRDefault="005B13FE" w:rsidP="005B13FE">
      <w:pPr>
        <w:pStyle w:val="Ttulo1"/>
        <w:spacing w:before="0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1E0810">
        <w:rPr>
          <w:rFonts w:cs="Times New Roman"/>
          <w:sz w:val="20"/>
          <w:szCs w:val="20"/>
        </w:rPr>
        <w:lastRenderedPageBreak/>
        <w:t xml:space="preserve">Apêndice </w:t>
      </w:r>
      <w:r>
        <w:rPr>
          <w:rFonts w:cs="Times New Roman"/>
          <w:sz w:val="20"/>
          <w:szCs w:val="20"/>
        </w:rPr>
        <w:t>3</w:t>
      </w:r>
      <w:r w:rsidRPr="001E0810">
        <w:rPr>
          <w:rFonts w:cs="Times New Roman"/>
          <w:sz w:val="20"/>
          <w:szCs w:val="20"/>
        </w:rPr>
        <w:t>)</w:t>
      </w:r>
      <w:bookmarkStart w:id="2" w:name="_Toc25451174"/>
      <w:r w:rsidRPr="001E0810">
        <w:rPr>
          <w:rFonts w:cs="Times New Roman"/>
          <w:sz w:val="20"/>
          <w:szCs w:val="20"/>
        </w:rPr>
        <w:t xml:space="preserve"> </w:t>
      </w:r>
      <w:r w:rsidRPr="001E0810">
        <w:rPr>
          <w:rFonts w:cs="Times New Roman"/>
          <w:b w:val="0"/>
          <w:bCs/>
          <w:sz w:val="20"/>
          <w:szCs w:val="20"/>
        </w:rPr>
        <w:t xml:space="preserve">Unidades de Conservação (UC) do município do Rio de Janeiro com ato e data de criação e o número e a identidade das UCs com as quais se sobrepõem. APA: Área de Proteção Ambiental, APARU: </w:t>
      </w:r>
      <w:r w:rsidRPr="001E0810">
        <w:rPr>
          <w:rFonts w:eastAsia="Times New Roman" w:cs="Times New Roman"/>
          <w:b w:val="0"/>
          <w:bCs/>
          <w:sz w:val="20"/>
          <w:szCs w:val="20"/>
          <w:lang w:eastAsia="pt-BR"/>
        </w:rPr>
        <w:t>Área de Proteção Ambiental e Recuperação Urbana, MONA: Monumento Natural, PE: Parque Estadual, P</w:t>
      </w:r>
      <w:r w:rsidR="009E5D80">
        <w:rPr>
          <w:rFonts w:eastAsia="Times New Roman" w:cs="Times New Roman"/>
          <w:b w:val="0"/>
          <w:bCs/>
          <w:sz w:val="20"/>
          <w:szCs w:val="20"/>
          <w:lang w:eastAsia="pt-BR"/>
        </w:rPr>
        <w:t>ARNA</w:t>
      </w:r>
      <w:r w:rsidRPr="001E0810">
        <w:rPr>
          <w:rFonts w:eastAsia="Times New Roman" w:cs="Times New Roman"/>
          <w:b w:val="0"/>
          <w:bCs/>
          <w:sz w:val="20"/>
          <w:szCs w:val="20"/>
          <w:lang w:eastAsia="pt-BR"/>
        </w:rPr>
        <w:t>: Parque Nacional, PNM: Parque Natural Municipal, REBIO: Reserva Biológica</w:t>
      </w:r>
      <w:bookmarkEnd w:id="2"/>
      <w:r w:rsidRPr="001E0810">
        <w:rPr>
          <w:rFonts w:eastAsia="Times New Roman" w:cs="Times New Roman"/>
          <w:sz w:val="20"/>
          <w:szCs w:val="20"/>
          <w:lang w:eastAsia="pt-BR"/>
        </w:rPr>
        <w:t xml:space="preserve"> </w:t>
      </w:r>
    </w:p>
    <w:p w14:paraId="37D25EF5" w14:textId="29EE255C" w:rsidR="005B13FE" w:rsidRPr="009A01AA" w:rsidRDefault="005B13FE" w:rsidP="005B13F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t-BR"/>
        </w:rPr>
      </w:pPr>
      <w:r w:rsidRPr="001E0810">
        <w:rPr>
          <w:rFonts w:ascii="Times New Roman" w:hAnsi="Times New Roman" w:cs="Times New Roman"/>
          <w:b/>
          <w:bCs/>
          <w:i/>
          <w:iCs/>
          <w:sz w:val="20"/>
          <w:szCs w:val="20"/>
          <w:lang w:eastAsia="pt-BR"/>
        </w:rPr>
        <w:t xml:space="preserve">Appendix </w:t>
      </w:r>
      <w:r w:rsidR="00886DB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t-BR"/>
        </w:rPr>
        <w:t>3</w:t>
      </w:r>
      <w:r w:rsidRPr="001E0810">
        <w:rPr>
          <w:rFonts w:ascii="Times New Roman" w:hAnsi="Times New Roman" w:cs="Times New Roman"/>
          <w:b/>
          <w:bCs/>
          <w:i/>
          <w:iCs/>
          <w:sz w:val="20"/>
          <w:szCs w:val="20"/>
          <w:lang w:eastAsia="pt-BR"/>
        </w:rPr>
        <w:t>)</w:t>
      </w:r>
      <w:r w:rsidRPr="001E0810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Conservation Units </w:t>
      </w:r>
      <w:r w:rsidRPr="0038549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B30083">
        <w:rPr>
          <w:rFonts w:ascii="Times New Roman" w:hAnsi="Times New Roman" w:cs="Times New Roman"/>
          <w:i/>
          <w:iCs/>
          <w:sz w:val="20"/>
          <w:szCs w:val="20"/>
        </w:rPr>
        <w:t>as protected areas are called in Brazil</w:t>
      </w:r>
      <w:r>
        <w:rPr>
          <w:rFonts w:ascii="Times New Roman" w:hAnsi="Times New Roman" w:cs="Times New Roman"/>
          <w:i/>
          <w:iCs/>
          <w:sz w:val="20"/>
          <w:szCs w:val="20"/>
        </w:rPr>
        <w:t>, UC</w:t>
      </w:r>
      <w:r w:rsidRPr="00385491"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pt-BR"/>
        </w:rPr>
        <w:t>at</w:t>
      </w:r>
      <w:r w:rsidRPr="001E0810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 Rio de Janeiro</w:t>
      </w:r>
      <w:r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 </w:t>
      </w:r>
      <w:r w:rsidR="00051FE7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>municipality</w:t>
      </w:r>
      <w:r>
        <w:rPr>
          <w:rFonts w:ascii="Times New Roman" w:hAnsi="Times New Roman" w:cs="Times New Roman"/>
          <w:i/>
          <w:iCs/>
          <w:sz w:val="20"/>
          <w:szCs w:val="20"/>
          <w:lang w:eastAsia="pt-BR"/>
        </w:rPr>
        <w:t>, its</w:t>
      </w:r>
      <w:r w:rsidRPr="001E0810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 act and date of creation, number and identi</w:t>
      </w:r>
      <w:r>
        <w:rPr>
          <w:rFonts w:ascii="Times New Roman" w:hAnsi="Times New Roman" w:cs="Times New Roman"/>
          <w:i/>
          <w:iCs/>
          <w:sz w:val="20"/>
          <w:szCs w:val="20"/>
          <w:lang w:eastAsia="pt-BR"/>
        </w:rPr>
        <w:t>ty</w:t>
      </w:r>
      <w:r w:rsidRPr="001E0810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 of </w:t>
      </w:r>
      <w:r>
        <w:rPr>
          <w:rFonts w:ascii="Times New Roman" w:hAnsi="Times New Roman" w:cs="Times New Roman"/>
          <w:i/>
          <w:iCs/>
          <w:sz w:val="20"/>
          <w:szCs w:val="20"/>
          <w:lang w:eastAsia="pt-BR"/>
        </w:rPr>
        <w:t>UCs</w:t>
      </w:r>
      <w:r w:rsidRPr="001E0810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 overlap</w:t>
      </w:r>
      <w:r>
        <w:rPr>
          <w:rFonts w:ascii="Times New Roman" w:hAnsi="Times New Roman" w:cs="Times New Roman"/>
          <w:i/>
          <w:iCs/>
          <w:sz w:val="20"/>
          <w:szCs w:val="20"/>
          <w:lang w:eastAsia="pt-BR"/>
        </w:rPr>
        <w:t>ping with it</w:t>
      </w:r>
      <w:r w:rsidRPr="001E0810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. </w:t>
      </w:r>
    </w:p>
    <w:tbl>
      <w:tblPr>
        <w:tblW w:w="140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1843"/>
        <w:gridCol w:w="5670"/>
        <w:gridCol w:w="110"/>
      </w:tblGrid>
      <w:tr w:rsidR="005B13FE" w:rsidRPr="00AE5B3A" w14:paraId="7DB35B27" w14:textId="77777777" w:rsidTr="00F77851">
        <w:trPr>
          <w:trHeight w:val="510"/>
          <w:tblHeader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919C78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UC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92C7BA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Ato e data de criação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A90FAF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Nº de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sobreposições</w:t>
            </w:r>
            <w:proofErr w:type="spellEnd"/>
          </w:p>
        </w:tc>
        <w:tc>
          <w:tcPr>
            <w:tcW w:w="5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6F8467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UCs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sobrepostas</w:t>
            </w:r>
            <w:proofErr w:type="spellEnd"/>
          </w:p>
        </w:tc>
      </w:tr>
      <w:tr w:rsidR="005B13FE" w:rsidRPr="00AE5B3A" w14:paraId="737C5547" w14:textId="77777777" w:rsidTr="00F77851">
        <w:trPr>
          <w:trHeight w:val="428"/>
        </w:trPr>
        <w:tc>
          <w:tcPr>
            <w:tcW w:w="269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4BCDBE8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Federal 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C4D2D1F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7C8CFE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8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DDDDD36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B13FE" w:rsidRPr="00AE5B3A" w14:paraId="3BC0B766" w14:textId="77777777" w:rsidTr="00F77851">
        <w:trPr>
          <w:trHeight w:val="671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3E07DF5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MONA das Ilhas Cagarras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64CC88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Lei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Federal 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 12.229, 13/04/2010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AB63A3C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8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14:paraId="1BE5036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sobreposição</w:t>
            </w:r>
            <w:proofErr w:type="spellEnd"/>
          </w:p>
        </w:tc>
      </w:tr>
      <w:tr w:rsidR="005B13FE" w:rsidRPr="0014788E" w14:paraId="0C937E4D" w14:textId="77777777" w:rsidTr="00F77851">
        <w:trPr>
          <w:trHeight w:val="63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89F3D" w14:textId="2126C319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</w:t>
            </w:r>
            <w:r w:rsidR="009E5D8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ARNA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 Tijuca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1E98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Federal nº 50.923, 06/07/1961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908B5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FDCB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Serra dos Pretos Forros, APA de Santa Teresa, APARU do Alto da Boa Vista, PE do Grajau</w:t>
            </w:r>
          </w:p>
        </w:tc>
      </w:tr>
      <w:tr w:rsidR="005B13FE" w:rsidRPr="00AE5B3A" w14:paraId="655EC61F" w14:textId="77777777" w:rsidTr="00F77851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161025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Estadual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1A3066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638F4C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21471CF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B13FE" w:rsidRPr="004E57E8" w14:paraId="2E981454" w14:textId="77777777" w:rsidTr="00F77851">
        <w:trPr>
          <w:trHeight w:val="78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FE38EBE" w14:textId="77777777" w:rsidR="005B13FE" w:rsidRPr="006E4757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E475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APA de Sepetiba II</w:t>
            </w:r>
            <w:r w:rsidRPr="006E4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t-BR" w:eastAsia="pt-BR"/>
              </w:rPr>
              <w:t>1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7E80D0D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E47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 w:rsidRPr="006E47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E47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Estadual</w:t>
            </w:r>
            <w:proofErr w:type="spellEnd"/>
            <w:r w:rsidRPr="006E47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36.812, 28/12/2004</w:t>
            </w:r>
          </w:p>
        </w:tc>
        <w:tc>
          <w:tcPr>
            <w:tcW w:w="762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C4999A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5B13FE" w:rsidRPr="0014788E" w14:paraId="1653CB64" w14:textId="77777777" w:rsidTr="00F77851">
        <w:trPr>
          <w:trHeight w:val="7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095C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Gericinó-Mendanha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F0D7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Estadual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nº 38.183, 05/09/2005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93E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906B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PNM da Serra do Mendanha, PE do Mendanha  </w:t>
            </w:r>
          </w:p>
        </w:tc>
      </w:tr>
      <w:tr w:rsidR="005B13FE" w:rsidRPr="0014788E" w14:paraId="53F28E34" w14:textId="77777777" w:rsidTr="00F77851">
        <w:trPr>
          <w:trHeight w:val="845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AE6930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 do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Chacrinha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06103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Estadual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32.574, 30/12/2002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A89CD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94D66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dos Morros da Babilônia e São João, APARU do Complexo Cotunduba - São João, PNM Paisagem Carioca</w:t>
            </w:r>
          </w:p>
        </w:tc>
      </w:tr>
      <w:tr w:rsidR="005B13FE" w:rsidRPr="00AE5B3A" w14:paraId="5A0CB77A" w14:textId="77777777" w:rsidTr="00F77851">
        <w:trPr>
          <w:trHeight w:val="714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4637BC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PE do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Grajaú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D4EEC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Estadual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1.921, 22/05/1978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D92D12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A2F137" w14:textId="62236DF2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9E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</w:t>
            </w:r>
            <w:r w:rsidR="009E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Tijuca </w:t>
            </w:r>
          </w:p>
        </w:tc>
      </w:tr>
      <w:tr w:rsidR="005B13FE" w:rsidRPr="0014788E" w14:paraId="484DD71F" w14:textId="77777777" w:rsidTr="00F77851">
        <w:trPr>
          <w:trHeight w:val="711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79DC2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 do Mendanha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BFE88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Estadual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44.342, 22/07/2013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8630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8D705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do Gericinó-Mendanha, PNM da Serra do Mendanha</w:t>
            </w:r>
          </w:p>
        </w:tc>
      </w:tr>
      <w:tr w:rsidR="005B13FE" w:rsidRPr="0014788E" w14:paraId="562E3763" w14:textId="77777777" w:rsidTr="00F77851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2A736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da Pedra Branca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5B27D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Lei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Estadual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2.377, 28/05/1974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D203B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7D55A" w14:textId="77777777" w:rsidR="005B13FE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Pedra Branca, APA da Prainha, APA de Grumari, PNM da Prainha, PNM de Grumari</w:t>
            </w:r>
          </w:p>
          <w:p w14:paraId="7D7A4176" w14:textId="301C07E6" w:rsidR="00051FE7" w:rsidRPr="00AE5B3A" w:rsidRDefault="00051FE7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5B13FE" w:rsidRPr="0014788E" w14:paraId="64B24EDC" w14:textId="77777777" w:rsidTr="00F77851">
        <w:trPr>
          <w:trHeight w:val="721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0FC3FB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REBIO de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Guaratiba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DE470D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Estadual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7.549, 20/11/1974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58B9E2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FC5C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Orla da Baía de Sepetiba</w:t>
            </w:r>
          </w:p>
        </w:tc>
      </w:tr>
      <w:tr w:rsidR="005B13FE" w:rsidRPr="00AE5B3A" w14:paraId="11056B01" w14:textId="77777777" w:rsidTr="00F77851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82E48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 xml:space="preserve">Municipal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4A4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1B87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E9C0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B13FE" w:rsidRPr="00AE5B3A" w14:paraId="75890440" w14:textId="77777777" w:rsidTr="00F77851">
        <w:trPr>
          <w:trHeight w:val="7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6B565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Fazenda da Taquara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9A7BB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21.258, 07/06/2002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461B6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56678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sobreposição</w:t>
            </w:r>
            <w:proofErr w:type="spellEnd"/>
          </w:p>
        </w:tc>
      </w:tr>
      <w:tr w:rsidR="005B13FE" w:rsidRPr="00AE5B3A" w14:paraId="57847FC9" w14:textId="77777777" w:rsidTr="00F77851">
        <w:trPr>
          <w:trHeight w:val="6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F25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Fazendinha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23E2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4.886, 14/12/1984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69D9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820F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sobreposição</w:t>
            </w:r>
            <w:proofErr w:type="spellEnd"/>
          </w:p>
        </w:tc>
      </w:tr>
      <w:tr w:rsidR="005B13FE" w:rsidRPr="0014788E" w14:paraId="5732A05B" w14:textId="77777777" w:rsidTr="00F77851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731B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Orla da Baía de Sepetiba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BF2D5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1.208, 28/03/1988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FA0AF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4221B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Serra da Capoeira Grande, APA das Brisas, APA do Morro do Silvério, PNM da Serra da Capoeira Grande, REBIO de Guaratiba</w:t>
            </w:r>
          </w:p>
          <w:p w14:paraId="766D390D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5B13FE" w:rsidRPr="0014788E" w14:paraId="1792C09B" w14:textId="77777777" w:rsidTr="00F77851">
        <w:trPr>
          <w:trHeight w:val="74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EADFB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Orla Marítima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557B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1.272, 06/07/1988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3DA88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36A5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APA das Pontas de Copacabana e Arpoador e Seus Entornos, APA de Marapendi, PNM Nelson Mandela </w:t>
            </w:r>
          </w:p>
        </w:tc>
      </w:tr>
      <w:tr w:rsidR="005B13FE" w:rsidRPr="00AE5B3A" w14:paraId="14440745" w14:textId="77777777" w:rsidTr="00F77851">
        <w:trPr>
          <w:trHeight w:val="66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3B49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Paisagem e Areal da Praia do Pontal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5DEC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18.849, 03/08/2000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408D2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30AD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sobreposição</w:t>
            </w:r>
            <w:proofErr w:type="spellEnd"/>
          </w:p>
        </w:tc>
      </w:tr>
      <w:tr w:rsidR="005B13FE" w:rsidRPr="0014788E" w14:paraId="14DDE402" w14:textId="77777777" w:rsidTr="00F77851">
        <w:trPr>
          <w:trHeight w:val="713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D78CC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Pedra Branca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40764D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1.206, 28/03/1988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0730C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E8179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Prainha, APA de Grumari, PE da Pedra Branca, PNM da Prainha, PNM de Grumari</w:t>
            </w:r>
          </w:p>
        </w:tc>
      </w:tr>
      <w:tr w:rsidR="005B13FE" w:rsidRPr="0014788E" w14:paraId="0CF16E14" w14:textId="77777777" w:rsidTr="00F77851">
        <w:trPr>
          <w:trHeight w:val="709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80E6A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Prainha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1CC0C0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1.534. 11/01/1990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1B4ECD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AB1280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Pedra Branca, APA de Grumari, PE da Pedra Branca, PNM da Prainha</w:t>
            </w:r>
          </w:p>
        </w:tc>
      </w:tr>
      <w:tr w:rsidR="005B13FE" w:rsidRPr="0014788E" w14:paraId="6D43D4D4" w14:textId="77777777" w:rsidTr="00F77851">
        <w:trPr>
          <w:trHeight w:val="846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8A3DF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Serra da Capoeira Grande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37B1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nº 2.835, 30/06/1999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66D2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69A2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APA da Orla da Baía de Sepetiba, PNM da Serra da Capoeira Grande </w:t>
            </w:r>
          </w:p>
        </w:tc>
      </w:tr>
      <w:tr w:rsidR="005B13FE" w:rsidRPr="00AE5B3A" w14:paraId="01C29D7E" w14:textId="77777777" w:rsidTr="00F77851">
        <w:trPr>
          <w:trHeight w:val="70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8B822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Serra dos Pretos Forros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CD89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nº 19.145, 14/11/2000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D72A5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3E55C" w14:textId="66B8C54A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9E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ARNA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Tijuca </w:t>
            </w:r>
          </w:p>
        </w:tc>
      </w:tr>
      <w:tr w:rsidR="005B13FE" w:rsidRPr="0014788E" w14:paraId="16C6D3CF" w14:textId="77777777" w:rsidTr="00F77851">
        <w:trPr>
          <w:trHeight w:val="71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09E8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das Brisas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F656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nº 1.918, 05/10/1992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1FEF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F9F8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Orla da Baía de Sepetiba</w:t>
            </w:r>
          </w:p>
        </w:tc>
      </w:tr>
      <w:tr w:rsidR="005B13FE" w:rsidRPr="00AE5B3A" w14:paraId="31FFA0FA" w14:textId="77777777" w:rsidTr="00F77851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86BA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das Pontas de Copacabana, Arpoador e seus entornos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2CD5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2.087, 04/01/1994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F9336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F626C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APA da Orla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Marítima</w:t>
            </w:r>
            <w:proofErr w:type="spellEnd"/>
          </w:p>
        </w:tc>
      </w:tr>
      <w:tr w:rsidR="005B13FE" w:rsidRPr="00AE5B3A" w14:paraId="2182904B" w14:textId="77777777" w:rsidTr="00F77851">
        <w:trPr>
          <w:trHeight w:val="7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F6532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APA das Tabebuias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A08D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nº 18.199, 08/12/1999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27D4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D87E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sobreposição</w:t>
            </w:r>
            <w:proofErr w:type="spellEnd"/>
          </w:p>
        </w:tc>
      </w:tr>
      <w:tr w:rsidR="005B13FE" w:rsidRPr="0014788E" w14:paraId="6D58BD5D" w14:textId="77777777" w:rsidTr="00F77851">
        <w:trPr>
          <w:trHeight w:val="7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640A6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de Grumari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AEB0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944, 30/12/1986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6893C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BB70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APA da Pedra Branca, APA da Prainha, PEST da Pedra Branca, PNM da Prainha </w:t>
            </w:r>
          </w:p>
        </w:tc>
      </w:tr>
      <w:tr w:rsidR="005B13FE" w:rsidRPr="0014788E" w14:paraId="424531FB" w14:textId="77777777" w:rsidTr="00F77851">
        <w:trPr>
          <w:trHeight w:val="73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5795F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APA de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Marapendi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DEA3B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10.368, 15/08/1991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FC68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0234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Orla Marítima, PNM da Barra da Tijuca - Nelson Mandela, PNM de Grumari, PNM de Marapendi</w:t>
            </w:r>
          </w:p>
        </w:tc>
      </w:tr>
      <w:tr w:rsidR="005B13FE" w:rsidRPr="0014788E" w14:paraId="5A75DFD6" w14:textId="77777777" w:rsidTr="00F77851">
        <w:trPr>
          <w:trHeight w:val="103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3AF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APA de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Sacopã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19B80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nº 6.231, 26/10/1986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756E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D370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APA do Morro dos Cabritos, APA do Morro da Saudade, PNM Catacumba, PNM Fonte da Saudade, PNM José Guilherme Merquior, </w:t>
            </w:r>
          </w:p>
        </w:tc>
      </w:tr>
      <w:tr w:rsidR="005B13FE" w:rsidRPr="0014788E" w14:paraId="5E868CE5" w14:textId="77777777" w:rsidTr="00F77851">
        <w:trPr>
          <w:trHeight w:val="757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19071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APA de Santa Teresa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31918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495, 09/01/1984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A82330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B5A9EAF" w14:textId="5520068E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de São José, P</w:t>
            </w:r>
            <w:r w:rsidR="009E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AR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N</w:t>
            </w:r>
            <w:r w:rsidR="009E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da Tijuca</w:t>
            </w:r>
          </w:p>
        </w:tc>
      </w:tr>
      <w:tr w:rsidR="005B13FE" w:rsidRPr="00AE5B3A" w14:paraId="7C1CB2D4" w14:textId="77777777" w:rsidTr="00F77851">
        <w:trPr>
          <w:trHeight w:val="623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D807A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de São José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A98E8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1.769, 01/10/1991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CE496F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7E3E03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APA de Santa Teresa</w:t>
            </w:r>
          </w:p>
        </w:tc>
      </w:tr>
      <w:tr w:rsidR="005B13FE" w:rsidRPr="00AE5B3A" w14:paraId="28056A38" w14:textId="77777777" w:rsidTr="00F77851">
        <w:trPr>
          <w:trHeight w:val="635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791B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do Bairro da Freguesia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3F806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nº 11.830, 11/12/1992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EB15B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6CC38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PNM da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Freguesia</w:t>
            </w:r>
            <w:proofErr w:type="spellEnd"/>
          </w:p>
        </w:tc>
      </w:tr>
      <w:tr w:rsidR="005B13FE" w:rsidRPr="0014788E" w14:paraId="073F4E64" w14:textId="77777777" w:rsidTr="00F77851">
        <w:trPr>
          <w:trHeight w:val="7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8B31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do Morro da Saudade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A936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1.912, 28/09/1992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C1FD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2C0E8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de Sacopã, PNM Fonte da Saudade</w:t>
            </w:r>
          </w:p>
        </w:tc>
      </w:tr>
      <w:tr w:rsidR="005B13FE" w:rsidRPr="00AE5B3A" w14:paraId="1053F95B" w14:textId="77777777" w:rsidTr="00F77851">
        <w:trPr>
          <w:trHeight w:val="7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EF818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do Morro da Viúva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0792D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2.611, 12/12/1997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57FA0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DF38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sobreposição</w:t>
            </w:r>
            <w:proofErr w:type="spellEnd"/>
          </w:p>
        </w:tc>
      </w:tr>
      <w:tr w:rsidR="005B13FE" w:rsidRPr="0014788E" w14:paraId="60FEDB4A" w14:textId="77777777" w:rsidTr="00F77851">
        <w:trPr>
          <w:trHeight w:val="6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1C8D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do Morro do Cachambi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29D18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nº 4.659, 02/10/2007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9C60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90196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do Morro do Valqueire</w:t>
            </w:r>
          </w:p>
        </w:tc>
      </w:tr>
      <w:tr w:rsidR="005B13FE" w:rsidRPr="0014788E" w14:paraId="3679BFAC" w14:textId="77777777" w:rsidTr="00F77851">
        <w:trPr>
          <w:trHeight w:val="7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F933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do Morro do Silvério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F0C4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2.836, 07/07/1999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5F5B2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FB6EF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APA da Orla da Baía de Sepetiba </w:t>
            </w:r>
          </w:p>
        </w:tc>
      </w:tr>
      <w:tr w:rsidR="005B13FE" w:rsidRPr="00AE5B3A" w14:paraId="475A9F81" w14:textId="77777777" w:rsidTr="00F77851">
        <w:trPr>
          <w:trHeight w:val="6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B02F2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do Morro do Valqueire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CF978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nº 3.313, 04/12/2001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B5EA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B731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 da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Pedra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Branca</w:t>
            </w:r>
            <w:proofErr w:type="spellEnd"/>
          </w:p>
        </w:tc>
      </w:tr>
      <w:tr w:rsidR="005B13FE" w:rsidRPr="0014788E" w14:paraId="524454A4" w14:textId="77777777" w:rsidTr="00F77851">
        <w:trPr>
          <w:trHeight w:val="6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5FE8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APA do Morro dos Cabritos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1E1F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1.912, 28/09/1992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5F295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806A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Sacopã, PNM Catacumba, PNM José Guilherme Merquior</w:t>
            </w:r>
          </w:p>
        </w:tc>
      </w:tr>
      <w:tr w:rsidR="005B13FE" w:rsidRPr="0014788E" w14:paraId="15457BCA" w14:textId="77777777" w:rsidTr="00F77851">
        <w:trPr>
          <w:trHeight w:val="71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FE9D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APA do Várzea Country Clube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B149B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nº 9.952, 07/01/1991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251E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DE636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Serra dos Pretos Forros</w:t>
            </w:r>
          </w:p>
        </w:tc>
      </w:tr>
      <w:tr w:rsidR="005B13FE" w:rsidRPr="0014788E" w14:paraId="1340120F" w14:textId="77777777" w:rsidTr="00F77851">
        <w:trPr>
          <w:trHeight w:val="8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AA38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APA dos Morros da Babilônia e São João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FBC1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 14.874, 05/06/1996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FC6F2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0372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Paisagem Carioca, APARU Complexo Cotunduba - São João, PNM Paisagem Carioca, PE do Chacrinha</w:t>
            </w:r>
          </w:p>
        </w:tc>
      </w:tr>
      <w:tr w:rsidR="005B13FE" w:rsidRPr="0014788E" w14:paraId="6E9128CC" w14:textId="77777777" w:rsidTr="00F77851">
        <w:trPr>
          <w:gridAfter w:val="1"/>
          <w:wAfter w:w="110" w:type="dxa"/>
          <w:trHeight w:val="1000"/>
        </w:trPr>
        <w:tc>
          <w:tcPr>
            <w:tcW w:w="2694" w:type="dxa"/>
            <w:shd w:val="clear" w:color="auto" w:fill="auto"/>
            <w:noWrap/>
            <w:hideMark/>
          </w:tcPr>
          <w:p w14:paraId="1C0182D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APA dos Morros do Leme e Urubu, Pedra do Anel e Ilha da cotunduba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0105778F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9.779, 11/12/1990</w:t>
            </w:r>
          </w:p>
        </w:tc>
        <w:tc>
          <w:tcPr>
            <w:tcW w:w="1843" w:type="dxa"/>
            <w:shd w:val="clear" w:color="auto" w:fill="auto"/>
          </w:tcPr>
          <w:p w14:paraId="49C8495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70" w:type="dxa"/>
            <w:shd w:val="clear" w:color="auto" w:fill="auto"/>
            <w:hideMark/>
          </w:tcPr>
          <w:p w14:paraId="23B19440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Paisagem Carioca, APARU Complexo Cotunduba - São João, PNM Paisagem Carioca</w:t>
            </w:r>
          </w:p>
        </w:tc>
      </w:tr>
      <w:tr w:rsidR="005B13FE" w:rsidRPr="00AE5B3A" w14:paraId="6E7EC30B" w14:textId="77777777" w:rsidTr="00F77851">
        <w:trPr>
          <w:trHeight w:val="705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71A3C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APARU da Serra da Misericórdia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6610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nº 19.144, 14/11/2000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49B8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FC2B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sobreposição</w:t>
            </w:r>
            <w:proofErr w:type="spellEnd"/>
          </w:p>
        </w:tc>
      </w:tr>
      <w:tr w:rsidR="005B13FE" w:rsidRPr="0014788E" w14:paraId="1965BCCE" w14:textId="77777777" w:rsidTr="00F77851">
        <w:trPr>
          <w:trHeight w:val="73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D7CE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APARU do Alto da Boa Vista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5FC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11.301, 21/08/1992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B93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EAED4" w14:textId="4DF18979" w:rsidR="005B13FE" w:rsidRPr="00AE5B3A" w:rsidRDefault="005B13FE" w:rsidP="009E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de Santa Teresa, P</w:t>
            </w:r>
            <w:r w:rsidR="009E5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ARNA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da Tijuca</w:t>
            </w:r>
          </w:p>
        </w:tc>
      </w:tr>
      <w:tr w:rsidR="005B13FE" w:rsidRPr="0014788E" w14:paraId="2892F2EF" w14:textId="77777777" w:rsidTr="00F77851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8F0B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APARU do Complexo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Cotunduba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- São João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894EC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Municipal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nº 5.019, 06/05/2009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EAC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D250C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dos Morros da Babilônia e São João, APA dos Morros do Leme e Urubu, Pedra do Anel e Ilha da cotunduba, APA Paisagem Carioca, PE do Chacrinha, PNM Paisagem Carioca</w:t>
            </w:r>
          </w:p>
        </w:tc>
      </w:tr>
      <w:tr w:rsidR="005B13FE" w:rsidRPr="00AE5B3A" w14:paraId="48E56480" w14:textId="77777777" w:rsidTr="00F77851">
        <w:trPr>
          <w:trHeight w:val="7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8FCB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APARU do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Jequiá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37D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12.250, 31/08/1993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DE575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895B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sobreposição</w:t>
            </w:r>
            <w:proofErr w:type="spellEnd"/>
          </w:p>
        </w:tc>
      </w:tr>
      <w:tr w:rsidR="005B13FE" w:rsidRPr="0014788E" w14:paraId="3E33D0A7" w14:textId="77777777" w:rsidTr="00F77851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717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Paisagem Carioca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6E2C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nº 37.486, 05/08/2013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7ED5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95A8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dos Morros da Babilônia e São João, APA dos Morros do Leme e Urubu, Pedra do Anel e Ilha da cotunduba</w:t>
            </w:r>
          </w:p>
        </w:tc>
      </w:tr>
      <w:tr w:rsidR="005B13FE" w:rsidRPr="00AE5B3A" w14:paraId="6CE91186" w14:textId="77777777" w:rsidTr="00F77851">
        <w:trPr>
          <w:trHeight w:val="7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8730D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ÁRIE de São Conrado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2B880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3.693, 04/12/2003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CED3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A50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sobreposição</w:t>
            </w:r>
            <w:proofErr w:type="spellEnd"/>
          </w:p>
        </w:tc>
      </w:tr>
      <w:tr w:rsidR="005B13FE" w:rsidRPr="00AE5B3A" w14:paraId="7246C29B" w14:textId="77777777" w:rsidTr="00F77851">
        <w:trPr>
          <w:trHeight w:val="6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237EB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MONA dos Morros do Pão de Açúcar e da Urca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7FE20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 26.578, 01/06/2006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CDD9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E3DD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sobreposição</w:t>
            </w:r>
            <w:proofErr w:type="spellEnd"/>
          </w:p>
        </w:tc>
      </w:tr>
      <w:tr w:rsidR="005B13FE" w:rsidRPr="0014788E" w14:paraId="5378AADF" w14:textId="77777777" w:rsidTr="00F77851">
        <w:trPr>
          <w:trHeight w:val="707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A4B75C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PNM da Catacumba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1B126D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1.967, 19/01/1979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9E9672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FE6BC0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do Morro dos Cabritos, APA do Morro da Saudade, APA Sacopã</w:t>
            </w:r>
          </w:p>
        </w:tc>
      </w:tr>
      <w:tr w:rsidR="005B13FE" w:rsidRPr="00AE5B3A" w14:paraId="33D82F3E" w14:textId="77777777" w:rsidTr="00F77851">
        <w:trPr>
          <w:trHeight w:val="717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400C3F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lastRenderedPageBreak/>
              <w:t>PNM Bosque da Barra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22A18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4.105, 03/06/1983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9CA82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EC3C75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sobreposição</w:t>
            </w:r>
            <w:proofErr w:type="spellEnd"/>
          </w:p>
        </w:tc>
      </w:tr>
      <w:tr w:rsidR="005B13FE" w:rsidRPr="00AE5B3A" w14:paraId="5B229F59" w14:textId="77777777" w:rsidTr="00F77851">
        <w:trPr>
          <w:trHeight w:val="51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93618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PNM Chico Mendes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CDEA8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8.452, 08/05/1989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6A5C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1A4F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sobreposição</w:t>
            </w:r>
            <w:proofErr w:type="spellEnd"/>
          </w:p>
        </w:tc>
      </w:tr>
      <w:tr w:rsidR="005B13FE" w:rsidRPr="00AE5B3A" w14:paraId="2435AFBE" w14:textId="77777777" w:rsidTr="00F77851">
        <w:trPr>
          <w:trHeight w:val="7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810D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PNM da Barra da Tijuca - Nelson Mandela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FD72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34.443, 20/09/2011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9C320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F6BC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APA de Marapendi</w:t>
            </w:r>
          </w:p>
        </w:tc>
      </w:tr>
      <w:tr w:rsidR="005B13FE" w:rsidRPr="00AE5B3A" w14:paraId="13867D6D" w14:textId="77777777" w:rsidTr="00F77851">
        <w:trPr>
          <w:trHeight w:val="71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3E3B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PNM da Cidade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2C4B5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 29.538, 03/07/2008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1319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74B08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sobreposição</w:t>
            </w:r>
            <w:proofErr w:type="spellEnd"/>
          </w:p>
        </w:tc>
      </w:tr>
      <w:tr w:rsidR="005B13FE" w:rsidRPr="0014788E" w14:paraId="193B4E8A" w14:textId="77777777" w:rsidTr="00F77851">
        <w:trPr>
          <w:trHeight w:val="6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67A78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PNM da Freguesia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5061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 11.830, 11/12/1992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7788B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864AF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do Bairro da Freguesia</w:t>
            </w:r>
          </w:p>
        </w:tc>
      </w:tr>
      <w:tr w:rsidR="005B13FE" w:rsidRPr="0014788E" w14:paraId="28B9C533" w14:textId="77777777" w:rsidTr="00F77851">
        <w:trPr>
          <w:trHeight w:val="7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0CA1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PNM da Prainha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6AD6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 17.426, 25/03/1999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0D5B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813BC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Prainha, APA de Grumari, APA Pedra Branca, Parque Estadual da Pedra Branca</w:t>
            </w:r>
          </w:p>
        </w:tc>
      </w:tr>
      <w:tr w:rsidR="005B13FE" w:rsidRPr="0014788E" w14:paraId="6F82E546" w14:textId="77777777" w:rsidTr="00F77851">
        <w:trPr>
          <w:trHeight w:val="8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F0E50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PNM da Serra da Capoeira Grande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51CA2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 21.208, 01/04/2002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3936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7959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APA da Orla Baía de Sepetiba, APA da Serra da Capoeira Grande </w:t>
            </w:r>
          </w:p>
        </w:tc>
      </w:tr>
      <w:tr w:rsidR="005B13FE" w:rsidRPr="0014788E" w14:paraId="40E336A9" w14:textId="77777777" w:rsidTr="00F77851">
        <w:trPr>
          <w:trHeight w:val="63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28E5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PNM da Serra do Mendanha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B664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Lei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Municipal 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 1.958, 05/04/2002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EFD3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42D86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APA do Gericinó-Mendanha, PEST do Mendanha </w:t>
            </w:r>
          </w:p>
        </w:tc>
      </w:tr>
      <w:tr w:rsidR="005B13FE" w:rsidRPr="00AE5B3A" w14:paraId="17D00956" w14:textId="77777777" w:rsidTr="00F77851">
        <w:trPr>
          <w:trHeight w:val="7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4C816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PNM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Darke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de Matos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D3E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394, 18/05/1975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A0B9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AEB4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sobreposição</w:t>
            </w:r>
            <w:proofErr w:type="spellEnd"/>
          </w:p>
        </w:tc>
      </w:tr>
      <w:tr w:rsidR="005B13FE" w:rsidRPr="0014788E" w14:paraId="5D622AD1" w14:textId="77777777" w:rsidTr="00F77851">
        <w:trPr>
          <w:trHeight w:val="6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2F13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PNM de Grumari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CEE66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17.426, 02/07/2001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29EF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9306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da Pedra Branca, APA de Grumari, Parque Estadual da Pedra Branca</w:t>
            </w:r>
          </w:p>
        </w:tc>
      </w:tr>
      <w:tr w:rsidR="005B13FE" w:rsidRPr="0014788E" w14:paraId="5F4B19F6" w14:textId="77777777" w:rsidTr="00F77851">
        <w:trPr>
          <w:trHeight w:val="716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118080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PNM de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Marapendi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7B698C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Municipal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10.368, 15/08/1991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8CD86F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57D31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de Marapendi, APA da Orla Marítima</w:t>
            </w:r>
          </w:p>
        </w:tc>
      </w:tr>
      <w:tr w:rsidR="005B13FE" w:rsidRPr="00AE5B3A" w14:paraId="74DEFC4E" w14:textId="77777777" w:rsidTr="00F77851">
        <w:trPr>
          <w:trHeight w:val="70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2FDA11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PNM do Penhasco Dois Irmãos - Arquiteto Sérgio Bernardes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CDA700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Municipal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11.850, 21/12/1992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8C8942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7A9626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sobreposição</w:t>
            </w:r>
            <w:proofErr w:type="spellEnd"/>
          </w:p>
        </w:tc>
      </w:tr>
      <w:tr w:rsidR="005B13FE" w:rsidRPr="0014788E" w14:paraId="76F894E0" w14:textId="77777777" w:rsidTr="00F77851">
        <w:trPr>
          <w:trHeight w:val="711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227A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PNM Fonte da Saudade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74FE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Municipal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19.143, 14/11/2000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08FBB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6D1BA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APA do Morro dos Cabritos, APA do Morro da Saudade </w:t>
            </w:r>
          </w:p>
        </w:tc>
      </w:tr>
      <w:tr w:rsidR="005B13FE" w:rsidRPr="0014788E" w14:paraId="32A7F82E" w14:textId="77777777" w:rsidTr="00F77851">
        <w:trPr>
          <w:trHeight w:val="7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43A1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lastRenderedPageBreak/>
              <w:t xml:space="preserve">PNM José Guilherme </w:t>
            </w: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Merquior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4EFE7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Municipal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19.143, 14/11/2000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43433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38D14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do Morro dos Cabritos, APA do Morro da Saudade</w:t>
            </w:r>
          </w:p>
        </w:tc>
      </w:tr>
      <w:tr w:rsidR="005B13FE" w:rsidRPr="0014788E" w14:paraId="6DAA8843" w14:textId="77777777" w:rsidTr="00F77851">
        <w:trPr>
          <w:trHeight w:val="1143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E8D439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PNM Paisagem Carioca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2294E8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Municipal</w:t>
            </w:r>
            <w:r w:rsidRPr="00AE5B3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 37.231, 05/06/2013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B7480B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53BDEF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E5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APA dos Morros Babilônia e São João, APA dos Morros do Leme e Urubu, Pedra do Anel e Ilha da cotunduba, APARU do Complexo Cotunduba-São João, PE do Chacrinha</w:t>
            </w:r>
          </w:p>
        </w:tc>
      </w:tr>
      <w:tr w:rsidR="005B13FE" w:rsidRPr="004E57E8" w14:paraId="1360E15C" w14:textId="77777777" w:rsidTr="00F77851">
        <w:trPr>
          <w:trHeight w:val="114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3A57B8" w14:textId="77777777" w:rsidR="005B13FE" w:rsidRPr="006E4757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E475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REBIO do Pau da Fome e Camorim</w:t>
            </w:r>
            <w:r w:rsidRPr="006E4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t-BR" w:eastAsia="pt-BR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43FE8A" w14:textId="77777777" w:rsidR="005B13FE" w:rsidRPr="00462EC0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6E475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 Municipal nº 1.540, 15/01/1990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88E605" w14:textId="77777777" w:rsidR="005B13FE" w:rsidRPr="00462EC0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ED519E" w14:textId="77777777" w:rsidR="005B13FE" w:rsidRPr="00AE5B3A" w:rsidRDefault="005B13FE" w:rsidP="00F7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06B23A6D" w14:textId="77777777" w:rsidR="005B13FE" w:rsidRDefault="005B13FE" w:rsidP="005B13FE">
      <w:pPr>
        <w:pStyle w:val="EndNoteBibliography"/>
        <w:spacing w:after="0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 w:rsidRPr="006E4757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0"/>
          <w:szCs w:val="20"/>
          <w:lang w:val="pt-BR"/>
        </w:rPr>
        <w:t>o limite</w:t>
      </w:r>
      <w:r w:rsidRPr="006E4757">
        <w:rPr>
          <w:rFonts w:ascii="Times New Roman" w:hAnsi="Times New Roman" w:cs="Times New Roman"/>
          <w:sz w:val="20"/>
          <w:szCs w:val="20"/>
          <w:lang w:val="pt-BR"/>
        </w:rPr>
        <w:t xml:space="preserve"> da UC não está disponível no site do Sistema Municipal de Informações Urbanas (SIURB; </w:t>
      </w:r>
      <w:hyperlink r:id="rId5" w:tgtFrame="_blank" w:history="1">
        <w:r w:rsidRPr="006E4757">
          <w:rPr>
            <w:rStyle w:val="Hyperlink"/>
            <w:rFonts w:ascii="Times New Roman" w:hAnsi="Times New Roman" w:cs="Times New Roman"/>
            <w:color w:val="1155CC"/>
            <w:sz w:val="20"/>
            <w:szCs w:val="20"/>
            <w:lang w:val="pt-BR"/>
          </w:rPr>
          <w:t>http://pcrj.maps.arcgis.com/home/index.html</w:t>
        </w:r>
      </w:hyperlink>
      <w:r w:rsidRPr="006E4757">
        <w:rPr>
          <w:rFonts w:ascii="Times New Roman" w:hAnsi="Times New Roman" w:cs="Times New Roman"/>
          <w:sz w:val="20"/>
          <w:szCs w:val="20"/>
          <w:lang w:val="pt-BR"/>
        </w:rPr>
        <w:t>)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e, portanto, não foi possível avaliar com quantas e quais UCs há sobreposição.</w:t>
      </w:r>
    </w:p>
    <w:p w14:paraId="7E781D51" w14:textId="77777777" w:rsidR="005B13FE" w:rsidRPr="006952C1" w:rsidRDefault="005B13FE" w:rsidP="005B13FE">
      <w:pPr>
        <w:pStyle w:val="EndNoteBibliography"/>
        <w:spacing w:after="0"/>
        <w:jc w:val="left"/>
        <w:rPr>
          <w:rFonts w:ascii="Times New Roman" w:hAnsi="Times New Roman" w:cs="Times New Roman"/>
          <w:i/>
          <w:sz w:val="20"/>
          <w:szCs w:val="20"/>
          <w:lang w:val="en-ZA"/>
        </w:rPr>
      </w:pPr>
      <w:r w:rsidRPr="006952C1">
        <w:rPr>
          <w:rFonts w:ascii="Times New Roman" w:hAnsi="Times New Roman" w:cs="Times New Roman"/>
          <w:i/>
          <w:sz w:val="20"/>
          <w:szCs w:val="20"/>
          <w:vertAlign w:val="superscript"/>
          <w:lang w:val="en-ZA"/>
        </w:rPr>
        <w:t>1</w:t>
      </w:r>
      <w:r>
        <w:rPr>
          <w:rFonts w:ascii="Times New Roman" w:hAnsi="Times New Roman" w:cs="Times New Roman"/>
          <w:i/>
          <w:sz w:val="20"/>
          <w:szCs w:val="20"/>
          <w:lang w:val="en-ZA"/>
        </w:rPr>
        <w:t>there is no</w:t>
      </w:r>
      <w:r w:rsidRPr="006952C1">
        <w:rPr>
          <w:rFonts w:ascii="Times New Roman" w:hAnsi="Times New Roman" w:cs="Times New Roman"/>
          <w:i/>
          <w:sz w:val="20"/>
          <w:szCs w:val="20"/>
          <w:lang w:val="en-ZA"/>
        </w:rPr>
        <w:t xml:space="preserve"> information about </w:t>
      </w:r>
      <w:r>
        <w:rPr>
          <w:rFonts w:ascii="Times New Roman" w:hAnsi="Times New Roman" w:cs="Times New Roman"/>
          <w:i/>
          <w:sz w:val="20"/>
          <w:szCs w:val="20"/>
          <w:lang w:val="en-ZA"/>
        </w:rPr>
        <w:t xml:space="preserve">the </w:t>
      </w:r>
      <w:r w:rsidRPr="006952C1">
        <w:rPr>
          <w:rFonts w:ascii="Times New Roman" w:hAnsi="Times New Roman" w:cs="Times New Roman"/>
          <w:i/>
          <w:sz w:val="20"/>
          <w:szCs w:val="20"/>
          <w:lang w:val="en-ZA"/>
        </w:rPr>
        <w:t xml:space="preserve">UC limit </w:t>
      </w:r>
      <w:r>
        <w:rPr>
          <w:rFonts w:ascii="Times New Roman" w:hAnsi="Times New Roman" w:cs="Times New Roman"/>
          <w:i/>
          <w:sz w:val="20"/>
          <w:szCs w:val="20"/>
          <w:lang w:val="en-ZA"/>
        </w:rPr>
        <w:t>so</w:t>
      </w:r>
      <w:r w:rsidRPr="006952C1">
        <w:rPr>
          <w:rFonts w:ascii="Times New Roman" w:hAnsi="Times New Roman" w:cs="Times New Roman"/>
          <w:i/>
          <w:sz w:val="20"/>
          <w:szCs w:val="20"/>
          <w:lang w:val="en-ZA"/>
        </w:rPr>
        <w:t xml:space="preserve"> it was not possible to </w:t>
      </w:r>
      <w:r>
        <w:rPr>
          <w:rFonts w:ascii="Times New Roman" w:hAnsi="Times New Roman" w:cs="Times New Roman"/>
          <w:i/>
          <w:sz w:val="20"/>
          <w:szCs w:val="20"/>
          <w:lang w:val="en-ZA"/>
        </w:rPr>
        <w:t>ver</w:t>
      </w:r>
      <w:r w:rsidRPr="006952C1">
        <w:rPr>
          <w:rFonts w:ascii="Times New Roman" w:hAnsi="Times New Roman" w:cs="Times New Roman"/>
          <w:i/>
          <w:sz w:val="20"/>
          <w:szCs w:val="20"/>
          <w:lang w:val="en-ZA"/>
        </w:rPr>
        <w:t>ify the</w:t>
      </w:r>
      <w:r w:rsidRPr="006952C1">
        <w:rPr>
          <w:rFonts w:ascii="Times New Roman" w:hAnsi="Times New Roman" w:cs="Times New Roman"/>
          <w:i/>
          <w:iCs/>
          <w:sz w:val="20"/>
          <w:szCs w:val="20"/>
          <w:lang w:val="en-ZA" w:eastAsia="pt-BR"/>
        </w:rPr>
        <w:t xml:space="preserve"> number and identi</w:t>
      </w:r>
      <w:r>
        <w:rPr>
          <w:rFonts w:ascii="Times New Roman" w:hAnsi="Times New Roman" w:cs="Times New Roman"/>
          <w:i/>
          <w:iCs/>
          <w:sz w:val="20"/>
          <w:szCs w:val="20"/>
          <w:lang w:val="en-ZA" w:eastAsia="pt-BR"/>
        </w:rPr>
        <w:t>ty</w:t>
      </w:r>
      <w:r w:rsidRPr="006952C1">
        <w:rPr>
          <w:rFonts w:ascii="Times New Roman" w:hAnsi="Times New Roman" w:cs="Times New Roman"/>
          <w:i/>
          <w:iCs/>
          <w:sz w:val="20"/>
          <w:szCs w:val="20"/>
          <w:lang w:val="en-ZA" w:eastAsia="pt-BR"/>
        </w:rPr>
        <w:t xml:space="preserve"> of </w:t>
      </w:r>
      <w:r>
        <w:rPr>
          <w:rFonts w:ascii="Times New Roman" w:hAnsi="Times New Roman" w:cs="Times New Roman"/>
          <w:i/>
          <w:iCs/>
          <w:sz w:val="20"/>
          <w:szCs w:val="20"/>
          <w:lang w:val="en-ZA" w:eastAsia="pt-BR"/>
        </w:rPr>
        <w:t xml:space="preserve">the </w:t>
      </w:r>
      <w:r w:rsidRPr="006952C1">
        <w:rPr>
          <w:rFonts w:ascii="Times New Roman" w:hAnsi="Times New Roman" w:cs="Times New Roman"/>
          <w:i/>
          <w:iCs/>
          <w:sz w:val="20"/>
          <w:szCs w:val="20"/>
          <w:lang w:val="en-ZA" w:eastAsia="pt-BR"/>
        </w:rPr>
        <w:t>UCs overlapping</w:t>
      </w:r>
      <w:r>
        <w:rPr>
          <w:rFonts w:ascii="Times New Roman" w:hAnsi="Times New Roman" w:cs="Times New Roman"/>
          <w:i/>
          <w:iCs/>
          <w:sz w:val="20"/>
          <w:szCs w:val="20"/>
          <w:lang w:val="en-ZA" w:eastAsia="pt-BR"/>
        </w:rPr>
        <w:t xml:space="preserve"> with it</w:t>
      </w:r>
      <w:r w:rsidRPr="006952C1">
        <w:rPr>
          <w:rFonts w:ascii="Times New Roman" w:hAnsi="Times New Roman" w:cs="Times New Roman"/>
          <w:i/>
          <w:sz w:val="20"/>
          <w:szCs w:val="20"/>
          <w:lang w:val="en-ZA"/>
        </w:rPr>
        <w:t>.</w:t>
      </w:r>
    </w:p>
    <w:p w14:paraId="5A856D29" w14:textId="77777777" w:rsidR="00923C9E" w:rsidRDefault="005B13FE" w:rsidP="005B13FE">
      <w:pPr>
        <w:spacing w:after="0"/>
        <w:rPr>
          <w:rFonts w:ascii="Times New Roman" w:hAnsi="Times New Roman" w:cs="Times New Roman"/>
          <w:sz w:val="20"/>
          <w:szCs w:val="20"/>
          <w:lang w:val="en-ZA"/>
        </w:rPr>
        <w:sectPr w:rsidR="00923C9E" w:rsidSect="005B13F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6952C1">
        <w:rPr>
          <w:rFonts w:ascii="Times New Roman" w:hAnsi="Times New Roman" w:cs="Times New Roman"/>
          <w:sz w:val="20"/>
          <w:szCs w:val="20"/>
          <w:lang w:val="en-ZA"/>
        </w:rPr>
        <w:br w:type="textWrapping" w:clear="all"/>
      </w:r>
    </w:p>
    <w:p w14:paraId="0C116574" w14:textId="5920E9B0" w:rsidR="00886DB9" w:rsidRPr="003043EF" w:rsidRDefault="00886DB9" w:rsidP="00886DB9">
      <w:pPr>
        <w:pStyle w:val="Legenda"/>
        <w:keepNext/>
        <w:spacing w:after="0"/>
        <w:rPr>
          <w:rFonts w:cs="Times New Roman"/>
          <w:color w:val="auto"/>
          <w:sz w:val="20"/>
          <w:szCs w:val="20"/>
        </w:rPr>
      </w:pPr>
      <w:r w:rsidRPr="003043EF">
        <w:rPr>
          <w:b/>
          <w:bCs/>
          <w:i w:val="0"/>
          <w:iCs w:val="0"/>
          <w:color w:val="auto"/>
          <w:sz w:val="20"/>
          <w:szCs w:val="20"/>
        </w:rPr>
        <w:lastRenderedPageBreak/>
        <w:t>Apêndice</w:t>
      </w:r>
      <w:r>
        <w:rPr>
          <w:b/>
          <w:bCs/>
          <w:i w:val="0"/>
          <w:iCs w:val="0"/>
          <w:color w:val="auto"/>
          <w:sz w:val="20"/>
          <w:szCs w:val="20"/>
        </w:rPr>
        <w:t xml:space="preserve"> 4)</w:t>
      </w:r>
      <w:r w:rsidRPr="003043EF">
        <w:rPr>
          <w:i w:val="0"/>
          <w:iCs w:val="0"/>
          <w:color w:val="auto"/>
          <w:sz w:val="20"/>
          <w:szCs w:val="20"/>
        </w:rPr>
        <w:t xml:space="preserve"> </w:t>
      </w:r>
      <w:r w:rsidR="005B265A">
        <w:rPr>
          <w:i w:val="0"/>
          <w:iCs w:val="0"/>
          <w:color w:val="auto"/>
          <w:sz w:val="20"/>
          <w:szCs w:val="20"/>
        </w:rPr>
        <w:t xml:space="preserve">Referências e </w:t>
      </w:r>
      <w:r w:rsidR="005B265A" w:rsidRPr="005B265A">
        <w:rPr>
          <w:iCs w:val="0"/>
          <w:color w:val="auto"/>
          <w:sz w:val="20"/>
          <w:szCs w:val="20"/>
        </w:rPr>
        <w:t>link</w:t>
      </w:r>
      <w:r w:rsidR="005B265A">
        <w:rPr>
          <w:iCs w:val="0"/>
          <w:color w:val="auto"/>
          <w:sz w:val="20"/>
          <w:szCs w:val="20"/>
        </w:rPr>
        <w:t>s</w:t>
      </w:r>
      <w:r w:rsidR="005B265A">
        <w:rPr>
          <w:i w:val="0"/>
          <w:iCs w:val="0"/>
          <w:color w:val="auto"/>
          <w:sz w:val="20"/>
          <w:szCs w:val="20"/>
        </w:rPr>
        <w:t xml:space="preserve"> de acesso para os </w:t>
      </w:r>
      <w:r w:rsidR="00E127D5">
        <w:rPr>
          <w:i w:val="0"/>
          <w:iCs w:val="0"/>
          <w:color w:val="auto"/>
          <w:sz w:val="20"/>
          <w:szCs w:val="20"/>
        </w:rPr>
        <w:t xml:space="preserve">Planos de Manejo </w:t>
      </w:r>
      <w:r w:rsidR="005B265A">
        <w:rPr>
          <w:i w:val="0"/>
          <w:iCs w:val="0"/>
          <w:color w:val="auto"/>
          <w:sz w:val="20"/>
          <w:szCs w:val="20"/>
        </w:rPr>
        <w:t xml:space="preserve">de </w:t>
      </w:r>
      <w:r w:rsidRPr="003043EF">
        <w:rPr>
          <w:rFonts w:cs="Times New Roman"/>
          <w:i w:val="0"/>
          <w:iCs w:val="0"/>
          <w:color w:val="auto"/>
          <w:sz w:val="20"/>
          <w:szCs w:val="20"/>
        </w:rPr>
        <w:t xml:space="preserve">Unidades de Conservação </w:t>
      </w:r>
      <w:r w:rsidR="005B265A">
        <w:rPr>
          <w:rFonts w:cs="Times New Roman"/>
          <w:i w:val="0"/>
          <w:iCs w:val="0"/>
          <w:color w:val="auto"/>
          <w:sz w:val="20"/>
          <w:szCs w:val="20"/>
        </w:rPr>
        <w:t>do município do Rio de Janeiro</w:t>
      </w:r>
      <w:r w:rsidRPr="003043EF">
        <w:rPr>
          <w:rFonts w:cs="Times New Roman"/>
          <w:i w:val="0"/>
          <w:iCs w:val="0"/>
          <w:color w:val="auto"/>
          <w:sz w:val="20"/>
          <w:szCs w:val="20"/>
        </w:rPr>
        <w:t>.</w:t>
      </w:r>
    </w:p>
    <w:p w14:paraId="126DBD8E" w14:textId="7E396ED5" w:rsidR="00886DB9" w:rsidRPr="007C1C63" w:rsidRDefault="00886DB9" w:rsidP="00886D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t-BR"/>
        </w:rPr>
      </w:pPr>
      <w:r w:rsidRPr="001E0810">
        <w:rPr>
          <w:rFonts w:ascii="Times New Roman" w:hAnsi="Times New Roman" w:cs="Times New Roman"/>
          <w:b/>
          <w:bCs/>
          <w:i/>
          <w:iCs/>
          <w:sz w:val="20"/>
          <w:szCs w:val="20"/>
          <w:lang w:eastAsia="pt-BR"/>
        </w:rPr>
        <w:t xml:space="preserve">Appendix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t-BR"/>
        </w:rPr>
        <w:t xml:space="preserve">4) </w:t>
      </w:r>
      <w:r w:rsidR="007C1C63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References </w:t>
      </w:r>
      <w:r w:rsidR="005B265A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>and access links for the</w:t>
      </w:r>
      <w:r w:rsidR="007C1C63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 Management Plans </w:t>
      </w:r>
      <w:r w:rsidR="005B265A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of </w:t>
      </w:r>
      <w:r w:rsidR="007C1C63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Conservation Units </w:t>
      </w:r>
      <w:r w:rsidR="005B265A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>of</w:t>
      </w:r>
      <w:r w:rsidR="007C1C63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 Rio de Janeiro </w:t>
      </w:r>
      <w:r w:rsidR="005B265A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>municipality.</w:t>
      </w:r>
    </w:p>
    <w:p w14:paraId="5DA90D37" w14:textId="396CF024" w:rsidR="00E127D5" w:rsidRDefault="00E127D5" w:rsidP="00886D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t-BR"/>
        </w:rPr>
      </w:pPr>
    </w:p>
    <w:p w14:paraId="234563E8" w14:textId="5A4346A7" w:rsidR="00E127D5" w:rsidRPr="00DD270C" w:rsidRDefault="00E127D5" w:rsidP="00E127D5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ACARDIS. 2016. Apoio Técnico ao processo de elaboração do Plano de Manejo da Área de Proteção Ambiental de Marapendi, do Parque Natural Municipal de Marapendi e do Parque Natural Municipal da Barra da Tijuca Nelson Mandela. Produto 10: Plano de Manejo da APA de Marapendi. 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Rio de Janeiro: </w:t>
      </w:r>
      <w:r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 xml:space="preserve">pp. 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531. Disponível em: </w:t>
      </w:r>
      <w:hyperlink r:id="rId6" w:history="1">
        <w:r w:rsidR="00923C9E" w:rsidRPr="00DD270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http://www.rio.rj.gov.br/web/smac/exibeconteudo?id=5592341</w:t>
        </w:r>
      </w:hyperlink>
    </w:p>
    <w:p w14:paraId="2549D061" w14:textId="0AB830EA" w:rsidR="00E127D5" w:rsidRPr="00DD270C" w:rsidRDefault="00E127D5" w:rsidP="00E127D5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ACARDIS. 2016. Apoio Técnico ao processo de elaboração do Plano de Manejo da Área de Proteção Ambiental de Marapendi, do Parque Natural Municipal de Marapendi e do Parque Natural Municipal da Barra da Tijuca Nelson Mandela. Produto 10: Plano de Manejo do PNM da Barra da Tijuca Nelson Mandela. 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Rio de Janeiro: </w:t>
      </w:r>
      <w:r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>pp.</w:t>
      </w:r>
      <w:r w:rsidR="00CE4493"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 xml:space="preserve"> 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531. Disponível em: </w:t>
      </w:r>
      <w:hyperlink r:id="rId7" w:history="1">
        <w:r w:rsidR="00DD270C" w:rsidRPr="00DD270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http://www.rio.rj.gov.br/web/smac/exibeconteudo?id=5592341</w:t>
        </w:r>
      </w:hyperlink>
    </w:p>
    <w:p w14:paraId="5081A3CD" w14:textId="4C5BD478" w:rsidR="00E127D5" w:rsidRPr="00DD270C" w:rsidRDefault="00E127D5" w:rsidP="00E127D5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DD270C">
        <w:rPr>
          <w:rFonts w:ascii="Times New Roman" w:hAnsi="Times New Roman" w:cs="Times New Roman"/>
          <w:sz w:val="20"/>
          <w:szCs w:val="20"/>
          <w:lang w:val="pt-BR"/>
        </w:rPr>
        <w:t>ACARDIS. 2016. Apoio Técnico ao processo de elaboração do Plano de Manejo da Área de Proteção Ambiental de Marapendi, do Parque Natural Municipal de Marapendi e do Parque Natural Municipal da Barra da Tijuca Nelson Mandela. Produto 10: Plano de Manejo do PNM de Marapendi.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Rio de Janeiro: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>pp.</w:t>
      </w:r>
      <w:r w:rsidR="00CE4493"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 xml:space="preserve"> 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529. </w:t>
      </w:r>
      <w:r w:rsidR="0020686B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Disponível em: </w:t>
      </w:r>
      <w:hyperlink r:id="rId8" w:history="1">
        <w:r w:rsidR="0020686B" w:rsidRPr="00DD270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http://www.rio.rj.gov.br/web/smac/exibeconteudo?id=5592341</w:t>
        </w:r>
      </w:hyperlink>
    </w:p>
    <w:p w14:paraId="6BBEA0FF" w14:textId="75E9FD57" w:rsidR="0020686B" w:rsidRPr="00DD270C" w:rsidRDefault="0020686B" w:rsidP="0020686B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DETZEL CONSULTING. 2012. Plano de Manejo do Monumento Natural dos Morros do Pão de Açúcar e da Urca. 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Rio de Janeiro: </w:t>
      </w:r>
      <w:r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 xml:space="preserve">pp. 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738. Disponível em: </w:t>
      </w:r>
      <w:hyperlink r:id="rId9" w:history="1">
        <w:r w:rsidR="00923C9E" w:rsidRPr="00DD270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http://www.rio.rj.gov.br/web/smac/exibeconteudo?id=4461307</w:t>
        </w:r>
      </w:hyperlink>
    </w:p>
    <w:p w14:paraId="78534DCA" w14:textId="7D740D96" w:rsidR="00E127D5" w:rsidRPr="00DD270C" w:rsidRDefault="0020686B" w:rsidP="0020686B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DETZEL CONSULTING. 2014 Plano de Manejo Parque Natural Municipal Bosque da Barra. 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Rio de Janeiro: </w:t>
      </w:r>
      <w:r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>pp.</w:t>
      </w:r>
      <w:r w:rsidR="0014788E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 xml:space="preserve"> 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791. Disponível em:  </w:t>
      </w:r>
      <w:hyperlink r:id="rId10" w:history="1">
        <w:r w:rsidR="00DD270C" w:rsidRPr="00DD270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http://www.rio.rj.gov.br/web/smac/exibeconteudo?id=5212764</w:t>
        </w:r>
      </w:hyperlink>
    </w:p>
    <w:p w14:paraId="353A0090" w14:textId="683A1F29" w:rsidR="0020686B" w:rsidRPr="00DD270C" w:rsidRDefault="0020686B" w:rsidP="0020686B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DD270C">
        <w:rPr>
          <w:rFonts w:ascii="Times New Roman" w:hAnsi="Times New Roman" w:cs="Times New Roman"/>
          <w:sz w:val="20"/>
          <w:szCs w:val="20"/>
          <w:lang w:val="pt-BR"/>
        </w:rPr>
        <w:t>DETZEL CONSULTING. 2014. Plano de Manejo Parque Natural Municipal Chico Mendes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>.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Rio de Janeiro: </w:t>
      </w:r>
      <w:r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>pp.</w:t>
      </w:r>
      <w:r w:rsidR="0014788E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 xml:space="preserve"> 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811. Disponível em:  </w:t>
      </w:r>
      <w:hyperlink r:id="rId11" w:history="1">
        <w:r w:rsidR="00DD270C" w:rsidRPr="00DD270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http://www.rio.rj.gov.br/web/smac/exibeconteudo?id=5610420</w:t>
        </w:r>
      </w:hyperlink>
    </w:p>
    <w:p w14:paraId="7CA6B1F2" w14:textId="77777777" w:rsidR="00DD270C" w:rsidRPr="00633414" w:rsidRDefault="0020686B" w:rsidP="0020686B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DETZEL CONSULTING. 2012. Plano de Manejo do Parque Natural Municipal da Prainha e Parque Natural Municipal de Grumari. 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Rio de Janeiro: </w:t>
      </w:r>
      <w:r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>pp.</w:t>
      </w:r>
      <w:r w:rsidR="00CE4493"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 xml:space="preserve"> 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939. Disponível em: </w:t>
      </w:r>
      <w:hyperlink r:id="rId12" w:history="1">
        <w:r w:rsidR="00DD270C" w:rsidRPr="00DD270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http://www.rio.rj.gov.br/web/smac/exibeconteudo?id=5258710</w:t>
        </w:r>
      </w:hyperlink>
    </w:p>
    <w:p w14:paraId="6780EE78" w14:textId="339612B7" w:rsidR="0020686B" w:rsidRPr="00DD270C" w:rsidRDefault="0020686B" w:rsidP="0020686B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DD270C">
        <w:rPr>
          <w:rFonts w:ascii="Times New Roman" w:hAnsi="Times New Roman" w:cs="Times New Roman"/>
          <w:sz w:val="20"/>
          <w:szCs w:val="20"/>
          <w:lang w:val="pt-BR"/>
        </w:rPr>
        <w:t>DETZEL CONSULTING. 2012. Plano de Manejo do Parque Natural Municipal da Serra do Mendanha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. Rio de Janeiro: 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>pp.</w:t>
      </w:r>
      <w:r w:rsidR="00CE4493"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 xml:space="preserve"> 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815.  Disponível em: </w:t>
      </w:r>
      <w:hyperlink r:id="rId13" w:history="1">
        <w:r w:rsidR="00DD270C" w:rsidRPr="00DD270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http://www.rio.rj.gov.br/web/smac/exibeconteudo?id=5215519</w:t>
        </w:r>
      </w:hyperlink>
    </w:p>
    <w:p w14:paraId="63B6B7C4" w14:textId="08AD3DA0" w:rsidR="0020686B" w:rsidRPr="00DD270C" w:rsidRDefault="0020686B" w:rsidP="0020686B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DD270C">
        <w:rPr>
          <w:rFonts w:ascii="Times New Roman" w:hAnsi="Times New Roman" w:cs="Times New Roman"/>
          <w:sz w:val="20"/>
          <w:szCs w:val="20"/>
          <w:lang w:val="pt-BR"/>
        </w:rPr>
        <w:t>ICMBIO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– Instituto Chico Mendes de Conservação da Biodiversidade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>. 2008. Plano de Manejo do Parque Nacional da Tijuca. Brasília</w:t>
      </w:r>
      <w:r w:rsidR="002522DC" w:rsidRPr="00DD270C">
        <w:rPr>
          <w:rFonts w:ascii="Times New Roman" w:hAnsi="Times New Roman" w:cs="Times New Roman"/>
          <w:sz w:val="20"/>
          <w:szCs w:val="20"/>
          <w:lang w:val="pt-BR"/>
        </w:rPr>
        <w:t>: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pp. </w:t>
      </w:r>
      <w:r w:rsidR="00633414">
        <w:rPr>
          <w:rFonts w:ascii="Times New Roman" w:hAnsi="Times New Roman" w:cs="Times New Roman"/>
          <w:sz w:val="20"/>
          <w:szCs w:val="20"/>
          <w:lang w:val="pt-BR"/>
        </w:rPr>
        <w:t>1079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>.</w:t>
      </w:r>
      <w:r w:rsidR="00E462CF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Disponível em: 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hyperlink r:id="rId14" w:history="1">
        <w:r w:rsidRPr="00DD270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http://www.icmbio.gov.br/portal/parna-da-tijuca</w:t>
        </w:r>
      </w:hyperlink>
    </w:p>
    <w:p w14:paraId="6B17B397" w14:textId="18CA68D9" w:rsidR="0020686B" w:rsidRPr="00DD270C" w:rsidRDefault="0020686B" w:rsidP="0020686B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>IEF/RJ</w:t>
      </w:r>
      <w:r w:rsidR="003924E8"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 xml:space="preserve"> – F</w:t>
      </w:r>
      <w:r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 xml:space="preserve">undação Instituto Estadual de Florestas. 2006. Plano de Manejo Diretor do Parque Estadual da Chacrinha. 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Rio de Janeiro: </w:t>
      </w:r>
      <w:r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>pp.</w:t>
      </w:r>
      <w:r w:rsidR="0014788E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 xml:space="preserve"> </w:t>
      </w:r>
      <w:r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 xml:space="preserve">104. </w:t>
      </w:r>
      <w:r w:rsidR="00E462CF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Disponível em: </w:t>
      </w:r>
      <w:hyperlink r:id="rId15" w:anchor="/PlanodeManejo" w:history="1">
        <w:r w:rsidRPr="00DD270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http://www.inea.rj.gov.br/Portal/Agendas/BIODIVERSIDADEEAREASPROTEGIDAS/UnidadesdeConservacao/INEA_008699#/PlanodeManejo</w:t>
        </w:r>
      </w:hyperlink>
    </w:p>
    <w:p w14:paraId="7FF1E0F5" w14:textId="3A447979" w:rsidR="0020686B" w:rsidRPr="00DD270C" w:rsidRDefault="0020686B" w:rsidP="0020686B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DD270C">
        <w:rPr>
          <w:rFonts w:ascii="Times New Roman" w:hAnsi="Times New Roman" w:cs="Times New Roman"/>
          <w:sz w:val="20"/>
          <w:szCs w:val="20"/>
          <w:lang w:val="pt-BR"/>
        </w:rPr>
        <w:t>IEF/RJ</w:t>
      </w:r>
      <w:r w:rsidR="003924E8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– F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undação Instituto Estadual de Florestas. 2006. Plano de Manejo Diretor do Parque Estadual </w:t>
      </w:r>
      <w:r w:rsidR="00DD270C" w:rsidRPr="00DD270C">
        <w:rPr>
          <w:rFonts w:ascii="Times New Roman" w:hAnsi="Times New Roman" w:cs="Times New Roman"/>
          <w:sz w:val="20"/>
          <w:szCs w:val="20"/>
          <w:lang w:val="pt-BR"/>
        </w:rPr>
        <w:t>do Grajaú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Rio de Janeiro: </w:t>
      </w:r>
      <w:r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>pp.</w:t>
      </w:r>
      <w:r w:rsidR="00CE4493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633414">
        <w:rPr>
          <w:rFonts w:ascii="Times New Roman" w:hAnsi="Times New Roman" w:cs="Times New Roman"/>
          <w:sz w:val="20"/>
          <w:szCs w:val="20"/>
          <w:lang w:val="pt-BR"/>
        </w:rPr>
        <w:t>112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="00E462CF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Disponível em: </w:t>
      </w:r>
      <w:hyperlink r:id="rId16" w:anchor="/PlanodeManejo" w:history="1">
        <w:r w:rsidR="00CE4493" w:rsidRPr="00DD270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http://www.inea.rj.gov.br/Portal/Agendas/BIODIVERSIDADEEAREASPROTEGIDAS/UnidadesdeConservacao/INEA_008676#/PlanodeManejo</w:t>
        </w:r>
      </w:hyperlink>
    </w:p>
    <w:p w14:paraId="28D3C710" w14:textId="3201E069" w:rsidR="0020686B" w:rsidRPr="00DD270C" w:rsidRDefault="0020686B" w:rsidP="0020686B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DD270C">
        <w:rPr>
          <w:rFonts w:ascii="Times New Roman" w:hAnsi="Times New Roman" w:cs="Times New Roman"/>
          <w:sz w:val="20"/>
          <w:szCs w:val="20"/>
          <w:lang w:val="pt-BR"/>
        </w:rPr>
        <w:t>INEA</w:t>
      </w:r>
      <w:r w:rsidR="003924E8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–</w:t>
      </w:r>
      <w:r w:rsidR="0014788E">
        <w:rPr>
          <w:rFonts w:ascii="Times New Roman" w:hAnsi="Times New Roman" w:cs="Times New Roman"/>
          <w:sz w:val="20"/>
          <w:szCs w:val="20"/>
          <w:lang w:val="pt-BR"/>
        </w:rPr>
        <w:t xml:space="preserve"> Instituto Estadual do Ambiente</w:t>
      </w:r>
      <w:bookmarkStart w:id="3" w:name="_GoBack"/>
      <w:bookmarkEnd w:id="3"/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. 2013. Plano de Manejo do Parque Estadual da Pedra Branca. pp. 351. </w:t>
      </w:r>
      <w:r w:rsidR="00E462CF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Disponível em: </w:t>
      </w:r>
      <w:hyperlink r:id="rId17" w:history="1">
        <w:r w:rsidR="00DD270C" w:rsidRPr="00DD270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http://www.inea.rj.gov.br/biodiversidade-territorio/conheca-as-unidades-de-conservacao/parque-estadual-da-pedra-branca/</w:t>
        </w:r>
      </w:hyperlink>
    </w:p>
    <w:p w14:paraId="122DA5D4" w14:textId="7F4C2A87" w:rsidR="0020686B" w:rsidRPr="00DD270C" w:rsidRDefault="0020686B" w:rsidP="0020686B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DD270C">
        <w:rPr>
          <w:rFonts w:ascii="Times New Roman" w:hAnsi="Times New Roman" w:cs="Times New Roman"/>
          <w:sz w:val="20"/>
          <w:szCs w:val="20"/>
          <w:lang w:val="pt-BR"/>
        </w:rPr>
        <w:t>INEA</w:t>
      </w:r>
      <w:r w:rsidR="003924E8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– Instituto Estadual do Ambiente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>. 2013. Plano de Manejo da Reserva Biológica de Guar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>a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tiba. </w:t>
      </w:r>
      <w:r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 xml:space="preserve">pp. 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462. </w:t>
      </w:r>
      <w:r w:rsidR="00095085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Disponível em: </w:t>
      </w:r>
      <w:hyperlink r:id="rId18" w:history="1">
        <w:r w:rsidR="00DD270C" w:rsidRPr="00DD270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http://www.inea.rj.gov.br/biodiversidade-territorio/conheca-as-unidades-de-conservacao/reserva-biologica-estadual-de-guaratiba/</w:t>
        </w:r>
      </w:hyperlink>
    </w:p>
    <w:p w14:paraId="4EB4091C" w14:textId="3ABA3B86" w:rsidR="0020686B" w:rsidRPr="00DD270C" w:rsidRDefault="0020686B" w:rsidP="0020686B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DD270C">
        <w:rPr>
          <w:rFonts w:ascii="Times New Roman" w:hAnsi="Times New Roman" w:cs="Times New Roman"/>
          <w:sz w:val="20"/>
          <w:szCs w:val="20"/>
          <w:lang w:val="pt-BR"/>
        </w:rPr>
        <w:t>SMAC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bookmarkStart w:id="4" w:name="_Hlk47983842"/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>– Secretaria Municipal do Meio Ambiente</w:t>
      </w:r>
      <w:bookmarkEnd w:id="4"/>
      <w:r w:rsidRPr="00DD270C">
        <w:rPr>
          <w:rFonts w:ascii="Times New Roman" w:hAnsi="Times New Roman" w:cs="Times New Roman"/>
          <w:sz w:val="20"/>
          <w:szCs w:val="20"/>
          <w:lang w:val="pt-BR"/>
        </w:rPr>
        <w:t>. 2008. Plano de Manejo Parque Natural Municipal da Catacumba.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Rio de Janeiro: 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 xml:space="preserve">pp. 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>190.</w:t>
      </w:r>
      <w:r w:rsidR="00095085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Disponível em: 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hyperlink r:id="rId19" w:history="1">
        <w:r w:rsidR="00DD270C" w:rsidRPr="00DD270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http://www.rio.rj.gov.br/web/smac/exibeconteudo?id=5610402</w:t>
        </w:r>
      </w:hyperlink>
    </w:p>
    <w:p w14:paraId="2CDA0325" w14:textId="34AA2CEB" w:rsidR="00923C9E" w:rsidRPr="00DD270C" w:rsidRDefault="00E462CF" w:rsidP="00095085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DD270C">
        <w:rPr>
          <w:rFonts w:ascii="Times New Roman" w:hAnsi="Times New Roman" w:cs="Times New Roman"/>
          <w:sz w:val="20"/>
          <w:szCs w:val="20"/>
          <w:lang w:val="pt-BR"/>
        </w:rPr>
        <w:t>SMAC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 – Secretaria Municipal do Meio Ambiente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. 2013. Plano de Manejo do Monumento Natural do Parque Natural Municipal Paisagem Carioca. </w:t>
      </w:r>
      <w:r w:rsidR="00AF6399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Rio de Janeiro: </w:t>
      </w:r>
      <w:r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>pp.</w:t>
      </w:r>
      <w:r w:rsidR="00CE4493" w:rsidRPr="00DD270C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lang w:val="pt-BR"/>
        </w:rPr>
        <w:t xml:space="preserve"> </w:t>
      </w:r>
      <w:r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510. </w:t>
      </w:r>
      <w:r w:rsidR="00095085" w:rsidRPr="00DD270C">
        <w:rPr>
          <w:rFonts w:ascii="Times New Roman" w:hAnsi="Times New Roman" w:cs="Times New Roman"/>
          <w:sz w:val="20"/>
          <w:szCs w:val="20"/>
          <w:lang w:val="pt-BR"/>
        </w:rPr>
        <w:t xml:space="preserve">Disponível em: </w:t>
      </w:r>
      <w:hyperlink r:id="rId20" w:history="1">
        <w:r w:rsidR="00DD270C" w:rsidRPr="00DD270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http://www.rio.rj.gov.br/web/smac/exibeconteudo?id=5614215</w:t>
        </w:r>
      </w:hyperlink>
    </w:p>
    <w:sectPr w:rsidR="00923C9E" w:rsidRPr="00DD270C" w:rsidSect="00923C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DA0"/>
    <w:multiLevelType w:val="hybridMultilevel"/>
    <w:tmpl w:val="88B2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E8"/>
    <w:rsid w:val="00051FE7"/>
    <w:rsid w:val="00095085"/>
    <w:rsid w:val="000B30C5"/>
    <w:rsid w:val="000C4F61"/>
    <w:rsid w:val="0014788E"/>
    <w:rsid w:val="001E0810"/>
    <w:rsid w:val="00201AB5"/>
    <w:rsid w:val="0020686B"/>
    <w:rsid w:val="00240420"/>
    <w:rsid w:val="002522DC"/>
    <w:rsid w:val="002E2E5E"/>
    <w:rsid w:val="003924E8"/>
    <w:rsid w:val="003D01EC"/>
    <w:rsid w:val="003F490B"/>
    <w:rsid w:val="00433226"/>
    <w:rsid w:val="004403A7"/>
    <w:rsid w:val="00462EC0"/>
    <w:rsid w:val="004713C8"/>
    <w:rsid w:val="004C2BCD"/>
    <w:rsid w:val="004E57E8"/>
    <w:rsid w:val="005B13FE"/>
    <w:rsid w:val="005B265A"/>
    <w:rsid w:val="00616953"/>
    <w:rsid w:val="00633414"/>
    <w:rsid w:val="0067444F"/>
    <w:rsid w:val="006952C1"/>
    <w:rsid w:val="006E0AEA"/>
    <w:rsid w:val="006E4757"/>
    <w:rsid w:val="006F10BB"/>
    <w:rsid w:val="00720435"/>
    <w:rsid w:val="007C1C63"/>
    <w:rsid w:val="00886DB9"/>
    <w:rsid w:val="00923C9E"/>
    <w:rsid w:val="00966550"/>
    <w:rsid w:val="009A01AA"/>
    <w:rsid w:val="009E5D80"/>
    <w:rsid w:val="00A47698"/>
    <w:rsid w:val="00A9291C"/>
    <w:rsid w:val="00A95CB1"/>
    <w:rsid w:val="00AE44E1"/>
    <w:rsid w:val="00AE5B3A"/>
    <w:rsid w:val="00AF6399"/>
    <w:rsid w:val="00B667BD"/>
    <w:rsid w:val="00CA0F72"/>
    <w:rsid w:val="00CB7649"/>
    <w:rsid w:val="00CD097C"/>
    <w:rsid w:val="00CD28E8"/>
    <w:rsid w:val="00CE4493"/>
    <w:rsid w:val="00D3766C"/>
    <w:rsid w:val="00DD270C"/>
    <w:rsid w:val="00E127D5"/>
    <w:rsid w:val="00E462CF"/>
    <w:rsid w:val="00F7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CA17"/>
  <w15:chartTrackingRefBased/>
  <w15:docId w15:val="{A53BE054-3AA1-48A6-BD6D-47C046D0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E8"/>
  </w:style>
  <w:style w:type="paragraph" w:styleId="Ttulo1">
    <w:name w:val="heading 1"/>
    <w:basedOn w:val="Normal"/>
    <w:next w:val="Normal"/>
    <w:link w:val="Ttulo1Char"/>
    <w:uiPriority w:val="9"/>
    <w:qFormat/>
    <w:rsid w:val="00CD28E8"/>
    <w:pPr>
      <w:keepNext/>
      <w:keepLines/>
      <w:spacing w:before="240" w:after="0" w:line="276" w:lineRule="auto"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8E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CD28E8"/>
    <w:rPr>
      <w:rFonts w:ascii="Times New Roman" w:eastAsiaTheme="majorEastAsia" w:hAnsi="Times New Roman" w:cstheme="majorBidi"/>
      <w:b/>
      <w:sz w:val="26"/>
      <w:szCs w:val="32"/>
      <w:lang w:val="pt-BR"/>
    </w:rPr>
  </w:style>
  <w:style w:type="character" w:styleId="Hyperlink">
    <w:name w:val="Hyperlink"/>
    <w:basedOn w:val="Fontepargpadro"/>
    <w:uiPriority w:val="99"/>
    <w:unhideWhenUsed/>
    <w:rsid w:val="00CD28E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D28E8"/>
    <w:rPr>
      <w:color w:val="605E5C"/>
      <w:shd w:val="clear" w:color="auto" w:fill="E1DFDD"/>
    </w:rPr>
  </w:style>
  <w:style w:type="character" w:customStyle="1" w:styleId="tlid-translation">
    <w:name w:val="tlid-translation"/>
    <w:basedOn w:val="Fontepargpadro"/>
    <w:rsid w:val="00CD28E8"/>
  </w:style>
  <w:style w:type="character" w:customStyle="1" w:styleId="st">
    <w:name w:val="st"/>
    <w:basedOn w:val="Fontepargpadro"/>
    <w:rsid w:val="00CD28E8"/>
  </w:style>
  <w:style w:type="paragraph" w:styleId="Textodecomentrio">
    <w:name w:val="annotation text"/>
    <w:basedOn w:val="Normal"/>
    <w:link w:val="TextodecomentrioChar"/>
    <w:uiPriority w:val="99"/>
    <w:unhideWhenUsed/>
    <w:rsid w:val="00CD28E8"/>
    <w:pPr>
      <w:spacing w:after="200" w:line="240" w:lineRule="auto"/>
      <w:jc w:val="both"/>
    </w:pPr>
    <w:rPr>
      <w:rFonts w:ascii="Times New Roman" w:hAnsi="Times New Roman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28E8"/>
    <w:rPr>
      <w:rFonts w:ascii="Times New Roman" w:hAnsi="Times New Roman"/>
      <w:sz w:val="20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CD28E8"/>
    <w:pPr>
      <w:spacing w:after="200" w:line="276" w:lineRule="auto"/>
      <w:ind w:left="720"/>
      <w:contextualSpacing/>
      <w:jc w:val="both"/>
    </w:pPr>
    <w:rPr>
      <w:rFonts w:ascii="Times New Roman" w:hAnsi="Times New Roman"/>
      <w:sz w:val="24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CD28E8"/>
    <w:pPr>
      <w:spacing w:after="200" w:line="240" w:lineRule="auto"/>
      <w:jc w:val="both"/>
    </w:pPr>
    <w:rPr>
      <w:rFonts w:ascii="Times New Roman" w:hAnsi="Times New Roman"/>
      <w:i/>
      <w:iCs/>
      <w:color w:val="44546A" w:themeColor="text2"/>
      <w:sz w:val="18"/>
      <w:szCs w:val="18"/>
      <w:lang w:val="pt-BR"/>
    </w:rPr>
  </w:style>
  <w:style w:type="table" w:styleId="Tabelacomgrade">
    <w:name w:val="Table Grid"/>
    <w:basedOn w:val="Tabelanormal"/>
    <w:uiPriority w:val="39"/>
    <w:rsid w:val="00CD28E8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CD28E8"/>
    <w:pPr>
      <w:spacing w:after="200"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Fontepargpadro"/>
    <w:link w:val="EndNoteBibliography"/>
    <w:rsid w:val="00CD28E8"/>
    <w:rPr>
      <w:rFonts w:ascii="Calibri" w:hAnsi="Calibri" w:cs="Calibri"/>
      <w:noProof/>
    </w:rPr>
  </w:style>
  <w:style w:type="character" w:styleId="Refdecomentrio">
    <w:name w:val="annotation reference"/>
    <w:basedOn w:val="Fontepargpadro"/>
    <w:uiPriority w:val="99"/>
    <w:semiHidden/>
    <w:unhideWhenUsed/>
    <w:rsid w:val="00CD28E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28E8"/>
    <w:pPr>
      <w:spacing w:after="160"/>
      <w:jc w:val="left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28E8"/>
    <w:rPr>
      <w:rFonts w:ascii="Times New Roman" w:hAnsi="Times New Roman"/>
      <w:b/>
      <w:bCs/>
      <w:sz w:val="20"/>
      <w:szCs w:val="20"/>
      <w:lang w:val="pt-BR"/>
    </w:rPr>
  </w:style>
  <w:style w:type="character" w:styleId="Forte">
    <w:name w:val="Strong"/>
    <w:basedOn w:val="Fontepargpadro"/>
    <w:uiPriority w:val="22"/>
    <w:qFormat/>
    <w:rsid w:val="00CD28E8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CD28E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CD28E8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unhideWhenUsed/>
    <w:rsid w:val="00CD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8E8"/>
  </w:style>
  <w:style w:type="paragraph" w:styleId="Rodap">
    <w:name w:val="footer"/>
    <w:basedOn w:val="Normal"/>
    <w:link w:val="RodapChar"/>
    <w:uiPriority w:val="99"/>
    <w:unhideWhenUsed/>
    <w:rsid w:val="00CD2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8E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28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28E8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D28E8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D2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D28E8"/>
    <w:rPr>
      <w:rFonts w:ascii="Courier New" w:eastAsia="Times New Roman" w:hAnsi="Courier New" w:cs="Courier New"/>
      <w:sz w:val="20"/>
      <w:szCs w:val="20"/>
    </w:rPr>
  </w:style>
  <w:style w:type="paragraph" w:styleId="Reviso">
    <w:name w:val="Revision"/>
    <w:hidden/>
    <w:uiPriority w:val="99"/>
    <w:semiHidden/>
    <w:rsid w:val="003D01EC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127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E4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.rj.gov.br/web/smac/exibeconteudo?id=5592341" TargetMode="External"/><Relationship Id="rId13" Type="http://schemas.openxmlformats.org/officeDocument/2006/relationships/hyperlink" Target="http://www.rio.rj.gov.br/web/smac/exibeconteudo?id=5215519" TargetMode="External"/><Relationship Id="rId18" Type="http://schemas.openxmlformats.org/officeDocument/2006/relationships/hyperlink" Target="http://www.inea.rj.gov.br/biodiversidade-territorio/conheca-as-unidades-de-conservacao/reserva-biologica-estadual-de-guaratib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io.rj.gov.br/web/smac/exibeconteudo?id=5592341" TargetMode="External"/><Relationship Id="rId12" Type="http://schemas.openxmlformats.org/officeDocument/2006/relationships/hyperlink" Target="http://www.rio.rj.gov.br/web/smac/exibeconteudo?id=5258710" TargetMode="External"/><Relationship Id="rId17" Type="http://schemas.openxmlformats.org/officeDocument/2006/relationships/hyperlink" Target="http://www.inea.rj.gov.br/biodiversidade-territorio/conheca-as-unidades-de-conservacao/parque-estadual-da-pedra-bran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ea.rj.gov.br/Portal/Agendas/BIODIVERSIDADEEAREASPROTEGIDAS/UnidadesdeConservacao/INEA_008676" TargetMode="External"/><Relationship Id="rId20" Type="http://schemas.openxmlformats.org/officeDocument/2006/relationships/hyperlink" Target="http://www.rio.rj.gov.br/web/smac/exibeconteudo?id=56142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io.rj.gov.br/web/smac/exibeconteudo?id=5592341" TargetMode="External"/><Relationship Id="rId11" Type="http://schemas.openxmlformats.org/officeDocument/2006/relationships/hyperlink" Target="http://www.rio.rj.gov.br/web/smac/exibeconteudo?id=5610420" TargetMode="External"/><Relationship Id="rId5" Type="http://schemas.openxmlformats.org/officeDocument/2006/relationships/hyperlink" Target="http://pcrj.maps.arcgis.com/home/index.html" TargetMode="External"/><Relationship Id="rId15" Type="http://schemas.openxmlformats.org/officeDocument/2006/relationships/hyperlink" Target="http://www.inea.rj.gov.br/Portal/Agendas/BIODIVERSIDADEEAREASPROTEGIDAS/UnidadesdeConservacao/INEA_008699" TargetMode="External"/><Relationship Id="rId10" Type="http://schemas.openxmlformats.org/officeDocument/2006/relationships/hyperlink" Target="http://www.rio.rj.gov.br/web/smac/exibeconteudo?id=5212764" TargetMode="External"/><Relationship Id="rId19" Type="http://schemas.openxmlformats.org/officeDocument/2006/relationships/hyperlink" Target="http://www.rio.rj.gov.br/web/smac/exibeconteudo?id=5610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o.rj.gov.br/web/smac/exibeconteudo?id=4461307" TargetMode="External"/><Relationship Id="rId14" Type="http://schemas.openxmlformats.org/officeDocument/2006/relationships/hyperlink" Target="http://www.icmbio.gov.br/portal/parna-da-tiju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3020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Lobo M Bezerra</dc:creator>
  <cp:keywords/>
  <dc:description/>
  <cp:lastModifiedBy>Paula</cp:lastModifiedBy>
  <cp:revision>2</cp:revision>
  <dcterms:created xsi:type="dcterms:W3CDTF">2020-08-11T12:35:00Z</dcterms:created>
  <dcterms:modified xsi:type="dcterms:W3CDTF">2020-08-11T12:35:00Z</dcterms:modified>
</cp:coreProperties>
</file>