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59A065" w14:textId="4DB5DA32" w:rsidR="00593398" w:rsidRDefault="00DD2722" w:rsidP="003D2F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0E58">
        <w:rPr>
          <w:rFonts w:ascii="Times New Roman" w:eastAsia="Times New Roman" w:hAnsi="Times New Roman" w:cs="Times New Roman"/>
          <w:sz w:val="24"/>
          <w:szCs w:val="24"/>
          <w:lang w:eastAsia="pt-BR"/>
        </w:rPr>
        <w:t>Prezad</w:t>
      </w:r>
      <w:r w:rsidR="00593398" w:rsidRPr="007C0E5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</w:t>
      </w:r>
      <w:r w:rsidR="00570FE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equipe editorial da </w:t>
      </w:r>
      <w:r w:rsidR="00D81E03">
        <w:rPr>
          <w:rFonts w:ascii="Times New Roman" w:eastAsia="Times New Roman" w:hAnsi="Times New Roman" w:cs="Times New Roman"/>
          <w:sz w:val="24"/>
          <w:szCs w:val="24"/>
          <w:lang w:eastAsia="pt-BR"/>
        </w:rPr>
        <w:t>REVISBRATO</w:t>
      </w:r>
      <w:r w:rsidR="00570FE9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</w:p>
    <w:p w14:paraId="686B29B7" w14:textId="77777777" w:rsidR="00570FE9" w:rsidRDefault="00570FE9" w:rsidP="003D2F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7E20849" w14:textId="77777777" w:rsidR="003D2F38" w:rsidRDefault="003D2F38" w:rsidP="003D2F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t-BR"/>
        </w:rPr>
      </w:pPr>
    </w:p>
    <w:p w14:paraId="256497FC" w14:textId="4E971B5B" w:rsidR="003D2F38" w:rsidRDefault="00EF52CA" w:rsidP="003D2F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pt-BR"/>
        </w:rPr>
        <w:t xml:space="preserve">Encaminhamos nova versão do artigo </w:t>
      </w:r>
      <w:r w:rsidR="00396E38">
        <w:rPr>
          <w:rFonts w:ascii="Times New Roman" w:eastAsia="Times New Roman" w:hAnsi="Times New Roman" w:cs="Times New Roman"/>
          <w:color w:val="111111"/>
          <w:sz w:val="24"/>
          <w:szCs w:val="24"/>
          <w:lang w:eastAsia="pt-BR"/>
        </w:rPr>
        <w:t>“</w:t>
      </w:r>
      <w:r w:rsidR="00396E38" w:rsidRPr="00396E38">
        <w:rPr>
          <w:rFonts w:ascii="Times New Roman" w:eastAsia="Times New Roman" w:hAnsi="Times New Roman" w:cs="Times New Roman"/>
          <w:color w:val="111111"/>
          <w:sz w:val="24"/>
          <w:szCs w:val="24"/>
          <w:lang w:eastAsia="pt-BR"/>
        </w:rPr>
        <w:t>USO DA MÚSICA EM INTERVENÇÃO DA TERAPIA OCUPACIONAL COM A POPULAÇÃO IDOSA: REVISÃO INTEGRATIVA DA LITERATURA</w:t>
      </w:r>
      <w:r w:rsidR="00396E38">
        <w:rPr>
          <w:rFonts w:ascii="Times New Roman" w:eastAsia="Times New Roman" w:hAnsi="Times New Roman" w:cs="Times New Roman"/>
          <w:color w:val="111111"/>
          <w:sz w:val="24"/>
          <w:szCs w:val="24"/>
          <w:lang w:eastAsia="pt-BR"/>
        </w:rPr>
        <w:t xml:space="preserve">”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pt-BR"/>
        </w:rPr>
        <w:t xml:space="preserve">com as modificações </w:t>
      </w:r>
      <w:r w:rsidR="00570FE9">
        <w:rPr>
          <w:rFonts w:ascii="Times New Roman" w:eastAsia="Times New Roman" w:hAnsi="Times New Roman" w:cs="Times New Roman"/>
          <w:color w:val="111111"/>
          <w:sz w:val="24"/>
          <w:szCs w:val="24"/>
          <w:lang w:eastAsia="pt-BR"/>
        </w:rPr>
        <w:t xml:space="preserve">solicitadas pelos pareceres, as quais </w:t>
      </w:r>
      <w:r w:rsidR="002A27EA">
        <w:rPr>
          <w:rFonts w:ascii="Times New Roman" w:eastAsia="Times New Roman" w:hAnsi="Times New Roman" w:cs="Times New Roman"/>
          <w:color w:val="111111"/>
          <w:sz w:val="24"/>
          <w:szCs w:val="24"/>
          <w:lang w:eastAsia="pt-BR"/>
        </w:rPr>
        <w:t xml:space="preserve">foram </w:t>
      </w:r>
      <w:r w:rsidR="00CA25F0" w:rsidRPr="000943F9">
        <w:rPr>
          <w:rFonts w:ascii="Times New Roman" w:eastAsia="Times New Roman" w:hAnsi="Times New Roman" w:cs="Times New Roman"/>
          <w:color w:val="111111"/>
          <w:sz w:val="24"/>
          <w:szCs w:val="24"/>
          <w:lang w:eastAsia="pt-BR"/>
        </w:rPr>
        <w:t xml:space="preserve">devidamente sinalizadas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pt-BR"/>
        </w:rPr>
        <w:t>em</w:t>
      </w:r>
      <w:r w:rsidR="00CA25F0" w:rsidRPr="000943F9">
        <w:rPr>
          <w:rFonts w:ascii="Times New Roman" w:eastAsia="Times New Roman" w:hAnsi="Times New Roman" w:cs="Times New Roman"/>
          <w:color w:val="111111"/>
          <w:sz w:val="24"/>
          <w:szCs w:val="24"/>
          <w:lang w:eastAsia="pt-BR"/>
        </w:rPr>
        <w:t xml:space="preserve"> cor vermelha</w:t>
      </w:r>
      <w:r w:rsidR="003D2F38">
        <w:rPr>
          <w:rFonts w:ascii="Times New Roman" w:eastAsia="Times New Roman" w:hAnsi="Times New Roman" w:cs="Times New Roman"/>
          <w:color w:val="111111"/>
          <w:sz w:val="24"/>
          <w:szCs w:val="24"/>
          <w:lang w:eastAsia="pt-BR"/>
        </w:rPr>
        <w:t xml:space="preserve"> no texto para facilitar a identificação e comparação com a versão original do artigo. </w:t>
      </w:r>
    </w:p>
    <w:p w14:paraId="1F27729E" w14:textId="77777777" w:rsidR="003D2F38" w:rsidRDefault="003D2F38" w:rsidP="003D2F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t-BR"/>
        </w:rPr>
      </w:pPr>
    </w:p>
    <w:p w14:paraId="58BB3C3C" w14:textId="77777777" w:rsidR="00396E38" w:rsidRDefault="00396E38" w:rsidP="002A27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pt-BR"/>
        </w:rPr>
        <w:t xml:space="preserve">Informo que para atender as sugestões de alterações dos revisores foi necessário incluir algumas referências. Nesse caso, o número de referências passou de 30 para 33. </w:t>
      </w:r>
    </w:p>
    <w:p w14:paraId="597A9F54" w14:textId="77777777" w:rsidR="00396E38" w:rsidRDefault="00396E38" w:rsidP="002A27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t-BR"/>
        </w:rPr>
      </w:pPr>
    </w:p>
    <w:p w14:paraId="4764E998" w14:textId="22029E2B" w:rsidR="00EF52CA" w:rsidRDefault="003D2F38" w:rsidP="002A27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pt-BR"/>
        </w:rPr>
        <w:t>Na tabela abaixo, são descritas as alterações efetuadas ao texto a partir da revisão.</w:t>
      </w:r>
    </w:p>
    <w:p w14:paraId="27A4CDEC" w14:textId="77777777" w:rsidR="000943F9" w:rsidRDefault="000943F9" w:rsidP="00D327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t-BR"/>
        </w:rPr>
      </w:pP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5382"/>
        <w:gridCol w:w="3685"/>
      </w:tblGrid>
      <w:tr w:rsidR="00BA5440" w:rsidRPr="00120951" w14:paraId="32AF6E19" w14:textId="77777777" w:rsidTr="00396E38">
        <w:tc>
          <w:tcPr>
            <w:tcW w:w="5382" w:type="dxa"/>
          </w:tcPr>
          <w:p w14:paraId="787CA51B" w14:textId="77777777" w:rsidR="00BA5440" w:rsidRPr="00120951" w:rsidRDefault="00BA5440" w:rsidP="00680E9A">
            <w:pPr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t-BR"/>
              </w:rPr>
            </w:pPr>
            <w:r w:rsidRPr="00120951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t-BR"/>
              </w:rPr>
              <w:t>Recomendações</w:t>
            </w:r>
          </w:p>
        </w:tc>
        <w:tc>
          <w:tcPr>
            <w:tcW w:w="3685" w:type="dxa"/>
          </w:tcPr>
          <w:p w14:paraId="60D6FCDC" w14:textId="77777777" w:rsidR="00BA5440" w:rsidRPr="00120951" w:rsidRDefault="00BA5440" w:rsidP="00680E9A">
            <w:pPr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t-BR"/>
              </w:rPr>
            </w:pPr>
            <w:r w:rsidRPr="00120951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t-BR"/>
              </w:rPr>
              <w:t>Revisões efetuadas com comentários dos autores</w:t>
            </w:r>
          </w:p>
        </w:tc>
      </w:tr>
      <w:tr w:rsidR="008E5FA8" w:rsidRPr="00120951" w14:paraId="281B4CB7" w14:textId="77777777" w:rsidTr="00396E38">
        <w:tc>
          <w:tcPr>
            <w:tcW w:w="9067" w:type="dxa"/>
            <w:gridSpan w:val="2"/>
          </w:tcPr>
          <w:p w14:paraId="051C41F7" w14:textId="12381B66" w:rsidR="008E5FA8" w:rsidRPr="00120951" w:rsidRDefault="008E5FA8" w:rsidP="00B40EC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REVISOR 1</w:t>
            </w:r>
          </w:p>
        </w:tc>
      </w:tr>
      <w:tr w:rsidR="00D81E03" w:rsidRPr="00120951" w14:paraId="7898E858" w14:textId="77777777" w:rsidTr="00396E38">
        <w:tc>
          <w:tcPr>
            <w:tcW w:w="9067" w:type="dxa"/>
            <w:gridSpan w:val="2"/>
          </w:tcPr>
          <w:p w14:paraId="504EC2ED" w14:textId="634457E0" w:rsidR="00D81E03" w:rsidRDefault="00D81E03" w:rsidP="00B40EC1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RESUMO</w:t>
            </w:r>
          </w:p>
        </w:tc>
      </w:tr>
      <w:tr w:rsidR="008E5FA8" w:rsidRPr="00120951" w14:paraId="77243458" w14:textId="77777777" w:rsidTr="00396E38">
        <w:tc>
          <w:tcPr>
            <w:tcW w:w="5382" w:type="dxa"/>
          </w:tcPr>
          <w:p w14:paraId="330C404E" w14:textId="475A32E1" w:rsidR="008E5FA8" w:rsidRPr="00643870" w:rsidRDefault="00D81E03" w:rsidP="008E5FA8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 w:rsidRPr="00D81E0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Seria importante destacar alguns resultados, pois dizer que é potente não é informativo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.</w:t>
            </w:r>
          </w:p>
        </w:tc>
        <w:tc>
          <w:tcPr>
            <w:tcW w:w="3685" w:type="dxa"/>
          </w:tcPr>
          <w:p w14:paraId="780BC8D3" w14:textId="01DD7B97" w:rsidR="008E5FA8" w:rsidRDefault="00D81E03" w:rsidP="008E5F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Ajuste realizado no resumo, abstract 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resumen</w:t>
            </w:r>
            <w:proofErr w:type="spellEnd"/>
            <w:r w:rsidR="00E9194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</w:p>
        </w:tc>
      </w:tr>
      <w:tr w:rsidR="00D81E03" w:rsidRPr="00120951" w14:paraId="5B7AB48C" w14:textId="77777777" w:rsidTr="00396E38">
        <w:tc>
          <w:tcPr>
            <w:tcW w:w="5382" w:type="dxa"/>
          </w:tcPr>
          <w:p w14:paraId="7DDAAE55" w14:textId="35C39BF0" w:rsidR="00D81E03" w:rsidRPr="00D81E03" w:rsidRDefault="00D81E03" w:rsidP="008E5FA8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INTRODUÇÃO</w:t>
            </w:r>
          </w:p>
        </w:tc>
        <w:tc>
          <w:tcPr>
            <w:tcW w:w="3685" w:type="dxa"/>
          </w:tcPr>
          <w:p w14:paraId="495EF8C7" w14:textId="77777777" w:rsidR="00D81E03" w:rsidRDefault="00D81E03" w:rsidP="008E5F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E5FA8" w:rsidRPr="00120951" w14:paraId="125EF45D" w14:textId="77777777" w:rsidTr="00396E38">
        <w:tc>
          <w:tcPr>
            <w:tcW w:w="5382" w:type="dxa"/>
          </w:tcPr>
          <w:p w14:paraId="3A5AD3DC" w14:textId="320EE0B7" w:rsidR="008E5FA8" w:rsidRPr="00120951" w:rsidRDefault="00D81E03" w:rsidP="008E5FA8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Solicitação de ajuste gramatical (primeiro parágrafo)</w:t>
            </w:r>
          </w:p>
        </w:tc>
        <w:tc>
          <w:tcPr>
            <w:tcW w:w="3685" w:type="dxa"/>
          </w:tcPr>
          <w:p w14:paraId="497E6E6C" w14:textId="6880E8B1" w:rsidR="008E5FA8" w:rsidRPr="00120951" w:rsidRDefault="00D81E03" w:rsidP="008E5FA8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Sugestão atendida e termo corrigido.</w:t>
            </w:r>
          </w:p>
        </w:tc>
      </w:tr>
      <w:tr w:rsidR="00D81E03" w:rsidRPr="00120951" w14:paraId="024F7BC2" w14:textId="77777777" w:rsidTr="00396E38">
        <w:tc>
          <w:tcPr>
            <w:tcW w:w="5382" w:type="dxa"/>
          </w:tcPr>
          <w:p w14:paraId="09BAC0F2" w14:textId="69CBD9E4" w:rsidR="00D81E03" w:rsidRDefault="00D81E03" w:rsidP="008E5FA8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MÉTODO</w:t>
            </w:r>
          </w:p>
        </w:tc>
        <w:tc>
          <w:tcPr>
            <w:tcW w:w="3685" w:type="dxa"/>
          </w:tcPr>
          <w:p w14:paraId="5C88AC86" w14:textId="77777777" w:rsidR="00D81E03" w:rsidRDefault="00D81E03" w:rsidP="008E5FA8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</w:p>
        </w:tc>
      </w:tr>
      <w:tr w:rsidR="008E5FA8" w:rsidRPr="00120951" w14:paraId="325741FA" w14:textId="77777777" w:rsidTr="00396E38">
        <w:tc>
          <w:tcPr>
            <w:tcW w:w="5382" w:type="dxa"/>
          </w:tcPr>
          <w:p w14:paraId="5FD14011" w14:textId="0898FF47" w:rsidR="008E5FA8" w:rsidRPr="00120951" w:rsidRDefault="00D81E03" w:rsidP="008E5FA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Questão em relação aos critérios de inclusão</w:t>
            </w:r>
          </w:p>
        </w:tc>
        <w:tc>
          <w:tcPr>
            <w:tcW w:w="3685" w:type="dxa"/>
          </w:tcPr>
          <w:p w14:paraId="7993B36C" w14:textId="34A39024" w:rsidR="008E5FA8" w:rsidRPr="00120951" w:rsidRDefault="00D81E03" w:rsidP="008E5FA8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Realizado a ajuste para facilitar a compreensão</w:t>
            </w:r>
            <w:r w:rsidR="00E9194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.</w:t>
            </w:r>
          </w:p>
        </w:tc>
      </w:tr>
      <w:tr w:rsidR="008E5FA8" w:rsidRPr="00120951" w14:paraId="4FA7BED8" w14:textId="77777777" w:rsidTr="00396E38">
        <w:tc>
          <w:tcPr>
            <w:tcW w:w="9067" w:type="dxa"/>
            <w:gridSpan w:val="2"/>
          </w:tcPr>
          <w:p w14:paraId="78CF9C2F" w14:textId="6AF94D3F" w:rsidR="008E5FA8" w:rsidRDefault="00D81E03" w:rsidP="008E5FA8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RESULTADOS</w:t>
            </w:r>
          </w:p>
        </w:tc>
      </w:tr>
      <w:tr w:rsidR="008E5FA8" w:rsidRPr="00120951" w14:paraId="7CE774E7" w14:textId="77777777" w:rsidTr="00396E38">
        <w:tc>
          <w:tcPr>
            <w:tcW w:w="5382" w:type="dxa"/>
          </w:tcPr>
          <w:p w14:paraId="588AE484" w14:textId="4E3EAC99" w:rsidR="008E5FA8" w:rsidRPr="00120951" w:rsidRDefault="00D81E03" w:rsidP="008E5FA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 w:rsidRPr="00D81E0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A maioria dos artigos tem mais de 5 anos de publicação. No campo da saúde, é um tempo considerável.</w:t>
            </w:r>
          </w:p>
        </w:tc>
        <w:tc>
          <w:tcPr>
            <w:tcW w:w="3685" w:type="dxa"/>
          </w:tcPr>
          <w:p w14:paraId="636D8DD8" w14:textId="21590CF4" w:rsidR="008E5FA8" w:rsidRPr="00120951" w:rsidRDefault="00D81E03" w:rsidP="008E5FA8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Retirado a parte do texto que referia que os estudos são recentes.</w:t>
            </w:r>
          </w:p>
        </w:tc>
      </w:tr>
      <w:tr w:rsidR="008E5FA8" w:rsidRPr="00120951" w14:paraId="4DA9F39E" w14:textId="77777777" w:rsidTr="00396E38">
        <w:tc>
          <w:tcPr>
            <w:tcW w:w="5382" w:type="dxa"/>
          </w:tcPr>
          <w:p w14:paraId="567CAF2A" w14:textId="0EF0B278" w:rsidR="008E5FA8" w:rsidRPr="00690562" w:rsidRDefault="00D81E03" w:rsidP="008E5FA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highlight w:val="yellow"/>
                <w:lang w:eastAsia="pt-BR"/>
              </w:rPr>
            </w:pPr>
            <w:r w:rsidRPr="00D81E0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Penso ser essencial analisar o modo como o objeto de pesquisa é abordado em sua natureza qualitativa e quantitativa. Quais dimensões são alcançadas em cada caso? Quais as limitações? O que isso tem a ver com o entendimento sobre Terapia Ocupacional e sobre atividade terapêutica?</w:t>
            </w:r>
          </w:p>
        </w:tc>
        <w:tc>
          <w:tcPr>
            <w:tcW w:w="3685" w:type="dxa"/>
          </w:tcPr>
          <w:p w14:paraId="0858B1CE" w14:textId="4AAE50ED" w:rsidR="008E5FA8" w:rsidRPr="00120951" w:rsidRDefault="0008447B" w:rsidP="00FD4881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>Foi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>d</w:t>
            </w:r>
            <w:r w:rsidR="00D81E0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>iscutido</w:t>
            </w:r>
            <w:proofErr w:type="spellEnd"/>
            <w:r w:rsidR="00D81E0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 xml:space="preserve"> as </w:t>
            </w:r>
            <w:proofErr w:type="spellStart"/>
            <w:r w:rsidR="00D81E0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>diferenças</w:t>
            </w:r>
            <w:proofErr w:type="spellEnd"/>
            <w:r w:rsidR="00D81E0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 xml:space="preserve"> e </w:t>
            </w:r>
            <w:proofErr w:type="spellStart"/>
            <w:r w:rsidR="00D81E0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>pontos</w:t>
            </w:r>
            <w:proofErr w:type="spellEnd"/>
            <w:r w:rsidR="00D81E0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 w:rsidR="00D81E0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>positivos</w:t>
            </w:r>
            <w:proofErr w:type="spellEnd"/>
            <w:r w:rsidR="00D81E0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 xml:space="preserve"> e </w:t>
            </w:r>
            <w:proofErr w:type="spellStart"/>
            <w:r w:rsidR="00D81E0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>negativos</w:t>
            </w:r>
            <w:proofErr w:type="spellEnd"/>
            <w:r w:rsidR="00D81E0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 xml:space="preserve"> de </w:t>
            </w:r>
            <w:proofErr w:type="spellStart"/>
            <w:r w:rsidR="00D81E0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>cada</w:t>
            </w:r>
            <w:proofErr w:type="spellEnd"/>
            <w:r w:rsidR="00D81E0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 w:rsidR="00D81E0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>abordagem</w:t>
            </w:r>
            <w:proofErr w:type="spellEnd"/>
            <w:r w:rsidR="00D81E0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>.</w:t>
            </w:r>
          </w:p>
        </w:tc>
      </w:tr>
      <w:tr w:rsidR="008E5FA8" w:rsidRPr="00120951" w14:paraId="5DADFF1C" w14:textId="77777777" w:rsidTr="00396E38">
        <w:tc>
          <w:tcPr>
            <w:tcW w:w="5382" w:type="dxa"/>
          </w:tcPr>
          <w:p w14:paraId="0BF3CEB1" w14:textId="572C42C6" w:rsidR="008E5FA8" w:rsidRPr="00120951" w:rsidRDefault="00D81E03" w:rsidP="008E5FA8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D81E0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Creio que isso seja uma questão secundária. O problema </w:t>
            </w:r>
            <w:proofErr w:type="spellStart"/>
            <w:r w:rsidRPr="00D81E0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quali</w:t>
            </w:r>
            <w:proofErr w:type="spellEnd"/>
            <w:r w:rsidRPr="00D81E0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/quanti tem a ver com o modo como o objeto de pesquisa é concebido e, por consequência, com os métodos usados para investiga-los.</w:t>
            </w:r>
          </w:p>
        </w:tc>
        <w:tc>
          <w:tcPr>
            <w:tcW w:w="3685" w:type="dxa"/>
          </w:tcPr>
          <w:p w14:paraId="234D0B0F" w14:textId="0E26FFA9" w:rsidR="008E5FA8" w:rsidRPr="00120951" w:rsidRDefault="0008447B" w:rsidP="008E5FA8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Foi apresentado essa discussão.</w:t>
            </w:r>
          </w:p>
        </w:tc>
      </w:tr>
      <w:tr w:rsidR="008E5FA8" w:rsidRPr="00120951" w14:paraId="566240FD" w14:textId="77777777" w:rsidTr="00396E38">
        <w:tc>
          <w:tcPr>
            <w:tcW w:w="5382" w:type="dxa"/>
          </w:tcPr>
          <w:p w14:paraId="7720CC01" w14:textId="670AC433" w:rsidR="008E5FA8" w:rsidRPr="00120951" w:rsidRDefault="0008447B" w:rsidP="008E5FA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 w:rsidRPr="0008447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Parece que os estudos quantitativos entendem a atividade como um recurso terapêutico por si, como se ele tivesse em suas propriedades algo que fosse terapêutico por si. É uma visão positivista há muito discutido no Brasil por Nascimento no “Mito da atividade terapêutica” (1990).</w:t>
            </w:r>
          </w:p>
        </w:tc>
        <w:tc>
          <w:tcPr>
            <w:tcW w:w="3685" w:type="dxa"/>
          </w:tcPr>
          <w:p w14:paraId="403F45B7" w14:textId="26C7CCF5" w:rsidR="008E5FA8" w:rsidRPr="00120951" w:rsidRDefault="0008447B" w:rsidP="008E5FA8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>observação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>apontada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>refere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>se a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>uma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>pesquisa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>Desse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 xml:space="preserve"> modo,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>não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>foi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>possível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>discutir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>essa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>questão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>.</w:t>
            </w:r>
          </w:p>
        </w:tc>
      </w:tr>
      <w:tr w:rsidR="008E5FA8" w:rsidRPr="00120951" w14:paraId="5411A3C7" w14:textId="77777777" w:rsidTr="00396E38">
        <w:tc>
          <w:tcPr>
            <w:tcW w:w="5382" w:type="dxa"/>
          </w:tcPr>
          <w:p w14:paraId="12641D01" w14:textId="141C1EED" w:rsidR="008E5FA8" w:rsidRPr="00214328" w:rsidRDefault="0008447B" w:rsidP="008E5FA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 w:rsidRPr="0008447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Qual pressuposto teórico-analítico lhe fez eleger as diferenças sexuais como ponto de análise? Há algo na literatura que permita alguma análise?</w:t>
            </w:r>
          </w:p>
        </w:tc>
        <w:tc>
          <w:tcPr>
            <w:tcW w:w="3685" w:type="dxa"/>
          </w:tcPr>
          <w:p w14:paraId="25B962D7" w14:textId="644A5D02" w:rsidR="008E5FA8" w:rsidRPr="00120951" w:rsidRDefault="0008447B" w:rsidP="008E5FA8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 xml:space="preserve">A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>questão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>foi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>discutida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>considerando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>feminização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>velhice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>.</w:t>
            </w:r>
          </w:p>
        </w:tc>
      </w:tr>
      <w:tr w:rsidR="008E5FA8" w:rsidRPr="00120951" w14:paraId="706EEBCD" w14:textId="77777777" w:rsidTr="00396E38">
        <w:tc>
          <w:tcPr>
            <w:tcW w:w="5382" w:type="dxa"/>
          </w:tcPr>
          <w:p w14:paraId="33B45A20" w14:textId="08A74C89" w:rsidR="008E5FA8" w:rsidRPr="00214328" w:rsidRDefault="0008447B" w:rsidP="008E5FA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 w:rsidRPr="0008447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lastRenderedPageBreak/>
              <w:t>O que há na literatura que justifique o uso da música como recurso para essa população. É necessário levantar a discussão.</w:t>
            </w:r>
          </w:p>
        </w:tc>
        <w:tc>
          <w:tcPr>
            <w:tcW w:w="3685" w:type="dxa"/>
          </w:tcPr>
          <w:p w14:paraId="28F23F30" w14:textId="4DDFF384" w:rsidR="008E5FA8" w:rsidRPr="00620A06" w:rsidRDefault="0008447B" w:rsidP="008E5FA8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>Discutido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>uso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>música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 xml:space="preserve"> com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>idosos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 xml:space="preserve"> com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>demência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pt-BR"/>
              </w:rPr>
              <w:t>.</w:t>
            </w:r>
          </w:p>
        </w:tc>
      </w:tr>
      <w:tr w:rsidR="008E5FA8" w:rsidRPr="00120951" w14:paraId="1870A619" w14:textId="77777777" w:rsidTr="00396E38">
        <w:tc>
          <w:tcPr>
            <w:tcW w:w="5382" w:type="dxa"/>
          </w:tcPr>
          <w:p w14:paraId="0D8CAC57" w14:textId="6889FE45" w:rsidR="008E5FA8" w:rsidRPr="00120951" w:rsidRDefault="0008447B" w:rsidP="008E5FA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 w:rsidRPr="0008447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Por quê? As autoras desse artigo não consideraram isso na sua abordagem? Não era importante?</w:t>
            </w:r>
          </w:p>
        </w:tc>
        <w:tc>
          <w:tcPr>
            <w:tcW w:w="3685" w:type="dxa"/>
          </w:tcPr>
          <w:p w14:paraId="68BC3CAD" w14:textId="51E0B599" w:rsidR="008E5FA8" w:rsidRPr="00120951" w:rsidRDefault="00E9194A" w:rsidP="008E5FA8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Apontada essa questão como hipótese.</w:t>
            </w:r>
          </w:p>
        </w:tc>
      </w:tr>
      <w:tr w:rsidR="008E5FA8" w:rsidRPr="00120951" w14:paraId="189CE070" w14:textId="77777777" w:rsidTr="00396E38">
        <w:tc>
          <w:tcPr>
            <w:tcW w:w="5382" w:type="dxa"/>
          </w:tcPr>
          <w:p w14:paraId="470EB41A" w14:textId="77777777" w:rsidR="00E9194A" w:rsidRPr="00E9194A" w:rsidRDefault="00E9194A" w:rsidP="00E9194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 w:rsidRPr="00E9194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Existe diferenças importantes entre os instrumentos citados. Alguns prestam-se à avaliação de funções e outros da participação nas atividades. Considerando o uso da música como recurso, será que os instrumentos voltados para função/componentes de desempenho seriam mais sensíveis aos efeitos terapêuticos? O que existe na literatura sobre isso?</w:t>
            </w:r>
          </w:p>
          <w:p w14:paraId="1A203652" w14:textId="77777777" w:rsidR="00E9194A" w:rsidRPr="00E9194A" w:rsidRDefault="00E9194A" w:rsidP="00E9194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</w:p>
          <w:p w14:paraId="0B3C0A1E" w14:textId="60D09857" w:rsidR="008E5FA8" w:rsidRPr="002B19F6" w:rsidRDefault="00E9194A" w:rsidP="00E9194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 w:rsidRPr="00E9194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Outra coisa importante é: haveria indicação de uso de outros instrumentos qualitativos, não padronizados?</w:t>
            </w:r>
          </w:p>
        </w:tc>
        <w:tc>
          <w:tcPr>
            <w:tcW w:w="3685" w:type="dxa"/>
          </w:tcPr>
          <w:p w14:paraId="195CCFCE" w14:textId="63705BC3" w:rsidR="008E5FA8" w:rsidRPr="00120951" w:rsidRDefault="00E9194A" w:rsidP="008E5FA8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 xml:space="preserve">Abordado brevemente a solicitação do revisor. </w:t>
            </w:r>
          </w:p>
        </w:tc>
      </w:tr>
      <w:tr w:rsidR="00BF2153" w:rsidRPr="00120951" w14:paraId="1EDBC1FF" w14:textId="77777777" w:rsidTr="00396E38">
        <w:tc>
          <w:tcPr>
            <w:tcW w:w="5382" w:type="dxa"/>
          </w:tcPr>
          <w:p w14:paraId="3F3FD251" w14:textId="72C223D9" w:rsidR="00BF2153" w:rsidRPr="002B19F6" w:rsidRDefault="00E9194A" w:rsidP="008E5FA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 w:rsidRPr="00E9194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Descrever esse efeito em termos estatísticos e verificar o tipo de análise realizada.</w:t>
            </w:r>
          </w:p>
        </w:tc>
        <w:tc>
          <w:tcPr>
            <w:tcW w:w="3685" w:type="dxa"/>
          </w:tcPr>
          <w:p w14:paraId="0E744DDD" w14:textId="07B55092" w:rsidR="00BF2153" w:rsidRPr="00120951" w:rsidRDefault="00E9194A" w:rsidP="008E5FA8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Solicitação atendida.</w:t>
            </w:r>
          </w:p>
        </w:tc>
      </w:tr>
      <w:tr w:rsidR="008E5FA8" w:rsidRPr="00120951" w14:paraId="69339CE4" w14:textId="77777777" w:rsidTr="00396E38">
        <w:tc>
          <w:tcPr>
            <w:tcW w:w="5382" w:type="dxa"/>
          </w:tcPr>
          <w:p w14:paraId="7B98F818" w14:textId="4B9BB2DF" w:rsidR="008E5FA8" w:rsidRPr="006554E7" w:rsidRDefault="00E9194A" w:rsidP="008E5FA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highlight w:val="yellow"/>
                <w:lang w:eastAsia="pt-BR"/>
              </w:rPr>
            </w:pPr>
            <w:r w:rsidRPr="00E9194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É importante descrever a técnica usada.</w:t>
            </w:r>
          </w:p>
        </w:tc>
        <w:tc>
          <w:tcPr>
            <w:tcW w:w="3685" w:type="dxa"/>
          </w:tcPr>
          <w:p w14:paraId="3672B26C" w14:textId="0C5A23EC" w:rsidR="008E5FA8" w:rsidRPr="00120951" w:rsidRDefault="00E9194A" w:rsidP="008E5FA8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Solicitação atendida.</w:t>
            </w:r>
          </w:p>
        </w:tc>
      </w:tr>
      <w:tr w:rsidR="00E9194A" w:rsidRPr="00120951" w14:paraId="79FE0C73" w14:textId="77777777" w:rsidTr="00396E38">
        <w:tc>
          <w:tcPr>
            <w:tcW w:w="5382" w:type="dxa"/>
          </w:tcPr>
          <w:p w14:paraId="7C88AD7F" w14:textId="6C5B17EA" w:rsidR="00E9194A" w:rsidRPr="00E9194A" w:rsidRDefault="00E9194A" w:rsidP="008E5FA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 w:rsidRPr="00E9194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Mesmo assim é possível dizer que é igualmente relevante?</w:t>
            </w:r>
          </w:p>
        </w:tc>
        <w:tc>
          <w:tcPr>
            <w:tcW w:w="3685" w:type="dxa"/>
          </w:tcPr>
          <w:p w14:paraId="2274E83C" w14:textId="1F485DEA" w:rsidR="00E9194A" w:rsidRDefault="00E9194A" w:rsidP="008E5FA8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Realizado o ajuste no texto</w:t>
            </w:r>
          </w:p>
        </w:tc>
      </w:tr>
      <w:tr w:rsidR="00E9194A" w:rsidRPr="00120951" w14:paraId="631E4BBB" w14:textId="77777777" w:rsidTr="00396E38">
        <w:tc>
          <w:tcPr>
            <w:tcW w:w="5382" w:type="dxa"/>
          </w:tcPr>
          <w:p w14:paraId="23ED2E99" w14:textId="09C00885" w:rsidR="00E9194A" w:rsidRPr="00E9194A" w:rsidRDefault="00E9194A" w:rsidP="00E9194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 w:rsidRPr="00E9194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 xml:space="preserve">Aqui está fazendo menção à música? </w:t>
            </w:r>
          </w:p>
        </w:tc>
        <w:tc>
          <w:tcPr>
            <w:tcW w:w="3685" w:type="dxa"/>
          </w:tcPr>
          <w:p w14:paraId="5FC840C9" w14:textId="12CC1C5B" w:rsidR="00E9194A" w:rsidRPr="00E9194A" w:rsidRDefault="00E9194A" w:rsidP="00E9194A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 xml:space="preserve">Ajustado no texto. </w:t>
            </w:r>
          </w:p>
          <w:p w14:paraId="5D215748" w14:textId="2A7A46B2" w:rsidR="00E9194A" w:rsidRDefault="00E9194A" w:rsidP="00E9194A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Os</w:t>
            </w:r>
            <w:r w:rsidRPr="00E9194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 xml:space="preserve"> estudos usaram diferentes tipos de intervenção não farmacológica, entre elas a música.</w:t>
            </w:r>
          </w:p>
        </w:tc>
      </w:tr>
      <w:tr w:rsidR="000B56BF" w:rsidRPr="00120951" w14:paraId="111033DD" w14:textId="77777777" w:rsidTr="00396E38">
        <w:tc>
          <w:tcPr>
            <w:tcW w:w="5382" w:type="dxa"/>
          </w:tcPr>
          <w:p w14:paraId="0F399FB8" w14:textId="0FB2CC8D" w:rsidR="000B56BF" w:rsidRPr="00E9194A" w:rsidRDefault="000B56BF" w:rsidP="00E9194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 w:rsidRPr="000B56B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 xml:space="preserve">No Brasil, a musicoterapia (assim como a </w:t>
            </w:r>
            <w:proofErr w:type="spellStart"/>
            <w:r w:rsidRPr="000B56B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dançaterapia</w:t>
            </w:r>
            <w:proofErr w:type="spellEnd"/>
            <w:r w:rsidRPr="000B56B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), são abordagens de profissionais específicos. Usar a música como recurso terapêutico ocupacional é a mesma coisa que fazer musicoterapia? A resposta a essa pergunta influencia, inclusive, o método de busca usado. É essencial discutir isso.</w:t>
            </w:r>
          </w:p>
        </w:tc>
        <w:tc>
          <w:tcPr>
            <w:tcW w:w="3685" w:type="dxa"/>
          </w:tcPr>
          <w:p w14:paraId="30B0FE15" w14:textId="17C8BDBE" w:rsidR="000B56BF" w:rsidRDefault="000B56BF" w:rsidP="00E9194A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Discutido essa questão.</w:t>
            </w:r>
          </w:p>
        </w:tc>
      </w:tr>
      <w:tr w:rsidR="000B56BF" w:rsidRPr="00120951" w14:paraId="1A47ACB8" w14:textId="77777777" w:rsidTr="00396E38">
        <w:tc>
          <w:tcPr>
            <w:tcW w:w="5382" w:type="dxa"/>
          </w:tcPr>
          <w:p w14:paraId="4CFD9756" w14:textId="543A7E79" w:rsidR="000B56BF" w:rsidRPr="000B56BF" w:rsidRDefault="000B56BF" w:rsidP="000B56B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 w:rsidRPr="000B56B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 xml:space="preserve">Neste caso, bem como nos relatados acima, qual é a fundamentação teórica destas abordagens? </w:t>
            </w:r>
          </w:p>
        </w:tc>
        <w:tc>
          <w:tcPr>
            <w:tcW w:w="3685" w:type="dxa"/>
          </w:tcPr>
          <w:p w14:paraId="37A39995" w14:textId="1E0097B5" w:rsidR="000B56BF" w:rsidRDefault="000B56BF" w:rsidP="00E9194A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Discutido no texto.</w:t>
            </w:r>
          </w:p>
        </w:tc>
      </w:tr>
      <w:tr w:rsidR="000B56BF" w:rsidRPr="00120951" w14:paraId="616F1173" w14:textId="77777777" w:rsidTr="00396E38">
        <w:tc>
          <w:tcPr>
            <w:tcW w:w="5382" w:type="dxa"/>
          </w:tcPr>
          <w:p w14:paraId="4A749D52" w14:textId="0C7A8EA6" w:rsidR="000B56BF" w:rsidRPr="000B56BF" w:rsidRDefault="000B56BF" w:rsidP="000B56B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 w:rsidRPr="000B56B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Descrever isso em termos estatísticos. Importante analisar a adequação metodológica do artigo analisado.</w:t>
            </w:r>
          </w:p>
        </w:tc>
        <w:tc>
          <w:tcPr>
            <w:tcW w:w="3685" w:type="dxa"/>
          </w:tcPr>
          <w:p w14:paraId="76C43D42" w14:textId="10CD80FE" w:rsidR="000B56BF" w:rsidRDefault="000B56BF" w:rsidP="00E9194A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Solicitação atendida.</w:t>
            </w:r>
          </w:p>
        </w:tc>
      </w:tr>
      <w:tr w:rsidR="000B56BF" w:rsidRPr="00120951" w14:paraId="7FF1FF6D" w14:textId="77777777" w:rsidTr="00396E38">
        <w:tc>
          <w:tcPr>
            <w:tcW w:w="5382" w:type="dxa"/>
          </w:tcPr>
          <w:p w14:paraId="2BD50ADF" w14:textId="55DC441F" w:rsidR="000B56BF" w:rsidRPr="000B56BF" w:rsidRDefault="000B56BF" w:rsidP="000B56B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 w:rsidRPr="000B56B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Qual foi a diferença?</w:t>
            </w:r>
          </w:p>
        </w:tc>
        <w:tc>
          <w:tcPr>
            <w:tcW w:w="3685" w:type="dxa"/>
          </w:tcPr>
          <w:p w14:paraId="270EDAF0" w14:textId="6A07C785" w:rsidR="000B56BF" w:rsidRDefault="000B56BF" w:rsidP="00E9194A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Solicitação atendida.</w:t>
            </w:r>
          </w:p>
        </w:tc>
      </w:tr>
      <w:tr w:rsidR="000B56BF" w:rsidRPr="00120951" w14:paraId="1B0D54F2" w14:textId="77777777" w:rsidTr="00396E38">
        <w:tc>
          <w:tcPr>
            <w:tcW w:w="5382" w:type="dxa"/>
          </w:tcPr>
          <w:p w14:paraId="1A5511A1" w14:textId="4F940923" w:rsidR="000B56BF" w:rsidRPr="000B56BF" w:rsidRDefault="000B56BF" w:rsidP="000B56B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 w:rsidRPr="000B56B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Essa afirmação parece descolada dos seus achados.</w:t>
            </w:r>
          </w:p>
        </w:tc>
        <w:tc>
          <w:tcPr>
            <w:tcW w:w="3685" w:type="dxa"/>
          </w:tcPr>
          <w:p w14:paraId="4C9213C5" w14:textId="0E46A0CC" w:rsidR="000B56BF" w:rsidRDefault="000B56BF" w:rsidP="00E9194A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O texto foi ajustado.</w:t>
            </w:r>
          </w:p>
        </w:tc>
      </w:tr>
      <w:tr w:rsidR="000B56BF" w:rsidRPr="00120951" w14:paraId="2B3A837A" w14:textId="77777777" w:rsidTr="00396E38">
        <w:tc>
          <w:tcPr>
            <w:tcW w:w="9067" w:type="dxa"/>
            <w:gridSpan w:val="2"/>
          </w:tcPr>
          <w:p w14:paraId="6B07F478" w14:textId="0EC61EFD" w:rsidR="000B56BF" w:rsidRDefault="000B56BF" w:rsidP="00E9194A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 xml:space="preserve">REVISOR 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2</w:t>
            </w:r>
          </w:p>
        </w:tc>
      </w:tr>
      <w:tr w:rsidR="000B56BF" w:rsidRPr="00120951" w14:paraId="6F16CC00" w14:textId="77777777" w:rsidTr="00396E38">
        <w:tc>
          <w:tcPr>
            <w:tcW w:w="5382" w:type="dxa"/>
          </w:tcPr>
          <w:p w14:paraId="7EA4513E" w14:textId="2B1770A8" w:rsidR="000B56BF" w:rsidRDefault="00396E38" w:rsidP="000B56B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 w:rsidRPr="00396E3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Quais áreas esses artigos foram publicados?</w:t>
            </w:r>
          </w:p>
        </w:tc>
        <w:tc>
          <w:tcPr>
            <w:tcW w:w="3685" w:type="dxa"/>
          </w:tcPr>
          <w:p w14:paraId="00CDB7F4" w14:textId="3DCD5FF5" w:rsidR="000B56BF" w:rsidRDefault="00396E38" w:rsidP="00E9194A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Esclarecido no corpo do texto.</w:t>
            </w:r>
          </w:p>
        </w:tc>
      </w:tr>
      <w:tr w:rsidR="00396E38" w:rsidRPr="00120951" w14:paraId="1304D8E1" w14:textId="77777777" w:rsidTr="00396E38">
        <w:tc>
          <w:tcPr>
            <w:tcW w:w="5382" w:type="dxa"/>
          </w:tcPr>
          <w:p w14:paraId="699BC630" w14:textId="07D536CC" w:rsidR="00396E38" w:rsidRPr="00396E38" w:rsidRDefault="00396E38" w:rsidP="000B56B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 w:rsidRPr="00396E3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Sugiro substituir palavras-chave pelo título do artigo.</w:t>
            </w:r>
          </w:p>
        </w:tc>
        <w:tc>
          <w:tcPr>
            <w:tcW w:w="3685" w:type="dxa"/>
          </w:tcPr>
          <w:p w14:paraId="180F0378" w14:textId="186F2E21" w:rsidR="00396E38" w:rsidRDefault="00396E38" w:rsidP="00E9194A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t-BR"/>
              </w:rPr>
              <w:t>Incluído o título na tabela, mas não foi retirada a coluna de palavras-chave.</w:t>
            </w:r>
          </w:p>
        </w:tc>
      </w:tr>
    </w:tbl>
    <w:p w14:paraId="4CA891B6" w14:textId="5B29587D" w:rsidR="00D036C5" w:rsidRDefault="00D036C5" w:rsidP="000943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t-BR"/>
        </w:rPr>
      </w:pPr>
    </w:p>
    <w:p w14:paraId="5C34A00E" w14:textId="77777777" w:rsidR="00396E38" w:rsidRPr="000943F9" w:rsidRDefault="00396E38" w:rsidP="000943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t-BR"/>
        </w:rPr>
      </w:pPr>
    </w:p>
    <w:sectPr w:rsidR="00396E38" w:rsidRPr="000943F9" w:rsidSect="00396E38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8346DF"/>
    <w:multiLevelType w:val="hybridMultilevel"/>
    <w:tmpl w:val="8890896E"/>
    <w:lvl w:ilvl="0" w:tplc="01FA4222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737B85"/>
    <w:multiLevelType w:val="hybridMultilevel"/>
    <w:tmpl w:val="BD2A84E2"/>
    <w:lvl w:ilvl="0" w:tplc="ACF6E5E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6873A2"/>
    <w:multiLevelType w:val="hybridMultilevel"/>
    <w:tmpl w:val="EF24DA3C"/>
    <w:lvl w:ilvl="0" w:tplc="F39E9C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F8C"/>
    <w:rsid w:val="0000130A"/>
    <w:rsid w:val="00054C8F"/>
    <w:rsid w:val="0008447B"/>
    <w:rsid w:val="00086176"/>
    <w:rsid w:val="000943F9"/>
    <w:rsid w:val="000B56BF"/>
    <w:rsid w:val="000D3225"/>
    <w:rsid w:val="000D7FCD"/>
    <w:rsid w:val="000E7AB6"/>
    <w:rsid w:val="00106889"/>
    <w:rsid w:val="00120951"/>
    <w:rsid w:val="00136199"/>
    <w:rsid w:val="0014164C"/>
    <w:rsid w:val="00142B5B"/>
    <w:rsid w:val="00150B05"/>
    <w:rsid w:val="00173448"/>
    <w:rsid w:val="00185623"/>
    <w:rsid w:val="001908D0"/>
    <w:rsid w:val="00197BAE"/>
    <w:rsid w:val="001A270A"/>
    <w:rsid w:val="001D1D72"/>
    <w:rsid w:val="001E5C58"/>
    <w:rsid w:val="0020322A"/>
    <w:rsid w:val="00214328"/>
    <w:rsid w:val="002227BE"/>
    <w:rsid w:val="0023698E"/>
    <w:rsid w:val="002471CC"/>
    <w:rsid w:val="00253E91"/>
    <w:rsid w:val="00257668"/>
    <w:rsid w:val="002758EA"/>
    <w:rsid w:val="002876DB"/>
    <w:rsid w:val="002A27EA"/>
    <w:rsid w:val="002A32EF"/>
    <w:rsid w:val="002B19F6"/>
    <w:rsid w:val="002B57DD"/>
    <w:rsid w:val="002C753B"/>
    <w:rsid w:val="002E15CC"/>
    <w:rsid w:val="002E297B"/>
    <w:rsid w:val="002E6388"/>
    <w:rsid w:val="002F7ECE"/>
    <w:rsid w:val="00310565"/>
    <w:rsid w:val="0032531B"/>
    <w:rsid w:val="0033763D"/>
    <w:rsid w:val="003530D6"/>
    <w:rsid w:val="0039658B"/>
    <w:rsid w:val="00396E38"/>
    <w:rsid w:val="003A06EA"/>
    <w:rsid w:val="003D2F38"/>
    <w:rsid w:val="003D5F93"/>
    <w:rsid w:val="003E3AEB"/>
    <w:rsid w:val="003E5149"/>
    <w:rsid w:val="003F56E0"/>
    <w:rsid w:val="00404C89"/>
    <w:rsid w:val="0041257A"/>
    <w:rsid w:val="00430179"/>
    <w:rsid w:val="00433DC9"/>
    <w:rsid w:val="00442AA4"/>
    <w:rsid w:val="00466732"/>
    <w:rsid w:val="00475A2F"/>
    <w:rsid w:val="00480AD0"/>
    <w:rsid w:val="004A0792"/>
    <w:rsid w:val="004A7C2A"/>
    <w:rsid w:val="004B3884"/>
    <w:rsid w:val="004C0B9F"/>
    <w:rsid w:val="004C0CBC"/>
    <w:rsid w:val="004C40EE"/>
    <w:rsid w:val="004C477B"/>
    <w:rsid w:val="004C4AA3"/>
    <w:rsid w:val="004D2869"/>
    <w:rsid w:val="00530B22"/>
    <w:rsid w:val="00561E85"/>
    <w:rsid w:val="00570FE9"/>
    <w:rsid w:val="00573702"/>
    <w:rsid w:val="005743E3"/>
    <w:rsid w:val="00593398"/>
    <w:rsid w:val="005944D0"/>
    <w:rsid w:val="005A77D5"/>
    <w:rsid w:val="005C078D"/>
    <w:rsid w:val="005C414C"/>
    <w:rsid w:val="005D3A8E"/>
    <w:rsid w:val="005D6F86"/>
    <w:rsid w:val="005E17CB"/>
    <w:rsid w:val="005E1AE6"/>
    <w:rsid w:val="005E29ED"/>
    <w:rsid w:val="005E4E5F"/>
    <w:rsid w:val="005F7F99"/>
    <w:rsid w:val="00620A06"/>
    <w:rsid w:val="00620ABB"/>
    <w:rsid w:val="00633D21"/>
    <w:rsid w:val="006341DD"/>
    <w:rsid w:val="00643870"/>
    <w:rsid w:val="00643FC1"/>
    <w:rsid w:val="00650FBA"/>
    <w:rsid w:val="006554E7"/>
    <w:rsid w:val="0065665B"/>
    <w:rsid w:val="00672A83"/>
    <w:rsid w:val="00680E9A"/>
    <w:rsid w:val="00690562"/>
    <w:rsid w:val="006917C1"/>
    <w:rsid w:val="006A7751"/>
    <w:rsid w:val="006D18B3"/>
    <w:rsid w:val="006D50E7"/>
    <w:rsid w:val="007004B3"/>
    <w:rsid w:val="00717346"/>
    <w:rsid w:val="00735C52"/>
    <w:rsid w:val="0075119A"/>
    <w:rsid w:val="00760500"/>
    <w:rsid w:val="00782EDC"/>
    <w:rsid w:val="007A7112"/>
    <w:rsid w:val="007B008A"/>
    <w:rsid w:val="007B2B34"/>
    <w:rsid w:val="007C0E58"/>
    <w:rsid w:val="007C4CD5"/>
    <w:rsid w:val="008054B1"/>
    <w:rsid w:val="008124C3"/>
    <w:rsid w:val="00813A95"/>
    <w:rsid w:val="00815AF5"/>
    <w:rsid w:val="00815F81"/>
    <w:rsid w:val="0081625F"/>
    <w:rsid w:val="00843292"/>
    <w:rsid w:val="00861E16"/>
    <w:rsid w:val="008732A1"/>
    <w:rsid w:val="008754A5"/>
    <w:rsid w:val="008A055B"/>
    <w:rsid w:val="008B1AC8"/>
    <w:rsid w:val="008B2FD8"/>
    <w:rsid w:val="008C295E"/>
    <w:rsid w:val="008C3D57"/>
    <w:rsid w:val="008E5FA8"/>
    <w:rsid w:val="00922D91"/>
    <w:rsid w:val="00926EB2"/>
    <w:rsid w:val="00936788"/>
    <w:rsid w:val="0095753C"/>
    <w:rsid w:val="0097718A"/>
    <w:rsid w:val="009A1D41"/>
    <w:rsid w:val="009B1CF9"/>
    <w:rsid w:val="009D773B"/>
    <w:rsid w:val="009E3162"/>
    <w:rsid w:val="009F457C"/>
    <w:rsid w:val="00A26850"/>
    <w:rsid w:val="00A41447"/>
    <w:rsid w:val="00A434B2"/>
    <w:rsid w:val="00A65360"/>
    <w:rsid w:val="00A73F8C"/>
    <w:rsid w:val="00A87F34"/>
    <w:rsid w:val="00A90443"/>
    <w:rsid w:val="00A92B0F"/>
    <w:rsid w:val="00AA26F7"/>
    <w:rsid w:val="00AA7266"/>
    <w:rsid w:val="00AF03D3"/>
    <w:rsid w:val="00AF2CF7"/>
    <w:rsid w:val="00AF50C9"/>
    <w:rsid w:val="00B00928"/>
    <w:rsid w:val="00B26E9D"/>
    <w:rsid w:val="00B40EC1"/>
    <w:rsid w:val="00B44C60"/>
    <w:rsid w:val="00B55231"/>
    <w:rsid w:val="00B63CBD"/>
    <w:rsid w:val="00B97F5E"/>
    <w:rsid w:val="00BA5440"/>
    <w:rsid w:val="00BA59CD"/>
    <w:rsid w:val="00BA6C5A"/>
    <w:rsid w:val="00BB5231"/>
    <w:rsid w:val="00BC44B0"/>
    <w:rsid w:val="00BE1C00"/>
    <w:rsid w:val="00BE1FE3"/>
    <w:rsid w:val="00BF2153"/>
    <w:rsid w:val="00C00AA5"/>
    <w:rsid w:val="00C14BDF"/>
    <w:rsid w:val="00C26C1B"/>
    <w:rsid w:val="00C473E5"/>
    <w:rsid w:val="00C50C11"/>
    <w:rsid w:val="00C519C3"/>
    <w:rsid w:val="00C543B7"/>
    <w:rsid w:val="00C5554C"/>
    <w:rsid w:val="00C914AF"/>
    <w:rsid w:val="00C93F26"/>
    <w:rsid w:val="00CA25F0"/>
    <w:rsid w:val="00CA4C13"/>
    <w:rsid w:val="00CB6A98"/>
    <w:rsid w:val="00D036C5"/>
    <w:rsid w:val="00D327D9"/>
    <w:rsid w:val="00D42D34"/>
    <w:rsid w:val="00D81E03"/>
    <w:rsid w:val="00D8237B"/>
    <w:rsid w:val="00D840CD"/>
    <w:rsid w:val="00D84EFD"/>
    <w:rsid w:val="00D97971"/>
    <w:rsid w:val="00DB177C"/>
    <w:rsid w:val="00DD2722"/>
    <w:rsid w:val="00DF11B1"/>
    <w:rsid w:val="00DF75B2"/>
    <w:rsid w:val="00E0335E"/>
    <w:rsid w:val="00E074AE"/>
    <w:rsid w:val="00E215EF"/>
    <w:rsid w:val="00E2648F"/>
    <w:rsid w:val="00E35CD9"/>
    <w:rsid w:val="00E36E34"/>
    <w:rsid w:val="00E56E63"/>
    <w:rsid w:val="00E655EC"/>
    <w:rsid w:val="00E801AD"/>
    <w:rsid w:val="00E8184A"/>
    <w:rsid w:val="00E9194A"/>
    <w:rsid w:val="00EE1BB8"/>
    <w:rsid w:val="00EE7D61"/>
    <w:rsid w:val="00EE7FDF"/>
    <w:rsid w:val="00EF52CA"/>
    <w:rsid w:val="00F02C0B"/>
    <w:rsid w:val="00F12B94"/>
    <w:rsid w:val="00F34701"/>
    <w:rsid w:val="00F516D5"/>
    <w:rsid w:val="00F617FC"/>
    <w:rsid w:val="00F935FB"/>
    <w:rsid w:val="00FA09C1"/>
    <w:rsid w:val="00FB0C5E"/>
    <w:rsid w:val="00FB6975"/>
    <w:rsid w:val="00FD4881"/>
    <w:rsid w:val="00FE1EC8"/>
    <w:rsid w:val="00FE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AFDF2"/>
  <w15:docId w15:val="{FC8F0F0C-B257-4F00-A7DF-D7682A3C2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4B0"/>
  </w:style>
  <w:style w:type="paragraph" w:styleId="Ttulo2">
    <w:name w:val="heading 2"/>
    <w:basedOn w:val="Normal"/>
    <w:link w:val="Ttulo2Char"/>
    <w:uiPriority w:val="9"/>
    <w:qFormat/>
    <w:rsid w:val="003530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3530D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3530D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5A77D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73F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A73F8C"/>
  </w:style>
  <w:style w:type="character" w:styleId="nfase">
    <w:name w:val="Emphasis"/>
    <w:basedOn w:val="Fontepargpadro"/>
    <w:uiPriority w:val="20"/>
    <w:qFormat/>
    <w:rsid w:val="00A73F8C"/>
    <w:rPr>
      <w:i/>
      <w:iCs/>
    </w:rPr>
  </w:style>
  <w:style w:type="character" w:styleId="Forte">
    <w:name w:val="Strong"/>
    <w:basedOn w:val="Fontepargpadro"/>
    <w:uiPriority w:val="22"/>
    <w:qFormat/>
    <w:rsid w:val="00A73F8C"/>
    <w:rPr>
      <w:b/>
      <w:bCs/>
    </w:rPr>
  </w:style>
  <w:style w:type="paragraph" w:styleId="PargrafodaLista">
    <w:name w:val="List Paragraph"/>
    <w:basedOn w:val="Normal"/>
    <w:uiPriority w:val="34"/>
    <w:qFormat/>
    <w:rsid w:val="00A73F8C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1908D0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0943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0D7FC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D7FCD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0D7FCD"/>
    <w:rPr>
      <w:rFonts w:eastAsiaTheme="minorEastAsia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D7F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7FCD"/>
    <w:rPr>
      <w:rFonts w:ascii="Segoe UI" w:hAnsi="Segoe UI" w:cs="Segoe UI"/>
      <w:sz w:val="18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A7266"/>
    <w:pPr>
      <w:spacing w:after="200"/>
    </w:pPr>
    <w:rPr>
      <w:rFonts w:eastAsiaTheme="minorHAnsi"/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A7266"/>
    <w:rPr>
      <w:rFonts w:eastAsiaTheme="minorEastAsia"/>
      <w:b/>
      <w:bCs/>
      <w:sz w:val="20"/>
      <w:szCs w:val="20"/>
    </w:rPr>
  </w:style>
  <w:style w:type="character" w:customStyle="1" w:styleId="Ttulo2Char">
    <w:name w:val="Título 2 Char"/>
    <w:basedOn w:val="Fontepargpadro"/>
    <w:link w:val="Ttulo2"/>
    <w:uiPriority w:val="9"/>
    <w:rsid w:val="003530D6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3530D6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3530D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5A77D5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article-title">
    <w:name w:val="article-title"/>
    <w:basedOn w:val="Fontepargpadro"/>
    <w:rsid w:val="0020322A"/>
  </w:style>
  <w:style w:type="paragraph" w:customStyle="1" w:styleId="categoria">
    <w:name w:val="categoria"/>
    <w:basedOn w:val="Normal"/>
    <w:rsid w:val="008C3D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tulo1">
    <w:name w:val="Título1"/>
    <w:basedOn w:val="Normal"/>
    <w:rsid w:val="008C3D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o">
    <w:name w:val="Revision"/>
    <w:hidden/>
    <w:uiPriority w:val="99"/>
    <w:semiHidden/>
    <w:rsid w:val="00F12B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5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6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4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711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22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1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0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1828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5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7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74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71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IEEE2006OfficeOnline.xsl" StyleName="IEEE" Version="2006"/>
</file>

<file path=customXml/itemProps1.xml><?xml version="1.0" encoding="utf-8"?>
<ds:datastoreItem xmlns:ds="http://schemas.openxmlformats.org/officeDocument/2006/customXml" ds:itemID="{DFAB274D-7A0B-9C44-A50C-8A22C2BEB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708</Words>
  <Characters>3824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autor</cp:lastModifiedBy>
  <cp:revision>16</cp:revision>
  <dcterms:created xsi:type="dcterms:W3CDTF">2020-07-18T20:35:00Z</dcterms:created>
  <dcterms:modified xsi:type="dcterms:W3CDTF">2020-08-12T03:53:00Z</dcterms:modified>
</cp:coreProperties>
</file>