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3B" w:rsidRDefault="00A2283B" w:rsidP="00A2283B">
      <w:pPr>
        <w:spacing w:line="480" w:lineRule="auto"/>
        <w:ind w:firstLine="0"/>
        <w:jc w:val="center"/>
        <w:rPr>
          <w:b/>
          <w:sz w:val="28"/>
          <w:szCs w:val="28"/>
          <w:lang w:val="pt-BR"/>
        </w:rPr>
      </w:pPr>
      <w:r w:rsidRPr="00215FEF">
        <w:rPr>
          <w:b/>
          <w:sz w:val="28"/>
          <w:szCs w:val="28"/>
          <w:lang w:val="pt-BR"/>
        </w:rPr>
        <w:t>MEIOS AUXILIARES DE LOCOMOÇ</w:t>
      </w:r>
      <w:r w:rsidRPr="00215FEF">
        <w:rPr>
          <w:b/>
          <w:bCs/>
          <w:color w:val="000000"/>
          <w:sz w:val="28"/>
          <w:szCs w:val="28"/>
          <w:lang w:val="pt-BR"/>
        </w:rPr>
        <w:t>Ã</w:t>
      </w:r>
      <w:r w:rsidRPr="00215FEF">
        <w:rPr>
          <w:b/>
          <w:sz w:val="28"/>
          <w:szCs w:val="28"/>
          <w:lang w:val="pt-BR"/>
        </w:rPr>
        <w:t xml:space="preserve">O EM INDIVIDUOS COM DIABETES TIPO </w:t>
      </w:r>
      <w:proofErr w:type="gramStart"/>
      <w:r w:rsidRPr="00215FEF">
        <w:rPr>
          <w:b/>
          <w:sz w:val="28"/>
          <w:szCs w:val="28"/>
          <w:lang w:val="pt-BR"/>
        </w:rPr>
        <w:t>2</w:t>
      </w:r>
      <w:proofErr w:type="gramEnd"/>
    </w:p>
    <w:p w:rsidR="00EB69E6" w:rsidRDefault="00EB69E6" w:rsidP="00EB69E6">
      <w:pPr>
        <w:spacing w:line="480" w:lineRule="auto"/>
        <w:ind w:firstLine="0"/>
        <w:rPr>
          <w:b/>
          <w:bCs/>
          <w:lang w:val="pt-BR"/>
        </w:rPr>
      </w:pPr>
      <w:r>
        <w:rPr>
          <w:b/>
          <w:bCs/>
          <w:lang w:val="pt-BR"/>
        </w:rPr>
        <w:t>RESUMO</w:t>
      </w:r>
    </w:p>
    <w:p w:rsidR="00EB69E6" w:rsidRPr="000A3E11" w:rsidRDefault="00EB69E6" w:rsidP="00EB69E6">
      <w:pPr>
        <w:ind w:firstLine="0"/>
        <w:jc w:val="both"/>
        <w:rPr>
          <w:lang w:val="pt-BR"/>
        </w:rPr>
      </w:pPr>
      <w:r>
        <w:rPr>
          <w:lang w:val="pt-BR"/>
        </w:rPr>
        <w:t>D</w:t>
      </w:r>
      <w:r>
        <w:rPr>
          <w:color w:val="000000"/>
          <w:lang w:val="pt-BR"/>
        </w:rPr>
        <w:t xml:space="preserve">iabetes tipo </w:t>
      </w:r>
      <w:proofErr w:type="gramStart"/>
      <w:r>
        <w:rPr>
          <w:color w:val="000000"/>
          <w:lang w:val="pt-BR"/>
        </w:rPr>
        <w:t>2</w:t>
      </w:r>
      <w:proofErr w:type="gramEnd"/>
      <w:r>
        <w:rPr>
          <w:color w:val="000000"/>
          <w:lang w:val="pt-BR"/>
        </w:rPr>
        <w:t xml:space="preserve"> pode gerar diversas </w:t>
      </w:r>
      <w:r w:rsidRPr="00354E33">
        <w:rPr>
          <w:color w:val="000000"/>
          <w:lang w:val="pt-BR"/>
        </w:rPr>
        <w:t>complicações capazes de</w:t>
      </w:r>
      <w:r>
        <w:rPr>
          <w:color w:val="000000"/>
          <w:lang w:val="pt-BR"/>
        </w:rPr>
        <w:t xml:space="preserve"> comprometer a mobilidade funcional, sendo </w:t>
      </w:r>
      <w:r w:rsidRPr="00354E33">
        <w:rPr>
          <w:color w:val="000000"/>
          <w:lang w:val="pt-BR"/>
        </w:rPr>
        <w:t>por vezes necessário</w:t>
      </w:r>
      <w:r>
        <w:rPr>
          <w:color w:val="000000"/>
          <w:lang w:val="pt-BR"/>
        </w:rPr>
        <w:t xml:space="preserve"> o uso de meios auxiliares de locomoção. </w:t>
      </w:r>
      <w:r w:rsidRPr="00354E33">
        <w:rPr>
          <w:bCs/>
          <w:lang w:val="pt-BR"/>
        </w:rPr>
        <w:t>O objetivo foi</w:t>
      </w:r>
      <w:r w:rsidRPr="00354E33">
        <w:rPr>
          <w:color w:val="000000"/>
          <w:lang w:val="pt-BR"/>
        </w:rPr>
        <w:t xml:space="preserve"> identificar a prevalência do uso de </w:t>
      </w:r>
      <w:r>
        <w:rPr>
          <w:color w:val="000000"/>
          <w:lang w:val="pt-BR"/>
        </w:rPr>
        <w:t>meios</w:t>
      </w:r>
      <w:r w:rsidRPr="00354E33">
        <w:rPr>
          <w:color w:val="000000"/>
          <w:lang w:val="pt-BR"/>
        </w:rPr>
        <w:t xml:space="preserve"> auxiliadores de locomoção em</w:t>
      </w:r>
      <w:r>
        <w:rPr>
          <w:color w:val="000000"/>
          <w:lang w:val="pt-BR"/>
        </w:rPr>
        <w:t xml:space="preserve"> pessoas com diabetes tipo </w:t>
      </w:r>
      <w:proofErr w:type="gramStart"/>
      <w:r>
        <w:rPr>
          <w:color w:val="000000"/>
          <w:lang w:val="pt-BR"/>
        </w:rPr>
        <w:t>2</w:t>
      </w:r>
      <w:proofErr w:type="gramEnd"/>
      <w:r>
        <w:rPr>
          <w:color w:val="000000"/>
          <w:lang w:val="pt-BR"/>
        </w:rPr>
        <w:t>, comparar variáveis sociodemográficas, clínicas, de qualidade de vida e desempenho ocupacional entre  indivíduos que fazem ou não uso destes dispositivos e verificar se houve a indicação, prescrição, treinamento e orientação</w:t>
      </w:r>
      <w:r w:rsidRPr="00CD3C4E">
        <w:rPr>
          <w:color w:val="000000"/>
          <w:lang w:val="pt-BR"/>
        </w:rPr>
        <w:t xml:space="preserve">. </w:t>
      </w:r>
      <w:r w:rsidRPr="00CD3C4E">
        <w:rPr>
          <w:bCs/>
          <w:lang w:val="pt-BR"/>
        </w:rPr>
        <w:t>Trata-se de um</w:t>
      </w:r>
      <w:r w:rsidRPr="00CD3C4E">
        <w:rPr>
          <w:b/>
          <w:bCs/>
          <w:lang w:val="pt-BR"/>
        </w:rPr>
        <w:t xml:space="preserve"> </w:t>
      </w:r>
      <w:r w:rsidRPr="00CD3C4E">
        <w:rPr>
          <w:lang w:val="pt-BR"/>
        </w:rPr>
        <w:t>estudo</w:t>
      </w:r>
      <w:r w:rsidRPr="00CD3C4E">
        <w:rPr>
          <w:color w:val="000000"/>
          <w:szCs w:val="28"/>
          <w:lang w:val="pt-BR"/>
        </w:rPr>
        <w:t xml:space="preserve"> realizado em duas etapas, com pacientes do ambulatório de Diabetes tipo </w:t>
      </w:r>
      <w:proofErr w:type="gramStart"/>
      <w:r w:rsidRPr="00CD3C4E">
        <w:rPr>
          <w:color w:val="000000"/>
          <w:szCs w:val="28"/>
          <w:lang w:val="pt-BR"/>
        </w:rPr>
        <w:t>2</w:t>
      </w:r>
      <w:proofErr w:type="gramEnd"/>
      <w:r w:rsidRPr="00CD3C4E">
        <w:rPr>
          <w:color w:val="000000"/>
          <w:szCs w:val="28"/>
          <w:lang w:val="pt-BR"/>
        </w:rPr>
        <w:t xml:space="preserve"> do Hospital Universitário Clementino Fraga Filho da Universidade Federal do Rio de Janeiro. A etapa </w:t>
      </w:r>
      <w:proofErr w:type="gramStart"/>
      <w:r w:rsidRPr="00CD3C4E">
        <w:rPr>
          <w:color w:val="000000"/>
          <w:szCs w:val="28"/>
          <w:lang w:val="pt-BR"/>
        </w:rPr>
        <w:t>1</w:t>
      </w:r>
      <w:proofErr w:type="gramEnd"/>
      <w:r w:rsidRPr="00CD3C4E">
        <w:rPr>
          <w:color w:val="000000"/>
          <w:szCs w:val="28"/>
          <w:lang w:val="pt-BR"/>
        </w:rPr>
        <w:t xml:space="preserve"> refere-se a um</w:t>
      </w:r>
      <w:r>
        <w:rPr>
          <w:color w:val="000000"/>
          <w:szCs w:val="28"/>
          <w:lang w:val="pt-BR"/>
        </w:rPr>
        <w:t>a pesquisa retrospectiva com 475</w:t>
      </w:r>
      <w:r w:rsidRPr="00CD3C4E">
        <w:rPr>
          <w:color w:val="000000"/>
          <w:szCs w:val="28"/>
          <w:lang w:val="pt-BR"/>
        </w:rPr>
        <w:t xml:space="preserve"> participantes. A etapa </w:t>
      </w:r>
      <w:proofErr w:type="gramStart"/>
      <w:r w:rsidRPr="00CD3C4E">
        <w:rPr>
          <w:color w:val="000000"/>
          <w:szCs w:val="28"/>
          <w:lang w:val="pt-BR"/>
        </w:rPr>
        <w:t>2</w:t>
      </w:r>
      <w:proofErr w:type="gramEnd"/>
      <w:r w:rsidRPr="00CD3C4E">
        <w:rPr>
          <w:color w:val="000000"/>
          <w:szCs w:val="28"/>
          <w:lang w:val="pt-BR"/>
        </w:rPr>
        <w:t xml:space="preserve"> foi realizada com 29 participantes do primeira etapa. </w:t>
      </w:r>
      <w:r w:rsidRPr="00CD3C4E">
        <w:rPr>
          <w:lang w:val="pt-BR"/>
        </w:rPr>
        <w:t xml:space="preserve">Na etapa </w:t>
      </w:r>
      <w:proofErr w:type="gramStart"/>
      <w:r w:rsidRPr="00CD3C4E">
        <w:rPr>
          <w:lang w:val="pt-BR"/>
        </w:rPr>
        <w:t>1</w:t>
      </w:r>
      <w:proofErr w:type="gramEnd"/>
      <w:r w:rsidRPr="00CD3C4E">
        <w:rPr>
          <w:lang w:val="pt-BR"/>
        </w:rPr>
        <w:t xml:space="preserve"> foram identificados 51 usuários que faziam uso de meios auxiliares de locomoção: pessoas mais</w:t>
      </w:r>
      <w:r w:rsidRPr="00CD3C4E">
        <w:rPr>
          <w:color w:val="000000"/>
          <w:szCs w:val="28"/>
          <w:lang w:val="pt-BR"/>
        </w:rPr>
        <w:t xml:space="preserve"> velhas, com</w:t>
      </w:r>
      <w:r>
        <w:rPr>
          <w:color w:val="000000"/>
          <w:szCs w:val="28"/>
          <w:lang w:val="pt-BR"/>
        </w:rPr>
        <w:t xml:space="preserve"> maior tempo de diagnóstico da diabetes, maior índice de massa corporal, mais complicações relacionadas a diabetes, hipertensão arterial e amputação de </w:t>
      </w:r>
      <w:r w:rsidRPr="00CD3C4E">
        <w:rPr>
          <w:color w:val="000000"/>
          <w:szCs w:val="28"/>
          <w:lang w:val="pt-BR"/>
        </w:rPr>
        <w:t xml:space="preserve">membros inferiores. Apresentavam também piores dados relacionados à qualidade de vida e ao desempenho ocupacional. Na etapa </w:t>
      </w:r>
      <w:proofErr w:type="gramStart"/>
      <w:r w:rsidRPr="00CD3C4E">
        <w:rPr>
          <w:color w:val="000000"/>
          <w:szCs w:val="28"/>
          <w:lang w:val="pt-BR"/>
        </w:rPr>
        <w:t>2</w:t>
      </w:r>
      <w:proofErr w:type="gramEnd"/>
      <w:r w:rsidRPr="00CD3C4E">
        <w:rPr>
          <w:color w:val="000000"/>
          <w:szCs w:val="28"/>
          <w:lang w:val="pt-BR"/>
        </w:rPr>
        <w:t xml:space="preserve">, foi identificado que os participantes usavam com mais frequência bengalas e em ambiente comunitário. </w:t>
      </w:r>
      <w:r w:rsidRPr="00CD3C4E">
        <w:rPr>
          <w:color w:val="auto"/>
          <w:szCs w:val="28"/>
          <w:lang w:val="pt-BR"/>
        </w:rPr>
        <w:t xml:space="preserve">A maioria </w:t>
      </w:r>
      <w:r w:rsidRPr="00CD3C4E">
        <w:rPr>
          <w:color w:val="auto"/>
          <w:lang w:val="pt-BR"/>
        </w:rPr>
        <w:t>não tinha recebido indicação e treinamento profissional para uso do meio auxiliar</w:t>
      </w:r>
      <w:r>
        <w:rPr>
          <w:color w:val="auto"/>
          <w:lang w:val="pt-BR"/>
        </w:rPr>
        <w:t xml:space="preserve"> de locomoção</w:t>
      </w:r>
      <w:r w:rsidRPr="00CD3C4E">
        <w:rPr>
          <w:color w:val="auto"/>
          <w:lang w:val="pt-BR"/>
        </w:rPr>
        <w:t>.</w:t>
      </w:r>
      <w:r w:rsidRPr="00CD3C4E">
        <w:rPr>
          <w:b/>
          <w:bCs/>
          <w:color w:val="auto"/>
          <w:lang w:val="pt-BR"/>
        </w:rPr>
        <w:t xml:space="preserve"> </w:t>
      </w:r>
      <w:r w:rsidRPr="00CD3C4E">
        <w:rPr>
          <w:color w:val="auto"/>
          <w:lang w:val="pt-BR"/>
        </w:rPr>
        <w:t>Enfatiza-se a necessidade de maior investimento dos profissionais de saúde no envolvimento de prática e pesquisas sobre o tema, além de maior divulgação dos riscos do uso de meios de locomoção sem orientação profissional.</w:t>
      </w:r>
    </w:p>
    <w:p w:rsidR="00EB69E6" w:rsidRDefault="00EB69E6" w:rsidP="00EB69E6">
      <w:pPr>
        <w:pStyle w:val="Corpodetexto"/>
        <w:spacing w:line="360" w:lineRule="auto"/>
        <w:ind w:firstLine="567"/>
        <w:jc w:val="both"/>
        <w:rPr>
          <w:rFonts w:ascii="Times New Roman" w:hAnsi="Times New Roman" w:cs="Times New Roman"/>
          <w:color w:val="000000"/>
          <w:szCs w:val="28"/>
        </w:rPr>
      </w:pPr>
    </w:p>
    <w:p w:rsidR="00EB69E6" w:rsidRDefault="00EB69E6" w:rsidP="00EB69E6">
      <w:pPr>
        <w:pStyle w:val="Corpodetexto"/>
        <w:spacing w:line="360" w:lineRule="auto"/>
        <w:ind w:firstLine="0"/>
        <w:jc w:val="both"/>
        <w:rPr>
          <w:rFonts w:ascii="Times New Roman" w:hAnsi="Times New Roman" w:cs="Times New Roman"/>
          <w:color w:val="000000"/>
          <w:szCs w:val="28"/>
        </w:rPr>
      </w:pPr>
      <w:r>
        <w:rPr>
          <w:rFonts w:ascii="Times New Roman" w:hAnsi="Times New Roman" w:cs="Times New Roman"/>
          <w:b/>
          <w:bCs/>
        </w:rPr>
        <w:t>Palavras-chave:</w:t>
      </w:r>
      <w:r>
        <w:rPr>
          <w:rFonts w:ascii="Times New Roman" w:hAnsi="Times New Roman" w:cs="Times New Roman"/>
          <w:color w:val="000000"/>
          <w:szCs w:val="28"/>
        </w:rPr>
        <w:t xml:space="preserve"> Diabetes </w:t>
      </w:r>
      <w:proofErr w:type="spellStart"/>
      <w:r>
        <w:rPr>
          <w:rFonts w:ascii="Times New Roman" w:hAnsi="Times New Roman" w:cs="Times New Roman"/>
          <w:color w:val="000000"/>
          <w:szCs w:val="28"/>
        </w:rPr>
        <w:t>mellitus</w:t>
      </w:r>
      <w:proofErr w:type="spellEnd"/>
      <w:r>
        <w:rPr>
          <w:rFonts w:ascii="Times New Roman" w:hAnsi="Times New Roman" w:cs="Times New Roman"/>
          <w:color w:val="000000"/>
          <w:szCs w:val="28"/>
        </w:rPr>
        <w:t xml:space="preserve"> tipo </w:t>
      </w:r>
      <w:proofErr w:type="gramStart"/>
      <w:r>
        <w:rPr>
          <w:rFonts w:ascii="Times New Roman" w:hAnsi="Times New Roman" w:cs="Times New Roman"/>
          <w:color w:val="000000"/>
          <w:szCs w:val="28"/>
        </w:rPr>
        <w:t>2</w:t>
      </w:r>
      <w:proofErr w:type="gramEnd"/>
      <w:r>
        <w:rPr>
          <w:rFonts w:ascii="Times New Roman" w:hAnsi="Times New Roman" w:cs="Times New Roman"/>
          <w:color w:val="000000"/>
          <w:szCs w:val="28"/>
        </w:rPr>
        <w:t xml:space="preserve">, Limitação da mobilidade, Tecnologia </w:t>
      </w:r>
      <w:proofErr w:type="spellStart"/>
      <w:r>
        <w:rPr>
          <w:rFonts w:ascii="Times New Roman" w:hAnsi="Times New Roman" w:cs="Times New Roman"/>
          <w:color w:val="000000"/>
          <w:szCs w:val="28"/>
        </w:rPr>
        <w:t>assistiva</w:t>
      </w:r>
      <w:proofErr w:type="spellEnd"/>
      <w:r>
        <w:rPr>
          <w:rFonts w:ascii="Times New Roman" w:hAnsi="Times New Roman" w:cs="Times New Roman"/>
          <w:color w:val="000000"/>
          <w:szCs w:val="28"/>
        </w:rPr>
        <w:t>.</w:t>
      </w:r>
    </w:p>
    <w:p w:rsidR="00EB69E6" w:rsidRDefault="00EB69E6" w:rsidP="00EB69E6">
      <w:pPr>
        <w:pStyle w:val="Corpodetexto"/>
        <w:spacing w:line="360" w:lineRule="auto"/>
        <w:ind w:firstLine="0"/>
        <w:jc w:val="both"/>
        <w:rPr>
          <w:rFonts w:ascii="Times New Roman" w:hAnsi="Times New Roman" w:cs="Times New Roman"/>
          <w:color w:val="000000"/>
          <w:szCs w:val="28"/>
        </w:rPr>
      </w:pPr>
    </w:p>
    <w:p w:rsidR="00EB69E6" w:rsidRPr="00677F6F" w:rsidRDefault="00EB69E6" w:rsidP="00EB69E6">
      <w:pPr>
        <w:pStyle w:val="Corpodetexto"/>
        <w:spacing w:line="360" w:lineRule="auto"/>
        <w:ind w:firstLine="0"/>
        <w:jc w:val="both"/>
        <w:rPr>
          <w:rFonts w:ascii="Times New Roman" w:hAnsi="Times New Roman" w:cs="Times New Roman"/>
          <w:b/>
          <w:bCs/>
          <w:color w:val="000000"/>
          <w:lang w:val="en-US"/>
        </w:rPr>
      </w:pPr>
      <w:r w:rsidRPr="00677F6F">
        <w:rPr>
          <w:rFonts w:ascii="Times New Roman" w:hAnsi="Times New Roman" w:cs="Times New Roman"/>
          <w:b/>
          <w:bCs/>
          <w:color w:val="000000"/>
          <w:lang w:val="en-US"/>
        </w:rPr>
        <w:t xml:space="preserve">ABSTRACT </w:t>
      </w:r>
    </w:p>
    <w:p w:rsidR="00EB69E6" w:rsidRPr="00677F6F" w:rsidRDefault="00EB69E6" w:rsidP="00EB69E6">
      <w:pPr>
        <w:pStyle w:val="Pr-formataoHTML"/>
        <w:shd w:val="clear" w:color="auto" w:fill="F8F9FA"/>
        <w:jc w:val="both"/>
        <w:rPr>
          <w:rFonts w:ascii="Times New Roman" w:hAnsi="Times New Roman" w:cs="Times New Roman"/>
          <w:color w:val="222222"/>
          <w:sz w:val="24"/>
          <w:szCs w:val="24"/>
          <w:lang w:val="en-US"/>
        </w:rPr>
      </w:pPr>
      <w:r w:rsidRPr="008A6162">
        <w:rPr>
          <w:rFonts w:ascii="Times New Roman" w:hAnsi="Times New Roman" w:cs="Times New Roman"/>
          <w:color w:val="222222"/>
          <w:sz w:val="24"/>
          <w:szCs w:val="24"/>
          <w:lang w:val="en-US"/>
        </w:rPr>
        <w:t xml:space="preserve">Type </w:t>
      </w:r>
      <w:proofErr w:type="gramStart"/>
      <w:r w:rsidRPr="008A6162">
        <w:rPr>
          <w:rFonts w:ascii="Times New Roman" w:hAnsi="Times New Roman" w:cs="Times New Roman"/>
          <w:color w:val="222222"/>
          <w:sz w:val="24"/>
          <w:szCs w:val="24"/>
          <w:lang w:val="en-US"/>
        </w:rPr>
        <w:t>2 diabetes</w:t>
      </w:r>
      <w:proofErr w:type="gramEnd"/>
      <w:r w:rsidRPr="008A6162">
        <w:rPr>
          <w:rFonts w:ascii="Times New Roman" w:hAnsi="Times New Roman" w:cs="Times New Roman"/>
          <w:color w:val="222222"/>
          <w:sz w:val="24"/>
          <w:szCs w:val="24"/>
          <w:lang w:val="en-US"/>
        </w:rPr>
        <w:t xml:space="preserve"> can generate several complications able to compromising functional mobility, sometimes requiring the use of auxiliary means of locomotion. The objective was to identify the prevalence of the use of mobility aids in people with type 2 diabetes, to compare </w:t>
      </w:r>
      <w:proofErr w:type="spellStart"/>
      <w:r w:rsidRPr="008A6162">
        <w:rPr>
          <w:rFonts w:ascii="Times New Roman" w:hAnsi="Times New Roman" w:cs="Times New Roman"/>
          <w:color w:val="222222"/>
          <w:sz w:val="24"/>
          <w:szCs w:val="24"/>
          <w:lang w:val="en-US"/>
        </w:rPr>
        <w:t>sociodemographic</w:t>
      </w:r>
      <w:proofErr w:type="spellEnd"/>
      <w:r w:rsidRPr="008A6162">
        <w:rPr>
          <w:rFonts w:ascii="Times New Roman" w:hAnsi="Times New Roman" w:cs="Times New Roman"/>
          <w:color w:val="222222"/>
          <w:sz w:val="24"/>
          <w:szCs w:val="24"/>
          <w:lang w:val="en-US"/>
        </w:rPr>
        <w:t xml:space="preserve">, clinical, quality of life and occupational performance variables among individuals who use these devices or not and to verify whether there was an indication, prescription , training and guidance. This is a study carried out in two stages, with patients from the Type 2 Diabetes Outpatient Clinic of the University Hospital </w:t>
      </w:r>
      <w:proofErr w:type="spellStart"/>
      <w:r w:rsidRPr="008A6162">
        <w:rPr>
          <w:rFonts w:ascii="Times New Roman" w:hAnsi="Times New Roman" w:cs="Times New Roman"/>
          <w:color w:val="222222"/>
          <w:sz w:val="24"/>
          <w:szCs w:val="24"/>
          <w:lang w:val="en-US"/>
        </w:rPr>
        <w:t>Clementino</w:t>
      </w:r>
      <w:proofErr w:type="spellEnd"/>
      <w:r w:rsidRPr="008A6162">
        <w:rPr>
          <w:rFonts w:ascii="Times New Roman" w:hAnsi="Times New Roman" w:cs="Times New Roman"/>
          <w:color w:val="222222"/>
          <w:sz w:val="24"/>
          <w:szCs w:val="24"/>
          <w:lang w:val="en-US"/>
        </w:rPr>
        <w:t xml:space="preserve"> </w:t>
      </w:r>
      <w:proofErr w:type="spellStart"/>
      <w:r w:rsidRPr="008A6162">
        <w:rPr>
          <w:rFonts w:ascii="Times New Roman" w:hAnsi="Times New Roman" w:cs="Times New Roman"/>
          <w:color w:val="222222"/>
          <w:sz w:val="24"/>
          <w:szCs w:val="24"/>
          <w:lang w:val="en-US"/>
        </w:rPr>
        <w:t>Fraga</w:t>
      </w:r>
      <w:proofErr w:type="spellEnd"/>
      <w:r w:rsidRPr="008A6162">
        <w:rPr>
          <w:rFonts w:ascii="Times New Roman" w:hAnsi="Times New Roman" w:cs="Times New Roman"/>
          <w:color w:val="222222"/>
          <w:sz w:val="24"/>
          <w:szCs w:val="24"/>
          <w:lang w:val="en-US"/>
        </w:rPr>
        <w:t xml:space="preserve"> </w:t>
      </w:r>
      <w:proofErr w:type="spellStart"/>
      <w:r w:rsidRPr="008A6162">
        <w:rPr>
          <w:rFonts w:ascii="Times New Roman" w:hAnsi="Times New Roman" w:cs="Times New Roman"/>
          <w:color w:val="222222"/>
          <w:sz w:val="24"/>
          <w:szCs w:val="24"/>
          <w:lang w:val="en-US"/>
        </w:rPr>
        <w:t>Filho</w:t>
      </w:r>
      <w:proofErr w:type="spellEnd"/>
      <w:r w:rsidRPr="008A6162">
        <w:rPr>
          <w:rFonts w:ascii="Times New Roman" w:hAnsi="Times New Roman" w:cs="Times New Roman"/>
          <w:color w:val="222222"/>
          <w:sz w:val="24"/>
          <w:szCs w:val="24"/>
          <w:lang w:val="en-US"/>
        </w:rPr>
        <w:t xml:space="preserve"> of the Federal University of Rio de Janeiro. Step 1 refers to a retrospective survey with 475 participants. Stage 2 was carried out with 29 participants from the first stage. In step 1, 51 users were identified who used auxiliary means of locomotion: older people, with longer time of diagnosis of diabetes, higher body mass index, more complications related to diabetes, arterial hypertension and lower limb amputation. They also presented worse data related to quality of life and occupational performance. In step 2, it was identified that the participants </w:t>
      </w:r>
      <w:r w:rsidRPr="008A6162">
        <w:rPr>
          <w:rFonts w:ascii="Times New Roman" w:hAnsi="Times New Roman" w:cs="Times New Roman"/>
          <w:color w:val="222222"/>
          <w:sz w:val="24"/>
          <w:szCs w:val="24"/>
          <w:lang w:val="en-US"/>
        </w:rPr>
        <w:lastRenderedPageBreak/>
        <w:t>used walking sticks</w:t>
      </w:r>
      <w:r w:rsidRPr="00677F6F">
        <w:rPr>
          <w:rFonts w:ascii="Times New Roman" w:hAnsi="Times New Roman" w:cs="Times New Roman"/>
          <w:color w:val="222222"/>
          <w:sz w:val="24"/>
          <w:szCs w:val="24"/>
          <w:lang w:val="en-US"/>
        </w:rPr>
        <w:t xml:space="preserve"> </w:t>
      </w:r>
      <w:r w:rsidRPr="008A6162">
        <w:rPr>
          <w:rFonts w:ascii="Times New Roman" w:hAnsi="Times New Roman" w:cs="Times New Roman"/>
          <w:color w:val="222222"/>
          <w:sz w:val="24"/>
          <w:szCs w:val="24"/>
          <w:lang w:val="en-US"/>
        </w:rPr>
        <w:t xml:space="preserve">more frequently and in a community environment. Most had not received indication and professional training in the use of auxiliary means of locomotion. It emphasizes the need for greater investment by health professionals in the involvement of practice and research on the topic, in addition to greater </w:t>
      </w:r>
      <w:r w:rsidRPr="00677F6F">
        <w:rPr>
          <w:rFonts w:ascii="Times New Roman" w:hAnsi="Times New Roman" w:cs="Times New Roman"/>
          <w:color w:val="222222"/>
          <w:sz w:val="24"/>
          <w:szCs w:val="24"/>
          <w:shd w:val="clear" w:color="auto" w:fill="F8F9FA"/>
          <w:lang w:val="en-US"/>
        </w:rPr>
        <w:t>attention</w:t>
      </w:r>
      <w:r w:rsidRPr="008A6162">
        <w:rPr>
          <w:rFonts w:ascii="Times New Roman" w:hAnsi="Times New Roman" w:cs="Times New Roman"/>
          <w:color w:val="222222"/>
          <w:sz w:val="24"/>
          <w:szCs w:val="24"/>
          <w:lang w:val="en-US"/>
        </w:rPr>
        <w:t xml:space="preserve"> of the risks of </w:t>
      </w:r>
      <w:r w:rsidRPr="008A6162">
        <w:rPr>
          <w:rFonts w:ascii="Times New Roman" w:hAnsi="Times New Roman" w:cs="Times New Roman"/>
          <w:sz w:val="24"/>
          <w:szCs w:val="24"/>
          <w:lang w:val="en-US"/>
        </w:rPr>
        <w:t>using auxiliary means of locomotion</w:t>
      </w:r>
      <w:r w:rsidRPr="008A6162">
        <w:rPr>
          <w:rFonts w:ascii="Times New Roman" w:hAnsi="Times New Roman" w:cs="Times New Roman"/>
          <w:color w:val="FF0000"/>
          <w:sz w:val="24"/>
          <w:szCs w:val="24"/>
          <w:lang w:val="en-US"/>
        </w:rPr>
        <w:t xml:space="preserve"> </w:t>
      </w:r>
      <w:r w:rsidRPr="008A6162">
        <w:rPr>
          <w:rFonts w:ascii="Times New Roman" w:hAnsi="Times New Roman" w:cs="Times New Roman"/>
          <w:color w:val="222222"/>
          <w:sz w:val="24"/>
          <w:szCs w:val="24"/>
          <w:lang w:val="en-US"/>
        </w:rPr>
        <w:t>without professional guidance.</w:t>
      </w:r>
    </w:p>
    <w:p w:rsidR="00EB69E6" w:rsidRPr="00677F6F" w:rsidRDefault="00EB69E6" w:rsidP="00EB69E6">
      <w:pPr>
        <w:pStyle w:val="Corpodetexto"/>
        <w:spacing w:line="360" w:lineRule="auto"/>
        <w:jc w:val="both"/>
        <w:rPr>
          <w:rFonts w:ascii="Times New Roman" w:hAnsi="Times New Roman" w:cs="Times New Roman"/>
          <w:b/>
          <w:bCs/>
          <w:color w:val="000000"/>
          <w:lang w:val="en-US"/>
        </w:rPr>
      </w:pPr>
    </w:p>
    <w:p w:rsidR="00EB69E6" w:rsidRPr="008A6162" w:rsidRDefault="00EB69E6" w:rsidP="00EB69E6">
      <w:pPr>
        <w:pStyle w:val="Pr-formataoHTML"/>
        <w:shd w:val="clear" w:color="auto" w:fill="F8F9FA"/>
        <w:spacing w:line="384" w:lineRule="atLeast"/>
        <w:jc w:val="both"/>
        <w:rPr>
          <w:rFonts w:ascii="Times New Roman" w:hAnsi="Times New Roman" w:cs="Times New Roman"/>
          <w:color w:val="222222"/>
          <w:sz w:val="24"/>
          <w:szCs w:val="24"/>
          <w:lang w:val="en-US"/>
        </w:rPr>
      </w:pPr>
      <w:r w:rsidRPr="008A6162">
        <w:rPr>
          <w:rFonts w:ascii="Times New Roman" w:hAnsi="Times New Roman" w:cs="Times New Roman"/>
          <w:b/>
          <w:bCs/>
          <w:color w:val="000000"/>
          <w:sz w:val="24"/>
          <w:szCs w:val="24"/>
          <w:lang w:val="en-US"/>
        </w:rPr>
        <w:t>Keywords</w:t>
      </w:r>
      <w:r w:rsidRPr="008A6162">
        <w:rPr>
          <w:rFonts w:ascii="Times New Roman" w:hAnsi="Times New Roman" w:cs="Times New Roman"/>
          <w:bCs/>
          <w:color w:val="000000"/>
          <w:sz w:val="24"/>
          <w:szCs w:val="24"/>
          <w:lang w:val="en-US"/>
        </w:rPr>
        <w:t xml:space="preserve">: </w:t>
      </w:r>
      <w:r w:rsidRPr="00CE0067">
        <w:rPr>
          <w:rFonts w:ascii="Times New Roman" w:hAnsi="Times New Roman" w:cs="Times New Roman"/>
          <w:color w:val="222222"/>
          <w:sz w:val="24"/>
          <w:szCs w:val="24"/>
          <w:lang w:val="en-US"/>
        </w:rPr>
        <w:t>Assistive technology</w:t>
      </w:r>
      <w:r>
        <w:rPr>
          <w:rFonts w:ascii="Times New Roman" w:hAnsi="Times New Roman" w:cs="Times New Roman"/>
          <w:color w:val="222222"/>
          <w:sz w:val="24"/>
          <w:szCs w:val="24"/>
          <w:lang w:val="en-US"/>
        </w:rPr>
        <w:t xml:space="preserve">, </w:t>
      </w:r>
      <w:r w:rsidRPr="008A6162">
        <w:rPr>
          <w:rFonts w:ascii="Times New Roman" w:hAnsi="Times New Roman" w:cs="Times New Roman"/>
          <w:bCs/>
          <w:color w:val="000000"/>
          <w:sz w:val="24"/>
          <w:szCs w:val="24"/>
          <w:lang w:val="en-US"/>
        </w:rPr>
        <w:t>Dia</w:t>
      </w:r>
      <w:r>
        <w:rPr>
          <w:rFonts w:ascii="Times New Roman" w:hAnsi="Times New Roman" w:cs="Times New Roman"/>
          <w:bCs/>
          <w:color w:val="000000"/>
          <w:sz w:val="24"/>
          <w:szCs w:val="24"/>
          <w:lang w:val="en-US"/>
        </w:rPr>
        <w:t>betes m</w:t>
      </w:r>
      <w:r w:rsidRPr="008A6162">
        <w:rPr>
          <w:rFonts w:ascii="Times New Roman" w:hAnsi="Times New Roman" w:cs="Times New Roman"/>
          <w:bCs/>
          <w:color w:val="000000"/>
          <w:sz w:val="24"/>
          <w:szCs w:val="24"/>
          <w:lang w:val="en-US"/>
        </w:rPr>
        <w:t>ellitus type 2</w:t>
      </w:r>
      <w:proofErr w:type="gramStart"/>
      <w:r w:rsidRPr="008A6162">
        <w:rPr>
          <w:rFonts w:ascii="Times New Roman" w:hAnsi="Times New Roman" w:cs="Times New Roman"/>
          <w:bCs/>
          <w:color w:val="000000"/>
          <w:sz w:val="24"/>
          <w:szCs w:val="24"/>
          <w:lang w:val="en-US"/>
        </w:rPr>
        <w:t xml:space="preserve">,  </w:t>
      </w:r>
      <w:r w:rsidRPr="00CE0067">
        <w:rPr>
          <w:rFonts w:ascii="Times New Roman" w:hAnsi="Times New Roman" w:cs="Times New Roman"/>
          <w:color w:val="222222"/>
          <w:sz w:val="24"/>
          <w:szCs w:val="24"/>
          <w:lang w:val="en-US"/>
        </w:rPr>
        <w:t>Mobility</w:t>
      </w:r>
      <w:proofErr w:type="gramEnd"/>
      <w:r w:rsidRPr="00CE0067">
        <w:rPr>
          <w:rFonts w:ascii="Times New Roman" w:hAnsi="Times New Roman" w:cs="Times New Roman"/>
          <w:color w:val="222222"/>
          <w:sz w:val="24"/>
          <w:szCs w:val="24"/>
          <w:lang w:val="en-US"/>
        </w:rPr>
        <w:t xml:space="preserve"> limitation. </w:t>
      </w:r>
    </w:p>
    <w:p w:rsidR="00EB69E6" w:rsidRDefault="00EB69E6" w:rsidP="00EB69E6">
      <w:pPr>
        <w:pStyle w:val="Corpodetexto"/>
        <w:spacing w:line="360" w:lineRule="auto"/>
        <w:ind w:firstLine="0"/>
        <w:jc w:val="both"/>
        <w:rPr>
          <w:rFonts w:ascii="Times New Roman" w:hAnsi="Times New Roman" w:cs="Times New Roman"/>
          <w:bCs/>
          <w:color w:val="000000"/>
          <w:lang w:val="en-US"/>
        </w:rPr>
      </w:pPr>
    </w:p>
    <w:p w:rsidR="00EB69E6" w:rsidRPr="00EB69E6" w:rsidRDefault="00EB69E6" w:rsidP="00EB69E6">
      <w:pPr>
        <w:ind w:firstLine="0"/>
        <w:jc w:val="both"/>
        <w:rPr>
          <w:lang w:val="pt-BR"/>
        </w:rPr>
      </w:pPr>
      <w:r w:rsidRPr="00EB69E6">
        <w:rPr>
          <w:b/>
          <w:lang w:val="pt-BR"/>
        </w:rPr>
        <w:t>RESUMEN</w:t>
      </w:r>
    </w:p>
    <w:p w:rsidR="00EB69E6" w:rsidRPr="00677F6F" w:rsidRDefault="00EB69E6" w:rsidP="00EB69E6">
      <w:pPr>
        <w:ind w:firstLine="0"/>
        <w:jc w:val="both"/>
        <w:rPr>
          <w:lang w:val="pt-BR"/>
        </w:rPr>
      </w:pPr>
      <w:r w:rsidRPr="00CE0067">
        <w:rPr>
          <w:lang w:val="pt-BR"/>
        </w:rPr>
        <w:br/>
      </w:r>
      <w:r w:rsidRPr="00677F6F">
        <w:rPr>
          <w:color w:val="222222"/>
          <w:shd w:val="clear" w:color="auto" w:fill="F8F9FA"/>
          <w:lang w:val="pt-BR"/>
        </w:rPr>
        <w:t xml:space="preserve">La diabetes tipo </w:t>
      </w:r>
      <w:proofErr w:type="gramStart"/>
      <w:r w:rsidRPr="00677F6F">
        <w:rPr>
          <w:color w:val="222222"/>
          <w:shd w:val="clear" w:color="auto" w:fill="F8F9FA"/>
          <w:lang w:val="pt-BR"/>
        </w:rPr>
        <w:t>2</w:t>
      </w:r>
      <w:proofErr w:type="gramEnd"/>
      <w:r w:rsidRPr="00677F6F">
        <w:rPr>
          <w:color w:val="222222"/>
          <w:shd w:val="clear" w:color="auto" w:fill="F8F9FA"/>
          <w:lang w:val="pt-BR"/>
        </w:rPr>
        <w:t xml:space="preserve"> </w:t>
      </w:r>
      <w:proofErr w:type="spellStart"/>
      <w:r w:rsidRPr="00677F6F">
        <w:rPr>
          <w:color w:val="222222"/>
          <w:shd w:val="clear" w:color="auto" w:fill="F8F9FA"/>
          <w:lang w:val="pt-BR"/>
        </w:rPr>
        <w:t>puede</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generar</w:t>
      </w:r>
      <w:proofErr w:type="spellEnd"/>
      <w:r w:rsidRPr="00677F6F">
        <w:rPr>
          <w:color w:val="222222"/>
          <w:shd w:val="clear" w:color="auto" w:fill="F8F9FA"/>
          <w:lang w:val="pt-BR"/>
        </w:rPr>
        <w:t xml:space="preserve"> varias </w:t>
      </w:r>
      <w:proofErr w:type="spellStart"/>
      <w:r w:rsidRPr="00677F6F">
        <w:rPr>
          <w:color w:val="222222"/>
          <w:shd w:val="clear" w:color="auto" w:fill="F8F9FA"/>
          <w:lang w:val="pt-BR"/>
        </w:rPr>
        <w:t>complicaciones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capaces</w:t>
      </w:r>
      <w:proofErr w:type="spellEnd"/>
      <w:r w:rsidRPr="00677F6F">
        <w:rPr>
          <w:color w:val="222222"/>
          <w:shd w:val="clear" w:color="auto" w:fill="F8F9FA"/>
          <w:lang w:val="pt-BR"/>
        </w:rPr>
        <w:t xml:space="preserve"> de comprometer </w:t>
      </w:r>
      <w:proofErr w:type="spellStart"/>
      <w:r w:rsidRPr="00677F6F">
        <w:rPr>
          <w:color w:val="222222"/>
          <w:shd w:val="clear" w:color="auto" w:fill="F8F9FA"/>
          <w:lang w:val="pt-BR"/>
        </w:rPr>
        <w:t>la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movilidad</w:t>
      </w:r>
      <w:proofErr w:type="spellEnd"/>
      <w:r w:rsidRPr="00677F6F">
        <w:rPr>
          <w:color w:val="222222"/>
          <w:shd w:val="clear" w:color="auto" w:fill="F8F9FA"/>
          <w:lang w:val="pt-BR"/>
        </w:rPr>
        <w:t xml:space="preserve"> funcional, que a </w:t>
      </w:r>
      <w:proofErr w:type="spellStart"/>
      <w:r w:rsidRPr="00677F6F">
        <w:rPr>
          <w:color w:val="222222"/>
          <w:shd w:val="clear" w:color="auto" w:fill="F8F9FA"/>
          <w:lang w:val="pt-BR"/>
        </w:rPr>
        <w:t>veces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requieren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el</w:t>
      </w:r>
      <w:proofErr w:type="spellEnd"/>
      <w:r w:rsidRPr="00677F6F">
        <w:rPr>
          <w:color w:val="222222"/>
          <w:shd w:val="clear" w:color="auto" w:fill="F8F9FA"/>
          <w:lang w:val="pt-BR"/>
        </w:rPr>
        <w:t xml:space="preserve"> uso de </w:t>
      </w:r>
      <w:proofErr w:type="spellStart"/>
      <w:r w:rsidRPr="00677F6F">
        <w:rPr>
          <w:color w:val="222222"/>
          <w:shd w:val="clear" w:color="auto" w:fill="F8F9FA"/>
          <w:lang w:val="pt-BR"/>
        </w:rPr>
        <w:t>medios</w:t>
      </w:r>
      <w:proofErr w:type="spellEnd"/>
      <w:r w:rsidRPr="00677F6F">
        <w:rPr>
          <w:color w:val="222222"/>
          <w:shd w:val="clear" w:color="auto" w:fill="F8F9FA"/>
          <w:lang w:val="pt-BR"/>
        </w:rPr>
        <w:t xml:space="preserve"> auxiliares de </w:t>
      </w:r>
      <w:proofErr w:type="spellStart"/>
      <w:r w:rsidRPr="00677F6F">
        <w:rPr>
          <w:color w:val="222222"/>
          <w:shd w:val="clear" w:color="auto" w:fill="F8F9FA"/>
          <w:lang w:val="pt-BR"/>
        </w:rPr>
        <w:t>locomoción</w:t>
      </w:r>
      <w:proofErr w:type="spellEnd"/>
      <w:r w:rsidRPr="00677F6F">
        <w:rPr>
          <w:color w:val="222222"/>
          <w:shd w:val="clear" w:color="auto" w:fill="F8F9FA"/>
          <w:lang w:val="pt-BR"/>
        </w:rPr>
        <w:t xml:space="preserve">. El objetivo </w:t>
      </w:r>
      <w:proofErr w:type="spellStart"/>
      <w:r w:rsidRPr="00677F6F">
        <w:rPr>
          <w:color w:val="222222"/>
          <w:shd w:val="clear" w:color="auto" w:fill="F8F9FA"/>
          <w:lang w:val="pt-BR"/>
        </w:rPr>
        <w:t>fue</w:t>
      </w:r>
      <w:proofErr w:type="spellEnd"/>
      <w:r w:rsidRPr="00677F6F">
        <w:rPr>
          <w:color w:val="222222"/>
          <w:shd w:val="clear" w:color="auto" w:fill="F8F9FA"/>
          <w:lang w:val="pt-BR"/>
        </w:rPr>
        <w:t xml:space="preserve"> identificar </w:t>
      </w:r>
      <w:proofErr w:type="spellStart"/>
      <w:proofErr w:type="gramStart"/>
      <w:r w:rsidRPr="00677F6F">
        <w:rPr>
          <w:color w:val="222222"/>
          <w:shd w:val="clear" w:color="auto" w:fill="F8F9FA"/>
          <w:lang w:val="pt-BR"/>
        </w:rPr>
        <w:t>la</w:t>
      </w:r>
      <w:proofErr w:type="spellEnd"/>
      <w:proofErr w:type="gramEnd"/>
      <w:r w:rsidRPr="00677F6F">
        <w:rPr>
          <w:color w:val="222222"/>
          <w:shd w:val="clear" w:color="auto" w:fill="F8F9FA"/>
          <w:lang w:val="pt-BR"/>
        </w:rPr>
        <w:t xml:space="preserve"> </w:t>
      </w:r>
      <w:proofErr w:type="spellStart"/>
      <w:r w:rsidRPr="00677F6F">
        <w:rPr>
          <w:color w:val="222222"/>
          <w:shd w:val="clear" w:color="auto" w:fill="F8F9FA"/>
          <w:lang w:val="pt-BR"/>
        </w:rPr>
        <w:t>prevalencia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del</w:t>
      </w:r>
      <w:proofErr w:type="spellEnd"/>
      <w:r w:rsidRPr="00677F6F">
        <w:rPr>
          <w:color w:val="222222"/>
          <w:shd w:val="clear" w:color="auto" w:fill="F8F9FA"/>
          <w:lang w:val="pt-BR"/>
        </w:rPr>
        <w:t xml:space="preserve"> uso de </w:t>
      </w:r>
      <w:proofErr w:type="spellStart"/>
      <w:r w:rsidRPr="00677F6F">
        <w:rPr>
          <w:color w:val="222222"/>
          <w:shd w:val="clear" w:color="auto" w:fill="F8F9FA"/>
          <w:lang w:val="pt-BR"/>
        </w:rPr>
        <w:t>ayudas</w:t>
      </w:r>
      <w:proofErr w:type="spellEnd"/>
      <w:r w:rsidRPr="00677F6F">
        <w:rPr>
          <w:color w:val="222222"/>
          <w:shd w:val="clear" w:color="auto" w:fill="F8F9FA"/>
          <w:lang w:val="pt-BR"/>
        </w:rPr>
        <w:t xml:space="preserve"> para </w:t>
      </w:r>
      <w:proofErr w:type="spellStart"/>
      <w:r w:rsidRPr="00677F6F">
        <w:rPr>
          <w:color w:val="222222"/>
          <w:shd w:val="clear" w:color="auto" w:fill="F8F9FA"/>
          <w:lang w:val="pt-BR"/>
        </w:rPr>
        <w:t>la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movilidad</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en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personas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diabetes tipo 2, comparar </w:t>
      </w:r>
      <w:proofErr w:type="spellStart"/>
      <w:r w:rsidRPr="00677F6F">
        <w:rPr>
          <w:color w:val="222222"/>
          <w:shd w:val="clear" w:color="auto" w:fill="F8F9FA"/>
          <w:lang w:val="pt-BR"/>
        </w:rPr>
        <w:t>las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variables</w:t>
      </w:r>
      <w:proofErr w:type="spellEnd"/>
      <w:r w:rsidRPr="00677F6F">
        <w:rPr>
          <w:color w:val="222222"/>
          <w:shd w:val="clear" w:color="auto" w:fill="F8F9FA"/>
          <w:lang w:val="pt-BR"/>
        </w:rPr>
        <w:t xml:space="preserve"> sociodemográficas, clínicas, de </w:t>
      </w:r>
      <w:proofErr w:type="spellStart"/>
      <w:r w:rsidRPr="00677F6F">
        <w:rPr>
          <w:color w:val="222222"/>
          <w:shd w:val="clear" w:color="auto" w:fill="F8F9FA"/>
          <w:lang w:val="pt-BR"/>
        </w:rPr>
        <w:t>calidad</w:t>
      </w:r>
      <w:proofErr w:type="spellEnd"/>
      <w:r w:rsidRPr="00677F6F">
        <w:rPr>
          <w:color w:val="222222"/>
          <w:shd w:val="clear" w:color="auto" w:fill="F8F9FA"/>
          <w:lang w:val="pt-BR"/>
        </w:rPr>
        <w:t xml:space="preserve"> de vida y de </w:t>
      </w:r>
      <w:proofErr w:type="spellStart"/>
      <w:r w:rsidRPr="00677F6F">
        <w:rPr>
          <w:color w:val="222222"/>
          <w:shd w:val="clear" w:color="auto" w:fill="F8F9FA"/>
          <w:lang w:val="pt-BR"/>
        </w:rPr>
        <w:t>desempeño</w:t>
      </w:r>
      <w:proofErr w:type="spellEnd"/>
      <w:r w:rsidRPr="00677F6F">
        <w:rPr>
          <w:color w:val="222222"/>
          <w:shd w:val="clear" w:color="auto" w:fill="F8F9FA"/>
          <w:lang w:val="pt-BR"/>
        </w:rPr>
        <w:t xml:space="preserve"> ocupacional entre </w:t>
      </w:r>
      <w:proofErr w:type="spellStart"/>
      <w:r w:rsidRPr="00677F6F">
        <w:rPr>
          <w:color w:val="222222"/>
          <w:shd w:val="clear" w:color="auto" w:fill="F8F9FA"/>
          <w:lang w:val="pt-BR"/>
        </w:rPr>
        <w:t>las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personas</w:t>
      </w:r>
      <w:proofErr w:type="spellEnd"/>
      <w:r w:rsidRPr="00677F6F">
        <w:rPr>
          <w:color w:val="222222"/>
          <w:shd w:val="clear" w:color="auto" w:fill="F8F9FA"/>
          <w:lang w:val="pt-BR"/>
        </w:rPr>
        <w:t xml:space="preserve"> que </w:t>
      </w:r>
      <w:proofErr w:type="spellStart"/>
      <w:r w:rsidRPr="00677F6F">
        <w:rPr>
          <w:color w:val="222222"/>
          <w:shd w:val="clear" w:color="auto" w:fill="F8F9FA"/>
          <w:lang w:val="pt-BR"/>
        </w:rPr>
        <w:t>usan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estos</w:t>
      </w:r>
      <w:proofErr w:type="spellEnd"/>
      <w:r w:rsidRPr="00677F6F">
        <w:rPr>
          <w:color w:val="222222"/>
          <w:shd w:val="clear" w:color="auto" w:fill="F8F9FA"/>
          <w:lang w:val="pt-BR"/>
        </w:rPr>
        <w:t xml:space="preserve"> dispositivos o no, y verificar si </w:t>
      </w:r>
      <w:proofErr w:type="spellStart"/>
      <w:r w:rsidRPr="00677F6F">
        <w:rPr>
          <w:color w:val="222222"/>
          <w:shd w:val="clear" w:color="auto" w:fill="F8F9FA"/>
          <w:lang w:val="pt-BR"/>
        </w:rPr>
        <w:t>había</w:t>
      </w:r>
      <w:proofErr w:type="spellEnd"/>
      <w:r w:rsidRPr="00677F6F">
        <w:rPr>
          <w:color w:val="222222"/>
          <w:shd w:val="clear" w:color="auto" w:fill="F8F9FA"/>
          <w:lang w:val="pt-BR"/>
        </w:rPr>
        <w:t xml:space="preserve"> una </w:t>
      </w:r>
      <w:proofErr w:type="spellStart"/>
      <w:r w:rsidRPr="00677F6F">
        <w:rPr>
          <w:color w:val="222222"/>
          <w:shd w:val="clear" w:color="auto" w:fill="F8F9FA"/>
          <w:lang w:val="pt-BR"/>
        </w:rPr>
        <w:t>indicación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prescripción</w:t>
      </w:r>
      <w:proofErr w:type="spellEnd"/>
      <w:r w:rsidRPr="00677F6F">
        <w:rPr>
          <w:color w:val="222222"/>
          <w:shd w:val="clear" w:color="auto" w:fill="F8F9FA"/>
          <w:lang w:val="pt-BR"/>
        </w:rPr>
        <w:t xml:space="preserve"> , </w:t>
      </w:r>
      <w:proofErr w:type="spellStart"/>
      <w:r w:rsidRPr="00677F6F">
        <w:rPr>
          <w:color w:val="222222"/>
          <w:shd w:val="clear" w:color="auto" w:fill="F8F9FA"/>
          <w:lang w:val="pt-BR"/>
        </w:rPr>
        <w:t>formación</w:t>
      </w:r>
      <w:proofErr w:type="spellEnd"/>
      <w:r w:rsidRPr="00677F6F">
        <w:rPr>
          <w:color w:val="222222"/>
          <w:shd w:val="clear" w:color="auto" w:fill="F8F9FA"/>
          <w:lang w:val="pt-BR"/>
        </w:rPr>
        <w:t xml:space="preserve"> y </w:t>
      </w:r>
      <w:proofErr w:type="spellStart"/>
      <w:r w:rsidRPr="00677F6F">
        <w:rPr>
          <w:color w:val="222222"/>
          <w:shd w:val="clear" w:color="auto" w:fill="F8F9FA"/>
          <w:lang w:val="pt-BR"/>
        </w:rPr>
        <w:t>orientación</w:t>
      </w:r>
      <w:proofErr w:type="spellEnd"/>
      <w:r w:rsidRPr="00677F6F">
        <w:rPr>
          <w:color w:val="222222"/>
          <w:shd w:val="clear" w:color="auto" w:fill="F8F9FA"/>
          <w:lang w:val="pt-BR"/>
        </w:rPr>
        <w:t xml:space="preserve">. Este </w:t>
      </w:r>
      <w:proofErr w:type="spellStart"/>
      <w:proofErr w:type="gramStart"/>
      <w:r w:rsidRPr="00677F6F">
        <w:rPr>
          <w:color w:val="222222"/>
          <w:shd w:val="clear" w:color="auto" w:fill="F8F9FA"/>
          <w:lang w:val="pt-BR"/>
        </w:rPr>
        <w:t>es</w:t>
      </w:r>
      <w:proofErr w:type="spellEnd"/>
      <w:proofErr w:type="gramEnd"/>
      <w:r w:rsidRPr="00677F6F">
        <w:rPr>
          <w:color w:val="222222"/>
          <w:shd w:val="clear" w:color="auto" w:fill="F8F9FA"/>
          <w:lang w:val="pt-BR"/>
        </w:rPr>
        <w:t xml:space="preserve"> </w:t>
      </w:r>
      <w:proofErr w:type="spellStart"/>
      <w:r w:rsidRPr="00677F6F">
        <w:rPr>
          <w:color w:val="222222"/>
          <w:shd w:val="clear" w:color="auto" w:fill="F8F9FA"/>
          <w:lang w:val="pt-BR"/>
        </w:rPr>
        <w:t>un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estudio</w:t>
      </w:r>
      <w:proofErr w:type="spellEnd"/>
      <w:r w:rsidRPr="00677F6F">
        <w:rPr>
          <w:color w:val="222222"/>
          <w:shd w:val="clear" w:color="auto" w:fill="F8F9FA"/>
          <w:lang w:val="pt-BR"/>
        </w:rPr>
        <w:t xml:space="preserve"> realizado </w:t>
      </w:r>
      <w:proofErr w:type="spellStart"/>
      <w:r w:rsidRPr="00677F6F">
        <w:rPr>
          <w:color w:val="222222"/>
          <w:shd w:val="clear" w:color="auto" w:fill="F8F9FA"/>
          <w:lang w:val="pt-BR"/>
        </w:rPr>
        <w:t>en</w:t>
      </w:r>
      <w:proofErr w:type="spellEnd"/>
      <w:r w:rsidRPr="00677F6F">
        <w:rPr>
          <w:color w:val="222222"/>
          <w:shd w:val="clear" w:color="auto" w:fill="F8F9FA"/>
          <w:lang w:val="pt-BR"/>
        </w:rPr>
        <w:t xml:space="preserve"> dos etapas,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pacientes de </w:t>
      </w:r>
      <w:proofErr w:type="spellStart"/>
      <w:r w:rsidRPr="00677F6F">
        <w:rPr>
          <w:color w:val="222222"/>
          <w:shd w:val="clear" w:color="auto" w:fill="F8F9FA"/>
          <w:lang w:val="pt-BR"/>
        </w:rPr>
        <w:t>la</w:t>
      </w:r>
      <w:proofErr w:type="spellEnd"/>
      <w:r w:rsidRPr="00677F6F">
        <w:rPr>
          <w:color w:val="222222"/>
          <w:shd w:val="clear" w:color="auto" w:fill="F8F9FA"/>
          <w:lang w:val="pt-BR"/>
        </w:rPr>
        <w:t xml:space="preserve"> Clínica para pacientes </w:t>
      </w:r>
      <w:proofErr w:type="spellStart"/>
      <w:r w:rsidRPr="00677F6F">
        <w:rPr>
          <w:color w:val="222222"/>
          <w:shd w:val="clear" w:color="auto" w:fill="F8F9FA"/>
          <w:lang w:val="pt-BR"/>
        </w:rPr>
        <w:t>ambulatorios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diabetes tipo 2 </w:t>
      </w:r>
      <w:proofErr w:type="spellStart"/>
      <w:r w:rsidRPr="00677F6F">
        <w:rPr>
          <w:color w:val="222222"/>
          <w:shd w:val="clear" w:color="auto" w:fill="F8F9FA"/>
          <w:lang w:val="pt-BR"/>
        </w:rPr>
        <w:t>del</w:t>
      </w:r>
      <w:proofErr w:type="spellEnd"/>
      <w:r w:rsidRPr="00677F6F">
        <w:rPr>
          <w:color w:val="222222"/>
          <w:shd w:val="clear" w:color="auto" w:fill="F8F9FA"/>
          <w:lang w:val="pt-BR"/>
        </w:rPr>
        <w:t xml:space="preserve"> Hospital </w:t>
      </w:r>
      <w:proofErr w:type="spellStart"/>
      <w:r w:rsidRPr="00677F6F">
        <w:rPr>
          <w:color w:val="222222"/>
          <w:shd w:val="clear" w:color="auto" w:fill="F8F9FA"/>
          <w:lang w:val="pt-BR"/>
        </w:rPr>
        <w:t>Universitario</w:t>
      </w:r>
      <w:proofErr w:type="spellEnd"/>
      <w:r w:rsidRPr="00677F6F">
        <w:rPr>
          <w:color w:val="222222"/>
          <w:shd w:val="clear" w:color="auto" w:fill="F8F9FA"/>
          <w:lang w:val="pt-BR"/>
        </w:rPr>
        <w:t xml:space="preserve"> Clementino Fraga Filho de </w:t>
      </w:r>
      <w:proofErr w:type="spellStart"/>
      <w:r w:rsidRPr="00677F6F">
        <w:rPr>
          <w:color w:val="222222"/>
          <w:shd w:val="clear" w:color="auto" w:fill="F8F9FA"/>
          <w:lang w:val="pt-BR"/>
        </w:rPr>
        <w:t>la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Universidad</w:t>
      </w:r>
      <w:proofErr w:type="spellEnd"/>
      <w:r w:rsidRPr="00677F6F">
        <w:rPr>
          <w:color w:val="222222"/>
          <w:shd w:val="clear" w:color="auto" w:fill="F8F9FA"/>
          <w:lang w:val="pt-BR"/>
        </w:rPr>
        <w:t xml:space="preserve"> Federal de </w:t>
      </w:r>
      <w:proofErr w:type="spellStart"/>
      <w:r w:rsidRPr="00677F6F">
        <w:rPr>
          <w:color w:val="222222"/>
          <w:shd w:val="clear" w:color="auto" w:fill="F8F9FA"/>
          <w:lang w:val="pt-BR"/>
        </w:rPr>
        <w:t>Río</w:t>
      </w:r>
      <w:proofErr w:type="spellEnd"/>
      <w:r w:rsidRPr="00677F6F">
        <w:rPr>
          <w:color w:val="222222"/>
          <w:shd w:val="clear" w:color="auto" w:fill="F8F9FA"/>
          <w:lang w:val="pt-BR"/>
        </w:rPr>
        <w:t xml:space="preserve"> de Janeiro. El </w:t>
      </w:r>
      <w:proofErr w:type="spellStart"/>
      <w:r w:rsidRPr="00677F6F">
        <w:rPr>
          <w:color w:val="222222"/>
          <w:shd w:val="clear" w:color="auto" w:fill="F8F9FA"/>
          <w:lang w:val="pt-BR"/>
        </w:rPr>
        <w:t>paso</w:t>
      </w:r>
      <w:proofErr w:type="spellEnd"/>
      <w:r w:rsidRPr="00677F6F">
        <w:rPr>
          <w:color w:val="222222"/>
          <w:shd w:val="clear" w:color="auto" w:fill="F8F9FA"/>
          <w:lang w:val="pt-BR"/>
        </w:rPr>
        <w:t xml:space="preserve"> 1 se </w:t>
      </w:r>
      <w:proofErr w:type="spellStart"/>
      <w:r w:rsidRPr="00677F6F">
        <w:rPr>
          <w:color w:val="222222"/>
          <w:shd w:val="clear" w:color="auto" w:fill="F8F9FA"/>
          <w:lang w:val="pt-BR"/>
        </w:rPr>
        <w:t>refiere</w:t>
      </w:r>
      <w:proofErr w:type="spellEnd"/>
      <w:r w:rsidRPr="00677F6F">
        <w:rPr>
          <w:color w:val="222222"/>
          <w:shd w:val="clear" w:color="auto" w:fill="F8F9FA"/>
          <w:lang w:val="pt-BR"/>
        </w:rPr>
        <w:t xml:space="preserve"> a una </w:t>
      </w:r>
      <w:proofErr w:type="spellStart"/>
      <w:r w:rsidRPr="00677F6F">
        <w:rPr>
          <w:color w:val="222222"/>
          <w:shd w:val="clear" w:color="auto" w:fill="F8F9FA"/>
          <w:lang w:val="pt-BR"/>
        </w:rPr>
        <w:t>encuesta</w:t>
      </w:r>
      <w:proofErr w:type="spellEnd"/>
      <w:r w:rsidRPr="00677F6F">
        <w:rPr>
          <w:color w:val="222222"/>
          <w:shd w:val="clear" w:color="auto" w:fill="F8F9FA"/>
          <w:lang w:val="pt-BR"/>
        </w:rPr>
        <w:t xml:space="preserve"> retrospectiva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475 participantes. La etapa 2 se </w:t>
      </w:r>
      <w:proofErr w:type="spellStart"/>
      <w:r w:rsidRPr="00677F6F">
        <w:rPr>
          <w:color w:val="222222"/>
          <w:shd w:val="clear" w:color="auto" w:fill="F8F9FA"/>
          <w:lang w:val="pt-BR"/>
        </w:rPr>
        <w:t>realizó</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29 participantes de </w:t>
      </w:r>
      <w:proofErr w:type="spellStart"/>
      <w:proofErr w:type="gramStart"/>
      <w:r w:rsidRPr="00677F6F">
        <w:rPr>
          <w:color w:val="222222"/>
          <w:shd w:val="clear" w:color="auto" w:fill="F8F9FA"/>
          <w:lang w:val="pt-BR"/>
        </w:rPr>
        <w:t>la</w:t>
      </w:r>
      <w:proofErr w:type="spellEnd"/>
      <w:proofErr w:type="gramEnd"/>
      <w:r w:rsidRPr="00677F6F">
        <w:rPr>
          <w:color w:val="222222"/>
          <w:shd w:val="clear" w:color="auto" w:fill="F8F9FA"/>
          <w:lang w:val="pt-BR"/>
        </w:rPr>
        <w:t xml:space="preserve"> </w:t>
      </w:r>
      <w:proofErr w:type="spellStart"/>
      <w:r w:rsidRPr="00677F6F">
        <w:rPr>
          <w:color w:val="222222"/>
          <w:shd w:val="clear" w:color="auto" w:fill="F8F9FA"/>
          <w:lang w:val="pt-BR"/>
        </w:rPr>
        <w:t>primera</w:t>
      </w:r>
      <w:proofErr w:type="spellEnd"/>
      <w:r w:rsidRPr="00677F6F">
        <w:rPr>
          <w:color w:val="222222"/>
          <w:shd w:val="clear" w:color="auto" w:fill="F8F9FA"/>
          <w:lang w:val="pt-BR"/>
        </w:rPr>
        <w:t xml:space="preserve"> etapa. </w:t>
      </w:r>
      <w:proofErr w:type="spellStart"/>
      <w:r w:rsidRPr="00677F6F">
        <w:rPr>
          <w:color w:val="222222"/>
          <w:shd w:val="clear" w:color="auto" w:fill="F8F9FA"/>
          <w:lang w:val="pt-BR"/>
        </w:rPr>
        <w:t>En</w:t>
      </w:r>
      <w:proofErr w:type="spellEnd"/>
      <w:r w:rsidRPr="00677F6F">
        <w:rPr>
          <w:color w:val="222222"/>
          <w:shd w:val="clear" w:color="auto" w:fill="F8F9FA"/>
          <w:lang w:val="pt-BR"/>
        </w:rPr>
        <w:t xml:space="preserve"> </w:t>
      </w:r>
      <w:proofErr w:type="spellStart"/>
      <w:proofErr w:type="gramStart"/>
      <w:r w:rsidRPr="00677F6F">
        <w:rPr>
          <w:color w:val="222222"/>
          <w:shd w:val="clear" w:color="auto" w:fill="F8F9FA"/>
          <w:lang w:val="pt-BR"/>
        </w:rPr>
        <w:t>el</w:t>
      </w:r>
      <w:proofErr w:type="spellEnd"/>
      <w:proofErr w:type="gramEnd"/>
      <w:r w:rsidRPr="00677F6F">
        <w:rPr>
          <w:color w:val="222222"/>
          <w:shd w:val="clear" w:color="auto" w:fill="F8F9FA"/>
          <w:lang w:val="pt-BR"/>
        </w:rPr>
        <w:t xml:space="preserve"> </w:t>
      </w:r>
      <w:proofErr w:type="spellStart"/>
      <w:r w:rsidRPr="00677F6F">
        <w:rPr>
          <w:color w:val="222222"/>
          <w:shd w:val="clear" w:color="auto" w:fill="F8F9FA"/>
          <w:lang w:val="pt-BR"/>
        </w:rPr>
        <w:t>paso</w:t>
      </w:r>
      <w:proofErr w:type="spellEnd"/>
      <w:r w:rsidRPr="00677F6F">
        <w:rPr>
          <w:color w:val="222222"/>
          <w:shd w:val="clear" w:color="auto" w:fill="F8F9FA"/>
          <w:lang w:val="pt-BR"/>
        </w:rPr>
        <w:t xml:space="preserve"> 1, se </w:t>
      </w:r>
      <w:proofErr w:type="spellStart"/>
      <w:r w:rsidRPr="00677F6F">
        <w:rPr>
          <w:color w:val="222222"/>
          <w:shd w:val="clear" w:color="auto" w:fill="F8F9FA"/>
          <w:lang w:val="pt-BR"/>
        </w:rPr>
        <w:t>identificaron</w:t>
      </w:r>
      <w:proofErr w:type="spellEnd"/>
      <w:r w:rsidRPr="00677F6F">
        <w:rPr>
          <w:color w:val="222222"/>
          <w:shd w:val="clear" w:color="auto" w:fill="F8F9FA"/>
          <w:lang w:val="pt-BR"/>
        </w:rPr>
        <w:t xml:space="preserve"> 51 </w:t>
      </w:r>
      <w:proofErr w:type="spellStart"/>
      <w:r w:rsidRPr="00677F6F">
        <w:rPr>
          <w:color w:val="222222"/>
          <w:shd w:val="clear" w:color="auto" w:fill="F8F9FA"/>
          <w:lang w:val="pt-BR"/>
        </w:rPr>
        <w:t>usuarios</w:t>
      </w:r>
      <w:proofErr w:type="spellEnd"/>
      <w:r w:rsidRPr="00677F6F">
        <w:rPr>
          <w:color w:val="222222"/>
          <w:shd w:val="clear" w:color="auto" w:fill="F8F9FA"/>
          <w:lang w:val="pt-BR"/>
        </w:rPr>
        <w:t xml:space="preserve"> que </w:t>
      </w:r>
      <w:proofErr w:type="spellStart"/>
      <w:r w:rsidRPr="00677F6F">
        <w:rPr>
          <w:color w:val="222222"/>
          <w:shd w:val="clear" w:color="auto" w:fill="F8F9FA"/>
          <w:lang w:val="pt-BR"/>
        </w:rPr>
        <w:t>utilizaron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medios</w:t>
      </w:r>
      <w:proofErr w:type="spellEnd"/>
      <w:r w:rsidRPr="00677F6F">
        <w:rPr>
          <w:color w:val="222222"/>
          <w:shd w:val="clear" w:color="auto" w:fill="F8F9FA"/>
          <w:lang w:val="pt-BR"/>
        </w:rPr>
        <w:t xml:space="preserve"> auxiliares de </w:t>
      </w:r>
      <w:proofErr w:type="spellStart"/>
      <w:r w:rsidRPr="00677F6F">
        <w:rPr>
          <w:color w:val="222222"/>
          <w:shd w:val="clear" w:color="auto" w:fill="F8F9FA"/>
          <w:lang w:val="pt-BR"/>
        </w:rPr>
        <w:t>locomoción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personas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mayores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mayor</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tiempo</w:t>
      </w:r>
      <w:proofErr w:type="spellEnd"/>
      <w:r w:rsidRPr="00677F6F">
        <w:rPr>
          <w:color w:val="222222"/>
          <w:shd w:val="clear" w:color="auto" w:fill="F8F9FA"/>
          <w:lang w:val="pt-BR"/>
        </w:rPr>
        <w:t xml:space="preserve"> de diagnóstico de diabetes, </w:t>
      </w:r>
      <w:proofErr w:type="spellStart"/>
      <w:r w:rsidRPr="00677F6F">
        <w:rPr>
          <w:color w:val="222222"/>
          <w:shd w:val="clear" w:color="auto" w:fill="F8F9FA"/>
          <w:lang w:val="pt-BR"/>
        </w:rPr>
        <w:t>mayor</w:t>
      </w:r>
      <w:proofErr w:type="spellEnd"/>
      <w:r w:rsidRPr="00677F6F">
        <w:rPr>
          <w:color w:val="222222"/>
          <w:shd w:val="clear" w:color="auto" w:fill="F8F9FA"/>
          <w:lang w:val="pt-BR"/>
        </w:rPr>
        <w:t xml:space="preserve"> índice de </w:t>
      </w:r>
      <w:proofErr w:type="spellStart"/>
      <w:r w:rsidRPr="00677F6F">
        <w:rPr>
          <w:color w:val="222222"/>
          <w:shd w:val="clear" w:color="auto" w:fill="F8F9FA"/>
          <w:lang w:val="pt-BR"/>
        </w:rPr>
        <w:t>masa</w:t>
      </w:r>
      <w:proofErr w:type="spellEnd"/>
      <w:r w:rsidRPr="00677F6F">
        <w:rPr>
          <w:color w:val="222222"/>
          <w:shd w:val="clear" w:color="auto" w:fill="F8F9FA"/>
          <w:lang w:val="pt-BR"/>
        </w:rPr>
        <w:t xml:space="preserve"> corporal, más </w:t>
      </w:r>
      <w:proofErr w:type="spellStart"/>
      <w:r w:rsidRPr="00677F6F">
        <w:rPr>
          <w:color w:val="222222"/>
          <w:shd w:val="clear" w:color="auto" w:fill="F8F9FA"/>
          <w:lang w:val="pt-BR"/>
        </w:rPr>
        <w:t>complicaciones</w:t>
      </w:r>
      <w:proofErr w:type="spellEnd"/>
      <w:r w:rsidRPr="00677F6F">
        <w:rPr>
          <w:color w:val="222222"/>
          <w:shd w:val="clear" w:color="auto" w:fill="F8F9FA"/>
          <w:lang w:val="pt-BR"/>
        </w:rPr>
        <w:t xml:space="preserve"> relacionadas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diabetes, </w:t>
      </w:r>
      <w:proofErr w:type="spellStart"/>
      <w:r w:rsidRPr="00677F6F">
        <w:rPr>
          <w:color w:val="222222"/>
          <w:shd w:val="clear" w:color="auto" w:fill="F8F9FA"/>
          <w:lang w:val="pt-BR"/>
        </w:rPr>
        <w:t>hipertensión</w:t>
      </w:r>
      <w:proofErr w:type="spellEnd"/>
      <w:r w:rsidRPr="00677F6F">
        <w:rPr>
          <w:color w:val="222222"/>
          <w:shd w:val="clear" w:color="auto" w:fill="F8F9FA"/>
          <w:lang w:val="pt-BR"/>
        </w:rPr>
        <w:t xml:space="preserve"> arterial y </w:t>
      </w:r>
      <w:proofErr w:type="spellStart"/>
      <w:r w:rsidRPr="00677F6F">
        <w:rPr>
          <w:color w:val="222222"/>
          <w:shd w:val="clear" w:color="auto" w:fill="F8F9FA"/>
          <w:lang w:val="pt-BR"/>
        </w:rPr>
        <w:t>amputación</w:t>
      </w:r>
      <w:proofErr w:type="spellEnd"/>
      <w:r w:rsidRPr="00677F6F">
        <w:rPr>
          <w:color w:val="222222"/>
          <w:shd w:val="clear" w:color="auto" w:fill="F8F9FA"/>
          <w:lang w:val="pt-BR"/>
        </w:rPr>
        <w:t xml:space="preserve"> de </w:t>
      </w:r>
      <w:proofErr w:type="spellStart"/>
      <w:r w:rsidRPr="00677F6F">
        <w:rPr>
          <w:color w:val="222222"/>
          <w:shd w:val="clear" w:color="auto" w:fill="F8F9FA"/>
          <w:lang w:val="pt-BR"/>
        </w:rPr>
        <w:t>miembros</w:t>
      </w:r>
      <w:proofErr w:type="spellEnd"/>
      <w:r w:rsidRPr="00677F6F">
        <w:rPr>
          <w:color w:val="222222"/>
          <w:shd w:val="clear" w:color="auto" w:fill="F8F9FA"/>
          <w:lang w:val="pt-BR"/>
        </w:rPr>
        <w:t xml:space="preserve"> inferiores. </w:t>
      </w:r>
      <w:proofErr w:type="spellStart"/>
      <w:r w:rsidRPr="00677F6F">
        <w:rPr>
          <w:color w:val="222222"/>
          <w:shd w:val="clear" w:color="auto" w:fill="F8F9FA"/>
          <w:lang w:val="pt-BR"/>
        </w:rPr>
        <w:t>También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presentaron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datos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peores</w:t>
      </w:r>
      <w:proofErr w:type="spellEnd"/>
      <w:r w:rsidRPr="00677F6F">
        <w:rPr>
          <w:color w:val="222222"/>
          <w:shd w:val="clear" w:color="auto" w:fill="F8F9FA"/>
          <w:lang w:val="pt-BR"/>
        </w:rPr>
        <w:t xml:space="preserve"> relacionados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w:t>
      </w:r>
      <w:proofErr w:type="spellStart"/>
      <w:proofErr w:type="gramStart"/>
      <w:r w:rsidRPr="00677F6F">
        <w:rPr>
          <w:color w:val="222222"/>
          <w:shd w:val="clear" w:color="auto" w:fill="F8F9FA"/>
          <w:lang w:val="pt-BR"/>
        </w:rPr>
        <w:t>la</w:t>
      </w:r>
      <w:proofErr w:type="spellEnd"/>
      <w:proofErr w:type="gramEnd"/>
      <w:r w:rsidRPr="00677F6F">
        <w:rPr>
          <w:color w:val="222222"/>
          <w:shd w:val="clear" w:color="auto" w:fill="F8F9FA"/>
          <w:lang w:val="pt-BR"/>
        </w:rPr>
        <w:t xml:space="preserve"> </w:t>
      </w:r>
      <w:proofErr w:type="spellStart"/>
      <w:r w:rsidRPr="00677F6F">
        <w:rPr>
          <w:color w:val="222222"/>
          <w:shd w:val="clear" w:color="auto" w:fill="F8F9FA"/>
          <w:lang w:val="pt-BR"/>
        </w:rPr>
        <w:t>calidad</w:t>
      </w:r>
      <w:proofErr w:type="spellEnd"/>
      <w:r w:rsidRPr="00677F6F">
        <w:rPr>
          <w:color w:val="222222"/>
          <w:shd w:val="clear" w:color="auto" w:fill="F8F9FA"/>
          <w:lang w:val="pt-BR"/>
        </w:rPr>
        <w:t xml:space="preserve"> de vida y </w:t>
      </w:r>
      <w:proofErr w:type="spellStart"/>
      <w:r w:rsidRPr="00677F6F">
        <w:rPr>
          <w:color w:val="222222"/>
          <w:shd w:val="clear" w:color="auto" w:fill="F8F9FA"/>
          <w:lang w:val="pt-BR"/>
        </w:rPr>
        <w:t>el</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desempeño</w:t>
      </w:r>
      <w:proofErr w:type="spellEnd"/>
      <w:r w:rsidRPr="00677F6F">
        <w:rPr>
          <w:color w:val="222222"/>
          <w:shd w:val="clear" w:color="auto" w:fill="F8F9FA"/>
          <w:lang w:val="pt-BR"/>
        </w:rPr>
        <w:t xml:space="preserve"> ocupacional. </w:t>
      </w:r>
      <w:proofErr w:type="spellStart"/>
      <w:r w:rsidRPr="00677F6F">
        <w:rPr>
          <w:color w:val="222222"/>
          <w:shd w:val="clear" w:color="auto" w:fill="F8F9FA"/>
          <w:lang w:val="pt-BR"/>
        </w:rPr>
        <w:t>En</w:t>
      </w:r>
      <w:proofErr w:type="spellEnd"/>
      <w:r w:rsidRPr="00677F6F">
        <w:rPr>
          <w:color w:val="222222"/>
          <w:shd w:val="clear" w:color="auto" w:fill="F8F9FA"/>
          <w:lang w:val="pt-BR"/>
        </w:rPr>
        <w:t xml:space="preserve"> </w:t>
      </w:r>
      <w:proofErr w:type="spellStart"/>
      <w:proofErr w:type="gramStart"/>
      <w:r w:rsidRPr="00677F6F">
        <w:rPr>
          <w:color w:val="222222"/>
          <w:shd w:val="clear" w:color="auto" w:fill="F8F9FA"/>
          <w:lang w:val="pt-BR"/>
        </w:rPr>
        <w:t>el</w:t>
      </w:r>
      <w:proofErr w:type="spellEnd"/>
      <w:proofErr w:type="gramEnd"/>
      <w:r w:rsidRPr="00677F6F">
        <w:rPr>
          <w:color w:val="222222"/>
          <w:shd w:val="clear" w:color="auto" w:fill="F8F9FA"/>
          <w:lang w:val="pt-BR"/>
        </w:rPr>
        <w:t xml:space="preserve"> </w:t>
      </w:r>
      <w:proofErr w:type="spellStart"/>
      <w:r w:rsidRPr="00677F6F">
        <w:rPr>
          <w:color w:val="222222"/>
          <w:shd w:val="clear" w:color="auto" w:fill="F8F9FA"/>
          <w:lang w:val="pt-BR"/>
        </w:rPr>
        <w:t>paso</w:t>
      </w:r>
      <w:proofErr w:type="spellEnd"/>
      <w:r w:rsidRPr="00677F6F">
        <w:rPr>
          <w:color w:val="222222"/>
          <w:shd w:val="clear" w:color="auto" w:fill="F8F9FA"/>
          <w:lang w:val="pt-BR"/>
        </w:rPr>
        <w:t xml:space="preserve"> 2, se </w:t>
      </w:r>
      <w:proofErr w:type="spellStart"/>
      <w:r w:rsidRPr="00677F6F">
        <w:rPr>
          <w:color w:val="222222"/>
          <w:shd w:val="clear" w:color="auto" w:fill="F8F9FA"/>
          <w:lang w:val="pt-BR"/>
        </w:rPr>
        <w:t>identificó</w:t>
      </w:r>
      <w:proofErr w:type="spellEnd"/>
      <w:r w:rsidRPr="00677F6F">
        <w:rPr>
          <w:color w:val="222222"/>
          <w:shd w:val="clear" w:color="auto" w:fill="F8F9FA"/>
          <w:lang w:val="pt-BR"/>
        </w:rPr>
        <w:t xml:space="preserve"> que </w:t>
      </w:r>
      <w:proofErr w:type="spellStart"/>
      <w:r w:rsidRPr="00677F6F">
        <w:rPr>
          <w:color w:val="222222"/>
          <w:shd w:val="clear" w:color="auto" w:fill="F8F9FA"/>
          <w:lang w:val="pt-BR"/>
        </w:rPr>
        <w:t>los</w:t>
      </w:r>
      <w:proofErr w:type="spellEnd"/>
      <w:r w:rsidRPr="00677F6F">
        <w:rPr>
          <w:color w:val="222222"/>
          <w:shd w:val="clear" w:color="auto" w:fill="F8F9FA"/>
          <w:lang w:val="pt-BR"/>
        </w:rPr>
        <w:t xml:space="preserve"> participantes </w:t>
      </w:r>
      <w:proofErr w:type="spellStart"/>
      <w:r w:rsidRPr="00677F6F">
        <w:rPr>
          <w:color w:val="222222"/>
          <w:shd w:val="clear" w:color="auto" w:fill="F8F9FA"/>
          <w:lang w:val="pt-BR"/>
        </w:rPr>
        <w:t>usaban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bastones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con</w:t>
      </w:r>
      <w:proofErr w:type="spellEnd"/>
      <w:r w:rsidRPr="00677F6F">
        <w:rPr>
          <w:color w:val="222222"/>
          <w:shd w:val="clear" w:color="auto" w:fill="F8F9FA"/>
          <w:lang w:val="pt-BR"/>
        </w:rPr>
        <w:t xml:space="preserve"> más </w:t>
      </w:r>
      <w:proofErr w:type="spellStart"/>
      <w:r w:rsidRPr="00677F6F">
        <w:rPr>
          <w:color w:val="222222"/>
          <w:shd w:val="clear" w:color="auto" w:fill="F8F9FA"/>
          <w:lang w:val="pt-BR"/>
        </w:rPr>
        <w:t>frecuencia</w:t>
      </w:r>
      <w:proofErr w:type="spellEnd"/>
      <w:r w:rsidRPr="00677F6F">
        <w:rPr>
          <w:color w:val="222222"/>
          <w:shd w:val="clear" w:color="auto" w:fill="F8F9FA"/>
          <w:lang w:val="pt-BR"/>
        </w:rPr>
        <w:t xml:space="preserve"> y </w:t>
      </w:r>
      <w:proofErr w:type="spellStart"/>
      <w:r w:rsidRPr="00677F6F">
        <w:rPr>
          <w:color w:val="222222"/>
          <w:shd w:val="clear" w:color="auto" w:fill="F8F9FA"/>
          <w:lang w:val="pt-BR"/>
        </w:rPr>
        <w:t>en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un</w:t>
      </w:r>
      <w:proofErr w:type="spellEnd"/>
      <w:r w:rsidRPr="00677F6F">
        <w:rPr>
          <w:color w:val="222222"/>
          <w:shd w:val="clear" w:color="auto" w:fill="F8F9FA"/>
          <w:lang w:val="pt-BR"/>
        </w:rPr>
        <w:t xml:space="preserve"> entorno </w:t>
      </w:r>
      <w:proofErr w:type="spellStart"/>
      <w:r w:rsidRPr="00677F6F">
        <w:rPr>
          <w:color w:val="222222"/>
          <w:shd w:val="clear" w:color="auto" w:fill="F8F9FA"/>
          <w:lang w:val="pt-BR"/>
        </w:rPr>
        <w:t>comunitario</w:t>
      </w:r>
      <w:proofErr w:type="spellEnd"/>
      <w:r w:rsidRPr="00677F6F">
        <w:rPr>
          <w:color w:val="222222"/>
          <w:shd w:val="clear" w:color="auto" w:fill="F8F9FA"/>
          <w:lang w:val="pt-BR"/>
        </w:rPr>
        <w:t xml:space="preserve">. La </w:t>
      </w:r>
      <w:proofErr w:type="spellStart"/>
      <w:r w:rsidRPr="00677F6F">
        <w:rPr>
          <w:color w:val="222222"/>
          <w:shd w:val="clear" w:color="auto" w:fill="F8F9FA"/>
          <w:lang w:val="pt-BR"/>
        </w:rPr>
        <w:t>mayoría</w:t>
      </w:r>
      <w:proofErr w:type="spellEnd"/>
      <w:r w:rsidRPr="00677F6F">
        <w:rPr>
          <w:color w:val="222222"/>
          <w:shd w:val="clear" w:color="auto" w:fill="F8F9FA"/>
          <w:lang w:val="pt-BR"/>
        </w:rPr>
        <w:t xml:space="preserve"> no </w:t>
      </w:r>
      <w:proofErr w:type="spellStart"/>
      <w:r w:rsidRPr="00677F6F">
        <w:rPr>
          <w:color w:val="222222"/>
          <w:shd w:val="clear" w:color="auto" w:fill="F8F9FA"/>
          <w:lang w:val="pt-BR"/>
        </w:rPr>
        <w:t>había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recibido</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indicación</w:t>
      </w:r>
      <w:proofErr w:type="spellEnd"/>
      <w:r w:rsidRPr="00677F6F">
        <w:rPr>
          <w:color w:val="222222"/>
          <w:shd w:val="clear" w:color="auto" w:fill="F8F9FA"/>
          <w:lang w:val="pt-BR"/>
        </w:rPr>
        <w:t xml:space="preserve"> y </w:t>
      </w:r>
      <w:proofErr w:type="spellStart"/>
      <w:r w:rsidRPr="00677F6F">
        <w:rPr>
          <w:color w:val="222222"/>
          <w:shd w:val="clear" w:color="auto" w:fill="F8F9FA"/>
          <w:lang w:val="pt-BR"/>
        </w:rPr>
        <w:t>capacitación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profesional</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en</w:t>
      </w:r>
      <w:proofErr w:type="spellEnd"/>
      <w:r w:rsidRPr="00677F6F">
        <w:rPr>
          <w:color w:val="222222"/>
          <w:shd w:val="clear" w:color="auto" w:fill="F8F9FA"/>
          <w:lang w:val="pt-BR"/>
        </w:rPr>
        <w:t xml:space="preserve"> </w:t>
      </w:r>
      <w:proofErr w:type="spellStart"/>
      <w:proofErr w:type="gramStart"/>
      <w:r w:rsidRPr="00677F6F">
        <w:rPr>
          <w:color w:val="222222"/>
          <w:shd w:val="clear" w:color="auto" w:fill="F8F9FA"/>
          <w:lang w:val="pt-BR"/>
        </w:rPr>
        <w:t>el</w:t>
      </w:r>
      <w:proofErr w:type="spellEnd"/>
      <w:proofErr w:type="gramEnd"/>
      <w:r w:rsidRPr="00677F6F">
        <w:rPr>
          <w:color w:val="222222"/>
          <w:shd w:val="clear" w:color="auto" w:fill="F8F9FA"/>
          <w:lang w:val="pt-BR"/>
        </w:rPr>
        <w:t xml:space="preserve"> uso de </w:t>
      </w:r>
      <w:proofErr w:type="spellStart"/>
      <w:r w:rsidRPr="00677F6F">
        <w:rPr>
          <w:color w:val="222222"/>
          <w:shd w:val="clear" w:color="auto" w:fill="F8F9FA"/>
          <w:lang w:val="pt-BR"/>
        </w:rPr>
        <w:t>medios</w:t>
      </w:r>
      <w:proofErr w:type="spellEnd"/>
      <w:r w:rsidRPr="00677F6F">
        <w:rPr>
          <w:color w:val="222222"/>
          <w:shd w:val="clear" w:color="auto" w:fill="F8F9FA"/>
          <w:lang w:val="pt-BR"/>
        </w:rPr>
        <w:t xml:space="preserve"> auxiliares de </w:t>
      </w:r>
      <w:proofErr w:type="spellStart"/>
      <w:r w:rsidRPr="00677F6F">
        <w:rPr>
          <w:color w:val="222222"/>
          <w:shd w:val="clear" w:color="auto" w:fill="F8F9FA"/>
          <w:lang w:val="pt-BR"/>
        </w:rPr>
        <w:t>locomoción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Hace</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hincapié</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en</w:t>
      </w:r>
      <w:proofErr w:type="spellEnd"/>
      <w:r w:rsidRPr="00677F6F">
        <w:rPr>
          <w:color w:val="222222"/>
          <w:shd w:val="clear" w:color="auto" w:fill="F8F9FA"/>
          <w:lang w:val="pt-BR"/>
        </w:rPr>
        <w:t xml:space="preserve"> </w:t>
      </w:r>
      <w:proofErr w:type="spellStart"/>
      <w:proofErr w:type="gramStart"/>
      <w:r w:rsidRPr="00677F6F">
        <w:rPr>
          <w:color w:val="222222"/>
          <w:shd w:val="clear" w:color="auto" w:fill="F8F9FA"/>
          <w:lang w:val="pt-BR"/>
        </w:rPr>
        <w:t>la</w:t>
      </w:r>
      <w:proofErr w:type="spellEnd"/>
      <w:proofErr w:type="gramEnd"/>
      <w:r w:rsidRPr="00677F6F">
        <w:rPr>
          <w:color w:val="222222"/>
          <w:shd w:val="clear" w:color="auto" w:fill="F8F9FA"/>
          <w:lang w:val="pt-BR"/>
        </w:rPr>
        <w:t xml:space="preserve"> </w:t>
      </w:r>
      <w:proofErr w:type="spellStart"/>
      <w:r w:rsidRPr="00677F6F">
        <w:rPr>
          <w:color w:val="222222"/>
          <w:shd w:val="clear" w:color="auto" w:fill="F8F9FA"/>
          <w:lang w:val="pt-BR"/>
        </w:rPr>
        <w:t>necesidad</w:t>
      </w:r>
      <w:proofErr w:type="spellEnd"/>
      <w:r w:rsidRPr="00677F6F">
        <w:rPr>
          <w:color w:val="222222"/>
          <w:shd w:val="clear" w:color="auto" w:fill="F8F9FA"/>
          <w:lang w:val="pt-BR"/>
        </w:rPr>
        <w:t xml:space="preserve"> de una </w:t>
      </w:r>
      <w:proofErr w:type="spellStart"/>
      <w:r w:rsidRPr="00677F6F">
        <w:rPr>
          <w:color w:val="222222"/>
          <w:shd w:val="clear" w:color="auto" w:fill="F8F9FA"/>
          <w:lang w:val="pt-BR"/>
        </w:rPr>
        <w:t>mayor</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inversión</w:t>
      </w:r>
      <w:proofErr w:type="spellEnd"/>
      <w:r w:rsidRPr="00677F6F">
        <w:rPr>
          <w:color w:val="222222"/>
          <w:shd w:val="clear" w:color="auto" w:fill="F8F9FA"/>
          <w:lang w:val="pt-BR"/>
        </w:rPr>
        <w:t xml:space="preserve"> por parte de </w:t>
      </w:r>
      <w:proofErr w:type="spellStart"/>
      <w:r w:rsidRPr="00677F6F">
        <w:rPr>
          <w:color w:val="222222"/>
          <w:shd w:val="clear" w:color="auto" w:fill="F8F9FA"/>
          <w:lang w:val="pt-BR"/>
        </w:rPr>
        <w:t>los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profesionales</w:t>
      </w:r>
      <w:proofErr w:type="spellEnd"/>
      <w:r w:rsidRPr="00677F6F">
        <w:rPr>
          <w:color w:val="222222"/>
          <w:shd w:val="clear" w:color="auto" w:fill="F8F9FA"/>
          <w:lang w:val="pt-BR"/>
        </w:rPr>
        <w:t xml:space="preserve"> de </w:t>
      </w:r>
      <w:proofErr w:type="spellStart"/>
      <w:r w:rsidRPr="00677F6F">
        <w:rPr>
          <w:color w:val="222222"/>
          <w:shd w:val="clear" w:color="auto" w:fill="F8F9FA"/>
          <w:lang w:val="pt-BR"/>
        </w:rPr>
        <w:t>la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salud</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en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la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participación</w:t>
      </w:r>
      <w:proofErr w:type="spellEnd"/>
      <w:r w:rsidRPr="00677F6F">
        <w:rPr>
          <w:color w:val="222222"/>
          <w:shd w:val="clear" w:color="auto" w:fill="F8F9FA"/>
          <w:lang w:val="pt-BR"/>
        </w:rPr>
        <w:t xml:space="preserve"> de </w:t>
      </w:r>
      <w:proofErr w:type="spellStart"/>
      <w:r w:rsidRPr="00677F6F">
        <w:rPr>
          <w:color w:val="222222"/>
          <w:shd w:val="clear" w:color="auto" w:fill="F8F9FA"/>
          <w:lang w:val="pt-BR"/>
        </w:rPr>
        <w:t>la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práctica</w:t>
      </w:r>
      <w:proofErr w:type="spellEnd"/>
      <w:r w:rsidRPr="00677F6F">
        <w:rPr>
          <w:color w:val="222222"/>
          <w:shd w:val="clear" w:color="auto" w:fill="F8F9FA"/>
          <w:lang w:val="pt-BR"/>
        </w:rPr>
        <w:t xml:space="preserve"> y </w:t>
      </w:r>
      <w:proofErr w:type="spellStart"/>
      <w:r w:rsidRPr="00677F6F">
        <w:rPr>
          <w:color w:val="222222"/>
          <w:shd w:val="clear" w:color="auto" w:fill="F8F9FA"/>
          <w:lang w:val="pt-BR"/>
        </w:rPr>
        <w:t>la</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investigación</w:t>
      </w:r>
      <w:proofErr w:type="spellEnd"/>
      <w:r w:rsidRPr="00677F6F">
        <w:rPr>
          <w:color w:val="222222"/>
          <w:shd w:val="clear" w:color="auto" w:fill="F8F9FA"/>
          <w:lang w:val="pt-BR"/>
        </w:rPr>
        <w:t xml:space="preserve"> sobre </w:t>
      </w:r>
      <w:proofErr w:type="spellStart"/>
      <w:r w:rsidRPr="00677F6F">
        <w:rPr>
          <w:color w:val="222222"/>
          <w:shd w:val="clear" w:color="auto" w:fill="F8F9FA"/>
          <w:lang w:val="pt-BR"/>
        </w:rPr>
        <w:t>el</w:t>
      </w:r>
      <w:proofErr w:type="spellEnd"/>
      <w:r w:rsidRPr="00677F6F">
        <w:rPr>
          <w:color w:val="222222"/>
          <w:shd w:val="clear" w:color="auto" w:fill="F8F9FA"/>
          <w:lang w:val="pt-BR"/>
        </w:rPr>
        <w:t xml:space="preserve"> tema, </w:t>
      </w:r>
      <w:proofErr w:type="spellStart"/>
      <w:r w:rsidRPr="00677F6F">
        <w:rPr>
          <w:color w:val="222222"/>
          <w:shd w:val="clear" w:color="auto" w:fill="F8F9FA"/>
          <w:lang w:val="pt-BR"/>
        </w:rPr>
        <w:t>además</w:t>
      </w:r>
      <w:proofErr w:type="spellEnd"/>
      <w:r w:rsidRPr="00677F6F">
        <w:rPr>
          <w:color w:val="222222"/>
          <w:shd w:val="clear" w:color="auto" w:fill="F8F9FA"/>
          <w:lang w:val="pt-BR"/>
        </w:rPr>
        <w:t xml:space="preserve"> de una </w:t>
      </w:r>
      <w:proofErr w:type="spellStart"/>
      <w:r w:rsidRPr="00677F6F">
        <w:rPr>
          <w:color w:val="222222"/>
          <w:shd w:val="clear" w:color="auto" w:fill="F8F9FA"/>
          <w:lang w:val="pt-BR"/>
        </w:rPr>
        <w:t>mayor</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difusión</w:t>
      </w:r>
      <w:proofErr w:type="spellEnd"/>
      <w:r w:rsidRPr="00677F6F">
        <w:rPr>
          <w:color w:val="222222"/>
          <w:shd w:val="clear" w:color="auto" w:fill="F8F9FA"/>
          <w:lang w:val="pt-BR"/>
        </w:rPr>
        <w:t xml:space="preserve"> de </w:t>
      </w:r>
      <w:proofErr w:type="spellStart"/>
      <w:r w:rsidRPr="00677F6F">
        <w:rPr>
          <w:color w:val="222222"/>
          <w:shd w:val="clear" w:color="auto" w:fill="F8F9FA"/>
          <w:lang w:val="pt-BR"/>
        </w:rPr>
        <w:t>los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riesgos</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del</w:t>
      </w:r>
      <w:proofErr w:type="spellEnd"/>
      <w:r w:rsidRPr="00677F6F">
        <w:rPr>
          <w:color w:val="222222"/>
          <w:shd w:val="clear" w:color="auto" w:fill="F8F9FA"/>
          <w:lang w:val="pt-BR"/>
        </w:rPr>
        <w:t xml:space="preserve"> uso de </w:t>
      </w:r>
      <w:proofErr w:type="spellStart"/>
      <w:r w:rsidRPr="00677F6F">
        <w:rPr>
          <w:color w:val="222222"/>
          <w:shd w:val="clear" w:color="auto" w:fill="F8F9FA"/>
          <w:lang w:val="pt-BR"/>
        </w:rPr>
        <w:t>medios</w:t>
      </w:r>
      <w:proofErr w:type="spellEnd"/>
      <w:r w:rsidRPr="00677F6F">
        <w:rPr>
          <w:color w:val="222222"/>
          <w:shd w:val="clear" w:color="auto" w:fill="F8F9FA"/>
          <w:lang w:val="pt-BR"/>
        </w:rPr>
        <w:t xml:space="preserve"> auxiliares de </w:t>
      </w:r>
      <w:proofErr w:type="spellStart"/>
      <w:r w:rsidRPr="00677F6F">
        <w:rPr>
          <w:color w:val="222222"/>
          <w:shd w:val="clear" w:color="auto" w:fill="F8F9FA"/>
          <w:lang w:val="pt-BR"/>
        </w:rPr>
        <w:t>locomoción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sin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orientación</w:t>
      </w:r>
      <w:proofErr w:type="spellEnd"/>
      <w:r w:rsidRPr="00677F6F">
        <w:rPr>
          <w:color w:val="222222"/>
          <w:shd w:val="clear" w:color="auto" w:fill="F8F9FA"/>
          <w:lang w:val="pt-BR"/>
        </w:rPr>
        <w:t xml:space="preserve"> </w:t>
      </w:r>
      <w:proofErr w:type="spellStart"/>
      <w:r w:rsidRPr="00677F6F">
        <w:rPr>
          <w:color w:val="222222"/>
          <w:shd w:val="clear" w:color="auto" w:fill="F8F9FA"/>
          <w:lang w:val="pt-BR"/>
        </w:rPr>
        <w:t>profesional</w:t>
      </w:r>
      <w:proofErr w:type="spellEnd"/>
      <w:r w:rsidRPr="00677F6F">
        <w:rPr>
          <w:color w:val="222222"/>
          <w:shd w:val="clear" w:color="auto" w:fill="F8F9FA"/>
          <w:lang w:val="pt-BR"/>
        </w:rPr>
        <w:t>.</w:t>
      </w:r>
    </w:p>
    <w:p w:rsidR="00EB69E6" w:rsidRPr="008A6162" w:rsidRDefault="00EB69E6" w:rsidP="00EB69E6">
      <w:pPr>
        <w:ind w:firstLine="0"/>
        <w:jc w:val="both"/>
        <w:rPr>
          <w:color w:val="222222"/>
          <w:shd w:val="clear" w:color="auto" w:fill="F8F9FA"/>
          <w:lang w:val="pt-BR"/>
        </w:rPr>
      </w:pPr>
    </w:p>
    <w:p w:rsidR="00EB69E6" w:rsidRPr="00EB69E6" w:rsidRDefault="00EB69E6" w:rsidP="00EB69E6">
      <w:pPr>
        <w:pStyle w:val="Pr-formataoHTML"/>
        <w:shd w:val="clear" w:color="auto" w:fill="F8F9FA"/>
        <w:spacing w:line="384" w:lineRule="atLeast"/>
        <w:jc w:val="both"/>
        <w:rPr>
          <w:rFonts w:ascii="Times New Roman" w:hAnsi="Times New Roman" w:cs="Times New Roman"/>
          <w:color w:val="222222"/>
          <w:sz w:val="24"/>
          <w:szCs w:val="24"/>
        </w:rPr>
        <w:sectPr w:rsidR="00EB69E6" w:rsidRPr="00EB69E6">
          <w:footerReference w:type="default" r:id="rId6"/>
          <w:pgSz w:w="11906" w:h="16838"/>
          <w:pgMar w:top="1701" w:right="1134" w:bottom="2803" w:left="1701" w:header="0" w:footer="1134" w:gutter="0"/>
          <w:pgNumType w:start="1"/>
          <w:cols w:space="720"/>
          <w:formProt w:val="0"/>
          <w:docGrid w:linePitch="360" w:charSpace="-6145"/>
        </w:sectPr>
      </w:pPr>
      <w:r w:rsidRPr="008A6162">
        <w:rPr>
          <w:rFonts w:ascii="Times New Roman" w:hAnsi="Times New Roman" w:cs="Times New Roman"/>
          <w:sz w:val="24"/>
          <w:szCs w:val="24"/>
          <w:lang w:val="es-ES"/>
        </w:rPr>
        <w:t xml:space="preserve">Palabras clave: </w:t>
      </w:r>
      <w:r>
        <w:rPr>
          <w:rFonts w:ascii="Times New Roman" w:hAnsi="Times New Roman" w:cs="Times New Roman"/>
          <w:sz w:val="24"/>
          <w:szCs w:val="24"/>
          <w:lang w:val="es-ES"/>
        </w:rPr>
        <w:t>D</w:t>
      </w:r>
      <w:r w:rsidRPr="008A6162">
        <w:rPr>
          <w:rFonts w:ascii="Times New Roman" w:hAnsi="Times New Roman" w:cs="Times New Roman"/>
          <w:sz w:val="24"/>
          <w:szCs w:val="24"/>
          <w:lang w:val="es-ES"/>
        </w:rPr>
        <w:t xml:space="preserve">iabetes </w:t>
      </w:r>
      <w:proofErr w:type="spellStart"/>
      <w:r w:rsidRPr="008A6162">
        <w:rPr>
          <w:rFonts w:ascii="Times New Roman" w:hAnsi="Times New Roman" w:cs="Times New Roman"/>
          <w:sz w:val="24"/>
          <w:szCs w:val="24"/>
          <w:lang w:val="es-ES"/>
        </w:rPr>
        <w:t>mellitus</w:t>
      </w:r>
      <w:proofErr w:type="spellEnd"/>
      <w:r w:rsidRPr="008A6162">
        <w:rPr>
          <w:rFonts w:ascii="Times New Roman" w:hAnsi="Times New Roman" w:cs="Times New Roman"/>
          <w:sz w:val="24"/>
          <w:szCs w:val="24"/>
          <w:lang w:val="es-ES"/>
        </w:rPr>
        <w:t xml:space="preserve"> tipo 2, </w:t>
      </w:r>
      <w:proofErr w:type="spellStart"/>
      <w:r w:rsidRPr="008A6162">
        <w:rPr>
          <w:rFonts w:ascii="Times New Roman" w:hAnsi="Times New Roman" w:cs="Times New Roman"/>
          <w:color w:val="222222"/>
          <w:sz w:val="24"/>
          <w:szCs w:val="24"/>
          <w:shd w:val="clear" w:color="auto" w:fill="F8F9FA"/>
        </w:rPr>
        <w:t>Limitación</w:t>
      </w:r>
      <w:proofErr w:type="spellEnd"/>
      <w:r w:rsidRPr="008A6162">
        <w:rPr>
          <w:rFonts w:ascii="Times New Roman" w:hAnsi="Times New Roman" w:cs="Times New Roman"/>
          <w:color w:val="222222"/>
          <w:sz w:val="24"/>
          <w:szCs w:val="24"/>
          <w:shd w:val="clear" w:color="auto" w:fill="F8F9FA"/>
        </w:rPr>
        <w:t xml:space="preserve"> de </w:t>
      </w:r>
      <w:proofErr w:type="spellStart"/>
      <w:r w:rsidRPr="008A6162">
        <w:rPr>
          <w:rFonts w:ascii="Times New Roman" w:hAnsi="Times New Roman" w:cs="Times New Roman"/>
          <w:color w:val="222222"/>
          <w:sz w:val="24"/>
          <w:szCs w:val="24"/>
          <w:shd w:val="clear" w:color="auto" w:fill="F8F9FA"/>
        </w:rPr>
        <w:t>movilidad</w:t>
      </w:r>
      <w:proofErr w:type="spellEnd"/>
      <w:r w:rsidRPr="008A6162">
        <w:rPr>
          <w:rFonts w:ascii="Times New Roman" w:hAnsi="Times New Roman" w:cs="Times New Roman"/>
          <w:color w:val="222222"/>
          <w:sz w:val="24"/>
          <w:szCs w:val="24"/>
          <w:shd w:val="clear" w:color="auto" w:fill="F8F9FA"/>
        </w:rPr>
        <w:t xml:space="preserve">, </w:t>
      </w:r>
      <w:r>
        <w:rPr>
          <w:rFonts w:ascii="Times New Roman" w:hAnsi="Times New Roman" w:cs="Times New Roman"/>
          <w:color w:val="222222"/>
          <w:sz w:val="24"/>
          <w:szCs w:val="24"/>
          <w:lang w:val="es-ES"/>
        </w:rPr>
        <w:t xml:space="preserve">Tecnología de </w:t>
      </w:r>
      <w:r w:rsidRPr="008A6162">
        <w:rPr>
          <w:rFonts w:ascii="Times New Roman" w:hAnsi="Times New Roman" w:cs="Times New Roman"/>
          <w:color w:val="222222"/>
          <w:sz w:val="24"/>
          <w:szCs w:val="24"/>
          <w:lang w:val="es-ES"/>
        </w:rPr>
        <w:t>asistencia</w:t>
      </w:r>
      <w:r w:rsidRPr="008A6162">
        <w:rPr>
          <w:rFonts w:ascii="Times New Roman" w:hAnsi="Times New Roman" w:cs="Times New Roman"/>
          <w:sz w:val="24"/>
          <w:szCs w:val="24"/>
          <w:lang w:val="es-ES"/>
        </w:rPr>
        <w:t>.</w:t>
      </w:r>
    </w:p>
    <w:p w:rsidR="00A2283B" w:rsidRDefault="00A2283B" w:rsidP="00A2283B">
      <w:pPr>
        <w:spacing w:line="480" w:lineRule="auto"/>
        <w:ind w:firstLine="0"/>
        <w:rPr>
          <w:b/>
          <w:bCs/>
          <w:lang w:val="pt-BR"/>
        </w:rPr>
      </w:pPr>
    </w:p>
    <w:p w:rsidR="00A2283B" w:rsidRPr="00215FEF" w:rsidRDefault="00A2283B" w:rsidP="00A2283B">
      <w:pPr>
        <w:pStyle w:val="Corpodetexto"/>
        <w:spacing w:line="360" w:lineRule="auto"/>
        <w:ind w:firstLine="0"/>
        <w:jc w:val="both"/>
        <w:rPr>
          <w:rFonts w:ascii="Times New Roman" w:hAnsi="Times New Roman" w:cs="Times New Roman"/>
        </w:rPr>
      </w:pPr>
      <w:r w:rsidRPr="00215FEF">
        <w:rPr>
          <w:rFonts w:ascii="Times New Roman" w:hAnsi="Times New Roman" w:cs="Times New Roman"/>
          <w:b/>
          <w:bCs/>
          <w:color w:val="000000"/>
        </w:rPr>
        <w:t>INTRODUÇÃO</w:t>
      </w:r>
    </w:p>
    <w:p w:rsidR="00A2283B" w:rsidRPr="00215FEF" w:rsidRDefault="00A2283B" w:rsidP="00A2283B">
      <w:pPr>
        <w:pStyle w:val="Corpodetexto"/>
        <w:spacing w:after="140" w:line="360" w:lineRule="auto"/>
        <w:ind w:firstLine="0"/>
        <w:jc w:val="both"/>
        <w:rPr>
          <w:rFonts w:ascii="Times New Roman" w:hAnsi="Times New Roman" w:cs="Times New Roman"/>
        </w:rPr>
      </w:pPr>
      <w:r w:rsidRPr="00215FEF">
        <w:rPr>
          <w:rFonts w:ascii="Times New Roman" w:hAnsi="Times New Roman" w:cs="Times New Roman"/>
          <w:color w:val="000000"/>
        </w:rPr>
        <w:t xml:space="preserve">O Diabetes </w:t>
      </w:r>
      <w:proofErr w:type="spellStart"/>
      <w:r w:rsidRPr="00215FEF">
        <w:rPr>
          <w:rFonts w:ascii="Times New Roman" w:hAnsi="Times New Roman" w:cs="Times New Roman"/>
          <w:color w:val="000000"/>
        </w:rPr>
        <w:t>Mellitus</w:t>
      </w:r>
      <w:proofErr w:type="spellEnd"/>
      <w:r w:rsidRPr="00215FEF">
        <w:rPr>
          <w:rFonts w:ascii="Times New Roman" w:hAnsi="Times New Roman" w:cs="Times New Roman"/>
          <w:color w:val="000000"/>
        </w:rPr>
        <w:t xml:space="preserve"> (DM) está entre as doenças crônicas que mais afetam a população nos dias atuais. Segundo a Organização Mundial de Saúde (OMS), a estimativa de adultos com diabetes pelo mundo em 2014 era de aproximadamente 422 </w:t>
      </w:r>
      <w:proofErr w:type="gramStart"/>
      <w:r w:rsidRPr="00215FEF">
        <w:rPr>
          <w:rFonts w:ascii="Times New Roman" w:hAnsi="Times New Roman" w:cs="Times New Roman"/>
          <w:color w:val="000000"/>
        </w:rPr>
        <w:t>milhões.</w:t>
      </w:r>
      <w:proofErr w:type="gramEnd"/>
      <w:r w:rsidRPr="00215FEF">
        <w:rPr>
          <w:rFonts w:ascii="Times New Roman" w:hAnsi="Times New Roman" w:cs="Times New Roman"/>
          <w:color w:val="000000"/>
          <w:vertAlign w:val="superscript"/>
        </w:rPr>
        <w:t>1</w:t>
      </w:r>
    </w:p>
    <w:p w:rsidR="00A2283B" w:rsidRPr="00215FEF" w:rsidRDefault="00A2283B" w:rsidP="00A2283B">
      <w:pPr>
        <w:pStyle w:val="Corpodetexto"/>
        <w:spacing w:after="140" w:line="360" w:lineRule="auto"/>
        <w:ind w:firstLine="0"/>
        <w:jc w:val="both"/>
        <w:rPr>
          <w:rFonts w:ascii="Times New Roman" w:hAnsi="Times New Roman" w:cs="Times New Roman"/>
          <w:color w:val="000000"/>
          <w:vertAlign w:val="superscript"/>
        </w:rPr>
      </w:pPr>
      <w:r w:rsidRPr="00215FEF">
        <w:rPr>
          <w:rFonts w:ascii="Times New Roman" w:hAnsi="Times New Roman" w:cs="Times New Roman"/>
          <w:color w:val="000000"/>
        </w:rPr>
        <w:t xml:space="preserve">Essa doença pode ser definida como um distúrbio metabólico caracterizado pela hiperglicemia crônica, causada por uma deficiência de capitação da glicose no sangue para os tecidos, que pode se manifestar de diversas formas. No caso do diabetes tipo </w:t>
      </w:r>
      <w:proofErr w:type="gramStart"/>
      <w:r w:rsidRPr="00215FEF">
        <w:rPr>
          <w:rFonts w:ascii="Times New Roman" w:hAnsi="Times New Roman" w:cs="Times New Roman"/>
          <w:color w:val="000000"/>
        </w:rPr>
        <w:t>2</w:t>
      </w:r>
      <w:proofErr w:type="gramEnd"/>
      <w:r w:rsidRPr="00215FEF">
        <w:rPr>
          <w:rFonts w:ascii="Times New Roman" w:hAnsi="Times New Roman" w:cs="Times New Roman"/>
          <w:color w:val="000000"/>
        </w:rPr>
        <w:t xml:space="preserve"> (DM2), acontece perda progressiva de secreção de insulina, assim como resistência </w:t>
      </w:r>
      <w:r w:rsidRPr="00215FEF">
        <w:rPr>
          <w:rFonts w:ascii="Times New Roman" w:hAnsi="Times New Roman" w:cs="Times New Roman"/>
        </w:rPr>
        <w:t>relativa</w:t>
      </w:r>
      <w:r w:rsidRPr="00215FEF">
        <w:rPr>
          <w:rFonts w:ascii="Times New Roman" w:hAnsi="Times New Roman" w:cs="Times New Roman"/>
          <w:color w:val="000000"/>
        </w:rPr>
        <w:t xml:space="preserve"> à mesma.</w:t>
      </w:r>
      <w:r w:rsidRPr="00215FEF">
        <w:rPr>
          <w:rFonts w:ascii="Times New Roman" w:hAnsi="Times New Roman" w:cs="Times New Roman"/>
          <w:color w:val="000000"/>
          <w:vertAlign w:val="superscript"/>
        </w:rPr>
        <w:t>2,3</w:t>
      </w:r>
    </w:p>
    <w:p w:rsidR="00A2283B" w:rsidRPr="00215FEF" w:rsidRDefault="00A2283B" w:rsidP="00A2283B">
      <w:pPr>
        <w:spacing w:line="360" w:lineRule="auto"/>
        <w:ind w:firstLine="0"/>
        <w:jc w:val="both"/>
        <w:rPr>
          <w:rFonts w:eastAsia="SimSun"/>
          <w:color w:val="000000"/>
          <w:lang w:val="pt-BR" w:eastAsia="zh-CN" w:bidi="hi-IN"/>
        </w:rPr>
      </w:pPr>
      <w:r w:rsidRPr="00215FEF">
        <w:rPr>
          <w:rFonts w:eastAsia="SimSun"/>
          <w:color w:val="000000"/>
          <w:lang w:val="pt-BR" w:eastAsia="zh-CN" w:bidi="hi-IN"/>
        </w:rPr>
        <w:t xml:space="preserve">O diabetes tipo </w:t>
      </w:r>
      <w:proofErr w:type="gramStart"/>
      <w:r w:rsidRPr="00215FEF">
        <w:rPr>
          <w:rFonts w:eastAsia="SimSun"/>
          <w:color w:val="000000"/>
          <w:lang w:val="pt-BR" w:eastAsia="zh-CN" w:bidi="hi-IN"/>
        </w:rPr>
        <w:t>2</w:t>
      </w:r>
      <w:proofErr w:type="gramEnd"/>
      <w:r w:rsidRPr="00215FEF">
        <w:rPr>
          <w:rFonts w:eastAsia="SimSun"/>
          <w:color w:val="000000"/>
          <w:lang w:val="pt-BR" w:eastAsia="zh-CN" w:bidi="hi-IN"/>
        </w:rPr>
        <w:t xml:space="preserve"> (DM2), </w:t>
      </w:r>
      <w:r w:rsidRPr="00215FEF">
        <w:rPr>
          <w:lang w:val="pt-BR"/>
        </w:rPr>
        <w:t>o tipo mais prevalente na população, é responsável por 90 a 95% dos casos de diabetes e caracteriza-se por resistência à insulina e geralmente por deficiência relativa.</w:t>
      </w:r>
      <w:r w:rsidRPr="00215FEF">
        <w:rPr>
          <w:vertAlign w:val="superscript"/>
          <w:lang w:val="pt-BR"/>
        </w:rPr>
        <w:t>3</w:t>
      </w:r>
      <w:r w:rsidRPr="00215FEF">
        <w:rPr>
          <w:lang w:val="pt-BR"/>
        </w:rPr>
        <w:t xml:space="preserve"> </w:t>
      </w:r>
    </w:p>
    <w:p w:rsidR="00A2283B" w:rsidRPr="00215FEF" w:rsidRDefault="00A2283B" w:rsidP="00A2283B">
      <w:pPr>
        <w:pStyle w:val="Corpodetexto"/>
        <w:spacing w:line="360" w:lineRule="auto"/>
        <w:ind w:firstLine="0"/>
        <w:jc w:val="both"/>
        <w:rPr>
          <w:rFonts w:ascii="Times New Roman" w:hAnsi="Times New Roman" w:cs="Times New Roman"/>
        </w:rPr>
      </w:pPr>
      <w:r w:rsidRPr="00215FEF">
        <w:rPr>
          <w:rFonts w:ascii="Times New Roman" w:hAnsi="Times New Roman" w:cs="Times New Roman"/>
          <w:color w:val="000000"/>
        </w:rPr>
        <w:t xml:space="preserve">Existem diversas complicações que podem ocorrer em pacientes com diabetes, podendo ser classificadas como microvasculares, que atingem os pequenos vasos sanguíneos e, macrovasculares, que ocorrem nos maiores vasos sanguíneos. Dentre as complicações microvasculares estão </w:t>
      </w:r>
      <w:proofErr w:type="gramStart"/>
      <w:r w:rsidRPr="00215FEF">
        <w:rPr>
          <w:rFonts w:ascii="Times New Roman" w:hAnsi="Times New Roman" w:cs="Times New Roman"/>
          <w:color w:val="000000"/>
        </w:rPr>
        <w:t>a</w:t>
      </w:r>
      <w:proofErr w:type="gramEnd"/>
      <w:r w:rsidRPr="00215FEF">
        <w:rPr>
          <w:rFonts w:ascii="Times New Roman" w:hAnsi="Times New Roman" w:cs="Times New Roman"/>
          <w:color w:val="000000"/>
        </w:rPr>
        <w:t xml:space="preserve"> neuropatia, a retinopatia e a </w:t>
      </w:r>
      <w:proofErr w:type="spellStart"/>
      <w:r w:rsidRPr="00215FEF">
        <w:rPr>
          <w:rFonts w:ascii="Times New Roman" w:hAnsi="Times New Roman" w:cs="Times New Roman"/>
          <w:color w:val="000000"/>
        </w:rPr>
        <w:t>nefropatia</w:t>
      </w:r>
      <w:proofErr w:type="spellEnd"/>
      <w:r w:rsidRPr="00215FEF">
        <w:rPr>
          <w:rFonts w:ascii="Times New Roman" w:hAnsi="Times New Roman" w:cs="Times New Roman"/>
          <w:color w:val="000000"/>
        </w:rPr>
        <w:t xml:space="preserve"> diabética. Dentre as complicações macrovasculares estão o acidente vascular encefálico, a doença arterial periférica e a doença </w:t>
      </w:r>
      <w:proofErr w:type="gramStart"/>
      <w:r w:rsidRPr="00215FEF">
        <w:rPr>
          <w:rFonts w:ascii="Times New Roman" w:hAnsi="Times New Roman" w:cs="Times New Roman"/>
          <w:color w:val="000000"/>
        </w:rPr>
        <w:t>coronariana.</w:t>
      </w:r>
      <w:proofErr w:type="gramEnd"/>
      <w:r w:rsidRPr="00215FEF">
        <w:rPr>
          <w:rFonts w:ascii="Times New Roman" w:hAnsi="Times New Roman" w:cs="Times New Roman"/>
          <w:color w:val="000000"/>
          <w:vertAlign w:val="superscript"/>
        </w:rPr>
        <w:t>4</w:t>
      </w:r>
      <w:r w:rsidRPr="00215FEF">
        <w:rPr>
          <w:rFonts w:ascii="Times New Roman" w:hAnsi="Times New Roman" w:cs="Times New Roman"/>
          <w:color w:val="000000"/>
        </w:rPr>
        <w:t xml:space="preserve"> Algumas pessoas podem apresentar complicações degenerativas não relacionadas ao diabetes, que podem impactar no quadro clínico e estilo de vida.</w:t>
      </w:r>
      <w:r w:rsidRPr="00215FEF">
        <w:rPr>
          <w:rFonts w:ascii="Times New Roman" w:hAnsi="Times New Roman" w:cs="Times New Roman"/>
          <w:color w:val="000000"/>
          <w:vertAlign w:val="superscript"/>
        </w:rPr>
        <w:t>5</w:t>
      </w:r>
    </w:p>
    <w:p w:rsidR="00A2283B" w:rsidRPr="00215FEF" w:rsidRDefault="00A2283B" w:rsidP="00A2283B">
      <w:pPr>
        <w:pStyle w:val="Corpodetexto"/>
        <w:spacing w:line="360" w:lineRule="auto"/>
        <w:ind w:firstLine="0"/>
        <w:jc w:val="both"/>
        <w:rPr>
          <w:rFonts w:ascii="Times New Roman" w:hAnsi="Times New Roman" w:cs="Times New Roman"/>
          <w:color w:val="auto"/>
        </w:rPr>
      </w:pPr>
      <w:r w:rsidRPr="00215FEF">
        <w:rPr>
          <w:rFonts w:ascii="Times New Roman" w:hAnsi="Times New Roman" w:cs="Times New Roman"/>
          <w:color w:val="auto"/>
        </w:rPr>
        <w:t>Essas complicações podem comprometer à</w:t>
      </w:r>
      <w:r>
        <w:rPr>
          <w:rFonts w:ascii="Times New Roman" w:hAnsi="Times New Roman" w:cs="Times New Roman"/>
          <w:color w:val="auto"/>
        </w:rPr>
        <w:t xml:space="preserve"> deambulação impactando na </w:t>
      </w:r>
      <w:r w:rsidRPr="00215FEF">
        <w:rPr>
          <w:rFonts w:ascii="Times New Roman" w:hAnsi="Times New Roman" w:cs="Times New Roman"/>
          <w:color w:val="auto"/>
        </w:rPr>
        <w:t xml:space="preserve">mobilidade funcional e comunitária da pessoa, gerando mudanças em seu cotidiano e necessitando, assim, de intervenções mais direcionadas por profissionais da </w:t>
      </w:r>
      <w:proofErr w:type="gramStart"/>
      <w:r w:rsidRPr="00215FEF">
        <w:rPr>
          <w:rFonts w:ascii="Times New Roman" w:hAnsi="Times New Roman" w:cs="Times New Roman"/>
          <w:color w:val="auto"/>
        </w:rPr>
        <w:t>saúde.</w:t>
      </w:r>
      <w:proofErr w:type="gramEnd"/>
      <w:r w:rsidRPr="00215FEF">
        <w:rPr>
          <w:rFonts w:ascii="Times New Roman" w:hAnsi="Times New Roman" w:cs="Times New Roman"/>
          <w:color w:val="auto"/>
          <w:vertAlign w:val="superscript"/>
        </w:rPr>
        <w:t>6</w:t>
      </w:r>
    </w:p>
    <w:p w:rsidR="00A2283B" w:rsidRDefault="00A2283B" w:rsidP="00A2283B">
      <w:pPr>
        <w:pStyle w:val="Corpodetexto"/>
        <w:spacing w:line="360" w:lineRule="auto"/>
        <w:ind w:firstLine="0"/>
        <w:jc w:val="both"/>
        <w:rPr>
          <w:rFonts w:ascii="Times New Roman" w:hAnsi="Times New Roman" w:cs="Times New Roman"/>
          <w:color w:val="000000"/>
          <w:vertAlign w:val="superscript"/>
        </w:rPr>
      </w:pPr>
      <w:r w:rsidRPr="00215FEF">
        <w:rPr>
          <w:rFonts w:ascii="Times New Roman" w:hAnsi="Times New Roman" w:cs="Times New Roman"/>
          <w:color w:val="000000"/>
        </w:rPr>
        <w:t xml:space="preserve">A mobilidade funcional poda ser definida como a capacidade do indivíduo mover-se ou mudar-se de posição com alguma finalidade. A mobilidade comunitária engloba mover-se na comunidade e utilizar os meios de transportes públicos ou </w:t>
      </w:r>
      <w:proofErr w:type="gramStart"/>
      <w:r w:rsidRPr="00215FEF">
        <w:rPr>
          <w:rFonts w:ascii="Times New Roman" w:hAnsi="Times New Roman" w:cs="Times New Roman"/>
          <w:color w:val="000000"/>
        </w:rPr>
        <w:t>privados.</w:t>
      </w:r>
      <w:proofErr w:type="gramEnd"/>
      <w:r w:rsidRPr="00215FEF">
        <w:rPr>
          <w:rFonts w:ascii="Times New Roman" w:hAnsi="Times New Roman" w:cs="Times New Roman"/>
          <w:color w:val="000000"/>
          <w:vertAlign w:val="superscript"/>
        </w:rPr>
        <w:t>7</w:t>
      </w:r>
    </w:p>
    <w:p w:rsidR="00A2283B" w:rsidRPr="00215FEF" w:rsidRDefault="00A2283B" w:rsidP="00A2283B">
      <w:pPr>
        <w:pStyle w:val="Corpodetexto"/>
        <w:spacing w:line="360" w:lineRule="auto"/>
        <w:ind w:firstLine="0"/>
        <w:jc w:val="both"/>
        <w:rPr>
          <w:rFonts w:ascii="Times New Roman" w:hAnsi="Times New Roman" w:cs="Times New Roman"/>
        </w:rPr>
      </w:pPr>
      <w:r w:rsidRPr="00215FEF">
        <w:rPr>
          <w:rFonts w:ascii="Times New Roman" w:hAnsi="Times New Roman" w:cs="Times New Roman"/>
          <w:color w:val="000000"/>
        </w:rPr>
        <w:t>Os dispositivos auxiliares para mobilidade, que envolvem as cadeiras de rodas, cadeira de banho, bengalas e andadores</w:t>
      </w:r>
      <w:r>
        <w:rPr>
          <w:rFonts w:ascii="Times New Roman" w:hAnsi="Times New Roman" w:cs="Times New Roman"/>
          <w:color w:val="000000"/>
        </w:rPr>
        <w:t>,</w:t>
      </w:r>
      <w:r w:rsidRPr="00215FEF">
        <w:rPr>
          <w:rFonts w:ascii="Times New Roman" w:hAnsi="Times New Roman" w:cs="Times New Roman"/>
          <w:color w:val="000000"/>
        </w:rPr>
        <w:t xml:space="preserve"> geralmente são indicados a sujeitos com dificuldades na </w:t>
      </w:r>
      <w:proofErr w:type="gramStart"/>
      <w:r w:rsidRPr="00955046">
        <w:rPr>
          <w:rFonts w:ascii="Times New Roman" w:hAnsi="Times New Roman" w:cs="Times New Roman"/>
          <w:color w:val="000000"/>
        </w:rPr>
        <w:t>deambulação.</w:t>
      </w:r>
      <w:proofErr w:type="gramEnd"/>
      <w:r w:rsidRPr="00955046">
        <w:rPr>
          <w:rFonts w:ascii="Times New Roman" w:hAnsi="Times New Roman" w:cs="Times New Roman"/>
          <w:color w:val="000000"/>
          <w:vertAlign w:val="superscript"/>
        </w:rPr>
        <w:t>8</w:t>
      </w:r>
      <w:r>
        <w:rPr>
          <w:rFonts w:ascii="Times New Roman" w:hAnsi="Times New Roman" w:cs="Times New Roman"/>
          <w:color w:val="000000"/>
        </w:rPr>
        <w:t xml:space="preserve"> </w:t>
      </w:r>
    </w:p>
    <w:p w:rsidR="00A2283B" w:rsidRPr="0067070B" w:rsidRDefault="00A2283B" w:rsidP="00A2283B">
      <w:pPr>
        <w:pStyle w:val="Corpodetexto"/>
        <w:spacing w:line="360" w:lineRule="auto"/>
        <w:ind w:firstLine="0"/>
        <w:jc w:val="both"/>
        <w:rPr>
          <w:rFonts w:ascii="Times New Roman" w:hAnsi="Times New Roman" w:cs="Times New Roman"/>
          <w:color w:val="auto"/>
        </w:rPr>
      </w:pPr>
      <w:r w:rsidRPr="00250598">
        <w:rPr>
          <w:rFonts w:ascii="Times New Roman" w:hAnsi="Times New Roman" w:cs="Times New Roman"/>
          <w:color w:val="auto"/>
        </w:rPr>
        <w:t xml:space="preserve">O acesso aos meios auxiliares de locomoção pode ocorrer em diversas lojas especializadas em produtos hospitalares, onde os próprios usuários adquirem seus dispositivos, com ou sem </w:t>
      </w:r>
      <w:r w:rsidRPr="00250598">
        <w:rPr>
          <w:rFonts w:ascii="Times New Roman" w:hAnsi="Times New Roman" w:cs="Times New Roman"/>
          <w:color w:val="auto"/>
        </w:rPr>
        <w:lastRenderedPageBreak/>
        <w:t xml:space="preserve">prescrição realizada por profissional de saúde. Outra forma de aquisição pode se dar através do Sistema Único de Saúde (SUS), onde estes dispositivos de Tecnologia </w:t>
      </w:r>
      <w:proofErr w:type="spellStart"/>
      <w:r w:rsidRPr="00250598">
        <w:rPr>
          <w:rFonts w:ascii="Times New Roman" w:hAnsi="Times New Roman" w:cs="Times New Roman"/>
          <w:color w:val="auto"/>
        </w:rPr>
        <w:t>Assistiva</w:t>
      </w:r>
      <w:proofErr w:type="spellEnd"/>
      <w:r w:rsidRPr="00250598">
        <w:rPr>
          <w:rFonts w:ascii="Times New Roman" w:hAnsi="Times New Roman" w:cs="Times New Roman"/>
          <w:color w:val="auto"/>
        </w:rPr>
        <w:t xml:space="preserve"> podem ser efetivados via sistema, pois </w:t>
      </w:r>
      <w:proofErr w:type="gramStart"/>
      <w:r w:rsidRPr="00250598">
        <w:rPr>
          <w:rFonts w:ascii="Times New Roman" w:hAnsi="Times New Roman" w:cs="Times New Roman"/>
          <w:color w:val="auto"/>
        </w:rPr>
        <w:t>encontram-se</w:t>
      </w:r>
      <w:proofErr w:type="gramEnd"/>
      <w:r w:rsidRPr="00250598">
        <w:rPr>
          <w:rFonts w:ascii="Times New Roman" w:hAnsi="Times New Roman" w:cs="Times New Roman"/>
          <w:color w:val="auto"/>
        </w:rPr>
        <w:t xml:space="preserve"> disponíveis na tabela de procedimentos conhecida como </w:t>
      </w:r>
      <w:proofErr w:type="spellStart"/>
      <w:r w:rsidRPr="00250598">
        <w:rPr>
          <w:rFonts w:ascii="Times New Roman" w:hAnsi="Times New Roman" w:cs="Times New Roman"/>
          <w:color w:val="auto"/>
        </w:rPr>
        <w:t>Órtese</w:t>
      </w:r>
      <w:proofErr w:type="spellEnd"/>
      <w:r w:rsidRPr="00250598">
        <w:rPr>
          <w:rFonts w:ascii="Times New Roman" w:hAnsi="Times New Roman" w:cs="Times New Roman"/>
          <w:color w:val="auto"/>
        </w:rPr>
        <w:t xml:space="preserve">, Prótese e Meios Auxiliares de locomoção (OPM) cabendo a profissionais capacitados a prescrição e </w:t>
      </w:r>
      <w:proofErr w:type="spellStart"/>
      <w:r w:rsidRPr="00250598">
        <w:rPr>
          <w:rFonts w:ascii="Times New Roman" w:hAnsi="Times New Roman" w:cs="Times New Roman"/>
          <w:color w:val="auto"/>
        </w:rPr>
        <w:t>dispensação</w:t>
      </w:r>
      <w:proofErr w:type="spellEnd"/>
      <w:r w:rsidRPr="00250598">
        <w:rPr>
          <w:rFonts w:ascii="Times New Roman" w:hAnsi="Times New Roman" w:cs="Times New Roman"/>
          <w:color w:val="auto"/>
        </w:rPr>
        <w:t>.</w:t>
      </w:r>
      <w:r w:rsidRPr="00250598">
        <w:rPr>
          <w:rFonts w:ascii="Times New Roman" w:hAnsi="Times New Roman" w:cs="Times New Roman"/>
          <w:color w:val="auto"/>
          <w:vertAlign w:val="superscript"/>
        </w:rPr>
        <w:t>9</w:t>
      </w:r>
    </w:p>
    <w:p w:rsidR="00A2283B" w:rsidRPr="003C0384" w:rsidRDefault="00A2283B" w:rsidP="00A2283B">
      <w:pPr>
        <w:pStyle w:val="Corpodetexto"/>
        <w:spacing w:line="360" w:lineRule="auto"/>
        <w:ind w:firstLine="0"/>
        <w:jc w:val="both"/>
        <w:rPr>
          <w:rFonts w:ascii="Times New Roman" w:hAnsi="Times New Roman" w:cs="Times New Roman"/>
          <w:color w:val="000000"/>
        </w:rPr>
      </w:pPr>
      <w:r w:rsidRPr="00215FEF">
        <w:rPr>
          <w:rFonts w:ascii="Times New Roman" w:hAnsi="Times New Roman" w:cs="Times New Roman"/>
          <w:color w:val="000000"/>
        </w:rPr>
        <w:t xml:space="preserve">Percebe-se na literatura pouco investimento na discussão sobre a prescrição e o uso de meios auxiliares de locomoção em pacientes com diabetes tipo </w:t>
      </w:r>
      <w:proofErr w:type="gramStart"/>
      <w:r w:rsidRPr="00215FEF">
        <w:rPr>
          <w:rFonts w:ascii="Times New Roman" w:hAnsi="Times New Roman" w:cs="Times New Roman"/>
          <w:color w:val="000000"/>
        </w:rPr>
        <w:t>2</w:t>
      </w:r>
      <w:proofErr w:type="gramEnd"/>
      <w:r>
        <w:rPr>
          <w:rFonts w:ascii="Times New Roman" w:hAnsi="Times New Roman" w:cs="Times New Roman"/>
          <w:color w:val="000000"/>
        </w:rPr>
        <w:t xml:space="preserve">, mesmo sendo abordado diversas </w:t>
      </w:r>
      <w:r w:rsidRPr="00215FEF">
        <w:rPr>
          <w:rFonts w:ascii="Times New Roman" w:hAnsi="Times New Roman" w:cs="Times New Roman"/>
          <w:color w:val="000000"/>
        </w:rPr>
        <w:t>vezes o impacto da doença em atividades relacionadas à mobilidade.</w:t>
      </w:r>
      <w:r>
        <w:rPr>
          <w:rFonts w:ascii="Times New Roman" w:hAnsi="Times New Roman" w:cs="Times New Roman"/>
          <w:color w:val="000000"/>
          <w:vertAlign w:val="superscript"/>
        </w:rPr>
        <w:t>10</w:t>
      </w:r>
      <w:r w:rsidRPr="00215FEF">
        <w:rPr>
          <w:rFonts w:ascii="Times New Roman" w:hAnsi="Times New Roman" w:cs="Times New Roman"/>
          <w:color w:val="000000"/>
          <w:vertAlign w:val="superscript"/>
        </w:rPr>
        <w:t>-1</w:t>
      </w:r>
      <w:r>
        <w:rPr>
          <w:rFonts w:ascii="Times New Roman" w:hAnsi="Times New Roman" w:cs="Times New Roman"/>
          <w:color w:val="000000"/>
          <w:vertAlign w:val="superscript"/>
        </w:rPr>
        <w:t>1</w:t>
      </w:r>
      <w:r w:rsidRPr="00215FEF">
        <w:rPr>
          <w:rFonts w:ascii="Times New Roman" w:hAnsi="Times New Roman" w:cs="Times New Roman"/>
          <w:color w:val="000000"/>
        </w:rPr>
        <w:t>Frente a isso</w:t>
      </w:r>
      <w:r>
        <w:rPr>
          <w:rFonts w:ascii="Times New Roman" w:hAnsi="Times New Roman" w:cs="Times New Roman"/>
          <w:color w:val="000000"/>
        </w:rPr>
        <w:t xml:space="preserve">, o </w:t>
      </w:r>
      <w:r w:rsidRPr="00215FEF">
        <w:rPr>
          <w:rFonts w:ascii="Times New Roman" w:hAnsi="Times New Roman" w:cs="Times New Roman"/>
          <w:color w:val="000000"/>
        </w:rPr>
        <w:t xml:space="preserve">presente estudo teve como objetivo: identificar a prevalência do uso de dispositivos de locomoção em indivíduos com diabetes tipo 2; comparar dados </w:t>
      </w:r>
      <w:r>
        <w:rPr>
          <w:rFonts w:ascii="Times New Roman" w:hAnsi="Times New Roman" w:cs="Times New Roman"/>
          <w:color w:val="000000"/>
        </w:rPr>
        <w:t>clínicos demográfico</w:t>
      </w:r>
      <w:r w:rsidRPr="00343E77">
        <w:rPr>
          <w:rFonts w:ascii="Times New Roman" w:hAnsi="Times New Roman" w:cs="Times New Roman"/>
          <w:color w:val="000000"/>
        </w:rPr>
        <w:t>s</w:t>
      </w:r>
      <w:r>
        <w:rPr>
          <w:rFonts w:ascii="Times New Roman" w:hAnsi="Times New Roman" w:cs="Times New Roman"/>
          <w:color w:val="000000"/>
        </w:rPr>
        <w:t>, de</w:t>
      </w:r>
      <w:r w:rsidRPr="00215FEF">
        <w:rPr>
          <w:rFonts w:ascii="Times New Roman" w:hAnsi="Times New Roman" w:cs="Times New Roman"/>
          <w:color w:val="000000"/>
        </w:rPr>
        <w:t xml:space="preserve"> qualidade de vida e do desempenho ocupacional entre os pacientes que faziam ou não uso destes recursos e analisar a sua indicação, prescrição, treinamento e uso na população avaliada.</w:t>
      </w:r>
    </w:p>
    <w:p w:rsidR="00A2283B" w:rsidRDefault="00A2283B" w:rsidP="00A2283B">
      <w:pPr>
        <w:pStyle w:val="Corpodetexto"/>
        <w:spacing w:line="360" w:lineRule="auto"/>
        <w:ind w:firstLine="0"/>
        <w:jc w:val="both"/>
        <w:rPr>
          <w:rFonts w:ascii="Times New Roman" w:hAnsi="Times New Roman" w:cs="Times New Roman"/>
          <w:b/>
          <w:bCs/>
          <w:color w:val="000000"/>
        </w:rPr>
      </w:pPr>
    </w:p>
    <w:p w:rsidR="00A2283B" w:rsidRPr="00215FEF" w:rsidRDefault="00A2283B" w:rsidP="00A2283B">
      <w:pPr>
        <w:pStyle w:val="Corpodetexto"/>
        <w:spacing w:line="360" w:lineRule="auto"/>
        <w:ind w:firstLine="0"/>
        <w:jc w:val="both"/>
        <w:rPr>
          <w:rFonts w:ascii="Times New Roman" w:hAnsi="Times New Roman" w:cs="Times New Roman"/>
        </w:rPr>
      </w:pPr>
      <w:r w:rsidRPr="00215FEF">
        <w:rPr>
          <w:rFonts w:ascii="Times New Roman" w:hAnsi="Times New Roman" w:cs="Times New Roman"/>
          <w:b/>
          <w:bCs/>
          <w:color w:val="000000"/>
        </w:rPr>
        <w:t>MÉTODOS</w:t>
      </w:r>
    </w:p>
    <w:p w:rsidR="00A2283B" w:rsidRDefault="00A2283B" w:rsidP="00A2283B">
      <w:pPr>
        <w:pStyle w:val="Corpodetexto"/>
        <w:spacing w:line="360" w:lineRule="auto"/>
        <w:ind w:firstLine="0"/>
        <w:jc w:val="both"/>
        <w:rPr>
          <w:rFonts w:ascii="Times New Roman" w:hAnsi="Times New Roman" w:cs="Times New Roman"/>
          <w:color w:val="000000"/>
        </w:rPr>
      </w:pPr>
      <w:r w:rsidRPr="00E03DC1">
        <w:rPr>
          <w:rFonts w:ascii="Times New Roman" w:hAnsi="Times New Roman" w:cs="Times New Roman"/>
        </w:rPr>
        <w:t>Estudo</w:t>
      </w:r>
      <w:r w:rsidRPr="00E03DC1">
        <w:rPr>
          <w:rFonts w:ascii="Times New Roman" w:hAnsi="Times New Roman" w:cs="Times New Roman"/>
          <w:color w:val="000000"/>
        </w:rPr>
        <w:t xml:space="preserve"> retrospectivo de abordagem transversal descritiva, realizado em duas etapas. A etapa </w:t>
      </w:r>
      <w:proofErr w:type="gramStart"/>
      <w:r w:rsidRPr="00E03DC1">
        <w:rPr>
          <w:rFonts w:ascii="Times New Roman" w:hAnsi="Times New Roman" w:cs="Times New Roman"/>
          <w:color w:val="000000"/>
        </w:rPr>
        <w:t>1</w:t>
      </w:r>
      <w:proofErr w:type="gramEnd"/>
      <w:r w:rsidRPr="00E03DC1">
        <w:rPr>
          <w:rFonts w:ascii="Times New Roman" w:hAnsi="Times New Roman" w:cs="Times New Roman"/>
          <w:color w:val="000000"/>
        </w:rPr>
        <w:t xml:space="preserve"> foi uma pesquisa realizada em 2015 com 475 </w:t>
      </w:r>
      <w:r w:rsidRPr="00E03DC1">
        <w:rPr>
          <w:rFonts w:ascii="Times New Roman" w:hAnsi="Times New Roman" w:cs="Times New Roman"/>
          <w:color w:val="000000"/>
          <w:highlight w:val="white"/>
        </w:rPr>
        <w:t>participantes</w:t>
      </w:r>
      <w:r w:rsidRPr="00215FEF">
        <w:rPr>
          <w:rFonts w:ascii="Times New Roman" w:hAnsi="Times New Roman" w:cs="Times New Roman"/>
          <w:color w:val="000000"/>
          <w:highlight w:val="white"/>
        </w:rPr>
        <w:t xml:space="preserve"> em acompanhamento regular no ambulatório de Diabetes tipo 2 – Clínica Médica, incluídos na coorte do Programa de Diabetes Tipo 2(DM2) do Hospital Universitário Clementino Fraga Filho, da Universidade Federal do Rio de Janeiro</w:t>
      </w:r>
      <w:r>
        <w:rPr>
          <w:rFonts w:ascii="Times New Roman" w:hAnsi="Times New Roman" w:cs="Times New Roman"/>
          <w:color w:val="000000"/>
          <w:highlight w:val="white"/>
        </w:rPr>
        <w:t xml:space="preserve"> conforme descrito por </w:t>
      </w:r>
      <w:r w:rsidRPr="00215FEF">
        <w:rPr>
          <w:rFonts w:ascii="Times New Roman" w:hAnsi="Times New Roman" w:cs="Times New Roman"/>
          <w:color w:val="000000"/>
          <w:highlight w:val="white"/>
        </w:rPr>
        <w:t xml:space="preserve"> </w:t>
      </w:r>
      <w:r w:rsidRPr="00955046">
        <w:rPr>
          <w:rFonts w:ascii="Times New Roman" w:hAnsi="Times New Roman" w:cs="Times New Roman"/>
          <w:color w:val="000000"/>
        </w:rPr>
        <w:t xml:space="preserve">Marinho </w:t>
      </w:r>
      <w:proofErr w:type="spellStart"/>
      <w:r w:rsidRPr="00955046">
        <w:rPr>
          <w:rFonts w:ascii="Times New Roman" w:hAnsi="Times New Roman" w:cs="Times New Roman"/>
          <w:color w:val="000000"/>
        </w:rPr>
        <w:t>et</w:t>
      </w:r>
      <w:proofErr w:type="spellEnd"/>
      <w:r w:rsidRPr="00955046">
        <w:rPr>
          <w:rFonts w:ascii="Times New Roman" w:hAnsi="Times New Roman" w:cs="Times New Roman"/>
          <w:color w:val="000000"/>
        </w:rPr>
        <w:t xml:space="preserve"> al.</w:t>
      </w:r>
      <w:r w:rsidRPr="00955046">
        <w:rPr>
          <w:rFonts w:ascii="Times New Roman" w:hAnsi="Times New Roman" w:cs="Times New Roman"/>
          <w:color w:val="000000"/>
          <w:vertAlign w:val="superscript"/>
        </w:rPr>
        <w:t>10</w:t>
      </w:r>
      <w:r w:rsidRPr="00955046">
        <w:rPr>
          <w:color w:val="000000"/>
          <w:sz w:val="16"/>
          <w:szCs w:val="16"/>
        </w:rPr>
        <w:t xml:space="preserve"> </w:t>
      </w:r>
      <w:r w:rsidRPr="00955046">
        <w:rPr>
          <w:rFonts w:ascii="Times New Roman" w:hAnsi="Times New Roman" w:cs="Times New Roman"/>
          <w:color w:val="000000"/>
        </w:rPr>
        <w:t>Os</w:t>
      </w:r>
      <w:r w:rsidRPr="00215FEF">
        <w:rPr>
          <w:rFonts w:ascii="Times New Roman" w:hAnsi="Times New Roman" w:cs="Times New Roman"/>
          <w:color w:val="000000"/>
        </w:rPr>
        <w:t xml:space="preserve"> critérios de inclusão na coorte foram pacientes com DM2 com idade até 80 anos, com qualquer complicação microvascular (retinopatia, </w:t>
      </w:r>
      <w:proofErr w:type="spellStart"/>
      <w:r w:rsidRPr="00215FEF">
        <w:rPr>
          <w:rFonts w:ascii="Times New Roman" w:hAnsi="Times New Roman" w:cs="Times New Roman"/>
          <w:color w:val="000000"/>
        </w:rPr>
        <w:t>nefropatia</w:t>
      </w:r>
      <w:proofErr w:type="spellEnd"/>
      <w:r w:rsidRPr="00215FEF">
        <w:rPr>
          <w:rFonts w:ascii="Times New Roman" w:hAnsi="Times New Roman" w:cs="Times New Roman"/>
          <w:color w:val="000000"/>
        </w:rPr>
        <w:t xml:space="preserve"> ou neuropatia) ou macrovascular (coronariana, cerebrovascular ou doença arterial periférica) ou pelo menos dois fatores de risco cardiovasculares modificáveis e os critérios de exclusão da coorte foram obesidade mórbida (IMC &gt; 40 Kg / m²), insuficiência renal avançada (</w:t>
      </w:r>
      <w:proofErr w:type="spellStart"/>
      <w:r w:rsidRPr="00215FEF">
        <w:rPr>
          <w:rFonts w:ascii="Times New Roman" w:hAnsi="Times New Roman" w:cs="Times New Roman"/>
          <w:color w:val="000000"/>
        </w:rPr>
        <w:t>creatinina</w:t>
      </w:r>
      <w:proofErr w:type="spellEnd"/>
      <w:r w:rsidRPr="00215FEF">
        <w:rPr>
          <w:rFonts w:ascii="Times New Roman" w:hAnsi="Times New Roman" w:cs="Times New Roman"/>
          <w:color w:val="000000"/>
        </w:rPr>
        <w:t xml:space="preserve"> sérica &gt; 180mmol/L ou taxa glomerular &lt; 30 ml/</w:t>
      </w:r>
      <w:proofErr w:type="spellStart"/>
      <w:r w:rsidRPr="00215FEF">
        <w:rPr>
          <w:rFonts w:ascii="Times New Roman" w:hAnsi="Times New Roman" w:cs="Times New Roman"/>
          <w:color w:val="000000"/>
        </w:rPr>
        <w:t>min</w:t>
      </w:r>
      <w:proofErr w:type="spellEnd"/>
      <w:r w:rsidRPr="00215FEF">
        <w:rPr>
          <w:rFonts w:ascii="Times New Roman" w:hAnsi="Times New Roman" w:cs="Times New Roman"/>
          <w:color w:val="000000"/>
        </w:rPr>
        <w:t>/1,73m²) ou presença de qualquer doença grave concomitante que limitasse a expectativa de vida</w:t>
      </w:r>
      <w:r>
        <w:rPr>
          <w:rFonts w:ascii="Times New Roman" w:hAnsi="Times New Roman" w:cs="Times New Roman"/>
          <w:color w:val="000000"/>
        </w:rPr>
        <w:t xml:space="preserve">  conforme a descrição </w:t>
      </w:r>
      <w:r w:rsidRPr="00955046">
        <w:rPr>
          <w:rFonts w:ascii="Times New Roman" w:hAnsi="Times New Roman" w:cs="Times New Roman"/>
          <w:color w:val="000000"/>
        </w:rPr>
        <w:t xml:space="preserve">de Cardoso </w:t>
      </w:r>
      <w:proofErr w:type="spellStart"/>
      <w:r w:rsidRPr="00955046">
        <w:rPr>
          <w:rFonts w:ascii="Times New Roman" w:hAnsi="Times New Roman" w:cs="Times New Roman"/>
          <w:color w:val="000000"/>
        </w:rPr>
        <w:t>et</w:t>
      </w:r>
      <w:proofErr w:type="spellEnd"/>
      <w:r w:rsidRPr="00955046">
        <w:rPr>
          <w:rFonts w:ascii="Times New Roman" w:hAnsi="Times New Roman" w:cs="Times New Roman"/>
          <w:color w:val="000000"/>
        </w:rPr>
        <w:t xml:space="preserve"> al</w:t>
      </w:r>
      <w:r w:rsidRPr="00955046">
        <w:rPr>
          <w:rFonts w:ascii="Times New Roman" w:hAnsi="Times New Roman" w:cs="Times New Roman"/>
          <w:color w:val="000000"/>
          <w:vertAlign w:val="superscript"/>
        </w:rPr>
        <w:t>12</w:t>
      </w:r>
      <w:r w:rsidRPr="00955046">
        <w:rPr>
          <w:rFonts w:ascii="Times New Roman" w:hAnsi="Times New Roman" w:cs="Times New Roman"/>
          <w:color w:val="000000"/>
        </w:rPr>
        <w:t>.</w:t>
      </w:r>
      <w:r w:rsidRPr="00215FEF">
        <w:rPr>
          <w:rFonts w:ascii="Times New Roman" w:hAnsi="Times New Roman" w:cs="Times New Roman"/>
          <w:color w:val="000000"/>
        </w:rPr>
        <w:t xml:space="preserve"> </w:t>
      </w:r>
    </w:p>
    <w:p w:rsidR="00A2283B" w:rsidRPr="00825062" w:rsidRDefault="00A2283B" w:rsidP="00A2283B">
      <w:pPr>
        <w:pStyle w:val="Corpodetexto"/>
        <w:spacing w:line="360" w:lineRule="auto"/>
        <w:ind w:firstLine="0"/>
        <w:jc w:val="both"/>
        <w:rPr>
          <w:rFonts w:ascii="Times New Roman" w:hAnsi="Times New Roman" w:cs="Times New Roman"/>
          <w:color w:val="000000"/>
        </w:rPr>
      </w:pPr>
      <w:r w:rsidRPr="00215FEF">
        <w:rPr>
          <w:rFonts w:ascii="Times New Roman" w:hAnsi="Times New Roman" w:cs="Times New Roman"/>
          <w:color w:val="000000"/>
        </w:rPr>
        <w:t xml:space="preserve">A etapa </w:t>
      </w:r>
      <w:proofErr w:type="gramStart"/>
      <w:r w:rsidRPr="00215FEF">
        <w:rPr>
          <w:rFonts w:ascii="Times New Roman" w:hAnsi="Times New Roman" w:cs="Times New Roman"/>
          <w:color w:val="000000"/>
        </w:rPr>
        <w:t>2</w:t>
      </w:r>
      <w:proofErr w:type="gramEnd"/>
      <w:r w:rsidRPr="00215FEF">
        <w:rPr>
          <w:rFonts w:ascii="Times New Roman" w:hAnsi="Times New Roman" w:cs="Times New Roman"/>
          <w:color w:val="000000"/>
        </w:rPr>
        <w:t xml:space="preserve"> foi realizada em 2016 com 29 participantes dos 475 avaliados anteriormente</w:t>
      </w:r>
      <w:r>
        <w:rPr>
          <w:rFonts w:ascii="Times New Roman" w:hAnsi="Times New Roman" w:cs="Times New Roman"/>
          <w:color w:val="000000"/>
        </w:rPr>
        <w:t>. O</w:t>
      </w:r>
      <w:r w:rsidRPr="00215FEF">
        <w:rPr>
          <w:rFonts w:ascii="Times New Roman" w:hAnsi="Times New Roman" w:cs="Times New Roman"/>
          <w:color w:val="000000"/>
        </w:rPr>
        <w:t xml:space="preserve">s </w:t>
      </w:r>
      <w:r>
        <w:rPr>
          <w:rFonts w:ascii="Times New Roman" w:hAnsi="Times New Roman" w:cs="Times New Roman"/>
          <w:color w:val="000000"/>
        </w:rPr>
        <w:t>51</w:t>
      </w:r>
      <w:r w:rsidRPr="00215FEF">
        <w:rPr>
          <w:rFonts w:ascii="Times New Roman" w:hAnsi="Times New Roman" w:cs="Times New Roman"/>
          <w:color w:val="000000"/>
        </w:rPr>
        <w:t xml:space="preserve"> indivíduos que relataram fazer uso de algum meio de locomoção na etapa </w:t>
      </w:r>
      <w:proofErr w:type="gramStart"/>
      <w:r w:rsidRPr="00215FEF">
        <w:rPr>
          <w:rFonts w:ascii="Times New Roman" w:hAnsi="Times New Roman" w:cs="Times New Roman"/>
          <w:color w:val="000000"/>
        </w:rPr>
        <w:t>1</w:t>
      </w:r>
      <w:proofErr w:type="gramEnd"/>
      <w:r w:rsidRPr="00215FEF">
        <w:rPr>
          <w:rFonts w:ascii="Times New Roman" w:hAnsi="Times New Roman" w:cs="Times New Roman"/>
          <w:color w:val="000000"/>
        </w:rPr>
        <w:t xml:space="preserve"> e que estavam em acompanhamento ambulatorial regular na referida coorte foram convidados a fazer parte deste estudo</w:t>
      </w:r>
      <w:r w:rsidRPr="0067070B">
        <w:rPr>
          <w:rFonts w:ascii="Times New Roman" w:hAnsi="Times New Roman" w:cs="Times New Roman"/>
          <w:color w:val="auto"/>
        </w:rPr>
        <w:t>; cabe ressaltar que 22 pacientes não foram questionados por não serem rastreáveis, via contato telefônico ou endereço residencial. Os critérios de exclusão adorados foram</w:t>
      </w:r>
      <w:r w:rsidRPr="00215FEF">
        <w:rPr>
          <w:rFonts w:ascii="Times New Roman" w:hAnsi="Times New Roman" w:cs="Times New Roman"/>
          <w:color w:val="000000"/>
        </w:rPr>
        <w:t xml:space="preserve">: pacientes </w:t>
      </w:r>
      <w:r w:rsidRPr="00215FEF">
        <w:rPr>
          <w:rFonts w:ascii="Times New Roman" w:hAnsi="Times New Roman" w:cs="Times New Roman"/>
          <w:color w:val="000000"/>
        </w:rPr>
        <w:lastRenderedPageBreak/>
        <w:t xml:space="preserve">com dificuldades de compreender o questionário; pacientes que não concordaram ou não puderam participar do estudo. </w:t>
      </w:r>
    </w:p>
    <w:p w:rsidR="00A2283B" w:rsidRPr="00215FEF" w:rsidRDefault="00A2283B" w:rsidP="00A2283B">
      <w:pPr>
        <w:pStyle w:val="Corpodetexto"/>
        <w:spacing w:line="360" w:lineRule="auto"/>
        <w:ind w:firstLine="0"/>
        <w:jc w:val="both"/>
        <w:rPr>
          <w:rFonts w:ascii="Times New Roman" w:hAnsi="Times New Roman" w:cs="Times New Roman"/>
        </w:rPr>
      </w:pPr>
      <w:r w:rsidRPr="00343E77">
        <w:rPr>
          <w:rFonts w:ascii="Times New Roman" w:hAnsi="Times New Roman" w:cs="Times New Roman"/>
          <w:color w:val="000000"/>
        </w:rPr>
        <w:t xml:space="preserve">As variáveis clínicas demográficas e a presença de complicações degenerativas foram obtidas no momento de entrada da </w:t>
      </w:r>
      <w:proofErr w:type="gramStart"/>
      <w:r w:rsidRPr="00343E77">
        <w:rPr>
          <w:rFonts w:ascii="Times New Roman" w:hAnsi="Times New Roman" w:cs="Times New Roman"/>
          <w:color w:val="000000"/>
        </w:rPr>
        <w:t>coorte</w:t>
      </w:r>
      <w:r w:rsidRPr="00955046">
        <w:rPr>
          <w:rFonts w:ascii="Times New Roman" w:hAnsi="Times New Roman" w:cs="Times New Roman"/>
          <w:color w:val="FF0000"/>
        </w:rPr>
        <w:t>.</w:t>
      </w:r>
      <w:proofErr w:type="gramEnd"/>
      <w:r w:rsidRPr="00955046">
        <w:rPr>
          <w:rFonts w:ascii="Times New Roman" w:hAnsi="Times New Roman" w:cs="Times New Roman"/>
          <w:color w:val="auto"/>
          <w:vertAlign w:val="superscript"/>
        </w:rPr>
        <w:t xml:space="preserve">13-14 </w:t>
      </w:r>
      <w:r w:rsidRPr="00955046">
        <w:rPr>
          <w:rFonts w:ascii="Times New Roman" w:hAnsi="Times New Roman" w:cs="Times New Roman"/>
          <w:color w:val="auto"/>
        </w:rPr>
        <w:t>As</w:t>
      </w:r>
      <w:r w:rsidRPr="00343E77">
        <w:rPr>
          <w:rFonts w:ascii="Times New Roman" w:hAnsi="Times New Roman" w:cs="Times New Roman"/>
          <w:color w:val="000000"/>
        </w:rPr>
        <w:t xml:space="preserve"> variáveis referentes à dor e/ou limitação articular, que afetaram o desempenho de alguma tarefa diária</w:t>
      </w:r>
      <w:r>
        <w:rPr>
          <w:rFonts w:ascii="Times New Roman" w:hAnsi="Times New Roman" w:cs="Times New Roman"/>
          <w:color w:val="000000"/>
        </w:rPr>
        <w:t>,</w:t>
      </w:r>
      <w:r w:rsidRPr="00343E77">
        <w:rPr>
          <w:rFonts w:ascii="Times New Roman" w:hAnsi="Times New Roman" w:cs="Times New Roman"/>
          <w:color w:val="000000"/>
        </w:rPr>
        <w:t xml:space="preserve"> foram investigadas por um questionário elaborado pelos pesquisadores que incluía perguntas sobre a coluna vertebral, membros inferiores e membros superiores. Para avaliar os domínios emocionais, de dor e de capacidade funcional de qualidade de vida foi utilizado o questionário SF-36, que foi traduzido e validado no Brasil.</w:t>
      </w:r>
      <w:r w:rsidRPr="00343E77">
        <w:rPr>
          <w:rFonts w:ascii="Times New Roman" w:hAnsi="Times New Roman" w:cs="Times New Roman"/>
          <w:color w:val="000000"/>
          <w:vertAlign w:val="superscript"/>
        </w:rPr>
        <w:t>1</w:t>
      </w:r>
      <w:r>
        <w:rPr>
          <w:rFonts w:ascii="Times New Roman" w:hAnsi="Times New Roman" w:cs="Times New Roman"/>
          <w:color w:val="000000"/>
          <w:vertAlign w:val="superscript"/>
        </w:rPr>
        <w:t>5</w:t>
      </w:r>
      <w:r w:rsidRPr="00343E77">
        <w:rPr>
          <w:rFonts w:ascii="Times New Roman" w:hAnsi="Times New Roman" w:cs="Times New Roman"/>
          <w:color w:val="000000"/>
        </w:rPr>
        <w:t xml:space="preserve"> O desempenho ocupacional foi avaliado pela Medida Canadense de Desempenho </w:t>
      </w:r>
      <w:proofErr w:type="gramStart"/>
      <w:r w:rsidRPr="00343E77">
        <w:rPr>
          <w:rFonts w:ascii="Times New Roman" w:hAnsi="Times New Roman" w:cs="Times New Roman"/>
          <w:color w:val="000000"/>
        </w:rPr>
        <w:t>Ocupacional.</w:t>
      </w:r>
      <w:proofErr w:type="gramEnd"/>
      <w:r w:rsidRPr="00343E77">
        <w:rPr>
          <w:rFonts w:ascii="Times New Roman" w:hAnsi="Times New Roman" w:cs="Times New Roman"/>
          <w:color w:val="000000"/>
          <w:vertAlign w:val="superscript"/>
        </w:rPr>
        <w:t>1</w:t>
      </w:r>
      <w:r>
        <w:rPr>
          <w:rFonts w:ascii="Times New Roman" w:hAnsi="Times New Roman" w:cs="Times New Roman"/>
          <w:color w:val="000000"/>
          <w:vertAlign w:val="superscript"/>
        </w:rPr>
        <w:t>6</w:t>
      </w:r>
      <w:r w:rsidRPr="00343E77">
        <w:rPr>
          <w:rFonts w:ascii="Times New Roman" w:hAnsi="Times New Roman" w:cs="Times New Roman"/>
          <w:color w:val="000000"/>
          <w:vertAlign w:val="superscript"/>
        </w:rPr>
        <w:t xml:space="preserve"> </w:t>
      </w:r>
      <w:r w:rsidRPr="00343E77">
        <w:rPr>
          <w:rFonts w:ascii="Times New Roman" w:hAnsi="Times New Roman" w:cs="Times New Roman"/>
          <w:color w:val="000000"/>
        </w:rPr>
        <w:t>Os sujeitos foram avaliados ainda sobre o uso de algum meio auxiliar de locomoção (bengala, muleta, andador e/ou cadeira de rodas).</w:t>
      </w:r>
      <w:r w:rsidRPr="00343E77">
        <w:rPr>
          <w:rFonts w:ascii="Times New Roman" w:hAnsi="Times New Roman" w:cs="Times New Roman"/>
          <w:color w:val="000000"/>
          <w:vertAlign w:val="superscript"/>
        </w:rPr>
        <w:t xml:space="preserve"> </w:t>
      </w:r>
      <w:r w:rsidRPr="00343E77">
        <w:rPr>
          <w:rFonts w:ascii="Times New Roman" w:hAnsi="Times New Roman" w:cs="Times New Roman"/>
          <w:color w:val="000000"/>
        </w:rPr>
        <w:t xml:space="preserve">Estes dados foram colhidos em uma pesquisa anterior </w:t>
      </w:r>
      <w:r w:rsidRPr="00FB6AF9">
        <w:rPr>
          <w:rFonts w:ascii="Times New Roman" w:hAnsi="Times New Roman" w:cs="Times New Roman"/>
          <w:color w:val="000000"/>
        </w:rPr>
        <w:t xml:space="preserve">realizada por Marinho </w:t>
      </w:r>
      <w:proofErr w:type="spellStart"/>
      <w:proofErr w:type="gramStart"/>
      <w:r w:rsidRPr="00FB6AF9">
        <w:rPr>
          <w:rFonts w:ascii="Times New Roman" w:hAnsi="Times New Roman" w:cs="Times New Roman"/>
          <w:i/>
          <w:iCs/>
          <w:color w:val="000000"/>
        </w:rPr>
        <w:t>et</w:t>
      </w:r>
      <w:proofErr w:type="spellEnd"/>
      <w:proofErr w:type="gramEnd"/>
      <w:r w:rsidRPr="00FB6AF9">
        <w:rPr>
          <w:rFonts w:ascii="Times New Roman" w:hAnsi="Times New Roman" w:cs="Times New Roman"/>
          <w:i/>
          <w:iCs/>
          <w:color w:val="000000"/>
        </w:rPr>
        <w:t xml:space="preserve"> al.</w:t>
      </w:r>
      <w:r w:rsidRPr="00FB6AF9">
        <w:rPr>
          <w:rFonts w:ascii="Times New Roman" w:hAnsi="Times New Roman" w:cs="Times New Roman"/>
          <w:color w:val="000000"/>
          <w:vertAlign w:val="superscript"/>
        </w:rPr>
        <w:t>10</w:t>
      </w:r>
      <w:r w:rsidRPr="00FB6AF9">
        <w:rPr>
          <w:rFonts w:ascii="Times New Roman" w:hAnsi="Times New Roman" w:cs="Times New Roman"/>
          <w:color w:val="000000"/>
        </w:rPr>
        <w:t xml:space="preserve"> como dito anteriormente.</w:t>
      </w:r>
      <w:r>
        <w:rPr>
          <w:rFonts w:ascii="Times New Roman" w:hAnsi="Times New Roman" w:cs="Times New Roman"/>
          <w:color w:val="000000"/>
        </w:rPr>
        <w:t xml:space="preserve"> </w:t>
      </w:r>
      <w:r w:rsidRPr="00215FEF">
        <w:rPr>
          <w:rFonts w:ascii="Times New Roman" w:hAnsi="Times New Roman" w:cs="Times New Roman"/>
          <w:color w:val="000000"/>
        </w:rPr>
        <w:t>Na etapa</w:t>
      </w:r>
      <w:r>
        <w:rPr>
          <w:rFonts w:ascii="Times New Roman" w:hAnsi="Times New Roman" w:cs="Times New Roman"/>
          <w:color w:val="000000"/>
        </w:rPr>
        <w:t xml:space="preserve"> </w:t>
      </w:r>
      <w:proofErr w:type="gramStart"/>
      <w:r>
        <w:rPr>
          <w:rFonts w:ascii="Times New Roman" w:hAnsi="Times New Roman" w:cs="Times New Roman"/>
          <w:color w:val="000000"/>
        </w:rPr>
        <w:t>2</w:t>
      </w:r>
      <w:proofErr w:type="gramEnd"/>
      <w:r>
        <w:rPr>
          <w:rFonts w:ascii="Times New Roman" w:hAnsi="Times New Roman" w:cs="Times New Roman"/>
          <w:color w:val="000000"/>
        </w:rPr>
        <w:t xml:space="preserve">, </w:t>
      </w:r>
      <w:r w:rsidRPr="00215FEF">
        <w:rPr>
          <w:rFonts w:ascii="Times New Roman" w:hAnsi="Times New Roman" w:cs="Times New Roman"/>
          <w:color w:val="000000"/>
        </w:rPr>
        <w:t>realizada em 2016</w:t>
      </w:r>
      <w:r>
        <w:rPr>
          <w:rFonts w:ascii="Times New Roman" w:hAnsi="Times New Roman" w:cs="Times New Roman"/>
        </w:rPr>
        <w:t xml:space="preserve">, os </w:t>
      </w:r>
      <w:r w:rsidRPr="00215FEF">
        <w:rPr>
          <w:rFonts w:ascii="Times New Roman" w:hAnsi="Times New Roman" w:cs="Times New Roman"/>
        </w:rPr>
        <w:t xml:space="preserve">participantes </w:t>
      </w:r>
      <w:r w:rsidRPr="00215FEF">
        <w:rPr>
          <w:rFonts w:ascii="Times New Roman" w:hAnsi="Times New Roman" w:cs="Times New Roman"/>
          <w:color w:val="000000"/>
        </w:rPr>
        <w:t>foram ainda questionados</w:t>
      </w:r>
      <w:r>
        <w:rPr>
          <w:rFonts w:ascii="Times New Roman" w:hAnsi="Times New Roman" w:cs="Times New Roman"/>
          <w:color w:val="000000"/>
        </w:rPr>
        <w:t>, através de um roteiro de entrevista com questões fechadas,</w:t>
      </w:r>
      <w:r w:rsidRPr="00215FEF">
        <w:rPr>
          <w:rFonts w:ascii="Times New Roman" w:hAnsi="Times New Roman" w:cs="Times New Roman"/>
          <w:color w:val="000000"/>
        </w:rPr>
        <w:t xml:space="preserve"> sobre </w:t>
      </w:r>
      <w:r>
        <w:rPr>
          <w:rFonts w:ascii="Times New Roman" w:hAnsi="Times New Roman" w:cs="Times New Roman"/>
          <w:color w:val="000000"/>
        </w:rPr>
        <w:t>a</w:t>
      </w:r>
      <w:r w:rsidRPr="00215FEF">
        <w:rPr>
          <w:rFonts w:ascii="Times New Roman" w:hAnsi="Times New Roman" w:cs="Times New Roman"/>
          <w:color w:val="000000"/>
        </w:rPr>
        <w:t xml:space="preserve"> indicação, prescrição, treinamento e uso de dispositivos de locomoção por profissional de saúde</w:t>
      </w:r>
      <w:r>
        <w:rPr>
          <w:rFonts w:ascii="Times New Roman" w:hAnsi="Times New Roman" w:cs="Times New Roman"/>
          <w:color w:val="000000"/>
        </w:rPr>
        <w:t xml:space="preserve">.  </w:t>
      </w:r>
    </w:p>
    <w:p w:rsidR="00A2283B" w:rsidRPr="00215FEF" w:rsidRDefault="00A2283B" w:rsidP="00A2283B">
      <w:pPr>
        <w:pStyle w:val="Corpodetexto"/>
        <w:spacing w:line="360" w:lineRule="auto"/>
        <w:ind w:firstLine="0"/>
        <w:jc w:val="both"/>
        <w:rPr>
          <w:rFonts w:ascii="Times New Roman" w:hAnsi="Times New Roman" w:cs="Times New Roman"/>
        </w:rPr>
      </w:pPr>
      <w:r w:rsidRPr="00215FEF">
        <w:rPr>
          <w:rFonts w:ascii="Times New Roman" w:hAnsi="Times New Roman" w:cs="Times New Roman"/>
        </w:rPr>
        <w:t xml:space="preserve">O protocolo desse estudo está de acordo com a Declaração de Helsinki e foram aprovados pela Comissão de Ética em Pesquisa (CEP) do HUCFF - Faculdade de Medicina/UFRJ: “Diabetes tipo </w:t>
      </w:r>
      <w:proofErr w:type="gramStart"/>
      <w:r w:rsidRPr="00215FEF">
        <w:rPr>
          <w:rFonts w:ascii="Times New Roman" w:hAnsi="Times New Roman" w:cs="Times New Roman"/>
        </w:rPr>
        <w:t>2</w:t>
      </w:r>
      <w:proofErr w:type="gramEnd"/>
      <w:r w:rsidRPr="00215FEF">
        <w:rPr>
          <w:rFonts w:ascii="Times New Roman" w:hAnsi="Times New Roman" w:cs="Times New Roman"/>
        </w:rPr>
        <w:t xml:space="preserve"> após uma década novos marcadores de risco cardiovascular e mortalidade global - o quanto avançamos” (protocolo de pesquisa # 124/04 - CEP aprovado em 29/7/2004). </w:t>
      </w:r>
    </w:p>
    <w:p w:rsidR="00A2283B" w:rsidRDefault="00A2283B" w:rsidP="00A2283B">
      <w:pPr>
        <w:pStyle w:val="Corpodetexto"/>
        <w:spacing w:line="360" w:lineRule="auto"/>
        <w:ind w:firstLine="0"/>
        <w:jc w:val="both"/>
        <w:rPr>
          <w:rFonts w:ascii="Times New Roman" w:hAnsi="Times New Roman" w:cs="Times New Roman"/>
        </w:rPr>
      </w:pPr>
      <w:r w:rsidRPr="00215FEF">
        <w:rPr>
          <w:rFonts w:ascii="Times New Roman" w:hAnsi="Times New Roman" w:cs="Times New Roman"/>
        </w:rPr>
        <w:t>A análise estatística do estudo foi realizada com o programa estatístico SPSS versão 20 para Windows. As variáveis contínuas foram descritas por meio de porcentagens e médias e desvios-padrão. Os su</w:t>
      </w:r>
      <w:r>
        <w:rPr>
          <w:rFonts w:ascii="Times New Roman" w:hAnsi="Times New Roman" w:cs="Times New Roman"/>
        </w:rPr>
        <w:t xml:space="preserve">jeitos que faziam uso ou não de </w:t>
      </w:r>
      <w:r w:rsidRPr="00215FEF">
        <w:rPr>
          <w:rFonts w:ascii="Times New Roman" w:hAnsi="Times New Roman" w:cs="Times New Roman"/>
        </w:rPr>
        <w:t xml:space="preserve">meios auxiliares de locomoção foram comparados pelo </w:t>
      </w:r>
      <w:proofErr w:type="spellStart"/>
      <w:r>
        <w:rPr>
          <w:rFonts w:ascii="Times New Roman" w:hAnsi="Times New Roman" w:cs="Times New Roman"/>
        </w:rPr>
        <w:t>T</w:t>
      </w:r>
      <w:r w:rsidRPr="00215FEF">
        <w:rPr>
          <w:rFonts w:ascii="Times New Roman" w:hAnsi="Times New Roman" w:cs="Times New Roman"/>
        </w:rPr>
        <w:t>est</w:t>
      </w:r>
      <w:proofErr w:type="spellEnd"/>
      <w:r w:rsidRPr="00215FEF">
        <w:rPr>
          <w:rFonts w:ascii="Times New Roman" w:hAnsi="Times New Roman" w:cs="Times New Roman"/>
        </w:rPr>
        <w:t xml:space="preserve"> t de </w:t>
      </w:r>
      <w:proofErr w:type="spellStart"/>
      <w:r>
        <w:rPr>
          <w:rFonts w:ascii="Times New Roman" w:hAnsi="Times New Roman" w:cs="Times New Roman"/>
        </w:rPr>
        <w:t>S</w:t>
      </w:r>
      <w:r w:rsidRPr="00215FEF">
        <w:rPr>
          <w:rFonts w:ascii="Times New Roman" w:hAnsi="Times New Roman" w:cs="Times New Roman"/>
        </w:rPr>
        <w:t>tudent</w:t>
      </w:r>
      <w:proofErr w:type="spellEnd"/>
      <w:r w:rsidRPr="00215FEF">
        <w:rPr>
          <w:rFonts w:ascii="Times New Roman" w:hAnsi="Times New Roman" w:cs="Times New Roman"/>
        </w:rPr>
        <w:t xml:space="preserve"> e pelo </w:t>
      </w:r>
      <w:r>
        <w:rPr>
          <w:rFonts w:ascii="Times New Roman" w:hAnsi="Times New Roman" w:cs="Times New Roman"/>
        </w:rPr>
        <w:t>T</w:t>
      </w:r>
      <w:r w:rsidRPr="00215FEF">
        <w:rPr>
          <w:rFonts w:ascii="Times New Roman" w:hAnsi="Times New Roman" w:cs="Times New Roman"/>
        </w:rPr>
        <w:t xml:space="preserve">este do </w:t>
      </w:r>
      <w:proofErr w:type="spellStart"/>
      <w:r w:rsidRPr="00215FEF">
        <w:rPr>
          <w:rFonts w:ascii="Times New Roman" w:hAnsi="Times New Roman" w:cs="Times New Roman"/>
        </w:rPr>
        <w:t>qui-quadrado</w:t>
      </w:r>
      <w:proofErr w:type="spellEnd"/>
      <w:r w:rsidRPr="00215FEF">
        <w:rPr>
          <w:rFonts w:ascii="Times New Roman" w:hAnsi="Times New Roman" w:cs="Times New Roman"/>
        </w:rPr>
        <w:t>.</w:t>
      </w:r>
    </w:p>
    <w:p w:rsidR="00A2283B" w:rsidRDefault="00A2283B" w:rsidP="00A2283B">
      <w:pPr>
        <w:pStyle w:val="Corpodetexto"/>
        <w:spacing w:line="360" w:lineRule="auto"/>
        <w:ind w:firstLine="0"/>
        <w:rPr>
          <w:rFonts w:ascii="Times New Roman" w:hAnsi="Times New Roman" w:cs="Times New Roman"/>
          <w:b/>
          <w:bCs/>
          <w:color w:val="000000"/>
        </w:rPr>
      </w:pPr>
    </w:p>
    <w:p w:rsidR="00A2283B" w:rsidRDefault="00A2283B" w:rsidP="00A2283B">
      <w:pPr>
        <w:pStyle w:val="Corpodetexto"/>
        <w:spacing w:line="360" w:lineRule="auto"/>
        <w:ind w:firstLine="0"/>
        <w:rPr>
          <w:rFonts w:ascii="Times New Roman" w:hAnsi="Times New Roman" w:cs="Times New Roman"/>
          <w:b/>
          <w:bCs/>
          <w:color w:val="000000"/>
        </w:rPr>
      </w:pPr>
    </w:p>
    <w:p w:rsidR="00A2283B" w:rsidRDefault="00A2283B" w:rsidP="00A2283B">
      <w:pPr>
        <w:pStyle w:val="Corpodetexto"/>
        <w:spacing w:line="360" w:lineRule="auto"/>
        <w:ind w:firstLine="0"/>
        <w:rPr>
          <w:rFonts w:ascii="Times New Roman" w:hAnsi="Times New Roman" w:cs="Times New Roman"/>
          <w:b/>
          <w:bCs/>
          <w:color w:val="000000"/>
        </w:rPr>
      </w:pPr>
    </w:p>
    <w:p w:rsidR="00A2283B" w:rsidRDefault="00A2283B" w:rsidP="00A2283B">
      <w:pPr>
        <w:pStyle w:val="Corpodetexto"/>
        <w:spacing w:line="360" w:lineRule="auto"/>
        <w:ind w:firstLine="0"/>
        <w:rPr>
          <w:rFonts w:ascii="Times New Roman" w:hAnsi="Times New Roman" w:cs="Times New Roman"/>
          <w:b/>
          <w:bCs/>
          <w:color w:val="000000"/>
        </w:rPr>
      </w:pPr>
      <w:r w:rsidRPr="00215FEF">
        <w:rPr>
          <w:rFonts w:ascii="Times New Roman" w:hAnsi="Times New Roman" w:cs="Times New Roman"/>
          <w:b/>
          <w:bCs/>
          <w:color w:val="000000"/>
        </w:rPr>
        <w:t>RESULTADO</w:t>
      </w:r>
    </w:p>
    <w:p w:rsidR="00A2283B" w:rsidRDefault="00A2283B" w:rsidP="00A2283B">
      <w:pPr>
        <w:pStyle w:val="Corpodetexto"/>
        <w:spacing w:line="360" w:lineRule="auto"/>
        <w:ind w:firstLine="0"/>
        <w:rPr>
          <w:rFonts w:ascii="Times New Roman" w:hAnsi="Times New Roman" w:cs="Times New Roman"/>
          <w:color w:val="000000"/>
        </w:rPr>
      </w:pPr>
      <w:r w:rsidRPr="00215FEF">
        <w:rPr>
          <w:rFonts w:ascii="Times New Roman" w:hAnsi="Times New Roman" w:cs="Times New Roman"/>
          <w:color w:val="000000"/>
        </w:rPr>
        <w:t>A idade média dos pacientes foi de 64,94 (</w:t>
      </w:r>
      <w:r>
        <w:rPr>
          <w:rFonts w:ascii="Times New Roman" w:hAnsi="Times New Roman" w:cs="Times New Roman"/>
          <w:color w:val="000000"/>
        </w:rPr>
        <w:t>Desvio Padrão [</w:t>
      </w:r>
      <w:r w:rsidRPr="00215FEF">
        <w:rPr>
          <w:rFonts w:ascii="Times New Roman" w:hAnsi="Times New Roman" w:cs="Times New Roman"/>
          <w:color w:val="000000"/>
        </w:rPr>
        <w:t>DP</w:t>
      </w:r>
      <w:proofErr w:type="gramStart"/>
      <w:r w:rsidRPr="0067070B">
        <w:rPr>
          <w:rFonts w:ascii="Times New Roman" w:hAnsi="Times New Roman" w:cs="Times New Roman"/>
          <w:color w:val="000000"/>
        </w:rPr>
        <w:t>]</w:t>
      </w:r>
      <w:proofErr w:type="gramEnd"/>
      <w:r w:rsidRPr="0067070B">
        <w:rPr>
          <w:rFonts w:ascii="Times New Roman" w:hAnsi="Times New Roman" w:cs="Times New Roman"/>
          <w:color w:val="000000"/>
        </w:rPr>
        <w:t>=</w:t>
      </w:r>
      <w:r w:rsidRPr="00215FEF">
        <w:rPr>
          <w:rFonts w:ascii="Times New Roman" w:hAnsi="Times New Roman" w:cs="Times New Roman"/>
          <w:color w:val="000000"/>
        </w:rPr>
        <w:t>9,52), com média de 17,25 anos de diagnóstico (DP</w:t>
      </w:r>
      <w:r>
        <w:rPr>
          <w:rFonts w:ascii="Times New Roman" w:hAnsi="Times New Roman" w:cs="Times New Roman"/>
          <w:color w:val="000000"/>
        </w:rPr>
        <w:t>=</w:t>
      </w:r>
      <w:r w:rsidRPr="00215FEF">
        <w:rPr>
          <w:rFonts w:ascii="Times New Roman" w:hAnsi="Times New Roman" w:cs="Times New Roman"/>
          <w:color w:val="000000"/>
        </w:rPr>
        <w:t>8,82).</w:t>
      </w:r>
      <w:r>
        <w:rPr>
          <w:rFonts w:ascii="Times New Roman" w:hAnsi="Times New Roman" w:cs="Times New Roman"/>
          <w:color w:val="000000"/>
        </w:rPr>
        <w:t xml:space="preserve"> Havia 303 (63,9%) </w:t>
      </w:r>
      <w:r w:rsidRPr="00215FEF">
        <w:rPr>
          <w:rFonts w:ascii="Times New Roman" w:hAnsi="Times New Roman" w:cs="Times New Roman"/>
          <w:color w:val="000000"/>
        </w:rPr>
        <w:t>do sexo feminino, 304 (64,1%) eram casados,</w:t>
      </w:r>
      <w:r>
        <w:rPr>
          <w:rFonts w:ascii="Times New Roman" w:hAnsi="Times New Roman" w:cs="Times New Roman"/>
          <w:color w:val="000000"/>
        </w:rPr>
        <w:t xml:space="preserve"> 244 (51,5%) eram aposentados conforme as informações apresentadas na Tabela 1</w:t>
      </w:r>
      <w:r w:rsidRPr="00215FEF">
        <w:rPr>
          <w:rFonts w:ascii="Times New Roman" w:hAnsi="Times New Roman" w:cs="Times New Roman"/>
          <w:color w:val="000000"/>
        </w:rPr>
        <w:t>.</w:t>
      </w:r>
    </w:p>
    <w:p w:rsidR="00A2283B" w:rsidRDefault="00A2283B" w:rsidP="00A2283B">
      <w:pPr>
        <w:pStyle w:val="Corpodetexto"/>
        <w:spacing w:line="240" w:lineRule="auto"/>
        <w:ind w:firstLine="0"/>
        <w:jc w:val="center"/>
        <w:rPr>
          <w:rFonts w:ascii="Times New Roman" w:hAnsi="Times New Roman" w:cs="Times New Roman"/>
          <w:color w:val="000000"/>
        </w:rPr>
      </w:pPr>
    </w:p>
    <w:p w:rsidR="00A2283B" w:rsidRPr="00215FEF" w:rsidRDefault="00A2283B" w:rsidP="00A2283B">
      <w:pPr>
        <w:pStyle w:val="Corpodetexto"/>
        <w:spacing w:line="240" w:lineRule="auto"/>
        <w:ind w:firstLine="0"/>
        <w:jc w:val="center"/>
        <w:rPr>
          <w:rFonts w:ascii="Times New Roman" w:hAnsi="Times New Roman" w:cs="Times New Roman"/>
          <w:color w:val="000000"/>
        </w:rPr>
      </w:pPr>
      <w:r>
        <w:rPr>
          <w:rFonts w:ascii="Times New Roman" w:hAnsi="Times New Roman" w:cs="Times New Roman"/>
          <w:color w:val="000000"/>
        </w:rPr>
        <w:lastRenderedPageBreak/>
        <w:t xml:space="preserve">Tabela 1: </w:t>
      </w:r>
      <w:r w:rsidRPr="00215FEF">
        <w:rPr>
          <w:rFonts w:ascii="Times New Roman" w:hAnsi="Times New Roman" w:cs="Times New Roman"/>
          <w:color w:val="000000"/>
        </w:rPr>
        <w:t xml:space="preserve">Características </w:t>
      </w:r>
      <w:r>
        <w:rPr>
          <w:rFonts w:ascii="Times New Roman" w:hAnsi="Times New Roman" w:cs="Times New Roman"/>
          <w:color w:val="000000"/>
        </w:rPr>
        <w:t>dos</w:t>
      </w:r>
      <w:r w:rsidRPr="00215FEF">
        <w:rPr>
          <w:rFonts w:ascii="Times New Roman" w:hAnsi="Times New Roman" w:cs="Times New Roman"/>
          <w:color w:val="000000"/>
        </w:rPr>
        <w:t xml:space="preserve"> pacientes</w:t>
      </w:r>
      <w:r>
        <w:rPr>
          <w:rFonts w:ascii="Times New Roman" w:hAnsi="Times New Roman" w:cs="Times New Roman"/>
          <w:color w:val="000000"/>
        </w:rPr>
        <w:t>,</w:t>
      </w:r>
      <w:r w:rsidRPr="00215FEF">
        <w:rPr>
          <w:rFonts w:ascii="Times New Roman" w:hAnsi="Times New Roman" w:cs="Times New Roman"/>
          <w:color w:val="000000"/>
        </w:rPr>
        <w:t xml:space="preserve"> divididos de acordo com o uso dos </w:t>
      </w:r>
      <w:r>
        <w:rPr>
          <w:rFonts w:ascii="Times New Roman" w:hAnsi="Times New Roman" w:cs="Times New Roman"/>
          <w:color w:val="000000"/>
        </w:rPr>
        <w:t>meios</w:t>
      </w:r>
      <w:r w:rsidRPr="00215FEF">
        <w:rPr>
          <w:rFonts w:ascii="Times New Roman" w:hAnsi="Times New Roman" w:cs="Times New Roman"/>
          <w:color w:val="000000"/>
        </w:rPr>
        <w:t xml:space="preserve"> de locomoção. </w:t>
      </w:r>
    </w:p>
    <w:tbl>
      <w:tblPr>
        <w:tblStyle w:val="Tabelacomgrade"/>
        <w:tblW w:w="8912" w:type="dxa"/>
        <w:tblCellMar>
          <w:left w:w="223" w:type="dxa"/>
        </w:tblCellMar>
        <w:tblLook w:val="04A0"/>
      </w:tblPr>
      <w:tblGrid>
        <w:gridCol w:w="3008"/>
        <w:gridCol w:w="1532"/>
        <w:gridCol w:w="1681"/>
        <w:gridCol w:w="1684"/>
        <w:gridCol w:w="1007"/>
      </w:tblGrid>
      <w:tr w:rsidR="00A2283B" w:rsidRPr="000B461D" w:rsidTr="008624EB">
        <w:tc>
          <w:tcPr>
            <w:tcW w:w="3008" w:type="dxa"/>
            <w:tcBorders>
              <w:left w:val="nil"/>
              <w:right w:val="nil"/>
            </w:tcBorders>
            <w:shd w:val="clear" w:color="auto" w:fill="auto"/>
          </w:tcPr>
          <w:p w:rsidR="00A2283B" w:rsidRPr="00215FEF" w:rsidRDefault="00A2283B" w:rsidP="008624EB">
            <w:pPr>
              <w:pStyle w:val="Corpodetexto"/>
              <w:spacing w:line="240" w:lineRule="auto"/>
              <w:jc w:val="both"/>
              <w:rPr>
                <w:rFonts w:ascii="Times New Roman" w:hAnsi="Times New Roman" w:cs="Times New Roman"/>
                <w:color w:val="000000"/>
              </w:rPr>
            </w:pPr>
          </w:p>
        </w:tc>
        <w:tc>
          <w:tcPr>
            <w:tcW w:w="1532" w:type="dxa"/>
            <w:tcBorders>
              <w:left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Todos os pacientes (n=474)</w:t>
            </w:r>
          </w:p>
        </w:tc>
        <w:tc>
          <w:tcPr>
            <w:tcW w:w="1681" w:type="dxa"/>
            <w:tcBorders>
              <w:left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Participantes sem uso de meios auxiliares de locomoção</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(n=423)</w:t>
            </w:r>
          </w:p>
        </w:tc>
        <w:tc>
          <w:tcPr>
            <w:tcW w:w="1684" w:type="dxa"/>
            <w:tcBorders>
              <w:left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Participantes com uso de meios auxiliares de locomoção</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(n=51)</w:t>
            </w:r>
          </w:p>
        </w:tc>
        <w:tc>
          <w:tcPr>
            <w:tcW w:w="1007" w:type="dxa"/>
            <w:tcBorders>
              <w:left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proofErr w:type="gramStart"/>
            <w:r w:rsidRPr="000B461D">
              <w:rPr>
                <w:rFonts w:ascii="Times New Roman" w:hAnsi="Times New Roman" w:cs="Times New Roman"/>
                <w:color w:val="000000"/>
                <w:sz w:val="20"/>
                <w:szCs w:val="20"/>
              </w:rPr>
              <w:t>p</w:t>
            </w:r>
            <w:proofErr w:type="gramEnd"/>
            <w:r w:rsidRPr="000B461D">
              <w:rPr>
                <w:rFonts w:ascii="Times New Roman" w:hAnsi="Times New Roman" w:cs="Times New Roman"/>
                <w:color w:val="000000"/>
                <w:sz w:val="20"/>
                <w:szCs w:val="20"/>
              </w:rPr>
              <w:t>-valor</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 xml:space="preserve">Idade </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64,94 (9,52)</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64,30 (9,33)</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70,24 (9,50)</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Sexo</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Feminino (%)</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63,9</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64,3</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60,8</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0,621</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Tempo de diabetes (anos)</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17,25 (8,82)</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16,74 (8,62)</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21,43 (9,39)</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Estado civil</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Casado (%)</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64,1</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65,7</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51</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0,087</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Escolaridade</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Fundamental incompleto (%)</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51,6</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50,5</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60,8</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0,460</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Situação previdenciária</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Aposentadoria (%)</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51,5</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48,8</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72,6</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0,001</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Índice de Massa Corporal (kg/m</w:t>
            </w:r>
            <w:r w:rsidRPr="000B461D">
              <w:rPr>
                <w:rFonts w:ascii="Times New Roman" w:hAnsi="Times New Roman" w:cs="Times New Roman"/>
                <w:color w:val="000000"/>
                <w:sz w:val="20"/>
                <w:szCs w:val="20"/>
                <w:vertAlign w:val="superscript"/>
              </w:rPr>
              <w:t>2</w:t>
            </w:r>
            <w:r w:rsidRPr="000B461D">
              <w:rPr>
                <w:rFonts w:ascii="Times New Roman" w:hAnsi="Times New Roman" w:cs="Times New Roman"/>
                <w:color w:val="000000"/>
                <w:sz w:val="20"/>
                <w:szCs w:val="20"/>
              </w:rPr>
              <w:t>)</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23,84 (3,82)</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23,65 (3,77)</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25,43 (3,91)</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0,002</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rPr>
                <w:rFonts w:ascii="Times New Roman" w:hAnsi="Times New Roman" w:cs="Times New Roman"/>
                <w:sz w:val="20"/>
                <w:szCs w:val="20"/>
              </w:rPr>
            </w:pPr>
            <w:r w:rsidRPr="000B461D">
              <w:rPr>
                <w:rFonts w:ascii="Times New Roman" w:hAnsi="Times New Roman" w:cs="Times New Roman"/>
                <w:sz w:val="20"/>
                <w:szCs w:val="20"/>
              </w:rPr>
              <w:t xml:space="preserve">Média da hemoglobina glicosilada </w:t>
            </w:r>
            <w:proofErr w:type="gramStart"/>
            <w:r w:rsidRPr="000B461D">
              <w:rPr>
                <w:rFonts w:ascii="Times New Roman" w:hAnsi="Times New Roman" w:cs="Times New Roman"/>
                <w:sz w:val="20"/>
                <w:szCs w:val="20"/>
              </w:rPr>
              <w:t>7</w:t>
            </w:r>
            <w:proofErr w:type="gramEnd"/>
            <w:r w:rsidRPr="000B461D">
              <w:rPr>
                <w:rFonts w:ascii="Times New Roman" w:hAnsi="Times New Roman" w:cs="Times New Roman"/>
                <w:sz w:val="20"/>
                <w:szCs w:val="20"/>
              </w:rPr>
              <w:t xml:space="preserve"> ano</w:t>
            </w:r>
            <w:r>
              <w:rPr>
                <w:rFonts w:ascii="Times New Roman" w:hAnsi="Times New Roman" w:cs="Times New Roman"/>
                <w:sz w:val="20"/>
                <w:szCs w:val="20"/>
              </w:rPr>
              <w:t>s</w:t>
            </w:r>
            <w:r w:rsidRPr="000B461D">
              <w:rPr>
                <w:rFonts w:ascii="Times New Roman" w:hAnsi="Times New Roman" w:cs="Times New Roman"/>
                <w:sz w:val="20"/>
                <w:szCs w:val="20"/>
              </w:rPr>
              <w:t xml:space="preserve"> </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7,75 (1,50)</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7,83 (1,55)</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7,25 (1,02)</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0,002</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rPr>
                <w:rFonts w:ascii="Times New Roman" w:hAnsi="Times New Roman" w:cs="Times New Roman"/>
                <w:sz w:val="20"/>
                <w:szCs w:val="20"/>
              </w:rPr>
            </w:pPr>
            <w:proofErr w:type="spellStart"/>
            <w:r w:rsidRPr="000B461D">
              <w:rPr>
                <w:rFonts w:ascii="Times New Roman" w:hAnsi="Times New Roman" w:cs="Times New Roman"/>
                <w:sz w:val="20"/>
                <w:szCs w:val="20"/>
                <w:lang w:val="en-US"/>
              </w:rPr>
              <w:t>Realização</w:t>
            </w:r>
            <w:proofErr w:type="spellEnd"/>
            <w:r w:rsidRPr="000B461D">
              <w:rPr>
                <w:rFonts w:ascii="Times New Roman" w:hAnsi="Times New Roman" w:cs="Times New Roman"/>
                <w:sz w:val="20"/>
                <w:szCs w:val="20"/>
                <w:lang w:val="en-US"/>
              </w:rPr>
              <w:t xml:space="preserve"> de </w:t>
            </w:r>
            <w:proofErr w:type="spellStart"/>
            <w:r w:rsidRPr="000B461D">
              <w:rPr>
                <w:rFonts w:ascii="Times New Roman" w:hAnsi="Times New Roman" w:cs="Times New Roman"/>
                <w:sz w:val="20"/>
                <w:szCs w:val="20"/>
                <w:lang w:val="en-US"/>
              </w:rPr>
              <w:t>exercício</w:t>
            </w:r>
            <w:proofErr w:type="spellEnd"/>
            <w:r w:rsidRPr="000B461D">
              <w:rPr>
                <w:rFonts w:ascii="Times New Roman" w:hAnsi="Times New Roman" w:cs="Times New Roman"/>
                <w:sz w:val="20"/>
                <w:szCs w:val="20"/>
                <w:lang w:val="en-US"/>
              </w:rPr>
              <w:t xml:space="preserve"> (%)</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25,7</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26,7</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17,6</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0,162</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rPr>
                <w:rFonts w:ascii="Times New Roman" w:hAnsi="Times New Roman" w:cs="Times New Roman"/>
                <w:sz w:val="20"/>
                <w:szCs w:val="20"/>
              </w:rPr>
            </w:pPr>
            <w:r w:rsidRPr="000B461D">
              <w:rPr>
                <w:rFonts w:ascii="Times New Roman" w:hAnsi="Times New Roman" w:cs="Times New Roman"/>
                <w:color w:val="000000"/>
                <w:sz w:val="20"/>
                <w:szCs w:val="20"/>
              </w:rPr>
              <w:t>Complicações crônicas do diabetes (%)</w:t>
            </w:r>
          </w:p>
          <w:p w:rsidR="00A2283B" w:rsidRPr="000B461D" w:rsidRDefault="00A2283B" w:rsidP="008624EB">
            <w:pPr>
              <w:pStyle w:val="Corpodetexto"/>
              <w:spacing w:line="240" w:lineRule="auto"/>
              <w:ind w:firstLine="284"/>
              <w:rPr>
                <w:rFonts w:ascii="Times New Roman" w:hAnsi="Times New Roman" w:cs="Times New Roman"/>
                <w:color w:val="000000"/>
                <w:sz w:val="20"/>
                <w:szCs w:val="20"/>
              </w:rPr>
            </w:pPr>
            <w:r w:rsidRPr="000B461D">
              <w:rPr>
                <w:rFonts w:ascii="Times New Roman" w:hAnsi="Times New Roman" w:cs="Times New Roman"/>
                <w:color w:val="000000"/>
                <w:sz w:val="20"/>
                <w:szCs w:val="20"/>
              </w:rPr>
              <w:t>Neuropatia</w:t>
            </w:r>
          </w:p>
          <w:p w:rsidR="00A2283B" w:rsidRPr="000B461D" w:rsidRDefault="00A2283B" w:rsidP="008624EB">
            <w:pPr>
              <w:pStyle w:val="Corpodetexto"/>
              <w:spacing w:line="240" w:lineRule="auto"/>
              <w:ind w:firstLine="284"/>
              <w:rPr>
                <w:rFonts w:ascii="Times New Roman" w:hAnsi="Times New Roman" w:cs="Times New Roman"/>
                <w:color w:val="000000"/>
                <w:sz w:val="20"/>
                <w:szCs w:val="20"/>
              </w:rPr>
            </w:pPr>
            <w:proofErr w:type="spellStart"/>
            <w:r w:rsidRPr="000B461D">
              <w:rPr>
                <w:rFonts w:ascii="Times New Roman" w:hAnsi="Times New Roman" w:cs="Times New Roman"/>
                <w:color w:val="000000"/>
                <w:sz w:val="20"/>
                <w:szCs w:val="20"/>
              </w:rPr>
              <w:t>Nefropatia</w:t>
            </w:r>
            <w:proofErr w:type="spellEnd"/>
          </w:p>
          <w:p w:rsidR="00A2283B" w:rsidRPr="000B461D" w:rsidRDefault="00A2283B" w:rsidP="008624EB">
            <w:pPr>
              <w:pStyle w:val="Corpodetexto"/>
              <w:spacing w:line="240" w:lineRule="auto"/>
              <w:ind w:firstLine="284"/>
              <w:rPr>
                <w:rFonts w:ascii="Times New Roman" w:hAnsi="Times New Roman" w:cs="Times New Roman"/>
                <w:color w:val="000000"/>
                <w:sz w:val="20"/>
                <w:szCs w:val="20"/>
              </w:rPr>
            </w:pPr>
            <w:r w:rsidRPr="000B461D">
              <w:rPr>
                <w:rFonts w:ascii="Times New Roman" w:hAnsi="Times New Roman" w:cs="Times New Roman"/>
                <w:color w:val="000000"/>
                <w:sz w:val="20"/>
                <w:szCs w:val="20"/>
              </w:rPr>
              <w:t>Retinopatia</w:t>
            </w:r>
          </w:p>
          <w:p w:rsidR="00A2283B" w:rsidRPr="000B461D" w:rsidRDefault="00A2283B" w:rsidP="008624EB">
            <w:pPr>
              <w:pStyle w:val="Corpodetexto"/>
              <w:spacing w:line="240" w:lineRule="auto"/>
              <w:ind w:firstLine="284"/>
              <w:rPr>
                <w:rFonts w:ascii="Times New Roman" w:hAnsi="Times New Roman" w:cs="Times New Roman"/>
                <w:color w:val="000000"/>
                <w:sz w:val="20"/>
                <w:szCs w:val="20"/>
              </w:rPr>
            </w:pPr>
            <w:r w:rsidRPr="000B461D">
              <w:rPr>
                <w:rFonts w:ascii="Times New Roman" w:hAnsi="Times New Roman" w:cs="Times New Roman"/>
                <w:color w:val="000000"/>
                <w:sz w:val="20"/>
                <w:szCs w:val="20"/>
              </w:rPr>
              <w:t>Doença cerebrovascular</w:t>
            </w:r>
          </w:p>
          <w:p w:rsidR="00A2283B" w:rsidRPr="000B461D" w:rsidRDefault="00A2283B" w:rsidP="008624EB">
            <w:pPr>
              <w:pStyle w:val="Corpodetexto"/>
              <w:spacing w:line="240" w:lineRule="auto"/>
              <w:ind w:firstLine="284"/>
              <w:rPr>
                <w:rFonts w:ascii="Times New Roman" w:hAnsi="Times New Roman" w:cs="Times New Roman"/>
                <w:color w:val="000000"/>
                <w:sz w:val="20"/>
                <w:szCs w:val="20"/>
              </w:rPr>
            </w:pPr>
            <w:r w:rsidRPr="000B461D">
              <w:rPr>
                <w:rFonts w:ascii="Times New Roman" w:hAnsi="Times New Roman" w:cs="Times New Roman"/>
                <w:color w:val="000000"/>
                <w:sz w:val="20"/>
                <w:szCs w:val="20"/>
              </w:rPr>
              <w:t>Doença Arterial Periférica</w:t>
            </w:r>
          </w:p>
          <w:p w:rsidR="00A2283B" w:rsidRPr="000B461D" w:rsidRDefault="00A2283B" w:rsidP="008624EB">
            <w:pPr>
              <w:pStyle w:val="Corpodetexto"/>
              <w:spacing w:line="240" w:lineRule="auto"/>
              <w:ind w:firstLine="0"/>
              <w:rPr>
                <w:rFonts w:ascii="Times New Roman" w:hAnsi="Times New Roman" w:cs="Times New Roman"/>
                <w:sz w:val="20"/>
                <w:szCs w:val="20"/>
              </w:rPr>
            </w:pPr>
            <w:proofErr w:type="spellStart"/>
            <w:r w:rsidRPr="000B461D">
              <w:rPr>
                <w:rFonts w:ascii="Times New Roman" w:hAnsi="Times New Roman" w:cs="Times New Roman"/>
                <w:color w:val="000000"/>
                <w:sz w:val="20"/>
                <w:szCs w:val="20"/>
                <w:lang w:val="en-US"/>
              </w:rPr>
              <w:t>Doença</w:t>
            </w:r>
            <w:proofErr w:type="spellEnd"/>
            <w:r w:rsidRPr="000B461D">
              <w:rPr>
                <w:rFonts w:ascii="Times New Roman" w:hAnsi="Times New Roman" w:cs="Times New Roman"/>
                <w:color w:val="000000"/>
                <w:sz w:val="20"/>
                <w:szCs w:val="20"/>
                <w:lang w:val="en-US"/>
              </w:rPr>
              <w:t xml:space="preserve"> Arterial </w:t>
            </w:r>
            <w:proofErr w:type="spellStart"/>
            <w:r w:rsidRPr="000B461D">
              <w:rPr>
                <w:rFonts w:ascii="Times New Roman" w:hAnsi="Times New Roman" w:cs="Times New Roman"/>
                <w:color w:val="000000"/>
                <w:sz w:val="20"/>
                <w:szCs w:val="20"/>
                <w:lang w:val="en-US"/>
              </w:rPr>
              <w:t>Coronariana</w:t>
            </w:r>
            <w:proofErr w:type="spellEnd"/>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 xml:space="preserve">27,2 </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28,1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30,6</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6,5</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13,5</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14,8</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24,1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28,4</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29,4</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5,7</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11,4</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13,2</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57,1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27,5</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43,1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13,7</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31,4</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27,5</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0,887</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0,045</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0,028</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0,007</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Domínios de qualidade de vida (SF-36)</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Capacidade Funcional</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Emocional</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Dor</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48,80 (31,45)</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57,52 (45,68)</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50,41 (30,27)</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52,63 (30,67)</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57,99 (45,41)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51,94 (30,03)</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17,09 (16,37)</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53,59 (48,11)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37,74 (29,55)</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0,516</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0,001</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rPr>
                <w:rFonts w:ascii="Times New Roman" w:hAnsi="Times New Roman" w:cs="Times New Roman"/>
                <w:sz w:val="20"/>
                <w:szCs w:val="20"/>
              </w:rPr>
            </w:pPr>
            <w:r w:rsidRPr="000B461D">
              <w:rPr>
                <w:rFonts w:ascii="Times New Roman" w:hAnsi="Times New Roman" w:cs="Times New Roman"/>
                <w:color w:val="000000"/>
                <w:sz w:val="20"/>
                <w:szCs w:val="20"/>
              </w:rPr>
              <w:t>Desempenho das atividades (MCDO)</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4,56 (1,94)</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4,71 (1,91)</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3,29 (1,69)</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rPr>
                <w:rFonts w:ascii="Times New Roman" w:hAnsi="Times New Roman" w:cs="Times New Roman"/>
                <w:color w:val="000000"/>
                <w:sz w:val="20"/>
                <w:szCs w:val="20"/>
              </w:rPr>
            </w:pPr>
            <w:r w:rsidRPr="000B461D">
              <w:rPr>
                <w:rFonts w:ascii="Times New Roman" w:hAnsi="Times New Roman" w:cs="Times New Roman"/>
                <w:color w:val="000000"/>
                <w:sz w:val="20"/>
                <w:szCs w:val="20"/>
              </w:rPr>
              <w:t xml:space="preserve">Satisfação com as atividades (MCDO) </w:t>
            </w:r>
          </w:p>
          <w:p w:rsidR="00A2283B" w:rsidRPr="000B461D" w:rsidRDefault="00A2283B" w:rsidP="008624EB">
            <w:pPr>
              <w:pStyle w:val="Corpodetexto"/>
              <w:spacing w:line="240" w:lineRule="auto"/>
              <w:ind w:firstLine="0"/>
              <w:rPr>
                <w:rFonts w:ascii="Times New Roman" w:hAnsi="Times New Roman" w:cs="Times New Roman"/>
                <w:sz w:val="20"/>
                <w:szCs w:val="20"/>
              </w:rPr>
            </w:pP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4,27 (2,30)</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4,41 (2,29)</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3,12 (2,03)</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Presença de limitações / dor em:</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Coluna vertebral</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Quadril</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Joelho</w:t>
            </w:r>
          </w:p>
          <w:p w:rsidR="00A2283B" w:rsidRPr="000B461D" w:rsidRDefault="00A2283B" w:rsidP="008624EB">
            <w:pPr>
              <w:pStyle w:val="Corpodetexto"/>
              <w:spacing w:line="240" w:lineRule="auto"/>
              <w:ind w:firstLine="284"/>
              <w:jc w:val="both"/>
              <w:rPr>
                <w:rFonts w:ascii="Times New Roman" w:hAnsi="Times New Roman" w:cs="Times New Roman"/>
                <w:color w:val="000000"/>
                <w:sz w:val="20"/>
                <w:szCs w:val="20"/>
              </w:rPr>
            </w:pPr>
            <w:r w:rsidRPr="000B461D">
              <w:rPr>
                <w:rFonts w:ascii="Times New Roman" w:hAnsi="Times New Roman" w:cs="Times New Roman"/>
                <w:color w:val="000000"/>
                <w:sz w:val="20"/>
                <w:szCs w:val="20"/>
              </w:rPr>
              <w:t>Tornozelo / pé</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54,9</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27,8</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47,9</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26,8</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53,9</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26</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44,9</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24,3</w:t>
            </w:r>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62,7</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43,1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72,5</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47,1</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jc w:val="center"/>
              <w:rPr>
                <w:rFonts w:ascii="Times New Roman" w:hAnsi="Times New Roman" w:cs="Times New Roman"/>
                <w:color w:val="000000"/>
                <w:sz w:val="20"/>
                <w:szCs w:val="20"/>
              </w:rPr>
            </w:pP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0,231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0,010</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0,001</w:t>
            </w:r>
          </w:p>
        </w:tc>
      </w:tr>
      <w:tr w:rsidR="00A2283B" w:rsidRPr="000B461D" w:rsidTr="008624EB">
        <w:tc>
          <w:tcPr>
            <w:tcW w:w="3008"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Amputação de membros inferiores</w:t>
            </w:r>
          </w:p>
        </w:tc>
        <w:tc>
          <w:tcPr>
            <w:tcW w:w="1532"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1,7</w:t>
            </w:r>
          </w:p>
        </w:tc>
        <w:tc>
          <w:tcPr>
            <w:tcW w:w="1681"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proofErr w:type="gramStart"/>
            <w:r w:rsidRPr="000B461D">
              <w:rPr>
                <w:rFonts w:ascii="Times New Roman" w:hAnsi="Times New Roman" w:cs="Times New Roman"/>
                <w:color w:val="000000"/>
                <w:sz w:val="20"/>
                <w:szCs w:val="20"/>
              </w:rPr>
              <w:t>0</w:t>
            </w:r>
            <w:proofErr w:type="gramEnd"/>
          </w:p>
        </w:tc>
        <w:tc>
          <w:tcPr>
            <w:tcW w:w="1684"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15,7</w:t>
            </w:r>
          </w:p>
        </w:tc>
        <w:tc>
          <w:tcPr>
            <w:tcW w:w="1007" w:type="dxa"/>
            <w:tcBorders>
              <w:top w:val="nil"/>
              <w:left w:val="nil"/>
              <w:bottom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&lt;0,001</w:t>
            </w:r>
          </w:p>
        </w:tc>
      </w:tr>
      <w:tr w:rsidR="00A2283B" w:rsidRPr="000B461D" w:rsidTr="008624EB">
        <w:tc>
          <w:tcPr>
            <w:tcW w:w="3008" w:type="dxa"/>
            <w:tcBorders>
              <w:top w:val="nil"/>
              <w:left w:val="nil"/>
              <w:right w:val="nil"/>
            </w:tcBorders>
            <w:shd w:val="clear" w:color="auto" w:fill="auto"/>
          </w:tcPr>
          <w:p w:rsidR="00A2283B" w:rsidRPr="000B461D" w:rsidRDefault="00A2283B" w:rsidP="008624EB">
            <w:pPr>
              <w:pStyle w:val="Corpodetexto"/>
              <w:spacing w:line="240" w:lineRule="auto"/>
              <w:ind w:firstLine="0"/>
              <w:jc w:val="both"/>
              <w:rPr>
                <w:rFonts w:ascii="Times New Roman" w:hAnsi="Times New Roman" w:cs="Times New Roman"/>
                <w:sz w:val="20"/>
                <w:szCs w:val="20"/>
              </w:rPr>
            </w:pPr>
            <w:r w:rsidRPr="000B461D">
              <w:rPr>
                <w:rFonts w:ascii="Times New Roman" w:hAnsi="Times New Roman" w:cs="Times New Roman"/>
                <w:color w:val="000000"/>
                <w:sz w:val="20"/>
                <w:szCs w:val="20"/>
              </w:rPr>
              <w:t>Hipertensão arterial (%)</w:t>
            </w:r>
          </w:p>
        </w:tc>
        <w:tc>
          <w:tcPr>
            <w:tcW w:w="1532" w:type="dxa"/>
            <w:tcBorders>
              <w:top w:val="nil"/>
              <w:left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85,2</w:t>
            </w:r>
          </w:p>
        </w:tc>
        <w:tc>
          <w:tcPr>
            <w:tcW w:w="1681" w:type="dxa"/>
            <w:tcBorders>
              <w:top w:val="nil"/>
              <w:left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84,4</w:t>
            </w:r>
          </w:p>
        </w:tc>
        <w:tc>
          <w:tcPr>
            <w:tcW w:w="1684" w:type="dxa"/>
            <w:tcBorders>
              <w:top w:val="nil"/>
              <w:left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92,2</w:t>
            </w:r>
          </w:p>
        </w:tc>
        <w:tc>
          <w:tcPr>
            <w:tcW w:w="1007" w:type="dxa"/>
            <w:tcBorders>
              <w:top w:val="nil"/>
              <w:left w:val="nil"/>
              <w:right w:val="nil"/>
            </w:tcBorders>
            <w:shd w:val="clear" w:color="auto" w:fill="auto"/>
          </w:tcPr>
          <w:p w:rsidR="00A2283B" w:rsidRPr="000B461D" w:rsidRDefault="00A2283B" w:rsidP="008624EB">
            <w:pPr>
              <w:pStyle w:val="Corpodetexto"/>
              <w:spacing w:line="240" w:lineRule="auto"/>
              <w:ind w:firstLine="0"/>
              <w:jc w:val="center"/>
              <w:rPr>
                <w:rFonts w:ascii="Times New Roman" w:hAnsi="Times New Roman" w:cs="Times New Roman"/>
                <w:sz w:val="20"/>
                <w:szCs w:val="20"/>
              </w:rPr>
            </w:pPr>
            <w:r w:rsidRPr="000B461D">
              <w:rPr>
                <w:rFonts w:ascii="Times New Roman" w:hAnsi="Times New Roman" w:cs="Times New Roman"/>
                <w:color w:val="000000"/>
                <w:sz w:val="20"/>
                <w:szCs w:val="20"/>
              </w:rPr>
              <w:t>0,140</w:t>
            </w:r>
          </w:p>
        </w:tc>
      </w:tr>
    </w:tbl>
    <w:p w:rsidR="00A2283B" w:rsidRDefault="00A2283B" w:rsidP="00A2283B">
      <w:pPr>
        <w:pStyle w:val="Corpodetexto"/>
        <w:ind w:firstLine="0"/>
        <w:jc w:val="both"/>
        <w:rPr>
          <w:rFonts w:ascii="Times New Roman" w:hAnsi="Times New Roman" w:cs="Times New Roman"/>
          <w:color w:val="000000"/>
        </w:rPr>
      </w:pPr>
      <w:r w:rsidRPr="00215FEF">
        <w:rPr>
          <w:rFonts w:ascii="Times New Roman" w:hAnsi="Times New Roman" w:cs="Times New Roman"/>
          <w:color w:val="000000"/>
        </w:rPr>
        <w:t xml:space="preserve">Os valores são </w:t>
      </w:r>
      <w:proofErr w:type="gramStart"/>
      <w:r w:rsidRPr="00215FEF">
        <w:rPr>
          <w:rFonts w:ascii="Times New Roman" w:hAnsi="Times New Roman" w:cs="Times New Roman"/>
          <w:color w:val="000000"/>
        </w:rPr>
        <w:t>médias</w:t>
      </w:r>
      <w:proofErr w:type="gramEnd"/>
      <w:r w:rsidRPr="00215FEF">
        <w:rPr>
          <w:rFonts w:ascii="Times New Roman" w:hAnsi="Times New Roman" w:cs="Times New Roman"/>
          <w:color w:val="000000"/>
        </w:rPr>
        <w:t xml:space="preserve"> (desvios padrão)</w:t>
      </w:r>
    </w:p>
    <w:p w:rsidR="00EB69E6" w:rsidRDefault="00EB69E6" w:rsidP="00A2283B">
      <w:pPr>
        <w:pStyle w:val="Corpodetexto"/>
        <w:ind w:firstLine="0"/>
        <w:jc w:val="both"/>
        <w:rPr>
          <w:rFonts w:ascii="Times New Roman" w:hAnsi="Times New Roman" w:cs="Times New Roman"/>
          <w:color w:val="000000"/>
        </w:rPr>
      </w:pPr>
    </w:p>
    <w:p w:rsidR="00EB69E6" w:rsidRDefault="00EB69E6" w:rsidP="00A2283B">
      <w:pPr>
        <w:pStyle w:val="Corpodetexto"/>
        <w:ind w:firstLine="0"/>
        <w:jc w:val="both"/>
        <w:rPr>
          <w:rFonts w:ascii="Times New Roman" w:hAnsi="Times New Roman" w:cs="Times New Roman"/>
          <w:color w:val="000000"/>
        </w:rPr>
      </w:pPr>
    </w:p>
    <w:p w:rsidR="00EB69E6" w:rsidRDefault="00EB69E6" w:rsidP="00A2283B">
      <w:pPr>
        <w:pStyle w:val="Corpodetexto"/>
        <w:ind w:firstLine="0"/>
        <w:jc w:val="both"/>
        <w:rPr>
          <w:rFonts w:ascii="Times New Roman" w:hAnsi="Times New Roman" w:cs="Times New Roman"/>
          <w:color w:val="000000"/>
        </w:rPr>
      </w:pPr>
    </w:p>
    <w:p w:rsidR="00EB69E6" w:rsidRDefault="00EB69E6" w:rsidP="00A2283B">
      <w:pPr>
        <w:pStyle w:val="Corpodetexto"/>
        <w:ind w:firstLine="0"/>
        <w:jc w:val="both"/>
        <w:rPr>
          <w:rFonts w:ascii="Times New Roman" w:hAnsi="Times New Roman" w:cs="Times New Roman"/>
          <w:color w:val="000000"/>
        </w:rPr>
      </w:pPr>
    </w:p>
    <w:p w:rsidR="00A2283B" w:rsidRPr="00215FEF" w:rsidRDefault="00A2283B" w:rsidP="00A2283B">
      <w:pPr>
        <w:pStyle w:val="Corpodetexto"/>
        <w:spacing w:line="360" w:lineRule="auto"/>
        <w:ind w:firstLine="0"/>
        <w:jc w:val="both"/>
        <w:rPr>
          <w:rFonts w:ascii="Times New Roman" w:hAnsi="Times New Roman" w:cs="Times New Roman"/>
          <w:color w:val="000000"/>
        </w:rPr>
      </w:pPr>
      <w:r w:rsidRPr="00215FEF">
        <w:rPr>
          <w:rFonts w:ascii="Times New Roman" w:hAnsi="Times New Roman" w:cs="Times New Roman"/>
          <w:color w:val="000000"/>
        </w:rPr>
        <w:lastRenderedPageBreak/>
        <w:t xml:space="preserve">Os pacientes que faziam uso de meios auxiliares </w:t>
      </w:r>
      <w:r>
        <w:rPr>
          <w:rFonts w:ascii="Times New Roman" w:hAnsi="Times New Roman" w:cs="Times New Roman"/>
          <w:color w:val="000000"/>
        </w:rPr>
        <w:t xml:space="preserve">de </w:t>
      </w:r>
      <w:r w:rsidRPr="00215FEF">
        <w:rPr>
          <w:rFonts w:ascii="Times New Roman" w:hAnsi="Times New Roman" w:cs="Times New Roman"/>
          <w:color w:val="000000"/>
        </w:rPr>
        <w:t>locomoção eram mais idosos, tinham maior tempo de diagnóstico de diabetes, maior índice de massa corporal, mais complicações relacionadas ao diabetes, hipertensão arterial e amputação de membros inferiores. Apresentavam também piores dados relacionados à qualidade de vida e ao desempenho ocupacional.</w:t>
      </w:r>
    </w:p>
    <w:p w:rsidR="00A2283B" w:rsidRPr="00215FEF" w:rsidRDefault="00A2283B" w:rsidP="00A2283B">
      <w:pPr>
        <w:pStyle w:val="Corpodetexto"/>
        <w:spacing w:line="360" w:lineRule="auto"/>
        <w:ind w:firstLine="0"/>
        <w:jc w:val="both"/>
        <w:rPr>
          <w:rFonts w:ascii="Times New Roman" w:hAnsi="Times New Roman" w:cs="Times New Roman"/>
          <w:color w:val="000000"/>
        </w:rPr>
      </w:pPr>
      <w:r w:rsidRPr="00215FEF">
        <w:rPr>
          <w:rFonts w:ascii="Times New Roman" w:hAnsi="Times New Roman" w:cs="Times New Roman"/>
          <w:color w:val="000000"/>
        </w:rPr>
        <w:t xml:space="preserve">Na </w:t>
      </w:r>
      <w:r>
        <w:rPr>
          <w:rFonts w:ascii="Times New Roman" w:hAnsi="Times New Roman" w:cs="Times New Roman"/>
          <w:color w:val="000000"/>
        </w:rPr>
        <w:t xml:space="preserve">fase </w:t>
      </w:r>
      <w:proofErr w:type="gramStart"/>
      <w:r>
        <w:rPr>
          <w:rFonts w:ascii="Times New Roman" w:hAnsi="Times New Roman" w:cs="Times New Roman"/>
          <w:color w:val="000000"/>
        </w:rPr>
        <w:t>1</w:t>
      </w:r>
      <w:proofErr w:type="gramEnd"/>
      <w:r>
        <w:rPr>
          <w:rFonts w:ascii="Times New Roman" w:hAnsi="Times New Roman" w:cs="Times New Roman"/>
          <w:color w:val="000000"/>
        </w:rPr>
        <w:t xml:space="preserve">, cuja </w:t>
      </w:r>
      <w:r w:rsidRPr="00215FEF">
        <w:rPr>
          <w:rFonts w:ascii="Times New Roman" w:hAnsi="Times New Roman" w:cs="Times New Roman"/>
          <w:color w:val="000000"/>
        </w:rPr>
        <w:t>pesquisa anterior</w:t>
      </w:r>
      <w:r>
        <w:rPr>
          <w:rFonts w:ascii="Times New Roman" w:hAnsi="Times New Roman" w:cs="Times New Roman"/>
          <w:color w:val="000000"/>
        </w:rPr>
        <w:t xml:space="preserve"> foi</w:t>
      </w:r>
      <w:r w:rsidRPr="00215FEF">
        <w:rPr>
          <w:rFonts w:ascii="Times New Roman" w:hAnsi="Times New Roman" w:cs="Times New Roman"/>
          <w:color w:val="000000"/>
        </w:rPr>
        <w:t xml:space="preserve"> realizada </w:t>
      </w:r>
      <w:r w:rsidRPr="00FB6AF9">
        <w:rPr>
          <w:rFonts w:ascii="Times New Roman" w:hAnsi="Times New Roman" w:cs="Times New Roman"/>
          <w:color w:val="000000"/>
        </w:rPr>
        <w:t xml:space="preserve">por Marinho </w:t>
      </w:r>
      <w:proofErr w:type="spellStart"/>
      <w:r w:rsidRPr="00FB6AF9">
        <w:rPr>
          <w:rFonts w:ascii="Times New Roman" w:hAnsi="Times New Roman" w:cs="Times New Roman"/>
          <w:color w:val="000000"/>
        </w:rPr>
        <w:t>et</w:t>
      </w:r>
      <w:proofErr w:type="spellEnd"/>
      <w:r w:rsidRPr="00FB6AF9">
        <w:rPr>
          <w:rFonts w:ascii="Times New Roman" w:hAnsi="Times New Roman" w:cs="Times New Roman"/>
          <w:color w:val="000000"/>
        </w:rPr>
        <w:t xml:space="preserve"> al.</w:t>
      </w:r>
      <w:r w:rsidRPr="00FB6AF9">
        <w:rPr>
          <w:rFonts w:ascii="Times New Roman" w:hAnsi="Times New Roman" w:cs="Times New Roman"/>
          <w:color w:val="000000"/>
          <w:vertAlign w:val="superscript"/>
        </w:rPr>
        <w:t>10</w:t>
      </w:r>
      <w:r w:rsidRPr="00FB6AF9">
        <w:rPr>
          <w:rFonts w:ascii="Times New Roman" w:hAnsi="Times New Roman" w:cs="Times New Roman"/>
          <w:color w:val="000000"/>
        </w:rPr>
        <w:t>, foi</w:t>
      </w:r>
      <w:r w:rsidRPr="00215FEF">
        <w:rPr>
          <w:rFonts w:ascii="Times New Roman" w:hAnsi="Times New Roman" w:cs="Times New Roman"/>
          <w:color w:val="000000"/>
        </w:rPr>
        <w:t xml:space="preserve"> identificado que 51 sujeitos (10,8% do total da coorte) faziam uso de meios auxiliares de locomoção. Na presente pesquisa, </w:t>
      </w:r>
      <w:r>
        <w:rPr>
          <w:rFonts w:ascii="Times New Roman" w:hAnsi="Times New Roman" w:cs="Times New Roman"/>
          <w:color w:val="000000"/>
        </w:rPr>
        <w:t xml:space="preserve">etapa </w:t>
      </w:r>
      <w:proofErr w:type="gramStart"/>
      <w:r>
        <w:rPr>
          <w:rFonts w:ascii="Times New Roman" w:hAnsi="Times New Roman" w:cs="Times New Roman"/>
          <w:color w:val="000000"/>
        </w:rPr>
        <w:t>2</w:t>
      </w:r>
      <w:proofErr w:type="gramEnd"/>
      <w:r>
        <w:rPr>
          <w:rFonts w:ascii="Times New Roman" w:hAnsi="Times New Roman" w:cs="Times New Roman"/>
          <w:color w:val="000000"/>
        </w:rPr>
        <w:t>, f</w:t>
      </w:r>
      <w:r w:rsidRPr="00215FEF">
        <w:rPr>
          <w:rFonts w:ascii="Times New Roman" w:hAnsi="Times New Roman" w:cs="Times New Roman"/>
          <w:color w:val="000000"/>
        </w:rPr>
        <w:t xml:space="preserve">oi observada </w:t>
      </w:r>
      <w:r>
        <w:rPr>
          <w:rFonts w:ascii="Times New Roman" w:hAnsi="Times New Roman" w:cs="Times New Roman"/>
          <w:color w:val="000000"/>
        </w:rPr>
        <w:t xml:space="preserve">uma </w:t>
      </w:r>
      <w:r w:rsidRPr="00215FEF">
        <w:rPr>
          <w:rFonts w:ascii="Times New Roman" w:hAnsi="Times New Roman" w:cs="Times New Roman"/>
          <w:color w:val="000000"/>
        </w:rPr>
        <w:t>maior prevalência do uso de bengalas, conforme visto na Tabela 2</w:t>
      </w:r>
      <w:r>
        <w:rPr>
          <w:rFonts w:ascii="Times New Roman" w:hAnsi="Times New Roman" w:cs="Times New Roman"/>
          <w:color w:val="000000"/>
        </w:rPr>
        <w:t xml:space="preserve">. </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color w:val="000000"/>
        </w:rPr>
      </w:pPr>
    </w:p>
    <w:tbl>
      <w:tblPr>
        <w:tblStyle w:val="Tabelacomgrade"/>
        <w:tblW w:w="9211" w:type="dxa"/>
        <w:tblCellMar>
          <w:left w:w="223" w:type="dxa"/>
        </w:tblCellMar>
        <w:tblLook w:val="04A0"/>
      </w:tblPr>
      <w:tblGrid>
        <w:gridCol w:w="4605"/>
        <w:gridCol w:w="4606"/>
      </w:tblGrid>
      <w:tr w:rsidR="00A2283B" w:rsidRPr="00EB69E6" w:rsidTr="008624EB">
        <w:tc>
          <w:tcPr>
            <w:tcW w:w="9210" w:type="dxa"/>
            <w:gridSpan w:val="2"/>
            <w:tcBorders>
              <w:top w:val="nil"/>
              <w:left w:val="nil"/>
              <w:right w:val="nil"/>
            </w:tcBorders>
            <w:shd w:val="clear" w:color="auto" w:fill="auto"/>
          </w:tcPr>
          <w:p w:rsidR="00A2283B" w:rsidRPr="00215FEF" w:rsidRDefault="00A2283B" w:rsidP="008624EB">
            <w:pPr>
              <w:pStyle w:val="Corpodetexto"/>
              <w:spacing w:line="240" w:lineRule="auto"/>
              <w:ind w:firstLine="0"/>
              <w:jc w:val="both"/>
              <w:rPr>
                <w:rFonts w:ascii="Times New Roman" w:hAnsi="Times New Roman" w:cs="Times New Roman"/>
              </w:rPr>
            </w:pPr>
            <w:r w:rsidRPr="00215FEF">
              <w:rPr>
                <w:rFonts w:ascii="Times New Roman" w:hAnsi="Times New Roman" w:cs="Times New Roman"/>
                <w:color w:val="000000"/>
              </w:rPr>
              <w:t xml:space="preserve">Tabela 2. Frequência e descrição do uso de </w:t>
            </w:r>
            <w:r>
              <w:rPr>
                <w:rFonts w:ascii="Times New Roman" w:hAnsi="Times New Roman" w:cs="Times New Roman"/>
                <w:color w:val="000000"/>
              </w:rPr>
              <w:t>meios auxiliares de</w:t>
            </w:r>
            <w:r w:rsidRPr="00215FEF">
              <w:rPr>
                <w:rFonts w:ascii="Times New Roman" w:hAnsi="Times New Roman" w:cs="Times New Roman"/>
                <w:color w:val="000000"/>
              </w:rPr>
              <w:t xml:space="preserve"> locomoção</w:t>
            </w:r>
            <w:r>
              <w:rPr>
                <w:rFonts w:ascii="Times New Roman" w:hAnsi="Times New Roman" w:cs="Times New Roman"/>
                <w:color w:val="000000"/>
              </w:rPr>
              <w:t xml:space="preserve"> (n=29)</w:t>
            </w:r>
            <w:r w:rsidRPr="00215FEF">
              <w:rPr>
                <w:rFonts w:ascii="Times New Roman" w:hAnsi="Times New Roman" w:cs="Times New Roman"/>
                <w:color w:val="000000"/>
              </w:rPr>
              <w:t>.</w:t>
            </w:r>
          </w:p>
        </w:tc>
      </w:tr>
      <w:tr w:rsidR="00A2283B" w:rsidRPr="00EB69E6" w:rsidTr="008624EB">
        <w:tc>
          <w:tcPr>
            <w:tcW w:w="4605" w:type="dxa"/>
            <w:tcBorders>
              <w:left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r w:rsidRPr="00215FEF">
              <w:rPr>
                <w:rFonts w:ascii="Times New Roman" w:hAnsi="Times New Roman" w:cs="Times New Roman"/>
                <w:color w:val="000000"/>
              </w:rPr>
              <w:t>Meios Aux</w:t>
            </w:r>
            <w:r>
              <w:rPr>
                <w:rFonts w:ascii="Times New Roman" w:hAnsi="Times New Roman" w:cs="Times New Roman"/>
                <w:color w:val="000000"/>
              </w:rPr>
              <w:t>i</w:t>
            </w:r>
            <w:r w:rsidRPr="00215FEF">
              <w:rPr>
                <w:rFonts w:ascii="Times New Roman" w:hAnsi="Times New Roman" w:cs="Times New Roman"/>
                <w:color w:val="000000"/>
              </w:rPr>
              <w:t>liares de locomoção</w:t>
            </w:r>
          </w:p>
        </w:tc>
        <w:tc>
          <w:tcPr>
            <w:tcW w:w="4605" w:type="dxa"/>
            <w:tcBorders>
              <w:left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r w:rsidRPr="00215FEF">
              <w:rPr>
                <w:rFonts w:ascii="Times New Roman" w:hAnsi="Times New Roman" w:cs="Times New Roman"/>
                <w:color w:val="000000"/>
              </w:rPr>
              <w:t>Número de pacientes que usavam (%)</w:t>
            </w:r>
          </w:p>
        </w:tc>
      </w:tr>
      <w:tr w:rsidR="00A2283B" w:rsidRPr="00215FEF" w:rsidTr="008624EB">
        <w:tc>
          <w:tcPr>
            <w:tcW w:w="4605" w:type="dxa"/>
            <w:tcBorders>
              <w:top w:val="nil"/>
              <w:left w:val="nil"/>
              <w:bottom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r w:rsidRPr="00215FEF">
              <w:rPr>
                <w:rFonts w:ascii="Times New Roman" w:hAnsi="Times New Roman" w:cs="Times New Roman"/>
                <w:color w:val="000000"/>
              </w:rPr>
              <w:t>Bengala</w:t>
            </w:r>
          </w:p>
        </w:tc>
        <w:tc>
          <w:tcPr>
            <w:tcW w:w="4605" w:type="dxa"/>
            <w:tcBorders>
              <w:top w:val="nil"/>
              <w:left w:val="nil"/>
              <w:bottom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r w:rsidRPr="00215FEF">
              <w:rPr>
                <w:rFonts w:ascii="Times New Roman" w:hAnsi="Times New Roman" w:cs="Times New Roman"/>
                <w:color w:val="000000"/>
              </w:rPr>
              <w:t>13 (44)</w:t>
            </w:r>
          </w:p>
        </w:tc>
      </w:tr>
      <w:tr w:rsidR="00A2283B" w:rsidRPr="00215FEF" w:rsidTr="008624EB">
        <w:tc>
          <w:tcPr>
            <w:tcW w:w="4605" w:type="dxa"/>
            <w:tcBorders>
              <w:top w:val="nil"/>
              <w:left w:val="nil"/>
              <w:bottom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r w:rsidRPr="00215FEF">
              <w:rPr>
                <w:rFonts w:ascii="Times New Roman" w:hAnsi="Times New Roman" w:cs="Times New Roman"/>
                <w:color w:val="000000"/>
              </w:rPr>
              <w:t>Muleta</w:t>
            </w:r>
          </w:p>
        </w:tc>
        <w:tc>
          <w:tcPr>
            <w:tcW w:w="4605" w:type="dxa"/>
            <w:tcBorders>
              <w:top w:val="nil"/>
              <w:left w:val="nil"/>
              <w:bottom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proofErr w:type="gramStart"/>
            <w:r w:rsidRPr="00215FEF">
              <w:rPr>
                <w:rFonts w:ascii="Times New Roman" w:hAnsi="Times New Roman" w:cs="Times New Roman"/>
                <w:color w:val="000000"/>
              </w:rPr>
              <w:t>7</w:t>
            </w:r>
            <w:proofErr w:type="gramEnd"/>
            <w:r w:rsidRPr="00215FEF">
              <w:rPr>
                <w:rFonts w:ascii="Times New Roman" w:hAnsi="Times New Roman" w:cs="Times New Roman"/>
                <w:color w:val="000000"/>
              </w:rPr>
              <w:t xml:space="preserve"> (24)</w:t>
            </w:r>
          </w:p>
        </w:tc>
      </w:tr>
      <w:tr w:rsidR="00A2283B" w:rsidRPr="00215FEF" w:rsidTr="008624EB">
        <w:tc>
          <w:tcPr>
            <w:tcW w:w="4605" w:type="dxa"/>
            <w:tcBorders>
              <w:top w:val="nil"/>
              <w:left w:val="nil"/>
              <w:bottom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r w:rsidRPr="00215FEF">
              <w:rPr>
                <w:rFonts w:ascii="Times New Roman" w:hAnsi="Times New Roman" w:cs="Times New Roman"/>
                <w:color w:val="000000"/>
              </w:rPr>
              <w:t>Andador</w:t>
            </w:r>
          </w:p>
        </w:tc>
        <w:tc>
          <w:tcPr>
            <w:tcW w:w="4605" w:type="dxa"/>
            <w:tcBorders>
              <w:top w:val="nil"/>
              <w:left w:val="nil"/>
              <w:bottom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proofErr w:type="gramStart"/>
            <w:r w:rsidRPr="00215FEF">
              <w:rPr>
                <w:rFonts w:ascii="Times New Roman" w:hAnsi="Times New Roman" w:cs="Times New Roman"/>
                <w:color w:val="000000"/>
              </w:rPr>
              <w:t>3</w:t>
            </w:r>
            <w:proofErr w:type="gramEnd"/>
            <w:r w:rsidRPr="00215FEF">
              <w:rPr>
                <w:rFonts w:ascii="Times New Roman" w:hAnsi="Times New Roman" w:cs="Times New Roman"/>
                <w:color w:val="000000"/>
              </w:rPr>
              <w:t xml:space="preserve"> (10)</w:t>
            </w:r>
          </w:p>
        </w:tc>
      </w:tr>
      <w:tr w:rsidR="00A2283B" w:rsidRPr="00215FEF" w:rsidTr="008624EB">
        <w:tc>
          <w:tcPr>
            <w:tcW w:w="4605" w:type="dxa"/>
            <w:tcBorders>
              <w:top w:val="nil"/>
              <w:left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r w:rsidRPr="00215FEF">
              <w:rPr>
                <w:rFonts w:ascii="Times New Roman" w:hAnsi="Times New Roman" w:cs="Times New Roman"/>
                <w:color w:val="000000"/>
              </w:rPr>
              <w:t>Cadeira de rodas</w:t>
            </w:r>
          </w:p>
        </w:tc>
        <w:tc>
          <w:tcPr>
            <w:tcW w:w="4605" w:type="dxa"/>
            <w:tcBorders>
              <w:top w:val="nil"/>
              <w:left w:val="nil"/>
              <w:right w:val="nil"/>
            </w:tcBorders>
            <w:shd w:val="clear" w:color="auto" w:fill="auto"/>
          </w:tcPr>
          <w:p w:rsidR="00A2283B" w:rsidRPr="00215FEF" w:rsidRDefault="00A2283B" w:rsidP="008624EB">
            <w:pPr>
              <w:pStyle w:val="Corpodetexto"/>
              <w:spacing w:line="240" w:lineRule="auto"/>
              <w:ind w:firstLine="0"/>
              <w:jc w:val="center"/>
              <w:rPr>
                <w:rFonts w:ascii="Times New Roman" w:hAnsi="Times New Roman" w:cs="Times New Roman"/>
              </w:rPr>
            </w:pPr>
            <w:r w:rsidRPr="00215FEF">
              <w:rPr>
                <w:rFonts w:ascii="Times New Roman" w:hAnsi="Times New Roman" w:cs="Times New Roman"/>
                <w:color w:val="000000"/>
              </w:rPr>
              <w:t>11 (37)</w:t>
            </w:r>
          </w:p>
        </w:tc>
      </w:tr>
    </w:tbl>
    <w:p w:rsidR="00A2283B" w:rsidRPr="00215FEF" w:rsidRDefault="00A2283B" w:rsidP="00A2283B">
      <w:pPr>
        <w:pStyle w:val="Corpodetexto"/>
        <w:tabs>
          <w:tab w:val="left" w:pos="567"/>
        </w:tabs>
        <w:spacing w:line="360" w:lineRule="auto"/>
        <w:jc w:val="both"/>
        <w:rPr>
          <w:rFonts w:ascii="Times New Roman" w:hAnsi="Times New Roman" w:cs="Times New Roman"/>
          <w:color w:val="000000"/>
        </w:rPr>
      </w:pPr>
      <w:r w:rsidRPr="00215FEF">
        <w:rPr>
          <w:rFonts w:ascii="Times New Roman" w:hAnsi="Times New Roman" w:cs="Times New Roman"/>
          <w:color w:val="000000"/>
        </w:rPr>
        <w:tab/>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Pr>
          <w:rFonts w:ascii="Times New Roman" w:hAnsi="Times New Roman" w:cs="Times New Roman"/>
          <w:color w:val="000000"/>
        </w:rPr>
        <w:t xml:space="preserve">A bengala foi o dispositivo de locomoção mais utilizado, seguido pela cadeira de rodas, muleta e, por último, o andador.  </w:t>
      </w:r>
      <w:r w:rsidRPr="001A4B7D">
        <w:rPr>
          <w:rFonts w:ascii="Times New Roman" w:hAnsi="Times New Roman" w:cs="Times New Roman"/>
          <w:color w:val="000000"/>
        </w:rPr>
        <w:t xml:space="preserve">A bengala é geralmente indicada em casos em que se possui um comprometimento unilateral de membro inferior, podendo sustentar 20% do peso corporal. Esse recurso necessita de treinamento e avaliações regulares para que possa beneficiar o usuário e evitar possíveis complicações secundárias na </w:t>
      </w:r>
      <w:proofErr w:type="gramStart"/>
      <w:r w:rsidRPr="001A4B7D">
        <w:rPr>
          <w:rFonts w:ascii="Times New Roman" w:hAnsi="Times New Roman" w:cs="Times New Roman"/>
          <w:color w:val="000000"/>
        </w:rPr>
        <w:t>postura.</w:t>
      </w:r>
      <w:proofErr w:type="gramEnd"/>
      <w:r w:rsidRPr="001A4B7D">
        <w:rPr>
          <w:rFonts w:ascii="Times New Roman" w:hAnsi="Times New Roman" w:cs="Times New Roman"/>
          <w:color w:val="000000"/>
          <w:vertAlign w:val="superscript"/>
        </w:rPr>
        <w:t>7</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t xml:space="preserve">A cadeira de rodas é geralmente indicada em casos em que se tem grande perda da mobilidade ou grande dificuldade em realizar a marcha independente. Isso pode ser preocupante, visto que é o segundo item mais utilizado nesta população. Para a sua prescrição, é preciso considerar medidas antropométricas, as necessidades, as habilidades e os possíveis ganhos do usuário com este recurso. Quando prescrita adequadamente, colabora na prevenção de úlceras por pressão, promoção de conforto, autonomia do usuário, entre </w:t>
      </w:r>
      <w:proofErr w:type="gramStart"/>
      <w:r w:rsidRPr="00215FEF">
        <w:rPr>
          <w:rFonts w:ascii="Times New Roman" w:hAnsi="Times New Roman" w:cs="Times New Roman"/>
          <w:color w:val="000000"/>
        </w:rPr>
        <w:t>outros.</w:t>
      </w:r>
      <w:proofErr w:type="gramEnd"/>
      <w:r>
        <w:rPr>
          <w:rFonts w:ascii="Times New Roman" w:hAnsi="Times New Roman" w:cs="Times New Roman"/>
          <w:color w:val="000000"/>
          <w:vertAlign w:val="superscript"/>
        </w:rPr>
        <w:t>17</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t xml:space="preserve">As muletas geralmente são propostas em casos em que não é possível realizar descarga de peso corporal nas extremidades inferiores. Podem ser classificadas em auxiliares, não auxiliares e canadenses. Suas medidas precisam ser analisadas com cuidado, pois quando é muito longa em relação ao usuário, pode ocasionar compressão de plexo braquial, devido à elevação dos ombros e, quando se apresenta curta, por promover flexão de tronco, pode colaborar para o desenvolvimento de </w:t>
      </w:r>
      <w:proofErr w:type="gramStart"/>
      <w:r w:rsidRPr="00215FEF">
        <w:rPr>
          <w:rFonts w:ascii="Times New Roman" w:hAnsi="Times New Roman" w:cs="Times New Roman"/>
          <w:color w:val="000000"/>
        </w:rPr>
        <w:t>cifose.</w:t>
      </w:r>
      <w:proofErr w:type="gramEnd"/>
      <w:r w:rsidRPr="00215FEF">
        <w:rPr>
          <w:rFonts w:ascii="Times New Roman" w:hAnsi="Times New Roman" w:cs="Times New Roman"/>
          <w:color w:val="000000"/>
          <w:vertAlign w:val="superscript"/>
        </w:rPr>
        <w:t>7</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lastRenderedPageBreak/>
        <w:t xml:space="preserve">Em casos onde o indivíduo necessita de maior suporte ou manutenção do equilíbrio, o andador é o mais indicado, pois sustenta em torno de 50% da massa corporal. Esse recurso fornece maior estabilidade e segurança ao seu usuário, auxiliando na transferência de peso durante o andar. Este equipamento também pode ser sugerido em casos de mobilidade reduzida, para se realizar treino de marcha, para promover diminuição da fadiga e aumento da autoconfiança durante a </w:t>
      </w:r>
      <w:proofErr w:type="gramStart"/>
      <w:r w:rsidRPr="00215FEF">
        <w:rPr>
          <w:rFonts w:ascii="Times New Roman" w:hAnsi="Times New Roman" w:cs="Times New Roman"/>
          <w:color w:val="000000"/>
        </w:rPr>
        <w:t>locomoção.</w:t>
      </w:r>
      <w:proofErr w:type="gramEnd"/>
      <w:r w:rsidRPr="00215FEF">
        <w:rPr>
          <w:rFonts w:ascii="Times New Roman" w:hAnsi="Times New Roman" w:cs="Times New Roman"/>
          <w:color w:val="000000"/>
          <w:vertAlign w:val="superscript"/>
        </w:rPr>
        <w:t>7</w:t>
      </w:r>
    </w:p>
    <w:p w:rsidR="00A2283B" w:rsidRPr="00213488" w:rsidRDefault="00A2283B" w:rsidP="00A2283B">
      <w:pPr>
        <w:pStyle w:val="Corpodetexto"/>
        <w:tabs>
          <w:tab w:val="left" w:pos="567"/>
        </w:tabs>
        <w:spacing w:line="360" w:lineRule="auto"/>
        <w:ind w:firstLine="0"/>
        <w:jc w:val="both"/>
        <w:rPr>
          <w:rFonts w:hint="eastAsia"/>
        </w:rPr>
      </w:pPr>
      <w:r w:rsidRPr="00213488">
        <w:rPr>
          <w:rFonts w:ascii="Times New Roman" w:hAnsi="Times New Roman" w:cs="Times New Roman"/>
          <w:color w:val="000000"/>
        </w:rPr>
        <w:t>Durante a coleta de dados, foi identificado em alguns participantes, o uso de mais de um desses meios auxiliares</w:t>
      </w:r>
      <w:r>
        <w:rPr>
          <w:rFonts w:ascii="Times New Roman" w:hAnsi="Times New Roman" w:cs="Times New Roman"/>
          <w:color w:val="000000"/>
        </w:rPr>
        <w:t>, sendo usados de acordo com a demanda n</w:t>
      </w:r>
      <w:r w:rsidRPr="00213488">
        <w:rPr>
          <w:rFonts w:ascii="Times New Roman" w:hAnsi="Times New Roman" w:cs="Times New Roman"/>
          <w:color w:val="000000"/>
        </w:rPr>
        <w:t xml:space="preserve">os diferentes ambientes. </w:t>
      </w:r>
      <w:r w:rsidRPr="00213488">
        <w:rPr>
          <w:rFonts w:ascii="Times New Roman" w:hAnsi="Times New Roman"/>
          <w:color w:val="000000"/>
        </w:rPr>
        <w:t>Alguns relataram, por exemplo, que em casa, por ser um ambiente familiar, eles conseguiam ter um pouco mais de mobilidade</w:t>
      </w:r>
      <w:r>
        <w:rPr>
          <w:rFonts w:ascii="Times New Roman" w:hAnsi="Times New Roman"/>
          <w:color w:val="000000"/>
        </w:rPr>
        <w:t xml:space="preserve"> e segurança e com isto, utilizaram</w:t>
      </w:r>
      <w:r w:rsidRPr="00213488">
        <w:rPr>
          <w:rFonts w:ascii="Times New Roman" w:hAnsi="Times New Roman"/>
          <w:color w:val="000000"/>
        </w:rPr>
        <w:t xml:space="preserve"> </w:t>
      </w:r>
      <w:r>
        <w:rPr>
          <w:rFonts w:ascii="Times New Roman" w:hAnsi="Times New Roman"/>
          <w:color w:val="000000"/>
        </w:rPr>
        <w:t xml:space="preserve">dispositivos auxiliares </w:t>
      </w:r>
      <w:r w:rsidRPr="00213488">
        <w:rPr>
          <w:rFonts w:ascii="Times New Roman" w:hAnsi="Times New Roman"/>
          <w:color w:val="000000"/>
        </w:rPr>
        <w:t>que não seriam possíveis de serem usados em um ambiente comunitário,</w:t>
      </w:r>
      <w:r>
        <w:rPr>
          <w:rFonts w:ascii="Times New Roman" w:hAnsi="Times New Roman"/>
          <w:color w:val="000000"/>
        </w:rPr>
        <w:t xml:space="preserve"> ou seja, em um ambiente com uma maior exposição</w:t>
      </w:r>
      <w:r w:rsidRPr="00213488">
        <w:rPr>
          <w:rFonts w:ascii="Times New Roman" w:hAnsi="Times New Roman"/>
          <w:color w:val="000000"/>
        </w:rPr>
        <w:t>.</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t xml:space="preserve">Para maior ilustração destes dados, destaca-se que </w:t>
      </w:r>
      <w:proofErr w:type="gramStart"/>
      <w:r w:rsidRPr="00215FEF">
        <w:rPr>
          <w:rFonts w:ascii="Times New Roman" w:hAnsi="Times New Roman" w:cs="Times New Roman"/>
          <w:color w:val="000000"/>
        </w:rPr>
        <w:t>1</w:t>
      </w:r>
      <w:proofErr w:type="gramEnd"/>
      <w:r w:rsidRPr="00215FEF">
        <w:rPr>
          <w:rFonts w:ascii="Times New Roman" w:hAnsi="Times New Roman" w:cs="Times New Roman"/>
          <w:color w:val="000000"/>
        </w:rPr>
        <w:t xml:space="preserve"> (3,44%) paciente fazia uso de meios auxiliares de locomoção somente dentro de casa, 15 (51,72%) fora de casa e 13 (44,82%) em ambos os ambientes. Dentre os participantes, 18 (62%) afirmaram ter adquirido o dispositivo sem prescrição profissional. 11 indivíduos (91,67%) receberam a indicação de médicos e </w:t>
      </w:r>
      <w:proofErr w:type="gramStart"/>
      <w:r w:rsidRPr="00215FEF">
        <w:rPr>
          <w:rFonts w:ascii="Times New Roman" w:hAnsi="Times New Roman" w:cs="Times New Roman"/>
          <w:color w:val="000000"/>
        </w:rPr>
        <w:t>1</w:t>
      </w:r>
      <w:proofErr w:type="gramEnd"/>
      <w:r w:rsidRPr="00215FEF">
        <w:rPr>
          <w:rFonts w:ascii="Times New Roman" w:hAnsi="Times New Roman" w:cs="Times New Roman"/>
          <w:color w:val="000000"/>
        </w:rPr>
        <w:t xml:space="preserve"> (0,12%) recebeu indicação de fisioterapeuta. </w:t>
      </w:r>
    </w:p>
    <w:p w:rsidR="00A2283B" w:rsidRPr="005F65F0"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t>Não foi comum também a re</w:t>
      </w:r>
      <w:r>
        <w:rPr>
          <w:rFonts w:ascii="Times New Roman" w:hAnsi="Times New Roman" w:cs="Times New Roman"/>
          <w:color w:val="000000"/>
        </w:rPr>
        <w:t xml:space="preserve">alização de treinamentos desses </w:t>
      </w:r>
      <w:r w:rsidRPr="00215FEF">
        <w:rPr>
          <w:rFonts w:ascii="Times New Roman" w:hAnsi="Times New Roman" w:cs="Times New Roman"/>
          <w:color w:val="000000"/>
        </w:rPr>
        <w:t xml:space="preserve">meios auxiliares para mobilidade adquiridos. Apenas </w:t>
      </w:r>
      <w:proofErr w:type="gramStart"/>
      <w:r w:rsidRPr="00215FEF">
        <w:rPr>
          <w:rFonts w:ascii="Times New Roman" w:hAnsi="Times New Roman" w:cs="Times New Roman"/>
          <w:color w:val="000000"/>
        </w:rPr>
        <w:t>5</w:t>
      </w:r>
      <w:proofErr w:type="gramEnd"/>
      <w:r w:rsidRPr="00215FEF">
        <w:rPr>
          <w:rFonts w:ascii="Times New Roman" w:hAnsi="Times New Roman" w:cs="Times New Roman"/>
          <w:color w:val="000000"/>
        </w:rPr>
        <w:t xml:space="preserve"> indivíduos (17,25%) receberam treinamento para usar o(s) dispositivo(s) auxiliares , sendo o treinamento realizado por médico (em 1 dos 5 casos), por fisioterapeutas (em 2 dos 5 casos) e, em outros casos, os pacientes entrevistados não souberam afirmar com qual profissional realizaram esses treinamentos, alegando ter ocorrido há muitos anos e por isso não se lembravam (2 dos 5 casos).</w:t>
      </w:r>
    </w:p>
    <w:p w:rsidR="00A2283B" w:rsidRDefault="00A2283B" w:rsidP="00A2283B">
      <w:pPr>
        <w:pStyle w:val="Corpodetexto"/>
        <w:tabs>
          <w:tab w:val="left" w:pos="567"/>
        </w:tabs>
        <w:spacing w:line="360" w:lineRule="auto"/>
        <w:ind w:firstLine="0"/>
        <w:jc w:val="both"/>
        <w:rPr>
          <w:rFonts w:ascii="Times New Roman" w:hAnsi="Times New Roman" w:cs="Times New Roman"/>
          <w:b/>
          <w:bCs/>
          <w:color w:val="000000"/>
        </w:rPr>
      </w:pP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b/>
          <w:bCs/>
        </w:rPr>
      </w:pPr>
      <w:r w:rsidRPr="00215FEF">
        <w:rPr>
          <w:rFonts w:ascii="Times New Roman" w:hAnsi="Times New Roman" w:cs="Times New Roman"/>
          <w:b/>
          <w:bCs/>
          <w:color w:val="000000"/>
        </w:rPr>
        <w:t>DISCUSSÃO</w:t>
      </w:r>
    </w:p>
    <w:p w:rsidR="00A2283B" w:rsidRPr="001A4B7D" w:rsidRDefault="00A2283B" w:rsidP="00A2283B">
      <w:pPr>
        <w:pStyle w:val="Corpodetexto"/>
        <w:tabs>
          <w:tab w:val="left" w:pos="567"/>
        </w:tabs>
        <w:spacing w:line="360" w:lineRule="auto"/>
        <w:ind w:firstLine="0"/>
        <w:jc w:val="both"/>
        <w:rPr>
          <w:rFonts w:ascii="Times New Roman" w:hAnsi="Times New Roman" w:cs="Times New Roman"/>
        </w:rPr>
      </w:pPr>
      <w:r w:rsidRPr="001A4B7D">
        <w:rPr>
          <w:rFonts w:ascii="Times New Roman" w:hAnsi="Times New Roman" w:cs="Times New Roman"/>
          <w:color w:val="000000"/>
        </w:rPr>
        <w:t xml:space="preserve">A não prescrição por profissionais de saúde e treinamentos do uso de meios auxiliares de locomoção é um fato que causa preocupação, pois se sabe das possibilidades de aparecimento de complicações relacionadas ou não ao diabetes nesta </w:t>
      </w:r>
      <w:proofErr w:type="gramStart"/>
      <w:r w:rsidRPr="001A4B7D">
        <w:rPr>
          <w:rFonts w:ascii="Times New Roman" w:hAnsi="Times New Roman" w:cs="Times New Roman"/>
          <w:color w:val="000000"/>
        </w:rPr>
        <w:t>população.</w:t>
      </w:r>
      <w:proofErr w:type="gramEnd"/>
      <w:r w:rsidRPr="001A4B7D">
        <w:rPr>
          <w:rFonts w:ascii="Times New Roman" w:hAnsi="Times New Roman" w:cs="Times New Roman"/>
          <w:color w:val="000000"/>
          <w:vertAlign w:val="superscript"/>
        </w:rPr>
        <w:t>4</w:t>
      </w:r>
      <w:r>
        <w:rPr>
          <w:rFonts w:ascii="Times New Roman" w:hAnsi="Times New Roman" w:cs="Times New Roman"/>
          <w:color w:val="000000"/>
        </w:rPr>
        <w:t xml:space="preserve"> Um exemplo é no caso</w:t>
      </w:r>
      <w:r w:rsidRPr="001A4B7D">
        <w:rPr>
          <w:rFonts w:ascii="Times New Roman" w:hAnsi="Times New Roman" w:cs="Times New Roman"/>
          <w:color w:val="000000"/>
        </w:rPr>
        <w:t xml:space="preserve"> dos pacientes que apresentam retinopatia e/ou neuropatia, que podem gerar dificuldades na mobilidade.</w:t>
      </w:r>
      <w:r>
        <w:rPr>
          <w:rFonts w:ascii="Times New Roman" w:hAnsi="Times New Roman" w:cs="Times New Roman"/>
          <w:color w:val="000000"/>
          <w:vertAlign w:val="superscript"/>
        </w:rPr>
        <w:t>18</w:t>
      </w:r>
      <w:r w:rsidRPr="001A4B7D">
        <w:rPr>
          <w:rFonts w:ascii="Times New Roman" w:hAnsi="Times New Roman" w:cs="Times New Roman"/>
          <w:color w:val="000000"/>
        </w:rPr>
        <w:t xml:space="preserve">Acredita-se que isso pode se agravar em casos de indivíduos que fazem uso desses dispositivos sem prescrição e treinamento profissional, visto que as estratégias </w:t>
      </w:r>
      <w:r w:rsidRPr="001A4B7D">
        <w:rPr>
          <w:rFonts w:ascii="Times New Roman" w:hAnsi="Times New Roman" w:cs="Times New Roman"/>
          <w:color w:val="000000"/>
        </w:rPr>
        <w:lastRenderedPageBreak/>
        <w:t>encontradas pelos mesmos com o uso destes dispositivos podem não ser adequadas, podendo causar quedas e complicações secundárias afetando ainda mais a saúde dessas pessoas.</w:t>
      </w:r>
      <w:r>
        <w:rPr>
          <w:rFonts w:ascii="Times New Roman" w:hAnsi="Times New Roman" w:cs="Times New Roman"/>
          <w:color w:val="000000"/>
          <w:vertAlign w:val="superscript"/>
        </w:rPr>
        <w:t>19</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t xml:space="preserve">A maioria dos participantes que afirmou fazer uso de dispositivos auxiliares de mobilidade era aposentada e/ou se apresentou idosa. O processo de envelhecimento causa mudanças fisiológicas e quando associada a outras doenças como o diabetes podem favorecer o declínio funcional e aumentar </w:t>
      </w:r>
      <w:r>
        <w:rPr>
          <w:rFonts w:ascii="Times New Roman" w:hAnsi="Times New Roman" w:cs="Times New Roman"/>
          <w:color w:val="000000"/>
        </w:rPr>
        <w:t>a incidência</w:t>
      </w:r>
      <w:r w:rsidRPr="00215FEF">
        <w:rPr>
          <w:rFonts w:ascii="Times New Roman" w:hAnsi="Times New Roman" w:cs="Times New Roman"/>
          <w:color w:val="000000"/>
        </w:rPr>
        <w:t xml:space="preserve"> do uso desses meios nessa população, visto que as quedas estão dentre as maiores causadoras de lesões em </w:t>
      </w:r>
      <w:proofErr w:type="gramStart"/>
      <w:r w:rsidRPr="00215FEF">
        <w:rPr>
          <w:rFonts w:ascii="Times New Roman" w:hAnsi="Times New Roman" w:cs="Times New Roman"/>
          <w:color w:val="000000"/>
        </w:rPr>
        <w:t>idosos.</w:t>
      </w:r>
      <w:proofErr w:type="gramEnd"/>
      <w:r w:rsidRPr="00215FEF">
        <w:rPr>
          <w:rFonts w:ascii="Times New Roman" w:hAnsi="Times New Roman" w:cs="Times New Roman"/>
          <w:color w:val="000000"/>
          <w:vertAlign w:val="superscript"/>
        </w:rPr>
        <w:t>6,2</w:t>
      </w:r>
      <w:r>
        <w:rPr>
          <w:rFonts w:ascii="Times New Roman" w:hAnsi="Times New Roman" w:cs="Times New Roman"/>
          <w:color w:val="000000"/>
          <w:vertAlign w:val="superscript"/>
        </w:rPr>
        <w:t>0</w:t>
      </w:r>
      <w:r w:rsidRPr="00215FEF">
        <w:rPr>
          <w:rFonts w:ascii="Times New Roman" w:hAnsi="Times New Roman" w:cs="Times New Roman"/>
          <w:color w:val="000000"/>
        </w:rPr>
        <w:t xml:space="preserve"> Quando prescritos de forma adequada, esses recursos podem trazer grandes benefícios como prevenção de quedas e maior independência em suas atividades.</w:t>
      </w:r>
      <w:r>
        <w:rPr>
          <w:rFonts w:ascii="Times New Roman" w:hAnsi="Times New Roman" w:cs="Times New Roman"/>
          <w:color w:val="000000"/>
          <w:vertAlign w:val="superscript"/>
        </w:rPr>
        <w:t>19</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t>A maioria dos pacie</w:t>
      </w:r>
      <w:r>
        <w:rPr>
          <w:rFonts w:ascii="Times New Roman" w:hAnsi="Times New Roman" w:cs="Times New Roman"/>
          <w:color w:val="000000"/>
        </w:rPr>
        <w:t xml:space="preserve">ntes afirmou fazer o uso desses </w:t>
      </w:r>
      <w:r w:rsidRPr="00215FEF">
        <w:rPr>
          <w:rFonts w:ascii="Times New Roman" w:hAnsi="Times New Roman" w:cs="Times New Roman"/>
          <w:color w:val="000000"/>
        </w:rPr>
        <w:t>dispositivos auxiliares de mobilidade em ambiente comunitário despertando a reflexão acerca do local em que essas pessoas circulam e se esses lugares são preparados para a circulação dessa população, mostrando como esse fato pode causar um impacto na participação dessa pessoa na sociedade.</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t xml:space="preserve">A escolha de cada </w:t>
      </w:r>
      <w:r>
        <w:rPr>
          <w:rFonts w:ascii="Times New Roman" w:hAnsi="Times New Roman" w:cs="Times New Roman"/>
          <w:color w:val="000000"/>
        </w:rPr>
        <w:t>dispositivo de locomoção</w:t>
      </w:r>
      <w:r w:rsidRPr="00215FEF">
        <w:rPr>
          <w:rFonts w:ascii="Times New Roman" w:hAnsi="Times New Roman" w:cs="Times New Roman"/>
          <w:color w:val="000000"/>
        </w:rPr>
        <w:t xml:space="preserve"> também está associada aos papéis ocupacionais que cada indivíduo exerce e quais funções ele dá maior prioridade em realizar, para que com o uso</w:t>
      </w:r>
      <w:r>
        <w:rPr>
          <w:rFonts w:ascii="Times New Roman" w:hAnsi="Times New Roman" w:cs="Times New Roman"/>
          <w:color w:val="000000"/>
        </w:rPr>
        <w:t xml:space="preserve"> desse meio consiga</w:t>
      </w:r>
      <w:r w:rsidRPr="00215FEF">
        <w:rPr>
          <w:rFonts w:ascii="Times New Roman" w:hAnsi="Times New Roman" w:cs="Times New Roman"/>
          <w:color w:val="000000"/>
        </w:rPr>
        <w:t xml:space="preserve"> ampliar sua funcionalidade e abranger a necessidade de cada sujeito. Outro fator a ser considerado é o custo financeiro</w:t>
      </w:r>
      <w:r>
        <w:rPr>
          <w:rFonts w:ascii="Times New Roman" w:hAnsi="Times New Roman" w:cs="Times New Roman"/>
          <w:color w:val="000000"/>
        </w:rPr>
        <w:t xml:space="preserve">, </w:t>
      </w:r>
      <w:r w:rsidRPr="00215FEF">
        <w:rPr>
          <w:rFonts w:ascii="Times New Roman" w:hAnsi="Times New Roman" w:cs="Times New Roman"/>
          <w:color w:val="000000"/>
        </w:rPr>
        <w:t xml:space="preserve">que também pode influenciar no tipo de dispositivo </w:t>
      </w:r>
      <w:r>
        <w:rPr>
          <w:rFonts w:ascii="Times New Roman" w:hAnsi="Times New Roman" w:cs="Times New Roman"/>
          <w:color w:val="000000"/>
        </w:rPr>
        <w:t>auxiliar de locomoção a</w:t>
      </w:r>
      <w:r w:rsidRPr="00215FEF">
        <w:rPr>
          <w:rFonts w:ascii="Times New Roman" w:hAnsi="Times New Roman" w:cs="Times New Roman"/>
          <w:color w:val="000000"/>
        </w:rPr>
        <w:t xml:space="preserve"> ser indicado, adquirido e na sua </w:t>
      </w:r>
      <w:proofErr w:type="gramStart"/>
      <w:r w:rsidRPr="00215FEF">
        <w:rPr>
          <w:rFonts w:ascii="Times New Roman" w:hAnsi="Times New Roman" w:cs="Times New Roman"/>
          <w:color w:val="000000"/>
        </w:rPr>
        <w:t>potencialidade.</w:t>
      </w:r>
      <w:proofErr w:type="gramEnd"/>
      <w:r w:rsidRPr="00215FEF">
        <w:rPr>
          <w:rFonts w:ascii="Times New Roman" w:hAnsi="Times New Roman" w:cs="Times New Roman"/>
          <w:color w:val="000000"/>
          <w:vertAlign w:val="superscript"/>
        </w:rPr>
        <w:t>2</w:t>
      </w:r>
      <w:r>
        <w:rPr>
          <w:rFonts w:ascii="Times New Roman" w:hAnsi="Times New Roman" w:cs="Times New Roman"/>
          <w:color w:val="000000"/>
          <w:vertAlign w:val="superscript"/>
        </w:rPr>
        <w:t>1</w:t>
      </w:r>
    </w:p>
    <w:p w:rsidR="00A2283B" w:rsidRPr="00215FEF" w:rsidRDefault="00A2283B" w:rsidP="00A2283B">
      <w:pPr>
        <w:pStyle w:val="Corpodetexto"/>
        <w:tabs>
          <w:tab w:val="left" w:pos="567"/>
        </w:tabs>
        <w:spacing w:line="360" w:lineRule="auto"/>
        <w:ind w:firstLine="0"/>
        <w:jc w:val="both"/>
        <w:rPr>
          <w:rFonts w:ascii="Times New Roman" w:hAnsi="Times New Roman" w:cs="Times New Roman"/>
        </w:rPr>
      </w:pPr>
      <w:r w:rsidRPr="00215FEF">
        <w:rPr>
          <w:rFonts w:ascii="Times New Roman" w:hAnsi="Times New Roman" w:cs="Times New Roman"/>
          <w:color w:val="000000"/>
        </w:rPr>
        <w:t>Uma hipótese para a frequente autoindicação e autotreinamento destes meios auxiliares, pode ser pela facilidade da aquisição mais informal, como dito anteriormente. O paciente pode ter a facilidade de realizar compra em lojas de produtos hospitalares, sem necessidade de receituário ou prescrição profissional, assim como pela falta de profissionais capacitados para orientar, prescrever e recomendar. Isso pode levar ao uso inadequado desses dispositivos, que podem causar diversas consequências negativas que afetam a saúde dos indivíduos.</w:t>
      </w:r>
    </w:p>
    <w:p w:rsidR="00A2283B" w:rsidRDefault="00A2283B" w:rsidP="00A2283B">
      <w:pPr>
        <w:pStyle w:val="Corpodetexto"/>
        <w:tabs>
          <w:tab w:val="left" w:pos="567"/>
        </w:tabs>
        <w:spacing w:line="360" w:lineRule="auto"/>
        <w:ind w:firstLine="567"/>
        <w:jc w:val="both"/>
        <w:rPr>
          <w:rFonts w:ascii="Times New Roman" w:hAnsi="Times New Roman"/>
          <w:color w:val="000000"/>
          <w:highlight w:val="yellow"/>
        </w:rPr>
      </w:pPr>
      <w:bookmarkStart w:id="0" w:name="_Hlk40789030"/>
      <w:r w:rsidRPr="004F1CF5">
        <w:rPr>
          <w:rFonts w:ascii="Times New Roman" w:hAnsi="Times New Roman" w:cs="Times New Roman"/>
          <w:color w:val="000000"/>
        </w:rPr>
        <w:t xml:space="preserve">Outra hipótese que poderia explicar o porquê da maioria dos participantes ter recebido prescrições médicas, seria o desconhecimento desses profissionais sobre a importância do encaminhamento </w:t>
      </w:r>
      <w:r w:rsidRPr="004F1CF5">
        <w:rPr>
          <w:rFonts w:ascii="Times New Roman" w:hAnsi="Times New Roman"/>
          <w:color w:val="000000"/>
        </w:rPr>
        <w:t xml:space="preserve">a uma equipe multiprofissional habilitada </w:t>
      </w:r>
      <w:r w:rsidRPr="004F1CF5">
        <w:rPr>
          <w:rFonts w:ascii="Times New Roman" w:hAnsi="Times New Roman" w:cs="Times New Roman"/>
          <w:color w:val="000000"/>
        </w:rPr>
        <w:t xml:space="preserve">para fornecer orientações, indicação </w:t>
      </w:r>
      <w:r>
        <w:rPr>
          <w:rFonts w:ascii="Times New Roman" w:hAnsi="Times New Roman" w:cs="Times New Roman"/>
          <w:color w:val="000000"/>
        </w:rPr>
        <w:t>e treinamento destes meios auxiliares</w:t>
      </w:r>
      <w:r w:rsidRPr="004F1CF5">
        <w:rPr>
          <w:rFonts w:ascii="Times New Roman" w:hAnsi="Times New Roman" w:cs="Times New Roman"/>
          <w:color w:val="000000"/>
        </w:rPr>
        <w:t xml:space="preserve">, conforme </w:t>
      </w:r>
      <w:r>
        <w:rPr>
          <w:rFonts w:ascii="Times New Roman" w:hAnsi="Times New Roman" w:cs="Times New Roman"/>
          <w:color w:val="000000"/>
        </w:rPr>
        <w:t>preconizado pelo guia do</w:t>
      </w:r>
      <w:r w:rsidRPr="004F1CF5">
        <w:rPr>
          <w:rFonts w:ascii="Times New Roman" w:hAnsi="Times New Roman" w:cs="Times New Roman"/>
          <w:color w:val="000000"/>
        </w:rPr>
        <w:t xml:space="preserve"> </w:t>
      </w:r>
      <w:r w:rsidRPr="00FB6AF9">
        <w:rPr>
          <w:rFonts w:ascii="Times New Roman" w:hAnsi="Times New Roman" w:cs="Times New Roman"/>
          <w:color w:val="000000"/>
        </w:rPr>
        <w:t xml:space="preserve">Ministério da </w:t>
      </w:r>
      <w:proofErr w:type="gramStart"/>
      <w:r w:rsidRPr="00FB6AF9">
        <w:rPr>
          <w:rFonts w:ascii="Times New Roman" w:hAnsi="Times New Roman" w:cs="Times New Roman"/>
          <w:color w:val="000000"/>
        </w:rPr>
        <w:t>Saúde.</w:t>
      </w:r>
      <w:proofErr w:type="gramEnd"/>
      <w:r w:rsidRPr="00FB6AF9">
        <w:rPr>
          <w:rFonts w:ascii="Times New Roman" w:hAnsi="Times New Roman" w:cs="Times New Roman"/>
          <w:color w:val="000000"/>
          <w:vertAlign w:val="superscript"/>
        </w:rPr>
        <w:t>9</w:t>
      </w:r>
    </w:p>
    <w:p w:rsidR="00A2283B" w:rsidRPr="00F11272" w:rsidRDefault="00A2283B" w:rsidP="00A2283B">
      <w:pPr>
        <w:pStyle w:val="Corpodetexto"/>
        <w:tabs>
          <w:tab w:val="left" w:pos="567"/>
        </w:tabs>
        <w:spacing w:line="360" w:lineRule="auto"/>
        <w:ind w:firstLine="0"/>
        <w:jc w:val="both"/>
        <w:rPr>
          <w:rFonts w:hint="eastAsia"/>
        </w:rPr>
      </w:pPr>
      <w:r w:rsidRPr="00F11272">
        <w:rPr>
          <w:rFonts w:ascii="Times New Roman" w:hAnsi="Times New Roman"/>
          <w:color w:val="000000"/>
        </w:rPr>
        <w:t>O terapeuta ocupacional assume um papel de destaque neste processo se tornando um dos profissionais responsáveis pela prescrição de dispositivos auxiliares para mobilidade</w:t>
      </w:r>
      <w:proofErr w:type="gramStart"/>
      <w:r w:rsidRPr="00F11272">
        <w:rPr>
          <w:rFonts w:ascii="Times New Roman" w:hAnsi="Times New Roman"/>
          <w:color w:val="000000"/>
        </w:rPr>
        <w:t xml:space="preserve"> pois</w:t>
      </w:r>
      <w:proofErr w:type="gramEnd"/>
      <w:r w:rsidRPr="00F11272">
        <w:rPr>
          <w:rFonts w:ascii="Times New Roman" w:hAnsi="Times New Roman"/>
          <w:color w:val="000000"/>
        </w:rPr>
        <w:t xml:space="preserve"> seu trabalho na tecnologia </w:t>
      </w:r>
      <w:proofErr w:type="spellStart"/>
      <w:r w:rsidRPr="00F11272">
        <w:rPr>
          <w:rFonts w:ascii="Times New Roman" w:hAnsi="Times New Roman"/>
          <w:color w:val="000000"/>
        </w:rPr>
        <w:t>assistiva</w:t>
      </w:r>
      <w:proofErr w:type="spellEnd"/>
      <w:r w:rsidRPr="00F11272">
        <w:rPr>
          <w:rFonts w:ascii="Times New Roman" w:hAnsi="Times New Roman"/>
          <w:color w:val="000000"/>
        </w:rPr>
        <w:t xml:space="preserve"> envolve desde a avaliação das necessidades do paciente e suas </w:t>
      </w:r>
      <w:r w:rsidRPr="00F11272">
        <w:rPr>
          <w:rFonts w:ascii="Times New Roman" w:hAnsi="Times New Roman"/>
          <w:color w:val="000000"/>
        </w:rPr>
        <w:lastRenderedPageBreak/>
        <w:t>habilidades até a sua receptividade quanto a modificação ou uso e ambiente físico que será utilizado.</w:t>
      </w:r>
      <w:bookmarkEnd w:id="0"/>
      <w:r w:rsidRPr="00FB6AF9">
        <w:rPr>
          <w:rFonts w:ascii="Times New Roman" w:hAnsi="Times New Roman"/>
          <w:color w:val="000000"/>
          <w:vertAlign w:val="superscript"/>
        </w:rPr>
        <w:t>22</w:t>
      </w:r>
    </w:p>
    <w:p w:rsidR="00A2283B" w:rsidRDefault="00A2283B" w:rsidP="00A2283B">
      <w:pPr>
        <w:pStyle w:val="Corpodetexto"/>
        <w:spacing w:line="360" w:lineRule="auto"/>
        <w:ind w:firstLine="0"/>
        <w:rPr>
          <w:rFonts w:ascii="Times New Roman" w:hAnsi="Times New Roman" w:cs="Times New Roman"/>
          <w:b/>
          <w:bCs/>
          <w:color w:val="000000"/>
        </w:rPr>
      </w:pPr>
    </w:p>
    <w:p w:rsidR="00A2283B" w:rsidRPr="00215FEF" w:rsidRDefault="00A2283B" w:rsidP="00A2283B">
      <w:pPr>
        <w:pStyle w:val="Corpodetexto"/>
        <w:spacing w:line="360" w:lineRule="auto"/>
        <w:ind w:firstLine="0"/>
        <w:rPr>
          <w:rFonts w:ascii="Times New Roman" w:hAnsi="Times New Roman" w:cs="Times New Roman"/>
        </w:rPr>
      </w:pPr>
      <w:r w:rsidRPr="00215FEF">
        <w:rPr>
          <w:rFonts w:ascii="Times New Roman" w:hAnsi="Times New Roman" w:cs="Times New Roman"/>
          <w:b/>
          <w:bCs/>
          <w:color w:val="000000"/>
        </w:rPr>
        <w:t>CONSIDERAÇÕES FINAIS</w:t>
      </w:r>
    </w:p>
    <w:p w:rsidR="00A2283B" w:rsidRPr="00215FEF" w:rsidRDefault="00A2283B" w:rsidP="00A2283B">
      <w:pPr>
        <w:pStyle w:val="Corpodetexto"/>
        <w:spacing w:line="360" w:lineRule="auto"/>
        <w:ind w:firstLine="0"/>
        <w:jc w:val="both"/>
        <w:rPr>
          <w:rFonts w:ascii="Times New Roman" w:hAnsi="Times New Roman" w:cs="Times New Roman"/>
          <w:color w:val="000000"/>
        </w:rPr>
      </w:pPr>
      <w:r w:rsidRPr="00215FEF">
        <w:rPr>
          <w:rFonts w:ascii="Times New Roman" w:hAnsi="Times New Roman" w:cs="Times New Roman"/>
          <w:color w:val="000000"/>
        </w:rPr>
        <w:t>Nesta população avaliada, pode-se observar que 10,8% dos pacientes faziam uso de algum auxílio locomoção. Essa mesma população tinha um perfil de idade mais avançada e apresentava maiores complicações relacionadas ao diabetes.</w:t>
      </w:r>
      <w:r>
        <w:rPr>
          <w:rFonts w:ascii="Times New Roman" w:hAnsi="Times New Roman" w:cs="Times New Roman"/>
          <w:color w:val="000000"/>
        </w:rPr>
        <w:t xml:space="preserve"> </w:t>
      </w:r>
      <w:r w:rsidRPr="00215FEF">
        <w:rPr>
          <w:rFonts w:ascii="Times New Roman" w:hAnsi="Times New Roman" w:cs="Times New Roman"/>
          <w:color w:val="000000"/>
        </w:rPr>
        <w:t xml:space="preserve">Dentre esses, 29 foram entrevistados de forma detalhada sobre a utilização destes </w:t>
      </w:r>
      <w:r>
        <w:rPr>
          <w:rFonts w:ascii="Times New Roman" w:hAnsi="Times New Roman" w:cs="Times New Roman"/>
          <w:color w:val="000000"/>
        </w:rPr>
        <w:t>dispositivos</w:t>
      </w:r>
      <w:r w:rsidRPr="00215FEF">
        <w:rPr>
          <w:rFonts w:ascii="Times New Roman" w:hAnsi="Times New Roman" w:cs="Times New Roman"/>
          <w:color w:val="000000"/>
        </w:rPr>
        <w:t xml:space="preserve">. Observou-se que a maioria fazia uso de bengalas, não recebeu indicação e treinamento de algum profissional de saúde e fazia uso desses </w:t>
      </w:r>
      <w:r>
        <w:rPr>
          <w:rFonts w:ascii="Times New Roman" w:hAnsi="Times New Roman" w:cs="Times New Roman"/>
          <w:color w:val="000000"/>
        </w:rPr>
        <w:t>meios auxiliares</w:t>
      </w:r>
      <w:r w:rsidRPr="00215FEF">
        <w:rPr>
          <w:rFonts w:ascii="Times New Roman" w:hAnsi="Times New Roman" w:cs="Times New Roman"/>
          <w:color w:val="000000"/>
        </w:rPr>
        <w:t xml:space="preserve"> em ambiente comunitário.</w:t>
      </w:r>
    </w:p>
    <w:p w:rsidR="00A2283B" w:rsidRPr="00215FEF" w:rsidRDefault="00A2283B" w:rsidP="00A2283B">
      <w:pPr>
        <w:pStyle w:val="Corpodetexto"/>
        <w:spacing w:line="360" w:lineRule="auto"/>
        <w:ind w:firstLine="0"/>
        <w:jc w:val="both"/>
        <w:rPr>
          <w:rFonts w:ascii="Times New Roman" w:hAnsi="Times New Roman" w:cs="Times New Roman"/>
        </w:rPr>
      </w:pPr>
      <w:r w:rsidRPr="00215FEF">
        <w:rPr>
          <w:rFonts w:ascii="Times New Roman" w:hAnsi="Times New Roman" w:cs="Times New Roman"/>
          <w:color w:val="000000"/>
        </w:rPr>
        <w:t xml:space="preserve">Enfatiza-se o fato de haver características a serem consideradas na prescrição destes </w:t>
      </w:r>
      <w:r>
        <w:rPr>
          <w:rFonts w:ascii="Times New Roman" w:hAnsi="Times New Roman" w:cs="Times New Roman"/>
          <w:color w:val="000000"/>
        </w:rPr>
        <w:t>dispositivos</w:t>
      </w:r>
      <w:r w:rsidRPr="00215FEF">
        <w:rPr>
          <w:rFonts w:ascii="Times New Roman" w:hAnsi="Times New Roman" w:cs="Times New Roman"/>
          <w:color w:val="000000"/>
        </w:rPr>
        <w:t>, como as necessidades e as circunstâncias de cada indivíduo</w:t>
      </w:r>
      <w:r>
        <w:rPr>
          <w:rFonts w:ascii="Times New Roman" w:hAnsi="Times New Roman" w:cs="Times New Roman"/>
          <w:color w:val="000000"/>
        </w:rPr>
        <w:t xml:space="preserve">, bem como o conhecimento do contexto e outros aspectos relacionados </w:t>
      </w:r>
      <w:proofErr w:type="gramStart"/>
      <w:r>
        <w:rPr>
          <w:rFonts w:ascii="Times New Roman" w:hAnsi="Times New Roman" w:cs="Times New Roman"/>
          <w:color w:val="000000"/>
        </w:rPr>
        <w:t>as</w:t>
      </w:r>
      <w:proofErr w:type="gramEnd"/>
      <w:r>
        <w:rPr>
          <w:rFonts w:ascii="Times New Roman" w:hAnsi="Times New Roman" w:cs="Times New Roman"/>
          <w:color w:val="000000"/>
        </w:rPr>
        <w:t xml:space="preserve"> ocupações realizadas com o dispositivo</w:t>
      </w:r>
      <w:r w:rsidRPr="00215FEF">
        <w:rPr>
          <w:rFonts w:ascii="Times New Roman" w:hAnsi="Times New Roman" w:cs="Times New Roman"/>
          <w:color w:val="000000"/>
        </w:rPr>
        <w:t>. Se não for dada atenção a essas demandas, o paciente pode ter impactos negativos em sua funcionalidade e o recurso pode se tornar uma barreira e não um facilitador de saúde.</w:t>
      </w:r>
    </w:p>
    <w:p w:rsidR="00A2283B" w:rsidRPr="00215FEF" w:rsidRDefault="00A2283B" w:rsidP="00A2283B">
      <w:pPr>
        <w:pStyle w:val="Corpodetexto"/>
        <w:spacing w:line="360" w:lineRule="auto"/>
        <w:ind w:firstLine="0"/>
        <w:jc w:val="both"/>
        <w:rPr>
          <w:rFonts w:ascii="Times New Roman" w:hAnsi="Times New Roman" w:cs="Times New Roman"/>
        </w:rPr>
      </w:pPr>
      <w:r w:rsidRPr="00215FEF">
        <w:rPr>
          <w:rFonts w:ascii="Times New Roman" w:hAnsi="Times New Roman" w:cs="Times New Roman"/>
          <w:color w:val="000000"/>
        </w:rPr>
        <w:t xml:space="preserve">Notou-se dificuldade em achar na literatura trabalhos que </w:t>
      </w:r>
      <w:r>
        <w:rPr>
          <w:rFonts w:ascii="Times New Roman" w:hAnsi="Times New Roman" w:cs="Times New Roman"/>
          <w:color w:val="000000"/>
        </w:rPr>
        <w:t>abordem</w:t>
      </w:r>
      <w:r w:rsidRPr="00215FEF">
        <w:rPr>
          <w:rFonts w:ascii="Times New Roman" w:hAnsi="Times New Roman" w:cs="Times New Roman"/>
          <w:color w:val="000000"/>
        </w:rPr>
        <w:t xml:space="preserve"> sobre o uso desses </w:t>
      </w:r>
      <w:r>
        <w:rPr>
          <w:rFonts w:ascii="Times New Roman" w:hAnsi="Times New Roman" w:cs="Times New Roman"/>
          <w:color w:val="000000"/>
        </w:rPr>
        <w:t xml:space="preserve">meios auxiliares de locomoção </w:t>
      </w:r>
      <w:r w:rsidRPr="00215FEF">
        <w:rPr>
          <w:rFonts w:ascii="Times New Roman" w:hAnsi="Times New Roman" w:cs="Times New Roman"/>
          <w:color w:val="000000"/>
        </w:rPr>
        <w:t xml:space="preserve">em pacientes com diabetes tipo </w:t>
      </w:r>
      <w:proofErr w:type="gramStart"/>
      <w:r w:rsidRPr="00215FEF">
        <w:rPr>
          <w:rFonts w:ascii="Times New Roman" w:hAnsi="Times New Roman" w:cs="Times New Roman"/>
          <w:color w:val="000000"/>
        </w:rPr>
        <w:t>2</w:t>
      </w:r>
      <w:proofErr w:type="gramEnd"/>
      <w:r w:rsidRPr="00215FEF">
        <w:rPr>
          <w:rFonts w:ascii="Times New Roman" w:hAnsi="Times New Roman" w:cs="Times New Roman"/>
          <w:color w:val="000000"/>
        </w:rPr>
        <w:t xml:space="preserve"> e sobre os impactos negativos na saúde de pessoas em geral que fazem uso inadequado dos mesmos. Isso demonstra a necessidade de maior divulgação dos riscos ao se usar os dispositivos de locomoção sem orientação profissional e de maior investimento dos profissionais de saúde de se envolverem</w:t>
      </w:r>
      <w:r>
        <w:rPr>
          <w:rFonts w:ascii="Times New Roman" w:hAnsi="Times New Roman" w:cs="Times New Roman"/>
          <w:color w:val="000000"/>
        </w:rPr>
        <w:t xml:space="preserve"> em ações de </w:t>
      </w:r>
      <w:r w:rsidRPr="00215FEF">
        <w:rPr>
          <w:rFonts w:ascii="Times New Roman" w:hAnsi="Times New Roman" w:cs="Times New Roman"/>
          <w:color w:val="000000"/>
        </w:rPr>
        <w:t xml:space="preserve">prescrição, </w:t>
      </w:r>
      <w:proofErr w:type="spellStart"/>
      <w:r>
        <w:rPr>
          <w:rFonts w:ascii="Times New Roman" w:hAnsi="Times New Roman" w:cs="Times New Roman"/>
          <w:color w:val="000000"/>
        </w:rPr>
        <w:t>dispensação</w:t>
      </w:r>
      <w:proofErr w:type="spellEnd"/>
      <w:r>
        <w:rPr>
          <w:rFonts w:ascii="Times New Roman" w:hAnsi="Times New Roman" w:cs="Times New Roman"/>
          <w:color w:val="000000"/>
        </w:rPr>
        <w:t xml:space="preserve"> e concessã</w:t>
      </w:r>
      <w:r w:rsidRPr="00215FEF">
        <w:rPr>
          <w:rFonts w:ascii="Times New Roman" w:hAnsi="Times New Roman" w:cs="Times New Roman"/>
          <w:color w:val="000000"/>
        </w:rPr>
        <w:t xml:space="preserve">o destes dispositivos. </w:t>
      </w:r>
    </w:p>
    <w:p w:rsidR="00A2283B" w:rsidRPr="00213488" w:rsidRDefault="00A2283B" w:rsidP="00A2283B">
      <w:pPr>
        <w:spacing w:line="360" w:lineRule="auto"/>
        <w:ind w:firstLine="0"/>
        <w:jc w:val="center"/>
        <w:rPr>
          <w:b/>
          <w:bCs/>
          <w:highlight w:val="cyan"/>
          <w:lang w:val="pt-BR"/>
        </w:rPr>
      </w:pPr>
    </w:p>
    <w:p w:rsidR="00A2283B" w:rsidRDefault="00A2283B" w:rsidP="00A2283B">
      <w:pPr>
        <w:spacing w:line="360" w:lineRule="auto"/>
        <w:ind w:firstLine="0"/>
        <w:jc w:val="center"/>
        <w:rPr>
          <w:b/>
          <w:bCs/>
          <w:highlight w:val="cyan"/>
          <w:lang w:val="pt-BR"/>
        </w:rPr>
      </w:pPr>
    </w:p>
    <w:p w:rsidR="00A2283B" w:rsidRDefault="00A2283B" w:rsidP="00A2283B">
      <w:pPr>
        <w:spacing w:line="360" w:lineRule="auto"/>
        <w:ind w:firstLine="0"/>
        <w:jc w:val="center"/>
        <w:rPr>
          <w:b/>
          <w:bCs/>
          <w:highlight w:val="cyan"/>
          <w:lang w:val="pt-BR"/>
        </w:rPr>
      </w:pPr>
    </w:p>
    <w:p w:rsidR="00A2283B" w:rsidRDefault="00A2283B" w:rsidP="00A2283B">
      <w:pPr>
        <w:spacing w:line="360" w:lineRule="auto"/>
        <w:ind w:firstLine="0"/>
        <w:jc w:val="center"/>
        <w:rPr>
          <w:b/>
          <w:bCs/>
          <w:highlight w:val="cyan"/>
          <w:lang w:val="pt-BR"/>
        </w:rPr>
      </w:pPr>
    </w:p>
    <w:p w:rsidR="00A2283B" w:rsidRDefault="00A2283B" w:rsidP="00A2283B">
      <w:pPr>
        <w:spacing w:line="360" w:lineRule="auto"/>
        <w:ind w:firstLine="0"/>
        <w:jc w:val="center"/>
        <w:rPr>
          <w:b/>
          <w:bCs/>
          <w:highlight w:val="cyan"/>
          <w:lang w:val="pt-BR"/>
        </w:rPr>
      </w:pPr>
    </w:p>
    <w:p w:rsidR="00A2283B" w:rsidRDefault="00A2283B" w:rsidP="00A2283B">
      <w:pPr>
        <w:spacing w:line="360" w:lineRule="auto"/>
        <w:ind w:firstLine="0"/>
        <w:jc w:val="center"/>
        <w:rPr>
          <w:b/>
          <w:bCs/>
          <w:highlight w:val="cyan"/>
          <w:lang w:val="pt-BR"/>
        </w:rPr>
      </w:pPr>
    </w:p>
    <w:p w:rsidR="00A2283B" w:rsidRDefault="00A2283B" w:rsidP="00A2283B">
      <w:pPr>
        <w:spacing w:line="360" w:lineRule="auto"/>
        <w:ind w:firstLine="0"/>
        <w:rPr>
          <w:b/>
          <w:bCs/>
          <w:highlight w:val="cyan"/>
          <w:lang w:val="pt-BR"/>
        </w:rPr>
      </w:pPr>
    </w:p>
    <w:p w:rsidR="00A2283B" w:rsidRDefault="00A2283B" w:rsidP="00A2283B">
      <w:pPr>
        <w:spacing w:line="360" w:lineRule="auto"/>
        <w:ind w:firstLine="0"/>
        <w:rPr>
          <w:b/>
          <w:bCs/>
          <w:highlight w:val="cyan"/>
          <w:lang w:val="pt-BR"/>
        </w:rPr>
      </w:pPr>
    </w:p>
    <w:p w:rsidR="00A2283B" w:rsidRDefault="00A2283B" w:rsidP="00A2283B">
      <w:pPr>
        <w:spacing w:line="360" w:lineRule="auto"/>
        <w:ind w:firstLine="0"/>
        <w:rPr>
          <w:b/>
          <w:bCs/>
          <w:highlight w:val="cyan"/>
          <w:lang w:val="pt-BR"/>
        </w:rPr>
      </w:pPr>
    </w:p>
    <w:p w:rsidR="00A2283B" w:rsidRDefault="00A2283B" w:rsidP="00A2283B">
      <w:pPr>
        <w:spacing w:line="360" w:lineRule="auto"/>
        <w:ind w:firstLine="0"/>
        <w:rPr>
          <w:b/>
          <w:bCs/>
          <w:highlight w:val="cyan"/>
          <w:lang w:val="pt-BR"/>
        </w:rPr>
      </w:pPr>
    </w:p>
    <w:p w:rsidR="00EB69E6" w:rsidRDefault="00EB69E6" w:rsidP="00A2283B">
      <w:pPr>
        <w:spacing w:line="360" w:lineRule="auto"/>
        <w:ind w:firstLine="0"/>
        <w:rPr>
          <w:b/>
          <w:bCs/>
          <w:lang w:val="pt-BR"/>
        </w:rPr>
      </w:pPr>
    </w:p>
    <w:p w:rsidR="00A2283B" w:rsidRPr="00735A39" w:rsidRDefault="00A2283B" w:rsidP="00A2283B">
      <w:pPr>
        <w:spacing w:line="360" w:lineRule="auto"/>
        <w:ind w:firstLine="0"/>
      </w:pPr>
      <w:proofErr w:type="spellStart"/>
      <w:r w:rsidRPr="0000630A">
        <w:rPr>
          <w:b/>
          <w:bCs/>
        </w:rPr>
        <w:lastRenderedPageBreak/>
        <w:t>Referência</w:t>
      </w:r>
      <w:bookmarkStart w:id="1" w:name="_GoBack"/>
      <w:bookmarkEnd w:id="1"/>
      <w:r w:rsidRPr="0000630A">
        <w:rPr>
          <w:b/>
          <w:bCs/>
        </w:rPr>
        <w:t>s</w:t>
      </w:r>
      <w:proofErr w:type="spellEnd"/>
      <w:r w:rsidRPr="00735A39">
        <w:rPr>
          <w:b/>
          <w:bCs/>
        </w:rPr>
        <w:t xml:space="preserve"> </w:t>
      </w:r>
    </w:p>
    <w:p w:rsidR="00A2283B" w:rsidRPr="0093320E" w:rsidRDefault="00A2283B" w:rsidP="00A2283B">
      <w:pPr>
        <w:ind w:firstLine="0"/>
        <w:rPr>
          <w:color w:val="000000"/>
        </w:rPr>
      </w:pPr>
      <w:r w:rsidRPr="0093320E">
        <w:rPr>
          <w:color w:val="000000"/>
        </w:rPr>
        <w:t xml:space="preserve">1. World Health Organization. </w:t>
      </w:r>
      <w:proofErr w:type="gramStart"/>
      <w:r w:rsidRPr="0093320E">
        <w:rPr>
          <w:color w:val="000000"/>
        </w:rPr>
        <w:t>WHO.</w:t>
      </w:r>
      <w:proofErr w:type="gramEnd"/>
      <w:r w:rsidRPr="0093320E">
        <w:rPr>
          <w:b/>
          <w:bCs/>
          <w:color w:val="000000"/>
        </w:rPr>
        <w:t xml:space="preserve"> </w:t>
      </w:r>
      <w:proofErr w:type="gramStart"/>
      <w:r w:rsidRPr="0093320E">
        <w:rPr>
          <w:bCs/>
          <w:color w:val="000000"/>
        </w:rPr>
        <w:t>Global report on diabetes.</w:t>
      </w:r>
      <w:proofErr w:type="gramEnd"/>
      <w:r w:rsidRPr="0093320E">
        <w:rPr>
          <w:color w:val="000000"/>
        </w:rPr>
        <w:t xml:space="preserve"> Geneva: WHO, 2016.</w:t>
      </w:r>
    </w:p>
    <w:p w:rsidR="00A2283B" w:rsidRPr="0093320E" w:rsidRDefault="00A2283B" w:rsidP="00A2283B">
      <w:pPr>
        <w:ind w:firstLine="0"/>
        <w:rPr>
          <w:highlight w:val="yellow"/>
        </w:rPr>
      </w:pPr>
    </w:p>
    <w:p w:rsidR="00A2283B" w:rsidRPr="00E02174" w:rsidRDefault="00A2283B" w:rsidP="00A2283B">
      <w:pPr>
        <w:pStyle w:val="Corpodetexto"/>
        <w:spacing w:line="240" w:lineRule="auto"/>
        <w:ind w:firstLine="0"/>
        <w:rPr>
          <w:rFonts w:ascii="Times New Roman" w:hAnsi="Times New Roman" w:cs="Times New Roman"/>
          <w:color w:val="000000"/>
          <w:lang w:val="en-US"/>
        </w:rPr>
      </w:pPr>
      <w:r w:rsidRPr="00E02174">
        <w:rPr>
          <w:rFonts w:ascii="Times New Roman" w:hAnsi="Times New Roman" w:cs="Times New Roman"/>
          <w:color w:val="000000"/>
          <w:lang w:val="en-US"/>
        </w:rPr>
        <w:t>2. American Diabetes Association. ADA.</w:t>
      </w:r>
      <w:r w:rsidRPr="00E02174">
        <w:rPr>
          <w:rFonts w:ascii="Times New Roman" w:hAnsi="Times New Roman" w:cs="Times New Roman"/>
          <w:bCs/>
          <w:color w:val="000000"/>
          <w:lang w:val="en-US"/>
        </w:rPr>
        <w:t xml:space="preserve"> </w:t>
      </w:r>
      <w:proofErr w:type="gramStart"/>
      <w:r w:rsidRPr="00E02174">
        <w:rPr>
          <w:rFonts w:ascii="Times New Roman" w:hAnsi="Times New Roman" w:cs="Times New Roman"/>
          <w:bCs/>
          <w:color w:val="000000"/>
          <w:lang w:val="en-US"/>
        </w:rPr>
        <w:t>Standards of medical care in diabetes-2017.</w:t>
      </w:r>
      <w:proofErr w:type="gramEnd"/>
      <w:r w:rsidRPr="00E02174">
        <w:rPr>
          <w:rFonts w:ascii="Times New Roman" w:hAnsi="Times New Roman" w:cs="Times New Roman"/>
          <w:bCs/>
          <w:color w:val="000000"/>
          <w:lang w:val="en-US"/>
        </w:rPr>
        <w:t xml:space="preserve"> </w:t>
      </w:r>
      <w:proofErr w:type="gramStart"/>
      <w:r w:rsidRPr="00E02174">
        <w:rPr>
          <w:rFonts w:ascii="Times New Roman" w:hAnsi="Times New Roman" w:cs="Times New Roman"/>
          <w:color w:val="000000"/>
          <w:lang w:val="en-US"/>
        </w:rPr>
        <w:t>Diabetes Care.</w:t>
      </w:r>
      <w:proofErr w:type="gramEnd"/>
      <w:r w:rsidRPr="00E02174">
        <w:rPr>
          <w:rFonts w:ascii="Times New Roman" w:hAnsi="Times New Roman" w:cs="Times New Roman"/>
          <w:color w:val="000000"/>
          <w:lang w:val="en-US"/>
        </w:rPr>
        <w:t xml:space="preserve"> 2017; 40 (Suppl. 1): S48–56.</w:t>
      </w:r>
    </w:p>
    <w:p w:rsidR="00A2283B" w:rsidRPr="0067070B" w:rsidRDefault="00A2283B" w:rsidP="00A2283B">
      <w:pPr>
        <w:pStyle w:val="Corpodetexto"/>
        <w:spacing w:line="240" w:lineRule="auto"/>
        <w:ind w:firstLine="0"/>
        <w:rPr>
          <w:rFonts w:ascii="Times New Roman" w:hAnsi="Times New Roman" w:cs="Times New Roman"/>
          <w:color w:val="000000"/>
          <w:lang w:val="en-US"/>
        </w:rPr>
      </w:pPr>
    </w:p>
    <w:p w:rsidR="00A2283B" w:rsidRPr="0067070B" w:rsidRDefault="00A2283B" w:rsidP="00A2283B">
      <w:pPr>
        <w:pStyle w:val="Corpodetexto"/>
        <w:spacing w:line="240" w:lineRule="auto"/>
        <w:ind w:firstLine="0"/>
        <w:rPr>
          <w:rFonts w:ascii="Times New Roman" w:hAnsi="Times New Roman" w:cs="Times New Roman"/>
          <w:lang w:val="en-US"/>
        </w:rPr>
      </w:pPr>
      <w:r w:rsidRPr="00E02174">
        <w:rPr>
          <w:rFonts w:ascii="Times New Roman" w:hAnsi="Times New Roman" w:cs="Times New Roman"/>
          <w:color w:val="000000"/>
          <w:lang w:val="en-US"/>
        </w:rPr>
        <w:t xml:space="preserve">3. American Diabetes Association. ADA. </w:t>
      </w:r>
      <w:proofErr w:type="gramStart"/>
      <w:r w:rsidRPr="00E02174">
        <w:rPr>
          <w:rFonts w:ascii="Times New Roman" w:hAnsi="Times New Roman" w:cs="Times New Roman"/>
          <w:color w:val="000000"/>
          <w:lang w:val="en-US"/>
        </w:rPr>
        <w:t>Standards of medical care in diabetes-2020.</w:t>
      </w:r>
      <w:proofErr w:type="gramEnd"/>
      <w:r w:rsidRPr="00E02174">
        <w:rPr>
          <w:rFonts w:ascii="Times New Roman" w:hAnsi="Times New Roman" w:cs="Times New Roman"/>
          <w:color w:val="000000"/>
          <w:lang w:val="en-US"/>
        </w:rPr>
        <w:t xml:space="preserve"> </w:t>
      </w:r>
      <w:proofErr w:type="gramStart"/>
      <w:r w:rsidRPr="0067070B">
        <w:rPr>
          <w:rFonts w:ascii="Times New Roman" w:hAnsi="Times New Roman" w:cs="Times New Roman"/>
          <w:color w:val="000000"/>
          <w:lang w:val="en-US"/>
        </w:rPr>
        <w:t>Diabetes Care.</w:t>
      </w:r>
      <w:proofErr w:type="gramEnd"/>
      <w:r w:rsidRPr="0067070B">
        <w:rPr>
          <w:rFonts w:ascii="Times New Roman" w:hAnsi="Times New Roman" w:cs="Times New Roman"/>
          <w:color w:val="000000"/>
          <w:lang w:val="en-US"/>
        </w:rPr>
        <w:t xml:space="preserve"> 2020; 43 (Suppl. 1): S14–31.</w:t>
      </w:r>
    </w:p>
    <w:p w:rsidR="00A2283B" w:rsidRPr="0067070B" w:rsidRDefault="00A2283B" w:rsidP="00A2283B">
      <w:pPr>
        <w:pStyle w:val="Corpodetexto"/>
        <w:spacing w:line="240" w:lineRule="auto"/>
        <w:ind w:firstLine="0"/>
        <w:rPr>
          <w:rFonts w:ascii="Times New Roman" w:hAnsi="Times New Roman" w:cs="Times New Roman"/>
          <w:color w:val="000000"/>
          <w:lang w:val="en-US"/>
        </w:rPr>
      </w:pPr>
    </w:p>
    <w:p w:rsidR="00A2283B" w:rsidRPr="00FC5CEF" w:rsidRDefault="00A2283B" w:rsidP="00A2283B">
      <w:pPr>
        <w:pStyle w:val="Corpodetexto"/>
        <w:spacing w:line="240" w:lineRule="auto"/>
        <w:ind w:firstLine="0"/>
        <w:rPr>
          <w:rFonts w:ascii="Times New Roman" w:hAnsi="Times New Roman" w:cs="Times New Roman"/>
          <w:lang w:val="en-US"/>
        </w:rPr>
      </w:pPr>
      <w:r w:rsidRPr="005379CE">
        <w:rPr>
          <w:rFonts w:ascii="Times New Roman" w:hAnsi="Times New Roman" w:cs="Times New Roman"/>
          <w:color w:val="000000"/>
          <w:lang w:val="en-US"/>
        </w:rPr>
        <w:t>4. Fowler</w:t>
      </w:r>
      <w:r>
        <w:rPr>
          <w:rFonts w:ascii="Times New Roman" w:hAnsi="Times New Roman" w:cs="Times New Roman"/>
          <w:color w:val="000000"/>
          <w:lang w:val="en-US"/>
        </w:rPr>
        <w:t xml:space="preserve"> </w:t>
      </w:r>
      <w:r w:rsidRPr="005379CE">
        <w:rPr>
          <w:rFonts w:ascii="Times New Roman" w:hAnsi="Times New Roman" w:cs="Times New Roman"/>
          <w:color w:val="000000"/>
          <w:lang w:val="en-US"/>
        </w:rPr>
        <w:t xml:space="preserve">MJ. </w:t>
      </w:r>
      <w:proofErr w:type="spellStart"/>
      <w:proofErr w:type="gramStart"/>
      <w:r w:rsidRPr="005379CE">
        <w:rPr>
          <w:rFonts w:ascii="Times New Roman" w:hAnsi="Times New Roman" w:cs="Times New Roman"/>
          <w:color w:val="000000"/>
          <w:lang w:val="en-US"/>
        </w:rPr>
        <w:t>Microvascular</w:t>
      </w:r>
      <w:proofErr w:type="spellEnd"/>
      <w:r w:rsidRPr="005379CE">
        <w:rPr>
          <w:rFonts w:ascii="Times New Roman" w:hAnsi="Times New Roman" w:cs="Times New Roman"/>
          <w:color w:val="000000"/>
          <w:lang w:val="en-US"/>
        </w:rPr>
        <w:t xml:space="preserve"> and </w:t>
      </w:r>
      <w:proofErr w:type="spellStart"/>
      <w:r w:rsidRPr="005379CE">
        <w:rPr>
          <w:rFonts w:ascii="Times New Roman" w:hAnsi="Times New Roman" w:cs="Times New Roman"/>
          <w:color w:val="000000"/>
          <w:lang w:val="en-US"/>
        </w:rPr>
        <w:t>Macrovascular</w:t>
      </w:r>
      <w:proofErr w:type="spellEnd"/>
      <w:r w:rsidRPr="005379CE">
        <w:rPr>
          <w:rFonts w:ascii="Times New Roman" w:hAnsi="Times New Roman" w:cs="Times New Roman"/>
          <w:color w:val="000000"/>
          <w:lang w:val="en-US"/>
        </w:rPr>
        <w:t xml:space="preserve"> Complications of Diabetes.</w:t>
      </w:r>
      <w:proofErr w:type="gramEnd"/>
      <w:r w:rsidRPr="005379CE">
        <w:rPr>
          <w:rFonts w:ascii="Times New Roman" w:hAnsi="Times New Roman" w:cs="Times New Roman"/>
          <w:color w:val="000000"/>
          <w:lang w:val="en-US"/>
        </w:rPr>
        <w:t xml:space="preserve"> </w:t>
      </w:r>
      <w:proofErr w:type="gramStart"/>
      <w:r w:rsidRPr="00FC5CEF">
        <w:rPr>
          <w:rStyle w:val="nfaseforte"/>
          <w:rFonts w:ascii="Times New Roman" w:hAnsi="Times New Roman" w:cs="Times New Roman"/>
          <w:color w:val="000000"/>
          <w:lang w:val="en-US"/>
        </w:rPr>
        <w:t>Clinical Diabetes</w:t>
      </w:r>
      <w:r>
        <w:rPr>
          <w:rStyle w:val="nfaseforte"/>
          <w:rFonts w:ascii="Times New Roman" w:hAnsi="Times New Roman" w:cs="Times New Roman"/>
          <w:color w:val="000000"/>
          <w:lang w:val="en-US"/>
        </w:rPr>
        <w:t>.</w:t>
      </w:r>
      <w:proofErr w:type="gramEnd"/>
      <w:r>
        <w:rPr>
          <w:rStyle w:val="nfaseforte"/>
          <w:rFonts w:ascii="Times New Roman" w:hAnsi="Times New Roman" w:cs="Times New Roman"/>
          <w:color w:val="000000"/>
          <w:lang w:val="en-US"/>
        </w:rPr>
        <w:t xml:space="preserve"> </w:t>
      </w:r>
      <w:r w:rsidRPr="00FC5CEF">
        <w:rPr>
          <w:rFonts w:ascii="Times New Roman" w:hAnsi="Times New Roman" w:cs="Times New Roman"/>
          <w:color w:val="000000"/>
          <w:lang w:val="en-US"/>
        </w:rPr>
        <w:t>2011</w:t>
      </w:r>
      <w:r>
        <w:rPr>
          <w:rFonts w:ascii="Times New Roman" w:hAnsi="Times New Roman" w:cs="Times New Roman"/>
          <w:color w:val="000000"/>
          <w:lang w:val="en-US"/>
        </w:rPr>
        <w:t xml:space="preserve">; </w:t>
      </w:r>
      <w:r w:rsidRPr="00FC5CEF">
        <w:rPr>
          <w:rFonts w:ascii="Times New Roman" w:hAnsi="Times New Roman" w:cs="Times New Roman"/>
          <w:color w:val="000000"/>
          <w:lang w:val="en-US"/>
        </w:rPr>
        <w:t>29</w:t>
      </w:r>
      <w:r>
        <w:rPr>
          <w:rFonts w:ascii="Times New Roman" w:hAnsi="Times New Roman" w:cs="Times New Roman"/>
          <w:color w:val="000000"/>
          <w:lang w:val="en-US"/>
        </w:rPr>
        <w:t>(</w:t>
      </w:r>
      <w:r w:rsidRPr="00FC5CEF">
        <w:rPr>
          <w:rFonts w:ascii="Times New Roman" w:hAnsi="Times New Roman" w:cs="Times New Roman"/>
          <w:color w:val="000000"/>
          <w:lang w:val="en-US"/>
        </w:rPr>
        <w:t>3</w:t>
      </w:r>
      <w:r>
        <w:rPr>
          <w:rFonts w:ascii="Times New Roman" w:hAnsi="Times New Roman" w:cs="Times New Roman"/>
          <w:color w:val="000000"/>
          <w:lang w:val="en-US"/>
        </w:rPr>
        <w:t>):</w:t>
      </w:r>
      <w:r w:rsidRPr="00FC5CEF">
        <w:rPr>
          <w:rFonts w:ascii="Times New Roman" w:hAnsi="Times New Roman" w:cs="Times New Roman"/>
          <w:color w:val="000000"/>
          <w:lang w:val="en-US"/>
        </w:rPr>
        <w:t xml:space="preserve">116-122. </w:t>
      </w:r>
    </w:p>
    <w:p w:rsidR="00A2283B" w:rsidRPr="00FC5CEF" w:rsidRDefault="00A2283B" w:rsidP="00A2283B">
      <w:pPr>
        <w:pStyle w:val="Corpodetexto"/>
        <w:spacing w:line="240" w:lineRule="auto"/>
        <w:ind w:firstLine="0"/>
        <w:rPr>
          <w:rFonts w:ascii="Times New Roman" w:hAnsi="Times New Roman" w:cs="Times New Roman"/>
          <w:color w:val="000000"/>
          <w:lang w:val="en-US"/>
        </w:rPr>
      </w:pPr>
    </w:p>
    <w:p w:rsidR="00A2283B" w:rsidRPr="00FC5CEF" w:rsidRDefault="00A2283B" w:rsidP="00A2283B">
      <w:pPr>
        <w:pStyle w:val="Corpodetexto"/>
        <w:ind w:firstLine="0"/>
        <w:rPr>
          <w:rFonts w:ascii="Times New Roman" w:hAnsi="Times New Roman" w:cs="Times New Roman"/>
          <w:color w:val="222222"/>
          <w:lang w:val="en-US"/>
        </w:rPr>
      </w:pPr>
      <w:r w:rsidRPr="00FC5CEF">
        <w:rPr>
          <w:rFonts w:ascii="Times New Roman" w:hAnsi="Times New Roman" w:cs="Times New Roman"/>
          <w:color w:val="222222"/>
          <w:lang w:val="en-US"/>
        </w:rPr>
        <w:t>5.</w:t>
      </w:r>
      <w:r w:rsidRPr="00FC5CEF">
        <w:rPr>
          <w:rFonts w:ascii="Times New Roman" w:hAnsi="Times New Roman" w:cs="Times New Roman"/>
          <w:lang w:val="en-US"/>
        </w:rPr>
        <w:t xml:space="preserve"> </w:t>
      </w:r>
      <w:proofErr w:type="spellStart"/>
      <w:r w:rsidRPr="00FC5CEF">
        <w:rPr>
          <w:rFonts w:ascii="Times New Roman" w:hAnsi="Times New Roman" w:cs="Times New Roman"/>
          <w:color w:val="222222"/>
          <w:lang w:val="en-US"/>
        </w:rPr>
        <w:t>Struijs</w:t>
      </w:r>
      <w:proofErr w:type="spellEnd"/>
      <w:r w:rsidRPr="00FC5CEF">
        <w:rPr>
          <w:rFonts w:ascii="Times New Roman" w:hAnsi="Times New Roman" w:cs="Times New Roman"/>
          <w:color w:val="222222"/>
          <w:lang w:val="en-US"/>
        </w:rPr>
        <w:t xml:space="preserve"> JN</w:t>
      </w:r>
      <w:r>
        <w:rPr>
          <w:rFonts w:ascii="Times New Roman" w:hAnsi="Times New Roman" w:cs="Times New Roman"/>
          <w:color w:val="222222"/>
          <w:lang w:val="en-US"/>
        </w:rPr>
        <w:t>,</w:t>
      </w:r>
      <w:r w:rsidRPr="00FC5CEF">
        <w:rPr>
          <w:rFonts w:ascii="Times New Roman" w:hAnsi="Times New Roman" w:cs="Times New Roman"/>
          <w:color w:val="222222"/>
          <w:lang w:val="en-US"/>
        </w:rPr>
        <w:t xml:space="preserve"> Baan CA</w:t>
      </w:r>
      <w:r>
        <w:rPr>
          <w:rFonts w:ascii="Times New Roman" w:hAnsi="Times New Roman" w:cs="Times New Roman"/>
          <w:color w:val="222222"/>
          <w:lang w:val="en-US"/>
        </w:rPr>
        <w:t xml:space="preserve">, </w:t>
      </w:r>
      <w:proofErr w:type="spellStart"/>
      <w:r w:rsidRPr="00FC5CEF">
        <w:rPr>
          <w:rFonts w:ascii="Times New Roman" w:hAnsi="Times New Roman" w:cs="Times New Roman"/>
          <w:color w:val="222222"/>
          <w:lang w:val="en-US"/>
        </w:rPr>
        <w:t>Schellevis</w:t>
      </w:r>
      <w:proofErr w:type="spellEnd"/>
      <w:r w:rsidRPr="00FC5CEF">
        <w:rPr>
          <w:rFonts w:ascii="Times New Roman" w:hAnsi="Times New Roman" w:cs="Times New Roman"/>
          <w:color w:val="222222"/>
          <w:lang w:val="en-US"/>
        </w:rPr>
        <w:t xml:space="preserve"> FG</w:t>
      </w:r>
      <w:r>
        <w:rPr>
          <w:rFonts w:ascii="Times New Roman" w:hAnsi="Times New Roman" w:cs="Times New Roman"/>
          <w:color w:val="222222"/>
          <w:lang w:val="en-US"/>
        </w:rPr>
        <w:t>,</w:t>
      </w:r>
      <w:r w:rsidRPr="00FC5CEF">
        <w:rPr>
          <w:rFonts w:ascii="Times New Roman" w:hAnsi="Times New Roman" w:cs="Times New Roman"/>
          <w:color w:val="222222"/>
          <w:lang w:val="en-US"/>
        </w:rPr>
        <w:t xml:space="preserve"> </w:t>
      </w:r>
      <w:proofErr w:type="spellStart"/>
      <w:r w:rsidRPr="00FC5CEF">
        <w:rPr>
          <w:rFonts w:ascii="Times New Roman" w:hAnsi="Times New Roman" w:cs="Times New Roman"/>
          <w:color w:val="222222"/>
          <w:lang w:val="en-US"/>
        </w:rPr>
        <w:t>Westert</w:t>
      </w:r>
      <w:proofErr w:type="spellEnd"/>
      <w:r w:rsidRPr="00FC5CEF">
        <w:rPr>
          <w:rFonts w:ascii="Times New Roman" w:hAnsi="Times New Roman" w:cs="Times New Roman"/>
          <w:color w:val="222222"/>
          <w:lang w:val="en-US"/>
        </w:rPr>
        <w:t xml:space="preserve"> GP</w:t>
      </w:r>
      <w:r>
        <w:rPr>
          <w:rFonts w:ascii="Times New Roman" w:hAnsi="Times New Roman" w:cs="Times New Roman"/>
          <w:color w:val="222222"/>
          <w:lang w:val="en-US"/>
        </w:rPr>
        <w:t>,</w:t>
      </w:r>
      <w:r w:rsidRPr="00FC5CEF">
        <w:rPr>
          <w:rFonts w:ascii="Times New Roman" w:hAnsi="Times New Roman" w:cs="Times New Roman"/>
          <w:color w:val="222222"/>
          <w:lang w:val="en-US"/>
        </w:rPr>
        <w:t xml:space="preserve"> van den </w:t>
      </w:r>
      <w:proofErr w:type="spellStart"/>
      <w:r w:rsidRPr="00FC5CEF">
        <w:rPr>
          <w:rFonts w:ascii="Times New Roman" w:hAnsi="Times New Roman" w:cs="Times New Roman"/>
          <w:color w:val="222222"/>
          <w:lang w:val="en-US"/>
        </w:rPr>
        <w:t>Bos</w:t>
      </w:r>
      <w:proofErr w:type="spellEnd"/>
      <w:r w:rsidRPr="00FC5CEF">
        <w:rPr>
          <w:rFonts w:ascii="Times New Roman" w:hAnsi="Times New Roman" w:cs="Times New Roman"/>
          <w:color w:val="222222"/>
          <w:lang w:val="en-US"/>
        </w:rPr>
        <w:t xml:space="preserve"> GA. </w:t>
      </w:r>
      <w:proofErr w:type="spellStart"/>
      <w:r w:rsidRPr="00FC5CEF">
        <w:rPr>
          <w:rFonts w:ascii="Times New Roman" w:hAnsi="Times New Roman" w:cs="Times New Roman"/>
          <w:color w:val="222222"/>
          <w:lang w:val="en-US"/>
        </w:rPr>
        <w:t>Comorbidity</w:t>
      </w:r>
      <w:proofErr w:type="spellEnd"/>
      <w:r w:rsidRPr="00FC5CEF">
        <w:rPr>
          <w:rFonts w:ascii="Times New Roman" w:hAnsi="Times New Roman" w:cs="Times New Roman"/>
          <w:color w:val="222222"/>
          <w:lang w:val="en-US"/>
        </w:rPr>
        <w:t xml:space="preserve"> in patients</w:t>
      </w:r>
    </w:p>
    <w:p w:rsidR="00A2283B" w:rsidRPr="00FC5CEF" w:rsidRDefault="00A2283B" w:rsidP="00A2283B">
      <w:pPr>
        <w:pStyle w:val="Corpodetexto"/>
        <w:ind w:firstLine="0"/>
        <w:rPr>
          <w:rFonts w:ascii="Times New Roman" w:hAnsi="Times New Roman" w:cs="Times New Roman"/>
          <w:color w:val="222222"/>
        </w:rPr>
      </w:pPr>
      <w:proofErr w:type="gramStart"/>
      <w:r w:rsidRPr="00FC5CEF">
        <w:rPr>
          <w:rFonts w:ascii="Times New Roman" w:hAnsi="Times New Roman" w:cs="Times New Roman"/>
          <w:color w:val="222222"/>
          <w:lang w:val="en-US"/>
        </w:rPr>
        <w:t>with</w:t>
      </w:r>
      <w:proofErr w:type="gramEnd"/>
      <w:r w:rsidRPr="00FC5CEF">
        <w:rPr>
          <w:rFonts w:ascii="Times New Roman" w:hAnsi="Times New Roman" w:cs="Times New Roman"/>
          <w:color w:val="222222"/>
          <w:lang w:val="en-US"/>
        </w:rPr>
        <w:t xml:space="preserve"> diabetes mellitus: impact on medical health care utilization. </w:t>
      </w:r>
      <w:r w:rsidRPr="00FC5CEF">
        <w:rPr>
          <w:rFonts w:ascii="Times New Roman" w:hAnsi="Times New Roman" w:cs="Times New Roman"/>
          <w:color w:val="222222"/>
        </w:rPr>
        <w:t xml:space="preserve">BMC </w:t>
      </w:r>
      <w:proofErr w:type="spellStart"/>
      <w:r w:rsidRPr="00FC5CEF">
        <w:rPr>
          <w:rFonts w:ascii="Times New Roman" w:hAnsi="Times New Roman" w:cs="Times New Roman"/>
          <w:color w:val="222222"/>
        </w:rPr>
        <w:t>Health</w:t>
      </w:r>
      <w:proofErr w:type="spellEnd"/>
      <w:r w:rsidRPr="00FC5CEF">
        <w:rPr>
          <w:rFonts w:ascii="Times New Roman" w:hAnsi="Times New Roman" w:cs="Times New Roman"/>
          <w:color w:val="222222"/>
        </w:rPr>
        <w:t xml:space="preserve"> Serv</w:t>
      </w:r>
      <w:r>
        <w:rPr>
          <w:rFonts w:ascii="Times New Roman" w:hAnsi="Times New Roman" w:cs="Times New Roman"/>
          <w:color w:val="222222"/>
        </w:rPr>
        <w:t>.</w:t>
      </w:r>
      <w:r w:rsidRPr="00FC5CEF">
        <w:rPr>
          <w:rFonts w:ascii="Times New Roman" w:hAnsi="Times New Roman" w:cs="Times New Roman"/>
          <w:color w:val="222222"/>
        </w:rPr>
        <w:t xml:space="preserve"> Res.</w:t>
      </w:r>
    </w:p>
    <w:p w:rsidR="00A2283B" w:rsidRPr="00FC5CEF" w:rsidRDefault="00A2283B" w:rsidP="00A2283B">
      <w:pPr>
        <w:pStyle w:val="Corpodetexto"/>
        <w:spacing w:line="240" w:lineRule="auto"/>
        <w:ind w:firstLine="0"/>
        <w:rPr>
          <w:rFonts w:ascii="Times New Roman" w:hAnsi="Times New Roman" w:cs="Times New Roman"/>
          <w:color w:val="222222"/>
        </w:rPr>
      </w:pPr>
      <w:r w:rsidRPr="00FC5CEF">
        <w:rPr>
          <w:rFonts w:ascii="Times New Roman" w:hAnsi="Times New Roman" w:cs="Times New Roman"/>
          <w:color w:val="222222"/>
        </w:rPr>
        <w:t>2006;</w:t>
      </w:r>
      <w:r>
        <w:rPr>
          <w:rFonts w:ascii="Times New Roman" w:hAnsi="Times New Roman" w:cs="Times New Roman"/>
          <w:color w:val="222222"/>
        </w:rPr>
        <w:t xml:space="preserve"> </w:t>
      </w:r>
      <w:proofErr w:type="gramStart"/>
      <w:r w:rsidRPr="00FC5CEF">
        <w:rPr>
          <w:rFonts w:ascii="Times New Roman" w:hAnsi="Times New Roman" w:cs="Times New Roman"/>
          <w:color w:val="222222"/>
        </w:rPr>
        <w:t>6</w:t>
      </w:r>
      <w:r>
        <w:rPr>
          <w:rFonts w:ascii="Times New Roman" w:hAnsi="Times New Roman" w:cs="Times New Roman"/>
          <w:color w:val="222222"/>
        </w:rPr>
        <w:t>(</w:t>
      </w:r>
      <w:r w:rsidRPr="00FC5CEF">
        <w:rPr>
          <w:rFonts w:ascii="Times New Roman" w:hAnsi="Times New Roman" w:cs="Times New Roman"/>
          <w:color w:val="222222"/>
        </w:rPr>
        <w:t>84</w:t>
      </w:r>
      <w:r>
        <w:rPr>
          <w:rFonts w:ascii="Times New Roman" w:hAnsi="Times New Roman" w:cs="Times New Roman"/>
          <w:color w:val="222222"/>
        </w:rPr>
        <w:t>):</w:t>
      </w:r>
      <w:proofErr w:type="gramEnd"/>
      <w:r>
        <w:rPr>
          <w:rFonts w:ascii="Times New Roman" w:hAnsi="Times New Roman" w:cs="Times New Roman"/>
          <w:color w:val="222222"/>
        </w:rPr>
        <w:t>1-9</w:t>
      </w:r>
      <w:r w:rsidRPr="00FC5CEF">
        <w:rPr>
          <w:rFonts w:ascii="Times New Roman" w:hAnsi="Times New Roman" w:cs="Times New Roman"/>
          <w:color w:val="222222"/>
        </w:rPr>
        <w:t>.</w:t>
      </w:r>
    </w:p>
    <w:p w:rsidR="00A2283B" w:rsidRPr="00FC5CEF" w:rsidRDefault="00A2283B" w:rsidP="00A2283B">
      <w:pPr>
        <w:pStyle w:val="Corpodetexto"/>
        <w:spacing w:line="240" w:lineRule="auto"/>
        <w:ind w:firstLine="0"/>
        <w:rPr>
          <w:rFonts w:ascii="Times New Roman" w:hAnsi="Times New Roman" w:cs="Times New Roman"/>
          <w:color w:val="222222"/>
        </w:rPr>
      </w:pPr>
    </w:p>
    <w:p w:rsidR="00A2283B" w:rsidRPr="00FC5CEF" w:rsidRDefault="00A2283B" w:rsidP="00A2283B">
      <w:pPr>
        <w:pStyle w:val="Corpodetexto"/>
        <w:spacing w:line="240" w:lineRule="auto"/>
        <w:ind w:firstLine="0"/>
        <w:rPr>
          <w:rFonts w:ascii="Times New Roman" w:hAnsi="Times New Roman" w:cs="Times New Roman"/>
        </w:rPr>
      </w:pPr>
      <w:r w:rsidRPr="00FC5CEF">
        <w:rPr>
          <w:rFonts w:ascii="Times New Roman" w:hAnsi="Times New Roman" w:cs="Times New Roman"/>
          <w:color w:val="222222"/>
        </w:rPr>
        <w:t>6. Alvarenga P</w:t>
      </w:r>
      <w:r>
        <w:rPr>
          <w:rFonts w:ascii="Times New Roman" w:hAnsi="Times New Roman" w:cs="Times New Roman"/>
          <w:color w:val="222222"/>
        </w:rPr>
        <w:t>P,</w:t>
      </w:r>
      <w:r w:rsidRPr="00FC5CEF">
        <w:rPr>
          <w:rFonts w:ascii="Times New Roman" w:hAnsi="Times New Roman" w:cs="Times New Roman"/>
          <w:color w:val="222222"/>
        </w:rPr>
        <w:t xml:space="preserve"> Pereira</w:t>
      </w:r>
      <w:r>
        <w:rPr>
          <w:rFonts w:ascii="Times New Roman" w:hAnsi="Times New Roman" w:cs="Times New Roman"/>
          <w:color w:val="222222"/>
        </w:rPr>
        <w:t xml:space="preserve"> </w:t>
      </w:r>
      <w:r w:rsidRPr="00FC5CEF">
        <w:rPr>
          <w:rFonts w:ascii="Times New Roman" w:hAnsi="Times New Roman" w:cs="Times New Roman"/>
          <w:color w:val="222222"/>
        </w:rPr>
        <w:t>D</w:t>
      </w:r>
      <w:r>
        <w:rPr>
          <w:rFonts w:ascii="Times New Roman" w:hAnsi="Times New Roman" w:cs="Times New Roman"/>
          <w:color w:val="222222"/>
        </w:rPr>
        <w:t>S,</w:t>
      </w:r>
      <w:r w:rsidRPr="00FC5CEF">
        <w:rPr>
          <w:rFonts w:ascii="Times New Roman" w:hAnsi="Times New Roman" w:cs="Times New Roman"/>
          <w:color w:val="222222"/>
        </w:rPr>
        <w:t xml:space="preserve"> Anjos D</w:t>
      </w:r>
      <w:r>
        <w:rPr>
          <w:rFonts w:ascii="Times New Roman" w:hAnsi="Times New Roman" w:cs="Times New Roman"/>
          <w:color w:val="222222"/>
        </w:rPr>
        <w:t>M</w:t>
      </w:r>
      <w:r w:rsidRPr="00FC5CEF">
        <w:rPr>
          <w:rFonts w:ascii="Times New Roman" w:hAnsi="Times New Roman" w:cs="Times New Roman"/>
          <w:color w:val="222222"/>
        </w:rPr>
        <w:t xml:space="preserve">C. Mobilidade funcional e função executiva em idosos diabéticos e não diabéticos. </w:t>
      </w:r>
      <w:r w:rsidRPr="00FC5CEF">
        <w:rPr>
          <w:rStyle w:val="nfaseforte"/>
          <w:rFonts w:ascii="Times New Roman" w:hAnsi="Times New Roman" w:cs="Times New Roman"/>
          <w:color w:val="222222"/>
        </w:rPr>
        <w:t xml:space="preserve">Revista Brasileira de Fisioterapia, </w:t>
      </w:r>
      <w:r w:rsidRPr="00FC5CEF">
        <w:rPr>
          <w:rFonts w:ascii="Times New Roman" w:hAnsi="Times New Roman" w:cs="Times New Roman"/>
          <w:color w:val="222222"/>
        </w:rPr>
        <w:t>São Carlos</w:t>
      </w:r>
      <w:r>
        <w:rPr>
          <w:rFonts w:ascii="Times New Roman" w:hAnsi="Times New Roman" w:cs="Times New Roman"/>
          <w:color w:val="222222"/>
        </w:rPr>
        <w:t>. 2010;</w:t>
      </w:r>
      <w:r w:rsidRPr="00FC5CEF">
        <w:rPr>
          <w:rFonts w:ascii="Times New Roman" w:hAnsi="Times New Roman" w:cs="Times New Roman"/>
          <w:color w:val="222222"/>
        </w:rPr>
        <w:t xml:space="preserve"> 14</w:t>
      </w:r>
      <w:r>
        <w:rPr>
          <w:rFonts w:ascii="Times New Roman" w:hAnsi="Times New Roman" w:cs="Times New Roman"/>
          <w:color w:val="222222"/>
        </w:rPr>
        <w:t>(</w:t>
      </w:r>
      <w:r w:rsidRPr="00FC5CEF">
        <w:rPr>
          <w:rFonts w:ascii="Times New Roman" w:hAnsi="Times New Roman" w:cs="Times New Roman"/>
          <w:color w:val="222222"/>
        </w:rPr>
        <w:t>6</w:t>
      </w:r>
      <w:r>
        <w:rPr>
          <w:rFonts w:ascii="Times New Roman" w:hAnsi="Times New Roman" w:cs="Times New Roman"/>
          <w:color w:val="222222"/>
        </w:rPr>
        <w:t>):</w:t>
      </w:r>
      <w:r w:rsidRPr="00FC5CEF">
        <w:rPr>
          <w:rFonts w:ascii="Times New Roman" w:hAnsi="Times New Roman" w:cs="Times New Roman"/>
          <w:color w:val="222222"/>
        </w:rPr>
        <w:t xml:space="preserve"> 491-496</w:t>
      </w:r>
      <w:r>
        <w:rPr>
          <w:rFonts w:ascii="Times New Roman" w:hAnsi="Times New Roman" w:cs="Times New Roman"/>
          <w:color w:val="222222"/>
        </w:rPr>
        <w:t>.</w:t>
      </w:r>
    </w:p>
    <w:p w:rsidR="00A2283B" w:rsidRPr="00FC5CEF" w:rsidRDefault="00A2283B" w:rsidP="00A2283B">
      <w:pPr>
        <w:pStyle w:val="Corpodetexto"/>
        <w:tabs>
          <w:tab w:val="left" w:pos="6195"/>
        </w:tabs>
        <w:spacing w:line="240" w:lineRule="auto"/>
        <w:ind w:firstLine="0"/>
        <w:rPr>
          <w:rStyle w:val="nfaseforte"/>
          <w:rFonts w:ascii="Times New Roman" w:hAnsi="Times New Roman" w:cs="Times New Roman"/>
          <w:b w:val="0"/>
          <w:color w:val="000000"/>
        </w:rPr>
      </w:pPr>
    </w:p>
    <w:p w:rsidR="00A2283B" w:rsidRPr="00FC5CEF" w:rsidRDefault="00A2283B" w:rsidP="00A2283B">
      <w:pPr>
        <w:pStyle w:val="Corpodetexto"/>
        <w:tabs>
          <w:tab w:val="left" w:pos="6195"/>
        </w:tabs>
        <w:spacing w:line="240" w:lineRule="auto"/>
        <w:ind w:firstLine="0"/>
        <w:rPr>
          <w:rFonts w:ascii="Times New Roman" w:hAnsi="Times New Roman" w:cs="Times New Roman"/>
          <w:bCs/>
          <w:color w:val="000000"/>
        </w:rPr>
      </w:pPr>
      <w:r w:rsidRPr="00FC5CEF">
        <w:rPr>
          <w:rStyle w:val="nfaseforte"/>
          <w:rFonts w:ascii="Times New Roman" w:hAnsi="Times New Roman" w:cs="Times New Roman"/>
          <w:color w:val="000000"/>
        </w:rPr>
        <w:t>7. Cavalcanti A</w:t>
      </w:r>
      <w:r>
        <w:rPr>
          <w:rStyle w:val="nfaseforte"/>
          <w:rFonts w:ascii="Times New Roman" w:hAnsi="Times New Roman" w:cs="Times New Roman"/>
          <w:color w:val="000000"/>
        </w:rPr>
        <w:t>,</w:t>
      </w:r>
      <w:r w:rsidRPr="00FC5CEF">
        <w:rPr>
          <w:rStyle w:val="nfaseforte"/>
          <w:rFonts w:ascii="Times New Roman" w:hAnsi="Times New Roman" w:cs="Times New Roman"/>
          <w:color w:val="000000"/>
        </w:rPr>
        <w:t xml:space="preserve"> Galvão C</w:t>
      </w:r>
      <w:r>
        <w:rPr>
          <w:rStyle w:val="nfaseforte"/>
          <w:rFonts w:ascii="Times New Roman" w:hAnsi="Times New Roman" w:cs="Times New Roman"/>
          <w:color w:val="000000"/>
        </w:rPr>
        <w:t>,</w:t>
      </w:r>
      <w:r w:rsidRPr="00FC5CEF">
        <w:rPr>
          <w:rStyle w:val="nfaseforte"/>
          <w:rFonts w:ascii="Times New Roman" w:hAnsi="Times New Roman" w:cs="Times New Roman"/>
          <w:color w:val="000000"/>
        </w:rPr>
        <w:t xml:space="preserve"> Miranda SG. Mobilidade. </w:t>
      </w:r>
      <w:r w:rsidRPr="00302C98">
        <w:rPr>
          <w:rStyle w:val="nfaseforte"/>
          <w:rFonts w:ascii="Times New Roman" w:hAnsi="Times New Roman" w:cs="Times New Roman"/>
          <w:color w:val="000000"/>
        </w:rPr>
        <w:t>In: Cavalcanti</w:t>
      </w:r>
      <w:r>
        <w:rPr>
          <w:rStyle w:val="nfaseforte"/>
          <w:rFonts w:ascii="Times New Roman" w:hAnsi="Times New Roman" w:cs="Times New Roman"/>
          <w:color w:val="000000"/>
        </w:rPr>
        <w:t xml:space="preserve"> </w:t>
      </w:r>
      <w:r w:rsidRPr="00302C98">
        <w:rPr>
          <w:rStyle w:val="nfaseforte"/>
          <w:rFonts w:ascii="Times New Roman" w:hAnsi="Times New Roman" w:cs="Times New Roman"/>
          <w:color w:val="000000"/>
        </w:rPr>
        <w:t>A</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Galvão C. Terapia Ocupacional: Fundamentação e Prática. </w:t>
      </w:r>
      <w:r w:rsidRPr="0088504F">
        <w:rPr>
          <w:rStyle w:val="nfaseforte"/>
          <w:rFonts w:ascii="Times New Roman" w:hAnsi="Times New Roman" w:cs="Times New Roman"/>
          <w:color w:val="000000"/>
        </w:rPr>
        <w:t xml:space="preserve">1ª ed. </w:t>
      </w:r>
      <w:r w:rsidRPr="00302C98">
        <w:rPr>
          <w:rStyle w:val="nfaseforte"/>
          <w:rFonts w:ascii="Times New Roman" w:hAnsi="Times New Roman" w:cs="Times New Roman"/>
          <w:color w:val="000000"/>
        </w:rPr>
        <w:t xml:space="preserve">Rio de Janeiro: </w:t>
      </w:r>
      <w:proofErr w:type="spellStart"/>
      <w:r w:rsidRPr="00302C98">
        <w:rPr>
          <w:rStyle w:val="nfaseforte"/>
          <w:rFonts w:ascii="Times New Roman" w:hAnsi="Times New Roman" w:cs="Times New Roman"/>
          <w:color w:val="000000"/>
        </w:rPr>
        <w:t>Guabara</w:t>
      </w:r>
      <w:proofErr w:type="spellEnd"/>
      <w:r w:rsidRPr="00302C98">
        <w:rPr>
          <w:rStyle w:val="nfaseforte"/>
          <w:rFonts w:ascii="Times New Roman" w:hAnsi="Times New Roman" w:cs="Times New Roman"/>
          <w:color w:val="000000"/>
        </w:rPr>
        <w:t xml:space="preserve"> </w:t>
      </w:r>
      <w:proofErr w:type="spellStart"/>
      <w:r w:rsidRPr="00302C98">
        <w:rPr>
          <w:rStyle w:val="nfaseforte"/>
          <w:rFonts w:ascii="Times New Roman" w:hAnsi="Times New Roman" w:cs="Times New Roman"/>
          <w:color w:val="000000"/>
        </w:rPr>
        <w:t>Koogan</w:t>
      </w:r>
      <w:proofErr w:type="spellEnd"/>
      <w:r w:rsidRPr="00302C98">
        <w:rPr>
          <w:rStyle w:val="nfaseforte"/>
          <w:rFonts w:ascii="Times New Roman" w:hAnsi="Times New Roman" w:cs="Times New Roman"/>
          <w:color w:val="000000"/>
        </w:rPr>
        <w:t xml:space="preserve"> </w:t>
      </w:r>
      <w:proofErr w:type="spellStart"/>
      <w:r w:rsidRPr="00302C98">
        <w:rPr>
          <w:rStyle w:val="nfaseforte"/>
          <w:rFonts w:ascii="Times New Roman" w:hAnsi="Times New Roman" w:cs="Times New Roman"/>
          <w:color w:val="000000"/>
        </w:rPr>
        <w:t>Ltda</w:t>
      </w:r>
      <w:proofErr w:type="spellEnd"/>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2007.</w:t>
      </w:r>
      <w:r>
        <w:rPr>
          <w:rStyle w:val="nfaseforte"/>
          <w:rFonts w:ascii="Times New Roman" w:hAnsi="Times New Roman" w:cs="Times New Roman"/>
          <w:color w:val="000000"/>
        </w:rPr>
        <w:t xml:space="preserve"> </w:t>
      </w:r>
      <w:proofErr w:type="gramStart"/>
      <w:r>
        <w:rPr>
          <w:rStyle w:val="nfaseforte"/>
          <w:rFonts w:ascii="Times New Roman" w:hAnsi="Times New Roman" w:cs="Times New Roman"/>
          <w:color w:val="000000"/>
        </w:rPr>
        <w:t>p.</w:t>
      </w:r>
      <w:proofErr w:type="gramEnd"/>
      <w:r w:rsidRPr="00FC5CEF">
        <w:rPr>
          <w:rStyle w:val="nfaseforte"/>
          <w:rFonts w:ascii="Times New Roman" w:hAnsi="Times New Roman" w:cs="Times New Roman"/>
          <w:color w:val="000000"/>
        </w:rPr>
        <w:t>427-434.</w:t>
      </w:r>
    </w:p>
    <w:p w:rsidR="00A2283B" w:rsidRPr="00FB6AF9" w:rsidRDefault="00A2283B" w:rsidP="00A2283B">
      <w:pPr>
        <w:pStyle w:val="Corpodetexto"/>
        <w:spacing w:line="240" w:lineRule="auto"/>
        <w:ind w:firstLine="0"/>
        <w:rPr>
          <w:rFonts w:ascii="Times New Roman" w:hAnsi="Times New Roman" w:cs="Times New Roman"/>
          <w:color w:val="auto"/>
        </w:rPr>
      </w:pPr>
    </w:p>
    <w:p w:rsidR="00A2283B" w:rsidRPr="00FB6AF9" w:rsidRDefault="00A2283B" w:rsidP="00A2283B">
      <w:pPr>
        <w:tabs>
          <w:tab w:val="left" w:pos="6195"/>
        </w:tabs>
        <w:ind w:firstLine="0"/>
        <w:rPr>
          <w:color w:val="auto"/>
          <w:lang w:val="pt-BR"/>
        </w:rPr>
      </w:pPr>
      <w:r w:rsidRPr="00FB6AF9">
        <w:rPr>
          <w:rStyle w:val="nfaseforte"/>
          <w:color w:val="auto"/>
          <w:lang w:val="pt-BR"/>
        </w:rPr>
        <w:t xml:space="preserve">8. </w:t>
      </w:r>
      <w:r w:rsidRPr="00FB6AF9">
        <w:rPr>
          <w:color w:val="auto"/>
          <w:lang w:val="pt-BR"/>
        </w:rPr>
        <w:t xml:space="preserve">Caro </w:t>
      </w:r>
      <w:proofErr w:type="gramStart"/>
      <w:r w:rsidRPr="00FB6AF9">
        <w:rPr>
          <w:color w:val="auto"/>
          <w:lang w:val="pt-BR"/>
        </w:rPr>
        <w:t>CC</w:t>
      </w:r>
      <w:r>
        <w:rPr>
          <w:color w:val="auto"/>
          <w:lang w:val="pt-BR"/>
        </w:rPr>
        <w:t>,</w:t>
      </w:r>
      <w:r w:rsidRPr="00FB6AF9">
        <w:rPr>
          <w:color w:val="auto"/>
          <w:lang w:val="pt-BR"/>
        </w:rPr>
        <w:t xml:space="preserve"> Costa</w:t>
      </w:r>
      <w:proofErr w:type="gramEnd"/>
      <w:r w:rsidRPr="00FB6AF9">
        <w:rPr>
          <w:color w:val="auto"/>
          <w:lang w:val="pt-BR"/>
        </w:rPr>
        <w:t xml:space="preserve"> JD</w:t>
      </w:r>
      <w:r>
        <w:rPr>
          <w:color w:val="auto"/>
          <w:lang w:val="pt-BR"/>
        </w:rPr>
        <w:t>,</w:t>
      </w:r>
      <w:r w:rsidRPr="00FB6AF9">
        <w:rPr>
          <w:color w:val="auto"/>
          <w:lang w:val="pt-BR"/>
        </w:rPr>
        <w:t xml:space="preserve"> Cruz DMC. O uso de dispositivos auxiliares para a mobilidade e a independência funcional em sujeitos com Acidente Vascular Cerebral. Cad. Bras. Ter. Ocupacional, São Carlos</w:t>
      </w:r>
      <w:r>
        <w:rPr>
          <w:color w:val="auto"/>
          <w:lang w:val="pt-BR"/>
        </w:rPr>
        <w:t>. 2018;</w:t>
      </w:r>
      <w:r w:rsidRPr="00FB6AF9">
        <w:rPr>
          <w:color w:val="auto"/>
          <w:lang w:val="pt-BR"/>
        </w:rPr>
        <w:t xml:space="preserve"> </w:t>
      </w:r>
      <w:proofErr w:type="gramStart"/>
      <w:r w:rsidRPr="00FB6AF9">
        <w:rPr>
          <w:color w:val="auto"/>
          <w:lang w:val="pt-BR"/>
        </w:rPr>
        <w:t>26</w:t>
      </w:r>
      <w:r>
        <w:rPr>
          <w:color w:val="auto"/>
          <w:lang w:val="pt-BR"/>
        </w:rPr>
        <w:t>(</w:t>
      </w:r>
      <w:r w:rsidRPr="00FB6AF9">
        <w:rPr>
          <w:color w:val="auto"/>
          <w:lang w:val="pt-BR"/>
        </w:rPr>
        <w:t>3</w:t>
      </w:r>
      <w:r>
        <w:rPr>
          <w:color w:val="auto"/>
          <w:lang w:val="pt-BR"/>
        </w:rPr>
        <w:t>):</w:t>
      </w:r>
      <w:proofErr w:type="gramEnd"/>
      <w:r w:rsidRPr="00FB6AF9">
        <w:rPr>
          <w:color w:val="auto"/>
          <w:lang w:val="pt-BR"/>
        </w:rPr>
        <w:t xml:space="preserve">558-568. </w:t>
      </w:r>
    </w:p>
    <w:p w:rsidR="00A2283B" w:rsidRPr="00FB6AF9" w:rsidRDefault="00A2283B" w:rsidP="00A2283B">
      <w:pPr>
        <w:pStyle w:val="Corpodetexto"/>
        <w:spacing w:line="240" w:lineRule="auto"/>
        <w:ind w:firstLine="0"/>
        <w:rPr>
          <w:rStyle w:val="nfaseforte"/>
          <w:rFonts w:ascii="Times New Roman" w:hAnsi="Times New Roman" w:cs="Times New Roman"/>
          <w:b w:val="0"/>
          <w:bCs w:val="0"/>
          <w:color w:val="auto"/>
        </w:rPr>
      </w:pPr>
    </w:p>
    <w:p w:rsidR="00A2283B" w:rsidRPr="0067070B" w:rsidRDefault="00A2283B" w:rsidP="00A2283B">
      <w:pPr>
        <w:tabs>
          <w:tab w:val="left" w:pos="6195"/>
        </w:tabs>
        <w:ind w:firstLine="0"/>
        <w:rPr>
          <w:color w:val="auto"/>
          <w:lang w:val="pt-BR"/>
        </w:rPr>
      </w:pPr>
      <w:r w:rsidRPr="0000630A">
        <w:rPr>
          <w:rStyle w:val="nfaseforte"/>
          <w:color w:val="auto"/>
          <w:lang w:val="pt-BR"/>
        </w:rPr>
        <w:t>9.</w:t>
      </w:r>
      <w:r w:rsidRPr="0000630A">
        <w:rPr>
          <w:color w:val="auto"/>
          <w:lang w:val="pt-BR"/>
        </w:rPr>
        <w:t xml:space="preserve"> Brasil. Ministério da Saúde. Secretaria de Atenção Especializada à Saúde. Guia para prescrição, concessão, adaptação e manutenção de </w:t>
      </w:r>
      <w:proofErr w:type="spellStart"/>
      <w:r w:rsidRPr="0000630A">
        <w:rPr>
          <w:color w:val="auto"/>
          <w:lang w:val="pt-BR"/>
        </w:rPr>
        <w:t>órteses</w:t>
      </w:r>
      <w:proofErr w:type="spellEnd"/>
      <w:r w:rsidRPr="0000630A">
        <w:rPr>
          <w:color w:val="auto"/>
          <w:lang w:val="pt-BR"/>
        </w:rPr>
        <w:t xml:space="preserve">, próteses e meios auxiliares de locomoção. </w:t>
      </w:r>
      <w:r w:rsidRPr="0067070B">
        <w:rPr>
          <w:color w:val="auto"/>
          <w:lang w:val="pt-BR"/>
        </w:rPr>
        <w:t>Brasília, DF; 2019. [acesso em 2020 jun. 13]. Disponível: http://bvsms.saude.gov.br/bvs/publicacoes/guia_manutencao_orteses_proteses_auxiliares_locomocao.pdf</w:t>
      </w:r>
    </w:p>
    <w:p w:rsidR="00A2283B" w:rsidRPr="0067070B" w:rsidRDefault="00A2283B" w:rsidP="00A2283B">
      <w:pPr>
        <w:pStyle w:val="Corpodetexto"/>
        <w:spacing w:line="240" w:lineRule="auto"/>
        <w:ind w:firstLine="0"/>
        <w:rPr>
          <w:rStyle w:val="nfaseforte"/>
          <w:rFonts w:ascii="Times New Roman" w:hAnsi="Times New Roman" w:cs="Times New Roman"/>
          <w:b w:val="0"/>
          <w:color w:val="000000"/>
        </w:rPr>
      </w:pPr>
    </w:p>
    <w:p w:rsidR="00A2283B" w:rsidRDefault="00A2283B" w:rsidP="00A2283B">
      <w:pPr>
        <w:pStyle w:val="Corpodetexto"/>
        <w:spacing w:line="240" w:lineRule="auto"/>
        <w:ind w:firstLine="0"/>
        <w:rPr>
          <w:rStyle w:val="nfaseforte"/>
          <w:rFonts w:ascii="Times New Roman" w:hAnsi="Times New Roman" w:cs="Times New Roman"/>
          <w:b w:val="0"/>
          <w:bCs w:val="0"/>
          <w:color w:val="000000"/>
          <w:lang w:val="en-US"/>
        </w:rPr>
      </w:pPr>
      <w:r w:rsidRPr="0067070B">
        <w:rPr>
          <w:rStyle w:val="nfaseforte"/>
          <w:rFonts w:ascii="Times New Roman" w:hAnsi="Times New Roman" w:cs="Times New Roman"/>
          <w:color w:val="000000"/>
        </w:rPr>
        <w:t xml:space="preserve">10. Marinho FS, Moram CBM, Rodrigues PC, </w:t>
      </w:r>
      <w:proofErr w:type="spellStart"/>
      <w:r w:rsidRPr="0067070B">
        <w:rPr>
          <w:rStyle w:val="nfaseforte"/>
          <w:rFonts w:ascii="Times New Roman" w:hAnsi="Times New Roman" w:cs="Times New Roman"/>
          <w:color w:val="000000"/>
        </w:rPr>
        <w:t>Franzoi</w:t>
      </w:r>
      <w:proofErr w:type="spellEnd"/>
      <w:r w:rsidRPr="0067070B">
        <w:rPr>
          <w:rStyle w:val="nfaseforte"/>
          <w:rFonts w:ascii="Times New Roman" w:hAnsi="Times New Roman" w:cs="Times New Roman"/>
          <w:color w:val="000000"/>
        </w:rPr>
        <w:t xml:space="preserve"> ACOB, Salles GF, Cardoso CRL. </w:t>
      </w:r>
      <w:r w:rsidRPr="005379CE">
        <w:rPr>
          <w:rStyle w:val="nfaseforte"/>
          <w:rFonts w:ascii="Times New Roman" w:hAnsi="Times New Roman" w:cs="Times New Roman"/>
          <w:color w:val="000000"/>
          <w:lang w:val="en-US"/>
        </w:rPr>
        <w:t xml:space="preserve">Profile of disabilities and their associated factors in patients with type 2 diabetes evaluated by the Canadian occupational performance measure: the Rio </w:t>
      </w:r>
      <w:proofErr w:type="gramStart"/>
      <w:r w:rsidRPr="005379CE">
        <w:rPr>
          <w:rStyle w:val="nfaseforte"/>
          <w:rFonts w:ascii="Times New Roman" w:hAnsi="Times New Roman" w:cs="Times New Roman"/>
          <w:color w:val="000000"/>
          <w:lang w:val="en-US"/>
        </w:rPr>
        <w:t>De</w:t>
      </w:r>
      <w:proofErr w:type="gramEnd"/>
      <w:r w:rsidRPr="005379CE">
        <w:rPr>
          <w:rStyle w:val="nfaseforte"/>
          <w:rFonts w:ascii="Times New Roman" w:hAnsi="Times New Roman" w:cs="Times New Roman"/>
          <w:color w:val="000000"/>
          <w:lang w:val="en-US"/>
        </w:rPr>
        <w:t xml:space="preserve"> Janeiro type 2 diabetes cohort study. </w:t>
      </w:r>
      <w:proofErr w:type="spellStart"/>
      <w:r w:rsidRPr="00A70EE9">
        <w:rPr>
          <w:rStyle w:val="nfaseforte"/>
          <w:rFonts w:ascii="Times New Roman" w:hAnsi="Times New Roman" w:cs="Times New Roman"/>
          <w:color w:val="000000"/>
          <w:lang w:val="en-US"/>
        </w:rPr>
        <w:t>Disabil</w:t>
      </w:r>
      <w:proofErr w:type="spellEnd"/>
      <w:r w:rsidRPr="00A70EE9">
        <w:rPr>
          <w:rStyle w:val="nfaseforte"/>
          <w:rFonts w:ascii="Times New Roman" w:hAnsi="Times New Roman" w:cs="Times New Roman"/>
          <w:color w:val="000000"/>
          <w:lang w:val="en-US"/>
        </w:rPr>
        <w:t xml:space="preserve"> </w:t>
      </w:r>
      <w:proofErr w:type="spellStart"/>
      <w:r w:rsidRPr="00A70EE9">
        <w:rPr>
          <w:rStyle w:val="nfaseforte"/>
          <w:rFonts w:ascii="Times New Roman" w:hAnsi="Times New Roman" w:cs="Times New Roman"/>
          <w:color w:val="000000"/>
          <w:lang w:val="en-US"/>
        </w:rPr>
        <w:t>Rehbil</w:t>
      </w:r>
      <w:proofErr w:type="spellEnd"/>
      <w:r w:rsidRPr="00A70EE9">
        <w:rPr>
          <w:rStyle w:val="nfaseforte"/>
          <w:rFonts w:ascii="Times New Roman" w:hAnsi="Times New Roman" w:cs="Times New Roman"/>
          <w:color w:val="000000"/>
          <w:lang w:val="en-US"/>
        </w:rPr>
        <w:t>. 2016; 38(21):2095-</w:t>
      </w:r>
      <w:r w:rsidRPr="0093717E">
        <w:rPr>
          <w:rStyle w:val="nfaseforte"/>
          <w:rFonts w:ascii="Times New Roman" w:hAnsi="Times New Roman" w:cs="Times New Roman"/>
          <w:color w:val="000000"/>
          <w:lang w:val="en-US"/>
        </w:rPr>
        <w:t>2101.</w:t>
      </w:r>
    </w:p>
    <w:p w:rsidR="00A2283B" w:rsidRPr="00A70EE9" w:rsidRDefault="00A2283B" w:rsidP="00A2283B">
      <w:pPr>
        <w:pStyle w:val="Corpodetexto"/>
        <w:spacing w:line="240" w:lineRule="auto"/>
        <w:ind w:firstLine="0"/>
        <w:rPr>
          <w:rFonts w:ascii="Times New Roman" w:hAnsi="Times New Roman" w:cs="Times New Roman"/>
          <w:lang w:val="en-US"/>
        </w:rPr>
      </w:pPr>
    </w:p>
    <w:p w:rsidR="00A2283B" w:rsidRPr="00A70EE9" w:rsidRDefault="00A2283B" w:rsidP="00A2283B">
      <w:pPr>
        <w:pStyle w:val="Corpodetexto"/>
        <w:tabs>
          <w:tab w:val="left" w:pos="6195"/>
        </w:tabs>
        <w:spacing w:line="240" w:lineRule="auto"/>
        <w:ind w:firstLine="0"/>
        <w:rPr>
          <w:rStyle w:val="nfaseforte"/>
          <w:rFonts w:ascii="Times New Roman" w:hAnsi="Times New Roman" w:cs="Times New Roman"/>
          <w:b w:val="0"/>
          <w:bCs w:val="0"/>
          <w:color w:val="000000"/>
        </w:rPr>
      </w:pPr>
      <w:r w:rsidRPr="00A70EE9">
        <w:rPr>
          <w:rStyle w:val="nfaseforte"/>
          <w:rFonts w:ascii="Times New Roman" w:hAnsi="Times New Roman" w:cs="Times New Roman"/>
          <w:color w:val="000000"/>
          <w:lang w:val="en-US"/>
        </w:rPr>
        <w:t>11</w:t>
      </w:r>
      <w:r>
        <w:rPr>
          <w:rStyle w:val="nfaseforte"/>
          <w:rFonts w:ascii="Times New Roman" w:hAnsi="Times New Roman" w:cs="Times New Roman"/>
          <w:color w:val="000000"/>
          <w:lang w:val="en-US"/>
        </w:rPr>
        <w:t>.</w:t>
      </w:r>
      <w:r w:rsidRPr="00A70EE9">
        <w:rPr>
          <w:rStyle w:val="nfaseforte"/>
          <w:rFonts w:ascii="Times New Roman" w:hAnsi="Times New Roman" w:cs="Times New Roman"/>
          <w:color w:val="000000"/>
          <w:lang w:val="en-US"/>
        </w:rPr>
        <w:t xml:space="preserve"> Kim K</w:t>
      </w:r>
      <w:r>
        <w:rPr>
          <w:rStyle w:val="nfaseforte"/>
          <w:rFonts w:ascii="Times New Roman" w:hAnsi="Times New Roman" w:cs="Times New Roman"/>
          <w:color w:val="000000"/>
          <w:lang w:val="en-US"/>
        </w:rPr>
        <w:t>S,</w:t>
      </w:r>
      <w:r w:rsidRPr="00A70EE9">
        <w:rPr>
          <w:rStyle w:val="nfaseforte"/>
          <w:rFonts w:ascii="Times New Roman" w:hAnsi="Times New Roman" w:cs="Times New Roman"/>
          <w:color w:val="000000"/>
          <w:lang w:val="en-US"/>
        </w:rPr>
        <w:t xml:space="preserve"> Kim S</w:t>
      </w:r>
      <w:r>
        <w:rPr>
          <w:rStyle w:val="nfaseforte"/>
          <w:rFonts w:ascii="Times New Roman" w:hAnsi="Times New Roman" w:cs="Times New Roman"/>
          <w:color w:val="000000"/>
          <w:lang w:val="en-US"/>
        </w:rPr>
        <w:t>K,</w:t>
      </w:r>
      <w:r w:rsidRPr="00A70EE9">
        <w:rPr>
          <w:rStyle w:val="nfaseforte"/>
          <w:rFonts w:ascii="Times New Roman" w:hAnsi="Times New Roman" w:cs="Times New Roman"/>
          <w:color w:val="000000"/>
          <w:lang w:val="en-US"/>
        </w:rPr>
        <w:t xml:space="preserve"> Sung K</w:t>
      </w:r>
      <w:r>
        <w:rPr>
          <w:rStyle w:val="nfaseforte"/>
          <w:rFonts w:ascii="Times New Roman" w:hAnsi="Times New Roman" w:cs="Times New Roman"/>
          <w:color w:val="000000"/>
          <w:lang w:val="en-US"/>
        </w:rPr>
        <w:t>M,</w:t>
      </w:r>
      <w:r w:rsidRPr="00A70EE9">
        <w:rPr>
          <w:rStyle w:val="nfaseforte"/>
          <w:rFonts w:ascii="Times New Roman" w:hAnsi="Times New Roman" w:cs="Times New Roman"/>
          <w:color w:val="000000"/>
          <w:lang w:val="en-US"/>
        </w:rPr>
        <w:t xml:space="preserve"> Cho Y</w:t>
      </w:r>
      <w:r>
        <w:rPr>
          <w:rStyle w:val="nfaseforte"/>
          <w:rFonts w:ascii="Times New Roman" w:hAnsi="Times New Roman" w:cs="Times New Roman"/>
          <w:color w:val="000000"/>
          <w:lang w:val="en-US"/>
        </w:rPr>
        <w:t xml:space="preserve">W, </w:t>
      </w:r>
      <w:r w:rsidRPr="00A70EE9">
        <w:rPr>
          <w:rStyle w:val="nfaseforte"/>
          <w:rFonts w:ascii="Times New Roman" w:hAnsi="Times New Roman" w:cs="Times New Roman"/>
          <w:color w:val="000000"/>
          <w:lang w:val="en-US"/>
        </w:rPr>
        <w:t xml:space="preserve">Park SW. Management of type 2 diabetes mellitus in older adults. </w:t>
      </w:r>
      <w:r w:rsidRPr="00A70EE9">
        <w:rPr>
          <w:rStyle w:val="nfaseforte"/>
          <w:rFonts w:ascii="Times New Roman" w:hAnsi="Times New Roman" w:cs="Times New Roman"/>
          <w:color w:val="000000"/>
        </w:rPr>
        <w:t xml:space="preserve">Diabetes </w:t>
      </w:r>
      <w:proofErr w:type="spellStart"/>
      <w:r w:rsidRPr="00A70EE9">
        <w:rPr>
          <w:rStyle w:val="nfaseforte"/>
          <w:rFonts w:ascii="Times New Roman" w:hAnsi="Times New Roman" w:cs="Times New Roman"/>
          <w:color w:val="000000"/>
        </w:rPr>
        <w:t>Metab</w:t>
      </w:r>
      <w:proofErr w:type="spellEnd"/>
      <w:r w:rsidRPr="00A70EE9">
        <w:rPr>
          <w:rStyle w:val="nfaseforte"/>
          <w:rFonts w:ascii="Times New Roman" w:hAnsi="Times New Roman" w:cs="Times New Roman"/>
          <w:color w:val="000000"/>
        </w:rPr>
        <w:t xml:space="preserve"> J. 2012; </w:t>
      </w:r>
      <w:proofErr w:type="gramStart"/>
      <w:r w:rsidRPr="00A70EE9">
        <w:rPr>
          <w:rStyle w:val="nfaseforte"/>
          <w:rFonts w:ascii="Times New Roman" w:hAnsi="Times New Roman" w:cs="Times New Roman"/>
          <w:color w:val="000000"/>
        </w:rPr>
        <w:t>36(5):</w:t>
      </w:r>
      <w:proofErr w:type="gramEnd"/>
      <w:r w:rsidRPr="00A70EE9">
        <w:rPr>
          <w:rStyle w:val="nfaseforte"/>
          <w:rFonts w:ascii="Times New Roman" w:hAnsi="Times New Roman" w:cs="Times New Roman"/>
          <w:color w:val="000000"/>
        </w:rPr>
        <w:t>336-</w:t>
      </w:r>
      <w:r w:rsidRPr="0093717E">
        <w:rPr>
          <w:rStyle w:val="nfaseforte"/>
          <w:rFonts w:ascii="Times New Roman" w:hAnsi="Times New Roman" w:cs="Times New Roman"/>
          <w:color w:val="000000"/>
        </w:rPr>
        <w:t>344.</w:t>
      </w:r>
    </w:p>
    <w:p w:rsidR="00A2283B" w:rsidRPr="00A70EE9" w:rsidRDefault="00A2283B" w:rsidP="00A2283B">
      <w:pPr>
        <w:pStyle w:val="Corpodetexto"/>
        <w:tabs>
          <w:tab w:val="left" w:pos="6195"/>
        </w:tabs>
        <w:spacing w:line="240" w:lineRule="auto"/>
        <w:ind w:firstLine="0"/>
        <w:rPr>
          <w:rStyle w:val="nfaseforte"/>
          <w:rFonts w:ascii="Times New Roman" w:hAnsi="Times New Roman" w:cs="Times New Roman"/>
          <w:b w:val="0"/>
          <w:bCs w:val="0"/>
          <w:color w:val="000000"/>
        </w:rPr>
      </w:pPr>
    </w:p>
    <w:p w:rsidR="00A2283B" w:rsidRPr="0067070B" w:rsidRDefault="00A2283B" w:rsidP="00A2283B">
      <w:pPr>
        <w:ind w:firstLine="0"/>
        <w:rPr>
          <w:color w:val="auto"/>
          <w:lang w:val="pt-BR"/>
        </w:rPr>
      </w:pPr>
      <w:r w:rsidRPr="00FB6AF9">
        <w:rPr>
          <w:rStyle w:val="nfaseforte"/>
          <w:color w:val="auto"/>
          <w:lang w:val="pt-BR"/>
        </w:rPr>
        <w:t xml:space="preserve">12. </w:t>
      </w:r>
      <w:r w:rsidRPr="00FB6AF9">
        <w:rPr>
          <w:color w:val="auto"/>
          <w:lang w:val="pt-BR"/>
        </w:rPr>
        <w:t>Cardoso CR</w:t>
      </w:r>
      <w:r>
        <w:rPr>
          <w:color w:val="auto"/>
          <w:lang w:val="pt-BR"/>
        </w:rPr>
        <w:t>L,</w:t>
      </w:r>
      <w:r w:rsidRPr="00FB6AF9">
        <w:rPr>
          <w:color w:val="auto"/>
          <w:lang w:val="pt-BR"/>
        </w:rPr>
        <w:t xml:space="preserve"> Moram CB</w:t>
      </w:r>
      <w:r>
        <w:rPr>
          <w:color w:val="auto"/>
          <w:lang w:val="pt-BR"/>
        </w:rPr>
        <w:t>M,</w:t>
      </w:r>
      <w:r w:rsidRPr="00FB6AF9">
        <w:rPr>
          <w:color w:val="auto"/>
          <w:lang w:val="pt-BR"/>
        </w:rPr>
        <w:t xml:space="preserve"> Marinho FS</w:t>
      </w:r>
      <w:r>
        <w:rPr>
          <w:color w:val="auto"/>
          <w:lang w:val="pt-BR"/>
        </w:rPr>
        <w:t>,</w:t>
      </w:r>
      <w:r w:rsidRPr="00FB6AF9">
        <w:rPr>
          <w:color w:val="auto"/>
          <w:lang w:val="pt-BR"/>
        </w:rPr>
        <w:t xml:space="preserve"> Ferreira MT</w:t>
      </w:r>
      <w:r>
        <w:rPr>
          <w:color w:val="auto"/>
          <w:lang w:val="pt-BR"/>
        </w:rPr>
        <w:t>,</w:t>
      </w:r>
      <w:r w:rsidRPr="00FB6AF9">
        <w:rPr>
          <w:color w:val="auto"/>
          <w:lang w:val="pt-BR"/>
        </w:rPr>
        <w:t xml:space="preserve"> Salles GF. </w:t>
      </w:r>
      <w:hyperlink r:id="rId7" w:history="1">
        <w:r w:rsidRPr="00FB6AF9">
          <w:rPr>
            <w:rStyle w:val="Hyperlink"/>
            <w:color w:val="auto"/>
          </w:rPr>
          <w:t>Increased aortic stiffness predicts future development and progression of peripheral neuropathy in patients with type 2 diabetes: the Rio de Janeiro Type 2 Diabetes Cohort Study.</w:t>
        </w:r>
      </w:hyperlink>
      <w:r w:rsidRPr="00FB6AF9">
        <w:rPr>
          <w:rStyle w:val="jrnl"/>
          <w:color w:val="auto"/>
        </w:rPr>
        <w:t xml:space="preserve"> </w:t>
      </w:r>
      <w:proofErr w:type="spellStart"/>
      <w:r w:rsidRPr="0067070B">
        <w:rPr>
          <w:rStyle w:val="jrnl"/>
          <w:color w:val="auto"/>
          <w:lang w:val="pt-BR"/>
        </w:rPr>
        <w:t>Diabetologia</w:t>
      </w:r>
      <w:proofErr w:type="spellEnd"/>
      <w:r w:rsidRPr="0067070B">
        <w:rPr>
          <w:color w:val="auto"/>
          <w:lang w:val="pt-BR"/>
        </w:rPr>
        <w:t>. 2015; 58 (9</w:t>
      </w:r>
      <w:proofErr w:type="gramStart"/>
      <w:r w:rsidRPr="0067070B">
        <w:rPr>
          <w:color w:val="auto"/>
          <w:lang w:val="pt-BR"/>
        </w:rPr>
        <w:t>):</w:t>
      </w:r>
      <w:proofErr w:type="gramEnd"/>
      <w:r w:rsidRPr="0067070B">
        <w:rPr>
          <w:color w:val="auto"/>
          <w:lang w:val="pt-BR"/>
        </w:rPr>
        <w:t>2161-2168.</w:t>
      </w:r>
    </w:p>
    <w:p w:rsidR="00A2283B" w:rsidRPr="005379CE" w:rsidRDefault="00A2283B" w:rsidP="00A2283B">
      <w:pPr>
        <w:pStyle w:val="Corpodetexto"/>
        <w:tabs>
          <w:tab w:val="left" w:pos="6195"/>
        </w:tabs>
        <w:spacing w:line="240" w:lineRule="auto"/>
        <w:ind w:firstLine="0"/>
        <w:rPr>
          <w:rStyle w:val="nfaseforte"/>
          <w:rFonts w:ascii="Times New Roman" w:hAnsi="Times New Roman" w:cs="Times New Roman"/>
          <w:b w:val="0"/>
          <w:bCs w:val="0"/>
          <w:color w:val="000000"/>
        </w:rPr>
      </w:pPr>
    </w:p>
    <w:p w:rsidR="00A2283B" w:rsidRPr="00302C98" w:rsidRDefault="00A2283B" w:rsidP="00A2283B">
      <w:pPr>
        <w:pStyle w:val="Corpodetexto"/>
        <w:tabs>
          <w:tab w:val="left" w:pos="6195"/>
        </w:tabs>
        <w:spacing w:line="240" w:lineRule="auto"/>
        <w:ind w:firstLine="0"/>
        <w:rPr>
          <w:rFonts w:ascii="Times New Roman" w:hAnsi="Times New Roman" w:cs="Times New Roman"/>
        </w:rPr>
      </w:pPr>
      <w:r w:rsidRPr="005379CE">
        <w:rPr>
          <w:rFonts w:ascii="Times New Roman" w:hAnsi="Times New Roman" w:cs="Times New Roman"/>
        </w:rPr>
        <w:lastRenderedPageBreak/>
        <w:t>1</w:t>
      </w:r>
      <w:r>
        <w:rPr>
          <w:rFonts w:ascii="Times New Roman" w:hAnsi="Times New Roman" w:cs="Times New Roman"/>
        </w:rPr>
        <w:t>3</w:t>
      </w:r>
      <w:r w:rsidRPr="005379CE">
        <w:rPr>
          <w:rFonts w:ascii="Times New Roman" w:hAnsi="Times New Roman" w:cs="Times New Roman"/>
        </w:rPr>
        <w:t>. Cardoso C</w:t>
      </w:r>
      <w:r>
        <w:rPr>
          <w:rFonts w:ascii="Times New Roman" w:hAnsi="Times New Roman" w:cs="Times New Roman"/>
        </w:rPr>
        <w:t xml:space="preserve">RL, </w:t>
      </w:r>
      <w:r w:rsidRPr="005379CE">
        <w:rPr>
          <w:rFonts w:ascii="Times New Roman" w:hAnsi="Times New Roman" w:cs="Times New Roman"/>
        </w:rPr>
        <w:t>Leite N</w:t>
      </w:r>
      <w:r>
        <w:rPr>
          <w:rFonts w:ascii="Times New Roman" w:hAnsi="Times New Roman" w:cs="Times New Roman"/>
        </w:rPr>
        <w:t xml:space="preserve">C, </w:t>
      </w:r>
      <w:r w:rsidRPr="005379CE">
        <w:rPr>
          <w:rFonts w:ascii="Times New Roman" w:hAnsi="Times New Roman" w:cs="Times New Roman"/>
        </w:rPr>
        <w:t>Freitas L</w:t>
      </w:r>
      <w:r>
        <w:rPr>
          <w:rFonts w:ascii="Times New Roman" w:hAnsi="Times New Roman" w:cs="Times New Roman"/>
        </w:rPr>
        <w:t>,</w:t>
      </w:r>
      <w:r w:rsidRPr="005379CE">
        <w:rPr>
          <w:rFonts w:ascii="Times New Roman" w:hAnsi="Times New Roman" w:cs="Times New Roman"/>
        </w:rPr>
        <w:t xml:space="preserve"> </w:t>
      </w:r>
      <w:r w:rsidRPr="0093717E">
        <w:rPr>
          <w:rFonts w:ascii="Times New Roman" w:hAnsi="Times New Roman" w:cs="Times New Roman"/>
        </w:rPr>
        <w:t>Dias SB</w:t>
      </w:r>
      <w:r>
        <w:rPr>
          <w:rFonts w:ascii="Times New Roman" w:hAnsi="Times New Roman" w:cs="Times New Roman"/>
        </w:rPr>
        <w:t>,</w:t>
      </w:r>
      <w:r w:rsidRPr="0093717E">
        <w:rPr>
          <w:rFonts w:ascii="Times New Roman" w:hAnsi="Times New Roman" w:cs="Times New Roman"/>
        </w:rPr>
        <w:t xml:space="preserve"> </w:t>
      </w:r>
      <w:proofErr w:type="spellStart"/>
      <w:r w:rsidRPr="0093717E">
        <w:rPr>
          <w:rFonts w:ascii="Times New Roman" w:hAnsi="Times New Roman" w:cs="Times New Roman"/>
        </w:rPr>
        <w:t>Muxfeld</w:t>
      </w:r>
      <w:proofErr w:type="spellEnd"/>
      <w:r w:rsidRPr="0093717E">
        <w:rPr>
          <w:rFonts w:ascii="Times New Roman" w:hAnsi="Times New Roman" w:cs="Times New Roman"/>
        </w:rPr>
        <w:t xml:space="preserve"> ES</w:t>
      </w:r>
      <w:r>
        <w:rPr>
          <w:rFonts w:ascii="Times New Roman" w:hAnsi="Times New Roman" w:cs="Times New Roman"/>
        </w:rPr>
        <w:t>,</w:t>
      </w:r>
      <w:r w:rsidRPr="0093717E">
        <w:rPr>
          <w:rFonts w:ascii="Times New Roman" w:hAnsi="Times New Roman" w:cs="Times New Roman"/>
        </w:rPr>
        <w:t xml:space="preserve"> Salles GF.</w:t>
      </w:r>
      <w:r w:rsidRPr="005379CE">
        <w:rPr>
          <w:rFonts w:ascii="Times New Roman" w:hAnsi="Times New Roman" w:cs="Times New Roman"/>
        </w:rPr>
        <w:t xml:space="preserve"> </w:t>
      </w:r>
      <w:proofErr w:type="gramStart"/>
      <w:r w:rsidRPr="005379CE">
        <w:rPr>
          <w:rFonts w:ascii="Times New Roman" w:hAnsi="Times New Roman" w:cs="Times New Roman"/>
          <w:lang w:val="en-US"/>
        </w:rPr>
        <w:t xml:space="preserve">Pattern of 24-hour ambulatory blood pressure monitoring in type 2 diabetic patients with cardiovascular </w:t>
      </w:r>
      <w:proofErr w:type="spellStart"/>
      <w:r w:rsidRPr="00302C98">
        <w:rPr>
          <w:rFonts w:ascii="Times New Roman" w:hAnsi="Times New Roman" w:cs="Times New Roman"/>
          <w:lang w:val="en-US"/>
        </w:rPr>
        <w:t>dysautonomy</w:t>
      </w:r>
      <w:proofErr w:type="spellEnd"/>
      <w:r w:rsidRPr="00302C98">
        <w:rPr>
          <w:rFonts w:ascii="Times New Roman" w:hAnsi="Times New Roman" w:cs="Times New Roman"/>
          <w:lang w:val="en-US"/>
        </w:rPr>
        <w:t>.</w:t>
      </w:r>
      <w:proofErr w:type="gramEnd"/>
      <w:r w:rsidRPr="00302C98">
        <w:rPr>
          <w:rFonts w:ascii="Times New Roman" w:hAnsi="Times New Roman" w:cs="Times New Roman"/>
          <w:lang w:val="en-US"/>
        </w:rPr>
        <w:t xml:space="preserve"> </w:t>
      </w:r>
      <w:proofErr w:type="spellStart"/>
      <w:r w:rsidRPr="00302C98">
        <w:rPr>
          <w:rFonts w:ascii="Times New Roman" w:hAnsi="Times New Roman" w:cs="Times New Roman"/>
          <w:bCs/>
        </w:rPr>
        <w:t>Hypertens</w:t>
      </w:r>
      <w:proofErr w:type="spellEnd"/>
      <w:r w:rsidRPr="00302C98">
        <w:rPr>
          <w:rFonts w:ascii="Times New Roman" w:hAnsi="Times New Roman" w:cs="Times New Roman"/>
          <w:bCs/>
        </w:rPr>
        <w:t xml:space="preserve"> Res.</w:t>
      </w:r>
      <w:r w:rsidRPr="00302C98">
        <w:rPr>
          <w:rFonts w:ascii="Times New Roman" w:hAnsi="Times New Roman" w:cs="Times New Roman"/>
        </w:rPr>
        <w:t xml:space="preserve"> 2008; </w:t>
      </w:r>
      <w:proofErr w:type="gramStart"/>
      <w:r w:rsidRPr="00302C98">
        <w:rPr>
          <w:rFonts w:ascii="Times New Roman" w:hAnsi="Times New Roman" w:cs="Times New Roman"/>
        </w:rPr>
        <w:t>31</w:t>
      </w:r>
      <w:r>
        <w:rPr>
          <w:rFonts w:ascii="Times New Roman" w:hAnsi="Times New Roman" w:cs="Times New Roman"/>
        </w:rPr>
        <w:t>(5)</w:t>
      </w:r>
      <w:r w:rsidRPr="00302C98">
        <w:rPr>
          <w:rFonts w:ascii="Times New Roman" w:hAnsi="Times New Roman" w:cs="Times New Roman"/>
        </w:rPr>
        <w:t>:</w:t>
      </w:r>
      <w:proofErr w:type="gramEnd"/>
      <w:r w:rsidRPr="00302C98">
        <w:rPr>
          <w:rFonts w:ascii="Times New Roman" w:hAnsi="Times New Roman" w:cs="Times New Roman"/>
        </w:rPr>
        <w:t>865–872.</w:t>
      </w:r>
    </w:p>
    <w:p w:rsidR="00A2283B" w:rsidRPr="005379CE" w:rsidRDefault="00A2283B" w:rsidP="00A2283B">
      <w:pPr>
        <w:pStyle w:val="Corpodetexto"/>
        <w:tabs>
          <w:tab w:val="left" w:pos="6195"/>
        </w:tabs>
        <w:spacing w:line="240" w:lineRule="auto"/>
        <w:ind w:firstLine="0"/>
        <w:rPr>
          <w:rFonts w:ascii="Times New Roman" w:hAnsi="Times New Roman" w:cs="Times New Roman"/>
        </w:rPr>
      </w:pPr>
    </w:p>
    <w:p w:rsidR="00A2283B" w:rsidRPr="00302C98" w:rsidRDefault="00A2283B" w:rsidP="00A2283B">
      <w:pPr>
        <w:pStyle w:val="Corpodetexto"/>
        <w:tabs>
          <w:tab w:val="left" w:pos="6195"/>
        </w:tabs>
        <w:spacing w:line="240" w:lineRule="auto"/>
        <w:ind w:firstLine="0"/>
        <w:rPr>
          <w:rFonts w:ascii="Times New Roman" w:hAnsi="Times New Roman" w:cs="Times New Roman"/>
          <w:b/>
        </w:rPr>
      </w:pPr>
      <w:r>
        <w:rPr>
          <w:rStyle w:val="nfaseforte"/>
          <w:rFonts w:ascii="Times New Roman" w:hAnsi="Times New Roman" w:cs="Times New Roman"/>
          <w:color w:val="000000"/>
        </w:rPr>
        <w:t>14</w:t>
      </w:r>
      <w:r w:rsidRPr="005379CE">
        <w:rPr>
          <w:rStyle w:val="nfaseforte"/>
          <w:rFonts w:ascii="Times New Roman" w:hAnsi="Times New Roman" w:cs="Times New Roman"/>
          <w:color w:val="000000"/>
        </w:rPr>
        <w:t>. Cardoso C</w:t>
      </w:r>
      <w:r>
        <w:rPr>
          <w:rStyle w:val="nfaseforte"/>
          <w:rFonts w:ascii="Times New Roman" w:hAnsi="Times New Roman" w:cs="Times New Roman"/>
          <w:color w:val="000000"/>
        </w:rPr>
        <w:t>R,</w:t>
      </w:r>
      <w:r w:rsidRPr="005379CE">
        <w:rPr>
          <w:rStyle w:val="nfaseforte"/>
          <w:rFonts w:ascii="Times New Roman" w:hAnsi="Times New Roman" w:cs="Times New Roman"/>
          <w:color w:val="000000"/>
        </w:rPr>
        <w:t xml:space="preserve"> Ferreira MT</w:t>
      </w:r>
      <w:r>
        <w:rPr>
          <w:rStyle w:val="nfaseforte"/>
          <w:rFonts w:ascii="Times New Roman" w:hAnsi="Times New Roman" w:cs="Times New Roman"/>
          <w:color w:val="000000"/>
        </w:rPr>
        <w:t>,</w:t>
      </w:r>
      <w:r w:rsidRPr="005379CE">
        <w:rPr>
          <w:rStyle w:val="nfaseforte"/>
          <w:rFonts w:ascii="Times New Roman" w:hAnsi="Times New Roman" w:cs="Times New Roman"/>
          <w:color w:val="000000"/>
        </w:rPr>
        <w:t xml:space="preserve"> Leite NC</w:t>
      </w:r>
      <w:r>
        <w:rPr>
          <w:rStyle w:val="nfaseforte"/>
          <w:rFonts w:ascii="Times New Roman" w:hAnsi="Times New Roman" w:cs="Times New Roman"/>
          <w:color w:val="000000"/>
        </w:rPr>
        <w:t xml:space="preserve">, </w:t>
      </w:r>
      <w:r w:rsidRPr="0093717E">
        <w:rPr>
          <w:rFonts w:ascii="Times New Roman" w:hAnsi="Times New Roman" w:cs="Times New Roman"/>
        </w:rPr>
        <w:t>Salles G</w:t>
      </w:r>
      <w:r w:rsidRPr="00E71758">
        <w:rPr>
          <w:rFonts w:ascii="Times New Roman" w:hAnsi="Times New Roman" w:cs="Times New Roman"/>
        </w:rPr>
        <w:t>F</w:t>
      </w:r>
      <w:r w:rsidRPr="00E71758">
        <w:rPr>
          <w:rStyle w:val="nfaseforte"/>
          <w:rFonts w:ascii="Times New Roman" w:hAnsi="Times New Roman" w:cs="Times New Roman"/>
          <w:color w:val="000000"/>
        </w:rPr>
        <w:t>.</w:t>
      </w:r>
      <w:r w:rsidRPr="005379CE">
        <w:rPr>
          <w:rStyle w:val="nfaseforte"/>
          <w:rFonts w:ascii="Times New Roman" w:hAnsi="Times New Roman" w:cs="Times New Roman"/>
          <w:color w:val="000000"/>
        </w:rPr>
        <w:t xml:space="preserve"> </w:t>
      </w:r>
      <w:r w:rsidRPr="005379CE">
        <w:rPr>
          <w:rStyle w:val="nfaseforte"/>
          <w:rFonts w:ascii="Times New Roman" w:hAnsi="Times New Roman" w:cs="Times New Roman"/>
          <w:color w:val="000000"/>
          <w:lang w:val="en-US"/>
        </w:rPr>
        <w:t xml:space="preserve">Prognostic impact of aortic stiffness in high-risk type 2 diabetic patients: the Rio de Janeiro Type 2 Diabetes Cohort Study. </w:t>
      </w:r>
      <w:r w:rsidRPr="00302C98">
        <w:rPr>
          <w:rStyle w:val="nfaseforte"/>
          <w:rFonts w:ascii="Times New Roman" w:hAnsi="Times New Roman" w:cs="Times New Roman"/>
          <w:color w:val="000000"/>
        </w:rPr>
        <w:t xml:space="preserve">Diabetes </w:t>
      </w:r>
      <w:proofErr w:type="spellStart"/>
      <w:r w:rsidRPr="00302C98">
        <w:rPr>
          <w:rStyle w:val="nfaseforte"/>
          <w:rFonts w:ascii="Times New Roman" w:hAnsi="Times New Roman" w:cs="Times New Roman"/>
          <w:color w:val="000000"/>
        </w:rPr>
        <w:t>Care</w:t>
      </w:r>
      <w:proofErr w:type="spellEnd"/>
      <w:r w:rsidRPr="00302C98">
        <w:rPr>
          <w:rStyle w:val="nfaseforte"/>
          <w:rFonts w:ascii="Times New Roman" w:hAnsi="Times New Roman" w:cs="Times New Roman"/>
          <w:color w:val="000000"/>
        </w:rPr>
        <w:t>. 2013; 36</w:t>
      </w:r>
      <w:r>
        <w:rPr>
          <w:rStyle w:val="nfaseforte"/>
          <w:rFonts w:ascii="Times New Roman" w:hAnsi="Times New Roman" w:cs="Times New Roman"/>
          <w:color w:val="000000"/>
        </w:rPr>
        <w:t xml:space="preserve"> (11</w:t>
      </w:r>
      <w:proofErr w:type="gramStart"/>
      <w:r>
        <w:rPr>
          <w:rStyle w:val="nfaseforte"/>
          <w:rFonts w:ascii="Times New Roman" w:hAnsi="Times New Roman" w:cs="Times New Roman"/>
          <w:color w:val="000000"/>
        </w:rPr>
        <w:t>)</w:t>
      </w:r>
      <w:r w:rsidRPr="00302C98">
        <w:rPr>
          <w:rStyle w:val="nfaseforte"/>
          <w:rFonts w:ascii="Times New Roman" w:hAnsi="Times New Roman" w:cs="Times New Roman"/>
          <w:color w:val="000000"/>
        </w:rPr>
        <w:t>:</w:t>
      </w:r>
      <w:proofErr w:type="gramEnd"/>
      <w:r w:rsidRPr="00302C98">
        <w:rPr>
          <w:rStyle w:val="nfaseforte"/>
          <w:rFonts w:ascii="Times New Roman" w:hAnsi="Times New Roman" w:cs="Times New Roman"/>
          <w:color w:val="000000"/>
        </w:rPr>
        <w:t>3772–3778.</w:t>
      </w:r>
    </w:p>
    <w:p w:rsidR="00A2283B" w:rsidRPr="00302C98" w:rsidRDefault="00A2283B" w:rsidP="00A2283B">
      <w:pPr>
        <w:pStyle w:val="Corpodetexto"/>
        <w:tabs>
          <w:tab w:val="left" w:pos="6195"/>
        </w:tabs>
        <w:spacing w:line="240" w:lineRule="auto"/>
        <w:ind w:firstLine="0"/>
        <w:rPr>
          <w:rStyle w:val="nfaseforte"/>
          <w:rFonts w:ascii="Times New Roman" w:hAnsi="Times New Roman" w:cs="Times New Roman"/>
          <w:b w:val="0"/>
          <w:bCs w:val="0"/>
          <w:color w:val="000000"/>
        </w:rPr>
      </w:pPr>
    </w:p>
    <w:p w:rsidR="00A2283B" w:rsidRPr="00302C98" w:rsidRDefault="00A2283B" w:rsidP="00A2283B">
      <w:pPr>
        <w:pStyle w:val="Corpodetexto"/>
        <w:tabs>
          <w:tab w:val="left" w:pos="6195"/>
        </w:tabs>
        <w:spacing w:line="240" w:lineRule="auto"/>
        <w:ind w:firstLine="0"/>
        <w:rPr>
          <w:rFonts w:ascii="Times New Roman" w:hAnsi="Times New Roman" w:cs="Times New Roman"/>
          <w:b/>
        </w:rPr>
      </w:pPr>
      <w:r w:rsidRPr="00302C98">
        <w:rPr>
          <w:rStyle w:val="nfaseforte"/>
          <w:rFonts w:ascii="Times New Roman" w:hAnsi="Times New Roman" w:cs="Times New Roman"/>
          <w:color w:val="000000"/>
        </w:rPr>
        <w:t xml:space="preserve">15. </w:t>
      </w:r>
      <w:proofErr w:type="spellStart"/>
      <w:r w:rsidRPr="00302C98">
        <w:rPr>
          <w:rStyle w:val="nfaseforte"/>
          <w:rFonts w:ascii="Times New Roman" w:hAnsi="Times New Roman" w:cs="Times New Roman"/>
          <w:color w:val="000000"/>
        </w:rPr>
        <w:t>Ciconelli</w:t>
      </w:r>
      <w:proofErr w:type="spellEnd"/>
      <w:r w:rsidRPr="00302C98">
        <w:rPr>
          <w:rStyle w:val="nfaseforte"/>
          <w:rFonts w:ascii="Times New Roman" w:hAnsi="Times New Roman" w:cs="Times New Roman"/>
          <w:color w:val="000000"/>
        </w:rPr>
        <w:t xml:space="preserve"> R</w:t>
      </w:r>
      <w:r>
        <w:rPr>
          <w:rStyle w:val="nfaseforte"/>
          <w:rFonts w:ascii="Times New Roman" w:hAnsi="Times New Roman" w:cs="Times New Roman"/>
          <w:color w:val="000000"/>
        </w:rPr>
        <w:t>M,</w:t>
      </w:r>
      <w:r w:rsidRPr="00302C98">
        <w:rPr>
          <w:rStyle w:val="nfaseforte"/>
          <w:rFonts w:ascii="Times New Roman" w:hAnsi="Times New Roman" w:cs="Times New Roman"/>
          <w:color w:val="000000"/>
        </w:rPr>
        <w:t xml:space="preserve"> Ferraz M</w:t>
      </w:r>
      <w:r>
        <w:rPr>
          <w:rStyle w:val="nfaseforte"/>
          <w:rFonts w:ascii="Times New Roman" w:hAnsi="Times New Roman" w:cs="Times New Roman"/>
          <w:color w:val="000000"/>
        </w:rPr>
        <w:t>B,</w:t>
      </w:r>
      <w:r w:rsidRPr="00302C98">
        <w:rPr>
          <w:rStyle w:val="nfaseforte"/>
          <w:rFonts w:ascii="Times New Roman" w:hAnsi="Times New Roman" w:cs="Times New Roman"/>
          <w:color w:val="000000"/>
        </w:rPr>
        <w:t xml:space="preserve"> Santos W</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w:t>
      </w:r>
      <w:proofErr w:type="spellStart"/>
      <w:r w:rsidRPr="00323718">
        <w:rPr>
          <w:rStyle w:val="nfaseforte"/>
          <w:rFonts w:ascii="Times New Roman" w:hAnsi="Times New Roman" w:cs="Times New Roman"/>
          <w:color w:val="000000"/>
        </w:rPr>
        <w:t>Meinão</w:t>
      </w:r>
      <w:proofErr w:type="spellEnd"/>
      <w:r w:rsidRPr="00323718">
        <w:rPr>
          <w:rStyle w:val="nfaseforte"/>
          <w:rFonts w:ascii="Times New Roman" w:hAnsi="Times New Roman" w:cs="Times New Roman"/>
          <w:color w:val="000000"/>
        </w:rPr>
        <w:t xml:space="preserve"> I</w:t>
      </w:r>
      <w:r>
        <w:rPr>
          <w:rStyle w:val="nfaseforte"/>
          <w:rFonts w:ascii="Times New Roman" w:hAnsi="Times New Roman" w:cs="Times New Roman"/>
          <w:color w:val="000000"/>
        </w:rPr>
        <w:t>,</w:t>
      </w:r>
      <w:r w:rsidRPr="00323718">
        <w:rPr>
          <w:rStyle w:val="nfaseforte"/>
          <w:rFonts w:ascii="Times New Roman" w:hAnsi="Times New Roman" w:cs="Times New Roman"/>
          <w:color w:val="000000"/>
        </w:rPr>
        <w:t xml:space="preserve"> Quaresma MR. Tradução</w:t>
      </w:r>
      <w:r w:rsidRPr="00302C98">
        <w:rPr>
          <w:rStyle w:val="nfaseforte"/>
          <w:rFonts w:ascii="Times New Roman" w:hAnsi="Times New Roman" w:cs="Times New Roman"/>
          <w:color w:val="000000"/>
        </w:rPr>
        <w:t xml:space="preserve"> para a língua portuguesa e validação do questionário genérico de avaliação de qualidade de vida SF-36 (Brasil SF-36). Rev</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Bras</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w:t>
      </w:r>
      <w:proofErr w:type="spellStart"/>
      <w:r w:rsidRPr="00302C98">
        <w:rPr>
          <w:rStyle w:val="nfaseforte"/>
          <w:rFonts w:ascii="Times New Roman" w:hAnsi="Times New Roman" w:cs="Times New Roman"/>
          <w:color w:val="000000"/>
        </w:rPr>
        <w:t>Reumatol</w:t>
      </w:r>
      <w:proofErr w:type="spellEnd"/>
      <w:r w:rsidRPr="00302C98">
        <w:rPr>
          <w:rStyle w:val="nfaseforte"/>
          <w:rFonts w:ascii="Times New Roman" w:hAnsi="Times New Roman" w:cs="Times New Roman"/>
          <w:color w:val="000000"/>
        </w:rPr>
        <w:t xml:space="preserve">. 1999; </w:t>
      </w:r>
      <w:proofErr w:type="gramStart"/>
      <w:r w:rsidRPr="00302C98">
        <w:rPr>
          <w:rStyle w:val="nfaseforte"/>
          <w:rFonts w:ascii="Times New Roman" w:hAnsi="Times New Roman" w:cs="Times New Roman"/>
          <w:color w:val="000000"/>
        </w:rPr>
        <w:t>39</w:t>
      </w:r>
      <w:r>
        <w:rPr>
          <w:rStyle w:val="nfaseforte"/>
          <w:rFonts w:ascii="Times New Roman" w:hAnsi="Times New Roman" w:cs="Times New Roman"/>
          <w:color w:val="000000"/>
        </w:rPr>
        <w:t>(3)</w:t>
      </w:r>
      <w:r w:rsidRPr="00302C98">
        <w:rPr>
          <w:rStyle w:val="nfaseforte"/>
          <w:rFonts w:ascii="Times New Roman" w:hAnsi="Times New Roman" w:cs="Times New Roman"/>
          <w:color w:val="000000"/>
        </w:rPr>
        <w:t>:</w:t>
      </w:r>
      <w:proofErr w:type="gramEnd"/>
      <w:r w:rsidRPr="00302C98">
        <w:rPr>
          <w:rStyle w:val="nfaseforte"/>
          <w:rFonts w:ascii="Times New Roman" w:hAnsi="Times New Roman" w:cs="Times New Roman"/>
          <w:color w:val="000000"/>
        </w:rPr>
        <w:t>143–150.</w:t>
      </w:r>
    </w:p>
    <w:p w:rsidR="00A2283B" w:rsidRPr="00302C98" w:rsidRDefault="00A2283B" w:rsidP="00A2283B">
      <w:pPr>
        <w:pStyle w:val="Corpodetexto"/>
        <w:tabs>
          <w:tab w:val="left" w:pos="6195"/>
        </w:tabs>
        <w:spacing w:line="240" w:lineRule="auto"/>
        <w:ind w:firstLine="0"/>
        <w:rPr>
          <w:rStyle w:val="nfaseforte"/>
          <w:rFonts w:ascii="Times New Roman" w:hAnsi="Times New Roman" w:cs="Times New Roman"/>
          <w:b w:val="0"/>
        </w:rPr>
      </w:pPr>
    </w:p>
    <w:p w:rsidR="00A2283B" w:rsidRPr="00302C98" w:rsidRDefault="00A2283B" w:rsidP="00A2283B">
      <w:pPr>
        <w:pStyle w:val="Corpodetexto"/>
        <w:tabs>
          <w:tab w:val="left" w:pos="6195"/>
        </w:tabs>
        <w:spacing w:line="240" w:lineRule="auto"/>
        <w:ind w:firstLine="0"/>
        <w:rPr>
          <w:rFonts w:ascii="Times New Roman" w:hAnsi="Times New Roman" w:cs="Times New Roman"/>
          <w:b/>
        </w:rPr>
      </w:pPr>
      <w:r w:rsidRPr="00631373">
        <w:rPr>
          <w:rStyle w:val="nfaseforte"/>
          <w:rFonts w:ascii="Times New Roman" w:hAnsi="Times New Roman" w:cs="Times New Roman"/>
          <w:color w:val="000000"/>
        </w:rPr>
        <w:t xml:space="preserve">16. Law M; </w:t>
      </w:r>
      <w:proofErr w:type="spellStart"/>
      <w:r w:rsidRPr="00631373">
        <w:rPr>
          <w:rStyle w:val="nfaseforte"/>
          <w:rFonts w:ascii="Times New Roman" w:hAnsi="Times New Roman" w:cs="Times New Roman"/>
          <w:color w:val="000000"/>
        </w:rPr>
        <w:t>Baptiste</w:t>
      </w:r>
      <w:proofErr w:type="spellEnd"/>
      <w:r w:rsidRPr="00631373">
        <w:rPr>
          <w:rStyle w:val="nfaseforte"/>
          <w:rFonts w:ascii="Times New Roman" w:hAnsi="Times New Roman" w:cs="Times New Roman"/>
          <w:color w:val="000000"/>
        </w:rPr>
        <w:t xml:space="preserve"> S; </w:t>
      </w:r>
      <w:proofErr w:type="spellStart"/>
      <w:r w:rsidRPr="00631373">
        <w:rPr>
          <w:rStyle w:val="nfaseforte"/>
          <w:rFonts w:ascii="Times New Roman" w:hAnsi="Times New Roman" w:cs="Times New Roman"/>
          <w:color w:val="000000"/>
        </w:rPr>
        <w:t>Carswell</w:t>
      </w:r>
      <w:proofErr w:type="spellEnd"/>
      <w:r w:rsidRPr="00631373">
        <w:rPr>
          <w:rStyle w:val="nfaseforte"/>
          <w:rFonts w:ascii="Times New Roman" w:hAnsi="Times New Roman" w:cs="Times New Roman"/>
          <w:color w:val="000000"/>
        </w:rPr>
        <w:t xml:space="preserve"> A; </w:t>
      </w:r>
      <w:proofErr w:type="spellStart"/>
      <w:r w:rsidRPr="00631373">
        <w:rPr>
          <w:rStyle w:val="nfaseforte"/>
          <w:rFonts w:ascii="Times New Roman" w:hAnsi="Times New Roman" w:cs="Times New Roman"/>
          <w:color w:val="000000"/>
        </w:rPr>
        <w:t>Mccoll</w:t>
      </w:r>
      <w:proofErr w:type="spellEnd"/>
      <w:r w:rsidRPr="00631373">
        <w:rPr>
          <w:rStyle w:val="nfaseforte"/>
          <w:rFonts w:ascii="Times New Roman" w:hAnsi="Times New Roman" w:cs="Times New Roman"/>
          <w:color w:val="000000"/>
        </w:rPr>
        <w:t xml:space="preserve"> M; </w:t>
      </w:r>
      <w:proofErr w:type="spellStart"/>
      <w:r w:rsidRPr="00631373">
        <w:rPr>
          <w:rStyle w:val="nfaseforte"/>
          <w:rFonts w:ascii="Times New Roman" w:hAnsi="Times New Roman" w:cs="Times New Roman"/>
          <w:color w:val="000000"/>
        </w:rPr>
        <w:t>Polatajko</w:t>
      </w:r>
      <w:proofErr w:type="spellEnd"/>
      <w:r w:rsidRPr="00631373">
        <w:rPr>
          <w:rStyle w:val="nfaseforte"/>
          <w:rFonts w:ascii="Times New Roman" w:hAnsi="Times New Roman" w:cs="Times New Roman"/>
          <w:color w:val="000000"/>
        </w:rPr>
        <w:t xml:space="preserve"> H; </w:t>
      </w:r>
      <w:proofErr w:type="spellStart"/>
      <w:r w:rsidRPr="00631373">
        <w:rPr>
          <w:rStyle w:val="nfaseforte"/>
          <w:rFonts w:ascii="Times New Roman" w:hAnsi="Times New Roman" w:cs="Times New Roman"/>
          <w:color w:val="000000"/>
        </w:rPr>
        <w:t>Pollock</w:t>
      </w:r>
      <w:proofErr w:type="spellEnd"/>
      <w:r w:rsidRPr="00631373">
        <w:rPr>
          <w:rStyle w:val="nfaseforte"/>
          <w:rFonts w:ascii="Times New Roman" w:hAnsi="Times New Roman" w:cs="Times New Roman"/>
          <w:color w:val="000000"/>
        </w:rPr>
        <w:t xml:space="preserve"> N. Medida Canadense de Desempenho Ocupacional (COPM). Belo Horizonte: UFMG; 2009.</w:t>
      </w:r>
    </w:p>
    <w:p w:rsidR="00A2283B" w:rsidRPr="00302C98" w:rsidRDefault="00A2283B" w:rsidP="00A2283B">
      <w:pPr>
        <w:pStyle w:val="Corpodetexto"/>
        <w:spacing w:line="240" w:lineRule="auto"/>
        <w:ind w:firstLine="0"/>
        <w:rPr>
          <w:rStyle w:val="nfaseforte"/>
          <w:rFonts w:ascii="Times New Roman" w:hAnsi="Times New Roman" w:cs="Times New Roman"/>
          <w:b w:val="0"/>
        </w:rPr>
      </w:pPr>
    </w:p>
    <w:p w:rsidR="00A2283B" w:rsidRPr="00302C98" w:rsidRDefault="00A2283B" w:rsidP="00A2283B">
      <w:pPr>
        <w:pStyle w:val="Corpodetexto"/>
        <w:spacing w:line="240" w:lineRule="auto"/>
        <w:ind w:firstLine="0"/>
        <w:rPr>
          <w:rFonts w:ascii="Times New Roman" w:hAnsi="Times New Roman" w:cs="Times New Roman"/>
          <w:b/>
        </w:rPr>
      </w:pPr>
      <w:r w:rsidRPr="00302C98">
        <w:rPr>
          <w:rStyle w:val="nfaseforte"/>
          <w:rFonts w:ascii="Times New Roman" w:hAnsi="Times New Roman" w:cs="Times New Roman"/>
          <w:color w:val="000000"/>
        </w:rPr>
        <w:t>17. Cavalcanti A</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Galvão C</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Campos MA. Cadeira de Rodas e Sistema de Adequação postural. In: Cavalcanti</w:t>
      </w:r>
      <w:r>
        <w:rPr>
          <w:rStyle w:val="nfaseforte"/>
          <w:rFonts w:ascii="Times New Roman" w:hAnsi="Times New Roman" w:cs="Times New Roman"/>
          <w:color w:val="000000"/>
        </w:rPr>
        <w:t xml:space="preserve"> </w:t>
      </w:r>
      <w:r w:rsidRPr="00302C98">
        <w:rPr>
          <w:rStyle w:val="nfaseforte"/>
          <w:rFonts w:ascii="Times New Roman" w:hAnsi="Times New Roman" w:cs="Times New Roman"/>
          <w:color w:val="000000"/>
        </w:rPr>
        <w:t>A</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Galvão C. Terapia Ocupacional: Fundamentação e Prática. </w:t>
      </w:r>
      <w:r w:rsidRPr="0088504F">
        <w:rPr>
          <w:rStyle w:val="nfaseforte"/>
          <w:rFonts w:ascii="Times New Roman" w:hAnsi="Times New Roman" w:cs="Times New Roman"/>
          <w:color w:val="000000"/>
        </w:rPr>
        <w:t xml:space="preserve">1ª ed. </w:t>
      </w:r>
      <w:r w:rsidRPr="00302C98">
        <w:rPr>
          <w:rStyle w:val="nfaseforte"/>
          <w:rFonts w:ascii="Times New Roman" w:hAnsi="Times New Roman" w:cs="Times New Roman"/>
          <w:color w:val="000000"/>
        </w:rPr>
        <w:t xml:space="preserve">Rio de Janeiro: </w:t>
      </w:r>
      <w:proofErr w:type="spellStart"/>
      <w:r w:rsidRPr="00302C98">
        <w:rPr>
          <w:rStyle w:val="nfaseforte"/>
          <w:rFonts w:ascii="Times New Roman" w:hAnsi="Times New Roman" w:cs="Times New Roman"/>
          <w:color w:val="000000"/>
        </w:rPr>
        <w:t>Guabara</w:t>
      </w:r>
      <w:proofErr w:type="spellEnd"/>
      <w:r w:rsidRPr="00302C98">
        <w:rPr>
          <w:rStyle w:val="nfaseforte"/>
          <w:rFonts w:ascii="Times New Roman" w:hAnsi="Times New Roman" w:cs="Times New Roman"/>
          <w:color w:val="000000"/>
        </w:rPr>
        <w:t xml:space="preserve"> </w:t>
      </w:r>
      <w:proofErr w:type="spellStart"/>
      <w:r w:rsidRPr="00302C98">
        <w:rPr>
          <w:rStyle w:val="nfaseforte"/>
          <w:rFonts w:ascii="Times New Roman" w:hAnsi="Times New Roman" w:cs="Times New Roman"/>
          <w:color w:val="000000"/>
        </w:rPr>
        <w:t>Koogan</w:t>
      </w:r>
      <w:proofErr w:type="spellEnd"/>
      <w:r w:rsidRPr="00302C98">
        <w:rPr>
          <w:rStyle w:val="nfaseforte"/>
          <w:rFonts w:ascii="Times New Roman" w:hAnsi="Times New Roman" w:cs="Times New Roman"/>
          <w:color w:val="000000"/>
        </w:rPr>
        <w:t xml:space="preserve"> </w:t>
      </w:r>
      <w:proofErr w:type="spellStart"/>
      <w:r w:rsidRPr="00302C98">
        <w:rPr>
          <w:rStyle w:val="nfaseforte"/>
          <w:rFonts w:ascii="Times New Roman" w:hAnsi="Times New Roman" w:cs="Times New Roman"/>
          <w:color w:val="000000"/>
        </w:rPr>
        <w:t>Ltda</w:t>
      </w:r>
      <w:proofErr w:type="spellEnd"/>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2007. </w:t>
      </w:r>
      <w:proofErr w:type="gramStart"/>
      <w:r>
        <w:rPr>
          <w:rStyle w:val="nfaseforte"/>
          <w:rFonts w:ascii="Times New Roman" w:hAnsi="Times New Roman" w:cs="Times New Roman"/>
          <w:color w:val="000000"/>
        </w:rPr>
        <w:t>p.</w:t>
      </w:r>
      <w:proofErr w:type="gramEnd"/>
      <w:r w:rsidRPr="00302C98">
        <w:rPr>
          <w:rStyle w:val="nfaseforte"/>
          <w:rFonts w:ascii="Times New Roman" w:hAnsi="Times New Roman" w:cs="Times New Roman"/>
          <w:color w:val="000000"/>
        </w:rPr>
        <w:t xml:space="preserve"> 451</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461.</w:t>
      </w:r>
    </w:p>
    <w:p w:rsidR="00A2283B" w:rsidRPr="00302C98" w:rsidRDefault="00A2283B" w:rsidP="00A2283B">
      <w:pPr>
        <w:pStyle w:val="Corpodetexto"/>
        <w:spacing w:line="240" w:lineRule="auto"/>
        <w:ind w:firstLine="0"/>
        <w:rPr>
          <w:rStyle w:val="nfaseforte"/>
          <w:rFonts w:ascii="Times New Roman" w:hAnsi="Times New Roman" w:cs="Times New Roman"/>
          <w:b w:val="0"/>
          <w:color w:val="000000"/>
        </w:rPr>
      </w:pPr>
    </w:p>
    <w:p w:rsidR="00A2283B" w:rsidRPr="005379CE" w:rsidRDefault="00A2283B" w:rsidP="00A2283B">
      <w:pPr>
        <w:pStyle w:val="Corpodetexto"/>
        <w:tabs>
          <w:tab w:val="left" w:pos="6195"/>
        </w:tabs>
        <w:spacing w:line="240" w:lineRule="auto"/>
        <w:ind w:firstLine="0"/>
        <w:rPr>
          <w:rFonts w:ascii="Times New Roman" w:hAnsi="Times New Roman" w:cs="Times New Roman"/>
        </w:rPr>
      </w:pPr>
      <w:r w:rsidRPr="00302C98">
        <w:rPr>
          <w:rStyle w:val="nfaseforte"/>
          <w:rFonts w:ascii="Times New Roman" w:hAnsi="Times New Roman" w:cs="Times New Roman"/>
          <w:color w:val="000000"/>
        </w:rPr>
        <w:t>18</w:t>
      </w:r>
      <w:r w:rsidRPr="0093320E">
        <w:rPr>
          <w:rStyle w:val="nfaseforte"/>
          <w:rFonts w:ascii="Times New Roman" w:hAnsi="Times New Roman" w:cs="Times New Roman"/>
          <w:color w:val="000000"/>
        </w:rPr>
        <w:t>. Moram CBM. Fatores</w:t>
      </w:r>
      <w:r>
        <w:rPr>
          <w:rStyle w:val="nfaseforte"/>
          <w:rFonts w:ascii="Times New Roman" w:hAnsi="Times New Roman" w:cs="Times New Roman"/>
          <w:color w:val="000000"/>
        </w:rPr>
        <w:t xml:space="preserve"> r</w:t>
      </w:r>
      <w:r w:rsidRPr="00302C98">
        <w:rPr>
          <w:rStyle w:val="nfaseforte"/>
          <w:rFonts w:ascii="Times New Roman" w:hAnsi="Times New Roman" w:cs="Times New Roman"/>
          <w:color w:val="000000"/>
        </w:rPr>
        <w:t>elacionados</w:t>
      </w:r>
      <w:r>
        <w:rPr>
          <w:rStyle w:val="nfaseforte"/>
          <w:rFonts w:ascii="Times New Roman" w:hAnsi="Times New Roman" w:cs="Times New Roman"/>
          <w:color w:val="000000"/>
        </w:rPr>
        <w:t xml:space="preserve"> </w:t>
      </w:r>
      <w:r w:rsidRPr="00302C98">
        <w:rPr>
          <w:rStyle w:val="nfaseforte"/>
          <w:rFonts w:ascii="Times New Roman" w:hAnsi="Times New Roman" w:cs="Times New Roman"/>
          <w:color w:val="000000"/>
        </w:rPr>
        <w:t>ao desenvolvimento</w:t>
      </w:r>
      <w:r>
        <w:rPr>
          <w:rStyle w:val="nfaseforte"/>
          <w:rFonts w:ascii="Times New Roman" w:hAnsi="Times New Roman" w:cs="Times New Roman"/>
          <w:color w:val="000000"/>
        </w:rPr>
        <w:t xml:space="preserve"> </w:t>
      </w:r>
      <w:r w:rsidRPr="00302C98">
        <w:rPr>
          <w:rStyle w:val="nfaseforte"/>
          <w:rFonts w:ascii="Times New Roman" w:hAnsi="Times New Roman" w:cs="Times New Roman"/>
          <w:color w:val="000000"/>
        </w:rPr>
        <w:t xml:space="preserve">e a progressão de </w:t>
      </w:r>
      <w:r>
        <w:rPr>
          <w:rStyle w:val="nfaseforte"/>
          <w:rFonts w:ascii="Times New Roman" w:hAnsi="Times New Roman" w:cs="Times New Roman"/>
          <w:color w:val="000000"/>
        </w:rPr>
        <w:t>n</w:t>
      </w:r>
      <w:r w:rsidRPr="00302C98">
        <w:rPr>
          <w:rStyle w:val="nfaseforte"/>
          <w:rFonts w:ascii="Times New Roman" w:hAnsi="Times New Roman" w:cs="Times New Roman"/>
          <w:color w:val="000000"/>
        </w:rPr>
        <w:t>europatia</w:t>
      </w:r>
      <w:r>
        <w:rPr>
          <w:rStyle w:val="nfaseforte"/>
          <w:rFonts w:ascii="Times New Roman" w:hAnsi="Times New Roman" w:cs="Times New Roman"/>
          <w:color w:val="000000"/>
        </w:rPr>
        <w:t xml:space="preserve"> p</w:t>
      </w:r>
      <w:r w:rsidRPr="00302C98">
        <w:rPr>
          <w:rStyle w:val="nfaseforte"/>
          <w:rFonts w:ascii="Times New Roman" w:hAnsi="Times New Roman" w:cs="Times New Roman"/>
          <w:color w:val="000000"/>
        </w:rPr>
        <w:t xml:space="preserve">eriférica em pacientes com Diabetes tipo </w:t>
      </w:r>
      <w:proofErr w:type="gramStart"/>
      <w:r w:rsidRPr="00302C98">
        <w:rPr>
          <w:rStyle w:val="nfaseforte"/>
          <w:rFonts w:ascii="Times New Roman" w:hAnsi="Times New Roman" w:cs="Times New Roman"/>
          <w:color w:val="000000"/>
        </w:rPr>
        <w:t>2</w:t>
      </w:r>
      <w:proofErr w:type="gramEnd"/>
      <w:r w:rsidRPr="00302C98">
        <w:rPr>
          <w:rStyle w:val="nfaseforte"/>
          <w:rFonts w:ascii="Times New Roman" w:hAnsi="Times New Roman" w:cs="Times New Roman"/>
          <w:color w:val="000000"/>
        </w:rPr>
        <w:t xml:space="preserve">: A coorte de </w:t>
      </w:r>
      <w:r>
        <w:rPr>
          <w:rStyle w:val="nfaseforte"/>
          <w:rFonts w:ascii="Times New Roman" w:hAnsi="Times New Roman" w:cs="Times New Roman"/>
          <w:color w:val="000000"/>
        </w:rPr>
        <w:t>d</w:t>
      </w:r>
      <w:r w:rsidRPr="00302C98">
        <w:rPr>
          <w:rStyle w:val="nfaseforte"/>
          <w:rFonts w:ascii="Times New Roman" w:hAnsi="Times New Roman" w:cs="Times New Roman"/>
          <w:color w:val="000000"/>
        </w:rPr>
        <w:t>iabetes</w:t>
      </w:r>
      <w:r>
        <w:rPr>
          <w:rStyle w:val="nfaseforte"/>
          <w:rFonts w:ascii="Times New Roman" w:hAnsi="Times New Roman" w:cs="Times New Roman"/>
          <w:color w:val="000000"/>
        </w:rPr>
        <w:t xml:space="preserve"> </w:t>
      </w:r>
      <w:r w:rsidRPr="00302C98">
        <w:rPr>
          <w:rStyle w:val="nfaseforte"/>
          <w:rFonts w:ascii="Times New Roman" w:hAnsi="Times New Roman" w:cs="Times New Roman"/>
          <w:color w:val="000000"/>
        </w:rPr>
        <w:t>tipo 2</w:t>
      </w:r>
      <w:r>
        <w:rPr>
          <w:rStyle w:val="nfaseforte"/>
          <w:rFonts w:ascii="Times New Roman" w:hAnsi="Times New Roman" w:cs="Times New Roman"/>
          <w:color w:val="000000"/>
        </w:rPr>
        <w:t xml:space="preserve"> </w:t>
      </w:r>
      <w:r w:rsidRPr="00302C98">
        <w:rPr>
          <w:rStyle w:val="nfaseforte"/>
          <w:rFonts w:ascii="Times New Roman" w:hAnsi="Times New Roman" w:cs="Times New Roman"/>
          <w:color w:val="000000"/>
        </w:rPr>
        <w:t>(RIO-T2D)</w:t>
      </w:r>
      <w:r>
        <w:rPr>
          <w:rStyle w:val="nfaseforte"/>
          <w:rFonts w:ascii="Times New Roman" w:hAnsi="Times New Roman" w:cs="Times New Roman"/>
          <w:color w:val="000000"/>
        </w:rPr>
        <w:t xml:space="preserve"> </w:t>
      </w:r>
      <w:r w:rsidRPr="005379CE">
        <w:t>[</w:t>
      </w:r>
      <w:r>
        <w:t>Dissertação</w:t>
      </w:r>
      <w:r w:rsidRPr="005379CE">
        <w:t>]</w:t>
      </w:r>
      <w:r>
        <w:rPr>
          <w:rStyle w:val="nfaseforte"/>
          <w:rFonts w:ascii="Times New Roman" w:hAnsi="Times New Roman" w:cs="Times New Roman"/>
          <w:color w:val="000000"/>
        </w:rPr>
        <w:t xml:space="preserve">. Rio de Janeiro: </w:t>
      </w:r>
      <w:r w:rsidRPr="005379CE">
        <w:rPr>
          <w:rStyle w:val="nfaseforte"/>
          <w:rFonts w:ascii="Times New Roman" w:hAnsi="Times New Roman" w:cs="Times New Roman"/>
          <w:color w:val="000000"/>
        </w:rPr>
        <w:t>Universidade Federal do Rio de Janeiro</w:t>
      </w:r>
      <w:r>
        <w:rPr>
          <w:rStyle w:val="nfaseforte"/>
          <w:rFonts w:ascii="Times New Roman" w:hAnsi="Times New Roman" w:cs="Times New Roman"/>
          <w:color w:val="000000"/>
        </w:rPr>
        <w:t>;</w:t>
      </w:r>
      <w:r w:rsidRPr="00302C98">
        <w:rPr>
          <w:rStyle w:val="nfaseforte"/>
          <w:rFonts w:ascii="Times New Roman" w:hAnsi="Times New Roman" w:cs="Times New Roman"/>
          <w:color w:val="000000"/>
        </w:rPr>
        <w:t xml:space="preserve"> 2015</w:t>
      </w:r>
      <w:r>
        <w:rPr>
          <w:rStyle w:val="nfaseforte"/>
          <w:rFonts w:ascii="Times New Roman" w:hAnsi="Times New Roman" w:cs="Times New Roman"/>
          <w:color w:val="000000"/>
        </w:rPr>
        <w:t>.</w:t>
      </w:r>
    </w:p>
    <w:p w:rsidR="00A2283B" w:rsidRPr="005379CE" w:rsidRDefault="00A2283B" w:rsidP="00A2283B">
      <w:pPr>
        <w:pStyle w:val="Corpodetexto"/>
        <w:spacing w:line="240" w:lineRule="auto"/>
        <w:ind w:firstLine="0"/>
        <w:rPr>
          <w:rStyle w:val="nfaseforte"/>
          <w:rFonts w:ascii="Times New Roman" w:hAnsi="Times New Roman" w:cs="Times New Roman"/>
          <w:b w:val="0"/>
          <w:color w:val="000000"/>
        </w:rPr>
      </w:pPr>
    </w:p>
    <w:p w:rsidR="00A2283B" w:rsidRPr="00302C98" w:rsidRDefault="00A2283B" w:rsidP="00A2283B">
      <w:pPr>
        <w:pStyle w:val="Corpodetexto"/>
        <w:spacing w:line="240" w:lineRule="auto"/>
        <w:ind w:firstLine="0"/>
        <w:rPr>
          <w:rFonts w:ascii="Times New Roman" w:hAnsi="Times New Roman" w:cs="Times New Roman"/>
          <w:color w:val="000000"/>
          <w:lang w:val="en-US"/>
        </w:rPr>
      </w:pPr>
      <w:r>
        <w:rPr>
          <w:rStyle w:val="nfaseforte"/>
          <w:rFonts w:ascii="Times New Roman" w:hAnsi="Times New Roman" w:cs="Times New Roman"/>
          <w:color w:val="000000"/>
        </w:rPr>
        <w:t>19</w:t>
      </w:r>
      <w:r w:rsidRPr="005379CE">
        <w:rPr>
          <w:rStyle w:val="nfaseforte"/>
          <w:rFonts w:ascii="Times New Roman" w:hAnsi="Times New Roman" w:cs="Times New Roman"/>
          <w:color w:val="000000"/>
        </w:rPr>
        <w:t xml:space="preserve">. </w:t>
      </w:r>
      <w:proofErr w:type="spellStart"/>
      <w:r w:rsidRPr="005379CE">
        <w:rPr>
          <w:rStyle w:val="nfaseforte"/>
          <w:rFonts w:ascii="Times New Roman" w:hAnsi="Times New Roman" w:cs="Times New Roman"/>
          <w:color w:val="000000"/>
        </w:rPr>
        <w:t>Glisoi</w:t>
      </w:r>
      <w:proofErr w:type="spellEnd"/>
      <w:r w:rsidRPr="005379CE">
        <w:rPr>
          <w:rStyle w:val="nfaseforte"/>
          <w:rFonts w:ascii="Times New Roman" w:hAnsi="Times New Roman" w:cs="Times New Roman"/>
          <w:color w:val="000000"/>
        </w:rPr>
        <w:t xml:space="preserve"> SFN </w:t>
      </w:r>
      <w:proofErr w:type="spellStart"/>
      <w:proofErr w:type="gramStart"/>
      <w:r w:rsidRPr="00323718">
        <w:rPr>
          <w:rStyle w:val="nfaseforte"/>
          <w:rFonts w:ascii="Times New Roman" w:hAnsi="Times New Roman" w:cs="Times New Roman"/>
          <w:color w:val="000000"/>
        </w:rPr>
        <w:t>et</w:t>
      </w:r>
      <w:proofErr w:type="spellEnd"/>
      <w:proofErr w:type="gramEnd"/>
      <w:r w:rsidRPr="00323718">
        <w:rPr>
          <w:rStyle w:val="nfaseforte"/>
          <w:rFonts w:ascii="Times New Roman" w:hAnsi="Times New Roman" w:cs="Times New Roman"/>
          <w:color w:val="000000"/>
        </w:rPr>
        <w:t xml:space="preserve"> al.</w:t>
      </w:r>
      <w:r w:rsidRPr="005379CE">
        <w:rPr>
          <w:rStyle w:val="nfaseforte"/>
          <w:rFonts w:ascii="Times New Roman" w:hAnsi="Times New Roman" w:cs="Times New Roman"/>
          <w:color w:val="000000"/>
        </w:rPr>
        <w:t xml:space="preserve"> Dispositivos auxiliares de marcha: orientação quanto ao uso, adequação e prevenção de quedas em idosos</w:t>
      </w:r>
      <w:r w:rsidRPr="00302C98">
        <w:rPr>
          <w:rStyle w:val="nfaseforte"/>
          <w:rFonts w:ascii="Times New Roman" w:hAnsi="Times New Roman" w:cs="Times New Roman"/>
          <w:color w:val="000000"/>
        </w:rPr>
        <w:t xml:space="preserve">. </w:t>
      </w:r>
      <w:r w:rsidRPr="00A2283B">
        <w:rPr>
          <w:rStyle w:val="nfaseforte"/>
          <w:rFonts w:ascii="Times New Roman" w:hAnsi="Times New Roman" w:cs="Times New Roman"/>
          <w:color w:val="000000"/>
          <w:lang w:val="en-US"/>
        </w:rPr>
        <w:t>Geriatria &amp; Gerontologia, Rio de Janeiro. 2012; 6(3):261-272.</w:t>
      </w:r>
    </w:p>
    <w:p w:rsidR="00A2283B" w:rsidRPr="00302C98" w:rsidRDefault="00A2283B" w:rsidP="00A2283B">
      <w:pPr>
        <w:pStyle w:val="Corpodetexto"/>
        <w:tabs>
          <w:tab w:val="left" w:pos="6195"/>
        </w:tabs>
        <w:spacing w:line="240" w:lineRule="auto"/>
        <w:ind w:firstLine="0"/>
        <w:rPr>
          <w:rFonts w:ascii="Times New Roman" w:hAnsi="Times New Roman" w:cs="Times New Roman"/>
          <w:color w:val="000000"/>
          <w:lang w:val="en-US"/>
        </w:rPr>
      </w:pPr>
    </w:p>
    <w:p w:rsidR="00A2283B" w:rsidRPr="0067070B" w:rsidRDefault="00A2283B" w:rsidP="00A2283B">
      <w:pPr>
        <w:tabs>
          <w:tab w:val="left" w:pos="6195"/>
        </w:tabs>
        <w:ind w:firstLine="0"/>
        <w:rPr>
          <w:lang w:val="pt-BR"/>
        </w:rPr>
      </w:pPr>
      <w:r w:rsidRPr="00B20316">
        <w:rPr>
          <w:color w:val="000000"/>
        </w:rPr>
        <w:t xml:space="preserve">20. World Health Organization. </w:t>
      </w:r>
      <w:proofErr w:type="gramStart"/>
      <w:r w:rsidRPr="00B20316">
        <w:rPr>
          <w:color w:val="000000"/>
        </w:rPr>
        <w:t>WHO.</w:t>
      </w:r>
      <w:proofErr w:type="gramEnd"/>
      <w:r w:rsidRPr="00B20316">
        <w:rPr>
          <w:color w:val="000000"/>
        </w:rPr>
        <w:t xml:space="preserve"> </w:t>
      </w:r>
      <w:r w:rsidRPr="00B20316">
        <w:rPr>
          <w:bCs/>
          <w:color w:val="000000"/>
        </w:rPr>
        <w:t>WHO Global report on falls prevention in older age.</w:t>
      </w:r>
      <w:r w:rsidRPr="00B20316">
        <w:rPr>
          <w:color w:val="000000"/>
        </w:rPr>
        <w:t xml:space="preserve"> </w:t>
      </w:r>
      <w:proofErr w:type="spellStart"/>
      <w:r w:rsidRPr="0067070B">
        <w:rPr>
          <w:color w:val="000000"/>
          <w:lang w:val="pt-BR"/>
        </w:rPr>
        <w:t>Geneva</w:t>
      </w:r>
      <w:proofErr w:type="spellEnd"/>
      <w:r w:rsidRPr="0067070B">
        <w:rPr>
          <w:color w:val="000000"/>
          <w:lang w:val="pt-BR"/>
        </w:rPr>
        <w:t xml:space="preserve">: WHO, 2007. </w:t>
      </w:r>
      <w:r w:rsidRPr="0067070B">
        <w:rPr>
          <w:color w:val="auto"/>
          <w:lang w:val="pt-BR"/>
        </w:rPr>
        <w:t xml:space="preserve">[acesso em 2020 jun. 13]. </w:t>
      </w:r>
      <w:r w:rsidRPr="0067070B">
        <w:rPr>
          <w:color w:val="000000"/>
          <w:lang w:val="pt-BR"/>
        </w:rPr>
        <w:t xml:space="preserve">Disponível: </w:t>
      </w:r>
      <w:proofErr w:type="gramStart"/>
      <w:r w:rsidRPr="0067070B">
        <w:rPr>
          <w:color w:val="000000"/>
          <w:lang w:val="pt-BR"/>
        </w:rPr>
        <w:t>https</w:t>
      </w:r>
      <w:proofErr w:type="gramEnd"/>
      <w:r w:rsidRPr="0067070B">
        <w:rPr>
          <w:color w:val="000000"/>
          <w:lang w:val="pt-BR"/>
        </w:rPr>
        <w:t>://extranet.who.int/agefriendlyworld/wp-content/uploads/2014/06/WHo-Global-report-on-falls-prevention-in-older-age.pdf</w:t>
      </w:r>
    </w:p>
    <w:p w:rsidR="00A2283B" w:rsidRPr="0067070B" w:rsidRDefault="00A2283B" w:rsidP="00A2283B">
      <w:pPr>
        <w:tabs>
          <w:tab w:val="left" w:pos="6195"/>
        </w:tabs>
        <w:ind w:firstLine="0"/>
        <w:rPr>
          <w:lang w:val="pt-BR"/>
        </w:rPr>
      </w:pPr>
    </w:p>
    <w:p w:rsidR="00A2283B" w:rsidRDefault="00A2283B" w:rsidP="00A2283B">
      <w:pPr>
        <w:tabs>
          <w:tab w:val="left" w:pos="6195"/>
        </w:tabs>
        <w:ind w:firstLine="0"/>
        <w:rPr>
          <w:lang w:val="pt-BR"/>
        </w:rPr>
      </w:pPr>
      <w:r>
        <w:rPr>
          <w:lang w:val="pt-BR"/>
        </w:rPr>
        <w:t>21</w:t>
      </w:r>
      <w:r w:rsidRPr="005379CE">
        <w:rPr>
          <w:lang w:val="pt-BR"/>
        </w:rPr>
        <w:t>. Cruz DMC</w:t>
      </w:r>
      <w:r>
        <w:rPr>
          <w:lang w:val="pt-BR"/>
        </w:rPr>
        <w:t>,</w:t>
      </w:r>
      <w:r w:rsidRPr="005379CE">
        <w:rPr>
          <w:lang w:val="pt-BR"/>
        </w:rPr>
        <w:t xml:space="preserve"> </w:t>
      </w:r>
      <w:proofErr w:type="spellStart"/>
      <w:r w:rsidRPr="005379CE">
        <w:rPr>
          <w:lang w:val="pt-BR"/>
        </w:rPr>
        <w:t>Emmel</w:t>
      </w:r>
      <w:proofErr w:type="spellEnd"/>
      <w:r w:rsidRPr="005379CE">
        <w:rPr>
          <w:lang w:val="pt-BR"/>
        </w:rPr>
        <w:t xml:space="preserve"> MLG. Associação entre papéis ocupacionais, independência, tecnologia </w:t>
      </w:r>
      <w:proofErr w:type="spellStart"/>
      <w:r w:rsidRPr="005379CE">
        <w:rPr>
          <w:lang w:val="pt-BR"/>
        </w:rPr>
        <w:t>assistiva</w:t>
      </w:r>
      <w:proofErr w:type="spellEnd"/>
      <w:r w:rsidRPr="005379CE">
        <w:rPr>
          <w:lang w:val="pt-BR"/>
        </w:rPr>
        <w:t xml:space="preserve"> e poder aquisitivo em sujeitos com deficiência física</w:t>
      </w:r>
      <w:r w:rsidRPr="00302C98">
        <w:rPr>
          <w:lang w:val="pt-BR"/>
        </w:rPr>
        <w:t xml:space="preserve">. </w:t>
      </w:r>
      <w:r w:rsidRPr="00302C98">
        <w:rPr>
          <w:bCs/>
          <w:lang w:val="pt-BR"/>
        </w:rPr>
        <w:t>Rev. Latino-Am.</w:t>
      </w:r>
      <w:r w:rsidRPr="00302C98">
        <w:rPr>
          <w:lang w:val="pt-BR"/>
        </w:rPr>
        <w:t xml:space="preserve"> </w:t>
      </w:r>
      <w:r w:rsidRPr="005379CE">
        <w:rPr>
          <w:lang w:val="pt-BR"/>
        </w:rPr>
        <w:t>Enfermagem. 2013</w:t>
      </w:r>
      <w:r>
        <w:rPr>
          <w:lang w:val="pt-BR"/>
        </w:rPr>
        <w:t xml:space="preserve">; </w:t>
      </w:r>
      <w:proofErr w:type="gramStart"/>
      <w:r w:rsidRPr="005379CE">
        <w:rPr>
          <w:lang w:val="pt-BR"/>
        </w:rPr>
        <w:t>21(2):</w:t>
      </w:r>
      <w:proofErr w:type="gramEnd"/>
      <w:r>
        <w:rPr>
          <w:lang w:val="pt-BR"/>
        </w:rPr>
        <w:t>484-491.</w:t>
      </w:r>
    </w:p>
    <w:p w:rsidR="00A2283B" w:rsidRDefault="00A2283B" w:rsidP="00A2283B">
      <w:pPr>
        <w:tabs>
          <w:tab w:val="left" w:pos="6195"/>
        </w:tabs>
        <w:ind w:firstLine="0"/>
        <w:rPr>
          <w:lang w:val="pt-BR"/>
        </w:rPr>
      </w:pPr>
    </w:p>
    <w:p w:rsidR="00A2283B" w:rsidRPr="00735A39" w:rsidRDefault="00A2283B" w:rsidP="00A2283B">
      <w:pPr>
        <w:tabs>
          <w:tab w:val="left" w:pos="6195"/>
        </w:tabs>
        <w:ind w:firstLine="0"/>
        <w:rPr>
          <w:color w:val="auto"/>
          <w:lang w:val="pt-BR"/>
        </w:rPr>
      </w:pPr>
      <w:r>
        <w:rPr>
          <w:lang w:val="pt-BR"/>
        </w:rPr>
        <w:t>22</w:t>
      </w:r>
      <w:r w:rsidRPr="00735A39">
        <w:rPr>
          <w:color w:val="auto"/>
          <w:lang w:val="pt-BR"/>
        </w:rPr>
        <w:t xml:space="preserve">. </w:t>
      </w:r>
      <w:proofErr w:type="spellStart"/>
      <w:r w:rsidRPr="00735A39">
        <w:rPr>
          <w:color w:val="auto"/>
          <w:lang w:val="pt-BR"/>
        </w:rPr>
        <w:t>Pelosi</w:t>
      </w:r>
      <w:proofErr w:type="spellEnd"/>
      <w:r w:rsidRPr="00735A39">
        <w:rPr>
          <w:color w:val="auto"/>
          <w:lang w:val="pt-BR"/>
        </w:rPr>
        <w:t xml:space="preserve"> MP. O papel do terapeuta ocupacional na tecnologia </w:t>
      </w:r>
      <w:proofErr w:type="spellStart"/>
      <w:r w:rsidRPr="00735A39">
        <w:rPr>
          <w:color w:val="auto"/>
          <w:lang w:val="pt-BR"/>
        </w:rPr>
        <w:t>assistiva</w:t>
      </w:r>
      <w:proofErr w:type="spellEnd"/>
      <w:r w:rsidRPr="00735A39">
        <w:rPr>
          <w:color w:val="auto"/>
          <w:lang w:val="pt-BR"/>
        </w:rPr>
        <w:t>. Cad. Bras. Ter. Ocupacional, São Carlos</w:t>
      </w:r>
      <w:r>
        <w:rPr>
          <w:color w:val="auto"/>
          <w:lang w:val="pt-BR"/>
        </w:rPr>
        <w:t xml:space="preserve">. 2005; </w:t>
      </w:r>
      <w:proofErr w:type="gramStart"/>
      <w:r w:rsidRPr="00735A39">
        <w:rPr>
          <w:color w:val="auto"/>
          <w:lang w:val="pt-BR"/>
        </w:rPr>
        <w:t>13</w:t>
      </w:r>
      <w:r>
        <w:rPr>
          <w:color w:val="auto"/>
          <w:lang w:val="pt-BR"/>
        </w:rPr>
        <w:t>(</w:t>
      </w:r>
      <w:r w:rsidRPr="00735A39">
        <w:rPr>
          <w:color w:val="auto"/>
          <w:lang w:val="pt-BR"/>
        </w:rPr>
        <w:t>1</w:t>
      </w:r>
      <w:r>
        <w:rPr>
          <w:color w:val="auto"/>
          <w:lang w:val="pt-BR"/>
        </w:rPr>
        <w:t>):</w:t>
      </w:r>
      <w:proofErr w:type="gramEnd"/>
      <w:r w:rsidRPr="00735A39">
        <w:rPr>
          <w:color w:val="auto"/>
          <w:lang w:val="pt-BR"/>
        </w:rPr>
        <w:t xml:space="preserve">39-44. </w:t>
      </w:r>
    </w:p>
    <w:p w:rsidR="00A2283B" w:rsidRPr="005379CE" w:rsidRDefault="00A2283B" w:rsidP="00A2283B">
      <w:pPr>
        <w:tabs>
          <w:tab w:val="left" w:pos="6195"/>
        </w:tabs>
        <w:ind w:firstLine="0"/>
        <w:rPr>
          <w:color w:val="FF0000"/>
          <w:lang w:val="pt-BR"/>
        </w:rPr>
      </w:pPr>
    </w:p>
    <w:p w:rsidR="00335918" w:rsidRDefault="00335918"/>
    <w:sectPr w:rsidR="00335918" w:rsidSect="00297A30">
      <w:headerReference w:type="default" r:id="rId8"/>
      <w:footerReference w:type="default" r:id="rId9"/>
      <w:pgSz w:w="11906" w:h="16838"/>
      <w:pgMar w:top="1418" w:right="1418" w:bottom="1418" w:left="1418" w:header="1701" w:footer="1134"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734" w:rsidRDefault="003B3734" w:rsidP="00EC02F8">
      <w:r>
        <w:separator/>
      </w:r>
    </w:p>
  </w:endnote>
  <w:endnote w:type="continuationSeparator" w:id="0">
    <w:p w:rsidR="003B3734" w:rsidRDefault="003B3734" w:rsidP="00EC02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9E6" w:rsidRDefault="00EB69E6">
    <w:pPr>
      <w:pStyle w:val="Rodap1"/>
      <w:ind w:firstLine="0"/>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844" w:rsidRDefault="003B3734">
    <w:pPr>
      <w:pStyle w:val="Corpodetexto"/>
      <w:ind w:firstLine="0"/>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734" w:rsidRDefault="003B3734" w:rsidP="00EC02F8">
      <w:r>
        <w:separator/>
      </w:r>
    </w:p>
  </w:footnote>
  <w:footnote w:type="continuationSeparator" w:id="0">
    <w:p w:rsidR="003B3734" w:rsidRDefault="003B3734" w:rsidP="00EC0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844" w:rsidRDefault="003B3734">
    <w:pPr>
      <w:pStyle w:val="Cabealho1"/>
      <w:ind w:firstLine="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A2283B"/>
    <w:rsid w:val="00335918"/>
    <w:rsid w:val="003B3734"/>
    <w:rsid w:val="00A2283B"/>
    <w:rsid w:val="00EB69E6"/>
    <w:rsid w:val="00EC02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3B"/>
    <w:pPr>
      <w:overflowPunct w:val="0"/>
      <w:spacing w:after="0" w:line="240" w:lineRule="auto"/>
      <w:ind w:firstLine="709"/>
    </w:pPr>
    <w:rPr>
      <w:rFonts w:ascii="Times New Roman" w:eastAsia="Times New Roman" w:hAnsi="Times New Roman" w:cs="Times New Roman"/>
      <w:color w:val="00000A"/>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A2283B"/>
    <w:rPr>
      <w:rFonts w:ascii="Liberation Serif" w:eastAsia="SimSun" w:hAnsi="Liberation Serif" w:cs="Mangal"/>
      <w:color w:val="00000A"/>
      <w:sz w:val="24"/>
      <w:szCs w:val="24"/>
      <w:lang w:eastAsia="zh-CN" w:bidi="hi-IN"/>
    </w:rPr>
  </w:style>
  <w:style w:type="character" w:customStyle="1" w:styleId="nfaseforte">
    <w:name w:val="Ênfase forte"/>
    <w:qFormat/>
    <w:rsid w:val="00A2283B"/>
    <w:rPr>
      <w:b/>
      <w:bCs/>
    </w:rPr>
  </w:style>
  <w:style w:type="character" w:customStyle="1" w:styleId="CabealhoChar1">
    <w:name w:val="Cabeçalho Char1"/>
    <w:basedOn w:val="Fontepargpadro"/>
    <w:link w:val="Cabealho1"/>
    <w:uiPriority w:val="99"/>
    <w:semiHidden/>
    <w:qFormat/>
    <w:rsid w:val="00A2283B"/>
    <w:rPr>
      <w:rFonts w:ascii="Times New Roman" w:eastAsia="Times New Roman" w:hAnsi="Times New Roman" w:cs="Times New Roman"/>
      <w:color w:val="00000A"/>
      <w:sz w:val="24"/>
      <w:lang w:val="en-US"/>
    </w:rPr>
  </w:style>
  <w:style w:type="paragraph" w:styleId="Corpodetexto">
    <w:name w:val="Body Text"/>
    <w:basedOn w:val="Normal"/>
    <w:link w:val="CorpodetextoChar"/>
    <w:rsid w:val="00A2283B"/>
    <w:pPr>
      <w:spacing w:line="288" w:lineRule="auto"/>
    </w:pPr>
    <w:rPr>
      <w:rFonts w:ascii="Liberation Serif" w:eastAsia="SimSun" w:hAnsi="Liberation Serif" w:cs="Mangal"/>
      <w:lang w:val="pt-BR" w:eastAsia="zh-CN" w:bidi="hi-IN"/>
    </w:rPr>
  </w:style>
  <w:style w:type="character" w:customStyle="1" w:styleId="CorpodetextoChar1">
    <w:name w:val="Corpo de texto Char1"/>
    <w:basedOn w:val="Fontepargpadro"/>
    <w:link w:val="Corpodetexto"/>
    <w:uiPriority w:val="99"/>
    <w:semiHidden/>
    <w:rsid w:val="00A2283B"/>
    <w:rPr>
      <w:rFonts w:ascii="Times New Roman" w:eastAsia="Times New Roman" w:hAnsi="Times New Roman" w:cs="Times New Roman"/>
      <w:color w:val="00000A"/>
      <w:sz w:val="24"/>
      <w:szCs w:val="24"/>
      <w:lang w:val="en-US"/>
    </w:rPr>
  </w:style>
  <w:style w:type="paragraph" w:customStyle="1" w:styleId="Cabealho1">
    <w:name w:val="Cabeçalho1"/>
    <w:basedOn w:val="Normal"/>
    <w:link w:val="CabealhoChar1"/>
    <w:uiPriority w:val="99"/>
    <w:semiHidden/>
    <w:unhideWhenUsed/>
    <w:rsid w:val="00A2283B"/>
    <w:pPr>
      <w:tabs>
        <w:tab w:val="center" w:pos="4252"/>
        <w:tab w:val="right" w:pos="8504"/>
      </w:tabs>
    </w:pPr>
    <w:rPr>
      <w:szCs w:val="22"/>
    </w:rPr>
  </w:style>
  <w:style w:type="table" w:styleId="Tabelacomgrade">
    <w:name w:val="Table Grid"/>
    <w:basedOn w:val="Tabelanormal"/>
    <w:uiPriority w:val="59"/>
    <w:rsid w:val="00A2283B"/>
    <w:pPr>
      <w:spacing w:after="0" w:line="240" w:lineRule="auto"/>
    </w:pPr>
    <w:rPr>
      <w:rFonts w:ascii="Liberation Serif" w:eastAsia="SimSun" w:hAnsi="Liberation Serif" w:cs="Mangal"/>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2283B"/>
    <w:rPr>
      <w:color w:val="0000FF" w:themeColor="hyperlink"/>
      <w:u w:val="single"/>
    </w:rPr>
  </w:style>
  <w:style w:type="character" w:customStyle="1" w:styleId="jrnl">
    <w:name w:val="jrnl"/>
    <w:basedOn w:val="Fontepargpadro"/>
    <w:rsid w:val="00A2283B"/>
  </w:style>
  <w:style w:type="character" w:customStyle="1" w:styleId="RodapChar1">
    <w:name w:val="Rodapé Char1"/>
    <w:basedOn w:val="Fontepargpadro"/>
    <w:link w:val="Rodap1"/>
    <w:uiPriority w:val="99"/>
    <w:semiHidden/>
    <w:qFormat/>
    <w:rsid w:val="00EB69E6"/>
    <w:rPr>
      <w:rFonts w:ascii="Times New Roman" w:eastAsia="Times New Roman" w:hAnsi="Times New Roman" w:cs="Times New Roman"/>
      <w:color w:val="00000A"/>
      <w:sz w:val="24"/>
      <w:lang w:val="en-US"/>
    </w:rPr>
  </w:style>
  <w:style w:type="paragraph" w:customStyle="1" w:styleId="Rodap1">
    <w:name w:val="Rodapé1"/>
    <w:basedOn w:val="Normal"/>
    <w:link w:val="RodapChar1"/>
    <w:uiPriority w:val="99"/>
    <w:semiHidden/>
    <w:unhideWhenUsed/>
    <w:rsid w:val="00EB69E6"/>
    <w:pPr>
      <w:tabs>
        <w:tab w:val="center" w:pos="4252"/>
        <w:tab w:val="right" w:pos="8504"/>
      </w:tabs>
    </w:pPr>
    <w:rPr>
      <w:szCs w:val="22"/>
    </w:rPr>
  </w:style>
  <w:style w:type="paragraph" w:styleId="Pr-formataoHTML">
    <w:name w:val="HTML Preformatted"/>
    <w:basedOn w:val="Normal"/>
    <w:link w:val="Pr-formataoHTMLChar"/>
    <w:uiPriority w:val="99"/>
    <w:unhideWhenUsed/>
    <w:rsid w:val="00EB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ind w:firstLine="0"/>
    </w:pPr>
    <w:rPr>
      <w:rFonts w:ascii="Courier New" w:hAnsi="Courier New" w:cs="Courier New"/>
      <w:color w:val="auto"/>
      <w:sz w:val="20"/>
      <w:szCs w:val="20"/>
      <w:lang w:val="pt-BR" w:eastAsia="pt-BR"/>
    </w:rPr>
  </w:style>
  <w:style w:type="character" w:customStyle="1" w:styleId="Pr-formataoHTMLChar">
    <w:name w:val="Pré-formatação HTML Char"/>
    <w:basedOn w:val="Fontepargpadro"/>
    <w:link w:val="Pr-formataoHTML"/>
    <w:uiPriority w:val="99"/>
    <w:rsid w:val="00EB69E6"/>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pubmed/260442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4322</Words>
  <Characters>23343</Characters>
  <Application>Microsoft Office Word</Application>
  <DocSecurity>0</DocSecurity>
  <Lines>194</Lines>
  <Paragraphs>55</Paragraphs>
  <ScaleCrop>false</ScaleCrop>
  <Company>Hewlett-Packard</Company>
  <LinksUpToDate>false</LinksUpToDate>
  <CharactersWithSpaces>27610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c:creator>
  <cp:lastModifiedBy>Ca</cp:lastModifiedBy>
  <cp:revision>2</cp:revision>
  <dcterms:created xsi:type="dcterms:W3CDTF">2020-06-19T19:58:00Z</dcterms:created>
  <dcterms:modified xsi:type="dcterms:W3CDTF">2020-06-19T19:58:00Z</dcterms:modified>
</cp:coreProperties>
</file>