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LABORATÓRIO IṢ</w:t>
      </w:r>
      <w:r w:rsidDel="00000000" w:rsidR="00000000" w:rsidRPr="00000000">
        <w:rPr>
          <w:rFonts w:ascii="Times New Roman" w:cs="Times New Roman" w:eastAsia="Times New Roman" w:hAnsi="Times New Roman"/>
          <w:b w:val="1"/>
          <w:color w:val="222222"/>
          <w:sz w:val="28"/>
          <w:szCs w:val="28"/>
          <w:highlight w:val="white"/>
          <w:rtl w:val="0"/>
        </w:rPr>
        <w:t xml:space="preserve">Ẹ́</w:t>
      </w:r>
      <w:r w:rsidDel="00000000" w:rsidR="00000000" w:rsidRPr="00000000">
        <w:rPr>
          <w:rFonts w:ascii="Arial" w:cs="Arial" w:eastAsia="Arial" w:hAnsi="Arial"/>
          <w:b w:val="1"/>
          <w:color w:val="222222"/>
          <w:highlight w:val="whit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CONSTRUÇÕES DE ESTRATÉGIAS PARA RESTITUIÇÃO HISTÓRICA E EXISTENCIAL DE PESSOAS NEGRAS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LABORATORY </w:t>
      </w:r>
      <w:r w:rsidDel="00000000" w:rsidR="00000000" w:rsidRPr="00000000">
        <w:rPr>
          <w:rFonts w:ascii="Times New Roman" w:cs="Times New Roman" w:eastAsia="Times New Roman" w:hAnsi="Times New Roman"/>
          <w:b w:val="1"/>
          <w:sz w:val="28"/>
          <w:szCs w:val="28"/>
          <w:rtl w:val="0"/>
        </w:rPr>
        <w:t xml:space="preserve">IṢ</w:t>
      </w:r>
      <w:r w:rsidDel="00000000" w:rsidR="00000000" w:rsidRPr="00000000">
        <w:rPr>
          <w:rFonts w:ascii="Times New Roman" w:cs="Times New Roman" w:eastAsia="Times New Roman" w:hAnsi="Times New Roman"/>
          <w:b w:val="1"/>
          <w:color w:val="222222"/>
          <w:sz w:val="28"/>
          <w:szCs w:val="28"/>
          <w:highlight w:val="white"/>
          <w:rtl w:val="0"/>
        </w:rPr>
        <w:t xml:space="preserve">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CONSTRUCTION OF STRATEGIES FOR HISTORICAL AND EXISTENTIAL RESTITUTION OF BLACK PEOPLE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LABORATORIO </w:t>
      </w:r>
      <w:r w:rsidDel="00000000" w:rsidR="00000000" w:rsidRPr="00000000">
        <w:rPr>
          <w:rFonts w:ascii="Times New Roman" w:cs="Times New Roman" w:eastAsia="Times New Roman" w:hAnsi="Times New Roman"/>
          <w:b w:val="1"/>
          <w:sz w:val="28"/>
          <w:szCs w:val="28"/>
          <w:rtl w:val="0"/>
        </w:rPr>
        <w:t xml:space="preserve">IṢ</w:t>
      </w:r>
      <w:r w:rsidDel="00000000" w:rsidR="00000000" w:rsidRPr="00000000">
        <w:rPr>
          <w:rFonts w:ascii="Times New Roman" w:cs="Times New Roman" w:eastAsia="Times New Roman" w:hAnsi="Times New Roman"/>
          <w:b w:val="1"/>
          <w:color w:val="222222"/>
          <w:sz w:val="28"/>
          <w:szCs w:val="28"/>
          <w:highlight w:val="white"/>
          <w:rtl w:val="0"/>
        </w:rPr>
        <w:t xml:space="preserve">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CONSTRUCCIÓN DE ESTRATEGIAS PARA LA RESTITUCIÓN HISTÓRICA Y EXISTENCIAL DE LOS NEGROS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Anna Carolina dos Santos Silva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 do Curso de Graduação em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Terapia Ocupacional 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membro do Lab-Iṣẹ - Laboratório de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Estudos Afrikanos, integrado às atividades e à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Terapia Ocupacional- Iṣẹ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do Rio de Janeiro - UFRJ, Rio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Janeiro, Brasil.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annacarolinatrab@gmail.com</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Jean Vital de Souza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 do Curso de Graduação em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História da Arte 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membro do Lab-Iṣẹ - Laboratório de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Estudos Afrikanos, integrado às atividades e à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Terapia Ocupacional- Iṣẹ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do Rio de Janeiro - UFRJ, Rio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Janeiro, Brasil.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222222"/>
          <w:sz w:val="24"/>
          <w:szCs w:val="24"/>
          <w:highlight w:val="white"/>
          <w:u w:val="none"/>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produtorvital@gmail.com</w:t>
        </w:r>
      </w:hyperlink>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3" w:firstLine="0"/>
        <w:jc w:val="both"/>
        <w:rPr>
          <w:rFonts w:ascii="Times New Roman" w:cs="Times New Roman" w:eastAsia="Times New Roman" w:hAnsi="Times New Roman"/>
          <w:b w:val="0"/>
          <w:i w:val="0"/>
          <w:smallCaps w:val="0"/>
          <w:strike w:val="0"/>
          <w:color w:val="1155cc"/>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Juli Cabral da Costa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Terapeuta Ocupacional da Associação Fluminense de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Amparo aos Cegos. Coordenadora do Opaxorô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Afro-Acessibilidade Cultural 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membro do Lab-Iṣẹ -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Laboratório de Estudos Afrikanos, integrado às atividades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à Terapia Ocupacional- Iṣẹ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do Rio de Janeiro - UFRJ, Rio de Janeiro, Brasil.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48" w:right="120"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juli.opaxoro@gmail.com</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Marcia Cabral da Costa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 do Departamento de Terapia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Ocupacional e coordenadora do Lab-Iṣẹ -Laboratório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Estudos Africanos, integrado às atividades e à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Terapia Ocupacional - Iṣẹ - Universidade Federal do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Rio de Janeiro - UFRJ, Rio de Janeiro, Brasil.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3" w:right="120" w:hanging="5"/>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iselaboratorio@gmail.com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Ramires Milena Porto Costa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 do Curso de Graduação em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Terapia Ocupacional 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membro do Lab-Iṣẹ - Laboratório de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Estudos Afrikanos, integrado às atividades e à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Terapia Ocupacional- Iṣẹ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do Rio de Janeiro - UFRJ, Rio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Janeiro, Brasil.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3" w:right="-2833"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rmportocosta@gmail.com</w:t>
        </w:r>
      </w:hyperlink>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2833"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Sarah Rodrigues Freire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 do Curso de Graduação em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Terapia Ocupacional 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membro do Lab-Iṣẹ - Laboratório de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Estudos Afrikanos, integrado às atividades e à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Terapia Ocupacional- Iṣẹ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do Rio de Janeiro - UFRJ, Rio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2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Janeiro, Brasil.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8" w:right="99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sarahrodriguesfreir@gmail.com</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composição de imagens fotográficas de capa da REVISBRATO são os registros que expressam atividades que compõem o Laboratório de Estudos Africanos, integrado às atividades e à Terapia Ocupacional - </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da Universidade Federal do Rio de Janeiro. O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se dedica às atividades através das perspectivas africanas e/ou afro-brasileiras, a fim de restituir a dívida histórica que violou direitos e negligenciou singularidades da população negra. Frente a isso, o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propõe estratégias para enfrentar o racismo e fortalecer as expressões existenciais do povo preto, objetivo central do que este Laboratório tem nomeado de Terapia Ocupacional Afrorreferenciada.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População negra; Terapia Ocupacional, Atividades; Africanas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 of photographs on the cover of the REVISBRATO magazine are the records that express the activities that make up the African Studies Lab, integrated with the activities and Occupational Therapy (OT) - </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of the Federal University of Rio De Janeiro. Lab-Iṣẹ is dedicated to activities through the African and/or Afro-Brazillian perspectives, in order to compensate the historic debt that violated rights and neglected the singularities of the black community. Regarding that,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proposes strategies to face racism and empower the existencial expression of black people. This is the main goal that this Laboratory is calling “Afro-referenced Occupational Therapy”.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Black community; Occupational Therapy, activities; African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La colección de imágenes de la portada de REVISBRATO son los registros que expresan los  trabajos que conforman el laboratorio de Estudios Afrikanos y las actividades de  Terapia Ocupacional – </w:t>
      </w:r>
      <w:r w:rsidDel="00000000" w:rsidR="00000000" w:rsidRPr="00000000">
        <w:rPr>
          <w:rFonts w:ascii="Times New Roman" w:cs="Times New Roman" w:eastAsia="Times New Roman" w:hAnsi="Times New Roman"/>
          <w:color w:val="3c4043"/>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de la Universidad Federal de Rio de Janeiro. El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desarrolla sus trabajos  a través de las perspectivas africanas y / o afrobrasileñas, buscando restaurar la deuda histórica que violó los derechos y desconoció las singularidades de la población negra. En este contexto,  el Lab-</w:t>
      </w:r>
      <w:r w:rsidDel="00000000" w:rsidR="00000000" w:rsidRPr="00000000">
        <w:rPr>
          <w:rFonts w:ascii="Times New Roman" w:cs="Times New Roman" w:eastAsia="Times New Roman" w:hAnsi="Times New Roman"/>
          <w:sz w:val="24"/>
          <w:szCs w:val="24"/>
          <w:highlight w:val="white"/>
          <w:rtl w:val="0"/>
        </w:rPr>
        <w:t xml:space="preserve">Iṣẹ́</w:t>
      </w:r>
      <w:r w:rsidDel="00000000" w:rsidR="00000000" w:rsidRPr="00000000">
        <w:rPr>
          <w:rFonts w:ascii="Times New Roman" w:cs="Times New Roman" w:eastAsia="Times New Roman" w:hAnsi="Times New Roman"/>
          <w:sz w:val="24"/>
          <w:szCs w:val="24"/>
          <w:rtl w:val="0"/>
        </w:rPr>
        <w:t xml:space="preserve">  tiene como objetivo la implementación de  lo que han denominado como   terapia ocupacional afro-referenciada, proponiendo estrategias para enfrentar el racismo y fortalecer las expresiones existenciales de la población negra.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Población negra; Terapia Ocupacional; Actividades; Africano.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ORCID: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Carolina dos Santos Silva: https://orcid.org/0000-0001-9549-5787</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Jean Vital de Souza: https://orcid.org/0000-0002-8086-1534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 Cabral da Costa: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https://orcid.org/0000-0002-1497-3597</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Marcia Cabral da Costa: https://orcid.org/0000-0002-4864-4310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Ramires Milena Porto Costa: https://orcid.org/0000-0002-5332-1022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Rodrigues Freire: https://orcid.org/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0000-0002-4640-986X</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Agradecimentos: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Barbara Iung pela revisão do texto completo.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Larissa Gouveia pela elaboração da arte.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Contribuição dos autores: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Carolina Santos, Jean Vital, Juli da Costa, Marcia da Costa, Ramires Porto e Sarah Rodrigues foram responsáveis pela concepção e redação do texto completo.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contribuição é original e inédita e o texto não está em processo de avaliação para publicação em outra revista.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2" w:right="994" w:hanging="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2" w:type="default"/>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Contato do autor principal: Rua Teodoro da Silva, 327 apt 102. Vila Isabel. Rio de Janeiro. RJ. </w:t>
      </w:r>
      <w:r w:rsidDel="00000000" w:rsidR="00000000" w:rsidRPr="00000000">
        <w:rPr>
          <w:rFonts w:ascii="Times New Roman" w:cs="Times New Roman" w:eastAsia="Times New Roman" w:hAnsi="Times New Roman"/>
          <w:i w:val="0"/>
          <w:smallCaps w:val="0"/>
          <w:strike w:val="0"/>
          <w:color w:val="000000"/>
          <w:sz w:val="15"/>
          <w:szCs w:val="15"/>
          <w:highlight w:val="white"/>
          <w:u w:val="none"/>
          <w:vertAlign w:val="baseline"/>
          <w:rtl w:val="0"/>
        </w:rPr>
        <w:t xml:space="preserve">CEP: 20560-000.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Brasil. Telefone: 55 21-994973399.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sarahrodriguesfreir@gmail.com" TargetMode="External"/><Relationship Id="rId10" Type="http://schemas.openxmlformats.org/officeDocument/2006/relationships/hyperlink" Target="mailto:rmportocosta@gmai.com" TargetMode="External"/><Relationship Id="rId12" Type="http://schemas.openxmlformats.org/officeDocument/2006/relationships/footer" Target="footer1.xml"/><Relationship Id="rId9" Type="http://schemas.openxmlformats.org/officeDocument/2006/relationships/hyperlink" Target="mailto:juli.opaxoro@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nacarolinatrab@gmail.com" TargetMode="External"/><Relationship Id="rId8" Type="http://schemas.openxmlformats.org/officeDocument/2006/relationships/hyperlink" Target="mailto:produtorv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