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Folha de rosto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hd w:fill="ffffff" w:val="clear"/>
        <w:spacing w:after="60" w:before="160" w:line="240" w:lineRule="auto"/>
        <w:ind w:right="220"/>
        <w:jc w:val="both"/>
        <w:rPr>
          <w:rFonts w:ascii="Times New Roman" w:cs="Times New Roman" w:eastAsia="Times New Roman" w:hAnsi="Times New Roman"/>
          <w:color w:val="000000"/>
          <w:sz w:val="33"/>
          <w:szCs w:val="33"/>
          <w:highlight w:val="white"/>
        </w:rPr>
      </w:pPr>
      <w:bookmarkStart w:colFirst="0" w:colLast="0" w:name="_2o3q4igsk4hc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33"/>
          <w:szCs w:val="33"/>
          <w:highlight w:val="white"/>
          <w:rtl w:val="0"/>
        </w:rPr>
        <w:t xml:space="preserve">Chamada Número Especial "Crianças, saberes e ações práticas: como a terapia ocupacional tem dialogado com as infâncias”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VOCÊ SE OCUPA DAS SUAS COISAS HOJE! AS ATIVIDADES DE UMA CRIANÇA NA TERAPIA OCUPACIONAL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YOU DO YOUR STUFF TODAY! THE ACTIVITIES OF A CHILD IN OCCUPATIONAL THERAPY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¡CUIDA TUS COSAS HOY! ACTIVIDADES DE UN NIÑO EN TERAPIA OCUPACIONAL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Autores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Ana Paula Mastropietro, Doutora, Terapeuta ocupacional autônoma e Professora do Centro de Estudos de Terapia Ocupacional, Ribeirão Preto, SP, Brasil,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anapmastro2@gmail.com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ORCID 0000-0003-0581-0689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Leila Maria Quiles Cestari, Doutoranda do Programa de Terapia Ocupacional da Universidade Federal de São Carlos, São Carlos, SP, Brasil,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u w:val="single"/>
            <w:rtl w:val="0"/>
          </w:rPr>
          <w:t xml:space="preserve">lemariacestari@gmail.com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ORCID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0000-0002-4551-7869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20" w:before="22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Taís Quevedo Marcolino, Doutora, Professora Associada do Departamento de Terapia Ocupacional da Universidade Federal de São Carlos, São Carlos, SP, Brasil,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taisquevedo@ufscar.br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ORCID 0000-0002-9694-5118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Contato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Taís Quevedo Marcolino. Departamento de Terapia Ocupacional. Universidade Federal de São Carlos. Rodovia Washington Luís, km 235, São Carlos, SP, Brasil.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u w:val="single"/>
            <w:rtl w:val="0"/>
          </w:rPr>
          <w:t xml:space="preserve">taisquevedo@gmail.com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16-981755696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Contribuição dos autores: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Todas as autoras foram responsáveis por todas as etapas na redação do texto.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160" w:before="16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Grupo de Pesquisa cadastrados no CNPq/CAPES:</w:t>
      </w:r>
    </w:p>
    <w:p w:rsidR="00000000" w:rsidDel="00000000" w:rsidP="00000000" w:rsidRDefault="00000000" w:rsidRPr="00000000" w14:paraId="00000014">
      <w:pPr>
        <w:shd w:fill="ffffff" w:val="clear"/>
        <w:spacing w:after="160" w:before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Terapia Ocupacional Dinâmica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160" w:before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dgp.cnpq.br/dgp/espelhogrupo/5910321963517828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160" w:before="16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160" w:before="16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Este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manuscrito não é parte de pesquisa e trata-se de trabalho inédito, não apresentado, em sua totalidade ou parte, em eventos científicos.</w:t>
      </w:r>
    </w:p>
    <w:p w:rsidR="00000000" w:rsidDel="00000000" w:rsidP="00000000" w:rsidRDefault="00000000" w:rsidRPr="00000000" w14:paraId="00000018">
      <w:pPr>
        <w:shd w:fill="ffffff" w:val="clear"/>
        <w:spacing w:after="160" w:before="16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As autoras afirmam que a contribuição é original e inédita e que o texto não está sendo avaliado para publicação por outra revista.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dgp.cnpq.br/dgp/faces/consulta/consulta_parametrizada.jsf#" TargetMode="External"/><Relationship Id="rId10" Type="http://schemas.openxmlformats.org/officeDocument/2006/relationships/hyperlink" Target="mailto:taisquevedo@gmail.com" TargetMode="External"/><Relationship Id="rId9" Type="http://schemas.openxmlformats.org/officeDocument/2006/relationships/hyperlink" Target="mailto:taisquevedo@ufscar.br" TargetMode="External"/><Relationship Id="rId5" Type="http://schemas.openxmlformats.org/officeDocument/2006/relationships/styles" Target="styles.xml"/><Relationship Id="rId6" Type="http://schemas.openxmlformats.org/officeDocument/2006/relationships/hyperlink" Target="mailto:anapmastro2@gmail.com" TargetMode="External"/><Relationship Id="rId7" Type="http://schemas.openxmlformats.org/officeDocument/2006/relationships/hyperlink" Target="mailto:lemariacestari@gmail.com" TargetMode="External"/><Relationship Id="rId8" Type="http://schemas.openxmlformats.org/officeDocument/2006/relationships/hyperlink" Target="https://orcid.org/0000-0002-4551-78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