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FA" w:rsidRDefault="009135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Declaração de Responsabilidade, Conflito de Interesse, Transferência de Direitos Autorais e Concordância com Licença de Acesso </w:t>
      </w:r>
      <w:proofErr w:type="gramStart"/>
      <w:r>
        <w:rPr>
          <w:rFonts w:ascii="Arial" w:eastAsia="Arial" w:hAnsi="Arial" w:cs="Arial"/>
          <w:b/>
          <w:color w:val="000000"/>
        </w:rPr>
        <w:t>Aberto</w:t>
      </w:r>
      <w:proofErr w:type="gramEnd"/>
    </w:p>
    <w:p w:rsidR="00F811FA" w:rsidRDefault="00F811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811FA" w:rsidRDefault="00F811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811FA" w:rsidRDefault="009135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Certificamos que participamos da concepção do trabalho</w:t>
      </w:r>
      <w:r>
        <w:rPr>
          <w:rFonts w:ascii="Arial" w:eastAsia="Arial" w:hAnsi="Arial" w:cs="Arial"/>
        </w:rPr>
        <w:t xml:space="preserve"> “Uso </w:t>
      </w:r>
      <w:r>
        <w:rPr>
          <w:rFonts w:ascii="Arial" w:eastAsia="Arial" w:hAnsi="Arial" w:cs="Arial"/>
        </w:rPr>
        <w:t>de Jogos Ativos na Reabilitação de Crianças e Adolescentes: Uma Revisão da Literatura”</w:t>
      </w:r>
      <w:r>
        <w:rPr>
          <w:rFonts w:ascii="Arial" w:eastAsia="Arial" w:hAnsi="Arial" w:cs="Arial"/>
          <w:color w:val="000000"/>
        </w:rPr>
        <w:t xml:space="preserve"> para tornar pública nossa responsabilidade pelo seu conteúdo, bem como que apresentamos as informações pertinentes sobre as fontes de recursos recebidos para o </w:t>
      </w:r>
      <w:r>
        <w:rPr>
          <w:rFonts w:ascii="Arial" w:eastAsia="Arial" w:hAnsi="Arial" w:cs="Arial"/>
          <w:color w:val="000000"/>
        </w:rPr>
        <w:t>desenvolv</w:t>
      </w:r>
      <w:r>
        <w:rPr>
          <w:rFonts w:ascii="Arial" w:eastAsia="Arial" w:hAnsi="Arial" w:cs="Arial"/>
          <w:color w:val="000000"/>
        </w:rPr>
        <w:t>imento da pesquisa. Afirmamos não haver quaisquer ligações ou acordos entre os autores e fontes de financiamento que caracterizem conflito de interesse real, potencial ou aparente que possa ter afetado os resultados desse trabalho. </w:t>
      </w:r>
      <w:r>
        <w:rPr>
          <w:rFonts w:ascii="Arial" w:eastAsia="Arial" w:hAnsi="Arial" w:cs="Arial"/>
          <w:color w:val="000000"/>
          <w:highlight w:val="white"/>
        </w:rPr>
        <w:t>Certificamos que o texto</w:t>
      </w:r>
      <w:r>
        <w:rPr>
          <w:rFonts w:ascii="Arial" w:eastAsia="Arial" w:hAnsi="Arial" w:cs="Arial"/>
          <w:color w:val="000000"/>
          <w:highlight w:val="white"/>
        </w:rPr>
        <w:t xml:space="preserve"> é original e inédito, ou seja, o trabalho, em parte ou em</w:t>
      </w:r>
      <w:r>
        <w:rPr>
          <w:rFonts w:ascii="Arial" w:eastAsia="Arial" w:hAnsi="Arial" w:cs="Arial"/>
          <w:color w:val="000000"/>
        </w:rPr>
        <w:t xml:space="preserve"> sua íntegra, ou qualquer outro material de nossa autoria com conteúdo substancialmente similar não é duplicado e não foi enviado a outro periódico, no formato impresso ou eletrônico. Afirmamos ciên</w:t>
      </w:r>
      <w:r>
        <w:rPr>
          <w:rFonts w:ascii="Arial" w:eastAsia="Arial" w:hAnsi="Arial" w:cs="Arial"/>
          <w:color w:val="000000"/>
        </w:rPr>
        <w:t>cia dos riscos caso nosso trabalho tenha sido identificado como fruto de plágio e autoplágio. Os autores mantêm os direitos autorais e concedem à revista o direito de primeira publicação, com o trabalho simultaneamente licenciado sob a </w:t>
      </w:r>
      <w:hyperlink r:id="rId8">
        <w:r>
          <w:rPr>
            <w:rFonts w:ascii="Arial" w:eastAsia="Arial" w:hAnsi="Arial" w:cs="Arial"/>
            <w:color w:val="000000"/>
            <w:u w:val="single"/>
          </w:rPr>
          <w:t xml:space="preserve">Licença 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Creative</w:t>
        </w:r>
        <w:proofErr w:type="spellEnd"/>
        <w:r>
          <w:rPr>
            <w:rFonts w:ascii="Arial" w:eastAsia="Arial" w:hAnsi="Arial" w:cs="Arial"/>
            <w:color w:val="000000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Commons</w:t>
        </w:r>
        <w:proofErr w:type="spellEnd"/>
        <w:r>
          <w:rPr>
            <w:rFonts w:ascii="Arial" w:eastAsia="Arial" w:hAnsi="Arial" w:cs="Arial"/>
            <w:color w:val="000000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Attribution</w:t>
        </w:r>
        <w:proofErr w:type="spellEnd"/>
      </w:hyperlink>
      <w:r>
        <w:rPr>
          <w:rFonts w:ascii="Arial" w:eastAsia="Arial" w:hAnsi="Arial" w:cs="Arial"/>
          <w:color w:val="000000"/>
        </w:rPr>
        <w:t> que permite o compartilhamento do trabalho com reconhecimento da autoria e publicação inicial nesta revista.</w:t>
      </w:r>
    </w:p>
    <w:p w:rsidR="00F811FA" w:rsidRDefault="00F811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F811FA" w:rsidRDefault="009135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Atestamos que, se solicitado, forneceremos ou cooperaremos totalme</w:t>
      </w:r>
      <w:r>
        <w:rPr>
          <w:rFonts w:ascii="Arial" w:eastAsia="Arial" w:hAnsi="Arial" w:cs="Arial"/>
          <w:color w:val="000000"/>
        </w:rPr>
        <w:t>nte na obtenção e fornecimento de dados sobre os quais o texto está baseado, para exame dos editores.</w:t>
      </w:r>
    </w:p>
    <w:p w:rsidR="00F811FA" w:rsidRDefault="00F811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F811FA" w:rsidRDefault="00F811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F811FA" w:rsidRDefault="009135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Local e data: João P</w:t>
      </w:r>
      <w:r>
        <w:rPr>
          <w:rFonts w:ascii="Arial" w:eastAsia="Arial" w:hAnsi="Arial" w:cs="Arial"/>
        </w:rPr>
        <w:t>essoa, 13 de setembro de 2021.</w:t>
      </w:r>
    </w:p>
    <w:p w:rsidR="00F811FA" w:rsidRDefault="009135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354475</wp:posOffset>
            </wp:positionV>
            <wp:extent cx="1372553" cy="626600"/>
            <wp:effectExtent l="0" t="0" r="0" b="0"/>
            <wp:wrapSquare wrapText="bothSides" distT="114300" distB="114300" distL="114300" distR="114300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 l="8848" t="15533" r="7535" b="16630"/>
                    <a:stretch>
                      <a:fillRect/>
                    </a:stretch>
                  </pic:blipFill>
                  <pic:spPr>
                    <a:xfrm>
                      <a:off x="0" y="0"/>
                      <a:ext cx="1372553" cy="62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11FA" w:rsidRDefault="00F811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F811FA" w:rsidRDefault="00F811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F811FA" w:rsidRDefault="00F811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F811FA" w:rsidRDefault="009135A1">
      <w:pPr>
        <w:widowControl w:val="0"/>
        <w:spacing w:before="119" w:after="0" w:line="240" w:lineRule="auto"/>
        <w:rPr>
          <w:rFonts w:ascii="Arial" w:eastAsia="Arial" w:hAnsi="Arial" w:cs="Arial"/>
          <w:color w:val="202124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</w:rPr>
        <w:t xml:space="preserve">Luiza </w:t>
      </w:r>
      <w:r>
        <w:rPr>
          <w:rFonts w:ascii="Arial" w:eastAsia="Arial" w:hAnsi="Arial" w:cs="Arial"/>
          <w:color w:val="202124"/>
          <w:sz w:val="20"/>
          <w:szCs w:val="20"/>
          <w:highlight w:val="white"/>
        </w:rPr>
        <w:t xml:space="preserve">Lacerda de Oliveira </w:t>
      </w:r>
      <w:proofErr w:type="spellStart"/>
      <w:r>
        <w:rPr>
          <w:rFonts w:ascii="Arial" w:eastAsia="Arial" w:hAnsi="Arial" w:cs="Arial"/>
          <w:color w:val="202124"/>
          <w:sz w:val="20"/>
          <w:szCs w:val="20"/>
          <w:highlight w:val="white"/>
        </w:rPr>
        <w:t>Cassali</w:t>
      </w:r>
      <w:proofErr w:type="spellEnd"/>
      <w:r>
        <w:rPr>
          <w:rFonts w:ascii="Arial" w:eastAsia="Arial" w:hAnsi="Arial" w:cs="Arial"/>
          <w:color w:val="202124"/>
          <w:sz w:val="20"/>
          <w:szCs w:val="20"/>
          <w:highlight w:val="white"/>
        </w:rPr>
        <w:t xml:space="preserve"> de Azevedo¹</w:t>
      </w:r>
    </w:p>
    <w:p w:rsidR="00F811FA" w:rsidRDefault="009135A1">
      <w:pPr>
        <w:widowControl w:val="0"/>
        <w:spacing w:before="119" w:after="0" w:line="240" w:lineRule="auto"/>
        <w:rPr>
          <w:rFonts w:ascii="Arial" w:eastAsia="Arial" w:hAnsi="Arial" w:cs="Arial"/>
          <w:color w:val="202124"/>
          <w:sz w:val="20"/>
          <w:szCs w:val="20"/>
          <w:highlight w:val="white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-180974</wp:posOffset>
            </wp:positionH>
            <wp:positionV relativeFrom="paragraph">
              <wp:posOffset>283063</wp:posOffset>
            </wp:positionV>
            <wp:extent cx="1638300" cy="745637"/>
            <wp:effectExtent l="0" t="0" r="0" b="0"/>
            <wp:wrapSquare wrapText="bothSides" distT="114300" distB="11430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l="11714" t="20743" r="14230" b="2543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745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11FA" w:rsidRDefault="00F811FA">
      <w:pPr>
        <w:widowControl w:val="0"/>
        <w:spacing w:before="119" w:after="0" w:line="240" w:lineRule="auto"/>
        <w:rPr>
          <w:rFonts w:ascii="Arial" w:eastAsia="Arial" w:hAnsi="Arial" w:cs="Arial"/>
          <w:color w:val="202124"/>
          <w:sz w:val="20"/>
          <w:szCs w:val="20"/>
          <w:highlight w:val="white"/>
        </w:rPr>
      </w:pPr>
    </w:p>
    <w:p w:rsidR="00F811FA" w:rsidRDefault="00F811FA">
      <w:pPr>
        <w:widowControl w:val="0"/>
        <w:spacing w:before="119" w:after="0" w:line="240" w:lineRule="auto"/>
        <w:rPr>
          <w:rFonts w:ascii="Arial" w:eastAsia="Arial" w:hAnsi="Arial" w:cs="Arial"/>
          <w:color w:val="202124"/>
          <w:sz w:val="20"/>
          <w:szCs w:val="20"/>
          <w:highlight w:val="white"/>
        </w:rPr>
      </w:pPr>
    </w:p>
    <w:p w:rsidR="00F811FA" w:rsidRDefault="00F811FA">
      <w:pPr>
        <w:widowControl w:val="0"/>
        <w:spacing w:before="119" w:after="0" w:line="240" w:lineRule="auto"/>
        <w:rPr>
          <w:rFonts w:ascii="Arial" w:eastAsia="Arial" w:hAnsi="Arial" w:cs="Arial"/>
          <w:color w:val="202124"/>
          <w:sz w:val="20"/>
          <w:szCs w:val="20"/>
          <w:highlight w:val="white"/>
        </w:rPr>
      </w:pPr>
    </w:p>
    <w:p w:rsidR="00F93203" w:rsidRDefault="00F93203">
      <w:pPr>
        <w:widowControl w:val="0"/>
        <w:spacing w:before="119" w:after="0" w:line="240" w:lineRule="auto"/>
        <w:rPr>
          <w:rFonts w:ascii="Arial" w:eastAsia="Arial" w:hAnsi="Arial" w:cs="Arial"/>
          <w:color w:val="202124"/>
          <w:sz w:val="20"/>
          <w:szCs w:val="20"/>
        </w:rPr>
      </w:pPr>
    </w:p>
    <w:p w:rsidR="00F93203" w:rsidRDefault="00F93203">
      <w:pPr>
        <w:widowControl w:val="0"/>
        <w:spacing w:before="119" w:after="0" w:line="240" w:lineRule="auto"/>
        <w:rPr>
          <w:rFonts w:ascii="Arial" w:eastAsia="Arial" w:hAnsi="Arial" w:cs="Arial"/>
          <w:color w:val="202124"/>
          <w:sz w:val="20"/>
          <w:szCs w:val="20"/>
        </w:rPr>
      </w:pPr>
    </w:p>
    <w:p w:rsidR="00F811FA" w:rsidRDefault="009135A1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Natália de Vasconcelos Pessôa Galindo Ramos²</w:t>
      </w:r>
    </w:p>
    <w:p w:rsidR="00F811FA" w:rsidRDefault="009135A1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338455</wp:posOffset>
            </wp:positionV>
            <wp:extent cx="1457325" cy="614680"/>
            <wp:effectExtent l="0" t="0" r="0" b="0"/>
            <wp:wrapSquare wrapText="bothSides" distT="114300" distB="114300" distL="114300" distR="11430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t="22078" b="8080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614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11FA" w:rsidRDefault="00F811FA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</w:p>
    <w:p w:rsidR="00F811FA" w:rsidRDefault="00F811FA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</w:p>
    <w:p w:rsidR="00F811FA" w:rsidRDefault="00F811FA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</w:p>
    <w:p w:rsidR="00F811FA" w:rsidRDefault="00F811FA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</w:p>
    <w:p w:rsidR="00F811FA" w:rsidRDefault="009135A1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Eulália Luana Barbosa Lima³</w:t>
      </w:r>
    </w:p>
    <w:p w:rsidR="00F811FA" w:rsidRDefault="00F811FA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</w:p>
    <w:p w:rsidR="00F811FA" w:rsidRDefault="00F93203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114300" distB="114300" distL="114300" distR="114300" simplePos="0" relativeHeight="251661312" behindDoc="0" locked="0" layoutInCell="1" hidden="0" allowOverlap="1" wp14:anchorId="34F55E9A" wp14:editId="443B17FB">
            <wp:simplePos x="0" y="0"/>
            <wp:positionH relativeFrom="column">
              <wp:posOffset>-114300</wp:posOffset>
            </wp:positionH>
            <wp:positionV relativeFrom="paragraph">
              <wp:posOffset>-71120</wp:posOffset>
            </wp:positionV>
            <wp:extent cx="2058035" cy="441960"/>
            <wp:effectExtent l="0" t="0" r="0" b="0"/>
            <wp:wrapSquare wrapText="bothSides" distT="114300" distB="114300" distL="114300" distR="11430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l="7629" r="7938"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441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11FA" w:rsidRDefault="00F811FA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F811FA" w:rsidRDefault="00F811FA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</w:p>
    <w:p w:rsidR="00F811FA" w:rsidRDefault="009135A1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Ana </w:t>
      </w:r>
      <w:proofErr w:type="spellStart"/>
      <w:r>
        <w:rPr>
          <w:rFonts w:ascii="Arial" w:eastAsia="Arial" w:hAnsi="Arial" w:cs="Arial"/>
          <w:sz w:val="20"/>
          <w:szCs w:val="20"/>
        </w:rPr>
        <w:t>Carollyne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Dantas de Lima</w:t>
      </w:r>
      <w:r>
        <w:rPr>
          <w:rFonts w:ascii="Helvetica Neue" w:eastAsia="Helvetica Neue" w:hAnsi="Helvetica Neue" w:cs="Helvetica Neue"/>
          <w:sz w:val="18"/>
          <w:szCs w:val="18"/>
        </w:rPr>
        <w:t>⁴</w:t>
      </w:r>
    </w:p>
    <w:p w:rsidR="00F811FA" w:rsidRDefault="00F811FA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</w:p>
    <w:p w:rsidR="00F811FA" w:rsidRDefault="009135A1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114300" distB="114300" distL="114300" distR="114300">
            <wp:extent cx="1371600" cy="657225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11FA" w:rsidRDefault="009135A1">
      <w:pPr>
        <w:spacing w:before="119" w:after="24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Clarice Ribeiro Soares Araújo</w:t>
      </w:r>
      <w:r>
        <w:rPr>
          <w:rFonts w:ascii="Helvetica Neue" w:eastAsia="Helvetica Neue" w:hAnsi="Helvetica Neue" w:cs="Helvetica Neue"/>
          <w:sz w:val="18"/>
          <w:szCs w:val="18"/>
        </w:rPr>
        <w:t>⁵</w:t>
      </w:r>
    </w:p>
    <w:p w:rsidR="00F811FA" w:rsidRDefault="00F811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</w:rPr>
      </w:pPr>
    </w:p>
    <w:sectPr w:rsidR="00F811F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5A1" w:rsidRDefault="009135A1" w:rsidP="00F93203">
      <w:pPr>
        <w:spacing w:after="0" w:line="240" w:lineRule="auto"/>
      </w:pPr>
      <w:r>
        <w:separator/>
      </w:r>
    </w:p>
  </w:endnote>
  <w:endnote w:type="continuationSeparator" w:id="0">
    <w:p w:rsidR="009135A1" w:rsidRDefault="009135A1" w:rsidP="00F93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5A1" w:rsidRDefault="009135A1" w:rsidP="00F93203">
      <w:pPr>
        <w:spacing w:after="0" w:line="240" w:lineRule="auto"/>
      </w:pPr>
      <w:r>
        <w:separator/>
      </w:r>
    </w:p>
  </w:footnote>
  <w:footnote w:type="continuationSeparator" w:id="0">
    <w:p w:rsidR="009135A1" w:rsidRDefault="009135A1" w:rsidP="00F93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11FA"/>
    <w:rsid w:val="009135A1"/>
    <w:rsid w:val="00F811FA"/>
    <w:rsid w:val="00F9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3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320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932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3203"/>
  </w:style>
  <w:style w:type="paragraph" w:styleId="Rodap">
    <w:name w:val="footer"/>
    <w:basedOn w:val="Normal"/>
    <w:link w:val="RodapChar"/>
    <w:uiPriority w:val="99"/>
    <w:unhideWhenUsed/>
    <w:rsid w:val="00F932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3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3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320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932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3203"/>
  </w:style>
  <w:style w:type="paragraph" w:styleId="Rodap">
    <w:name w:val="footer"/>
    <w:basedOn w:val="Normal"/>
    <w:link w:val="RodapChar"/>
    <w:uiPriority w:val="99"/>
    <w:unhideWhenUsed/>
    <w:rsid w:val="00F932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3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3.0/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iNUOkGH5YJ35wwEIoTNCezbVIw==">AMUW2mUqG6gmFOeTZgLpDNrJs+Jgf4QESAyf092N+lf/OZKw+oCEfhWPtJNPnD7Ts8+Gbq7bnrfjR6WD3ZAy9oQb2f7w0ioucx+d/Jl/6ebgNOU5B/AVRnE=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Natália</cp:lastModifiedBy>
  <cp:revision>2</cp:revision>
  <dcterms:created xsi:type="dcterms:W3CDTF">2021-06-08T23:40:00Z</dcterms:created>
  <dcterms:modified xsi:type="dcterms:W3CDTF">2021-10-15T21:42:00Z</dcterms:modified>
</cp:coreProperties>
</file>