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CC40A" w14:textId="0FBBFA2B" w:rsidR="00772653" w:rsidRPr="009B269E" w:rsidRDefault="00916B2A" w:rsidP="000D32B5">
      <w:pPr>
        <w:ind w:firstLine="0"/>
        <w:jc w:val="center"/>
        <w:rPr>
          <w:rFonts w:ascii="Verdana" w:eastAsia="Times New Roman" w:hAnsi="Verdana" w:cs="Times New Roman"/>
          <w:b/>
          <w:bCs/>
          <w:sz w:val="20"/>
          <w:szCs w:val="20"/>
        </w:rPr>
      </w:pPr>
      <w:bookmarkStart w:id="0" w:name="_Hlk42002789"/>
      <w:r w:rsidRPr="009B269E">
        <w:rPr>
          <w:rFonts w:ascii="Verdana" w:eastAsia="Times New Roman" w:hAnsi="Verdana" w:cs="Times New Roman"/>
          <w:b/>
          <w:bCs/>
          <w:sz w:val="20"/>
          <w:szCs w:val="20"/>
        </w:rPr>
        <w:t xml:space="preserve">TERAPIA OCUPACIONAL E </w:t>
      </w:r>
      <w:r w:rsidR="000C2A87" w:rsidRPr="009B269E">
        <w:rPr>
          <w:rFonts w:ascii="Verdana" w:eastAsia="Times New Roman" w:hAnsi="Verdana" w:cs="Times New Roman"/>
          <w:b/>
          <w:bCs/>
          <w:sz w:val="20"/>
          <w:szCs w:val="20"/>
        </w:rPr>
        <w:t xml:space="preserve">EDUCAÇÃO: </w:t>
      </w:r>
      <w:r w:rsidR="001F12CC" w:rsidRPr="009B269E">
        <w:rPr>
          <w:rFonts w:ascii="Verdana" w:eastAsia="Times New Roman" w:hAnsi="Verdana" w:cs="Times New Roman"/>
          <w:b/>
          <w:bCs/>
          <w:sz w:val="20"/>
          <w:szCs w:val="20"/>
        </w:rPr>
        <w:t>PROPOSIÇÕES</w:t>
      </w:r>
      <w:r w:rsidR="000B4E1C" w:rsidRPr="009B269E">
        <w:rPr>
          <w:rFonts w:ascii="Verdana" w:eastAsia="Times New Roman" w:hAnsi="Verdana" w:cs="Times New Roman"/>
          <w:b/>
          <w:bCs/>
          <w:sz w:val="20"/>
          <w:szCs w:val="20"/>
        </w:rPr>
        <w:t xml:space="preserve"> CURRICULARES</w:t>
      </w:r>
      <w:r w:rsidR="000D32B5" w:rsidRPr="009B269E">
        <w:rPr>
          <w:rFonts w:ascii="Verdana" w:eastAsia="Times New Roman" w:hAnsi="Verdana" w:cs="Times New Roman"/>
          <w:b/>
          <w:bCs/>
          <w:sz w:val="20"/>
          <w:szCs w:val="20"/>
        </w:rPr>
        <w:t xml:space="preserve"> A </w:t>
      </w:r>
      <w:r w:rsidR="000C2A87" w:rsidRPr="009B269E">
        <w:rPr>
          <w:rFonts w:ascii="Verdana" w:eastAsia="Times New Roman" w:hAnsi="Verdana" w:cs="Times New Roman"/>
          <w:b/>
          <w:bCs/>
          <w:sz w:val="20"/>
          <w:szCs w:val="20"/>
        </w:rPr>
        <w:t>PARTIR DO CONTATO COM ESCOLAS PÚBLICAS</w:t>
      </w:r>
    </w:p>
    <w:p w14:paraId="7127E631" w14:textId="61F959D0" w:rsidR="00A433A5" w:rsidRPr="009B269E" w:rsidRDefault="00A433A5" w:rsidP="000D32B5">
      <w:pPr>
        <w:ind w:firstLine="0"/>
        <w:jc w:val="center"/>
        <w:rPr>
          <w:rFonts w:ascii="Verdana" w:eastAsia="Times New Roman" w:hAnsi="Verdana" w:cs="Times New Roman"/>
          <w:b/>
          <w:bCs/>
          <w:sz w:val="20"/>
          <w:szCs w:val="20"/>
          <w:lang w:val="en-GB"/>
        </w:rPr>
      </w:pPr>
      <w:r w:rsidRPr="009B269E">
        <w:rPr>
          <w:rFonts w:ascii="Verdana" w:eastAsia="Times New Roman" w:hAnsi="Verdana" w:cs="Times New Roman"/>
          <w:b/>
          <w:bCs/>
          <w:sz w:val="20"/>
          <w:szCs w:val="20"/>
          <w:lang w:val="en-GB"/>
        </w:rPr>
        <w:t>OCCUPATIONAL THERAPY AND EDUCATION: CURRICULAR PROPOSITIONS FROM CONTACT WITH PUBLIC SCHOOLS</w:t>
      </w:r>
    </w:p>
    <w:p w14:paraId="209247A4" w14:textId="2E5080A4" w:rsidR="008C011C" w:rsidRPr="009B269E" w:rsidRDefault="00D2121A" w:rsidP="00851833">
      <w:pPr>
        <w:ind w:firstLine="0"/>
        <w:jc w:val="center"/>
        <w:rPr>
          <w:rFonts w:ascii="Verdana" w:eastAsia="Times New Roman" w:hAnsi="Verdana" w:cs="Times New Roman"/>
          <w:b/>
          <w:bCs/>
          <w:sz w:val="20"/>
          <w:szCs w:val="20"/>
          <w:lang w:val="es-ES_tradnl"/>
        </w:rPr>
      </w:pPr>
      <w:r w:rsidRPr="009B269E">
        <w:rPr>
          <w:rFonts w:ascii="Verdana" w:eastAsia="Times New Roman" w:hAnsi="Verdana" w:cs="Times New Roman"/>
          <w:b/>
          <w:bCs/>
          <w:sz w:val="20"/>
          <w:szCs w:val="20"/>
          <w:lang w:val="es-ES_tradnl"/>
        </w:rPr>
        <w:t>TERAPIA OCUPACIONAL Y EDUCACIÓN: PROPUESTAS CURRICULARES A PARTIR DEL CONTACTO CON ESCUELAS PÚBLICAS</w:t>
      </w:r>
    </w:p>
    <w:bookmarkEnd w:id="0"/>
    <w:p w14:paraId="292CE675" w14:textId="77777777" w:rsidR="00E84411" w:rsidRPr="009B269E" w:rsidRDefault="00E84411" w:rsidP="00E84411">
      <w:pPr>
        <w:ind w:firstLine="0"/>
        <w:rPr>
          <w:rFonts w:ascii="Verdana" w:hAnsi="Verdana" w:cs="Times New Roman"/>
          <w:b/>
          <w:bCs/>
          <w:sz w:val="20"/>
          <w:szCs w:val="20"/>
        </w:rPr>
      </w:pPr>
      <w:r w:rsidRPr="009B269E">
        <w:rPr>
          <w:rFonts w:ascii="Verdana" w:hAnsi="Verdana" w:cs="Times New Roman"/>
          <w:b/>
          <w:bCs/>
          <w:sz w:val="20"/>
          <w:szCs w:val="20"/>
        </w:rPr>
        <w:t>Resumo</w:t>
      </w:r>
    </w:p>
    <w:p w14:paraId="0AFD8175" w14:textId="7A9263EE" w:rsidR="00AF41E7" w:rsidRPr="009B269E" w:rsidRDefault="008A52DB" w:rsidP="008657A8">
      <w:pPr>
        <w:spacing w:after="0"/>
        <w:ind w:firstLine="0"/>
        <w:rPr>
          <w:rFonts w:ascii="Verdana" w:eastAsia="Times New Roman" w:hAnsi="Verdana" w:cs="Times New Roman"/>
          <w:sz w:val="20"/>
          <w:szCs w:val="20"/>
        </w:rPr>
      </w:pPr>
      <w:r w:rsidRPr="009B269E">
        <w:rPr>
          <w:rFonts w:ascii="Verdana" w:hAnsi="Verdana" w:cs="Times New Roman"/>
          <w:sz w:val="20"/>
          <w:szCs w:val="20"/>
        </w:rPr>
        <w:t xml:space="preserve">Introdução: </w:t>
      </w:r>
      <w:r w:rsidRPr="009B269E">
        <w:rPr>
          <w:rFonts w:ascii="Verdana" w:eastAsia="Times New Roman" w:hAnsi="Verdana" w:cs="Times New Roman"/>
          <w:sz w:val="20"/>
          <w:szCs w:val="20"/>
        </w:rPr>
        <w:t>A Terapia Ocupacional</w:t>
      </w:r>
      <w:r w:rsidR="0082795D" w:rsidRPr="009B269E">
        <w:rPr>
          <w:rFonts w:ascii="Verdana" w:eastAsia="Times New Roman" w:hAnsi="Verdana" w:cs="Times New Roman"/>
          <w:sz w:val="20"/>
          <w:szCs w:val="20"/>
        </w:rPr>
        <w:t xml:space="preserve"> tem relevante contribuição</w:t>
      </w:r>
      <w:r w:rsidRPr="009B269E">
        <w:rPr>
          <w:rFonts w:ascii="Verdana" w:eastAsia="Times New Roman" w:hAnsi="Verdana" w:cs="Times New Roman"/>
          <w:sz w:val="20"/>
          <w:szCs w:val="20"/>
        </w:rPr>
        <w:t xml:space="preserve"> </w:t>
      </w:r>
      <w:r w:rsidR="00D5017C" w:rsidRPr="009B269E">
        <w:rPr>
          <w:rFonts w:ascii="Verdana" w:eastAsia="Times New Roman" w:hAnsi="Verdana" w:cs="Times New Roman"/>
          <w:sz w:val="20"/>
          <w:szCs w:val="20"/>
        </w:rPr>
        <w:t xml:space="preserve">acadêmica e técnico-profissional voltada para a </w:t>
      </w:r>
      <w:r w:rsidRPr="009B269E">
        <w:rPr>
          <w:rFonts w:ascii="Verdana" w:eastAsia="Times New Roman" w:hAnsi="Verdana" w:cs="Times New Roman"/>
          <w:sz w:val="20"/>
          <w:szCs w:val="20"/>
        </w:rPr>
        <w:t>educa</w:t>
      </w:r>
      <w:r w:rsidR="00D5017C" w:rsidRPr="009B269E">
        <w:rPr>
          <w:rFonts w:ascii="Verdana" w:eastAsia="Times New Roman" w:hAnsi="Verdana" w:cs="Times New Roman"/>
          <w:sz w:val="20"/>
          <w:szCs w:val="20"/>
        </w:rPr>
        <w:t>ção</w:t>
      </w:r>
      <w:r w:rsidR="00065EF5" w:rsidRPr="009B269E">
        <w:rPr>
          <w:rFonts w:ascii="Verdana" w:eastAsia="Times New Roman" w:hAnsi="Verdana" w:cs="Times New Roman"/>
          <w:sz w:val="20"/>
          <w:szCs w:val="20"/>
        </w:rPr>
        <w:t>, com destaque</w:t>
      </w:r>
      <w:r w:rsidR="00AE72E1" w:rsidRPr="009B269E">
        <w:rPr>
          <w:rFonts w:ascii="Verdana" w:eastAsia="Times New Roman" w:hAnsi="Verdana" w:cs="Times New Roman"/>
          <w:sz w:val="20"/>
          <w:szCs w:val="20"/>
        </w:rPr>
        <w:t xml:space="preserve"> para a Educação Especial. </w:t>
      </w:r>
      <w:r w:rsidR="00DE5DDA" w:rsidRPr="009B269E">
        <w:rPr>
          <w:rFonts w:ascii="Verdana" w:eastAsia="Times New Roman" w:hAnsi="Verdana" w:cs="Times New Roman"/>
          <w:sz w:val="20"/>
          <w:szCs w:val="20"/>
        </w:rPr>
        <w:t>Doravante</w:t>
      </w:r>
      <w:r w:rsidRPr="009B269E">
        <w:rPr>
          <w:rFonts w:ascii="Verdana" w:eastAsia="Times New Roman" w:hAnsi="Verdana" w:cs="Times New Roman"/>
          <w:sz w:val="20"/>
          <w:szCs w:val="20"/>
        </w:rPr>
        <w:t xml:space="preserve">, </w:t>
      </w:r>
      <w:r w:rsidR="00F00D55" w:rsidRPr="009B269E">
        <w:rPr>
          <w:rFonts w:ascii="Verdana" w:eastAsia="Times New Roman" w:hAnsi="Verdana" w:cs="Times New Roman"/>
          <w:sz w:val="20"/>
          <w:szCs w:val="20"/>
        </w:rPr>
        <w:t>advogo pela ampliação</w:t>
      </w:r>
      <w:r w:rsidR="00A1058D" w:rsidRPr="009B269E">
        <w:rPr>
          <w:rFonts w:ascii="Verdana" w:eastAsia="Times New Roman" w:hAnsi="Verdana" w:cs="Times New Roman"/>
          <w:sz w:val="20"/>
          <w:szCs w:val="20"/>
        </w:rPr>
        <w:t xml:space="preserve"> do seu escopo de práticas</w:t>
      </w:r>
      <w:r w:rsidR="00CF3010" w:rsidRPr="009B269E">
        <w:rPr>
          <w:rFonts w:ascii="Verdana" w:eastAsia="Times New Roman" w:hAnsi="Verdana" w:cs="Times New Roman"/>
          <w:sz w:val="20"/>
          <w:szCs w:val="20"/>
        </w:rPr>
        <w:t>/</w:t>
      </w:r>
      <w:r w:rsidR="00A1058D" w:rsidRPr="009B269E">
        <w:rPr>
          <w:rFonts w:ascii="Verdana" w:eastAsia="Times New Roman" w:hAnsi="Verdana" w:cs="Times New Roman"/>
          <w:sz w:val="20"/>
          <w:szCs w:val="20"/>
        </w:rPr>
        <w:t xml:space="preserve">saberes em função </w:t>
      </w:r>
      <w:r w:rsidR="00AE72E1" w:rsidRPr="009B269E">
        <w:rPr>
          <w:rFonts w:ascii="Verdana" w:eastAsia="Times New Roman" w:hAnsi="Verdana" w:cs="Times New Roman"/>
          <w:sz w:val="20"/>
          <w:szCs w:val="20"/>
        </w:rPr>
        <w:t>dos pro</w:t>
      </w:r>
      <w:r w:rsidR="00677E6A" w:rsidRPr="009B269E">
        <w:rPr>
          <w:rFonts w:ascii="Verdana" w:eastAsia="Times New Roman" w:hAnsi="Verdana" w:cs="Times New Roman"/>
          <w:sz w:val="20"/>
          <w:szCs w:val="20"/>
        </w:rPr>
        <w:t>blemas contemporâneos da escola pública</w:t>
      </w:r>
      <w:r w:rsidR="00A2111D" w:rsidRPr="009B269E">
        <w:rPr>
          <w:rFonts w:ascii="Verdana" w:eastAsia="Times New Roman" w:hAnsi="Verdana" w:cs="Times New Roman"/>
          <w:sz w:val="20"/>
          <w:szCs w:val="20"/>
        </w:rPr>
        <w:t xml:space="preserve">, </w:t>
      </w:r>
      <w:r w:rsidR="00A14D9A" w:rsidRPr="009B269E">
        <w:rPr>
          <w:rFonts w:ascii="Verdana" w:eastAsia="Times New Roman" w:hAnsi="Verdana" w:cs="Times New Roman"/>
          <w:sz w:val="20"/>
          <w:szCs w:val="20"/>
        </w:rPr>
        <w:t xml:space="preserve">o que exige olhar crítico sobre </w:t>
      </w:r>
      <w:r w:rsidR="00CF3010" w:rsidRPr="009B269E">
        <w:rPr>
          <w:rFonts w:ascii="Verdana" w:eastAsia="Times New Roman" w:hAnsi="Verdana" w:cs="Times New Roman"/>
          <w:sz w:val="20"/>
          <w:szCs w:val="20"/>
        </w:rPr>
        <w:t>os currículos</w:t>
      </w:r>
      <w:r w:rsidR="00A1058D" w:rsidRPr="009B269E">
        <w:rPr>
          <w:rFonts w:ascii="Verdana" w:eastAsia="Times New Roman" w:hAnsi="Verdana" w:cs="Times New Roman"/>
          <w:sz w:val="20"/>
          <w:szCs w:val="20"/>
        </w:rPr>
        <w:t xml:space="preserve">. </w:t>
      </w:r>
      <w:r w:rsidR="002A79EB" w:rsidRPr="009B269E">
        <w:rPr>
          <w:rFonts w:ascii="Verdana" w:hAnsi="Verdana" w:cs="Times New Roman"/>
          <w:sz w:val="20"/>
          <w:szCs w:val="20"/>
        </w:rPr>
        <w:t>Objetivo:</w:t>
      </w:r>
      <w:r w:rsidR="00BA43A3" w:rsidRPr="009B269E">
        <w:rPr>
          <w:rFonts w:ascii="Verdana" w:hAnsi="Verdana" w:cs="Times New Roman"/>
          <w:sz w:val="20"/>
          <w:szCs w:val="20"/>
        </w:rPr>
        <w:t xml:space="preserve"> </w:t>
      </w:r>
      <w:r w:rsidR="002067F9" w:rsidRPr="009B269E">
        <w:rPr>
          <w:rFonts w:ascii="Verdana" w:eastAsia="Times New Roman" w:hAnsi="Verdana" w:cs="Times New Roman"/>
          <w:sz w:val="20"/>
          <w:szCs w:val="20"/>
        </w:rPr>
        <w:t>pesquisar</w:t>
      </w:r>
      <w:r w:rsidR="007459F9" w:rsidRPr="009B269E">
        <w:rPr>
          <w:rFonts w:ascii="Verdana" w:eastAsia="Times New Roman" w:hAnsi="Verdana" w:cs="Times New Roman"/>
          <w:sz w:val="20"/>
          <w:szCs w:val="20"/>
        </w:rPr>
        <w:t xml:space="preserve"> o currículo por meio da</w:t>
      </w:r>
      <w:r w:rsidR="00286BBE" w:rsidRPr="009B269E">
        <w:rPr>
          <w:rFonts w:ascii="Verdana" w:eastAsia="Times New Roman" w:hAnsi="Verdana" w:cs="Times New Roman"/>
          <w:sz w:val="20"/>
          <w:szCs w:val="20"/>
        </w:rPr>
        <w:t xml:space="preserve"> experimentação </w:t>
      </w:r>
      <w:r w:rsidR="00E96C19" w:rsidRPr="009B269E">
        <w:rPr>
          <w:rFonts w:ascii="Verdana" w:eastAsia="Times New Roman" w:hAnsi="Verdana" w:cs="Times New Roman"/>
          <w:sz w:val="20"/>
          <w:szCs w:val="20"/>
        </w:rPr>
        <w:t xml:space="preserve">de conceitos </w:t>
      </w:r>
      <w:r w:rsidR="00286BBE" w:rsidRPr="009B269E">
        <w:rPr>
          <w:rFonts w:ascii="Verdana" w:eastAsia="Times New Roman" w:hAnsi="Verdana" w:cs="Times New Roman"/>
          <w:sz w:val="20"/>
          <w:szCs w:val="20"/>
        </w:rPr>
        <w:t>do</w:t>
      </w:r>
      <w:r w:rsidR="00E96C19" w:rsidRPr="009B269E">
        <w:rPr>
          <w:rFonts w:ascii="Verdana" w:eastAsia="Times New Roman" w:hAnsi="Verdana" w:cs="Times New Roman"/>
          <w:sz w:val="20"/>
          <w:szCs w:val="20"/>
        </w:rPr>
        <w:t xml:space="preserve"> campo educacional </w:t>
      </w:r>
      <w:r w:rsidR="0060683E" w:rsidRPr="009B269E">
        <w:rPr>
          <w:rFonts w:ascii="Verdana" w:eastAsia="Times New Roman" w:hAnsi="Verdana" w:cs="Times New Roman"/>
          <w:sz w:val="20"/>
          <w:szCs w:val="20"/>
        </w:rPr>
        <w:t>durante a</w:t>
      </w:r>
      <w:r w:rsidR="00286BBE" w:rsidRPr="009B269E">
        <w:rPr>
          <w:rFonts w:ascii="Verdana" w:eastAsia="Times New Roman" w:hAnsi="Verdana" w:cs="Times New Roman"/>
          <w:sz w:val="20"/>
          <w:szCs w:val="20"/>
        </w:rPr>
        <w:t xml:space="preserve"> fase de reformulação da disciplina</w:t>
      </w:r>
      <w:r w:rsidR="00FD04E0" w:rsidRPr="009B269E">
        <w:rPr>
          <w:rFonts w:ascii="Verdana" w:eastAsia="Times New Roman" w:hAnsi="Verdana" w:cs="Times New Roman"/>
          <w:sz w:val="20"/>
          <w:szCs w:val="20"/>
        </w:rPr>
        <w:t xml:space="preserve"> intitulada</w:t>
      </w:r>
      <w:r w:rsidR="00286BBE" w:rsidRPr="009B269E">
        <w:rPr>
          <w:rFonts w:ascii="Verdana" w:eastAsia="Times New Roman" w:hAnsi="Verdana" w:cs="Times New Roman"/>
          <w:sz w:val="20"/>
          <w:szCs w:val="20"/>
        </w:rPr>
        <w:t xml:space="preserve"> </w:t>
      </w:r>
      <w:r w:rsidR="00445D27" w:rsidRPr="009B269E">
        <w:rPr>
          <w:rFonts w:ascii="Verdana" w:eastAsia="Times New Roman" w:hAnsi="Verdana" w:cs="Times New Roman"/>
          <w:sz w:val="20"/>
          <w:szCs w:val="20"/>
        </w:rPr>
        <w:t>“</w:t>
      </w:r>
      <w:r w:rsidR="00286BBE" w:rsidRPr="009B269E">
        <w:rPr>
          <w:rFonts w:ascii="Verdana" w:eastAsia="Times New Roman" w:hAnsi="Verdana" w:cs="Times New Roman"/>
          <w:sz w:val="20"/>
          <w:szCs w:val="20"/>
        </w:rPr>
        <w:t>Terapia Ocupacional no Campo da Educação</w:t>
      </w:r>
      <w:r w:rsidR="00445D27" w:rsidRPr="009B269E">
        <w:rPr>
          <w:rFonts w:ascii="Verdana" w:eastAsia="Times New Roman" w:hAnsi="Verdana" w:cs="Times New Roman"/>
          <w:sz w:val="20"/>
          <w:szCs w:val="20"/>
        </w:rPr>
        <w:t>”</w:t>
      </w:r>
      <w:r w:rsidR="001C4D2D" w:rsidRPr="009B269E">
        <w:rPr>
          <w:rFonts w:ascii="Verdana" w:eastAsia="Times New Roman" w:hAnsi="Verdana" w:cs="Times New Roman"/>
          <w:sz w:val="20"/>
          <w:szCs w:val="20"/>
        </w:rPr>
        <w:t>.</w:t>
      </w:r>
      <w:r w:rsidR="0099607C" w:rsidRPr="009B269E">
        <w:rPr>
          <w:rFonts w:ascii="Verdana" w:eastAsia="Times New Roman" w:hAnsi="Verdana" w:cs="Times New Roman"/>
          <w:sz w:val="20"/>
          <w:szCs w:val="20"/>
        </w:rPr>
        <w:t xml:space="preserve"> </w:t>
      </w:r>
      <w:r w:rsidR="002A79EB" w:rsidRPr="009B269E">
        <w:rPr>
          <w:rFonts w:ascii="Verdana" w:eastAsia="Times New Roman" w:hAnsi="Verdana" w:cs="Times New Roman"/>
          <w:sz w:val="20"/>
          <w:szCs w:val="20"/>
        </w:rPr>
        <w:t>M</w:t>
      </w:r>
      <w:r w:rsidR="002C0812">
        <w:rPr>
          <w:rFonts w:ascii="Verdana" w:eastAsia="Times New Roman" w:hAnsi="Verdana" w:cs="Times New Roman"/>
          <w:sz w:val="20"/>
          <w:szCs w:val="20"/>
        </w:rPr>
        <w:t>étodo</w:t>
      </w:r>
      <w:r w:rsidR="002A79EB" w:rsidRPr="009B269E">
        <w:rPr>
          <w:rFonts w:ascii="Verdana" w:eastAsia="Times New Roman" w:hAnsi="Verdana" w:cs="Times New Roman"/>
          <w:sz w:val="20"/>
          <w:szCs w:val="20"/>
        </w:rPr>
        <w:t>:</w:t>
      </w:r>
      <w:r w:rsidR="003D0C19" w:rsidRPr="009B269E">
        <w:rPr>
          <w:rFonts w:ascii="Verdana" w:eastAsia="Times New Roman" w:hAnsi="Verdana" w:cs="Times New Roman"/>
          <w:sz w:val="20"/>
          <w:szCs w:val="20"/>
        </w:rPr>
        <w:t xml:space="preserve"> </w:t>
      </w:r>
      <w:r w:rsidR="007459F9" w:rsidRPr="009B269E">
        <w:rPr>
          <w:rFonts w:ascii="Verdana" w:hAnsi="Verdana" w:cs="Times New Roman"/>
          <w:sz w:val="20"/>
          <w:szCs w:val="20"/>
        </w:rPr>
        <w:t>o paradigma desta pesquisa é a do pesquisador reflexivo, na qual tomo currículo como objeto de estudo</w:t>
      </w:r>
      <w:r w:rsidR="001A7FCF" w:rsidRPr="009B269E">
        <w:rPr>
          <w:rFonts w:ascii="Verdana" w:hAnsi="Verdana" w:cs="Times New Roman"/>
          <w:sz w:val="20"/>
          <w:szCs w:val="20"/>
        </w:rPr>
        <w:t>, ou seja, um</w:t>
      </w:r>
      <w:r w:rsidR="007459F9" w:rsidRPr="009B269E">
        <w:rPr>
          <w:rFonts w:ascii="Verdana" w:hAnsi="Verdana" w:cs="Times New Roman"/>
          <w:sz w:val="20"/>
          <w:szCs w:val="20"/>
        </w:rPr>
        <w:t xml:space="preserve"> conjunto de procedimentos hipotéticos a serem experimentados com base na reflexão de ideias postas em ação</w:t>
      </w:r>
      <w:r w:rsidR="00B14512" w:rsidRPr="009B269E">
        <w:rPr>
          <w:rFonts w:ascii="Verdana" w:hAnsi="Verdana" w:cs="Times New Roman"/>
          <w:sz w:val="20"/>
          <w:szCs w:val="20"/>
        </w:rPr>
        <w:t>.</w:t>
      </w:r>
      <w:r w:rsidR="007459F9" w:rsidRPr="009B269E">
        <w:rPr>
          <w:rFonts w:ascii="Verdana" w:hAnsi="Verdana" w:cs="Times New Roman"/>
          <w:sz w:val="20"/>
          <w:szCs w:val="20"/>
        </w:rPr>
        <w:t xml:space="preserve"> </w:t>
      </w:r>
      <w:r w:rsidR="00720DE8" w:rsidRPr="009B269E">
        <w:rPr>
          <w:rFonts w:ascii="Verdana" w:hAnsi="Verdana" w:cs="Times New Roman"/>
          <w:sz w:val="20"/>
          <w:szCs w:val="20"/>
        </w:rPr>
        <w:t>A partir disso, e</w:t>
      </w:r>
      <w:r w:rsidR="008055C3" w:rsidRPr="009B269E">
        <w:rPr>
          <w:rFonts w:ascii="Verdana" w:eastAsia="Times New Roman" w:hAnsi="Verdana" w:cs="Times New Roman"/>
          <w:sz w:val="20"/>
          <w:szCs w:val="20"/>
        </w:rPr>
        <w:t>studantes observaram intervenções terapêutico-ocupacionais em d</w:t>
      </w:r>
      <w:r w:rsidR="008055C3" w:rsidRPr="009B269E">
        <w:rPr>
          <w:rFonts w:ascii="Verdana" w:hAnsi="Verdana" w:cs="Times New Roman"/>
          <w:sz w:val="20"/>
          <w:szCs w:val="20"/>
        </w:rPr>
        <w:t xml:space="preserve">uas escolas públicas municipais, uma de educação infantil outra de ensino fundamental. As idas aos campos aconteceram semanalmente, ao longo de três meses, totalizando cinquenta e quatro horas de imersão. Os dados empíricos, registrados em diários de campo, foram analisados e apresentados com base em estudos socioculturais sobre infância, juventude e escola. </w:t>
      </w:r>
      <w:r w:rsidR="0072459A">
        <w:rPr>
          <w:rFonts w:ascii="Verdana" w:hAnsi="Verdana" w:cs="Times New Roman"/>
          <w:sz w:val="20"/>
          <w:szCs w:val="20"/>
        </w:rPr>
        <w:t>Achados</w:t>
      </w:r>
      <w:r w:rsidR="00677679" w:rsidRPr="009B269E">
        <w:rPr>
          <w:rFonts w:ascii="Verdana" w:hAnsi="Verdana" w:cs="Times New Roman"/>
          <w:sz w:val="20"/>
          <w:szCs w:val="20"/>
        </w:rPr>
        <w:t xml:space="preserve"> e discussão: </w:t>
      </w:r>
      <w:r w:rsidR="007C3407" w:rsidRPr="009B269E">
        <w:rPr>
          <w:rFonts w:ascii="Verdana" w:hAnsi="Verdana" w:cs="Times New Roman"/>
          <w:sz w:val="20"/>
          <w:szCs w:val="20"/>
        </w:rPr>
        <w:t>a</w:t>
      </w:r>
      <w:r w:rsidR="003D0C19" w:rsidRPr="009B269E">
        <w:rPr>
          <w:rFonts w:ascii="Verdana" w:eastAsia="Times New Roman" w:hAnsi="Verdana" w:cs="Times New Roman"/>
          <w:sz w:val="20"/>
          <w:szCs w:val="20"/>
        </w:rPr>
        <w:t xml:space="preserve"> partir do encontro com as demandas da</w:t>
      </w:r>
      <w:r w:rsidR="00E92E4B" w:rsidRPr="009B269E">
        <w:rPr>
          <w:rFonts w:ascii="Verdana" w:eastAsia="Times New Roman" w:hAnsi="Verdana" w:cs="Times New Roman"/>
          <w:sz w:val="20"/>
          <w:szCs w:val="20"/>
        </w:rPr>
        <w:t>s</w:t>
      </w:r>
      <w:r w:rsidR="003D0C19" w:rsidRPr="009B269E">
        <w:rPr>
          <w:rFonts w:ascii="Verdana" w:eastAsia="Times New Roman" w:hAnsi="Verdana" w:cs="Times New Roman"/>
          <w:sz w:val="20"/>
          <w:szCs w:val="20"/>
        </w:rPr>
        <w:t xml:space="preserve"> escola</w:t>
      </w:r>
      <w:r w:rsidR="00E92E4B" w:rsidRPr="009B269E">
        <w:rPr>
          <w:rFonts w:ascii="Verdana" w:eastAsia="Times New Roman" w:hAnsi="Verdana" w:cs="Times New Roman"/>
          <w:sz w:val="20"/>
          <w:szCs w:val="20"/>
        </w:rPr>
        <w:t>s</w:t>
      </w:r>
      <w:r w:rsidR="003D0C19" w:rsidRPr="009B269E">
        <w:rPr>
          <w:rFonts w:ascii="Verdana" w:eastAsia="Times New Roman" w:hAnsi="Verdana" w:cs="Times New Roman"/>
          <w:sz w:val="20"/>
          <w:szCs w:val="20"/>
        </w:rPr>
        <w:t xml:space="preserve"> pública</w:t>
      </w:r>
      <w:r w:rsidR="00E92E4B" w:rsidRPr="009B269E">
        <w:rPr>
          <w:rFonts w:ascii="Verdana" w:eastAsia="Times New Roman" w:hAnsi="Verdana" w:cs="Times New Roman"/>
          <w:sz w:val="20"/>
          <w:szCs w:val="20"/>
        </w:rPr>
        <w:t>s</w:t>
      </w:r>
      <w:r w:rsidR="003D0C19" w:rsidRPr="009B269E">
        <w:rPr>
          <w:rFonts w:ascii="Verdana" w:eastAsia="Times New Roman" w:hAnsi="Verdana" w:cs="Times New Roman"/>
          <w:sz w:val="20"/>
          <w:szCs w:val="20"/>
        </w:rPr>
        <w:t>, pude inferir sobre a pertinência de alguns conceitos</w:t>
      </w:r>
      <w:r w:rsidR="0094154C" w:rsidRPr="009B269E">
        <w:rPr>
          <w:rFonts w:ascii="Verdana" w:eastAsia="Times New Roman" w:hAnsi="Verdana" w:cs="Times New Roman"/>
          <w:sz w:val="20"/>
          <w:szCs w:val="20"/>
        </w:rPr>
        <w:t xml:space="preserve"> e</w:t>
      </w:r>
      <w:r w:rsidR="003D0C19" w:rsidRPr="009B269E">
        <w:rPr>
          <w:rFonts w:ascii="Verdana" w:eastAsia="Times New Roman" w:hAnsi="Verdana" w:cs="Times New Roman"/>
          <w:sz w:val="20"/>
          <w:szCs w:val="20"/>
        </w:rPr>
        <w:t xml:space="preserve"> sugerir diálogos com a Terapia Ocupacional</w:t>
      </w:r>
      <w:r w:rsidR="00631CC3" w:rsidRPr="009B269E">
        <w:rPr>
          <w:rFonts w:ascii="Verdana" w:eastAsia="Times New Roman" w:hAnsi="Verdana" w:cs="Times New Roman"/>
          <w:sz w:val="20"/>
          <w:szCs w:val="20"/>
        </w:rPr>
        <w:t>.</w:t>
      </w:r>
      <w:r w:rsidR="0094154C" w:rsidRPr="009B269E">
        <w:rPr>
          <w:rFonts w:ascii="Verdana" w:eastAsia="Times New Roman" w:hAnsi="Verdana" w:cs="Times New Roman"/>
          <w:sz w:val="20"/>
          <w:szCs w:val="20"/>
        </w:rPr>
        <w:t xml:space="preserve"> </w:t>
      </w:r>
      <w:r w:rsidR="00C95099" w:rsidRPr="009B269E">
        <w:rPr>
          <w:rFonts w:ascii="Verdana" w:eastAsia="Times New Roman" w:hAnsi="Verdana" w:cs="Times New Roman"/>
          <w:sz w:val="20"/>
          <w:szCs w:val="20"/>
        </w:rPr>
        <w:t>Con</w:t>
      </w:r>
      <w:r w:rsidR="005A0BFD">
        <w:rPr>
          <w:rFonts w:ascii="Verdana" w:eastAsia="Times New Roman" w:hAnsi="Verdana" w:cs="Times New Roman"/>
          <w:sz w:val="20"/>
          <w:szCs w:val="20"/>
        </w:rPr>
        <w:t>siderações Finais</w:t>
      </w:r>
      <w:r w:rsidR="00C95099" w:rsidRPr="009B269E">
        <w:rPr>
          <w:rFonts w:ascii="Verdana" w:eastAsia="Times New Roman" w:hAnsi="Verdana" w:cs="Times New Roman"/>
          <w:sz w:val="20"/>
          <w:szCs w:val="20"/>
        </w:rPr>
        <w:t>: n</w:t>
      </w:r>
      <w:r w:rsidR="00631CC3" w:rsidRPr="009B269E">
        <w:rPr>
          <w:rFonts w:ascii="Verdana" w:hAnsi="Verdana" w:cs="Times New Roman"/>
          <w:sz w:val="20"/>
          <w:szCs w:val="20"/>
        </w:rPr>
        <w:t>esta</w:t>
      </w:r>
      <w:r w:rsidR="00013745" w:rsidRPr="009B269E">
        <w:rPr>
          <w:rFonts w:ascii="Verdana" w:hAnsi="Verdana" w:cs="Times New Roman"/>
          <w:sz w:val="20"/>
          <w:szCs w:val="20"/>
        </w:rPr>
        <w:t xml:space="preserve"> </w:t>
      </w:r>
      <w:r w:rsidR="00B95B90" w:rsidRPr="009B269E">
        <w:rPr>
          <w:rFonts w:ascii="Verdana" w:hAnsi="Verdana" w:cs="Times New Roman"/>
          <w:sz w:val="20"/>
          <w:szCs w:val="20"/>
        </w:rPr>
        <w:t>pesquisa curricular</w:t>
      </w:r>
      <w:r w:rsidR="00631CC3" w:rsidRPr="009B269E">
        <w:rPr>
          <w:rFonts w:ascii="Verdana" w:hAnsi="Verdana" w:cs="Times New Roman"/>
          <w:sz w:val="20"/>
          <w:szCs w:val="20"/>
        </w:rPr>
        <w:t xml:space="preserve"> </w:t>
      </w:r>
      <w:r w:rsidR="00850065" w:rsidRPr="009B269E">
        <w:rPr>
          <w:rFonts w:ascii="Verdana" w:hAnsi="Verdana" w:cs="Times New Roman"/>
          <w:sz w:val="20"/>
          <w:szCs w:val="20"/>
        </w:rPr>
        <w:t>sugiro</w:t>
      </w:r>
      <w:r w:rsidR="00445542" w:rsidRPr="009B269E">
        <w:rPr>
          <w:rFonts w:ascii="Verdana" w:eastAsia="Times New Roman" w:hAnsi="Verdana" w:cs="Times New Roman"/>
          <w:sz w:val="20"/>
          <w:szCs w:val="20"/>
        </w:rPr>
        <w:t>:</w:t>
      </w:r>
      <w:r w:rsidR="00B95B90" w:rsidRPr="009B269E">
        <w:rPr>
          <w:rFonts w:ascii="Verdana" w:eastAsia="Times New Roman" w:hAnsi="Verdana" w:cs="Times New Roman"/>
          <w:sz w:val="20"/>
          <w:szCs w:val="20"/>
        </w:rPr>
        <w:t xml:space="preserve"> a</w:t>
      </w:r>
      <w:r w:rsidR="00445542" w:rsidRPr="009B269E">
        <w:rPr>
          <w:rFonts w:ascii="Verdana" w:eastAsia="Times New Roman" w:hAnsi="Verdana" w:cs="Times New Roman"/>
          <w:sz w:val="20"/>
          <w:szCs w:val="20"/>
        </w:rPr>
        <w:t xml:space="preserve"> </w:t>
      </w:r>
      <w:r w:rsidR="00EF45B9" w:rsidRPr="009B269E">
        <w:rPr>
          <w:rFonts w:ascii="Verdana" w:eastAsia="Times New Roman" w:hAnsi="Verdana" w:cs="Times New Roman"/>
          <w:sz w:val="20"/>
          <w:szCs w:val="20"/>
        </w:rPr>
        <w:t>necessidade de teorizar as</w:t>
      </w:r>
      <w:r w:rsidR="00AF41E7" w:rsidRPr="009B269E">
        <w:rPr>
          <w:rFonts w:ascii="Verdana" w:eastAsia="Times New Roman" w:hAnsi="Verdana" w:cs="Times New Roman"/>
          <w:sz w:val="20"/>
          <w:szCs w:val="20"/>
        </w:rPr>
        <w:t xml:space="preserve"> atividades </w:t>
      </w:r>
      <w:r w:rsidR="00711DCC" w:rsidRPr="009B269E">
        <w:rPr>
          <w:rFonts w:ascii="Verdana" w:eastAsia="Times New Roman" w:hAnsi="Verdana" w:cs="Times New Roman"/>
          <w:sz w:val="20"/>
          <w:szCs w:val="20"/>
        </w:rPr>
        <w:t xml:space="preserve">humanas </w:t>
      </w:r>
      <w:r w:rsidR="00EF45B9" w:rsidRPr="009B269E">
        <w:rPr>
          <w:rFonts w:ascii="Verdana" w:eastAsia="Times New Roman" w:hAnsi="Verdana" w:cs="Times New Roman"/>
          <w:sz w:val="20"/>
          <w:szCs w:val="20"/>
        </w:rPr>
        <w:t>a</w:t>
      </w:r>
      <w:r w:rsidR="00711DCC" w:rsidRPr="009B269E">
        <w:rPr>
          <w:rFonts w:ascii="Verdana" w:eastAsia="Times New Roman" w:hAnsi="Verdana" w:cs="Times New Roman"/>
          <w:sz w:val="20"/>
          <w:szCs w:val="20"/>
        </w:rPr>
        <w:t xml:space="preserve"> partir das lentes da </w:t>
      </w:r>
      <w:r w:rsidR="00850065" w:rsidRPr="009B269E">
        <w:rPr>
          <w:rFonts w:ascii="Verdana" w:eastAsia="Times New Roman" w:hAnsi="Verdana" w:cs="Times New Roman"/>
          <w:sz w:val="20"/>
          <w:szCs w:val="20"/>
        </w:rPr>
        <w:t>E</w:t>
      </w:r>
      <w:r w:rsidR="00711DCC" w:rsidRPr="009B269E">
        <w:rPr>
          <w:rFonts w:ascii="Verdana" w:eastAsia="Times New Roman" w:hAnsi="Verdana" w:cs="Times New Roman"/>
          <w:sz w:val="20"/>
          <w:szCs w:val="20"/>
        </w:rPr>
        <w:t>ducação</w:t>
      </w:r>
      <w:r w:rsidR="00EF45B9" w:rsidRPr="009B269E">
        <w:rPr>
          <w:rFonts w:ascii="Verdana" w:eastAsia="Times New Roman" w:hAnsi="Verdana" w:cs="Times New Roman"/>
          <w:sz w:val="20"/>
          <w:szCs w:val="20"/>
        </w:rPr>
        <w:t xml:space="preserve">; </w:t>
      </w:r>
      <w:r w:rsidR="00850065" w:rsidRPr="009B269E">
        <w:rPr>
          <w:rFonts w:ascii="Verdana" w:eastAsia="Times New Roman" w:hAnsi="Verdana" w:cs="Times New Roman"/>
          <w:sz w:val="20"/>
          <w:szCs w:val="20"/>
        </w:rPr>
        <w:t>expandir as teorias do</w:t>
      </w:r>
      <w:r w:rsidR="00EF45B9" w:rsidRPr="009B269E">
        <w:rPr>
          <w:rFonts w:ascii="Verdana" w:eastAsia="Times New Roman" w:hAnsi="Verdana" w:cs="Times New Roman"/>
          <w:sz w:val="20"/>
          <w:szCs w:val="20"/>
        </w:rPr>
        <w:t xml:space="preserve"> brincar </w:t>
      </w:r>
      <w:r w:rsidR="00740220" w:rsidRPr="009B269E">
        <w:rPr>
          <w:rFonts w:ascii="Verdana" w:eastAsia="Times New Roman" w:hAnsi="Verdana" w:cs="Times New Roman"/>
          <w:sz w:val="20"/>
          <w:szCs w:val="20"/>
        </w:rPr>
        <w:t>pelo viés da</w:t>
      </w:r>
      <w:r w:rsidR="00EF45B9" w:rsidRPr="009B269E">
        <w:rPr>
          <w:rFonts w:ascii="Verdana" w:eastAsia="Times New Roman" w:hAnsi="Verdana" w:cs="Times New Roman"/>
          <w:sz w:val="20"/>
          <w:szCs w:val="20"/>
        </w:rPr>
        <w:t xml:space="preserve"> </w:t>
      </w:r>
      <w:r w:rsidR="00AF41E7" w:rsidRPr="009B269E">
        <w:rPr>
          <w:rFonts w:ascii="Verdana" w:eastAsia="Times New Roman" w:hAnsi="Verdana" w:cs="Times New Roman"/>
          <w:sz w:val="20"/>
          <w:szCs w:val="20"/>
        </w:rPr>
        <w:t>cultura infantil</w:t>
      </w:r>
      <w:r w:rsidR="001C1F70" w:rsidRPr="009B269E">
        <w:rPr>
          <w:rFonts w:ascii="Verdana" w:eastAsia="Times New Roman" w:hAnsi="Verdana" w:cs="Times New Roman"/>
          <w:sz w:val="20"/>
          <w:szCs w:val="20"/>
        </w:rPr>
        <w:t xml:space="preserve"> e pela experiência</w:t>
      </w:r>
      <w:r w:rsidR="00BD7397" w:rsidRPr="009B269E">
        <w:rPr>
          <w:rFonts w:ascii="Verdana" w:eastAsia="Times New Roman" w:hAnsi="Verdana" w:cs="Times New Roman"/>
          <w:sz w:val="20"/>
          <w:szCs w:val="20"/>
        </w:rPr>
        <w:t xml:space="preserve">; </w:t>
      </w:r>
      <w:r w:rsidR="00F06361" w:rsidRPr="009B269E">
        <w:rPr>
          <w:rFonts w:ascii="Verdana" w:eastAsia="Times New Roman" w:hAnsi="Verdana" w:cs="Times New Roman"/>
          <w:sz w:val="20"/>
          <w:szCs w:val="20"/>
        </w:rPr>
        <w:t>ater aos</w:t>
      </w:r>
      <w:r w:rsidR="00381983" w:rsidRPr="009B269E">
        <w:rPr>
          <w:rFonts w:ascii="Verdana" w:eastAsia="Times New Roman" w:hAnsi="Verdana" w:cs="Times New Roman"/>
          <w:sz w:val="20"/>
          <w:szCs w:val="20"/>
        </w:rPr>
        <w:t xml:space="preserve"> desafios da </w:t>
      </w:r>
      <w:r w:rsidR="00AF41E7" w:rsidRPr="009B269E">
        <w:rPr>
          <w:rFonts w:ascii="Verdana" w:eastAsia="Times New Roman" w:hAnsi="Verdana" w:cs="Times New Roman"/>
          <w:sz w:val="20"/>
          <w:szCs w:val="20"/>
        </w:rPr>
        <w:t>precarização do trabalho docente</w:t>
      </w:r>
      <w:r w:rsidR="00381983" w:rsidRPr="009B269E">
        <w:rPr>
          <w:rFonts w:ascii="Verdana" w:eastAsia="Times New Roman" w:hAnsi="Verdana" w:cs="Times New Roman"/>
          <w:sz w:val="20"/>
          <w:szCs w:val="20"/>
        </w:rPr>
        <w:t>.</w:t>
      </w:r>
    </w:p>
    <w:p w14:paraId="64E70F00" w14:textId="77777777" w:rsidR="00851833" w:rsidRPr="009B269E" w:rsidRDefault="00851833" w:rsidP="007060D3">
      <w:pPr>
        <w:spacing w:after="0"/>
        <w:ind w:firstLine="0"/>
        <w:rPr>
          <w:rFonts w:ascii="Verdana" w:hAnsi="Verdana" w:cs="Times New Roman"/>
          <w:sz w:val="20"/>
          <w:szCs w:val="20"/>
        </w:rPr>
      </w:pPr>
    </w:p>
    <w:p w14:paraId="0000000A" w14:textId="3E096C4F" w:rsidR="0074760C" w:rsidRPr="002C0812" w:rsidRDefault="00ED1DAC" w:rsidP="007060D3">
      <w:pPr>
        <w:spacing w:after="0"/>
        <w:ind w:firstLine="0"/>
        <w:rPr>
          <w:rFonts w:ascii="Verdana" w:hAnsi="Verdana" w:cs="Times New Roman"/>
          <w:sz w:val="20"/>
          <w:szCs w:val="20"/>
          <w:lang w:val="en-GB"/>
        </w:rPr>
      </w:pPr>
      <w:r w:rsidRPr="009B269E">
        <w:rPr>
          <w:rFonts w:ascii="Verdana" w:hAnsi="Verdana" w:cs="Times New Roman"/>
          <w:b/>
          <w:bCs/>
          <w:sz w:val="20"/>
          <w:szCs w:val="20"/>
        </w:rPr>
        <w:t>Palavras-chave</w:t>
      </w:r>
      <w:r w:rsidR="006C7DB2" w:rsidRPr="009B269E">
        <w:rPr>
          <w:rFonts w:ascii="Verdana" w:hAnsi="Verdana" w:cs="Times New Roman"/>
          <w:b/>
          <w:bCs/>
          <w:sz w:val="20"/>
          <w:szCs w:val="20"/>
        </w:rPr>
        <w:t>:</w:t>
      </w:r>
      <w:r w:rsidR="006C7DB2" w:rsidRPr="009B269E">
        <w:rPr>
          <w:rFonts w:ascii="Verdana" w:hAnsi="Verdana" w:cs="Times New Roman"/>
          <w:sz w:val="20"/>
          <w:szCs w:val="20"/>
        </w:rPr>
        <w:t xml:space="preserve"> Terapia Ocupacional. Educação. </w:t>
      </w:r>
      <w:r w:rsidR="006C7DB2" w:rsidRPr="002C0812">
        <w:rPr>
          <w:rFonts w:ascii="Verdana" w:hAnsi="Verdana" w:cs="Times New Roman"/>
          <w:sz w:val="20"/>
          <w:szCs w:val="20"/>
          <w:lang w:val="en-GB"/>
        </w:rPr>
        <w:t>Ensino</w:t>
      </w:r>
      <w:r w:rsidR="00CA2394" w:rsidRPr="002C0812">
        <w:rPr>
          <w:rFonts w:ascii="Verdana" w:hAnsi="Verdana" w:cs="Times New Roman"/>
          <w:sz w:val="20"/>
          <w:szCs w:val="20"/>
          <w:lang w:val="en-GB"/>
        </w:rPr>
        <w:t xml:space="preserve">. </w:t>
      </w:r>
      <w:proofErr w:type="spellStart"/>
      <w:r w:rsidR="00C328D3" w:rsidRPr="002C0812">
        <w:rPr>
          <w:rFonts w:ascii="Verdana" w:hAnsi="Verdana" w:cs="Times New Roman"/>
          <w:sz w:val="20"/>
          <w:szCs w:val="20"/>
          <w:lang w:val="en-GB"/>
        </w:rPr>
        <w:t>Currículo</w:t>
      </w:r>
      <w:proofErr w:type="spellEnd"/>
      <w:r w:rsidR="00361385" w:rsidRPr="002C0812">
        <w:rPr>
          <w:rFonts w:ascii="Verdana" w:hAnsi="Verdana" w:cs="Times New Roman"/>
          <w:sz w:val="20"/>
          <w:szCs w:val="20"/>
          <w:lang w:val="en-GB"/>
        </w:rPr>
        <w:t>. E</w:t>
      </w:r>
      <w:r w:rsidR="005D48A8" w:rsidRPr="002C0812">
        <w:rPr>
          <w:rFonts w:ascii="Verdana" w:hAnsi="Verdana" w:cs="Times New Roman"/>
          <w:sz w:val="20"/>
          <w:szCs w:val="20"/>
          <w:lang w:val="en-GB"/>
        </w:rPr>
        <w:t xml:space="preserve">scola </w:t>
      </w:r>
      <w:proofErr w:type="spellStart"/>
      <w:r w:rsidR="005D48A8" w:rsidRPr="002C0812">
        <w:rPr>
          <w:rFonts w:ascii="Verdana" w:hAnsi="Verdana" w:cs="Times New Roman"/>
          <w:sz w:val="20"/>
          <w:szCs w:val="20"/>
          <w:lang w:val="en-GB"/>
        </w:rPr>
        <w:t>Pública</w:t>
      </w:r>
      <w:proofErr w:type="spellEnd"/>
    </w:p>
    <w:p w14:paraId="5D3B4635" w14:textId="77777777" w:rsidR="005D48A8" w:rsidRPr="002C0812" w:rsidRDefault="005D48A8" w:rsidP="00837F2D">
      <w:pPr>
        <w:ind w:firstLine="0"/>
        <w:rPr>
          <w:rFonts w:ascii="Verdana" w:eastAsia="Times New Roman" w:hAnsi="Verdana" w:cs="Times New Roman"/>
          <w:b/>
          <w:sz w:val="20"/>
          <w:szCs w:val="20"/>
          <w:lang w:val="en-GB"/>
        </w:rPr>
      </w:pPr>
    </w:p>
    <w:p w14:paraId="0000000B" w14:textId="0A8CF90E" w:rsidR="0074760C" w:rsidRPr="002C0812" w:rsidRDefault="000A4392" w:rsidP="00837F2D">
      <w:pPr>
        <w:ind w:firstLine="0"/>
        <w:rPr>
          <w:rFonts w:ascii="Verdana" w:eastAsia="Times New Roman" w:hAnsi="Verdana" w:cs="Times New Roman"/>
          <w:b/>
          <w:sz w:val="20"/>
          <w:szCs w:val="20"/>
          <w:lang w:val="en-GB"/>
        </w:rPr>
      </w:pPr>
      <w:r w:rsidRPr="002C0812">
        <w:rPr>
          <w:rFonts w:ascii="Verdana" w:eastAsia="Times New Roman" w:hAnsi="Verdana" w:cs="Times New Roman"/>
          <w:b/>
          <w:sz w:val="20"/>
          <w:szCs w:val="20"/>
          <w:lang w:val="en-GB"/>
        </w:rPr>
        <w:t>Abstract</w:t>
      </w:r>
    </w:p>
    <w:p w14:paraId="0000000D" w14:textId="058EB245" w:rsidR="0074760C" w:rsidRPr="009B269E" w:rsidRDefault="0083608D" w:rsidP="0083608D">
      <w:pPr>
        <w:spacing w:after="0"/>
        <w:ind w:firstLine="0"/>
        <w:rPr>
          <w:rFonts w:ascii="Verdana" w:eastAsia="Times New Roman" w:hAnsi="Verdana" w:cs="Times New Roman"/>
          <w:sz w:val="20"/>
          <w:szCs w:val="20"/>
          <w:lang w:val="en-US"/>
        </w:rPr>
      </w:pPr>
      <w:r w:rsidRPr="009B269E">
        <w:rPr>
          <w:rFonts w:ascii="Verdana" w:eastAsia="Times New Roman" w:hAnsi="Verdana" w:cs="Times New Roman"/>
          <w:sz w:val="20"/>
          <w:szCs w:val="20"/>
          <w:lang w:val="en-US"/>
        </w:rPr>
        <w:t xml:space="preserve">Introduction: Occupational Therapy has a relevant academic and technical-professional contribution focused on education, with emphasis on Special Education. From </w:t>
      </w:r>
      <w:r w:rsidR="004A3D07" w:rsidRPr="009B269E">
        <w:rPr>
          <w:rFonts w:ascii="Verdana" w:eastAsia="Times New Roman" w:hAnsi="Verdana" w:cs="Times New Roman"/>
          <w:sz w:val="20"/>
          <w:szCs w:val="20"/>
          <w:lang w:val="en-US"/>
        </w:rPr>
        <w:t>this</w:t>
      </w:r>
      <w:r w:rsidRPr="009B269E">
        <w:rPr>
          <w:rFonts w:ascii="Verdana" w:eastAsia="Times New Roman" w:hAnsi="Verdana" w:cs="Times New Roman"/>
          <w:sz w:val="20"/>
          <w:szCs w:val="20"/>
          <w:lang w:val="en-US"/>
        </w:rPr>
        <w:t xml:space="preserve">, I advocate the expansion of its scope of practices/knowledge </w:t>
      </w:r>
      <w:r w:rsidR="001A7FCF" w:rsidRPr="009B269E">
        <w:rPr>
          <w:rFonts w:ascii="Verdana" w:eastAsia="Times New Roman" w:hAnsi="Verdana" w:cs="Times New Roman"/>
          <w:sz w:val="20"/>
          <w:szCs w:val="20"/>
          <w:lang w:val="en-US"/>
        </w:rPr>
        <w:t>considering</w:t>
      </w:r>
      <w:r w:rsidRPr="009B269E">
        <w:rPr>
          <w:rFonts w:ascii="Verdana" w:eastAsia="Times New Roman" w:hAnsi="Verdana" w:cs="Times New Roman"/>
          <w:sz w:val="20"/>
          <w:szCs w:val="20"/>
          <w:lang w:val="en-US"/>
        </w:rPr>
        <w:t xml:space="preserve"> contemporary problems in public schools, which requires a critical look at curricul</w:t>
      </w:r>
      <w:r w:rsidR="00345CEE" w:rsidRPr="009B269E">
        <w:rPr>
          <w:rFonts w:ascii="Verdana" w:eastAsia="Times New Roman" w:hAnsi="Verdana" w:cs="Times New Roman"/>
          <w:sz w:val="20"/>
          <w:szCs w:val="20"/>
          <w:lang w:val="en-US"/>
        </w:rPr>
        <w:t>um</w:t>
      </w:r>
      <w:r w:rsidRPr="009B269E">
        <w:rPr>
          <w:rFonts w:ascii="Verdana" w:eastAsia="Times New Roman" w:hAnsi="Verdana" w:cs="Times New Roman"/>
          <w:sz w:val="20"/>
          <w:szCs w:val="20"/>
          <w:lang w:val="en-US"/>
        </w:rPr>
        <w:t xml:space="preserve">. Objective: to research the curriculum through the experimentation of concepts from the educational field during the reformulation phase of the discipline entitled “Occupational Therapy in the Field of Education”. </w:t>
      </w:r>
      <w:r w:rsidR="005A0BFD" w:rsidRPr="009B269E">
        <w:rPr>
          <w:rFonts w:ascii="Verdana" w:eastAsia="Times New Roman" w:hAnsi="Verdana" w:cs="Times New Roman"/>
          <w:sz w:val="20"/>
          <w:szCs w:val="20"/>
          <w:lang w:val="en-US"/>
        </w:rPr>
        <w:t>Method</w:t>
      </w:r>
      <w:r w:rsidRPr="009B269E">
        <w:rPr>
          <w:rFonts w:ascii="Verdana" w:eastAsia="Times New Roman" w:hAnsi="Verdana" w:cs="Times New Roman"/>
          <w:sz w:val="20"/>
          <w:szCs w:val="20"/>
          <w:lang w:val="en-US"/>
        </w:rPr>
        <w:t>: the paradigm of this research is the reflective researcher</w:t>
      </w:r>
      <w:r w:rsidR="000A143C" w:rsidRPr="009B269E">
        <w:rPr>
          <w:rFonts w:ascii="Verdana" w:eastAsia="Times New Roman" w:hAnsi="Verdana" w:cs="Times New Roman"/>
          <w:sz w:val="20"/>
          <w:szCs w:val="20"/>
          <w:lang w:val="en-US"/>
        </w:rPr>
        <w:t xml:space="preserve">, </w:t>
      </w:r>
      <w:r w:rsidR="009A27CB" w:rsidRPr="009B269E">
        <w:rPr>
          <w:rFonts w:ascii="Verdana" w:eastAsia="Times New Roman" w:hAnsi="Verdana" w:cs="Times New Roman"/>
          <w:sz w:val="20"/>
          <w:szCs w:val="20"/>
          <w:lang w:val="en-US"/>
        </w:rPr>
        <w:t>so</w:t>
      </w:r>
      <w:r w:rsidRPr="009B269E">
        <w:rPr>
          <w:rFonts w:ascii="Verdana" w:eastAsia="Times New Roman" w:hAnsi="Verdana" w:cs="Times New Roman"/>
          <w:sz w:val="20"/>
          <w:szCs w:val="20"/>
          <w:lang w:val="en-US"/>
        </w:rPr>
        <w:t xml:space="preserve"> I take curriculum as an object of study</w:t>
      </w:r>
      <w:r w:rsidR="007E3B01" w:rsidRPr="009B269E">
        <w:rPr>
          <w:rFonts w:ascii="Verdana" w:eastAsia="Times New Roman" w:hAnsi="Verdana" w:cs="Times New Roman"/>
          <w:sz w:val="20"/>
          <w:szCs w:val="20"/>
          <w:lang w:val="en-US"/>
        </w:rPr>
        <w:t>,</w:t>
      </w:r>
      <w:r w:rsidR="00A87E66" w:rsidRPr="009B269E">
        <w:rPr>
          <w:rFonts w:ascii="Verdana" w:eastAsia="Times New Roman" w:hAnsi="Verdana" w:cs="Times New Roman"/>
          <w:sz w:val="20"/>
          <w:szCs w:val="20"/>
          <w:lang w:val="en-US"/>
        </w:rPr>
        <w:t xml:space="preserve"> that is</w:t>
      </w:r>
      <w:r w:rsidRPr="009B269E">
        <w:rPr>
          <w:rFonts w:ascii="Verdana" w:eastAsia="Times New Roman" w:hAnsi="Verdana" w:cs="Times New Roman"/>
          <w:sz w:val="20"/>
          <w:szCs w:val="20"/>
          <w:lang w:val="en-US"/>
        </w:rPr>
        <w:t xml:space="preserve"> a set of hypothetical procedures to be tried based on the reflection of ideas put into action. From this, students observed therapeutic-occupational interventions in two municipal public schools, one for kindergarten and the other for elementary school. The trips to fields took place weekly, over three months, totaling fifty-four hours of immersion. Empirical data, recorded in field diaries, were </w:t>
      </w:r>
      <w:proofErr w:type="gramStart"/>
      <w:r w:rsidRPr="009B269E">
        <w:rPr>
          <w:rFonts w:ascii="Verdana" w:eastAsia="Times New Roman" w:hAnsi="Verdana" w:cs="Times New Roman"/>
          <w:sz w:val="20"/>
          <w:szCs w:val="20"/>
          <w:lang w:val="en-US"/>
        </w:rPr>
        <w:t>analyzed</w:t>
      </w:r>
      <w:proofErr w:type="gramEnd"/>
      <w:r w:rsidRPr="009B269E">
        <w:rPr>
          <w:rFonts w:ascii="Verdana" w:eastAsia="Times New Roman" w:hAnsi="Verdana" w:cs="Times New Roman"/>
          <w:sz w:val="20"/>
          <w:szCs w:val="20"/>
          <w:lang w:val="en-US"/>
        </w:rPr>
        <w:t xml:space="preserve"> and presented based on sociocultural studies on childhood, youth </w:t>
      </w:r>
      <w:r w:rsidRPr="009B269E">
        <w:rPr>
          <w:rFonts w:ascii="Verdana" w:eastAsia="Times New Roman" w:hAnsi="Verdana" w:cs="Times New Roman"/>
          <w:sz w:val="20"/>
          <w:szCs w:val="20"/>
          <w:lang w:val="en-US"/>
        </w:rPr>
        <w:lastRenderedPageBreak/>
        <w:t xml:space="preserve">and school. </w:t>
      </w:r>
      <w:r w:rsidR="00026531" w:rsidRPr="009B269E">
        <w:rPr>
          <w:rFonts w:ascii="Verdana" w:eastAsia="Times New Roman" w:hAnsi="Verdana" w:cs="Times New Roman"/>
          <w:sz w:val="20"/>
          <w:szCs w:val="20"/>
          <w:lang w:val="en-US"/>
        </w:rPr>
        <w:t>Findings</w:t>
      </w:r>
      <w:r w:rsidRPr="009B269E">
        <w:rPr>
          <w:rFonts w:ascii="Verdana" w:eastAsia="Times New Roman" w:hAnsi="Verdana" w:cs="Times New Roman"/>
          <w:sz w:val="20"/>
          <w:szCs w:val="20"/>
          <w:lang w:val="en-US"/>
        </w:rPr>
        <w:t xml:space="preserve"> and discussion: </w:t>
      </w:r>
      <w:r w:rsidR="0064668C" w:rsidRPr="009B269E">
        <w:rPr>
          <w:rFonts w:ascii="Verdana" w:eastAsia="Times New Roman" w:hAnsi="Verdana" w:cs="Times New Roman"/>
          <w:sz w:val="20"/>
          <w:szCs w:val="20"/>
          <w:lang w:val="en-US"/>
        </w:rPr>
        <w:t>f</w:t>
      </w:r>
      <w:r w:rsidRPr="009B269E">
        <w:rPr>
          <w:rFonts w:ascii="Verdana" w:eastAsia="Times New Roman" w:hAnsi="Verdana" w:cs="Times New Roman"/>
          <w:sz w:val="20"/>
          <w:szCs w:val="20"/>
          <w:lang w:val="en-US"/>
        </w:rPr>
        <w:t xml:space="preserve">rom the meeting with the demands of public schools, I was able to infer about the relevance of some concepts and suggest dialogues with Occupational Therapy. </w:t>
      </w:r>
      <w:r w:rsidR="005A0BFD">
        <w:rPr>
          <w:rFonts w:ascii="Verdana" w:eastAsia="Times New Roman" w:hAnsi="Verdana" w:cs="Times New Roman"/>
          <w:sz w:val="20"/>
          <w:szCs w:val="20"/>
          <w:lang w:val="en-US"/>
        </w:rPr>
        <w:t>Final comments</w:t>
      </w:r>
      <w:r w:rsidRPr="009B269E">
        <w:rPr>
          <w:rFonts w:ascii="Verdana" w:eastAsia="Times New Roman" w:hAnsi="Verdana" w:cs="Times New Roman"/>
          <w:sz w:val="20"/>
          <w:szCs w:val="20"/>
          <w:lang w:val="en-US"/>
        </w:rPr>
        <w:t>: in this curricular research I suggest: the need to theorize human activities from the lens of Education; expand theories of play</w:t>
      </w:r>
      <w:r w:rsidR="008E379C" w:rsidRPr="009B269E">
        <w:rPr>
          <w:rFonts w:ascii="Verdana" w:eastAsia="Times New Roman" w:hAnsi="Verdana" w:cs="Times New Roman"/>
          <w:sz w:val="20"/>
          <w:szCs w:val="20"/>
          <w:lang w:val="en-US"/>
        </w:rPr>
        <w:t>ing</w:t>
      </w:r>
      <w:r w:rsidRPr="009B269E">
        <w:rPr>
          <w:rFonts w:ascii="Verdana" w:eastAsia="Times New Roman" w:hAnsi="Verdana" w:cs="Times New Roman"/>
          <w:sz w:val="20"/>
          <w:szCs w:val="20"/>
          <w:lang w:val="en-US"/>
        </w:rPr>
        <w:t xml:space="preserve"> through the children's culture and experience; to face the challenges of the precariousness of teaching work.</w:t>
      </w:r>
    </w:p>
    <w:p w14:paraId="4D9AF910" w14:textId="77777777" w:rsidR="0083608D" w:rsidRPr="009B269E" w:rsidRDefault="0083608D" w:rsidP="0083608D">
      <w:pPr>
        <w:spacing w:after="0"/>
        <w:ind w:firstLine="0"/>
        <w:rPr>
          <w:rFonts w:ascii="Verdana" w:eastAsia="Times New Roman" w:hAnsi="Verdana" w:cs="Times New Roman"/>
          <w:sz w:val="20"/>
          <w:szCs w:val="20"/>
          <w:lang w:val="en-US"/>
        </w:rPr>
      </w:pPr>
    </w:p>
    <w:p w14:paraId="12204E4F" w14:textId="4F1D57DE" w:rsidR="00772653" w:rsidRPr="009B269E" w:rsidRDefault="000A4392" w:rsidP="00772653">
      <w:pPr>
        <w:spacing w:after="0"/>
        <w:ind w:firstLine="0"/>
        <w:rPr>
          <w:rFonts w:ascii="Verdana" w:eastAsia="Times New Roman" w:hAnsi="Verdana" w:cs="Times New Roman"/>
          <w:color w:val="000000"/>
          <w:sz w:val="20"/>
          <w:szCs w:val="20"/>
          <w:lang w:val="en-GB"/>
        </w:rPr>
      </w:pPr>
      <w:r w:rsidRPr="009B269E">
        <w:rPr>
          <w:rFonts w:ascii="Verdana" w:eastAsia="Times New Roman" w:hAnsi="Verdana" w:cs="Times New Roman"/>
          <w:b/>
          <w:sz w:val="20"/>
          <w:szCs w:val="20"/>
          <w:lang w:val="en-US"/>
        </w:rPr>
        <w:t>Keywords:</w:t>
      </w:r>
      <w:r w:rsidRPr="009B269E">
        <w:rPr>
          <w:rFonts w:ascii="Verdana" w:eastAsia="Times New Roman" w:hAnsi="Verdana" w:cs="Times New Roman"/>
          <w:sz w:val="20"/>
          <w:szCs w:val="20"/>
          <w:lang w:val="en-US"/>
        </w:rPr>
        <w:t xml:space="preserve"> </w:t>
      </w:r>
      <w:r w:rsidR="0029577B" w:rsidRPr="009B269E">
        <w:rPr>
          <w:rFonts w:ascii="Verdana" w:eastAsia="Times New Roman" w:hAnsi="Verdana" w:cs="Times New Roman"/>
          <w:sz w:val="20"/>
          <w:szCs w:val="20"/>
          <w:lang w:val="en-US"/>
        </w:rPr>
        <w:t xml:space="preserve">Based-school </w:t>
      </w:r>
      <w:r w:rsidRPr="009B269E">
        <w:rPr>
          <w:rFonts w:ascii="Verdana" w:eastAsia="Times New Roman" w:hAnsi="Verdana" w:cs="Times New Roman"/>
          <w:sz w:val="20"/>
          <w:szCs w:val="20"/>
          <w:lang w:val="en-US"/>
        </w:rPr>
        <w:t>Occupational therapy</w:t>
      </w:r>
      <w:r w:rsidR="00616A17" w:rsidRPr="009B269E">
        <w:rPr>
          <w:rFonts w:ascii="Verdana" w:eastAsia="Times New Roman" w:hAnsi="Verdana" w:cs="Times New Roman"/>
          <w:sz w:val="20"/>
          <w:szCs w:val="20"/>
          <w:lang w:val="en-US"/>
        </w:rPr>
        <w:t>.</w:t>
      </w:r>
      <w:r w:rsidRPr="009B269E">
        <w:rPr>
          <w:rFonts w:ascii="Verdana" w:eastAsia="Times New Roman" w:hAnsi="Verdana" w:cs="Times New Roman"/>
          <w:sz w:val="20"/>
          <w:szCs w:val="20"/>
          <w:lang w:val="en-US"/>
        </w:rPr>
        <w:t xml:space="preserve"> </w:t>
      </w:r>
      <w:r w:rsidR="00F65B5D" w:rsidRPr="009B269E">
        <w:rPr>
          <w:rFonts w:ascii="Verdana" w:eastAsia="Times New Roman" w:hAnsi="Verdana" w:cs="Times New Roman"/>
          <w:sz w:val="20"/>
          <w:szCs w:val="20"/>
          <w:lang w:val="en-US"/>
        </w:rPr>
        <w:t>Education.</w:t>
      </w:r>
      <w:r w:rsidR="00EC29BC" w:rsidRPr="009B269E">
        <w:rPr>
          <w:rFonts w:ascii="Verdana" w:eastAsia="Times New Roman" w:hAnsi="Verdana" w:cs="Times New Roman"/>
          <w:sz w:val="20"/>
          <w:szCs w:val="20"/>
          <w:lang w:val="en-US"/>
        </w:rPr>
        <w:t xml:space="preserve"> </w:t>
      </w:r>
      <w:r w:rsidRPr="009B269E">
        <w:rPr>
          <w:rFonts w:ascii="Verdana" w:eastAsia="Times New Roman" w:hAnsi="Verdana" w:cs="Times New Roman"/>
          <w:sz w:val="20"/>
          <w:szCs w:val="20"/>
          <w:highlight w:val="white"/>
          <w:lang w:val="en-GB"/>
        </w:rPr>
        <w:t>Teaching</w:t>
      </w:r>
      <w:r w:rsidR="00616A17" w:rsidRPr="009B269E">
        <w:rPr>
          <w:rFonts w:ascii="Verdana" w:eastAsia="Times New Roman" w:hAnsi="Verdana" w:cs="Times New Roman"/>
          <w:sz w:val="20"/>
          <w:szCs w:val="20"/>
          <w:lang w:val="en-GB"/>
        </w:rPr>
        <w:t xml:space="preserve">. </w:t>
      </w:r>
      <w:r w:rsidR="003A0416" w:rsidRPr="009B269E">
        <w:rPr>
          <w:rFonts w:ascii="Verdana" w:eastAsia="Times New Roman" w:hAnsi="Verdana" w:cs="Times New Roman"/>
          <w:sz w:val="20"/>
          <w:szCs w:val="20"/>
          <w:lang w:val="en-GB"/>
        </w:rPr>
        <w:t>Curriculum</w:t>
      </w:r>
      <w:r w:rsidR="00361385" w:rsidRPr="009B269E">
        <w:rPr>
          <w:rFonts w:ascii="Verdana" w:eastAsia="Times New Roman" w:hAnsi="Verdana" w:cs="Times New Roman"/>
          <w:sz w:val="20"/>
          <w:szCs w:val="20"/>
          <w:lang w:val="en-GB"/>
        </w:rPr>
        <w:t>. Public Education</w:t>
      </w:r>
    </w:p>
    <w:p w14:paraId="4CB1D138" w14:textId="5CB430E0" w:rsidR="00772653" w:rsidRPr="009B269E" w:rsidRDefault="00772653" w:rsidP="00772653">
      <w:pPr>
        <w:spacing w:after="0"/>
        <w:ind w:firstLine="0"/>
        <w:rPr>
          <w:rFonts w:ascii="Verdana" w:eastAsia="Times New Roman" w:hAnsi="Verdana" w:cs="Times New Roman"/>
          <w:color w:val="000000"/>
          <w:sz w:val="20"/>
          <w:szCs w:val="20"/>
          <w:lang w:val="en-GB"/>
        </w:rPr>
      </w:pPr>
    </w:p>
    <w:p w14:paraId="63B10BB2" w14:textId="77777777" w:rsidR="007060D3" w:rsidRPr="002C0812" w:rsidRDefault="007060D3" w:rsidP="007060D3">
      <w:pPr>
        <w:ind w:firstLine="0"/>
        <w:rPr>
          <w:rFonts w:ascii="Verdana" w:eastAsia="Times New Roman" w:hAnsi="Verdana" w:cs="Times New Roman"/>
          <w:b/>
          <w:bCs/>
          <w:sz w:val="20"/>
          <w:szCs w:val="20"/>
          <w:lang w:val="en-GB"/>
        </w:rPr>
      </w:pPr>
      <w:proofErr w:type="spellStart"/>
      <w:r w:rsidRPr="002C0812">
        <w:rPr>
          <w:rFonts w:ascii="Verdana" w:eastAsia="Times New Roman" w:hAnsi="Verdana" w:cs="Times New Roman"/>
          <w:b/>
          <w:bCs/>
          <w:sz w:val="20"/>
          <w:szCs w:val="20"/>
          <w:lang w:val="en-GB"/>
        </w:rPr>
        <w:t>Resumen</w:t>
      </w:r>
      <w:proofErr w:type="spellEnd"/>
    </w:p>
    <w:p w14:paraId="1A1A92D8" w14:textId="60F4BBD8" w:rsidR="007060D3" w:rsidRPr="009B269E" w:rsidRDefault="007060D3" w:rsidP="007060D3">
      <w:pPr>
        <w:ind w:firstLine="0"/>
        <w:rPr>
          <w:rFonts w:ascii="Verdana" w:eastAsia="Times New Roman" w:hAnsi="Verdana" w:cs="Times New Roman"/>
          <w:sz w:val="20"/>
          <w:szCs w:val="20"/>
          <w:lang w:val="es-ES_tradnl"/>
        </w:rPr>
      </w:pPr>
      <w:r w:rsidRPr="009B269E">
        <w:rPr>
          <w:rFonts w:ascii="Verdana" w:eastAsia="Times New Roman" w:hAnsi="Verdana" w:cs="Times New Roman"/>
          <w:sz w:val="20"/>
          <w:szCs w:val="20"/>
          <w:lang w:val="es-ES_tradnl"/>
        </w:rPr>
        <w:t xml:space="preserve">Introducción: La Terapia Ocupacional tiene un aporte académico y técnico-profesional relevante enfocado a la educación, con énfasis en la Educación Especial. </w:t>
      </w:r>
      <w:r w:rsidR="002C0812">
        <w:rPr>
          <w:rFonts w:ascii="Verdana" w:eastAsia="Times New Roman" w:hAnsi="Verdana" w:cs="Times New Roman"/>
          <w:sz w:val="20"/>
          <w:szCs w:val="20"/>
          <w:lang w:val="es-ES_tradnl"/>
        </w:rPr>
        <w:t>A</w:t>
      </w:r>
      <w:r w:rsidRPr="009B269E">
        <w:rPr>
          <w:rFonts w:ascii="Verdana" w:eastAsia="Times New Roman" w:hAnsi="Verdana" w:cs="Times New Roman"/>
          <w:sz w:val="20"/>
          <w:szCs w:val="20"/>
          <w:lang w:val="es-ES_tradnl"/>
        </w:rPr>
        <w:t xml:space="preserve">bogo por la ampliación de su alcance de prácticas/saberes en función de los problemas contemporáneos de la escuela pública, lo que exige una mirada crítica a los currículos. Objetivo: investigar el currículo a través de la experimentación de conceptos del campo educativo durante la fase de reformulación de </w:t>
      </w:r>
      <w:r w:rsidR="005A0BFD">
        <w:rPr>
          <w:rFonts w:ascii="Verdana" w:eastAsia="Times New Roman" w:hAnsi="Verdana" w:cs="Times New Roman"/>
          <w:sz w:val="20"/>
          <w:szCs w:val="20"/>
          <w:lang w:val="es-ES_tradnl"/>
        </w:rPr>
        <w:t>una</w:t>
      </w:r>
      <w:r w:rsidRPr="009B269E">
        <w:rPr>
          <w:rFonts w:ascii="Verdana" w:eastAsia="Times New Roman" w:hAnsi="Verdana" w:cs="Times New Roman"/>
          <w:sz w:val="20"/>
          <w:szCs w:val="20"/>
          <w:lang w:val="es-ES_tradnl"/>
        </w:rPr>
        <w:t xml:space="preserve"> disciplina. </w:t>
      </w:r>
      <w:r w:rsidR="002C0812" w:rsidRPr="009B269E">
        <w:rPr>
          <w:rFonts w:ascii="Verdana" w:eastAsia="Times New Roman" w:hAnsi="Verdana" w:cs="Times New Roman"/>
          <w:sz w:val="20"/>
          <w:szCs w:val="20"/>
          <w:lang w:val="es-ES_tradnl"/>
        </w:rPr>
        <w:t>Método</w:t>
      </w:r>
      <w:r w:rsidRPr="009B269E">
        <w:rPr>
          <w:rFonts w:ascii="Verdana" w:eastAsia="Times New Roman" w:hAnsi="Verdana" w:cs="Times New Roman"/>
          <w:sz w:val="20"/>
          <w:szCs w:val="20"/>
          <w:lang w:val="es-ES_tradnl"/>
        </w:rPr>
        <w:t>: el paradigma de esta investigación es el del investigador reflexivo, en el que tomo como objeto de estudio el currículo</w:t>
      </w:r>
      <w:r w:rsidR="00127C69" w:rsidRPr="009B269E">
        <w:rPr>
          <w:rFonts w:ascii="Verdana" w:eastAsia="Times New Roman" w:hAnsi="Verdana" w:cs="Times New Roman"/>
          <w:sz w:val="20"/>
          <w:szCs w:val="20"/>
          <w:lang w:val="es-ES_tradnl"/>
        </w:rPr>
        <w:t xml:space="preserve">, </w:t>
      </w:r>
      <w:r w:rsidR="009D4032" w:rsidRPr="009B269E">
        <w:rPr>
          <w:rFonts w:ascii="Verdana" w:eastAsia="Times New Roman" w:hAnsi="Verdana" w:cs="Times New Roman"/>
          <w:sz w:val="20"/>
          <w:szCs w:val="20"/>
          <w:lang w:val="es-ES_tradnl"/>
        </w:rPr>
        <w:t>esto es,</w:t>
      </w:r>
      <w:r w:rsidRPr="009B269E">
        <w:rPr>
          <w:rFonts w:ascii="Verdana" w:eastAsia="Times New Roman" w:hAnsi="Verdana" w:cs="Times New Roman"/>
          <w:sz w:val="20"/>
          <w:szCs w:val="20"/>
          <w:lang w:val="es-ES_tradnl"/>
        </w:rPr>
        <w:t xml:space="preserve"> un conjunto de procedimientos hipotéticos a ensayar a partir del reflejo de ideas puestas en acción. A partir de eso, los estudiantes observaron intervenciones terapéutico-ocupacionales en dos escuelas públicas municipales, una para jardín de infantes y otra para la enseñanza fundamental. Los viajes a los campos se realizaron semanalmente, durante tres meses, totalizando </w:t>
      </w:r>
      <w:r w:rsidR="002C0812">
        <w:rPr>
          <w:rFonts w:ascii="Verdana" w:eastAsia="Times New Roman" w:hAnsi="Verdana" w:cs="Times New Roman"/>
          <w:sz w:val="20"/>
          <w:szCs w:val="20"/>
          <w:lang w:val="es-ES_tradnl"/>
        </w:rPr>
        <w:t>54</w:t>
      </w:r>
      <w:r w:rsidRPr="009B269E">
        <w:rPr>
          <w:rFonts w:ascii="Verdana" w:eastAsia="Times New Roman" w:hAnsi="Verdana" w:cs="Times New Roman"/>
          <w:sz w:val="20"/>
          <w:szCs w:val="20"/>
          <w:lang w:val="es-ES_tradnl"/>
        </w:rPr>
        <w:t xml:space="preserve"> horas de inmersión. Los datos empíricos, registrados en diarios de campo, fueron analizados y presentados a partir de estudios socioculturales sobre infancia, juventud y escuela. Resultados y discusión: a partir del encuentro con las demandas de las escuelas, </w:t>
      </w:r>
      <w:r w:rsidR="002C0812">
        <w:rPr>
          <w:rFonts w:ascii="Verdana" w:eastAsia="Times New Roman" w:hAnsi="Verdana" w:cs="Times New Roman"/>
          <w:sz w:val="20"/>
          <w:szCs w:val="20"/>
          <w:lang w:val="es-ES_tradnl"/>
        </w:rPr>
        <w:t xml:space="preserve">pude </w:t>
      </w:r>
      <w:r w:rsidRPr="009B269E">
        <w:rPr>
          <w:rFonts w:ascii="Verdana" w:eastAsia="Times New Roman" w:hAnsi="Verdana" w:cs="Times New Roman"/>
          <w:sz w:val="20"/>
          <w:szCs w:val="20"/>
          <w:lang w:val="es-ES_tradnl"/>
        </w:rPr>
        <w:t>inferi</w:t>
      </w:r>
      <w:r w:rsidR="002C0812">
        <w:rPr>
          <w:rFonts w:ascii="Verdana" w:eastAsia="Times New Roman" w:hAnsi="Verdana" w:cs="Times New Roman"/>
          <w:sz w:val="20"/>
          <w:szCs w:val="20"/>
          <w:lang w:val="es-ES_tradnl"/>
        </w:rPr>
        <w:t>do</w:t>
      </w:r>
      <w:r w:rsidRPr="009B269E">
        <w:rPr>
          <w:rFonts w:ascii="Verdana" w:eastAsia="Times New Roman" w:hAnsi="Verdana" w:cs="Times New Roman"/>
          <w:sz w:val="20"/>
          <w:szCs w:val="20"/>
          <w:lang w:val="es-ES_tradnl"/>
        </w:rPr>
        <w:t xml:space="preserve"> sobre la pertinencia de conceptos y sugerir diálogos con la Terapia Ocupacional. </w:t>
      </w:r>
      <w:r w:rsidR="005A0BFD">
        <w:rPr>
          <w:rFonts w:ascii="Verdana" w:eastAsia="Times New Roman" w:hAnsi="Verdana" w:cs="Times New Roman"/>
          <w:sz w:val="20"/>
          <w:szCs w:val="20"/>
          <w:lang w:val="es-ES_tradnl"/>
        </w:rPr>
        <w:t>Consideraciones finales</w:t>
      </w:r>
      <w:r w:rsidRPr="009B269E">
        <w:rPr>
          <w:rFonts w:ascii="Verdana" w:eastAsia="Times New Roman" w:hAnsi="Verdana" w:cs="Times New Roman"/>
          <w:sz w:val="20"/>
          <w:szCs w:val="20"/>
          <w:lang w:val="es-ES_tradnl"/>
        </w:rPr>
        <w:t xml:space="preserve">: en esta investigación curricular sugiero la necesidad de teorizar las actividades humanas desde el lente de la Educación; expandir las teorías del juego a través del sesgo de la cultura y la experiencia de los niños; </w:t>
      </w:r>
      <w:r w:rsidR="002C0812">
        <w:rPr>
          <w:rFonts w:ascii="Verdana" w:eastAsia="Times New Roman" w:hAnsi="Verdana" w:cs="Times New Roman"/>
          <w:sz w:val="20"/>
          <w:szCs w:val="20"/>
          <w:lang w:val="es-ES_tradnl"/>
        </w:rPr>
        <w:t>atentar a</w:t>
      </w:r>
      <w:r w:rsidRPr="009B269E">
        <w:rPr>
          <w:rFonts w:ascii="Verdana" w:eastAsia="Times New Roman" w:hAnsi="Verdana" w:cs="Times New Roman"/>
          <w:sz w:val="20"/>
          <w:szCs w:val="20"/>
          <w:lang w:val="es-ES_tradnl"/>
        </w:rPr>
        <w:t xml:space="preserve"> los desafíos de la precariedad del trabajo docente.</w:t>
      </w:r>
    </w:p>
    <w:p w14:paraId="0397B602" w14:textId="331A2E11" w:rsidR="00DE3BD7" w:rsidRPr="002C0812" w:rsidRDefault="007060D3" w:rsidP="001F65F9">
      <w:pPr>
        <w:ind w:firstLine="0"/>
        <w:rPr>
          <w:rFonts w:ascii="Verdana" w:eastAsia="Times New Roman" w:hAnsi="Verdana" w:cs="Times New Roman"/>
          <w:b/>
          <w:sz w:val="20"/>
          <w:szCs w:val="20"/>
        </w:rPr>
      </w:pPr>
      <w:r w:rsidRPr="009B269E">
        <w:rPr>
          <w:rFonts w:ascii="Verdana" w:eastAsia="Times New Roman" w:hAnsi="Verdana" w:cs="Times New Roman"/>
          <w:b/>
          <w:bCs/>
          <w:sz w:val="20"/>
          <w:szCs w:val="20"/>
          <w:lang w:val="es-ES_tradnl"/>
        </w:rPr>
        <w:t>Palabras clave:</w:t>
      </w:r>
      <w:r w:rsidRPr="009B269E">
        <w:rPr>
          <w:rFonts w:ascii="Verdana" w:eastAsia="Times New Roman" w:hAnsi="Verdana" w:cs="Times New Roman"/>
          <w:sz w:val="20"/>
          <w:szCs w:val="20"/>
          <w:lang w:val="es-ES_tradnl"/>
        </w:rPr>
        <w:t xml:space="preserve"> Terapia Ocupacional. Educación. </w:t>
      </w:r>
      <w:proofErr w:type="spellStart"/>
      <w:r w:rsidRPr="002C0812">
        <w:rPr>
          <w:rFonts w:ascii="Verdana" w:eastAsia="Times New Roman" w:hAnsi="Verdana" w:cs="Times New Roman"/>
          <w:sz w:val="20"/>
          <w:szCs w:val="20"/>
        </w:rPr>
        <w:t>Enseñan</w:t>
      </w:r>
      <w:r w:rsidR="00EC29BC" w:rsidRPr="002C0812">
        <w:rPr>
          <w:rFonts w:ascii="Verdana" w:eastAsia="Times New Roman" w:hAnsi="Verdana" w:cs="Times New Roman"/>
          <w:sz w:val="20"/>
          <w:szCs w:val="20"/>
        </w:rPr>
        <w:t>za</w:t>
      </w:r>
      <w:proofErr w:type="spellEnd"/>
      <w:r w:rsidRPr="002C0812">
        <w:rPr>
          <w:rFonts w:ascii="Verdana" w:eastAsia="Times New Roman" w:hAnsi="Verdana" w:cs="Times New Roman"/>
          <w:sz w:val="20"/>
          <w:szCs w:val="20"/>
        </w:rPr>
        <w:t xml:space="preserve">. </w:t>
      </w:r>
      <w:r w:rsidR="003A0416" w:rsidRPr="002C0812">
        <w:rPr>
          <w:rFonts w:ascii="Verdana" w:eastAsia="Times New Roman" w:hAnsi="Verdana" w:cs="Times New Roman"/>
          <w:sz w:val="20"/>
          <w:szCs w:val="20"/>
        </w:rPr>
        <w:t>Curriculum.</w:t>
      </w:r>
      <w:r w:rsidR="00461D4A" w:rsidRPr="002C0812">
        <w:rPr>
          <w:rFonts w:ascii="Verdana" w:eastAsia="Times New Roman" w:hAnsi="Verdana" w:cs="Times New Roman"/>
          <w:sz w:val="20"/>
          <w:szCs w:val="20"/>
        </w:rPr>
        <w:t xml:space="preserve"> </w:t>
      </w:r>
      <w:proofErr w:type="spellStart"/>
      <w:r w:rsidR="00461D4A" w:rsidRPr="002C0812">
        <w:rPr>
          <w:rFonts w:ascii="Verdana" w:eastAsia="Times New Roman" w:hAnsi="Verdana" w:cs="Times New Roman"/>
          <w:sz w:val="20"/>
          <w:szCs w:val="20"/>
        </w:rPr>
        <w:t>E</w:t>
      </w:r>
      <w:r w:rsidR="005D48A8" w:rsidRPr="002C0812">
        <w:rPr>
          <w:rFonts w:ascii="Verdana" w:eastAsia="Times New Roman" w:hAnsi="Verdana" w:cs="Times New Roman"/>
          <w:sz w:val="20"/>
          <w:szCs w:val="20"/>
        </w:rPr>
        <w:t>scuela</w:t>
      </w:r>
      <w:proofErr w:type="spellEnd"/>
      <w:r w:rsidR="00461D4A" w:rsidRPr="002C0812">
        <w:rPr>
          <w:rFonts w:ascii="Verdana" w:eastAsia="Times New Roman" w:hAnsi="Verdana" w:cs="Times New Roman"/>
          <w:sz w:val="20"/>
          <w:szCs w:val="20"/>
        </w:rPr>
        <w:t xml:space="preserve"> </w:t>
      </w:r>
      <w:r w:rsidR="005D48A8" w:rsidRPr="002C0812">
        <w:rPr>
          <w:rFonts w:ascii="Verdana" w:eastAsia="Times New Roman" w:hAnsi="Verdana" w:cs="Times New Roman"/>
          <w:sz w:val="20"/>
          <w:szCs w:val="20"/>
        </w:rPr>
        <w:t>pública.</w:t>
      </w:r>
    </w:p>
    <w:p w14:paraId="0B095B13" w14:textId="77777777" w:rsidR="009030E5" w:rsidRPr="002C0812" w:rsidRDefault="009030E5" w:rsidP="00837F2D">
      <w:pPr>
        <w:pStyle w:val="Ttulo1"/>
        <w:spacing w:after="0"/>
        <w:jc w:val="left"/>
        <w:rPr>
          <w:rFonts w:ascii="Verdana" w:eastAsia="Times New Roman" w:hAnsi="Verdana" w:cs="Times New Roman"/>
          <w:sz w:val="20"/>
          <w:szCs w:val="20"/>
        </w:rPr>
      </w:pPr>
    </w:p>
    <w:p w14:paraId="2FA8F0DD" w14:textId="73B16A29" w:rsidR="009030E5" w:rsidRPr="009B269E" w:rsidRDefault="000A4392" w:rsidP="009030E5">
      <w:pPr>
        <w:pStyle w:val="Ttulo1"/>
        <w:spacing w:after="0"/>
        <w:jc w:val="left"/>
        <w:rPr>
          <w:rFonts w:ascii="Verdana" w:eastAsia="Times New Roman" w:hAnsi="Verdana" w:cs="Times New Roman"/>
          <w:sz w:val="20"/>
          <w:szCs w:val="20"/>
        </w:rPr>
      </w:pPr>
      <w:r w:rsidRPr="009B269E">
        <w:rPr>
          <w:rFonts w:ascii="Verdana" w:eastAsia="Times New Roman" w:hAnsi="Verdana" w:cs="Times New Roman"/>
          <w:sz w:val="20"/>
          <w:szCs w:val="20"/>
        </w:rPr>
        <w:t>INTRODUÇÃO</w:t>
      </w:r>
    </w:p>
    <w:p w14:paraId="1EAF62E2" w14:textId="04FEFF32" w:rsidR="004D3AF0" w:rsidRPr="009B269E" w:rsidRDefault="004D3AF0"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Inspirado pelo</w:t>
      </w:r>
      <w:r w:rsidR="00AD54DF" w:rsidRPr="009B269E">
        <w:rPr>
          <w:rFonts w:ascii="Verdana" w:eastAsia="Times New Roman" w:hAnsi="Verdana" w:cs="Times New Roman"/>
          <w:sz w:val="20"/>
          <w:szCs w:val="20"/>
        </w:rPr>
        <w:t xml:space="preserve"> paradigma do </w:t>
      </w:r>
      <w:r w:rsidR="00857979" w:rsidRPr="009B269E">
        <w:rPr>
          <w:rFonts w:ascii="Verdana" w:eastAsia="Times New Roman" w:hAnsi="Verdana" w:cs="Times New Roman"/>
          <w:i/>
          <w:iCs/>
          <w:sz w:val="20"/>
          <w:szCs w:val="20"/>
        </w:rPr>
        <w:t>professor</w:t>
      </w:r>
      <w:r w:rsidR="00771378" w:rsidRPr="009B269E">
        <w:rPr>
          <w:rFonts w:ascii="Verdana" w:eastAsia="Times New Roman" w:hAnsi="Verdana" w:cs="Times New Roman"/>
          <w:i/>
          <w:iCs/>
          <w:sz w:val="20"/>
          <w:szCs w:val="20"/>
        </w:rPr>
        <w:t xml:space="preserve"> reflexivo</w:t>
      </w:r>
      <w:r w:rsidR="00857979" w:rsidRPr="009B269E">
        <w:rPr>
          <w:rFonts w:ascii="Verdana" w:eastAsia="Times New Roman" w:hAnsi="Verdana" w:cs="Times New Roman"/>
          <w:sz w:val="20"/>
          <w:szCs w:val="20"/>
        </w:rPr>
        <w:t xml:space="preserve"> </w:t>
      </w:r>
      <w:r w:rsidR="006F70DF" w:rsidRPr="009B269E">
        <w:rPr>
          <w:rFonts w:ascii="Verdana" w:eastAsia="Times New Roman" w:hAnsi="Verdana" w:cs="Times New Roman"/>
          <w:sz w:val="20"/>
          <w:szCs w:val="20"/>
        </w:rPr>
        <w:t>(</w:t>
      </w:r>
      <w:proofErr w:type="spellStart"/>
      <w:r w:rsidR="00AD54DF" w:rsidRPr="009B269E">
        <w:rPr>
          <w:rFonts w:ascii="Verdana" w:eastAsia="Times New Roman" w:hAnsi="Verdana" w:cs="Times New Roman"/>
          <w:sz w:val="20"/>
          <w:szCs w:val="20"/>
        </w:rPr>
        <w:t>Nóvoa</w:t>
      </w:r>
      <w:proofErr w:type="spellEnd"/>
      <w:r w:rsidR="006F70DF" w:rsidRPr="009B269E">
        <w:rPr>
          <w:rFonts w:ascii="Verdana" w:eastAsia="Times New Roman" w:hAnsi="Verdana" w:cs="Times New Roman"/>
          <w:sz w:val="20"/>
          <w:szCs w:val="20"/>
        </w:rPr>
        <w:t xml:space="preserve">, </w:t>
      </w:r>
      <w:r w:rsidR="00AD54DF" w:rsidRPr="009B269E">
        <w:rPr>
          <w:rFonts w:ascii="Verdana" w:eastAsia="Times New Roman" w:hAnsi="Verdana" w:cs="Times New Roman"/>
          <w:sz w:val="20"/>
          <w:szCs w:val="20"/>
        </w:rPr>
        <w:t>2001)</w:t>
      </w:r>
      <w:r w:rsidR="00857979"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o</w:t>
      </w:r>
      <w:r w:rsidR="000A4392" w:rsidRPr="009B269E">
        <w:rPr>
          <w:rFonts w:ascii="Verdana" w:eastAsia="Times New Roman" w:hAnsi="Verdana" w:cs="Times New Roman"/>
          <w:sz w:val="20"/>
          <w:szCs w:val="20"/>
        </w:rPr>
        <w:t xml:space="preserve"> objetivo</w:t>
      </w:r>
      <w:r w:rsidR="00A73805" w:rsidRPr="009B269E">
        <w:rPr>
          <w:rFonts w:ascii="Verdana" w:eastAsia="Times New Roman" w:hAnsi="Verdana" w:cs="Times New Roman"/>
          <w:sz w:val="20"/>
          <w:szCs w:val="20"/>
        </w:rPr>
        <w:t xml:space="preserve"> dest</w:t>
      </w:r>
      <w:r w:rsidR="00744718" w:rsidRPr="009B269E">
        <w:rPr>
          <w:rFonts w:ascii="Verdana" w:eastAsia="Times New Roman" w:hAnsi="Verdana" w:cs="Times New Roman"/>
          <w:sz w:val="20"/>
          <w:szCs w:val="20"/>
        </w:rPr>
        <w:t>a pesquisa</w:t>
      </w:r>
      <w:r w:rsidR="000A4392" w:rsidRPr="009B269E">
        <w:rPr>
          <w:rFonts w:ascii="Verdana" w:eastAsia="Times New Roman" w:hAnsi="Verdana" w:cs="Times New Roman"/>
          <w:sz w:val="20"/>
          <w:szCs w:val="20"/>
        </w:rPr>
        <w:t xml:space="preserve"> é </w:t>
      </w:r>
      <w:r w:rsidR="00E7780C" w:rsidRPr="009B269E">
        <w:rPr>
          <w:rFonts w:ascii="Verdana" w:eastAsia="Times New Roman" w:hAnsi="Verdana" w:cs="Times New Roman"/>
          <w:sz w:val="20"/>
          <w:szCs w:val="20"/>
        </w:rPr>
        <w:t>narrar a</w:t>
      </w:r>
      <w:r w:rsidR="00684939" w:rsidRPr="009B269E">
        <w:rPr>
          <w:rFonts w:ascii="Verdana" w:eastAsia="Times New Roman" w:hAnsi="Verdana" w:cs="Times New Roman"/>
          <w:sz w:val="20"/>
          <w:szCs w:val="20"/>
        </w:rPr>
        <w:t xml:space="preserve"> experimentação de ferramentas analíticas</w:t>
      </w:r>
      <w:r w:rsidR="009720AB" w:rsidRPr="009B269E">
        <w:rPr>
          <w:rFonts w:ascii="Verdana" w:eastAsia="Times New Roman" w:hAnsi="Verdana" w:cs="Times New Roman"/>
          <w:sz w:val="20"/>
          <w:szCs w:val="20"/>
        </w:rPr>
        <w:t xml:space="preserve"> </w:t>
      </w:r>
      <w:r w:rsidR="00FC2959" w:rsidRPr="009B269E">
        <w:rPr>
          <w:rFonts w:ascii="Verdana" w:eastAsia="Times New Roman" w:hAnsi="Verdana" w:cs="Times New Roman"/>
          <w:sz w:val="20"/>
          <w:szCs w:val="20"/>
        </w:rPr>
        <w:t>ori</w:t>
      </w:r>
      <w:r w:rsidR="0049187F" w:rsidRPr="009B269E">
        <w:rPr>
          <w:rFonts w:ascii="Verdana" w:eastAsia="Times New Roman" w:hAnsi="Verdana" w:cs="Times New Roman"/>
          <w:sz w:val="20"/>
          <w:szCs w:val="20"/>
        </w:rPr>
        <w:t xml:space="preserve">undas do Campo da Educação </w:t>
      </w:r>
      <w:r w:rsidR="002C729B" w:rsidRPr="009B269E">
        <w:rPr>
          <w:rFonts w:ascii="Verdana" w:eastAsia="Times New Roman" w:hAnsi="Verdana" w:cs="Times New Roman"/>
          <w:sz w:val="20"/>
          <w:szCs w:val="20"/>
        </w:rPr>
        <w:t xml:space="preserve">durante a fase de </w:t>
      </w:r>
      <w:r w:rsidR="00AE5DED" w:rsidRPr="009B269E">
        <w:rPr>
          <w:rFonts w:ascii="Verdana" w:eastAsia="Times New Roman" w:hAnsi="Verdana" w:cs="Times New Roman"/>
          <w:sz w:val="20"/>
          <w:szCs w:val="20"/>
        </w:rPr>
        <w:t>reformulação</w:t>
      </w:r>
      <w:r w:rsidR="002C729B" w:rsidRPr="009B269E">
        <w:rPr>
          <w:rFonts w:ascii="Verdana" w:eastAsia="Times New Roman" w:hAnsi="Verdana" w:cs="Times New Roman"/>
          <w:sz w:val="20"/>
          <w:szCs w:val="20"/>
        </w:rPr>
        <w:t xml:space="preserve"> da disciplina </w:t>
      </w:r>
      <w:r w:rsidR="002C729B" w:rsidRPr="009B269E">
        <w:rPr>
          <w:rFonts w:ascii="Verdana" w:eastAsia="Times New Roman" w:hAnsi="Verdana" w:cs="Times New Roman"/>
          <w:i/>
          <w:iCs/>
          <w:sz w:val="20"/>
          <w:szCs w:val="20"/>
        </w:rPr>
        <w:t>Terapia Ocupacional no Campo da Educação</w:t>
      </w:r>
      <w:r w:rsidR="002C729B" w:rsidRPr="009B269E">
        <w:rPr>
          <w:rFonts w:ascii="Verdana" w:eastAsia="Times New Roman" w:hAnsi="Verdana" w:cs="Times New Roman"/>
          <w:sz w:val="20"/>
          <w:szCs w:val="20"/>
        </w:rPr>
        <w:t xml:space="preserve">, do curso de Terapia Ocupacional da Universidade Federal de Pelotas. </w:t>
      </w:r>
      <w:r w:rsidR="002B35DC" w:rsidRPr="009B269E">
        <w:rPr>
          <w:rFonts w:ascii="Verdana" w:eastAsia="Times New Roman" w:hAnsi="Verdana" w:cs="Times New Roman"/>
          <w:sz w:val="20"/>
          <w:szCs w:val="20"/>
        </w:rPr>
        <w:t>Dentro deste</w:t>
      </w:r>
      <w:r w:rsidR="003C1799" w:rsidRPr="009B269E">
        <w:rPr>
          <w:rFonts w:ascii="Verdana" w:eastAsia="Times New Roman" w:hAnsi="Verdana" w:cs="Times New Roman"/>
          <w:sz w:val="20"/>
          <w:szCs w:val="20"/>
        </w:rPr>
        <w:t xml:space="preserve"> paradigma</w:t>
      </w:r>
      <w:r w:rsidR="008C5B01" w:rsidRPr="009B269E">
        <w:rPr>
          <w:rFonts w:ascii="Verdana" w:eastAsia="Times New Roman" w:hAnsi="Verdana" w:cs="Times New Roman"/>
          <w:sz w:val="20"/>
          <w:szCs w:val="20"/>
        </w:rPr>
        <w:t xml:space="preserve">, </w:t>
      </w:r>
      <w:r w:rsidR="00902705" w:rsidRPr="009B269E">
        <w:rPr>
          <w:rFonts w:ascii="Verdana" w:eastAsia="Times New Roman" w:hAnsi="Verdana" w:cs="Times New Roman"/>
          <w:sz w:val="20"/>
          <w:szCs w:val="20"/>
        </w:rPr>
        <w:t xml:space="preserve">o professor </w:t>
      </w:r>
      <w:r w:rsidR="008C5B01" w:rsidRPr="009B269E">
        <w:rPr>
          <w:rFonts w:ascii="Verdana" w:eastAsia="Times New Roman" w:hAnsi="Verdana" w:cs="Times New Roman"/>
          <w:sz w:val="20"/>
          <w:szCs w:val="20"/>
        </w:rPr>
        <w:t xml:space="preserve">é chamado </w:t>
      </w:r>
      <w:r w:rsidR="00902705" w:rsidRPr="009B269E">
        <w:rPr>
          <w:rFonts w:ascii="Verdana" w:eastAsia="Times New Roman" w:hAnsi="Verdana" w:cs="Times New Roman"/>
          <w:sz w:val="20"/>
          <w:szCs w:val="20"/>
        </w:rPr>
        <w:t xml:space="preserve">a pensar, </w:t>
      </w:r>
      <w:r w:rsidR="008C5B01" w:rsidRPr="009B269E">
        <w:rPr>
          <w:rFonts w:ascii="Verdana" w:eastAsia="Times New Roman" w:hAnsi="Verdana" w:cs="Times New Roman"/>
          <w:sz w:val="20"/>
          <w:szCs w:val="20"/>
        </w:rPr>
        <w:t xml:space="preserve">a </w:t>
      </w:r>
      <w:r w:rsidR="00902705" w:rsidRPr="009B269E">
        <w:rPr>
          <w:rFonts w:ascii="Verdana" w:eastAsia="Times New Roman" w:hAnsi="Verdana" w:cs="Times New Roman"/>
          <w:sz w:val="20"/>
          <w:szCs w:val="20"/>
        </w:rPr>
        <w:t>refletir sobre sua própria prática e elaborar estratégias baseadas em sua realidade, tendo na realidade escolar seu objeto de pesquisa, de reflexão e de análise.</w:t>
      </w:r>
    </w:p>
    <w:p w14:paraId="00000011" w14:textId="2C21D405" w:rsidR="0074760C" w:rsidRPr="009B269E" w:rsidRDefault="008C5B01"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Nesse sentido</w:t>
      </w:r>
      <w:r w:rsidR="00E73B6E" w:rsidRPr="009B269E">
        <w:rPr>
          <w:rFonts w:ascii="Verdana" w:eastAsia="Times New Roman" w:hAnsi="Verdana" w:cs="Times New Roman"/>
          <w:sz w:val="20"/>
          <w:szCs w:val="20"/>
        </w:rPr>
        <w:t>,</w:t>
      </w:r>
      <w:r w:rsidR="00010C09" w:rsidRPr="009B269E">
        <w:rPr>
          <w:rFonts w:ascii="Verdana" w:eastAsia="Times New Roman" w:hAnsi="Verdana" w:cs="Times New Roman"/>
          <w:sz w:val="20"/>
          <w:szCs w:val="20"/>
        </w:rPr>
        <w:t xml:space="preserve"> selecion</w:t>
      </w:r>
      <w:r w:rsidR="00FD04E0" w:rsidRPr="009B269E">
        <w:rPr>
          <w:rFonts w:ascii="Verdana" w:eastAsia="Times New Roman" w:hAnsi="Verdana" w:cs="Times New Roman"/>
          <w:sz w:val="20"/>
          <w:szCs w:val="20"/>
        </w:rPr>
        <w:t>ei</w:t>
      </w:r>
      <w:r w:rsidR="00010C09" w:rsidRPr="009B269E">
        <w:rPr>
          <w:rFonts w:ascii="Verdana" w:eastAsia="Times New Roman" w:hAnsi="Verdana" w:cs="Times New Roman"/>
          <w:sz w:val="20"/>
          <w:szCs w:val="20"/>
        </w:rPr>
        <w:t xml:space="preserve"> conteúdos </w:t>
      </w:r>
      <w:r w:rsidR="00806CCD" w:rsidRPr="009B269E">
        <w:rPr>
          <w:rFonts w:ascii="Verdana" w:eastAsia="Times New Roman" w:hAnsi="Verdana" w:cs="Times New Roman"/>
          <w:sz w:val="20"/>
          <w:szCs w:val="20"/>
        </w:rPr>
        <w:t>teóricos</w:t>
      </w:r>
      <w:r w:rsidR="007A0B36" w:rsidRPr="009B269E">
        <w:rPr>
          <w:rFonts w:ascii="Verdana" w:eastAsia="Times New Roman" w:hAnsi="Verdana" w:cs="Times New Roman"/>
          <w:sz w:val="20"/>
          <w:szCs w:val="20"/>
        </w:rPr>
        <w:t xml:space="preserve"> do campo educacional</w:t>
      </w:r>
      <w:r w:rsidR="003B7722" w:rsidRPr="009B269E">
        <w:rPr>
          <w:rFonts w:ascii="Verdana" w:eastAsia="Times New Roman" w:hAnsi="Verdana" w:cs="Times New Roman"/>
          <w:sz w:val="20"/>
          <w:szCs w:val="20"/>
        </w:rPr>
        <w:t xml:space="preserve"> à título de hipótese</w:t>
      </w:r>
      <w:r w:rsidR="007A0B36" w:rsidRPr="009B269E">
        <w:rPr>
          <w:rFonts w:ascii="Verdana" w:eastAsia="Times New Roman" w:hAnsi="Verdana" w:cs="Times New Roman"/>
          <w:sz w:val="20"/>
          <w:szCs w:val="20"/>
        </w:rPr>
        <w:t>s</w:t>
      </w:r>
      <w:r w:rsidR="008017F7" w:rsidRPr="009B269E">
        <w:rPr>
          <w:rFonts w:ascii="Verdana" w:eastAsia="Times New Roman" w:hAnsi="Verdana" w:cs="Times New Roman"/>
          <w:sz w:val="20"/>
          <w:szCs w:val="20"/>
        </w:rPr>
        <w:t xml:space="preserve"> </w:t>
      </w:r>
      <w:r w:rsidR="00894EB3" w:rsidRPr="009B269E">
        <w:rPr>
          <w:rFonts w:ascii="Verdana" w:eastAsia="Times New Roman" w:hAnsi="Verdana" w:cs="Times New Roman"/>
          <w:sz w:val="20"/>
          <w:szCs w:val="20"/>
        </w:rPr>
        <w:t>curriculares</w:t>
      </w:r>
      <w:r w:rsidR="00C2568D" w:rsidRPr="009B269E">
        <w:rPr>
          <w:rFonts w:ascii="Verdana" w:eastAsia="Times New Roman" w:hAnsi="Verdana" w:cs="Times New Roman"/>
          <w:sz w:val="20"/>
          <w:szCs w:val="20"/>
        </w:rPr>
        <w:t xml:space="preserve"> </w:t>
      </w:r>
      <w:r w:rsidR="003B7722" w:rsidRPr="009B269E">
        <w:rPr>
          <w:rFonts w:ascii="Verdana" w:eastAsia="Times New Roman" w:hAnsi="Verdana" w:cs="Times New Roman"/>
          <w:sz w:val="20"/>
          <w:szCs w:val="20"/>
        </w:rPr>
        <w:t xml:space="preserve">e, </w:t>
      </w:r>
      <w:r w:rsidR="00C2568D" w:rsidRPr="009B269E">
        <w:rPr>
          <w:rFonts w:ascii="Verdana" w:eastAsia="Times New Roman" w:hAnsi="Verdana" w:cs="Times New Roman"/>
          <w:sz w:val="20"/>
          <w:szCs w:val="20"/>
        </w:rPr>
        <w:t>a partir do encontro com as demandas da escola pública</w:t>
      </w:r>
      <w:r w:rsidR="00BA0A04" w:rsidRPr="009B269E">
        <w:rPr>
          <w:rFonts w:ascii="Verdana" w:eastAsia="Times New Roman" w:hAnsi="Verdana" w:cs="Times New Roman"/>
          <w:sz w:val="20"/>
          <w:szCs w:val="20"/>
        </w:rPr>
        <w:t>,</w:t>
      </w:r>
      <w:r w:rsidR="00C2568D" w:rsidRPr="009B269E">
        <w:rPr>
          <w:rFonts w:ascii="Verdana" w:eastAsia="Times New Roman" w:hAnsi="Verdana" w:cs="Times New Roman"/>
          <w:sz w:val="20"/>
          <w:szCs w:val="20"/>
        </w:rPr>
        <w:t xml:space="preserve"> </w:t>
      </w:r>
      <w:r w:rsidR="006466A6" w:rsidRPr="009B269E">
        <w:rPr>
          <w:rFonts w:ascii="Verdana" w:eastAsia="Times New Roman" w:hAnsi="Verdana" w:cs="Times New Roman"/>
          <w:sz w:val="20"/>
          <w:szCs w:val="20"/>
        </w:rPr>
        <w:t>p</w:t>
      </w:r>
      <w:r w:rsidR="00CC5026" w:rsidRPr="009B269E">
        <w:rPr>
          <w:rFonts w:ascii="Verdana" w:eastAsia="Times New Roman" w:hAnsi="Verdana" w:cs="Times New Roman"/>
          <w:sz w:val="20"/>
          <w:szCs w:val="20"/>
        </w:rPr>
        <w:t>ude</w:t>
      </w:r>
      <w:r w:rsidR="006466A6" w:rsidRPr="009B269E">
        <w:rPr>
          <w:rFonts w:ascii="Verdana" w:eastAsia="Times New Roman" w:hAnsi="Verdana" w:cs="Times New Roman"/>
          <w:sz w:val="20"/>
          <w:szCs w:val="20"/>
        </w:rPr>
        <w:t xml:space="preserve"> inferir </w:t>
      </w:r>
      <w:r w:rsidR="00CC5026" w:rsidRPr="009B269E">
        <w:rPr>
          <w:rFonts w:ascii="Verdana" w:eastAsia="Times New Roman" w:hAnsi="Verdana" w:cs="Times New Roman"/>
          <w:sz w:val="20"/>
          <w:szCs w:val="20"/>
        </w:rPr>
        <w:t xml:space="preserve">sobre </w:t>
      </w:r>
      <w:r w:rsidR="00524325" w:rsidRPr="009B269E">
        <w:rPr>
          <w:rFonts w:ascii="Verdana" w:eastAsia="Times New Roman" w:hAnsi="Verdana" w:cs="Times New Roman"/>
          <w:sz w:val="20"/>
          <w:szCs w:val="20"/>
        </w:rPr>
        <w:t>a pertinência de alguns conceitos,</w:t>
      </w:r>
      <w:r w:rsidR="00C2568D" w:rsidRPr="009B269E">
        <w:rPr>
          <w:rFonts w:ascii="Verdana" w:eastAsia="Times New Roman" w:hAnsi="Verdana" w:cs="Times New Roman"/>
          <w:sz w:val="20"/>
          <w:szCs w:val="20"/>
        </w:rPr>
        <w:t xml:space="preserve"> </w:t>
      </w:r>
      <w:r w:rsidR="009D1683" w:rsidRPr="009B269E">
        <w:rPr>
          <w:rFonts w:ascii="Verdana" w:eastAsia="Times New Roman" w:hAnsi="Verdana" w:cs="Times New Roman"/>
          <w:sz w:val="20"/>
          <w:szCs w:val="20"/>
        </w:rPr>
        <w:t xml:space="preserve">sugerir diálogos </w:t>
      </w:r>
      <w:r w:rsidR="00524325" w:rsidRPr="009B269E">
        <w:rPr>
          <w:rFonts w:ascii="Verdana" w:eastAsia="Times New Roman" w:hAnsi="Verdana" w:cs="Times New Roman"/>
          <w:sz w:val="20"/>
          <w:szCs w:val="20"/>
        </w:rPr>
        <w:t xml:space="preserve">com a </w:t>
      </w:r>
      <w:r w:rsidR="00BA0A04" w:rsidRPr="009B269E">
        <w:rPr>
          <w:rFonts w:ascii="Verdana" w:eastAsia="Times New Roman" w:hAnsi="Verdana" w:cs="Times New Roman"/>
          <w:sz w:val="20"/>
          <w:szCs w:val="20"/>
        </w:rPr>
        <w:t>Terapia</w:t>
      </w:r>
      <w:r w:rsidR="00286BBE" w:rsidRPr="009B269E">
        <w:rPr>
          <w:rFonts w:ascii="Verdana" w:eastAsia="Times New Roman" w:hAnsi="Verdana" w:cs="Times New Roman"/>
          <w:sz w:val="20"/>
          <w:szCs w:val="20"/>
        </w:rPr>
        <w:t xml:space="preserve"> Ocupacional</w:t>
      </w:r>
      <w:r w:rsidR="00A43066" w:rsidRPr="009B269E">
        <w:rPr>
          <w:rFonts w:ascii="Verdana" w:eastAsia="Times New Roman" w:hAnsi="Verdana" w:cs="Times New Roman"/>
          <w:sz w:val="20"/>
          <w:szCs w:val="20"/>
        </w:rPr>
        <w:t>, além de</w:t>
      </w:r>
      <w:r w:rsidR="00D44AC0" w:rsidRPr="009B269E">
        <w:rPr>
          <w:rFonts w:ascii="Verdana" w:eastAsia="Times New Roman" w:hAnsi="Verdana" w:cs="Times New Roman"/>
          <w:sz w:val="20"/>
          <w:szCs w:val="20"/>
        </w:rPr>
        <w:t xml:space="preserve"> </w:t>
      </w:r>
      <w:r w:rsidR="001C4256" w:rsidRPr="009B269E">
        <w:rPr>
          <w:rFonts w:ascii="Verdana" w:eastAsia="Times New Roman" w:hAnsi="Verdana" w:cs="Times New Roman"/>
          <w:sz w:val="20"/>
          <w:szCs w:val="20"/>
        </w:rPr>
        <w:t xml:space="preserve">eleger </w:t>
      </w:r>
      <w:r w:rsidR="00FF7753" w:rsidRPr="009B269E">
        <w:rPr>
          <w:rFonts w:ascii="Verdana" w:eastAsia="Times New Roman" w:hAnsi="Verdana" w:cs="Times New Roman"/>
          <w:sz w:val="20"/>
          <w:szCs w:val="20"/>
        </w:rPr>
        <w:t xml:space="preserve">questões empíricas que </w:t>
      </w:r>
      <w:proofErr w:type="spellStart"/>
      <w:r w:rsidR="00FF7753" w:rsidRPr="009B269E">
        <w:rPr>
          <w:rFonts w:ascii="Verdana" w:eastAsia="Times New Roman" w:hAnsi="Verdana" w:cs="Times New Roman"/>
          <w:sz w:val="20"/>
          <w:szCs w:val="20"/>
        </w:rPr>
        <w:t>guiaríam</w:t>
      </w:r>
      <w:proofErr w:type="spellEnd"/>
      <w:r w:rsidR="00FF7753" w:rsidRPr="009B269E">
        <w:rPr>
          <w:rFonts w:ascii="Verdana" w:eastAsia="Times New Roman" w:hAnsi="Verdana" w:cs="Times New Roman"/>
          <w:sz w:val="20"/>
          <w:szCs w:val="20"/>
        </w:rPr>
        <w:t xml:space="preserve"> </w:t>
      </w:r>
      <w:r w:rsidR="000A2AA6" w:rsidRPr="009B269E">
        <w:rPr>
          <w:rFonts w:ascii="Verdana" w:eastAsia="Times New Roman" w:hAnsi="Verdana" w:cs="Times New Roman"/>
          <w:sz w:val="20"/>
          <w:szCs w:val="20"/>
        </w:rPr>
        <w:t>futuras pesquisas e ações extensionistas.</w:t>
      </w:r>
    </w:p>
    <w:p w14:paraId="7B3BDA58" w14:textId="462A7782" w:rsidR="005860F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lastRenderedPageBreak/>
        <w:t>Quanto à estruturação</w:t>
      </w:r>
      <w:r w:rsidR="00A10F9B" w:rsidRPr="009B269E">
        <w:rPr>
          <w:rFonts w:ascii="Verdana" w:eastAsia="Times New Roman" w:hAnsi="Verdana" w:cs="Times New Roman"/>
          <w:sz w:val="20"/>
          <w:szCs w:val="20"/>
        </w:rPr>
        <w:t xml:space="preserve"> do texto</w:t>
      </w:r>
      <w:r w:rsidRPr="009B269E">
        <w:rPr>
          <w:rFonts w:ascii="Verdana" w:eastAsia="Times New Roman" w:hAnsi="Verdana" w:cs="Times New Roman"/>
          <w:sz w:val="20"/>
          <w:szCs w:val="20"/>
        </w:rPr>
        <w:t>, na introdução, apresent</w:t>
      </w:r>
      <w:r w:rsidR="00A10F9B" w:rsidRPr="009B269E">
        <w:rPr>
          <w:rFonts w:ascii="Verdana" w:eastAsia="Times New Roman" w:hAnsi="Verdana" w:cs="Times New Roman"/>
          <w:sz w:val="20"/>
          <w:szCs w:val="20"/>
        </w:rPr>
        <w:t>o</w:t>
      </w:r>
      <w:r w:rsidRPr="009B269E">
        <w:rPr>
          <w:rFonts w:ascii="Verdana" w:eastAsia="Times New Roman" w:hAnsi="Verdana" w:cs="Times New Roman"/>
          <w:sz w:val="20"/>
          <w:szCs w:val="20"/>
        </w:rPr>
        <w:t xml:space="preserve"> alguns temas que </w:t>
      </w:r>
      <w:r w:rsidR="00CF40E0" w:rsidRPr="009B269E">
        <w:rPr>
          <w:rFonts w:ascii="Verdana" w:eastAsia="Times New Roman" w:hAnsi="Verdana" w:cs="Times New Roman"/>
          <w:sz w:val="20"/>
          <w:szCs w:val="20"/>
        </w:rPr>
        <w:t>consider</w:t>
      </w:r>
      <w:r w:rsidR="00F93E18" w:rsidRPr="009B269E">
        <w:rPr>
          <w:rFonts w:ascii="Verdana" w:eastAsia="Times New Roman" w:hAnsi="Verdana" w:cs="Times New Roman"/>
          <w:sz w:val="20"/>
          <w:szCs w:val="20"/>
        </w:rPr>
        <w:t>ei</w:t>
      </w:r>
      <w:r w:rsidRPr="009B269E">
        <w:rPr>
          <w:rFonts w:ascii="Verdana" w:eastAsia="Times New Roman" w:hAnsi="Verdana" w:cs="Times New Roman"/>
          <w:sz w:val="20"/>
          <w:szCs w:val="20"/>
        </w:rPr>
        <w:t xml:space="preserve"> fundamentais à aproximação com o campo da educação</w:t>
      </w:r>
      <w:r w:rsidR="00CA0213" w:rsidRPr="009B269E">
        <w:rPr>
          <w:rFonts w:ascii="Verdana" w:eastAsia="Times New Roman" w:hAnsi="Verdana" w:cs="Times New Roman"/>
          <w:sz w:val="20"/>
          <w:szCs w:val="20"/>
        </w:rPr>
        <w:t xml:space="preserve"> na primeira oferta da disciplina</w:t>
      </w:r>
      <w:r w:rsidRPr="009B269E">
        <w:rPr>
          <w:rFonts w:ascii="Verdana" w:eastAsia="Times New Roman" w:hAnsi="Verdana" w:cs="Times New Roman"/>
          <w:sz w:val="20"/>
          <w:szCs w:val="20"/>
        </w:rPr>
        <w:t>. Diferenci</w:t>
      </w:r>
      <w:r w:rsidR="00CF40E0" w:rsidRPr="009B269E">
        <w:rPr>
          <w:rFonts w:ascii="Verdana" w:eastAsia="Times New Roman" w:hAnsi="Verdana" w:cs="Times New Roman"/>
          <w:sz w:val="20"/>
          <w:szCs w:val="20"/>
        </w:rPr>
        <w:t>o</w:t>
      </w:r>
      <w:r w:rsidRPr="009B269E">
        <w:rPr>
          <w:rFonts w:ascii="Verdana" w:eastAsia="Times New Roman" w:hAnsi="Verdana" w:cs="Times New Roman"/>
          <w:sz w:val="20"/>
          <w:szCs w:val="20"/>
        </w:rPr>
        <w:t xml:space="preserve"> educação de educação escolar, deixando clara a matriz histórico-cultural da qual as proposições teóricas da disciplina </w:t>
      </w:r>
      <w:r w:rsidR="009F23D1" w:rsidRPr="009B269E">
        <w:rPr>
          <w:rFonts w:ascii="Verdana" w:eastAsia="Times New Roman" w:hAnsi="Verdana" w:cs="Times New Roman"/>
          <w:sz w:val="20"/>
          <w:szCs w:val="20"/>
        </w:rPr>
        <w:t xml:space="preserve">iriam </w:t>
      </w:r>
      <w:r w:rsidRPr="009B269E">
        <w:rPr>
          <w:rFonts w:ascii="Verdana" w:eastAsia="Times New Roman" w:hAnsi="Verdana" w:cs="Times New Roman"/>
          <w:sz w:val="20"/>
          <w:szCs w:val="20"/>
        </w:rPr>
        <w:t>part</w:t>
      </w:r>
      <w:r w:rsidR="009F23D1" w:rsidRPr="009B269E">
        <w:rPr>
          <w:rFonts w:ascii="Verdana" w:eastAsia="Times New Roman" w:hAnsi="Verdana" w:cs="Times New Roman"/>
          <w:sz w:val="20"/>
          <w:szCs w:val="20"/>
        </w:rPr>
        <w:t>ir</w:t>
      </w:r>
      <w:r w:rsidRPr="009B269E">
        <w:rPr>
          <w:rFonts w:ascii="Verdana" w:eastAsia="Times New Roman" w:hAnsi="Verdana" w:cs="Times New Roman"/>
          <w:sz w:val="20"/>
          <w:szCs w:val="20"/>
        </w:rPr>
        <w:t xml:space="preserve">. Além disso, dois subtópicos foram abertos para contemplar os argumentos macrossociológicos estruturalistas na crítica ao reprodutivismo do </w:t>
      </w:r>
      <w:r w:rsidR="00B331F7" w:rsidRPr="009B269E">
        <w:rPr>
          <w:rFonts w:ascii="Verdana" w:eastAsia="Times New Roman" w:hAnsi="Verdana" w:cs="Times New Roman"/>
          <w:sz w:val="20"/>
          <w:szCs w:val="20"/>
        </w:rPr>
        <w:t>mercado</w:t>
      </w:r>
      <w:r w:rsidRPr="009B269E">
        <w:rPr>
          <w:rFonts w:ascii="Verdana" w:eastAsia="Times New Roman" w:hAnsi="Verdana" w:cs="Times New Roman"/>
          <w:sz w:val="20"/>
          <w:szCs w:val="20"/>
        </w:rPr>
        <w:t xml:space="preserve"> educacional, seguidas das análises de menor escala ajustadas à sociabilidade e ao cotidiano escolar. No segundo momento, </w:t>
      </w:r>
      <w:r w:rsidR="005860FC" w:rsidRPr="009B269E">
        <w:rPr>
          <w:rFonts w:ascii="Verdana" w:eastAsia="Times New Roman" w:hAnsi="Verdana" w:cs="Times New Roman"/>
          <w:sz w:val="20"/>
          <w:szCs w:val="20"/>
        </w:rPr>
        <w:t>aponto o método</w:t>
      </w:r>
      <w:r w:rsidR="00C5046C" w:rsidRPr="009B269E">
        <w:rPr>
          <w:rFonts w:ascii="Verdana" w:eastAsia="Times New Roman" w:hAnsi="Verdana" w:cs="Times New Roman"/>
          <w:sz w:val="20"/>
          <w:szCs w:val="20"/>
        </w:rPr>
        <w:t xml:space="preserve"> usado para compreender as demandas e necessidades </w:t>
      </w:r>
      <w:r w:rsidR="0042762E" w:rsidRPr="009B269E">
        <w:rPr>
          <w:rFonts w:ascii="Verdana" w:eastAsia="Times New Roman" w:hAnsi="Verdana" w:cs="Times New Roman"/>
          <w:sz w:val="20"/>
          <w:szCs w:val="20"/>
        </w:rPr>
        <w:t>educacionais de duas instituições</w:t>
      </w:r>
      <w:r w:rsidRPr="009B269E">
        <w:rPr>
          <w:rFonts w:ascii="Verdana" w:eastAsia="Times New Roman" w:hAnsi="Verdana" w:cs="Times New Roman"/>
          <w:sz w:val="20"/>
          <w:szCs w:val="20"/>
        </w:rPr>
        <w:t xml:space="preserve"> e, por fim, a</w:t>
      </w:r>
      <w:r w:rsidR="00585A67" w:rsidRPr="009B269E">
        <w:rPr>
          <w:rFonts w:ascii="Verdana" w:eastAsia="Times New Roman" w:hAnsi="Verdana" w:cs="Times New Roman"/>
          <w:sz w:val="20"/>
          <w:szCs w:val="20"/>
        </w:rPr>
        <w:t>lgumas</w:t>
      </w:r>
      <w:r w:rsidRPr="009B269E">
        <w:rPr>
          <w:rFonts w:ascii="Verdana" w:eastAsia="Times New Roman" w:hAnsi="Verdana" w:cs="Times New Roman"/>
          <w:sz w:val="20"/>
          <w:szCs w:val="20"/>
        </w:rPr>
        <w:t xml:space="preserve"> notas</w:t>
      </w:r>
      <w:r w:rsidR="00585A67" w:rsidRPr="009B269E">
        <w:rPr>
          <w:rFonts w:ascii="Verdana" w:eastAsia="Times New Roman" w:hAnsi="Verdana" w:cs="Times New Roman"/>
          <w:sz w:val="20"/>
          <w:szCs w:val="20"/>
        </w:rPr>
        <w:t xml:space="preserve"> analíticas</w:t>
      </w:r>
      <w:r w:rsidRPr="009B269E">
        <w:rPr>
          <w:rFonts w:ascii="Verdana" w:eastAsia="Times New Roman" w:hAnsi="Verdana" w:cs="Times New Roman"/>
          <w:sz w:val="20"/>
          <w:szCs w:val="20"/>
        </w:rPr>
        <w:t xml:space="preserve"> enriquecidas pelo debate multidisciplinar sobre educação, escola e infância.   </w:t>
      </w:r>
    </w:p>
    <w:p w14:paraId="00000012" w14:textId="6404870C" w:rsidR="0074760C" w:rsidRPr="009B269E" w:rsidRDefault="005860FC" w:rsidP="007855D1">
      <w:pPr>
        <w:spacing w:after="0"/>
        <w:ind w:firstLine="567"/>
        <w:rPr>
          <w:rFonts w:ascii="Verdana" w:eastAsia="Times New Roman" w:hAnsi="Verdana" w:cs="Times New Roman"/>
          <w:b/>
          <w:bCs/>
          <w:sz w:val="20"/>
          <w:szCs w:val="20"/>
        </w:rPr>
      </w:pPr>
      <w:r w:rsidRPr="009B269E">
        <w:rPr>
          <w:rFonts w:ascii="Verdana" w:eastAsia="Times New Roman" w:hAnsi="Verdana" w:cs="Times New Roman"/>
          <w:b/>
          <w:bCs/>
          <w:sz w:val="20"/>
          <w:szCs w:val="20"/>
        </w:rPr>
        <w:t>Educação</w:t>
      </w:r>
      <w:r w:rsidR="00151935" w:rsidRPr="009B269E">
        <w:rPr>
          <w:rFonts w:ascii="Verdana" w:eastAsia="Times New Roman" w:hAnsi="Verdana" w:cs="Times New Roman"/>
          <w:b/>
          <w:bCs/>
          <w:sz w:val="20"/>
          <w:szCs w:val="20"/>
        </w:rPr>
        <w:t>, Atividade e</w:t>
      </w:r>
      <w:r w:rsidRPr="009B269E">
        <w:rPr>
          <w:rFonts w:ascii="Verdana" w:eastAsia="Times New Roman" w:hAnsi="Verdana" w:cs="Times New Roman"/>
          <w:b/>
          <w:bCs/>
          <w:sz w:val="20"/>
          <w:szCs w:val="20"/>
        </w:rPr>
        <w:t xml:space="preserve"> </w:t>
      </w:r>
      <w:r w:rsidR="00873D9D" w:rsidRPr="009B269E">
        <w:rPr>
          <w:rFonts w:ascii="Verdana" w:eastAsia="Times New Roman" w:hAnsi="Verdana" w:cs="Times New Roman"/>
          <w:b/>
          <w:bCs/>
          <w:sz w:val="20"/>
          <w:szCs w:val="20"/>
        </w:rPr>
        <w:t>a Forma escolar</w:t>
      </w:r>
    </w:p>
    <w:p w14:paraId="00000013" w14:textId="45CA873A"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É importante ter clareza que falar em educação é sempre maior do que falar da instituição escolar. Educação, segundo a Teoria da Atividade desenvolvida por Lev Vigotsky, Alexis Leontiev e continuadores (L</w:t>
      </w:r>
      <w:r w:rsidR="00126254" w:rsidRPr="009B269E">
        <w:rPr>
          <w:rFonts w:ascii="Verdana" w:eastAsia="Times New Roman" w:hAnsi="Verdana" w:cs="Times New Roman"/>
          <w:sz w:val="20"/>
          <w:szCs w:val="20"/>
        </w:rPr>
        <w:t>eontiev</w:t>
      </w:r>
      <w:r w:rsidRPr="009B269E">
        <w:rPr>
          <w:rFonts w:ascii="Verdana" w:eastAsia="Times New Roman" w:hAnsi="Verdana" w:cs="Times New Roman"/>
          <w:sz w:val="20"/>
          <w:szCs w:val="20"/>
        </w:rPr>
        <w:t>, 1978</w:t>
      </w:r>
      <w:r w:rsidR="00B331F7" w:rsidRPr="009B269E">
        <w:rPr>
          <w:rFonts w:ascii="Verdana" w:eastAsia="Times New Roman" w:hAnsi="Verdana" w:cs="Times New Roman"/>
          <w:sz w:val="20"/>
          <w:szCs w:val="20"/>
        </w:rPr>
        <w:t>)</w:t>
      </w:r>
      <w:r w:rsidRPr="009B269E">
        <w:rPr>
          <w:rFonts w:ascii="Verdana" w:eastAsia="Times New Roman" w:hAnsi="Verdana" w:cs="Times New Roman"/>
          <w:sz w:val="20"/>
          <w:szCs w:val="20"/>
        </w:rPr>
        <w:t>, diz respeito ao modo de apropriação da cultura e desenvolvimento de habilidades, por meio do domínio de instrumentos disponíveis (coisas, objetos, pessoas e signos) que servem como mediadores da ação no mundo. A educação é o processo de humanização, é aprendizagem social.</w:t>
      </w:r>
    </w:p>
    <w:p w14:paraId="00000014" w14:textId="549DB8DD"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Depreende-se daí que as pessoas </w:t>
      </w:r>
      <w:r w:rsidR="00135CF1" w:rsidRPr="009B269E">
        <w:rPr>
          <w:rFonts w:ascii="Verdana" w:eastAsia="Times New Roman" w:hAnsi="Verdana" w:cs="Times New Roman"/>
          <w:sz w:val="20"/>
          <w:szCs w:val="20"/>
        </w:rPr>
        <w:t>se educam</w:t>
      </w:r>
      <w:r w:rsidRPr="009B269E">
        <w:rPr>
          <w:rFonts w:ascii="Verdana" w:eastAsia="Times New Roman" w:hAnsi="Verdana" w:cs="Times New Roman"/>
          <w:sz w:val="20"/>
          <w:szCs w:val="20"/>
        </w:rPr>
        <w:t xml:space="preserve"> em quaisquer espaços sociais, pelas trocas, pela mimese cotidiana, pela comunicação e pelo “manuseio” do mundo, como diria Vieira Pinto (F</w:t>
      </w:r>
      <w:r w:rsidR="00126254" w:rsidRPr="009B269E">
        <w:rPr>
          <w:rFonts w:ascii="Verdana" w:eastAsia="Times New Roman" w:hAnsi="Verdana" w:cs="Times New Roman"/>
          <w:sz w:val="20"/>
          <w:szCs w:val="20"/>
        </w:rPr>
        <w:t>reitas</w:t>
      </w:r>
      <w:r w:rsidRPr="009B269E">
        <w:rPr>
          <w:rFonts w:ascii="Verdana" w:eastAsia="Times New Roman" w:hAnsi="Verdana" w:cs="Times New Roman"/>
          <w:sz w:val="20"/>
          <w:szCs w:val="20"/>
        </w:rPr>
        <w:t xml:space="preserve">, 2006). Contudo, foi no século XVII, configurada pelas sociedades salariais, que a educação passou a ser aprisionada pela </w:t>
      </w:r>
      <w:r w:rsidR="0051086C" w:rsidRPr="009B269E">
        <w:rPr>
          <w:rFonts w:ascii="Verdana" w:eastAsia="Times New Roman" w:hAnsi="Verdana" w:cs="Times New Roman"/>
          <w:sz w:val="20"/>
          <w:szCs w:val="20"/>
        </w:rPr>
        <w:t>“</w:t>
      </w:r>
      <w:r w:rsidRPr="009B269E">
        <w:rPr>
          <w:rFonts w:ascii="Verdana" w:eastAsia="Times New Roman" w:hAnsi="Verdana" w:cs="Times New Roman"/>
          <w:sz w:val="20"/>
          <w:szCs w:val="20"/>
        </w:rPr>
        <w:t>forma escolar</w:t>
      </w:r>
      <w:r w:rsidR="0051086C"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 (</w:t>
      </w:r>
      <w:r w:rsidR="00126254" w:rsidRPr="009B269E">
        <w:rPr>
          <w:rFonts w:ascii="Verdana" w:eastAsia="Times New Roman" w:hAnsi="Verdana" w:cs="Times New Roman"/>
          <w:sz w:val="20"/>
          <w:szCs w:val="20"/>
        </w:rPr>
        <w:t>Vincent</w:t>
      </w:r>
      <w:r w:rsidR="002265B4" w:rsidRPr="009B269E">
        <w:rPr>
          <w:rFonts w:ascii="Verdana" w:eastAsia="Times New Roman" w:hAnsi="Verdana" w:cs="Times New Roman"/>
          <w:sz w:val="20"/>
          <w:szCs w:val="20"/>
        </w:rPr>
        <w:t xml:space="preserve"> et al., </w:t>
      </w:r>
      <w:r w:rsidRPr="009B269E">
        <w:rPr>
          <w:rFonts w:ascii="Verdana" w:eastAsia="Times New Roman" w:hAnsi="Verdana" w:cs="Times New Roman"/>
          <w:sz w:val="20"/>
          <w:szCs w:val="20"/>
        </w:rPr>
        <w:t xml:space="preserve">2001). Segundo o historiador Marcos Cezar Freitas (2011), falar do formato escolar implica em definir a escola como o local das atividades simultâneas, isto é, local onde muitos se reúnem para aprender ao mesmo tempo, o mesmo conteúdo, para chegarem ao mesmo objetivo e serem avaliados com a mesma expectativa. Inclusive, a mundialização da instituição escolar foi tributária dessa forma educacional, sem a qual seria impossível o acesso de massa aos bens culturais acumulados ao longo da história. </w:t>
      </w:r>
    </w:p>
    <w:p w14:paraId="00000015" w14:textId="5A4F18DF"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Paradoxalmente, é essa mesma forma escolar que inaugurou os ritmos homogêneos excludentes de aprendizagem, posto que muitos sujeitos, evidentemente, não partilham do mesmo tempo de aprender. Ora, as turmas de estudantes são criadas em função da idade, indicador da “fase de desenvolvimento” e premissa psicobiológica de que todos os indivíduos estariam aptos às mesmas tarefas. Espera-se que, ao longo de um ano letivo aconteça o jogo comparativo entre performances simultâneas de eficiência e deficiência</w:t>
      </w:r>
      <w:r w:rsidR="00C32D97" w:rsidRPr="009B269E">
        <w:rPr>
          <w:rFonts w:ascii="Verdana" w:eastAsia="Times New Roman" w:hAnsi="Verdana" w:cs="Times New Roman"/>
          <w:sz w:val="20"/>
          <w:szCs w:val="20"/>
        </w:rPr>
        <w:t xml:space="preserve"> e, c</w:t>
      </w:r>
      <w:r w:rsidRPr="009B269E">
        <w:rPr>
          <w:rFonts w:ascii="Verdana" w:eastAsia="Times New Roman" w:hAnsi="Verdana" w:cs="Times New Roman"/>
          <w:sz w:val="20"/>
          <w:szCs w:val="20"/>
        </w:rPr>
        <w:t xml:space="preserve">om efeito, significados como </w:t>
      </w:r>
      <w:r w:rsidRPr="009B269E">
        <w:rPr>
          <w:rFonts w:ascii="Verdana" w:eastAsia="Times New Roman" w:hAnsi="Verdana" w:cs="Times New Roman"/>
          <w:i/>
          <w:iCs/>
          <w:sz w:val="20"/>
          <w:szCs w:val="20"/>
        </w:rPr>
        <w:t>inteligência, deficiência, fracasso</w:t>
      </w:r>
      <w:r w:rsidR="00C32D97" w:rsidRPr="009B269E">
        <w:rPr>
          <w:rFonts w:ascii="Verdana" w:eastAsia="Times New Roman" w:hAnsi="Verdana" w:cs="Times New Roman"/>
          <w:sz w:val="20"/>
          <w:szCs w:val="20"/>
        </w:rPr>
        <w:t xml:space="preserve"> e</w:t>
      </w:r>
      <w:r w:rsidRPr="009B269E">
        <w:rPr>
          <w:rFonts w:ascii="Verdana" w:eastAsia="Times New Roman" w:hAnsi="Verdana" w:cs="Times New Roman"/>
          <w:sz w:val="20"/>
          <w:szCs w:val="20"/>
        </w:rPr>
        <w:t xml:space="preserve"> </w:t>
      </w:r>
      <w:r w:rsidRPr="009B269E">
        <w:rPr>
          <w:rFonts w:ascii="Verdana" w:eastAsia="Times New Roman" w:hAnsi="Verdana" w:cs="Times New Roman"/>
          <w:i/>
          <w:iCs/>
          <w:sz w:val="20"/>
          <w:szCs w:val="20"/>
        </w:rPr>
        <w:t>atraso</w:t>
      </w:r>
      <w:r w:rsidRPr="009B269E">
        <w:rPr>
          <w:rFonts w:ascii="Verdana" w:eastAsia="Times New Roman" w:hAnsi="Verdana" w:cs="Times New Roman"/>
          <w:sz w:val="20"/>
          <w:szCs w:val="20"/>
        </w:rPr>
        <w:t xml:space="preserve"> emergem das relações escolares, pois do ponto de vista antropológico, são representações que só existem em relação ao ritmo das atividades preestabelecidas, ou seja, não podem ser vistas como qualidades </w:t>
      </w:r>
      <w:r w:rsidRPr="009B269E">
        <w:rPr>
          <w:rFonts w:ascii="Verdana" w:eastAsia="Times New Roman" w:hAnsi="Verdana" w:cs="Times New Roman"/>
          <w:i/>
          <w:sz w:val="20"/>
          <w:szCs w:val="20"/>
        </w:rPr>
        <w:t>per si</w:t>
      </w:r>
      <w:r w:rsidRPr="009B269E">
        <w:rPr>
          <w:rFonts w:ascii="Verdana" w:eastAsia="Times New Roman" w:hAnsi="Verdana" w:cs="Times New Roman"/>
          <w:sz w:val="20"/>
          <w:szCs w:val="20"/>
        </w:rPr>
        <w:t xml:space="preserve">. Sempre fica a interrogação se, em se mudando a forma escolar e os parâmetros de avaliação, o contraste que os praticantes da escola criam entre os lentos e rápidos no domínio formal deixaria de existir? </w:t>
      </w:r>
    </w:p>
    <w:p w14:paraId="00000016" w14:textId="0A8DF0DF" w:rsidR="0074760C" w:rsidRPr="009B269E" w:rsidRDefault="000A4392" w:rsidP="007855D1">
      <w:pPr>
        <w:ind w:firstLine="567"/>
        <w:rPr>
          <w:rFonts w:ascii="Verdana" w:eastAsia="Times New Roman" w:hAnsi="Verdana" w:cs="Times New Roman"/>
          <w:sz w:val="20"/>
          <w:szCs w:val="20"/>
        </w:rPr>
      </w:pPr>
      <w:r w:rsidRPr="009B269E">
        <w:rPr>
          <w:rFonts w:ascii="Verdana" w:eastAsia="Times New Roman" w:hAnsi="Verdana" w:cs="Times New Roman"/>
          <w:sz w:val="20"/>
          <w:szCs w:val="20"/>
        </w:rPr>
        <w:t>Existem inúmeras experiências educativas subversivas da forma escolar, mas a despeito da complexidade dos fazeres escolares, notamos ainda que muitos profissionais e pesquisadores insistem em reduzir as chaves interpretativas da inclusão aos atributos orgânicos (F</w:t>
      </w:r>
      <w:r w:rsidR="00126254" w:rsidRPr="009B269E">
        <w:rPr>
          <w:rFonts w:ascii="Verdana" w:eastAsia="Times New Roman" w:hAnsi="Verdana" w:cs="Times New Roman"/>
          <w:sz w:val="20"/>
          <w:szCs w:val="20"/>
        </w:rPr>
        <w:t>reitas</w:t>
      </w:r>
      <w:r w:rsidRPr="009B269E">
        <w:rPr>
          <w:rFonts w:ascii="Verdana" w:eastAsia="Times New Roman" w:hAnsi="Verdana" w:cs="Times New Roman"/>
          <w:sz w:val="20"/>
          <w:szCs w:val="20"/>
        </w:rPr>
        <w:t>, 201</w:t>
      </w:r>
      <w:r w:rsidR="00855AC6">
        <w:rPr>
          <w:rFonts w:ascii="Verdana" w:eastAsia="Times New Roman" w:hAnsi="Verdana" w:cs="Times New Roman"/>
          <w:sz w:val="20"/>
          <w:szCs w:val="20"/>
        </w:rPr>
        <w:t>1</w:t>
      </w:r>
      <w:r w:rsidRPr="009B269E">
        <w:rPr>
          <w:rFonts w:ascii="Verdana" w:eastAsia="Times New Roman" w:hAnsi="Verdana" w:cs="Times New Roman"/>
          <w:sz w:val="20"/>
          <w:szCs w:val="20"/>
        </w:rPr>
        <w:t>). N</w:t>
      </w:r>
      <w:r w:rsidR="00241508" w:rsidRPr="009B269E">
        <w:rPr>
          <w:rFonts w:ascii="Verdana" w:eastAsia="Times New Roman" w:hAnsi="Verdana" w:cs="Times New Roman"/>
          <w:sz w:val="20"/>
          <w:szCs w:val="20"/>
        </w:rPr>
        <w:t>o</w:t>
      </w:r>
      <w:r w:rsidRPr="009B269E">
        <w:rPr>
          <w:rFonts w:ascii="Verdana" w:eastAsia="Times New Roman" w:hAnsi="Verdana" w:cs="Times New Roman"/>
          <w:sz w:val="20"/>
          <w:szCs w:val="20"/>
        </w:rPr>
        <w:t xml:space="preserve"> desafio da “educação para todos e todas”, pouco valeria interrogar </w:t>
      </w:r>
      <w:r w:rsidR="0092783D" w:rsidRPr="009B269E">
        <w:rPr>
          <w:rFonts w:ascii="Verdana" w:eastAsia="Times New Roman" w:hAnsi="Verdana" w:cs="Times New Roman"/>
          <w:sz w:val="20"/>
          <w:szCs w:val="20"/>
        </w:rPr>
        <w:t>as</w:t>
      </w:r>
      <w:r w:rsidRPr="009B269E">
        <w:rPr>
          <w:rFonts w:ascii="Verdana" w:eastAsia="Times New Roman" w:hAnsi="Verdana" w:cs="Times New Roman"/>
          <w:sz w:val="20"/>
          <w:szCs w:val="20"/>
        </w:rPr>
        <w:t xml:space="preserve"> diferenças individuais, sejam elas neurológicas, motoras, cognitivas, psicossociais, ou mesmo </w:t>
      </w:r>
      <w:r w:rsidR="0092783D" w:rsidRPr="009B269E">
        <w:rPr>
          <w:rFonts w:ascii="Verdana" w:eastAsia="Times New Roman" w:hAnsi="Verdana" w:cs="Times New Roman"/>
          <w:sz w:val="20"/>
          <w:szCs w:val="20"/>
        </w:rPr>
        <w:t>as</w:t>
      </w:r>
      <w:r w:rsidRPr="009B269E">
        <w:rPr>
          <w:rFonts w:ascii="Verdana" w:eastAsia="Times New Roman" w:hAnsi="Verdana" w:cs="Times New Roman"/>
          <w:sz w:val="20"/>
          <w:szCs w:val="20"/>
        </w:rPr>
        <w:t xml:space="preserve"> adaptações razoáveis, se os profissionais atuantes na educação continuarem tomando a escola como realidade natural e acabada para a qual os estudantes devem ser adaptados. Trabalhar pela inclusão escolar exige interrogar a história</w:t>
      </w:r>
      <w:r w:rsidR="000604A6" w:rsidRPr="009B269E">
        <w:rPr>
          <w:rFonts w:ascii="Verdana" w:eastAsia="Times New Roman" w:hAnsi="Verdana" w:cs="Times New Roman"/>
          <w:sz w:val="20"/>
          <w:szCs w:val="20"/>
        </w:rPr>
        <w:t>, a finalidade da educação</w:t>
      </w:r>
      <w:r w:rsidR="00EA5462" w:rsidRPr="009B269E">
        <w:rPr>
          <w:rFonts w:ascii="Verdana" w:eastAsia="Times New Roman" w:hAnsi="Verdana" w:cs="Times New Roman"/>
          <w:sz w:val="20"/>
          <w:szCs w:val="20"/>
        </w:rPr>
        <w:t xml:space="preserve">. Exige também </w:t>
      </w:r>
      <w:r w:rsidR="007305FE" w:rsidRPr="009B269E">
        <w:rPr>
          <w:rFonts w:ascii="Verdana" w:eastAsia="Times New Roman" w:hAnsi="Verdana" w:cs="Times New Roman"/>
          <w:sz w:val="20"/>
          <w:szCs w:val="20"/>
        </w:rPr>
        <w:t>enxergar nas escolas possíveis</w:t>
      </w:r>
      <w:r w:rsidRPr="009B269E">
        <w:rPr>
          <w:rFonts w:ascii="Verdana" w:eastAsia="Times New Roman" w:hAnsi="Verdana" w:cs="Times New Roman"/>
          <w:sz w:val="20"/>
          <w:szCs w:val="20"/>
        </w:rPr>
        <w:t xml:space="preserve"> espaço</w:t>
      </w:r>
      <w:r w:rsidR="007305FE" w:rsidRPr="009B269E">
        <w:rPr>
          <w:rFonts w:ascii="Verdana" w:eastAsia="Times New Roman" w:hAnsi="Verdana" w:cs="Times New Roman"/>
          <w:sz w:val="20"/>
          <w:szCs w:val="20"/>
        </w:rPr>
        <w:t>s</w:t>
      </w:r>
      <w:r w:rsidRPr="009B269E">
        <w:rPr>
          <w:rFonts w:ascii="Verdana" w:eastAsia="Times New Roman" w:hAnsi="Verdana" w:cs="Times New Roman"/>
          <w:sz w:val="20"/>
          <w:szCs w:val="20"/>
        </w:rPr>
        <w:t xml:space="preserve"> para </w:t>
      </w:r>
      <w:r w:rsidR="00C32D97" w:rsidRPr="009B269E">
        <w:rPr>
          <w:rFonts w:ascii="Verdana" w:eastAsia="Times New Roman" w:hAnsi="Verdana" w:cs="Times New Roman"/>
          <w:sz w:val="20"/>
          <w:szCs w:val="20"/>
        </w:rPr>
        <w:t>criação e</w:t>
      </w:r>
      <w:r w:rsidRPr="009B269E">
        <w:rPr>
          <w:rFonts w:ascii="Verdana" w:eastAsia="Times New Roman" w:hAnsi="Verdana" w:cs="Times New Roman"/>
          <w:sz w:val="20"/>
          <w:szCs w:val="20"/>
        </w:rPr>
        <w:t xml:space="preserve"> singularidade em relação às atividades aprisionadas em parâmetros etários, ciclos e séries, desempenhos médios, bem como sobre os modos de avaliar essas mesmas atividades</w:t>
      </w:r>
      <w:r w:rsidR="00934632" w:rsidRPr="009B269E">
        <w:rPr>
          <w:rFonts w:ascii="Verdana" w:eastAsia="Times New Roman" w:hAnsi="Verdana" w:cs="Times New Roman"/>
          <w:sz w:val="20"/>
          <w:szCs w:val="20"/>
        </w:rPr>
        <w:t>.</w:t>
      </w:r>
    </w:p>
    <w:p w14:paraId="797D35CF" w14:textId="60D5910F" w:rsidR="00934632" w:rsidRPr="009B269E" w:rsidRDefault="00934632" w:rsidP="007855D1">
      <w:pPr>
        <w:spacing w:after="0"/>
        <w:ind w:firstLine="567"/>
        <w:rPr>
          <w:rFonts w:ascii="Verdana" w:eastAsia="Times New Roman" w:hAnsi="Verdana" w:cs="Times New Roman"/>
          <w:b/>
          <w:bCs/>
          <w:sz w:val="20"/>
          <w:szCs w:val="20"/>
        </w:rPr>
      </w:pPr>
      <w:r w:rsidRPr="009B269E">
        <w:rPr>
          <w:rFonts w:ascii="Verdana" w:eastAsia="Times New Roman" w:hAnsi="Verdana" w:cs="Times New Roman"/>
          <w:b/>
          <w:bCs/>
          <w:sz w:val="20"/>
          <w:szCs w:val="20"/>
        </w:rPr>
        <w:t>Terapia Ocupacional e Educação</w:t>
      </w:r>
    </w:p>
    <w:p w14:paraId="00000017" w14:textId="7ACF45EF" w:rsidR="0074760C" w:rsidRPr="009B269E" w:rsidRDefault="00B8020C"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A</w:t>
      </w:r>
      <w:r w:rsidR="000A4392" w:rsidRPr="009B269E">
        <w:rPr>
          <w:rFonts w:ascii="Verdana" w:eastAsia="Times New Roman" w:hAnsi="Verdana" w:cs="Times New Roman"/>
          <w:sz w:val="20"/>
          <w:szCs w:val="20"/>
        </w:rPr>
        <w:t xml:space="preserve"> aliança da Terapia Ocupacional com o campo da educação</w:t>
      </w:r>
      <w:r w:rsidR="001A2204" w:rsidRPr="009B269E">
        <w:rPr>
          <w:rFonts w:ascii="Verdana" w:eastAsia="Times New Roman" w:hAnsi="Verdana" w:cs="Times New Roman"/>
          <w:sz w:val="20"/>
          <w:szCs w:val="20"/>
        </w:rPr>
        <w:t xml:space="preserve"> brasileira</w:t>
      </w:r>
      <w:r w:rsidR="000A4392" w:rsidRPr="009B269E">
        <w:rPr>
          <w:rFonts w:ascii="Verdana" w:eastAsia="Times New Roman" w:hAnsi="Verdana" w:cs="Times New Roman"/>
          <w:sz w:val="20"/>
          <w:szCs w:val="20"/>
        </w:rPr>
        <w:t xml:space="preserve"> tem raízes históricas nas escolas e classes especiais destinadas às pessoas com deficiências, segregadas da rede regular de ensino.</w:t>
      </w:r>
      <w:r w:rsidR="00241508" w:rsidRPr="009B269E">
        <w:rPr>
          <w:rFonts w:ascii="Verdana" w:eastAsia="Times New Roman" w:hAnsi="Verdana" w:cs="Times New Roman"/>
          <w:sz w:val="20"/>
          <w:szCs w:val="20"/>
        </w:rPr>
        <w:t xml:space="preserve"> N</w:t>
      </w:r>
      <w:r w:rsidR="000A4392" w:rsidRPr="009B269E">
        <w:rPr>
          <w:rFonts w:ascii="Verdana" w:eastAsia="Times New Roman" w:hAnsi="Verdana" w:cs="Times New Roman"/>
          <w:sz w:val="20"/>
          <w:szCs w:val="20"/>
        </w:rPr>
        <w:t xml:space="preserve">aquele regime </w:t>
      </w:r>
      <w:r w:rsidR="007C2C23" w:rsidRPr="009B269E">
        <w:rPr>
          <w:rFonts w:ascii="Verdana" w:eastAsia="Times New Roman" w:hAnsi="Verdana" w:cs="Times New Roman"/>
          <w:sz w:val="20"/>
          <w:szCs w:val="20"/>
        </w:rPr>
        <w:t>histórico</w:t>
      </w:r>
      <w:r w:rsidR="000A4392" w:rsidRPr="009B269E">
        <w:rPr>
          <w:rFonts w:ascii="Verdana" w:eastAsia="Times New Roman" w:hAnsi="Verdana" w:cs="Times New Roman"/>
          <w:sz w:val="20"/>
          <w:szCs w:val="20"/>
        </w:rPr>
        <w:t xml:space="preserve">, </w:t>
      </w:r>
      <w:r w:rsidR="00241508" w:rsidRPr="009B269E">
        <w:rPr>
          <w:rFonts w:ascii="Verdana" w:eastAsia="Times New Roman" w:hAnsi="Verdana" w:cs="Times New Roman"/>
          <w:sz w:val="20"/>
          <w:szCs w:val="20"/>
        </w:rPr>
        <w:t xml:space="preserve">a </w:t>
      </w:r>
      <w:r w:rsidR="00D13174" w:rsidRPr="009B269E">
        <w:rPr>
          <w:rFonts w:ascii="Verdana" w:eastAsia="Times New Roman" w:hAnsi="Verdana" w:cs="Times New Roman"/>
          <w:sz w:val="20"/>
          <w:szCs w:val="20"/>
        </w:rPr>
        <w:t>atuação no contexto escolar</w:t>
      </w:r>
      <w:r w:rsidR="00241508" w:rsidRPr="009B269E">
        <w:rPr>
          <w:rFonts w:ascii="Verdana" w:eastAsia="Times New Roman" w:hAnsi="Verdana" w:cs="Times New Roman"/>
          <w:sz w:val="20"/>
          <w:szCs w:val="20"/>
        </w:rPr>
        <w:t xml:space="preserve"> </w:t>
      </w:r>
      <w:r w:rsidR="000A4392" w:rsidRPr="009B269E">
        <w:rPr>
          <w:rFonts w:ascii="Verdana" w:eastAsia="Times New Roman" w:hAnsi="Verdana" w:cs="Times New Roman"/>
          <w:sz w:val="20"/>
          <w:szCs w:val="20"/>
        </w:rPr>
        <w:t xml:space="preserve">estruturou-se por meio de ações voltadas para </w:t>
      </w:r>
      <w:r w:rsidR="002A044B" w:rsidRPr="009B269E">
        <w:rPr>
          <w:rFonts w:ascii="Verdana" w:eastAsia="Times New Roman" w:hAnsi="Verdana" w:cs="Times New Roman"/>
          <w:sz w:val="20"/>
          <w:szCs w:val="20"/>
        </w:rPr>
        <w:t>a criança</w:t>
      </w:r>
      <w:r w:rsidR="000A4392" w:rsidRPr="009B269E">
        <w:rPr>
          <w:rFonts w:ascii="Verdana" w:eastAsia="Times New Roman" w:hAnsi="Verdana" w:cs="Times New Roman"/>
          <w:sz w:val="20"/>
          <w:szCs w:val="20"/>
        </w:rPr>
        <w:t xml:space="preserve"> atípic</w:t>
      </w:r>
      <w:r w:rsidR="002A044B" w:rsidRPr="009B269E">
        <w:rPr>
          <w:rFonts w:ascii="Verdana" w:eastAsia="Times New Roman" w:hAnsi="Verdana" w:cs="Times New Roman"/>
          <w:sz w:val="20"/>
          <w:szCs w:val="20"/>
        </w:rPr>
        <w:t>a</w:t>
      </w:r>
      <w:r w:rsidR="000A4392" w:rsidRPr="009B269E">
        <w:rPr>
          <w:rFonts w:ascii="Verdana" w:eastAsia="Times New Roman" w:hAnsi="Verdana" w:cs="Times New Roman"/>
          <w:sz w:val="20"/>
          <w:szCs w:val="20"/>
        </w:rPr>
        <w:t>, utilizando-se de procedimentos terapêuticos organizados por diagnósticos clínicos ou psicopedagógicos</w:t>
      </w:r>
      <w:r w:rsidRPr="009B269E">
        <w:rPr>
          <w:rFonts w:ascii="Verdana" w:eastAsia="Times New Roman" w:hAnsi="Verdana" w:cs="Times New Roman"/>
          <w:sz w:val="20"/>
          <w:szCs w:val="20"/>
        </w:rPr>
        <w:t xml:space="preserve"> (Bartalotti </w:t>
      </w:r>
      <w:r w:rsidR="00EB7435" w:rsidRPr="009B269E">
        <w:rPr>
          <w:rFonts w:ascii="Verdana" w:eastAsia="Times New Roman" w:hAnsi="Verdana" w:cs="Times New Roman"/>
          <w:sz w:val="20"/>
          <w:szCs w:val="20"/>
        </w:rPr>
        <w:t>&amp;</w:t>
      </w:r>
      <w:r w:rsidRPr="009B269E">
        <w:rPr>
          <w:rFonts w:ascii="Verdana" w:eastAsia="Times New Roman" w:hAnsi="Verdana" w:cs="Times New Roman"/>
          <w:sz w:val="20"/>
          <w:szCs w:val="20"/>
        </w:rPr>
        <w:t xml:space="preserve"> De Carlo</w:t>
      </w:r>
      <w:r w:rsidR="00EB7435"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2001</w:t>
      </w:r>
      <w:r w:rsidR="00EB7435" w:rsidRPr="009B269E">
        <w:rPr>
          <w:rFonts w:ascii="Verdana" w:eastAsia="Times New Roman" w:hAnsi="Verdana" w:cs="Times New Roman"/>
          <w:sz w:val="20"/>
          <w:szCs w:val="20"/>
        </w:rPr>
        <w:t>; Rocha, 2018</w:t>
      </w:r>
      <w:r w:rsidRPr="009B269E">
        <w:rPr>
          <w:rFonts w:ascii="Verdana" w:eastAsia="Times New Roman" w:hAnsi="Verdana" w:cs="Times New Roman"/>
          <w:sz w:val="20"/>
          <w:szCs w:val="20"/>
        </w:rPr>
        <w:t>)</w:t>
      </w:r>
      <w:r w:rsidR="000A4392" w:rsidRPr="009B269E">
        <w:rPr>
          <w:rFonts w:ascii="Verdana" w:eastAsia="Times New Roman" w:hAnsi="Verdana" w:cs="Times New Roman"/>
          <w:sz w:val="20"/>
          <w:szCs w:val="20"/>
        </w:rPr>
        <w:t>. Os significados impregnados nas práticas eram os d</w:t>
      </w:r>
      <w:r w:rsidR="007C2C23" w:rsidRPr="009B269E">
        <w:rPr>
          <w:rFonts w:ascii="Verdana" w:eastAsia="Times New Roman" w:hAnsi="Verdana" w:cs="Times New Roman"/>
          <w:sz w:val="20"/>
          <w:szCs w:val="20"/>
        </w:rPr>
        <w:t>e</w:t>
      </w:r>
      <w:r w:rsidR="000A4392" w:rsidRPr="009B269E">
        <w:rPr>
          <w:rFonts w:ascii="Verdana" w:eastAsia="Times New Roman" w:hAnsi="Verdana" w:cs="Times New Roman"/>
          <w:sz w:val="20"/>
          <w:szCs w:val="20"/>
        </w:rPr>
        <w:t xml:space="preserve"> correção, da adaptação ou compensação das faltas ou incapacidades, como se o direito à educação escolar estivesse condicionado à normalidade do indivíduo. Nas últimas décadas, contudo, houve importantes avanços na prática e na produção científica, consolidados em torno da Educação Inclusiva e em diálogo com os dispositivos políticos em prol dos direitos das pessoas com deficiência (</w:t>
      </w:r>
      <w:proofErr w:type="spellStart"/>
      <w:r w:rsidR="001376E6" w:rsidRPr="009B269E">
        <w:rPr>
          <w:rFonts w:ascii="Verdana" w:eastAsia="Times New Roman" w:hAnsi="Verdana" w:cs="Times New Roman"/>
          <w:sz w:val="20"/>
          <w:szCs w:val="20"/>
        </w:rPr>
        <w:t>C</w:t>
      </w:r>
      <w:r w:rsidR="00126254" w:rsidRPr="009B269E">
        <w:rPr>
          <w:rFonts w:ascii="Verdana" w:eastAsia="Times New Roman" w:hAnsi="Verdana" w:cs="Times New Roman"/>
          <w:sz w:val="20"/>
          <w:szCs w:val="20"/>
        </w:rPr>
        <w:t>oppede</w:t>
      </w:r>
      <w:proofErr w:type="spellEnd"/>
      <w:r w:rsidR="00126254" w:rsidRPr="009B269E">
        <w:rPr>
          <w:rFonts w:ascii="Verdana" w:eastAsia="Times New Roman" w:hAnsi="Verdana" w:cs="Times New Roman"/>
          <w:sz w:val="20"/>
          <w:szCs w:val="20"/>
        </w:rPr>
        <w:t xml:space="preserve"> </w:t>
      </w:r>
      <w:r w:rsidR="000A4392" w:rsidRPr="009B269E">
        <w:rPr>
          <w:rFonts w:ascii="Verdana" w:eastAsia="Times New Roman" w:hAnsi="Verdana" w:cs="Times New Roman"/>
          <w:sz w:val="20"/>
          <w:szCs w:val="20"/>
        </w:rPr>
        <w:t>et al. 2014</w:t>
      </w:r>
      <w:r w:rsidR="002E5250" w:rsidRPr="009B269E">
        <w:rPr>
          <w:rFonts w:ascii="Verdana" w:eastAsia="Times New Roman" w:hAnsi="Verdana" w:cs="Times New Roman"/>
          <w:sz w:val="20"/>
          <w:szCs w:val="20"/>
        </w:rPr>
        <w:t xml:space="preserve">; </w:t>
      </w:r>
      <w:proofErr w:type="spellStart"/>
      <w:r w:rsidR="00CE0860" w:rsidRPr="009B269E">
        <w:rPr>
          <w:rFonts w:ascii="Verdana" w:eastAsia="Times New Roman" w:hAnsi="Verdana" w:cs="Times New Roman"/>
          <w:sz w:val="20"/>
          <w:szCs w:val="20"/>
        </w:rPr>
        <w:t>Saigh</w:t>
      </w:r>
      <w:proofErr w:type="spellEnd"/>
      <w:r w:rsidR="00CE0860" w:rsidRPr="009B269E">
        <w:rPr>
          <w:rFonts w:ascii="Verdana" w:eastAsia="Times New Roman" w:hAnsi="Verdana" w:cs="Times New Roman"/>
          <w:sz w:val="20"/>
          <w:szCs w:val="20"/>
        </w:rPr>
        <w:t xml:space="preserve"> </w:t>
      </w:r>
      <w:proofErr w:type="spellStart"/>
      <w:r w:rsidR="002E5250" w:rsidRPr="009B269E">
        <w:rPr>
          <w:rFonts w:ascii="Verdana" w:eastAsia="Times New Roman" w:hAnsi="Verdana" w:cs="Times New Roman"/>
          <w:sz w:val="20"/>
          <w:szCs w:val="20"/>
        </w:rPr>
        <w:t>Jur</w:t>
      </w:r>
      <w:r w:rsidR="00D357BE" w:rsidRPr="009B269E">
        <w:rPr>
          <w:rFonts w:ascii="Verdana" w:eastAsia="Times New Roman" w:hAnsi="Verdana" w:cs="Times New Roman"/>
          <w:sz w:val="20"/>
          <w:szCs w:val="20"/>
        </w:rPr>
        <w:t>di</w:t>
      </w:r>
      <w:proofErr w:type="spellEnd"/>
      <w:r w:rsidR="00CE0860" w:rsidRPr="009B269E">
        <w:rPr>
          <w:rFonts w:ascii="Verdana" w:eastAsia="Times New Roman" w:hAnsi="Verdana" w:cs="Times New Roman"/>
          <w:sz w:val="20"/>
          <w:szCs w:val="20"/>
        </w:rPr>
        <w:t xml:space="preserve"> et al., </w:t>
      </w:r>
      <w:r w:rsidR="00D357BE" w:rsidRPr="009B269E">
        <w:rPr>
          <w:rFonts w:ascii="Verdana" w:eastAsia="Times New Roman" w:hAnsi="Verdana" w:cs="Times New Roman"/>
          <w:sz w:val="20"/>
          <w:szCs w:val="20"/>
        </w:rPr>
        <w:t>2004</w:t>
      </w:r>
      <w:r w:rsidR="00EC0074" w:rsidRPr="009B269E">
        <w:rPr>
          <w:rFonts w:ascii="Verdana" w:eastAsia="Times New Roman" w:hAnsi="Verdana" w:cs="Times New Roman"/>
          <w:sz w:val="20"/>
          <w:szCs w:val="20"/>
        </w:rPr>
        <w:t>; Sout</w:t>
      </w:r>
      <w:r w:rsidR="00CE0860" w:rsidRPr="009B269E">
        <w:rPr>
          <w:rFonts w:ascii="Verdana" w:eastAsia="Times New Roman" w:hAnsi="Verdana" w:cs="Times New Roman"/>
          <w:sz w:val="20"/>
          <w:szCs w:val="20"/>
        </w:rPr>
        <w:t>o et al.</w:t>
      </w:r>
      <w:r w:rsidR="00EC0074" w:rsidRPr="009B269E">
        <w:rPr>
          <w:rFonts w:ascii="Verdana" w:eastAsia="Times New Roman" w:hAnsi="Verdana" w:cs="Times New Roman"/>
          <w:sz w:val="20"/>
          <w:szCs w:val="20"/>
        </w:rPr>
        <w:t>, 2018</w:t>
      </w:r>
      <w:r w:rsidR="000A4392" w:rsidRPr="009B269E">
        <w:rPr>
          <w:rFonts w:ascii="Verdana" w:eastAsia="Times New Roman" w:hAnsi="Verdana" w:cs="Times New Roman"/>
          <w:sz w:val="20"/>
          <w:szCs w:val="20"/>
        </w:rPr>
        <w:t xml:space="preserve">). </w:t>
      </w:r>
    </w:p>
    <w:p w14:paraId="00000018" w14:textId="15200440"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No rol de competências específicas elencadas pelo C</w:t>
      </w:r>
      <w:r w:rsidR="00A05E38" w:rsidRPr="009B269E">
        <w:rPr>
          <w:rFonts w:ascii="Verdana" w:eastAsia="Times New Roman" w:hAnsi="Verdana" w:cs="Times New Roman"/>
          <w:sz w:val="20"/>
          <w:szCs w:val="20"/>
        </w:rPr>
        <w:t>onselho Federal de Fisioterapia e Terapia Ocupacional</w:t>
      </w:r>
      <w:r w:rsidRPr="009B269E">
        <w:rPr>
          <w:rFonts w:ascii="Verdana" w:eastAsia="Times New Roman" w:hAnsi="Verdana" w:cs="Times New Roman"/>
          <w:sz w:val="20"/>
          <w:szCs w:val="20"/>
        </w:rPr>
        <w:t xml:space="preserve"> (</w:t>
      </w:r>
      <w:r w:rsidR="00836F1F" w:rsidRPr="009B269E">
        <w:rPr>
          <w:rFonts w:ascii="Verdana" w:eastAsia="Times New Roman" w:hAnsi="Verdana" w:cs="Times New Roman"/>
          <w:sz w:val="20"/>
          <w:szCs w:val="20"/>
        </w:rPr>
        <w:t xml:space="preserve">CREFITO, </w:t>
      </w:r>
      <w:r w:rsidRPr="009B269E">
        <w:rPr>
          <w:rFonts w:ascii="Verdana" w:eastAsia="Times New Roman" w:hAnsi="Verdana" w:cs="Times New Roman"/>
          <w:sz w:val="20"/>
          <w:szCs w:val="20"/>
        </w:rPr>
        <w:t>resolução nº 500 de 2018), ao reconhecer a especialidade “de Terapia Ocupacional no Contexto Escolar”, podemos citar o foco das intervenções no desempenho ocupacional do escolar, por meio de diversas ações, tais como: a indicação de adaptações razoáveis, a atuação nas salas de recursos multifuncionais, trabalho de gestão e educação continuada, a redução do bullying e formas de preconceito, entre outras.  Para além da Educação Inclusiva</w:t>
      </w:r>
      <w:r w:rsidR="009C19C6"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 predominantemente fincada na Educação Especial, </w:t>
      </w:r>
      <w:r w:rsidR="00241508" w:rsidRPr="009B269E">
        <w:rPr>
          <w:rFonts w:ascii="Verdana" w:eastAsia="Times New Roman" w:hAnsi="Verdana" w:cs="Times New Roman"/>
          <w:sz w:val="20"/>
          <w:szCs w:val="20"/>
        </w:rPr>
        <w:t>outras possibilidades de atuação na escola vêm</w:t>
      </w:r>
      <w:r w:rsidRPr="009B269E">
        <w:rPr>
          <w:rFonts w:ascii="Verdana" w:eastAsia="Times New Roman" w:hAnsi="Verdana" w:cs="Times New Roman"/>
          <w:sz w:val="20"/>
          <w:szCs w:val="20"/>
        </w:rPr>
        <w:t xml:space="preserve"> sendo propostas</w:t>
      </w:r>
      <w:r w:rsidR="005A73E5" w:rsidRPr="009B269E">
        <w:rPr>
          <w:rFonts w:ascii="Verdana" w:eastAsia="Times New Roman" w:hAnsi="Verdana" w:cs="Times New Roman"/>
          <w:sz w:val="20"/>
          <w:szCs w:val="20"/>
        </w:rPr>
        <w:t xml:space="preserve"> pela Terapia Ocupacional Social</w:t>
      </w:r>
      <w:r w:rsidRPr="009B269E">
        <w:rPr>
          <w:rFonts w:ascii="Verdana" w:eastAsia="Times New Roman" w:hAnsi="Verdana" w:cs="Times New Roman"/>
          <w:sz w:val="20"/>
          <w:szCs w:val="20"/>
        </w:rPr>
        <w:t>, com destaque para o Projeto Metuia, cujas pesquisas têm elegido essa instituição como equipamento estratégico na garantia de direitos e proteção social</w:t>
      </w:r>
      <w:r w:rsidR="00241508"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w:t>
      </w:r>
      <w:r w:rsidR="00BA387A" w:rsidRPr="009B269E">
        <w:rPr>
          <w:rFonts w:ascii="Verdana" w:eastAsia="Times New Roman" w:hAnsi="Verdana" w:cs="Times New Roman"/>
          <w:sz w:val="20"/>
          <w:szCs w:val="20"/>
        </w:rPr>
        <w:t xml:space="preserve">Lopes &amp; Silva, 2007; </w:t>
      </w:r>
      <w:r w:rsidR="00126254" w:rsidRPr="009B269E">
        <w:rPr>
          <w:rFonts w:ascii="Verdana" w:eastAsia="Times New Roman" w:hAnsi="Verdana" w:cs="Times New Roman"/>
          <w:sz w:val="20"/>
          <w:szCs w:val="20"/>
        </w:rPr>
        <w:t>Pan; Lopes</w:t>
      </w:r>
      <w:r w:rsidRPr="009B269E">
        <w:rPr>
          <w:rFonts w:ascii="Verdana" w:eastAsia="Times New Roman" w:hAnsi="Verdana" w:cs="Times New Roman"/>
          <w:sz w:val="20"/>
          <w:szCs w:val="20"/>
        </w:rPr>
        <w:t xml:space="preserve">, 2020). </w:t>
      </w:r>
    </w:p>
    <w:p w14:paraId="0000001A" w14:textId="59FA9843" w:rsidR="0074760C" w:rsidRPr="009B269E" w:rsidRDefault="00936D73"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Atentando para </w:t>
      </w:r>
      <w:r w:rsidR="00C32D97" w:rsidRPr="009B269E">
        <w:rPr>
          <w:rFonts w:ascii="Verdana" w:eastAsia="Times New Roman" w:hAnsi="Verdana" w:cs="Times New Roman"/>
          <w:sz w:val="20"/>
          <w:szCs w:val="20"/>
        </w:rPr>
        <w:t xml:space="preserve">o contexto brasileiro, país em que se constatam sérios problemas na distribuição de riquezas e precárias formas de reconhecimento social, </w:t>
      </w:r>
      <w:r w:rsidR="000A4392" w:rsidRPr="009B269E">
        <w:rPr>
          <w:rFonts w:ascii="Verdana" w:eastAsia="Times New Roman" w:hAnsi="Verdana" w:cs="Times New Roman"/>
          <w:sz w:val="20"/>
          <w:szCs w:val="20"/>
        </w:rPr>
        <w:t xml:space="preserve">compartilhamos da crítica contemporânea relativa à necessária ampliação do escopo de intervenções e pesquisas, obviamente considerando as questões atravessadas pelas deficiências e incapacidades, mas sem negligenciar os demais desafios relativos à democratização e qualificação do ensino, bem como as múltiplas formas de exclusão ainda presentes em todo nas escolas brasileiras </w:t>
      </w:r>
      <w:r w:rsidR="001376E6" w:rsidRPr="009B269E">
        <w:rPr>
          <w:rFonts w:ascii="Verdana" w:eastAsia="Times New Roman" w:hAnsi="Verdana" w:cs="Times New Roman"/>
          <w:sz w:val="20"/>
          <w:szCs w:val="20"/>
        </w:rPr>
        <w:t>(</w:t>
      </w:r>
      <w:r w:rsidR="009C0B18" w:rsidRPr="009B269E">
        <w:rPr>
          <w:rFonts w:ascii="Verdana" w:eastAsia="Times New Roman" w:hAnsi="Verdana" w:cs="Times New Roman"/>
          <w:sz w:val="20"/>
          <w:szCs w:val="20"/>
        </w:rPr>
        <w:t xml:space="preserve">Lopes &amp; Silva, 2007; </w:t>
      </w:r>
      <w:r w:rsidR="00126254" w:rsidRPr="009B269E">
        <w:rPr>
          <w:rFonts w:ascii="Verdana" w:eastAsia="Times New Roman" w:hAnsi="Verdana" w:cs="Times New Roman"/>
          <w:sz w:val="20"/>
          <w:szCs w:val="20"/>
        </w:rPr>
        <w:t xml:space="preserve">Pan; Lopes, </w:t>
      </w:r>
      <w:r w:rsidR="001376E6" w:rsidRPr="009B269E">
        <w:rPr>
          <w:rFonts w:ascii="Verdana" w:eastAsia="Times New Roman" w:hAnsi="Verdana" w:cs="Times New Roman"/>
          <w:sz w:val="20"/>
          <w:szCs w:val="20"/>
        </w:rPr>
        <w:t>2020)</w:t>
      </w:r>
      <w:r w:rsidR="000A4392" w:rsidRPr="009B269E">
        <w:rPr>
          <w:rFonts w:ascii="Verdana" w:eastAsia="Times New Roman" w:hAnsi="Verdana" w:cs="Times New Roman"/>
          <w:sz w:val="20"/>
          <w:szCs w:val="20"/>
        </w:rPr>
        <w:t xml:space="preserve">. </w:t>
      </w:r>
    </w:p>
    <w:p w14:paraId="0000001B" w14:textId="05A2185F" w:rsidR="0074760C" w:rsidRPr="009B269E" w:rsidRDefault="0086077C" w:rsidP="007855D1">
      <w:pPr>
        <w:spacing w:after="0"/>
        <w:ind w:firstLine="567"/>
        <w:rPr>
          <w:rFonts w:ascii="Verdana" w:eastAsia="Times New Roman" w:hAnsi="Verdana" w:cs="Times New Roman"/>
          <w:b/>
          <w:sz w:val="20"/>
          <w:szCs w:val="20"/>
        </w:rPr>
      </w:pPr>
      <w:r w:rsidRPr="009B269E">
        <w:rPr>
          <w:rFonts w:ascii="Verdana" w:eastAsia="Times New Roman" w:hAnsi="Verdana" w:cs="Times New Roman"/>
          <w:b/>
          <w:sz w:val="20"/>
          <w:szCs w:val="20"/>
        </w:rPr>
        <w:t>Razões do (in)sucesso escolar</w:t>
      </w:r>
    </w:p>
    <w:p w14:paraId="0000001C" w14:textId="354A3490"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Grande parte das pesquisas educacionais</w:t>
      </w:r>
      <w:r w:rsidR="003E55E3" w:rsidRPr="009B269E">
        <w:rPr>
          <w:rFonts w:ascii="Verdana" w:eastAsia="Times New Roman" w:hAnsi="Verdana" w:cs="Times New Roman"/>
          <w:sz w:val="20"/>
          <w:szCs w:val="20"/>
        </w:rPr>
        <w:t xml:space="preserve"> brasileiras</w:t>
      </w:r>
      <w:r w:rsidRPr="009B269E">
        <w:rPr>
          <w:rFonts w:ascii="Verdana" w:eastAsia="Times New Roman" w:hAnsi="Verdana" w:cs="Times New Roman"/>
          <w:sz w:val="20"/>
          <w:szCs w:val="20"/>
        </w:rPr>
        <w:t>, iniciadas na década de 1970, foram tributárias dos estudos críticos do papel da escola na reprodução das desigualdades sociais na esteira das proposições de Bourdieu e Passeron (1975)</w:t>
      </w:r>
      <w:r w:rsidR="006F5EA0"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 </w:t>
      </w:r>
    </w:p>
    <w:p w14:paraId="0000001D" w14:textId="0758C975"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Para Bourdieu (</w:t>
      </w:r>
      <w:r w:rsidR="003A1136" w:rsidRPr="009B269E">
        <w:rPr>
          <w:rFonts w:ascii="Verdana" w:eastAsia="Times New Roman" w:hAnsi="Verdana" w:cs="Times New Roman"/>
          <w:sz w:val="20"/>
          <w:szCs w:val="20"/>
        </w:rPr>
        <w:t>2015</w:t>
      </w:r>
      <w:r w:rsidRPr="009B269E">
        <w:rPr>
          <w:rFonts w:ascii="Verdana" w:eastAsia="Times New Roman" w:hAnsi="Verdana" w:cs="Times New Roman"/>
          <w:sz w:val="20"/>
          <w:szCs w:val="20"/>
        </w:rPr>
        <w:t xml:space="preserve">), a escola é responsável pela conservação das hierarquias sociais. Suas pesquisas falavam dos “excluídos do interior”, categoria representada pelos estudantes devidamente matriculados e submetidos aos mecanismos internos à escola, rotulados pela marca do “fracasso escolar”, ou mesmo desacreditados no futuro devido ao baixo valor simbólico do diploma. A exclusão, a partir dessa ótica, seria um fenômeno sutil e progressivo, constitutivo da democratização do ensino francês. A escola questionada por Bourdieu, vista até então como instituição neutra e universal, revelava-se como agente de exclusão, não pela ação consciente dos profissionais em relação às desvantagens culturais, nem mesmo por culpa das famílias, mas pelos mecanismos escolares de reprodução </w:t>
      </w:r>
      <w:r w:rsidR="00241508" w:rsidRPr="009B269E">
        <w:rPr>
          <w:rFonts w:ascii="Verdana" w:eastAsia="Times New Roman" w:hAnsi="Verdana" w:cs="Times New Roman"/>
          <w:sz w:val="20"/>
          <w:szCs w:val="20"/>
        </w:rPr>
        <w:t>da desigualdade</w:t>
      </w:r>
      <w:r w:rsidRPr="009B269E">
        <w:rPr>
          <w:rFonts w:ascii="Verdana" w:eastAsia="Times New Roman" w:hAnsi="Verdana" w:cs="Times New Roman"/>
          <w:sz w:val="20"/>
          <w:szCs w:val="20"/>
        </w:rPr>
        <w:t>, silenciosos, capazes de naturalizar capacidades, enaltecer dons, escolher os mais aptos e definir destinos marginais à classe popular</w:t>
      </w:r>
      <w:r w:rsidR="00DD1253">
        <w:rPr>
          <w:rFonts w:ascii="Verdana" w:eastAsia="Times New Roman" w:hAnsi="Verdana" w:cs="Times New Roman"/>
          <w:sz w:val="20"/>
          <w:szCs w:val="20"/>
        </w:rPr>
        <w:t>.</w:t>
      </w:r>
    </w:p>
    <w:p w14:paraId="0000001E" w14:textId="68806BB1"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No que tange à escolarização, Bourdieu</w:t>
      </w:r>
      <w:r w:rsidR="00241508" w:rsidRPr="009B269E">
        <w:rPr>
          <w:rFonts w:ascii="Verdana" w:eastAsia="Times New Roman" w:hAnsi="Verdana" w:cs="Times New Roman"/>
          <w:sz w:val="20"/>
          <w:szCs w:val="20"/>
        </w:rPr>
        <w:t xml:space="preserve"> </w:t>
      </w:r>
      <w:r w:rsidR="00DD61E8" w:rsidRPr="009B269E">
        <w:rPr>
          <w:rFonts w:ascii="Verdana" w:eastAsia="Times New Roman" w:hAnsi="Verdana" w:cs="Times New Roman"/>
          <w:sz w:val="20"/>
          <w:szCs w:val="20"/>
        </w:rPr>
        <w:t>e</w:t>
      </w:r>
      <w:r w:rsidRPr="009B269E">
        <w:rPr>
          <w:rFonts w:ascii="Verdana" w:eastAsia="Times New Roman" w:hAnsi="Verdana" w:cs="Times New Roman"/>
          <w:sz w:val="20"/>
          <w:szCs w:val="20"/>
        </w:rPr>
        <w:t xml:space="preserve"> Passeron (1975) observaram que o efeito de legitimação provocado pela dissimulação das bases sociais do (in)sucesso escolar seria duplo: manifestar-se-ia </w:t>
      </w:r>
      <w:r w:rsidR="00241508" w:rsidRPr="009B269E">
        <w:rPr>
          <w:rFonts w:ascii="Verdana" w:eastAsia="Times New Roman" w:hAnsi="Verdana" w:cs="Times New Roman"/>
          <w:sz w:val="20"/>
          <w:szCs w:val="20"/>
        </w:rPr>
        <w:t xml:space="preserve">tanto </w:t>
      </w:r>
      <w:r w:rsidRPr="009B269E">
        <w:rPr>
          <w:rFonts w:ascii="Verdana" w:eastAsia="Times New Roman" w:hAnsi="Verdana" w:cs="Times New Roman"/>
          <w:sz w:val="20"/>
          <w:szCs w:val="20"/>
        </w:rPr>
        <w:t xml:space="preserve">em relação aos filhos das camadas dominantes quanto </w:t>
      </w:r>
      <w:r w:rsidR="00241508" w:rsidRPr="009B269E">
        <w:rPr>
          <w:rFonts w:ascii="Verdana" w:eastAsia="Times New Roman" w:hAnsi="Verdana" w:cs="Times New Roman"/>
          <w:sz w:val="20"/>
          <w:szCs w:val="20"/>
        </w:rPr>
        <w:t>nas</w:t>
      </w:r>
      <w:r w:rsidRPr="009B269E">
        <w:rPr>
          <w:rFonts w:ascii="Verdana" w:eastAsia="Times New Roman" w:hAnsi="Verdana" w:cs="Times New Roman"/>
          <w:sz w:val="20"/>
          <w:szCs w:val="20"/>
        </w:rPr>
        <w:t xml:space="preserve"> camadas </w:t>
      </w:r>
      <w:r w:rsidR="00241508" w:rsidRPr="009B269E">
        <w:rPr>
          <w:rFonts w:ascii="Verdana" w:eastAsia="Times New Roman" w:hAnsi="Verdana" w:cs="Times New Roman"/>
          <w:sz w:val="20"/>
          <w:szCs w:val="20"/>
        </w:rPr>
        <w:t>populares</w:t>
      </w:r>
      <w:r w:rsidRPr="009B269E">
        <w:rPr>
          <w:rFonts w:ascii="Verdana" w:eastAsia="Times New Roman" w:hAnsi="Verdana" w:cs="Times New Roman"/>
          <w:sz w:val="20"/>
          <w:szCs w:val="20"/>
        </w:rPr>
        <w:t>. Os primeiros, pelo fato de terem recebido sua herança cultural desde muito cedo e de modo difuso, teriam dificuldade de se reconhecerem como herdeiros. Suas disposições, aptidões culturais e linguísticas incorporados desde tenra idade pareceriam ser naturais, isto é, talentos ou habilidades inatas. O segundo grupo, por outro lado, sendo incapaz de perceber o caráter socioconstru</w:t>
      </w:r>
      <w:r w:rsidR="00DD61E8" w:rsidRPr="009B269E">
        <w:rPr>
          <w:rFonts w:ascii="Verdana" w:eastAsia="Times New Roman" w:hAnsi="Verdana" w:cs="Times New Roman"/>
          <w:sz w:val="20"/>
          <w:szCs w:val="20"/>
        </w:rPr>
        <w:t>ído</w:t>
      </w:r>
      <w:r w:rsidRPr="009B269E">
        <w:rPr>
          <w:rFonts w:ascii="Verdana" w:eastAsia="Times New Roman" w:hAnsi="Verdana" w:cs="Times New Roman"/>
          <w:sz w:val="20"/>
          <w:szCs w:val="20"/>
        </w:rPr>
        <w:t xml:space="preserve"> da cultura escolar, tenderia a atribuir suas dificuldades escolares à suposta inferioridade que lhe seria inerente, definida em termos intelectuais (falta de inteligência) ou morais (fraqueza de vontade).  Este sentimento de inadequação e menos-valia provocado pelo sistema educacional, chamado de violência simbólica, acabaria por gerar, amiúde, progressiva exclusão escolar. </w:t>
      </w:r>
    </w:p>
    <w:p w14:paraId="0000001F" w14:textId="6DFC17C5"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A noção de capital cultural foi importante para compreensão daquela realidade, pois permitiu apreender a relação entre o nível sociocultural global da família e o êxito escolar (</w:t>
      </w:r>
      <w:r w:rsidR="00126254" w:rsidRPr="009B269E">
        <w:rPr>
          <w:rFonts w:ascii="Verdana" w:eastAsia="Times New Roman" w:hAnsi="Verdana" w:cs="Times New Roman"/>
          <w:sz w:val="20"/>
          <w:szCs w:val="20"/>
        </w:rPr>
        <w:t xml:space="preserve">Bourdieu, </w:t>
      </w:r>
      <w:r w:rsidRPr="009B269E">
        <w:rPr>
          <w:rFonts w:ascii="Verdana" w:eastAsia="Times New Roman" w:hAnsi="Verdana" w:cs="Times New Roman"/>
          <w:sz w:val="20"/>
          <w:szCs w:val="20"/>
        </w:rPr>
        <w:t>201</w:t>
      </w:r>
      <w:r w:rsidR="003A1136" w:rsidRPr="009B269E">
        <w:rPr>
          <w:rFonts w:ascii="Verdana" w:eastAsia="Times New Roman" w:hAnsi="Verdana" w:cs="Times New Roman"/>
          <w:sz w:val="20"/>
          <w:szCs w:val="20"/>
        </w:rPr>
        <w:t>5)</w:t>
      </w:r>
      <w:r w:rsidRPr="009B269E">
        <w:rPr>
          <w:rFonts w:ascii="Verdana" w:eastAsia="Times New Roman" w:hAnsi="Verdana" w:cs="Times New Roman"/>
          <w:sz w:val="20"/>
          <w:szCs w:val="20"/>
        </w:rPr>
        <w:t xml:space="preserve">. Suas análises multivariadas apontavam que o </w:t>
      </w:r>
      <w:r w:rsidRPr="009B269E">
        <w:rPr>
          <w:rFonts w:ascii="Verdana" w:eastAsia="Times New Roman" w:hAnsi="Verdana" w:cs="Times New Roman"/>
          <w:i/>
          <w:iCs/>
          <w:sz w:val="20"/>
          <w:szCs w:val="20"/>
        </w:rPr>
        <w:t>sucesso escolar</w:t>
      </w:r>
      <w:r w:rsidRPr="009B269E">
        <w:rPr>
          <w:rFonts w:ascii="Verdana" w:eastAsia="Times New Roman" w:hAnsi="Verdana" w:cs="Times New Roman"/>
          <w:sz w:val="20"/>
          <w:szCs w:val="20"/>
        </w:rPr>
        <w:t xml:space="preserve"> da criança era um desfecho relacionado às condições socioprofissionais dos pais, avós e outros familiares atuantes na transmissão dessa herança cultural. O </w:t>
      </w:r>
      <w:r w:rsidRPr="009B269E">
        <w:rPr>
          <w:rFonts w:ascii="Verdana" w:eastAsia="Times New Roman" w:hAnsi="Verdana" w:cs="Times New Roman"/>
          <w:i/>
          <w:iCs/>
          <w:sz w:val="20"/>
          <w:szCs w:val="20"/>
        </w:rPr>
        <w:t>capital cultural familiar</w:t>
      </w:r>
      <w:r w:rsidRPr="009B269E">
        <w:rPr>
          <w:rFonts w:ascii="Verdana" w:eastAsia="Times New Roman" w:hAnsi="Verdana" w:cs="Times New Roman"/>
          <w:sz w:val="20"/>
          <w:szCs w:val="20"/>
        </w:rPr>
        <w:t xml:space="preserve"> (na forma de livros, obras de arte, diplomas, linguagem, </w:t>
      </w:r>
      <w:r w:rsidR="00DD61E8" w:rsidRPr="009B269E">
        <w:rPr>
          <w:rFonts w:ascii="Verdana" w:eastAsia="Times New Roman" w:hAnsi="Verdana" w:cs="Times New Roman"/>
          <w:sz w:val="20"/>
          <w:szCs w:val="20"/>
        </w:rPr>
        <w:t>tempo etc.</w:t>
      </w:r>
      <w:r w:rsidRPr="009B269E">
        <w:rPr>
          <w:rFonts w:ascii="Verdana" w:eastAsia="Times New Roman" w:hAnsi="Verdana" w:cs="Times New Roman"/>
          <w:sz w:val="20"/>
          <w:szCs w:val="20"/>
        </w:rPr>
        <w:t xml:space="preserve">) atuaria na estruturação do </w:t>
      </w:r>
      <w:proofErr w:type="spellStart"/>
      <w:r w:rsidRPr="009B269E">
        <w:rPr>
          <w:rFonts w:ascii="Verdana" w:eastAsia="Times New Roman" w:hAnsi="Verdana" w:cs="Times New Roman"/>
          <w:i/>
          <w:iCs/>
          <w:sz w:val="20"/>
          <w:szCs w:val="20"/>
        </w:rPr>
        <w:t>habitus</w:t>
      </w:r>
      <w:proofErr w:type="spellEnd"/>
      <w:r w:rsidRPr="009B269E">
        <w:rPr>
          <w:rFonts w:ascii="Verdana" w:eastAsia="Times New Roman" w:hAnsi="Verdana" w:cs="Times New Roman"/>
          <w:sz w:val="20"/>
          <w:szCs w:val="20"/>
        </w:rPr>
        <w:t xml:space="preserve">, que nada mais é que o </w:t>
      </w:r>
      <w:r w:rsidRPr="009B269E">
        <w:rPr>
          <w:rFonts w:ascii="Verdana" w:eastAsia="Times New Roman" w:hAnsi="Verdana" w:cs="Times New Roman"/>
          <w:i/>
          <w:iCs/>
          <w:sz w:val="20"/>
          <w:szCs w:val="20"/>
        </w:rPr>
        <w:t>capital cultural</w:t>
      </w:r>
      <w:r w:rsidRPr="009B269E">
        <w:rPr>
          <w:rFonts w:ascii="Verdana" w:eastAsia="Times New Roman" w:hAnsi="Verdana" w:cs="Times New Roman"/>
          <w:sz w:val="20"/>
          <w:szCs w:val="20"/>
        </w:rPr>
        <w:t xml:space="preserve"> incorporado expresso na forma de disposições para pensar, agir, sentir e crer. O problema adviria, exatamente, dos benefícios específicos que as crianças das diferentes classes e frações de classe, portanto com </w:t>
      </w:r>
      <w:r w:rsidR="00DD61E8" w:rsidRPr="009B269E">
        <w:rPr>
          <w:rFonts w:ascii="Verdana" w:eastAsia="Times New Roman" w:hAnsi="Verdana" w:cs="Times New Roman"/>
          <w:sz w:val="20"/>
          <w:szCs w:val="20"/>
        </w:rPr>
        <w:t>“</w:t>
      </w:r>
      <w:r w:rsidRPr="009B269E">
        <w:rPr>
          <w:rFonts w:ascii="Verdana" w:eastAsia="Times New Roman" w:hAnsi="Verdana" w:cs="Times New Roman"/>
          <w:sz w:val="20"/>
          <w:szCs w:val="20"/>
        </w:rPr>
        <w:t>habitus</w:t>
      </w:r>
      <w:r w:rsidR="00DD61E8"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 distintos, poderiam obter no mercado escolar. </w:t>
      </w:r>
    </w:p>
    <w:p w14:paraId="00000021" w14:textId="4EF9AEA5"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Tais conceitos elaborados a partir da realidade europeia não devem ser transpostos sem mediações para qualquer contexto brasileiro, nem mesmo serem usados de forma isolada, sem o respaldo de outros operadores como o </w:t>
      </w:r>
      <w:proofErr w:type="spellStart"/>
      <w:r w:rsidRPr="009B269E">
        <w:rPr>
          <w:rFonts w:ascii="Verdana" w:eastAsia="Times New Roman" w:hAnsi="Verdana" w:cs="Times New Roman"/>
          <w:i/>
          <w:iCs/>
          <w:sz w:val="20"/>
          <w:szCs w:val="20"/>
        </w:rPr>
        <w:t>habitus</w:t>
      </w:r>
      <w:proofErr w:type="spellEnd"/>
      <w:r w:rsidRPr="009B269E">
        <w:rPr>
          <w:rFonts w:ascii="Verdana" w:eastAsia="Times New Roman" w:hAnsi="Verdana" w:cs="Times New Roman"/>
          <w:sz w:val="20"/>
          <w:szCs w:val="20"/>
        </w:rPr>
        <w:t xml:space="preserve">, </w:t>
      </w:r>
      <w:r w:rsidRPr="009B269E">
        <w:rPr>
          <w:rFonts w:ascii="Verdana" w:eastAsia="Times New Roman" w:hAnsi="Verdana" w:cs="Times New Roman"/>
          <w:i/>
          <w:iCs/>
          <w:sz w:val="20"/>
          <w:szCs w:val="20"/>
        </w:rPr>
        <w:t>campo, socialização e cultura dominante</w:t>
      </w:r>
      <w:r w:rsidR="001376E6"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 xml:space="preserve">Não obstante tal alerta, diante da grandeza e alcance teórico de Bourdieu e outros pesquisadores qualificados de </w:t>
      </w:r>
      <w:proofErr w:type="spellStart"/>
      <w:r w:rsidRPr="009B269E">
        <w:rPr>
          <w:rFonts w:ascii="Verdana" w:eastAsia="Times New Roman" w:hAnsi="Verdana" w:cs="Times New Roman"/>
          <w:i/>
          <w:iCs/>
          <w:sz w:val="20"/>
          <w:szCs w:val="20"/>
        </w:rPr>
        <w:t>disposicionalistas</w:t>
      </w:r>
      <w:proofErr w:type="spellEnd"/>
      <w:r w:rsidRPr="009B269E">
        <w:rPr>
          <w:rFonts w:ascii="Verdana" w:eastAsia="Times New Roman" w:hAnsi="Verdana" w:cs="Times New Roman"/>
          <w:sz w:val="20"/>
          <w:szCs w:val="20"/>
        </w:rPr>
        <w:t xml:space="preserve"> (</w:t>
      </w:r>
      <w:proofErr w:type="spellStart"/>
      <w:r w:rsidRPr="009B269E">
        <w:rPr>
          <w:rFonts w:ascii="Verdana" w:eastAsia="Times New Roman" w:hAnsi="Verdana" w:cs="Times New Roman"/>
          <w:sz w:val="20"/>
          <w:szCs w:val="20"/>
        </w:rPr>
        <w:t>L</w:t>
      </w:r>
      <w:r w:rsidR="00A610EB" w:rsidRPr="009B269E">
        <w:rPr>
          <w:rFonts w:ascii="Verdana" w:eastAsia="Times New Roman" w:hAnsi="Verdana" w:cs="Times New Roman"/>
          <w:sz w:val="20"/>
          <w:szCs w:val="20"/>
        </w:rPr>
        <w:t>ahire</w:t>
      </w:r>
      <w:proofErr w:type="spellEnd"/>
      <w:r w:rsidRPr="009B269E">
        <w:rPr>
          <w:rFonts w:ascii="Verdana" w:eastAsia="Times New Roman" w:hAnsi="Verdana" w:cs="Times New Roman"/>
          <w:sz w:val="20"/>
          <w:szCs w:val="20"/>
        </w:rPr>
        <w:t xml:space="preserve">, 2002), o que pretendemos destacar em importância para Terapia Ocupacional é o olhar sociológico para o </w:t>
      </w:r>
      <w:r w:rsidR="00EC3DF3" w:rsidRPr="009B269E">
        <w:rPr>
          <w:rFonts w:ascii="Verdana" w:eastAsia="Times New Roman" w:hAnsi="Verdana" w:cs="Times New Roman"/>
          <w:sz w:val="20"/>
          <w:szCs w:val="20"/>
        </w:rPr>
        <w:t>(in)</w:t>
      </w:r>
      <w:r w:rsidRPr="009B269E">
        <w:rPr>
          <w:rFonts w:ascii="Verdana" w:eastAsia="Times New Roman" w:hAnsi="Verdana" w:cs="Times New Roman"/>
          <w:sz w:val="20"/>
          <w:szCs w:val="20"/>
        </w:rPr>
        <w:t>sucesso escolar</w:t>
      </w:r>
      <w:r w:rsidR="00913384" w:rsidRPr="009B269E">
        <w:rPr>
          <w:rFonts w:ascii="Verdana" w:eastAsia="Times New Roman" w:hAnsi="Verdana" w:cs="Times New Roman"/>
          <w:sz w:val="20"/>
          <w:szCs w:val="20"/>
        </w:rPr>
        <w:t>. Munido de tais ferramentas teóricas, é possível problematizar</w:t>
      </w:r>
      <w:r w:rsidR="004D5A04" w:rsidRPr="009B269E">
        <w:rPr>
          <w:rFonts w:ascii="Verdana" w:eastAsia="Times New Roman" w:hAnsi="Verdana" w:cs="Times New Roman"/>
          <w:sz w:val="20"/>
          <w:szCs w:val="20"/>
        </w:rPr>
        <w:t xml:space="preserve"> </w:t>
      </w:r>
      <w:r w:rsidR="008B2DC7" w:rsidRPr="009B269E">
        <w:rPr>
          <w:rFonts w:ascii="Verdana" w:eastAsia="Times New Roman" w:hAnsi="Verdana" w:cs="Times New Roman"/>
          <w:sz w:val="20"/>
          <w:szCs w:val="20"/>
        </w:rPr>
        <w:t>os parâmetros</w:t>
      </w:r>
      <w:r w:rsidR="003D1357" w:rsidRPr="009B269E">
        <w:rPr>
          <w:rFonts w:ascii="Verdana" w:eastAsia="Times New Roman" w:hAnsi="Verdana" w:cs="Times New Roman"/>
          <w:sz w:val="20"/>
          <w:szCs w:val="20"/>
        </w:rPr>
        <w:t xml:space="preserve"> </w:t>
      </w:r>
      <w:r w:rsidR="00962BA1" w:rsidRPr="009B269E">
        <w:rPr>
          <w:rFonts w:ascii="Verdana" w:eastAsia="Times New Roman" w:hAnsi="Verdana" w:cs="Times New Roman"/>
          <w:sz w:val="20"/>
          <w:szCs w:val="20"/>
        </w:rPr>
        <w:t>que colocam como equivalente</w:t>
      </w:r>
      <w:r w:rsidR="00962BA1" w:rsidRPr="009B269E">
        <w:rPr>
          <w:rFonts w:ascii="Verdana" w:eastAsia="Times New Roman" w:hAnsi="Verdana" w:cs="Times New Roman"/>
          <w:i/>
          <w:iCs/>
          <w:sz w:val="20"/>
          <w:szCs w:val="20"/>
        </w:rPr>
        <w:t xml:space="preserve"> desempenho </w:t>
      </w:r>
      <w:r w:rsidR="001C2CFB" w:rsidRPr="009B269E">
        <w:rPr>
          <w:rFonts w:ascii="Verdana" w:eastAsia="Times New Roman" w:hAnsi="Verdana" w:cs="Times New Roman"/>
          <w:i/>
          <w:iCs/>
          <w:sz w:val="20"/>
          <w:szCs w:val="20"/>
        </w:rPr>
        <w:t>ocupacional</w:t>
      </w:r>
      <w:r w:rsidR="000C3A0B" w:rsidRPr="009B269E">
        <w:rPr>
          <w:rFonts w:ascii="Verdana" w:eastAsia="Times New Roman" w:hAnsi="Verdana" w:cs="Times New Roman"/>
          <w:i/>
          <w:iCs/>
          <w:sz w:val="20"/>
          <w:szCs w:val="20"/>
        </w:rPr>
        <w:t xml:space="preserve"> satisfatório</w:t>
      </w:r>
      <w:r w:rsidR="001C2CFB" w:rsidRPr="009B269E">
        <w:rPr>
          <w:rFonts w:ascii="Verdana" w:eastAsia="Times New Roman" w:hAnsi="Verdana" w:cs="Times New Roman"/>
          <w:sz w:val="20"/>
          <w:szCs w:val="20"/>
        </w:rPr>
        <w:t xml:space="preserve"> e</w:t>
      </w:r>
      <w:r w:rsidR="000C3A0B" w:rsidRPr="009B269E">
        <w:rPr>
          <w:rFonts w:ascii="Verdana" w:eastAsia="Times New Roman" w:hAnsi="Verdana" w:cs="Times New Roman"/>
          <w:sz w:val="20"/>
          <w:szCs w:val="20"/>
        </w:rPr>
        <w:t xml:space="preserve"> </w:t>
      </w:r>
      <w:r w:rsidR="005B053E" w:rsidRPr="009B269E">
        <w:rPr>
          <w:rFonts w:ascii="Verdana" w:eastAsia="Times New Roman" w:hAnsi="Verdana" w:cs="Times New Roman"/>
          <w:i/>
          <w:iCs/>
          <w:sz w:val="20"/>
          <w:szCs w:val="20"/>
        </w:rPr>
        <w:t>ajuste às demandas escolares sem conflito</w:t>
      </w:r>
      <w:r w:rsidR="005B053E"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 xml:space="preserve">bem como as possíveis violências reproduzidas pela instituição escolar. </w:t>
      </w:r>
    </w:p>
    <w:p w14:paraId="00000023" w14:textId="41A11F5E" w:rsidR="0074760C" w:rsidRPr="009B269E" w:rsidRDefault="0086077C" w:rsidP="007855D1">
      <w:pPr>
        <w:spacing w:after="0"/>
        <w:ind w:firstLine="567"/>
        <w:rPr>
          <w:rFonts w:ascii="Verdana" w:eastAsia="Times New Roman" w:hAnsi="Verdana" w:cs="Times New Roman"/>
          <w:b/>
          <w:sz w:val="20"/>
          <w:szCs w:val="20"/>
        </w:rPr>
      </w:pPr>
      <w:r w:rsidRPr="009B269E">
        <w:rPr>
          <w:rFonts w:ascii="Verdana" w:eastAsia="Times New Roman" w:hAnsi="Verdana" w:cs="Times New Roman"/>
          <w:b/>
          <w:sz w:val="20"/>
          <w:szCs w:val="20"/>
        </w:rPr>
        <w:t>O cotidiano escolar</w:t>
      </w:r>
    </w:p>
    <w:p w14:paraId="00000024" w14:textId="401DDD8D"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Sem negligenciar a relação entre escola e sociedade, existe uma classe de estudos cuja escala está ajustada ao cotidiano e à cultura escolar. Em 1966, Antônio Cândido publicou o clássico “A estrutura da Escola”, antecipando aquilo que mais tarde (década de </w:t>
      </w:r>
      <w:r w:rsidR="00DD61E8" w:rsidRPr="009B269E">
        <w:rPr>
          <w:rFonts w:ascii="Verdana" w:eastAsia="Times New Roman" w:hAnsi="Verdana" w:cs="Times New Roman"/>
          <w:sz w:val="20"/>
          <w:szCs w:val="20"/>
        </w:rPr>
        <w:t>19</w:t>
      </w:r>
      <w:r w:rsidRPr="009B269E">
        <w:rPr>
          <w:rFonts w:ascii="Verdana" w:eastAsia="Times New Roman" w:hAnsi="Verdana" w:cs="Times New Roman"/>
          <w:sz w:val="20"/>
          <w:szCs w:val="20"/>
        </w:rPr>
        <w:t>90) seria chamado de “cultura escolar”. O autor enfatizava uma dinâmica própria da escola, resultado da integração entre seus membros e da relação mantida com a estrutura social externa. A esse respeito, o autor destacava que a escola, do ponto de vista sociológico, vai para além da estrutura administrativa, premissa que realçava o universo das relações da vida escolar. Neste sentido, todas as escolas seriam grupos sociais ajustados às normas do poder público, com formas de agrupamento variando em função da idade, sexo, modos de associação, status, normas de conduta escolar, sanções e símbolos (C</w:t>
      </w:r>
      <w:r w:rsidR="00126254" w:rsidRPr="009B269E">
        <w:rPr>
          <w:rFonts w:ascii="Verdana" w:eastAsia="Times New Roman" w:hAnsi="Verdana" w:cs="Times New Roman"/>
          <w:sz w:val="20"/>
          <w:szCs w:val="20"/>
        </w:rPr>
        <w:t>ândido</w:t>
      </w:r>
      <w:r w:rsidRPr="009B269E">
        <w:rPr>
          <w:rFonts w:ascii="Verdana" w:eastAsia="Times New Roman" w:hAnsi="Verdana" w:cs="Times New Roman"/>
          <w:sz w:val="20"/>
          <w:szCs w:val="20"/>
        </w:rPr>
        <w:t>, 197</w:t>
      </w:r>
      <w:r w:rsidR="00972A51" w:rsidRPr="009B269E">
        <w:rPr>
          <w:rFonts w:ascii="Verdana" w:eastAsia="Times New Roman" w:hAnsi="Verdana" w:cs="Times New Roman"/>
          <w:sz w:val="20"/>
          <w:szCs w:val="20"/>
        </w:rPr>
        <w:t>8</w:t>
      </w:r>
      <w:r w:rsidRPr="009B269E">
        <w:rPr>
          <w:rFonts w:ascii="Verdana" w:eastAsia="Times New Roman" w:hAnsi="Verdana" w:cs="Times New Roman"/>
          <w:sz w:val="20"/>
          <w:szCs w:val="20"/>
        </w:rPr>
        <w:t xml:space="preserve">). </w:t>
      </w:r>
    </w:p>
    <w:p w14:paraId="00000025" w14:textId="1F4C235C"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Segundo Vidal (2005), tal perspectiva ganhou impulso no Brasil a partir da publicação de textos de Jean Hébrard e André Chervel, na revista “Teoria e Educação” de 1990, seguidos do artigo de Jean-Claude Forquin</w:t>
      </w:r>
      <w:r w:rsidR="006F5EA0" w:rsidRPr="009B269E">
        <w:rPr>
          <w:rFonts w:ascii="Verdana" w:eastAsia="Times New Roman" w:hAnsi="Verdana" w:cs="Times New Roman"/>
          <w:sz w:val="20"/>
          <w:szCs w:val="20"/>
        </w:rPr>
        <w:t xml:space="preserve"> e outros mais</w:t>
      </w:r>
      <w:r w:rsidRPr="009B269E">
        <w:rPr>
          <w:rFonts w:ascii="Verdana" w:eastAsia="Times New Roman" w:hAnsi="Verdana" w:cs="Times New Roman"/>
          <w:sz w:val="20"/>
          <w:szCs w:val="20"/>
        </w:rPr>
        <w:t xml:space="preserve">.  Outra referência importante </w:t>
      </w:r>
      <w:r w:rsidR="006F5EA0" w:rsidRPr="009B269E">
        <w:rPr>
          <w:rFonts w:ascii="Verdana" w:eastAsia="Times New Roman" w:hAnsi="Verdana" w:cs="Times New Roman"/>
          <w:sz w:val="20"/>
          <w:szCs w:val="20"/>
        </w:rPr>
        <w:t>é</w:t>
      </w:r>
      <w:r w:rsidRPr="009B269E">
        <w:rPr>
          <w:rFonts w:ascii="Verdana" w:eastAsia="Times New Roman" w:hAnsi="Verdana" w:cs="Times New Roman"/>
          <w:sz w:val="20"/>
          <w:szCs w:val="20"/>
        </w:rPr>
        <w:t xml:space="preserve"> o José Mário Pires Azanha (2011)</w:t>
      </w:r>
      <w:r w:rsidR="006F5EA0" w:rsidRPr="009B269E">
        <w:rPr>
          <w:rFonts w:ascii="Verdana" w:eastAsia="Times New Roman" w:hAnsi="Verdana" w:cs="Times New Roman"/>
          <w:sz w:val="20"/>
          <w:szCs w:val="20"/>
        </w:rPr>
        <w:t>, o qual buscou</w:t>
      </w:r>
      <w:r w:rsidRPr="009B269E">
        <w:rPr>
          <w:rFonts w:ascii="Verdana" w:eastAsia="Times New Roman" w:hAnsi="Verdana" w:cs="Times New Roman"/>
          <w:sz w:val="20"/>
          <w:szCs w:val="20"/>
        </w:rPr>
        <w:t xml:space="preserve"> </w:t>
      </w:r>
      <w:r w:rsidR="006F5EA0" w:rsidRPr="009B269E">
        <w:rPr>
          <w:rFonts w:ascii="Verdana" w:eastAsia="Times New Roman" w:hAnsi="Verdana" w:cs="Times New Roman"/>
          <w:sz w:val="20"/>
          <w:szCs w:val="20"/>
        </w:rPr>
        <w:t>em</w:t>
      </w:r>
      <w:r w:rsidRPr="009B269E">
        <w:rPr>
          <w:rFonts w:ascii="Verdana" w:eastAsia="Times New Roman" w:hAnsi="Verdana" w:cs="Times New Roman"/>
          <w:sz w:val="20"/>
          <w:szCs w:val="20"/>
        </w:rPr>
        <w:t xml:space="preserve"> Lefebvre, Schutz, Agnes Heller</w:t>
      </w:r>
      <w:r w:rsidR="006F5EA0" w:rsidRPr="009B269E">
        <w:rPr>
          <w:rFonts w:ascii="Verdana" w:eastAsia="Times New Roman" w:hAnsi="Verdana" w:cs="Times New Roman"/>
          <w:sz w:val="20"/>
          <w:szCs w:val="20"/>
        </w:rPr>
        <w:t xml:space="preserve"> aportes teóricos para </w:t>
      </w:r>
      <w:r w:rsidRPr="009B269E">
        <w:rPr>
          <w:rFonts w:ascii="Verdana" w:eastAsia="Times New Roman" w:hAnsi="Verdana" w:cs="Times New Roman"/>
          <w:sz w:val="20"/>
          <w:szCs w:val="20"/>
        </w:rPr>
        <w:t>destaca</w:t>
      </w:r>
      <w:r w:rsidR="006F5EA0" w:rsidRPr="009B269E">
        <w:rPr>
          <w:rFonts w:ascii="Verdana" w:eastAsia="Times New Roman" w:hAnsi="Verdana" w:cs="Times New Roman"/>
          <w:sz w:val="20"/>
          <w:szCs w:val="20"/>
        </w:rPr>
        <w:t>r</w:t>
      </w:r>
      <w:r w:rsidRPr="009B269E">
        <w:rPr>
          <w:rFonts w:ascii="Verdana" w:eastAsia="Times New Roman" w:hAnsi="Verdana" w:cs="Times New Roman"/>
          <w:sz w:val="20"/>
          <w:szCs w:val="20"/>
        </w:rPr>
        <w:t xml:space="preserve"> a experiência cotidiana escolar como um ato intersubjetivo, cuja potencialidade reveladora adviria do esforço de pesquisadores em transformar o caos factual em objetos ativados pela teoria.</w:t>
      </w:r>
    </w:p>
    <w:p w14:paraId="281BABBA" w14:textId="360FE74F" w:rsidR="009A15F7"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Não se trata, simplesmente, de caracterizar os protagonistas que atuam no espaço escolar e relacioná-los a condições sociais, políticas e econômicas, procedimento que poderia sugerir relações de causa e efeito que, muitas vezes, implicam pressupostos obscuros e simplistas. O que interessa é descrever as práticas escolares e os seus correlatos objetivados em mentalidades, conflitos, discursos, procedimentos, hábitos, atitudes, regulamentações, resultados escolares </w:t>
      </w:r>
      <w:r w:rsidR="004202B3" w:rsidRPr="009B269E">
        <w:rPr>
          <w:rFonts w:ascii="Verdana" w:eastAsia="Times New Roman" w:hAnsi="Verdana" w:cs="Times New Roman"/>
          <w:sz w:val="20"/>
          <w:szCs w:val="20"/>
        </w:rPr>
        <w:t>etc</w:t>
      </w:r>
      <w:r w:rsidR="009A15F7" w:rsidRPr="009B269E">
        <w:rPr>
          <w:rFonts w:ascii="Verdana" w:eastAsia="Times New Roman" w:hAnsi="Verdana" w:cs="Times New Roman"/>
          <w:sz w:val="20"/>
          <w:szCs w:val="20"/>
        </w:rPr>
        <w:t>.</w:t>
      </w:r>
    </w:p>
    <w:p w14:paraId="00000027" w14:textId="77777777"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Como se vê, a cultura ou o cotidiano escolar extrapola o aprendizado de conteúdos formais. Aos terapeutas ocupacionais em formação importa saber que esses estudos revelam uma miríade de atividades passíveis de sua análise e intervenção, tais como, o trabalho docente e de gestão escolar, atividades de sociabilidade, atividades com e para a comunidade, enfim, toda criação cotidiana daqueles que praticam criam a escola. </w:t>
      </w:r>
    </w:p>
    <w:p w14:paraId="30C9B89F" w14:textId="17658824" w:rsidR="007746D4"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Cabe ressaltar o alerta presente nas pesquisas oriundos dos Estudos Contemporâneos sobre Infância e Juventude, quanto ao imperativo de ruptura conceitual com a visão universal e etapista do desenvolvimento humano tributária dos campos da Medicina e Psicologia Desenvolvimentistas vigentes desde o século XIX. Tais concepções reduzem a infância à sucessão de fases, </w:t>
      </w:r>
      <w:r w:rsidRPr="009B269E">
        <w:rPr>
          <w:rFonts w:ascii="Verdana" w:eastAsia="Times New Roman" w:hAnsi="Verdana" w:cs="Times New Roman"/>
          <w:sz w:val="20"/>
          <w:szCs w:val="20"/>
          <w:highlight w:val="white"/>
        </w:rPr>
        <w:t>numa ordem social adulta, produzindo o apagamento das práticas infantis (</w:t>
      </w:r>
      <w:r w:rsidR="00126254" w:rsidRPr="009B269E">
        <w:rPr>
          <w:rFonts w:ascii="Verdana" w:eastAsia="Times New Roman" w:hAnsi="Verdana" w:cs="Times New Roman"/>
          <w:sz w:val="20"/>
          <w:szCs w:val="20"/>
          <w:highlight w:val="white"/>
        </w:rPr>
        <w:t>Martins Filho</w:t>
      </w:r>
      <w:r w:rsidRPr="009B269E">
        <w:rPr>
          <w:rFonts w:ascii="Verdana" w:eastAsia="Times New Roman" w:hAnsi="Verdana" w:cs="Times New Roman"/>
          <w:sz w:val="20"/>
          <w:szCs w:val="20"/>
          <w:highlight w:val="white"/>
        </w:rPr>
        <w:t>, 2008</w:t>
      </w:r>
      <w:r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highlight w:val="white"/>
        </w:rPr>
        <w:t xml:space="preserve">Os </w:t>
      </w:r>
      <w:r w:rsidRPr="009B269E">
        <w:rPr>
          <w:rFonts w:ascii="Verdana" w:eastAsia="Times New Roman" w:hAnsi="Verdana" w:cs="Times New Roman"/>
          <w:sz w:val="20"/>
          <w:szCs w:val="20"/>
        </w:rPr>
        <w:t>dissonantes dessa tradição, vem configurando um movimento científico-acadêmico multidisciplinar e interdisciplinar cujas pesquisas ressaltam a multiplicidade e agência das infâncias e juventudes, em consonância com o Estatuto da Criança e do Adolescente.</w:t>
      </w:r>
      <w:r w:rsidR="00EF2B6F" w:rsidRPr="009B269E">
        <w:rPr>
          <w:rFonts w:ascii="Verdana" w:eastAsia="Times New Roman" w:hAnsi="Verdana" w:cs="Times New Roman"/>
          <w:sz w:val="20"/>
          <w:szCs w:val="20"/>
        </w:rPr>
        <w:tab/>
      </w:r>
    </w:p>
    <w:p w14:paraId="2FB82CF9" w14:textId="451C1090" w:rsidR="007746D4" w:rsidRPr="009B269E" w:rsidRDefault="007746D4" w:rsidP="007855D1">
      <w:pPr>
        <w:spacing w:after="0"/>
        <w:ind w:firstLine="567"/>
        <w:rPr>
          <w:rFonts w:ascii="Verdana" w:eastAsia="Times New Roman" w:hAnsi="Verdana" w:cs="Times New Roman"/>
          <w:b/>
          <w:bCs/>
          <w:sz w:val="20"/>
          <w:szCs w:val="20"/>
        </w:rPr>
      </w:pPr>
      <w:r w:rsidRPr="009B269E">
        <w:rPr>
          <w:rFonts w:ascii="Verdana" w:eastAsia="Times New Roman" w:hAnsi="Verdana" w:cs="Times New Roman"/>
          <w:b/>
          <w:bCs/>
          <w:sz w:val="20"/>
          <w:szCs w:val="20"/>
        </w:rPr>
        <w:t>Objetivo</w:t>
      </w:r>
    </w:p>
    <w:p w14:paraId="1C39609D" w14:textId="4BBC79EA" w:rsidR="00EF2B6F" w:rsidRPr="009B269E" w:rsidRDefault="007746D4"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O </w:t>
      </w:r>
      <w:r w:rsidR="00EF2B6F" w:rsidRPr="009B269E">
        <w:rPr>
          <w:rFonts w:ascii="Verdana" w:eastAsia="Times New Roman" w:hAnsi="Verdana" w:cs="Times New Roman"/>
          <w:sz w:val="20"/>
          <w:szCs w:val="20"/>
        </w:rPr>
        <w:t xml:space="preserve">objetivo desta pesquisa é </w:t>
      </w:r>
      <w:r w:rsidR="00042776" w:rsidRPr="009B269E">
        <w:rPr>
          <w:rFonts w:ascii="Verdana" w:eastAsia="Times New Roman" w:hAnsi="Verdana" w:cs="Times New Roman"/>
          <w:sz w:val="20"/>
          <w:szCs w:val="20"/>
        </w:rPr>
        <w:t xml:space="preserve">descrever o processo de </w:t>
      </w:r>
      <w:r w:rsidR="006F4F9A" w:rsidRPr="009B269E">
        <w:rPr>
          <w:rFonts w:ascii="Verdana" w:eastAsia="Times New Roman" w:hAnsi="Verdana" w:cs="Times New Roman"/>
          <w:sz w:val="20"/>
          <w:szCs w:val="20"/>
        </w:rPr>
        <w:t>revisão</w:t>
      </w:r>
      <w:r w:rsidR="00042776" w:rsidRPr="009B269E">
        <w:rPr>
          <w:rFonts w:ascii="Verdana" w:eastAsia="Times New Roman" w:hAnsi="Verdana" w:cs="Times New Roman"/>
          <w:sz w:val="20"/>
          <w:szCs w:val="20"/>
        </w:rPr>
        <w:t xml:space="preserve"> </w:t>
      </w:r>
      <w:r w:rsidR="00175ACB" w:rsidRPr="009B269E">
        <w:rPr>
          <w:rFonts w:ascii="Verdana" w:eastAsia="Times New Roman" w:hAnsi="Verdana" w:cs="Times New Roman"/>
          <w:sz w:val="20"/>
          <w:szCs w:val="20"/>
        </w:rPr>
        <w:t>da ementa</w:t>
      </w:r>
      <w:r w:rsidR="004E3E1B" w:rsidRPr="009B269E">
        <w:rPr>
          <w:rFonts w:ascii="Verdana" w:eastAsia="Times New Roman" w:hAnsi="Verdana" w:cs="Times New Roman"/>
          <w:sz w:val="20"/>
          <w:szCs w:val="20"/>
        </w:rPr>
        <w:t xml:space="preserve"> de</w:t>
      </w:r>
      <w:r w:rsidR="00EA0B24" w:rsidRPr="009B269E">
        <w:rPr>
          <w:rFonts w:ascii="Verdana" w:eastAsia="Times New Roman" w:hAnsi="Verdana" w:cs="Times New Roman"/>
          <w:sz w:val="20"/>
          <w:szCs w:val="20"/>
        </w:rPr>
        <w:t xml:space="preserve"> um componente curricular do curso de Terapia Ocupacional, </w:t>
      </w:r>
      <w:r w:rsidR="006A6B72" w:rsidRPr="009B269E">
        <w:rPr>
          <w:rFonts w:ascii="Verdana" w:eastAsia="Times New Roman" w:hAnsi="Verdana" w:cs="Times New Roman"/>
          <w:sz w:val="20"/>
          <w:szCs w:val="20"/>
        </w:rPr>
        <w:t>a partir d</w:t>
      </w:r>
      <w:r w:rsidR="00EA0B24" w:rsidRPr="009B269E">
        <w:rPr>
          <w:rFonts w:ascii="Verdana" w:eastAsia="Times New Roman" w:hAnsi="Verdana" w:cs="Times New Roman"/>
          <w:sz w:val="20"/>
          <w:szCs w:val="20"/>
        </w:rPr>
        <w:t>o contato de estudantes com a realidade de suas escolas públicas do</w:t>
      </w:r>
      <w:r w:rsidR="00A6170C" w:rsidRPr="009B269E">
        <w:rPr>
          <w:rFonts w:ascii="Verdana" w:eastAsia="Times New Roman" w:hAnsi="Verdana" w:cs="Times New Roman"/>
          <w:sz w:val="20"/>
          <w:szCs w:val="20"/>
        </w:rPr>
        <w:t xml:space="preserve"> município de Pelotas. </w:t>
      </w:r>
    </w:p>
    <w:p w14:paraId="00000029" w14:textId="77777777" w:rsidR="0074760C" w:rsidRPr="009B269E" w:rsidRDefault="0074760C" w:rsidP="007855D1">
      <w:pPr>
        <w:pStyle w:val="Ttulo1"/>
        <w:spacing w:after="0"/>
        <w:ind w:firstLine="567"/>
        <w:rPr>
          <w:rFonts w:ascii="Verdana" w:eastAsia="Times New Roman" w:hAnsi="Verdana" w:cs="Times New Roman"/>
          <w:sz w:val="20"/>
          <w:szCs w:val="20"/>
        </w:rPr>
      </w:pPr>
      <w:bookmarkStart w:id="1" w:name="_30j0zll" w:colFirst="0" w:colLast="0"/>
      <w:bookmarkEnd w:id="1"/>
    </w:p>
    <w:p w14:paraId="0AF74CA4" w14:textId="0AAAA89B" w:rsidR="004172AB" w:rsidRPr="009B269E" w:rsidRDefault="00BB42C1" w:rsidP="007855D1">
      <w:pPr>
        <w:pStyle w:val="Ttulo1"/>
        <w:spacing w:after="0"/>
        <w:ind w:firstLine="567"/>
        <w:rPr>
          <w:rFonts w:ascii="Verdana" w:eastAsia="Times New Roman" w:hAnsi="Verdana" w:cs="Times New Roman"/>
          <w:sz w:val="20"/>
          <w:szCs w:val="20"/>
        </w:rPr>
      </w:pPr>
      <w:bookmarkStart w:id="2" w:name="_6l8lqa7zckgf" w:colFirst="0" w:colLast="0"/>
      <w:bookmarkEnd w:id="2"/>
      <w:r w:rsidRPr="009B269E">
        <w:rPr>
          <w:rFonts w:ascii="Verdana" w:eastAsia="Times New Roman" w:hAnsi="Verdana" w:cs="Times New Roman"/>
          <w:sz w:val="20"/>
          <w:szCs w:val="20"/>
        </w:rPr>
        <w:t>M</w:t>
      </w:r>
      <w:r w:rsidR="00121903" w:rsidRPr="009B269E">
        <w:rPr>
          <w:rFonts w:ascii="Verdana" w:eastAsia="Times New Roman" w:hAnsi="Verdana" w:cs="Times New Roman"/>
          <w:sz w:val="20"/>
          <w:szCs w:val="20"/>
        </w:rPr>
        <w:t>É</w:t>
      </w:r>
      <w:r w:rsidR="004172AB" w:rsidRPr="009B269E">
        <w:rPr>
          <w:rFonts w:ascii="Verdana" w:eastAsia="Times New Roman" w:hAnsi="Verdana" w:cs="Times New Roman"/>
          <w:sz w:val="20"/>
          <w:szCs w:val="20"/>
        </w:rPr>
        <w:t>TODO</w:t>
      </w:r>
    </w:p>
    <w:p w14:paraId="68B03758" w14:textId="2EBD9D5C" w:rsidR="002C3FC7" w:rsidRPr="009B269E" w:rsidRDefault="004172AB" w:rsidP="007855D1">
      <w:pPr>
        <w:spacing w:after="0"/>
        <w:ind w:firstLine="567"/>
        <w:rPr>
          <w:rFonts w:ascii="Verdana" w:hAnsi="Verdana" w:cs="Times New Roman"/>
          <w:sz w:val="20"/>
          <w:szCs w:val="20"/>
        </w:rPr>
      </w:pPr>
      <w:r w:rsidRPr="009B269E">
        <w:rPr>
          <w:rFonts w:ascii="Verdana" w:hAnsi="Verdana" w:cs="Times New Roman"/>
          <w:sz w:val="20"/>
          <w:szCs w:val="20"/>
        </w:rPr>
        <w:t xml:space="preserve">O paradigma que </w:t>
      </w:r>
      <w:r w:rsidR="003A735D" w:rsidRPr="009B269E">
        <w:rPr>
          <w:rFonts w:ascii="Verdana" w:hAnsi="Verdana" w:cs="Times New Roman"/>
          <w:sz w:val="20"/>
          <w:szCs w:val="20"/>
        </w:rPr>
        <w:t xml:space="preserve">me </w:t>
      </w:r>
      <w:r w:rsidRPr="009B269E">
        <w:rPr>
          <w:rFonts w:ascii="Verdana" w:hAnsi="Verdana" w:cs="Times New Roman"/>
          <w:sz w:val="20"/>
          <w:szCs w:val="20"/>
        </w:rPr>
        <w:t>guiou</w:t>
      </w:r>
      <w:r w:rsidR="003A735D" w:rsidRPr="009B269E">
        <w:rPr>
          <w:rFonts w:ascii="Verdana" w:hAnsi="Verdana" w:cs="Times New Roman"/>
          <w:sz w:val="20"/>
          <w:szCs w:val="20"/>
        </w:rPr>
        <w:t xml:space="preserve"> nesta pesquisa</w:t>
      </w:r>
      <w:r w:rsidR="001E4BED" w:rsidRPr="009B269E">
        <w:rPr>
          <w:rFonts w:ascii="Verdana" w:hAnsi="Verdana" w:cs="Times New Roman"/>
          <w:sz w:val="20"/>
          <w:szCs w:val="20"/>
        </w:rPr>
        <w:t xml:space="preserve"> é a do pesquisador reflexivo ou pesquisador</w:t>
      </w:r>
      <w:r w:rsidR="004C5C7B" w:rsidRPr="009B269E">
        <w:rPr>
          <w:rFonts w:ascii="Verdana" w:hAnsi="Verdana" w:cs="Times New Roman"/>
          <w:sz w:val="20"/>
          <w:szCs w:val="20"/>
        </w:rPr>
        <w:t xml:space="preserve"> (</w:t>
      </w:r>
      <w:proofErr w:type="spellStart"/>
      <w:r w:rsidR="004C5C7B" w:rsidRPr="009B269E">
        <w:rPr>
          <w:rFonts w:ascii="Verdana" w:hAnsi="Verdana" w:cs="Times New Roman"/>
          <w:sz w:val="20"/>
          <w:szCs w:val="20"/>
        </w:rPr>
        <w:t>Nóvoa</w:t>
      </w:r>
      <w:proofErr w:type="spellEnd"/>
      <w:r w:rsidR="00F553CA" w:rsidRPr="009B269E">
        <w:rPr>
          <w:rFonts w:ascii="Verdana" w:hAnsi="Verdana" w:cs="Times New Roman"/>
          <w:sz w:val="20"/>
          <w:szCs w:val="20"/>
        </w:rPr>
        <w:t>, 2001</w:t>
      </w:r>
      <w:r w:rsidR="004C5C7B" w:rsidRPr="009B269E">
        <w:rPr>
          <w:rFonts w:ascii="Verdana" w:hAnsi="Verdana" w:cs="Times New Roman"/>
          <w:sz w:val="20"/>
          <w:szCs w:val="20"/>
        </w:rPr>
        <w:t>)</w:t>
      </w:r>
      <w:r w:rsidR="00C242FD" w:rsidRPr="009B269E">
        <w:rPr>
          <w:rFonts w:ascii="Verdana" w:hAnsi="Verdana" w:cs="Times New Roman"/>
          <w:sz w:val="20"/>
          <w:szCs w:val="20"/>
        </w:rPr>
        <w:t xml:space="preserve">, </w:t>
      </w:r>
      <w:r w:rsidR="003A735D" w:rsidRPr="009B269E">
        <w:rPr>
          <w:rFonts w:ascii="Verdana" w:hAnsi="Verdana" w:cs="Times New Roman"/>
          <w:sz w:val="20"/>
          <w:szCs w:val="20"/>
        </w:rPr>
        <w:t xml:space="preserve">na qual </w:t>
      </w:r>
      <w:r w:rsidR="00C242FD" w:rsidRPr="009B269E">
        <w:rPr>
          <w:rFonts w:ascii="Verdana" w:hAnsi="Verdana" w:cs="Times New Roman"/>
          <w:sz w:val="20"/>
          <w:szCs w:val="20"/>
        </w:rPr>
        <w:t>tom</w:t>
      </w:r>
      <w:r w:rsidR="003A735D" w:rsidRPr="009B269E">
        <w:rPr>
          <w:rFonts w:ascii="Verdana" w:hAnsi="Verdana" w:cs="Times New Roman"/>
          <w:sz w:val="20"/>
          <w:szCs w:val="20"/>
        </w:rPr>
        <w:t>o</w:t>
      </w:r>
      <w:r w:rsidR="00C242FD" w:rsidRPr="009B269E">
        <w:rPr>
          <w:rFonts w:ascii="Verdana" w:hAnsi="Verdana" w:cs="Times New Roman"/>
          <w:sz w:val="20"/>
          <w:szCs w:val="20"/>
        </w:rPr>
        <w:t xml:space="preserve"> currículo como objeto de estudo</w:t>
      </w:r>
      <w:r w:rsidR="007E5CCE" w:rsidRPr="009B269E">
        <w:rPr>
          <w:rFonts w:ascii="Verdana" w:hAnsi="Verdana" w:cs="Times New Roman"/>
          <w:sz w:val="20"/>
          <w:szCs w:val="20"/>
        </w:rPr>
        <w:t xml:space="preserve">. </w:t>
      </w:r>
      <w:r w:rsidRPr="009B269E">
        <w:rPr>
          <w:rFonts w:ascii="Verdana" w:hAnsi="Verdana" w:cs="Times New Roman"/>
          <w:sz w:val="20"/>
          <w:szCs w:val="20"/>
        </w:rPr>
        <w:t>O currículo, portanto, seria "um conjunto de procedimentos hipotéticos a serem experimentados com base na reflexão de ideias postas em ação" (Pereira, 1998, p. 159</w:t>
      </w:r>
      <w:r w:rsidR="002A60BD" w:rsidRPr="009B269E">
        <w:rPr>
          <w:rFonts w:ascii="Verdana" w:hAnsi="Verdana" w:cs="Times New Roman"/>
          <w:sz w:val="20"/>
          <w:szCs w:val="20"/>
        </w:rPr>
        <w:t xml:space="preserve"> </w:t>
      </w:r>
      <w:r w:rsidR="00A25D41" w:rsidRPr="009B269E">
        <w:rPr>
          <w:rFonts w:ascii="Verdana" w:hAnsi="Verdana" w:cs="Times New Roman"/>
          <w:sz w:val="20"/>
          <w:szCs w:val="20"/>
        </w:rPr>
        <w:t xml:space="preserve">como </w:t>
      </w:r>
      <w:r w:rsidR="002A60BD" w:rsidRPr="009B269E">
        <w:rPr>
          <w:rFonts w:ascii="Verdana" w:hAnsi="Verdana" w:cs="Times New Roman"/>
          <w:sz w:val="20"/>
          <w:szCs w:val="20"/>
        </w:rPr>
        <w:t xml:space="preserve">citado </w:t>
      </w:r>
      <w:r w:rsidR="00A25D41" w:rsidRPr="009B269E">
        <w:rPr>
          <w:rFonts w:ascii="Verdana" w:hAnsi="Verdana" w:cs="Times New Roman"/>
          <w:sz w:val="20"/>
          <w:szCs w:val="20"/>
        </w:rPr>
        <w:t>em</w:t>
      </w:r>
      <w:r w:rsidR="004A30D3" w:rsidRPr="009B269E">
        <w:rPr>
          <w:rFonts w:ascii="Verdana" w:hAnsi="Verdana" w:cs="Times New Roman"/>
          <w:sz w:val="20"/>
          <w:szCs w:val="20"/>
        </w:rPr>
        <w:t xml:space="preserve"> Fagundes, 20</w:t>
      </w:r>
      <w:r w:rsidR="00851AAC" w:rsidRPr="009B269E">
        <w:rPr>
          <w:rFonts w:ascii="Verdana" w:hAnsi="Verdana" w:cs="Times New Roman"/>
          <w:sz w:val="20"/>
          <w:szCs w:val="20"/>
        </w:rPr>
        <w:t>1</w:t>
      </w:r>
      <w:r w:rsidR="004A30D3" w:rsidRPr="009B269E">
        <w:rPr>
          <w:rFonts w:ascii="Verdana" w:hAnsi="Verdana" w:cs="Times New Roman"/>
          <w:sz w:val="20"/>
          <w:szCs w:val="20"/>
        </w:rPr>
        <w:t>6</w:t>
      </w:r>
      <w:r w:rsidRPr="009B269E">
        <w:rPr>
          <w:rFonts w:ascii="Verdana" w:hAnsi="Verdana" w:cs="Times New Roman"/>
          <w:sz w:val="20"/>
          <w:szCs w:val="20"/>
        </w:rPr>
        <w:t>)</w:t>
      </w:r>
      <w:r w:rsidR="007E5CCE" w:rsidRPr="009B269E">
        <w:rPr>
          <w:rFonts w:ascii="Verdana" w:hAnsi="Verdana" w:cs="Times New Roman"/>
          <w:sz w:val="20"/>
          <w:szCs w:val="20"/>
        </w:rPr>
        <w:t xml:space="preserve">. </w:t>
      </w:r>
    </w:p>
    <w:p w14:paraId="1CE053E3" w14:textId="19698327" w:rsidR="00301B12" w:rsidRPr="009B269E" w:rsidRDefault="00125105" w:rsidP="007855D1">
      <w:pPr>
        <w:spacing w:after="0"/>
        <w:ind w:firstLine="567"/>
        <w:rPr>
          <w:rFonts w:ascii="Verdana" w:hAnsi="Verdana" w:cs="Times New Roman"/>
          <w:sz w:val="20"/>
          <w:szCs w:val="20"/>
        </w:rPr>
      </w:pPr>
      <w:r w:rsidRPr="009B269E">
        <w:rPr>
          <w:rFonts w:ascii="Verdana" w:eastAsia="Times New Roman" w:hAnsi="Verdana" w:cs="Times New Roman"/>
          <w:sz w:val="20"/>
          <w:szCs w:val="20"/>
        </w:rPr>
        <w:t xml:space="preserve">O formato </w:t>
      </w:r>
      <w:r w:rsidR="007A0883" w:rsidRPr="009B269E">
        <w:rPr>
          <w:rFonts w:ascii="Verdana" w:eastAsia="Times New Roman" w:hAnsi="Verdana" w:cs="Times New Roman"/>
          <w:sz w:val="20"/>
          <w:szCs w:val="20"/>
        </w:rPr>
        <w:t>usado para descrever os achados</w:t>
      </w:r>
      <w:r w:rsidR="002C3FC7" w:rsidRPr="009B269E">
        <w:rPr>
          <w:rFonts w:ascii="Verdana" w:eastAsia="Times New Roman" w:hAnsi="Verdana" w:cs="Times New Roman"/>
          <w:sz w:val="20"/>
          <w:szCs w:val="20"/>
        </w:rPr>
        <w:t xml:space="preserve"> se aproxima de um ensaio. </w:t>
      </w:r>
      <w:r w:rsidRPr="009B269E">
        <w:rPr>
          <w:rFonts w:ascii="Verdana" w:eastAsia="Times New Roman" w:hAnsi="Verdana" w:cs="Times New Roman"/>
          <w:sz w:val="20"/>
          <w:szCs w:val="20"/>
        </w:rPr>
        <w:t>Para João Bosco Medeiros (2007</w:t>
      </w:r>
      <w:r w:rsidR="00563496">
        <w:rPr>
          <w:rFonts w:ascii="Verdana" w:eastAsia="Times New Roman" w:hAnsi="Verdana" w:cs="Times New Roman"/>
          <w:sz w:val="20"/>
          <w:szCs w:val="20"/>
        </w:rPr>
        <w:t>, p. 228</w:t>
      </w:r>
      <w:r w:rsidRPr="009B269E">
        <w:rPr>
          <w:rFonts w:ascii="Verdana" w:eastAsia="Times New Roman" w:hAnsi="Verdana" w:cs="Times New Roman"/>
          <w:sz w:val="20"/>
          <w:szCs w:val="20"/>
        </w:rPr>
        <w:t xml:space="preserve">), o ensaio é uma modalidade textual que traz uma “exposição metódica dos estudos realizados e das conclusões originais a que se chegou após apurado exame de um assunto”. O ensaio tem um tom problematizador, antidogmático e nele devem se destacar o espírito crítico do autor, a originalidade de ideias, sem necessidade de comprovação última. </w:t>
      </w:r>
    </w:p>
    <w:p w14:paraId="0000002C" w14:textId="3006765D" w:rsidR="0074760C" w:rsidRPr="009B269E" w:rsidRDefault="00C41037"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Neste sentido, </w:t>
      </w:r>
      <w:r w:rsidR="00301B12" w:rsidRPr="009B269E">
        <w:rPr>
          <w:rFonts w:ascii="Verdana" w:eastAsia="Times New Roman" w:hAnsi="Verdana" w:cs="Times New Roman"/>
          <w:sz w:val="20"/>
          <w:szCs w:val="20"/>
        </w:rPr>
        <w:t>descrev</w:t>
      </w:r>
      <w:r w:rsidRPr="009B269E">
        <w:rPr>
          <w:rFonts w:ascii="Verdana" w:eastAsia="Times New Roman" w:hAnsi="Verdana" w:cs="Times New Roman"/>
          <w:sz w:val="20"/>
          <w:szCs w:val="20"/>
        </w:rPr>
        <w:t>o</w:t>
      </w:r>
      <w:r w:rsidR="00432421" w:rsidRPr="009B269E">
        <w:rPr>
          <w:rFonts w:ascii="Verdana" w:eastAsia="Times New Roman" w:hAnsi="Verdana" w:cs="Times New Roman"/>
          <w:sz w:val="20"/>
          <w:szCs w:val="20"/>
        </w:rPr>
        <w:t xml:space="preserve"> os primeiros contatos com </w:t>
      </w:r>
      <w:r w:rsidR="00DD59A5" w:rsidRPr="009B269E">
        <w:rPr>
          <w:rFonts w:ascii="Verdana" w:eastAsia="Times New Roman" w:hAnsi="Verdana" w:cs="Times New Roman"/>
          <w:sz w:val="20"/>
          <w:szCs w:val="20"/>
        </w:rPr>
        <w:t>duas instituições educacionais que sediariam as atividades práticas da disciplina</w:t>
      </w:r>
      <w:r w:rsidR="009551C5" w:rsidRPr="009B269E">
        <w:rPr>
          <w:rFonts w:ascii="Verdana" w:eastAsia="Times New Roman" w:hAnsi="Verdana" w:cs="Times New Roman"/>
          <w:sz w:val="20"/>
          <w:szCs w:val="20"/>
        </w:rPr>
        <w:t xml:space="preserve">. De certo, </w:t>
      </w:r>
      <w:r w:rsidR="003B3E61" w:rsidRPr="009B269E">
        <w:rPr>
          <w:rFonts w:ascii="Verdana" w:eastAsia="Times New Roman" w:hAnsi="Verdana" w:cs="Times New Roman"/>
          <w:sz w:val="20"/>
          <w:szCs w:val="20"/>
        </w:rPr>
        <w:t xml:space="preserve">como docente responsável, trazia algumas referências importantes </w:t>
      </w:r>
      <w:r w:rsidR="008F5933" w:rsidRPr="009B269E">
        <w:rPr>
          <w:rFonts w:ascii="Verdana" w:eastAsia="Times New Roman" w:hAnsi="Verdana" w:cs="Times New Roman"/>
          <w:sz w:val="20"/>
          <w:szCs w:val="20"/>
        </w:rPr>
        <w:t xml:space="preserve">da </w:t>
      </w:r>
      <w:r w:rsidR="004C7BCD" w:rsidRPr="009B269E">
        <w:rPr>
          <w:rFonts w:ascii="Verdana" w:eastAsia="Times New Roman" w:hAnsi="Verdana" w:cs="Times New Roman"/>
          <w:sz w:val="20"/>
          <w:szCs w:val="20"/>
        </w:rPr>
        <w:t>S</w:t>
      </w:r>
      <w:r w:rsidR="008F5933" w:rsidRPr="009B269E">
        <w:rPr>
          <w:rFonts w:ascii="Verdana" w:eastAsia="Times New Roman" w:hAnsi="Verdana" w:cs="Times New Roman"/>
          <w:sz w:val="20"/>
          <w:szCs w:val="20"/>
        </w:rPr>
        <w:t xml:space="preserve">ociologia, </w:t>
      </w:r>
      <w:r w:rsidR="004C7BCD" w:rsidRPr="009B269E">
        <w:rPr>
          <w:rFonts w:ascii="Verdana" w:eastAsia="Times New Roman" w:hAnsi="Verdana" w:cs="Times New Roman"/>
          <w:sz w:val="20"/>
          <w:szCs w:val="20"/>
        </w:rPr>
        <w:t>A</w:t>
      </w:r>
      <w:r w:rsidR="008F5933" w:rsidRPr="009B269E">
        <w:rPr>
          <w:rFonts w:ascii="Verdana" w:eastAsia="Times New Roman" w:hAnsi="Verdana" w:cs="Times New Roman"/>
          <w:sz w:val="20"/>
          <w:szCs w:val="20"/>
        </w:rPr>
        <w:t xml:space="preserve">ntropologia e </w:t>
      </w:r>
      <w:r w:rsidR="004C7BCD" w:rsidRPr="009B269E">
        <w:rPr>
          <w:rFonts w:ascii="Verdana" w:eastAsia="Times New Roman" w:hAnsi="Verdana" w:cs="Times New Roman"/>
          <w:sz w:val="20"/>
          <w:szCs w:val="20"/>
        </w:rPr>
        <w:t>E</w:t>
      </w:r>
      <w:r w:rsidR="008F5933" w:rsidRPr="009B269E">
        <w:rPr>
          <w:rFonts w:ascii="Verdana" w:eastAsia="Times New Roman" w:hAnsi="Verdana" w:cs="Times New Roman"/>
          <w:sz w:val="20"/>
          <w:szCs w:val="20"/>
        </w:rPr>
        <w:t>ducação</w:t>
      </w:r>
      <w:r w:rsidR="003B3E61" w:rsidRPr="009B269E">
        <w:rPr>
          <w:rFonts w:ascii="Verdana" w:eastAsia="Times New Roman" w:hAnsi="Verdana" w:cs="Times New Roman"/>
          <w:sz w:val="20"/>
          <w:szCs w:val="20"/>
        </w:rPr>
        <w:t xml:space="preserve">, contudo, </w:t>
      </w:r>
      <w:r w:rsidR="00EB0867" w:rsidRPr="009B269E">
        <w:rPr>
          <w:rFonts w:ascii="Verdana" w:eastAsia="Times New Roman" w:hAnsi="Verdana" w:cs="Times New Roman"/>
          <w:sz w:val="20"/>
          <w:szCs w:val="20"/>
        </w:rPr>
        <w:t>queria testar o alcance pragmático de cada uma delas</w:t>
      </w:r>
      <w:r w:rsidR="00052293" w:rsidRPr="009B269E">
        <w:rPr>
          <w:rFonts w:ascii="Verdana" w:eastAsia="Times New Roman" w:hAnsi="Verdana" w:cs="Times New Roman"/>
          <w:sz w:val="20"/>
          <w:szCs w:val="20"/>
        </w:rPr>
        <w:t xml:space="preserve">, localizando </w:t>
      </w:r>
      <w:r w:rsidR="0098675D" w:rsidRPr="009B269E">
        <w:rPr>
          <w:rFonts w:ascii="Verdana" w:eastAsia="Times New Roman" w:hAnsi="Verdana" w:cs="Times New Roman"/>
          <w:sz w:val="20"/>
          <w:szCs w:val="20"/>
        </w:rPr>
        <w:t>a terapia ocupacional no campo educacional</w:t>
      </w:r>
      <w:r w:rsidR="00EB0867" w:rsidRPr="009B269E">
        <w:rPr>
          <w:rFonts w:ascii="Verdana" w:eastAsia="Times New Roman" w:hAnsi="Verdana" w:cs="Times New Roman"/>
          <w:sz w:val="20"/>
          <w:szCs w:val="20"/>
        </w:rPr>
        <w:t xml:space="preserve">. Para tanto, </w:t>
      </w:r>
      <w:r w:rsidR="00E2441A" w:rsidRPr="009B269E">
        <w:rPr>
          <w:rFonts w:ascii="Verdana" w:eastAsia="Times New Roman" w:hAnsi="Verdana" w:cs="Times New Roman"/>
          <w:sz w:val="20"/>
          <w:szCs w:val="20"/>
        </w:rPr>
        <w:t>propus</w:t>
      </w:r>
      <w:r w:rsidR="001B5EBE" w:rsidRPr="009B269E">
        <w:rPr>
          <w:rFonts w:ascii="Verdana" w:eastAsia="Times New Roman" w:hAnsi="Verdana" w:cs="Times New Roman"/>
          <w:sz w:val="20"/>
          <w:szCs w:val="20"/>
        </w:rPr>
        <w:t xml:space="preserve"> que algumas estudantes observassem </w:t>
      </w:r>
      <w:r w:rsidR="000A4392" w:rsidRPr="009B269E">
        <w:rPr>
          <w:rFonts w:ascii="Verdana" w:eastAsia="Times New Roman" w:hAnsi="Verdana" w:cs="Times New Roman"/>
          <w:sz w:val="20"/>
          <w:szCs w:val="20"/>
        </w:rPr>
        <w:t>duas escolas</w:t>
      </w:r>
      <w:r w:rsidR="003516CC" w:rsidRPr="009B269E">
        <w:rPr>
          <w:rFonts w:ascii="Verdana" w:eastAsia="Times New Roman" w:hAnsi="Verdana" w:cs="Times New Roman"/>
          <w:sz w:val="20"/>
          <w:szCs w:val="20"/>
        </w:rPr>
        <w:t xml:space="preserve"> localizadas em um mesmo território</w:t>
      </w:r>
      <w:r w:rsidR="000A4392" w:rsidRPr="009B269E">
        <w:rPr>
          <w:rFonts w:ascii="Verdana" w:eastAsia="Times New Roman" w:hAnsi="Verdana" w:cs="Times New Roman"/>
          <w:sz w:val="20"/>
          <w:szCs w:val="20"/>
        </w:rPr>
        <w:t>, uma de Ensino Fundamental (EMEF) e outra de educação infantil (EMEI), ambas no município de Pelotas/RS</w:t>
      </w:r>
      <w:r w:rsidR="00315194" w:rsidRPr="009B269E">
        <w:rPr>
          <w:rFonts w:ascii="Verdana" w:eastAsia="Times New Roman" w:hAnsi="Verdana" w:cs="Times New Roman"/>
          <w:sz w:val="20"/>
          <w:szCs w:val="20"/>
        </w:rPr>
        <w:t xml:space="preserve">, </w:t>
      </w:r>
      <w:r w:rsidR="006F5EA0" w:rsidRPr="009B269E">
        <w:rPr>
          <w:rFonts w:ascii="Verdana" w:eastAsia="Times New Roman" w:hAnsi="Verdana" w:cs="Times New Roman"/>
          <w:sz w:val="20"/>
          <w:szCs w:val="20"/>
        </w:rPr>
        <w:t>totalizando</w:t>
      </w:r>
      <w:r w:rsidR="00315194" w:rsidRPr="009B269E">
        <w:rPr>
          <w:rFonts w:ascii="Verdana" w:eastAsia="Times New Roman" w:hAnsi="Verdana" w:cs="Times New Roman"/>
          <w:sz w:val="20"/>
          <w:szCs w:val="20"/>
        </w:rPr>
        <w:t xml:space="preserve"> </w:t>
      </w:r>
      <w:r w:rsidR="006F5EA0" w:rsidRPr="009B269E">
        <w:rPr>
          <w:rFonts w:ascii="Verdana" w:eastAsia="Times New Roman" w:hAnsi="Verdana" w:cs="Times New Roman"/>
          <w:sz w:val="20"/>
          <w:szCs w:val="20"/>
        </w:rPr>
        <w:t xml:space="preserve">15h em campo. </w:t>
      </w:r>
      <w:r w:rsidR="00315194" w:rsidRPr="009B269E">
        <w:rPr>
          <w:rFonts w:ascii="Verdana" w:eastAsia="Times New Roman" w:hAnsi="Verdana" w:cs="Times New Roman"/>
          <w:sz w:val="20"/>
          <w:szCs w:val="20"/>
        </w:rPr>
        <w:t>As escolas</w:t>
      </w:r>
      <w:r w:rsidR="000A4392" w:rsidRPr="009B269E">
        <w:rPr>
          <w:rFonts w:ascii="Verdana" w:eastAsia="Times New Roman" w:hAnsi="Verdana" w:cs="Times New Roman"/>
          <w:sz w:val="20"/>
          <w:szCs w:val="20"/>
        </w:rPr>
        <w:t xml:space="preserve"> foram escolhidas devido à situação de vulnerabilidade social do território e por sediarem projetos de extensão </w:t>
      </w:r>
      <w:r w:rsidR="00BA7912" w:rsidRPr="009B269E">
        <w:rPr>
          <w:rFonts w:ascii="Verdana" w:eastAsia="Times New Roman" w:hAnsi="Verdana" w:cs="Times New Roman"/>
          <w:sz w:val="20"/>
          <w:szCs w:val="20"/>
        </w:rPr>
        <w:t>ligados</w:t>
      </w:r>
      <w:r w:rsidR="000A4392" w:rsidRPr="009B269E">
        <w:rPr>
          <w:rFonts w:ascii="Verdana" w:eastAsia="Times New Roman" w:hAnsi="Verdana" w:cs="Times New Roman"/>
          <w:sz w:val="20"/>
          <w:szCs w:val="20"/>
        </w:rPr>
        <w:t xml:space="preserve"> ao curso. Queríamos </w:t>
      </w:r>
      <w:r w:rsidR="006F5EA0" w:rsidRPr="009B269E">
        <w:rPr>
          <w:rFonts w:ascii="Verdana" w:eastAsia="Times New Roman" w:hAnsi="Verdana" w:cs="Times New Roman"/>
          <w:sz w:val="20"/>
          <w:szCs w:val="20"/>
        </w:rPr>
        <w:t>ver</w:t>
      </w:r>
      <w:r w:rsidR="000A4392" w:rsidRPr="009B269E">
        <w:rPr>
          <w:rFonts w:ascii="Verdana" w:eastAsia="Times New Roman" w:hAnsi="Verdana" w:cs="Times New Roman"/>
          <w:sz w:val="20"/>
          <w:szCs w:val="20"/>
        </w:rPr>
        <w:t xml:space="preserve"> se </w:t>
      </w:r>
      <w:r w:rsidR="0090532D" w:rsidRPr="009B269E">
        <w:rPr>
          <w:rFonts w:ascii="Verdana" w:eastAsia="Times New Roman" w:hAnsi="Verdana" w:cs="Times New Roman"/>
          <w:sz w:val="20"/>
          <w:szCs w:val="20"/>
        </w:rPr>
        <w:t>as</w:t>
      </w:r>
      <w:r w:rsidR="000A4392" w:rsidRPr="009B269E">
        <w:rPr>
          <w:rFonts w:ascii="Verdana" w:eastAsia="Times New Roman" w:hAnsi="Verdana" w:cs="Times New Roman"/>
          <w:sz w:val="20"/>
          <w:szCs w:val="20"/>
        </w:rPr>
        <w:t xml:space="preserve"> ferramentas </w:t>
      </w:r>
      <w:r w:rsidR="00B50E8A" w:rsidRPr="009B269E">
        <w:rPr>
          <w:rFonts w:ascii="Verdana" w:eastAsia="Times New Roman" w:hAnsi="Verdana" w:cs="Times New Roman"/>
          <w:sz w:val="20"/>
          <w:szCs w:val="20"/>
        </w:rPr>
        <w:t>teórico-práticas</w:t>
      </w:r>
      <w:r w:rsidR="0090532D" w:rsidRPr="009B269E">
        <w:rPr>
          <w:rFonts w:ascii="Verdana" w:eastAsia="Times New Roman" w:hAnsi="Verdana" w:cs="Times New Roman"/>
          <w:sz w:val="20"/>
          <w:szCs w:val="20"/>
        </w:rPr>
        <w:t xml:space="preserve"> da terapia ocupacional</w:t>
      </w:r>
      <w:r w:rsidR="000A4392" w:rsidRPr="009B269E">
        <w:rPr>
          <w:rFonts w:ascii="Verdana" w:eastAsia="Times New Roman" w:hAnsi="Verdana" w:cs="Times New Roman"/>
          <w:sz w:val="20"/>
          <w:szCs w:val="20"/>
        </w:rPr>
        <w:t xml:space="preserve"> eram, de fato, sensíveis às demandas daqueles locais. A</w:t>
      </w:r>
      <w:r w:rsidR="00FC2959" w:rsidRPr="009B269E">
        <w:rPr>
          <w:rFonts w:ascii="Verdana" w:eastAsia="Times New Roman" w:hAnsi="Verdana" w:cs="Times New Roman"/>
          <w:sz w:val="20"/>
          <w:szCs w:val="20"/>
        </w:rPr>
        <w:t>s</w:t>
      </w:r>
      <w:r w:rsidR="00B50E8A" w:rsidRPr="009B269E">
        <w:rPr>
          <w:rFonts w:ascii="Verdana" w:eastAsia="Times New Roman" w:hAnsi="Verdana" w:cs="Times New Roman"/>
          <w:sz w:val="20"/>
          <w:szCs w:val="20"/>
        </w:rPr>
        <w:t xml:space="preserve"> </w:t>
      </w:r>
      <w:r w:rsidR="000A4392" w:rsidRPr="009B269E">
        <w:rPr>
          <w:rFonts w:ascii="Verdana" w:eastAsia="Times New Roman" w:hAnsi="Verdana" w:cs="Times New Roman"/>
          <w:sz w:val="20"/>
          <w:szCs w:val="20"/>
        </w:rPr>
        <w:t>prática</w:t>
      </w:r>
      <w:r w:rsidR="00B50E8A" w:rsidRPr="009B269E">
        <w:rPr>
          <w:rFonts w:ascii="Verdana" w:eastAsia="Times New Roman" w:hAnsi="Verdana" w:cs="Times New Roman"/>
          <w:sz w:val="20"/>
          <w:szCs w:val="20"/>
        </w:rPr>
        <w:t>s</w:t>
      </w:r>
      <w:r w:rsidR="000A4392" w:rsidRPr="009B269E">
        <w:rPr>
          <w:rFonts w:ascii="Verdana" w:eastAsia="Times New Roman" w:hAnsi="Verdana" w:cs="Times New Roman"/>
          <w:sz w:val="20"/>
          <w:szCs w:val="20"/>
        </w:rPr>
        <w:t xml:space="preserve"> </w:t>
      </w:r>
      <w:r w:rsidR="007A0E26" w:rsidRPr="009B269E">
        <w:rPr>
          <w:rFonts w:ascii="Verdana" w:eastAsia="Times New Roman" w:hAnsi="Verdana" w:cs="Times New Roman"/>
          <w:sz w:val="20"/>
          <w:szCs w:val="20"/>
        </w:rPr>
        <w:t>observacionais</w:t>
      </w:r>
      <w:r w:rsidR="000A4392" w:rsidRPr="009B269E">
        <w:rPr>
          <w:rFonts w:ascii="Verdana" w:eastAsia="Times New Roman" w:hAnsi="Verdana" w:cs="Times New Roman"/>
          <w:sz w:val="20"/>
          <w:szCs w:val="20"/>
        </w:rPr>
        <w:t>, neste aspecto, envolveria</w:t>
      </w:r>
      <w:r w:rsidR="00B50E8A" w:rsidRPr="009B269E">
        <w:rPr>
          <w:rFonts w:ascii="Verdana" w:eastAsia="Times New Roman" w:hAnsi="Verdana" w:cs="Times New Roman"/>
          <w:sz w:val="20"/>
          <w:szCs w:val="20"/>
        </w:rPr>
        <w:t>m</w:t>
      </w:r>
      <w:r w:rsidR="000A4392" w:rsidRPr="009B269E">
        <w:rPr>
          <w:rFonts w:ascii="Verdana" w:eastAsia="Times New Roman" w:hAnsi="Verdana" w:cs="Times New Roman"/>
          <w:sz w:val="20"/>
          <w:szCs w:val="20"/>
        </w:rPr>
        <w:t xml:space="preserve"> a formulação de hipóteses, testagem de conceitos e teorias, dentro de um plano flexível e incerto, em que tudo seria constantemente revisto. </w:t>
      </w:r>
    </w:p>
    <w:p w14:paraId="430BDDA1" w14:textId="0F43C755" w:rsidR="004642BE" w:rsidRPr="009B269E" w:rsidRDefault="004642BE"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Na escola de ensino fundamental foram observadas algumas intervenções grupais levadas a cabo pelos extensionistas ligados ao curso de Terapia Ocupacional. Tratava-se de um projeto </w:t>
      </w:r>
      <w:r w:rsidR="00F3118E" w:rsidRPr="009B269E">
        <w:rPr>
          <w:rFonts w:ascii="Verdana" w:eastAsia="Times New Roman" w:hAnsi="Verdana" w:cs="Times New Roman"/>
          <w:sz w:val="20"/>
          <w:szCs w:val="20"/>
        </w:rPr>
        <w:t xml:space="preserve">para estudantes dos anos finais do ensino fundamental, </w:t>
      </w:r>
      <w:r w:rsidRPr="009B269E">
        <w:rPr>
          <w:rFonts w:ascii="Verdana" w:eastAsia="Times New Roman" w:hAnsi="Verdana" w:cs="Times New Roman"/>
          <w:sz w:val="20"/>
          <w:szCs w:val="20"/>
        </w:rPr>
        <w:t>pautado na Terapia Ocupacional Social</w:t>
      </w:r>
      <w:r w:rsidR="00112DED"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 xml:space="preserve">momento no qual eram abordadas as problemáticas do cotidiano territorial, da violência, das relações com a escola e com a </w:t>
      </w:r>
      <w:proofErr w:type="gramStart"/>
      <w:r w:rsidRPr="009B269E">
        <w:rPr>
          <w:rFonts w:ascii="Verdana" w:eastAsia="Times New Roman" w:hAnsi="Verdana" w:cs="Times New Roman"/>
          <w:sz w:val="20"/>
          <w:szCs w:val="20"/>
        </w:rPr>
        <w:t xml:space="preserve">família, </w:t>
      </w:r>
      <w:proofErr w:type="spellStart"/>
      <w:r w:rsidRPr="009B269E">
        <w:rPr>
          <w:rFonts w:ascii="Verdana" w:eastAsia="Times New Roman" w:hAnsi="Verdana" w:cs="Times New Roman"/>
          <w:sz w:val="20"/>
          <w:szCs w:val="20"/>
        </w:rPr>
        <w:t>etc</w:t>
      </w:r>
      <w:proofErr w:type="spellEnd"/>
      <w:proofErr w:type="gramEnd"/>
      <w:r w:rsidR="00112DED" w:rsidRPr="009B269E">
        <w:rPr>
          <w:rFonts w:ascii="Verdana" w:eastAsia="Times New Roman" w:hAnsi="Verdana" w:cs="Times New Roman"/>
          <w:sz w:val="20"/>
          <w:szCs w:val="20"/>
        </w:rPr>
        <w:t>, por meio das oficinas de atividades</w:t>
      </w:r>
      <w:r w:rsidRPr="009B269E">
        <w:rPr>
          <w:rFonts w:ascii="Verdana" w:eastAsia="Times New Roman" w:hAnsi="Verdana" w:cs="Times New Roman"/>
          <w:sz w:val="20"/>
          <w:szCs w:val="20"/>
        </w:rPr>
        <w:t xml:space="preserve"> </w:t>
      </w:r>
      <w:r w:rsidR="00112DED" w:rsidRPr="009B269E">
        <w:rPr>
          <w:rFonts w:ascii="Verdana" w:eastAsia="Times New Roman" w:hAnsi="Verdana" w:cs="Times New Roman"/>
          <w:sz w:val="20"/>
          <w:szCs w:val="20"/>
        </w:rPr>
        <w:t xml:space="preserve">(Pan e Silva, 2016; Lopes et al., 2011). </w:t>
      </w:r>
      <w:r w:rsidRPr="009B269E">
        <w:rPr>
          <w:rFonts w:ascii="Verdana" w:eastAsia="Times New Roman" w:hAnsi="Verdana" w:cs="Times New Roman"/>
          <w:sz w:val="20"/>
          <w:szCs w:val="20"/>
        </w:rPr>
        <w:t>A participação era espontânea, a partir de um convite geral feito à escola e o número variava em torno de 5 a 7 jovens, entre 12 e 14 anos.</w:t>
      </w:r>
      <w:r w:rsidR="00112DED"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 xml:space="preserve">Quanto à Escola de Educação Infantil, as estudantes acompanharam apenas um encontro de duas horas com três educadoras, momento proporcionado por outro projeto de extensão ligado ao curso. Especificamente naquele dia, as ações prestavam-se à formação dos educadores a partir de Oficinas Emancipatórias referenciadas pela Saúde Coletiva. </w:t>
      </w:r>
    </w:p>
    <w:p w14:paraId="00000031" w14:textId="490170BB"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Foi usado um roteiro para observações, pois como </w:t>
      </w:r>
      <w:r w:rsidR="004C122F" w:rsidRPr="009B269E">
        <w:rPr>
          <w:rFonts w:ascii="Verdana" w:eastAsia="Times New Roman" w:hAnsi="Verdana" w:cs="Times New Roman"/>
          <w:sz w:val="20"/>
          <w:szCs w:val="20"/>
        </w:rPr>
        <w:t>alerta</w:t>
      </w:r>
      <w:r w:rsidRPr="009B269E">
        <w:rPr>
          <w:rFonts w:ascii="Verdana" w:eastAsia="Times New Roman" w:hAnsi="Verdana" w:cs="Times New Roman"/>
          <w:sz w:val="20"/>
          <w:szCs w:val="20"/>
        </w:rPr>
        <w:t xml:space="preserve"> Azanha (2011), </w:t>
      </w:r>
      <w:r w:rsidR="004C122F" w:rsidRPr="009B269E">
        <w:rPr>
          <w:rFonts w:ascii="Verdana" w:eastAsia="Times New Roman" w:hAnsi="Verdana" w:cs="Times New Roman"/>
          <w:sz w:val="20"/>
          <w:szCs w:val="20"/>
        </w:rPr>
        <w:t>n</w:t>
      </w:r>
      <w:r w:rsidRPr="009B269E">
        <w:rPr>
          <w:rFonts w:ascii="Verdana" w:eastAsia="Times New Roman" w:hAnsi="Verdana" w:cs="Times New Roman"/>
          <w:sz w:val="20"/>
          <w:szCs w:val="20"/>
        </w:rPr>
        <w:t xml:space="preserve">o exame do cotidiano </w:t>
      </w:r>
      <w:r w:rsidR="004C122F" w:rsidRPr="009B269E">
        <w:rPr>
          <w:rFonts w:ascii="Verdana" w:eastAsia="Times New Roman" w:hAnsi="Verdana" w:cs="Times New Roman"/>
          <w:sz w:val="20"/>
          <w:szCs w:val="20"/>
        </w:rPr>
        <w:t>sempre há o risco de</w:t>
      </w:r>
      <w:r w:rsidRPr="009B269E">
        <w:rPr>
          <w:rFonts w:ascii="Verdana" w:eastAsia="Times New Roman" w:hAnsi="Verdana" w:cs="Times New Roman"/>
          <w:sz w:val="20"/>
          <w:szCs w:val="20"/>
        </w:rPr>
        <w:t xml:space="preserve"> ater-se às trivialidades dos acontecimentos, caso não haja a necessária ativação teórica.  </w:t>
      </w:r>
      <w:r w:rsidR="004C122F" w:rsidRPr="009B269E">
        <w:rPr>
          <w:rFonts w:ascii="Verdana" w:eastAsia="Times New Roman" w:hAnsi="Verdana" w:cs="Times New Roman"/>
          <w:sz w:val="20"/>
          <w:szCs w:val="20"/>
        </w:rPr>
        <w:t xml:space="preserve">Os acontecimentos foram registrados no </w:t>
      </w:r>
      <w:r w:rsidRPr="009B269E">
        <w:rPr>
          <w:rFonts w:ascii="Verdana" w:eastAsia="Times New Roman" w:hAnsi="Verdana" w:cs="Times New Roman"/>
          <w:sz w:val="20"/>
          <w:szCs w:val="20"/>
        </w:rPr>
        <w:t xml:space="preserve">diário de campo </w:t>
      </w:r>
      <w:r w:rsidR="00FB4BC8" w:rsidRPr="009B269E">
        <w:rPr>
          <w:rFonts w:ascii="Verdana" w:eastAsia="Times New Roman" w:hAnsi="Verdana" w:cs="Times New Roman"/>
          <w:sz w:val="20"/>
          <w:szCs w:val="20"/>
        </w:rPr>
        <w:t xml:space="preserve">e, posteriormente, analisados por mim, professor responsável pela disciplina. </w:t>
      </w:r>
      <w:r w:rsidR="0020116F" w:rsidRPr="009B269E">
        <w:rPr>
          <w:rFonts w:ascii="Verdana" w:eastAsia="Times New Roman" w:hAnsi="Verdana" w:cs="Times New Roman"/>
          <w:sz w:val="20"/>
          <w:szCs w:val="20"/>
        </w:rPr>
        <w:t xml:space="preserve">Cabe destacar que </w:t>
      </w:r>
      <w:r w:rsidR="00621D00" w:rsidRPr="009B269E">
        <w:rPr>
          <w:rFonts w:ascii="Verdana" w:eastAsia="Times New Roman" w:hAnsi="Verdana" w:cs="Times New Roman"/>
          <w:sz w:val="20"/>
          <w:szCs w:val="20"/>
        </w:rPr>
        <w:t xml:space="preserve">houve um convite para que as estudantes participassem desta pesquisa, </w:t>
      </w:r>
      <w:r w:rsidR="003C6FAB" w:rsidRPr="009B269E">
        <w:rPr>
          <w:rFonts w:ascii="Verdana" w:eastAsia="Times New Roman" w:hAnsi="Verdana" w:cs="Times New Roman"/>
          <w:sz w:val="20"/>
          <w:szCs w:val="20"/>
        </w:rPr>
        <w:t>mas infelizmente,</w:t>
      </w:r>
      <w:r w:rsidR="00621D00" w:rsidRPr="009B269E">
        <w:rPr>
          <w:rFonts w:ascii="Verdana" w:eastAsia="Times New Roman" w:hAnsi="Verdana" w:cs="Times New Roman"/>
          <w:sz w:val="20"/>
          <w:szCs w:val="20"/>
        </w:rPr>
        <w:t xml:space="preserve"> ninguém manifestou interesse</w:t>
      </w:r>
      <w:r w:rsidR="003C6FAB" w:rsidRPr="009B269E">
        <w:rPr>
          <w:rFonts w:ascii="Verdana" w:eastAsia="Times New Roman" w:hAnsi="Verdana" w:cs="Times New Roman"/>
          <w:sz w:val="20"/>
          <w:szCs w:val="20"/>
        </w:rPr>
        <w:t xml:space="preserve"> pela </w:t>
      </w:r>
      <w:r w:rsidR="0050493B" w:rsidRPr="009B269E">
        <w:rPr>
          <w:rFonts w:ascii="Verdana" w:eastAsia="Times New Roman" w:hAnsi="Verdana" w:cs="Times New Roman"/>
          <w:sz w:val="20"/>
          <w:szCs w:val="20"/>
        </w:rPr>
        <w:t xml:space="preserve">síntese do material coletado e </w:t>
      </w:r>
      <w:r w:rsidR="003C6FAB" w:rsidRPr="009B269E">
        <w:rPr>
          <w:rFonts w:ascii="Verdana" w:eastAsia="Times New Roman" w:hAnsi="Verdana" w:cs="Times New Roman"/>
          <w:sz w:val="20"/>
          <w:szCs w:val="20"/>
        </w:rPr>
        <w:t>redação</w:t>
      </w:r>
      <w:r w:rsidR="00621D00" w:rsidRPr="009B269E">
        <w:rPr>
          <w:rFonts w:ascii="Verdana" w:eastAsia="Times New Roman" w:hAnsi="Verdana" w:cs="Times New Roman"/>
          <w:sz w:val="20"/>
          <w:szCs w:val="20"/>
        </w:rPr>
        <w:t>.</w:t>
      </w:r>
    </w:p>
    <w:p w14:paraId="00E76837" w14:textId="67DC2AB0" w:rsidR="00A657AE" w:rsidRPr="009B269E" w:rsidRDefault="00930BDA" w:rsidP="007855D1">
      <w:pPr>
        <w:spacing w:after="0"/>
        <w:ind w:firstLine="567"/>
        <w:rPr>
          <w:rFonts w:ascii="Verdana" w:eastAsia="Times New Roman" w:hAnsi="Verdana" w:cs="Times New Roman"/>
          <w:sz w:val="20"/>
          <w:szCs w:val="20"/>
        </w:rPr>
      </w:pPr>
      <w:bookmarkStart w:id="3" w:name="_ktde1pxt6sfq" w:colFirst="0" w:colLast="0"/>
      <w:bookmarkEnd w:id="3"/>
      <w:r w:rsidRPr="009B269E">
        <w:rPr>
          <w:rFonts w:ascii="Verdana" w:eastAsia="Times New Roman" w:hAnsi="Verdana" w:cs="Times New Roman"/>
          <w:sz w:val="20"/>
          <w:szCs w:val="20"/>
        </w:rPr>
        <w:t>C</w:t>
      </w:r>
      <w:r w:rsidR="000A4392" w:rsidRPr="009B269E">
        <w:rPr>
          <w:rFonts w:ascii="Verdana" w:eastAsia="Times New Roman" w:hAnsi="Verdana" w:cs="Times New Roman"/>
          <w:sz w:val="20"/>
          <w:szCs w:val="20"/>
        </w:rPr>
        <w:t xml:space="preserve">iente da imprevisibilidade e complexidade dos acontecimentos e interesse pela aprendizagem, neste relato, </w:t>
      </w:r>
      <w:r w:rsidR="00E809E8" w:rsidRPr="009B269E">
        <w:rPr>
          <w:rFonts w:ascii="Verdana" w:eastAsia="Times New Roman" w:hAnsi="Verdana" w:cs="Times New Roman"/>
          <w:sz w:val="20"/>
          <w:szCs w:val="20"/>
        </w:rPr>
        <w:t xml:space="preserve">estudantes e </w:t>
      </w:r>
      <w:r w:rsidRPr="009B269E">
        <w:rPr>
          <w:rFonts w:ascii="Verdana" w:eastAsia="Times New Roman" w:hAnsi="Verdana" w:cs="Times New Roman"/>
          <w:sz w:val="20"/>
          <w:szCs w:val="20"/>
        </w:rPr>
        <w:t>professor</w:t>
      </w:r>
      <w:r w:rsidR="00E809E8" w:rsidRPr="009B269E">
        <w:rPr>
          <w:rFonts w:ascii="Verdana" w:eastAsia="Times New Roman" w:hAnsi="Verdana" w:cs="Times New Roman"/>
          <w:sz w:val="20"/>
          <w:szCs w:val="20"/>
        </w:rPr>
        <w:t xml:space="preserve"> tiveram que</w:t>
      </w:r>
      <w:r w:rsidR="000A4392" w:rsidRPr="009B269E">
        <w:rPr>
          <w:rFonts w:ascii="Verdana" w:eastAsia="Times New Roman" w:hAnsi="Verdana" w:cs="Times New Roman"/>
          <w:sz w:val="20"/>
          <w:szCs w:val="20"/>
        </w:rPr>
        <w:t xml:space="preserve"> recorrer a conteúdos teóricos complementares ao que estava previsto. Deste modo, </w:t>
      </w:r>
      <w:r w:rsidR="00AB628B" w:rsidRPr="009B269E">
        <w:rPr>
          <w:rFonts w:ascii="Verdana" w:eastAsia="Times New Roman" w:hAnsi="Verdana" w:cs="Times New Roman"/>
          <w:sz w:val="20"/>
          <w:szCs w:val="20"/>
        </w:rPr>
        <w:t xml:space="preserve">a análise dos achados </w:t>
      </w:r>
      <w:r w:rsidR="00EE1834" w:rsidRPr="009B269E">
        <w:rPr>
          <w:rFonts w:ascii="Verdana" w:eastAsia="Times New Roman" w:hAnsi="Verdana" w:cs="Times New Roman"/>
          <w:sz w:val="20"/>
          <w:szCs w:val="20"/>
        </w:rPr>
        <w:t xml:space="preserve">que será apresentada adiante </w:t>
      </w:r>
      <w:r w:rsidR="00AB628B" w:rsidRPr="009B269E">
        <w:rPr>
          <w:rFonts w:ascii="Verdana" w:eastAsia="Times New Roman" w:hAnsi="Verdana" w:cs="Times New Roman"/>
          <w:sz w:val="20"/>
          <w:szCs w:val="20"/>
        </w:rPr>
        <w:t>reflete o processo de</w:t>
      </w:r>
      <w:r w:rsidR="000A4392" w:rsidRPr="009B269E">
        <w:rPr>
          <w:rFonts w:ascii="Verdana" w:eastAsia="Times New Roman" w:hAnsi="Verdana" w:cs="Times New Roman"/>
          <w:sz w:val="20"/>
          <w:szCs w:val="20"/>
        </w:rPr>
        <w:t xml:space="preserve"> ensino-aprendizagem </w:t>
      </w:r>
      <w:r w:rsidR="00AB628B" w:rsidRPr="009B269E">
        <w:rPr>
          <w:rFonts w:ascii="Verdana" w:eastAsia="Times New Roman" w:hAnsi="Verdana" w:cs="Times New Roman"/>
          <w:sz w:val="20"/>
          <w:szCs w:val="20"/>
        </w:rPr>
        <w:t>ocorrido na discip</w:t>
      </w:r>
      <w:r w:rsidR="00A657AE" w:rsidRPr="009B269E">
        <w:rPr>
          <w:rFonts w:ascii="Verdana" w:eastAsia="Times New Roman" w:hAnsi="Verdana" w:cs="Times New Roman"/>
          <w:sz w:val="20"/>
          <w:szCs w:val="20"/>
        </w:rPr>
        <w:t>lina. P</w:t>
      </w:r>
      <w:r w:rsidR="000A4392" w:rsidRPr="009B269E">
        <w:rPr>
          <w:rFonts w:ascii="Verdana" w:eastAsia="Times New Roman" w:hAnsi="Verdana" w:cs="Times New Roman"/>
          <w:sz w:val="20"/>
          <w:szCs w:val="20"/>
        </w:rPr>
        <w:t xml:space="preserve">artimos de uma compreensão comum sobre educação, escola e Terapia Ocupacional, fundamentados nos estudos próprios </w:t>
      </w:r>
      <w:r w:rsidR="00315194" w:rsidRPr="009B269E">
        <w:rPr>
          <w:rFonts w:ascii="Verdana" w:eastAsia="Times New Roman" w:hAnsi="Verdana" w:cs="Times New Roman"/>
          <w:sz w:val="20"/>
          <w:szCs w:val="20"/>
        </w:rPr>
        <w:t xml:space="preserve">em interface com </w:t>
      </w:r>
      <w:r w:rsidR="000A4392" w:rsidRPr="009B269E">
        <w:rPr>
          <w:rFonts w:ascii="Verdana" w:eastAsia="Times New Roman" w:hAnsi="Verdana" w:cs="Times New Roman"/>
          <w:sz w:val="20"/>
          <w:szCs w:val="20"/>
        </w:rPr>
        <w:t xml:space="preserve">o campo socioantropológico, entendendo a instituição pela ótica das “atividades na forma escolar”. Contudo, à deriva dos fatos presenciados na atividade prática em campo, </w:t>
      </w:r>
      <w:r w:rsidR="008E15D3" w:rsidRPr="009B269E">
        <w:rPr>
          <w:rFonts w:ascii="Verdana" w:eastAsia="Times New Roman" w:hAnsi="Verdana" w:cs="Times New Roman"/>
          <w:sz w:val="20"/>
          <w:szCs w:val="20"/>
        </w:rPr>
        <w:t>as estudantes foram</w:t>
      </w:r>
      <w:r w:rsidR="000A4392" w:rsidRPr="009B269E">
        <w:rPr>
          <w:rFonts w:ascii="Verdana" w:eastAsia="Times New Roman" w:hAnsi="Verdana" w:cs="Times New Roman"/>
          <w:sz w:val="20"/>
          <w:szCs w:val="20"/>
        </w:rPr>
        <w:t xml:space="preserve"> convidada</w:t>
      </w:r>
      <w:r w:rsidR="008E15D3" w:rsidRPr="009B269E">
        <w:rPr>
          <w:rFonts w:ascii="Verdana" w:eastAsia="Times New Roman" w:hAnsi="Verdana" w:cs="Times New Roman"/>
          <w:sz w:val="20"/>
          <w:szCs w:val="20"/>
        </w:rPr>
        <w:t>s</w:t>
      </w:r>
      <w:r w:rsidR="000A4392" w:rsidRPr="009B269E">
        <w:rPr>
          <w:rFonts w:ascii="Verdana" w:eastAsia="Times New Roman" w:hAnsi="Verdana" w:cs="Times New Roman"/>
          <w:sz w:val="20"/>
          <w:szCs w:val="20"/>
        </w:rPr>
        <w:t xml:space="preserve"> a experimentar outras fontes teóricas que dialogassem com os problemas locais presenciadas. </w:t>
      </w:r>
    </w:p>
    <w:p w14:paraId="0408F023" w14:textId="7A5B80E8" w:rsidR="00FF7141" w:rsidRPr="009B269E" w:rsidRDefault="00A657AE" w:rsidP="007855D1">
      <w:pPr>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A resolução 580 do Conselho Nacional de Ética em Pesquisa diz que investigações que nascem espontaneamente de práticas de ensino não necessitam de avaliação do comitê de ética, desde que se resguarde o anonimato dos participantes. Apoiado nisso, </w:t>
      </w:r>
      <w:r w:rsidR="00D414A6" w:rsidRPr="009B269E">
        <w:rPr>
          <w:rFonts w:ascii="Verdana" w:eastAsia="Times New Roman" w:hAnsi="Verdana" w:cs="Times New Roman"/>
          <w:sz w:val="20"/>
          <w:szCs w:val="20"/>
        </w:rPr>
        <w:t>reafirmo a natureza ensaística dessa pesquisa educacional, bem como</w:t>
      </w:r>
      <w:r w:rsidRPr="009B269E">
        <w:rPr>
          <w:rFonts w:ascii="Verdana" w:eastAsia="Times New Roman" w:hAnsi="Verdana" w:cs="Times New Roman"/>
          <w:sz w:val="20"/>
          <w:szCs w:val="20"/>
        </w:rPr>
        <w:t xml:space="preserve"> o</w:t>
      </w:r>
      <w:r w:rsidR="00423452" w:rsidRPr="009B269E">
        <w:rPr>
          <w:rFonts w:ascii="Verdana" w:eastAsia="Times New Roman" w:hAnsi="Verdana" w:cs="Times New Roman"/>
          <w:sz w:val="20"/>
          <w:szCs w:val="20"/>
        </w:rPr>
        <w:t xml:space="preserve"> cuidado tomado para não expor</w:t>
      </w:r>
      <w:r w:rsidRPr="009B269E">
        <w:rPr>
          <w:rFonts w:ascii="Verdana" w:eastAsia="Times New Roman" w:hAnsi="Verdana" w:cs="Times New Roman"/>
          <w:sz w:val="20"/>
          <w:szCs w:val="20"/>
        </w:rPr>
        <w:t xml:space="preserve"> informações específicas que pudessem revelar a identidade das estudantes e demais trabalhadoras presentes no campo. </w:t>
      </w:r>
    </w:p>
    <w:p w14:paraId="79E70D24" w14:textId="77777777" w:rsidR="00C03894" w:rsidRPr="009B269E" w:rsidRDefault="00C03894" w:rsidP="007855D1">
      <w:pPr>
        <w:spacing w:after="200"/>
        <w:ind w:firstLine="567"/>
        <w:rPr>
          <w:rFonts w:ascii="Verdana" w:eastAsia="Times New Roman" w:hAnsi="Verdana" w:cs="Times New Roman"/>
          <w:b/>
          <w:sz w:val="20"/>
          <w:szCs w:val="20"/>
        </w:rPr>
      </w:pPr>
    </w:p>
    <w:p w14:paraId="0E229DD6" w14:textId="66377DEE" w:rsidR="00FF7141" w:rsidRPr="009B269E" w:rsidRDefault="00FF7141" w:rsidP="007855D1">
      <w:pPr>
        <w:spacing w:after="200"/>
        <w:ind w:firstLine="567"/>
        <w:rPr>
          <w:rFonts w:ascii="Verdana" w:eastAsia="Times New Roman" w:hAnsi="Verdana" w:cs="Times New Roman"/>
          <w:b/>
          <w:sz w:val="20"/>
          <w:szCs w:val="20"/>
        </w:rPr>
      </w:pPr>
      <w:r w:rsidRPr="009B269E">
        <w:rPr>
          <w:rFonts w:ascii="Verdana" w:eastAsia="Times New Roman" w:hAnsi="Verdana" w:cs="Times New Roman"/>
          <w:b/>
          <w:sz w:val="20"/>
          <w:szCs w:val="20"/>
        </w:rPr>
        <w:t xml:space="preserve">ACHADOS </w:t>
      </w:r>
    </w:p>
    <w:p w14:paraId="0000003A" w14:textId="6DAE2F7F" w:rsidR="0074760C" w:rsidRPr="009B269E" w:rsidRDefault="00FF7141" w:rsidP="007855D1">
      <w:pPr>
        <w:spacing w:after="200"/>
        <w:ind w:firstLine="567"/>
        <w:rPr>
          <w:rFonts w:ascii="Verdana" w:eastAsia="Times New Roman" w:hAnsi="Verdana" w:cs="Times New Roman"/>
          <w:b/>
          <w:sz w:val="20"/>
          <w:szCs w:val="20"/>
        </w:rPr>
      </w:pPr>
      <w:r w:rsidRPr="009B269E">
        <w:rPr>
          <w:rFonts w:ascii="Verdana" w:eastAsia="Times New Roman" w:hAnsi="Verdana" w:cs="Times New Roman"/>
          <w:b/>
          <w:sz w:val="20"/>
          <w:szCs w:val="20"/>
        </w:rPr>
        <w:t>Educação infantil: cuidar, brincar e a experiência</w:t>
      </w:r>
    </w:p>
    <w:p w14:paraId="0000003B" w14:textId="6979B7F4"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No contato com a EMEI, </w:t>
      </w:r>
      <w:r w:rsidR="005B689B" w:rsidRPr="009B269E">
        <w:rPr>
          <w:rFonts w:ascii="Verdana" w:eastAsia="Times New Roman" w:hAnsi="Verdana" w:cs="Times New Roman"/>
          <w:sz w:val="20"/>
          <w:szCs w:val="20"/>
        </w:rPr>
        <w:t>havia notório</w:t>
      </w:r>
      <w:r w:rsidRPr="009B269E">
        <w:rPr>
          <w:rFonts w:ascii="Verdana" w:eastAsia="Times New Roman" w:hAnsi="Verdana" w:cs="Times New Roman"/>
          <w:sz w:val="20"/>
          <w:szCs w:val="20"/>
        </w:rPr>
        <w:t xml:space="preserve"> contraste entre a cultura infantil, cultura popular e a cultura escolar. A primeira é produto das práticas entre as crianças, não como cópia da vida adulta, mas como construção singular e coletiva das próprias regras, estratégias e modos de apreensão do mundo em relação à cultura adulta (B</w:t>
      </w:r>
      <w:r w:rsidR="00386DDC" w:rsidRPr="009B269E">
        <w:rPr>
          <w:rFonts w:ascii="Verdana" w:eastAsia="Times New Roman" w:hAnsi="Verdana" w:cs="Times New Roman"/>
          <w:sz w:val="20"/>
          <w:szCs w:val="20"/>
        </w:rPr>
        <w:t>enjamin,</w:t>
      </w:r>
      <w:r w:rsidRPr="009B269E">
        <w:rPr>
          <w:rFonts w:ascii="Verdana" w:eastAsia="Times New Roman" w:hAnsi="Verdana" w:cs="Times New Roman"/>
          <w:sz w:val="20"/>
          <w:szCs w:val="20"/>
        </w:rPr>
        <w:t xml:space="preserve"> 1984). A cultura escolar</w:t>
      </w:r>
      <w:r w:rsidR="00F26B3A"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seria a vida cotidiana dessas instituições. É a “caixa preta” através do qual pode-se compreender o uso dos espaços, tempos, materiais, saberes e corpos (</w:t>
      </w:r>
      <w:proofErr w:type="spellStart"/>
      <w:r w:rsidR="001376E6" w:rsidRPr="009B269E">
        <w:rPr>
          <w:rFonts w:ascii="Verdana" w:eastAsia="Times New Roman" w:hAnsi="Verdana" w:cs="Times New Roman"/>
          <w:sz w:val="20"/>
          <w:szCs w:val="20"/>
        </w:rPr>
        <w:t>V</w:t>
      </w:r>
      <w:r w:rsidR="00386DDC" w:rsidRPr="009B269E">
        <w:rPr>
          <w:rFonts w:ascii="Verdana" w:eastAsia="Times New Roman" w:hAnsi="Verdana" w:cs="Times New Roman"/>
          <w:sz w:val="20"/>
          <w:szCs w:val="20"/>
        </w:rPr>
        <w:t>iñao</w:t>
      </w:r>
      <w:proofErr w:type="spellEnd"/>
      <w:r w:rsidR="00F175ED" w:rsidRPr="009B269E">
        <w:rPr>
          <w:rFonts w:ascii="Verdana" w:eastAsia="Times New Roman" w:hAnsi="Verdana" w:cs="Times New Roman"/>
          <w:sz w:val="20"/>
          <w:szCs w:val="20"/>
        </w:rPr>
        <w:t xml:space="preserve"> Frago</w:t>
      </w:r>
      <w:r w:rsidRPr="009B269E">
        <w:rPr>
          <w:rFonts w:ascii="Verdana" w:eastAsia="Times New Roman" w:hAnsi="Verdana" w:cs="Times New Roman"/>
          <w:sz w:val="20"/>
          <w:szCs w:val="20"/>
        </w:rPr>
        <w:t>, 2005). E dentro do imaginário social brasileiro, a cultura escolar guarda intrínseca relação com o projeto ocidental de modernidade, não raras vezes, colocadas em oposição à cultura popular oral (F</w:t>
      </w:r>
      <w:r w:rsidR="00F175ED" w:rsidRPr="009B269E">
        <w:rPr>
          <w:rFonts w:ascii="Verdana" w:eastAsia="Times New Roman" w:hAnsi="Verdana" w:cs="Times New Roman"/>
          <w:sz w:val="20"/>
          <w:szCs w:val="20"/>
        </w:rPr>
        <w:t>reitas</w:t>
      </w:r>
      <w:r w:rsidRPr="009B269E">
        <w:rPr>
          <w:rFonts w:ascii="Verdana" w:eastAsia="Times New Roman" w:hAnsi="Verdana" w:cs="Times New Roman"/>
          <w:sz w:val="20"/>
          <w:szCs w:val="20"/>
        </w:rPr>
        <w:t xml:space="preserve">, 2005).  </w:t>
      </w:r>
    </w:p>
    <w:p w14:paraId="0000003C" w14:textId="0D367FDB"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Nesse aspecto, em alguns relatos proferidos pelas educadoras daquela instituição, </w:t>
      </w:r>
      <w:r w:rsidR="00F26B3A" w:rsidRPr="009B269E">
        <w:rPr>
          <w:rFonts w:ascii="Verdana" w:eastAsia="Times New Roman" w:hAnsi="Verdana" w:cs="Times New Roman"/>
          <w:sz w:val="20"/>
          <w:szCs w:val="20"/>
        </w:rPr>
        <w:t>foi possível reconhecer a</w:t>
      </w:r>
      <w:r w:rsidRPr="009B269E">
        <w:rPr>
          <w:rFonts w:ascii="Verdana" w:eastAsia="Times New Roman" w:hAnsi="Verdana" w:cs="Times New Roman"/>
          <w:sz w:val="20"/>
          <w:szCs w:val="20"/>
        </w:rPr>
        <w:t xml:space="preserve"> hegemonia dos saberes escolares, tidos como legítimos e universais, em detrimento do senso comum e das experiências infantis. A tensão cultural aparece</w:t>
      </w:r>
      <w:r w:rsidR="00F26B3A" w:rsidRPr="009B269E">
        <w:rPr>
          <w:rFonts w:ascii="Verdana" w:eastAsia="Times New Roman" w:hAnsi="Verdana" w:cs="Times New Roman"/>
          <w:sz w:val="20"/>
          <w:szCs w:val="20"/>
        </w:rPr>
        <w:t>u</w:t>
      </w:r>
      <w:r w:rsidRPr="009B269E">
        <w:rPr>
          <w:rFonts w:ascii="Verdana" w:eastAsia="Times New Roman" w:hAnsi="Verdana" w:cs="Times New Roman"/>
          <w:sz w:val="20"/>
          <w:szCs w:val="20"/>
        </w:rPr>
        <w:t xml:space="preserve"> ostensivamente nas falas que culpabilizam as famílias pela criação “inadequada” dos filhos, nas brincadeiras infantis consideradas “impróprias” ou pelo comportamento “insubordinado” quando a criança escapa às regras que não lhe são familiares, entre outras formas.</w:t>
      </w:r>
    </w:p>
    <w:p w14:paraId="0000003D" w14:textId="24C58ED0"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Em dado momento</w:t>
      </w:r>
      <w:r w:rsidR="00382177"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 xml:space="preserve">surgiu intrigante analogia por parte de uma educadora para explicar o comportamento das crianças quando elas voltavam de suas casas após um final de semana: ''Nós ensinamos a comer direito e quando as crianças voltam do final de semana de suas casas, voltam a comer como bichos” (Diário de campo). A fala, </w:t>
      </w:r>
      <w:r w:rsidR="004C122F" w:rsidRPr="009B269E">
        <w:rPr>
          <w:rFonts w:ascii="Verdana" w:eastAsia="Times New Roman" w:hAnsi="Verdana" w:cs="Times New Roman"/>
          <w:sz w:val="20"/>
          <w:szCs w:val="20"/>
        </w:rPr>
        <w:t xml:space="preserve">ao </w:t>
      </w:r>
      <w:r w:rsidRPr="009B269E">
        <w:rPr>
          <w:rFonts w:ascii="Verdana" w:eastAsia="Times New Roman" w:hAnsi="Verdana" w:cs="Times New Roman"/>
          <w:sz w:val="20"/>
          <w:szCs w:val="20"/>
        </w:rPr>
        <w:t>cria</w:t>
      </w:r>
      <w:r w:rsidR="004C122F" w:rsidRPr="009B269E">
        <w:rPr>
          <w:rFonts w:ascii="Verdana" w:eastAsia="Times New Roman" w:hAnsi="Verdana" w:cs="Times New Roman"/>
          <w:sz w:val="20"/>
          <w:szCs w:val="20"/>
        </w:rPr>
        <w:t>r</w:t>
      </w:r>
      <w:r w:rsidRPr="009B269E">
        <w:rPr>
          <w:rFonts w:ascii="Verdana" w:eastAsia="Times New Roman" w:hAnsi="Verdana" w:cs="Times New Roman"/>
          <w:sz w:val="20"/>
          <w:szCs w:val="20"/>
        </w:rPr>
        <w:t xml:space="preserve"> semelhanças entre o comportamento das crianças e dos animais, deixa transparecer duas tendências: a histórica tendência à culpabilização das famílias pobres quanto à educação dos filhos </w:t>
      </w:r>
      <w:r w:rsidR="00126254" w:rsidRPr="009B269E">
        <w:rPr>
          <w:rFonts w:ascii="Verdana" w:eastAsia="Times New Roman" w:hAnsi="Verdana" w:cs="Times New Roman"/>
          <w:sz w:val="20"/>
          <w:szCs w:val="20"/>
        </w:rPr>
        <w:t xml:space="preserve">(Rizzini; Celestino, </w:t>
      </w:r>
      <w:r w:rsidRPr="009B269E">
        <w:rPr>
          <w:rFonts w:ascii="Verdana" w:eastAsia="Times New Roman" w:hAnsi="Verdana" w:cs="Times New Roman"/>
          <w:sz w:val="20"/>
          <w:szCs w:val="20"/>
        </w:rPr>
        <w:t xml:space="preserve">2016); e autoridade discursiva escolar criada a partir da “inferiorização” da cultura popular. </w:t>
      </w:r>
    </w:p>
    <w:p w14:paraId="0000003F" w14:textId="219CF52E"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Sobre essa relação de alteridade, o “Outro” visto como subdesenvolvido, rústico e primitivo, Freitas (200</w:t>
      </w:r>
      <w:r w:rsidRPr="009B269E">
        <w:rPr>
          <w:rFonts w:ascii="Verdana" w:eastAsia="Times New Roman" w:hAnsi="Verdana" w:cs="Times New Roman"/>
          <w:color w:val="222222"/>
          <w:sz w:val="20"/>
          <w:szCs w:val="20"/>
          <w:highlight w:val="white"/>
        </w:rPr>
        <w:t xml:space="preserve">5) </w:t>
      </w:r>
      <w:r w:rsidRPr="009B269E">
        <w:rPr>
          <w:rFonts w:ascii="Verdana" w:eastAsia="Times New Roman" w:hAnsi="Verdana" w:cs="Times New Roman"/>
          <w:sz w:val="20"/>
          <w:szCs w:val="20"/>
        </w:rPr>
        <w:t>apresenta interessante análise, com base nas proposições de Edward Said e Arturo Escobar. O autor encontra em clássicos da História, da antropologia cultural e da Literatura, a gênese do pensamento social sobre a educação brasileira. Se alguns estudos destacam o valor e complexidade dos saberes cotidianos, outros apostam na erradicação do “analfabeto”: alvo da escola pública republicana para superação das próprias raízes coloniais. A caricatura da infância arcaica ou rústica é constantemente atualizada por aqueles que trabalham no cuidado de crianças e de jovens pobres, migrantes, rurais, indígenas, isto é, todos os segmentos considerados arcaicos no universo da escola urbana (F</w:t>
      </w:r>
      <w:r w:rsidR="00126254" w:rsidRPr="009B269E">
        <w:rPr>
          <w:rFonts w:ascii="Verdana" w:eastAsia="Times New Roman" w:hAnsi="Verdana" w:cs="Times New Roman"/>
          <w:sz w:val="20"/>
          <w:szCs w:val="20"/>
        </w:rPr>
        <w:t>reitas</w:t>
      </w:r>
      <w:r w:rsidRPr="009B269E">
        <w:rPr>
          <w:rFonts w:ascii="Verdana" w:eastAsia="Times New Roman" w:hAnsi="Verdana" w:cs="Times New Roman"/>
          <w:sz w:val="20"/>
          <w:szCs w:val="20"/>
        </w:rPr>
        <w:t xml:space="preserve">, 2005). A partir das observações dentro da escola, eram notórias as descrições de cenas nas quais as crianças eram tomadas como “selvagens”, cabendo à escola o cuidado “civilizatório”. </w:t>
      </w:r>
    </w:p>
    <w:p w14:paraId="00000040" w14:textId="0040D08D"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Com base na </w:t>
      </w:r>
      <w:r w:rsidR="00375FA6" w:rsidRPr="009B269E">
        <w:rPr>
          <w:rFonts w:ascii="Verdana" w:eastAsia="Times New Roman" w:hAnsi="Verdana" w:cs="Times New Roman"/>
          <w:sz w:val="20"/>
          <w:szCs w:val="20"/>
        </w:rPr>
        <w:t>H</w:t>
      </w:r>
      <w:r w:rsidRPr="009B269E">
        <w:rPr>
          <w:rFonts w:ascii="Verdana" w:eastAsia="Times New Roman" w:hAnsi="Verdana" w:cs="Times New Roman"/>
          <w:sz w:val="20"/>
          <w:szCs w:val="20"/>
        </w:rPr>
        <w:t>istória</w:t>
      </w:r>
      <w:r w:rsidR="00375FA6" w:rsidRPr="009B269E">
        <w:rPr>
          <w:rFonts w:ascii="Verdana" w:eastAsia="Times New Roman" w:hAnsi="Verdana" w:cs="Times New Roman"/>
          <w:sz w:val="20"/>
          <w:szCs w:val="20"/>
        </w:rPr>
        <w:t xml:space="preserve"> da Educação</w:t>
      </w:r>
      <w:r w:rsidRPr="009B269E">
        <w:rPr>
          <w:rFonts w:ascii="Verdana" w:eastAsia="Times New Roman" w:hAnsi="Verdana" w:cs="Times New Roman"/>
          <w:sz w:val="20"/>
          <w:szCs w:val="20"/>
        </w:rPr>
        <w:t xml:space="preserve">, alguns efeitos desse discurso necessitam de alerta. Ao tomar a criança como um ser destituído de cultura, as escolas e seus parceiros (terapeutas ocupacionais, psicólogos, </w:t>
      </w:r>
      <w:r w:rsidR="00416138" w:rsidRPr="009B269E">
        <w:rPr>
          <w:rFonts w:ascii="Verdana" w:eastAsia="Times New Roman" w:hAnsi="Verdana" w:cs="Times New Roman"/>
          <w:sz w:val="20"/>
          <w:szCs w:val="20"/>
        </w:rPr>
        <w:t>fonoaudiólogos etc.</w:t>
      </w:r>
      <w:r w:rsidRPr="009B269E">
        <w:rPr>
          <w:rFonts w:ascii="Verdana" w:eastAsia="Times New Roman" w:hAnsi="Verdana" w:cs="Times New Roman"/>
          <w:sz w:val="20"/>
          <w:szCs w:val="20"/>
        </w:rPr>
        <w:t>) podem reeditar práticas de mensuração, aferição e classificação das diferenças culturais, transformando a cultura popular em anomalia ou deficiência (C</w:t>
      </w:r>
      <w:r w:rsidR="00126254" w:rsidRPr="009B269E">
        <w:rPr>
          <w:rFonts w:ascii="Verdana" w:eastAsia="Times New Roman" w:hAnsi="Verdana" w:cs="Times New Roman"/>
          <w:sz w:val="20"/>
          <w:szCs w:val="20"/>
        </w:rPr>
        <w:t>arvalho</w:t>
      </w:r>
      <w:r w:rsidRPr="009B269E">
        <w:rPr>
          <w:rFonts w:ascii="Verdana" w:eastAsia="Times New Roman" w:hAnsi="Verdana" w:cs="Times New Roman"/>
          <w:sz w:val="20"/>
          <w:szCs w:val="20"/>
        </w:rPr>
        <w:t xml:space="preserve">, 2016). É o mesmo vício intelectual eugenista de tentar explicar fenômenos culturais pelos atributos do corpo. Outro risco é o da aculturação, em que a pluridiversidade cultural é colonizada pela monocultura letrada, ocidental, misógina, branca, heteronormativa. </w:t>
      </w:r>
    </w:p>
    <w:p w14:paraId="00000041" w14:textId="77777777"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Obviamente, isso não quer dizer que a escola deva se negar a apresentar à criança a riqueza cultural acumulada pela humanidade, ou mesmo ensinar regras socialmente aceitáveis de alimentação, comunicação ou vestimenta. Não é isso. O problema é mais sutil e exige dos profissionais ligados à educação, constante reflexão crítica sobre a alteridade e diversidade nos círculos escolares.</w:t>
      </w:r>
    </w:p>
    <w:p w14:paraId="00000042" w14:textId="42C98B2D"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Em outros momentos, as professoras explanaram sobre as péssimas condições de trabalho e parcos investimentos municipais na instituição. Algumas delas eram contratadas temporariamente, com salários bem mais baixos que das professoras concursadas, fato este que gerava conflitos entre o corpo docente. O vínculo de trabalho frágil era algo realmente preocupante, pois, além da insegurança social gerada, o trabalho dessas professoras era interrompido pelo vencimento dos contratos. A vulnerabilidade</w:t>
      </w:r>
      <w:r w:rsidR="00DD1253">
        <w:rPr>
          <w:rFonts w:ascii="Verdana" w:eastAsia="Times New Roman" w:hAnsi="Verdana" w:cs="Times New Roman"/>
          <w:sz w:val="20"/>
          <w:szCs w:val="20"/>
        </w:rPr>
        <w:t xml:space="preserve"> </w:t>
      </w:r>
      <w:r w:rsidRPr="009B269E">
        <w:rPr>
          <w:rFonts w:ascii="Verdana" w:eastAsia="Times New Roman" w:hAnsi="Verdana" w:cs="Times New Roman"/>
          <w:sz w:val="20"/>
          <w:szCs w:val="20"/>
        </w:rPr>
        <w:t>seria outra chave interpretativa pertinente à atividade docente nas políticas neoliberais. Roseli Lopes, em entrevista, relata que um dos possíveis trabalhos da Terapia Ocupacional junto aos professores deveria ser o de conhecer e entender melhor suas demandas, atentando-se ao trabalho desvalorizado socialmente, devendo-se assim, apoiar o profissional da educação da instituição pública, além de desenvolver um trabalho perante a comunidade para sua valorização (P</w:t>
      </w:r>
      <w:r w:rsidR="00126254" w:rsidRPr="009B269E">
        <w:rPr>
          <w:rFonts w:ascii="Verdana" w:eastAsia="Times New Roman" w:hAnsi="Verdana" w:cs="Times New Roman"/>
          <w:sz w:val="20"/>
          <w:szCs w:val="20"/>
        </w:rPr>
        <w:t>ereira</w:t>
      </w:r>
      <w:r w:rsidRPr="009B269E">
        <w:rPr>
          <w:rFonts w:ascii="Verdana" w:eastAsia="Times New Roman" w:hAnsi="Verdana" w:cs="Times New Roman"/>
          <w:sz w:val="20"/>
          <w:szCs w:val="20"/>
        </w:rPr>
        <w:t>, 2018).</w:t>
      </w:r>
    </w:p>
    <w:p w14:paraId="00000043" w14:textId="77777777"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As educadoras deixavam transparecer o cansaço, resultado do imperativo produtivista com o qual ideologicamente eram interpeladas. Chegaram até mesmo a mencionar a importância do momento livre e do brincar durante o processo educacional, todavia as brincadeiras eram usadas, frequentemente, como prêmio ao bom comportamento. A meta principal era engajar os alunos em atividades, mantendo-os ocupados, produzindo materiais para as próximas datas comemorativas ou atividades para estimular habilidades. </w:t>
      </w:r>
    </w:p>
    <w:p w14:paraId="00000044" w14:textId="68BF0930"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Certamente, não lhes faltavam o entendimento sobre o desenvolvimento infantil e sobre a importância do brincar. Tampouco elas agiam por negligência deliberada. Os fragmentos aqui descritos refletem representações sociais mais amplas, constitutivas da educação burguesa (</w:t>
      </w:r>
      <w:r w:rsidR="00126254" w:rsidRPr="009B269E">
        <w:rPr>
          <w:rFonts w:ascii="Verdana" w:eastAsia="Times New Roman" w:hAnsi="Verdana" w:cs="Times New Roman"/>
          <w:sz w:val="20"/>
          <w:szCs w:val="20"/>
        </w:rPr>
        <w:t xml:space="preserve">Benjamin, </w:t>
      </w:r>
      <w:r w:rsidRPr="009B269E">
        <w:rPr>
          <w:rFonts w:ascii="Verdana" w:eastAsia="Times New Roman" w:hAnsi="Verdana" w:cs="Times New Roman"/>
          <w:sz w:val="20"/>
          <w:szCs w:val="20"/>
        </w:rPr>
        <w:t xml:space="preserve">1984) que se desdobra tanto na “socialização adultocêntrica” quanto no entendimento da experiência infantil como desenvolvimento de competências. </w:t>
      </w:r>
    </w:p>
    <w:p w14:paraId="00000045" w14:textId="76DB5FD6"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No cerne das narrativas registradas, havia a representação da criança como devir, um adulto em potencial, alguém imaturo que ingressa passivamente na cultura e que é incapaz de “dizer” algo até atingir certo nível de desenvolvimento, compreensão essa que se opõem à criança como sujeito real e atravessado por múltiplas determinações histórico-sociais. A cisão entre o mundo das crianças e o mundo dos adultos, fazendo da escola o espaço totalizador da infância, é outra característica das sociedades salariais (</w:t>
      </w:r>
      <w:r w:rsidR="00126254" w:rsidRPr="009B269E">
        <w:rPr>
          <w:rFonts w:ascii="Verdana" w:eastAsia="Times New Roman" w:hAnsi="Verdana" w:cs="Times New Roman"/>
          <w:sz w:val="20"/>
          <w:szCs w:val="20"/>
        </w:rPr>
        <w:t xml:space="preserve">Vincent </w:t>
      </w:r>
      <w:r w:rsidR="0084075D" w:rsidRPr="009B269E">
        <w:rPr>
          <w:rFonts w:ascii="Verdana" w:eastAsia="Times New Roman" w:hAnsi="Verdana" w:cs="Times New Roman"/>
          <w:sz w:val="20"/>
          <w:szCs w:val="20"/>
        </w:rPr>
        <w:t>et al.</w:t>
      </w:r>
      <w:r w:rsidRPr="009B269E">
        <w:rPr>
          <w:rFonts w:ascii="Verdana" w:eastAsia="Times New Roman" w:hAnsi="Verdana" w:cs="Times New Roman"/>
          <w:sz w:val="20"/>
          <w:szCs w:val="20"/>
        </w:rPr>
        <w:t xml:space="preserve">, 2001).  Mas então, quais seriam as possibilidades da criança, de fato, participar da criação escolar e não se reduzir </w:t>
      </w:r>
      <w:r w:rsidR="00375FA6" w:rsidRPr="009B269E">
        <w:rPr>
          <w:rFonts w:ascii="Verdana" w:eastAsia="Times New Roman" w:hAnsi="Verdana" w:cs="Times New Roman"/>
          <w:sz w:val="20"/>
          <w:szCs w:val="20"/>
        </w:rPr>
        <w:t xml:space="preserve">a </w:t>
      </w:r>
      <w:r w:rsidRPr="009B269E">
        <w:rPr>
          <w:rFonts w:ascii="Verdana" w:eastAsia="Times New Roman" w:hAnsi="Verdana" w:cs="Times New Roman"/>
          <w:sz w:val="20"/>
          <w:szCs w:val="20"/>
        </w:rPr>
        <w:t xml:space="preserve">ela? Como terapeutas ocupacionais poderiam fazer uma leitura dos sentidos atribuídos aos termos “participação” e “brincar”, auxiliando a escola pensar um currículo a partir e com a cultura infantil? </w:t>
      </w:r>
    </w:p>
    <w:p w14:paraId="00000046" w14:textId="0F702C21"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Segundo </w:t>
      </w:r>
      <w:r w:rsidR="00D22F0A" w:rsidRPr="009B269E">
        <w:rPr>
          <w:rFonts w:ascii="Verdana" w:eastAsia="Times New Roman" w:hAnsi="Verdana" w:cs="Times New Roman"/>
          <w:sz w:val="20"/>
          <w:szCs w:val="20"/>
        </w:rPr>
        <w:t xml:space="preserve">A.J. </w:t>
      </w:r>
      <w:r w:rsidRPr="009B269E">
        <w:rPr>
          <w:rFonts w:ascii="Verdana" w:eastAsia="Times New Roman" w:hAnsi="Verdana" w:cs="Times New Roman"/>
          <w:sz w:val="20"/>
          <w:szCs w:val="20"/>
        </w:rPr>
        <w:t xml:space="preserve">Martins Filho e </w:t>
      </w:r>
      <w:r w:rsidR="00D22F0A" w:rsidRPr="009B269E">
        <w:rPr>
          <w:rFonts w:ascii="Verdana" w:eastAsia="Times New Roman" w:hAnsi="Verdana" w:cs="Times New Roman"/>
          <w:sz w:val="20"/>
          <w:szCs w:val="20"/>
        </w:rPr>
        <w:t xml:space="preserve">L.J. </w:t>
      </w:r>
      <w:r w:rsidRPr="009B269E">
        <w:rPr>
          <w:rFonts w:ascii="Verdana" w:eastAsia="Times New Roman" w:hAnsi="Verdana" w:cs="Times New Roman"/>
          <w:sz w:val="20"/>
          <w:szCs w:val="20"/>
        </w:rPr>
        <w:t xml:space="preserve">Martins Filho (2005), a mediação e interferências dirigidas por adultos junto às crianças são de fundamental importância, principalmente se os adultos procuram potencializar, qualificar e ampliar as expressões e manifestações socializadoras peculiares dos grupos infantis. Os tipos de socialização adulto-criança nem sempre são de controle e disciplina. A realidade é bem mais complexa, contraditória e disputada. Entre adultos-crianças, crianças-crianças e crianças-adultos, há que se atentar para as manifestações de conflito, confirmação, desafio, transgressão, obediência, reciprocidade, confiança, cooperação, alternância de poder, dissonância </w:t>
      </w:r>
      <w:r w:rsidR="0075142E" w:rsidRPr="009B269E">
        <w:rPr>
          <w:rFonts w:ascii="Verdana" w:eastAsia="Times New Roman" w:hAnsi="Verdana" w:cs="Times New Roman"/>
          <w:sz w:val="20"/>
          <w:szCs w:val="20"/>
        </w:rPr>
        <w:t>cognitiva etc.</w:t>
      </w:r>
      <w:r w:rsidRPr="009B269E">
        <w:rPr>
          <w:rFonts w:ascii="Verdana" w:eastAsia="Times New Roman" w:hAnsi="Verdana" w:cs="Times New Roman"/>
          <w:sz w:val="20"/>
          <w:szCs w:val="20"/>
        </w:rPr>
        <w:t xml:space="preserve"> E ainda sob o peso das imposições curriculares tradicionais e funcionalistas, por meio das subversões à ordem instituída, as crianças trazem sua forma peculiar de ver e construir a realidade, portanto, elas criam e negociam formas de sociabilidades. </w:t>
      </w:r>
    </w:p>
    <w:p w14:paraId="00000048" w14:textId="26265C71"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Avançando no que foi dito sobre a cultura infantil, participação infantil e brincar, e em alusão ao</w:t>
      </w:r>
      <w:r w:rsidR="00416138" w:rsidRPr="009B269E">
        <w:rPr>
          <w:rFonts w:ascii="Verdana" w:eastAsia="Times New Roman" w:hAnsi="Verdana" w:cs="Times New Roman"/>
          <w:sz w:val="20"/>
          <w:szCs w:val="20"/>
        </w:rPr>
        <w:t>s</w:t>
      </w:r>
      <w:r w:rsidRPr="009B269E">
        <w:rPr>
          <w:rFonts w:ascii="Verdana" w:eastAsia="Times New Roman" w:hAnsi="Verdana" w:cs="Times New Roman"/>
          <w:sz w:val="20"/>
          <w:szCs w:val="20"/>
        </w:rPr>
        <w:t xml:space="preserve"> inespecífico</w:t>
      </w:r>
      <w:r w:rsidR="00416138" w:rsidRPr="009B269E">
        <w:rPr>
          <w:rFonts w:ascii="Verdana" w:eastAsia="Times New Roman" w:hAnsi="Verdana" w:cs="Times New Roman"/>
          <w:sz w:val="20"/>
          <w:szCs w:val="20"/>
        </w:rPr>
        <w:t>s</w:t>
      </w:r>
      <w:r w:rsidRPr="009B269E">
        <w:rPr>
          <w:rFonts w:ascii="Verdana" w:eastAsia="Times New Roman" w:hAnsi="Verdana" w:cs="Times New Roman"/>
          <w:sz w:val="20"/>
          <w:szCs w:val="20"/>
        </w:rPr>
        <w:t xml:space="preserve"> </w:t>
      </w:r>
      <w:r w:rsidRPr="009B269E">
        <w:rPr>
          <w:rFonts w:ascii="Verdana" w:eastAsia="Times New Roman" w:hAnsi="Verdana" w:cs="Times New Roman"/>
          <w:i/>
          <w:iCs/>
          <w:sz w:val="20"/>
          <w:szCs w:val="20"/>
        </w:rPr>
        <w:t>campo</w:t>
      </w:r>
      <w:r w:rsidR="00416138" w:rsidRPr="009B269E">
        <w:rPr>
          <w:rFonts w:ascii="Verdana" w:eastAsia="Times New Roman" w:hAnsi="Verdana" w:cs="Times New Roman"/>
          <w:i/>
          <w:iCs/>
          <w:sz w:val="20"/>
          <w:szCs w:val="20"/>
        </w:rPr>
        <w:t>s</w:t>
      </w:r>
      <w:r w:rsidRPr="009B269E">
        <w:rPr>
          <w:rFonts w:ascii="Verdana" w:eastAsia="Times New Roman" w:hAnsi="Verdana" w:cs="Times New Roman"/>
          <w:i/>
          <w:iCs/>
          <w:sz w:val="20"/>
          <w:szCs w:val="20"/>
        </w:rPr>
        <w:t xml:space="preserve"> de experiência</w:t>
      </w:r>
      <w:r w:rsidR="00416138" w:rsidRPr="009B269E">
        <w:rPr>
          <w:rFonts w:ascii="Verdana" w:eastAsia="Times New Roman" w:hAnsi="Verdana" w:cs="Times New Roman"/>
          <w:i/>
          <w:iCs/>
          <w:sz w:val="20"/>
          <w:szCs w:val="20"/>
        </w:rPr>
        <w:t>s</w:t>
      </w:r>
      <w:r w:rsidRPr="009B269E">
        <w:rPr>
          <w:rFonts w:ascii="Verdana" w:eastAsia="Times New Roman" w:hAnsi="Verdana" w:cs="Times New Roman"/>
          <w:sz w:val="20"/>
          <w:szCs w:val="20"/>
        </w:rPr>
        <w:t xml:space="preserve"> presentes na Base Nacional Comum Curricular (B</w:t>
      </w:r>
      <w:r w:rsidR="00126254" w:rsidRPr="009B269E">
        <w:rPr>
          <w:rFonts w:ascii="Verdana" w:eastAsia="Times New Roman" w:hAnsi="Verdana" w:cs="Times New Roman"/>
          <w:sz w:val="20"/>
          <w:szCs w:val="20"/>
        </w:rPr>
        <w:t>rasil</w:t>
      </w:r>
      <w:r w:rsidRPr="009B269E">
        <w:rPr>
          <w:rFonts w:ascii="Verdana" w:eastAsia="Times New Roman" w:hAnsi="Verdana" w:cs="Times New Roman"/>
          <w:sz w:val="20"/>
          <w:szCs w:val="20"/>
        </w:rPr>
        <w:t>, 2017),</w:t>
      </w:r>
      <w:r w:rsidR="00736E76" w:rsidRPr="009B269E">
        <w:rPr>
          <w:rFonts w:ascii="Verdana" w:eastAsia="Times New Roman" w:hAnsi="Verdana" w:cs="Times New Roman"/>
          <w:sz w:val="20"/>
          <w:szCs w:val="20"/>
        </w:rPr>
        <w:t xml:space="preserve"> </w:t>
      </w:r>
      <w:r w:rsidR="00885329" w:rsidRPr="009B269E">
        <w:rPr>
          <w:rFonts w:ascii="Verdana" w:eastAsia="Times New Roman" w:hAnsi="Verdana" w:cs="Times New Roman"/>
          <w:sz w:val="20"/>
          <w:szCs w:val="20"/>
        </w:rPr>
        <w:t>defende-se que</w:t>
      </w:r>
      <w:r w:rsidRPr="009B269E">
        <w:rPr>
          <w:rFonts w:ascii="Verdana" w:eastAsia="Times New Roman" w:hAnsi="Verdana" w:cs="Times New Roman"/>
          <w:sz w:val="20"/>
          <w:szCs w:val="20"/>
        </w:rPr>
        <w:t xml:space="preserve"> a noção de </w:t>
      </w:r>
      <w:r w:rsidRPr="009B269E">
        <w:rPr>
          <w:rFonts w:ascii="Verdana" w:eastAsia="Times New Roman" w:hAnsi="Verdana" w:cs="Times New Roman"/>
          <w:i/>
          <w:iCs/>
          <w:sz w:val="20"/>
          <w:szCs w:val="20"/>
        </w:rPr>
        <w:t>experiência</w:t>
      </w:r>
      <w:r w:rsidRPr="009B269E">
        <w:rPr>
          <w:rFonts w:ascii="Verdana" w:eastAsia="Times New Roman" w:hAnsi="Verdana" w:cs="Times New Roman"/>
          <w:sz w:val="20"/>
          <w:szCs w:val="20"/>
        </w:rPr>
        <w:t xml:space="preserve"> mereça investimento </w:t>
      </w:r>
      <w:r w:rsidR="00885329" w:rsidRPr="009B269E">
        <w:rPr>
          <w:rFonts w:ascii="Verdana" w:eastAsia="Times New Roman" w:hAnsi="Verdana" w:cs="Times New Roman"/>
          <w:sz w:val="20"/>
          <w:szCs w:val="20"/>
        </w:rPr>
        <w:t>teórico</w:t>
      </w:r>
      <w:r w:rsidRPr="009B269E">
        <w:rPr>
          <w:rFonts w:ascii="Verdana" w:eastAsia="Times New Roman" w:hAnsi="Verdana" w:cs="Times New Roman"/>
          <w:sz w:val="20"/>
          <w:szCs w:val="20"/>
        </w:rPr>
        <w:t xml:space="preserve"> por parte dos terapeutas ocupacionais que trabalham na perspectiva crítica. Walter Benjamin (1984), por exemplo, diz que as crianças produzem história, porque elas nascem imersas em questões culturais, sociais e históricas de seu tempo e contexto. Não obstante isso, no mundo moderno a experiência infantil e juvenil seria menosprezada em favor do conhecimento adulto-centrado, o que levaria ao empobrecimento do diálogo entre gerações. A experiência estaria cada vez mais es</w:t>
      </w:r>
      <w:r w:rsidR="00375FA6" w:rsidRPr="009B269E">
        <w:rPr>
          <w:rFonts w:ascii="Verdana" w:eastAsia="Times New Roman" w:hAnsi="Verdana" w:cs="Times New Roman"/>
          <w:sz w:val="20"/>
          <w:szCs w:val="20"/>
        </w:rPr>
        <w:t>vaziada</w:t>
      </w:r>
      <w:r w:rsidRPr="009B269E">
        <w:rPr>
          <w:rFonts w:ascii="Verdana" w:eastAsia="Times New Roman" w:hAnsi="Verdana" w:cs="Times New Roman"/>
          <w:sz w:val="20"/>
          <w:szCs w:val="20"/>
        </w:rPr>
        <w:t xml:space="preserve"> em função: da incapacidade contemporânea de sustentar narrativas e partilhar acontecimentos memoráveis; pelo excesso de ocupações dadas às crianças a partir do que Benjamin (1984) chama de pedagogia burguesa que só enxerga na criança o futuro herdeiro</w:t>
      </w:r>
      <w:r w:rsidR="00C340D4"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 pel</w:t>
      </w:r>
      <w:r w:rsidR="00AF0B9D" w:rsidRPr="009B269E">
        <w:rPr>
          <w:rFonts w:ascii="Verdana" w:eastAsia="Times New Roman" w:hAnsi="Verdana" w:cs="Times New Roman"/>
          <w:sz w:val="20"/>
          <w:szCs w:val="20"/>
        </w:rPr>
        <w:t>a</w:t>
      </w:r>
      <w:r w:rsidRPr="009B269E">
        <w:rPr>
          <w:rFonts w:ascii="Verdana" w:eastAsia="Times New Roman" w:hAnsi="Verdana" w:cs="Times New Roman"/>
          <w:sz w:val="20"/>
          <w:szCs w:val="20"/>
        </w:rPr>
        <w:t>s relações humanas mediadas pelos bens tecno</w:t>
      </w:r>
      <w:r w:rsidR="006E23EB"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mercadológicos; enfim, todas as questões capazes de minimizar a memória coletiva de um povo. </w:t>
      </w:r>
    </w:p>
    <w:p w14:paraId="0000004A" w14:textId="4D3F0C26"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Para Benjamin (1984), a educação crítica deveria “desinfantilizar” a infância, isto é, considerar sua relativa autonomia quanto aos símbolos e práticas sociais. Digo relativa, pois todos os seres chegam ao mundo e se humanizam a partir dele e o tempo do brincar seria a experiência maior por meio d</w:t>
      </w:r>
      <w:r w:rsidR="00416138" w:rsidRPr="009B269E">
        <w:rPr>
          <w:rFonts w:ascii="Verdana" w:eastAsia="Times New Roman" w:hAnsi="Verdana" w:cs="Times New Roman"/>
          <w:sz w:val="20"/>
          <w:szCs w:val="20"/>
        </w:rPr>
        <w:t>a</w:t>
      </w:r>
      <w:r w:rsidRPr="009B269E">
        <w:rPr>
          <w:rFonts w:ascii="Verdana" w:eastAsia="Times New Roman" w:hAnsi="Verdana" w:cs="Times New Roman"/>
          <w:sz w:val="20"/>
          <w:szCs w:val="20"/>
        </w:rPr>
        <w:t xml:space="preserve"> qual a criança extrairia a história dos objetos-sociedade. </w:t>
      </w:r>
    </w:p>
    <w:p w14:paraId="0000004B" w14:textId="4FE1461B" w:rsidR="0074760C" w:rsidRPr="009B269E" w:rsidRDefault="009030E5" w:rsidP="007855D1">
      <w:pPr>
        <w:spacing w:after="0"/>
        <w:ind w:firstLine="567"/>
        <w:rPr>
          <w:rFonts w:ascii="Verdana" w:eastAsia="Times New Roman" w:hAnsi="Verdana" w:cs="Times New Roman"/>
          <w:b/>
          <w:sz w:val="20"/>
          <w:szCs w:val="20"/>
        </w:rPr>
      </w:pPr>
      <w:r w:rsidRPr="009B269E">
        <w:rPr>
          <w:rFonts w:ascii="Verdana" w:eastAsia="Times New Roman" w:hAnsi="Verdana" w:cs="Times New Roman"/>
          <w:b/>
          <w:sz w:val="20"/>
          <w:szCs w:val="20"/>
        </w:rPr>
        <w:t>Ensino fundamental: os excluídos do interior</w:t>
      </w:r>
    </w:p>
    <w:p w14:paraId="0000004C" w14:textId="0B716DAF"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Ao longo das idas </w:t>
      </w:r>
      <w:r w:rsidR="00416138" w:rsidRPr="009B269E">
        <w:rPr>
          <w:rFonts w:ascii="Verdana" w:eastAsia="Times New Roman" w:hAnsi="Verdana" w:cs="Times New Roman"/>
          <w:sz w:val="20"/>
          <w:szCs w:val="20"/>
        </w:rPr>
        <w:t>à</w:t>
      </w:r>
      <w:r w:rsidRPr="009B269E">
        <w:rPr>
          <w:rFonts w:ascii="Verdana" w:eastAsia="Times New Roman" w:hAnsi="Verdana" w:cs="Times New Roman"/>
          <w:sz w:val="20"/>
          <w:szCs w:val="20"/>
        </w:rPr>
        <w:t xml:space="preserve"> escola de ensino fundamental, </w:t>
      </w:r>
      <w:r w:rsidR="00D77254" w:rsidRPr="009B269E">
        <w:rPr>
          <w:rFonts w:ascii="Verdana" w:eastAsia="Times New Roman" w:hAnsi="Verdana" w:cs="Times New Roman"/>
          <w:sz w:val="20"/>
          <w:szCs w:val="20"/>
        </w:rPr>
        <w:t>as estudantes se depararam</w:t>
      </w:r>
      <w:r w:rsidRPr="009B269E">
        <w:rPr>
          <w:rFonts w:ascii="Verdana" w:eastAsia="Times New Roman" w:hAnsi="Verdana" w:cs="Times New Roman"/>
          <w:sz w:val="20"/>
          <w:szCs w:val="20"/>
        </w:rPr>
        <w:t xml:space="preserve"> com as falas dos alunos, repletas de desinteresse pelo seu futuro escolar e profissional. Muitos deles não faziam ideia do que seria uma instituição de ensino superior, um diploma. O ensino médio, conforme os exemplos de vida disponíveis aos seus olhos, era a etapa máxima da educação a ser completada à duras penas. Somado a tudo isso, eles tinham plena noção do mau juízo escolar quanto </w:t>
      </w:r>
      <w:r w:rsidR="00E34C6A" w:rsidRPr="009B269E">
        <w:rPr>
          <w:rFonts w:ascii="Verdana" w:eastAsia="Times New Roman" w:hAnsi="Verdana" w:cs="Times New Roman"/>
          <w:sz w:val="20"/>
          <w:szCs w:val="20"/>
        </w:rPr>
        <w:t>aos seus desempenhos</w:t>
      </w:r>
      <w:r w:rsidRPr="009B269E">
        <w:rPr>
          <w:rFonts w:ascii="Verdana" w:eastAsia="Times New Roman" w:hAnsi="Verdana" w:cs="Times New Roman"/>
          <w:sz w:val="20"/>
          <w:szCs w:val="20"/>
        </w:rPr>
        <w:t xml:space="preserve"> escolares. Não se “encaixavam” naquele ambiente, e isso ficava evidente pelas baixas notas, pelas sanções</w:t>
      </w:r>
      <w:r w:rsidR="00D77254" w:rsidRPr="009B269E">
        <w:rPr>
          <w:rFonts w:ascii="Verdana" w:eastAsia="Times New Roman" w:hAnsi="Verdana" w:cs="Times New Roman"/>
          <w:sz w:val="20"/>
          <w:szCs w:val="20"/>
        </w:rPr>
        <w:t xml:space="preserve"> escolares</w:t>
      </w:r>
      <w:r w:rsidRPr="009B269E">
        <w:rPr>
          <w:rFonts w:ascii="Verdana" w:eastAsia="Times New Roman" w:hAnsi="Verdana" w:cs="Times New Roman"/>
          <w:sz w:val="20"/>
          <w:szCs w:val="20"/>
        </w:rPr>
        <w:t>. Aliás, o convite para participar do projeto de extensão,</w:t>
      </w:r>
      <w:r w:rsidR="00D7440D" w:rsidRPr="009B269E">
        <w:rPr>
          <w:rFonts w:ascii="Verdana" w:eastAsia="Times New Roman" w:hAnsi="Verdana" w:cs="Times New Roman"/>
          <w:sz w:val="20"/>
          <w:szCs w:val="20"/>
        </w:rPr>
        <w:t xml:space="preserve"> objeto da observação das estudantes de terapia ocupacional,</w:t>
      </w:r>
      <w:r w:rsidRPr="009B269E">
        <w:rPr>
          <w:rFonts w:ascii="Verdana" w:eastAsia="Times New Roman" w:hAnsi="Verdana" w:cs="Times New Roman"/>
          <w:sz w:val="20"/>
          <w:szCs w:val="20"/>
        </w:rPr>
        <w:t xml:space="preserve"> era aberto a todos os interessados no contraturno, no entanto, alguns estudantes “difíceis” recebiam convites “especiais” por parte da direção.</w:t>
      </w:r>
    </w:p>
    <w:p w14:paraId="0000004D" w14:textId="7EE3261D"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No texto “Excluídos do Interior”, Bourdieu</w:t>
      </w:r>
      <w:r w:rsidR="00F06879" w:rsidRPr="009B269E">
        <w:rPr>
          <w:rFonts w:ascii="Verdana" w:eastAsia="Times New Roman" w:hAnsi="Verdana" w:cs="Times New Roman"/>
          <w:sz w:val="20"/>
          <w:szCs w:val="20"/>
        </w:rPr>
        <w:t xml:space="preserve"> e Champagne</w:t>
      </w:r>
      <w:r w:rsidRPr="009B269E">
        <w:rPr>
          <w:rFonts w:ascii="Verdana" w:eastAsia="Times New Roman" w:hAnsi="Verdana" w:cs="Times New Roman"/>
          <w:sz w:val="20"/>
          <w:szCs w:val="20"/>
        </w:rPr>
        <w:t xml:space="preserve"> (</w:t>
      </w:r>
      <w:r w:rsidR="002A7858" w:rsidRPr="009B269E">
        <w:rPr>
          <w:rFonts w:ascii="Verdana" w:eastAsia="Times New Roman" w:hAnsi="Verdana" w:cs="Times New Roman"/>
          <w:sz w:val="20"/>
          <w:szCs w:val="20"/>
        </w:rPr>
        <w:t>2015</w:t>
      </w:r>
      <w:r w:rsidRPr="009B269E">
        <w:rPr>
          <w:rFonts w:ascii="Verdana" w:eastAsia="Times New Roman" w:hAnsi="Verdana" w:cs="Times New Roman"/>
          <w:sz w:val="20"/>
          <w:szCs w:val="20"/>
        </w:rPr>
        <w:t>, p. 2</w:t>
      </w:r>
      <w:r w:rsidR="006E79A1" w:rsidRPr="009B269E">
        <w:rPr>
          <w:rFonts w:ascii="Verdana" w:eastAsia="Times New Roman" w:hAnsi="Verdana" w:cs="Times New Roman"/>
          <w:sz w:val="20"/>
          <w:szCs w:val="20"/>
        </w:rPr>
        <w:t>47</w:t>
      </w:r>
      <w:r w:rsidRPr="009B269E">
        <w:rPr>
          <w:rFonts w:ascii="Verdana" w:eastAsia="Times New Roman" w:hAnsi="Verdana" w:cs="Times New Roman"/>
          <w:sz w:val="20"/>
          <w:szCs w:val="20"/>
        </w:rPr>
        <w:t>) afirma</w:t>
      </w:r>
      <w:r w:rsidR="009338CE" w:rsidRPr="009B269E">
        <w:rPr>
          <w:rFonts w:ascii="Verdana" w:eastAsia="Times New Roman" w:hAnsi="Verdana" w:cs="Times New Roman"/>
          <w:sz w:val="20"/>
          <w:szCs w:val="20"/>
        </w:rPr>
        <w:t>m</w:t>
      </w:r>
      <w:r w:rsidRPr="009B269E">
        <w:rPr>
          <w:rFonts w:ascii="Verdana" w:eastAsia="Times New Roman" w:hAnsi="Verdana" w:cs="Times New Roman"/>
          <w:sz w:val="20"/>
          <w:szCs w:val="20"/>
        </w:rPr>
        <w:t xml:space="preserve"> que a escola é “habitada, permanentemente, por excluídos potenciais que introduzem nela as contradições e os conflitos associados a uma escolaridade cujo único objetivo é ela mesma”. Tal afirmativa deve</w:t>
      </w:r>
      <w:r w:rsidR="00375FA6" w:rsidRPr="009B269E">
        <w:rPr>
          <w:rFonts w:ascii="Verdana" w:eastAsia="Times New Roman" w:hAnsi="Verdana" w:cs="Times New Roman"/>
          <w:sz w:val="20"/>
          <w:szCs w:val="20"/>
        </w:rPr>
        <w:t>-se</w:t>
      </w:r>
      <w:r w:rsidRPr="009B269E">
        <w:rPr>
          <w:rFonts w:ascii="Verdana" w:eastAsia="Times New Roman" w:hAnsi="Verdana" w:cs="Times New Roman"/>
          <w:sz w:val="20"/>
          <w:szCs w:val="20"/>
        </w:rPr>
        <w:t xml:space="preserve"> ao preço da democratização do ensino que acaba por diminuir o valor econômico e simbólico dos diplomas. Mas nem todos </w:t>
      </w:r>
      <w:r w:rsidR="00F73448" w:rsidRPr="009B269E">
        <w:rPr>
          <w:rFonts w:ascii="Verdana" w:eastAsia="Times New Roman" w:hAnsi="Verdana" w:cs="Times New Roman"/>
          <w:sz w:val="20"/>
          <w:szCs w:val="20"/>
        </w:rPr>
        <w:t xml:space="preserve">os </w:t>
      </w:r>
      <w:r w:rsidRPr="009B269E">
        <w:rPr>
          <w:rFonts w:ascii="Verdana" w:eastAsia="Times New Roman" w:hAnsi="Verdana" w:cs="Times New Roman"/>
          <w:sz w:val="20"/>
          <w:szCs w:val="20"/>
        </w:rPr>
        <w:t xml:space="preserve">problemas experimentados na escolarização ocorrem, de fato, pela </w:t>
      </w:r>
      <w:r w:rsidRPr="009B269E">
        <w:rPr>
          <w:rFonts w:ascii="Verdana" w:eastAsia="Times New Roman" w:hAnsi="Verdana" w:cs="Times New Roman"/>
          <w:i/>
          <w:iCs/>
          <w:sz w:val="20"/>
          <w:szCs w:val="20"/>
        </w:rPr>
        <w:t>violência simbólica</w:t>
      </w:r>
      <w:r w:rsidRPr="009B269E">
        <w:rPr>
          <w:rFonts w:ascii="Verdana" w:eastAsia="Times New Roman" w:hAnsi="Verdana" w:cs="Times New Roman"/>
          <w:sz w:val="20"/>
          <w:szCs w:val="20"/>
        </w:rPr>
        <w:t xml:space="preserve">. Parece que a existência de inúmeros outros problemas sociais ao redor e dentro da escola, envolvendo condições de trabalho do docente, falta de recursos, interferência do tráfico no território e conflito entre gestão e docentes, acabam por nublar a análise baseada no capital simbólico. </w:t>
      </w:r>
    </w:p>
    <w:p w14:paraId="0000004F" w14:textId="057A3DFD"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Ao observar a realidade escolar dos jovens da EMEF, há de se lembrar que a problemática da exclusão escolar, historicamente, teve a marca da pobreza, acentuando outras diferenças de gênero, étnico-raciais e orgânicos, operadores atuantes na construção discursiva do </w:t>
      </w:r>
      <w:r w:rsidRPr="009B269E">
        <w:rPr>
          <w:rFonts w:ascii="Verdana" w:eastAsia="Times New Roman" w:hAnsi="Verdana" w:cs="Times New Roman"/>
          <w:i/>
          <w:iCs/>
          <w:sz w:val="20"/>
          <w:szCs w:val="20"/>
        </w:rPr>
        <w:t>aluno-problema</w:t>
      </w:r>
      <w:r w:rsidRPr="009B269E">
        <w:rPr>
          <w:rFonts w:ascii="Verdana" w:eastAsia="Times New Roman" w:hAnsi="Verdana" w:cs="Times New Roman"/>
          <w:sz w:val="20"/>
          <w:szCs w:val="20"/>
        </w:rPr>
        <w:t xml:space="preserve"> (F</w:t>
      </w:r>
      <w:r w:rsidR="00126254" w:rsidRPr="009B269E">
        <w:rPr>
          <w:rFonts w:ascii="Verdana" w:eastAsia="Times New Roman" w:hAnsi="Verdana" w:cs="Times New Roman"/>
          <w:sz w:val="20"/>
          <w:szCs w:val="20"/>
        </w:rPr>
        <w:t>reitas</w:t>
      </w:r>
      <w:r w:rsidRPr="009B269E">
        <w:rPr>
          <w:rFonts w:ascii="Verdana" w:eastAsia="Times New Roman" w:hAnsi="Verdana" w:cs="Times New Roman"/>
          <w:sz w:val="20"/>
          <w:szCs w:val="20"/>
        </w:rPr>
        <w:t xml:space="preserve">, 2011). Todavia, pensar na estruturação das desigualdades sociais não implica em cair no reducionismo sociológico do “tudo é reflexo das condições socioeconômicas”. Bernard Lahire (2002), por exemplo, em prolongamento da teoria bourdiesiana, </w:t>
      </w:r>
      <w:r w:rsidR="00B33D71" w:rsidRPr="009B269E">
        <w:rPr>
          <w:rFonts w:ascii="Verdana" w:eastAsia="Times New Roman" w:hAnsi="Verdana" w:cs="Times New Roman"/>
          <w:sz w:val="20"/>
          <w:szCs w:val="20"/>
        </w:rPr>
        <w:t>defende que a</w:t>
      </w:r>
      <w:r w:rsidRPr="009B269E">
        <w:rPr>
          <w:rFonts w:ascii="Verdana" w:eastAsia="Times New Roman" w:hAnsi="Verdana" w:cs="Times New Roman"/>
          <w:sz w:val="20"/>
          <w:szCs w:val="20"/>
        </w:rPr>
        <w:t xml:space="preserve"> relação entre </w:t>
      </w:r>
      <w:r w:rsidR="00B33D71" w:rsidRPr="009B269E">
        <w:rPr>
          <w:rFonts w:ascii="Verdana" w:eastAsia="Times New Roman" w:hAnsi="Verdana" w:cs="Times New Roman"/>
          <w:sz w:val="20"/>
          <w:szCs w:val="20"/>
        </w:rPr>
        <w:t>origem de classe</w:t>
      </w:r>
      <w:r w:rsidRPr="009B269E">
        <w:rPr>
          <w:rFonts w:ascii="Verdana" w:eastAsia="Times New Roman" w:hAnsi="Verdana" w:cs="Times New Roman"/>
          <w:sz w:val="20"/>
          <w:szCs w:val="20"/>
        </w:rPr>
        <w:t xml:space="preserve"> e insucesso escolar (ou indisposição para o conhecimento formal) é uma </w:t>
      </w:r>
      <w:r w:rsidR="00416138" w:rsidRPr="009B269E">
        <w:rPr>
          <w:rFonts w:ascii="Verdana" w:eastAsia="Times New Roman" w:hAnsi="Verdana" w:cs="Times New Roman"/>
          <w:sz w:val="20"/>
          <w:szCs w:val="20"/>
        </w:rPr>
        <w:t>caricatura</w:t>
      </w:r>
      <w:r w:rsidRPr="009B269E">
        <w:rPr>
          <w:rFonts w:ascii="Verdana" w:eastAsia="Times New Roman" w:hAnsi="Verdana" w:cs="Times New Roman"/>
          <w:sz w:val="20"/>
          <w:szCs w:val="20"/>
        </w:rPr>
        <w:t xml:space="preserve"> estatística, mas quando olhado o cotidiano </w:t>
      </w:r>
      <w:r w:rsidR="00375FA6" w:rsidRPr="009B269E">
        <w:rPr>
          <w:rFonts w:ascii="Verdana" w:eastAsia="Times New Roman" w:hAnsi="Verdana" w:cs="Times New Roman"/>
          <w:sz w:val="20"/>
          <w:szCs w:val="20"/>
        </w:rPr>
        <w:t>na escala das</w:t>
      </w:r>
      <w:r w:rsidRPr="009B269E">
        <w:rPr>
          <w:rFonts w:ascii="Verdana" w:eastAsia="Times New Roman" w:hAnsi="Verdana" w:cs="Times New Roman"/>
          <w:sz w:val="20"/>
          <w:szCs w:val="20"/>
        </w:rPr>
        <w:t xml:space="preserve"> relações</w:t>
      </w:r>
      <w:r w:rsidR="00416138"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 onde as estruturas sociais ganham contingência, outros elementos complex</w:t>
      </w:r>
      <w:r w:rsidR="00416138" w:rsidRPr="009B269E">
        <w:rPr>
          <w:rFonts w:ascii="Verdana" w:eastAsia="Times New Roman" w:hAnsi="Verdana" w:cs="Times New Roman"/>
          <w:sz w:val="20"/>
          <w:szCs w:val="20"/>
        </w:rPr>
        <w:t>ificam a questão</w:t>
      </w:r>
      <w:r w:rsidRPr="009B269E">
        <w:rPr>
          <w:rFonts w:ascii="Verdana" w:eastAsia="Times New Roman" w:hAnsi="Verdana" w:cs="Times New Roman"/>
          <w:sz w:val="20"/>
          <w:szCs w:val="20"/>
        </w:rPr>
        <w:t xml:space="preserve">. </w:t>
      </w:r>
      <w:r w:rsidR="00375FA6" w:rsidRPr="009B269E">
        <w:rPr>
          <w:rFonts w:ascii="Verdana" w:eastAsia="Times New Roman" w:hAnsi="Verdana" w:cs="Times New Roman"/>
          <w:sz w:val="20"/>
          <w:szCs w:val="20"/>
        </w:rPr>
        <w:t>O autor, por exemplo,</w:t>
      </w:r>
      <w:r w:rsidRPr="009B269E">
        <w:rPr>
          <w:rFonts w:ascii="Verdana" w:eastAsia="Times New Roman" w:hAnsi="Verdana" w:cs="Times New Roman"/>
          <w:sz w:val="20"/>
          <w:szCs w:val="20"/>
        </w:rPr>
        <w:t xml:space="preserve"> </w:t>
      </w:r>
      <w:r w:rsidR="00B33D71" w:rsidRPr="009B269E">
        <w:rPr>
          <w:rFonts w:ascii="Verdana" w:eastAsia="Times New Roman" w:hAnsi="Verdana" w:cs="Times New Roman"/>
          <w:sz w:val="20"/>
          <w:szCs w:val="20"/>
        </w:rPr>
        <w:t xml:space="preserve">demonstra </w:t>
      </w:r>
      <w:r w:rsidRPr="009B269E">
        <w:rPr>
          <w:rFonts w:ascii="Verdana" w:eastAsia="Times New Roman" w:hAnsi="Verdana" w:cs="Times New Roman"/>
          <w:sz w:val="20"/>
          <w:szCs w:val="20"/>
        </w:rPr>
        <w:t xml:space="preserve">a importância da </w:t>
      </w:r>
      <w:r w:rsidR="00416138" w:rsidRPr="009B269E">
        <w:rPr>
          <w:rFonts w:ascii="Verdana" w:eastAsia="Times New Roman" w:hAnsi="Verdana" w:cs="Times New Roman"/>
          <w:sz w:val="20"/>
          <w:szCs w:val="20"/>
        </w:rPr>
        <w:t>sociabilidade</w:t>
      </w:r>
      <w:r w:rsidRPr="009B269E">
        <w:rPr>
          <w:rFonts w:ascii="Verdana" w:eastAsia="Times New Roman" w:hAnsi="Verdana" w:cs="Times New Roman"/>
          <w:sz w:val="20"/>
          <w:szCs w:val="20"/>
        </w:rPr>
        <w:t xml:space="preserve">, das experiências sociais, do contato prolongado e valorativo da cultura entre adultos e crianças, enfim, outros vetores </w:t>
      </w:r>
      <w:r w:rsidR="00375FA6" w:rsidRPr="009B269E">
        <w:rPr>
          <w:rFonts w:ascii="Verdana" w:eastAsia="Times New Roman" w:hAnsi="Verdana" w:cs="Times New Roman"/>
          <w:sz w:val="20"/>
          <w:szCs w:val="20"/>
        </w:rPr>
        <w:t>significantes</w:t>
      </w:r>
      <w:r w:rsidRPr="009B269E">
        <w:rPr>
          <w:rFonts w:ascii="Verdana" w:eastAsia="Times New Roman" w:hAnsi="Verdana" w:cs="Times New Roman"/>
          <w:sz w:val="20"/>
          <w:szCs w:val="20"/>
        </w:rPr>
        <w:t xml:space="preserve"> na</w:t>
      </w:r>
      <w:r w:rsidR="00B33D71" w:rsidRPr="009B269E">
        <w:rPr>
          <w:rFonts w:ascii="Verdana" w:eastAsia="Times New Roman" w:hAnsi="Verdana" w:cs="Times New Roman"/>
          <w:sz w:val="20"/>
          <w:szCs w:val="20"/>
        </w:rPr>
        <w:t xml:space="preserve"> </w:t>
      </w:r>
      <w:r w:rsidR="00D45825" w:rsidRPr="009B269E">
        <w:rPr>
          <w:rFonts w:ascii="Verdana" w:eastAsia="Times New Roman" w:hAnsi="Verdana" w:cs="Times New Roman"/>
          <w:sz w:val="20"/>
          <w:szCs w:val="20"/>
        </w:rPr>
        <w:t>“</w:t>
      </w:r>
      <w:r w:rsidR="00B33D71" w:rsidRPr="009B269E">
        <w:rPr>
          <w:rFonts w:ascii="Verdana" w:eastAsia="Times New Roman" w:hAnsi="Verdana" w:cs="Times New Roman"/>
          <w:sz w:val="20"/>
          <w:szCs w:val="20"/>
        </w:rPr>
        <w:t>transmissão cultural”</w:t>
      </w:r>
      <w:r w:rsidRPr="009B269E">
        <w:rPr>
          <w:rFonts w:ascii="Verdana" w:eastAsia="Times New Roman" w:hAnsi="Verdana" w:cs="Times New Roman"/>
          <w:sz w:val="20"/>
          <w:szCs w:val="20"/>
        </w:rPr>
        <w:t>. Esse olhar rompe com a dicotomia pessoa/ambiente e fornece elementos para se pensar a gênese histórica das habilidades, das eficiências, gostos e paixões.</w:t>
      </w:r>
    </w:p>
    <w:p w14:paraId="00000050" w14:textId="711B0164"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Quando os jovens foram perguntados sobre seus prazeres, atividades de lazer e espaços de sociabilidade, </w:t>
      </w:r>
      <w:r w:rsidR="00B33D71" w:rsidRPr="009B269E">
        <w:rPr>
          <w:rFonts w:ascii="Verdana" w:eastAsia="Times New Roman" w:hAnsi="Verdana" w:cs="Times New Roman"/>
          <w:sz w:val="20"/>
          <w:szCs w:val="20"/>
        </w:rPr>
        <w:t>eles</w:t>
      </w:r>
      <w:r w:rsidRPr="009B269E">
        <w:rPr>
          <w:rFonts w:ascii="Verdana" w:eastAsia="Times New Roman" w:hAnsi="Verdana" w:cs="Times New Roman"/>
          <w:sz w:val="20"/>
          <w:szCs w:val="20"/>
        </w:rPr>
        <w:t xml:space="preserve"> </w:t>
      </w:r>
      <w:r w:rsidR="001D7792" w:rsidRPr="009B269E">
        <w:rPr>
          <w:rFonts w:ascii="Verdana" w:eastAsia="Times New Roman" w:hAnsi="Verdana" w:cs="Times New Roman"/>
          <w:sz w:val="20"/>
          <w:szCs w:val="20"/>
        </w:rPr>
        <w:t>falaram do</w:t>
      </w:r>
      <w:r w:rsidRPr="009B269E">
        <w:rPr>
          <w:rFonts w:ascii="Verdana" w:eastAsia="Times New Roman" w:hAnsi="Verdana" w:cs="Times New Roman"/>
          <w:sz w:val="20"/>
          <w:szCs w:val="20"/>
        </w:rPr>
        <w:t xml:space="preserve"> tráfico de drogas como regulador d</w:t>
      </w:r>
      <w:r w:rsidR="001D7792" w:rsidRPr="009B269E">
        <w:rPr>
          <w:rFonts w:ascii="Verdana" w:eastAsia="Times New Roman" w:hAnsi="Verdana" w:cs="Times New Roman"/>
          <w:sz w:val="20"/>
          <w:szCs w:val="20"/>
        </w:rPr>
        <w:t>as atividades</w:t>
      </w:r>
      <w:r w:rsidRPr="009B269E">
        <w:rPr>
          <w:rFonts w:ascii="Verdana" w:eastAsia="Times New Roman" w:hAnsi="Verdana" w:cs="Times New Roman"/>
          <w:sz w:val="20"/>
          <w:szCs w:val="20"/>
        </w:rPr>
        <w:t xml:space="preserve"> nas ruas, pois os pais, no intuito de protegê-los do contato com o crime, restringiam</w:t>
      </w:r>
      <w:r w:rsidR="001D7792" w:rsidRPr="009B269E">
        <w:rPr>
          <w:rFonts w:ascii="Verdana" w:eastAsia="Times New Roman" w:hAnsi="Verdana" w:cs="Times New Roman"/>
          <w:sz w:val="20"/>
          <w:szCs w:val="20"/>
        </w:rPr>
        <w:t>-lhes</w:t>
      </w:r>
      <w:r w:rsidRPr="009B269E">
        <w:rPr>
          <w:rFonts w:ascii="Verdana" w:eastAsia="Times New Roman" w:hAnsi="Verdana" w:cs="Times New Roman"/>
          <w:sz w:val="20"/>
          <w:szCs w:val="20"/>
        </w:rPr>
        <w:t xml:space="preserve"> a livre movimentação. Outro aspecto detectado foi a ausência de equipamentos públicos de lazer, praças ou quadras esportivas. Significativo isso, pois um </w:t>
      </w:r>
      <w:r w:rsidR="00EF0758" w:rsidRPr="009B269E">
        <w:rPr>
          <w:rFonts w:ascii="Verdana" w:eastAsia="Times New Roman" w:hAnsi="Verdana" w:cs="Times New Roman"/>
          <w:sz w:val="20"/>
          <w:szCs w:val="20"/>
        </w:rPr>
        <w:t>centro</w:t>
      </w:r>
      <w:r w:rsidRPr="009B269E">
        <w:rPr>
          <w:rFonts w:ascii="Verdana" w:eastAsia="Times New Roman" w:hAnsi="Verdana" w:cs="Times New Roman"/>
          <w:sz w:val="20"/>
          <w:szCs w:val="20"/>
        </w:rPr>
        <w:t xml:space="preserve"> </w:t>
      </w:r>
      <w:r w:rsidR="004B494A" w:rsidRPr="009B269E">
        <w:rPr>
          <w:rFonts w:ascii="Verdana" w:eastAsia="Times New Roman" w:hAnsi="Verdana" w:cs="Times New Roman"/>
          <w:sz w:val="20"/>
          <w:szCs w:val="20"/>
        </w:rPr>
        <w:t xml:space="preserve">esportivo e cultural </w:t>
      </w:r>
      <w:r w:rsidRPr="009B269E">
        <w:rPr>
          <w:rFonts w:ascii="Verdana" w:eastAsia="Times New Roman" w:hAnsi="Verdana" w:cs="Times New Roman"/>
          <w:sz w:val="20"/>
          <w:szCs w:val="20"/>
        </w:rPr>
        <w:t>estava para ser inaugurado no bairro, o único do município, porém os jovens desconheciam o fato</w:t>
      </w:r>
      <w:r w:rsidR="00E738B3"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 xml:space="preserve">Uma política cultural feita com a população? De certo não. Em termos gerais, a experiência do grupo era reduzida à escola e ao próprio lar, com forte propensão à vida </w:t>
      </w:r>
      <w:r w:rsidRPr="009B269E">
        <w:rPr>
          <w:rFonts w:ascii="Verdana" w:eastAsia="Times New Roman" w:hAnsi="Verdana" w:cs="Times New Roman"/>
          <w:i/>
          <w:sz w:val="20"/>
          <w:szCs w:val="20"/>
        </w:rPr>
        <w:t>online</w:t>
      </w:r>
      <w:r w:rsidRPr="009B269E">
        <w:rPr>
          <w:rFonts w:ascii="Verdana" w:eastAsia="Times New Roman" w:hAnsi="Verdana" w:cs="Times New Roman"/>
          <w:sz w:val="20"/>
          <w:szCs w:val="20"/>
        </w:rPr>
        <w:t xml:space="preserve"> pelos </w:t>
      </w:r>
      <w:r w:rsidRPr="009B269E">
        <w:rPr>
          <w:rFonts w:ascii="Verdana" w:eastAsia="Times New Roman" w:hAnsi="Verdana" w:cs="Times New Roman"/>
          <w:i/>
          <w:sz w:val="20"/>
          <w:szCs w:val="20"/>
        </w:rPr>
        <w:t>smartphones</w:t>
      </w:r>
      <w:r w:rsidRPr="009B269E">
        <w:rPr>
          <w:rFonts w:ascii="Verdana" w:eastAsia="Times New Roman" w:hAnsi="Verdana" w:cs="Times New Roman"/>
          <w:sz w:val="20"/>
          <w:szCs w:val="20"/>
        </w:rPr>
        <w:t xml:space="preserve">. </w:t>
      </w:r>
    </w:p>
    <w:p w14:paraId="00000051" w14:textId="2974EF9F" w:rsidR="0074760C" w:rsidRPr="009B269E" w:rsidRDefault="000A4392"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Em algum momento ele</w:t>
      </w:r>
      <w:r w:rsidR="00B33D71" w:rsidRPr="009B269E">
        <w:rPr>
          <w:rFonts w:ascii="Verdana" w:eastAsia="Times New Roman" w:hAnsi="Verdana" w:cs="Times New Roman"/>
          <w:sz w:val="20"/>
          <w:szCs w:val="20"/>
        </w:rPr>
        <w:t>s</w:t>
      </w:r>
      <w:r w:rsidRPr="009B269E">
        <w:rPr>
          <w:rFonts w:ascii="Verdana" w:eastAsia="Times New Roman" w:hAnsi="Verdana" w:cs="Times New Roman"/>
          <w:sz w:val="20"/>
          <w:szCs w:val="20"/>
        </w:rPr>
        <w:t xml:space="preserve"> </w:t>
      </w:r>
      <w:r w:rsidR="00B33D71" w:rsidRPr="009B269E">
        <w:rPr>
          <w:rFonts w:ascii="Verdana" w:eastAsia="Times New Roman" w:hAnsi="Verdana" w:cs="Times New Roman"/>
          <w:sz w:val="20"/>
          <w:szCs w:val="20"/>
        </w:rPr>
        <w:t xml:space="preserve">falaram sobre </w:t>
      </w:r>
      <w:r w:rsidRPr="009B269E">
        <w:rPr>
          <w:rFonts w:ascii="Verdana" w:eastAsia="Times New Roman" w:hAnsi="Verdana" w:cs="Times New Roman"/>
          <w:sz w:val="20"/>
          <w:szCs w:val="20"/>
        </w:rPr>
        <w:t>o que eles gostariam de encontrar na escola e fora dela. Essa questão teve que ser respondida processualmente, uma vez que a realidade tende a ser naturalizada como se não houvesse possibilidades de criá-la. Quando apresentadas as possibilidades</w:t>
      </w:r>
      <w:r w:rsidR="00B33D71" w:rsidRPr="009B269E">
        <w:rPr>
          <w:rFonts w:ascii="Verdana" w:eastAsia="Times New Roman" w:hAnsi="Verdana" w:cs="Times New Roman"/>
          <w:sz w:val="20"/>
          <w:szCs w:val="20"/>
        </w:rPr>
        <w:t xml:space="preserve"> da Terapia Ocupacional</w:t>
      </w:r>
      <w:r w:rsidRPr="009B269E">
        <w:rPr>
          <w:rFonts w:ascii="Verdana" w:eastAsia="Times New Roman" w:hAnsi="Verdana" w:cs="Times New Roman"/>
          <w:sz w:val="20"/>
          <w:szCs w:val="20"/>
        </w:rPr>
        <w:t xml:space="preserve">, acharam interessante ter um espaço para falar de assuntos pessoais, </w:t>
      </w:r>
      <w:r w:rsidR="00B33D71" w:rsidRPr="009B269E">
        <w:rPr>
          <w:rFonts w:ascii="Verdana" w:eastAsia="Times New Roman" w:hAnsi="Verdana" w:cs="Times New Roman"/>
          <w:sz w:val="20"/>
          <w:szCs w:val="20"/>
        </w:rPr>
        <w:t xml:space="preserve">sendo que </w:t>
      </w:r>
      <w:r w:rsidRPr="009B269E">
        <w:rPr>
          <w:rFonts w:ascii="Verdana" w:eastAsia="Times New Roman" w:hAnsi="Verdana" w:cs="Times New Roman"/>
          <w:sz w:val="20"/>
          <w:szCs w:val="20"/>
        </w:rPr>
        <w:t>alguns del</w:t>
      </w:r>
      <w:r w:rsidR="00B33D71" w:rsidRPr="009B269E">
        <w:rPr>
          <w:rFonts w:ascii="Verdana" w:eastAsia="Times New Roman" w:hAnsi="Verdana" w:cs="Times New Roman"/>
          <w:sz w:val="20"/>
          <w:szCs w:val="20"/>
        </w:rPr>
        <w:t xml:space="preserve">es davam a entender que o </w:t>
      </w:r>
      <w:r w:rsidRPr="009B269E">
        <w:rPr>
          <w:rFonts w:ascii="Verdana" w:eastAsia="Times New Roman" w:hAnsi="Verdana" w:cs="Times New Roman"/>
          <w:sz w:val="20"/>
          <w:szCs w:val="20"/>
        </w:rPr>
        <w:t>domínio da escrita</w:t>
      </w:r>
      <w:r w:rsidR="00B33D71" w:rsidRPr="009B269E">
        <w:rPr>
          <w:rFonts w:ascii="Verdana" w:eastAsia="Times New Roman" w:hAnsi="Verdana" w:cs="Times New Roman"/>
          <w:sz w:val="20"/>
          <w:szCs w:val="20"/>
        </w:rPr>
        <w:t xml:space="preserve"> e da leitura era premissa para visibilidade dentro da cultura formal</w:t>
      </w:r>
      <w:r w:rsidRPr="009B269E">
        <w:rPr>
          <w:rFonts w:ascii="Verdana" w:eastAsia="Times New Roman" w:hAnsi="Verdana" w:cs="Times New Roman"/>
          <w:sz w:val="20"/>
          <w:szCs w:val="20"/>
        </w:rPr>
        <w:t xml:space="preserve">. Gostariam de conhecer locais do bairro onde pudessem vivenciar atividades novas, aprender sobre os direitos, sobre si, sobre a história do bairro, da família e da escola, conhecer melhor a sexualidade e suas formas de expressão. </w:t>
      </w:r>
      <w:r w:rsidR="00654BA3" w:rsidRPr="009B269E">
        <w:rPr>
          <w:rFonts w:ascii="Verdana" w:eastAsia="Times New Roman" w:hAnsi="Verdana" w:cs="Times New Roman"/>
          <w:sz w:val="20"/>
          <w:szCs w:val="20"/>
        </w:rPr>
        <w:t xml:space="preserve">Essa demanda expressa vai ao encontro </w:t>
      </w:r>
      <w:r w:rsidR="00B3386D" w:rsidRPr="009B269E">
        <w:rPr>
          <w:rFonts w:ascii="Verdana" w:eastAsia="Times New Roman" w:hAnsi="Verdana" w:cs="Times New Roman"/>
          <w:sz w:val="20"/>
          <w:szCs w:val="20"/>
        </w:rPr>
        <w:t xml:space="preserve">das iniciativas desenvolvidas </w:t>
      </w:r>
      <w:r w:rsidR="00DA52E3" w:rsidRPr="009B269E">
        <w:rPr>
          <w:rFonts w:ascii="Verdana" w:eastAsia="Times New Roman" w:hAnsi="Verdana" w:cs="Times New Roman"/>
          <w:sz w:val="20"/>
          <w:szCs w:val="20"/>
        </w:rPr>
        <w:t>em Terapia Ocupacional Social para q</w:t>
      </w:r>
      <w:r w:rsidR="009928BF" w:rsidRPr="009B269E">
        <w:rPr>
          <w:rFonts w:ascii="Verdana" w:eastAsia="Times New Roman" w:hAnsi="Verdana" w:cs="Times New Roman"/>
          <w:sz w:val="20"/>
          <w:szCs w:val="20"/>
        </w:rPr>
        <w:t xml:space="preserve">ue a escola pública, de fato, seja um ponto de proteção </w:t>
      </w:r>
      <w:r w:rsidR="00AC3E76" w:rsidRPr="009B269E">
        <w:rPr>
          <w:rFonts w:ascii="Verdana" w:eastAsia="Times New Roman" w:hAnsi="Verdana" w:cs="Times New Roman"/>
          <w:sz w:val="20"/>
          <w:szCs w:val="20"/>
        </w:rPr>
        <w:t>e promoção à participação social (Pan</w:t>
      </w:r>
      <w:r w:rsidR="006523BF" w:rsidRPr="009B269E">
        <w:rPr>
          <w:rFonts w:ascii="Verdana" w:eastAsia="Times New Roman" w:hAnsi="Verdana" w:cs="Times New Roman"/>
          <w:sz w:val="20"/>
          <w:szCs w:val="20"/>
        </w:rPr>
        <w:t xml:space="preserve"> &amp; Lopes, 2020).</w:t>
      </w:r>
    </w:p>
    <w:p w14:paraId="5393B617" w14:textId="77777777" w:rsidR="009A15F7" w:rsidRPr="009B269E" w:rsidRDefault="009A15F7" w:rsidP="007855D1">
      <w:pPr>
        <w:spacing w:after="0"/>
        <w:ind w:firstLine="567"/>
        <w:rPr>
          <w:rFonts w:ascii="Verdana" w:eastAsia="Times New Roman" w:hAnsi="Verdana" w:cs="Times New Roman"/>
          <w:sz w:val="20"/>
          <w:szCs w:val="20"/>
        </w:rPr>
      </w:pPr>
    </w:p>
    <w:p w14:paraId="5496AFB1" w14:textId="0B978259" w:rsidR="009A15F7" w:rsidRPr="009B269E" w:rsidRDefault="009A15F7" w:rsidP="007855D1">
      <w:pPr>
        <w:spacing w:after="0"/>
        <w:ind w:firstLine="567"/>
        <w:rPr>
          <w:rFonts w:ascii="Verdana" w:eastAsia="Times New Roman" w:hAnsi="Verdana" w:cs="Times New Roman"/>
          <w:b/>
          <w:bCs/>
          <w:sz w:val="20"/>
          <w:szCs w:val="20"/>
        </w:rPr>
      </w:pPr>
      <w:r w:rsidRPr="009B269E">
        <w:rPr>
          <w:rFonts w:ascii="Verdana" w:eastAsia="Times New Roman" w:hAnsi="Verdana" w:cs="Times New Roman"/>
          <w:b/>
          <w:bCs/>
          <w:sz w:val="20"/>
          <w:szCs w:val="20"/>
        </w:rPr>
        <w:t>CONSIDERAÇÕES FINAIS</w:t>
      </w:r>
    </w:p>
    <w:p w14:paraId="418DE7AF" w14:textId="200E0F79" w:rsidR="005649DB" w:rsidRPr="009B269E" w:rsidRDefault="00DF1C6F"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A ideia </w:t>
      </w:r>
      <w:r w:rsidR="00F62E39" w:rsidRPr="009B269E">
        <w:rPr>
          <w:rFonts w:ascii="Verdana" w:eastAsia="Times New Roman" w:hAnsi="Verdana" w:cs="Times New Roman"/>
          <w:sz w:val="20"/>
          <w:szCs w:val="20"/>
        </w:rPr>
        <w:t>deste texto foi</w:t>
      </w:r>
      <w:r w:rsidRPr="009B269E">
        <w:rPr>
          <w:rFonts w:ascii="Verdana" w:eastAsia="Times New Roman" w:hAnsi="Verdana" w:cs="Times New Roman"/>
          <w:sz w:val="20"/>
          <w:szCs w:val="20"/>
        </w:rPr>
        <w:t xml:space="preserve"> apresentar </w:t>
      </w:r>
      <w:r w:rsidR="00F62E39" w:rsidRPr="009B269E">
        <w:rPr>
          <w:rFonts w:ascii="Verdana" w:eastAsia="Times New Roman" w:hAnsi="Verdana" w:cs="Times New Roman"/>
          <w:sz w:val="20"/>
          <w:szCs w:val="20"/>
        </w:rPr>
        <w:t xml:space="preserve">o </w:t>
      </w:r>
      <w:r w:rsidR="000D1766" w:rsidRPr="009B269E">
        <w:rPr>
          <w:rFonts w:ascii="Verdana" w:eastAsia="Times New Roman" w:hAnsi="Verdana" w:cs="Times New Roman"/>
          <w:sz w:val="20"/>
          <w:szCs w:val="20"/>
        </w:rPr>
        <w:t xml:space="preserve">esforço de reformulação teórica de uma </w:t>
      </w:r>
      <w:r w:rsidR="006A4A6D" w:rsidRPr="009B269E">
        <w:rPr>
          <w:rFonts w:ascii="Verdana" w:eastAsia="Times New Roman" w:hAnsi="Verdana" w:cs="Times New Roman"/>
          <w:sz w:val="20"/>
          <w:szCs w:val="20"/>
        </w:rPr>
        <w:t>disciplina de</w:t>
      </w:r>
      <w:r w:rsidR="00605451" w:rsidRPr="009B269E">
        <w:rPr>
          <w:rFonts w:ascii="Verdana" w:eastAsia="Times New Roman" w:hAnsi="Verdana" w:cs="Times New Roman"/>
          <w:sz w:val="20"/>
          <w:szCs w:val="20"/>
        </w:rPr>
        <w:t xml:space="preserve"> Terapia Ocupacional</w:t>
      </w:r>
      <w:r w:rsidR="008968B8" w:rsidRPr="009B269E">
        <w:rPr>
          <w:rFonts w:ascii="Verdana" w:eastAsia="Times New Roman" w:hAnsi="Verdana" w:cs="Times New Roman"/>
          <w:sz w:val="20"/>
          <w:szCs w:val="20"/>
        </w:rPr>
        <w:t>,</w:t>
      </w:r>
      <w:r w:rsidR="0046510C" w:rsidRPr="009B269E">
        <w:rPr>
          <w:rFonts w:ascii="Verdana" w:eastAsia="Times New Roman" w:hAnsi="Verdana" w:cs="Times New Roman"/>
          <w:sz w:val="20"/>
          <w:szCs w:val="20"/>
        </w:rPr>
        <w:t xml:space="preserve"> </w:t>
      </w:r>
      <w:r w:rsidR="00D63613" w:rsidRPr="009B269E">
        <w:rPr>
          <w:rFonts w:ascii="Verdana" w:eastAsia="Times New Roman" w:hAnsi="Verdana" w:cs="Times New Roman"/>
          <w:sz w:val="20"/>
          <w:szCs w:val="20"/>
        </w:rPr>
        <w:t xml:space="preserve">situando-a </w:t>
      </w:r>
      <w:r w:rsidR="009B3527" w:rsidRPr="009B269E">
        <w:rPr>
          <w:rFonts w:ascii="Verdana" w:eastAsia="Times New Roman" w:hAnsi="Verdana" w:cs="Times New Roman"/>
          <w:sz w:val="20"/>
          <w:szCs w:val="20"/>
        </w:rPr>
        <w:t>em debates próprios à Educação e aos estudos</w:t>
      </w:r>
      <w:r w:rsidR="00842B88" w:rsidRPr="009B269E">
        <w:rPr>
          <w:rFonts w:ascii="Verdana" w:eastAsia="Times New Roman" w:hAnsi="Verdana" w:cs="Times New Roman"/>
          <w:sz w:val="20"/>
          <w:szCs w:val="20"/>
        </w:rPr>
        <w:t xml:space="preserve"> interdisciplinares</w:t>
      </w:r>
      <w:r w:rsidR="009B3527" w:rsidRPr="009B269E">
        <w:rPr>
          <w:rFonts w:ascii="Verdana" w:eastAsia="Times New Roman" w:hAnsi="Verdana" w:cs="Times New Roman"/>
          <w:sz w:val="20"/>
          <w:szCs w:val="20"/>
        </w:rPr>
        <w:t xml:space="preserve"> sobre infância</w:t>
      </w:r>
      <w:r w:rsidR="00842B88" w:rsidRPr="009B269E">
        <w:rPr>
          <w:rFonts w:ascii="Verdana" w:eastAsia="Times New Roman" w:hAnsi="Verdana" w:cs="Times New Roman"/>
          <w:sz w:val="20"/>
          <w:szCs w:val="20"/>
        </w:rPr>
        <w:t xml:space="preserve"> e juventude</w:t>
      </w:r>
      <w:r w:rsidR="00D63613" w:rsidRPr="009B269E">
        <w:rPr>
          <w:rFonts w:ascii="Verdana" w:eastAsia="Times New Roman" w:hAnsi="Verdana" w:cs="Times New Roman"/>
          <w:sz w:val="20"/>
          <w:szCs w:val="20"/>
        </w:rPr>
        <w:t xml:space="preserve">. Obviamente, em se tratando de um ensaio, o mérito do texto está </w:t>
      </w:r>
      <w:r w:rsidR="00B23587" w:rsidRPr="009B269E">
        <w:rPr>
          <w:rFonts w:ascii="Verdana" w:eastAsia="Times New Roman" w:hAnsi="Verdana" w:cs="Times New Roman"/>
          <w:sz w:val="20"/>
          <w:szCs w:val="20"/>
        </w:rPr>
        <w:t xml:space="preserve">no convite provocativo ao encontro com as necessidades </w:t>
      </w:r>
      <w:r w:rsidR="004D4F68" w:rsidRPr="009B269E">
        <w:rPr>
          <w:rFonts w:ascii="Verdana" w:eastAsia="Times New Roman" w:hAnsi="Verdana" w:cs="Times New Roman"/>
          <w:sz w:val="20"/>
          <w:szCs w:val="20"/>
        </w:rPr>
        <w:t xml:space="preserve">de </w:t>
      </w:r>
      <w:r w:rsidR="00AF41E7" w:rsidRPr="009B269E">
        <w:rPr>
          <w:rFonts w:ascii="Verdana" w:eastAsia="Times New Roman" w:hAnsi="Verdana" w:cs="Times New Roman"/>
          <w:sz w:val="20"/>
          <w:szCs w:val="20"/>
        </w:rPr>
        <w:t>ambas</w:t>
      </w:r>
      <w:r w:rsidR="004D4F68" w:rsidRPr="009B269E">
        <w:rPr>
          <w:rFonts w:ascii="Verdana" w:eastAsia="Times New Roman" w:hAnsi="Verdana" w:cs="Times New Roman"/>
          <w:sz w:val="20"/>
          <w:szCs w:val="20"/>
        </w:rPr>
        <w:t xml:space="preserve"> as </w:t>
      </w:r>
      <w:r w:rsidR="000341E2" w:rsidRPr="009B269E">
        <w:rPr>
          <w:rFonts w:ascii="Verdana" w:eastAsia="Times New Roman" w:hAnsi="Verdana" w:cs="Times New Roman"/>
          <w:sz w:val="20"/>
          <w:szCs w:val="20"/>
        </w:rPr>
        <w:t>institu</w:t>
      </w:r>
      <w:r w:rsidR="004D4F68" w:rsidRPr="009B269E">
        <w:rPr>
          <w:rFonts w:ascii="Verdana" w:eastAsia="Times New Roman" w:hAnsi="Verdana" w:cs="Times New Roman"/>
          <w:sz w:val="20"/>
          <w:szCs w:val="20"/>
        </w:rPr>
        <w:t>ições</w:t>
      </w:r>
      <w:r w:rsidR="00B23587" w:rsidRPr="009B269E">
        <w:rPr>
          <w:rFonts w:ascii="Verdana" w:eastAsia="Times New Roman" w:hAnsi="Verdana" w:cs="Times New Roman"/>
          <w:sz w:val="20"/>
          <w:szCs w:val="20"/>
        </w:rPr>
        <w:t>, mais que nos conceitos</w:t>
      </w:r>
      <w:r w:rsidR="00D95DA2" w:rsidRPr="009B269E">
        <w:rPr>
          <w:rFonts w:ascii="Verdana" w:eastAsia="Times New Roman" w:hAnsi="Verdana" w:cs="Times New Roman"/>
          <w:sz w:val="20"/>
          <w:szCs w:val="20"/>
        </w:rPr>
        <w:t xml:space="preserve"> livremente experimentados. </w:t>
      </w:r>
      <w:r w:rsidR="00BA0335" w:rsidRPr="009B269E">
        <w:rPr>
          <w:rFonts w:ascii="Verdana" w:eastAsia="Times New Roman" w:hAnsi="Verdana" w:cs="Times New Roman"/>
          <w:sz w:val="20"/>
          <w:szCs w:val="20"/>
        </w:rPr>
        <w:t>A</w:t>
      </w:r>
      <w:r w:rsidR="00C31F89" w:rsidRPr="009B269E">
        <w:rPr>
          <w:rFonts w:ascii="Verdana" w:eastAsia="Times New Roman" w:hAnsi="Verdana" w:cs="Times New Roman"/>
          <w:sz w:val="20"/>
          <w:szCs w:val="20"/>
        </w:rPr>
        <w:t xml:space="preserve"> intenção é sensibilizar terapeutas ocupacionais para os desafios </w:t>
      </w:r>
      <w:r w:rsidR="005649DB" w:rsidRPr="009B269E">
        <w:rPr>
          <w:rFonts w:ascii="Verdana" w:eastAsia="Times New Roman" w:hAnsi="Verdana" w:cs="Times New Roman"/>
          <w:sz w:val="20"/>
          <w:szCs w:val="20"/>
        </w:rPr>
        <w:t>contemporâneos da escola pública</w:t>
      </w:r>
      <w:r w:rsidR="004E2A46" w:rsidRPr="009B269E">
        <w:rPr>
          <w:rFonts w:ascii="Verdana" w:eastAsia="Times New Roman" w:hAnsi="Verdana" w:cs="Times New Roman"/>
          <w:sz w:val="20"/>
          <w:szCs w:val="20"/>
        </w:rPr>
        <w:t>.</w:t>
      </w:r>
    </w:p>
    <w:p w14:paraId="5C436089" w14:textId="56460B08" w:rsidR="0096461C" w:rsidRPr="009B269E" w:rsidRDefault="004E2A46"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Destaco o c</w:t>
      </w:r>
      <w:r w:rsidR="00F40608" w:rsidRPr="009B269E">
        <w:rPr>
          <w:rFonts w:ascii="Verdana" w:eastAsia="Times New Roman" w:hAnsi="Verdana" w:cs="Times New Roman"/>
          <w:sz w:val="20"/>
          <w:szCs w:val="20"/>
        </w:rPr>
        <w:t xml:space="preserve">onsiderável acúmulo de conhecimento em Terapia Ocupacional </w:t>
      </w:r>
      <w:r w:rsidR="00BB0587" w:rsidRPr="009B269E">
        <w:rPr>
          <w:rFonts w:ascii="Verdana" w:eastAsia="Times New Roman" w:hAnsi="Verdana" w:cs="Times New Roman"/>
          <w:sz w:val="20"/>
          <w:szCs w:val="20"/>
        </w:rPr>
        <w:t>no contexto escolar</w:t>
      </w:r>
      <w:r w:rsidR="00D745D2" w:rsidRPr="009B269E">
        <w:rPr>
          <w:rFonts w:ascii="Verdana" w:eastAsia="Times New Roman" w:hAnsi="Verdana" w:cs="Times New Roman"/>
          <w:sz w:val="20"/>
          <w:szCs w:val="20"/>
        </w:rPr>
        <w:t>, com</w:t>
      </w:r>
      <w:r w:rsidR="00467B4B" w:rsidRPr="009B269E">
        <w:rPr>
          <w:rFonts w:ascii="Verdana" w:eastAsia="Times New Roman" w:hAnsi="Verdana" w:cs="Times New Roman"/>
          <w:sz w:val="20"/>
          <w:szCs w:val="20"/>
        </w:rPr>
        <w:t xml:space="preserve"> destaque para as abordagens </w:t>
      </w:r>
      <w:r w:rsidR="000B3A72" w:rsidRPr="009B269E">
        <w:rPr>
          <w:rFonts w:ascii="Verdana" w:eastAsia="Times New Roman" w:hAnsi="Verdana" w:cs="Times New Roman"/>
          <w:sz w:val="20"/>
          <w:szCs w:val="20"/>
        </w:rPr>
        <w:t>voltadas para</w:t>
      </w:r>
      <w:r w:rsidR="00467B4B" w:rsidRPr="009B269E">
        <w:rPr>
          <w:rFonts w:ascii="Verdana" w:eastAsia="Times New Roman" w:hAnsi="Verdana" w:cs="Times New Roman"/>
          <w:sz w:val="20"/>
          <w:szCs w:val="20"/>
        </w:rPr>
        <w:t xml:space="preserve"> o</w:t>
      </w:r>
      <w:r w:rsidR="002F1518" w:rsidRPr="009B269E">
        <w:rPr>
          <w:rFonts w:ascii="Verdana" w:eastAsia="Times New Roman" w:hAnsi="Verdana" w:cs="Times New Roman"/>
          <w:sz w:val="20"/>
          <w:szCs w:val="20"/>
        </w:rPr>
        <w:t xml:space="preserve"> desenvolvimento infantil de crianças típicas e atípicas </w:t>
      </w:r>
      <w:r w:rsidR="000B3A72" w:rsidRPr="009B269E">
        <w:rPr>
          <w:rFonts w:ascii="Verdana" w:eastAsia="Times New Roman" w:hAnsi="Verdana" w:cs="Times New Roman"/>
          <w:sz w:val="20"/>
          <w:szCs w:val="20"/>
        </w:rPr>
        <w:t>em apoio à escolarização</w:t>
      </w:r>
      <w:r w:rsidR="00FA1F64" w:rsidRPr="009B269E">
        <w:rPr>
          <w:rFonts w:ascii="Verdana" w:eastAsia="Times New Roman" w:hAnsi="Verdana" w:cs="Times New Roman"/>
          <w:sz w:val="20"/>
          <w:szCs w:val="20"/>
        </w:rPr>
        <w:t xml:space="preserve">, </w:t>
      </w:r>
      <w:r w:rsidR="00F14A93" w:rsidRPr="009B269E">
        <w:rPr>
          <w:rFonts w:ascii="Verdana" w:eastAsia="Times New Roman" w:hAnsi="Verdana" w:cs="Times New Roman"/>
          <w:sz w:val="20"/>
          <w:szCs w:val="20"/>
        </w:rPr>
        <w:t>para o</w:t>
      </w:r>
      <w:r w:rsidR="002F1518" w:rsidRPr="009B269E">
        <w:rPr>
          <w:rFonts w:ascii="Verdana" w:eastAsia="Times New Roman" w:hAnsi="Verdana" w:cs="Times New Roman"/>
          <w:sz w:val="20"/>
          <w:szCs w:val="20"/>
        </w:rPr>
        <w:t xml:space="preserve"> </w:t>
      </w:r>
      <w:r w:rsidR="00FA1F64" w:rsidRPr="009B269E">
        <w:rPr>
          <w:rFonts w:ascii="Verdana" w:eastAsia="Times New Roman" w:hAnsi="Verdana" w:cs="Times New Roman"/>
          <w:sz w:val="20"/>
          <w:szCs w:val="20"/>
        </w:rPr>
        <w:t xml:space="preserve">acesso e funcionalidade nesses espaços </w:t>
      </w:r>
      <w:r w:rsidR="002F1518" w:rsidRPr="009B269E">
        <w:rPr>
          <w:rFonts w:ascii="Verdana" w:eastAsia="Times New Roman" w:hAnsi="Verdana" w:cs="Times New Roman"/>
          <w:sz w:val="20"/>
          <w:szCs w:val="20"/>
        </w:rPr>
        <w:t>(</w:t>
      </w:r>
      <w:proofErr w:type="spellStart"/>
      <w:r w:rsidR="00883AA5" w:rsidRPr="009B269E">
        <w:rPr>
          <w:rFonts w:ascii="Verdana" w:eastAsia="Times New Roman" w:hAnsi="Verdana" w:cs="Times New Roman"/>
          <w:sz w:val="20"/>
          <w:szCs w:val="20"/>
        </w:rPr>
        <w:t>Copped</w:t>
      </w:r>
      <w:proofErr w:type="spellEnd"/>
      <w:r w:rsidR="00883AA5" w:rsidRPr="009B269E">
        <w:rPr>
          <w:rFonts w:ascii="Verdana" w:eastAsia="Times New Roman" w:hAnsi="Verdana" w:cs="Times New Roman"/>
          <w:sz w:val="20"/>
          <w:szCs w:val="20"/>
        </w:rPr>
        <w:t xml:space="preserve"> et al, 2014</w:t>
      </w:r>
      <w:r w:rsidR="00B40398" w:rsidRPr="009B269E">
        <w:rPr>
          <w:rFonts w:ascii="Verdana" w:eastAsia="Times New Roman" w:hAnsi="Verdana" w:cs="Times New Roman"/>
          <w:sz w:val="20"/>
          <w:szCs w:val="20"/>
        </w:rPr>
        <w:t>; Souto</w:t>
      </w:r>
      <w:r w:rsidR="00EC7975" w:rsidRPr="009B269E">
        <w:rPr>
          <w:rFonts w:ascii="Verdana" w:eastAsia="Times New Roman" w:hAnsi="Verdana" w:cs="Times New Roman"/>
          <w:sz w:val="20"/>
          <w:szCs w:val="20"/>
        </w:rPr>
        <w:t xml:space="preserve"> et al. </w:t>
      </w:r>
      <w:r w:rsidR="00EC0074" w:rsidRPr="009B269E">
        <w:rPr>
          <w:rFonts w:ascii="Verdana" w:eastAsia="Times New Roman" w:hAnsi="Verdana" w:cs="Times New Roman"/>
          <w:sz w:val="20"/>
          <w:szCs w:val="20"/>
        </w:rPr>
        <w:t>2018</w:t>
      </w:r>
      <w:r w:rsidR="00505B65" w:rsidRPr="009B269E">
        <w:rPr>
          <w:rFonts w:ascii="Verdana" w:eastAsia="Times New Roman" w:hAnsi="Verdana" w:cs="Times New Roman"/>
          <w:sz w:val="20"/>
          <w:szCs w:val="20"/>
        </w:rPr>
        <w:t>)</w:t>
      </w:r>
      <w:r w:rsidR="00352C54" w:rsidRPr="009B269E">
        <w:rPr>
          <w:rFonts w:ascii="Verdana" w:eastAsia="Times New Roman" w:hAnsi="Verdana" w:cs="Times New Roman"/>
          <w:sz w:val="20"/>
          <w:szCs w:val="20"/>
        </w:rPr>
        <w:t xml:space="preserve">, </w:t>
      </w:r>
      <w:r w:rsidR="00F14A93" w:rsidRPr="009B269E">
        <w:rPr>
          <w:rFonts w:ascii="Verdana" w:eastAsia="Times New Roman" w:hAnsi="Verdana" w:cs="Times New Roman"/>
          <w:sz w:val="20"/>
          <w:szCs w:val="20"/>
        </w:rPr>
        <w:t xml:space="preserve">ou mesmo </w:t>
      </w:r>
      <w:r w:rsidR="00544D8D" w:rsidRPr="009B269E">
        <w:rPr>
          <w:rFonts w:ascii="Verdana" w:eastAsia="Times New Roman" w:hAnsi="Verdana" w:cs="Times New Roman"/>
          <w:sz w:val="20"/>
          <w:szCs w:val="20"/>
        </w:rPr>
        <w:t>o olhar para</w:t>
      </w:r>
      <w:r w:rsidR="00352C54" w:rsidRPr="009B269E">
        <w:rPr>
          <w:rFonts w:ascii="Verdana" w:eastAsia="Times New Roman" w:hAnsi="Verdana" w:cs="Times New Roman"/>
          <w:sz w:val="20"/>
          <w:szCs w:val="20"/>
        </w:rPr>
        <w:t xml:space="preserve"> brincar </w:t>
      </w:r>
      <w:r w:rsidR="00544D8D" w:rsidRPr="009B269E">
        <w:rPr>
          <w:rFonts w:ascii="Verdana" w:eastAsia="Times New Roman" w:hAnsi="Verdana" w:cs="Times New Roman"/>
          <w:sz w:val="20"/>
          <w:szCs w:val="20"/>
        </w:rPr>
        <w:t>na</w:t>
      </w:r>
      <w:r w:rsidR="00352C54" w:rsidRPr="009B269E">
        <w:rPr>
          <w:rFonts w:ascii="Verdana" w:eastAsia="Times New Roman" w:hAnsi="Verdana" w:cs="Times New Roman"/>
          <w:sz w:val="20"/>
          <w:szCs w:val="20"/>
        </w:rPr>
        <w:t xml:space="preserve"> inclusão (</w:t>
      </w:r>
      <w:proofErr w:type="spellStart"/>
      <w:r w:rsidR="00352C54" w:rsidRPr="009B269E">
        <w:rPr>
          <w:rFonts w:ascii="Verdana" w:eastAsia="Times New Roman" w:hAnsi="Verdana" w:cs="Times New Roman"/>
          <w:sz w:val="20"/>
          <w:szCs w:val="20"/>
        </w:rPr>
        <w:t>Jurdi</w:t>
      </w:r>
      <w:proofErr w:type="spellEnd"/>
      <w:r w:rsidR="00686880" w:rsidRPr="009B269E">
        <w:rPr>
          <w:rFonts w:ascii="Verdana" w:eastAsia="Times New Roman" w:hAnsi="Verdana" w:cs="Times New Roman"/>
          <w:sz w:val="20"/>
          <w:szCs w:val="20"/>
        </w:rPr>
        <w:t xml:space="preserve"> et al.,</w:t>
      </w:r>
      <w:r w:rsidR="00352C54" w:rsidRPr="009B269E">
        <w:rPr>
          <w:rFonts w:ascii="Verdana" w:eastAsia="Times New Roman" w:hAnsi="Verdana" w:cs="Times New Roman"/>
          <w:sz w:val="20"/>
          <w:szCs w:val="20"/>
        </w:rPr>
        <w:t xml:space="preserve"> 2004)</w:t>
      </w:r>
      <w:r w:rsidR="00D84A02" w:rsidRPr="009B269E">
        <w:rPr>
          <w:rFonts w:ascii="Verdana" w:eastAsia="Times New Roman" w:hAnsi="Verdana" w:cs="Times New Roman"/>
          <w:sz w:val="20"/>
          <w:szCs w:val="20"/>
        </w:rPr>
        <w:t xml:space="preserve">. Também sou entusiastas das recentes </w:t>
      </w:r>
      <w:r w:rsidR="00A6476D" w:rsidRPr="009B269E">
        <w:rPr>
          <w:rFonts w:ascii="Verdana" w:eastAsia="Times New Roman" w:hAnsi="Verdana" w:cs="Times New Roman"/>
          <w:sz w:val="20"/>
          <w:szCs w:val="20"/>
        </w:rPr>
        <w:t>p</w:t>
      </w:r>
      <w:r w:rsidR="00A22468" w:rsidRPr="009B269E">
        <w:rPr>
          <w:rFonts w:ascii="Verdana" w:eastAsia="Times New Roman" w:hAnsi="Verdana" w:cs="Times New Roman"/>
          <w:sz w:val="20"/>
          <w:szCs w:val="20"/>
        </w:rPr>
        <w:t>roposições</w:t>
      </w:r>
      <w:r w:rsidR="00A6476D" w:rsidRPr="009B269E">
        <w:rPr>
          <w:rFonts w:ascii="Verdana" w:eastAsia="Times New Roman" w:hAnsi="Verdana" w:cs="Times New Roman"/>
          <w:sz w:val="20"/>
          <w:szCs w:val="20"/>
        </w:rPr>
        <w:t xml:space="preserve"> </w:t>
      </w:r>
      <w:r w:rsidR="00DC2E11" w:rsidRPr="009B269E">
        <w:rPr>
          <w:rFonts w:ascii="Verdana" w:eastAsia="Times New Roman" w:hAnsi="Verdana" w:cs="Times New Roman"/>
          <w:sz w:val="20"/>
          <w:szCs w:val="20"/>
        </w:rPr>
        <w:t>do campo social</w:t>
      </w:r>
      <w:r w:rsidR="00A22468" w:rsidRPr="009B269E">
        <w:rPr>
          <w:rFonts w:ascii="Verdana" w:eastAsia="Times New Roman" w:hAnsi="Verdana" w:cs="Times New Roman"/>
          <w:sz w:val="20"/>
          <w:szCs w:val="20"/>
        </w:rPr>
        <w:t xml:space="preserve">, que enfatizam a relação da escola com o território e </w:t>
      </w:r>
      <w:r w:rsidR="009D1EEE" w:rsidRPr="009B269E">
        <w:rPr>
          <w:rFonts w:ascii="Verdana" w:eastAsia="Times New Roman" w:hAnsi="Verdana" w:cs="Times New Roman"/>
          <w:sz w:val="20"/>
          <w:szCs w:val="20"/>
        </w:rPr>
        <w:t>o imperativo de promover cidadania e participação social pelas tecnologias sociais</w:t>
      </w:r>
      <w:r w:rsidR="00DC2E11" w:rsidRPr="009B269E">
        <w:rPr>
          <w:rFonts w:ascii="Verdana" w:eastAsia="Times New Roman" w:hAnsi="Verdana" w:cs="Times New Roman"/>
          <w:sz w:val="20"/>
          <w:szCs w:val="20"/>
        </w:rPr>
        <w:t>.</w:t>
      </w:r>
    </w:p>
    <w:p w14:paraId="509152C7" w14:textId="239BBDD3" w:rsidR="00A856C6" w:rsidRPr="009B269E" w:rsidRDefault="00020A04"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No que toca aos avanços disciplinares que o momento histórico exige</w:t>
      </w:r>
      <w:r w:rsidR="0013186F" w:rsidRPr="009B269E">
        <w:rPr>
          <w:rFonts w:ascii="Verdana" w:eastAsia="Times New Roman" w:hAnsi="Verdana" w:cs="Times New Roman"/>
          <w:sz w:val="20"/>
          <w:szCs w:val="20"/>
        </w:rPr>
        <w:t>, minha</w:t>
      </w:r>
      <w:r w:rsidR="00C171B8" w:rsidRPr="009B269E">
        <w:rPr>
          <w:rFonts w:ascii="Verdana" w:eastAsia="Times New Roman" w:hAnsi="Verdana" w:cs="Times New Roman"/>
          <w:sz w:val="20"/>
          <w:szCs w:val="20"/>
        </w:rPr>
        <w:t xml:space="preserve"> contribuição</w:t>
      </w:r>
      <w:r w:rsidR="008D7AE1" w:rsidRPr="009B269E">
        <w:rPr>
          <w:rFonts w:ascii="Verdana" w:eastAsia="Times New Roman" w:hAnsi="Verdana" w:cs="Times New Roman"/>
          <w:sz w:val="20"/>
          <w:szCs w:val="20"/>
        </w:rPr>
        <w:t xml:space="preserve"> neste texto </w:t>
      </w:r>
      <w:r w:rsidR="0013186F" w:rsidRPr="009B269E">
        <w:rPr>
          <w:rFonts w:ascii="Verdana" w:eastAsia="Times New Roman" w:hAnsi="Verdana" w:cs="Times New Roman"/>
          <w:sz w:val="20"/>
          <w:szCs w:val="20"/>
        </w:rPr>
        <w:t xml:space="preserve">se destaca em </w:t>
      </w:r>
      <w:r w:rsidR="007C43FA" w:rsidRPr="009B269E">
        <w:rPr>
          <w:rFonts w:ascii="Verdana" w:eastAsia="Times New Roman" w:hAnsi="Verdana" w:cs="Times New Roman"/>
          <w:sz w:val="20"/>
          <w:szCs w:val="20"/>
        </w:rPr>
        <w:t>três</w:t>
      </w:r>
      <w:r w:rsidR="0013186F" w:rsidRPr="009B269E">
        <w:rPr>
          <w:rFonts w:ascii="Verdana" w:eastAsia="Times New Roman" w:hAnsi="Verdana" w:cs="Times New Roman"/>
          <w:sz w:val="20"/>
          <w:szCs w:val="20"/>
        </w:rPr>
        <w:t xml:space="preserve"> pontos: </w:t>
      </w:r>
      <w:r w:rsidR="00C935F6" w:rsidRPr="009B269E">
        <w:rPr>
          <w:rFonts w:ascii="Verdana" w:eastAsia="Times New Roman" w:hAnsi="Verdana" w:cs="Times New Roman"/>
          <w:sz w:val="20"/>
          <w:szCs w:val="20"/>
        </w:rPr>
        <w:t xml:space="preserve">i) </w:t>
      </w:r>
      <w:r w:rsidR="0013186F" w:rsidRPr="009B269E">
        <w:rPr>
          <w:rFonts w:ascii="Verdana" w:eastAsia="Times New Roman" w:hAnsi="Verdana" w:cs="Times New Roman"/>
          <w:sz w:val="20"/>
          <w:szCs w:val="20"/>
        </w:rPr>
        <w:t>pela</w:t>
      </w:r>
      <w:r w:rsidR="00851ACC" w:rsidRPr="009B269E">
        <w:rPr>
          <w:rFonts w:ascii="Verdana" w:eastAsia="Times New Roman" w:hAnsi="Verdana" w:cs="Times New Roman"/>
          <w:sz w:val="20"/>
          <w:szCs w:val="20"/>
        </w:rPr>
        <w:t xml:space="preserve"> necessidade de </w:t>
      </w:r>
      <w:r w:rsidR="00D85F8B" w:rsidRPr="009B269E">
        <w:rPr>
          <w:rFonts w:ascii="Verdana" w:eastAsia="Times New Roman" w:hAnsi="Verdana" w:cs="Times New Roman"/>
          <w:sz w:val="20"/>
          <w:szCs w:val="20"/>
        </w:rPr>
        <w:t>teorizar</w:t>
      </w:r>
      <w:r w:rsidR="00C935F6" w:rsidRPr="009B269E">
        <w:rPr>
          <w:rFonts w:ascii="Verdana" w:eastAsia="Times New Roman" w:hAnsi="Verdana" w:cs="Times New Roman"/>
          <w:sz w:val="20"/>
          <w:szCs w:val="20"/>
        </w:rPr>
        <w:t xml:space="preserve"> teórica a relação entre </w:t>
      </w:r>
      <w:r w:rsidR="007C2B3C" w:rsidRPr="009B269E">
        <w:rPr>
          <w:rFonts w:ascii="Verdana" w:eastAsia="Times New Roman" w:hAnsi="Verdana" w:cs="Times New Roman"/>
          <w:sz w:val="20"/>
          <w:szCs w:val="20"/>
        </w:rPr>
        <w:t xml:space="preserve">atividade humana e </w:t>
      </w:r>
      <w:r w:rsidR="00374035" w:rsidRPr="009B269E">
        <w:rPr>
          <w:rFonts w:ascii="Verdana" w:eastAsia="Times New Roman" w:hAnsi="Verdana" w:cs="Times New Roman"/>
          <w:sz w:val="20"/>
          <w:szCs w:val="20"/>
        </w:rPr>
        <w:t>e</w:t>
      </w:r>
      <w:r w:rsidR="007C2B3C" w:rsidRPr="009B269E">
        <w:rPr>
          <w:rFonts w:ascii="Verdana" w:eastAsia="Times New Roman" w:hAnsi="Verdana" w:cs="Times New Roman"/>
          <w:sz w:val="20"/>
          <w:szCs w:val="20"/>
        </w:rPr>
        <w:t>ducação</w:t>
      </w:r>
      <w:r w:rsidR="00B75DD6" w:rsidRPr="009B269E">
        <w:rPr>
          <w:rFonts w:ascii="Verdana" w:eastAsia="Times New Roman" w:hAnsi="Verdana" w:cs="Times New Roman"/>
          <w:sz w:val="20"/>
          <w:szCs w:val="20"/>
        </w:rPr>
        <w:t>. Pensando conceitualmente na “experiência” de Walter Benjamim (1984) e na noção de Educação dada pela Teoria Histórico-Cultural da Atividade (Leontiev, 1978), a atividade</w:t>
      </w:r>
      <w:r w:rsidR="003535C8" w:rsidRPr="009B269E">
        <w:rPr>
          <w:rFonts w:ascii="Verdana" w:eastAsia="Times New Roman" w:hAnsi="Verdana" w:cs="Times New Roman"/>
          <w:sz w:val="20"/>
          <w:szCs w:val="20"/>
        </w:rPr>
        <w:t xml:space="preserve"> humana pode ser estudada pela ótica da</w:t>
      </w:r>
      <w:r w:rsidR="00B75DD6" w:rsidRPr="009B269E">
        <w:rPr>
          <w:rFonts w:ascii="Verdana" w:eastAsia="Times New Roman" w:hAnsi="Verdana" w:cs="Times New Roman"/>
          <w:sz w:val="20"/>
          <w:szCs w:val="20"/>
        </w:rPr>
        <w:t xml:space="preserve"> educação crítica, processo que só se efetiva quando os sujeitos descobrem que o mundo não está pronto e que os saberes </w:t>
      </w:r>
      <w:r w:rsidR="00055C4D" w:rsidRPr="009B269E">
        <w:rPr>
          <w:rFonts w:ascii="Verdana" w:eastAsia="Times New Roman" w:hAnsi="Verdana" w:cs="Times New Roman"/>
          <w:sz w:val="20"/>
          <w:szCs w:val="20"/>
        </w:rPr>
        <w:t>advém da ação</w:t>
      </w:r>
      <w:bookmarkStart w:id="4" w:name="_2et92p0" w:colFirst="0" w:colLast="0"/>
      <w:bookmarkEnd w:id="4"/>
      <w:r w:rsidR="007325D5" w:rsidRPr="009B269E">
        <w:rPr>
          <w:rFonts w:ascii="Verdana" w:eastAsia="Times New Roman" w:hAnsi="Verdana" w:cs="Times New Roman"/>
          <w:sz w:val="20"/>
          <w:szCs w:val="20"/>
        </w:rPr>
        <w:t xml:space="preserve"> transformadora</w:t>
      </w:r>
      <w:r w:rsidR="00055C4D" w:rsidRPr="009B269E">
        <w:rPr>
          <w:rFonts w:ascii="Verdana" w:eastAsia="Times New Roman" w:hAnsi="Verdana" w:cs="Times New Roman"/>
          <w:sz w:val="20"/>
          <w:szCs w:val="20"/>
        </w:rPr>
        <w:t xml:space="preserve">; </w:t>
      </w:r>
      <w:r w:rsidR="007C2B3C" w:rsidRPr="009B269E">
        <w:rPr>
          <w:rFonts w:ascii="Verdana" w:eastAsia="Times New Roman" w:hAnsi="Verdana" w:cs="Times New Roman"/>
          <w:sz w:val="20"/>
          <w:szCs w:val="20"/>
        </w:rPr>
        <w:t xml:space="preserve"> </w:t>
      </w:r>
      <w:proofErr w:type="spellStart"/>
      <w:r w:rsidR="007C2B3C" w:rsidRPr="009B269E">
        <w:rPr>
          <w:rFonts w:ascii="Verdana" w:eastAsia="Times New Roman" w:hAnsi="Verdana" w:cs="Times New Roman"/>
          <w:sz w:val="20"/>
          <w:szCs w:val="20"/>
        </w:rPr>
        <w:t>ii</w:t>
      </w:r>
      <w:proofErr w:type="spellEnd"/>
      <w:r w:rsidR="007C2B3C" w:rsidRPr="009B269E">
        <w:rPr>
          <w:rFonts w:ascii="Verdana" w:eastAsia="Times New Roman" w:hAnsi="Verdana" w:cs="Times New Roman"/>
          <w:sz w:val="20"/>
          <w:szCs w:val="20"/>
        </w:rPr>
        <w:t xml:space="preserve">) </w:t>
      </w:r>
      <w:r w:rsidR="00522629" w:rsidRPr="009B269E">
        <w:rPr>
          <w:rFonts w:ascii="Verdana" w:eastAsia="Times New Roman" w:hAnsi="Verdana" w:cs="Times New Roman"/>
          <w:sz w:val="20"/>
          <w:szCs w:val="20"/>
        </w:rPr>
        <w:t xml:space="preserve">pelo imperativo de </w:t>
      </w:r>
      <w:r w:rsidR="004925E0" w:rsidRPr="009B269E">
        <w:rPr>
          <w:rFonts w:ascii="Verdana" w:eastAsia="Times New Roman" w:hAnsi="Verdana" w:cs="Times New Roman"/>
          <w:sz w:val="20"/>
          <w:szCs w:val="20"/>
        </w:rPr>
        <w:t xml:space="preserve">compreender </w:t>
      </w:r>
      <w:r w:rsidR="00851ACC" w:rsidRPr="009B269E">
        <w:rPr>
          <w:rFonts w:ascii="Verdana" w:eastAsia="Times New Roman" w:hAnsi="Verdana" w:cs="Times New Roman"/>
          <w:sz w:val="20"/>
          <w:szCs w:val="20"/>
        </w:rPr>
        <w:t>a natureza soci</w:t>
      </w:r>
      <w:r w:rsidR="00AE16EA" w:rsidRPr="009B269E">
        <w:rPr>
          <w:rFonts w:ascii="Verdana" w:eastAsia="Times New Roman" w:hAnsi="Verdana" w:cs="Times New Roman"/>
          <w:sz w:val="20"/>
          <w:szCs w:val="20"/>
        </w:rPr>
        <w:t>o</w:t>
      </w:r>
      <w:r w:rsidR="00815C0C" w:rsidRPr="009B269E">
        <w:rPr>
          <w:rFonts w:ascii="Verdana" w:eastAsia="Times New Roman" w:hAnsi="Verdana" w:cs="Times New Roman"/>
          <w:sz w:val="20"/>
          <w:szCs w:val="20"/>
        </w:rPr>
        <w:t>cultural</w:t>
      </w:r>
      <w:r w:rsidR="00851ACC" w:rsidRPr="009B269E">
        <w:rPr>
          <w:rFonts w:ascii="Verdana" w:eastAsia="Times New Roman" w:hAnsi="Verdana" w:cs="Times New Roman"/>
          <w:sz w:val="20"/>
          <w:szCs w:val="20"/>
        </w:rPr>
        <w:t xml:space="preserve"> das habilidades</w:t>
      </w:r>
      <w:r w:rsidR="008E79B2" w:rsidRPr="009B269E">
        <w:rPr>
          <w:rFonts w:ascii="Verdana" w:eastAsia="Times New Roman" w:hAnsi="Verdana" w:cs="Times New Roman"/>
          <w:sz w:val="20"/>
          <w:szCs w:val="20"/>
        </w:rPr>
        <w:t>,</w:t>
      </w:r>
      <w:r w:rsidR="007C43FA" w:rsidRPr="009B269E">
        <w:rPr>
          <w:rFonts w:ascii="Verdana" w:eastAsia="Times New Roman" w:hAnsi="Verdana" w:cs="Times New Roman"/>
          <w:sz w:val="20"/>
          <w:szCs w:val="20"/>
        </w:rPr>
        <w:t xml:space="preserve"> </w:t>
      </w:r>
      <w:r w:rsidR="00851ACC" w:rsidRPr="009B269E">
        <w:rPr>
          <w:rFonts w:ascii="Verdana" w:eastAsia="Times New Roman" w:hAnsi="Verdana" w:cs="Times New Roman"/>
          <w:sz w:val="20"/>
          <w:szCs w:val="20"/>
        </w:rPr>
        <w:t>tendências</w:t>
      </w:r>
      <w:r w:rsidR="008E79B2" w:rsidRPr="009B269E">
        <w:rPr>
          <w:rFonts w:ascii="Verdana" w:eastAsia="Times New Roman" w:hAnsi="Verdana" w:cs="Times New Roman"/>
          <w:sz w:val="20"/>
          <w:szCs w:val="20"/>
        </w:rPr>
        <w:t xml:space="preserve"> e hábitos, </w:t>
      </w:r>
      <w:r w:rsidR="00815C0C" w:rsidRPr="009B269E">
        <w:rPr>
          <w:rFonts w:ascii="Verdana" w:eastAsia="Times New Roman" w:hAnsi="Verdana" w:cs="Times New Roman"/>
          <w:sz w:val="20"/>
          <w:szCs w:val="20"/>
        </w:rPr>
        <w:t>desnaturalizando</w:t>
      </w:r>
      <w:r w:rsidR="005B5A34" w:rsidRPr="009B269E">
        <w:rPr>
          <w:rFonts w:ascii="Verdana" w:eastAsia="Times New Roman" w:hAnsi="Verdana" w:cs="Times New Roman"/>
          <w:sz w:val="20"/>
          <w:szCs w:val="20"/>
        </w:rPr>
        <w:t xml:space="preserve"> (e criticando)</w:t>
      </w:r>
      <w:r w:rsidR="00815C0C" w:rsidRPr="009B269E">
        <w:rPr>
          <w:rFonts w:ascii="Verdana" w:eastAsia="Times New Roman" w:hAnsi="Verdana" w:cs="Times New Roman"/>
          <w:sz w:val="20"/>
          <w:szCs w:val="20"/>
        </w:rPr>
        <w:t xml:space="preserve"> </w:t>
      </w:r>
      <w:r w:rsidR="005B5A34" w:rsidRPr="009B269E">
        <w:rPr>
          <w:rFonts w:ascii="Verdana" w:eastAsia="Times New Roman" w:hAnsi="Verdana" w:cs="Times New Roman"/>
          <w:sz w:val="20"/>
          <w:szCs w:val="20"/>
        </w:rPr>
        <w:t>algu</w:t>
      </w:r>
      <w:r w:rsidR="00374035" w:rsidRPr="009B269E">
        <w:rPr>
          <w:rFonts w:ascii="Verdana" w:eastAsia="Times New Roman" w:hAnsi="Verdana" w:cs="Times New Roman"/>
          <w:sz w:val="20"/>
          <w:szCs w:val="20"/>
        </w:rPr>
        <w:t xml:space="preserve">ns </w:t>
      </w:r>
      <w:r w:rsidR="00315B28" w:rsidRPr="009B269E">
        <w:rPr>
          <w:rFonts w:ascii="Verdana" w:eastAsia="Times New Roman" w:hAnsi="Verdana" w:cs="Times New Roman"/>
          <w:sz w:val="20"/>
          <w:szCs w:val="20"/>
        </w:rPr>
        <w:t xml:space="preserve">padrões de desempenho </w:t>
      </w:r>
      <w:r w:rsidR="00737318" w:rsidRPr="009B269E">
        <w:rPr>
          <w:rFonts w:ascii="Verdana" w:eastAsia="Times New Roman" w:hAnsi="Verdana" w:cs="Times New Roman"/>
          <w:sz w:val="20"/>
          <w:szCs w:val="20"/>
        </w:rPr>
        <w:t>escolar</w:t>
      </w:r>
      <w:r w:rsidR="00F26C99" w:rsidRPr="009B269E">
        <w:rPr>
          <w:rFonts w:ascii="Verdana" w:eastAsia="Times New Roman" w:hAnsi="Verdana" w:cs="Times New Roman"/>
          <w:sz w:val="20"/>
          <w:szCs w:val="20"/>
        </w:rPr>
        <w:t>. Neste quesito, o</w:t>
      </w:r>
      <w:r w:rsidR="0013186F" w:rsidRPr="009B269E">
        <w:rPr>
          <w:rFonts w:ascii="Verdana" w:eastAsia="Times New Roman" w:hAnsi="Verdana" w:cs="Times New Roman"/>
          <w:sz w:val="20"/>
          <w:szCs w:val="20"/>
        </w:rPr>
        <w:t xml:space="preserve"> </w:t>
      </w:r>
      <w:r w:rsidR="00261A24" w:rsidRPr="009B269E">
        <w:rPr>
          <w:rFonts w:ascii="Verdana" w:eastAsia="Times New Roman" w:hAnsi="Verdana" w:cs="Times New Roman"/>
          <w:sz w:val="20"/>
          <w:szCs w:val="20"/>
        </w:rPr>
        <w:t>(in)</w:t>
      </w:r>
      <w:r w:rsidR="0013186F" w:rsidRPr="009B269E">
        <w:rPr>
          <w:rFonts w:ascii="Verdana" w:eastAsia="Times New Roman" w:hAnsi="Verdana" w:cs="Times New Roman"/>
          <w:sz w:val="20"/>
          <w:szCs w:val="20"/>
        </w:rPr>
        <w:t>sucesso escolar</w:t>
      </w:r>
      <w:r w:rsidR="00611141" w:rsidRPr="009B269E">
        <w:rPr>
          <w:rFonts w:ascii="Verdana" w:eastAsia="Times New Roman" w:hAnsi="Verdana" w:cs="Times New Roman"/>
          <w:sz w:val="20"/>
          <w:szCs w:val="20"/>
        </w:rPr>
        <w:t xml:space="preserve"> </w:t>
      </w:r>
      <w:r w:rsidR="00261A24" w:rsidRPr="009B269E">
        <w:rPr>
          <w:rFonts w:ascii="Verdana" w:eastAsia="Times New Roman" w:hAnsi="Verdana" w:cs="Times New Roman"/>
          <w:sz w:val="20"/>
          <w:szCs w:val="20"/>
        </w:rPr>
        <w:t>deve ser</w:t>
      </w:r>
      <w:r w:rsidR="00DE7D0E" w:rsidRPr="009B269E">
        <w:rPr>
          <w:rFonts w:ascii="Verdana" w:eastAsia="Times New Roman" w:hAnsi="Verdana" w:cs="Times New Roman"/>
          <w:sz w:val="20"/>
          <w:szCs w:val="20"/>
        </w:rPr>
        <w:t xml:space="preserve"> alvo de demoradas análises; </w:t>
      </w:r>
      <w:proofErr w:type="spellStart"/>
      <w:r w:rsidR="00DE7D0E" w:rsidRPr="009B269E">
        <w:rPr>
          <w:rFonts w:ascii="Verdana" w:eastAsia="Times New Roman" w:hAnsi="Verdana" w:cs="Times New Roman"/>
          <w:sz w:val="20"/>
          <w:szCs w:val="20"/>
        </w:rPr>
        <w:t>iii</w:t>
      </w:r>
      <w:proofErr w:type="spellEnd"/>
      <w:r w:rsidR="00DE7D0E" w:rsidRPr="009B269E">
        <w:rPr>
          <w:rFonts w:ascii="Verdana" w:eastAsia="Times New Roman" w:hAnsi="Verdana" w:cs="Times New Roman"/>
          <w:sz w:val="20"/>
          <w:szCs w:val="20"/>
        </w:rPr>
        <w:t xml:space="preserve">) por </w:t>
      </w:r>
      <w:r w:rsidR="00141761" w:rsidRPr="009B269E">
        <w:rPr>
          <w:rFonts w:ascii="Verdana" w:eastAsia="Times New Roman" w:hAnsi="Verdana" w:cs="Times New Roman"/>
          <w:sz w:val="20"/>
          <w:szCs w:val="20"/>
        </w:rPr>
        <w:t xml:space="preserve">último, </w:t>
      </w:r>
      <w:r w:rsidR="00534580" w:rsidRPr="009B269E">
        <w:rPr>
          <w:rFonts w:ascii="Verdana" w:eastAsia="Times New Roman" w:hAnsi="Verdana" w:cs="Times New Roman"/>
          <w:sz w:val="20"/>
          <w:szCs w:val="20"/>
        </w:rPr>
        <w:t>a rentabilidade</w:t>
      </w:r>
      <w:r w:rsidR="00611141" w:rsidRPr="009B269E">
        <w:rPr>
          <w:rFonts w:ascii="Verdana" w:eastAsia="Times New Roman" w:hAnsi="Verdana" w:cs="Times New Roman"/>
          <w:sz w:val="20"/>
          <w:szCs w:val="20"/>
        </w:rPr>
        <w:t xml:space="preserve"> </w:t>
      </w:r>
      <w:r w:rsidR="00534580" w:rsidRPr="009B269E">
        <w:rPr>
          <w:rFonts w:ascii="Verdana" w:eastAsia="Times New Roman" w:hAnsi="Verdana" w:cs="Times New Roman"/>
          <w:sz w:val="20"/>
          <w:szCs w:val="20"/>
        </w:rPr>
        <w:t xml:space="preserve">heurística e política </w:t>
      </w:r>
      <w:r w:rsidR="000145CF" w:rsidRPr="009B269E">
        <w:rPr>
          <w:rFonts w:ascii="Verdana" w:eastAsia="Times New Roman" w:hAnsi="Verdana" w:cs="Times New Roman"/>
          <w:sz w:val="20"/>
          <w:szCs w:val="20"/>
        </w:rPr>
        <w:t>do</w:t>
      </w:r>
      <w:r w:rsidR="009A15F7" w:rsidRPr="009B269E">
        <w:rPr>
          <w:rFonts w:ascii="Verdana" w:eastAsia="Times New Roman" w:hAnsi="Verdana" w:cs="Times New Roman"/>
          <w:sz w:val="20"/>
          <w:szCs w:val="20"/>
        </w:rPr>
        <w:t xml:space="preserve"> cotidiano escolar</w:t>
      </w:r>
      <w:r w:rsidR="00534580" w:rsidRPr="009B269E">
        <w:rPr>
          <w:rFonts w:ascii="Verdana" w:eastAsia="Times New Roman" w:hAnsi="Verdana" w:cs="Times New Roman"/>
          <w:sz w:val="20"/>
          <w:szCs w:val="20"/>
        </w:rPr>
        <w:t>. Esta categoria</w:t>
      </w:r>
      <w:r w:rsidR="005B3511" w:rsidRPr="009B269E">
        <w:rPr>
          <w:rFonts w:ascii="Verdana" w:eastAsia="Times New Roman" w:hAnsi="Verdana" w:cs="Times New Roman"/>
          <w:sz w:val="20"/>
          <w:szCs w:val="20"/>
        </w:rPr>
        <w:t xml:space="preserve"> permite avançar no</w:t>
      </w:r>
      <w:r w:rsidR="009A15F7" w:rsidRPr="009B269E">
        <w:rPr>
          <w:rFonts w:ascii="Verdana" w:eastAsia="Times New Roman" w:hAnsi="Verdana" w:cs="Times New Roman"/>
          <w:sz w:val="20"/>
          <w:szCs w:val="20"/>
        </w:rPr>
        <w:t xml:space="preserve"> significado das atividades em termos de relação de força, representações sobre a infância e escola, disputas, hierarquias e cooperações estabelecidas entre os sujeitos que praticam a escola. </w:t>
      </w:r>
    </w:p>
    <w:p w14:paraId="7A08CB0E" w14:textId="77777777" w:rsidR="00D15DAD" w:rsidRPr="009B269E" w:rsidRDefault="009A15F7"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 xml:space="preserve">As crianças e jovens são sujeitos de direitos e produzem história. Com efeito, as atividades escolares </w:t>
      </w:r>
      <w:r w:rsidR="000A4392" w:rsidRPr="009B269E">
        <w:rPr>
          <w:rFonts w:ascii="Verdana" w:eastAsia="Times New Roman" w:hAnsi="Verdana" w:cs="Times New Roman"/>
          <w:sz w:val="20"/>
          <w:szCs w:val="20"/>
        </w:rPr>
        <w:t>precisam de investimento, suporte e parcerias para</w:t>
      </w:r>
      <w:r w:rsidRPr="009B269E">
        <w:rPr>
          <w:rFonts w:ascii="Verdana" w:eastAsia="Times New Roman" w:hAnsi="Verdana" w:cs="Times New Roman"/>
          <w:sz w:val="20"/>
          <w:szCs w:val="20"/>
        </w:rPr>
        <w:t xml:space="preserve"> pensa</w:t>
      </w:r>
      <w:r w:rsidR="000A4392" w:rsidRPr="009B269E">
        <w:rPr>
          <w:rFonts w:ascii="Verdana" w:eastAsia="Times New Roman" w:hAnsi="Verdana" w:cs="Times New Roman"/>
          <w:sz w:val="20"/>
          <w:szCs w:val="20"/>
        </w:rPr>
        <w:t>r</w:t>
      </w:r>
      <w:r w:rsidRPr="009B269E">
        <w:rPr>
          <w:rFonts w:ascii="Verdana" w:eastAsia="Times New Roman" w:hAnsi="Verdana" w:cs="Times New Roman"/>
          <w:sz w:val="20"/>
          <w:szCs w:val="20"/>
        </w:rPr>
        <w:t xml:space="preserve"> com e a partir da cultura infantil e juvenil, com especial atenção ao modo como elas estão vinculadas, mas não completamente subordinadas, à cultura adulta ou do território onde se vive. Destaca</w:t>
      </w:r>
      <w:r w:rsidR="00126C9B" w:rsidRPr="009B269E">
        <w:rPr>
          <w:rFonts w:ascii="Verdana" w:eastAsia="Times New Roman" w:hAnsi="Verdana" w:cs="Times New Roman"/>
          <w:sz w:val="20"/>
          <w:szCs w:val="20"/>
        </w:rPr>
        <w:t>m-se</w:t>
      </w:r>
      <w:r w:rsidRPr="009B269E">
        <w:rPr>
          <w:rFonts w:ascii="Verdana" w:eastAsia="Times New Roman" w:hAnsi="Verdana" w:cs="Times New Roman"/>
          <w:sz w:val="20"/>
          <w:szCs w:val="20"/>
        </w:rPr>
        <w:t xml:space="preserve"> </w:t>
      </w:r>
      <w:r w:rsidR="000A4392" w:rsidRPr="009B269E">
        <w:rPr>
          <w:rFonts w:ascii="Verdana" w:eastAsia="Times New Roman" w:hAnsi="Verdana" w:cs="Times New Roman"/>
          <w:sz w:val="20"/>
          <w:szCs w:val="20"/>
        </w:rPr>
        <w:t>a precarização do trabalho docente, o</w:t>
      </w:r>
      <w:r w:rsidRPr="009B269E">
        <w:rPr>
          <w:rFonts w:ascii="Verdana" w:eastAsia="Times New Roman" w:hAnsi="Verdana" w:cs="Times New Roman"/>
          <w:sz w:val="20"/>
          <w:szCs w:val="20"/>
        </w:rPr>
        <w:t xml:space="preserve"> adultocentrismo e a tendência à educação burguesa na configuração do cuidado, do brincar e dos “campos de experiência” na Educação Infantil. </w:t>
      </w:r>
    </w:p>
    <w:p w14:paraId="41303B77" w14:textId="745EF5CE" w:rsidR="009A15F7" w:rsidRPr="009B269E" w:rsidRDefault="009A15F7" w:rsidP="007855D1">
      <w:pPr>
        <w:spacing w:after="0"/>
        <w:ind w:firstLine="567"/>
        <w:rPr>
          <w:rFonts w:ascii="Verdana" w:eastAsia="Times New Roman" w:hAnsi="Verdana" w:cs="Times New Roman"/>
          <w:sz w:val="20"/>
          <w:szCs w:val="20"/>
        </w:rPr>
      </w:pPr>
      <w:r w:rsidRPr="009B269E">
        <w:rPr>
          <w:rFonts w:ascii="Verdana" w:eastAsia="Times New Roman" w:hAnsi="Verdana" w:cs="Times New Roman"/>
          <w:sz w:val="20"/>
          <w:szCs w:val="20"/>
        </w:rPr>
        <w:t>A Terapia Ocupacional, assim como a Psicologia</w:t>
      </w:r>
      <w:r w:rsidR="000A4392" w:rsidRPr="009B269E">
        <w:rPr>
          <w:rFonts w:ascii="Verdana" w:eastAsia="Times New Roman" w:hAnsi="Verdana" w:cs="Times New Roman"/>
          <w:sz w:val="20"/>
          <w:szCs w:val="20"/>
        </w:rPr>
        <w:t xml:space="preserve"> e a Fonoaudiologia são áreas profissionais com importantes contribuições no campo educacional, porém, para que isso ocorra de fato, faz-se necessária </w:t>
      </w:r>
      <w:r w:rsidRPr="009B269E">
        <w:rPr>
          <w:rFonts w:ascii="Verdana" w:eastAsia="Times New Roman" w:hAnsi="Verdana" w:cs="Times New Roman"/>
          <w:sz w:val="20"/>
          <w:szCs w:val="20"/>
        </w:rPr>
        <w:t>uma formação técnico-acadêmica radicalmente comprometida com os problemas relativos à escola pública, com a participação infantojuvenil na vida pública e, acima de tudo, com o ideal libertário de educação.</w:t>
      </w:r>
    </w:p>
    <w:p w14:paraId="7EC9660E" w14:textId="625B3489" w:rsidR="00C57ED9" w:rsidRPr="009B269E" w:rsidRDefault="00C57ED9" w:rsidP="00792DD1">
      <w:pPr>
        <w:ind w:firstLine="0"/>
        <w:rPr>
          <w:rFonts w:ascii="Verdana" w:eastAsia="Times New Roman" w:hAnsi="Verdana" w:cs="Times New Roman"/>
          <w:b/>
          <w:sz w:val="20"/>
          <w:szCs w:val="20"/>
        </w:rPr>
      </w:pPr>
    </w:p>
    <w:p w14:paraId="00000058" w14:textId="1738D944" w:rsidR="0074760C" w:rsidRPr="009B269E" w:rsidRDefault="00792DD1" w:rsidP="0078500C">
      <w:pPr>
        <w:spacing w:after="0"/>
        <w:ind w:left="284" w:hanging="284"/>
        <w:rPr>
          <w:rFonts w:ascii="Verdana" w:eastAsia="Times New Roman" w:hAnsi="Verdana" w:cs="Times New Roman"/>
          <w:b/>
          <w:sz w:val="20"/>
          <w:szCs w:val="20"/>
        </w:rPr>
      </w:pPr>
      <w:r w:rsidRPr="009B269E">
        <w:rPr>
          <w:rFonts w:ascii="Verdana" w:eastAsia="Times New Roman" w:hAnsi="Verdana" w:cs="Times New Roman"/>
          <w:b/>
          <w:sz w:val="20"/>
          <w:szCs w:val="20"/>
        </w:rPr>
        <w:t>Referências</w:t>
      </w:r>
      <w:r w:rsidR="000A4392" w:rsidRPr="009B269E">
        <w:rPr>
          <w:rFonts w:ascii="Verdana" w:eastAsia="Times New Roman" w:hAnsi="Verdana" w:cs="Times New Roman"/>
          <w:b/>
          <w:sz w:val="20"/>
          <w:szCs w:val="20"/>
        </w:rPr>
        <w:t xml:space="preserve"> </w:t>
      </w:r>
    </w:p>
    <w:p w14:paraId="15917D3B" w14:textId="77777777" w:rsidR="006B6B91" w:rsidRPr="009B269E" w:rsidRDefault="006B6B91" w:rsidP="00A6386A">
      <w:pPr>
        <w:ind w:left="720" w:hanging="720"/>
        <w:jc w:val="left"/>
        <w:rPr>
          <w:rFonts w:ascii="Verdana" w:eastAsia="Times New Roman" w:hAnsi="Verdana" w:cs="Times New Roman"/>
          <w:sz w:val="20"/>
          <w:szCs w:val="20"/>
        </w:rPr>
      </w:pPr>
      <w:proofErr w:type="spellStart"/>
      <w:r w:rsidRPr="009B269E">
        <w:rPr>
          <w:rFonts w:ascii="Verdana" w:eastAsia="Times New Roman" w:hAnsi="Verdana" w:cs="Times New Roman"/>
          <w:sz w:val="20"/>
          <w:szCs w:val="20"/>
        </w:rPr>
        <w:t>Azanha</w:t>
      </w:r>
      <w:proofErr w:type="spellEnd"/>
      <w:r w:rsidRPr="009B269E">
        <w:rPr>
          <w:rFonts w:ascii="Verdana" w:eastAsia="Times New Roman" w:hAnsi="Verdana" w:cs="Times New Roman"/>
          <w:sz w:val="20"/>
          <w:szCs w:val="20"/>
        </w:rPr>
        <w:t xml:space="preserve">, J.M.P. (2011). </w:t>
      </w:r>
      <w:r w:rsidRPr="009B269E">
        <w:rPr>
          <w:rFonts w:ascii="Verdana" w:eastAsia="Times New Roman" w:hAnsi="Verdana" w:cs="Times New Roman"/>
          <w:i/>
          <w:iCs/>
          <w:sz w:val="20"/>
          <w:szCs w:val="20"/>
        </w:rPr>
        <w:t>Uma ideia de pesquisa educacional</w:t>
      </w:r>
      <w:r w:rsidRPr="009B269E">
        <w:rPr>
          <w:rFonts w:ascii="Verdana" w:eastAsia="Times New Roman" w:hAnsi="Verdana" w:cs="Times New Roman"/>
          <w:sz w:val="20"/>
          <w:szCs w:val="20"/>
        </w:rPr>
        <w:t xml:space="preserve">. São Paulo: Editora Universidade de São Paulo Universidade de São Paulo. </w:t>
      </w:r>
    </w:p>
    <w:p w14:paraId="097DF749" w14:textId="77777777" w:rsidR="006B6B91" w:rsidRPr="009B269E" w:rsidRDefault="006B6B91" w:rsidP="00D6213B">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Bartalotti, C., &amp; De Carlo, M. (2001). Terapia Ocupacional e os processos educacionais. In M. De Carlo, &amp; C. Bartalotti. (</w:t>
      </w:r>
      <w:proofErr w:type="spellStart"/>
      <w:r w:rsidRPr="009B269E">
        <w:rPr>
          <w:rFonts w:ascii="Verdana" w:eastAsia="Times New Roman" w:hAnsi="Verdana" w:cs="Times New Roman"/>
          <w:sz w:val="20"/>
          <w:szCs w:val="20"/>
        </w:rPr>
        <w:t>Orgs</w:t>
      </w:r>
      <w:proofErr w:type="spellEnd"/>
      <w:r w:rsidRPr="009B269E">
        <w:rPr>
          <w:rFonts w:ascii="Verdana" w:eastAsia="Times New Roman" w:hAnsi="Verdana" w:cs="Times New Roman"/>
          <w:sz w:val="20"/>
          <w:szCs w:val="20"/>
        </w:rPr>
        <w:t>.), T</w:t>
      </w:r>
      <w:r w:rsidRPr="009B269E">
        <w:rPr>
          <w:rFonts w:ascii="Verdana" w:eastAsia="Times New Roman" w:hAnsi="Verdana" w:cs="Times New Roman"/>
          <w:i/>
          <w:iCs/>
          <w:sz w:val="20"/>
          <w:szCs w:val="20"/>
        </w:rPr>
        <w:t xml:space="preserve">erapia Ocupacional no Brasil: Fundamentos e perspectivas </w:t>
      </w:r>
      <w:r w:rsidRPr="009B269E">
        <w:rPr>
          <w:rFonts w:ascii="Verdana" w:eastAsia="Times New Roman" w:hAnsi="Verdana" w:cs="Times New Roman"/>
          <w:sz w:val="20"/>
          <w:szCs w:val="20"/>
        </w:rPr>
        <w:t xml:space="preserve">(pp. 99-116). </w:t>
      </w:r>
      <w:proofErr w:type="spellStart"/>
      <w:r w:rsidRPr="009B269E">
        <w:rPr>
          <w:rFonts w:ascii="Verdana" w:eastAsia="Times New Roman" w:hAnsi="Verdana" w:cs="Times New Roman"/>
          <w:sz w:val="20"/>
          <w:szCs w:val="20"/>
        </w:rPr>
        <w:t>Plexus</w:t>
      </w:r>
      <w:proofErr w:type="spellEnd"/>
      <w:r w:rsidRPr="009B269E">
        <w:rPr>
          <w:rFonts w:ascii="Verdana" w:eastAsia="Times New Roman" w:hAnsi="Verdana" w:cs="Times New Roman"/>
          <w:sz w:val="20"/>
          <w:szCs w:val="20"/>
        </w:rPr>
        <w:t>.</w:t>
      </w:r>
    </w:p>
    <w:p w14:paraId="3103B0E5" w14:textId="1A4EB358" w:rsidR="006B6B91" w:rsidRPr="009B269E" w:rsidRDefault="006B6B91"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 xml:space="preserve">Benjamin, W. (1984). </w:t>
      </w:r>
      <w:r w:rsidRPr="009B269E">
        <w:rPr>
          <w:rFonts w:ascii="Verdana" w:eastAsia="Times New Roman" w:hAnsi="Verdana" w:cs="Times New Roman"/>
          <w:bCs/>
          <w:i/>
          <w:iCs/>
          <w:sz w:val="20"/>
          <w:szCs w:val="20"/>
        </w:rPr>
        <w:t>Reflexões</w:t>
      </w:r>
      <w:r w:rsidRPr="009B269E">
        <w:rPr>
          <w:rFonts w:ascii="Verdana" w:eastAsia="Times New Roman" w:hAnsi="Verdana" w:cs="Times New Roman"/>
          <w:i/>
          <w:iCs/>
          <w:sz w:val="20"/>
          <w:szCs w:val="20"/>
        </w:rPr>
        <w:t>: a criança, o brinquedo, a educação</w:t>
      </w:r>
      <w:r w:rsidRPr="009B269E">
        <w:rPr>
          <w:rFonts w:ascii="Verdana" w:eastAsia="Times New Roman" w:hAnsi="Verdana" w:cs="Times New Roman"/>
          <w:sz w:val="20"/>
          <w:szCs w:val="20"/>
        </w:rPr>
        <w:t xml:space="preserve">. </w:t>
      </w:r>
      <w:proofErr w:type="spellStart"/>
      <w:r w:rsidRPr="009B269E">
        <w:rPr>
          <w:rFonts w:ascii="Verdana" w:eastAsia="Times New Roman" w:hAnsi="Verdana" w:cs="Times New Roman"/>
          <w:sz w:val="20"/>
          <w:szCs w:val="20"/>
        </w:rPr>
        <w:t>Summus</w:t>
      </w:r>
      <w:proofErr w:type="spellEnd"/>
      <w:r w:rsidRPr="009B269E">
        <w:rPr>
          <w:rFonts w:ascii="Verdana" w:eastAsia="Times New Roman" w:hAnsi="Verdana" w:cs="Times New Roman"/>
          <w:sz w:val="20"/>
          <w:szCs w:val="20"/>
        </w:rPr>
        <w:t>.</w:t>
      </w:r>
    </w:p>
    <w:p w14:paraId="75A62046" w14:textId="1EF42B7F" w:rsidR="006B6B91" w:rsidRPr="009B269E" w:rsidRDefault="006B6B91"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 xml:space="preserve">Bourdieu, P., </w:t>
      </w:r>
      <w:r w:rsidR="009338CE" w:rsidRPr="009B269E">
        <w:rPr>
          <w:rFonts w:ascii="Verdana" w:eastAsia="Times New Roman" w:hAnsi="Verdana" w:cs="Times New Roman"/>
          <w:sz w:val="20"/>
          <w:szCs w:val="20"/>
        </w:rPr>
        <w:t>&amp;</w:t>
      </w:r>
      <w:r w:rsidRPr="009B269E">
        <w:rPr>
          <w:rFonts w:ascii="Verdana" w:eastAsia="Times New Roman" w:hAnsi="Verdana" w:cs="Times New Roman"/>
          <w:sz w:val="20"/>
          <w:szCs w:val="20"/>
        </w:rPr>
        <w:t xml:space="preserve"> Champagne, P. (2015). Os excluídos do interior. </w:t>
      </w:r>
      <w:r w:rsidR="00E47CF7" w:rsidRPr="009B269E">
        <w:rPr>
          <w:rFonts w:ascii="Verdana" w:eastAsia="Times New Roman" w:hAnsi="Verdana" w:cs="Times New Roman"/>
          <w:sz w:val="20"/>
          <w:szCs w:val="20"/>
        </w:rPr>
        <w:t>In</w:t>
      </w:r>
      <w:r w:rsidRPr="009B269E">
        <w:rPr>
          <w:rFonts w:ascii="Verdana" w:eastAsia="Times New Roman" w:hAnsi="Verdana" w:cs="Times New Roman"/>
          <w:sz w:val="20"/>
          <w:szCs w:val="20"/>
        </w:rPr>
        <w:t xml:space="preserve"> </w:t>
      </w:r>
      <w:r w:rsidR="00BE7D76" w:rsidRPr="009B269E">
        <w:rPr>
          <w:rFonts w:ascii="Verdana" w:eastAsia="Times New Roman" w:hAnsi="Verdana" w:cs="Times New Roman"/>
          <w:sz w:val="20"/>
          <w:szCs w:val="20"/>
        </w:rPr>
        <w:t xml:space="preserve">Nogueira, M.A.; </w:t>
      </w:r>
      <w:proofErr w:type="spellStart"/>
      <w:r w:rsidR="00BE7D76" w:rsidRPr="009B269E">
        <w:rPr>
          <w:rFonts w:ascii="Verdana" w:eastAsia="Times New Roman" w:hAnsi="Verdana" w:cs="Times New Roman"/>
          <w:sz w:val="20"/>
          <w:szCs w:val="20"/>
        </w:rPr>
        <w:t>Catani</w:t>
      </w:r>
      <w:proofErr w:type="spellEnd"/>
      <w:r w:rsidR="00BE7D76" w:rsidRPr="009B269E">
        <w:rPr>
          <w:rFonts w:ascii="Verdana" w:eastAsia="Times New Roman" w:hAnsi="Verdana" w:cs="Times New Roman"/>
          <w:sz w:val="20"/>
          <w:szCs w:val="20"/>
        </w:rPr>
        <w:t xml:space="preserve">, A. (Eds.)  </w:t>
      </w:r>
      <w:r w:rsidRPr="009B269E">
        <w:rPr>
          <w:rFonts w:ascii="Verdana" w:eastAsia="Times New Roman" w:hAnsi="Verdana" w:cs="Times New Roman"/>
          <w:bCs/>
          <w:i/>
          <w:iCs/>
          <w:sz w:val="20"/>
          <w:szCs w:val="20"/>
        </w:rPr>
        <w:t>Escritos De Educação</w:t>
      </w:r>
      <w:r w:rsidRPr="009B269E">
        <w:rPr>
          <w:rFonts w:ascii="Verdana" w:eastAsia="Times New Roman" w:hAnsi="Verdana" w:cs="Times New Roman"/>
          <w:sz w:val="20"/>
          <w:szCs w:val="20"/>
        </w:rPr>
        <w:t>. (</w:t>
      </w:r>
      <w:r w:rsidR="0022439C" w:rsidRPr="009B269E">
        <w:rPr>
          <w:rFonts w:ascii="Verdana" w:eastAsia="Times New Roman" w:hAnsi="Verdana" w:cs="Times New Roman"/>
          <w:sz w:val="20"/>
          <w:szCs w:val="20"/>
        </w:rPr>
        <w:t xml:space="preserve">16ª ed., </w:t>
      </w:r>
      <w:r w:rsidRPr="009B269E">
        <w:rPr>
          <w:rFonts w:ascii="Verdana" w:eastAsia="Times New Roman" w:hAnsi="Verdana" w:cs="Times New Roman"/>
          <w:sz w:val="20"/>
          <w:szCs w:val="20"/>
        </w:rPr>
        <w:t>p</w:t>
      </w:r>
      <w:r w:rsidR="008477C9" w:rsidRPr="009B269E">
        <w:rPr>
          <w:rFonts w:ascii="Verdana" w:eastAsia="Times New Roman" w:hAnsi="Verdana" w:cs="Times New Roman"/>
          <w:sz w:val="20"/>
          <w:szCs w:val="20"/>
        </w:rPr>
        <w:t>p</w:t>
      </w:r>
      <w:r w:rsidRPr="009B269E">
        <w:rPr>
          <w:rFonts w:ascii="Verdana" w:eastAsia="Times New Roman" w:hAnsi="Verdana" w:cs="Times New Roman"/>
          <w:sz w:val="20"/>
          <w:szCs w:val="20"/>
        </w:rPr>
        <w:t>. 243</w:t>
      </w:r>
      <w:r w:rsidR="0090643D" w:rsidRPr="009B269E">
        <w:rPr>
          <w:rFonts w:ascii="Verdana" w:eastAsia="Times New Roman" w:hAnsi="Verdana" w:cs="Times New Roman"/>
          <w:sz w:val="20"/>
          <w:szCs w:val="20"/>
        </w:rPr>
        <w:t>-</w:t>
      </w:r>
      <w:r w:rsidRPr="009B269E">
        <w:rPr>
          <w:rFonts w:ascii="Verdana" w:eastAsia="Times New Roman" w:hAnsi="Verdana" w:cs="Times New Roman"/>
          <w:sz w:val="20"/>
          <w:szCs w:val="20"/>
        </w:rPr>
        <w:t>255). Vozes.</w:t>
      </w:r>
    </w:p>
    <w:p w14:paraId="516DA280" w14:textId="0A3DE174" w:rsidR="006B6B91" w:rsidRPr="009B269E" w:rsidRDefault="006B6B91" w:rsidP="00A6386A">
      <w:pPr>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 xml:space="preserve">Bourdieu, P. y </w:t>
      </w:r>
      <w:proofErr w:type="spellStart"/>
      <w:r w:rsidRPr="009B269E">
        <w:rPr>
          <w:rFonts w:ascii="Verdana" w:eastAsia="Times New Roman" w:hAnsi="Verdana" w:cs="Times New Roman"/>
          <w:sz w:val="20"/>
          <w:szCs w:val="20"/>
        </w:rPr>
        <w:t>Passeron</w:t>
      </w:r>
      <w:proofErr w:type="spellEnd"/>
      <w:r w:rsidRPr="009B269E">
        <w:rPr>
          <w:rFonts w:ascii="Verdana" w:eastAsia="Times New Roman" w:hAnsi="Verdana" w:cs="Times New Roman"/>
          <w:sz w:val="20"/>
          <w:szCs w:val="20"/>
        </w:rPr>
        <w:t>, J</w:t>
      </w:r>
      <w:r w:rsidR="00591BB7"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C.  (1975). </w:t>
      </w:r>
      <w:r w:rsidRPr="009B269E">
        <w:rPr>
          <w:rFonts w:ascii="Verdana" w:eastAsia="Times New Roman" w:hAnsi="Verdana" w:cs="Times New Roman"/>
          <w:bCs/>
          <w:i/>
          <w:iCs/>
          <w:sz w:val="20"/>
          <w:szCs w:val="20"/>
        </w:rPr>
        <w:t>A reprodução</w:t>
      </w:r>
      <w:r w:rsidR="007D4F55" w:rsidRPr="009B269E">
        <w:rPr>
          <w:rFonts w:ascii="Verdana" w:eastAsia="Times New Roman" w:hAnsi="Verdana" w:cs="Times New Roman"/>
          <w:b/>
          <w:sz w:val="20"/>
          <w:szCs w:val="20"/>
        </w:rPr>
        <w:t xml:space="preserve"> (</w:t>
      </w:r>
      <w:r w:rsidRPr="009B269E">
        <w:rPr>
          <w:rFonts w:ascii="Verdana" w:eastAsia="Times New Roman" w:hAnsi="Verdana" w:cs="Times New Roman"/>
          <w:sz w:val="20"/>
          <w:szCs w:val="20"/>
        </w:rPr>
        <w:t>7ª ed</w:t>
      </w:r>
      <w:r w:rsidR="007D4F55"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 Vozes. </w:t>
      </w:r>
    </w:p>
    <w:p w14:paraId="75FFF0F3" w14:textId="2E5E9F3F" w:rsidR="006B6B91" w:rsidRPr="009B269E" w:rsidRDefault="006B6B91"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 xml:space="preserve">Bourdieu, P. A Escola conservadora: as desigualdades frente à escola e à cultura. </w:t>
      </w:r>
      <w:r w:rsidR="007D4F55" w:rsidRPr="009B269E">
        <w:rPr>
          <w:rFonts w:ascii="Verdana" w:eastAsia="Times New Roman" w:hAnsi="Verdana" w:cs="Times New Roman"/>
          <w:sz w:val="20"/>
          <w:szCs w:val="20"/>
        </w:rPr>
        <w:t xml:space="preserve">In </w:t>
      </w:r>
      <w:r w:rsidR="00B04D85" w:rsidRPr="009B269E">
        <w:rPr>
          <w:rFonts w:ascii="Verdana" w:eastAsia="Times New Roman" w:hAnsi="Verdana" w:cs="Times New Roman"/>
          <w:sz w:val="20"/>
          <w:szCs w:val="20"/>
        </w:rPr>
        <w:t xml:space="preserve">Nogueira, M.A.; </w:t>
      </w:r>
      <w:proofErr w:type="spellStart"/>
      <w:r w:rsidR="00B04D85" w:rsidRPr="009B269E">
        <w:rPr>
          <w:rFonts w:ascii="Verdana" w:eastAsia="Times New Roman" w:hAnsi="Verdana" w:cs="Times New Roman"/>
          <w:sz w:val="20"/>
          <w:szCs w:val="20"/>
        </w:rPr>
        <w:t>Catani</w:t>
      </w:r>
      <w:proofErr w:type="spellEnd"/>
      <w:r w:rsidR="00B04D85" w:rsidRPr="009B269E">
        <w:rPr>
          <w:rFonts w:ascii="Verdana" w:eastAsia="Times New Roman" w:hAnsi="Verdana" w:cs="Times New Roman"/>
          <w:sz w:val="20"/>
          <w:szCs w:val="20"/>
        </w:rPr>
        <w:t>, A. (Eds.)</w:t>
      </w:r>
      <w:r w:rsidRPr="009B269E">
        <w:rPr>
          <w:rFonts w:ascii="Verdana" w:eastAsia="Times New Roman" w:hAnsi="Verdana" w:cs="Times New Roman"/>
          <w:sz w:val="20"/>
          <w:szCs w:val="20"/>
        </w:rPr>
        <w:t xml:space="preserve">. </w:t>
      </w:r>
      <w:r w:rsidRPr="009B269E">
        <w:rPr>
          <w:rFonts w:ascii="Verdana" w:eastAsia="Times New Roman" w:hAnsi="Verdana" w:cs="Times New Roman"/>
          <w:bCs/>
          <w:i/>
          <w:iCs/>
          <w:sz w:val="20"/>
          <w:szCs w:val="20"/>
        </w:rPr>
        <w:t>Escritos De Educação</w:t>
      </w:r>
      <w:r w:rsidRPr="009B269E">
        <w:rPr>
          <w:rFonts w:ascii="Verdana" w:eastAsia="Times New Roman" w:hAnsi="Verdana" w:cs="Times New Roman"/>
          <w:sz w:val="20"/>
          <w:szCs w:val="20"/>
        </w:rPr>
        <w:t xml:space="preserve"> (</w:t>
      </w:r>
      <w:r w:rsidR="00B04D85" w:rsidRPr="009B269E">
        <w:rPr>
          <w:rFonts w:ascii="Verdana" w:eastAsia="Times New Roman" w:hAnsi="Verdana" w:cs="Times New Roman"/>
          <w:sz w:val="20"/>
          <w:szCs w:val="20"/>
        </w:rPr>
        <w:t>16ª ed., p</w:t>
      </w:r>
      <w:r w:rsidRPr="009B269E">
        <w:rPr>
          <w:rFonts w:ascii="Verdana" w:eastAsia="Times New Roman" w:hAnsi="Verdana" w:cs="Times New Roman"/>
          <w:sz w:val="20"/>
          <w:szCs w:val="20"/>
        </w:rPr>
        <w:t>p.43 – 72). Vozes</w:t>
      </w:r>
      <w:r w:rsidR="00B04D85" w:rsidRPr="009B269E">
        <w:rPr>
          <w:rFonts w:ascii="Verdana" w:eastAsia="Times New Roman" w:hAnsi="Verdana" w:cs="Times New Roman"/>
          <w:sz w:val="20"/>
          <w:szCs w:val="20"/>
        </w:rPr>
        <w:t>.</w:t>
      </w:r>
    </w:p>
    <w:p w14:paraId="76CB8785" w14:textId="48A54EE7" w:rsidR="006B6B91" w:rsidRPr="009B269E" w:rsidRDefault="006B6B91"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Brasil. Ministério da Educação. Secretaria da Educação Básica</w:t>
      </w:r>
      <w:r w:rsidRPr="009B269E">
        <w:rPr>
          <w:rFonts w:ascii="Verdana" w:eastAsia="Times New Roman" w:hAnsi="Verdana" w:cs="Times New Roman"/>
          <w:i/>
          <w:iCs/>
          <w:sz w:val="20"/>
          <w:szCs w:val="20"/>
        </w:rPr>
        <w:t xml:space="preserve">. </w:t>
      </w:r>
      <w:r w:rsidRPr="009B269E">
        <w:rPr>
          <w:rFonts w:ascii="Verdana" w:eastAsia="Times New Roman" w:hAnsi="Verdana" w:cs="Times New Roman"/>
          <w:sz w:val="20"/>
          <w:szCs w:val="20"/>
        </w:rPr>
        <w:t>(2017)</w:t>
      </w:r>
      <w:r w:rsidR="00F771AA" w:rsidRPr="009B269E">
        <w:rPr>
          <w:rFonts w:ascii="Verdana" w:eastAsia="Times New Roman" w:hAnsi="Verdana" w:cs="Times New Roman"/>
          <w:sz w:val="20"/>
          <w:szCs w:val="20"/>
        </w:rPr>
        <w:t>.</w:t>
      </w:r>
      <w:r w:rsidRPr="009B269E">
        <w:rPr>
          <w:rFonts w:ascii="Verdana" w:eastAsia="Times New Roman" w:hAnsi="Verdana" w:cs="Times New Roman"/>
          <w:i/>
          <w:iCs/>
          <w:sz w:val="20"/>
          <w:szCs w:val="20"/>
        </w:rPr>
        <w:t xml:space="preserve"> Fundamentos pedagógicos e estrutura geral da BNCC</w:t>
      </w:r>
      <w:r w:rsidRPr="009B269E">
        <w:rPr>
          <w:rFonts w:ascii="Verdana" w:eastAsia="Times New Roman" w:hAnsi="Verdana" w:cs="Times New Roman"/>
          <w:b/>
          <w:bCs/>
          <w:sz w:val="20"/>
          <w:szCs w:val="20"/>
        </w:rPr>
        <w:t>.</w:t>
      </w:r>
      <w:r w:rsidRPr="009B269E">
        <w:rPr>
          <w:rFonts w:ascii="Verdana" w:eastAsia="Times New Roman" w:hAnsi="Verdana" w:cs="Times New Roman"/>
          <w:sz w:val="20"/>
          <w:szCs w:val="20"/>
        </w:rPr>
        <w:t xml:space="preserve"> Brasília, DF. </w:t>
      </w:r>
    </w:p>
    <w:p w14:paraId="791AF339" w14:textId="67EC2344" w:rsidR="006B6B91" w:rsidRPr="009B269E" w:rsidRDefault="006B6B91" w:rsidP="00A6386A">
      <w:pPr>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 xml:space="preserve">Cândido, A. (1978). A estrutura da escola. In: PEREIRA, Luiz; FORACCHI, M. M. </w:t>
      </w:r>
      <w:r w:rsidRPr="009B269E">
        <w:rPr>
          <w:rFonts w:ascii="Verdana" w:eastAsia="Times New Roman" w:hAnsi="Verdana" w:cs="Times New Roman"/>
          <w:i/>
          <w:iCs/>
          <w:sz w:val="20"/>
          <w:szCs w:val="20"/>
        </w:rPr>
        <w:t>Educação e sociedade</w:t>
      </w:r>
      <w:r w:rsidRPr="009B269E">
        <w:rPr>
          <w:rFonts w:ascii="Verdana" w:eastAsia="Times New Roman" w:hAnsi="Verdana" w:cs="Times New Roman"/>
          <w:sz w:val="20"/>
          <w:szCs w:val="20"/>
        </w:rPr>
        <w:t>, (p. 107-128). Rio de Janeiro: Nacional.</w:t>
      </w:r>
    </w:p>
    <w:p w14:paraId="6A5CC86D" w14:textId="5671BCFC" w:rsidR="006B6B91" w:rsidRPr="009B269E" w:rsidRDefault="006B6B91"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Carvalho, M M.C. (2016). Quando a história da educação é a história da disciplina e da higienização das pessoas. In: F</w:t>
      </w:r>
      <w:r w:rsidR="00443A22" w:rsidRPr="009B269E">
        <w:rPr>
          <w:rFonts w:ascii="Verdana" w:eastAsia="Times New Roman" w:hAnsi="Verdana" w:cs="Times New Roman"/>
          <w:sz w:val="20"/>
          <w:szCs w:val="20"/>
        </w:rPr>
        <w:t>reitas</w:t>
      </w:r>
      <w:r w:rsidRPr="009B269E">
        <w:rPr>
          <w:rFonts w:ascii="Verdana" w:eastAsia="Times New Roman" w:hAnsi="Verdana" w:cs="Times New Roman"/>
          <w:sz w:val="20"/>
          <w:szCs w:val="20"/>
        </w:rPr>
        <w:t xml:space="preserve">, M.C. </w:t>
      </w:r>
      <w:r w:rsidRPr="009B269E">
        <w:rPr>
          <w:rFonts w:ascii="Verdana" w:eastAsia="Times New Roman" w:hAnsi="Verdana" w:cs="Times New Roman"/>
          <w:i/>
          <w:iCs/>
          <w:sz w:val="20"/>
          <w:szCs w:val="20"/>
        </w:rPr>
        <w:t>História social da infância no Brasil</w:t>
      </w:r>
      <w:r w:rsidRPr="009B269E">
        <w:rPr>
          <w:rFonts w:ascii="Verdana" w:eastAsia="Times New Roman" w:hAnsi="Verdana" w:cs="Times New Roman"/>
          <w:sz w:val="20"/>
          <w:szCs w:val="20"/>
        </w:rPr>
        <w:t xml:space="preserve">. </w:t>
      </w:r>
      <w:r w:rsidR="00443A22" w:rsidRPr="009B269E">
        <w:rPr>
          <w:rFonts w:ascii="Verdana" w:eastAsia="Times New Roman" w:hAnsi="Verdana" w:cs="Times New Roman"/>
          <w:sz w:val="20"/>
          <w:szCs w:val="20"/>
        </w:rPr>
        <w:t>(</w:t>
      </w:r>
      <w:r w:rsidRPr="009B269E">
        <w:rPr>
          <w:rFonts w:ascii="Verdana" w:eastAsia="Times New Roman" w:hAnsi="Verdana" w:cs="Times New Roman"/>
          <w:sz w:val="20"/>
          <w:szCs w:val="20"/>
        </w:rPr>
        <w:t>9ªed., p</w:t>
      </w:r>
      <w:r w:rsidR="00443A22" w:rsidRPr="009B269E">
        <w:rPr>
          <w:rFonts w:ascii="Verdana" w:eastAsia="Times New Roman" w:hAnsi="Verdana" w:cs="Times New Roman"/>
          <w:sz w:val="20"/>
          <w:szCs w:val="20"/>
        </w:rPr>
        <w:t>p</w:t>
      </w:r>
      <w:r w:rsidRPr="009B269E">
        <w:rPr>
          <w:rFonts w:ascii="Verdana" w:eastAsia="Times New Roman" w:hAnsi="Verdana" w:cs="Times New Roman"/>
          <w:sz w:val="20"/>
          <w:szCs w:val="20"/>
        </w:rPr>
        <w:t>. 395 – 415). Cortez.</w:t>
      </w:r>
    </w:p>
    <w:p w14:paraId="7057D490" w14:textId="77777777" w:rsidR="006B6B91" w:rsidRPr="009B269E" w:rsidRDefault="006B6B91"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 xml:space="preserve">Conselho Federal de Fisioterapia e Terapia Ocupacional. Resolução nº 500, de 26 de dezembro de 2018. Reconhece e disciplina a especialidade de Terapia Ocupacional no Contexto Escolar, define as áreas de atuação e as competências do terapeuta ocupacional especialista em Contexto Escolar e dá outras providências. Brasília, DF.: </w:t>
      </w:r>
      <w:r w:rsidRPr="009B269E">
        <w:rPr>
          <w:rFonts w:ascii="Verdana" w:eastAsia="Times New Roman" w:hAnsi="Verdana" w:cs="Times New Roman"/>
          <w:i/>
          <w:iCs/>
          <w:sz w:val="20"/>
          <w:szCs w:val="20"/>
        </w:rPr>
        <w:t>Diário Oficial da União</w:t>
      </w:r>
      <w:r w:rsidRPr="009B269E">
        <w:rPr>
          <w:rFonts w:ascii="Verdana" w:eastAsia="Times New Roman" w:hAnsi="Verdana" w:cs="Times New Roman"/>
          <w:sz w:val="20"/>
          <w:szCs w:val="20"/>
        </w:rPr>
        <w:t>, Poder Executivo.</w:t>
      </w:r>
    </w:p>
    <w:p w14:paraId="74828388" w14:textId="48ED0C66" w:rsidR="006B6B91" w:rsidRPr="009B269E" w:rsidRDefault="006B6B91" w:rsidP="00A6386A">
      <w:pPr>
        <w:widowControl w:val="0"/>
        <w:ind w:left="720" w:hanging="720"/>
        <w:jc w:val="left"/>
        <w:rPr>
          <w:rFonts w:ascii="Verdana" w:eastAsia="Times New Roman" w:hAnsi="Verdana" w:cs="Times New Roman"/>
          <w:sz w:val="20"/>
          <w:szCs w:val="20"/>
        </w:rPr>
      </w:pPr>
      <w:proofErr w:type="spellStart"/>
      <w:r w:rsidRPr="00DD1253">
        <w:rPr>
          <w:rFonts w:ascii="Verdana" w:eastAsia="Times New Roman" w:hAnsi="Verdana" w:cs="Times New Roman"/>
          <w:sz w:val="20"/>
          <w:szCs w:val="20"/>
        </w:rPr>
        <w:t>Coppede</w:t>
      </w:r>
      <w:proofErr w:type="spellEnd"/>
      <w:r w:rsidRPr="00DD1253">
        <w:rPr>
          <w:rFonts w:ascii="Verdana" w:eastAsia="Times New Roman" w:hAnsi="Verdana" w:cs="Times New Roman"/>
          <w:sz w:val="20"/>
          <w:szCs w:val="20"/>
        </w:rPr>
        <w:t xml:space="preserve">, A. C., Oliveira, A. K.C., Rosa, F. D., y </w:t>
      </w:r>
      <w:proofErr w:type="spellStart"/>
      <w:r w:rsidRPr="00DD1253">
        <w:rPr>
          <w:rFonts w:ascii="Verdana" w:eastAsia="Times New Roman" w:hAnsi="Verdana" w:cs="Times New Roman"/>
          <w:sz w:val="20"/>
          <w:szCs w:val="20"/>
        </w:rPr>
        <w:t>Hayashi</w:t>
      </w:r>
      <w:proofErr w:type="spellEnd"/>
      <w:r w:rsidRPr="00DD1253">
        <w:rPr>
          <w:rFonts w:ascii="Verdana" w:eastAsia="Times New Roman" w:hAnsi="Verdana" w:cs="Times New Roman"/>
          <w:sz w:val="20"/>
          <w:szCs w:val="20"/>
        </w:rPr>
        <w:t xml:space="preserve">, M. C. P. I. </w:t>
      </w:r>
      <w:r w:rsidRPr="009B269E">
        <w:rPr>
          <w:rFonts w:ascii="Verdana" w:eastAsia="Times New Roman" w:hAnsi="Verdana" w:cs="Times New Roman"/>
          <w:sz w:val="20"/>
          <w:szCs w:val="20"/>
        </w:rPr>
        <w:t xml:space="preserve">Produção científica da Terapia Ocupacional na inclusão escolar: interface com a Educação Especial e contribuições para o campo. </w:t>
      </w:r>
      <w:r w:rsidRPr="009B269E">
        <w:rPr>
          <w:rFonts w:ascii="Verdana" w:eastAsia="Times New Roman" w:hAnsi="Verdana" w:cs="Times New Roman"/>
          <w:i/>
          <w:iCs/>
          <w:sz w:val="20"/>
          <w:szCs w:val="20"/>
        </w:rPr>
        <w:t>Revista Educação Especial</w:t>
      </w:r>
      <w:r w:rsidRPr="009B269E">
        <w:rPr>
          <w:rFonts w:ascii="Verdana" w:eastAsia="Times New Roman" w:hAnsi="Verdana" w:cs="Times New Roman"/>
          <w:sz w:val="20"/>
          <w:szCs w:val="20"/>
        </w:rPr>
        <w:t xml:space="preserve">, 27 (49), 471-483. </w:t>
      </w:r>
      <w:r w:rsidR="00DD1253" w:rsidRPr="00DD1253">
        <w:rPr>
          <w:rFonts w:ascii="Verdana" w:eastAsia="Times New Roman" w:hAnsi="Verdana" w:cs="Times New Roman"/>
          <w:sz w:val="20"/>
          <w:szCs w:val="20"/>
        </w:rPr>
        <w:t xml:space="preserve"> https://doi.org/10.5902/1984686X8281</w:t>
      </w:r>
    </w:p>
    <w:p w14:paraId="7C72CF12" w14:textId="4095F15A" w:rsidR="006B6B91" w:rsidRPr="009B269E" w:rsidRDefault="006B6B91" w:rsidP="00585BD8">
      <w:pPr>
        <w:widowControl w:val="0"/>
        <w:ind w:left="720" w:hanging="720"/>
        <w:jc w:val="left"/>
        <w:rPr>
          <w:rFonts w:ascii="Verdana" w:eastAsia="Times New Roman" w:hAnsi="Verdana" w:cs="Times New Roman"/>
          <w:sz w:val="20"/>
          <w:szCs w:val="20"/>
        </w:rPr>
      </w:pPr>
      <w:r w:rsidRPr="009B269E">
        <w:rPr>
          <w:rFonts w:ascii="Verdana" w:hAnsi="Verdana" w:cs="Times New Roman"/>
          <w:sz w:val="20"/>
          <w:szCs w:val="20"/>
          <w:shd w:val="clear" w:color="auto" w:fill="FFFFFF"/>
        </w:rPr>
        <w:t>F</w:t>
      </w:r>
      <w:r w:rsidR="0092147A" w:rsidRPr="009B269E">
        <w:rPr>
          <w:rFonts w:ascii="Verdana" w:hAnsi="Verdana" w:cs="Times New Roman"/>
          <w:sz w:val="20"/>
          <w:szCs w:val="20"/>
          <w:shd w:val="clear" w:color="auto" w:fill="FFFFFF"/>
        </w:rPr>
        <w:t>agundes</w:t>
      </w:r>
      <w:r w:rsidRPr="009B269E">
        <w:rPr>
          <w:rFonts w:ascii="Verdana" w:hAnsi="Verdana" w:cs="Times New Roman"/>
          <w:sz w:val="20"/>
          <w:szCs w:val="20"/>
          <w:shd w:val="clear" w:color="auto" w:fill="FFFFFF"/>
        </w:rPr>
        <w:t>, T</w:t>
      </w:r>
      <w:r w:rsidR="00A64F6A" w:rsidRPr="009B269E">
        <w:rPr>
          <w:rFonts w:ascii="Verdana" w:hAnsi="Verdana" w:cs="Times New Roman"/>
          <w:sz w:val="20"/>
          <w:szCs w:val="20"/>
          <w:shd w:val="clear" w:color="auto" w:fill="FFFFFF"/>
        </w:rPr>
        <w:t>.</w:t>
      </w:r>
      <w:r w:rsidRPr="009B269E">
        <w:rPr>
          <w:rFonts w:ascii="Verdana" w:hAnsi="Verdana" w:cs="Times New Roman"/>
          <w:sz w:val="20"/>
          <w:szCs w:val="20"/>
          <w:shd w:val="clear" w:color="auto" w:fill="FFFFFF"/>
        </w:rPr>
        <w:t xml:space="preserve"> B</w:t>
      </w:r>
      <w:r w:rsidR="00A64F6A" w:rsidRPr="009B269E">
        <w:rPr>
          <w:rFonts w:ascii="Verdana" w:hAnsi="Verdana" w:cs="Times New Roman"/>
          <w:sz w:val="20"/>
          <w:szCs w:val="20"/>
          <w:shd w:val="clear" w:color="auto" w:fill="FFFFFF"/>
        </w:rPr>
        <w:t xml:space="preserve">. </w:t>
      </w:r>
      <w:r w:rsidR="0092147A" w:rsidRPr="009B269E">
        <w:rPr>
          <w:rFonts w:ascii="Verdana" w:hAnsi="Verdana" w:cs="Times New Roman"/>
          <w:sz w:val="20"/>
          <w:szCs w:val="20"/>
          <w:shd w:val="clear" w:color="auto" w:fill="FFFFFF"/>
        </w:rPr>
        <w:t xml:space="preserve">(2016). </w:t>
      </w:r>
      <w:r w:rsidR="00A64F6A" w:rsidRPr="009B269E">
        <w:rPr>
          <w:rFonts w:ascii="Verdana" w:hAnsi="Verdana" w:cs="Times New Roman"/>
          <w:sz w:val="20"/>
          <w:szCs w:val="20"/>
          <w:shd w:val="clear" w:color="auto" w:fill="FFFFFF"/>
        </w:rPr>
        <w:t>O</w:t>
      </w:r>
      <w:r w:rsidRPr="009B269E">
        <w:rPr>
          <w:rFonts w:ascii="Verdana" w:hAnsi="Verdana" w:cs="Times New Roman"/>
          <w:sz w:val="20"/>
          <w:szCs w:val="20"/>
          <w:shd w:val="clear" w:color="auto" w:fill="FFFFFF"/>
        </w:rPr>
        <w:t>s conceitos de professor pesquisador e professor reflexivo: perspectivas do trabalho docente</w:t>
      </w:r>
      <w:r w:rsidR="0092147A" w:rsidRPr="009B269E">
        <w:rPr>
          <w:rFonts w:ascii="Verdana" w:hAnsi="Verdana" w:cs="Times New Roman"/>
          <w:i/>
          <w:iCs/>
          <w:sz w:val="20"/>
          <w:szCs w:val="20"/>
          <w:shd w:val="clear" w:color="auto" w:fill="FFFFFF"/>
        </w:rPr>
        <w:t>.</w:t>
      </w:r>
      <w:r w:rsidRPr="009B269E">
        <w:rPr>
          <w:rFonts w:ascii="Verdana" w:hAnsi="Verdana" w:cs="Times New Roman"/>
          <w:i/>
          <w:iCs/>
          <w:sz w:val="20"/>
          <w:szCs w:val="20"/>
          <w:shd w:val="clear" w:color="auto" w:fill="FFFFFF"/>
        </w:rPr>
        <w:t xml:space="preserve"> Revista Brasileira de Educação [online</w:t>
      </w:r>
      <w:r w:rsidRPr="009B269E">
        <w:rPr>
          <w:rFonts w:ascii="Verdana" w:hAnsi="Verdana" w:cs="Times New Roman"/>
          <w:sz w:val="20"/>
          <w:szCs w:val="20"/>
          <w:shd w:val="clear" w:color="auto" w:fill="FFFFFF"/>
        </w:rPr>
        <w:t>]. 21</w:t>
      </w:r>
      <w:r w:rsidR="0092147A" w:rsidRPr="009B269E">
        <w:rPr>
          <w:rFonts w:ascii="Verdana" w:hAnsi="Verdana" w:cs="Times New Roman"/>
          <w:sz w:val="20"/>
          <w:szCs w:val="20"/>
          <w:shd w:val="clear" w:color="auto" w:fill="FFFFFF"/>
        </w:rPr>
        <w:t>(</w:t>
      </w:r>
      <w:r w:rsidRPr="009B269E">
        <w:rPr>
          <w:rFonts w:ascii="Verdana" w:hAnsi="Verdana" w:cs="Times New Roman"/>
          <w:sz w:val="20"/>
          <w:szCs w:val="20"/>
          <w:shd w:val="clear" w:color="auto" w:fill="FFFFFF"/>
        </w:rPr>
        <w:t>65</w:t>
      </w:r>
      <w:r w:rsidR="0092147A" w:rsidRPr="009B269E">
        <w:rPr>
          <w:rFonts w:ascii="Verdana" w:hAnsi="Verdana" w:cs="Times New Roman"/>
          <w:sz w:val="20"/>
          <w:szCs w:val="20"/>
          <w:shd w:val="clear" w:color="auto" w:fill="FFFFFF"/>
        </w:rPr>
        <w:t>)</w:t>
      </w:r>
      <w:r w:rsidR="00DD1253">
        <w:rPr>
          <w:rFonts w:ascii="Verdana" w:hAnsi="Verdana" w:cs="Times New Roman"/>
          <w:sz w:val="20"/>
          <w:szCs w:val="20"/>
          <w:shd w:val="clear" w:color="auto" w:fill="FFFFFF"/>
        </w:rPr>
        <w:t>, 281-298</w:t>
      </w:r>
      <w:r w:rsidR="0092147A" w:rsidRPr="009B269E">
        <w:rPr>
          <w:rFonts w:ascii="Verdana" w:hAnsi="Verdana" w:cs="Times New Roman"/>
          <w:sz w:val="20"/>
          <w:szCs w:val="20"/>
          <w:shd w:val="clear" w:color="auto" w:fill="FFFFFF"/>
        </w:rPr>
        <w:t xml:space="preserve">. </w:t>
      </w:r>
      <w:r w:rsidRPr="009B269E">
        <w:rPr>
          <w:rFonts w:ascii="Verdana" w:hAnsi="Verdana" w:cs="Times New Roman"/>
          <w:sz w:val="20"/>
          <w:szCs w:val="20"/>
          <w:shd w:val="clear" w:color="auto" w:fill="FFFFFF"/>
        </w:rPr>
        <w:t xml:space="preserve">https://doi.org/10.1590/S1413-24782016216516&gt;. </w:t>
      </w:r>
    </w:p>
    <w:p w14:paraId="2A15D0B8" w14:textId="1738700B" w:rsidR="006B6B91" w:rsidRPr="009B269E" w:rsidRDefault="006B6B91"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Freitas, M</w:t>
      </w:r>
      <w:r w:rsidR="001805EA"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C. (2005). </w:t>
      </w:r>
      <w:r w:rsidRPr="009B269E">
        <w:rPr>
          <w:rFonts w:ascii="Verdana" w:eastAsia="Times New Roman" w:hAnsi="Verdana" w:cs="Times New Roman"/>
          <w:bCs/>
          <w:i/>
          <w:iCs/>
          <w:sz w:val="20"/>
          <w:szCs w:val="20"/>
        </w:rPr>
        <w:t>Alunos Rústicos, arcaicos e primitivos</w:t>
      </w:r>
      <w:r w:rsidRPr="009B269E">
        <w:rPr>
          <w:rFonts w:ascii="Verdana" w:eastAsia="Times New Roman" w:hAnsi="Verdana" w:cs="Times New Roman"/>
          <w:sz w:val="20"/>
          <w:szCs w:val="20"/>
        </w:rPr>
        <w:t xml:space="preserve">: </w:t>
      </w:r>
      <w:r w:rsidRPr="009B269E">
        <w:rPr>
          <w:rFonts w:ascii="Verdana" w:eastAsia="Times New Roman" w:hAnsi="Verdana" w:cs="Times New Roman"/>
          <w:i/>
          <w:iCs/>
          <w:sz w:val="20"/>
          <w:szCs w:val="20"/>
        </w:rPr>
        <w:t>o pensamento social no campo da educação</w:t>
      </w:r>
      <w:r w:rsidRPr="009B269E">
        <w:rPr>
          <w:rFonts w:ascii="Verdana" w:eastAsia="Times New Roman" w:hAnsi="Verdana" w:cs="Times New Roman"/>
          <w:sz w:val="20"/>
          <w:szCs w:val="20"/>
        </w:rPr>
        <w:t>. Cortez.</w:t>
      </w:r>
    </w:p>
    <w:p w14:paraId="49C12B7C" w14:textId="7553F30D" w:rsidR="001805EA" w:rsidRPr="009B269E" w:rsidRDefault="007C697B"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 xml:space="preserve">Freitas, M.C. (2006). Economia e educação: a contribuição de Álvaro Vieira Pinto para o estudo histórico da tecnologia. </w:t>
      </w:r>
      <w:r w:rsidRPr="009B269E">
        <w:rPr>
          <w:rFonts w:ascii="Verdana" w:eastAsia="Times New Roman" w:hAnsi="Verdana" w:cs="Times New Roman"/>
          <w:i/>
          <w:iCs/>
          <w:sz w:val="20"/>
          <w:szCs w:val="20"/>
        </w:rPr>
        <w:t>Revista Brasileira de Educação</w:t>
      </w:r>
      <w:r w:rsidRPr="009B269E">
        <w:rPr>
          <w:rFonts w:ascii="Verdana" w:eastAsia="Times New Roman" w:hAnsi="Verdana" w:cs="Times New Roman"/>
          <w:sz w:val="20"/>
          <w:szCs w:val="20"/>
        </w:rPr>
        <w:t xml:space="preserve"> [online], 11(31). https://doi.org/10.1590/S1413-24782006000100007.</w:t>
      </w:r>
    </w:p>
    <w:p w14:paraId="21F4EFF2" w14:textId="0F5E9DB4" w:rsidR="006B6B91" w:rsidRPr="009B269E" w:rsidRDefault="006B6B91"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Freitas, M</w:t>
      </w:r>
      <w:r w:rsidR="001805EA"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C. (2011). </w:t>
      </w:r>
      <w:r w:rsidRPr="009B269E">
        <w:rPr>
          <w:rFonts w:ascii="Verdana" w:eastAsia="Times New Roman" w:hAnsi="Verdana" w:cs="Times New Roman"/>
          <w:bCs/>
          <w:i/>
          <w:iCs/>
          <w:sz w:val="20"/>
          <w:szCs w:val="20"/>
        </w:rPr>
        <w:t>O aluno-problema</w:t>
      </w:r>
      <w:r w:rsidRPr="009B269E">
        <w:rPr>
          <w:rFonts w:ascii="Verdana" w:eastAsia="Times New Roman" w:hAnsi="Verdana" w:cs="Times New Roman"/>
          <w:sz w:val="20"/>
          <w:szCs w:val="20"/>
        </w:rPr>
        <w:t xml:space="preserve">: </w:t>
      </w:r>
      <w:r w:rsidRPr="009B269E">
        <w:rPr>
          <w:rFonts w:ascii="Verdana" w:eastAsia="Times New Roman" w:hAnsi="Verdana" w:cs="Times New Roman"/>
          <w:i/>
          <w:iCs/>
          <w:sz w:val="20"/>
          <w:szCs w:val="20"/>
        </w:rPr>
        <w:t>forma social, ética e inclusão</w:t>
      </w:r>
      <w:r w:rsidRPr="009B269E">
        <w:rPr>
          <w:rFonts w:ascii="Verdana" w:eastAsia="Times New Roman" w:hAnsi="Verdana" w:cs="Times New Roman"/>
          <w:sz w:val="20"/>
          <w:szCs w:val="20"/>
        </w:rPr>
        <w:t>. Cortez, (coleção educação &amp; saúde; v. 1).</w:t>
      </w:r>
    </w:p>
    <w:p w14:paraId="67677BE0" w14:textId="0D6F4BF7" w:rsidR="00AE7350" w:rsidRPr="009B269E" w:rsidRDefault="00AE7350" w:rsidP="00A6386A">
      <w:pPr>
        <w:widowControl w:val="0"/>
        <w:ind w:left="720" w:hanging="720"/>
        <w:jc w:val="left"/>
        <w:rPr>
          <w:rFonts w:ascii="Verdana" w:eastAsia="Times New Roman" w:hAnsi="Verdana" w:cs="Times New Roman"/>
          <w:sz w:val="20"/>
          <w:szCs w:val="20"/>
        </w:rPr>
      </w:pPr>
      <w:proofErr w:type="spellStart"/>
      <w:r w:rsidRPr="009B269E">
        <w:rPr>
          <w:rFonts w:ascii="Verdana" w:eastAsia="Times New Roman" w:hAnsi="Verdana" w:cs="Times New Roman"/>
          <w:sz w:val="20"/>
          <w:szCs w:val="20"/>
        </w:rPr>
        <w:t>Saigh</w:t>
      </w:r>
      <w:proofErr w:type="spellEnd"/>
      <w:r w:rsidRPr="009B269E">
        <w:rPr>
          <w:rFonts w:ascii="Verdana" w:eastAsia="Times New Roman" w:hAnsi="Verdana" w:cs="Times New Roman"/>
          <w:sz w:val="20"/>
          <w:szCs w:val="20"/>
        </w:rPr>
        <w:t xml:space="preserve"> </w:t>
      </w:r>
      <w:proofErr w:type="spellStart"/>
      <w:r w:rsidRPr="009B269E">
        <w:rPr>
          <w:rFonts w:ascii="Verdana" w:eastAsia="Times New Roman" w:hAnsi="Verdana" w:cs="Times New Roman"/>
          <w:sz w:val="20"/>
          <w:szCs w:val="20"/>
        </w:rPr>
        <w:t>Jurdi</w:t>
      </w:r>
      <w:proofErr w:type="spellEnd"/>
      <w:r w:rsidRPr="009B269E">
        <w:rPr>
          <w:rFonts w:ascii="Verdana" w:eastAsia="Times New Roman" w:hAnsi="Verdana" w:cs="Times New Roman"/>
          <w:sz w:val="20"/>
          <w:szCs w:val="20"/>
        </w:rPr>
        <w:t xml:space="preserve">, A.P., Brunello, M. I. B., &amp; Honda, M. (2004). Terapia ocupacional e propostas de intervenção na rede pública de ensino. </w:t>
      </w:r>
      <w:r w:rsidRPr="009B269E">
        <w:rPr>
          <w:rFonts w:ascii="Verdana" w:eastAsia="Times New Roman" w:hAnsi="Verdana" w:cs="Times New Roman"/>
          <w:i/>
          <w:iCs/>
          <w:sz w:val="20"/>
          <w:szCs w:val="20"/>
        </w:rPr>
        <w:t>Revista De Terapia Ocupacional Da Universidade De São Paulo</w:t>
      </w:r>
      <w:r w:rsidRPr="009B269E">
        <w:rPr>
          <w:rFonts w:ascii="Verdana" w:eastAsia="Times New Roman" w:hAnsi="Verdana" w:cs="Times New Roman"/>
          <w:sz w:val="20"/>
          <w:szCs w:val="20"/>
        </w:rPr>
        <w:t xml:space="preserve">, 15(1), 26-32. </w:t>
      </w:r>
      <w:hyperlink r:id="rId7" w:history="1">
        <w:r w:rsidRPr="009B269E">
          <w:rPr>
            <w:rStyle w:val="Hyperlink"/>
            <w:rFonts w:ascii="Verdana" w:eastAsia="Times New Roman" w:hAnsi="Verdana" w:cs="Times New Roman"/>
            <w:sz w:val="20"/>
            <w:szCs w:val="20"/>
          </w:rPr>
          <w:t>https://doi.org/10.11606/issn.2238-6149.v15i1p26-32</w:t>
        </w:r>
      </w:hyperlink>
      <w:r w:rsidRPr="009B269E">
        <w:rPr>
          <w:rFonts w:ascii="Verdana" w:eastAsia="Times New Roman" w:hAnsi="Verdana" w:cs="Times New Roman"/>
          <w:sz w:val="20"/>
          <w:szCs w:val="20"/>
        </w:rPr>
        <w:t>.</w:t>
      </w:r>
    </w:p>
    <w:p w14:paraId="2CEEA08D" w14:textId="5EBFCA0A" w:rsidR="006B6B91" w:rsidRPr="009B269E" w:rsidRDefault="004128FA" w:rsidP="00A6386A">
      <w:pPr>
        <w:widowControl w:val="0"/>
        <w:ind w:left="720" w:hanging="720"/>
        <w:jc w:val="left"/>
        <w:rPr>
          <w:rFonts w:ascii="Verdana" w:eastAsia="Times New Roman" w:hAnsi="Verdana" w:cs="Times New Roman"/>
          <w:sz w:val="20"/>
          <w:szCs w:val="20"/>
        </w:rPr>
      </w:pPr>
      <w:proofErr w:type="spellStart"/>
      <w:r w:rsidRPr="009B269E">
        <w:rPr>
          <w:rFonts w:ascii="Verdana" w:eastAsia="Times New Roman" w:hAnsi="Verdana" w:cs="Times New Roman"/>
          <w:sz w:val="20"/>
          <w:szCs w:val="20"/>
        </w:rPr>
        <w:t>Lahire</w:t>
      </w:r>
      <w:proofErr w:type="spellEnd"/>
      <w:r w:rsidRPr="009B269E">
        <w:rPr>
          <w:rFonts w:ascii="Verdana" w:eastAsia="Times New Roman" w:hAnsi="Verdana" w:cs="Times New Roman"/>
          <w:sz w:val="20"/>
          <w:szCs w:val="20"/>
        </w:rPr>
        <w:t xml:space="preserve">, Bernard. (2002). Reprodução ou prolongamentos críticos? </w:t>
      </w:r>
      <w:r w:rsidRPr="009B269E">
        <w:rPr>
          <w:rFonts w:ascii="Verdana" w:eastAsia="Times New Roman" w:hAnsi="Verdana" w:cs="Times New Roman"/>
          <w:i/>
          <w:iCs/>
          <w:sz w:val="20"/>
          <w:szCs w:val="20"/>
        </w:rPr>
        <w:t>Educação &amp; Sociedade [online]</w:t>
      </w:r>
      <w:r w:rsidRPr="009B269E">
        <w:rPr>
          <w:rFonts w:ascii="Verdana" w:eastAsia="Times New Roman" w:hAnsi="Verdana" w:cs="Times New Roman"/>
          <w:sz w:val="20"/>
          <w:szCs w:val="20"/>
        </w:rPr>
        <w:t>, 23(78). https://doi.org/10.1590/S0101-73302002000200004.</w:t>
      </w:r>
    </w:p>
    <w:p w14:paraId="5991FDD7" w14:textId="020EAA2A" w:rsidR="006B6B91" w:rsidRPr="009B269E" w:rsidRDefault="006B6B91" w:rsidP="00A6386A">
      <w:pPr>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Leontiev, A</w:t>
      </w:r>
      <w:r w:rsidR="004128FA"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 N. (1978). </w:t>
      </w:r>
      <w:r w:rsidRPr="009B269E">
        <w:rPr>
          <w:rFonts w:ascii="Verdana" w:eastAsia="Times New Roman" w:hAnsi="Verdana" w:cs="Times New Roman"/>
          <w:i/>
          <w:iCs/>
          <w:sz w:val="20"/>
          <w:szCs w:val="20"/>
        </w:rPr>
        <w:t>O desenvolvimento do psiquismo</w:t>
      </w:r>
      <w:r w:rsidRPr="009B269E">
        <w:rPr>
          <w:rFonts w:ascii="Verdana" w:eastAsia="Times New Roman" w:hAnsi="Verdana" w:cs="Times New Roman"/>
          <w:sz w:val="20"/>
          <w:szCs w:val="20"/>
        </w:rPr>
        <w:t>. Lisboa: Livros Horizonte.</w:t>
      </w:r>
    </w:p>
    <w:p w14:paraId="50C3F8EC" w14:textId="5B3C0B94" w:rsidR="006B6B91" w:rsidRPr="009B269E" w:rsidRDefault="006B6B91" w:rsidP="00585BD8">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 xml:space="preserve">Lopes, R. E., &amp; Silva, C. R. (2007). O campo da educação e demandas para a terapia ocupacional no Brasil. </w:t>
      </w:r>
      <w:r w:rsidRPr="009B269E">
        <w:rPr>
          <w:rFonts w:ascii="Verdana" w:eastAsia="Times New Roman" w:hAnsi="Verdana" w:cs="Times New Roman"/>
          <w:i/>
          <w:iCs/>
          <w:sz w:val="20"/>
          <w:szCs w:val="20"/>
        </w:rPr>
        <w:t>Revista De Terapia Ocupacional Da Universidade De São Paulo</w:t>
      </w:r>
      <w:r w:rsidRPr="009B269E">
        <w:rPr>
          <w:rFonts w:ascii="Verdana" w:eastAsia="Times New Roman" w:hAnsi="Verdana" w:cs="Times New Roman"/>
          <w:sz w:val="20"/>
          <w:szCs w:val="20"/>
        </w:rPr>
        <w:t>, 18(3), 158-164</w:t>
      </w:r>
      <w:r w:rsidR="002B6262"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 </w:t>
      </w:r>
      <w:hyperlink r:id="rId8" w:history="1">
        <w:r w:rsidRPr="009B269E">
          <w:rPr>
            <w:rStyle w:val="Hyperlink"/>
            <w:rFonts w:ascii="Verdana" w:eastAsia="Times New Roman" w:hAnsi="Verdana" w:cs="Times New Roman"/>
            <w:sz w:val="20"/>
            <w:szCs w:val="20"/>
          </w:rPr>
          <w:t>https://doi.org/10.11606/issn.2238-6149.v18i3p158-164</w:t>
        </w:r>
      </w:hyperlink>
    </w:p>
    <w:p w14:paraId="3E94D54E" w14:textId="2935C491" w:rsidR="006B6B91" w:rsidRPr="009B269E" w:rsidRDefault="006B6B91"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 xml:space="preserve">Martins Filho, A. J., </w:t>
      </w:r>
      <w:r w:rsidR="00F96F1F" w:rsidRPr="009B269E">
        <w:rPr>
          <w:rFonts w:ascii="Verdana" w:eastAsia="Times New Roman" w:hAnsi="Verdana" w:cs="Times New Roman"/>
          <w:sz w:val="20"/>
          <w:szCs w:val="20"/>
        </w:rPr>
        <w:t>&amp;</w:t>
      </w:r>
      <w:r w:rsidRPr="009B269E">
        <w:rPr>
          <w:rFonts w:ascii="Verdana" w:eastAsia="Times New Roman" w:hAnsi="Verdana" w:cs="Times New Roman"/>
          <w:sz w:val="20"/>
          <w:szCs w:val="20"/>
        </w:rPr>
        <w:t xml:space="preserve"> Martins Filho, L. J. (2005). Relações sociais e educação infantil: percursos, conceitos e relações de adultos e crianças. </w:t>
      </w:r>
      <w:r w:rsidR="00F96F1F" w:rsidRPr="009B269E">
        <w:rPr>
          <w:rFonts w:ascii="Verdana" w:eastAsia="Times New Roman" w:hAnsi="Verdana" w:cs="Times New Roman"/>
          <w:sz w:val="20"/>
          <w:szCs w:val="20"/>
        </w:rPr>
        <w:t xml:space="preserve">In </w:t>
      </w:r>
      <w:r w:rsidRPr="009B269E">
        <w:rPr>
          <w:rFonts w:ascii="Verdana" w:eastAsia="Times New Roman" w:hAnsi="Verdana" w:cs="Times New Roman"/>
          <w:i/>
          <w:iCs/>
          <w:sz w:val="20"/>
          <w:szCs w:val="20"/>
        </w:rPr>
        <w:t xml:space="preserve">Reunião da </w:t>
      </w:r>
      <w:proofErr w:type="spellStart"/>
      <w:r w:rsidRPr="009B269E">
        <w:rPr>
          <w:rFonts w:ascii="Verdana" w:eastAsia="Times New Roman" w:hAnsi="Verdana" w:cs="Times New Roman"/>
          <w:i/>
          <w:iCs/>
          <w:sz w:val="20"/>
          <w:szCs w:val="20"/>
        </w:rPr>
        <w:t>ANPEd</w:t>
      </w:r>
      <w:proofErr w:type="spellEnd"/>
      <w:r w:rsidRPr="009B269E">
        <w:rPr>
          <w:rFonts w:ascii="Verdana" w:eastAsia="Times New Roman" w:hAnsi="Verdana" w:cs="Times New Roman"/>
          <w:i/>
          <w:iCs/>
          <w:sz w:val="20"/>
          <w:szCs w:val="20"/>
        </w:rPr>
        <w:t>,</w:t>
      </w:r>
      <w:r w:rsidRPr="009B269E">
        <w:rPr>
          <w:rFonts w:ascii="Verdana" w:eastAsia="Times New Roman" w:hAnsi="Verdana" w:cs="Times New Roman"/>
          <w:b/>
          <w:bCs/>
          <w:sz w:val="20"/>
          <w:szCs w:val="20"/>
        </w:rPr>
        <w:t xml:space="preserve"> </w:t>
      </w:r>
      <w:r w:rsidRPr="009B269E">
        <w:rPr>
          <w:rFonts w:ascii="Verdana" w:eastAsia="Times New Roman" w:hAnsi="Verdana" w:cs="Times New Roman"/>
          <w:sz w:val="20"/>
          <w:szCs w:val="20"/>
        </w:rPr>
        <w:t xml:space="preserve">27, 1-6. Recuperado </w:t>
      </w:r>
      <w:r w:rsidR="00B6003C" w:rsidRPr="009B269E">
        <w:rPr>
          <w:rFonts w:ascii="Verdana" w:eastAsia="Times New Roman" w:hAnsi="Verdana" w:cs="Times New Roman"/>
          <w:sz w:val="20"/>
          <w:szCs w:val="20"/>
        </w:rPr>
        <w:t xml:space="preserve">em 20 de janeiro de 2022 </w:t>
      </w:r>
      <w:r w:rsidRPr="009B269E">
        <w:rPr>
          <w:rFonts w:ascii="Verdana" w:eastAsia="Times New Roman" w:hAnsi="Verdana" w:cs="Times New Roman"/>
          <w:sz w:val="20"/>
          <w:szCs w:val="20"/>
        </w:rPr>
        <w:t xml:space="preserve">de http://anoiuped.org.br. </w:t>
      </w:r>
    </w:p>
    <w:p w14:paraId="6EC7F091" w14:textId="71D8AE92" w:rsidR="006B6B91" w:rsidRPr="009B269E" w:rsidRDefault="006B6B91" w:rsidP="00585BD8">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M</w:t>
      </w:r>
      <w:r w:rsidR="00CD5A69" w:rsidRPr="009B269E">
        <w:rPr>
          <w:rFonts w:ascii="Verdana" w:eastAsia="Times New Roman" w:hAnsi="Verdana" w:cs="Times New Roman"/>
          <w:sz w:val="20"/>
          <w:szCs w:val="20"/>
        </w:rPr>
        <w:t>edeiros</w:t>
      </w:r>
      <w:r w:rsidRPr="009B269E">
        <w:rPr>
          <w:rFonts w:ascii="Verdana" w:eastAsia="Times New Roman" w:hAnsi="Verdana" w:cs="Times New Roman"/>
          <w:sz w:val="20"/>
          <w:szCs w:val="20"/>
        </w:rPr>
        <w:t xml:space="preserve">, J.B. (2007). </w:t>
      </w:r>
      <w:r w:rsidRPr="009B269E">
        <w:rPr>
          <w:rFonts w:ascii="Verdana" w:eastAsia="Times New Roman" w:hAnsi="Verdana" w:cs="Times New Roman"/>
          <w:i/>
          <w:iCs/>
          <w:sz w:val="20"/>
          <w:szCs w:val="20"/>
        </w:rPr>
        <w:t xml:space="preserve">Redação científica: a prática de fichamentos, resumos, </w:t>
      </w:r>
      <w:r w:rsidR="00D95A08" w:rsidRPr="009B269E">
        <w:rPr>
          <w:rFonts w:ascii="Verdana" w:eastAsia="Times New Roman" w:hAnsi="Verdana" w:cs="Times New Roman"/>
          <w:i/>
          <w:iCs/>
          <w:sz w:val="20"/>
          <w:szCs w:val="20"/>
        </w:rPr>
        <w:t>resenhas</w:t>
      </w:r>
      <w:r w:rsidR="00D95A08" w:rsidRPr="009B269E">
        <w:rPr>
          <w:rFonts w:ascii="Verdana" w:eastAsia="Times New Roman" w:hAnsi="Verdana" w:cs="Times New Roman"/>
          <w:sz w:val="20"/>
          <w:szCs w:val="20"/>
        </w:rPr>
        <w:t xml:space="preserve">. </w:t>
      </w:r>
      <w:r w:rsidR="00D24F1A" w:rsidRPr="009B269E">
        <w:rPr>
          <w:rFonts w:ascii="Verdana" w:eastAsia="Times New Roman" w:hAnsi="Verdana" w:cs="Times New Roman"/>
          <w:sz w:val="20"/>
          <w:szCs w:val="20"/>
        </w:rPr>
        <w:t>(</w:t>
      </w:r>
      <w:r w:rsidR="00D95A08" w:rsidRPr="009B269E">
        <w:rPr>
          <w:rFonts w:ascii="Verdana" w:eastAsia="Times New Roman" w:hAnsi="Verdana" w:cs="Times New Roman"/>
          <w:sz w:val="20"/>
          <w:szCs w:val="20"/>
        </w:rPr>
        <w:t>9</w:t>
      </w:r>
      <w:r w:rsidR="00D24F1A" w:rsidRPr="009B269E">
        <w:rPr>
          <w:rFonts w:ascii="Verdana" w:eastAsia="Times New Roman" w:hAnsi="Verdana" w:cs="Times New Roman"/>
          <w:sz w:val="20"/>
          <w:szCs w:val="20"/>
        </w:rPr>
        <w:t>ª</w:t>
      </w:r>
      <w:r w:rsidR="00D95A08" w:rsidRPr="009B269E">
        <w:rPr>
          <w:rFonts w:ascii="Verdana" w:eastAsia="Times New Roman" w:hAnsi="Verdana" w:cs="Times New Roman"/>
          <w:sz w:val="20"/>
          <w:szCs w:val="20"/>
        </w:rPr>
        <w:t xml:space="preserve"> ed.</w:t>
      </w:r>
      <w:r w:rsidR="00D24F1A" w:rsidRPr="009B269E">
        <w:rPr>
          <w:rFonts w:ascii="Verdana" w:eastAsia="Times New Roman" w:hAnsi="Verdana" w:cs="Times New Roman"/>
          <w:sz w:val="20"/>
          <w:szCs w:val="20"/>
        </w:rPr>
        <w:t>).</w:t>
      </w:r>
      <w:r w:rsidR="00D95A08" w:rsidRPr="009B269E">
        <w:rPr>
          <w:rFonts w:ascii="Verdana" w:eastAsia="Times New Roman" w:hAnsi="Verdana" w:cs="Times New Roman"/>
          <w:sz w:val="20"/>
          <w:szCs w:val="20"/>
        </w:rPr>
        <w:t xml:space="preserve"> </w:t>
      </w:r>
      <w:r w:rsidR="00D24F1A" w:rsidRPr="009B269E">
        <w:rPr>
          <w:rFonts w:ascii="Verdana" w:eastAsia="Times New Roman" w:hAnsi="Verdana" w:cs="Times New Roman"/>
          <w:sz w:val="20"/>
          <w:szCs w:val="20"/>
        </w:rPr>
        <w:t>Atlas.</w:t>
      </w:r>
    </w:p>
    <w:p w14:paraId="60483977" w14:textId="6BAEDB51" w:rsidR="00A51246" w:rsidRPr="009B269E" w:rsidRDefault="00C42766" w:rsidP="00A32333">
      <w:pPr>
        <w:widowControl w:val="0"/>
        <w:ind w:left="720" w:hanging="720"/>
        <w:jc w:val="left"/>
        <w:rPr>
          <w:rFonts w:ascii="Verdana" w:eastAsia="Times New Roman" w:hAnsi="Verdana" w:cs="Times New Roman"/>
          <w:sz w:val="20"/>
          <w:szCs w:val="20"/>
        </w:rPr>
      </w:pPr>
      <w:proofErr w:type="spellStart"/>
      <w:r w:rsidRPr="009B269E">
        <w:rPr>
          <w:rFonts w:ascii="Verdana" w:eastAsia="Times New Roman" w:hAnsi="Verdana" w:cs="Times New Roman"/>
          <w:sz w:val="20"/>
          <w:szCs w:val="20"/>
        </w:rPr>
        <w:t>Nóvoa</w:t>
      </w:r>
      <w:proofErr w:type="spellEnd"/>
      <w:r w:rsidRPr="009B269E">
        <w:rPr>
          <w:rFonts w:ascii="Verdana" w:eastAsia="Times New Roman" w:hAnsi="Verdana" w:cs="Times New Roman"/>
          <w:sz w:val="20"/>
          <w:szCs w:val="20"/>
        </w:rPr>
        <w:t xml:space="preserve">, A. </w:t>
      </w:r>
      <w:r w:rsidRPr="009B269E">
        <w:rPr>
          <w:rFonts w:ascii="Verdana" w:eastAsia="Times New Roman" w:hAnsi="Verdana" w:cs="Times New Roman"/>
          <w:i/>
          <w:iCs/>
          <w:sz w:val="20"/>
          <w:szCs w:val="20"/>
        </w:rPr>
        <w:t>O professor pesquisador e reflexivo</w:t>
      </w:r>
      <w:r w:rsidRPr="009B269E">
        <w:rPr>
          <w:rFonts w:ascii="Verdana" w:eastAsia="Times New Roman" w:hAnsi="Verdana" w:cs="Times New Roman"/>
          <w:sz w:val="20"/>
          <w:szCs w:val="20"/>
        </w:rPr>
        <w:t>.</w:t>
      </w:r>
      <w:r w:rsidR="00A269F8" w:rsidRPr="009B269E">
        <w:rPr>
          <w:rFonts w:ascii="Verdana" w:eastAsia="Times New Roman" w:hAnsi="Verdana" w:cs="Times New Roman"/>
          <w:sz w:val="20"/>
          <w:szCs w:val="20"/>
        </w:rPr>
        <w:t xml:space="preserve"> Entrevista concedida em 13 de setembro de 2001. </w:t>
      </w:r>
      <w:r w:rsidR="00D706D0" w:rsidRPr="009B269E">
        <w:rPr>
          <w:rFonts w:ascii="Verdana" w:eastAsia="Times New Roman" w:hAnsi="Verdana" w:cs="Times New Roman"/>
          <w:sz w:val="20"/>
          <w:szCs w:val="20"/>
        </w:rPr>
        <w:t>Recuperado em 20 de janeiro de 2022 de</w:t>
      </w:r>
      <w:r w:rsidR="00A51246"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http://www.tvebrasil.com.br/salto/entrevistas/antonio_novoa.htm. Acessado em 2</w:t>
      </w:r>
      <w:r w:rsidR="00A32333" w:rsidRPr="009B269E">
        <w:rPr>
          <w:rFonts w:ascii="Verdana" w:eastAsia="Times New Roman" w:hAnsi="Verdana" w:cs="Times New Roman"/>
          <w:sz w:val="20"/>
          <w:szCs w:val="20"/>
        </w:rPr>
        <w:t>0</w:t>
      </w:r>
      <w:r w:rsidR="00A51246" w:rsidRPr="009B269E">
        <w:rPr>
          <w:rFonts w:ascii="Verdana" w:eastAsia="Times New Roman" w:hAnsi="Verdana" w:cs="Times New Roman"/>
          <w:sz w:val="20"/>
          <w:szCs w:val="20"/>
        </w:rPr>
        <w:t xml:space="preserve"> de janeiro de 2022.</w:t>
      </w:r>
    </w:p>
    <w:p w14:paraId="44CD347C" w14:textId="0F02E565" w:rsidR="006B6B91" w:rsidRPr="009B269E" w:rsidRDefault="006B6B91" w:rsidP="00A32333">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lang w:val="es-ES_tradnl"/>
        </w:rPr>
        <w:t>Pan, L</w:t>
      </w:r>
      <w:r w:rsidR="00A51246" w:rsidRPr="009B269E">
        <w:rPr>
          <w:rFonts w:ascii="Verdana" w:eastAsia="Times New Roman" w:hAnsi="Verdana" w:cs="Times New Roman"/>
          <w:sz w:val="20"/>
          <w:szCs w:val="20"/>
          <w:lang w:val="es-ES_tradnl"/>
        </w:rPr>
        <w:t>.</w:t>
      </w:r>
      <w:r w:rsidRPr="009B269E">
        <w:rPr>
          <w:rFonts w:ascii="Verdana" w:eastAsia="Times New Roman" w:hAnsi="Verdana" w:cs="Times New Roman"/>
          <w:sz w:val="20"/>
          <w:szCs w:val="20"/>
          <w:lang w:val="es-ES_tradnl"/>
        </w:rPr>
        <w:t xml:space="preserve"> C., y </w:t>
      </w:r>
      <w:proofErr w:type="spellStart"/>
      <w:r w:rsidRPr="009B269E">
        <w:rPr>
          <w:rFonts w:ascii="Verdana" w:eastAsia="Times New Roman" w:hAnsi="Verdana" w:cs="Times New Roman"/>
          <w:sz w:val="20"/>
          <w:szCs w:val="20"/>
          <w:lang w:val="es-ES_tradnl"/>
        </w:rPr>
        <w:t>Lopes</w:t>
      </w:r>
      <w:proofErr w:type="spellEnd"/>
      <w:r w:rsidRPr="009B269E">
        <w:rPr>
          <w:rFonts w:ascii="Verdana" w:eastAsia="Times New Roman" w:hAnsi="Verdana" w:cs="Times New Roman"/>
          <w:sz w:val="20"/>
          <w:szCs w:val="20"/>
          <w:lang w:val="es-ES_tradnl"/>
        </w:rPr>
        <w:t xml:space="preserve">, R. E. (2020). </w:t>
      </w:r>
      <w:r w:rsidRPr="009B269E">
        <w:rPr>
          <w:rFonts w:ascii="Verdana" w:eastAsia="Times New Roman" w:hAnsi="Verdana" w:cs="Times New Roman"/>
          <w:sz w:val="20"/>
          <w:szCs w:val="20"/>
        </w:rPr>
        <w:t xml:space="preserve">Terapia ocupacional social na escola pública: uma análise da produção bibliográfica do METUIA/UFSCar. </w:t>
      </w:r>
      <w:r w:rsidRPr="009B269E">
        <w:rPr>
          <w:rFonts w:ascii="Verdana" w:eastAsia="Times New Roman" w:hAnsi="Verdana" w:cs="Times New Roman"/>
          <w:i/>
          <w:iCs/>
          <w:sz w:val="20"/>
          <w:szCs w:val="20"/>
        </w:rPr>
        <w:t>Cad. Bras. Ter. Ocup</w:t>
      </w:r>
      <w:r w:rsidRPr="009B269E">
        <w:rPr>
          <w:rFonts w:ascii="Verdana" w:eastAsia="Times New Roman" w:hAnsi="Verdana" w:cs="Times New Roman"/>
          <w:sz w:val="20"/>
          <w:szCs w:val="20"/>
        </w:rPr>
        <w:t xml:space="preserve">., São Carlos, 28(1), 207-226. </w:t>
      </w:r>
      <w:proofErr w:type="spellStart"/>
      <w:r w:rsidRPr="009B269E">
        <w:rPr>
          <w:rFonts w:ascii="Verdana" w:eastAsia="Times New Roman" w:hAnsi="Verdana" w:cs="Times New Roman"/>
          <w:sz w:val="20"/>
          <w:szCs w:val="20"/>
        </w:rPr>
        <w:t>doi</w:t>
      </w:r>
      <w:proofErr w:type="spellEnd"/>
      <w:r w:rsidRPr="009B269E">
        <w:rPr>
          <w:rFonts w:ascii="Verdana" w:eastAsia="Times New Roman" w:hAnsi="Verdana" w:cs="Times New Roman"/>
          <w:sz w:val="20"/>
          <w:szCs w:val="20"/>
        </w:rPr>
        <w:t xml:space="preserve">: 10.4322/2526-8910.ctoao1760 &gt;. </w:t>
      </w:r>
    </w:p>
    <w:p w14:paraId="6F13CFC8" w14:textId="5DC4CD77" w:rsidR="006B6B91" w:rsidRPr="009B269E" w:rsidRDefault="006B6B91" w:rsidP="00A269F8">
      <w:pPr>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 xml:space="preserve">Pereira, B. </w:t>
      </w:r>
      <w:r w:rsidRPr="009B269E">
        <w:rPr>
          <w:rFonts w:ascii="Verdana" w:eastAsia="Times New Roman" w:hAnsi="Verdana" w:cs="Times New Roman"/>
          <w:bCs/>
          <w:i/>
          <w:iCs/>
          <w:sz w:val="20"/>
          <w:szCs w:val="20"/>
        </w:rPr>
        <w:t>Terapia Ocupacional e Educação</w:t>
      </w:r>
      <w:r w:rsidRPr="009B269E">
        <w:rPr>
          <w:rFonts w:ascii="Verdana" w:eastAsia="Times New Roman" w:hAnsi="Verdana" w:cs="Times New Roman"/>
          <w:b/>
          <w:sz w:val="20"/>
          <w:szCs w:val="20"/>
        </w:rPr>
        <w:t>:</w:t>
      </w:r>
      <w:r w:rsidRPr="009B269E">
        <w:rPr>
          <w:rFonts w:ascii="Verdana" w:eastAsia="Times New Roman" w:hAnsi="Verdana" w:cs="Times New Roman"/>
          <w:sz w:val="20"/>
          <w:szCs w:val="20"/>
        </w:rPr>
        <w:t xml:space="preserve"> </w:t>
      </w:r>
      <w:r w:rsidRPr="009B269E">
        <w:rPr>
          <w:rFonts w:ascii="Verdana" w:eastAsia="Times New Roman" w:hAnsi="Verdana" w:cs="Times New Roman"/>
          <w:i/>
          <w:iCs/>
          <w:sz w:val="20"/>
          <w:szCs w:val="20"/>
        </w:rPr>
        <w:t>as proposições de terapeutas ocupacionais na e para a Escola.</w:t>
      </w:r>
      <w:r w:rsidRPr="009B269E">
        <w:rPr>
          <w:rFonts w:ascii="Verdana" w:eastAsia="Times New Roman" w:hAnsi="Verdana" w:cs="Times New Roman"/>
          <w:sz w:val="20"/>
          <w:szCs w:val="20"/>
        </w:rPr>
        <w:t xml:space="preserve"> 2018. (</w:t>
      </w:r>
      <w:proofErr w:type="spellStart"/>
      <w:r w:rsidR="00971440" w:rsidRPr="009B269E">
        <w:rPr>
          <w:rFonts w:ascii="Verdana" w:eastAsia="Times New Roman" w:hAnsi="Verdana" w:cs="Times New Roman"/>
          <w:sz w:val="20"/>
          <w:szCs w:val="20"/>
        </w:rPr>
        <w:t>Unpublished</w:t>
      </w:r>
      <w:proofErr w:type="spellEnd"/>
      <w:r w:rsidR="00971440" w:rsidRPr="009B269E">
        <w:rPr>
          <w:rFonts w:ascii="Verdana" w:eastAsia="Times New Roman" w:hAnsi="Verdana" w:cs="Times New Roman"/>
          <w:sz w:val="20"/>
          <w:szCs w:val="20"/>
        </w:rPr>
        <w:t xml:space="preserve"> </w:t>
      </w:r>
      <w:proofErr w:type="spellStart"/>
      <w:r w:rsidR="00971440" w:rsidRPr="009B269E">
        <w:rPr>
          <w:rFonts w:ascii="Verdana" w:eastAsia="Times New Roman" w:hAnsi="Verdana" w:cs="Times New Roman"/>
          <w:sz w:val="20"/>
          <w:szCs w:val="20"/>
        </w:rPr>
        <w:t>doctoral</w:t>
      </w:r>
      <w:proofErr w:type="spellEnd"/>
      <w:r w:rsidR="00971440" w:rsidRPr="009B269E">
        <w:rPr>
          <w:rFonts w:ascii="Verdana" w:eastAsia="Times New Roman" w:hAnsi="Verdana" w:cs="Times New Roman"/>
          <w:sz w:val="20"/>
          <w:szCs w:val="20"/>
        </w:rPr>
        <w:t xml:space="preserve"> </w:t>
      </w:r>
      <w:proofErr w:type="spellStart"/>
      <w:r w:rsidR="00971440" w:rsidRPr="009B269E">
        <w:rPr>
          <w:rFonts w:ascii="Verdana" w:eastAsia="Times New Roman" w:hAnsi="Verdana" w:cs="Times New Roman"/>
          <w:sz w:val="20"/>
          <w:szCs w:val="20"/>
        </w:rPr>
        <w:t>dissertation</w:t>
      </w:r>
      <w:proofErr w:type="spellEnd"/>
      <w:r w:rsidRPr="009B269E">
        <w:rPr>
          <w:rFonts w:ascii="Verdana" w:eastAsia="Times New Roman" w:hAnsi="Verdana" w:cs="Times New Roman"/>
          <w:sz w:val="20"/>
          <w:szCs w:val="20"/>
        </w:rPr>
        <w:t>).</w:t>
      </w:r>
      <w:r w:rsidR="00A269F8" w:rsidRPr="009B269E">
        <w:rPr>
          <w:rFonts w:ascii="Verdana" w:eastAsia="Times New Roman" w:hAnsi="Verdana" w:cs="Times New Roman"/>
          <w:sz w:val="20"/>
          <w:szCs w:val="20"/>
        </w:rPr>
        <w:t xml:space="preserve"> Universidade Federal de São Carlos.</w:t>
      </w:r>
      <w:r w:rsidRPr="009B269E">
        <w:rPr>
          <w:rFonts w:ascii="Verdana" w:eastAsia="Times New Roman" w:hAnsi="Verdana" w:cs="Times New Roman"/>
          <w:sz w:val="20"/>
          <w:szCs w:val="20"/>
        </w:rPr>
        <w:t xml:space="preserve"> Recuperado </w:t>
      </w:r>
      <w:r w:rsidR="00B6003C" w:rsidRPr="009B269E">
        <w:rPr>
          <w:rFonts w:ascii="Verdana" w:eastAsia="Times New Roman" w:hAnsi="Verdana" w:cs="Times New Roman"/>
          <w:sz w:val="20"/>
          <w:szCs w:val="20"/>
        </w:rPr>
        <w:t xml:space="preserve">em 20 de janeiro de 2022 </w:t>
      </w:r>
      <w:r w:rsidRPr="009B269E">
        <w:rPr>
          <w:rFonts w:ascii="Verdana" w:eastAsia="Times New Roman" w:hAnsi="Verdana" w:cs="Times New Roman"/>
          <w:sz w:val="20"/>
          <w:szCs w:val="20"/>
        </w:rPr>
        <w:t>de https://repositorio.ufscar.br/.</w:t>
      </w:r>
    </w:p>
    <w:p w14:paraId="21E64980" w14:textId="08041DD1" w:rsidR="006B6B91" w:rsidRPr="009B269E" w:rsidRDefault="006B6B91" w:rsidP="00A6386A">
      <w:pPr>
        <w:widowControl w:val="0"/>
        <w:ind w:left="720" w:hanging="720"/>
        <w:jc w:val="left"/>
        <w:rPr>
          <w:rFonts w:ascii="Verdana" w:eastAsia="Times New Roman" w:hAnsi="Verdana" w:cs="Times New Roman"/>
          <w:sz w:val="20"/>
          <w:szCs w:val="20"/>
        </w:rPr>
      </w:pPr>
      <w:r w:rsidRPr="002C0812">
        <w:rPr>
          <w:rFonts w:ascii="Verdana" w:eastAsia="Times New Roman" w:hAnsi="Verdana" w:cs="Times New Roman"/>
          <w:sz w:val="20"/>
          <w:szCs w:val="20"/>
        </w:rPr>
        <w:t xml:space="preserve">Rizzini, I., </w:t>
      </w:r>
      <w:r w:rsidR="008A296D" w:rsidRPr="002C0812">
        <w:rPr>
          <w:rFonts w:ascii="Verdana" w:eastAsia="Times New Roman" w:hAnsi="Verdana" w:cs="Times New Roman"/>
          <w:sz w:val="20"/>
          <w:szCs w:val="20"/>
        </w:rPr>
        <w:t>&amp;</w:t>
      </w:r>
      <w:r w:rsidRPr="002C0812">
        <w:rPr>
          <w:rFonts w:ascii="Verdana" w:eastAsia="Times New Roman" w:hAnsi="Verdana" w:cs="Times New Roman"/>
          <w:sz w:val="20"/>
          <w:szCs w:val="20"/>
        </w:rPr>
        <w:t xml:space="preserve"> Celestino, S. (2016). </w:t>
      </w:r>
      <w:r w:rsidRPr="009B269E">
        <w:rPr>
          <w:rFonts w:ascii="Verdana" w:eastAsia="Times New Roman" w:hAnsi="Verdana" w:cs="Times New Roman"/>
          <w:sz w:val="20"/>
          <w:szCs w:val="20"/>
        </w:rPr>
        <w:t xml:space="preserve">A cultura da institucionalização e a intensificação das práticas de confinamento de crianças e adolescentes sob a égide da FUNABEM. </w:t>
      </w:r>
      <w:r w:rsidR="008A296D" w:rsidRPr="009B269E">
        <w:rPr>
          <w:rFonts w:ascii="Verdana" w:eastAsia="Times New Roman" w:hAnsi="Verdana" w:cs="Times New Roman"/>
          <w:sz w:val="20"/>
          <w:szCs w:val="20"/>
        </w:rPr>
        <w:t>In</w:t>
      </w:r>
      <w:r w:rsidRPr="009B269E">
        <w:rPr>
          <w:rFonts w:ascii="Verdana" w:eastAsia="Times New Roman" w:hAnsi="Verdana" w:cs="Times New Roman"/>
          <w:sz w:val="20"/>
          <w:szCs w:val="20"/>
        </w:rPr>
        <w:t xml:space="preserve"> Freitas, M. C.</w:t>
      </w:r>
      <w:r w:rsidR="008A296D" w:rsidRPr="009B269E">
        <w:rPr>
          <w:rFonts w:ascii="Verdana" w:eastAsia="Times New Roman" w:hAnsi="Verdana" w:cs="Times New Roman"/>
          <w:sz w:val="20"/>
          <w:szCs w:val="20"/>
        </w:rPr>
        <w:t xml:space="preserve"> (Ed.)</w:t>
      </w:r>
      <w:r w:rsidRPr="009B269E">
        <w:rPr>
          <w:rFonts w:ascii="Verdana" w:eastAsia="Times New Roman" w:hAnsi="Verdana" w:cs="Times New Roman"/>
          <w:sz w:val="20"/>
          <w:szCs w:val="20"/>
        </w:rPr>
        <w:t xml:space="preserve"> </w:t>
      </w:r>
      <w:r w:rsidRPr="009B269E">
        <w:rPr>
          <w:rFonts w:ascii="Verdana" w:eastAsia="Times New Roman" w:hAnsi="Verdana" w:cs="Times New Roman"/>
          <w:i/>
          <w:iCs/>
          <w:sz w:val="20"/>
          <w:szCs w:val="20"/>
        </w:rPr>
        <w:t>História Social da Infância no Brasil</w:t>
      </w:r>
      <w:r w:rsidRPr="009B269E">
        <w:rPr>
          <w:rFonts w:ascii="Verdana" w:eastAsia="Times New Roman" w:hAnsi="Verdana" w:cs="Times New Roman"/>
          <w:sz w:val="20"/>
          <w:szCs w:val="20"/>
        </w:rPr>
        <w:t>. (</w:t>
      </w:r>
      <w:r w:rsidR="00EA2082" w:rsidRPr="009B269E">
        <w:rPr>
          <w:rFonts w:ascii="Verdana" w:eastAsia="Times New Roman" w:hAnsi="Verdana" w:cs="Times New Roman"/>
          <w:sz w:val="20"/>
          <w:szCs w:val="20"/>
        </w:rPr>
        <w:t xml:space="preserve">9ª ed., </w:t>
      </w:r>
      <w:r w:rsidRPr="009B269E">
        <w:rPr>
          <w:rFonts w:ascii="Verdana" w:eastAsia="Times New Roman" w:hAnsi="Verdana" w:cs="Times New Roman"/>
          <w:sz w:val="20"/>
          <w:szCs w:val="20"/>
        </w:rPr>
        <w:t>p</w:t>
      </w:r>
      <w:r w:rsidR="00EA2082" w:rsidRPr="009B269E">
        <w:rPr>
          <w:rFonts w:ascii="Verdana" w:eastAsia="Times New Roman" w:hAnsi="Verdana" w:cs="Times New Roman"/>
          <w:sz w:val="20"/>
          <w:szCs w:val="20"/>
        </w:rPr>
        <w:t>p</w:t>
      </w:r>
      <w:r w:rsidRPr="009B269E">
        <w:rPr>
          <w:rFonts w:ascii="Verdana" w:eastAsia="Times New Roman" w:hAnsi="Verdana" w:cs="Times New Roman"/>
          <w:sz w:val="20"/>
          <w:szCs w:val="20"/>
        </w:rPr>
        <w:t>. 229-250)</w:t>
      </w:r>
      <w:r w:rsidR="00EA2082"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rPr>
        <w:t>Cortez.</w:t>
      </w:r>
    </w:p>
    <w:p w14:paraId="1A9E8360" w14:textId="2356A4F7" w:rsidR="006B6B91" w:rsidRPr="009B269E" w:rsidRDefault="006B6B91"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rPr>
        <w:t>Rocha, E</w:t>
      </w:r>
      <w:r w:rsidR="00EA2082"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 F. (2018). Terapia Ocupacional e Educação: questões atuais e perspectivas futuras. </w:t>
      </w:r>
      <w:r w:rsidR="00EA2082" w:rsidRPr="009B269E">
        <w:rPr>
          <w:rFonts w:ascii="Verdana" w:eastAsia="Times New Roman" w:hAnsi="Verdana" w:cs="Times New Roman"/>
          <w:sz w:val="20"/>
          <w:szCs w:val="20"/>
        </w:rPr>
        <w:t>In</w:t>
      </w:r>
      <w:r w:rsidRPr="009B269E">
        <w:rPr>
          <w:rFonts w:ascii="Verdana" w:eastAsia="Times New Roman" w:hAnsi="Verdana" w:cs="Times New Roman"/>
          <w:sz w:val="20"/>
          <w:szCs w:val="20"/>
        </w:rPr>
        <w:t xml:space="preserve"> Rocha, E</w:t>
      </w:r>
      <w:r w:rsidR="00EA2082" w:rsidRPr="009B269E">
        <w:rPr>
          <w:rFonts w:ascii="Verdana" w:eastAsia="Times New Roman" w:hAnsi="Verdana" w:cs="Times New Roman"/>
          <w:sz w:val="20"/>
          <w:szCs w:val="20"/>
        </w:rPr>
        <w:t>.</w:t>
      </w:r>
      <w:r w:rsidRPr="009B269E">
        <w:rPr>
          <w:rFonts w:ascii="Verdana" w:eastAsia="Times New Roman" w:hAnsi="Verdana" w:cs="Times New Roman"/>
          <w:sz w:val="20"/>
          <w:szCs w:val="20"/>
        </w:rPr>
        <w:t>F</w:t>
      </w:r>
      <w:r w:rsidR="00815847" w:rsidRPr="009B269E">
        <w:rPr>
          <w:rFonts w:ascii="Verdana" w:eastAsia="Times New Roman" w:hAnsi="Verdana" w:cs="Times New Roman"/>
          <w:sz w:val="20"/>
          <w:szCs w:val="20"/>
        </w:rPr>
        <w:t>; Brunello, M.I.B.</w:t>
      </w:r>
      <w:r w:rsidR="008C7523" w:rsidRPr="009B269E">
        <w:rPr>
          <w:rFonts w:ascii="Verdana" w:eastAsia="Times New Roman" w:hAnsi="Verdana" w:cs="Times New Roman"/>
          <w:sz w:val="20"/>
          <w:szCs w:val="20"/>
        </w:rPr>
        <w:t xml:space="preserve"> &amp; </w:t>
      </w:r>
      <w:r w:rsidR="00815847" w:rsidRPr="009B269E">
        <w:rPr>
          <w:rFonts w:ascii="Verdana" w:eastAsia="Times New Roman" w:hAnsi="Verdana" w:cs="Times New Roman"/>
          <w:sz w:val="20"/>
          <w:szCs w:val="20"/>
        </w:rPr>
        <w:t xml:space="preserve">Souza, </w:t>
      </w:r>
      <w:r w:rsidR="008C7523" w:rsidRPr="009B269E">
        <w:rPr>
          <w:rFonts w:ascii="Verdana" w:eastAsia="Times New Roman" w:hAnsi="Verdana" w:cs="Times New Roman"/>
          <w:sz w:val="20"/>
          <w:szCs w:val="20"/>
        </w:rPr>
        <w:t>C.</w:t>
      </w:r>
      <w:r w:rsidR="00815847" w:rsidRPr="009B269E">
        <w:rPr>
          <w:rFonts w:ascii="Verdana" w:eastAsia="Times New Roman" w:hAnsi="Verdana" w:cs="Times New Roman"/>
          <w:sz w:val="20"/>
          <w:szCs w:val="20"/>
        </w:rPr>
        <w:t>C.B.</w:t>
      </w:r>
      <w:r w:rsidR="008C7523" w:rsidRPr="009B269E">
        <w:rPr>
          <w:rFonts w:ascii="Verdana" w:eastAsia="Times New Roman" w:hAnsi="Verdana" w:cs="Times New Roman"/>
          <w:sz w:val="20"/>
          <w:szCs w:val="20"/>
        </w:rPr>
        <w:t>X.</w:t>
      </w:r>
      <w:r w:rsidR="00815847" w:rsidRPr="009B269E">
        <w:rPr>
          <w:rFonts w:ascii="Verdana" w:eastAsia="Times New Roman" w:hAnsi="Verdana" w:cs="Times New Roman"/>
          <w:sz w:val="20"/>
          <w:szCs w:val="20"/>
        </w:rPr>
        <w:t xml:space="preserve"> (</w:t>
      </w:r>
      <w:proofErr w:type="spellStart"/>
      <w:r w:rsidR="008C7523" w:rsidRPr="009B269E">
        <w:rPr>
          <w:rFonts w:ascii="Verdana" w:eastAsia="Times New Roman" w:hAnsi="Verdana" w:cs="Times New Roman"/>
          <w:sz w:val="20"/>
          <w:szCs w:val="20"/>
        </w:rPr>
        <w:t>E</w:t>
      </w:r>
      <w:r w:rsidR="00815847" w:rsidRPr="009B269E">
        <w:rPr>
          <w:rFonts w:ascii="Verdana" w:eastAsia="Times New Roman" w:hAnsi="Verdana" w:cs="Times New Roman"/>
          <w:sz w:val="20"/>
          <w:szCs w:val="20"/>
        </w:rPr>
        <w:t>ds</w:t>
      </w:r>
      <w:proofErr w:type="spellEnd"/>
      <w:r w:rsidR="00815847"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 </w:t>
      </w:r>
      <w:r w:rsidRPr="009B269E">
        <w:rPr>
          <w:rFonts w:ascii="Verdana" w:eastAsia="Times New Roman" w:hAnsi="Verdana" w:cs="Times New Roman"/>
          <w:i/>
          <w:iCs/>
          <w:sz w:val="20"/>
          <w:szCs w:val="20"/>
        </w:rPr>
        <w:t>Escola para todos e as pessoas com deficiência</w:t>
      </w:r>
      <w:r w:rsidRPr="009B269E">
        <w:rPr>
          <w:rFonts w:ascii="Verdana" w:eastAsia="Times New Roman" w:hAnsi="Verdana" w:cs="Times New Roman"/>
          <w:sz w:val="20"/>
          <w:szCs w:val="20"/>
        </w:rPr>
        <w:t>: contribuições da Terapia Ocupacional, (p</w:t>
      </w:r>
      <w:r w:rsidR="003577A5" w:rsidRPr="009B269E">
        <w:rPr>
          <w:rFonts w:ascii="Verdana" w:eastAsia="Times New Roman" w:hAnsi="Verdana" w:cs="Times New Roman"/>
          <w:sz w:val="20"/>
          <w:szCs w:val="20"/>
        </w:rPr>
        <w:t>p.</w:t>
      </w:r>
      <w:r w:rsidRPr="009B269E">
        <w:rPr>
          <w:rFonts w:ascii="Verdana" w:eastAsia="Times New Roman" w:hAnsi="Verdana" w:cs="Times New Roman"/>
          <w:sz w:val="20"/>
          <w:szCs w:val="20"/>
        </w:rPr>
        <w:t xml:space="preserve"> 16-40). </w:t>
      </w:r>
      <w:proofErr w:type="spellStart"/>
      <w:r w:rsidRPr="009B269E">
        <w:rPr>
          <w:rFonts w:ascii="Verdana" w:eastAsia="Times New Roman" w:hAnsi="Verdana" w:cs="Times New Roman"/>
          <w:sz w:val="20"/>
          <w:szCs w:val="20"/>
        </w:rPr>
        <w:t>Hucidec</w:t>
      </w:r>
      <w:proofErr w:type="spellEnd"/>
      <w:r w:rsidRPr="009B269E">
        <w:rPr>
          <w:rFonts w:ascii="Verdana" w:eastAsia="Times New Roman" w:hAnsi="Verdana" w:cs="Times New Roman"/>
          <w:sz w:val="20"/>
          <w:szCs w:val="20"/>
        </w:rPr>
        <w:t>.</w:t>
      </w:r>
    </w:p>
    <w:p w14:paraId="7CF1EFFD" w14:textId="50FAF787" w:rsidR="006B6B91" w:rsidRPr="009B269E" w:rsidRDefault="006B6B91" w:rsidP="00585BD8">
      <w:pPr>
        <w:widowControl w:val="0"/>
        <w:ind w:left="720" w:hanging="720"/>
        <w:jc w:val="left"/>
        <w:rPr>
          <w:rFonts w:ascii="Verdana" w:eastAsia="Times New Roman" w:hAnsi="Verdana" w:cs="Times New Roman"/>
          <w:sz w:val="20"/>
          <w:szCs w:val="20"/>
        </w:rPr>
      </w:pPr>
      <w:r w:rsidRPr="009B269E">
        <w:rPr>
          <w:rFonts w:ascii="Verdana" w:hAnsi="Verdana" w:cs="Times New Roman"/>
          <w:sz w:val="20"/>
          <w:szCs w:val="20"/>
          <w:shd w:val="clear" w:color="auto" w:fill="FFFFFF"/>
        </w:rPr>
        <w:t>S</w:t>
      </w:r>
      <w:r w:rsidR="00641067" w:rsidRPr="009B269E">
        <w:rPr>
          <w:rFonts w:ascii="Verdana" w:hAnsi="Verdana" w:cs="Times New Roman"/>
          <w:sz w:val="20"/>
          <w:szCs w:val="20"/>
          <w:shd w:val="clear" w:color="auto" w:fill="FFFFFF"/>
        </w:rPr>
        <w:t>outo</w:t>
      </w:r>
      <w:r w:rsidRPr="009B269E">
        <w:rPr>
          <w:rFonts w:ascii="Verdana" w:hAnsi="Verdana" w:cs="Times New Roman"/>
          <w:sz w:val="20"/>
          <w:szCs w:val="20"/>
          <w:shd w:val="clear" w:color="auto" w:fill="FFFFFF"/>
        </w:rPr>
        <w:t>, M</w:t>
      </w:r>
      <w:r w:rsidR="00A32A0A" w:rsidRPr="009B269E">
        <w:rPr>
          <w:rFonts w:ascii="Verdana" w:hAnsi="Verdana" w:cs="Times New Roman"/>
          <w:sz w:val="20"/>
          <w:szCs w:val="20"/>
          <w:shd w:val="clear" w:color="auto" w:fill="FFFFFF"/>
        </w:rPr>
        <w:t>.</w:t>
      </w:r>
      <w:r w:rsidRPr="009B269E">
        <w:rPr>
          <w:rFonts w:ascii="Verdana" w:hAnsi="Verdana" w:cs="Times New Roman"/>
          <w:sz w:val="20"/>
          <w:szCs w:val="20"/>
          <w:shd w:val="clear" w:color="auto" w:fill="FFFFFF"/>
        </w:rPr>
        <w:t>S</w:t>
      </w:r>
      <w:r w:rsidR="00A32A0A" w:rsidRPr="009B269E">
        <w:rPr>
          <w:rFonts w:ascii="Verdana" w:hAnsi="Verdana" w:cs="Times New Roman"/>
          <w:sz w:val="20"/>
          <w:szCs w:val="20"/>
          <w:shd w:val="clear" w:color="auto" w:fill="FFFFFF"/>
        </w:rPr>
        <w:t>.;</w:t>
      </w:r>
      <w:r w:rsidRPr="009B269E">
        <w:rPr>
          <w:rFonts w:ascii="Verdana" w:hAnsi="Verdana" w:cs="Times New Roman"/>
          <w:sz w:val="20"/>
          <w:szCs w:val="20"/>
          <w:shd w:val="clear" w:color="auto" w:fill="FFFFFF"/>
        </w:rPr>
        <w:t xml:space="preserve"> G</w:t>
      </w:r>
      <w:r w:rsidR="00A32A0A" w:rsidRPr="009B269E">
        <w:rPr>
          <w:rFonts w:ascii="Verdana" w:hAnsi="Verdana" w:cs="Times New Roman"/>
          <w:sz w:val="20"/>
          <w:szCs w:val="20"/>
          <w:shd w:val="clear" w:color="auto" w:fill="FFFFFF"/>
        </w:rPr>
        <w:t>omes</w:t>
      </w:r>
      <w:r w:rsidRPr="009B269E">
        <w:rPr>
          <w:rFonts w:ascii="Verdana" w:hAnsi="Verdana" w:cs="Times New Roman"/>
          <w:sz w:val="20"/>
          <w:szCs w:val="20"/>
          <w:shd w:val="clear" w:color="auto" w:fill="FFFFFF"/>
        </w:rPr>
        <w:t>, E</w:t>
      </w:r>
      <w:r w:rsidR="00A32A0A" w:rsidRPr="009B269E">
        <w:rPr>
          <w:rFonts w:ascii="Verdana" w:hAnsi="Verdana" w:cs="Times New Roman"/>
          <w:sz w:val="20"/>
          <w:szCs w:val="20"/>
          <w:shd w:val="clear" w:color="auto" w:fill="FFFFFF"/>
        </w:rPr>
        <w:t>.B.N.</w:t>
      </w:r>
      <w:r w:rsidRPr="009B269E">
        <w:rPr>
          <w:rFonts w:ascii="Verdana" w:hAnsi="Verdana" w:cs="Times New Roman"/>
          <w:sz w:val="20"/>
          <w:szCs w:val="20"/>
          <w:shd w:val="clear" w:color="auto" w:fill="FFFFFF"/>
        </w:rPr>
        <w:t> </w:t>
      </w:r>
      <w:r w:rsidR="00A32A0A" w:rsidRPr="009B269E">
        <w:rPr>
          <w:rFonts w:ascii="Verdana" w:hAnsi="Verdana" w:cs="Times New Roman"/>
          <w:sz w:val="20"/>
          <w:szCs w:val="20"/>
          <w:shd w:val="clear" w:color="auto" w:fill="FFFFFF"/>
        </w:rPr>
        <w:t xml:space="preserve">&amp; </w:t>
      </w:r>
      <w:r w:rsidRPr="009B269E">
        <w:rPr>
          <w:rFonts w:ascii="Verdana" w:hAnsi="Verdana" w:cs="Times New Roman"/>
          <w:sz w:val="20"/>
          <w:szCs w:val="20"/>
          <w:shd w:val="clear" w:color="auto" w:fill="FFFFFF"/>
        </w:rPr>
        <w:t xml:space="preserve">FOLHA, </w:t>
      </w:r>
      <w:r w:rsidR="00A32A0A" w:rsidRPr="009B269E">
        <w:rPr>
          <w:rFonts w:ascii="Verdana" w:hAnsi="Verdana" w:cs="Times New Roman"/>
          <w:sz w:val="20"/>
          <w:szCs w:val="20"/>
          <w:shd w:val="clear" w:color="auto" w:fill="FFFFFF"/>
        </w:rPr>
        <w:t>D.R.S.</w:t>
      </w:r>
      <w:r w:rsidRPr="009B269E">
        <w:rPr>
          <w:rFonts w:ascii="Verdana" w:hAnsi="Verdana" w:cs="Times New Roman"/>
          <w:sz w:val="20"/>
          <w:szCs w:val="20"/>
          <w:shd w:val="clear" w:color="auto" w:fill="FFFFFF"/>
        </w:rPr>
        <w:t xml:space="preserve"> </w:t>
      </w:r>
      <w:r w:rsidR="00E1647E" w:rsidRPr="009B269E">
        <w:rPr>
          <w:rFonts w:ascii="Verdana" w:hAnsi="Verdana" w:cs="Times New Roman"/>
          <w:sz w:val="20"/>
          <w:szCs w:val="20"/>
          <w:shd w:val="clear" w:color="auto" w:fill="FFFFFF"/>
        </w:rPr>
        <w:t xml:space="preserve">(2018). </w:t>
      </w:r>
      <w:r w:rsidRPr="009B269E">
        <w:rPr>
          <w:rFonts w:ascii="Verdana" w:hAnsi="Verdana" w:cs="Times New Roman"/>
          <w:sz w:val="20"/>
          <w:szCs w:val="20"/>
          <w:shd w:val="clear" w:color="auto" w:fill="FFFFFF"/>
        </w:rPr>
        <w:t>Campos</w:t>
      </w:r>
      <w:r w:rsidR="00A32A0A" w:rsidRPr="009B269E">
        <w:rPr>
          <w:rFonts w:ascii="Verdana" w:hAnsi="Verdana" w:cs="Times New Roman"/>
          <w:sz w:val="20"/>
          <w:szCs w:val="20"/>
          <w:shd w:val="clear" w:color="auto" w:fill="FFFFFF"/>
        </w:rPr>
        <w:t xml:space="preserve"> </w:t>
      </w:r>
      <w:r w:rsidRPr="009B269E">
        <w:rPr>
          <w:rFonts w:ascii="Verdana" w:hAnsi="Verdana" w:cs="Times New Roman"/>
          <w:sz w:val="20"/>
          <w:szCs w:val="20"/>
          <w:shd w:val="clear" w:color="auto" w:fill="FFFFFF"/>
        </w:rPr>
        <w:t xml:space="preserve">Educação Especial e Terapia Ocupacional: Análise de Interfaces a Partir da Produção de Conhecimento. </w:t>
      </w:r>
      <w:r w:rsidRPr="009B269E">
        <w:rPr>
          <w:rFonts w:ascii="Verdana" w:hAnsi="Verdana" w:cs="Times New Roman"/>
          <w:i/>
          <w:iCs/>
          <w:sz w:val="20"/>
          <w:szCs w:val="20"/>
          <w:shd w:val="clear" w:color="auto" w:fill="FFFFFF"/>
        </w:rPr>
        <w:t>Revista Brasileira de Educação Especial</w:t>
      </w:r>
      <w:r w:rsidRPr="009B269E">
        <w:rPr>
          <w:rFonts w:ascii="Verdana" w:hAnsi="Verdana" w:cs="Times New Roman"/>
          <w:sz w:val="20"/>
          <w:szCs w:val="20"/>
          <w:shd w:val="clear" w:color="auto" w:fill="FFFFFF"/>
        </w:rPr>
        <w:t xml:space="preserve"> [online].24</w:t>
      </w:r>
      <w:r w:rsidR="00E1647E" w:rsidRPr="009B269E">
        <w:rPr>
          <w:rFonts w:ascii="Verdana" w:hAnsi="Verdana" w:cs="Times New Roman"/>
          <w:sz w:val="20"/>
          <w:szCs w:val="20"/>
          <w:shd w:val="clear" w:color="auto" w:fill="FFFFFF"/>
        </w:rPr>
        <w:t>(</w:t>
      </w:r>
      <w:r w:rsidRPr="009B269E">
        <w:rPr>
          <w:rFonts w:ascii="Verdana" w:hAnsi="Verdana" w:cs="Times New Roman"/>
          <w:sz w:val="20"/>
          <w:szCs w:val="20"/>
          <w:shd w:val="clear" w:color="auto" w:fill="FFFFFF"/>
        </w:rPr>
        <w:t>4</w:t>
      </w:r>
      <w:r w:rsidR="00E1647E" w:rsidRPr="009B269E">
        <w:rPr>
          <w:rFonts w:ascii="Verdana" w:hAnsi="Verdana" w:cs="Times New Roman"/>
          <w:sz w:val="20"/>
          <w:szCs w:val="20"/>
          <w:shd w:val="clear" w:color="auto" w:fill="FFFFFF"/>
        </w:rPr>
        <w:t>)</w:t>
      </w:r>
      <w:r w:rsidRPr="009B269E">
        <w:rPr>
          <w:rFonts w:ascii="Verdana" w:hAnsi="Verdana" w:cs="Times New Roman"/>
          <w:sz w:val="20"/>
          <w:szCs w:val="20"/>
          <w:shd w:val="clear" w:color="auto" w:fill="FFFFFF"/>
        </w:rPr>
        <w:t>, 583-600.</w:t>
      </w:r>
      <w:r w:rsidR="00E1647E" w:rsidRPr="009B269E">
        <w:rPr>
          <w:rFonts w:ascii="Verdana" w:hAnsi="Verdana" w:cs="Times New Roman"/>
          <w:sz w:val="20"/>
          <w:szCs w:val="20"/>
          <w:shd w:val="clear" w:color="auto" w:fill="FFFFFF"/>
        </w:rPr>
        <w:t xml:space="preserve"> </w:t>
      </w:r>
      <w:r w:rsidRPr="009B269E">
        <w:rPr>
          <w:rFonts w:ascii="Verdana" w:hAnsi="Verdana" w:cs="Times New Roman"/>
          <w:sz w:val="20"/>
          <w:szCs w:val="20"/>
          <w:shd w:val="clear" w:color="auto" w:fill="FFFFFF"/>
        </w:rPr>
        <w:t>https://doi.org/10.1590/S1413-65382418000500008.</w:t>
      </w:r>
    </w:p>
    <w:p w14:paraId="6890B132" w14:textId="6EF4FA8E" w:rsidR="006B6B91" w:rsidRPr="009B269E" w:rsidRDefault="006B6B91" w:rsidP="00A6386A">
      <w:pPr>
        <w:widowControl w:val="0"/>
        <w:ind w:left="720" w:hanging="720"/>
        <w:jc w:val="left"/>
        <w:rPr>
          <w:rFonts w:ascii="Verdana" w:eastAsia="Times New Roman" w:hAnsi="Verdana" w:cs="Times New Roman"/>
          <w:sz w:val="20"/>
          <w:szCs w:val="20"/>
          <w:lang w:val="es-ES_tradnl"/>
        </w:rPr>
      </w:pPr>
      <w:r w:rsidRPr="009B269E">
        <w:rPr>
          <w:rFonts w:ascii="Verdana" w:eastAsia="Times New Roman" w:hAnsi="Verdana" w:cs="Times New Roman"/>
          <w:sz w:val="20"/>
          <w:szCs w:val="20"/>
        </w:rPr>
        <w:t>Vidal, D</w:t>
      </w:r>
      <w:r w:rsidR="00E1647E" w:rsidRPr="009B269E">
        <w:rPr>
          <w:rFonts w:ascii="Verdana" w:eastAsia="Times New Roman" w:hAnsi="Verdana" w:cs="Times New Roman"/>
          <w:sz w:val="20"/>
          <w:szCs w:val="20"/>
        </w:rPr>
        <w:t>.</w:t>
      </w:r>
      <w:r w:rsidRPr="009B269E">
        <w:rPr>
          <w:rFonts w:ascii="Verdana" w:eastAsia="Times New Roman" w:hAnsi="Verdana" w:cs="Times New Roman"/>
          <w:sz w:val="20"/>
          <w:szCs w:val="20"/>
        </w:rPr>
        <w:t xml:space="preserve">G. (2005). Cultura e prática escolares: uma reflexão sobre documentos e arquivos escolares. In Souza, R. F. </w:t>
      </w:r>
      <w:r w:rsidR="00857A1E" w:rsidRPr="009B269E">
        <w:rPr>
          <w:rFonts w:ascii="Verdana" w:eastAsia="Times New Roman" w:hAnsi="Verdana" w:cs="Times New Roman"/>
          <w:sz w:val="20"/>
          <w:szCs w:val="20"/>
        </w:rPr>
        <w:t>&amp;</w:t>
      </w:r>
      <w:r w:rsidRPr="009B269E">
        <w:rPr>
          <w:rFonts w:ascii="Verdana" w:eastAsia="Times New Roman" w:hAnsi="Verdana" w:cs="Times New Roman"/>
          <w:sz w:val="20"/>
          <w:szCs w:val="20"/>
        </w:rPr>
        <w:t xml:space="preserve"> </w:t>
      </w:r>
      <w:proofErr w:type="spellStart"/>
      <w:r w:rsidRPr="009B269E">
        <w:rPr>
          <w:rFonts w:ascii="Verdana" w:eastAsia="Times New Roman" w:hAnsi="Verdana" w:cs="Times New Roman"/>
          <w:sz w:val="20"/>
          <w:szCs w:val="20"/>
        </w:rPr>
        <w:t>Valdemarin</w:t>
      </w:r>
      <w:proofErr w:type="spellEnd"/>
      <w:r w:rsidRPr="009B269E">
        <w:rPr>
          <w:rFonts w:ascii="Verdana" w:eastAsia="Times New Roman" w:hAnsi="Verdana" w:cs="Times New Roman"/>
          <w:sz w:val="20"/>
          <w:szCs w:val="20"/>
        </w:rPr>
        <w:t>, V.T. (</w:t>
      </w:r>
      <w:r w:rsidR="00857A1E" w:rsidRPr="009B269E">
        <w:rPr>
          <w:rFonts w:ascii="Verdana" w:eastAsia="Times New Roman" w:hAnsi="Verdana" w:cs="Times New Roman"/>
          <w:sz w:val="20"/>
          <w:szCs w:val="20"/>
        </w:rPr>
        <w:t>Eds</w:t>
      </w:r>
      <w:r w:rsidRPr="009B269E">
        <w:rPr>
          <w:rFonts w:ascii="Verdana" w:eastAsia="Times New Roman" w:hAnsi="Verdana" w:cs="Times New Roman"/>
          <w:sz w:val="20"/>
          <w:szCs w:val="20"/>
        </w:rPr>
        <w:t xml:space="preserve">.). </w:t>
      </w:r>
      <w:r w:rsidRPr="009B269E">
        <w:rPr>
          <w:rFonts w:ascii="Verdana" w:eastAsia="Times New Roman" w:hAnsi="Verdana" w:cs="Times New Roman"/>
          <w:i/>
          <w:iCs/>
          <w:sz w:val="20"/>
          <w:szCs w:val="20"/>
        </w:rPr>
        <w:t>A cultura escolar em debate</w:t>
      </w:r>
      <w:r w:rsidRPr="009B269E">
        <w:rPr>
          <w:rFonts w:ascii="Verdana" w:eastAsia="Times New Roman" w:hAnsi="Verdana" w:cs="Times New Roman"/>
          <w:sz w:val="20"/>
          <w:szCs w:val="20"/>
        </w:rPr>
        <w:t xml:space="preserve">: </w:t>
      </w:r>
      <w:r w:rsidRPr="009B269E">
        <w:rPr>
          <w:rFonts w:ascii="Verdana" w:eastAsia="Times New Roman" w:hAnsi="Verdana" w:cs="Times New Roman"/>
          <w:i/>
          <w:iCs/>
          <w:sz w:val="20"/>
          <w:szCs w:val="20"/>
        </w:rPr>
        <w:t>questões conceituais, metodológicas e desafios para a pesquisa</w:t>
      </w:r>
      <w:r w:rsidRPr="009B269E">
        <w:rPr>
          <w:rFonts w:ascii="Verdana" w:eastAsia="Times New Roman" w:hAnsi="Verdana" w:cs="Times New Roman"/>
          <w:sz w:val="20"/>
          <w:szCs w:val="20"/>
        </w:rPr>
        <w:t xml:space="preserve">. </w:t>
      </w:r>
      <w:r w:rsidRPr="009B269E">
        <w:rPr>
          <w:rFonts w:ascii="Verdana" w:eastAsia="Times New Roman" w:hAnsi="Verdana" w:cs="Times New Roman"/>
          <w:sz w:val="20"/>
          <w:szCs w:val="20"/>
          <w:lang w:val="es-ES_tradnl"/>
        </w:rPr>
        <w:t>(</w:t>
      </w:r>
      <w:r w:rsidR="00857A1E" w:rsidRPr="009B269E">
        <w:rPr>
          <w:rFonts w:ascii="Verdana" w:eastAsia="Times New Roman" w:hAnsi="Verdana" w:cs="Times New Roman"/>
          <w:sz w:val="20"/>
          <w:szCs w:val="20"/>
          <w:lang w:val="es-ES_tradnl"/>
        </w:rPr>
        <w:t>p</w:t>
      </w:r>
      <w:r w:rsidRPr="009B269E">
        <w:rPr>
          <w:rFonts w:ascii="Verdana" w:eastAsia="Times New Roman" w:hAnsi="Verdana" w:cs="Times New Roman"/>
          <w:sz w:val="20"/>
          <w:szCs w:val="20"/>
          <w:lang w:val="es-ES_tradnl"/>
        </w:rPr>
        <w:t>p. 3 - 30).</w:t>
      </w:r>
      <w:r w:rsidR="00857A1E" w:rsidRPr="009B269E">
        <w:rPr>
          <w:rFonts w:ascii="Verdana" w:eastAsia="Times New Roman" w:hAnsi="Verdana" w:cs="Times New Roman"/>
          <w:sz w:val="20"/>
          <w:szCs w:val="20"/>
          <w:lang w:val="es-ES_tradnl"/>
        </w:rPr>
        <w:t xml:space="preserve"> </w:t>
      </w:r>
      <w:r w:rsidRPr="009B269E">
        <w:rPr>
          <w:rFonts w:ascii="Verdana" w:eastAsia="Times New Roman" w:hAnsi="Verdana" w:cs="Times New Roman"/>
          <w:sz w:val="20"/>
          <w:szCs w:val="20"/>
          <w:lang w:val="es-ES_tradnl"/>
        </w:rPr>
        <w:t xml:space="preserve">Autores </w:t>
      </w:r>
      <w:proofErr w:type="spellStart"/>
      <w:r w:rsidRPr="009B269E">
        <w:rPr>
          <w:rFonts w:ascii="Verdana" w:eastAsia="Times New Roman" w:hAnsi="Verdana" w:cs="Times New Roman"/>
          <w:sz w:val="20"/>
          <w:szCs w:val="20"/>
          <w:lang w:val="es-ES_tradnl"/>
        </w:rPr>
        <w:t>Associados</w:t>
      </w:r>
      <w:proofErr w:type="spellEnd"/>
      <w:r w:rsidRPr="009B269E">
        <w:rPr>
          <w:rFonts w:ascii="Verdana" w:eastAsia="Times New Roman" w:hAnsi="Verdana" w:cs="Times New Roman"/>
          <w:sz w:val="20"/>
          <w:szCs w:val="20"/>
          <w:lang w:val="es-ES_tradnl"/>
        </w:rPr>
        <w:t>.</w:t>
      </w:r>
    </w:p>
    <w:p w14:paraId="11EAC7C6" w14:textId="63601170" w:rsidR="006B6B91" w:rsidRPr="009B269E" w:rsidRDefault="006B6B91" w:rsidP="00A6386A">
      <w:pPr>
        <w:widowControl w:val="0"/>
        <w:ind w:left="720" w:hanging="720"/>
        <w:jc w:val="left"/>
        <w:rPr>
          <w:rFonts w:ascii="Verdana" w:eastAsia="Times New Roman" w:hAnsi="Verdana" w:cs="Times New Roman"/>
          <w:sz w:val="20"/>
          <w:szCs w:val="20"/>
        </w:rPr>
      </w:pPr>
      <w:proofErr w:type="spellStart"/>
      <w:r w:rsidRPr="009B269E">
        <w:rPr>
          <w:rFonts w:ascii="Verdana" w:eastAsia="Times New Roman" w:hAnsi="Verdana" w:cs="Times New Roman"/>
          <w:sz w:val="20"/>
          <w:szCs w:val="20"/>
          <w:lang w:val="es-CL"/>
        </w:rPr>
        <w:t>Viñao</w:t>
      </w:r>
      <w:proofErr w:type="spellEnd"/>
      <w:r w:rsidRPr="009B269E">
        <w:rPr>
          <w:rFonts w:ascii="Verdana" w:eastAsia="Times New Roman" w:hAnsi="Verdana" w:cs="Times New Roman"/>
          <w:sz w:val="20"/>
          <w:szCs w:val="20"/>
          <w:lang w:val="es-CL"/>
        </w:rPr>
        <w:t xml:space="preserve"> </w:t>
      </w:r>
      <w:proofErr w:type="spellStart"/>
      <w:r w:rsidRPr="009B269E">
        <w:rPr>
          <w:rFonts w:ascii="Verdana" w:eastAsia="Times New Roman" w:hAnsi="Verdana" w:cs="Times New Roman"/>
          <w:sz w:val="20"/>
          <w:szCs w:val="20"/>
          <w:lang w:val="es-CL"/>
        </w:rPr>
        <w:t>Frago</w:t>
      </w:r>
      <w:proofErr w:type="spellEnd"/>
      <w:r w:rsidRPr="009B269E">
        <w:rPr>
          <w:rFonts w:ascii="Verdana" w:eastAsia="Times New Roman" w:hAnsi="Verdana" w:cs="Times New Roman"/>
          <w:sz w:val="20"/>
          <w:szCs w:val="20"/>
          <w:lang w:val="es-CL"/>
        </w:rPr>
        <w:t xml:space="preserve">, A. (2008). La escuela y la escolaridad como objetos históricos. facetas y problemas de la </w:t>
      </w:r>
      <w:proofErr w:type="spellStart"/>
      <w:r w:rsidRPr="009B269E">
        <w:rPr>
          <w:rFonts w:ascii="Verdana" w:eastAsia="Times New Roman" w:hAnsi="Verdana" w:cs="Times New Roman"/>
          <w:sz w:val="20"/>
          <w:szCs w:val="20"/>
          <w:lang w:val="es-CL"/>
        </w:rPr>
        <w:t>história</w:t>
      </w:r>
      <w:proofErr w:type="spellEnd"/>
      <w:r w:rsidRPr="009B269E">
        <w:rPr>
          <w:rFonts w:ascii="Verdana" w:eastAsia="Times New Roman" w:hAnsi="Verdana" w:cs="Times New Roman"/>
          <w:sz w:val="20"/>
          <w:szCs w:val="20"/>
          <w:lang w:val="es-CL"/>
        </w:rPr>
        <w:t xml:space="preserve"> de la educación</w:t>
      </w:r>
      <w:r w:rsidRPr="009B269E">
        <w:rPr>
          <w:rFonts w:ascii="Verdana" w:eastAsia="Times New Roman" w:hAnsi="Verdana" w:cs="Times New Roman"/>
          <w:i/>
          <w:iCs/>
          <w:sz w:val="20"/>
          <w:szCs w:val="20"/>
          <w:lang w:val="es-CL"/>
        </w:rPr>
        <w:t xml:space="preserve">. </w:t>
      </w:r>
      <w:r w:rsidRPr="009B269E">
        <w:rPr>
          <w:rFonts w:ascii="Verdana" w:eastAsia="Times New Roman" w:hAnsi="Verdana" w:cs="Times New Roman"/>
          <w:i/>
          <w:iCs/>
          <w:sz w:val="20"/>
          <w:szCs w:val="20"/>
        </w:rPr>
        <w:t>História da Educação</w:t>
      </w:r>
      <w:r w:rsidRPr="009B269E">
        <w:rPr>
          <w:rFonts w:ascii="Verdana" w:eastAsia="Times New Roman" w:hAnsi="Verdana" w:cs="Times New Roman"/>
          <w:sz w:val="20"/>
          <w:szCs w:val="20"/>
        </w:rPr>
        <w:t xml:space="preserve">, 12 (25), 9-54, </w:t>
      </w:r>
      <w:proofErr w:type="gramStart"/>
      <w:r w:rsidRPr="009B269E">
        <w:rPr>
          <w:rFonts w:ascii="Verdana" w:eastAsia="Times New Roman" w:hAnsi="Verdana" w:cs="Times New Roman"/>
          <w:sz w:val="20"/>
          <w:szCs w:val="20"/>
        </w:rPr>
        <w:t>Recuperado</w:t>
      </w:r>
      <w:proofErr w:type="gramEnd"/>
      <w:r w:rsidR="00B6003C" w:rsidRPr="009B269E">
        <w:rPr>
          <w:rFonts w:ascii="Verdana" w:eastAsia="Times New Roman" w:hAnsi="Verdana" w:cs="Times New Roman"/>
          <w:sz w:val="20"/>
          <w:szCs w:val="20"/>
        </w:rPr>
        <w:t xml:space="preserve"> em 20 de janeiro de 2022</w:t>
      </w:r>
      <w:r w:rsidRPr="009B269E">
        <w:rPr>
          <w:rFonts w:ascii="Verdana" w:eastAsia="Times New Roman" w:hAnsi="Verdana" w:cs="Times New Roman"/>
          <w:sz w:val="20"/>
          <w:szCs w:val="20"/>
        </w:rPr>
        <w:t xml:space="preserve"> de http//fae.ufpel.edu.br/</w:t>
      </w:r>
      <w:proofErr w:type="spellStart"/>
      <w:r w:rsidRPr="009B269E">
        <w:rPr>
          <w:rFonts w:ascii="Verdana" w:eastAsia="Times New Roman" w:hAnsi="Verdana" w:cs="Times New Roman"/>
          <w:sz w:val="20"/>
          <w:szCs w:val="20"/>
        </w:rPr>
        <w:t>asphe</w:t>
      </w:r>
      <w:proofErr w:type="spellEnd"/>
      <w:r w:rsidRPr="009B269E">
        <w:rPr>
          <w:rFonts w:ascii="Verdana" w:eastAsia="Times New Roman" w:hAnsi="Verdana" w:cs="Times New Roman"/>
          <w:sz w:val="20"/>
          <w:szCs w:val="20"/>
        </w:rPr>
        <w:t>.</w:t>
      </w:r>
    </w:p>
    <w:p w14:paraId="76FEAD06" w14:textId="1C8E81D7" w:rsidR="006B6B91" w:rsidRPr="009B269E" w:rsidRDefault="006B6B91" w:rsidP="00A6386A">
      <w:pPr>
        <w:widowControl w:val="0"/>
        <w:ind w:left="720" w:hanging="720"/>
        <w:jc w:val="left"/>
        <w:rPr>
          <w:rFonts w:ascii="Verdana" w:eastAsia="Times New Roman" w:hAnsi="Verdana" w:cs="Times New Roman"/>
          <w:sz w:val="20"/>
          <w:szCs w:val="20"/>
        </w:rPr>
      </w:pPr>
      <w:r w:rsidRPr="009B269E">
        <w:rPr>
          <w:rFonts w:ascii="Verdana" w:eastAsia="Times New Roman" w:hAnsi="Verdana" w:cs="Times New Roman"/>
          <w:sz w:val="20"/>
          <w:szCs w:val="20"/>
          <w:lang w:val="en-US"/>
        </w:rPr>
        <w:t xml:space="preserve">Vincent, G., </w:t>
      </w:r>
      <w:proofErr w:type="spellStart"/>
      <w:r w:rsidRPr="009B269E">
        <w:rPr>
          <w:rFonts w:ascii="Verdana" w:eastAsia="Times New Roman" w:hAnsi="Verdana" w:cs="Times New Roman"/>
          <w:sz w:val="20"/>
          <w:szCs w:val="20"/>
          <w:lang w:val="en-US"/>
        </w:rPr>
        <w:t>Lahire</w:t>
      </w:r>
      <w:proofErr w:type="spellEnd"/>
      <w:r w:rsidRPr="009B269E">
        <w:rPr>
          <w:rFonts w:ascii="Verdana" w:eastAsia="Times New Roman" w:hAnsi="Verdana" w:cs="Times New Roman"/>
          <w:sz w:val="20"/>
          <w:szCs w:val="20"/>
          <w:lang w:val="en-US"/>
        </w:rPr>
        <w:t xml:space="preserve">, B. y Thin, D. </w:t>
      </w:r>
      <w:r w:rsidRPr="009B269E">
        <w:rPr>
          <w:rFonts w:ascii="Verdana" w:eastAsia="Times New Roman" w:hAnsi="Verdana" w:cs="Times New Roman"/>
          <w:sz w:val="20"/>
          <w:szCs w:val="20"/>
          <w:lang w:val="en-GB"/>
        </w:rPr>
        <w:t xml:space="preserve">(2001). </w:t>
      </w:r>
      <w:r w:rsidRPr="009B269E">
        <w:rPr>
          <w:rFonts w:ascii="Verdana" w:eastAsia="Times New Roman" w:hAnsi="Verdana" w:cs="Times New Roman"/>
          <w:sz w:val="20"/>
          <w:szCs w:val="20"/>
        </w:rPr>
        <w:t>Sobre a história e a teoria da forma escolar</w:t>
      </w:r>
      <w:r w:rsidRPr="009B269E">
        <w:rPr>
          <w:rFonts w:ascii="Verdana" w:eastAsia="Times New Roman" w:hAnsi="Verdana" w:cs="Times New Roman"/>
          <w:b/>
          <w:sz w:val="20"/>
          <w:szCs w:val="20"/>
        </w:rPr>
        <w:t xml:space="preserve">. </w:t>
      </w:r>
      <w:r w:rsidRPr="009B269E">
        <w:rPr>
          <w:rFonts w:ascii="Verdana" w:eastAsia="Times New Roman" w:hAnsi="Verdana" w:cs="Times New Roman"/>
          <w:bCs/>
          <w:i/>
          <w:iCs/>
          <w:sz w:val="20"/>
          <w:szCs w:val="20"/>
        </w:rPr>
        <w:t>Educação em Revista</w:t>
      </w:r>
      <w:r w:rsidRPr="009B269E">
        <w:rPr>
          <w:rFonts w:ascii="Verdana" w:eastAsia="Times New Roman" w:hAnsi="Verdana" w:cs="Times New Roman"/>
          <w:sz w:val="20"/>
          <w:szCs w:val="20"/>
        </w:rPr>
        <w:t>, 33</w:t>
      </w:r>
      <w:r w:rsidR="005666A6" w:rsidRPr="009B269E">
        <w:rPr>
          <w:rFonts w:ascii="Verdana" w:eastAsia="Times New Roman" w:hAnsi="Verdana" w:cs="Times New Roman"/>
          <w:sz w:val="20"/>
          <w:szCs w:val="20"/>
        </w:rPr>
        <w:t>, 07-47. Recuperado em 20 de janeiro de 2022, de http://educa.fcc.org.br/scielo.php?script=sci_arttext&amp;pid=S0102-46982001000100002&amp;lng=pt&amp;tlng=pt</w:t>
      </w:r>
    </w:p>
    <w:sectPr w:rsidR="006B6B91" w:rsidRPr="009B269E" w:rsidSect="005718AB">
      <w:pgSz w:w="11906" w:h="16838" w:code="9"/>
      <w:pgMar w:top="720" w:right="720" w:bottom="720" w:left="72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45DEC" w14:textId="77777777" w:rsidR="007526D7" w:rsidRDefault="007526D7" w:rsidP="00BD1766">
      <w:pPr>
        <w:spacing w:after="0" w:line="240" w:lineRule="auto"/>
      </w:pPr>
      <w:r>
        <w:separator/>
      </w:r>
    </w:p>
  </w:endnote>
  <w:endnote w:type="continuationSeparator" w:id="0">
    <w:p w14:paraId="3DA97461" w14:textId="77777777" w:rsidR="007526D7" w:rsidRDefault="007526D7" w:rsidP="00BD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12CA" w14:textId="77777777" w:rsidR="007526D7" w:rsidRDefault="007526D7" w:rsidP="00BD1766">
      <w:pPr>
        <w:spacing w:after="0" w:line="240" w:lineRule="auto"/>
      </w:pPr>
      <w:r>
        <w:separator/>
      </w:r>
    </w:p>
  </w:footnote>
  <w:footnote w:type="continuationSeparator" w:id="0">
    <w:p w14:paraId="49F36530" w14:textId="77777777" w:rsidR="007526D7" w:rsidRDefault="007526D7" w:rsidP="00BD1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4DF"/>
    <w:multiLevelType w:val="multilevel"/>
    <w:tmpl w:val="D17C32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6392298"/>
    <w:multiLevelType w:val="multilevel"/>
    <w:tmpl w:val="9B0E0F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0C"/>
    <w:rsid w:val="00005899"/>
    <w:rsid w:val="000106D6"/>
    <w:rsid w:val="00010C09"/>
    <w:rsid w:val="00013745"/>
    <w:rsid w:val="000145CF"/>
    <w:rsid w:val="00015594"/>
    <w:rsid w:val="00017C82"/>
    <w:rsid w:val="00020A04"/>
    <w:rsid w:val="00026531"/>
    <w:rsid w:val="00026741"/>
    <w:rsid w:val="0003367C"/>
    <w:rsid w:val="00033BD4"/>
    <w:rsid w:val="000341E2"/>
    <w:rsid w:val="000346E8"/>
    <w:rsid w:val="00034E95"/>
    <w:rsid w:val="00042776"/>
    <w:rsid w:val="00046709"/>
    <w:rsid w:val="00052293"/>
    <w:rsid w:val="00054DF8"/>
    <w:rsid w:val="00055C4D"/>
    <w:rsid w:val="000604A6"/>
    <w:rsid w:val="00061DFE"/>
    <w:rsid w:val="00063B87"/>
    <w:rsid w:val="000650A2"/>
    <w:rsid w:val="00065EF5"/>
    <w:rsid w:val="00071658"/>
    <w:rsid w:val="0007251E"/>
    <w:rsid w:val="0007377D"/>
    <w:rsid w:val="000A143C"/>
    <w:rsid w:val="000A2AA6"/>
    <w:rsid w:val="000A4392"/>
    <w:rsid w:val="000B3A72"/>
    <w:rsid w:val="000B4E1C"/>
    <w:rsid w:val="000B7E6B"/>
    <w:rsid w:val="000C2A87"/>
    <w:rsid w:val="000C3A0B"/>
    <w:rsid w:val="000C7D81"/>
    <w:rsid w:val="000D1766"/>
    <w:rsid w:val="000D32B5"/>
    <w:rsid w:val="000E15DB"/>
    <w:rsid w:val="000E2BD1"/>
    <w:rsid w:val="000E39C0"/>
    <w:rsid w:val="000F3828"/>
    <w:rsid w:val="00112DED"/>
    <w:rsid w:val="00113D5C"/>
    <w:rsid w:val="00121903"/>
    <w:rsid w:val="0012227D"/>
    <w:rsid w:val="00125105"/>
    <w:rsid w:val="00126254"/>
    <w:rsid w:val="00126C9B"/>
    <w:rsid w:val="00127C69"/>
    <w:rsid w:val="0013186F"/>
    <w:rsid w:val="00134D87"/>
    <w:rsid w:val="00135CF1"/>
    <w:rsid w:val="001376E6"/>
    <w:rsid w:val="00141761"/>
    <w:rsid w:val="001418EA"/>
    <w:rsid w:val="001467EE"/>
    <w:rsid w:val="00151935"/>
    <w:rsid w:val="00153199"/>
    <w:rsid w:val="00153269"/>
    <w:rsid w:val="001575FF"/>
    <w:rsid w:val="0016587A"/>
    <w:rsid w:val="00167CEF"/>
    <w:rsid w:val="00175ACB"/>
    <w:rsid w:val="00175D77"/>
    <w:rsid w:val="001805EA"/>
    <w:rsid w:val="001926E8"/>
    <w:rsid w:val="00193A7D"/>
    <w:rsid w:val="00194E48"/>
    <w:rsid w:val="001A2204"/>
    <w:rsid w:val="001A4BBF"/>
    <w:rsid w:val="001A7FCF"/>
    <w:rsid w:val="001B1A10"/>
    <w:rsid w:val="001B28CC"/>
    <w:rsid w:val="001B5EBE"/>
    <w:rsid w:val="001C173C"/>
    <w:rsid w:val="001C1F70"/>
    <w:rsid w:val="001C2CFB"/>
    <w:rsid w:val="001C4256"/>
    <w:rsid w:val="001C4D2D"/>
    <w:rsid w:val="001D7792"/>
    <w:rsid w:val="001E3B4E"/>
    <w:rsid w:val="001E4BED"/>
    <w:rsid w:val="001E4D69"/>
    <w:rsid w:val="001F0913"/>
    <w:rsid w:val="001F12CC"/>
    <w:rsid w:val="001F39AF"/>
    <w:rsid w:val="001F3D6B"/>
    <w:rsid w:val="001F65F9"/>
    <w:rsid w:val="0020116F"/>
    <w:rsid w:val="0020479D"/>
    <w:rsid w:val="0020498D"/>
    <w:rsid w:val="002061E2"/>
    <w:rsid w:val="00206665"/>
    <w:rsid w:val="002067F9"/>
    <w:rsid w:val="00224372"/>
    <w:rsid w:val="0022439C"/>
    <w:rsid w:val="002265B4"/>
    <w:rsid w:val="00226EAC"/>
    <w:rsid w:val="00241508"/>
    <w:rsid w:val="00246ABC"/>
    <w:rsid w:val="00247E6D"/>
    <w:rsid w:val="0025367F"/>
    <w:rsid w:val="00255B2D"/>
    <w:rsid w:val="00261A24"/>
    <w:rsid w:val="002626CC"/>
    <w:rsid w:val="00270AB7"/>
    <w:rsid w:val="00272183"/>
    <w:rsid w:val="00275344"/>
    <w:rsid w:val="002755B2"/>
    <w:rsid w:val="00276B38"/>
    <w:rsid w:val="00277B9C"/>
    <w:rsid w:val="00281982"/>
    <w:rsid w:val="00286BBE"/>
    <w:rsid w:val="0029400A"/>
    <w:rsid w:val="0029577B"/>
    <w:rsid w:val="00297325"/>
    <w:rsid w:val="002A044B"/>
    <w:rsid w:val="002A3619"/>
    <w:rsid w:val="002A3FAF"/>
    <w:rsid w:val="002A60BD"/>
    <w:rsid w:val="002A7858"/>
    <w:rsid w:val="002A79EB"/>
    <w:rsid w:val="002B35DC"/>
    <w:rsid w:val="002B3A55"/>
    <w:rsid w:val="002B6262"/>
    <w:rsid w:val="002C0812"/>
    <w:rsid w:val="002C3FC7"/>
    <w:rsid w:val="002C729B"/>
    <w:rsid w:val="002D20D6"/>
    <w:rsid w:val="002E4303"/>
    <w:rsid w:val="002E5250"/>
    <w:rsid w:val="002F1518"/>
    <w:rsid w:val="002F66B2"/>
    <w:rsid w:val="00300245"/>
    <w:rsid w:val="00301B12"/>
    <w:rsid w:val="00302F7F"/>
    <w:rsid w:val="00303B28"/>
    <w:rsid w:val="003102AC"/>
    <w:rsid w:val="003105CA"/>
    <w:rsid w:val="003107C1"/>
    <w:rsid w:val="00310C7A"/>
    <w:rsid w:val="00312DBB"/>
    <w:rsid w:val="00315194"/>
    <w:rsid w:val="00315B28"/>
    <w:rsid w:val="00315DA0"/>
    <w:rsid w:val="003268F2"/>
    <w:rsid w:val="00343CA4"/>
    <w:rsid w:val="00345CEE"/>
    <w:rsid w:val="003516CC"/>
    <w:rsid w:val="00352C54"/>
    <w:rsid w:val="003535C8"/>
    <w:rsid w:val="003577A5"/>
    <w:rsid w:val="00361385"/>
    <w:rsid w:val="003630A0"/>
    <w:rsid w:val="003666EF"/>
    <w:rsid w:val="0037080B"/>
    <w:rsid w:val="00374035"/>
    <w:rsid w:val="00375FA6"/>
    <w:rsid w:val="003772A9"/>
    <w:rsid w:val="00381983"/>
    <w:rsid w:val="00382177"/>
    <w:rsid w:val="00382272"/>
    <w:rsid w:val="00385A51"/>
    <w:rsid w:val="00386DDC"/>
    <w:rsid w:val="00390EE5"/>
    <w:rsid w:val="003911C9"/>
    <w:rsid w:val="003978EB"/>
    <w:rsid w:val="003A0416"/>
    <w:rsid w:val="003A1136"/>
    <w:rsid w:val="003A727D"/>
    <w:rsid w:val="003A735D"/>
    <w:rsid w:val="003B01E1"/>
    <w:rsid w:val="003B3E61"/>
    <w:rsid w:val="003B5484"/>
    <w:rsid w:val="003B6888"/>
    <w:rsid w:val="003B7722"/>
    <w:rsid w:val="003C1799"/>
    <w:rsid w:val="003C184D"/>
    <w:rsid w:val="003C67A5"/>
    <w:rsid w:val="003C6FAB"/>
    <w:rsid w:val="003C797F"/>
    <w:rsid w:val="003D0C19"/>
    <w:rsid w:val="003D0F7E"/>
    <w:rsid w:val="003D1357"/>
    <w:rsid w:val="003D2FD3"/>
    <w:rsid w:val="003D6E41"/>
    <w:rsid w:val="003E318B"/>
    <w:rsid w:val="003E55E3"/>
    <w:rsid w:val="003F023E"/>
    <w:rsid w:val="003F4C83"/>
    <w:rsid w:val="003F58A2"/>
    <w:rsid w:val="003F5B83"/>
    <w:rsid w:val="004050E2"/>
    <w:rsid w:val="00407A1F"/>
    <w:rsid w:val="00407C57"/>
    <w:rsid w:val="004128FA"/>
    <w:rsid w:val="00414966"/>
    <w:rsid w:val="00416138"/>
    <w:rsid w:val="004165EC"/>
    <w:rsid w:val="004172AB"/>
    <w:rsid w:val="004202B3"/>
    <w:rsid w:val="00423452"/>
    <w:rsid w:val="00426301"/>
    <w:rsid w:val="004272E6"/>
    <w:rsid w:val="00427493"/>
    <w:rsid w:val="0042762E"/>
    <w:rsid w:val="00430C53"/>
    <w:rsid w:val="00432421"/>
    <w:rsid w:val="0043296E"/>
    <w:rsid w:val="00443196"/>
    <w:rsid w:val="00443792"/>
    <w:rsid w:val="00443A22"/>
    <w:rsid w:val="00444524"/>
    <w:rsid w:val="00445542"/>
    <w:rsid w:val="00445D27"/>
    <w:rsid w:val="00446BD1"/>
    <w:rsid w:val="0045168C"/>
    <w:rsid w:val="0045222F"/>
    <w:rsid w:val="00452495"/>
    <w:rsid w:val="004549DA"/>
    <w:rsid w:val="00455CD2"/>
    <w:rsid w:val="00456C3B"/>
    <w:rsid w:val="00460A20"/>
    <w:rsid w:val="00461D4A"/>
    <w:rsid w:val="004628A4"/>
    <w:rsid w:val="004642BE"/>
    <w:rsid w:val="0046510C"/>
    <w:rsid w:val="00465218"/>
    <w:rsid w:val="00467B4B"/>
    <w:rsid w:val="004706A8"/>
    <w:rsid w:val="00473D5B"/>
    <w:rsid w:val="00482AC2"/>
    <w:rsid w:val="004871ED"/>
    <w:rsid w:val="0049187F"/>
    <w:rsid w:val="004925E0"/>
    <w:rsid w:val="00492D2E"/>
    <w:rsid w:val="004A30D3"/>
    <w:rsid w:val="004A3D07"/>
    <w:rsid w:val="004A6A0C"/>
    <w:rsid w:val="004B1B97"/>
    <w:rsid w:val="004B340C"/>
    <w:rsid w:val="004B494A"/>
    <w:rsid w:val="004C067E"/>
    <w:rsid w:val="004C1201"/>
    <w:rsid w:val="004C122F"/>
    <w:rsid w:val="004C1780"/>
    <w:rsid w:val="004C5C7B"/>
    <w:rsid w:val="004C5F09"/>
    <w:rsid w:val="004C7BCD"/>
    <w:rsid w:val="004D31C9"/>
    <w:rsid w:val="004D3AF0"/>
    <w:rsid w:val="004D437B"/>
    <w:rsid w:val="004D4F68"/>
    <w:rsid w:val="004D52A0"/>
    <w:rsid w:val="004D5A04"/>
    <w:rsid w:val="004E2A46"/>
    <w:rsid w:val="004E3E1B"/>
    <w:rsid w:val="004E5763"/>
    <w:rsid w:val="004E6CF8"/>
    <w:rsid w:val="004F239E"/>
    <w:rsid w:val="004F4499"/>
    <w:rsid w:val="004F4668"/>
    <w:rsid w:val="004F6B78"/>
    <w:rsid w:val="00500E59"/>
    <w:rsid w:val="00500F3B"/>
    <w:rsid w:val="00501533"/>
    <w:rsid w:val="00503544"/>
    <w:rsid w:val="0050493B"/>
    <w:rsid w:val="00505B65"/>
    <w:rsid w:val="0051086C"/>
    <w:rsid w:val="00511400"/>
    <w:rsid w:val="00522629"/>
    <w:rsid w:val="00524325"/>
    <w:rsid w:val="005258BA"/>
    <w:rsid w:val="00530969"/>
    <w:rsid w:val="005317C5"/>
    <w:rsid w:val="00534580"/>
    <w:rsid w:val="00535C0A"/>
    <w:rsid w:val="00536B18"/>
    <w:rsid w:val="005418F0"/>
    <w:rsid w:val="00544D8D"/>
    <w:rsid w:val="005545A7"/>
    <w:rsid w:val="00562CEF"/>
    <w:rsid w:val="00563496"/>
    <w:rsid w:val="005649DB"/>
    <w:rsid w:val="005666A6"/>
    <w:rsid w:val="005718AB"/>
    <w:rsid w:val="00575EB4"/>
    <w:rsid w:val="005776DD"/>
    <w:rsid w:val="0057797F"/>
    <w:rsid w:val="00581FA9"/>
    <w:rsid w:val="00585A67"/>
    <w:rsid w:val="00585BD8"/>
    <w:rsid w:val="00586062"/>
    <w:rsid w:val="005860FC"/>
    <w:rsid w:val="00591BB7"/>
    <w:rsid w:val="00597BCB"/>
    <w:rsid w:val="005A0BFD"/>
    <w:rsid w:val="005A646F"/>
    <w:rsid w:val="005A73E5"/>
    <w:rsid w:val="005B053E"/>
    <w:rsid w:val="005B3511"/>
    <w:rsid w:val="005B5A34"/>
    <w:rsid w:val="005B689B"/>
    <w:rsid w:val="005B6CBD"/>
    <w:rsid w:val="005C2C0F"/>
    <w:rsid w:val="005D48A8"/>
    <w:rsid w:val="005E7B5F"/>
    <w:rsid w:val="005F0808"/>
    <w:rsid w:val="005F2039"/>
    <w:rsid w:val="005F2883"/>
    <w:rsid w:val="005F3E13"/>
    <w:rsid w:val="005F73BE"/>
    <w:rsid w:val="005F79ED"/>
    <w:rsid w:val="005F7A57"/>
    <w:rsid w:val="0060081D"/>
    <w:rsid w:val="0060261D"/>
    <w:rsid w:val="00605451"/>
    <w:rsid w:val="006064F2"/>
    <w:rsid w:val="0060683E"/>
    <w:rsid w:val="00607A4B"/>
    <w:rsid w:val="00611141"/>
    <w:rsid w:val="0061309F"/>
    <w:rsid w:val="0061396B"/>
    <w:rsid w:val="00616A17"/>
    <w:rsid w:val="00621D00"/>
    <w:rsid w:val="00630D6F"/>
    <w:rsid w:val="00631CC3"/>
    <w:rsid w:val="00641067"/>
    <w:rsid w:val="0064668C"/>
    <w:rsid w:val="006466A6"/>
    <w:rsid w:val="00651EC7"/>
    <w:rsid w:val="006523BF"/>
    <w:rsid w:val="00654159"/>
    <w:rsid w:val="00654424"/>
    <w:rsid w:val="00654789"/>
    <w:rsid w:val="00654BA3"/>
    <w:rsid w:val="00663080"/>
    <w:rsid w:val="00663C62"/>
    <w:rsid w:val="00677679"/>
    <w:rsid w:val="00677E6A"/>
    <w:rsid w:val="006843A5"/>
    <w:rsid w:val="00684939"/>
    <w:rsid w:val="00684985"/>
    <w:rsid w:val="00686880"/>
    <w:rsid w:val="006A2B63"/>
    <w:rsid w:val="006A4A6D"/>
    <w:rsid w:val="006A6B72"/>
    <w:rsid w:val="006A7087"/>
    <w:rsid w:val="006B6B91"/>
    <w:rsid w:val="006C272A"/>
    <w:rsid w:val="006C7DB2"/>
    <w:rsid w:val="006D2CF4"/>
    <w:rsid w:val="006D6E8A"/>
    <w:rsid w:val="006E23EB"/>
    <w:rsid w:val="006E2D22"/>
    <w:rsid w:val="006E79A1"/>
    <w:rsid w:val="006F07B0"/>
    <w:rsid w:val="006F4F9A"/>
    <w:rsid w:val="006F541C"/>
    <w:rsid w:val="006F5EA0"/>
    <w:rsid w:val="006F70DF"/>
    <w:rsid w:val="00701F95"/>
    <w:rsid w:val="007060D3"/>
    <w:rsid w:val="00711DCC"/>
    <w:rsid w:val="00720DE8"/>
    <w:rsid w:val="007227EB"/>
    <w:rsid w:val="00722A57"/>
    <w:rsid w:val="0072459A"/>
    <w:rsid w:val="0072629A"/>
    <w:rsid w:val="00727D0B"/>
    <w:rsid w:val="007305FE"/>
    <w:rsid w:val="007325D5"/>
    <w:rsid w:val="00732680"/>
    <w:rsid w:val="0073455E"/>
    <w:rsid w:val="00736E76"/>
    <w:rsid w:val="00737318"/>
    <w:rsid w:val="00740220"/>
    <w:rsid w:val="00744718"/>
    <w:rsid w:val="007459F9"/>
    <w:rsid w:val="00746350"/>
    <w:rsid w:val="0074760C"/>
    <w:rsid w:val="00750336"/>
    <w:rsid w:val="00750B5E"/>
    <w:rsid w:val="0075142E"/>
    <w:rsid w:val="007526D7"/>
    <w:rsid w:val="0076015C"/>
    <w:rsid w:val="00761591"/>
    <w:rsid w:val="00762FBC"/>
    <w:rsid w:val="007640CD"/>
    <w:rsid w:val="007703A9"/>
    <w:rsid w:val="007707A9"/>
    <w:rsid w:val="00771378"/>
    <w:rsid w:val="00772653"/>
    <w:rsid w:val="007746D4"/>
    <w:rsid w:val="0078500C"/>
    <w:rsid w:val="007855D1"/>
    <w:rsid w:val="0078635D"/>
    <w:rsid w:val="00790FA0"/>
    <w:rsid w:val="007911C8"/>
    <w:rsid w:val="00792D54"/>
    <w:rsid w:val="00792DD1"/>
    <w:rsid w:val="00792FB2"/>
    <w:rsid w:val="007A0883"/>
    <w:rsid w:val="007A0B36"/>
    <w:rsid w:val="007A0E26"/>
    <w:rsid w:val="007A7C92"/>
    <w:rsid w:val="007B1282"/>
    <w:rsid w:val="007B2F2D"/>
    <w:rsid w:val="007B339B"/>
    <w:rsid w:val="007C16A6"/>
    <w:rsid w:val="007C2B3C"/>
    <w:rsid w:val="007C2C23"/>
    <w:rsid w:val="007C3407"/>
    <w:rsid w:val="007C43FA"/>
    <w:rsid w:val="007C56BA"/>
    <w:rsid w:val="007C65D1"/>
    <w:rsid w:val="007C697B"/>
    <w:rsid w:val="007D4F55"/>
    <w:rsid w:val="007D5176"/>
    <w:rsid w:val="007E3B01"/>
    <w:rsid w:val="007E49E2"/>
    <w:rsid w:val="007E5CCE"/>
    <w:rsid w:val="008017F7"/>
    <w:rsid w:val="008055C3"/>
    <w:rsid w:val="00805DC4"/>
    <w:rsid w:val="00806CCD"/>
    <w:rsid w:val="008123F8"/>
    <w:rsid w:val="00815738"/>
    <w:rsid w:val="00815847"/>
    <w:rsid w:val="00815C0C"/>
    <w:rsid w:val="00820DD4"/>
    <w:rsid w:val="0082795D"/>
    <w:rsid w:val="008320D3"/>
    <w:rsid w:val="00834C06"/>
    <w:rsid w:val="0083608D"/>
    <w:rsid w:val="00836E8B"/>
    <w:rsid w:val="00836F1F"/>
    <w:rsid w:val="00837F2D"/>
    <w:rsid w:val="0084075D"/>
    <w:rsid w:val="00842B88"/>
    <w:rsid w:val="00843CC5"/>
    <w:rsid w:val="0084510B"/>
    <w:rsid w:val="008477C9"/>
    <w:rsid w:val="00850065"/>
    <w:rsid w:val="00850C13"/>
    <w:rsid w:val="00851833"/>
    <w:rsid w:val="00851AAC"/>
    <w:rsid w:val="00851ACC"/>
    <w:rsid w:val="00855AC6"/>
    <w:rsid w:val="0085660D"/>
    <w:rsid w:val="00857979"/>
    <w:rsid w:val="00857A1E"/>
    <w:rsid w:val="0086077C"/>
    <w:rsid w:val="0086411F"/>
    <w:rsid w:val="008657A8"/>
    <w:rsid w:val="00867BEE"/>
    <w:rsid w:val="00873D9D"/>
    <w:rsid w:val="00874847"/>
    <w:rsid w:val="00874F05"/>
    <w:rsid w:val="00876CB7"/>
    <w:rsid w:val="008805D8"/>
    <w:rsid w:val="00881EE3"/>
    <w:rsid w:val="00883AA5"/>
    <w:rsid w:val="00885329"/>
    <w:rsid w:val="00887033"/>
    <w:rsid w:val="00887B5F"/>
    <w:rsid w:val="00894EB3"/>
    <w:rsid w:val="008968B8"/>
    <w:rsid w:val="008A08F8"/>
    <w:rsid w:val="008A1744"/>
    <w:rsid w:val="008A296D"/>
    <w:rsid w:val="008A52DB"/>
    <w:rsid w:val="008A5739"/>
    <w:rsid w:val="008A58AA"/>
    <w:rsid w:val="008A6764"/>
    <w:rsid w:val="008B108D"/>
    <w:rsid w:val="008B2DC7"/>
    <w:rsid w:val="008C011C"/>
    <w:rsid w:val="008C1492"/>
    <w:rsid w:val="008C4576"/>
    <w:rsid w:val="008C5B01"/>
    <w:rsid w:val="008C5CA6"/>
    <w:rsid w:val="008C724A"/>
    <w:rsid w:val="008C7523"/>
    <w:rsid w:val="008D2D92"/>
    <w:rsid w:val="008D7576"/>
    <w:rsid w:val="008D7AE1"/>
    <w:rsid w:val="008E15D3"/>
    <w:rsid w:val="008E29E4"/>
    <w:rsid w:val="008E379C"/>
    <w:rsid w:val="008E584A"/>
    <w:rsid w:val="008E5B86"/>
    <w:rsid w:val="008E79B2"/>
    <w:rsid w:val="008F2EBE"/>
    <w:rsid w:val="008F5933"/>
    <w:rsid w:val="008F771D"/>
    <w:rsid w:val="00902705"/>
    <w:rsid w:val="009030E5"/>
    <w:rsid w:val="0090532D"/>
    <w:rsid w:val="0090643D"/>
    <w:rsid w:val="00913384"/>
    <w:rsid w:val="00914552"/>
    <w:rsid w:val="00915587"/>
    <w:rsid w:val="00916B2A"/>
    <w:rsid w:val="009176AF"/>
    <w:rsid w:val="0092147A"/>
    <w:rsid w:val="0092262B"/>
    <w:rsid w:val="009231DA"/>
    <w:rsid w:val="009258BC"/>
    <w:rsid w:val="00925DB6"/>
    <w:rsid w:val="0092783D"/>
    <w:rsid w:val="00930BDA"/>
    <w:rsid w:val="00932179"/>
    <w:rsid w:val="009338CE"/>
    <w:rsid w:val="00934632"/>
    <w:rsid w:val="00936D73"/>
    <w:rsid w:val="00937334"/>
    <w:rsid w:val="00940948"/>
    <w:rsid w:val="0094154C"/>
    <w:rsid w:val="009551C5"/>
    <w:rsid w:val="00960F8C"/>
    <w:rsid w:val="00962BA1"/>
    <w:rsid w:val="00964598"/>
    <w:rsid w:val="0096461C"/>
    <w:rsid w:val="00971440"/>
    <w:rsid w:val="00971FB4"/>
    <w:rsid w:val="009720AB"/>
    <w:rsid w:val="0097221A"/>
    <w:rsid w:val="00972A51"/>
    <w:rsid w:val="009773CC"/>
    <w:rsid w:val="0098675D"/>
    <w:rsid w:val="0099126B"/>
    <w:rsid w:val="009928BF"/>
    <w:rsid w:val="0099559F"/>
    <w:rsid w:val="0099607C"/>
    <w:rsid w:val="009960B6"/>
    <w:rsid w:val="009A15F7"/>
    <w:rsid w:val="009A27CB"/>
    <w:rsid w:val="009A288E"/>
    <w:rsid w:val="009A3811"/>
    <w:rsid w:val="009A7722"/>
    <w:rsid w:val="009B2300"/>
    <w:rsid w:val="009B269E"/>
    <w:rsid w:val="009B3527"/>
    <w:rsid w:val="009B4DC3"/>
    <w:rsid w:val="009C0B18"/>
    <w:rsid w:val="009C19C6"/>
    <w:rsid w:val="009C1A01"/>
    <w:rsid w:val="009C6E31"/>
    <w:rsid w:val="009D1159"/>
    <w:rsid w:val="009D1683"/>
    <w:rsid w:val="009D1EEE"/>
    <w:rsid w:val="009D4032"/>
    <w:rsid w:val="009E2CA4"/>
    <w:rsid w:val="009F101B"/>
    <w:rsid w:val="009F23D1"/>
    <w:rsid w:val="00A01E1B"/>
    <w:rsid w:val="00A028E6"/>
    <w:rsid w:val="00A05E38"/>
    <w:rsid w:val="00A06FC0"/>
    <w:rsid w:val="00A1058D"/>
    <w:rsid w:val="00A10F9B"/>
    <w:rsid w:val="00A14D9A"/>
    <w:rsid w:val="00A2111D"/>
    <w:rsid w:val="00A22468"/>
    <w:rsid w:val="00A25D41"/>
    <w:rsid w:val="00A269F8"/>
    <w:rsid w:val="00A26B9C"/>
    <w:rsid w:val="00A32333"/>
    <w:rsid w:val="00A3288C"/>
    <w:rsid w:val="00A32A0A"/>
    <w:rsid w:val="00A363C6"/>
    <w:rsid w:val="00A370DD"/>
    <w:rsid w:val="00A40C06"/>
    <w:rsid w:val="00A43066"/>
    <w:rsid w:val="00A43111"/>
    <w:rsid w:val="00A431E2"/>
    <w:rsid w:val="00A433A5"/>
    <w:rsid w:val="00A43A24"/>
    <w:rsid w:val="00A51246"/>
    <w:rsid w:val="00A52339"/>
    <w:rsid w:val="00A561EC"/>
    <w:rsid w:val="00A610EB"/>
    <w:rsid w:val="00A6170C"/>
    <w:rsid w:val="00A6386A"/>
    <w:rsid w:val="00A6476D"/>
    <w:rsid w:val="00A64F6A"/>
    <w:rsid w:val="00A657AE"/>
    <w:rsid w:val="00A7286A"/>
    <w:rsid w:val="00A73805"/>
    <w:rsid w:val="00A81182"/>
    <w:rsid w:val="00A8129E"/>
    <w:rsid w:val="00A8540D"/>
    <w:rsid w:val="00A856C6"/>
    <w:rsid w:val="00A87E66"/>
    <w:rsid w:val="00A905ED"/>
    <w:rsid w:val="00A94BED"/>
    <w:rsid w:val="00AA3DD2"/>
    <w:rsid w:val="00AA502E"/>
    <w:rsid w:val="00AA77D3"/>
    <w:rsid w:val="00AB457C"/>
    <w:rsid w:val="00AB588B"/>
    <w:rsid w:val="00AB628B"/>
    <w:rsid w:val="00AC0DD6"/>
    <w:rsid w:val="00AC3395"/>
    <w:rsid w:val="00AC3E76"/>
    <w:rsid w:val="00AD54DF"/>
    <w:rsid w:val="00AE026B"/>
    <w:rsid w:val="00AE16EA"/>
    <w:rsid w:val="00AE1EEC"/>
    <w:rsid w:val="00AE3A2E"/>
    <w:rsid w:val="00AE5DED"/>
    <w:rsid w:val="00AE5E59"/>
    <w:rsid w:val="00AE5F06"/>
    <w:rsid w:val="00AE6895"/>
    <w:rsid w:val="00AE72E1"/>
    <w:rsid w:val="00AE7350"/>
    <w:rsid w:val="00AF0B9D"/>
    <w:rsid w:val="00AF20DC"/>
    <w:rsid w:val="00AF41E7"/>
    <w:rsid w:val="00B02861"/>
    <w:rsid w:val="00B0293E"/>
    <w:rsid w:val="00B034BC"/>
    <w:rsid w:val="00B03819"/>
    <w:rsid w:val="00B04D85"/>
    <w:rsid w:val="00B05AAF"/>
    <w:rsid w:val="00B0787E"/>
    <w:rsid w:val="00B14512"/>
    <w:rsid w:val="00B14544"/>
    <w:rsid w:val="00B23587"/>
    <w:rsid w:val="00B2427C"/>
    <w:rsid w:val="00B26747"/>
    <w:rsid w:val="00B331F7"/>
    <w:rsid w:val="00B3386D"/>
    <w:rsid w:val="00B33D71"/>
    <w:rsid w:val="00B364BD"/>
    <w:rsid w:val="00B401CA"/>
    <w:rsid w:val="00B40398"/>
    <w:rsid w:val="00B413B6"/>
    <w:rsid w:val="00B41B32"/>
    <w:rsid w:val="00B50E8A"/>
    <w:rsid w:val="00B51F02"/>
    <w:rsid w:val="00B6003C"/>
    <w:rsid w:val="00B6413E"/>
    <w:rsid w:val="00B72C36"/>
    <w:rsid w:val="00B75DD6"/>
    <w:rsid w:val="00B8020C"/>
    <w:rsid w:val="00B82E52"/>
    <w:rsid w:val="00B94FD0"/>
    <w:rsid w:val="00B95B90"/>
    <w:rsid w:val="00BA0335"/>
    <w:rsid w:val="00BA0A04"/>
    <w:rsid w:val="00BA1278"/>
    <w:rsid w:val="00BA1E04"/>
    <w:rsid w:val="00BA387A"/>
    <w:rsid w:val="00BA43A3"/>
    <w:rsid w:val="00BA7912"/>
    <w:rsid w:val="00BB0587"/>
    <w:rsid w:val="00BB42C1"/>
    <w:rsid w:val="00BC452A"/>
    <w:rsid w:val="00BD1766"/>
    <w:rsid w:val="00BD1B37"/>
    <w:rsid w:val="00BD2AD1"/>
    <w:rsid w:val="00BD4473"/>
    <w:rsid w:val="00BD5D40"/>
    <w:rsid w:val="00BD7397"/>
    <w:rsid w:val="00BE0572"/>
    <w:rsid w:val="00BE49BA"/>
    <w:rsid w:val="00BE5A09"/>
    <w:rsid w:val="00BE70F0"/>
    <w:rsid w:val="00BE7D76"/>
    <w:rsid w:val="00BF15E6"/>
    <w:rsid w:val="00BF56AF"/>
    <w:rsid w:val="00C03115"/>
    <w:rsid w:val="00C03894"/>
    <w:rsid w:val="00C064BE"/>
    <w:rsid w:val="00C1267E"/>
    <w:rsid w:val="00C171B8"/>
    <w:rsid w:val="00C208A6"/>
    <w:rsid w:val="00C242FD"/>
    <w:rsid w:val="00C2568D"/>
    <w:rsid w:val="00C27401"/>
    <w:rsid w:val="00C31F89"/>
    <w:rsid w:val="00C328D3"/>
    <w:rsid w:val="00C32D97"/>
    <w:rsid w:val="00C340D4"/>
    <w:rsid w:val="00C369BB"/>
    <w:rsid w:val="00C37576"/>
    <w:rsid w:val="00C41037"/>
    <w:rsid w:val="00C41169"/>
    <w:rsid w:val="00C42766"/>
    <w:rsid w:val="00C5046C"/>
    <w:rsid w:val="00C57ED9"/>
    <w:rsid w:val="00C57FFB"/>
    <w:rsid w:val="00C60606"/>
    <w:rsid w:val="00C64BC8"/>
    <w:rsid w:val="00C71AB5"/>
    <w:rsid w:val="00C9071B"/>
    <w:rsid w:val="00C92A4B"/>
    <w:rsid w:val="00C935F6"/>
    <w:rsid w:val="00C95099"/>
    <w:rsid w:val="00C96455"/>
    <w:rsid w:val="00CA0213"/>
    <w:rsid w:val="00CA2394"/>
    <w:rsid w:val="00CB2FBC"/>
    <w:rsid w:val="00CB3F4B"/>
    <w:rsid w:val="00CC5026"/>
    <w:rsid w:val="00CD2BD7"/>
    <w:rsid w:val="00CD5A69"/>
    <w:rsid w:val="00CE0860"/>
    <w:rsid w:val="00CE5D38"/>
    <w:rsid w:val="00CE6EE2"/>
    <w:rsid w:val="00CF15A5"/>
    <w:rsid w:val="00CF3010"/>
    <w:rsid w:val="00CF40E0"/>
    <w:rsid w:val="00CF4AAA"/>
    <w:rsid w:val="00CF5086"/>
    <w:rsid w:val="00CF6205"/>
    <w:rsid w:val="00D00361"/>
    <w:rsid w:val="00D004DB"/>
    <w:rsid w:val="00D13174"/>
    <w:rsid w:val="00D1426E"/>
    <w:rsid w:val="00D15DAD"/>
    <w:rsid w:val="00D2039E"/>
    <w:rsid w:val="00D2121A"/>
    <w:rsid w:val="00D229C9"/>
    <w:rsid w:val="00D22F0A"/>
    <w:rsid w:val="00D24F1A"/>
    <w:rsid w:val="00D2587E"/>
    <w:rsid w:val="00D27AF3"/>
    <w:rsid w:val="00D331A5"/>
    <w:rsid w:val="00D336D5"/>
    <w:rsid w:val="00D33CD0"/>
    <w:rsid w:val="00D357BE"/>
    <w:rsid w:val="00D414A6"/>
    <w:rsid w:val="00D4362C"/>
    <w:rsid w:val="00D44AC0"/>
    <w:rsid w:val="00D45825"/>
    <w:rsid w:val="00D5017C"/>
    <w:rsid w:val="00D51E6C"/>
    <w:rsid w:val="00D537E1"/>
    <w:rsid w:val="00D564E5"/>
    <w:rsid w:val="00D609C8"/>
    <w:rsid w:val="00D6213B"/>
    <w:rsid w:val="00D63613"/>
    <w:rsid w:val="00D706D0"/>
    <w:rsid w:val="00D71DF3"/>
    <w:rsid w:val="00D72D43"/>
    <w:rsid w:val="00D7440D"/>
    <w:rsid w:val="00D745D2"/>
    <w:rsid w:val="00D77254"/>
    <w:rsid w:val="00D84A02"/>
    <w:rsid w:val="00D85F8B"/>
    <w:rsid w:val="00D95A08"/>
    <w:rsid w:val="00D95DA2"/>
    <w:rsid w:val="00DA3DD0"/>
    <w:rsid w:val="00DA52E3"/>
    <w:rsid w:val="00DB270D"/>
    <w:rsid w:val="00DB5251"/>
    <w:rsid w:val="00DC2E11"/>
    <w:rsid w:val="00DD1253"/>
    <w:rsid w:val="00DD41B3"/>
    <w:rsid w:val="00DD4379"/>
    <w:rsid w:val="00DD59A5"/>
    <w:rsid w:val="00DD61E8"/>
    <w:rsid w:val="00DE00B4"/>
    <w:rsid w:val="00DE3BD7"/>
    <w:rsid w:val="00DE5980"/>
    <w:rsid w:val="00DE5DDA"/>
    <w:rsid w:val="00DE7603"/>
    <w:rsid w:val="00DE768E"/>
    <w:rsid w:val="00DE7D0E"/>
    <w:rsid w:val="00DF1C6F"/>
    <w:rsid w:val="00DF74E8"/>
    <w:rsid w:val="00E04D25"/>
    <w:rsid w:val="00E12AB1"/>
    <w:rsid w:val="00E1647E"/>
    <w:rsid w:val="00E17B5D"/>
    <w:rsid w:val="00E2441A"/>
    <w:rsid w:val="00E26980"/>
    <w:rsid w:val="00E279DD"/>
    <w:rsid w:val="00E3166F"/>
    <w:rsid w:val="00E343EE"/>
    <w:rsid w:val="00E34C6A"/>
    <w:rsid w:val="00E41D3A"/>
    <w:rsid w:val="00E44EFF"/>
    <w:rsid w:val="00E45C1B"/>
    <w:rsid w:val="00E47CF7"/>
    <w:rsid w:val="00E52C99"/>
    <w:rsid w:val="00E52F57"/>
    <w:rsid w:val="00E617FF"/>
    <w:rsid w:val="00E6619B"/>
    <w:rsid w:val="00E738B3"/>
    <w:rsid w:val="00E73B6E"/>
    <w:rsid w:val="00E75AC9"/>
    <w:rsid w:val="00E7780C"/>
    <w:rsid w:val="00E809E8"/>
    <w:rsid w:val="00E81B4E"/>
    <w:rsid w:val="00E84411"/>
    <w:rsid w:val="00E85199"/>
    <w:rsid w:val="00E8582B"/>
    <w:rsid w:val="00E86694"/>
    <w:rsid w:val="00E8681E"/>
    <w:rsid w:val="00E915FF"/>
    <w:rsid w:val="00E92E4B"/>
    <w:rsid w:val="00E96A1F"/>
    <w:rsid w:val="00E96C19"/>
    <w:rsid w:val="00EA0B24"/>
    <w:rsid w:val="00EA2082"/>
    <w:rsid w:val="00EA3CCB"/>
    <w:rsid w:val="00EA5462"/>
    <w:rsid w:val="00EA57BE"/>
    <w:rsid w:val="00EB0867"/>
    <w:rsid w:val="00EB1881"/>
    <w:rsid w:val="00EB513C"/>
    <w:rsid w:val="00EB5510"/>
    <w:rsid w:val="00EB7435"/>
    <w:rsid w:val="00EC0074"/>
    <w:rsid w:val="00EC29BC"/>
    <w:rsid w:val="00EC3DF3"/>
    <w:rsid w:val="00EC4D4E"/>
    <w:rsid w:val="00EC7975"/>
    <w:rsid w:val="00ED0BE5"/>
    <w:rsid w:val="00ED1DAC"/>
    <w:rsid w:val="00ED4600"/>
    <w:rsid w:val="00EE1834"/>
    <w:rsid w:val="00EE2A36"/>
    <w:rsid w:val="00EE5F14"/>
    <w:rsid w:val="00EE77F7"/>
    <w:rsid w:val="00EF0758"/>
    <w:rsid w:val="00EF0BCC"/>
    <w:rsid w:val="00EF2B6F"/>
    <w:rsid w:val="00EF45B9"/>
    <w:rsid w:val="00EF794B"/>
    <w:rsid w:val="00EF79DD"/>
    <w:rsid w:val="00F00D55"/>
    <w:rsid w:val="00F01EEB"/>
    <w:rsid w:val="00F04850"/>
    <w:rsid w:val="00F06361"/>
    <w:rsid w:val="00F06879"/>
    <w:rsid w:val="00F12636"/>
    <w:rsid w:val="00F14A93"/>
    <w:rsid w:val="00F15D1C"/>
    <w:rsid w:val="00F175ED"/>
    <w:rsid w:val="00F26B3A"/>
    <w:rsid w:val="00F26C99"/>
    <w:rsid w:val="00F3118E"/>
    <w:rsid w:val="00F316B3"/>
    <w:rsid w:val="00F35737"/>
    <w:rsid w:val="00F40608"/>
    <w:rsid w:val="00F414A2"/>
    <w:rsid w:val="00F417C4"/>
    <w:rsid w:val="00F42085"/>
    <w:rsid w:val="00F45BA7"/>
    <w:rsid w:val="00F553CA"/>
    <w:rsid w:val="00F560C8"/>
    <w:rsid w:val="00F608F6"/>
    <w:rsid w:val="00F62E39"/>
    <w:rsid w:val="00F63D1C"/>
    <w:rsid w:val="00F65B5D"/>
    <w:rsid w:val="00F663FA"/>
    <w:rsid w:val="00F72499"/>
    <w:rsid w:val="00F73448"/>
    <w:rsid w:val="00F7702C"/>
    <w:rsid w:val="00F771AA"/>
    <w:rsid w:val="00F9270D"/>
    <w:rsid w:val="00F93E18"/>
    <w:rsid w:val="00F96F1F"/>
    <w:rsid w:val="00FA1F64"/>
    <w:rsid w:val="00FA2CC3"/>
    <w:rsid w:val="00FA3CCE"/>
    <w:rsid w:val="00FB3B3F"/>
    <w:rsid w:val="00FB4BC8"/>
    <w:rsid w:val="00FC2959"/>
    <w:rsid w:val="00FC7B4F"/>
    <w:rsid w:val="00FD046B"/>
    <w:rsid w:val="00FD04E0"/>
    <w:rsid w:val="00FD297B"/>
    <w:rsid w:val="00FD709B"/>
    <w:rsid w:val="00FF7141"/>
    <w:rsid w:val="00FF77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F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before="120" w:after="12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94"/>
  </w:style>
  <w:style w:type="paragraph" w:styleId="Ttulo1">
    <w:name w:val="heading 1"/>
    <w:basedOn w:val="Normal"/>
    <w:next w:val="Normal"/>
    <w:uiPriority w:val="9"/>
    <w:qFormat/>
    <w:pPr>
      <w:spacing w:after="720"/>
      <w:ind w:firstLine="0"/>
      <w:outlineLvl w:val="0"/>
    </w:pPr>
    <w:rPr>
      <w:b/>
    </w:rPr>
  </w:style>
  <w:style w:type="paragraph" w:styleId="Ttulo2">
    <w:name w:val="heading 2"/>
    <w:basedOn w:val="Normal"/>
    <w:next w:val="Normal"/>
    <w:uiPriority w:val="9"/>
    <w:semiHidden/>
    <w:unhideWhenUsed/>
    <w:qFormat/>
    <w:pPr>
      <w:spacing w:before="400" w:after="400"/>
      <w:ind w:firstLine="0"/>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616A17"/>
    <w:rPr>
      <w:color w:val="0000FF" w:themeColor="hyperlink"/>
      <w:u w:val="single"/>
    </w:rPr>
  </w:style>
  <w:style w:type="character" w:styleId="MenoPendente">
    <w:name w:val="Unresolved Mention"/>
    <w:basedOn w:val="Fontepargpadro"/>
    <w:uiPriority w:val="99"/>
    <w:semiHidden/>
    <w:unhideWhenUsed/>
    <w:rsid w:val="00616A17"/>
    <w:rPr>
      <w:color w:val="605E5C"/>
      <w:shd w:val="clear" w:color="auto" w:fill="E1DFDD"/>
    </w:rPr>
  </w:style>
  <w:style w:type="paragraph" w:styleId="Cabealho">
    <w:name w:val="header"/>
    <w:basedOn w:val="Normal"/>
    <w:link w:val="CabealhoChar"/>
    <w:uiPriority w:val="99"/>
    <w:unhideWhenUsed/>
    <w:rsid w:val="00BD17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1766"/>
  </w:style>
  <w:style w:type="paragraph" w:styleId="Rodap">
    <w:name w:val="footer"/>
    <w:basedOn w:val="Normal"/>
    <w:link w:val="RodapChar"/>
    <w:uiPriority w:val="99"/>
    <w:unhideWhenUsed/>
    <w:rsid w:val="00BD1766"/>
    <w:pPr>
      <w:tabs>
        <w:tab w:val="center" w:pos="4252"/>
        <w:tab w:val="right" w:pos="8504"/>
      </w:tabs>
      <w:spacing w:after="0" w:line="240" w:lineRule="auto"/>
    </w:pPr>
  </w:style>
  <w:style w:type="character" w:customStyle="1" w:styleId="RodapChar">
    <w:name w:val="Rodapé Char"/>
    <w:basedOn w:val="Fontepargpadro"/>
    <w:link w:val="Rodap"/>
    <w:uiPriority w:val="99"/>
    <w:rsid w:val="00BD1766"/>
  </w:style>
  <w:style w:type="paragraph" w:styleId="NormalWeb">
    <w:name w:val="Normal (Web)"/>
    <w:basedOn w:val="Normal"/>
    <w:uiPriority w:val="99"/>
    <w:semiHidden/>
    <w:unhideWhenUsed/>
    <w:rsid w:val="00D537E1"/>
    <w:pPr>
      <w:spacing w:before="100" w:beforeAutospacing="1" w:afterAutospacing="1" w:line="240" w:lineRule="auto"/>
      <w:ind w:firstLine="0"/>
      <w:jc w:val="left"/>
    </w:pPr>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77265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2653"/>
    <w:rPr>
      <w:rFonts w:ascii="Segoe UI" w:hAnsi="Segoe UI" w:cs="Segoe UI"/>
      <w:sz w:val="18"/>
      <w:szCs w:val="18"/>
    </w:rPr>
  </w:style>
  <w:style w:type="character" w:styleId="Refdecomentrio">
    <w:name w:val="annotation reference"/>
    <w:basedOn w:val="Fontepargpadro"/>
    <w:uiPriority w:val="99"/>
    <w:semiHidden/>
    <w:unhideWhenUsed/>
    <w:rsid w:val="0078500C"/>
    <w:rPr>
      <w:sz w:val="16"/>
      <w:szCs w:val="16"/>
    </w:rPr>
  </w:style>
  <w:style w:type="paragraph" w:styleId="Textodecomentrio">
    <w:name w:val="annotation text"/>
    <w:basedOn w:val="Normal"/>
    <w:link w:val="TextodecomentrioChar"/>
    <w:uiPriority w:val="99"/>
    <w:semiHidden/>
    <w:unhideWhenUsed/>
    <w:rsid w:val="007850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8500C"/>
    <w:rPr>
      <w:sz w:val="20"/>
      <w:szCs w:val="20"/>
    </w:rPr>
  </w:style>
  <w:style w:type="paragraph" w:styleId="Assuntodocomentrio">
    <w:name w:val="annotation subject"/>
    <w:basedOn w:val="Textodecomentrio"/>
    <w:next w:val="Textodecomentrio"/>
    <w:link w:val="AssuntodocomentrioChar"/>
    <w:uiPriority w:val="99"/>
    <w:semiHidden/>
    <w:unhideWhenUsed/>
    <w:rsid w:val="0078500C"/>
    <w:rPr>
      <w:b/>
      <w:bCs/>
    </w:rPr>
  </w:style>
  <w:style w:type="character" w:customStyle="1" w:styleId="AssuntodocomentrioChar">
    <w:name w:val="Assunto do comentário Char"/>
    <w:basedOn w:val="TextodecomentrioChar"/>
    <w:link w:val="Assuntodocomentrio"/>
    <w:uiPriority w:val="99"/>
    <w:semiHidden/>
    <w:rsid w:val="0078500C"/>
    <w:rPr>
      <w:b/>
      <w:bCs/>
      <w:sz w:val="20"/>
      <w:szCs w:val="20"/>
    </w:rPr>
  </w:style>
  <w:style w:type="character" w:customStyle="1" w:styleId="ref">
    <w:name w:val="ref"/>
    <w:basedOn w:val="Fontepargpadro"/>
    <w:rsid w:val="00465218"/>
  </w:style>
  <w:style w:type="character" w:styleId="Forte">
    <w:name w:val="Strong"/>
    <w:basedOn w:val="Fontepargpadro"/>
    <w:uiPriority w:val="22"/>
    <w:qFormat/>
    <w:rsid w:val="00465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9473">
      <w:bodyDiv w:val="1"/>
      <w:marLeft w:val="0"/>
      <w:marRight w:val="0"/>
      <w:marTop w:val="0"/>
      <w:marBottom w:val="0"/>
      <w:divBdr>
        <w:top w:val="none" w:sz="0" w:space="0" w:color="auto"/>
        <w:left w:val="none" w:sz="0" w:space="0" w:color="auto"/>
        <w:bottom w:val="none" w:sz="0" w:space="0" w:color="auto"/>
        <w:right w:val="none" w:sz="0" w:space="0" w:color="auto"/>
      </w:divBdr>
    </w:div>
    <w:div w:id="147134594">
      <w:bodyDiv w:val="1"/>
      <w:marLeft w:val="0"/>
      <w:marRight w:val="0"/>
      <w:marTop w:val="0"/>
      <w:marBottom w:val="0"/>
      <w:divBdr>
        <w:top w:val="none" w:sz="0" w:space="0" w:color="auto"/>
        <w:left w:val="none" w:sz="0" w:space="0" w:color="auto"/>
        <w:bottom w:val="none" w:sz="0" w:space="0" w:color="auto"/>
        <w:right w:val="none" w:sz="0" w:space="0" w:color="auto"/>
      </w:divBdr>
      <w:divsChild>
        <w:div w:id="1338457634">
          <w:marLeft w:val="0"/>
          <w:marRight w:val="0"/>
          <w:marTop w:val="0"/>
          <w:marBottom w:val="0"/>
          <w:divBdr>
            <w:top w:val="none" w:sz="0" w:space="0" w:color="auto"/>
            <w:left w:val="none" w:sz="0" w:space="0" w:color="auto"/>
            <w:bottom w:val="none" w:sz="0" w:space="0" w:color="auto"/>
            <w:right w:val="none" w:sz="0" w:space="0" w:color="auto"/>
          </w:divBdr>
        </w:div>
        <w:div w:id="776950961">
          <w:marLeft w:val="0"/>
          <w:marRight w:val="0"/>
          <w:marTop w:val="0"/>
          <w:marBottom w:val="0"/>
          <w:divBdr>
            <w:top w:val="none" w:sz="0" w:space="0" w:color="auto"/>
            <w:left w:val="none" w:sz="0" w:space="0" w:color="auto"/>
            <w:bottom w:val="none" w:sz="0" w:space="0" w:color="auto"/>
            <w:right w:val="none" w:sz="0" w:space="0" w:color="auto"/>
          </w:divBdr>
        </w:div>
        <w:div w:id="975766976">
          <w:marLeft w:val="0"/>
          <w:marRight w:val="0"/>
          <w:marTop w:val="0"/>
          <w:marBottom w:val="0"/>
          <w:divBdr>
            <w:top w:val="none" w:sz="0" w:space="0" w:color="auto"/>
            <w:left w:val="none" w:sz="0" w:space="0" w:color="auto"/>
            <w:bottom w:val="none" w:sz="0" w:space="0" w:color="auto"/>
            <w:right w:val="none" w:sz="0" w:space="0" w:color="auto"/>
          </w:divBdr>
        </w:div>
        <w:div w:id="693964840">
          <w:marLeft w:val="0"/>
          <w:marRight w:val="0"/>
          <w:marTop w:val="0"/>
          <w:marBottom w:val="0"/>
          <w:divBdr>
            <w:top w:val="none" w:sz="0" w:space="0" w:color="auto"/>
            <w:left w:val="none" w:sz="0" w:space="0" w:color="auto"/>
            <w:bottom w:val="none" w:sz="0" w:space="0" w:color="auto"/>
            <w:right w:val="none" w:sz="0" w:space="0" w:color="auto"/>
          </w:divBdr>
        </w:div>
        <w:div w:id="1728607753">
          <w:marLeft w:val="0"/>
          <w:marRight w:val="0"/>
          <w:marTop w:val="0"/>
          <w:marBottom w:val="0"/>
          <w:divBdr>
            <w:top w:val="none" w:sz="0" w:space="0" w:color="auto"/>
            <w:left w:val="none" w:sz="0" w:space="0" w:color="auto"/>
            <w:bottom w:val="none" w:sz="0" w:space="0" w:color="auto"/>
            <w:right w:val="none" w:sz="0" w:space="0" w:color="auto"/>
          </w:divBdr>
        </w:div>
        <w:div w:id="1583679112">
          <w:marLeft w:val="0"/>
          <w:marRight w:val="0"/>
          <w:marTop w:val="0"/>
          <w:marBottom w:val="0"/>
          <w:divBdr>
            <w:top w:val="none" w:sz="0" w:space="0" w:color="auto"/>
            <w:left w:val="none" w:sz="0" w:space="0" w:color="auto"/>
            <w:bottom w:val="none" w:sz="0" w:space="0" w:color="auto"/>
            <w:right w:val="none" w:sz="0" w:space="0" w:color="auto"/>
          </w:divBdr>
        </w:div>
      </w:divsChild>
    </w:div>
    <w:div w:id="153495350">
      <w:bodyDiv w:val="1"/>
      <w:marLeft w:val="0"/>
      <w:marRight w:val="0"/>
      <w:marTop w:val="0"/>
      <w:marBottom w:val="0"/>
      <w:divBdr>
        <w:top w:val="none" w:sz="0" w:space="0" w:color="auto"/>
        <w:left w:val="none" w:sz="0" w:space="0" w:color="auto"/>
        <w:bottom w:val="none" w:sz="0" w:space="0" w:color="auto"/>
        <w:right w:val="none" w:sz="0" w:space="0" w:color="auto"/>
      </w:divBdr>
    </w:div>
    <w:div w:id="170416287">
      <w:bodyDiv w:val="1"/>
      <w:marLeft w:val="0"/>
      <w:marRight w:val="0"/>
      <w:marTop w:val="0"/>
      <w:marBottom w:val="0"/>
      <w:divBdr>
        <w:top w:val="none" w:sz="0" w:space="0" w:color="auto"/>
        <w:left w:val="none" w:sz="0" w:space="0" w:color="auto"/>
        <w:bottom w:val="none" w:sz="0" w:space="0" w:color="auto"/>
        <w:right w:val="none" w:sz="0" w:space="0" w:color="auto"/>
      </w:divBdr>
    </w:div>
    <w:div w:id="806700115">
      <w:bodyDiv w:val="1"/>
      <w:marLeft w:val="0"/>
      <w:marRight w:val="0"/>
      <w:marTop w:val="0"/>
      <w:marBottom w:val="0"/>
      <w:divBdr>
        <w:top w:val="none" w:sz="0" w:space="0" w:color="auto"/>
        <w:left w:val="none" w:sz="0" w:space="0" w:color="auto"/>
        <w:bottom w:val="none" w:sz="0" w:space="0" w:color="auto"/>
        <w:right w:val="none" w:sz="0" w:space="0" w:color="auto"/>
      </w:divBdr>
      <w:divsChild>
        <w:div w:id="529992753">
          <w:marLeft w:val="0"/>
          <w:marRight w:val="0"/>
          <w:marTop w:val="0"/>
          <w:marBottom w:val="0"/>
          <w:divBdr>
            <w:top w:val="none" w:sz="0" w:space="0" w:color="auto"/>
            <w:left w:val="none" w:sz="0" w:space="0" w:color="auto"/>
            <w:bottom w:val="none" w:sz="0" w:space="0" w:color="auto"/>
            <w:right w:val="none" w:sz="0" w:space="0" w:color="auto"/>
          </w:divBdr>
          <w:divsChild>
            <w:div w:id="2105494561">
              <w:marLeft w:val="0"/>
              <w:marRight w:val="0"/>
              <w:marTop w:val="0"/>
              <w:marBottom w:val="0"/>
              <w:divBdr>
                <w:top w:val="none" w:sz="0" w:space="0" w:color="auto"/>
                <w:left w:val="none" w:sz="0" w:space="0" w:color="auto"/>
                <w:bottom w:val="none" w:sz="0" w:space="0" w:color="auto"/>
                <w:right w:val="none" w:sz="0" w:space="0" w:color="auto"/>
              </w:divBdr>
              <w:divsChild>
                <w:div w:id="20602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58777">
      <w:bodyDiv w:val="1"/>
      <w:marLeft w:val="0"/>
      <w:marRight w:val="0"/>
      <w:marTop w:val="0"/>
      <w:marBottom w:val="0"/>
      <w:divBdr>
        <w:top w:val="none" w:sz="0" w:space="0" w:color="auto"/>
        <w:left w:val="none" w:sz="0" w:space="0" w:color="auto"/>
        <w:bottom w:val="none" w:sz="0" w:space="0" w:color="auto"/>
        <w:right w:val="none" w:sz="0" w:space="0" w:color="auto"/>
      </w:divBdr>
    </w:div>
    <w:div w:id="1242443766">
      <w:bodyDiv w:val="1"/>
      <w:marLeft w:val="0"/>
      <w:marRight w:val="0"/>
      <w:marTop w:val="0"/>
      <w:marBottom w:val="0"/>
      <w:divBdr>
        <w:top w:val="none" w:sz="0" w:space="0" w:color="auto"/>
        <w:left w:val="none" w:sz="0" w:space="0" w:color="auto"/>
        <w:bottom w:val="none" w:sz="0" w:space="0" w:color="auto"/>
        <w:right w:val="none" w:sz="0" w:space="0" w:color="auto"/>
      </w:divBdr>
    </w:div>
    <w:div w:id="1638799204">
      <w:bodyDiv w:val="1"/>
      <w:marLeft w:val="0"/>
      <w:marRight w:val="0"/>
      <w:marTop w:val="0"/>
      <w:marBottom w:val="0"/>
      <w:divBdr>
        <w:top w:val="none" w:sz="0" w:space="0" w:color="auto"/>
        <w:left w:val="none" w:sz="0" w:space="0" w:color="auto"/>
        <w:bottom w:val="none" w:sz="0" w:space="0" w:color="auto"/>
        <w:right w:val="none" w:sz="0" w:space="0" w:color="auto"/>
      </w:divBdr>
      <w:divsChild>
        <w:div w:id="106509208">
          <w:marLeft w:val="0"/>
          <w:marRight w:val="0"/>
          <w:marTop w:val="0"/>
          <w:marBottom w:val="0"/>
          <w:divBdr>
            <w:top w:val="none" w:sz="0" w:space="0" w:color="auto"/>
            <w:left w:val="none" w:sz="0" w:space="0" w:color="auto"/>
            <w:bottom w:val="none" w:sz="0" w:space="0" w:color="auto"/>
            <w:right w:val="none" w:sz="0" w:space="0" w:color="auto"/>
          </w:divBdr>
        </w:div>
        <w:div w:id="1878394219">
          <w:marLeft w:val="0"/>
          <w:marRight w:val="0"/>
          <w:marTop w:val="0"/>
          <w:marBottom w:val="0"/>
          <w:divBdr>
            <w:top w:val="none" w:sz="0" w:space="0" w:color="auto"/>
            <w:left w:val="none" w:sz="0" w:space="0" w:color="auto"/>
            <w:bottom w:val="none" w:sz="0" w:space="0" w:color="auto"/>
            <w:right w:val="none" w:sz="0" w:space="0" w:color="auto"/>
          </w:divBdr>
        </w:div>
      </w:divsChild>
    </w:div>
    <w:div w:id="1956977732">
      <w:bodyDiv w:val="1"/>
      <w:marLeft w:val="0"/>
      <w:marRight w:val="0"/>
      <w:marTop w:val="0"/>
      <w:marBottom w:val="0"/>
      <w:divBdr>
        <w:top w:val="none" w:sz="0" w:space="0" w:color="auto"/>
        <w:left w:val="none" w:sz="0" w:space="0" w:color="auto"/>
        <w:bottom w:val="none" w:sz="0" w:space="0" w:color="auto"/>
        <w:right w:val="none" w:sz="0" w:space="0" w:color="auto"/>
      </w:divBdr>
      <w:divsChild>
        <w:div w:id="1435588224">
          <w:marLeft w:val="0"/>
          <w:marRight w:val="0"/>
          <w:marTop w:val="0"/>
          <w:marBottom w:val="0"/>
          <w:divBdr>
            <w:top w:val="none" w:sz="0" w:space="0" w:color="auto"/>
            <w:left w:val="none" w:sz="0" w:space="0" w:color="auto"/>
            <w:bottom w:val="none" w:sz="0" w:space="0" w:color="auto"/>
            <w:right w:val="none" w:sz="0" w:space="0" w:color="auto"/>
          </w:divBdr>
        </w:div>
        <w:div w:id="4995443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606/issn.2238-6149.v18i3p158-164" TargetMode="External"/><Relationship Id="rId3" Type="http://schemas.openxmlformats.org/officeDocument/2006/relationships/settings" Target="settings.xml"/><Relationship Id="rId7" Type="http://schemas.openxmlformats.org/officeDocument/2006/relationships/hyperlink" Target="https://doi.org/10.11606/issn.2238-6149.v15i1p26-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7131</Words>
  <Characters>40650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2022-02-08T16:46:00Z</dcterms:created>
  <dcterms:modified xsi:type="dcterms:W3CDTF">2022-02-18T20:07:00Z</dcterms:modified>
</cp:coreProperties>
</file>