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68" w:rsidRDefault="0010554A">
      <w:pPr>
        <w:spacing w:before="73" w:line="360" w:lineRule="auto"/>
        <w:ind w:right="1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Responsabilidade, Conflito de Interesse, Transferência de Direito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Autorais e Concordância com Licença de Acesso Abert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784268" w:rsidRDefault="0010554A">
      <w:pPr>
        <w:spacing w:before="73" w:line="36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Certificamos que participamos da concepção do trabalho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tuação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Terap</w:t>
      </w:r>
      <w:r>
        <w:rPr>
          <w:rFonts w:ascii="Calibri" w:eastAsia="Calibri" w:hAnsi="Calibri" w:cs="Calibri"/>
          <w:b/>
          <w:i/>
          <w:sz w:val="24"/>
          <w:szCs w:val="24"/>
        </w:rPr>
        <w:t>êu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tica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Ocupacional junto a Pessoas Idosas em um Ambulatório de Quimioterapia de um Hospital Universitário de Belém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para tornar pública minha responsabilidade pelo seu conteúdo, bem como que apresentei as informações pertinentes sobre as fontes de recursos recebi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 para o desenvolvimento da pesquisa. Afirmamos não haver quaisquer ligações ou acordos entre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autores e fontes de financiamento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que caracterizem conflito de interesse real, potencial ou aparente que possa ter afetado os resultados desse trabalho. Cert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ificamos que </w:t>
      </w: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texto é original e inédito, ou seja, o trabalho, em parte ou em sua íntegra, ou qualquer outro material de nossa autoria com conteúdo substancialmente similar não é duplicado e não foi enviado a outro periódico, no formato impresso ou eletrô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nico. Afirmamos ciência dos riscos caso nosso trabalho tenha sido identificado como fruto de plágio e autoplágio. Os autores mantêm os direitos autorais e concedem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revista o direito de primeira publicação, com o trabalho simultaneamente licenciado sob 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Licença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Creative Com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ons Attribution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 permite o compartilhamento do trabalho com reconhecimento da autoria e publicação inicial nesta revista.</w:t>
      </w:r>
    </w:p>
    <w:p w:rsidR="00784268" w:rsidRDefault="0010554A">
      <w:pPr>
        <w:spacing w:before="73" w:line="36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Atestamos que, se solicitado, forneceremos ou cooperaremos totalmente na obtenção e fornecimento de dados sobre os quais o texto está baseado, para exame dos editores.</w:t>
      </w:r>
    </w:p>
    <w:p w:rsidR="00784268" w:rsidRDefault="0010554A">
      <w:pPr>
        <w:spacing w:before="73" w:line="360" w:lineRule="auto"/>
        <w:ind w:right="1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Belém, Pará. 04/05/2022.</w:t>
      </w:r>
    </w:p>
    <w:p w:rsidR="00784268" w:rsidRDefault="00784268">
      <w:pPr>
        <w:pBdr>
          <w:top w:val="nil"/>
          <w:left w:val="nil"/>
          <w:bottom w:val="nil"/>
          <w:right w:val="nil"/>
          <w:between w:val="nil"/>
        </w:pBdr>
        <w:spacing w:before="1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268" w:rsidRDefault="0010554A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rPr>
          <w:color w:val="000000"/>
        </w:rPr>
      </w:pPr>
      <w:r>
        <w:rPr>
          <w:noProof/>
          <w:lang w:val="pt-B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1196975</wp:posOffset>
            </wp:positionH>
            <wp:positionV relativeFrom="paragraph">
              <wp:posOffset>69215</wp:posOffset>
            </wp:positionV>
            <wp:extent cx="3466465" cy="266700"/>
            <wp:effectExtent l="0" t="0" r="0" b="0"/>
            <wp:wrapTopAndBottom distT="0" dist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4268" w:rsidRDefault="00105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986" w:right="3122"/>
        <w:jc w:val="center"/>
        <w:rPr>
          <w:color w:val="000000"/>
          <w:sz w:val="26"/>
          <w:szCs w:val="26"/>
        </w:rPr>
      </w:pPr>
      <w:r>
        <w:rPr>
          <w:b/>
          <w:noProof/>
          <w:lang w:val="pt-BR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page">
              <wp:posOffset>2226450</wp:posOffset>
            </wp:positionH>
            <wp:positionV relativeFrom="page">
              <wp:posOffset>7809825</wp:posOffset>
            </wp:positionV>
            <wp:extent cx="3470910" cy="2166620"/>
            <wp:effectExtent l="0" t="0" r="0" b="0"/>
            <wp:wrapTopAndBottom distT="0" distB="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t="8849"/>
                    <a:stretch>
                      <a:fillRect/>
                    </a:stretch>
                  </pic:blipFill>
                  <pic:spPr>
                    <a:xfrm>
                      <a:off x="0" y="0"/>
                      <a:ext cx="3470910" cy="216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>Allya Ariadne Alves</w:t>
      </w:r>
      <w:r>
        <w:rPr>
          <w:b/>
        </w:rPr>
        <w:t xml:space="preserve"> M</w:t>
      </w:r>
      <w:r>
        <w:rPr>
          <w:rFonts w:ascii="Calibri" w:eastAsia="Calibri" w:hAnsi="Calibri" w:cs="Calibri"/>
          <w:b/>
          <w:color w:val="000000"/>
        </w:rPr>
        <w:t xml:space="preserve">alcher </w:t>
      </w:r>
    </w:p>
    <w:sectPr w:rsidR="00784268">
      <w:pgSz w:w="11900" w:h="16840"/>
      <w:pgMar w:top="1700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68"/>
    <w:rsid w:val="0010554A"/>
    <w:rsid w:val="00784268"/>
    <w:rsid w:val="00D8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3CBF0-A307-498F-B526-76518F85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5588"/>
    </w:pPr>
    <w:rPr>
      <w:sz w:val="33"/>
      <w:szCs w:val="33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F04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04A1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8F04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04A1"/>
    <w:rPr>
      <w:rFonts w:ascii="Cambria" w:eastAsia="Cambria" w:hAnsi="Cambria" w:cs="Cambria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dJ/+DcKpkDEnxFr8/F28E3LO4A==">AMUW2mWgV7A+uU9ETfvJiEORc7OEkH/zRvb9zgidmH3LfNcK0H7QVg3gciuhT4AdZq3CEIDTFoaZiPSIzv5iedY6TDswrj+XmwcK3qNijONenUzS6jkGzyk=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cp:lastModifiedBy>Ana Carolina De Souza Damasceno</cp:lastModifiedBy>
  <cp:revision>3</cp:revision>
  <dcterms:created xsi:type="dcterms:W3CDTF">2022-04-28T19:36:00Z</dcterms:created>
  <dcterms:modified xsi:type="dcterms:W3CDTF">2022-05-04T14:59:00Z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2022-04-28T00:00:00Z</vt:filetime>
  </property>
</Properties>
</file>