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EAB4" w14:textId="77777777" w:rsidR="00E31A79" w:rsidRPr="00E31A79" w:rsidRDefault="00E31A79" w:rsidP="00A62663">
      <w:pPr>
        <w:spacing w:before="52" w:after="0" w:line="240" w:lineRule="auto"/>
        <w:ind w:left="119" w:right="140"/>
        <w:rPr>
          <w:rFonts w:ascii="Times New Roman" w:eastAsia="Times New Roman" w:hAnsi="Times New Roman" w:cs="Times New Roman"/>
          <w:lang w:eastAsia="pt-BR"/>
        </w:rPr>
      </w:pPr>
      <w:r w:rsidRPr="00E31A79"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  <w:t>Folha de rosto Revista Interinstitucional Brasileira de Terapia Ocupacional (</w:t>
      </w:r>
      <w:proofErr w:type="spellStart"/>
      <w:r w:rsidRPr="00E31A79"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  <w:t>Revisbrato</w:t>
      </w:r>
      <w:proofErr w:type="spellEnd"/>
      <w:r w:rsidRPr="00E31A79"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  <w:t>)</w:t>
      </w:r>
    </w:p>
    <w:p w14:paraId="2E65CA37" w14:textId="77777777" w:rsidR="00E31A79" w:rsidRPr="00E31A79" w:rsidRDefault="00E31A79" w:rsidP="00A62663">
      <w:pPr>
        <w:spacing w:after="240" w:line="240" w:lineRule="auto"/>
        <w:ind w:right="140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5105"/>
      </w:tblGrid>
      <w:tr w:rsidR="00E31A79" w:rsidRPr="00E31A79" w14:paraId="6B8F6FF2" w14:textId="77777777" w:rsidTr="00E31A79">
        <w:trPr>
          <w:trHeight w:val="46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120B7D1F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DOI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5DCBB945" w14:textId="77777777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preenchimento pela revista</w:t>
            </w:r>
          </w:p>
        </w:tc>
      </w:tr>
      <w:tr w:rsidR="00E31A79" w:rsidRPr="00E31A79" w14:paraId="0B9A7480" w14:textId="77777777" w:rsidTr="00E31A79">
        <w:trPr>
          <w:trHeight w:val="62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78C6759F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 no idioma do artigo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0FC17461" w14:textId="07AC182E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Modelos de órteses para membros superiores em crianças com paralisia neonatal do plexo braquial: uma revisão narrativa da literatura</w:t>
            </w:r>
          </w:p>
        </w:tc>
      </w:tr>
      <w:tr w:rsidR="00E31A79" w:rsidRPr="00E31A79" w14:paraId="2684FE84" w14:textId="77777777" w:rsidTr="00E31A79">
        <w:trPr>
          <w:trHeight w:val="62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3F73FC03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 abreviado no idioma do artigo</w:t>
            </w:r>
          </w:p>
          <w:p w14:paraId="5F97CAB1" w14:textId="77777777" w:rsidR="00E31A79" w:rsidRPr="00E31A79" w:rsidRDefault="00E31A79" w:rsidP="00A62663">
            <w:pPr>
              <w:spacing w:before="5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Utilizado no cabeçalho das páginas (até 10 palavras)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5D47CCB4" w14:textId="7C64528B" w:rsidR="00E31A79" w:rsidRPr="00E31A79" w:rsidRDefault="004E1F8B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Ó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rteses</w:t>
            </w:r>
            <w:r w:rsidR="00E31A79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para membros superiores </w:t>
            </w:r>
            <w:r w:rsidR="00784D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 </w:t>
            </w:r>
            <w:r w:rsidR="00E31A79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paralisia neonatal do plexo braquial</w:t>
            </w:r>
          </w:p>
        </w:tc>
      </w:tr>
      <w:tr w:rsidR="00E31A79" w:rsidRPr="00784DA6" w14:paraId="535E7484" w14:textId="77777777" w:rsidTr="00E31A79">
        <w:trPr>
          <w:trHeight w:val="104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5724E1B9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 traduzido</w:t>
            </w:r>
          </w:p>
          <w:p w14:paraId="3CF452E5" w14:textId="77777777" w:rsidR="00E31A79" w:rsidRPr="00E31A79" w:rsidRDefault="00E31A79" w:rsidP="00A62663">
            <w:pPr>
              <w:spacing w:before="5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 Inglês e Espanhol, se o artigo estiver em Português. Em Português e Espanhol, se o artigo estiver em Inglês ou em Inglês e Português, se o artigo estiver em Espanhol.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1B184562" w14:textId="77777777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Modelos de órteses para membros superiores em crianças com paralisia neonatal do plexo braquial</w:t>
            </w:r>
          </w:p>
          <w:p w14:paraId="0D2A80F8" w14:textId="1D9BB019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Orthosis models for upper limbs in children with neonatal brachial plexus palsy: a narrative review of the literature</w:t>
            </w:r>
          </w:p>
          <w:p w14:paraId="6CB4138A" w14:textId="333E5BC1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val="es-CL"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>Modelos de ortesis para extremidades superiores en niños con parálisis neonatal del plexo braquial: una revisión narrativa de la literatura</w:t>
            </w:r>
          </w:p>
        </w:tc>
      </w:tr>
      <w:tr w:rsidR="00E31A79" w:rsidRPr="00E31A79" w14:paraId="7D189D7E" w14:textId="77777777" w:rsidTr="00A62663">
        <w:trPr>
          <w:trHeight w:val="2305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69A8CEA2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Nomes dos autores</w:t>
            </w:r>
          </w:p>
          <w:p w14:paraId="0C0BFF29" w14:textId="77777777" w:rsidR="00E31A79" w:rsidRPr="00E31A79" w:rsidRDefault="00E31A79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348875C" w14:textId="77777777" w:rsidR="00E31A79" w:rsidRPr="00E31A79" w:rsidRDefault="00E31A79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Exemplo:</w:t>
            </w:r>
          </w:p>
          <w:p w14:paraId="507DA87E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Primeiro Autor</w:t>
            </w: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1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Nome Segundo Autor</w:t>
            </w: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2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Nome Terceiro Autor</w:t>
            </w: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3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*</w:t>
            </w:r>
          </w:p>
          <w:p w14:paraId="7FB5BBF7" w14:textId="77777777" w:rsidR="00E31A79" w:rsidRPr="00E31A79" w:rsidRDefault="00E31A79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9F8FCE5" w14:textId="77777777" w:rsidR="00E31A79" w:rsidRPr="00E31A79" w:rsidRDefault="00E31A79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 necessário utilize os símbolos abaixo. </w:t>
            </w: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Símbolos:</w:t>
            </w:r>
          </w:p>
          <w:p w14:paraId="600ADB4B" w14:textId="77777777" w:rsidR="00E31A79" w:rsidRPr="00E31A79" w:rsidRDefault="00E31A79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† </w:t>
            </w:r>
            <w:r w:rsidRPr="00E31A7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in memoriam</w:t>
            </w:r>
          </w:p>
          <w:p w14:paraId="1B8BC110" w14:textId="77777777" w:rsidR="00E31A79" w:rsidRPr="00E31A79" w:rsidRDefault="00E31A79" w:rsidP="00A62663">
            <w:pPr>
              <w:spacing w:before="48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* autor para correspondência</w:t>
            </w:r>
          </w:p>
          <w:p w14:paraId="5B7A3D1B" w14:textId="77777777" w:rsidR="00E31A79" w:rsidRPr="00E31A79" w:rsidRDefault="00E31A79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B871AC8" w14:textId="447FE7C9" w:rsidR="00E31A79" w:rsidRPr="00E31A79" w:rsidRDefault="00E31A79" w:rsidP="00A62663">
            <w:pPr>
              <w:spacing w:before="1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Lembre</w:t>
            </w: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-se: 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Todos os autores devem preencher e assinar a declaração de conflito de interesse.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4B4DB874" w14:textId="1BD8ACC5" w:rsidR="00E31A79" w:rsidRPr="00DA663B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Haidar Tafner Curi</w:t>
            </w: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t-BR"/>
              </w:rPr>
              <w:t>1</w:t>
            </w:r>
          </w:p>
          <w:p w14:paraId="7FAA0B0F" w14:textId="63E6BB44" w:rsidR="00E31A79" w:rsidRPr="00DA663B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Chaves Ferretti</w:t>
            </w: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t-BR"/>
              </w:rPr>
              <w:t>2</w:t>
            </w:r>
          </w:p>
          <w:p w14:paraId="4B69AF19" w14:textId="540729B1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 xml:space="preserve">Mariana Miranda </w:t>
            </w:r>
            <w:proofErr w:type="spellStart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>Nicolosi</w:t>
            </w:r>
            <w:proofErr w:type="spellEnd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 xml:space="preserve"> Pessa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s-CL" w:eastAsia="pt-BR"/>
              </w:rPr>
              <w:t>3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>*</w:t>
            </w:r>
          </w:p>
          <w:p w14:paraId="091B7308" w14:textId="31D7595F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</w:pPr>
          </w:p>
        </w:tc>
      </w:tr>
      <w:tr w:rsidR="00E31A79" w:rsidRPr="00E31A79" w14:paraId="59F295DD" w14:textId="77777777" w:rsidTr="00E31A79">
        <w:trPr>
          <w:trHeight w:val="2233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345EF5B1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Afiliações dos autores</w:t>
            </w:r>
          </w:p>
          <w:p w14:paraId="3A045826" w14:textId="77777777" w:rsidR="00E31A79" w:rsidRPr="00E31A79" w:rsidRDefault="00E31A79" w:rsidP="00A62663">
            <w:pPr>
              <w:spacing w:before="5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Incluir somente as instituições às quais o Autor manteve vínculo durante a execução do trabalho.</w:t>
            </w:r>
          </w:p>
          <w:p w14:paraId="53B68345" w14:textId="77777777" w:rsidR="00E31A79" w:rsidRPr="00E31A79" w:rsidRDefault="00E31A79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BD6C343" w14:textId="77777777" w:rsidR="00E31A79" w:rsidRPr="00E31A79" w:rsidRDefault="00E31A79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Exemplo:</w:t>
            </w:r>
          </w:p>
          <w:p w14:paraId="190DA8F9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1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Nome da Instituição, Departamento, Cidade, UF, País </w:t>
            </w: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 </w:t>
            </w:r>
          </w:p>
          <w:p w14:paraId="3C1824CF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 xml:space="preserve">2 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da Instituição, Departamento, Cidade, UF, País  </w:t>
            </w:r>
          </w:p>
          <w:p w14:paraId="0548F690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3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Nome da Instituição, Departamento, Cidade, UF, País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6EC735FB" w14:textId="22157D31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ab/>
              <w:t xml:space="preserve">Instituto de Ortopedia e Traumatologia (IOT), Faculdade de Medicina da Universidade de São Paulo (FMUSP), São Paulo, SP.  </w:t>
            </w:r>
          </w:p>
          <w:p w14:paraId="6B6ED95D" w14:textId="2D707FF8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ab/>
              <w:t>Departamento de Ciências do Movimento Humano, Universidade Federal de São Paulo, Campus Baixada Santista, Santos, SP. https://orcid.org/0000-0002-7605-828X</w:t>
            </w:r>
          </w:p>
          <w:p w14:paraId="58734A34" w14:textId="4C8FD556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ab/>
              <w:t xml:space="preserve">Docente do curso de Especialização em Terapia da Mão e do Membro Superior, Instituto de Ortopedia e Traumatologia (IOT), Faculdade de Medicina da Universidade de São Paulo (FMUSP), São Paulo, SP. </w:t>
            </w:r>
          </w:p>
        </w:tc>
      </w:tr>
      <w:tr w:rsidR="00E31A79" w:rsidRPr="00E31A79" w14:paraId="59DBEB65" w14:textId="77777777" w:rsidTr="00E31A79">
        <w:trPr>
          <w:trHeight w:val="2233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4A6C2B7B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Orcid</w:t>
            </w:r>
            <w:proofErr w:type="spellEnd"/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dos autores</w:t>
            </w:r>
          </w:p>
          <w:p w14:paraId="32CCF29D" w14:textId="77777777" w:rsidR="00E31A79" w:rsidRPr="00E31A79" w:rsidRDefault="00E31A79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B843E35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Exemplo: </w:t>
            </w:r>
          </w:p>
          <w:p w14:paraId="1B537AE8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1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ORCID AUTOR 1: </w:t>
            </w:r>
            <w:hyperlink r:id="rId5" w:history="1">
              <w:r w:rsidRPr="00E31A79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pt-BR"/>
                </w:rPr>
                <w:t>http://orcid.org/número</w:t>
              </w:r>
            </w:hyperlink>
          </w:p>
          <w:p w14:paraId="6C9ECF4D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val="es-CL"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val="es-CL" w:eastAsia="pt-BR"/>
              </w:rPr>
              <w:t>2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 xml:space="preserve"> ORCID AUTOR 2: </w:t>
            </w:r>
            <w:hyperlink r:id="rId6" w:history="1">
              <w:r w:rsidRPr="00E31A79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es-CL" w:eastAsia="pt-BR"/>
                </w:rPr>
                <w:t>http://orcid.org/número</w:t>
              </w:r>
            </w:hyperlink>
          </w:p>
          <w:p w14:paraId="23839F95" w14:textId="77777777" w:rsidR="00E31A79" w:rsidRPr="00E31A79" w:rsidRDefault="00E31A79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val="es-CL"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val="es-CL" w:eastAsia="pt-BR"/>
              </w:rPr>
              <w:t>3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pt-BR"/>
              </w:rPr>
              <w:t xml:space="preserve"> ORCID AUTOR 3: </w:t>
            </w:r>
            <w:hyperlink r:id="rId7" w:history="1">
              <w:r w:rsidRPr="00E31A79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es-CL" w:eastAsia="pt-BR"/>
                </w:rPr>
                <w:t>http://orcid.org/número</w:t>
              </w:r>
            </w:hyperlink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19235822" w14:textId="381B7132" w:rsidR="00E31A79" w:rsidRPr="00DA663B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663B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1</w:t>
            </w: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382A2D"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Haidar Tafner Curi</w:t>
            </w:r>
            <w:r w:rsidRPr="00DA6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https://orcid.org/0000-0003-2660-2870</w:t>
            </w:r>
          </w:p>
          <w:p w14:paraId="4D479ABD" w14:textId="651BA769" w:rsidR="00E31A79" w:rsidRPr="00A62663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2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Chaves Ferretti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https://orcid.org/0000-0002-7605-828X</w:t>
            </w:r>
          </w:p>
          <w:p w14:paraId="0B8DCC1B" w14:textId="232F7F2D" w:rsidR="00E31A79" w:rsidRPr="00E31A79" w:rsidRDefault="00E31A79" w:rsidP="00A62663">
            <w:pPr>
              <w:spacing w:before="119" w:after="0" w:line="240" w:lineRule="auto"/>
              <w:ind w:left="120" w:right="1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3</w:t>
            </w:r>
            <w:r w:rsidR="00382A2D" w:rsidRPr="00A62663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 xml:space="preserve"> </w:t>
            </w:r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Mariana</w:t>
            </w:r>
            <w:proofErr w:type="gramEnd"/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Miranda </w:t>
            </w:r>
            <w:proofErr w:type="spellStart"/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Nicolosi</w:t>
            </w:r>
            <w:proofErr w:type="spellEnd"/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Pessa</w:t>
            </w:r>
            <w:proofErr w:type="spellEnd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: 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https://orcid.org/0000-0001-5301-09644</w:t>
            </w:r>
          </w:p>
        </w:tc>
      </w:tr>
      <w:tr w:rsidR="00E31A79" w:rsidRPr="00E31A79" w14:paraId="714EEBDC" w14:textId="77777777" w:rsidTr="00A62663">
        <w:trPr>
          <w:trHeight w:val="1240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64E25562" w14:textId="77777777" w:rsidR="00E31A79" w:rsidRPr="00E31A79" w:rsidRDefault="00E31A79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 xml:space="preserve">Endereço para correspondência 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Indicar:</w:t>
            </w:r>
          </w:p>
          <w:p w14:paraId="59F28CAE" w14:textId="77777777" w:rsidR="00E31A79" w:rsidRPr="00E31A79" w:rsidRDefault="00E31A79" w:rsidP="00A62663">
            <w:pPr>
              <w:numPr>
                <w:ilvl w:val="0"/>
                <w:numId w:val="1"/>
              </w:numPr>
              <w:spacing w:after="0" w:line="240" w:lineRule="auto"/>
              <w:ind w:left="838" w:right="14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(idêntico à lista de autores)</w:t>
            </w:r>
          </w:p>
          <w:p w14:paraId="490BE79F" w14:textId="77777777" w:rsidR="00E31A79" w:rsidRPr="00E31A79" w:rsidRDefault="00E31A79" w:rsidP="00A62663">
            <w:pPr>
              <w:numPr>
                <w:ilvl w:val="0"/>
                <w:numId w:val="1"/>
              </w:numPr>
              <w:spacing w:before="6" w:after="0" w:line="240" w:lineRule="auto"/>
              <w:ind w:left="838" w:right="14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endereço postal completo</w:t>
            </w:r>
          </w:p>
          <w:p w14:paraId="68C194A1" w14:textId="77777777" w:rsidR="00E31A79" w:rsidRPr="00E31A79" w:rsidRDefault="00E31A79" w:rsidP="00A62663">
            <w:pPr>
              <w:numPr>
                <w:ilvl w:val="0"/>
                <w:numId w:val="1"/>
              </w:numPr>
              <w:spacing w:before="6" w:after="0" w:line="240" w:lineRule="auto"/>
              <w:ind w:left="838" w:right="14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softHyphen/>
              <w:t>mail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656FC478" w14:textId="77777777" w:rsidR="00E31A79" w:rsidRPr="00E31A79" w:rsidRDefault="00E31A79" w:rsidP="00A62663">
            <w:pPr>
              <w:spacing w:before="116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Endereço para correspondência:  </w:t>
            </w:r>
          </w:p>
          <w:p w14:paraId="0BD12396" w14:textId="41268F28" w:rsidR="00E31A79" w:rsidRPr="00E31A79" w:rsidRDefault="00382A2D" w:rsidP="00A62663">
            <w:pPr>
              <w:spacing w:before="116" w:after="0" w:line="240" w:lineRule="auto"/>
              <w:ind w:left="120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Mariana Miranda </w:t>
            </w:r>
            <w:proofErr w:type="spellStart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Nicolosi</w:t>
            </w:r>
            <w:proofErr w:type="spellEnd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Pessa¹. Instituto de Ortopedia e Traumatologia do Hospital das Clínicas da Faculdade de Medicina da Universidade de São Paulo (FMUSP), R. Dr. Ovídio Pires de Campos, 333 - Cerqueira César. São Paulo, SP, Brasil. CEP: 05403010, e-mail: mariana.miranda@hc.fm.usp.br</w:t>
            </w:r>
          </w:p>
        </w:tc>
      </w:tr>
      <w:tr w:rsidR="00382A2D" w:rsidRPr="00E31A79" w14:paraId="591BCE09" w14:textId="77777777" w:rsidTr="00A62663">
        <w:trPr>
          <w:trHeight w:val="551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7BBB43DD" w14:textId="77777777" w:rsidR="00382A2D" w:rsidRPr="00E31A79" w:rsidRDefault="00382A2D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Informações suprimidas no texto</w:t>
            </w:r>
          </w:p>
          <w:p w14:paraId="5A2779AF" w14:textId="77777777" w:rsidR="00382A2D" w:rsidRPr="00E31A79" w:rsidRDefault="00382A2D" w:rsidP="00A62663">
            <w:pPr>
              <w:spacing w:before="5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houver, use o exemplo. </w:t>
            </w:r>
          </w:p>
          <w:p w14:paraId="377406EA" w14:textId="77777777" w:rsidR="00382A2D" w:rsidRPr="00E31A79" w:rsidRDefault="00382A2D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93A1EC3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não houver, não declarar.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0D74E903" w14:textId="4B809E33" w:rsidR="00382A2D" w:rsidRPr="00E31A79" w:rsidRDefault="00382A2D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spellStart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xxxxxxxx</w:t>
            </w:r>
            <w:proofErr w:type="spellEnd"/>
          </w:p>
        </w:tc>
      </w:tr>
      <w:tr w:rsidR="00382A2D" w:rsidRPr="00E31A79" w14:paraId="48528628" w14:textId="77777777" w:rsidTr="00E31A79">
        <w:trPr>
          <w:trHeight w:val="104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1ABC2715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Conflito de interesse: </w:t>
            </w:r>
          </w:p>
          <w:p w14:paraId="3F34151D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houver, declarar.</w:t>
            </w:r>
          </w:p>
          <w:p w14:paraId="4C1AD420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não houver, escreva: “Os autores declaram não haver conflitos de interesse.”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3C489A41" w14:textId="00FACF67" w:rsidR="00382A2D" w:rsidRPr="00E31A79" w:rsidRDefault="00382A2D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autores declaram não haver conflitos de interesse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  <w:tr w:rsidR="00382A2D" w:rsidRPr="00E31A79" w14:paraId="05DF2E2B" w14:textId="77777777" w:rsidTr="00E31A79">
        <w:trPr>
          <w:trHeight w:val="104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20F17E81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Agradecimentos: </w:t>
            </w:r>
          </w:p>
          <w:p w14:paraId="6B8EE9C3" w14:textId="77777777" w:rsidR="00382A2D" w:rsidRPr="00E31A79" w:rsidRDefault="00382A2D" w:rsidP="00A62663">
            <w:pPr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houver, devem mencionar somente os nomes das pessoas ou órgãos institucionais, de forma sucinta.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64AAC1F1" w14:textId="77777777" w:rsidR="00382A2D" w:rsidRPr="00E31A79" w:rsidRDefault="00382A2D" w:rsidP="00A62663">
            <w:pPr>
              <w:spacing w:before="119" w:after="0" w:line="240" w:lineRule="auto"/>
              <w:ind w:left="120" w:right="140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xxxxxxxx</w:t>
            </w:r>
            <w:proofErr w:type="spellEnd"/>
          </w:p>
        </w:tc>
      </w:tr>
      <w:tr w:rsidR="00382A2D" w:rsidRPr="00E31A79" w14:paraId="4823C1C5" w14:textId="77777777" w:rsidTr="00E31A79">
        <w:trPr>
          <w:trHeight w:val="104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5DFAE583" w14:textId="77777777" w:rsidR="00382A2D" w:rsidRPr="00E31A79" w:rsidRDefault="00382A2D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Contribuição dos autores:</w:t>
            </w:r>
          </w:p>
          <w:p w14:paraId="7D43ADC6" w14:textId="77777777" w:rsidR="00382A2D" w:rsidRPr="00E31A79" w:rsidRDefault="00382A2D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86E874F" w14:textId="77777777" w:rsidR="00382A2D" w:rsidRPr="00E31A79" w:rsidRDefault="00382A2D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Caso necessário veja outros papéis em:</w:t>
            </w:r>
            <w:hyperlink r:id="rId8" w:history="1">
              <w:r w:rsidRPr="00E31A79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pt-BR"/>
                </w:rPr>
                <w:t xml:space="preserve"> https://casrai.org/credit/</w:t>
              </w:r>
            </w:hyperlink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293D2D66" w14:textId="0013523F" w:rsidR="00382A2D" w:rsidRPr="00E31A79" w:rsidRDefault="00382A2D" w:rsidP="00A62663">
            <w:pPr>
              <w:spacing w:before="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1</w:t>
            </w:r>
            <w:r w:rsidR="00A62663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 xml:space="preserve"> 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Haidar Tafner Curi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Elaboração, coleta de dados, formatação, análise dos dados, revisão do texto</w:t>
            </w:r>
          </w:p>
          <w:p w14:paraId="2B037B25" w14:textId="49D4C3BF" w:rsidR="00382A2D" w:rsidRPr="00E31A79" w:rsidRDefault="00382A2D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2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Chaves Ferretti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Coleta dos dados, analise dos dados, revisão do texto.</w:t>
            </w:r>
          </w:p>
          <w:p w14:paraId="3F981328" w14:textId="67A577B3" w:rsidR="00382A2D" w:rsidRPr="00E31A79" w:rsidRDefault="00382A2D" w:rsidP="00A62663">
            <w:pPr>
              <w:spacing w:before="6" w:after="0" w:line="240" w:lineRule="auto"/>
              <w:ind w:left="119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>3</w:t>
            </w:r>
            <w:r w:rsidRPr="00A62663">
              <w:rPr>
                <w:rFonts w:ascii="Arial" w:eastAsia="Times New Roman" w:hAnsi="Arial" w:cs="Arial"/>
                <w:color w:val="000000"/>
                <w:sz w:val="9"/>
                <w:szCs w:val="9"/>
                <w:vertAlign w:val="superscript"/>
                <w:lang w:eastAsia="pt-BR"/>
              </w:rPr>
              <w:t xml:space="preserve"> 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Mariana Miranda </w:t>
            </w:r>
            <w:proofErr w:type="spellStart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Nicolosi</w:t>
            </w:r>
            <w:proofErr w:type="spellEnd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Pessa</w:t>
            </w:r>
            <w:proofErr w:type="spellEnd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Orientação do trabalho</w:t>
            </w: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revisão do texto. </w:t>
            </w:r>
          </w:p>
        </w:tc>
      </w:tr>
      <w:tr w:rsidR="00382A2D" w:rsidRPr="00E31A79" w14:paraId="0AA200B4" w14:textId="77777777" w:rsidTr="00E31A79">
        <w:trPr>
          <w:trHeight w:val="1049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1ECD6D0C" w14:textId="77777777" w:rsidR="00382A2D" w:rsidRPr="00E31A79" w:rsidRDefault="00382A2D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Fonte(s) de financiamento: </w:t>
            </w:r>
          </w:p>
          <w:p w14:paraId="49DD2DF7" w14:textId="77777777" w:rsidR="00382A2D" w:rsidRPr="00E31A79" w:rsidRDefault="00382A2D" w:rsidP="00A62663">
            <w:pPr>
              <w:spacing w:before="5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 houver, use o exemplo, se não houver, não declarar.</w:t>
            </w:r>
          </w:p>
          <w:p w14:paraId="453936F2" w14:textId="77777777" w:rsidR="00382A2D" w:rsidRPr="00E31A79" w:rsidRDefault="00382A2D" w:rsidP="00A6266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47DEFF81" w14:textId="77777777" w:rsidR="00382A2D" w:rsidRPr="00A62663" w:rsidRDefault="00382A2D" w:rsidP="00A62663">
            <w:pPr>
              <w:spacing w:before="3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562CEBE" w14:textId="026E217B" w:rsidR="00382A2D" w:rsidRPr="00E31A79" w:rsidRDefault="00382A2D" w:rsidP="00A62663">
            <w:pPr>
              <w:spacing w:before="3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xxxxxxxx</w:t>
            </w:r>
            <w:proofErr w:type="spellEnd"/>
          </w:p>
        </w:tc>
      </w:tr>
      <w:tr w:rsidR="00382A2D" w:rsidRPr="00E31A79" w14:paraId="1A3B4331" w14:textId="77777777" w:rsidTr="00A62663">
        <w:trPr>
          <w:trHeight w:val="1990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/>
            <w:hideMark/>
          </w:tcPr>
          <w:p w14:paraId="0401BD48" w14:textId="77777777" w:rsidR="00382A2D" w:rsidRPr="00E31A79" w:rsidRDefault="00382A2D" w:rsidP="00A62663">
            <w:pPr>
              <w:spacing w:before="116" w:after="0" w:line="240" w:lineRule="auto"/>
              <w:ind w:left="119" w:right="140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Outras informações:</w:t>
            </w:r>
          </w:p>
          <w:p w14:paraId="51C715FF" w14:textId="77777777" w:rsidR="00382A2D" w:rsidRPr="00E31A79" w:rsidRDefault="00382A2D" w:rsidP="00A62663">
            <w:pPr>
              <w:shd w:val="clear" w:color="auto" w:fill="EEECE1"/>
              <w:spacing w:before="240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I. Mencionar Grupos de Pesquisa cadastrados no CNPq/CAPES e Programas de Pós-graduação (</w:t>
            </w:r>
            <w:r w:rsidRPr="00E31A7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stricto sensu)</w:t>
            </w: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(se houver).</w:t>
            </w:r>
          </w:p>
          <w:p w14:paraId="5DA3C33B" w14:textId="77777777" w:rsidR="00382A2D" w:rsidRPr="00E31A79" w:rsidRDefault="00382A2D" w:rsidP="00A62663">
            <w:pPr>
              <w:shd w:val="clear" w:color="auto" w:fill="EEECE1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II. Deve ser informado, se o manuscrito é parte de pesquisa e se o trabalho já foi apresentado, em sua totalidade ou parte, em eventos científicos.</w:t>
            </w:r>
          </w:p>
          <w:p w14:paraId="6E85A857" w14:textId="77777777" w:rsidR="00382A2D" w:rsidRPr="00E31A79" w:rsidRDefault="00382A2D" w:rsidP="00A62663">
            <w:pPr>
              <w:shd w:val="clear" w:color="auto" w:fill="EEECE1"/>
              <w:spacing w:after="2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31A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hideMark/>
          </w:tcPr>
          <w:p w14:paraId="7F87271A" w14:textId="57BA0C63" w:rsidR="00A62663" w:rsidRPr="00A62663" w:rsidRDefault="00A62663" w:rsidP="00A62663">
            <w:pPr>
              <w:spacing w:before="116" w:after="0" w:line="240" w:lineRule="auto"/>
              <w:ind w:left="120" w:right="14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I.  Programa de Pós-Graduação (lato sensu) em Especialização em Reabilitação de Membros Superiores. Instituto de Ortopedia e Traumatologia do Hospital das Clínicas da Faculdade de Medicina da Universidade de São Paulo (FMUSP)</w:t>
            </w:r>
          </w:p>
          <w:p w14:paraId="6EB054F9" w14:textId="411B8495" w:rsidR="00382A2D" w:rsidRPr="00A62663" w:rsidRDefault="00A62663" w:rsidP="00A62663">
            <w:pPr>
              <w:spacing w:before="116" w:after="0" w:line="240" w:lineRule="auto"/>
              <w:ind w:left="120" w:right="14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II. </w:t>
            </w:r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Este estudo foi apresentado como trabalho de conclusão de curso para obtenção do título de especialização em reabilitação do membro superior pelo Instituto de Ortopedia e Traumatologia da Faculdade de Medicina da Universidade de São Paulo (FMUSP). </w:t>
            </w:r>
          </w:p>
          <w:p w14:paraId="1897FFC1" w14:textId="60E76B0C" w:rsidR="00382A2D" w:rsidRPr="00E31A79" w:rsidRDefault="00A62663" w:rsidP="00A62663">
            <w:pPr>
              <w:spacing w:before="116" w:after="0" w:line="240" w:lineRule="auto"/>
              <w:ind w:left="120" w:right="14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III.    </w:t>
            </w:r>
            <w:r w:rsidR="00382A2D" w:rsidRPr="00A62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contribuição é original e inédita, e não está sendo avaliada para publicação por outra revista.</w:t>
            </w:r>
            <w:r w:rsidR="00382A2D" w:rsidRPr="00A6266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</w:tbl>
    <w:p w14:paraId="1DCFF468" w14:textId="77777777" w:rsidR="009C5C90" w:rsidRPr="00A62663" w:rsidRDefault="009C5C90" w:rsidP="00A62663">
      <w:pPr>
        <w:ind w:right="140"/>
        <w:rPr>
          <w:sz w:val="20"/>
          <w:szCs w:val="20"/>
        </w:rPr>
      </w:pPr>
    </w:p>
    <w:sectPr w:rsidR="009C5C90" w:rsidRPr="00A62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19"/>
    <w:multiLevelType w:val="multilevel"/>
    <w:tmpl w:val="12B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323F4"/>
    <w:multiLevelType w:val="hybridMultilevel"/>
    <w:tmpl w:val="6A467D70"/>
    <w:lvl w:ilvl="0" w:tplc="E8B04264">
      <w:start w:val="1"/>
      <w:numFmt w:val="upperRoman"/>
      <w:lvlText w:val="%1&gt;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79"/>
    <w:rsid w:val="002918B9"/>
    <w:rsid w:val="002F0FED"/>
    <w:rsid w:val="00382A2D"/>
    <w:rsid w:val="003D7C37"/>
    <w:rsid w:val="004E1F8B"/>
    <w:rsid w:val="00784DA6"/>
    <w:rsid w:val="009C5C90"/>
    <w:rsid w:val="00A62663"/>
    <w:rsid w:val="00DA663B"/>
    <w:rsid w:val="00E31A79"/>
    <w:rsid w:val="00E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80F1"/>
  <w15:chartTrackingRefBased/>
  <w15:docId w15:val="{2D747E1D-8E8E-4B14-BF96-23D991B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1A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266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939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39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39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39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3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221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rai.org/cred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n%C3%BAm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n%C3%BAmero" TargetMode="External"/><Relationship Id="rId5" Type="http://schemas.openxmlformats.org/officeDocument/2006/relationships/hyperlink" Target="http://orcid.org/n%C3%BAme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 Curi</dc:creator>
  <cp:keywords/>
  <dc:description/>
  <cp:lastModifiedBy>Haidar Curi</cp:lastModifiedBy>
  <cp:revision>8</cp:revision>
  <dcterms:created xsi:type="dcterms:W3CDTF">2022-06-21T01:43:00Z</dcterms:created>
  <dcterms:modified xsi:type="dcterms:W3CDTF">2022-07-04T22:46:00Z</dcterms:modified>
</cp:coreProperties>
</file>