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306" w:rsidRDefault="00486306" w:rsidP="001C2626">
      <w:pPr>
        <w:spacing w:line="360" w:lineRule="auto"/>
        <w:jc w:val="center"/>
        <w:rPr>
          <w:rFonts w:ascii="Times New Roman" w:hAnsi="Times New Roman" w:cs="Times New Roman"/>
          <w:b/>
          <w:sz w:val="24"/>
          <w:szCs w:val="24"/>
        </w:rPr>
      </w:pPr>
      <w:bookmarkStart w:id="0" w:name="_GoBack"/>
      <w:bookmarkEnd w:id="0"/>
      <w:r w:rsidRPr="00A86B35">
        <w:rPr>
          <w:rFonts w:ascii="Times New Roman" w:hAnsi="Times New Roman" w:cs="Times New Roman"/>
          <w:b/>
          <w:sz w:val="24"/>
          <w:szCs w:val="24"/>
        </w:rPr>
        <w:t>INSERÇÕES DA TERAPIA OCUPACIONAL NA REABILITAÇÃO CARDÍACA: UM ESTUDO DE VERIFICAÇÃO DO DESEMPENHO DOS PAPEIS OCUPACIONAIS EM CARDIOPATAS EM PERÍODO DE HOSP</w:t>
      </w:r>
      <w:r>
        <w:rPr>
          <w:rFonts w:ascii="Times New Roman" w:hAnsi="Times New Roman" w:cs="Times New Roman"/>
          <w:b/>
          <w:sz w:val="24"/>
          <w:szCs w:val="24"/>
        </w:rPr>
        <w:t>ITALIZAÇÃO E PÓS-HOSPITALIZAÇÃO</w:t>
      </w:r>
    </w:p>
    <w:p w:rsidR="00486306" w:rsidRPr="00A86B35" w:rsidRDefault="00486306" w:rsidP="001C2626">
      <w:pPr>
        <w:spacing w:line="360" w:lineRule="auto"/>
        <w:jc w:val="center"/>
        <w:rPr>
          <w:rFonts w:ascii="Times New Roman" w:hAnsi="Times New Roman" w:cs="Times New Roman"/>
          <w:lang w:val="en"/>
        </w:rPr>
      </w:pPr>
      <w:r w:rsidRPr="00A86B35">
        <w:rPr>
          <w:rFonts w:ascii="Times New Roman" w:hAnsi="Times New Roman" w:cs="Times New Roman"/>
          <w:lang w:val="en"/>
        </w:rPr>
        <w:t>INCLUSION OF OCCUPATIONAL THERAPY IN CARDIAC REHABILITATION: A STUDY OF VERIFICATION PERFORMANCE OF OCCUPATIONAL ROLES IN CARDIAC HOSPITALIZATION PERIOD AND POST-HOSPITALIZATION</w:t>
      </w:r>
    </w:p>
    <w:p w:rsidR="00486306" w:rsidRPr="00A86B35" w:rsidRDefault="00486306" w:rsidP="001C2626">
      <w:pPr>
        <w:spacing w:line="360" w:lineRule="auto"/>
        <w:jc w:val="center"/>
        <w:rPr>
          <w:rFonts w:ascii="Times New Roman" w:hAnsi="Times New Roman" w:cs="Times New Roman"/>
          <w:sz w:val="24"/>
          <w:szCs w:val="24"/>
        </w:rPr>
      </w:pPr>
      <w:r w:rsidRPr="00A86B35">
        <w:rPr>
          <w:rFonts w:ascii="Times New Roman" w:hAnsi="Times New Roman" w:cs="Times New Roman"/>
          <w:lang w:val="es-ES"/>
        </w:rPr>
        <w:t>INCLUSIÓN DE LA TERAPIA OCUPACIONAL EN LA REHABILITACIÓN CARDÍACA: ESTUDIO DE VERIFICACIÓN DEL DESEMPEÑO DE LOS ROLES OCUPACIONALES EN ENFERMEDADES DEL CORAZÓN EN PERÍODO DE HOSPITALIZACIÓN Y POST-HOSPITALIZACIÓN</w:t>
      </w:r>
    </w:p>
    <w:p w:rsidR="00486306" w:rsidRDefault="00486306" w:rsidP="001C2626">
      <w:pPr>
        <w:pStyle w:val="PargrafodaLista"/>
        <w:spacing w:after="120" w:line="360" w:lineRule="auto"/>
        <w:jc w:val="both"/>
        <w:rPr>
          <w:rFonts w:ascii="Times New Roman" w:hAnsi="Times New Roman" w:cs="Times New Roman"/>
          <w:b/>
          <w:sz w:val="24"/>
          <w:szCs w:val="24"/>
          <w:lang w:val="en-US"/>
        </w:rPr>
      </w:pPr>
    </w:p>
    <w:p w:rsidR="00486306" w:rsidRPr="00100AC0" w:rsidRDefault="00486306" w:rsidP="001C2626">
      <w:pPr>
        <w:spacing w:line="360" w:lineRule="auto"/>
        <w:jc w:val="both"/>
        <w:rPr>
          <w:rFonts w:ascii="Times New Roman" w:hAnsi="Times New Roman" w:cs="Times New Roman"/>
          <w:b/>
        </w:rPr>
      </w:pPr>
      <w:r w:rsidRPr="00100AC0">
        <w:rPr>
          <w:rFonts w:ascii="Times New Roman" w:hAnsi="Times New Roman" w:cs="Times New Roman"/>
          <w:b/>
        </w:rPr>
        <w:t xml:space="preserve">Resumo </w:t>
      </w:r>
    </w:p>
    <w:p w:rsidR="00486306" w:rsidRPr="00100AC0" w:rsidRDefault="00486306" w:rsidP="001C2626">
      <w:pPr>
        <w:spacing w:after="120" w:line="360" w:lineRule="auto"/>
        <w:jc w:val="both"/>
        <w:rPr>
          <w:rFonts w:ascii="Times New Roman" w:hAnsi="Times New Roman" w:cs="Times New Roman"/>
        </w:rPr>
      </w:pPr>
      <w:r w:rsidRPr="00100AC0">
        <w:rPr>
          <w:rFonts w:ascii="Times New Roman" w:hAnsi="Times New Roman" w:cs="Times New Roman"/>
        </w:rPr>
        <w:t xml:space="preserve">A cardiopatologia é uma doença muitas vezes incapacitante nas áreas física, emocional e funcional do paciente, gerando um impacto nas suas atividades de vida diária. Por isso objetivo deste estudo foi verificar o desempenho dos papeis ocupacionais de pacientes cardiopatas em atendimento hospitalar e pós hospitalar. Sendo descrita a importância da inserção da terapia ocupacional na área da Reabilitação Cardíaca, para que houvesse essa concretização, foram utilizadas como recuso a avaliação da terapia ocupacional em contexto hospitalar no Hospital Maternidade Brasil – Rede’Dor e o ambulatório do mesmo, com dois grupos de cardiopatas, sendo um grupo de pacientes em período de hospitalização e outro em pós hospitalização por diversas patologias cardíacas. Assim, ampliará o entendimento dos terapeutas ocupacionais na reabilitação cardíaca diante dos principais impactos verificados na avaliação da “Lista de papeis ocupacionais”. Devido aos grandes impactos evidenciados nas demandas apresentadas pelos pacientes, podemos afirmar a importância do papel da Terapia Ocupacional na melhoria da qualidade de vida dos sujeitos, tornando-os independentes e autônomos frente a sua condição atual. </w:t>
      </w:r>
    </w:p>
    <w:p w:rsidR="00486306" w:rsidRPr="00100AC0" w:rsidRDefault="00486306" w:rsidP="001C2626">
      <w:pPr>
        <w:spacing w:after="120" w:line="360" w:lineRule="auto"/>
        <w:jc w:val="both"/>
        <w:rPr>
          <w:rFonts w:ascii="Times New Roman" w:hAnsi="Times New Roman" w:cs="Times New Roman"/>
        </w:rPr>
      </w:pPr>
      <w:r w:rsidRPr="00100AC0">
        <w:rPr>
          <w:rFonts w:ascii="Times New Roman" w:hAnsi="Times New Roman" w:cs="Times New Roman"/>
          <w:b/>
        </w:rPr>
        <w:t>Palavras Chave</w:t>
      </w:r>
      <w:r w:rsidRPr="00100AC0">
        <w:rPr>
          <w:rFonts w:ascii="Times New Roman" w:hAnsi="Times New Roman" w:cs="Times New Roman"/>
        </w:rPr>
        <w:t>: Terapia Ocupacional, Assistência Hospitalar, Cardiologia, hospitalização.</w:t>
      </w:r>
    </w:p>
    <w:p w:rsidR="00486306" w:rsidRPr="00100AC0" w:rsidRDefault="00486306" w:rsidP="001C2626">
      <w:pPr>
        <w:spacing w:after="120" w:line="360" w:lineRule="auto"/>
        <w:jc w:val="both"/>
        <w:rPr>
          <w:rFonts w:ascii="Times New Roman" w:hAnsi="Times New Roman" w:cs="Times New Roman"/>
          <w:b/>
          <w:lang w:val="en-US"/>
        </w:rPr>
      </w:pPr>
      <w:r w:rsidRPr="00100AC0">
        <w:rPr>
          <w:rFonts w:ascii="Times New Roman" w:hAnsi="Times New Roman" w:cs="Times New Roman"/>
          <w:b/>
          <w:lang w:val="en-US"/>
        </w:rPr>
        <w:t>Abstract</w:t>
      </w:r>
    </w:p>
    <w:p w:rsidR="00486306" w:rsidRPr="00100AC0" w:rsidRDefault="00486306" w:rsidP="001C2626">
      <w:pPr>
        <w:spacing w:after="120" w:line="360" w:lineRule="auto"/>
        <w:jc w:val="both"/>
        <w:rPr>
          <w:rFonts w:ascii="Times New Roman" w:hAnsi="Times New Roman" w:cs="Times New Roman"/>
          <w:lang w:val="en-US"/>
        </w:rPr>
      </w:pPr>
      <w:r w:rsidRPr="00100AC0">
        <w:rPr>
          <w:rFonts w:ascii="Times New Roman" w:hAnsi="Times New Roman" w:cs="Times New Roman"/>
          <w:lang w:val="en-US"/>
        </w:rPr>
        <w:t>This research describes the importance of the inclusion of occupational therapy in the area of Cardiac Rehabilitation, so that there was this realization, were used as a resource assessment of occupational therapy in a Hospital MaternidadeBrasil - Rede'Dor and the outpatient clinic of the same, with two groups of patients, one group of patients during hospitalization and other of post hospitalization in various cardiac pathologies. The aim of this study was to verify the performance of occupational roles of cardiac patients in hospital and post hospital. Thus broaden the understanding of occupational therapists in cardiac rehabilitation before major impacts checked in occupational performance. Due to large impacts evidenced in the demands made by patients, we affirm the importance of the role of occupational therapy in improving the quality of life of individuals, making them independent and autonomous in its current condition.</w:t>
      </w:r>
    </w:p>
    <w:p w:rsidR="00486306" w:rsidRPr="00100AC0" w:rsidRDefault="00486306" w:rsidP="001C2626">
      <w:pPr>
        <w:spacing w:after="120" w:line="360" w:lineRule="auto"/>
        <w:jc w:val="both"/>
        <w:rPr>
          <w:rFonts w:ascii="Times New Roman" w:hAnsi="Times New Roman" w:cs="Times New Roman"/>
          <w:lang w:val="en-US"/>
        </w:rPr>
      </w:pPr>
      <w:r w:rsidRPr="00100AC0">
        <w:rPr>
          <w:rFonts w:ascii="Times New Roman" w:hAnsi="Times New Roman" w:cs="Times New Roman"/>
          <w:b/>
          <w:lang w:val="en-US"/>
        </w:rPr>
        <w:t>Key words</w:t>
      </w:r>
      <w:r w:rsidRPr="00100AC0">
        <w:rPr>
          <w:rFonts w:ascii="Times New Roman" w:hAnsi="Times New Roman" w:cs="Times New Roman"/>
          <w:lang w:val="en-US"/>
        </w:rPr>
        <w:t>: Occupational Therapy, Hospital Care, Cardiology, hospitalization.</w:t>
      </w:r>
    </w:p>
    <w:p w:rsidR="00486306" w:rsidRPr="00486306" w:rsidRDefault="001C2626" w:rsidP="001C2626">
      <w:pPr>
        <w:spacing w:after="12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Resume</w:t>
      </w:r>
    </w:p>
    <w:p w:rsidR="00486306" w:rsidRPr="00486306" w:rsidRDefault="00486306" w:rsidP="001C2626">
      <w:pPr>
        <w:spacing w:after="120" w:line="360" w:lineRule="auto"/>
        <w:jc w:val="both"/>
        <w:rPr>
          <w:rFonts w:ascii="Times New Roman" w:hAnsi="Times New Roman" w:cs="Times New Roman"/>
          <w:lang w:val="es-ES"/>
        </w:rPr>
      </w:pPr>
      <w:r w:rsidRPr="00486306">
        <w:rPr>
          <w:rFonts w:ascii="Times New Roman" w:hAnsi="Times New Roman" w:cs="Times New Roman"/>
          <w:lang w:val="es-ES"/>
        </w:rPr>
        <w:t>El cardiopatologia es una enfermedad con frecuencia discapacitante en el paciente física, emocional y funcional, generando un impacto en sus actividades diarias. Para este propósito de este estudio fue verificar el desempeño de los roles ocupacionales de los pacientes cardíacos en la atención hospitalaria y post hospitalaria. Como se ha descrito la importancia de la inclusión de la terapia ocupacional en el área de rehabilitación cardiaca se utilizaron como una evaluación de los recursos de la terapia ocupacional en un hospital de maternidad del hospital en Brasil - Rede'Dor y la clínica de la misma, con dos grupos de pacientes cardíacos, con un grupo de pacientes en hospitalización y otra posterior hospitalización para diversas enfermedades del corazón. Por lo tanto ampliar la comprensión de los terapeutas ocupacionales en la rehabilitación cardiaca antes de que los principales efectos observados en la evaluación de la "Lista de roles ocupacionales." Debido al gran impacto se muestra en las demandas presentadas por los pacientes, afirmamos la importancia del papel de la terapia ocupacional en la mejora de la calidad de vida de los individuos, haciéndolos independientes y autónomas en su condición actual.</w:t>
      </w:r>
    </w:p>
    <w:p w:rsidR="00486306" w:rsidRPr="00A86B35" w:rsidRDefault="00486306" w:rsidP="001C2626">
      <w:pPr>
        <w:spacing w:after="120" w:line="360" w:lineRule="auto"/>
        <w:jc w:val="both"/>
        <w:rPr>
          <w:rFonts w:ascii="Times New Roman" w:hAnsi="Times New Roman" w:cs="Times New Roman"/>
          <w:sz w:val="24"/>
          <w:szCs w:val="24"/>
          <w:lang w:val="en-US"/>
        </w:rPr>
      </w:pPr>
      <w:r w:rsidRPr="00A86B35">
        <w:rPr>
          <w:rFonts w:ascii="Times New Roman" w:hAnsi="Times New Roman" w:cs="Times New Roman"/>
          <w:lang w:val="es-ES"/>
        </w:rPr>
        <w:br/>
      </w:r>
      <w:r w:rsidRPr="00A86B35">
        <w:rPr>
          <w:rFonts w:ascii="Times New Roman" w:hAnsi="Times New Roman" w:cs="Times New Roman"/>
          <w:b/>
          <w:lang w:val="es-ES"/>
        </w:rPr>
        <w:t>Palabras clave:</w:t>
      </w:r>
      <w:r w:rsidRPr="00A86B35">
        <w:rPr>
          <w:rFonts w:ascii="Times New Roman" w:hAnsi="Times New Roman" w:cs="Times New Roman"/>
          <w:lang w:val="es-ES"/>
        </w:rPr>
        <w:t xml:space="preserve"> terapia ocupacional, atención hospitalaria, Cardiología, hospitalización.</w:t>
      </w:r>
    </w:p>
    <w:p w:rsidR="00486306" w:rsidRPr="00A86B35" w:rsidRDefault="00486306" w:rsidP="001C2626">
      <w:pPr>
        <w:pStyle w:val="PargrafodaLista"/>
        <w:spacing w:after="120" w:line="360" w:lineRule="auto"/>
        <w:jc w:val="both"/>
        <w:rPr>
          <w:rFonts w:ascii="Times New Roman" w:hAnsi="Times New Roman" w:cs="Times New Roman"/>
          <w:b/>
          <w:sz w:val="24"/>
          <w:szCs w:val="24"/>
          <w:lang w:val="en-US"/>
        </w:rPr>
      </w:pPr>
    </w:p>
    <w:p w:rsidR="00816B4B" w:rsidRPr="00891DDC" w:rsidRDefault="00486306" w:rsidP="00891DDC">
      <w:pPr>
        <w:pStyle w:val="PargrafodaLista"/>
        <w:numPr>
          <w:ilvl w:val="0"/>
          <w:numId w:val="11"/>
        </w:numPr>
        <w:spacing w:after="120" w:line="360" w:lineRule="auto"/>
        <w:jc w:val="both"/>
        <w:rPr>
          <w:rFonts w:ascii="Times New Roman" w:hAnsi="Times New Roman" w:cs="Times New Roman"/>
          <w:b/>
          <w:sz w:val="24"/>
          <w:szCs w:val="24"/>
        </w:rPr>
      </w:pPr>
      <w:r w:rsidRPr="00891DDC">
        <w:rPr>
          <w:rFonts w:ascii="Times New Roman" w:hAnsi="Times New Roman" w:cs="Times New Roman"/>
          <w:b/>
          <w:sz w:val="24"/>
          <w:szCs w:val="24"/>
        </w:rPr>
        <w:t xml:space="preserve">INTRODUÇÃO </w:t>
      </w:r>
    </w:p>
    <w:p w:rsidR="00816B4B" w:rsidRPr="00A86B35" w:rsidRDefault="00816B4B" w:rsidP="001C2626">
      <w:pPr>
        <w:spacing w:after="120" w:line="360" w:lineRule="auto"/>
        <w:jc w:val="both"/>
        <w:rPr>
          <w:rFonts w:ascii="Times New Roman" w:hAnsi="Times New Roman" w:cs="Times New Roman"/>
          <w:sz w:val="24"/>
          <w:szCs w:val="24"/>
        </w:rPr>
      </w:pPr>
      <w:r w:rsidRPr="00A86B35">
        <w:rPr>
          <w:rFonts w:ascii="Times New Roman" w:hAnsi="Times New Roman" w:cs="Times New Roman"/>
          <w:sz w:val="24"/>
          <w:szCs w:val="24"/>
        </w:rPr>
        <w:tab/>
        <w:t>A cardiopatologia é a disfunção do sistema cardiovascular, sendo causada por um desequilíbrio fisiológico dos órgãos do corpo que podem gerar deficiências e incapacida</w:t>
      </w:r>
      <w:r w:rsidR="005F3F52">
        <w:rPr>
          <w:rFonts w:ascii="Times New Roman" w:hAnsi="Times New Roman" w:cs="Times New Roman"/>
          <w:sz w:val="24"/>
          <w:szCs w:val="24"/>
        </w:rPr>
        <w:t>des no sujeito, como afirma Stegemann</w:t>
      </w:r>
      <w:r w:rsidR="005F3F52" w:rsidRPr="005F3F52">
        <w:rPr>
          <w:rFonts w:ascii="Times New Roman" w:hAnsi="Times New Roman" w:cs="Times New Roman"/>
          <w:sz w:val="24"/>
          <w:szCs w:val="24"/>
          <w:vertAlign w:val="superscript"/>
        </w:rPr>
        <w:t>1</w:t>
      </w:r>
      <w:r w:rsidRPr="00A86B35">
        <w:rPr>
          <w:rFonts w:ascii="Times New Roman" w:hAnsi="Times New Roman" w:cs="Times New Roman"/>
          <w:sz w:val="24"/>
          <w:szCs w:val="24"/>
        </w:rPr>
        <w:t xml:space="preserve">. Assim, está patologia trás grandes impactos no cotidiano e na rotina do sujeito, pois este aparelho é sensível e responsável aos principais comandos do corpo, na qual necessita de tratamentos adequados e qualificados, podendo gerar incapacidades ou até mesmo a morte. </w:t>
      </w:r>
    </w:p>
    <w:p w:rsidR="00816B4B" w:rsidRPr="00A86B35" w:rsidRDefault="00816B4B" w:rsidP="001C2626">
      <w:pPr>
        <w:spacing w:after="120" w:line="360" w:lineRule="auto"/>
        <w:jc w:val="both"/>
        <w:rPr>
          <w:rFonts w:ascii="Times New Roman" w:hAnsi="Times New Roman" w:cs="Times New Roman"/>
          <w:sz w:val="24"/>
          <w:szCs w:val="24"/>
        </w:rPr>
      </w:pPr>
      <w:r w:rsidRPr="00A86B35">
        <w:rPr>
          <w:rFonts w:ascii="Times New Roman" w:hAnsi="Times New Roman" w:cs="Times New Roman"/>
          <w:sz w:val="24"/>
          <w:szCs w:val="24"/>
        </w:rPr>
        <w:tab/>
        <w:t xml:space="preserve">Por muitas vezes o diagnóstico é demorado, o processo de saúde-doença é silencioso e quando há algum sinal ou sintoma, a doença está no grau moderado ou grave, dificultando a atuação da equipe multiprofissional e provocando um prognóstico ruim. </w:t>
      </w:r>
    </w:p>
    <w:p w:rsidR="00816B4B" w:rsidRPr="00A86B35" w:rsidRDefault="00816B4B" w:rsidP="001C2626">
      <w:pPr>
        <w:spacing w:after="120" w:line="360" w:lineRule="auto"/>
        <w:jc w:val="both"/>
        <w:rPr>
          <w:rFonts w:ascii="Times New Roman" w:hAnsi="Times New Roman" w:cs="Times New Roman"/>
          <w:sz w:val="24"/>
          <w:szCs w:val="24"/>
        </w:rPr>
      </w:pPr>
      <w:r w:rsidRPr="00A86B35">
        <w:rPr>
          <w:rFonts w:ascii="Times New Roman" w:hAnsi="Times New Roman" w:cs="Times New Roman"/>
          <w:sz w:val="24"/>
          <w:szCs w:val="24"/>
        </w:rPr>
        <w:tab/>
        <w:t>Essas doenças provindas do coração geram limitações e muitas vezes mudanças no cotidiano do cardiopata, por isso os tratamentos e procedimentos variam de sujeit</w:t>
      </w:r>
      <w:r w:rsidR="005F3F52">
        <w:rPr>
          <w:rFonts w:ascii="Times New Roman" w:hAnsi="Times New Roman" w:cs="Times New Roman"/>
          <w:sz w:val="24"/>
          <w:szCs w:val="24"/>
        </w:rPr>
        <w:t>o para sujeito. Guimarães²,</w:t>
      </w:r>
      <w:r w:rsidRPr="00A86B35">
        <w:rPr>
          <w:rFonts w:ascii="Times New Roman" w:hAnsi="Times New Roman" w:cs="Times New Roman"/>
          <w:sz w:val="24"/>
          <w:szCs w:val="24"/>
        </w:rPr>
        <w:t xml:space="preserve"> pela Organização Mundial da Saúde afirma que reabilitação cardíaca são atividades que proporcionam medidas necessárias para adequar as condições do sujeito com cardiopatologia, na qual á mais independência e autonomia para o desempenho de suas atividades.</w:t>
      </w:r>
    </w:p>
    <w:p w:rsidR="00816B4B" w:rsidRPr="00A86B35" w:rsidRDefault="00816B4B" w:rsidP="001C2626">
      <w:pPr>
        <w:spacing w:after="120" w:line="360" w:lineRule="auto"/>
        <w:jc w:val="both"/>
        <w:rPr>
          <w:rFonts w:ascii="Times New Roman" w:hAnsi="Times New Roman" w:cs="Times New Roman"/>
          <w:sz w:val="24"/>
          <w:szCs w:val="24"/>
        </w:rPr>
      </w:pPr>
      <w:r w:rsidRPr="00A86B35">
        <w:rPr>
          <w:rFonts w:ascii="Times New Roman" w:hAnsi="Times New Roman" w:cs="Times New Roman"/>
          <w:sz w:val="24"/>
          <w:szCs w:val="24"/>
        </w:rPr>
        <w:tab/>
        <w:t>O período de descoberta da cardiopatologia gera uma angústia para o sujeito, por serem na maioria das vezes uma doença crônica e que terão que desenvolver estratégias ao longo da vida, para que mantenha as atividades da sua rotina com qualidade. Por meio dessa deman</w:t>
      </w:r>
      <w:r w:rsidR="005F3F52">
        <w:rPr>
          <w:rFonts w:ascii="Times New Roman" w:hAnsi="Times New Roman" w:cs="Times New Roman"/>
          <w:sz w:val="24"/>
          <w:szCs w:val="24"/>
        </w:rPr>
        <w:t>da, segundo Rocha e Mello³</w:t>
      </w:r>
      <w:r w:rsidRPr="00A86B35">
        <w:rPr>
          <w:rFonts w:ascii="Times New Roman" w:hAnsi="Times New Roman" w:cs="Times New Roman"/>
          <w:sz w:val="24"/>
          <w:szCs w:val="24"/>
        </w:rPr>
        <w:t xml:space="preserve"> a Terapia Ocupacional tem como “o papel específico no que se refere ao </w:t>
      </w:r>
      <w:r w:rsidRPr="00A86B35">
        <w:rPr>
          <w:rFonts w:ascii="Times New Roman" w:hAnsi="Times New Roman" w:cs="Times New Roman"/>
          <w:sz w:val="24"/>
          <w:szCs w:val="24"/>
        </w:rPr>
        <w:lastRenderedPageBreak/>
        <w:t xml:space="preserve">aconselhamento e educação centrada na execução das atividades de vida – autocuidado, atividades produtivas e de lazer”, na qual se refere ao individuo como um todo e a sua satisfação. Acrescentando a essa proposta o terapeuta ocupacional tem um amplo papel para a reabilitação cardíaca devido ao não condicionamento das doenças e sim das dificuldades do individuo. Assim, a atuação dependerá das demandas expostas pelo individuo, como os sinais e sintomas das doenças, dores no peito fadiga, queimação, faltar de ar, limitação de movimentos e até mesmo em algo particular do cardiopata, logo </w:t>
      </w:r>
      <w:r w:rsidR="00891DDC" w:rsidRPr="00A86B35">
        <w:rPr>
          <w:rFonts w:ascii="Times New Roman" w:hAnsi="Times New Roman" w:cs="Times New Roman"/>
          <w:sz w:val="24"/>
          <w:szCs w:val="24"/>
        </w:rPr>
        <w:t>se entende</w:t>
      </w:r>
      <w:r w:rsidR="00891DDC">
        <w:rPr>
          <w:rFonts w:ascii="Times New Roman" w:hAnsi="Times New Roman" w:cs="Times New Roman"/>
          <w:sz w:val="24"/>
          <w:szCs w:val="24"/>
        </w:rPr>
        <w:t xml:space="preserve"> </w:t>
      </w:r>
      <w:r w:rsidRPr="00A86B35">
        <w:rPr>
          <w:rFonts w:ascii="Times New Roman" w:hAnsi="Times New Roman" w:cs="Times New Roman"/>
          <w:sz w:val="24"/>
          <w:szCs w:val="24"/>
        </w:rPr>
        <w:t xml:space="preserve">que o papel do terapeuta ocupacional ultrapassa o engessamento de papéis pré-definidos.   </w:t>
      </w:r>
      <w:r w:rsidRPr="00A86B35">
        <w:rPr>
          <w:rFonts w:ascii="Times New Roman" w:hAnsi="Times New Roman" w:cs="Times New Roman"/>
          <w:sz w:val="24"/>
          <w:szCs w:val="24"/>
        </w:rPr>
        <w:tab/>
      </w:r>
    </w:p>
    <w:p w:rsidR="00816B4B" w:rsidRPr="00A86B35" w:rsidRDefault="00816B4B" w:rsidP="001C2626">
      <w:pPr>
        <w:spacing w:after="120" w:line="360" w:lineRule="auto"/>
        <w:jc w:val="both"/>
        <w:rPr>
          <w:rFonts w:ascii="Times New Roman" w:hAnsi="Times New Roman" w:cs="Times New Roman"/>
          <w:sz w:val="24"/>
          <w:szCs w:val="24"/>
        </w:rPr>
      </w:pPr>
      <w:r w:rsidRPr="00A86B35">
        <w:rPr>
          <w:rFonts w:ascii="Times New Roman" w:hAnsi="Times New Roman" w:cs="Times New Roman"/>
          <w:sz w:val="24"/>
          <w:szCs w:val="24"/>
        </w:rPr>
        <w:tab/>
        <w:t>Os principais impactos da do</w:t>
      </w:r>
      <w:r w:rsidR="003A2723">
        <w:rPr>
          <w:rFonts w:ascii="Times New Roman" w:hAnsi="Times New Roman" w:cs="Times New Roman"/>
          <w:sz w:val="24"/>
          <w:szCs w:val="24"/>
        </w:rPr>
        <w:t>ença cardíaca após a internação</w:t>
      </w:r>
      <w:r w:rsidRPr="00A86B35">
        <w:rPr>
          <w:rFonts w:ascii="Times New Roman" w:hAnsi="Times New Roman" w:cs="Times New Roman"/>
          <w:sz w:val="24"/>
          <w:szCs w:val="24"/>
        </w:rPr>
        <w:t xml:space="preserve"> são provindos de procedimentos invasivos e limitantes tanto físico, mental como social.</w:t>
      </w:r>
    </w:p>
    <w:p w:rsidR="00816B4B" w:rsidRDefault="00816B4B" w:rsidP="001C2626">
      <w:pPr>
        <w:spacing w:after="120" w:line="360" w:lineRule="auto"/>
        <w:ind w:left="1701"/>
        <w:jc w:val="both"/>
        <w:rPr>
          <w:rFonts w:ascii="Times New Roman" w:hAnsi="Times New Roman" w:cs="Times New Roman"/>
          <w:sz w:val="24"/>
          <w:szCs w:val="24"/>
        </w:rPr>
      </w:pPr>
      <w:r w:rsidRPr="00A86B35">
        <w:rPr>
          <w:rFonts w:ascii="Times New Roman" w:hAnsi="Times New Roman" w:cs="Times New Roman"/>
          <w:sz w:val="24"/>
          <w:szCs w:val="24"/>
        </w:rPr>
        <w:t xml:space="preserve"> “o paciente cardiopata em período de hospitalização depara-se com o fato de que seu corpo está em déficit, de que suas possibilidades estão diminuídas, e consequentemente, de que sua vida está fugindo ao controle, o que faz com que ele fique dominado pelo medo e pelos sentimentos de incapacidade e de </w:t>
      </w:r>
      <w:r w:rsidR="005F3F52">
        <w:rPr>
          <w:rFonts w:ascii="Times New Roman" w:hAnsi="Times New Roman" w:cs="Times New Roman"/>
          <w:sz w:val="24"/>
          <w:szCs w:val="24"/>
        </w:rPr>
        <w:t>tristeza”(p</w:t>
      </w:r>
      <w:r w:rsidRPr="00A86B35">
        <w:rPr>
          <w:rFonts w:ascii="Times New Roman" w:hAnsi="Times New Roman" w:cs="Times New Roman"/>
          <w:sz w:val="24"/>
          <w:szCs w:val="24"/>
        </w:rPr>
        <w:t>. 52)</w:t>
      </w:r>
      <w:r w:rsidR="005F3F52">
        <w:rPr>
          <w:rFonts w:ascii="Times New Roman" w:hAnsi="Times New Roman" w:cs="Times New Roman"/>
          <w:sz w:val="24"/>
          <w:szCs w:val="24"/>
        </w:rPr>
        <w:t>³.</w:t>
      </w:r>
    </w:p>
    <w:p w:rsidR="005F3F52" w:rsidRPr="00A86B35" w:rsidRDefault="005F3F52" w:rsidP="001C2626">
      <w:pPr>
        <w:spacing w:after="120" w:line="360" w:lineRule="auto"/>
        <w:ind w:left="1701"/>
        <w:jc w:val="both"/>
        <w:rPr>
          <w:rFonts w:ascii="Times New Roman" w:hAnsi="Times New Roman" w:cs="Times New Roman"/>
          <w:sz w:val="24"/>
          <w:szCs w:val="24"/>
        </w:rPr>
      </w:pPr>
    </w:p>
    <w:p w:rsidR="00816B4B" w:rsidRPr="00A86B35" w:rsidRDefault="00816B4B" w:rsidP="001C2626">
      <w:pPr>
        <w:spacing w:after="120" w:line="360" w:lineRule="auto"/>
        <w:jc w:val="both"/>
        <w:rPr>
          <w:rFonts w:ascii="Times New Roman" w:hAnsi="Times New Roman" w:cs="Times New Roman"/>
          <w:sz w:val="24"/>
          <w:szCs w:val="24"/>
        </w:rPr>
      </w:pPr>
      <w:r w:rsidRPr="00A86B35">
        <w:rPr>
          <w:rFonts w:ascii="Times New Roman" w:hAnsi="Times New Roman" w:cs="Times New Roman"/>
          <w:sz w:val="24"/>
          <w:szCs w:val="24"/>
        </w:rPr>
        <w:tab/>
        <w:t>Concretizando a importância da atuação da terapia ocupacional desde o inicio do tratamen</w:t>
      </w:r>
      <w:r w:rsidR="005F3F52">
        <w:rPr>
          <w:rFonts w:ascii="Times New Roman" w:hAnsi="Times New Roman" w:cs="Times New Roman"/>
          <w:sz w:val="24"/>
          <w:szCs w:val="24"/>
        </w:rPr>
        <w:t>to, como afirma CORDEIRO</w:t>
      </w:r>
      <w:r w:rsidR="005F3F52" w:rsidRPr="005F3F52">
        <w:rPr>
          <w:rFonts w:ascii="Times New Roman" w:hAnsi="Times New Roman" w:cs="Times New Roman"/>
          <w:sz w:val="24"/>
          <w:szCs w:val="24"/>
          <w:vertAlign w:val="superscript"/>
        </w:rPr>
        <w:t>4</w:t>
      </w:r>
      <w:r w:rsidR="003A2723">
        <w:rPr>
          <w:rFonts w:ascii="Times New Roman" w:hAnsi="Times New Roman" w:cs="Times New Roman"/>
          <w:sz w:val="24"/>
          <w:szCs w:val="24"/>
        </w:rPr>
        <w:t xml:space="preserve"> (p.49) “</w:t>
      </w:r>
      <w:r w:rsidRPr="00A86B35">
        <w:rPr>
          <w:rFonts w:ascii="Times New Roman" w:hAnsi="Times New Roman" w:cs="Times New Roman"/>
          <w:sz w:val="24"/>
          <w:szCs w:val="24"/>
        </w:rPr>
        <w:t>a contribuição específica dos terapeutas ocupacionais é feita através do uso de atividades, uma vez que estas permitem ao paciente avaliar suas próprias limitações e experimentar uma nova e mais saudável atitude diante da vida”.</w:t>
      </w:r>
    </w:p>
    <w:p w:rsidR="00816B4B" w:rsidRPr="00A86B35" w:rsidRDefault="00816B4B" w:rsidP="001C2626">
      <w:pPr>
        <w:spacing w:after="120" w:line="360" w:lineRule="auto"/>
        <w:jc w:val="both"/>
        <w:rPr>
          <w:rFonts w:ascii="Times New Roman" w:hAnsi="Times New Roman" w:cs="Times New Roman"/>
          <w:sz w:val="24"/>
          <w:szCs w:val="24"/>
        </w:rPr>
      </w:pPr>
      <w:r w:rsidRPr="00A86B35">
        <w:rPr>
          <w:rFonts w:ascii="Times New Roman" w:hAnsi="Times New Roman" w:cs="Times New Roman"/>
          <w:sz w:val="24"/>
          <w:szCs w:val="24"/>
        </w:rPr>
        <w:tab/>
        <w:t>Assim, a intervenção Terapêutica Ocupacional no hospital é voltada para ação e atividades dos indivíduos, valorização dos fazeres e emponderamento dos sujeitos envolvidos tanto os pacientes quanto os familiares para o resgate limite de sua autonomia e ind</w:t>
      </w:r>
      <w:r w:rsidR="005F3F52">
        <w:rPr>
          <w:rFonts w:ascii="Times New Roman" w:hAnsi="Times New Roman" w:cs="Times New Roman"/>
          <w:sz w:val="24"/>
          <w:szCs w:val="24"/>
        </w:rPr>
        <w:t>ependência³</w:t>
      </w:r>
      <w:r w:rsidRPr="00A86B35">
        <w:rPr>
          <w:rFonts w:ascii="Times New Roman" w:hAnsi="Times New Roman" w:cs="Times New Roman"/>
          <w:sz w:val="24"/>
          <w:szCs w:val="24"/>
        </w:rPr>
        <w:t xml:space="preserve">. </w:t>
      </w:r>
    </w:p>
    <w:p w:rsidR="00816B4B" w:rsidRPr="00A86B35" w:rsidRDefault="00816B4B" w:rsidP="001C2626">
      <w:pPr>
        <w:spacing w:after="120" w:line="360" w:lineRule="auto"/>
        <w:jc w:val="both"/>
        <w:rPr>
          <w:rFonts w:ascii="Times New Roman" w:hAnsi="Times New Roman" w:cs="Times New Roman"/>
          <w:sz w:val="24"/>
          <w:szCs w:val="24"/>
        </w:rPr>
      </w:pPr>
      <w:r w:rsidRPr="00A86B35">
        <w:rPr>
          <w:rFonts w:ascii="Times New Roman" w:hAnsi="Times New Roman" w:cs="Times New Roman"/>
          <w:sz w:val="24"/>
          <w:szCs w:val="24"/>
        </w:rPr>
        <w:tab/>
        <w:t>No período de pós-hospitalização, mesmo com as intervenções, alguns pacientes têm medo de que as crises da patologia se repitam, devido ao esforço das atividad</w:t>
      </w:r>
      <w:r w:rsidR="005F3F52">
        <w:rPr>
          <w:rFonts w:ascii="Times New Roman" w:hAnsi="Times New Roman" w:cs="Times New Roman"/>
          <w:sz w:val="24"/>
          <w:szCs w:val="24"/>
        </w:rPr>
        <w:t xml:space="preserve">es que realizam, </w:t>
      </w:r>
      <w:r w:rsidRPr="00A86B35">
        <w:rPr>
          <w:rFonts w:ascii="Times New Roman" w:hAnsi="Times New Roman" w:cs="Times New Roman"/>
          <w:sz w:val="24"/>
          <w:szCs w:val="24"/>
        </w:rPr>
        <w:t>os pacientes têm boa evolução terapêutica, porém apresentam dificuldades de transferir para suas atividades de vida de diária, sendo necessária uma intervenção de aconselhamento para que o paciente possa compreender os seus limites físicos e o bloqueio que pode gerar diante de suas capacidades de desempenho ocupacional. Esse aconselhamento pode auxiliar a realizar as ativid</w:t>
      </w:r>
      <w:r w:rsidR="005F3F52">
        <w:rPr>
          <w:rFonts w:ascii="Times New Roman" w:hAnsi="Times New Roman" w:cs="Times New Roman"/>
          <w:sz w:val="24"/>
          <w:szCs w:val="24"/>
        </w:rPr>
        <w:t>ades que sejam significativas</w:t>
      </w:r>
      <w:r w:rsidR="005F3F52" w:rsidRPr="005F3F52">
        <w:rPr>
          <w:rFonts w:ascii="Times New Roman" w:hAnsi="Times New Roman" w:cs="Times New Roman"/>
          <w:sz w:val="24"/>
          <w:szCs w:val="24"/>
          <w:vertAlign w:val="superscript"/>
        </w:rPr>
        <w:t>4</w:t>
      </w:r>
      <w:r w:rsidR="005F3F52">
        <w:rPr>
          <w:rFonts w:ascii="Times New Roman" w:hAnsi="Times New Roman" w:cs="Times New Roman"/>
          <w:sz w:val="24"/>
          <w:szCs w:val="24"/>
        </w:rPr>
        <w:t>.</w:t>
      </w:r>
    </w:p>
    <w:p w:rsidR="00816B4B" w:rsidRPr="00A86B35" w:rsidRDefault="00816B4B" w:rsidP="001C2626">
      <w:pPr>
        <w:spacing w:after="120" w:line="360" w:lineRule="auto"/>
        <w:ind w:left="1701"/>
        <w:jc w:val="both"/>
        <w:rPr>
          <w:rFonts w:ascii="Times New Roman" w:hAnsi="Times New Roman" w:cs="Times New Roman"/>
          <w:sz w:val="24"/>
          <w:szCs w:val="24"/>
        </w:rPr>
      </w:pPr>
      <w:r w:rsidRPr="00A86B35">
        <w:rPr>
          <w:rFonts w:ascii="Times New Roman" w:hAnsi="Times New Roman" w:cs="Times New Roman"/>
          <w:sz w:val="24"/>
          <w:szCs w:val="24"/>
        </w:rPr>
        <w:t xml:space="preserve">“...através do uso de suas habilidades verbais, de ensino e de solução de problemas, os terapeutas ocupacionais prestam sua melhor e mais específica </w:t>
      </w:r>
      <w:r w:rsidRPr="00A86B35">
        <w:rPr>
          <w:rFonts w:ascii="Times New Roman" w:hAnsi="Times New Roman" w:cs="Times New Roman"/>
          <w:sz w:val="24"/>
          <w:szCs w:val="24"/>
        </w:rPr>
        <w:lastRenderedPageBreak/>
        <w:t>contribuição na área de aconselhamento para um retorno estruturado ás ativ</w:t>
      </w:r>
      <w:r w:rsidR="005F3F52">
        <w:rPr>
          <w:rFonts w:ascii="Times New Roman" w:hAnsi="Times New Roman" w:cs="Times New Roman"/>
          <w:sz w:val="24"/>
          <w:szCs w:val="24"/>
        </w:rPr>
        <w:t>idades normais” (</w:t>
      </w:r>
      <w:r w:rsidRPr="00A86B35">
        <w:rPr>
          <w:rFonts w:ascii="Times New Roman" w:hAnsi="Times New Roman" w:cs="Times New Roman"/>
          <w:sz w:val="24"/>
          <w:szCs w:val="24"/>
        </w:rPr>
        <w:t>p.49)</w:t>
      </w:r>
      <w:r w:rsidR="005F3F52" w:rsidRPr="005F3F52">
        <w:rPr>
          <w:rFonts w:ascii="Times New Roman" w:hAnsi="Times New Roman" w:cs="Times New Roman"/>
          <w:sz w:val="24"/>
          <w:szCs w:val="24"/>
          <w:vertAlign w:val="superscript"/>
        </w:rPr>
        <w:t>4</w:t>
      </w:r>
      <w:r w:rsidRPr="00A86B35">
        <w:rPr>
          <w:rFonts w:ascii="Times New Roman" w:hAnsi="Times New Roman" w:cs="Times New Roman"/>
          <w:sz w:val="24"/>
          <w:szCs w:val="24"/>
        </w:rPr>
        <w:t>.</w:t>
      </w:r>
    </w:p>
    <w:p w:rsidR="00816B4B" w:rsidRPr="00A86B35" w:rsidRDefault="00816B4B" w:rsidP="001C2626">
      <w:pPr>
        <w:spacing w:after="120" w:line="360" w:lineRule="auto"/>
        <w:jc w:val="both"/>
        <w:rPr>
          <w:rFonts w:ascii="Times New Roman" w:hAnsi="Times New Roman" w:cs="Times New Roman"/>
          <w:sz w:val="24"/>
          <w:szCs w:val="24"/>
        </w:rPr>
      </w:pPr>
      <w:r w:rsidRPr="00A86B35">
        <w:rPr>
          <w:rFonts w:ascii="Times New Roman" w:hAnsi="Times New Roman" w:cs="Times New Roman"/>
          <w:sz w:val="24"/>
          <w:szCs w:val="24"/>
        </w:rPr>
        <w:tab/>
      </w:r>
    </w:p>
    <w:p w:rsidR="00816B4B" w:rsidRPr="00A86B35" w:rsidRDefault="00816B4B" w:rsidP="001C2626">
      <w:pPr>
        <w:spacing w:after="120" w:line="360" w:lineRule="auto"/>
        <w:jc w:val="both"/>
        <w:rPr>
          <w:rFonts w:ascii="Times New Roman" w:hAnsi="Times New Roman" w:cs="Times New Roman"/>
          <w:sz w:val="24"/>
          <w:szCs w:val="24"/>
        </w:rPr>
      </w:pPr>
      <w:r w:rsidRPr="00A86B35">
        <w:rPr>
          <w:rFonts w:ascii="Times New Roman" w:hAnsi="Times New Roman" w:cs="Times New Roman"/>
          <w:sz w:val="24"/>
          <w:szCs w:val="24"/>
        </w:rPr>
        <w:tab/>
        <w:t xml:space="preserve">Para isso é necessário intervir no estágio inicial nos cuidados hospitalares, na qual a rotina hospitalar gera limitações por conta do ambiente restrito que é dominado pelo medo de suas incapacidades e de tristeza, o terapeuta ocupacional tem como competência gerar novas possibilidades, potencializando o controle do individuo com o seu estado físico, mental e social neste período. </w:t>
      </w:r>
      <w:r w:rsidRPr="00A86B35">
        <w:rPr>
          <w:rFonts w:ascii="Times New Roman" w:hAnsi="Times New Roman" w:cs="Times New Roman"/>
          <w:sz w:val="24"/>
          <w:szCs w:val="24"/>
        </w:rPr>
        <w:tab/>
        <w:t xml:space="preserve">Para que esses cuidados facilitem no processo de pós-hospitalização de maneira eficácia, refletindo na reinserção social, nas AVD’s, nas atividades vida prática e produtiva possibilitando evolução em menor período. </w:t>
      </w:r>
    </w:p>
    <w:p w:rsidR="00816B4B" w:rsidRPr="00A86B35" w:rsidRDefault="00816B4B" w:rsidP="001C2626">
      <w:pPr>
        <w:spacing w:after="120" w:line="360" w:lineRule="auto"/>
        <w:jc w:val="both"/>
        <w:rPr>
          <w:rFonts w:ascii="Times New Roman" w:hAnsi="Times New Roman" w:cs="Times New Roman"/>
          <w:sz w:val="24"/>
          <w:szCs w:val="24"/>
        </w:rPr>
      </w:pPr>
      <w:r w:rsidRPr="00A86B35">
        <w:rPr>
          <w:rFonts w:ascii="Times New Roman" w:hAnsi="Times New Roman" w:cs="Times New Roman"/>
          <w:sz w:val="24"/>
          <w:szCs w:val="24"/>
        </w:rPr>
        <w:tab/>
        <w:t>Apesar da l</w:t>
      </w:r>
      <w:r w:rsidR="004A2921">
        <w:rPr>
          <w:rFonts w:ascii="Times New Roman" w:hAnsi="Times New Roman" w:cs="Times New Roman"/>
          <w:sz w:val="24"/>
          <w:szCs w:val="24"/>
        </w:rPr>
        <w:t>imitada literatura do papel da Terapia O</w:t>
      </w:r>
      <w:r w:rsidRPr="00A86B35">
        <w:rPr>
          <w:rFonts w:ascii="Times New Roman" w:hAnsi="Times New Roman" w:cs="Times New Roman"/>
          <w:sz w:val="24"/>
          <w:szCs w:val="24"/>
        </w:rPr>
        <w:t>cupacional e compreendendo que a reabilitação cardíaca e a cardiopatologia causam impactos no desempenho ocupacional</w:t>
      </w:r>
      <w:r w:rsidR="004A2921">
        <w:rPr>
          <w:rFonts w:ascii="Times New Roman" w:hAnsi="Times New Roman" w:cs="Times New Roman"/>
          <w:sz w:val="24"/>
          <w:szCs w:val="24"/>
        </w:rPr>
        <w:t>,</w:t>
      </w:r>
      <w:r w:rsidRPr="00A86B35">
        <w:rPr>
          <w:rFonts w:ascii="Times New Roman" w:hAnsi="Times New Roman" w:cs="Times New Roman"/>
          <w:sz w:val="24"/>
          <w:szCs w:val="24"/>
        </w:rPr>
        <w:t xml:space="preserve"> afetando as grandes áreas </w:t>
      </w:r>
      <w:r w:rsidR="00497324">
        <w:rPr>
          <w:rFonts w:ascii="Times New Roman" w:hAnsi="Times New Roman" w:cs="Times New Roman"/>
          <w:sz w:val="24"/>
          <w:szCs w:val="24"/>
        </w:rPr>
        <w:t>ocupacionais, observa-se que a Terapia O</w:t>
      </w:r>
      <w:r w:rsidRPr="00A86B35">
        <w:rPr>
          <w:rFonts w:ascii="Times New Roman" w:hAnsi="Times New Roman" w:cs="Times New Roman"/>
          <w:sz w:val="24"/>
          <w:szCs w:val="24"/>
        </w:rPr>
        <w:t>cupacional tem grande importância na reabilitação cardíaca com objetivo estimular, adaptar e qualificar a vida do individuo para que retorne nas suas atividades</w:t>
      </w:r>
      <w:r w:rsidR="005F3F52">
        <w:rPr>
          <w:rFonts w:ascii="Times New Roman" w:hAnsi="Times New Roman" w:cs="Times New Roman"/>
          <w:sz w:val="24"/>
          <w:szCs w:val="24"/>
        </w:rPr>
        <w:t>, como argumenta Moraes</w:t>
      </w:r>
      <w:r w:rsidR="005F3F52" w:rsidRPr="005F3F52">
        <w:rPr>
          <w:rFonts w:ascii="Times New Roman" w:hAnsi="Times New Roman" w:cs="Times New Roman"/>
          <w:sz w:val="24"/>
          <w:szCs w:val="24"/>
          <w:vertAlign w:val="superscript"/>
        </w:rPr>
        <w:t>5</w:t>
      </w:r>
      <w:r w:rsidR="005F3F52">
        <w:rPr>
          <w:rFonts w:ascii="Times New Roman" w:hAnsi="Times New Roman" w:cs="Times New Roman"/>
          <w:sz w:val="24"/>
          <w:szCs w:val="24"/>
        </w:rPr>
        <w:t>.</w:t>
      </w:r>
    </w:p>
    <w:p w:rsidR="00816B4B" w:rsidRPr="00A86B35" w:rsidRDefault="00816B4B" w:rsidP="001C2626">
      <w:pPr>
        <w:spacing w:after="120" w:line="360" w:lineRule="auto"/>
        <w:jc w:val="both"/>
        <w:rPr>
          <w:rFonts w:ascii="Times New Roman" w:hAnsi="Times New Roman" w:cs="Times New Roman"/>
          <w:sz w:val="24"/>
          <w:szCs w:val="24"/>
        </w:rPr>
      </w:pPr>
      <w:r w:rsidRPr="00A86B35">
        <w:rPr>
          <w:rFonts w:ascii="Times New Roman" w:hAnsi="Times New Roman" w:cs="Times New Roman"/>
          <w:sz w:val="24"/>
          <w:szCs w:val="24"/>
        </w:rPr>
        <w:tab/>
        <w:t xml:space="preserve">Sendo assim, percebe-se a importância da pesquisa e levantamentos de dados perante a demanda de cardiopatas, para potencializar a intervenção e os cuidados diante das dificuldades que as cardiopatologias geram e ampliar a intervenção da terapia ocupacional.  Devido a isso este estudo de abordagem quantitativa descritiva e exploratória tem com objetivo verificar o desempenho dos papeis ocupacionais de pacientes cardiopatas em período de hospitalização e pós-hospitalização.  </w:t>
      </w:r>
    </w:p>
    <w:p w:rsidR="00816B4B" w:rsidRPr="00A86B35" w:rsidRDefault="00816B4B" w:rsidP="001C2626">
      <w:pPr>
        <w:spacing w:before="120" w:after="120" w:line="360" w:lineRule="auto"/>
        <w:jc w:val="both"/>
        <w:rPr>
          <w:rFonts w:ascii="Times New Roman" w:hAnsi="Times New Roman" w:cs="Times New Roman"/>
          <w:sz w:val="24"/>
          <w:szCs w:val="24"/>
        </w:rPr>
      </w:pPr>
      <w:r w:rsidRPr="00A86B35">
        <w:rPr>
          <w:rFonts w:ascii="Times New Roman" w:hAnsi="Times New Roman" w:cs="Times New Roman"/>
          <w:sz w:val="24"/>
          <w:szCs w:val="24"/>
        </w:rPr>
        <w:tab/>
      </w:r>
    </w:p>
    <w:p w:rsidR="00486306" w:rsidRPr="00891DDC" w:rsidRDefault="00486306" w:rsidP="00891DDC">
      <w:pPr>
        <w:pStyle w:val="PargrafodaLista"/>
        <w:numPr>
          <w:ilvl w:val="0"/>
          <w:numId w:val="11"/>
        </w:numPr>
        <w:spacing w:before="240" w:after="120" w:line="360" w:lineRule="auto"/>
        <w:jc w:val="both"/>
        <w:rPr>
          <w:rFonts w:ascii="Times New Roman" w:hAnsi="Times New Roman" w:cs="Times New Roman"/>
          <w:b/>
          <w:sz w:val="24"/>
          <w:szCs w:val="24"/>
        </w:rPr>
      </w:pPr>
      <w:r w:rsidRPr="00891DDC">
        <w:rPr>
          <w:rFonts w:ascii="Times New Roman" w:hAnsi="Times New Roman" w:cs="Times New Roman"/>
          <w:b/>
          <w:sz w:val="24"/>
          <w:szCs w:val="24"/>
        </w:rPr>
        <w:t>METODOLOGIA</w:t>
      </w:r>
    </w:p>
    <w:p w:rsidR="00486306" w:rsidRPr="00486306" w:rsidRDefault="00486306" w:rsidP="001C2626">
      <w:pPr>
        <w:spacing w:before="240" w:after="120" w:line="360" w:lineRule="auto"/>
        <w:ind w:firstLine="708"/>
        <w:jc w:val="both"/>
        <w:rPr>
          <w:rFonts w:ascii="Times New Roman" w:hAnsi="Times New Roman" w:cs="Times New Roman"/>
          <w:sz w:val="24"/>
          <w:szCs w:val="24"/>
        </w:rPr>
      </w:pPr>
      <w:r w:rsidRPr="00486306">
        <w:rPr>
          <w:rFonts w:ascii="Times New Roman" w:hAnsi="Times New Roman" w:cs="Times New Roman"/>
          <w:sz w:val="24"/>
          <w:szCs w:val="24"/>
        </w:rPr>
        <w:t xml:space="preserve">Trata-se de estudo de abordagem quantitativa descritiva e exploratória. </w:t>
      </w:r>
      <w:r w:rsidR="001C2626">
        <w:rPr>
          <w:rFonts w:ascii="Times New Roman" w:hAnsi="Times New Roman" w:cs="Times New Roman"/>
          <w:sz w:val="24"/>
          <w:szCs w:val="24"/>
        </w:rPr>
        <w:t>Realizada num</w:t>
      </w:r>
      <w:r w:rsidRPr="00486306">
        <w:rPr>
          <w:rFonts w:ascii="Times New Roman" w:hAnsi="Times New Roman" w:cs="Times New Roman"/>
          <w:sz w:val="24"/>
          <w:szCs w:val="24"/>
        </w:rPr>
        <w:t xml:space="preserve"> </w:t>
      </w:r>
      <w:r w:rsidR="005F3F52">
        <w:rPr>
          <w:rFonts w:ascii="Times New Roman" w:hAnsi="Times New Roman" w:cs="Times New Roman"/>
          <w:sz w:val="24"/>
          <w:szCs w:val="24"/>
        </w:rPr>
        <w:t>Ambulatório de</w:t>
      </w:r>
      <w:r w:rsidRPr="00486306">
        <w:rPr>
          <w:rFonts w:ascii="Times New Roman" w:hAnsi="Times New Roman" w:cs="Times New Roman"/>
          <w:sz w:val="24"/>
          <w:szCs w:val="24"/>
        </w:rPr>
        <w:t xml:space="preserve"> Cardiologia </w:t>
      </w:r>
      <w:r w:rsidR="001C2626">
        <w:rPr>
          <w:rFonts w:ascii="Times New Roman" w:hAnsi="Times New Roman" w:cs="Times New Roman"/>
          <w:sz w:val="24"/>
          <w:szCs w:val="24"/>
        </w:rPr>
        <w:t>de um hospital particular</w:t>
      </w:r>
      <w:r w:rsidRPr="00486306">
        <w:rPr>
          <w:rFonts w:ascii="Times New Roman" w:hAnsi="Times New Roman" w:cs="Times New Roman"/>
          <w:sz w:val="24"/>
          <w:szCs w:val="24"/>
        </w:rPr>
        <w:t xml:space="preserve"> e nas unidades de internação do mesmo </w:t>
      </w:r>
      <w:r w:rsidR="001C2626">
        <w:rPr>
          <w:rFonts w:ascii="Times New Roman" w:hAnsi="Times New Roman" w:cs="Times New Roman"/>
          <w:sz w:val="24"/>
          <w:szCs w:val="24"/>
        </w:rPr>
        <w:t>na cidade de</w:t>
      </w:r>
      <w:r w:rsidRPr="00486306">
        <w:rPr>
          <w:rFonts w:ascii="Times New Roman" w:hAnsi="Times New Roman" w:cs="Times New Roman"/>
          <w:sz w:val="24"/>
          <w:szCs w:val="24"/>
        </w:rPr>
        <w:t xml:space="preserve"> Santo André</w:t>
      </w:r>
      <w:r w:rsidR="001C2626">
        <w:rPr>
          <w:rFonts w:ascii="Times New Roman" w:hAnsi="Times New Roman" w:cs="Times New Roman"/>
          <w:sz w:val="24"/>
          <w:szCs w:val="24"/>
        </w:rPr>
        <w:t>, SP, entre os meses de março e julho de 2014.</w:t>
      </w:r>
      <w:r w:rsidRPr="00486306">
        <w:rPr>
          <w:rFonts w:ascii="Times New Roman" w:hAnsi="Times New Roman" w:cs="Times New Roman"/>
          <w:sz w:val="24"/>
          <w:szCs w:val="24"/>
        </w:rPr>
        <w:t xml:space="preserve"> </w:t>
      </w:r>
    </w:p>
    <w:p w:rsidR="00486306" w:rsidRPr="00891DDC" w:rsidRDefault="00486306" w:rsidP="00891DDC">
      <w:pPr>
        <w:pStyle w:val="PargrafodaLista"/>
        <w:numPr>
          <w:ilvl w:val="1"/>
          <w:numId w:val="12"/>
        </w:numPr>
        <w:spacing w:before="240" w:after="120" w:line="360" w:lineRule="auto"/>
        <w:jc w:val="both"/>
        <w:rPr>
          <w:rFonts w:ascii="Times New Roman" w:hAnsi="Times New Roman" w:cs="Times New Roman"/>
          <w:b/>
          <w:sz w:val="24"/>
          <w:szCs w:val="24"/>
        </w:rPr>
      </w:pPr>
      <w:r w:rsidRPr="00891DDC">
        <w:rPr>
          <w:rFonts w:ascii="Times New Roman" w:hAnsi="Times New Roman" w:cs="Times New Roman"/>
          <w:b/>
          <w:sz w:val="24"/>
          <w:szCs w:val="24"/>
        </w:rPr>
        <w:t>Critérios de Inclusão e Exclusão</w:t>
      </w:r>
    </w:p>
    <w:p w:rsidR="00486306" w:rsidRPr="00486306" w:rsidRDefault="00486306" w:rsidP="00897BA1">
      <w:pPr>
        <w:spacing w:before="240" w:after="120" w:line="360" w:lineRule="auto"/>
        <w:ind w:left="360"/>
        <w:jc w:val="both"/>
        <w:rPr>
          <w:rFonts w:ascii="Times New Roman" w:hAnsi="Times New Roman" w:cs="Times New Roman"/>
          <w:sz w:val="24"/>
          <w:szCs w:val="24"/>
        </w:rPr>
      </w:pPr>
      <w:r w:rsidRPr="00486306">
        <w:rPr>
          <w:rFonts w:ascii="Times New Roman" w:hAnsi="Times New Roman" w:cs="Times New Roman"/>
          <w:bCs/>
          <w:sz w:val="24"/>
          <w:szCs w:val="24"/>
        </w:rPr>
        <w:t xml:space="preserve">Dentre os critérios de inclusão, estão: </w:t>
      </w:r>
      <w:r w:rsidR="00897BA1">
        <w:rPr>
          <w:rFonts w:ascii="Times New Roman" w:hAnsi="Times New Roman" w:cs="Times New Roman"/>
          <w:bCs/>
          <w:sz w:val="24"/>
          <w:szCs w:val="24"/>
        </w:rPr>
        <w:t>p</w:t>
      </w:r>
      <w:r w:rsidR="001C2626">
        <w:rPr>
          <w:rFonts w:ascii="Times New Roman" w:hAnsi="Times New Roman" w:cs="Times New Roman"/>
          <w:sz w:val="24"/>
          <w:szCs w:val="24"/>
        </w:rPr>
        <w:t>acientes</w:t>
      </w:r>
      <w:r w:rsidRPr="00486306">
        <w:rPr>
          <w:rFonts w:ascii="Times New Roman" w:hAnsi="Times New Roman" w:cs="Times New Roman"/>
          <w:sz w:val="24"/>
          <w:szCs w:val="24"/>
        </w:rPr>
        <w:t xml:space="preserve"> em atendimento pela equipe de cardiologia </w:t>
      </w:r>
      <w:r w:rsidR="001C2626">
        <w:rPr>
          <w:rFonts w:ascii="Times New Roman" w:hAnsi="Times New Roman" w:cs="Times New Roman"/>
          <w:sz w:val="24"/>
          <w:szCs w:val="24"/>
        </w:rPr>
        <w:t>do hospital; diagnóstico de</w:t>
      </w:r>
      <w:r w:rsidRPr="00486306">
        <w:rPr>
          <w:rFonts w:ascii="Times New Roman" w:hAnsi="Times New Roman" w:cs="Times New Roman"/>
          <w:sz w:val="24"/>
          <w:szCs w:val="24"/>
        </w:rPr>
        <w:t xml:space="preserve"> doenças cardíacas; </w:t>
      </w:r>
      <w:r w:rsidR="001C2626">
        <w:rPr>
          <w:rFonts w:ascii="Times New Roman" w:hAnsi="Times New Roman" w:cs="Times New Roman"/>
          <w:sz w:val="24"/>
          <w:szCs w:val="24"/>
        </w:rPr>
        <w:t>ter idade acima</w:t>
      </w:r>
      <w:r w:rsidRPr="00486306">
        <w:rPr>
          <w:rFonts w:ascii="Times New Roman" w:hAnsi="Times New Roman" w:cs="Times New Roman"/>
          <w:sz w:val="24"/>
          <w:szCs w:val="24"/>
        </w:rPr>
        <w:t xml:space="preserve"> de 18 anos, estarem em período de hospitalização e/ou pós-hospitalização (tratamentos ou retornos). </w:t>
      </w:r>
    </w:p>
    <w:p w:rsidR="00486306" w:rsidRPr="00486306" w:rsidRDefault="00486306" w:rsidP="00897BA1">
      <w:pPr>
        <w:spacing w:before="240" w:after="120" w:line="360" w:lineRule="auto"/>
        <w:ind w:left="360" w:firstLine="348"/>
        <w:jc w:val="both"/>
        <w:rPr>
          <w:rFonts w:ascii="Times New Roman" w:hAnsi="Times New Roman" w:cs="Times New Roman"/>
          <w:sz w:val="24"/>
          <w:szCs w:val="24"/>
        </w:rPr>
      </w:pPr>
      <w:r w:rsidRPr="00486306">
        <w:rPr>
          <w:rFonts w:ascii="Times New Roman" w:hAnsi="Times New Roman" w:cs="Times New Roman"/>
          <w:bCs/>
          <w:sz w:val="24"/>
          <w:szCs w:val="24"/>
        </w:rPr>
        <w:t>Dentre os critérios de exclusão, estão:</w:t>
      </w:r>
      <w:r w:rsidRPr="00486306">
        <w:rPr>
          <w:rFonts w:ascii="Times New Roman" w:hAnsi="Times New Roman" w:cs="Times New Roman"/>
          <w:sz w:val="24"/>
          <w:szCs w:val="24"/>
        </w:rPr>
        <w:t xml:space="preserve"> </w:t>
      </w:r>
      <w:r w:rsidR="00897BA1">
        <w:rPr>
          <w:rFonts w:ascii="Times New Roman" w:hAnsi="Times New Roman" w:cs="Times New Roman"/>
          <w:sz w:val="24"/>
          <w:szCs w:val="24"/>
        </w:rPr>
        <w:t>p</w:t>
      </w:r>
      <w:r w:rsidR="001C2626">
        <w:rPr>
          <w:rFonts w:ascii="Times New Roman" w:hAnsi="Times New Roman" w:cs="Times New Roman"/>
          <w:sz w:val="24"/>
          <w:szCs w:val="24"/>
        </w:rPr>
        <w:t>acientes</w:t>
      </w:r>
      <w:r w:rsidRPr="00486306">
        <w:rPr>
          <w:rFonts w:ascii="Times New Roman" w:hAnsi="Times New Roman" w:cs="Times New Roman"/>
          <w:sz w:val="24"/>
          <w:szCs w:val="24"/>
        </w:rPr>
        <w:t xml:space="preserve"> </w:t>
      </w:r>
      <w:r w:rsidR="001C2626">
        <w:rPr>
          <w:rFonts w:ascii="Times New Roman" w:hAnsi="Times New Roman" w:cs="Times New Roman"/>
          <w:sz w:val="24"/>
          <w:szCs w:val="24"/>
        </w:rPr>
        <w:t>sem diagnóstico fechado de doença cardíaca.</w:t>
      </w:r>
      <w:r w:rsidRPr="00486306">
        <w:rPr>
          <w:rFonts w:ascii="Times New Roman" w:hAnsi="Times New Roman" w:cs="Times New Roman"/>
          <w:sz w:val="24"/>
          <w:szCs w:val="24"/>
        </w:rPr>
        <w:t xml:space="preserve"> </w:t>
      </w:r>
    </w:p>
    <w:p w:rsidR="00486306" w:rsidRPr="00891DDC" w:rsidRDefault="00486306" w:rsidP="00891DDC">
      <w:pPr>
        <w:pStyle w:val="PargrafodaLista"/>
        <w:numPr>
          <w:ilvl w:val="2"/>
          <w:numId w:val="12"/>
        </w:numPr>
        <w:spacing w:before="240" w:after="120" w:line="360" w:lineRule="auto"/>
        <w:jc w:val="both"/>
        <w:rPr>
          <w:rFonts w:ascii="Times New Roman" w:hAnsi="Times New Roman" w:cs="Times New Roman"/>
          <w:b/>
          <w:sz w:val="24"/>
          <w:szCs w:val="24"/>
        </w:rPr>
      </w:pPr>
      <w:r w:rsidRPr="00891DDC">
        <w:rPr>
          <w:rFonts w:ascii="Times New Roman" w:hAnsi="Times New Roman" w:cs="Times New Roman"/>
          <w:b/>
          <w:sz w:val="24"/>
          <w:szCs w:val="24"/>
        </w:rPr>
        <w:t xml:space="preserve">Grupos Selecionados </w:t>
      </w:r>
    </w:p>
    <w:p w:rsidR="00486306" w:rsidRPr="00486306" w:rsidRDefault="001C2626" w:rsidP="001C2626">
      <w:pPr>
        <w:spacing w:before="24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Os sujeitos da pesquisa foram selecionados por meio</w:t>
      </w:r>
      <w:r w:rsidR="00486306" w:rsidRPr="00486306">
        <w:rPr>
          <w:rFonts w:ascii="Times New Roman" w:hAnsi="Times New Roman" w:cs="Times New Roman"/>
          <w:sz w:val="24"/>
          <w:szCs w:val="24"/>
        </w:rPr>
        <w:t xml:space="preserve"> </w:t>
      </w:r>
      <w:r>
        <w:rPr>
          <w:rFonts w:ascii="Times New Roman" w:hAnsi="Times New Roman" w:cs="Times New Roman"/>
          <w:sz w:val="24"/>
          <w:szCs w:val="24"/>
        </w:rPr>
        <w:t>da agenda de atendimento</w:t>
      </w:r>
      <w:r w:rsidR="00486306" w:rsidRPr="00486306">
        <w:rPr>
          <w:rFonts w:ascii="Times New Roman" w:hAnsi="Times New Roman" w:cs="Times New Roman"/>
          <w:sz w:val="24"/>
          <w:szCs w:val="24"/>
        </w:rPr>
        <w:t xml:space="preserve"> do médico cardiologista responsável pelo</w:t>
      </w:r>
      <w:r>
        <w:rPr>
          <w:rFonts w:ascii="Times New Roman" w:hAnsi="Times New Roman" w:cs="Times New Roman"/>
          <w:sz w:val="24"/>
          <w:szCs w:val="24"/>
        </w:rPr>
        <w:t xml:space="preserve"> ambulatório de cardiologia do h</w:t>
      </w:r>
      <w:r w:rsidR="00486306" w:rsidRPr="00486306">
        <w:rPr>
          <w:rFonts w:ascii="Times New Roman" w:hAnsi="Times New Roman" w:cs="Times New Roman"/>
          <w:sz w:val="24"/>
          <w:szCs w:val="24"/>
        </w:rPr>
        <w:t xml:space="preserve">ospital. A amostra deste estudo foi constituída de 20 </w:t>
      </w:r>
      <w:r>
        <w:rPr>
          <w:rFonts w:ascii="Times New Roman" w:hAnsi="Times New Roman" w:cs="Times New Roman"/>
          <w:sz w:val="24"/>
          <w:szCs w:val="24"/>
        </w:rPr>
        <w:t>participantes</w:t>
      </w:r>
      <w:r w:rsidR="00486306" w:rsidRPr="00486306">
        <w:rPr>
          <w:rFonts w:ascii="Times New Roman" w:hAnsi="Times New Roman" w:cs="Times New Roman"/>
          <w:sz w:val="24"/>
          <w:szCs w:val="24"/>
        </w:rPr>
        <w:t>, sendo:</w:t>
      </w:r>
    </w:p>
    <w:p w:rsidR="00EA3D16" w:rsidRPr="00486306" w:rsidRDefault="00486306" w:rsidP="001C2626">
      <w:pPr>
        <w:pStyle w:val="PargrafodaLista"/>
        <w:numPr>
          <w:ilvl w:val="0"/>
          <w:numId w:val="9"/>
        </w:numPr>
        <w:spacing w:before="240" w:after="120" w:line="360" w:lineRule="auto"/>
        <w:rPr>
          <w:rFonts w:ascii="Times New Roman" w:hAnsi="Times New Roman" w:cs="Times New Roman"/>
          <w:sz w:val="24"/>
          <w:szCs w:val="24"/>
        </w:rPr>
      </w:pPr>
      <w:r w:rsidRPr="00486306">
        <w:rPr>
          <w:rFonts w:ascii="Times New Roman" w:hAnsi="Times New Roman" w:cs="Times New Roman"/>
          <w:sz w:val="24"/>
          <w:szCs w:val="24"/>
        </w:rPr>
        <w:t xml:space="preserve">Grupo 1: 10 cardiopatas em período hospitalização. </w:t>
      </w:r>
    </w:p>
    <w:p w:rsidR="00EA3D16" w:rsidRPr="00486306" w:rsidRDefault="00486306" w:rsidP="001C2626">
      <w:pPr>
        <w:pStyle w:val="PargrafodaLista"/>
        <w:numPr>
          <w:ilvl w:val="0"/>
          <w:numId w:val="9"/>
        </w:numPr>
        <w:spacing w:before="240" w:after="120" w:line="360" w:lineRule="auto"/>
        <w:rPr>
          <w:rFonts w:ascii="Times New Roman" w:hAnsi="Times New Roman" w:cs="Times New Roman"/>
          <w:sz w:val="24"/>
          <w:szCs w:val="24"/>
        </w:rPr>
      </w:pPr>
      <w:r w:rsidRPr="00486306">
        <w:rPr>
          <w:rFonts w:ascii="Times New Roman" w:hAnsi="Times New Roman" w:cs="Times New Roman"/>
          <w:sz w:val="24"/>
          <w:szCs w:val="24"/>
        </w:rPr>
        <w:t>Grupo 2: 10 cardiopatas em período de pós-hospitalização.</w:t>
      </w:r>
    </w:p>
    <w:p w:rsidR="00486306" w:rsidRDefault="001C2626" w:rsidP="001C2626">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Foi aplicado o </w:t>
      </w:r>
      <w:r w:rsidR="00486306" w:rsidRPr="001C2626">
        <w:rPr>
          <w:rFonts w:ascii="Times New Roman" w:hAnsi="Times New Roman" w:cs="Times New Roman"/>
          <w:sz w:val="24"/>
          <w:szCs w:val="24"/>
        </w:rPr>
        <w:t xml:space="preserve">Termo </w:t>
      </w:r>
      <w:r>
        <w:rPr>
          <w:rFonts w:ascii="Times New Roman" w:hAnsi="Times New Roman" w:cs="Times New Roman"/>
          <w:sz w:val="24"/>
          <w:szCs w:val="24"/>
        </w:rPr>
        <w:t xml:space="preserve">de Consentimento Livre e Esclarecido e após o aceite da participação na pesquisa foram aplicadas </w:t>
      </w:r>
      <w:r w:rsidR="00486306" w:rsidRPr="001C2626">
        <w:rPr>
          <w:rFonts w:ascii="Times New Roman" w:hAnsi="Times New Roman" w:cs="Times New Roman"/>
          <w:sz w:val="24"/>
          <w:szCs w:val="24"/>
        </w:rPr>
        <w:t>Entrevista</w:t>
      </w:r>
      <w:r>
        <w:rPr>
          <w:rFonts w:ascii="Times New Roman" w:hAnsi="Times New Roman" w:cs="Times New Roman"/>
          <w:sz w:val="24"/>
          <w:szCs w:val="24"/>
        </w:rPr>
        <w:t>s s</w:t>
      </w:r>
      <w:r w:rsidRPr="001C2626">
        <w:rPr>
          <w:rFonts w:ascii="Times New Roman" w:hAnsi="Times New Roman" w:cs="Times New Roman"/>
          <w:sz w:val="24"/>
          <w:szCs w:val="24"/>
        </w:rPr>
        <w:t>emiestruturadas</w:t>
      </w:r>
      <w:r>
        <w:rPr>
          <w:rFonts w:ascii="Times New Roman" w:hAnsi="Times New Roman" w:cs="Times New Roman"/>
          <w:sz w:val="24"/>
          <w:szCs w:val="24"/>
        </w:rPr>
        <w:t xml:space="preserve">, a fim de levantar o perfil dos pacientes. Utilizou-se também o instrumento </w:t>
      </w:r>
      <w:r w:rsidR="00486306" w:rsidRPr="001C2626">
        <w:rPr>
          <w:rFonts w:ascii="Times New Roman" w:hAnsi="Times New Roman" w:cs="Times New Roman"/>
          <w:sz w:val="24"/>
          <w:szCs w:val="24"/>
        </w:rPr>
        <w:t>“</w:t>
      </w:r>
      <w:r w:rsidR="005F3F52" w:rsidRPr="001C2626">
        <w:rPr>
          <w:rFonts w:ascii="Times New Roman" w:hAnsi="Times New Roman" w:cs="Times New Roman"/>
          <w:sz w:val="24"/>
          <w:szCs w:val="24"/>
        </w:rPr>
        <w:t>Lista de Papéis Ocupacionais</w:t>
      </w:r>
      <w:r>
        <w:rPr>
          <w:rFonts w:ascii="Times New Roman" w:hAnsi="Times New Roman" w:cs="Times New Roman"/>
          <w:sz w:val="24"/>
          <w:szCs w:val="24"/>
        </w:rPr>
        <w:t xml:space="preserve"> – </w:t>
      </w:r>
      <w:r w:rsidRPr="001C2626">
        <w:rPr>
          <w:rFonts w:ascii="Times New Roman" w:hAnsi="Times New Roman" w:cs="Times New Roman"/>
          <w:i/>
          <w:sz w:val="24"/>
          <w:szCs w:val="24"/>
        </w:rPr>
        <w:t>Role checklist</w:t>
      </w:r>
      <w:r w:rsidR="005F3F52" w:rsidRPr="001C2626">
        <w:rPr>
          <w:rFonts w:ascii="Times New Roman" w:hAnsi="Times New Roman" w:cs="Times New Roman"/>
          <w:sz w:val="24"/>
          <w:szCs w:val="24"/>
        </w:rPr>
        <w:t>”</w:t>
      </w:r>
      <w:r w:rsidR="00EF50CB" w:rsidRPr="001C2626">
        <w:rPr>
          <w:rFonts w:ascii="Times New Roman" w:hAnsi="Times New Roman" w:cs="Times New Roman"/>
          <w:sz w:val="24"/>
          <w:szCs w:val="24"/>
          <w:vertAlign w:val="superscript"/>
        </w:rPr>
        <w:t>6</w:t>
      </w:r>
      <w:r>
        <w:rPr>
          <w:rFonts w:ascii="Times New Roman" w:hAnsi="Times New Roman" w:cs="Times New Roman"/>
          <w:sz w:val="24"/>
          <w:szCs w:val="24"/>
        </w:rPr>
        <w:t xml:space="preserve">  para verificação  do engajamento e desempenho </w:t>
      </w:r>
      <w:r w:rsidR="00591A0D">
        <w:rPr>
          <w:rFonts w:ascii="Times New Roman" w:hAnsi="Times New Roman" w:cs="Times New Roman"/>
          <w:sz w:val="24"/>
          <w:szCs w:val="24"/>
        </w:rPr>
        <w:t>nas atividades ocupacionais no passado, presente e perspectivas do futuro.</w:t>
      </w:r>
      <w:r w:rsidR="00486306" w:rsidRPr="001C2626">
        <w:rPr>
          <w:rFonts w:ascii="Times New Roman" w:hAnsi="Times New Roman" w:cs="Times New Roman"/>
          <w:sz w:val="24"/>
          <w:szCs w:val="24"/>
        </w:rPr>
        <w:t xml:space="preserve">           </w:t>
      </w:r>
    </w:p>
    <w:p w:rsidR="00591A0D" w:rsidRPr="00591A0D" w:rsidRDefault="00591A0D" w:rsidP="001C2626">
      <w:pPr>
        <w:spacing w:before="240" w:after="120" w:line="360" w:lineRule="auto"/>
        <w:jc w:val="both"/>
        <w:rPr>
          <w:rFonts w:ascii="Times New Roman" w:hAnsi="Times New Roman" w:cs="Times New Roman"/>
          <w:sz w:val="24"/>
          <w:szCs w:val="24"/>
        </w:rPr>
      </w:pPr>
    </w:p>
    <w:p w:rsidR="00816B4B" w:rsidRPr="00486306" w:rsidRDefault="00486306" w:rsidP="00891DDC">
      <w:pPr>
        <w:pStyle w:val="PargrafodaLista"/>
        <w:numPr>
          <w:ilvl w:val="0"/>
          <w:numId w:val="12"/>
        </w:numPr>
        <w:spacing w:before="240" w:after="120" w:line="360" w:lineRule="auto"/>
        <w:jc w:val="both"/>
        <w:rPr>
          <w:rFonts w:ascii="Times New Roman" w:hAnsi="Times New Roman" w:cs="Times New Roman"/>
          <w:b/>
          <w:sz w:val="24"/>
          <w:szCs w:val="24"/>
        </w:rPr>
      </w:pPr>
      <w:r w:rsidRPr="00486306">
        <w:rPr>
          <w:rFonts w:ascii="Times New Roman" w:hAnsi="Times New Roman" w:cs="Times New Roman"/>
          <w:b/>
          <w:sz w:val="24"/>
          <w:szCs w:val="24"/>
        </w:rPr>
        <w:t>RESULTADOS E DISCUSSÃO</w:t>
      </w:r>
    </w:p>
    <w:p w:rsidR="00816B4B" w:rsidRPr="00A86B35" w:rsidRDefault="00816B4B" w:rsidP="001C2626">
      <w:pPr>
        <w:spacing w:before="240" w:after="120" w:line="360" w:lineRule="auto"/>
        <w:jc w:val="both"/>
        <w:rPr>
          <w:rFonts w:ascii="Times New Roman" w:hAnsi="Times New Roman" w:cs="Times New Roman"/>
          <w:b/>
          <w:sz w:val="24"/>
          <w:szCs w:val="24"/>
        </w:rPr>
      </w:pPr>
    </w:p>
    <w:p w:rsidR="00816B4B" w:rsidRPr="00A86B35" w:rsidRDefault="00816B4B" w:rsidP="001C2626">
      <w:pPr>
        <w:spacing w:after="120" w:line="360" w:lineRule="auto"/>
        <w:jc w:val="both"/>
        <w:rPr>
          <w:rFonts w:ascii="Times New Roman" w:hAnsi="Times New Roman" w:cs="Times New Roman"/>
          <w:sz w:val="24"/>
          <w:szCs w:val="24"/>
        </w:rPr>
      </w:pPr>
      <w:r w:rsidRPr="00A86B35">
        <w:rPr>
          <w:rFonts w:ascii="Times New Roman" w:hAnsi="Times New Roman" w:cs="Times New Roman"/>
          <w:sz w:val="24"/>
          <w:szCs w:val="24"/>
        </w:rPr>
        <w:tab/>
        <w:t>A amostra do estudo comparativo foi composta por 20 indivíduos, sendo 10 em período de hospitalização e 10 em período pós-hospitalização, diagnosticadas com alguma cardiopatologia. Em período de hospitalização a maioria f</w:t>
      </w:r>
      <w:r w:rsidR="00591A0D">
        <w:rPr>
          <w:rFonts w:ascii="Times New Roman" w:hAnsi="Times New Roman" w:cs="Times New Roman"/>
          <w:sz w:val="24"/>
          <w:szCs w:val="24"/>
        </w:rPr>
        <w:t xml:space="preserve">oi do sexo feminino (70%) com </w:t>
      </w:r>
      <w:r w:rsidRPr="00A86B35">
        <w:rPr>
          <w:rFonts w:ascii="Times New Roman" w:hAnsi="Times New Roman" w:cs="Times New Roman"/>
          <w:sz w:val="24"/>
          <w:szCs w:val="24"/>
        </w:rPr>
        <w:t>média de idade de 63,5 anos e em período de pós-hospitalização a maioria foi do sexo masculino (70%) com a média de idade de 59,6 anos.</w:t>
      </w:r>
    </w:p>
    <w:p w:rsidR="00591A0D" w:rsidRDefault="00816B4B" w:rsidP="001C2626">
      <w:pPr>
        <w:spacing w:after="120" w:line="360" w:lineRule="auto"/>
        <w:jc w:val="both"/>
        <w:rPr>
          <w:rFonts w:ascii="Times New Roman" w:hAnsi="Times New Roman" w:cs="Times New Roman"/>
          <w:sz w:val="24"/>
          <w:szCs w:val="24"/>
        </w:rPr>
      </w:pPr>
      <w:r w:rsidRPr="00A86B35">
        <w:rPr>
          <w:rFonts w:ascii="Times New Roman" w:hAnsi="Times New Roman" w:cs="Times New Roman"/>
          <w:sz w:val="24"/>
          <w:szCs w:val="24"/>
        </w:rPr>
        <w:tab/>
        <w:t xml:space="preserve">De acordo com a Figura </w:t>
      </w:r>
      <w:r w:rsidR="00591A0D">
        <w:rPr>
          <w:rFonts w:ascii="Times New Roman" w:hAnsi="Times New Roman" w:cs="Times New Roman"/>
          <w:sz w:val="24"/>
          <w:szCs w:val="24"/>
        </w:rPr>
        <w:t>(</w:t>
      </w:r>
      <w:r w:rsidRPr="00A86B35">
        <w:rPr>
          <w:rFonts w:ascii="Times New Roman" w:hAnsi="Times New Roman" w:cs="Times New Roman"/>
          <w:sz w:val="24"/>
          <w:szCs w:val="24"/>
        </w:rPr>
        <w:t>4.1</w:t>
      </w:r>
      <w:r w:rsidR="00591A0D">
        <w:rPr>
          <w:rFonts w:ascii="Times New Roman" w:hAnsi="Times New Roman" w:cs="Times New Roman"/>
          <w:sz w:val="24"/>
          <w:szCs w:val="24"/>
        </w:rPr>
        <w:t>)</w:t>
      </w:r>
      <w:r w:rsidRPr="00A86B35">
        <w:rPr>
          <w:rFonts w:ascii="Times New Roman" w:hAnsi="Times New Roman" w:cs="Times New Roman"/>
          <w:sz w:val="24"/>
          <w:szCs w:val="24"/>
        </w:rPr>
        <w:t xml:space="preserve">, os pacientes em período de hospitalização apresentam </w:t>
      </w:r>
      <w:r w:rsidR="00591A0D">
        <w:rPr>
          <w:rFonts w:ascii="Times New Roman" w:hAnsi="Times New Roman" w:cs="Times New Roman"/>
          <w:sz w:val="24"/>
          <w:szCs w:val="24"/>
        </w:rPr>
        <w:t>alterações significativas no desempenho dos papeis ocupacionais</w:t>
      </w:r>
      <w:r w:rsidRPr="00A86B35">
        <w:rPr>
          <w:rFonts w:ascii="Times New Roman" w:hAnsi="Times New Roman" w:cs="Times New Roman"/>
          <w:sz w:val="24"/>
          <w:szCs w:val="24"/>
        </w:rPr>
        <w:t xml:space="preserve"> no presente devido à ruptura em todas as atividades de vida diária, com prejuízo emocional. </w:t>
      </w:r>
    </w:p>
    <w:p w:rsidR="00591A0D" w:rsidRDefault="00591A0D" w:rsidP="00591A0D">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Verifica-se</w:t>
      </w:r>
      <w:r w:rsidR="00816B4B" w:rsidRPr="00A86B35">
        <w:rPr>
          <w:rFonts w:ascii="Times New Roman" w:hAnsi="Times New Roman" w:cs="Times New Roman"/>
          <w:sz w:val="24"/>
          <w:szCs w:val="24"/>
        </w:rPr>
        <w:t xml:space="preserve"> que atividades do presente </w:t>
      </w:r>
      <w:r>
        <w:rPr>
          <w:rFonts w:ascii="Times New Roman" w:hAnsi="Times New Roman" w:cs="Times New Roman"/>
          <w:sz w:val="24"/>
          <w:szCs w:val="24"/>
        </w:rPr>
        <w:t>foram</w:t>
      </w:r>
      <w:r w:rsidR="00816B4B" w:rsidRPr="00A86B35">
        <w:rPr>
          <w:rFonts w:ascii="Times New Roman" w:hAnsi="Times New Roman" w:cs="Times New Roman"/>
          <w:sz w:val="24"/>
          <w:szCs w:val="24"/>
        </w:rPr>
        <w:t xml:space="preserve"> prejudicadas ao serem comparadas com passado e desejos para o futuro. Em relatos, esses pacientes referem que não sabem como será quando sair do hospital, se voltará a realizar suas atividades e que a permanência no hospital impossibilita</w:t>
      </w:r>
      <w:r>
        <w:rPr>
          <w:rFonts w:ascii="Times New Roman" w:hAnsi="Times New Roman" w:cs="Times New Roman"/>
          <w:sz w:val="24"/>
          <w:szCs w:val="24"/>
        </w:rPr>
        <w:t>va</w:t>
      </w:r>
      <w:r w:rsidR="00816B4B" w:rsidRPr="00A86B35">
        <w:rPr>
          <w:rFonts w:ascii="Times New Roman" w:hAnsi="Times New Roman" w:cs="Times New Roman"/>
          <w:sz w:val="24"/>
          <w:szCs w:val="24"/>
        </w:rPr>
        <w:t xml:space="preserve"> exercer os p</w:t>
      </w:r>
      <w:r w:rsidR="005F3F52">
        <w:rPr>
          <w:rFonts w:ascii="Times New Roman" w:hAnsi="Times New Roman" w:cs="Times New Roman"/>
          <w:sz w:val="24"/>
          <w:szCs w:val="24"/>
        </w:rPr>
        <w:t xml:space="preserve">apeis ocupacionais. </w:t>
      </w:r>
    </w:p>
    <w:p w:rsidR="00591A0D" w:rsidRDefault="005F3F52" w:rsidP="00591A0D">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Mussi</w:t>
      </w:r>
      <w:r w:rsidR="00EF50CB">
        <w:rPr>
          <w:rFonts w:ascii="Times New Roman" w:hAnsi="Times New Roman" w:cs="Times New Roman"/>
          <w:sz w:val="24"/>
          <w:szCs w:val="24"/>
          <w:vertAlign w:val="superscript"/>
        </w:rPr>
        <w:t>7</w:t>
      </w:r>
      <w:r w:rsidR="00816B4B" w:rsidRPr="00A86B35">
        <w:rPr>
          <w:rFonts w:ascii="Times New Roman" w:hAnsi="Times New Roman" w:cs="Times New Roman"/>
          <w:sz w:val="24"/>
          <w:szCs w:val="24"/>
        </w:rPr>
        <w:t xml:space="preserve"> diz que as principais experiências que geram impactos desfavoráveis para a rotina dos cardiopatas são a ruptura significativa com a vida cotidiana, tendo</w:t>
      </w:r>
      <w:r w:rsidR="00591A0D">
        <w:rPr>
          <w:rFonts w:ascii="Times New Roman" w:hAnsi="Times New Roman" w:cs="Times New Roman"/>
          <w:sz w:val="24"/>
          <w:szCs w:val="24"/>
        </w:rPr>
        <w:t xml:space="preserve"> a identidade pessoal suspensa</w:t>
      </w:r>
      <w:r w:rsidR="00816B4B" w:rsidRPr="00A86B35">
        <w:rPr>
          <w:rFonts w:ascii="Times New Roman" w:hAnsi="Times New Roman" w:cs="Times New Roman"/>
          <w:sz w:val="24"/>
          <w:szCs w:val="24"/>
        </w:rPr>
        <w:t>, sendo</w:t>
      </w:r>
      <w:r w:rsidR="00591A0D">
        <w:rPr>
          <w:rFonts w:ascii="Times New Roman" w:hAnsi="Times New Roman" w:cs="Times New Roman"/>
          <w:sz w:val="24"/>
          <w:szCs w:val="24"/>
        </w:rPr>
        <w:t xml:space="preserve"> esta</w:t>
      </w:r>
      <w:r w:rsidR="00816B4B" w:rsidRPr="00A86B35">
        <w:rPr>
          <w:rFonts w:ascii="Times New Roman" w:hAnsi="Times New Roman" w:cs="Times New Roman"/>
          <w:sz w:val="24"/>
          <w:szCs w:val="24"/>
        </w:rPr>
        <w:t xml:space="preserve"> uma vivê</w:t>
      </w:r>
      <w:r w:rsidR="00591A0D">
        <w:rPr>
          <w:rFonts w:ascii="Times New Roman" w:hAnsi="Times New Roman" w:cs="Times New Roman"/>
          <w:sz w:val="24"/>
          <w:szCs w:val="24"/>
        </w:rPr>
        <w:t xml:space="preserve">ncia permeada pelo desconforto. </w:t>
      </w:r>
    </w:p>
    <w:p w:rsidR="00816B4B" w:rsidRPr="00A86B35" w:rsidRDefault="00816B4B" w:rsidP="001C2626">
      <w:pPr>
        <w:spacing w:after="120" w:line="360" w:lineRule="auto"/>
        <w:jc w:val="both"/>
        <w:rPr>
          <w:rFonts w:ascii="Times New Roman" w:hAnsi="Times New Roman" w:cs="Times New Roman"/>
          <w:sz w:val="24"/>
          <w:szCs w:val="24"/>
        </w:rPr>
      </w:pPr>
      <w:r w:rsidRPr="00A86B35">
        <w:rPr>
          <w:rFonts w:ascii="Times New Roman" w:hAnsi="Times New Roman" w:cs="Times New Roman"/>
          <w:sz w:val="24"/>
          <w:szCs w:val="24"/>
        </w:rPr>
        <w:tab/>
      </w:r>
      <w:r w:rsidRPr="00A86B35">
        <w:rPr>
          <w:rFonts w:ascii="Times New Roman" w:hAnsi="Times New Roman" w:cs="Times New Roman"/>
          <w:sz w:val="24"/>
          <w:szCs w:val="24"/>
        </w:rPr>
        <w:tab/>
        <w:t xml:space="preserve">A avaliação além das </w:t>
      </w:r>
      <w:r w:rsidR="00591A0D">
        <w:rPr>
          <w:rFonts w:ascii="Times New Roman" w:hAnsi="Times New Roman" w:cs="Times New Roman"/>
          <w:sz w:val="24"/>
          <w:szCs w:val="24"/>
        </w:rPr>
        <w:t xml:space="preserve">identificações </w:t>
      </w:r>
      <w:r w:rsidRPr="00A86B35">
        <w:rPr>
          <w:rFonts w:ascii="Times New Roman" w:hAnsi="Times New Roman" w:cs="Times New Roman"/>
          <w:sz w:val="24"/>
          <w:szCs w:val="24"/>
        </w:rPr>
        <w:t>de passado, presente e futuro, trouxe relatos importantes sobre o s</w:t>
      </w:r>
      <w:r w:rsidR="00591A0D">
        <w:rPr>
          <w:rFonts w:ascii="Times New Roman" w:hAnsi="Times New Roman" w:cs="Times New Roman"/>
          <w:sz w:val="24"/>
          <w:szCs w:val="24"/>
        </w:rPr>
        <w:t>ofrimento psíquico e como será a</w:t>
      </w:r>
      <w:r w:rsidRPr="00A86B35">
        <w:rPr>
          <w:rFonts w:ascii="Times New Roman" w:hAnsi="Times New Roman" w:cs="Times New Roman"/>
          <w:sz w:val="24"/>
          <w:szCs w:val="24"/>
        </w:rPr>
        <w:t xml:space="preserve"> vida pós-internação, medos de ocorrer novos episódios da patologia e de não ser mais produtivo</w:t>
      </w:r>
      <w:r w:rsidR="00591A0D">
        <w:rPr>
          <w:rFonts w:ascii="Times New Roman" w:hAnsi="Times New Roman" w:cs="Times New Roman"/>
          <w:sz w:val="24"/>
          <w:szCs w:val="24"/>
        </w:rPr>
        <w:t>,</w:t>
      </w:r>
      <w:r w:rsidRPr="00A86B35">
        <w:rPr>
          <w:rFonts w:ascii="Times New Roman" w:hAnsi="Times New Roman" w:cs="Times New Roman"/>
          <w:sz w:val="24"/>
          <w:szCs w:val="24"/>
        </w:rPr>
        <w:t xml:space="preserve"> não conseguindo </w:t>
      </w:r>
      <w:r w:rsidR="00591A0D">
        <w:rPr>
          <w:rFonts w:ascii="Times New Roman" w:hAnsi="Times New Roman" w:cs="Times New Roman"/>
          <w:sz w:val="24"/>
          <w:szCs w:val="24"/>
        </w:rPr>
        <w:t xml:space="preserve">desempenhar </w:t>
      </w:r>
      <w:r w:rsidRPr="00A86B35">
        <w:rPr>
          <w:rFonts w:ascii="Times New Roman" w:hAnsi="Times New Roman" w:cs="Times New Roman"/>
          <w:sz w:val="24"/>
          <w:szCs w:val="24"/>
        </w:rPr>
        <w:t xml:space="preserve"> as atividades </w:t>
      </w:r>
      <w:r w:rsidR="00591A0D">
        <w:rPr>
          <w:rFonts w:ascii="Times New Roman" w:hAnsi="Times New Roman" w:cs="Times New Roman"/>
          <w:sz w:val="24"/>
          <w:szCs w:val="24"/>
        </w:rPr>
        <w:t xml:space="preserve">de trabalho </w:t>
      </w:r>
      <w:r w:rsidRPr="00A86B35">
        <w:rPr>
          <w:rFonts w:ascii="Times New Roman" w:hAnsi="Times New Roman" w:cs="Times New Roman"/>
          <w:sz w:val="24"/>
          <w:szCs w:val="24"/>
        </w:rPr>
        <w:t>que realizava.</w:t>
      </w:r>
    </w:p>
    <w:p w:rsidR="00816B4B" w:rsidRPr="00A86B35" w:rsidRDefault="00816B4B" w:rsidP="001C2626">
      <w:pPr>
        <w:spacing w:after="120" w:line="360" w:lineRule="auto"/>
        <w:jc w:val="center"/>
        <w:rPr>
          <w:rFonts w:ascii="Times New Roman" w:hAnsi="Times New Roman" w:cs="Times New Roman"/>
          <w:sz w:val="20"/>
          <w:szCs w:val="20"/>
        </w:rPr>
      </w:pPr>
      <w:r w:rsidRPr="00A86B35">
        <w:rPr>
          <w:rFonts w:ascii="Times New Roman" w:hAnsi="Times New Roman" w:cs="Times New Roman"/>
          <w:noProof/>
          <w:sz w:val="20"/>
          <w:szCs w:val="20"/>
        </w:rPr>
        <w:drawing>
          <wp:anchor distT="0" distB="0" distL="114300" distR="114300" simplePos="0" relativeHeight="251659264" behindDoc="0" locked="0" layoutInCell="1" allowOverlap="1" wp14:anchorId="5FD868FF" wp14:editId="0C40E212">
            <wp:simplePos x="0" y="0"/>
            <wp:positionH relativeFrom="column">
              <wp:posOffset>-62865</wp:posOffset>
            </wp:positionH>
            <wp:positionV relativeFrom="paragraph">
              <wp:posOffset>133985</wp:posOffset>
            </wp:positionV>
            <wp:extent cx="6172200" cy="2724150"/>
            <wp:effectExtent l="19050" t="0" r="19050" b="0"/>
            <wp:wrapSquare wrapText="bothSides"/>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A86B35">
        <w:rPr>
          <w:rFonts w:ascii="Times New Roman" w:hAnsi="Times New Roman" w:cs="Times New Roman"/>
          <w:sz w:val="20"/>
          <w:szCs w:val="20"/>
        </w:rPr>
        <w:t>Figura 4.1. Distribuição dos papeis ocupacionais no passado, presente e futuro em sujeitos hospitalizados.</w:t>
      </w:r>
    </w:p>
    <w:p w:rsidR="00816B4B" w:rsidRPr="00A86B35" w:rsidRDefault="00816B4B" w:rsidP="001C2626">
      <w:pPr>
        <w:spacing w:after="0" w:line="360" w:lineRule="auto"/>
        <w:jc w:val="both"/>
        <w:rPr>
          <w:rFonts w:ascii="Times New Roman" w:hAnsi="Times New Roman" w:cs="Times New Roman"/>
          <w:sz w:val="24"/>
          <w:szCs w:val="24"/>
        </w:rPr>
      </w:pPr>
    </w:p>
    <w:p w:rsidR="00591A0D" w:rsidRDefault="00816B4B" w:rsidP="001C2626">
      <w:pPr>
        <w:spacing w:after="120" w:line="360" w:lineRule="auto"/>
        <w:jc w:val="both"/>
        <w:rPr>
          <w:rFonts w:ascii="Times New Roman" w:hAnsi="Times New Roman" w:cs="Times New Roman"/>
          <w:sz w:val="24"/>
          <w:szCs w:val="24"/>
        </w:rPr>
      </w:pPr>
      <w:r w:rsidRPr="00A86B35">
        <w:rPr>
          <w:rFonts w:ascii="Times New Roman" w:hAnsi="Times New Roman" w:cs="Times New Roman"/>
          <w:sz w:val="24"/>
          <w:szCs w:val="24"/>
        </w:rPr>
        <w:tab/>
        <w:t xml:space="preserve">Já no período de pós hospitalização, a figura </w:t>
      </w:r>
      <w:r w:rsidR="003A2723">
        <w:rPr>
          <w:rFonts w:ascii="Times New Roman" w:hAnsi="Times New Roman" w:cs="Times New Roman"/>
          <w:sz w:val="24"/>
          <w:szCs w:val="24"/>
        </w:rPr>
        <w:t>(</w:t>
      </w:r>
      <w:r w:rsidRPr="00A86B35">
        <w:rPr>
          <w:rFonts w:ascii="Times New Roman" w:hAnsi="Times New Roman" w:cs="Times New Roman"/>
          <w:sz w:val="24"/>
          <w:szCs w:val="24"/>
        </w:rPr>
        <w:t>4.2</w:t>
      </w:r>
      <w:r w:rsidR="003A2723">
        <w:rPr>
          <w:rFonts w:ascii="Times New Roman" w:hAnsi="Times New Roman" w:cs="Times New Roman"/>
          <w:sz w:val="24"/>
          <w:szCs w:val="24"/>
        </w:rPr>
        <w:t>)</w:t>
      </w:r>
      <w:r w:rsidRPr="00A86B35">
        <w:rPr>
          <w:rFonts w:ascii="Times New Roman" w:hAnsi="Times New Roman" w:cs="Times New Roman"/>
          <w:sz w:val="24"/>
          <w:szCs w:val="24"/>
        </w:rPr>
        <w:t xml:space="preserve"> mostra que os pacientes realizam suas atividades no presente e o desejo de continuar realizando no futuro. Diferentemente dos pacientes hospitalizados, os pós hospitalizados realizam mais atividades no presente, apesar dos impactos da patologia cardíaca conseguiram retornar as suas atividades de importância. Devido à maior parte dos entrevistados serem de idade próxima a aposentaria, há relatos que não pretendem continuar realizando no futuro as atividades de trabalho e estudo, e sim realizar outras atividades relacionadas ao lazer, passatempo/amad</w:t>
      </w:r>
      <w:r w:rsidR="005F3F52">
        <w:rPr>
          <w:rFonts w:ascii="Times New Roman" w:hAnsi="Times New Roman" w:cs="Times New Roman"/>
          <w:sz w:val="24"/>
          <w:szCs w:val="24"/>
        </w:rPr>
        <w:t xml:space="preserve">or e descanso. </w:t>
      </w:r>
    </w:p>
    <w:p w:rsidR="00816B4B" w:rsidRPr="00A86B35" w:rsidRDefault="005F3F52" w:rsidP="00591A0D">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Dumazedier</w:t>
      </w:r>
      <w:r w:rsidR="00EF50CB">
        <w:rPr>
          <w:rFonts w:ascii="Times New Roman" w:hAnsi="Times New Roman" w:cs="Times New Roman"/>
          <w:sz w:val="24"/>
          <w:szCs w:val="24"/>
          <w:vertAlign w:val="superscript"/>
        </w:rPr>
        <w:t>8</w:t>
      </w:r>
      <w:r w:rsidR="00816B4B" w:rsidRPr="00A86B35">
        <w:rPr>
          <w:rFonts w:ascii="Times New Roman" w:hAnsi="Times New Roman" w:cs="Times New Roman"/>
          <w:sz w:val="24"/>
          <w:szCs w:val="24"/>
        </w:rPr>
        <w:t xml:space="preserve"> relata a importância desse período na qual o indivíduo pode se entregar nas atividades livres, podendo ser desde descansar, divertir, recrear ou mesmo o ócio, tendo a participação social voluntária ou atividades que desliguem das obrigações rotineiras. </w:t>
      </w:r>
    </w:p>
    <w:p w:rsidR="003A2723" w:rsidRDefault="00816B4B" w:rsidP="00897BA1">
      <w:pPr>
        <w:spacing w:after="120" w:line="360" w:lineRule="auto"/>
        <w:jc w:val="center"/>
        <w:rPr>
          <w:rFonts w:ascii="Times New Roman" w:hAnsi="Times New Roman" w:cs="Times New Roman"/>
          <w:sz w:val="20"/>
          <w:szCs w:val="20"/>
        </w:rPr>
      </w:pPr>
      <w:r w:rsidRPr="00A86B35">
        <w:rPr>
          <w:rFonts w:ascii="Times New Roman" w:hAnsi="Times New Roman" w:cs="Times New Roman"/>
          <w:noProof/>
          <w:sz w:val="24"/>
          <w:szCs w:val="24"/>
        </w:rPr>
        <w:drawing>
          <wp:inline distT="0" distB="0" distL="0" distR="0" wp14:anchorId="302D8171" wp14:editId="5CCB88AB">
            <wp:extent cx="5991225" cy="2667000"/>
            <wp:effectExtent l="19050" t="0" r="9525" b="0"/>
            <wp:docPr id="3"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6B4B" w:rsidRPr="00A86B35" w:rsidRDefault="00816B4B" w:rsidP="00897BA1">
      <w:pPr>
        <w:spacing w:after="120" w:line="360" w:lineRule="auto"/>
        <w:jc w:val="center"/>
        <w:rPr>
          <w:rFonts w:ascii="Times New Roman" w:hAnsi="Times New Roman" w:cs="Times New Roman"/>
          <w:sz w:val="24"/>
          <w:szCs w:val="24"/>
        </w:rPr>
      </w:pPr>
      <w:r w:rsidRPr="00A86B35">
        <w:rPr>
          <w:rFonts w:ascii="Times New Roman" w:hAnsi="Times New Roman" w:cs="Times New Roman"/>
          <w:sz w:val="20"/>
          <w:szCs w:val="20"/>
        </w:rPr>
        <w:t>Figura 4.2. Distribuição dos papeis ocupacionais no passado, presente e futuro em sujeitos pós hospitalizados</w:t>
      </w:r>
    </w:p>
    <w:p w:rsidR="00816B4B" w:rsidRPr="00A86B35" w:rsidRDefault="00816B4B" w:rsidP="001C2626">
      <w:pPr>
        <w:spacing w:after="120" w:line="360" w:lineRule="auto"/>
        <w:jc w:val="both"/>
        <w:rPr>
          <w:rFonts w:ascii="Times New Roman" w:hAnsi="Times New Roman" w:cs="Times New Roman"/>
          <w:b/>
          <w:sz w:val="24"/>
          <w:szCs w:val="24"/>
        </w:rPr>
      </w:pPr>
    </w:p>
    <w:p w:rsidR="00816B4B" w:rsidRPr="00A86B35" w:rsidRDefault="00816B4B" w:rsidP="001C2626">
      <w:pPr>
        <w:spacing w:after="120" w:line="360" w:lineRule="auto"/>
        <w:ind w:firstLine="708"/>
        <w:jc w:val="both"/>
        <w:rPr>
          <w:rFonts w:ascii="Times New Roman" w:hAnsi="Times New Roman" w:cs="Times New Roman"/>
          <w:sz w:val="24"/>
          <w:szCs w:val="24"/>
        </w:rPr>
      </w:pPr>
      <w:r w:rsidRPr="00A86B35">
        <w:rPr>
          <w:rFonts w:ascii="Times New Roman" w:hAnsi="Times New Roman" w:cs="Times New Roman"/>
          <w:sz w:val="24"/>
          <w:szCs w:val="24"/>
        </w:rPr>
        <w:t>A Lista de Papéis Ocupacionais divide os desempenhos ocupacionais dos pacientes em graus de importância. Nas figuras 4.3.e 4.4., o grau de importância das atividades mencionadas na avaliação nos dois períodos é de muita importância, entretanto apresentam dificuldades de realizá-las. Apenas nas atividades de serviços domésticos e participações em organizações algumas pessoas relataram que há alguma importância ou nenhuma importância.</w:t>
      </w:r>
    </w:p>
    <w:p w:rsidR="00816B4B" w:rsidRPr="00A86B35" w:rsidRDefault="00816B4B" w:rsidP="001C2626">
      <w:pPr>
        <w:spacing w:after="120" w:line="360" w:lineRule="auto"/>
        <w:ind w:firstLine="708"/>
        <w:jc w:val="both"/>
        <w:rPr>
          <w:rFonts w:ascii="Times New Roman" w:hAnsi="Times New Roman" w:cs="Times New Roman"/>
          <w:sz w:val="24"/>
          <w:szCs w:val="24"/>
        </w:rPr>
      </w:pPr>
    </w:p>
    <w:p w:rsidR="003A2723" w:rsidRDefault="00816B4B" w:rsidP="00897BA1">
      <w:pPr>
        <w:spacing w:after="0" w:line="360" w:lineRule="auto"/>
        <w:jc w:val="center"/>
        <w:rPr>
          <w:rFonts w:ascii="Times New Roman" w:hAnsi="Times New Roman" w:cs="Times New Roman"/>
          <w:sz w:val="20"/>
          <w:szCs w:val="20"/>
        </w:rPr>
      </w:pPr>
      <w:r w:rsidRPr="00A86B35">
        <w:rPr>
          <w:rFonts w:ascii="Times New Roman" w:hAnsi="Times New Roman" w:cs="Times New Roman"/>
          <w:noProof/>
          <w:sz w:val="24"/>
          <w:szCs w:val="24"/>
        </w:rPr>
        <w:drawing>
          <wp:inline distT="0" distB="0" distL="0" distR="0" wp14:anchorId="0746DFF1" wp14:editId="4509CF88">
            <wp:extent cx="6038850" cy="2771775"/>
            <wp:effectExtent l="19050" t="0" r="19050" b="0"/>
            <wp:docPr id="4"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16B4B" w:rsidRPr="00A86B35" w:rsidRDefault="00816B4B" w:rsidP="00897BA1">
      <w:pPr>
        <w:spacing w:after="0" w:line="360" w:lineRule="auto"/>
        <w:jc w:val="center"/>
        <w:rPr>
          <w:rFonts w:ascii="Times New Roman" w:hAnsi="Times New Roman" w:cs="Times New Roman"/>
          <w:sz w:val="24"/>
          <w:szCs w:val="24"/>
        </w:rPr>
      </w:pPr>
      <w:r w:rsidRPr="00A86B35">
        <w:rPr>
          <w:rFonts w:ascii="Times New Roman" w:hAnsi="Times New Roman" w:cs="Times New Roman"/>
          <w:sz w:val="20"/>
          <w:szCs w:val="20"/>
        </w:rPr>
        <w:t>Figura 4.3. Distribuição de importância dos papeis ocupacionais em sujeitos hospitalizado</w:t>
      </w:r>
    </w:p>
    <w:p w:rsidR="00816B4B" w:rsidRPr="00A86B35" w:rsidRDefault="00816B4B" w:rsidP="001C2626">
      <w:pPr>
        <w:spacing w:after="0" w:line="360" w:lineRule="auto"/>
        <w:jc w:val="both"/>
        <w:rPr>
          <w:rFonts w:ascii="Times New Roman" w:hAnsi="Times New Roman" w:cs="Times New Roman"/>
          <w:sz w:val="24"/>
          <w:szCs w:val="24"/>
        </w:rPr>
      </w:pPr>
      <w:r w:rsidRPr="00A86B35">
        <w:rPr>
          <w:rFonts w:ascii="Times New Roman" w:hAnsi="Times New Roman" w:cs="Times New Roman"/>
          <w:sz w:val="24"/>
          <w:szCs w:val="24"/>
        </w:rPr>
        <w:tab/>
      </w:r>
    </w:p>
    <w:p w:rsidR="00816B4B" w:rsidRPr="00A86B35" w:rsidRDefault="00816B4B" w:rsidP="001C2626">
      <w:pPr>
        <w:spacing w:after="0" w:line="360" w:lineRule="auto"/>
        <w:jc w:val="both"/>
        <w:rPr>
          <w:rFonts w:ascii="Times New Roman" w:hAnsi="Times New Roman" w:cs="Times New Roman"/>
          <w:sz w:val="24"/>
          <w:szCs w:val="24"/>
        </w:rPr>
      </w:pPr>
      <w:r w:rsidRPr="00A86B35">
        <w:rPr>
          <w:rFonts w:ascii="Times New Roman" w:hAnsi="Times New Roman" w:cs="Times New Roman"/>
          <w:sz w:val="24"/>
          <w:szCs w:val="24"/>
        </w:rPr>
        <w:tab/>
        <w:t>Na figura 4.4., pode-se perceber que há um aumento de importância em todos os papéis ocupacionais. Na avaliação observa-se que os papeis mencionados são na sua maior parte “muito importantes” na vida</w:t>
      </w:r>
      <w:r w:rsidR="00EF50CB" w:rsidRPr="00EF50CB">
        <w:rPr>
          <w:rFonts w:ascii="Times New Roman" w:hAnsi="Times New Roman" w:cs="Times New Roman"/>
          <w:sz w:val="24"/>
          <w:szCs w:val="24"/>
          <w:vertAlign w:val="superscript"/>
        </w:rPr>
        <w:t>6</w:t>
      </w:r>
      <w:r w:rsidRPr="00A86B35">
        <w:rPr>
          <w:rFonts w:ascii="Times New Roman" w:hAnsi="Times New Roman" w:cs="Times New Roman"/>
          <w:sz w:val="24"/>
          <w:szCs w:val="24"/>
        </w:rPr>
        <w:t xml:space="preserve">, entretanto há dificuldades de realizar devido a cardiopatologia, seja por vezes debilitante causando impactos negativos para o retorno das atividades (rotina). </w:t>
      </w:r>
      <w:r w:rsidRPr="00A86B35">
        <w:rPr>
          <w:rFonts w:ascii="Times New Roman" w:hAnsi="Times New Roman" w:cs="Times New Roman"/>
          <w:sz w:val="24"/>
          <w:szCs w:val="24"/>
        </w:rPr>
        <w:tab/>
        <w:t>Confirmando o objetivo da pesquisa na qual fortalece a importância da Terapia Ocupacional na equipe multiprofissional da Reabilitação Cardíaca.</w:t>
      </w:r>
    </w:p>
    <w:p w:rsidR="00816B4B" w:rsidRPr="00A86B35" w:rsidRDefault="00816B4B" w:rsidP="001C2626">
      <w:pPr>
        <w:spacing w:after="0" w:line="360" w:lineRule="auto"/>
        <w:jc w:val="both"/>
        <w:rPr>
          <w:rFonts w:ascii="Times New Roman" w:hAnsi="Times New Roman" w:cs="Times New Roman"/>
          <w:sz w:val="24"/>
          <w:szCs w:val="24"/>
        </w:rPr>
      </w:pPr>
    </w:p>
    <w:p w:rsidR="003A2723" w:rsidRDefault="00816B4B" w:rsidP="00897BA1">
      <w:pPr>
        <w:spacing w:after="0" w:line="360" w:lineRule="auto"/>
        <w:jc w:val="center"/>
        <w:rPr>
          <w:rFonts w:ascii="Times New Roman" w:hAnsi="Times New Roman" w:cs="Times New Roman"/>
          <w:sz w:val="20"/>
          <w:szCs w:val="20"/>
        </w:rPr>
      </w:pPr>
      <w:r w:rsidRPr="00A86B35">
        <w:rPr>
          <w:rFonts w:ascii="Times New Roman" w:hAnsi="Times New Roman" w:cs="Times New Roman"/>
          <w:noProof/>
          <w:sz w:val="24"/>
          <w:szCs w:val="24"/>
        </w:rPr>
        <w:drawing>
          <wp:inline distT="0" distB="0" distL="0" distR="0" wp14:anchorId="246B69FA" wp14:editId="47CD5FEE">
            <wp:extent cx="5781675" cy="2552700"/>
            <wp:effectExtent l="19050" t="0" r="9525" b="0"/>
            <wp:docPr id="5"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16B4B" w:rsidRPr="00A86B35" w:rsidRDefault="00816B4B" w:rsidP="00897BA1">
      <w:pPr>
        <w:spacing w:after="0" w:line="360" w:lineRule="auto"/>
        <w:jc w:val="center"/>
        <w:rPr>
          <w:rFonts w:ascii="Times New Roman" w:hAnsi="Times New Roman" w:cs="Times New Roman"/>
          <w:sz w:val="24"/>
          <w:szCs w:val="24"/>
        </w:rPr>
      </w:pPr>
      <w:r w:rsidRPr="00A86B35">
        <w:rPr>
          <w:rFonts w:ascii="Times New Roman" w:hAnsi="Times New Roman" w:cs="Times New Roman"/>
          <w:sz w:val="20"/>
          <w:szCs w:val="20"/>
        </w:rPr>
        <w:t>Figura 4.4. Distribuição de importância dos papeis ocupacionais em sujeitos pós hospitalizados.</w:t>
      </w:r>
    </w:p>
    <w:p w:rsidR="00816B4B" w:rsidRPr="00A86B35" w:rsidRDefault="00816B4B" w:rsidP="001C2626">
      <w:pPr>
        <w:spacing w:after="120" w:line="360" w:lineRule="auto"/>
        <w:jc w:val="both"/>
        <w:rPr>
          <w:rFonts w:ascii="Times New Roman" w:hAnsi="Times New Roman" w:cs="Times New Roman"/>
          <w:sz w:val="24"/>
          <w:szCs w:val="24"/>
        </w:rPr>
      </w:pPr>
    </w:p>
    <w:p w:rsidR="00816B4B" w:rsidRPr="00A86B35" w:rsidRDefault="00816B4B" w:rsidP="001C2626">
      <w:pPr>
        <w:spacing w:after="120" w:line="360" w:lineRule="auto"/>
        <w:ind w:firstLine="708"/>
        <w:jc w:val="both"/>
        <w:rPr>
          <w:rFonts w:ascii="Times New Roman" w:hAnsi="Times New Roman" w:cs="Times New Roman"/>
          <w:sz w:val="24"/>
          <w:szCs w:val="24"/>
        </w:rPr>
      </w:pPr>
      <w:r w:rsidRPr="00A86B35">
        <w:rPr>
          <w:rFonts w:ascii="Times New Roman" w:hAnsi="Times New Roman" w:cs="Times New Roman"/>
          <w:sz w:val="24"/>
          <w:szCs w:val="24"/>
        </w:rPr>
        <w:t>Nos padrões de desempenho de papeis ocupacionais, destaca o papel continuo principalmente em relação a membros da família, amigos e religião, na qual independente da ruptura dos papeis e o impacto que a cardiopatologia gerou se manteve ativo. A literatura afirma que “a religião oferece ao paciente e a família um apoio importante de compartilha</w:t>
      </w:r>
      <w:r w:rsidR="005F3F52">
        <w:rPr>
          <w:rFonts w:ascii="Times New Roman" w:hAnsi="Times New Roman" w:cs="Times New Roman"/>
          <w:sz w:val="24"/>
          <w:szCs w:val="24"/>
        </w:rPr>
        <w:t xml:space="preserve">r o cuidado” (PAULA </w:t>
      </w:r>
      <w:r w:rsidR="005F3F52" w:rsidRPr="005F3F52">
        <w:rPr>
          <w:rFonts w:ascii="Times New Roman" w:hAnsi="Times New Roman" w:cs="Times New Roman"/>
          <w:i/>
          <w:sz w:val="24"/>
          <w:szCs w:val="24"/>
        </w:rPr>
        <w:t>et. al</w:t>
      </w:r>
      <w:r w:rsidR="005F3F52">
        <w:rPr>
          <w:rFonts w:ascii="Times New Roman" w:hAnsi="Times New Roman" w:cs="Times New Roman"/>
          <w:sz w:val="24"/>
          <w:szCs w:val="24"/>
        </w:rPr>
        <w:t>.</w:t>
      </w:r>
      <w:r w:rsidRPr="00A86B35">
        <w:rPr>
          <w:rFonts w:ascii="Times New Roman" w:hAnsi="Times New Roman" w:cs="Times New Roman"/>
          <w:sz w:val="24"/>
          <w:szCs w:val="24"/>
        </w:rPr>
        <w:t>)</w:t>
      </w:r>
      <w:r w:rsidR="00EF50CB">
        <w:rPr>
          <w:rFonts w:ascii="Times New Roman" w:hAnsi="Times New Roman" w:cs="Times New Roman"/>
          <w:sz w:val="24"/>
          <w:szCs w:val="24"/>
          <w:vertAlign w:val="superscript"/>
        </w:rPr>
        <w:t>9</w:t>
      </w:r>
      <w:r w:rsidRPr="00A86B35">
        <w:rPr>
          <w:rFonts w:ascii="Times New Roman" w:hAnsi="Times New Roman" w:cs="Times New Roman"/>
          <w:sz w:val="24"/>
          <w:szCs w:val="24"/>
        </w:rPr>
        <w:t xml:space="preserve">, proporcionando uma qualificação na sua reabilitação.  </w:t>
      </w:r>
    </w:p>
    <w:p w:rsidR="00816B4B" w:rsidRPr="00A86B35" w:rsidRDefault="00816B4B" w:rsidP="001C2626">
      <w:pPr>
        <w:spacing w:after="120" w:line="360" w:lineRule="auto"/>
        <w:ind w:firstLine="708"/>
        <w:jc w:val="both"/>
        <w:rPr>
          <w:rFonts w:ascii="Times New Roman" w:hAnsi="Times New Roman" w:cs="Times New Roman"/>
          <w:sz w:val="24"/>
          <w:szCs w:val="24"/>
        </w:rPr>
      </w:pPr>
      <w:r w:rsidRPr="00A86B35">
        <w:rPr>
          <w:rFonts w:ascii="Times New Roman" w:hAnsi="Times New Roman" w:cs="Times New Roman"/>
          <w:sz w:val="24"/>
          <w:szCs w:val="24"/>
        </w:rPr>
        <w:t>Através das avaliações houve relatos de pacientes mulheres cardíacas os desejos para o futuro, como cuidar dos netos, família e casa, fazer comida, viajar, participar em eventos religiosos e voluntários. Enfim, tem o desejo e buscam a reabilitação/readaptação para realizar as suas atividades novamente.</w:t>
      </w:r>
    </w:p>
    <w:p w:rsidR="00816B4B" w:rsidRPr="00A86B35" w:rsidRDefault="00816B4B" w:rsidP="001C2626">
      <w:pPr>
        <w:spacing w:after="120" w:line="360" w:lineRule="auto"/>
        <w:ind w:firstLine="708"/>
        <w:jc w:val="both"/>
        <w:rPr>
          <w:rFonts w:ascii="Times New Roman" w:hAnsi="Times New Roman" w:cs="Times New Roman"/>
          <w:sz w:val="24"/>
          <w:szCs w:val="24"/>
        </w:rPr>
      </w:pPr>
      <w:r w:rsidRPr="00A86B35">
        <w:rPr>
          <w:rFonts w:ascii="Times New Roman" w:hAnsi="Times New Roman" w:cs="Times New Roman"/>
          <w:sz w:val="24"/>
          <w:szCs w:val="24"/>
        </w:rPr>
        <w:t>Na</w:t>
      </w:r>
      <w:r w:rsidR="00897BA1">
        <w:rPr>
          <w:rFonts w:ascii="Times New Roman" w:hAnsi="Times New Roman" w:cs="Times New Roman"/>
          <w:sz w:val="24"/>
          <w:szCs w:val="24"/>
        </w:rPr>
        <w:t>s</w:t>
      </w:r>
      <w:r w:rsidRPr="00A86B35">
        <w:rPr>
          <w:rFonts w:ascii="Times New Roman" w:hAnsi="Times New Roman" w:cs="Times New Roman"/>
          <w:sz w:val="24"/>
          <w:szCs w:val="24"/>
        </w:rPr>
        <w:t xml:space="preserve"> figura</w:t>
      </w:r>
      <w:r w:rsidR="00897BA1">
        <w:rPr>
          <w:rFonts w:ascii="Times New Roman" w:hAnsi="Times New Roman" w:cs="Times New Roman"/>
          <w:sz w:val="24"/>
          <w:szCs w:val="24"/>
        </w:rPr>
        <w:t>s</w:t>
      </w:r>
      <w:r w:rsidRPr="00A86B35">
        <w:rPr>
          <w:rFonts w:ascii="Times New Roman" w:hAnsi="Times New Roman" w:cs="Times New Roman"/>
          <w:sz w:val="24"/>
          <w:szCs w:val="24"/>
        </w:rPr>
        <w:t xml:space="preserve"> 4.5.e 4.6., relacionados ao desempenho das atividades relatadas na avaliação, nos dois períodos, há </w:t>
      </w:r>
      <w:r w:rsidR="00591A0D">
        <w:rPr>
          <w:rFonts w:ascii="Times New Roman" w:hAnsi="Times New Roman" w:cs="Times New Roman"/>
          <w:sz w:val="24"/>
          <w:szCs w:val="24"/>
        </w:rPr>
        <w:t>importantes alterações</w:t>
      </w:r>
      <w:r w:rsidRPr="00A86B35">
        <w:rPr>
          <w:rFonts w:ascii="Times New Roman" w:hAnsi="Times New Roman" w:cs="Times New Roman"/>
          <w:sz w:val="24"/>
          <w:szCs w:val="24"/>
        </w:rPr>
        <w:t xml:space="preserve"> nas áreas ocupacionais limitando a realização das atividades. Há preocupação das patologias associadas </w:t>
      </w:r>
      <w:r w:rsidR="00897BA1" w:rsidRPr="00A86B35">
        <w:rPr>
          <w:rFonts w:ascii="Times New Roman" w:hAnsi="Times New Roman" w:cs="Times New Roman"/>
          <w:sz w:val="24"/>
          <w:szCs w:val="24"/>
        </w:rPr>
        <w:t>às</w:t>
      </w:r>
      <w:r w:rsidRPr="00A86B35">
        <w:rPr>
          <w:rFonts w:ascii="Times New Roman" w:hAnsi="Times New Roman" w:cs="Times New Roman"/>
          <w:sz w:val="24"/>
          <w:szCs w:val="24"/>
        </w:rPr>
        <w:t xml:space="preserve"> doenças cardíacas como o AVC que é frequente nos pacientes participantes da pesquisa, que também causa </w:t>
      </w:r>
      <w:r w:rsidR="00591A0D">
        <w:rPr>
          <w:rFonts w:ascii="Times New Roman" w:hAnsi="Times New Roman" w:cs="Times New Roman"/>
          <w:sz w:val="24"/>
          <w:szCs w:val="24"/>
        </w:rPr>
        <w:t>alterações</w:t>
      </w:r>
      <w:r w:rsidRPr="00A86B35">
        <w:rPr>
          <w:rFonts w:ascii="Times New Roman" w:hAnsi="Times New Roman" w:cs="Times New Roman"/>
          <w:sz w:val="24"/>
          <w:szCs w:val="24"/>
        </w:rPr>
        <w:t xml:space="preserve"> desfavoráveis para o tratamento/evolução. As doenças cardíacas são responsáveis por significativa diminuição da sobrevida, além de influenciar no surgimento de alterações </w:t>
      </w:r>
      <w:r w:rsidR="00897BA1" w:rsidRPr="00A86B35">
        <w:rPr>
          <w:rFonts w:ascii="Times New Roman" w:hAnsi="Times New Roman" w:cs="Times New Roman"/>
          <w:sz w:val="24"/>
          <w:szCs w:val="24"/>
        </w:rPr>
        <w:t>cerebrovasculares</w:t>
      </w:r>
      <w:r w:rsidRPr="00A86B35">
        <w:rPr>
          <w:rFonts w:ascii="Times New Roman" w:hAnsi="Times New Roman" w:cs="Times New Roman"/>
          <w:sz w:val="24"/>
          <w:szCs w:val="24"/>
        </w:rPr>
        <w:t xml:space="preserve"> (ALVES </w:t>
      </w:r>
      <w:r w:rsidRPr="005F3F52">
        <w:rPr>
          <w:rFonts w:ascii="Times New Roman" w:hAnsi="Times New Roman" w:cs="Times New Roman"/>
          <w:i/>
          <w:sz w:val="24"/>
          <w:szCs w:val="24"/>
        </w:rPr>
        <w:t>et. al</w:t>
      </w:r>
      <w:r w:rsidRPr="00A86B35">
        <w:rPr>
          <w:rFonts w:ascii="Times New Roman" w:hAnsi="Times New Roman" w:cs="Times New Roman"/>
          <w:sz w:val="24"/>
          <w:szCs w:val="24"/>
        </w:rPr>
        <w:t>)</w:t>
      </w:r>
      <w:r w:rsidR="00EF50CB">
        <w:rPr>
          <w:rFonts w:ascii="Times New Roman" w:hAnsi="Times New Roman" w:cs="Times New Roman"/>
          <w:sz w:val="24"/>
          <w:szCs w:val="24"/>
          <w:vertAlign w:val="superscript"/>
        </w:rPr>
        <w:t>10</w:t>
      </w:r>
      <w:r w:rsidRPr="00A86B35">
        <w:rPr>
          <w:rFonts w:ascii="Times New Roman" w:hAnsi="Times New Roman" w:cs="Times New Roman"/>
          <w:sz w:val="24"/>
          <w:szCs w:val="24"/>
        </w:rPr>
        <w:t xml:space="preserve">. </w:t>
      </w:r>
    </w:p>
    <w:p w:rsidR="00816B4B" w:rsidRPr="00A86B35" w:rsidRDefault="00816B4B" w:rsidP="001C2626">
      <w:pPr>
        <w:spacing w:after="120" w:line="360" w:lineRule="auto"/>
        <w:jc w:val="both"/>
        <w:rPr>
          <w:rFonts w:ascii="Times New Roman" w:hAnsi="Times New Roman" w:cs="Times New Roman"/>
          <w:sz w:val="24"/>
          <w:szCs w:val="24"/>
        </w:rPr>
      </w:pPr>
      <w:r w:rsidRPr="00A86B35">
        <w:rPr>
          <w:rFonts w:ascii="Times New Roman" w:hAnsi="Times New Roman" w:cs="Times New Roman"/>
          <w:sz w:val="24"/>
          <w:szCs w:val="24"/>
        </w:rPr>
        <w:tab/>
        <w:t xml:space="preserve">Nos gráficos a seguir </w:t>
      </w:r>
      <w:r w:rsidR="00897BA1" w:rsidRPr="00A86B35">
        <w:rPr>
          <w:rFonts w:ascii="Times New Roman" w:hAnsi="Times New Roman" w:cs="Times New Roman"/>
          <w:sz w:val="24"/>
          <w:szCs w:val="24"/>
        </w:rPr>
        <w:t>observam-se</w:t>
      </w:r>
      <w:r w:rsidRPr="00A86B35">
        <w:rPr>
          <w:rFonts w:ascii="Times New Roman" w:hAnsi="Times New Roman" w:cs="Times New Roman"/>
          <w:sz w:val="24"/>
          <w:szCs w:val="24"/>
        </w:rPr>
        <w:t xml:space="preserve"> </w:t>
      </w:r>
      <w:r w:rsidR="00591A0D">
        <w:rPr>
          <w:rFonts w:ascii="Times New Roman" w:hAnsi="Times New Roman" w:cs="Times New Roman"/>
          <w:sz w:val="24"/>
          <w:szCs w:val="24"/>
        </w:rPr>
        <w:t>as alterações</w:t>
      </w:r>
      <w:r w:rsidRPr="00A86B35">
        <w:rPr>
          <w:rFonts w:ascii="Times New Roman" w:hAnsi="Times New Roman" w:cs="Times New Roman"/>
          <w:sz w:val="24"/>
          <w:szCs w:val="24"/>
        </w:rPr>
        <w:t xml:space="preserve"> que a doença cardiológica gera no desempenho das atividades, causando perda somente no presente e com objetivo de desempenhar a partir do presente. </w:t>
      </w:r>
    </w:p>
    <w:p w:rsidR="00816B4B" w:rsidRPr="00A86B35" w:rsidRDefault="00816B4B" w:rsidP="001C2626">
      <w:pPr>
        <w:spacing w:after="120" w:line="360" w:lineRule="auto"/>
        <w:jc w:val="both"/>
        <w:rPr>
          <w:rFonts w:ascii="Times New Roman" w:hAnsi="Times New Roman" w:cs="Times New Roman"/>
          <w:sz w:val="24"/>
          <w:szCs w:val="24"/>
        </w:rPr>
      </w:pPr>
    </w:p>
    <w:p w:rsidR="00897BA1" w:rsidRDefault="00816B4B" w:rsidP="00897BA1">
      <w:pPr>
        <w:spacing w:after="120" w:line="360" w:lineRule="auto"/>
        <w:jc w:val="center"/>
        <w:rPr>
          <w:rFonts w:ascii="Times New Roman" w:hAnsi="Times New Roman" w:cs="Times New Roman"/>
          <w:sz w:val="19"/>
          <w:szCs w:val="19"/>
        </w:rPr>
      </w:pPr>
      <w:r w:rsidRPr="00A86B35">
        <w:rPr>
          <w:rFonts w:ascii="Times New Roman" w:hAnsi="Times New Roman" w:cs="Times New Roman"/>
          <w:noProof/>
          <w:sz w:val="24"/>
          <w:szCs w:val="24"/>
        </w:rPr>
        <w:drawing>
          <wp:inline distT="0" distB="0" distL="0" distR="0" wp14:anchorId="2CE60B93" wp14:editId="1056BF47">
            <wp:extent cx="5962650" cy="2834005"/>
            <wp:effectExtent l="19050" t="0" r="19050" b="4445"/>
            <wp:docPr id="1"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16B4B" w:rsidRDefault="00816B4B" w:rsidP="00897BA1">
      <w:pPr>
        <w:spacing w:after="120" w:line="360" w:lineRule="auto"/>
        <w:jc w:val="center"/>
        <w:rPr>
          <w:rFonts w:ascii="Times New Roman" w:hAnsi="Times New Roman" w:cs="Times New Roman"/>
          <w:sz w:val="19"/>
          <w:szCs w:val="19"/>
        </w:rPr>
      </w:pPr>
      <w:r w:rsidRPr="00A86B35">
        <w:rPr>
          <w:rFonts w:ascii="Times New Roman" w:hAnsi="Times New Roman" w:cs="Times New Roman"/>
          <w:sz w:val="19"/>
          <w:szCs w:val="19"/>
        </w:rPr>
        <w:t>Figura 4.5. Tabela de desempenho no passado, presente e futuro em pacientes em período de hospitalização.</w:t>
      </w:r>
    </w:p>
    <w:p w:rsidR="00897BA1" w:rsidRPr="00A86B35" w:rsidRDefault="00897BA1" w:rsidP="001C2626">
      <w:pPr>
        <w:spacing w:after="120" w:line="360" w:lineRule="auto"/>
        <w:jc w:val="both"/>
        <w:rPr>
          <w:rFonts w:ascii="Times New Roman" w:hAnsi="Times New Roman" w:cs="Times New Roman"/>
          <w:sz w:val="24"/>
          <w:szCs w:val="24"/>
        </w:rPr>
      </w:pPr>
    </w:p>
    <w:p w:rsidR="003A2723" w:rsidRDefault="00816B4B" w:rsidP="00897BA1">
      <w:pPr>
        <w:spacing w:after="120" w:line="360" w:lineRule="auto"/>
        <w:jc w:val="center"/>
        <w:rPr>
          <w:rFonts w:ascii="Times New Roman" w:hAnsi="Times New Roman" w:cs="Times New Roman"/>
          <w:sz w:val="19"/>
          <w:szCs w:val="19"/>
        </w:rPr>
      </w:pPr>
      <w:r w:rsidRPr="00A86B35">
        <w:rPr>
          <w:rFonts w:ascii="Times New Roman" w:hAnsi="Times New Roman" w:cs="Times New Roman"/>
          <w:noProof/>
          <w:sz w:val="24"/>
          <w:szCs w:val="24"/>
        </w:rPr>
        <w:drawing>
          <wp:inline distT="0" distB="0" distL="0" distR="0" wp14:anchorId="6AF4B519" wp14:editId="48D463A9">
            <wp:extent cx="5962650" cy="2838450"/>
            <wp:effectExtent l="19050" t="0" r="19050" b="0"/>
            <wp:docPr id="9"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16B4B" w:rsidRPr="00A86B35" w:rsidRDefault="00816B4B" w:rsidP="00897BA1">
      <w:pPr>
        <w:spacing w:after="120" w:line="360" w:lineRule="auto"/>
        <w:jc w:val="center"/>
        <w:rPr>
          <w:rFonts w:ascii="Times New Roman" w:hAnsi="Times New Roman" w:cs="Times New Roman"/>
          <w:sz w:val="24"/>
          <w:szCs w:val="24"/>
        </w:rPr>
      </w:pPr>
      <w:r w:rsidRPr="00A86B35">
        <w:rPr>
          <w:rFonts w:ascii="Times New Roman" w:hAnsi="Times New Roman" w:cs="Times New Roman"/>
          <w:sz w:val="19"/>
          <w:szCs w:val="19"/>
        </w:rPr>
        <w:t>Figura 4.6. Tabela de desempenho no passado, presente e futuro em pacientes em período de pós hospitalização</w:t>
      </w:r>
    </w:p>
    <w:p w:rsidR="00816B4B" w:rsidRPr="00A86B35" w:rsidRDefault="00816B4B" w:rsidP="001C2626">
      <w:pPr>
        <w:spacing w:after="120" w:line="360" w:lineRule="auto"/>
        <w:jc w:val="both"/>
        <w:rPr>
          <w:rFonts w:ascii="Times New Roman" w:hAnsi="Times New Roman" w:cs="Times New Roman"/>
          <w:sz w:val="24"/>
          <w:szCs w:val="24"/>
        </w:rPr>
      </w:pPr>
      <w:r w:rsidRPr="00A86B35">
        <w:rPr>
          <w:rFonts w:ascii="Times New Roman" w:hAnsi="Times New Roman" w:cs="Times New Roman"/>
          <w:sz w:val="24"/>
          <w:szCs w:val="24"/>
        </w:rPr>
        <w:tab/>
      </w:r>
      <w:r w:rsidR="00591A0D">
        <w:rPr>
          <w:rFonts w:ascii="Times New Roman" w:hAnsi="Times New Roman" w:cs="Times New Roman"/>
          <w:sz w:val="24"/>
          <w:szCs w:val="24"/>
        </w:rPr>
        <w:t>Verificamos</w:t>
      </w:r>
      <w:r w:rsidRPr="00A86B35">
        <w:rPr>
          <w:rFonts w:ascii="Times New Roman" w:hAnsi="Times New Roman" w:cs="Times New Roman"/>
          <w:sz w:val="24"/>
          <w:szCs w:val="24"/>
        </w:rPr>
        <w:t xml:space="preserve"> a perda no desempenho das atividades somente no presente, na qual afeta de forma importante a vida do sujeito, porém alguns relatam o desejo de desempenhar a partir do presente que é um estímulo para a readaptação das AVD’s. </w:t>
      </w:r>
    </w:p>
    <w:p w:rsidR="00816B4B" w:rsidRPr="00A86B35" w:rsidRDefault="00816B4B" w:rsidP="001C2626">
      <w:pPr>
        <w:spacing w:after="120" w:line="360" w:lineRule="auto"/>
        <w:jc w:val="both"/>
        <w:rPr>
          <w:rFonts w:ascii="Times New Roman" w:hAnsi="Times New Roman" w:cs="Times New Roman"/>
          <w:sz w:val="24"/>
          <w:szCs w:val="24"/>
        </w:rPr>
      </w:pPr>
      <w:r w:rsidRPr="00A86B35">
        <w:rPr>
          <w:rFonts w:ascii="Times New Roman" w:hAnsi="Times New Roman" w:cs="Times New Roman"/>
          <w:sz w:val="24"/>
          <w:szCs w:val="24"/>
        </w:rPr>
        <w:tab/>
        <w:t>Ao decorrer das entrevistas e da aplicação da avaliação, percebe-se um prejuízo psicológico significativo do cardiopata e do familiar que vivencia ou vivenciou o processo de hospitalização, os riscos de morte, pós procedimentos cirúrgicos e as limitações que as mesmas causam. Alg</w:t>
      </w:r>
      <w:r w:rsidR="00591A0D">
        <w:rPr>
          <w:rFonts w:ascii="Times New Roman" w:hAnsi="Times New Roman" w:cs="Times New Roman"/>
          <w:sz w:val="24"/>
          <w:szCs w:val="24"/>
        </w:rPr>
        <w:t>uns pacientes apresentaram</w:t>
      </w:r>
      <w:r w:rsidRPr="00A86B35">
        <w:rPr>
          <w:rFonts w:ascii="Times New Roman" w:hAnsi="Times New Roman" w:cs="Times New Roman"/>
          <w:sz w:val="24"/>
          <w:szCs w:val="24"/>
        </w:rPr>
        <w:t xml:space="preserve"> isolamento social e </w:t>
      </w:r>
      <w:r w:rsidR="00591A0D">
        <w:rPr>
          <w:rFonts w:ascii="Times New Roman" w:hAnsi="Times New Roman" w:cs="Times New Roman"/>
          <w:sz w:val="24"/>
          <w:szCs w:val="24"/>
        </w:rPr>
        <w:t>humor deprimido</w:t>
      </w:r>
      <w:r w:rsidRPr="00A86B35">
        <w:rPr>
          <w:rFonts w:ascii="Times New Roman" w:hAnsi="Times New Roman" w:cs="Times New Roman"/>
          <w:sz w:val="24"/>
          <w:szCs w:val="24"/>
        </w:rPr>
        <w:t xml:space="preserve"> (alguns com diagnóstico de depressão), segundo a literatura os sinais e sintomas da depressão em cardiopatas são diferentes tanto no tratamento quanto no diagnóstico, pois está </w:t>
      </w:r>
      <w:r w:rsidR="00591A0D">
        <w:rPr>
          <w:rFonts w:ascii="Times New Roman" w:hAnsi="Times New Roman" w:cs="Times New Roman"/>
          <w:sz w:val="24"/>
          <w:szCs w:val="24"/>
        </w:rPr>
        <w:t>vinculado ao</w:t>
      </w:r>
      <w:r w:rsidRPr="00A86B35">
        <w:rPr>
          <w:rFonts w:ascii="Times New Roman" w:hAnsi="Times New Roman" w:cs="Times New Roman"/>
          <w:sz w:val="24"/>
          <w:szCs w:val="24"/>
        </w:rPr>
        <w:t xml:space="preserve"> medo da morte devido quadro clínico, a depressão é considerada como um sub</w:t>
      </w:r>
      <w:r w:rsidR="005F3F52">
        <w:rPr>
          <w:rFonts w:ascii="Times New Roman" w:hAnsi="Times New Roman" w:cs="Times New Roman"/>
          <w:sz w:val="24"/>
          <w:szCs w:val="24"/>
        </w:rPr>
        <w:t>diagnóstico</w:t>
      </w:r>
      <w:r w:rsidR="00EF50CB">
        <w:rPr>
          <w:rFonts w:ascii="Times New Roman" w:hAnsi="Times New Roman" w:cs="Times New Roman"/>
          <w:sz w:val="24"/>
          <w:szCs w:val="24"/>
          <w:vertAlign w:val="superscript"/>
        </w:rPr>
        <w:t>10</w:t>
      </w:r>
      <w:r w:rsidRPr="00A86B35">
        <w:rPr>
          <w:rFonts w:ascii="Times New Roman" w:hAnsi="Times New Roman" w:cs="Times New Roman"/>
          <w:sz w:val="24"/>
          <w:szCs w:val="24"/>
        </w:rPr>
        <w:t>.</w:t>
      </w:r>
    </w:p>
    <w:p w:rsidR="00816B4B" w:rsidRPr="00A86B35" w:rsidRDefault="00816B4B" w:rsidP="001C2626">
      <w:pPr>
        <w:spacing w:after="120" w:line="360" w:lineRule="auto"/>
        <w:jc w:val="both"/>
        <w:rPr>
          <w:rFonts w:ascii="Times New Roman" w:hAnsi="Times New Roman" w:cs="Times New Roman"/>
          <w:sz w:val="24"/>
          <w:szCs w:val="24"/>
        </w:rPr>
      </w:pPr>
      <w:r w:rsidRPr="00A86B35">
        <w:rPr>
          <w:rFonts w:ascii="Times New Roman" w:hAnsi="Times New Roman" w:cs="Times New Roman"/>
          <w:sz w:val="24"/>
          <w:szCs w:val="24"/>
        </w:rPr>
        <w:tab/>
        <w:t>Entretanto, geraram-se sensações boas ao relembrar o passado, relatando suas histórias, emoções, na qual a Terapia Ocupacional possui domínio para desenvolver projetos de cotidiano, com as possibilidades de realizar atividades no futuro, sendo o desejo o primeiro passo para o desempenho ocupacional. O vínculo na qual o terapeuta</w:t>
      </w:r>
      <w:r w:rsidR="00591A0D">
        <w:rPr>
          <w:rFonts w:ascii="Times New Roman" w:hAnsi="Times New Roman" w:cs="Times New Roman"/>
          <w:sz w:val="24"/>
          <w:szCs w:val="24"/>
        </w:rPr>
        <w:t xml:space="preserve"> ocupacional</w:t>
      </w:r>
      <w:r w:rsidRPr="00A86B35">
        <w:rPr>
          <w:rFonts w:ascii="Times New Roman" w:hAnsi="Times New Roman" w:cs="Times New Roman"/>
          <w:sz w:val="24"/>
          <w:szCs w:val="24"/>
        </w:rPr>
        <w:t xml:space="preserve"> e o paciente criam é muito importante para o processo de reabilitação cardíaca, observando as reais necessidades dos pacientes, sendo compreendidas, oferecendo acolhimento e atenção especializada, para que o tratamento seja efetivo e gerando um atendimento humanizado (CRUZ </w:t>
      </w:r>
      <w:r w:rsidRPr="005F3F52">
        <w:rPr>
          <w:rFonts w:ascii="Times New Roman" w:hAnsi="Times New Roman" w:cs="Times New Roman"/>
          <w:i/>
          <w:sz w:val="24"/>
          <w:szCs w:val="24"/>
        </w:rPr>
        <w:t>et al</w:t>
      </w:r>
      <w:r w:rsidRPr="00A86B35">
        <w:rPr>
          <w:rFonts w:ascii="Times New Roman" w:hAnsi="Times New Roman" w:cs="Times New Roman"/>
          <w:sz w:val="24"/>
          <w:szCs w:val="24"/>
        </w:rPr>
        <w:t>.)</w:t>
      </w:r>
      <w:r w:rsidR="00EF50CB">
        <w:rPr>
          <w:rFonts w:ascii="Times New Roman" w:hAnsi="Times New Roman" w:cs="Times New Roman"/>
          <w:sz w:val="24"/>
          <w:szCs w:val="24"/>
          <w:vertAlign w:val="superscript"/>
        </w:rPr>
        <w:t>11</w:t>
      </w:r>
      <w:r w:rsidRPr="00A86B35">
        <w:rPr>
          <w:rFonts w:ascii="Times New Roman" w:hAnsi="Times New Roman" w:cs="Times New Roman"/>
          <w:sz w:val="24"/>
          <w:szCs w:val="24"/>
        </w:rPr>
        <w:t>.</w:t>
      </w:r>
    </w:p>
    <w:p w:rsidR="00070B06" w:rsidRPr="00486306" w:rsidRDefault="00816B4B" w:rsidP="001C2626">
      <w:pPr>
        <w:spacing w:after="120" w:line="360" w:lineRule="auto"/>
        <w:jc w:val="both"/>
        <w:rPr>
          <w:rFonts w:ascii="Times New Roman" w:hAnsi="Times New Roman" w:cs="Times New Roman"/>
          <w:sz w:val="24"/>
          <w:szCs w:val="24"/>
        </w:rPr>
      </w:pPr>
      <w:r w:rsidRPr="00A86B35">
        <w:rPr>
          <w:rFonts w:ascii="Times New Roman" w:hAnsi="Times New Roman" w:cs="Times New Roman"/>
          <w:sz w:val="24"/>
          <w:szCs w:val="24"/>
        </w:rPr>
        <w:tab/>
      </w:r>
      <w:r w:rsidRPr="00A86B35">
        <w:rPr>
          <w:rFonts w:ascii="Times New Roman" w:hAnsi="Times New Roman" w:cs="Times New Roman"/>
          <w:sz w:val="24"/>
          <w:szCs w:val="24"/>
        </w:rPr>
        <w:tab/>
      </w:r>
      <w:r w:rsidR="00591A0D">
        <w:rPr>
          <w:rFonts w:ascii="Times New Roman" w:hAnsi="Times New Roman" w:cs="Times New Roman"/>
          <w:sz w:val="24"/>
          <w:szCs w:val="24"/>
        </w:rPr>
        <w:t>O</w:t>
      </w:r>
      <w:r w:rsidRPr="00A86B35">
        <w:rPr>
          <w:rFonts w:ascii="Times New Roman" w:hAnsi="Times New Roman" w:cs="Times New Roman"/>
          <w:sz w:val="24"/>
          <w:szCs w:val="24"/>
        </w:rPr>
        <w:t xml:space="preserve"> suporte psicológico devido aos sofrimentos por não conhecer a sua patologia, os riscos, os cuidados, os tratamentos e as limitações também se fazem necessário. E o início do tratamento na hospitalização é importante para que possam estar </w:t>
      </w:r>
      <w:r w:rsidR="00591A0D">
        <w:rPr>
          <w:rFonts w:ascii="Times New Roman" w:hAnsi="Times New Roman" w:cs="Times New Roman"/>
          <w:sz w:val="24"/>
          <w:szCs w:val="24"/>
        </w:rPr>
        <w:t>compreensíveis</w:t>
      </w:r>
      <w:r w:rsidRPr="00A86B35">
        <w:rPr>
          <w:rFonts w:ascii="Times New Roman" w:hAnsi="Times New Roman" w:cs="Times New Roman"/>
          <w:sz w:val="24"/>
          <w:szCs w:val="24"/>
        </w:rPr>
        <w:t>, tanto para o paciente e os familiares, as condutas a partir desse momento, qualificando o processo de reabilitação no pós hospitalizados, ao retorno para casa e as suas atividades cotidianas.</w:t>
      </w:r>
    </w:p>
    <w:p w:rsidR="00486306" w:rsidRDefault="00486306" w:rsidP="001C2626">
      <w:pPr>
        <w:spacing w:after="120" w:line="360" w:lineRule="auto"/>
        <w:jc w:val="both"/>
        <w:rPr>
          <w:rFonts w:ascii="Times New Roman" w:hAnsi="Times New Roman" w:cs="Times New Roman"/>
          <w:b/>
          <w:sz w:val="24"/>
          <w:szCs w:val="24"/>
        </w:rPr>
      </w:pPr>
    </w:p>
    <w:p w:rsidR="00816B4B" w:rsidRPr="00486306" w:rsidRDefault="00816B4B" w:rsidP="00891DDC">
      <w:pPr>
        <w:pStyle w:val="PargrafodaLista"/>
        <w:numPr>
          <w:ilvl w:val="0"/>
          <w:numId w:val="12"/>
        </w:numPr>
        <w:spacing w:after="120" w:line="360" w:lineRule="auto"/>
        <w:jc w:val="both"/>
        <w:rPr>
          <w:rFonts w:ascii="Times New Roman" w:hAnsi="Times New Roman" w:cs="Times New Roman"/>
          <w:b/>
          <w:sz w:val="24"/>
          <w:szCs w:val="24"/>
        </w:rPr>
      </w:pPr>
      <w:r w:rsidRPr="00486306">
        <w:rPr>
          <w:rFonts w:ascii="Times New Roman" w:hAnsi="Times New Roman" w:cs="Times New Roman"/>
          <w:b/>
          <w:sz w:val="24"/>
          <w:szCs w:val="24"/>
        </w:rPr>
        <w:t>CONCLUSÃO</w:t>
      </w:r>
    </w:p>
    <w:p w:rsidR="003A2723" w:rsidRDefault="00816B4B" w:rsidP="001C2626">
      <w:pPr>
        <w:spacing w:after="120" w:line="360" w:lineRule="auto"/>
        <w:jc w:val="both"/>
        <w:rPr>
          <w:rFonts w:ascii="Times New Roman" w:hAnsi="Times New Roman" w:cs="Times New Roman"/>
          <w:sz w:val="24"/>
          <w:szCs w:val="24"/>
        </w:rPr>
      </w:pPr>
      <w:r w:rsidRPr="00A86B35">
        <w:rPr>
          <w:rFonts w:ascii="Times New Roman" w:hAnsi="Times New Roman" w:cs="Times New Roman"/>
          <w:sz w:val="24"/>
          <w:szCs w:val="24"/>
        </w:rPr>
        <w:tab/>
      </w:r>
      <w:r w:rsidR="003A2723">
        <w:rPr>
          <w:rFonts w:ascii="Times New Roman" w:hAnsi="Times New Roman" w:cs="Times New Roman"/>
          <w:sz w:val="24"/>
          <w:szCs w:val="24"/>
        </w:rPr>
        <w:t>Este estudo possibilitou a construção de evidências primárias</w:t>
      </w:r>
      <w:r w:rsidR="003A2723" w:rsidRPr="00A86B35">
        <w:rPr>
          <w:rFonts w:ascii="Times New Roman" w:hAnsi="Times New Roman" w:cs="Times New Roman"/>
          <w:sz w:val="24"/>
          <w:szCs w:val="24"/>
        </w:rPr>
        <w:t xml:space="preserve"> </w:t>
      </w:r>
      <w:r w:rsidR="003A2723">
        <w:rPr>
          <w:rFonts w:ascii="Times New Roman" w:hAnsi="Times New Roman" w:cs="Times New Roman"/>
          <w:sz w:val="24"/>
          <w:szCs w:val="24"/>
        </w:rPr>
        <w:t xml:space="preserve">para a compreensão dos acometimentos cardíacos no desempenho ocupacional de adultos e nas alterações significativas no engajamento de seus papeis ocupacionais. </w:t>
      </w:r>
    </w:p>
    <w:p w:rsidR="003A2723" w:rsidRDefault="00897BA1" w:rsidP="001C2626">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Identificou-se</w:t>
      </w:r>
      <w:r w:rsidR="00816B4B" w:rsidRPr="00A86B35">
        <w:rPr>
          <w:rFonts w:ascii="Times New Roman" w:hAnsi="Times New Roman" w:cs="Times New Roman"/>
          <w:sz w:val="24"/>
          <w:szCs w:val="24"/>
        </w:rPr>
        <w:t xml:space="preserve"> que os sujeitos diagnosticados com doenças cardíacas que passam ou passaram por período de hospitalização apresenta</w:t>
      </w:r>
      <w:r w:rsidR="003A2723">
        <w:rPr>
          <w:rFonts w:ascii="Times New Roman" w:hAnsi="Times New Roman" w:cs="Times New Roman"/>
          <w:sz w:val="24"/>
          <w:szCs w:val="24"/>
        </w:rPr>
        <w:t>ra</w:t>
      </w:r>
      <w:r w:rsidR="00816B4B" w:rsidRPr="00A86B35">
        <w:rPr>
          <w:rFonts w:ascii="Times New Roman" w:hAnsi="Times New Roman" w:cs="Times New Roman"/>
          <w:sz w:val="24"/>
          <w:szCs w:val="24"/>
        </w:rPr>
        <w:t xml:space="preserve">m </w:t>
      </w:r>
      <w:r w:rsidR="003A2723">
        <w:rPr>
          <w:rFonts w:ascii="Times New Roman" w:hAnsi="Times New Roman" w:cs="Times New Roman"/>
          <w:sz w:val="24"/>
          <w:szCs w:val="24"/>
        </w:rPr>
        <w:t>alterações</w:t>
      </w:r>
      <w:r w:rsidR="00816B4B" w:rsidRPr="00A86B35">
        <w:rPr>
          <w:rFonts w:ascii="Times New Roman" w:hAnsi="Times New Roman" w:cs="Times New Roman"/>
          <w:sz w:val="24"/>
          <w:szCs w:val="24"/>
        </w:rPr>
        <w:t xml:space="preserve"> no desempenho ocupacional, além do acometimento </w:t>
      </w:r>
      <w:r w:rsidR="003A2723">
        <w:rPr>
          <w:rFonts w:ascii="Times New Roman" w:hAnsi="Times New Roman" w:cs="Times New Roman"/>
          <w:sz w:val="24"/>
          <w:szCs w:val="24"/>
        </w:rPr>
        <w:t>físico-motor</w:t>
      </w:r>
      <w:r w:rsidR="00816B4B" w:rsidRPr="00A86B35">
        <w:rPr>
          <w:rFonts w:ascii="Times New Roman" w:hAnsi="Times New Roman" w:cs="Times New Roman"/>
          <w:sz w:val="24"/>
          <w:szCs w:val="24"/>
        </w:rPr>
        <w:t xml:space="preserve"> diante de suas atividades cotidian</w:t>
      </w:r>
      <w:r w:rsidR="003A2723">
        <w:rPr>
          <w:rFonts w:ascii="Times New Roman" w:hAnsi="Times New Roman" w:cs="Times New Roman"/>
          <w:sz w:val="24"/>
          <w:szCs w:val="24"/>
        </w:rPr>
        <w:t>as, também apresentando</w:t>
      </w:r>
      <w:r w:rsidR="00816B4B" w:rsidRPr="00A86B35">
        <w:rPr>
          <w:rFonts w:ascii="Times New Roman" w:hAnsi="Times New Roman" w:cs="Times New Roman"/>
          <w:sz w:val="24"/>
          <w:szCs w:val="24"/>
        </w:rPr>
        <w:t xml:space="preserve"> </w:t>
      </w:r>
      <w:r w:rsidR="003A2723">
        <w:rPr>
          <w:rFonts w:ascii="Times New Roman" w:hAnsi="Times New Roman" w:cs="Times New Roman"/>
          <w:sz w:val="24"/>
          <w:szCs w:val="24"/>
        </w:rPr>
        <w:t>alterações psíquicas e sociais</w:t>
      </w:r>
      <w:r w:rsidR="00816B4B" w:rsidRPr="00A86B35">
        <w:rPr>
          <w:rFonts w:ascii="Times New Roman" w:hAnsi="Times New Roman" w:cs="Times New Roman"/>
          <w:sz w:val="24"/>
          <w:szCs w:val="24"/>
        </w:rPr>
        <w:t xml:space="preserve"> </w:t>
      </w:r>
      <w:r w:rsidR="003A2723">
        <w:rPr>
          <w:rFonts w:ascii="Times New Roman" w:hAnsi="Times New Roman" w:cs="Times New Roman"/>
          <w:sz w:val="24"/>
          <w:szCs w:val="24"/>
        </w:rPr>
        <w:t xml:space="preserve">no desempenho das </w:t>
      </w:r>
      <w:r w:rsidR="00816B4B" w:rsidRPr="00A86B35">
        <w:rPr>
          <w:rFonts w:ascii="Times New Roman" w:hAnsi="Times New Roman" w:cs="Times New Roman"/>
          <w:sz w:val="24"/>
          <w:szCs w:val="24"/>
        </w:rPr>
        <w:t>AVD’s, AVP’s, AIVD’s e relações comunitárias.</w:t>
      </w:r>
      <w:r w:rsidR="003A2723">
        <w:rPr>
          <w:rFonts w:ascii="Times New Roman" w:hAnsi="Times New Roman" w:cs="Times New Roman"/>
          <w:sz w:val="24"/>
          <w:szCs w:val="24"/>
        </w:rPr>
        <w:t xml:space="preserve"> </w:t>
      </w:r>
    </w:p>
    <w:p w:rsidR="00816B4B" w:rsidRPr="00A86B35" w:rsidRDefault="00816B4B" w:rsidP="001C2626">
      <w:pPr>
        <w:spacing w:after="120" w:line="360" w:lineRule="auto"/>
        <w:ind w:firstLine="708"/>
        <w:jc w:val="both"/>
        <w:rPr>
          <w:rFonts w:ascii="Times New Roman" w:hAnsi="Times New Roman" w:cs="Times New Roman"/>
          <w:sz w:val="24"/>
          <w:szCs w:val="24"/>
        </w:rPr>
      </w:pPr>
      <w:r w:rsidRPr="00A86B35">
        <w:rPr>
          <w:rFonts w:ascii="Times New Roman" w:hAnsi="Times New Roman" w:cs="Times New Roman"/>
          <w:sz w:val="24"/>
          <w:szCs w:val="24"/>
        </w:rPr>
        <w:t>Destaca-se a importância da atuaç</w:t>
      </w:r>
      <w:r w:rsidR="003A2723">
        <w:rPr>
          <w:rFonts w:ascii="Times New Roman" w:hAnsi="Times New Roman" w:cs="Times New Roman"/>
          <w:sz w:val="24"/>
          <w:szCs w:val="24"/>
        </w:rPr>
        <w:t>ão terapêutica ocupacional neste contexto</w:t>
      </w:r>
      <w:r w:rsidRPr="00A86B35">
        <w:rPr>
          <w:rFonts w:ascii="Times New Roman" w:hAnsi="Times New Roman" w:cs="Times New Roman"/>
          <w:sz w:val="24"/>
          <w:szCs w:val="24"/>
        </w:rPr>
        <w:t>,</w:t>
      </w:r>
      <w:r w:rsidR="003A2723">
        <w:rPr>
          <w:rFonts w:ascii="Times New Roman" w:hAnsi="Times New Roman" w:cs="Times New Roman"/>
          <w:sz w:val="24"/>
          <w:szCs w:val="24"/>
        </w:rPr>
        <w:t xml:space="preserve"> apoiando o processo de recuperação no desempenho ocupacional.</w:t>
      </w:r>
      <w:r w:rsidRPr="00A86B35">
        <w:rPr>
          <w:rFonts w:ascii="Times New Roman" w:hAnsi="Times New Roman" w:cs="Times New Roman"/>
          <w:sz w:val="24"/>
          <w:szCs w:val="24"/>
        </w:rPr>
        <w:t xml:space="preserve"> E para isso se faz necessária a intervenção desde o período hospital</w:t>
      </w:r>
      <w:r w:rsidR="003A2723">
        <w:rPr>
          <w:rFonts w:ascii="Times New Roman" w:hAnsi="Times New Roman" w:cs="Times New Roman"/>
          <w:sz w:val="24"/>
          <w:szCs w:val="24"/>
        </w:rPr>
        <w:t xml:space="preserve">ar, nos casos críticos e agudos, até o processo </w:t>
      </w:r>
      <w:r w:rsidR="00C32A08">
        <w:rPr>
          <w:rFonts w:ascii="Times New Roman" w:hAnsi="Times New Roman" w:cs="Times New Roman"/>
          <w:sz w:val="24"/>
          <w:szCs w:val="24"/>
        </w:rPr>
        <w:t>pós-hospitalar</w:t>
      </w:r>
      <w:r w:rsidR="003A2723">
        <w:rPr>
          <w:rFonts w:ascii="Times New Roman" w:hAnsi="Times New Roman" w:cs="Times New Roman"/>
          <w:sz w:val="24"/>
          <w:szCs w:val="24"/>
        </w:rPr>
        <w:t xml:space="preserve">, tanto em atenção ambulatorial, como em </w:t>
      </w:r>
      <w:r w:rsidR="003A2723" w:rsidRPr="003A2723">
        <w:rPr>
          <w:rFonts w:ascii="Times New Roman" w:hAnsi="Times New Roman" w:cs="Times New Roman"/>
          <w:i/>
          <w:sz w:val="24"/>
          <w:szCs w:val="24"/>
        </w:rPr>
        <w:t>home care</w:t>
      </w:r>
      <w:r w:rsidR="003A2723">
        <w:rPr>
          <w:rFonts w:ascii="Times New Roman" w:hAnsi="Times New Roman" w:cs="Times New Roman"/>
          <w:sz w:val="24"/>
          <w:szCs w:val="24"/>
        </w:rPr>
        <w:t>.</w:t>
      </w:r>
    </w:p>
    <w:p w:rsidR="00816B4B" w:rsidRPr="00A86B35" w:rsidRDefault="00816B4B" w:rsidP="001C2626">
      <w:pPr>
        <w:spacing w:after="120" w:line="360" w:lineRule="auto"/>
        <w:jc w:val="both"/>
        <w:rPr>
          <w:rFonts w:ascii="Times New Roman" w:hAnsi="Times New Roman" w:cs="Times New Roman"/>
          <w:sz w:val="24"/>
          <w:szCs w:val="24"/>
        </w:rPr>
      </w:pPr>
      <w:r w:rsidRPr="00A86B35">
        <w:rPr>
          <w:rFonts w:ascii="Times New Roman" w:hAnsi="Times New Roman" w:cs="Times New Roman"/>
          <w:sz w:val="24"/>
          <w:szCs w:val="24"/>
        </w:rPr>
        <w:tab/>
        <w:t>O papel do Terapeuta Ocupacional na intervenção multiprofissional, em reabilitação cardíaca, se faz necessário e urge por maiores evidências no campo epidemiológico, dos impactos ocupacionais, assim como de estudos clínicos de técnicas e estratégias de intervenção, que favoreçam a autonomia e independência destes pacientes nas áreas ocupacionais e na manutenção e construção de seus papeis ocupacionais nas condições atuais, durante e pós cardiopatias.</w:t>
      </w:r>
    </w:p>
    <w:p w:rsidR="00F76262" w:rsidRPr="00A86B35" w:rsidRDefault="00F76262" w:rsidP="001C2626">
      <w:pPr>
        <w:spacing w:after="120" w:line="360" w:lineRule="auto"/>
        <w:jc w:val="both"/>
        <w:rPr>
          <w:rFonts w:ascii="Times New Roman" w:hAnsi="Times New Roman" w:cs="Times New Roman"/>
          <w:sz w:val="24"/>
          <w:szCs w:val="24"/>
        </w:rPr>
      </w:pPr>
    </w:p>
    <w:p w:rsidR="00DA0E00" w:rsidRPr="00891DDC" w:rsidRDefault="00DA0E00" w:rsidP="001C2626">
      <w:pPr>
        <w:spacing w:after="120" w:line="360" w:lineRule="auto"/>
        <w:jc w:val="both"/>
        <w:rPr>
          <w:rFonts w:ascii="Times New Roman" w:hAnsi="Times New Roman" w:cs="Times New Roman"/>
          <w:b/>
          <w:sz w:val="24"/>
          <w:szCs w:val="28"/>
        </w:rPr>
      </w:pPr>
      <w:r w:rsidRPr="00891DDC">
        <w:rPr>
          <w:rFonts w:ascii="Times New Roman" w:hAnsi="Times New Roman" w:cs="Times New Roman"/>
          <w:b/>
          <w:sz w:val="24"/>
          <w:szCs w:val="28"/>
        </w:rPr>
        <w:t>Referências Bibliográficas</w:t>
      </w:r>
    </w:p>
    <w:p w:rsidR="00EF50CB" w:rsidRPr="005F3F52" w:rsidRDefault="00EF50CB" w:rsidP="001C2626">
      <w:pPr>
        <w:pStyle w:val="PargrafodaLista"/>
        <w:numPr>
          <w:ilvl w:val="0"/>
          <w:numId w:val="10"/>
        </w:numPr>
        <w:spacing w:after="0" w:line="360" w:lineRule="auto"/>
        <w:jc w:val="both"/>
        <w:rPr>
          <w:rFonts w:ascii="Times New Roman" w:hAnsi="Times New Roman" w:cs="Times New Roman"/>
          <w:sz w:val="24"/>
          <w:szCs w:val="24"/>
        </w:rPr>
      </w:pPr>
      <w:r w:rsidRPr="005F3F52">
        <w:rPr>
          <w:rFonts w:ascii="Times New Roman" w:hAnsi="Times New Roman" w:cs="Times New Roman"/>
          <w:sz w:val="24"/>
          <w:szCs w:val="24"/>
        </w:rPr>
        <w:t>STEGEMANN J. “</w:t>
      </w:r>
      <w:r w:rsidRPr="005F3F52">
        <w:rPr>
          <w:rFonts w:ascii="Times New Roman" w:hAnsi="Times New Roman" w:cs="Times New Roman"/>
          <w:b/>
          <w:sz w:val="24"/>
          <w:szCs w:val="24"/>
        </w:rPr>
        <w:t>Fisiologia do esforço”.</w:t>
      </w:r>
      <w:r w:rsidRPr="005F3F52">
        <w:rPr>
          <w:rFonts w:ascii="Times New Roman" w:hAnsi="Times New Roman" w:cs="Times New Roman"/>
          <w:sz w:val="24"/>
          <w:szCs w:val="24"/>
        </w:rPr>
        <w:t xml:space="preserve"> 2ª Ed. Rio de Janeiro: Editora Cultura Médica, 1979. 401p. </w:t>
      </w:r>
    </w:p>
    <w:p w:rsidR="00EF50CB" w:rsidRDefault="00EF50CB" w:rsidP="001C2626">
      <w:pPr>
        <w:pStyle w:val="PargrafodaLista"/>
        <w:spacing w:after="0" w:line="360" w:lineRule="auto"/>
        <w:jc w:val="both"/>
        <w:rPr>
          <w:rFonts w:ascii="Times New Roman" w:hAnsi="Times New Roman" w:cs="Times New Roman"/>
          <w:sz w:val="24"/>
          <w:szCs w:val="24"/>
        </w:rPr>
      </w:pPr>
    </w:p>
    <w:p w:rsidR="00EF50CB" w:rsidRDefault="00897BA1" w:rsidP="001C2626">
      <w:pPr>
        <w:pStyle w:val="PargrafodaLista"/>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GUIMARÃES J</w:t>
      </w:r>
      <w:r w:rsidR="00EF50CB" w:rsidRPr="005F3F52">
        <w:rPr>
          <w:rFonts w:ascii="Times New Roman" w:hAnsi="Times New Roman" w:cs="Times New Roman"/>
          <w:sz w:val="24"/>
          <w:szCs w:val="24"/>
        </w:rPr>
        <w:t>I. “</w:t>
      </w:r>
      <w:r w:rsidR="00EF50CB" w:rsidRPr="005F3F52">
        <w:rPr>
          <w:rFonts w:ascii="Times New Roman" w:hAnsi="Times New Roman" w:cs="Times New Roman"/>
          <w:b/>
          <w:sz w:val="24"/>
          <w:szCs w:val="24"/>
        </w:rPr>
        <w:t>Diretriz de reabilitação Cardíaca”.</w:t>
      </w:r>
      <w:r w:rsidR="00EF50CB" w:rsidRPr="005F3F52">
        <w:rPr>
          <w:rFonts w:ascii="Times New Roman" w:hAnsi="Times New Roman" w:cs="Times New Roman"/>
          <w:sz w:val="24"/>
          <w:szCs w:val="24"/>
        </w:rPr>
        <w:t xml:space="preserve"> Arquivos Brasileiros DE Cardiologia. , Volume 84 nº5, Maio 2005.</w:t>
      </w:r>
    </w:p>
    <w:p w:rsidR="00EF50CB" w:rsidRPr="00EF50CB" w:rsidRDefault="00EF50CB" w:rsidP="001C2626">
      <w:pPr>
        <w:spacing w:after="0" w:line="360" w:lineRule="auto"/>
        <w:jc w:val="both"/>
        <w:rPr>
          <w:rFonts w:ascii="Times New Roman" w:hAnsi="Times New Roman" w:cs="Times New Roman"/>
          <w:sz w:val="24"/>
          <w:szCs w:val="24"/>
        </w:rPr>
      </w:pPr>
    </w:p>
    <w:p w:rsidR="00EF50CB" w:rsidRDefault="00891DDC" w:rsidP="001C2626">
      <w:pPr>
        <w:pStyle w:val="PargrafodaLista"/>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ROCHA, EF.</w:t>
      </w:r>
      <w:r w:rsidR="00897BA1">
        <w:rPr>
          <w:rFonts w:ascii="Times New Roman" w:hAnsi="Times New Roman" w:cs="Times New Roman"/>
          <w:sz w:val="24"/>
          <w:szCs w:val="24"/>
        </w:rPr>
        <w:t xml:space="preserve"> MELLO, MA</w:t>
      </w:r>
      <w:r w:rsidR="00EF50CB" w:rsidRPr="005F3F52">
        <w:rPr>
          <w:rFonts w:ascii="Times New Roman" w:hAnsi="Times New Roman" w:cs="Times New Roman"/>
          <w:sz w:val="24"/>
          <w:szCs w:val="24"/>
        </w:rPr>
        <w:t xml:space="preserve">F. </w:t>
      </w:r>
      <w:r w:rsidR="00EF50CB" w:rsidRPr="005F3F52">
        <w:rPr>
          <w:rFonts w:ascii="Times New Roman" w:hAnsi="Times New Roman" w:cs="Times New Roman"/>
          <w:b/>
          <w:sz w:val="24"/>
          <w:szCs w:val="24"/>
        </w:rPr>
        <w:t>“Terapia Ocupacional – Reabilitação Física e Contextos Hospitalares</w:t>
      </w:r>
      <w:r w:rsidR="00EF50CB" w:rsidRPr="005F3F52">
        <w:rPr>
          <w:rFonts w:ascii="Times New Roman" w:hAnsi="Times New Roman" w:cs="Times New Roman"/>
          <w:sz w:val="24"/>
          <w:szCs w:val="24"/>
        </w:rPr>
        <w:t xml:space="preserve">”  Ed. Rocca  Ano 2004 p. 29 – 73. </w:t>
      </w:r>
    </w:p>
    <w:p w:rsidR="00EF50CB" w:rsidRPr="005F3F52" w:rsidRDefault="00EF50CB" w:rsidP="001C2626">
      <w:pPr>
        <w:pStyle w:val="PargrafodaLista"/>
        <w:spacing w:after="0" w:line="360" w:lineRule="auto"/>
        <w:jc w:val="both"/>
        <w:rPr>
          <w:rFonts w:ascii="Times New Roman" w:hAnsi="Times New Roman" w:cs="Times New Roman"/>
          <w:sz w:val="24"/>
          <w:szCs w:val="24"/>
        </w:rPr>
      </w:pPr>
    </w:p>
    <w:p w:rsidR="00EF50CB" w:rsidRDefault="00897BA1" w:rsidP="001C2626">
      <w:pPr>
        <w:pStyle w:val="PargrafodaLista"/>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CORDEIRO, JJR</w:t>
      </w:r>
      <w:r w:rsidR="00EF50CB" w:rsidRPr="005F3F52">
        <w:rPr>
          <w:rFonts w:ascii="Times New Roman" w:hAnsi="Times New Roman" w:cs="Times New Roman"/>
          <w:sz w:val="24"/>
          <w:szCs w:val="24"/>
        </w:rPr>
        <w:t xml:space="preserve">. </w:t>
      </w:r>
      <w:r w:rsidR="00EF50CB" w:rsidRPr="00897BA1">
        <w:rPr>
          <w:rFonts w:ascii="Times New Roman" w:hAnsi="Times New Roman" w:cs="Times New Roman"/>
          <w:b/>
          <w:sz w:val="24"/>
          <w:szCs w:val="24"/>
        </w:rPr>
        <w:t>Expandindo o papel dos terapeutas ocupacionais em reabilitação cardíaca</w:t>
      </w:r>
      <w:r w:rsidR="00EF50CB" w:rsidRPr="005F3F52">
        <w:rPr>
          <w:rFonts w:ascii="Times New Roman" w:hAnsi="Times New Roman" w:cs="Times New Roman"/>
          <w:sz w:val="24"/>
          <w:szCs w:val="24"/>
        </w:rPr>
        <w:t>. “</w:t>
      </w:r>
      <w:r>
        <w:rPr>
          <w:rFonts w:ascii="Times New Roman" w:hAnsi="Times New Roman" w:cs="Times New Roman"/>
          <w:sz w:val="24"/>
          <w:szCs w:val="24"/>
        </w:rPr>
        <w:t>Revista do Centro de Estudos de Terapia O</w:t>
      </w:r>
      <w:r w:rsidRPr="00897BA1">
        <w:rPr>
          <w:rFonts w:ascii="Times New Roman" w:hAnsi="Times New Roman" w:cs="Times New Roman"/>
          <w:sz w:val="24"/>
          <w:szCs w:val="24"/>
        </w:rPr>
        <w:t>cupacional</w:t>
      </w:r>
      <w:r w:rsidR="00891DDC">
        <w:rPr>
          <w:rFonts w:ascii="Times New Roman" w:hAnsi="Times New Roman" w:cs="Times New Roman"/>
          <w:sz w:val="24"/>
          <w:szCs w:val="24"/>
        </w:rPr>
        <w:t>.” São Paulo. Volume 2.</w:t>
      </w:r>
      <w:r w:rsidR="00EF50CB" w:rsidRPr="005F3F52">
        <w:rPr>
          <w:rFonts w:ascii="Times New Roman" w:hAnsi="Times New Roman" w:cs="Times New Roman"/>
          <w:sz w:val="24"/>
          <w:szCs w:val="24"/>
        </w:rPr>
        <w:t xml:space="preserve"> p 48 – 50, 1997.</w:t>
      </w:r>
    </w:p>
    <w:p w:rsidR="00EF50CB" w:rsidRPr="00EF50CB" w:rsidRDefault="00EF50CB" w:rsidP="001C2626">
      <w:pPr>
        <w:spacing w:after="0" w:line="360" w:lineRule="auto"/>
        <w:jc w:val="both"/>
        <w:rPr>
          <w:rFonts w:ascii="Times New Roman" w:hAnsi="Times New Roman" w:cs="Times New Roman"/>
          <w:sz w:val="24"/>
          <w:szCs w:val="24"/>
        </w:rPr>
      </w:pPr>
    </w:p>
    <w:p w:rsidR="00EF50CB" w:rsidRDefault="00897BA1" w:rsidP="001C2626">
      <w:pPr>
        <w:pStyle w:val="PargrafodaLista"/>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MORAES, R</w:t>
      </w:r>
      <w:r w:rsidR="00EF50CB" w:rsidRPr="005F3F52">
        <w:rPr>
          <w:rFonts w:ascii="Times New Roman" w:hAnsi="Times New Roman" w:cs="Times New Roman"/>
          <w:sz w:val="24"/>
          <w:szCs w:val="24"/>
        </w:rPr>
        <w:t xml:space="preserve">S. </w:t>
      </w:r>
      <w:r w:rsidR="00EF50CB" w:rsidRPr="00897BA1">
        <w:rPr>
          <w:rFonts w:ascii="Times New Roman" w:hAnsi="Times New Roman" w:cs="Times New Roman"/>
          <w:b/>
          <w:sz w:val="24"/>
          <w:szCs w:val="24"/>
        </w:rPr>
        <w:t>Diretriz da reabilitação cardíaca</w:t>
      </w:r>
      <w:r w:rsidR="00EF50CB" w:rsidRPr="005F3F52">
        <w:rPr>
          <w:rFonts w:ascii="Times New Roman" w:hAnsi="Times New Roman" w:cs="Times New Roman"/>
          <w:sz w:val="24"/>
          <w:szCs w:val="24"/>
        </w:rPr>
        <w:t xml:space="preserve">. </w:t>
      </w:r>
      <w:r w:rsidR="00EF50CB" w:rsidRPr="00897BA1">
        <w:rPr>
          <w:rFonts w:ascii="Times New Roman" w:hAnsi="Times New Roman" w:cs="Times New Roman"/>
          <w:sz w:val="24"/>
          <w:szCs w:val="24"/>
        </w:rPr>
        <w:t>Arquivos Brasileiros de Cardiologia</w:t>
      </w:r>
      <w:r w:rsidR="00EF50CB" w:rsidRPr="005F3F52">
        <w:rPr>
          <w:rFonts w:ascii="Times New Roman" w:hAnsi="Times New Roman" w:cs="Times New Roman"/>
          <w:sz w:val="24"/>
          <w:szCs w:val="24"/>
        </w:rPr>
        <w:t xml:space="preserve">. [s.l.], v. 84, n.5, p. 431- 440, maio 2005. </w:t>
      </w:r>
    </w:p>
    <w:p w:rsidR="00EF50CB" w:rsidRPr="005F3F52" w:rsidRDefault="00EF50CB" w:rsidP="001C2626">
      <w:pPr>
        <w:pStyle w:val="PargrafodaLista"/>
        <w:spacing w:after="0" w:line="360" w:lineRule="auto"/>
        <w:jc w:val="both"/>
        <w:rPr>
          <w:rFonts w:ascii="Times New Roman" w:hAnsi="Times New Roman" w:cs="Times New Roman"/>
          <w:sz w:val="24"/>
          <w:szCs w:val="24"/>
        </w:rPr>
      </w:pPr>
    </w:p>
    <w:p w:rsidR="00EF50CB" w:rsidRDefault="00891DDC" w:rsidP="001C2626">
      <w:pPr>
        <w:pStyle w:val="PargrafodaLista"/>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CORDEIRO, JJ</w:t>
      </w:r>
      <w:r w:rsidR="00EF50CB" w:rsidRPr="005F3F52">
        <w:rPr>
          <w:rFonts w:ascii="Times New Roman" w:hAnsi="Times New Roman" w:cs="Times New Roman"/>
          <w:sz w:val="24"/>
          <w:szCs w:val="24"/>
        </w:rPr>
        <w:t xml:space="preserve">R. </w:t>
      </w:r>
      <w:r w:rsidR="00EF50CB" w:rsidRPr="005F3F52">
        <w:rPr>
          <w:rFonts w:ascii="Times New Roman" w:hAnsi="Times New Roman" w:cs="Times New Roman"/>
          <w:b/>
          <w:sz w:val="24"/>
          <w:szCs w:val="24"/>
        </w:rPr>
        <w:t>“Validação da Lista de Identificação de Papéis Ocupacionais em pacientes portadores de Doenças Pulmonares Obstrutiva Crônica(DPOC) no Brasil”</w:t>
      </w:r>
      <w:r w:rsidR="00EF50CB" w:rsidRPr="005F3F52">
        <w:rPr>
          <w:rFonts w:ascii="Times New Roman" w:hAnsi="Times New Roman" w:cs="Times New Roman"/>
          <w:sz w:val="24"/>
          <w:szCs w:val="24"/>
        </w:rPr>
        <w:t xml:space="preserve"> </w:t>
      </w:r>
      <w:r w:rsidR="00897BA1">
        <w:rPr>
          <w:rFonts w:ascii="Times New Roman" w:hAnsi="Times New Roman" w:cs="Times New Roman"/>
          <w:sz w:val="24"/>
          <w:szCs w:val="24"/>
        </w:rPr>
        <w:t xml:space="preserve">(Dissertação) - </w:t>
      </w:r>
      <w:r w:rsidR="00EF50CB" w:rsidRPr="005F3F52">
        <w:rPr>
          <w:rFonts w:ascii="Times New Roman" w:hAnsi="Times New Roman" w:cs="Times New Roman"/>
          <w:sz w:val="24"/>
          <w:szCs w:val="24"/>
        </w:rPr>
        <w:t>Universidade Federal de São Paulo – Escola Paulista de Me</w:t>
      </w:r>
      <w:r w:rsidR="00897BA1">
        <w:rPr>
          <w:rFonts w:ascii="Times New Roman" w:hAnsi="Times New Roman" w:cs="Times New Roman"/>
          <w:sz w:val="24"/>
          <w:szCs w:val="24"/>
        </w:rPr>
        <w:t>dicina</w:t>
      </w:r>
      <w:r w:rsidR="00EF50CB" w:rsidRPr="005F3F52">
        <w:rPr>
          <w:rFonts w:ascii="Times New Roman" w:hAnsi="Times New Roman" w:cs="Times New Roman"/>
          <w:sz w:val="24"/>
          <w:szCs w:val="24"/>
        </w:rPr>
        <w:t xml:space="preserve">. São Paulo 2005. </w:t>
      </w:r>
    </w:p>
    <w:p w:rsidR="00EF50CB" w:rsidRPr="005F3F52" w:rsidRDefault="00EF50CB" w:rsidP="001C2626">
      <w:pPr>
        <w:pStyle w:val="PargrafodaLista"/>
        <w:spacing w:after="0" w:line="360" w:lineRule="auto"/>
        <w:jc w:val="both"/>
        <w:rPr>
          <w:rFonts w:ascii="Times New Roman" w:hAnsi="Times New Roman" w:cs="Times New Roman"/>
          <w:sz w:val="24"/>
          <w:szCs w:val="24"/>
        </w:rPr>
      </w:pPr>
    </w:p>
    <w:p w:rsidR="00EF50CB" w:rsidRDefault="00897BA1" w:rsidP="001C2626">
      <w:pPr>
        <w:pStyle w:val="PargrafodaList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MUSSI, F</w:t>
      </w:r>
      <w:r w:rsidR="00EF50CB" w:rsidRPr="005F3F52">
        <w:rPr>
          <w:rFonts w:ascii="Times New Roman" w:hAnsi="Times New Roman" w:cs="Times New Roman"/>
          <w:sz w:val="24"/>
          <w:szCs w:val="24"/>
        </w:rPr>
        <w:t>C. “</w:t>
      </w:r>
      <w:r w:rsidR="00EF50CB" w:rsidRPr="005F3F52">
        <w:rPr>
          <w:rFonts w:ascii="Times New Roman" w:hAnsi="Times New Roman" w:cs="Times New Roman"/>
          <w:b/>
          <w:sz w:val="24"/>
          <w:szCs w:val="24"/>
        </w:rPr>
        <w:t xml:space="preserve">O infarto e a ruptura com o cotidiano: possível atuação da enfermagem na prevenção” </w:t>
      </w:r>
      <w:r>
        <w:rPr>
          <w:rFonts w:ascii="Times New Roman" w:hAnsi="Times New Roman" w:cs="Times New Roman"/>
          <w:sz w:val="24"/>
          <w:szCs w:val="24"/>
        </w:rPr>
        <w:t>Revista Latino Americana</w:t>
      </w:r>
      <w:r w:rsidR="00EF50CB" w:rsidRPr="005F3F52">
        <w:rPr>
          <w:rFonts w:ascii="Times New Roman" w:hAnsi="Times New Roman" w:cs="Times New Roman"/>
          <w:sz w:val="24"/>
          <w:szCs w:val="24"/>
        </w:rPr>
        <w:t xml:space="preserve"> </w:t>
      </w:r>
      <w:r>
        <w:rPr>
          <w:rFonts w:ascii="Times New Roman" w:hAnsi="Times New Roman" w:cs="Times New Roman"/>
          <w:sz w:val="24"/>
          <w:szCs w:val="24"/>
        </w:rPr>
        <w:t xml:space="preserve">de </w:t>
      </w:r>
      <w:r w:rsidR="00EF50CB" w:rsidRPr="005F3F52">
        <w:rPr>
          <w:rFonts w:ascii="Times New Roman" w:hAnsi="Times New Roman" w:cs="Times New Roman"/>
          <w:sz w:val="24"/>
          <w:szCs w:val="24"/>
        </w:rPr>
        <w:t>Enfermagem 2004 setembro-outubro; 12(5): 751-9.</w:t>
      </w:r>
    </w:p>
    <w:p w:rsidR="00EF50CB" w:rsidRPr="005F3F52" w:rsidRDefault="00EF50CB" w:rsidP="001C2626">
      <w:pPr>
        <w:pStyle w:val="PargrafodaLista"/>
        <w:spacing w:line="360" w:lineRule="auto"/>
        <w:jc w:val="both"/>
        <w:rPr>
          <w:rFonts w:ascii="Times New Roman" w:hAnsi="Times New Roman" w:cs="Times New Roman"/>
          <w:sz w:val="24"/>
          <w:szCs w:val="24"/>
        </w:rPr>
      </w:pPr>
    </w:p>
    <w:p w:rsidR="00EF50CB" w:rsidRDefault="00EF50CB" w:rsidP="001C2626">
      <w:pPr>
        <w:pStyle w:val="PargrafodaLista"/>
        <w:numPr>
          <w:ilvl w:val="0"/>
          <w:numId w:val="10"/>
        </w:numPr>
        <w:spacing w:line="360" w:lineRule="auto"/>
        <w:jc w:val="both"/>
        <w:rPr>
          <w:rFonts w:ascii="Times New Roman" w:hAnsi="Times New Roman" w:cs="Times New Roman"/>
          <w:sz w:val="24"/>
          <w:szCs w:val="24"/>
        </w:rPr>
      </w:pPr>
      <w:r w:rsidRPr="005F3F52">
        <w:rPr>
          <w:rFonts w:ascii="Times New Roman" w:hAnsi="Times New Roman" w:cs="Times New Roman"/>
          <w:sz w:val="24"/>
          <w:szCs w:val="24"/>
        </w:rPr>
        <w:t>DUMAZEDIER, J. “</w:t>
      </w:r>
      <w:r w:rsidRPr="005F3F52">
        <w:rPr>
          <w:rFonts w:ascii="Times New Roman" w:hAnsi="Times New Roman" w:cs="Times New Roman"/>
          <w:b/>
          <w:sz w:val="24"/>
          <w:szCs w:val="24"/>
        </w:rPr>
        <w:t>Lazer e cultura popular”</w:t>
      </w:r>
      <w:r w:rsidRPr="005F3F52">
        <w:rPr>
          <w:rFonts w:ascii="Times New Roman" w:hAnsi="Times New Roman" w:cs="Times New Roman"/>
          <w:sz w:val="24"/>
          <w:szCs w:val="24"/>
        </w:rPr>
        <w:t xml:space="preserve"> – 3ªed. – São Paulo: Perspectiva, 2001.</w:t>
      </w:r>
    </w:p>
    <w:p w:rsidR="00EF50CB" w:rsidRPr="005F3F52" w:rsidRDefault="00EF50CB" w:rsidP="001C2626">
      <w:pPr>
        <w:pStyle w:val="PargrafodaLista"/>
        <w:spacing w:line="360" w:lineRule="auto"/>
        <w:jc w:val="both"/>
        <w:rPr>
          <w:rFonts w:ascii="Times New Roman" w:hAnsi="Times New Roman" w:cs="Times New Roman"/>
          <w:sz w:val="24"/>
          <w:szCs w:val="24"/>
        </w:rPr>
      </w:pPr>
    </w:p>
    <w:p w:rsidR="00EF50CB" w:rsidRDefault="00891DDC" w:rsidP="001C2626">
      <w:pPr>
        <w:pStyle w:val="PargrafodaLista"/>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PAULA E</w:t>
      </w:r>
      <w:r w:rsidR="00897BA1">
        <w:rPr>
          <w:rFonts w:ascii="Times New Roman" w:hAnsi="Times New Roman" w:cs="Times New Roman"/>
          <w:sz w:val="24"/>
          <w:szCs w:val="24"/>
        </w:rPr>
        <w:t xml:space="preserve">S. </w:t>
      </w:r>
      <w:r w:rsidR="00EF50CB" w:rsidRPr="005F3F52">
        <w:rPr>
          <w:rFonts w:ascii="Times New Roman" w:hAnsi="Times New Roman" w:cs="Times New Roman"/>
          <w:sz w:val="24"/>
          <w:szCs w:val="24"/>
        </w:rPr>
        <w:t>NASCIMENTO L.C.; ROCHA S.M. “</w:t>
      </w:r>
      <w:r w:rsidR="00EF50CB" w:rsidRPr="005F3F52">
        <w:rPr>
          <w:rFonts w:ascii="Times New Roman" w:hAnsi="Times New Roman" w:cs="Times New Roman"/>
          <w:b/>
          <w:sz w:val="24"/>
          <w:szCs w:val="24"/>
        </w:rPr>
        <w:t xml:space="preserve">Religião e espiritualidade: experiência de famílias de crianças com Insuficiência Renal Crônica” </w:t>
      </w:r>
      <w:r w:rsidR="00EF50CB" w:rsidRPr="005F3F52">
        <w:rPr>
          <w:rFonts w:ascii="Times New Roman" w:hAnsi="Times New Roman" w:cs="Times New Roman"/>
          <w:sz w:val="24"/>
          <w:szCs w:val="24"/>
        </w:rPr>
        <w:t xml:space="preserve">Revista Brasileira de </w:t>
      </w:r>
      <w:r w:rsidR="00897BA1">
        <w:rPr>
          <w:rFonts w:ascii="Times New Roman" w:hAnsi="Times New Roman" w:cs="Times New Roman"/>
          <w:sz w:val="24"/>
          <w:szCs w:val="24"/>
        </w:rPr>
        <w:t>E</w:t>
      </w:r>
      <w:r w:rsidR="00EF50CB" w:rsidRPr="005F3F52">
        <w:rPr>
          <w:rFonts w:ascii="Times New Roman" w:hAnsi="Times New Roman" w:cs="Times New Roman"/>
          <w:sz w:val="24"/>
          <w:szCs w:val="24"/>
        </w:rPr>
        <w:t xml:space="preserve">nfermagem, </w:t>
      </w:r>
      <w:r w:rsidR="00897BA1" w:rsidRPr="005F3F52">
        <w:rPr>
          <w:rFonts w:ascii="Times New Roman" w:hAnsi="Times New Roman" w:cs="Times New Roman"/>
          <w:sz w:val="24"/>
          <w:szCs w:val="24"/>
        </w:rPr>
        <w:t>Brasília</w:t>
      </w:r>
      <w:r w:rsidR="00897BA1">
        <w:rPr>
          <w:rFonts w:ascii="Times New Roman" w:hAnsi="Times New Roman" w:cs="Times New Roman"/>
          <w:sz w:val="24"/>
          <w:szCs w:val="24"/>
        </w:rPr>
        <w:t>,</w:t>
      </w:r>
      <w:r w:rsidR="00EF50CB" w:rsidRPr="005F3F52">
        <w:rPr>
          <w:rFonts w:ascii="Times New Roman" w:hAnsi="Times New Roman" w:cs="Times New Roman"/>
          <w:sz w:val="24"/>
          <w:szCs w:val="24"/>
        </w:rPr>
        <w:t xml:space="preserve"> 2009</w:t>
      </w:r>
      <w:r w:rsidR="00897BA1">
        <w:rPr>
          <w:rFonts w:ascii="Times New Roman" w:hAnsi="Times New Roman" w:cs="Times New Roman"/>
          <w:sz w:val="24"/>
          <w:szCs w:val="24"/>
        </w:rPr>
        <w:t>.</w:t>
      </w:r>
      <w:r w:rsidR="00EF50CB" w:rsidRPr="005F3F52">
        <w:rPr>
          <w:rFonts w:ascii="Times New Roman" w:hAnsi="Times New Roman" w:cs="Times New Roman"/>
          <w:sz w:val="24"/>
          <w:szCs w:val="24"/>
        </w:rPr>
        <w:t xml:space="preserve"> jan-fev; 62(1): 100-6.</w:t>
      </w:r>
    </w:p>
    <w:p w:rsidR="00EF50CB" w:rsidRPr="005F3F52" w:rsidRDefault="00EF50CB" w:rsidP="001C2626">
      <w:pPr>
        <w:pStyle w:val="PargrafodaLista"/>
        <w:spacing w:after="0" w:line="360" w:lineRule="auto"/>
        <w:jc w:val="both"/>
        <w:rPr>
          <w:rFonts w:ascii="Times New Roman" w:hAnsi="Times New Roman" w:cs="Times New Roman"/>
          <w:sz w:val="24"/>
          <w:szCs w:val="24"/>
        </w:rPr>
      </w:pPr>
    </w:p>
    <w:p w:rsidR="00DA0E00" w:rsidRPr="005F3F52" w:rsidRDefault="00897BA1" w:rsidP="001C2626">
      <w:pPr>
        <w:pStyle w:val="PargrafodaLista"/>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ALVES, TCTF. FRÁGUAS R.; WAJNGARTEN M.</w:t>
      </w:r>
      <w:r w:rsidR="00DA0E00" w:rsidRPr="005F3F52">
        <w:rPr>
          <w:rFonts w:ascii="Times New Roman" w:hAnsi="Times New Roman" w:cs="Times New Roman"/>
          <w:sz w:val="24"/>
          <w:szCs w:val="24"/>
        </w:rPr>
        <w:t xml:space="preserve"> </w:t>
      </w:r>
      <w:r w:rsidR="00DA0E00" w:rsidRPr="005F3F52">
        <w:rPr>
          <w:rFonts w:ascii="Times New Roman" w:hAnsi="Times New Roman" w:cs="Times New Roman"/>
          <w:b/>
          <w:sz w:val="24"/>
          <w:szCs w:val="24"/>
        </w:rPr>
        <w:t xml:space="preserve">“Depressão e infarto agudo do miocárdio”. </w:t>
      </w:r>
      <w:r w:rsidR="00DA0E00" w:rsidRPr="005F3F52">
        <w:rPr>
          <w:rFonts w:ascii="Times New Roman" w:hAnsi="Times New Roman" w:cs="Times New Roman"/>
          <w:sz w:val="24"/>
          <w:szCs w:val="24"/>
        </w:rPr>
        <w:t>Revista Psiquiatria Clínica 2009; 36(3), 88-92.</w:t>
      </w:r>
    </w:p>
    <w:p w:rsidR="00DA0E00" w:rsidRPr="00A86B35" w:rsidRDefault="00DA0E00" w:rsidP="001C2626">
      <w:pPr>
        <w:spacing w:after="0" w:line="360" w:lineRule="auto"/>
        <w:contextualSpacing/>
        <w:jc w:val="both"/>
        <w:rPr>
          <w:rFonts w:ascii="Times New Roman" w:hAnsi="Times New Roman" w:cs="Times New Roman"/>
          <w:sz w:val="24"/>
          <w:szCs w:val="24"/>
        </w:rPr>
      </w:pPr>
    </w:p>
    <w:p w:rsidR="00DA0E00" w:rsidRPr="00EF50CB" w:rsidRDefault="00897BA1" w:rsidP="001C2626">
      <w:pPr>
        <w:pStyle w:val="PargrafodaLista"/>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CR</w:t>
      </w:r>
      <w:r w:rsidR="00891DDC">
        <w:rPr>
          <w:rFonts w:ascii="Times New Roman" w:hAnsi="Times New Roman" w:cs="Times New Roman"/>
          <w:sz w:val="24"/>
          <w:szCs w:val="24"/>
        </w:rPr>
        <w:t>UZ SV. RIBEIRO LD.</w:t>
      </w:r>
      <w:r>
        <w:rPr>
          <w:rFonts w:ascii="Times New Roman" w:hAnsi="Times New Roman" w:cs="Times New Roman"/>
          <w:sz w:val="24"/>
          <w:szCs w:val="24"/>
        </w:rPr>
        <w:t xml:space="preserve"> CABRAL LHA. SAMPAIO R</w:t>
      </w:r>
      <w:r w:rsidR="00DA0E00" w:rsidRPr="005F3F52">
        <w:rPr>
          <w:rFonts w:ascii="Times New Roman" w:hAnsi="Times New Roman" w:cs="Times New Roman"/>
          <w:sz w:val="24"/>
          <w:szCs w:val="24"/>
        </w:rPr>
        <w:t xml:space="preserve">F. </w:t>
      </w:r>
      <w:r w:rsidR="00DA0E00" w:rsidRPr="005F3F52">
        <w:rPr>
          <w:rFonts w:ascii="Times New Roman" w:hAnsi="Times New Roman" w:cs="Times New Roman"/>
          <w:b/>
          <w:sz w:val="24"/>
          <w:szCs w:val="24"/>
        </w:rPr>
        <w:t>“O olhar do usuário sobre o acolhimento em um serviço de reabilitação”</w:t>
      </w:r>
      <w:r w:rsidR="00DA0E00" w:rsidRPr="005F3F52">
        <w:rPr>
          <w:rFonts w:ascii="Times New Roman" w:hAnsi="Times New Roman" w:cs="Times New Roman"/>
          <w:sz w:val="24"/>
          <w:szCs w:val="24"/>
        </w:rPr>
        <w:t xml:space="preserve">. ACTA FISIATR, 2010; 17 (3): 122 – 125. </w:t>
      </w:r>
    </w:p>
    <w:sectPr w:rsidR="00DA0E00" w:rsidRPr="00EF50CB" w:rsidSect="00070B06">
      <w:pgSz w:w="11906" w:h="16838"/>
      <w:pgMar w:top="1134" w:right="1133"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BFA" w:rsidRDefault="00524BFA" w:rsidP="005F3F52">
      <w:pPr>
        <w:spacing w:after="0" w:line="240" w:lineRule="auto"/>
      </w:pPr>
      <w:r>
        <w:separator/>
      </w:r>
    </w:p>
  </w:endnote>
  <w:endnote w:type="continuationSeparator" w:id="0">
    <w:p w:rsidR="00524BFA" w:rsidRDefault="00524BFA" w:rsidP="005F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BFA" w:rsidRDefault="00524BFA" w:rsidP="005F3F52">
      <w:pPr>
        <w:spacing w:after="0" w:line="240" w:lineRule="auto"/>
      </w:pPr>
      <w:r>
        <w:separator/>
      </w:r>
    </w:p>
  </w:footnote>
  <w:footnote w:type="continuationSeparator" w:id="0">
    <w:p w:rsidR="00524BFA" w:rsidRDefault="00524BFA" w:rsidP="005F3F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80A3F"/>
    <w:multiLevelType w:val="hybridMultilevel"/>
    <w:tmpl w:val="6F48A088"/>
    <w:lvl w:ilvl="0" w:tplc="179072B0">
      <w:start w:val="1"/>
      <w:numFmt w:val="bullet"/>
      <w:lvlText w:val=""/>
      <w:lvlJc w:val="left"/>
      <w:pPr>
        <w:tabs>
          <w:tab w:val="num" w:pos="720"/>
        </w:tabs>
        <w:ind w:left="720" w:hanging="360"/>
      </w:pPr>
      <w:rPr>
        <w:rFonts w:ascii="Wingdings 2" w:hAnsi="Wingdings 2" w:hint="default"/>
      </w:rPr>
    </w:lvl>
    <w:lvl w:ilvl="1" w:tplc="60DC46CE" w:tentative="1">
      <w:start w:val="1"/>
      <w:numFmt w:val="bullet"/>
      <w:lvlText w:val=""/>
      <w:lvlJc w:val="left"/>
      <w:pPr>
        <w:tabs>
          <w:tab w:val="num" w:pos="1440"/>
        </w:tabs>
        <w:ind w:left="1440" w:hanging="360"/>
      </w:pPr>
      <w:rPr>
        <w:rFonts w:ascii="Wingdings 2" w:hAnsi="Wingdings 2" w:hint="default"/>
      </w:rPr>
    </w:lvl>
    <w:lvl w:ilvl="2" w:tplc="9BE8B42E" w:tentative="1">
      <w:start w:val="1"/>
      <w:numFmt w:val="bullet"/>
      <w:lvlText w:val=""/>
      <w:lvlJc w:val="left"/>
      <w:pPr>
        <w:tabs>
          <w:tab w:val="num" w:pos="2160"/>
        </w:tabs>
        <w:ind w:left="2160" w:hanging="360"/>
      </w:pPr>
      <w:rPr>
        <w:rFonts w:ascii="Wingdings 2" w:hAnsi="Wingdings 2" w:hint="default"/>
      </w:rPr>
    </w:lvl>
    <w:lvl w:ilvl="3" w:tplc="C61A6B9A" w:tentative="1">
      <w:start w:val="1"/>
      <w:numFmt w:val="bullet"/>
      <w:lvlText w:val=""/>
      <w:lvlJc w:val="left"/>
      <w:pPr>
        <w:tabs>
          <w:tab w:val="num" w:pos="2880"/>
        </w:tabs>
        <w:ind w:left="2880" w:hanging="360"/>
      </w:pPr>
      <w:rPr>
        <w:rFonts w:ascii="Wingdings 2" w:hAnsi="Wingdings 2" w:hint="default"/>
      </w:rPr>
    </w:lvl>
    <w:lvl w:ilvl="4" w:tplc="4B8CCF6E" w:tentative="1">
      <w:start w:val="1"/>
      <w:numFmt w:val="bullet"/>
      <w:lvlText w:val=""/>
      <w:lvlJc w:val="left"/>
      <w:pPr>
        <w:tabs>
          <w:tab w:val="num" w:pos="3600"/>
        </w:tabs>
        <w:ind w:left="3600" w:hanging="360"/>
      </w:pPr>
      <w:rPr>
        <w:rFonts w:ascii="Wingdings 2" w:hAnsi="Wingdings 2" w:hint="default"/>
      </w:rPr>
    </w:lvl>
    <w:lvl w:ilvl="5" w:tplc="2F78637A" w:tentative="1">
      <w:start w:val="1"/>
      <w:numFmt w:val="bullet"/>
      <w:lvlText w:val=""/>
      <w:lvlJc w:val="left"/>
      <w:pPr>
        <w:tabs>
          <w:tab w:val="num" w:pos="4320"/>
        </w:tabs>
        <w:ind w:left="4320" w:hanging="360"/>
      </w:pPr>
      <w:rPr>
        <w:rFonts w:ascii="Wingdings 2" w:hAnsi="Wingdings 2" w:hint="default"/>
      </w:rPr>
    </w:lvl>
    <w:lvl w:ilvl="6" w:tplc="B21AFB56" w:tentative="1">
      <w:start w:val="1"/>
      <w:numFmt w:val="bullet"/>
      <w:lvlText w:val=""/>
      <w:lvlJc w:val="left"/>
      <w:pPr>
        <w:tabs>
          <w:tab w:val="num" w:pos="5040"/>
        </w:tabs>
        <w:ind w:left="5040" w:hanging="360"/>
      </w:pPr>
      <w:rPr>
        <w:rFonts w:ascii="Wingdings 2" w:hAnsi="Wingdings 2" w:hint="default"/>
      </w:rPr>
    </w:lvl>
    <w:lvl w:ilvl="7" w:tplc="C2DE41C2" w:tentative="1">
      <w:start w:val="1"/>
      <w:numFmt w:val="bullet"/>
      <w:lvlText w:val=""/>
      <w:lvlJc w:val="left"/>
      <w:pPr>
        <w:tabs>
          <w:tab w:val="num" w:pos="5760"/>
        </w:tabs>
        <w:ind w:left="5760" w:hanging="360"/>
      </w:pPr>
      <w:rPr>
        <w:rFonts w:ascii="Wingdings 2" w:hAnsi="Wingdings 2" w:hint="default"/>
      </w:rPr>
    </w:lvl>
    <w:lvl w:ilvl="8" w:tplc="2680470C"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7143F92"/>
    <w:multiLevelType w:val="hybridMultilevel"/>
    <w:tmpl w:val="8D4075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CD84E10"/>
    <w:multiLevelType w:val="hybridMultilevel"/>
    <w:tmpl w:val="20166038"/>
    <w:lvl w:ilvl="0" w:tplc="CE82E5D6">
      <w:start w:val="1"/>
      <w:numFmt w:val="bullet"/>
      <w:lvlText w:val=""/>
      <w:lvlJc w:val="left"/>
      <w:pPr>
        <w:tabs>
          <w:tab w:val="num" w:pos="720"/>
        </w:tabs>
        <w:ind w:left="720" w:hanging="360"/>
      </w:pPr>
      <w:rPr>
        <w:rFonts w:ascii="Wingdings 2" w:hAnsi="Wingdings 2" w:hint="default"/>
      </w:rPr>
    </w:lvl>
    <w:lvl w:ilvl="1" w:tplc="EE00F7D0" w:tentative="1">
      <w:start w:val="1"/>
      <w:numFmt w:val="bullet"/>
      <w:lvlText w:val=""/>
      <w:lvlJc w:val="left"/>
      <w:pPr>
        <w:tabs>
          <w:tab w:val="num" w:pos="1440"/>
        </w:tabs>
        <w:ind w:left="1440" w:hanging="360"/>
      </w:pPr>
      <w:rPr>
        <w:rFonts w:ascii="Wingdings 2" w:hAnsi="Wingdings 2" w:hint="default"/>
      </w:rPr>
    </w:lvl>
    <w:lvl w:ilvl="2" w:tplc="86DABD9C" w:tentative="1">
      <w:start w:val="1"/>
      <w:numFmt w:val="bullet"/>
      <w:lvlText w:val=""/>
      <w:lvlJc w:val="left"/>
      <w:pPr>
        <w:tabs>
          <w:tab w:val="num" w:pos="2160"/>
        </w:tabs>
        <w:ind w:left="2160" w:hanging="360"/>
      </w:pPr>
      <w:rPr>
        <w:rFonts w:ascii="Wingdings 2" w:hAnsi="Wingdings 2" w:hint="default"/>
      </w:rPr>
    </w:lvl>
    <w:lvl w:ilvl="3" w:tplc="A6CA43DC" w:tentative="1">
      <w:start w:val="1"/>
      <w:numFmt w:val="bullet"/>
      <w:lvlText w:val=""/>
      <w:lvlJc w:val="left"/>
      <w:pPr>
        <w:tabs>
          <w:tab w:val="num" w:pos="2880"/>
        </w:tabs>
        <w:ind w:left="2880" w:hanging="360"/>
      </w:pPr>
      <w:rPr>
        <w:rFonts w:ascii="Wingdings 2" w:hAnsi="Wingdings 2" w:hint="default"/>
      </w:rPr>
    </w:lvl>
    <w:lvl w:ilvl="4" w:tplc="AC32A2A4" w:tentative="1">
      <w:start w:val="1"/>
      <w:numFmt w:val="bullet"/>
      <w:lvlText w:val=""/>
      <w:lvlJc w:val="left"/>
      <w:pPr>
        <w:tabs>
          <w:tab w:val="num" w:pos="3600"/>
        </w:tabs>
        <w:ind w:left="3600" w:hanging="360"/>
      </w:pPr>
      <w:rPr>
        <w:rFonts w:ascii="Wingdings 2" w:hAnsi="Wingdings 2" w:hint="default"/>
      </w:rPr>
    </w:lvl>
    <w:lvl w:ilvl="5" w:tplc="057236C2" w:tentative="1">
      <w:start w:val="1"/>
      <w:numFmt w:val="bullet"/>
      <w:lvlText w:val=""/>
      <w:lvlJc w:val="left"/>
      <w:pPr>
        <w:tabs>
          <w:tab w:val="num" w:pos="4320"/>
        </w:tabs>
        <w:ind w:left="4320" w:hanging="360"/>
      </w:pPr>
      <w:rPr>
        <w:rFonts w:ascii="Wingdings 2" w:hAnsi="Wingdings 2" w:hint="default"/>
      </w:rPr>
    </w:lvl>
    <w:lvl w:ilvl="6" w:tplc="36860B02" w:tentative="1">
      <w:start w:val="1"/>
      <w:numFmt w:val="bullet"/>
      <w:lvlText w:val=""/>
      <w:lvlJc w:val="left"/>
      <w:pPr>
        <w:tabs>
          <w:tab w:val="num" w:pos="5040"/>
        </w:tabs>
        <w:ind w:left="5040" w:hanging="360"/>
      </w:pPr>
      <w:rPr>
        <w:rFonts w:ascii="Wingdings 2" w:hAnsi="Wingdings 2" w:hint="default"/>
      </w:rPr>
    </w:lvl>
    <w:lvl w:ilvl="7" w:tplc="B7585030" w:tentative="1">
      <w:start w:val="1"/>
      <w:numFmt w:val="bullet"/>
      <w:lvlText w:val=""/>
      <w:lvlJc w:val="left"/>
      <w:pPr>
        <w:tabs>
          <w:tab w:val="num" w:pos="5760"/>
        </w:tabs>
        <w:ind w:left="5760" w:hanging="360"/>
      </w:pPr>
      <w:rPr>
        <w:rFonts w:ascii="Wingdings 2" w:hAnsi="Wingdings 2" w:hint="default"/>
      </w:rPr>
    </w:lvl>
    <w:lvl w:ilvl="8" w:tplc="B48CD11A"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22E60B60"/>
    <w:multiLevelType w:val="hybridMultilevel"/>
    <w:tmpl w:val="30C66250"/>
    <w:lvl w:ilvl="0" w:tplc="FD100FDA">
      <w:start w:val="1"/>
      <w:numFmt w:val="bullet"/>
      <w:lvlText w:val="•"/>
      <w:lvlJc w:val="left"/>
      <w:pPr>
        <w:tabs>
          <w:tab w:val="num" w:pos="720"/>
        </w:tabs>
        <w:ind w:left="720" w:hanging="360"/>
      </w:pPr>
      <w:rPr>
        <w:rFonts w:ascii="Arial" w:hAnsi="Arial" w:hint="default"/>
      </w:rPr>
    </w:lvl>
    <w:lvl w:ilvl="1" w:tplc="6A2A51A4" w:tentative="1">
      <w:start w:val="1"/>
      <w:numFmt w:val="bullet"/>
      <w:lvlText w:val="•"/>
      <w:lvlJc w:val="left"/>
      <w:pPr>
        <w:tabs>
          <w:tab w:val="num" w:pos="1440"/>
        </w:tabs>
        <w:ind w:left="1440" w:hanging="360"/>
      </w:pPr>
      <w:rPr>
        <w:rFonts w:ascii="Arial" w:hAnsi="Arial" w:hint="default"/>
      </w:rPr>
    </w:lvl>
    <w:lvl w:ilvl="2" w:tplc="99B660C4" w:tentative="1">
      <w:start w:val="1"/>
      <w:numFmt w:val="bullet"/>
      <w:lvlText w:val="•"/>
      <w:lvlJc w:val="left"/>
      <w:pPr>
        <w:tabs>
          <w:tab w:val="num" w:pos="2160"/>
        </w:tabs>
        <w:ind w:left="2160" w:hanging="360"/>
      </w:pPr>
      <w:rPr>
        <w:rFonts w:ascii="Arial" w:hAnsi="Arial" w:hint="default"/>
      </w:rPr>
    </w:lvl>
    <w:lvl w:ilvl="3" w:tplc="DD628030" w:tentative="1">
      <w:start w:val="1"/>
      <w:numFmt w:val="bullet"/>
      <w:lvlText w:val="•"/>
      <w:lvlJc w:val="left"/>
      <w:pPr>
        <w:tabs>
          <w:tab w:val="num" w:pos="2880"/>
        </w:tabs>
        <w:ind w:left="2880" w:hanging="360"/>
      </w:pPr>
      <w:rPr>
        <w:rFonts w:ascii="Arial" w:hAnsi="Arial" w:hint="default"/>
      </w:rPr>
    </w:lvl>
    <w:lvl w:ilvl="4" w:tplc="39A492A6" w:tentative="1">
      <w:start w:val="1"/>
      <w:numFmt w:val="bullet"/>
      <w:lvlText w:val="•"/>
      <w:lvlJc w:val="left"/>
      <w:pPr>
        <w:tabs>
          <w:tab w:val="num" w:pos="3600"/>
        </w:tabs>
        <w:ind w:left="3600" w:hanging="360"/>
      </w:pPr>
      <w:rPr>
        <w:rFonts w:ascii="Arial" w:hAnsi="Arial" w:hint="default"/>
      </w:rPr>
    </w:lvl>
    <w:lvl w:ilvl="5" w:tplc="7AD6EB1E" w:tentative="1">
      <w:start w:val="1"/>
      <w:numFmt w:val="bullet"/>
      <w:lvlText w:val="•"/>
      <w:lvlJc w:val="left"/>
      <w:pPr>
        <w:tabs>
          <w:tab w:val="num" w:pos="4320"/>
        </w:tabs>
        <w:ind w:left="4320" w:hanging="360"/>
      </w:pPr>
      <w:rPr>
        <w:rFonts w:ascii="Arial" w:hAnsi="Arial" w:hint="default"/>
      </w:rPr>
    </w:lvl>
    <w:lvl w:ilvl="6" w:tplc="91B67FF4" w:tentative="1">
      <w:start w:val="1"/>
      <w:numFmt w:val="bullet"/>
      <w:lvlText w:val="•"/>
      <w:lvlJc w:val="left"/>
      <w:pPr>
        <w:tabs>
          <w:tab w:val="num" w:pos="5040"/>
        </w:tabs>
        <w:ind w:left="5040" w:hanging="360"/>
      </w:pPr>
      <w:rPr>
        <w:rFonts w:ascii="Arial" w:hAnsi="Arial" w:hint="default"/>
      </w:rPr>
    </w:lvl>
    <w:lvl w:ilvl="7" w:tplc="1D3E52D6" w:tentative="1">
      <w:start w:val="1"/>
      <w:numFmt w:val="bullet"/>
      <w:lvlText w:val="•"/>
      <w:lvlJc w:val="left"/>
      <w:pPr>
        <w:tabs>
          <w:tab w:val="num" w:pos="5760"/>
        </w:tabs>
        <w:ind w:left="5760" w:hanging="360"/>
      </w:pPr>
      <w:rPr>
        <w:rFonts w:ascii="Arial" w:hAnsi="Arial" w:hint="default"/>
      </w:rPr>
    </w:lvl>
    <w:lvl w:ilvl="8" w:tplc="2B2486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42538FB"/>
    <w:multiLevelType w:val="hybridMultilevel"/>
    <w:tmpl w:val="455C3D9C"/>
    <w:lvl w:ilvl="0" w:tplc="E2300762">
      <w:start w:val="1"/>
      <w:numFmt w:val="bullet"/>
      <w:lvlText w:val=""/>
      <w:lvlJc w:val="left"/>
      <w:pPr>
        <w:tabs>
          <w:tab w:val="num" w:pos="720"/>
        </w:tabs>
        <w:ind w:left="720" w:hanging="360"/>
      </w:pPr>
      <w:rPr>
        <w:rFonts w:ascii="Wingdings 2" w:hAnsi="Wingdings 2" w:hint="default"/>
      </w:rPr>
    </w:lvl>
    <w:lvl w:ilvl="1" w:tplc="8AFC4D1E" w:tentative="1">
      <w:start w:val="1"/>
      <w:numFmt w:val="bullet"/>
      <w:lvlText w:val=""/>
      <w:lvlJc w:val="left"/>
      <w:pPr>
        <w:tabs>
          <w:tab w:val="num" w:pos="1440"/>
        </w:tabs>
        <w:ind w:left="1440" w:hanging="360"/>
      </w:pPr>
      <w:rPr>
        <w:rFonts w:ascii="Wingdings 2" w:hAnsi="Wingdings 2" w:hint="default"/>
      </w:rPr>
    </w:lvl>
    <w:lvl w:ilvl="2" w:tplc="E7AA0932" w:tentative="1">
      <w:start w:val="1"/>
      <w:numFmt w:val="bullet"/>
      <w:lvlText w:val=""/>
      <w:lvlJc w:val="left"/>
      <w:pPr>
        <w:tabs>
          <w:tab w:val="num" w:pos="2160"/>
        </w:tabs>
        <w:ind w:left="2160" w:hanging="360"/>
      </w:pPr>
      <w:rPr>
        <w:rFonts w:ascii="Wingdings 2" w:hAnsi="Wingdings 2" w:hint="default"/>
      </w:rPr>
    </w:lvl>
    <w:lvl w:ilvl="3" w:tplc="375AEFB6" w:tentative="1">
      <w:start w:val="1"/>
      <w:numFmt w:val="bullet"/>
      <w:lvlText w:val=""/>
      <w:lvlJc w:val="left"/>
      <w:pPr>
        <w:tabs>
          <w:tab w:val="num" w:pos="2880"/>
        </w:tabs>
        <w:ind w:left="2880" w:hanging="360"/>
      </w:pPr>
      <w:rPr>
        <w:rFonts w:ascii="Wingdings 2" w:hAnsi="Wingdings 2" w:hint="default"/>
      </w:rPr>
    </w:lvl>
    <w:lvl w:ilvl="4" w:tplc="CD6E854A" w:tentative="1">
      <w:start w:val="1"/>
      <w:numFmt w:val="bullet"/>
      <w:lvlText w:val=""/>
      <w:lvlJc w:val="left"/>
      <w:pPr>
        <w:tabs>
          <w:tab w:val="num" w:pos="3600"/>
        </w:tabs>
        <w:ind w:left="3600" w:hanging="360"/>
      </w:pPr>
      <w:rPr>
        <w:rFonts w:ascii="Wingdings 2" w:hAnsi="Wingdings 2" w:hint="default"/>
      </w:rPr>
    </w:lvl>
    <w:lvl w:ilvl="5" w:tplc="E16A61B0" w:tentative="1">
      <w:start w:val="1"/>
      <w:numFmt w:val="bullet"/>
      <w:lvlText w:val=""/>
      <w:lvlJc w:val="left"/>
      <w:pPr>
        <w:tabs>
          <w:tab w:val="num" w:pos="4320"/>
        </w:tabs>
        <w:ind w:left="4320" w:hanging="360"/>
      </w:pPr>
      <w:rPr>
        <w:rFonts w:ascii="Wingdings 2" w:hAnsi="Wingdings 2" w:hint="default"/>
      </w:rPr>
    </w:lvl>
    <w:lvl w:ilvl="6" w:tplc="348E7A80" w:tentative="1">
      <w:start w:val="1"/>
      <w:numFmt w:val="bullet"/>
      <w:lvlText w:val=""/>
      <w:lvlJc w:val="left"/>
      <w:pPr>
        <w:tabs>
          <w:tab w:val="num" w:pos="5040"/>
        </w:tabs>
        <w:ind w:left="5040" w:hanging="360"/>
      </w:pPr>
      <w:rPr>
        <w:rFonts w:ascii="Wingdings 2" w:hAnsi="Wingdings 2" w:hint="default"/>
      </w:rPr>
    </w:lvl>
    <w:lvl w:ilvl="7" w:tplc="EAD820C4" w:tentative="1">
      <w:start w:val="1"/>
      <w:numFmt w:val="bullet"/>
      <w:lvlText w:val=""/>
      <w:lvlJc w:val="left"/>
      <w:pPr>
        <w:tabs>
          <w:tab w:val="num" w:pos="5760"/>
        </w:tabs>
        <w:ind w:left="5760" w:hanging="360"/>
      </w:pPr>
      <w:rPr>
        <w:rFonts w:ascii="Wingdings 2" w:hAnsi="Wingdings 2" w:hint="default"/>
      </w:rPr>
    </w:lvl>
    <w:lvl w:ilvl="8" w:tplc="83D025F8"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343B669C"/>
    <w:multiLevelType w:val="hybridMultilevel"/>
    <w:tmpl w:val="3C0627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FCA6234"/>
    <w:multiLevelType w:val="hybridMultilevel"/>
    <w:tmpl w:val="808C01C4"/>
    <w:lvl w:ilvl="0" w:tplc="3F447C96">
      <w:start w:val="1"/>
      <w:numFmt w:val="bullet"/>
      <w:lvlText w:val=""/>
      <w:lvlJc w:val="left"/>
      <w:pPr>
        <w:tabs>
          <w:tab w:val="num" w:pos="720"/>
        </w:tabs>
        <w:ind w:left="720" w:hanging="360"/>
      </w:pPr>
      <w:rPr>
        <w:rFonts w:ascii="Wingdings 2" w:hAnsi="Wingdings 2" w:hint="default"/>
      </w:rPr>
    </w:lvl>
    <w:lvl w:ilvl="1" w:tplc="0E5896DC" w:tentative="1">
      <w:start w:val="1"/>
      <w:numFmt w:val="bullet"/>
      <w:lvlText w:val=""/>
      <w:lvlJc w:val="left"/>
      <w:pPr>
        <w:tabs>
          <w:tab w:val="num" w:pos="1440"/>
        </w:tabs>
        <w:ind w:left="1440" w:hanging="360"/>
      </w:pPr>
      <w:rPr>
        <w:rFonts w:ascii="Wingdings 2" w:hAnsi="Wingdings 2" w:hint="default"/>
      </w:rPr>
    </w:lvl>
    <w:lvl w:ilvl="2" w:tplc="DC8C667A" w:tentative="1">
      <w:start w:val="1"/>
      <w:numFmt w:val="bullet"/>
      <w:lvlText w:val=""/>
      <w:lvlJc w:val="left"/>
      <w:pPr>
        <w:tabs>
          <w:tab w:val="num" w:pos="2160"/>
        </w:tabs>
        <w:ind w:left="2160" w:hanging="360"/>
      </w:pPr>
      <w:rPr>
        <w:rFonts w:ascii="Wingdings 2" w:hAnsi="Wingdings 2" w:hint="default"/>
      </w:rPr>
    </w:lvl>
    <w:lvl w:ilvl="3" w:tplc="C9F42ABC" w:tentative="1">
      <w:start w:val="1"/>
      <w:numFmt w:val="bullet"/>
      <w:lvlText w:val=""/>
      <w:lvlJc w:val="left"/>
      <w:pPr>
        <w:tabs>
          <w:tab w:val="num" w:pos="2880"/>
        </w:tabs>
        <w:ind w:left="2880" w:hanging="360"/>
      </w:pPr>
      <w:rPr>
        <w:rFonts w:ascii="Wingdings 2" w:hAnsi="Wingdings 2" w:hint="default"/>
      </w:rPr>
    </w:lvl>
    <w:lvl w:ilvl="4" w:tplc="F3EEA020" w:tentative="1">
      <w:start w:val="1"/>
      <w:numFmt w:val="bullet"/>
      <w:lvlText w:val=""/>
      <w:lvlJc w:val="left"/>
      <w:pPr>
        <w:tabs>
          <w:tab w:val="num" w:pos="3600"/>
        </w:tabs>
        <w:ind w:left="3600" w:hanging="360"/>
      </w:pPr>
      <w:rPr>
        <w:rFonts w:ascii="Wingdings 2" w:hAnsi="Wingdings 2" w:hint="default"/>
      </w:rPr>
    </w:lvl>
    <w:lvl w:ilvl="5" w:tplc="9634E352" w:tentative="1">
      <w:start w:val="1"/>
      <w:numFmt w:val="bullet"/>
      <w:lvlText w:val=""/>
      <w:lvlJc w:val="left"/>
      <w:pPr>
        <w:tabs>
          <w:tab w:val="num" w:pos="4320"/>
        </w:tabs>
        <w:ind w:left="4320" w:hanging="360"/>
      </w:pPr>
      <w:rPr>
        <w:rFonts w:ascii="Wingdings 2" w:hAnsi="Wingdings 2" w:hint="default"/>
      </w:rPr>
    </w:lvl>
    <w:lvl w:ilvl="6" w:tplc="695412BC" w:tentative="1">
      <w:start w:val="1"/>
      <w:numFmt w:val="bullet"/>
      <w:lvlText w:val=""/>
      <w:lvlJc w:val="left"/>
      <w:pPr>
        <w:tabs>
          <w:tab w:val="num" w:pos="5040"/>
        </w:tabs>
        <w:ind w:left="5040" w:hanging="360"/>
      </w:pPr>
      <w:rPr>
        <w:rFonts w:ascii="Wingdings 2" w:hAnsi="Wingdings 2" w:hint="default"/>
      </w:rPr>
    </w:lvl>
    <w:lvl w:ilvl="7" w:tplc="FEB40B9E" w:tentative="1">
      <w:start w:val="1"/>
      <w:numFmt w:val="bullet"/>
      <w:lvlText w:val=""/>
      <w:lvlJc w:val="left"/>
      <w:pPr>
        <w:tabs>
          <w:tab w:val="num" w:pos="5760"/>
        </w:tabs>
        <w:ind w:left="5760" w:hanging="360"/>
      </w:pPr>
      <w:rPr>
        <w:rFonts w:ascii="Wingdings 2" w:hAnsi="Wingdings 2" w:hint="default"/>
      </w:rPr>
    </w:lvl>
    <w:lvl w:ilvl="8" w:tplc="EA72D092">
      <w:numFmt w:val="bullet"/>
      <w:lvlText w:val=""/>
      <w:lvlJc w:val="left"/>
      <w:pPr>
        <w:tabs>
          <w:tab w:val="num" w:pos="6480"/>
        </w:tabs>
        <w:ind w:left="6480" w:hanging="360"/>
      </w:pPr>
      <w:rPr>
        <w:rFonts w:ascii="Wingdings 2" w:hAnsi="Wingdings 2" w:hint="default"/>
      </w:rPr>
    </w:lvl>
  </w:abstractNum>
  <w:abstractNum w:abstractNumId="7" w15:restartNumberingAfterBreak="0">
    <w:nsid w:val="480079B9"/>
    <w:multiLevelType w:val="multilevel"/>
    <w:tmpl w:val="09A697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BEA4284"/>
    <w:multiLevelType w:val="hybridMultilevel"/>
    <w:tmpl w:val="011E5306"/>
    <w:lvl w:ilvl="0" w:tplc="050E637C">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3E672B"/>
    <w:multiLevelType w:val="hybridMultilevel"/>
    <w:tmpl w:val="691829B0"/>
    <w:lvl w:ilvl="0" w:tplc="A0A2CF26">
      <w:start w:val="1"/>
      <w:numFmt w:val="bullet"/>
      <w:lvlText w:val="•"/>
      <w:lvlJc w:val="left"/>
      <w:pPr>
        <w:tabs>
          <w:tab w:val="num" w:pos="720"/>
        </w:tabs>
        <w:ind w:left="720" w:hanging="360"/>
      </w:pPr>
      <w:rPr>
        <w:rFonts w:ascii="Arial" w:hAnsi="Arial" w:hint="default"/>
      </w:rPr>
    </w:lvl>
    <w:lvl w:ilvl="1" w:tplc="A0B4BF58" w:tentative="1">
      <w:start w:val="1"/>
      <w:numFmt w:val="bullet"/>
      <w:lvlText w:val="•"/>
      <w:lvlJc w:val="left"/>
      <w:pPr>
        <w:tabs>
          <w:tab w:val="num" w:pos="1440"/>
        </w:tabs>
        <w:ind w:left="1440" w:hanging="360"/>
      </w:pPr>
      <w:rPr>
        <w:rFonts w:ascii="Arial" w:hAnsi="Arial" w:hint="default"/>
      </w:rPr>
    </w:lvl>
    <w:lvl w:ilvl="2" w:tplc="25325290" w:tentative="1">
      <w:start w:val="1"/>
      <w:numFmt w:val="bullet"/>
      <w:lvlText w:val="•"/>
      <w:lvlJc w:val="left"/>
      <w:pPr>
        <w:tabs>
          <w:tab w:val="num" w:pos="2160"/>
        </w:tabs>
        <w:ind w:left="2160" w:hanging="360"/>
      </w:pPr>
      <w:rPr>
        <w:rFonts w:ascii="Arial" w:hAnsi="Arial" w:hint="default"/>
      </w:rPr>
    </w:lvl>
    <w:lvl w:ilvl="3" w:tplc="D9FE9640" w:tentative="1">
      <w:start w:val="1"/>
      <w:numFmt w:val="bullet"/>
      <w:lvlText w:val="•"/>
      <w:lvlJc w:val="left"/>
      <w:pPr>
        <w:tabs>
          <w:tab w:val="num" w:pos="2880"/>
        </w:tabs>
        <w:ind w:left="2880" w:hanging="360"/>
      </w:pPr>
      <w:rPr>
        <w:rFonts w:ascii="Arial" w:hAnsi="Arial" w:hint="default"/>
      </w:rPr>
    </w:lvl>
    <w:lvl w:ilvl="4" w:tplc="A260B260" w:tentative="1">
      <w:start w:val="1"/>
      <w:numFmt w:val="bullet"/>
      <w:lvlText w:val="•"/>
      <w:lvlJc w:val="left"/>
      <w:pPr>
        <w:tabs>
          <w:tab w:val="num" w:pos="3600"/>
        </w:tabs>
        <w:ind w:left="3600" w:hanging="360"/>
      </w:pPr>
      <w:rPr>
        <w:rFonts w:ascii="Arial" w:hAnsi="Arial" w:hint="default"/>
      </w:rPr>
    </w:lvl>
    <w:lvl w:ilvl="5" w:tplc="82404984" w:tentative="1">
      <w:start w:val="1"/>
      <w:numFmt w:val="bullet"/>
      <w:lvlText w:val="•"/>
      <w:lvlJc w:val="left"/>
      <w:pPr>
        <w:tabs>
          <w:tab w:val="num" w:pos="4320"/>
        </w:tabs>
        <w:ind w:left="4320" w:hanging="360"/>
      </w:pPr>
      <w:rPr>
        <w:rFonts w:ascii="Arial" w:hAnsi="Arial" w:hint="default"/>
      </w:rPr>
    </w:lvl>
    <w:lvl w:ilvl="6" w:tplc="AC5A8386" w:tentative="1">
      <w:start w:val="1"/>
      <w:numFmt w:val="bullet"/>
      <w:lvlText w:val="•"/>
      <w:lvlJc w:val="left"/>
      <w:pPr>
        <w:tabs>
          <w:tab w:val="num" w:pos="5040"/>
        </w:tabs>
        <w:ind w:left="5040" w:hanging="360"/>
      </w:pPr>
      <w:rPr>
        <w:rFonts w:ascii="Arial" w:hAnsi="Arial" w:hint="default"/>
      </w:rPr>
    </w:lvl>
    <w:lvl w:ilvl="7" w:tplc="35D4834C" w:tentative="1">
      <w:start w:val="1"/>
      <w:numFmt w:val="bullet"/>
      <w:lvlText w:val="•"/>
      <w:lvlJc w:val="left"/>
      <w:pPr>
        <w:tabs>
          <w:tab w:val="num" w:pos="5760"/>
        </w:tabs>
        <w:ind w:left="5760" w:hanging="360"/>
      </w:pPr>
      <w:rPr>
        <w:rFonts w:ascii="Arial" w:hAnsi="Arial" w:hint="default"/>
      </w:rPr>
    </w:lvl>
    <w:lvl w:ilvl="8" w:tplc="A416573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94A68E8"/>
    <w:multiLevelType w:val="multilevel"/>
    <w:tmpl w:val="A68CD7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988356B"/>
    <w:multiLevelType w:val="multilevel"/>
    <w:tmpl w:val="0EDEC5FA"/>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11"/>
  </w:num>
  <w:num w:numId="3">
    <w:abstractNumId w:val="10"/>
  </w:num>
  <w:num w:numId="4">
    <w:abstractNumId w:val="0"/>
  </w:num>
  <w:num w:numId="5">
    <w:abstractNumId w:val="2"/>
  </w:num>
  <w:num w:numId="6">
    <w:abstractNumId w:val="9"/>
  </w:num>
  <w:num w:numId="7">
    <w:abstractNumId w:val="3"/>
  </w:num>
  <w:num w:numId="8">
    <w:abstractNumId w:val="4"/>
  </w:num>
  <w:num w:numId="9">
    <w:abstractNumId w:val="6"/>
  </w:num>
  <w:num w:numId="10">
    <w:abstractNumId w:val="5"/>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B4B"/>
    <w:rsid w:val="00032680"/>
    <w:rsid w:val="00070B06"/>
    <w:rsid w:val="00100AC0"/>
    <w:rsid w:val="001C2626"/>
    <w:rsid w:val="003A2723"/>
    <w:rsid w:val="00486306"/>
    <w:rsid w:val="00497324"/>
    <w:rsid w:val="004A2921"/>
    <w:rsid w:val="00524BFA"/>
    <w:rsid w:val="00591A0D"/>
    <w:rsid w:val="005F3F52"/>
    <w:rsid w:val="00703223"/>
    <w:rsid w:val="00816B4B"/>
    <w:rsid w:val="00852DD0"/>
    <w:rsid w:val="00891DDC"/>
    <w:rsid w:val="00897BA1"/>
    <w:rsid w:val="00A86B35"/>
    <w:rsid w:val="00B67CDC"/>
    <w:rsid w:val="00C32A08"/>
    <w:rsid w:val="00DA0E00"/>
    <w:rsid w:val="00EA3D16"/>
    <w:rsid w:val="00EF50CB"/>
    <w:rsid w:val="00F762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6F792E-A619-418C-9CB1-44BDD65F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16B4B"/>
    <w:pPr>
      <w:ind w:left="720"/>
      <w:contextualSpacing/>
    </w:pPr>
  </w:style>
  <w:style w:type="paragraph" w:styleId="Textodebalo">
    <w:name w:val="Balloon Text"/>
    <w:basedOn w:val="Normal"/>
    <w:link w:val="TextodebaloChar"/>
    <w:uiPriority w:val="99"/>
    <w:semiHidden/>
    <w:unhideWhenUsed/>
    <w:rsid w:val="00816B4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6B4B"/>
    <w:rPr>
      <w:rFonts w:ascii="Tahoma" w:hAnsi="Tahoma" w:cs="Tahoma"/>
      <w:sz w:val="16"/>
      <w:szCs w:val="16"/>
    </w:rPr>
  </w:style>
  <w:style w:type="paragraph" w:styleId="Textodenotaderodap">
    <w:name w:val="footnote text"/>
    <w:basedOn w:val="Normal"/>
    <w:link w:val="TextodenotaderodapChar"/>
    <w:uiPriority w:val="99"/>
    <w:semiHidden/>
    <w:unhideWhenUsed/>
    <w:rsid w:val="005F3F5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F3F52"/>
    <w:rPr>
      <w:sz w:val="20"/>
      <w:szCs w:val="20"/>
    </w:rPr>
  </w:style>
  <w:style w:type="character" w:styleId="Refdenotaderodap">
    <w:name w:val="footnote reference"/>
    <w:basedOn w:val="Fontepargpadro"/>
    <w:uiPriority w:val="99"/>
    <w:semiHidden/>
    <w:unhideWhenUsed/>
    <w:rsid w:val="005F3F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330176">
      <w:bodyDiv w:val="1"/>
      <w:marLeft w:val="0"/>
      <w:marRight w:val="0"/>
      <w:marTop w:val="0"/>
      <w:marBottom w:val="0"/>
      <w:divBdr>
        <w:top w:val="none" w:sz="0" w:space="0" w:color="auto"/>
        <w:left w:val="none" w:sz="0" w:space="0" w:color="auto"/>
        <w:bottom w:val="none" w:sz="0" w:space="0" w:color="auto"/>
        <w:right w:val="none" w:sz="0" w:space="0" w:color="auto"/>
      </w:divBdr>
      <w:divsChild>
        <w:div w:id="526913741">
          <w:marLeft w:val="576"/>
          <w:marRight w:val="0"/>
          <w:marTop w:val="120"/>
          <w:marBottom w:val="0"/>
          <w:divBdr>
            <w:top w:val="none" w:sz="0" w:space="0" w:color="auto"/>
            <w:left w:val="none" w:sz="0" w:space="0" w:color="auto"/>
            <w:bottom w:val="none" w:sz="0" w:space="0" w:color="auto"/>
            <w:right w:val="none" w:sz="0" w:space="0" w:color="auto"/>
          </w:divBdr>
        </w:div>
        <w:div w:id="776218343">
          <w:marLeft w:val="576"/>
          <w:marRight w:val="0"/>
          <w:marTop w:val="120"/>
          <w:marBottom w:val="0"/>
          <w:divBdr>
            <w:top w:val="none" w:sz="0" w:space="0" w:color="auto"/>
            <w:left w:val="none" w:sz="0" w:space="0" w:color="auto"/>
            <w:bottom w:val="none" w:sz="0" w:space="0" w:color="auto"/>
            <w:right w:val="none" w:sz="0" w:space="0" w:color="auto"/>
          </w:divBdr>
        </w:div>
        <w:div w:id="163324344">
          <w:marLeft w:val="576"/>
          <w:marRight w:val="0"/>
          <w:marTop w:val="120"/>
          <w:marBottom w:val="0"/>
          <w:divBdr>
            <w:top w:val="none" w:sz="0" w:space="0" w:color="auto"/>
            <w:left w:val="none" w:sz="0" w:space="0" w:color="auto"/>
            <w:bottom w:val="none" w:sz="0" w:space="0" w:color="auto"/>
            <w:right w:val="none" w:sz="0" w:space="0" w:color="auto"/>
          </w:divBdr>
        </w:div>
        <w:div w:id="1287347615">
          <w:marLeft w:val="576"/>
          <w:marRight w:val="0"/>
          <w:marTop w:val="120"/>
          <w:marBottom w:val="0"/>
          <w:divBdr>
            <w:top w:val="none" w:sz="0" w:space="0" w:color="auto"/>
            <w:left w:val="none" w:sz="0" w:space="0" w:color="auto"/>
            <w:bottom w:val="none" w:sz="0" w:space="0" w:color="auto"/>
            <w:right w:val="none" w:sz="0" w:space="0" w:color="auto"/>
          </w:divBdr>
        </w:div>
        <w:div w:id="1049768435">
          <w:marLeft w:val="576"/>
          <w:marRight w:val="0"/>
          <w:marTop w:val="120"/>
          <w:marBottom w:val="0"/>
          <w:divBdr>
            <w:top w:val="none" w:sz="0" w:space="0" w:color="auto"/>
            <w:left w:val="none" w:sz="0" w:space="0" w:color="auto"/>
            <w:bottom w:val="none" w:sz="0" w:space="0" w:color="auto"/>
            <w:right w:val="none" w:sz="0" w:space="0" w:color="auto"/>
          </w:divBdr>
        </w:div>
        <w:div w:id="622617702">
          <w:marLeft w:val="576"/>
          <w:marRight w:val="0"/>
          <w:marTop w:val="120"/>
          <w:marBottom w:val="0"/>
          <w:divBdr>
            <w:top w:val="none" w:sz="0" w:space="0" w:color="auto"/>
            <w:left w:val="none" w:sz="0" w:space="0" w:color="auto"/>
            <w:bottom w:val="none" w:sz="0" w:space="0" w:color="auto"/>
            <w:right w:val="none" w:sz="0" w:space="0" w:color="auto"/>
          </w:divBdr>
        </w:div>
        <w:div w:id="1558013314">
          <w:marLeft w:val="576"/>
          <w:marRight w:val="0"/>
          <w:marTop w:val="120"/>
          <w:marBottom w:val="0"/>
          <w:divBdr>
            <w:top w:val="none" w:sz="0" w:space="0" w:color="auto"/>
            <w:left w:val="none" w:sz="0" w:space="0" w:color="auto"/>
            <w:bottom w:val="none" w:sz="0" w:space="0" w:color="auto"/>
            <w:right w:val="none" w:sz="0" w:space="0" w:color="auto"/>
          </w:divBdr>
        </w:div>
        <w:div w:id="1375344985">
          <w:marLeft w:val="576"/>
          <w:marRight w:val="0"/>
          <w:marTop w:val="120"/>
          <w:marBottom w:val="0"/>
          <w:divBdr>
            <w:top w:val="none" w:sz="0" w:space="0" w:color="auto"/>
            <w:left w:val="none" w:sz="0" w:space="0" w:color="auto"/>
            <w:bottom w:val="none" w:sz="0" w:space="0" w:color="auto"/>
            <w:right w:val="none" w:sz="0" w:space="0" w:color="auto"/>
          </w:divBdr>
        </w:div>
        <w:div w:id="788814001">
          <w:marLeft w:val="576"/>
          <w:marRight w:val="0"/>
          <w:marTop w:val="120"/>
          <w:marBottom w:val="0"/>
          <w:divBdr>
            <w:top w:val="none" w:sz="0" w:space="0" w:color="auto"/>
            <w:left w:val="none" w:sz="0" w:space="0" w:color="auto"/>
            <w:bottom w:val="none" w:sz="0" w:space="0" w:color="auto"/>
            <w:right w:val="none" w:sz="0" w:space="0" w:color="auto"/>
          </w:divBdr>
        </w:div>
        <w:div w:id="464812638">
          <w:marLeft w:val="576"/>
          <w:marRight w:val="0"/>
          <w:marTop w:val="120"/>
          <w:marBottom w:val="0"/>
          <w:divBdr>
            <w:top w:val="none" w:sz="0" w:space="0" w:color="auto"/>
            <w:left w:val="none" w:sz="0" w:space="0" w:color="auto"/>
            <w:bottom w:val="none" w:sz="0" w:space="0" w:color="auto"/>
            <w:right w:val="none" w:sz="0" w:space="0" w:color="auto"/>
          </w:divBdr>
        </w:div>
        <w:div w:id="1710181778">
          <w:marLeft w:val="576"/>
          <w:marRight w:val="0"/>
          <w:marTop w:val="120"/>
          <w:marBottom w:val="0"/>
          <w:divBdr>
            <w:top w:val="none" w:sz="0" w:space="0" w:color="auto"/>
            <w:left w:val="none" w:sz="0" w:space="0" w:color="auto"/>
            <w:bottom w:val="none" w:sz="0" w:space="0" w:color="auto"/>
            <w:right w:val="none" w:sz="0" w:space="0" w:color="auto"/>
          </w:divBdr>
        </w:div>
        <w:div w:id="500507562">
          <w:marLeft w:val="3355"/>
          <w:marRight w:val="0"/>
          <w:marTop w:val="96"/>
          <w:marBottom w:val="0"/>
          <w:divBdr>
            <w:top w:val="none" w:sz="0" w:space="0" w:color="auto"/>
            <w:left w:val="none" w:sz="0" w:space="0" w:color="auto"/>
            <w:bottom w:val="none" w:sz="0" w:space="0" w:color="auto"/>
            <w:right w:val="none" w:sz="0" w:space="0" w:color="auto"/>
          </w:divBdr>
        </w:div>
        <w:div w:id="318922047">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Hospitalizado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P&#243;s%20Hospitlizado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Hospitalizados.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P&#243;s%20Hospitlizados.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Hospitalizados.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esktop\P&#243;s%20Hospitlizado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100" b="1" i="0" u="none" strike="noStrike" baseline="0">
                <a:solidFill>
                  <a:srgbClr val="000000"/>
                </a:solidFill>
                <a:latin typeface="Calibri"/>
                <a:ea typeface="Calibri"/>
                <a:cs typeface="Calibri"/>
              </a:defRPr>
            </a:pPr>
            <a:r>
              <a:rPr lang="pt-BR"/>
              <a:t>Distribuição dos Papéis Ocupacionais em</a:t>
            </a:r>
            <a:r>
              <a:rPr lang="pt-BR" baseline="0"/>
              <a:t> pacientes hospitalizados</a:t>
            </a:r>
            <a:endParaRPr lang="pt-BR"/>
          </a:p>
        </c:rich>
      </c:tx>
      <c:layout>
        <c:manualLayout>
          <c:xMode val="edge"/>
          <c:yMode val="edge"/>
          <c:x val="0.1242449114221176"/>
          <c:y val="3.9392234102419842E-2"/>
        </c:manualLayout>
      </c:layout>
      <c:overlay val="0"/>
      <c:spPr>
        <a:noFill/>
        <a:ln w="25400">
          <a:noFill/>
        </a:ln>
      </c:spPr>
    </c:title>
    <c:autoTitleDeleted val="0"/>
    <c:plotArea>
      <c:layout>
        <c:manualLayout>
          <c:layoutTarget val="inner"/>
          <c:xMode val="edge"/>
          <c:yMode val="edge"/>
          <c:x val="0.10732831683030644"/>
          <c:y val="0.29591299340959393"/>
          <c:w val="0.75955468327134379"/>
          <c:h val="0.29277182224601989"/>
        </c:manualLayout>
      </c:layout>
      <c:barChart>
        <c:barDir val="col"/>
        <c:grouping val="clustered"/>
        <c:varyColors val="0"/>
        <c:ser>
          <c:idx val="0"/>
          <c:order val="0"/>
          <c:tx>
            <c:strRef>
              <c:f>'Gráficos e Tabelas Dist. Papéis'!$B$18</c:f>
              <c:strCache>
                <c:ptCount val="1"/>
                <c:pt idx="0">
                  <c:v>Passado</c:v>
                </c:pt>
              </c:strCache>
            </c:strRef>
          </c:tx>
          <c:invertIfNegative val="0"/>
          <c:cat>
            <c:strRef>
              <c:f>'Gráficos e Tabelas Dist. Papéis'!$A$19:$A$28</c:f>
              <c:strCache>
                <c:ptCount val="10"/>
                <c:pt idx="0">
                  <c:v>Estudante</c:v>
                </c:pt>
                <c:pt idx="1">
                  <c:v>Trabalhador</c:v>
                </c:pt>
                <c:pt idx="2">
                  <c:v>Voluntário</c:v>
                </c:pt>
                <c:pt idx="3">
                  <c:v>Cuidador</c:v>
                </c:pt>
                <c:pt idx="4">
                  <c:v>Serviço Doméstico</c:v>
                </c:pt>
                <c:pt idx="5">
                  <c:v>Amigo</c:v>
                </c:pt>
                <c:pt idx="6">
                  <c:v>Membro de Família</c:v>
                </c:pt>
                <c:pt idx="7">
                  <c:v>Religioso</c:v>
                </c:pt>
                <c:pt idx="8">
                  <c:v>Passatempo/Amador</c:v>
                </c:pt>
                <c:pt idx="9">
                  <c:v>Part. em Organizações</c:v>
                </c:pt>
              </c:strCache>
            </c:strRef>
          </c:cat>
          <c:val>
            <c:numRef>
              <c:f>'Gráficos e Tabelas Dist. Papéis'!$B$19:$B$28</c:f>
              <c:numCache>
                <c:formatCode>0%</c:formatCode>
                <c:ptCount val="10"/>
                <c:pt idx="0">
                  <c:v>0.70000000000000062</c:v>
                </c:pt>
                <c:pt idx="1">
                  <c:v>0.8</c:v>
                </c:pt>
                <c:pt idx="2">
                  <c:v>0.60000000000000064</c:v>
                </c:pt>
                <c:pt idx="3">
                  <c:v>0.9</c:v>
                </c:pt>
                <c:pt idx="4">
                  <c:v>0.9</c:v>
                </c:pt>
                <c:pt idx="5">
                  <c:v>1</c:v>
                </c:pt>
                <c:pt idx="6">
                  <c:v>1</c:v>
                </c:pt>
                <c:pt idx="7">
                  <c:v>0.9</c:v>
                </c:pt>
                <c:pt idx="8">
                  <c:v>0.8</c:v>
                </c:pt>
                <c:pt idx="9">
                  <c:v>0.30000000000000032</c:v>
                </c:pt>
              </c:numCache>
            </c:numRef>
          </c:val>
        </c:ser>
        <c:ser>
          <c:idx val="1"/>
          <c:order val="1"/>
          <c:tx>
            <c:strRef>
              <c:f>'Gráficos e Tabelas Dist. Papéis'!$C$18</c:f>
              <c:strCache>
                <c:ptCount val="1"/>
                <c:pt idx="0">
                  <c:v>Presente</c:v>
                </c:pt>
              </c:strCache>
            </c:strRef>
          </c:tx>
          <c:invertIfNegative val="0"/>
          <c:cat>
            <c:strRef>
              <c:f>'Gráficos e Tabelas Dist. Papéis'!$A$19:$A$28</c:f>
              <c:strCache>
                <c:ptCount val="10"/>
                <c:pt idx="0">
                  <c:v>Estudante</c:v>
                </c:pt>
                <c:pt idx="1">
                  <c:v>Trabalhador</c:v>
                </c:pt>
                <c:pt idx="2">
                  <c:v>Voluntário</c:v>
                </c:pt>
                <c:pt idx="3">
                  <c:v>Cuidador</c:v>
                </c:pt>
                <c:pt idx="4">
                  <c:v>Serviço Doméstico</c:v>
                </c:pt>
                <c:pt idx="5">
                  <c:v>Amigo</c:v>
                </c:pt>
                <c:pt idx="6">
                  <c:v>Membro de Família</c:v>
                </c:pt>
                <c:pt idx="7">
                  <c:v>Religioso</c:v>
                </c:pt>
                <c:pt idx="8">
                  <c:v>Passatempo/Amador</c:v>
                </c:pt>
                <c:pt idx="9">
                  <c:v>Part. em Organizações</c:v>
                </c:pt>
              </c:strCache>
            </c:strRef>
          </c:cat>
          <c:val>
            <c:numRef>
              <c:f>'Gráficos e Tabelas Dist. Papéis'!$C$19:$C$28</c:f>
              <c:numCache>
                <c:formatCode>0%</c:formatCode>
                <c:ptCount val="10"/>
                <c:pt idx="0">
                  <c:v>0.1</c:v>
                </c:pt>
                <c:pt idx="1">
                  <c:v>0.1</c:v>
                </c:pt>
                <c:pt idx="2">
                  <c:v>0.2</c:v>
                </c:pt>
                <c:pt idx="3">
                  <c:v>0.1</c:v>
                </c:pt>
                <c:pt idx="4">
                  <c:v>0.2</c:v>
                </c:pt>
                <c:pt idx="5">
                  <c:v>0.60000000000000064</c:v>
                </c:pt>
                <c:pt idx="6">
                  <c:v>0.4</c:v>
                </c:pt>
                <c:pt idx="7">
                  <c:v>0.70000000000000062</c:v>
                </c:pt>
                <c:pt idx="8">
                  <c:v>0.1</c:v>
                </c:pt>
                <c:pt idx="9">
                  <c:v>0.1</c:v>
                </c:pt>
              </c:numCache>
            </c:numRef>
          </c:val>
        </c:ser>
        <c:ser>
          <c:idx val="2"/>
          <c:order val="2"/>
          <c:tx>
            <c:strRef>
              <c:f>'Gráficos e Tabelas Dist. Papéis'!$D$18</c:f>
              <c:strCache>
                <c:ptCount val="1"/>
                <c:pt idx="0">
                  <c:v>Futuro</c:v>
                </c:pt>
              </c:strCache>
            </c:strRef>
          </c:tx>
          <c:invertIfNegative val="0"/>
          <c:cat>
            <c:strRef>
              <c:f>'Gráficos e Tabelas Dist. Papéis'!$A$19:$A$28</c:f>
              <c:strCache>
                <c:ptCount val="10"/>
                <c:pt idx="0">
                  <c:v>Estudante</c:v>
                </c:pt>
                <c:pt idx="1">
                  <c:v>Trabalhador</c:v>
                </c:pt>
                <c:pt idx="2">
                  <c:v>Voluntário</c:v>
                </c:pt>
                <c:pt idx="3">
                  <c:v>Cuidador</c:v>
                </c:pt>
                <c:pt idx="4">
                  <c:v>Serviço Doméstico</c:v>
                </c:pt>
                <c:pt idx="5">
                  <c:v>Amigo</c:v>
                </c:pt>
                <c:pt idx="6">
                  <c:v>Membro de Família</c:v>
                </c:pt>
                <c:pt idx="7">
                  <c:v>Religioso</c:v>
                </c:pt>
                <c:pt idx="8">
                  <c:v>Passatempo/Amador</c:v>
                </c:pt>
                <c:pt idx="9">
                  <c:v>Part. em Organizações</c:v>
                </c:pt>
              </c:strCache>
            </c:strRef>
          </c:cat>
          <c:val>
            <c:numRef>
              <c:f>'Gráficos e Tabelas Dist. Papéis'!$D$19:$D$28</c:f>
              <c:numCache>
                <c:formatCode>0%</c:formatCode>
                <c:ptCount val="10"/>
                <c:pt idx="0">
                  <c:v>0.30000000000000032</c:v>
                </c:pt>
                <c:pt idx="1">
                  <c:v>0.5</c:v>
                </c:pt>
                <c:pt idx="2">
                  <c:v>0.70000000000000062</c:v>
                </c:pt>
                <c:pt idx="3">
                  <c:v>0.9</c:v>
                </c:pt>
                <c:pt idx="4">
                  <c:v>0.8</c:v>
                </c:pt>
                <c:pt idx="5">
                  <c:v>0.9</c:v>
                </c:pt>
                <c:pt idx="6">
                  <c:v>1</c:v>
                </c:pt>
                <c:pt idx="7">
                  <c:v>0.9</c:v>
                </c:pt>
                <c:pt idx="8">
                  <c:v>0.9</c:v>
                </c:pt>
                <c:pt idx="9">
                  <c:v>0.60000000000000064</c:v>
                </c:pt>
              </c:numCache>
            </c:numRef>
          </c:val>
        </c:ser>
        <c:dLbls>
          <c:showLegendKey val="0"/>
          <c:showVal val="0"/>
          <c:showCatName val="0"/>
          <c:showSerName val="0"/>
          <c:showPercent val="0"/>
          <c:showBubbleSize val="0"/>
        </c:dLbls>
        <c:gapWidth val="75"/>
        <c:overlap val="-25"/>
        <c:axId val="170250120"/>
        <c:axId val="170250512"/>
      </c:barChart>
      <c:catAx>
        <c:axId val="170250120"/>
        <c:scaling>
          <c:orientation val="minMax"/>
        </c:scaling>
        <c:delete val="0"/>
        <c:axPos val="b"/>
        <c:numFmt formatCode="General" sourceLinked="1"/>
        <c:majorTickMark val="none"/>
        <c:minorTickMark val="none"/>
        <c:tickLblPos val="nextTo"/>
        <c:txPr>
          <a:bodyPr rot="-2700000" vert="horz"/>
          <a:lstStyle/>
          <a:p>
            <a:pPr>
              <a:defRPr sz="1000" b="0" i="0" u="none" strike="noStrike" baseline="0">
                <a:solidFill>
                  <a:srgbClr val="000000"/>
                </a:solidFill>
                <a:latin typeface="Calibri"/>
                <a:ea typeface="Calibri"/>
                <a:cs typeface="Calibri"/>
              </a:defRPr>
            </a:pPr>
            <a:endParaRPr lang="pt-BR"/>
          </a:p>
        </c:txPr>
        <c:crossAx val="170250512"/>
        <c:crosses val="autoZero"/>
        <c:auto val="1"/>
        <c:lblAlgn val="ctr"/>
        <c:lblOffset val="100"/>
        <c:noMultiLvlLbl val="0"/>
      </c:catAx>
      <c:valAx>
        <c:axId val="170250512"/>
        <c:scaling>
          <c:orientation val="minMax"/>
          <c:max val="1"/>
        </c:scaling>
        <c:delete val="0"/>
        <c:axPos val="l"/>
        <c:majorGridlines/>
        <c:numFmt formatCode="0%"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170250120"/>
        <c:crosses val="autoZero"/>
        <c:crossBetween val="between"/>
      </c:valAx>
    </c:plotArea>
    <c:legend>
      <c:legendPos val="r"/>
      <c:layout>
        <c:manualLayout>
          <c:xMode val="edge"/>
          <c:yMode val="edge"/>
          <c:x val="0.29765378136074816"/>
          <c:y val="0.14990262919510491"/>
          <c:w val="0.38262476894639896"/>
          <c:h val="8.3044982698963543E-2"/>
        </c:manualLayout>
      </c:layout>
      <c:overlay val="0"/>
      <c:txPr>
        <a:bodyPr/>
        <a:lstStyle/>
        <a:p>
          <a:pPr>
            <a:defRPr sz="920" b="0" i="0" u="none" strike="noStrike" baseline="0">
              <a:solidFill>
                <a:srgbClr val="000000"/>
              </a:solidFill>
              <a:latin typeface="Calibri"/>
              <a:ea typeface="Calibri"/>
              <a:cs typeface="Calibri"/>
            </a:defRPr>
          </a:pPr>
          <a:endParaRPr lang="pt-BR"/>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100" b="1" i="0" u="none" strike="noStrike" baseline="0">
                <a:solidFill>
                  <a:srgbClr val="000000"/>
                </a:solidFill>
                <a:latin typeface="Calibri"/>
                <a:ea typeface="Calibri"/>
                <a:cs typeface="Calibri"/>
              </a:defRPr>
            </a:pPr>
            <a:r>
              <a:rPr lang="pt-BR"/>
              <a:t>Distribuição dos Papéis Ocupacionais em</a:t>
            </a:r>
            <a:r>
              <a:rPr lang="pt-BR" baseline="0"/>
              <a:t> pacientes Pós Hospitalizados</a:t>
            </a:r>
            <a:endParaRPr lang="pt-BR"/>
          </a:p>
        </c:rich>
      </c:tx>
      <c:layout/>
      <c:overlay val="0"/>
      <c:spPr>
        <a:noFill/>
        <a:ln w="25400">
          <a:noFill/>
        </a:ln>
      </c:spPr>
    </c:title>
    <c:autoTitleDeleted val="0"/>
    <c:plotArea>
      <c:layout>
        <c:manualLayout>
          <c:layoutTarget val="inner"/>
          <c:xMode val="edge"/>
          <c:yMode val="edge"/>
          <c:x val="0.10855982368200895"/>
          <c:y val="0.24996178429859273"/>
          <c:w val="0.75679576499371093"/>
          <c:h val="0.32984196683476841"/>
        </c:manualLayout>
      </c:layout>
      <c:barChart>
        <c:barDir val="col"/>
        <c:grouping val="clustered"/>
        <c:varyColors val="0"/>
        <c:ser>
          <c:idx val="0"/>
          <c:order val="0"/>
          <c:tx>
            <c:strRef>
              <c:f>'Gráficos e Tabelas Dist. Papéis'!$B$18</c:f>
              <c:strCache>
                <c:ptCount val="1"/>
                <c:pt idx="0">
                  <c:v>Passado</c:v>
                </c:pt>
              </c:strCache>
            </c:strRef>
          </c:tx>
          <c:invertIfNegative val="0"/>
          <c:cat>
            <c:strRef>
              <c:f>'Gráficos e Tabelas Dist. Papéis'!$A$19:$A$28</c:f>
              <c:strCache>
                <c:ptCount val="10"/>
                <c:pt idx="0">
                  <c:v>Estudante</c:v>
                </c:pt>
                <c:pt idx="1">
                  <c:v>Trabalhador</c:v>
                </c:pt>
                <c:pt idx="2">
                  <c:v>Voluntário</c:v>
                </c:pt>
                <c:pt idx="3">
                  <c:v>Cuidador</c:v>
                </c:pt>
                <c:pt idx="4">
                  <c:v>Serviço Doméstico</c:v>
                </c:pt>
                <c:pt idx="5">
                  <c:v>Amigo</c:v>
                </c:pt>
                <c:pt idx="6">
                  <c:v>Membro de Família</c:v>
                </c:pt>
                <c:pt idx="7">
                  <c:v>Religioso</c:v>
                </c:pt>
                <c:pt idx="8">
                  <c:v>Passatempo/Amador</c:v>
                </c:pt>
                <c:pt idx="9">
                  <c:v>Part. em Organizações</c:v>
                </c:pt>
              </c:strCache>
            </c:strRef>
          </c:cat>
          <c:val>
            <c:numRef>
              <c:f>'Gráficos e Tabelas Dist. Papéis'!$B$19:$B$28</c:f>
              <c:numCache>
                <c:formatCode>0%</c:formatCode>
                <c:ptCount val="10"/>
                <c:pt idx="0">
                  <c:v>1</c:v>
                </c:pt>
                <c:pt idx="1">
                  <c:v>0.9</c:v>
                </c:pt>
                <c:pt idx="2">
                  <c:v>0.4</c:v>
                </c:pt>
                <c:pt idx="3">
                  <c:v>1</c:v>
                </c:pt>
                <c:pt idx="4">
                  <c:v>0.9</c:v>
                </c:pt>
                <c:pt idx="5">
                  <c:v>1</c:v>
                </c:pt>
                <c:pt idx="6">
                  <c:v>1</c:v>
                </c:pt>
                <c:pt idx="7">
                  <c:v>0.9</c:v>
                </c:pt>
                <c:pt idx="8">
                  <c:v>0.9</c:v>
                </c:pt>
                <c:pt idx="9">
                  <c:v>0.30000000000000032</c:v>
                </c:pt>
              </c:numCache>
            </c:numRef>
          </c:val>
        </c:ser>
        <c:ser>
          <c:idx val="1"/>
          <c:order val="1"/>
          <c:tx>
            <c:strRef>
              <c:f>'Gráficos e Tabelas Dist. Papéis'!$C$18</c:f>
              <c:strCache>
                <c:ptCount val="1"/>
                <c:pt idx="0">
                  <c:v>Presente</c:v>
                </c:pt>
              </c:strCache>
            </c:strRef>
          </c:tx>
          <c:invertIfNegative val="0"/>
          <c:cat>
            <c:strRef>
              <c:f>'Gráficos e Tabelas Dist. Papéis'!$A$19:$A$28</c:f>
              <c:strCache>
                <c:ptCount val="10"/>
                <c:pt idx="0">
                  <c:v>Estudante</c:v>
                </c:pt>
                <c:pt idx="1">
                  <c:v>Trabalhador</c:v>
                </c:pt>
                <c:pt idx="2">
                  <c:v>Voluntário</c:v>
                </c:pt>
                <c:pt idx="3">
                  <c:v>Cuidador</c:v>
                </c:pt>
                <c:pt idx="4">
                  <c:v>Serviço Doméstico</c:v>
                </c:pt>
                <c:pt idx="5">
                  <c:v>Amigo</c:v>
                </c:pt>
                <c:pt idx="6">
                  <c:v>Membro de Família</c:v>
                </c:pt>
                <c:pt idx="7">
                  <c:v>Religioso</c:v>
                </c:pt>
                <c:pt idx="8">
                  <c:v>Passatempo/Amador</c:v>
                </c:pt>
                <c:pt idx="9">
                  <c:v>Part. em Organizações</c:v>
                </c:pt>
              </c:strCache>
            </c:strRef>
          </c:cat>
          <c:val>
            <c:numRef>
              <c:f>'Gráficos e Tabelas Dist. Papéis'!$C$19:$C$28</c:f>
              <c:numCache>
                <c:formatCode>0%</c:formatCode>
                <c:ptCount val="10"/>
                <c:pt idx="0">
                  <c:v>0.1</c:v>
                </c:pt>
                <c:pt idx="1">
                  <c:v>0.4</c:v>
                </c:pt>
                <c:pt idx="2">
                  <c:v>0.30000000000000032</c:v>
                </c:pt>
                <c:pt idx="3">
                  <c:v>1</c:v>
                </c:pt>
                <c:pt idx="4">
                  <c:v>1</c:v>
                </c:pt>
                <c:pt idx="5">
                  <c:v>0.70000000000000062</c:v>
                </c:pt>
                <c:pt idx="6">
                  <c:v>1</c:v>
                </c:pt>
                <c:pt idx="7">
                  <c:v>1</c:v>
                </c:pt>
                <c:pt idx="8">
                  <c:v>0.9</c:v>
                </c:pt>
                <c:pt idx="9">
                  <c:v>0.2</c:v>
                </c:pt>
              </c:numCache>
            </c:numRef>
          </c:val>
        </c:ser>
        <c:ser>
          <c:idx val="2"/>
          <c:order val="2"/>
          <c:tx>
            <c:strRef>
              <c:f>'Gráficos e Tabelas Dist. Papéis'!$D$18</c:f>
              <c:strCache>
                <c:ptCount val="1"/>
                <c:pt idx="0">
                  <c:v>Futuro</c:v>
                </c:pt>
              </c:strCache>
            </c:strRef>
          </c:tx>
          <c:invertIfNegative val="0"/>
          <c:cat>
            <c:strRef>
              <c:f>'Gráficos e Tabelas Dist. Papéis'!$A$19:$A$28</c:f>
              <c:strCache>
                <c:ptCount val="10"/>
                <c:pt idx="0">
                  <c:v>Estudante</c:v>
                </c:pt>
                <c:pt idx="1">
                  <c:v>Trabalhador</c:v>
                </c:pt>
                <c:pt idx="2">
                  <c:v>Voluntário</c:v>
                </c:pt>
                <c:pt idx="3">
                  <c:v>Cuidador</c:v>
                </c:pt>
                <c:pt idx="4">
                  <c:v>Serviço Doméstico</c:v>
                </c:pt>
                <c:pt idx="5">
                  <c:v>Amigo</c:v>
                </c:pt>
                <c:pt idx="6">
                  <c:v>Membro de Família</c:v>
                </c:pt>
                <c:pt idx="7">
                  <c:v>Religioso</c:v>
                </c:pt>
                <c:pt idx="8">
                  <c:v>Passatempo/Amador</c:v>
                </c:pt>
                <c:pt idx="9">
                  <c:v>Part. em Organizações</c:v>
                </c:pt>
              </c:strCache>
            </c:strRef>
          </c:cat>
          <c:val>
            <c:numRef>
              <c:f>'Gráficos e Tabelas Dist. Papéis'!$D$19:$D$28</c:f>
              <c:numCache>
                <c:formatCode>0%</c:formatCode>
                <c:ptCount val="10"/>
                <c:pt idx="0">
                  <c:v>0.2</c:v>
                </c:pt>
                <c:pt idx="1">
                  <c:v>0.5</c:v>
                </c:pt>
                <c:pt idx="2">
                  <c:v>0.60000000000000064</c:v>
                </c:pt>
                <c:pt idx="3">
                  <c:v>0.9</c:v>
                </c:pt>
                <c:pt idx="4">
                  <c:v>1</c:v>
                </c:pt>
                <c:pt idx="5">
                  <c:v>0.9</c:v>
                </c:pt>
                <c:pt idx="6">
                  <c:v>1</c:v>
                </c:pt>
                <c:pt idx="7">
                  <c:v>1</c:v>
                </c:pt>
                <c:pt idx="8">
                  <c:v>1</c:v>
                </c:pt>
                <c:pt idx="9">
                  <c:v>0.4</c:v>
                </c:pt>
              </c:numCache>
            </c:numRef>
          </c:val>
        </c:ser>
        <c:dLbls>
          <c:showLegendKey val="0"/>
          <c:showVal val="0"/>
          <c:showCatName val="0"/>
          <c:showSerName val="0"/>
          <c:showPercent val="0"/>
          <c:showBubbleSize val="0"/>
        </c:dLbls>
        <c:gapWidth val="75"/>
        <c:overlap val="-25"/>
        <c:axId val="170251296"/>
        <c:axId val="170251688"/>
      </c:barChart>
      <c:catAx>
        <c:axId val="170251296"/>
        <c:scaling>
          <c:orientation val="minMax"/>
        </c:scaling>
        <c:delete val="0"/>
        <c:axPos val="b"/>
        <c:numFmt formatCode="General" sourceLinked="1"/>
        <c:majorTickMark val="none"/>
        <c:minorTickMark val="none"/>
        <c:tickLblPos val="nextTo"/>
        <c:txPr>
          <a:bodyPr rot="-2700000" vert="horz"/>
          <a:lstStyle/>
          <a:p>
            <a:pPr>
              <a:defRPr sz="1000" b="0" i="0" u="none" strike="noStrike" baseline="0">
                <a:solidFill>
                  <a:srgbClr val="000000"/>
                </a:solidFill>
                <a:latin typeface="Calibri"/>
                <a:ea typeface="Calibri"/>
                <a:cs typeface="Calibri"/>
              </a:defRPr>
            </a:pPr>
            <a:endParaRPr lang="pt-BR"/>
          </a:p>
        </c:txPr>
        <c:crossAx val="170251688"/>
        <c:crosses val="autoZero"/>
        <c:auto val="1"/>
        <c:lblAlgn val="ctr"/>
        <c:lblOffset val="100"/>
        <c:noMultiLvlLbl val="0"/>
      </c:catAx>
      <c:valAx>
        <c:axId val="170251688"/>
        <c:scaling>
          <c:orientation val="minMax"/>
          <c:max val="1"/>
        </c:scaling>
        <c:delete val="0"/>
        <c:axPos val="l"/>
        <c:majorGridlines/>
        <c:numFmt formatCode="0%"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170251296"/>
        <c:crosses val="autoZero"/>
        <c:crossBetween val="between"/>
      </c:valAx>
    </c:plotArea>
    <c:legend>
      <c:legendPos val="r"/>
      <c:layout>
        <c:manualLayout>
          <c:xMode val="edge"/>
          <c:yMode val="edge"/>
          <c:x val="0.29529502330518903"/>
          <c:y val="9.5946887668317687E-2"/>
          <c:w val="0.38262476894639885"/>
          <c:h val="8.3044982698963307E-2"/>
        </c:manualLayout>
      </c:layout>
      <c:overlay val="0"/>
      <c:txPr>
        <a:bodyPr/>
        <a:lstStyle/>
        <a:p>
          <a:pPr>
            <a:defRPr sz="920" b="0" i="0" u="none" strike="noStrike" baseline="0">
              <a:solidFill>
                <a:srgbClr val="000000"/>
              </a:solidFill>
              <a:latin typeface="Calibri"/>
              <a:ea typeface="Calibri"/>
              <a:cs typeface="Calibri"/>
            </a:defRPr>
          </a:pPr>
          <a:endParaRPr lang="pt-BR"/>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000" b="0" i="0" u="none" strike="noStrike" baseline="0">
                <a:solidFill>
                  <a:srgbClr val="000000"/>
                </a:solidFill>
                <a:latin typeface="Calibri"/>
                <a:ea typeface="Calibri"/>
                <a:cs typeface="Calibri"/>
              </a:defRPr>
            </a:pPr>
            <a:r>
              <a:rPr lang="pt-BR" sz="1400" b="1" i="0" strike="noStrike">
                <a:solidFill>
                  <a:srgbClr val="000000"/>
                </a:solidFill>
                <a:latin typeface="Calibri"/>
                <a:cs typeface="Calibri"/>
              </a:rPr>
              <a:t>Distribuição do Grau de Importância dos </a:t>
            </a:r>
          </a:p>
          <a:p>
            <a:pPr>
              <a:defRPr sz="1000" b="0" i="0" u="none" strike="noStrike" baseline="0">
                <a:solidFill>
                  <a:srgbClr val="000000"/>
                </a:solidFill>
                <a:latin typeface="Calibri"/>
                <a:ea typeface="Calibri"/>
                <a:cs typeface="Calibri"/>
              </a:defRPr>
            </a:pPr>
            <a:r>
              <a:rPr lang="pt-BR" sz="1400" b="1" i="0" strike="noStrike">
                <a:solidFill>
                  <a:srgbClr val="000000"/>
                </a:solidFill>
                <a:latin typeface="Calibri"/>
                <a:cs typeface="Calibri"/>
              </a:rPr>
              <a:t>Papéis Ocupacionais em</a:t>
            </a:r>
            <a:r>
              <a:rPr lang="pt-BR" sz="1400" b="1" i="0" strike="noStrike" baseline="0">
                <a:solidFill>
                  <a:srgbClr val="000000"/>
                </a:solidFill>
                <a:latin typeface="Calibri"/>
                <a:cs typeface="Calibri"/>
              </a:rPr>
              <a:t> pacientes hospitalizados</a:t>
            </a:r>
            <a:endParaRPr lang="pt-BR" sz="1400" b="1" i="0" strike="noStrike">
              <a:solidFill>
                <a:srgbClr val="000000"/>
              </a:solidFill>
              <a:latin typeface="Calibri"/>
              <a:cs typeface="Calibri"/>
            </a:endParaRPr>
          </a:p>
        </c:rich>
      </c:tx>
      <c:layout/>
      <c:overlay val="0"/>
      <c:spPr>
        <a:noFill/>
        <a:ln w="25400">
          <a:noFill/>
        </a:ln>
      </c:spPr>
    </c:title>
    <c:autoTitleDeleted val="0"/>
    <c:plotArea>
      <c:layout>
        <c:manualLayout>
          <c:layoutTarget val="inner"/>
          <c:xMode val="edge"/>
          <c:yMode val="edge"/>
          <c:x val="9.6844580969116523E-2"/>
          <c:y val="0.29015368952333503"/>
          <c:w val="0.88943147012926616"/>
          <c:h val="0.304943192279783"/>
        </c:manualLayout>
      </c:layout>
      <c:barChart>
        <c:barDir val="col"/>
        <c:grouping val="clustered"/>
        <c:varyColors val="0"/>
        <c:ser>
          <c:idx val="0"/>
          <c:order val="0"/>
          <c:tx>
            <c:strRef>
              <c:f>'Gráficos e Tabelas Dist. Papéis'!$B$65</c:f>
              <c:strCache>
                <c:ptCount val="1"/>
                <c:pt idx="0">
                  <c:v>Nenhuma importância</c:v>
                </c:pt>
              </c:strCache>
            </c:strRef>
          </c:tx>
          <c:invertIfNegative val="0"/>
          <c:cat>
            <c:strRef>
              <c:f>'Gráficos e Tabelas Dist. Papéis'!$A$66:$A$75</c:f>
              <c:strCache>
                <c:ptCount val="10"/>
                <c:pt idx="0">
                  <c:v>Estudante</c:v>
                </c:pt>
                <c:pt idx="1">
                  <c:v>Trabalhador</c:v>
                </c:pt>
                <c:pt idx="2">
                  <c:v>Voluntário</c:v>
                </c:pt>
                <c:pt idx="3">
                  <c:v>Cuidador</c:v>
                </c:pt>
                <c:pt idx="4">
                  <c:v>Serviço Doméstico</c:v>
                </c:pt>
                <c:pt idx="5">
                  <c:v>Amigo</c:v>
                </c:pt>
                <c:pt idx="6">
                  <c:v>Membro de Família</c:v>
                </c:pt>
                <c:pt idx="7">
                  <c:v>Religioso</c:v>
                </c:pt>
                <c:pt idx="8">
                  <c:v>Passatempo/Amador</c:v>
                </c:pt>
                <c:pt idx="9">
                  <c:v>Part. em Organizações</c:v>
                </c:pt>
              </c:strCache>
            </c:strRef>
          </c:cat>
          <c:val>
            <c:numRef>
              <c:f>'Gráficos e Tabelas Dist. Papéis'!$B$66:$B$75</c:f>
              <c:numCache>
                <c:formatCode>0%</c:formatCode>
                <c:ptCount val="10"/>
                <c:pt idx="0">
                  <c:v>0</c:v>
                </c:pt>
                <c:pt idx="1">
                  <c:v>0.1</c:v>
                </c:pt>
                <c:pt idx="2">
                  <c:v>0</c:v>
                </c:pt>
                <c:pt idx="3">
                  <c:v>0</c:v>
                </c:pt>
                <c:pt idx="4">
                  <c:v>0</c:v>
                </c:pt>
                <c:pt idx="5">
                  <c:v>0.1</c:v>
                </c:pt>
                <c:pt idx="6">
                  <c:v>0</c:v>
                </c:pt>
                <c:pt idx="7">
                  <c:v>0</c:v>
                </c:pt>
                <c:pt idx="8">
                  <c:v>0</c:v>
                </c:pt>
                <c:pt idx="9">
                  <c:v>0.1</c:v>
                </c:pt>
              </c:numCache>
            </c:numRef>
          </c:val>
        </c:ser>
        <c:ser>
          <c:idx val="1"/>
          <c:order val="1"/>
          <c:tx>
            <c:strRef>
              <c:f>'Gráficos e Tabelas Dist. Papéis'!$C$65</c:f>
              <c:strCache>
                <c:ptCount val="1"/>
                <c:pt idx="0">
                  <c:v>Alguma importância</c:v>
                </c:pt>
              </c:strCache>
            </c:strRef>
          </c:tx>
          <c:invertIfNegative val="0"/>
          <c:cat>
            <c:strRef>
              <c:f>'Gráficos e Tabelas Dist. Papéis'!$A$66:$A$75</c:f>
              <c:strCache>
                <c:ptCount val="10"/>
                <c:pt idx="0">
                  <c:v>Estudante</c:v>
                </c:pt>
                <c:pt idx="1">
                  <c:v>Trabalhador</c:v>
                </c:pt>
                <c:pt idx="2">
                  <c:v>Voluntário</c:v>
                </c:pt>
                <c:pt idx="3">
                  <c:v>Cuidador</c:v>
                </c:pt>
                <c:pt idx="4">
                  <c:v>Serviço Doméstico</c:v>
                </c:pt>
                <c:pt idx="5">
                  <c:v>Amigo</c:v>
                </c:pt>
                <c:pt idx="6">
                  <c:v>Membro de Família</c:v>
                </c:pt>
                <c:pt idx="7">
                  <c:v>Religioso</c:v>
                </c:pt>
                <c:pt idx="8">
                  <c:v>Passatempo/Amador</c:v>
                </c:pt>
                <c:pt idx="9">
                  <c:v>Part. em Organizações</c:v>
                </c:pt>
              </c:strCache>
            </c:strRef>
          </c:cat>
          <c:val>
            <c:numRef>
              <c:f>'Gráficos e Tabelas Dist. Papéis'!$C$66:$C$75</c:f>
              <c:numCache>
                <c:formatCode>0%</c:formatCode>
                <c:ptCount val="10"/>
                <c:pt idx="0">
                  <c:v>0.1</c:v>
                </c:pt>
                <c:pt idx="1">
                  <c:v>0</c:v>
                </c:pt>
                <c:pt idx="2">
                  <c:v>0.4</c:v>
                </c:pt>
                <c:pt idx="3">
                  <c:v>0.2</c:v>
                </c:pt>
                <c:pt idx="4">
                  <c:v>0.70000000000000062</c:v>
                </c:pt>
                <c:pt idx="5">
                  <c:v>0.30000000000000032</c:v>
                </c:pt>
                <c:pt idx="6">
                  <c:v>0</c:v>
                </c:pt>
                <c:pt idx="7">
                  <c:v>0</c:v>
                </c:pt>
                <c:pt idx="8">
                  <c:v>0.4</c:v>
                </c:pt>
                <c:pt idx="9">
                  <c:v>0.4</c:v>
                </c:pt>
              </c:numCache>
            </c:numRef>
          </c:val>
        </c:ser>
        <c:ser>
          <c:idx val="2"/>
          <c:order val="2"/>
          <c:tx>
            <c:strRef>
              <c:f>'Gráficos e Tabelas Dist. Papéis'!$D$65</c:f>
              <c:strCache>
                <c:ptCount val="1"/>
                <c:pt idx="0">
                  <c:v>Muita importância</c:v>
                </c:pt>
              </c:strCache>
            </c:strRef>
          </c:tx>
          <c:invertIfNegative val="0"/>
          <c:cat>
            <c:strRef>
              <c:f>'Gráficos e Tabelas Dist. Papéis'!$A$66:$A$75</c:f>
              <c:strCache>
                <c:ptCount val="10"/>
                <c:pt idx="0">
                  <c:v>Estudante</c:v>
                </c:pt>
                <c:pt idx="1">
                  <c:v>Trabalhador</c:v>
                </c:pt>
                <c:pt idx="2">
                  <c:v>Voluntário</c:v>
                </c:pt>
                <c:pt idx="3">
                  <c:v>Cuidador</c:v>
                </c:pt>
                <c:pt idx="4">
                  <c:v>Serviço Doméstico</c:v>
                </c:pt>
                <c:pt idx="5">
                  <c:v>Amigo</c:v>
                </c:pt>
                <c:pt idx="6">
                  <c:v>Membro de Família</c:v>
                </c:pt>
                <c:pt idx="7">
                  <c:v>Religioso</c:v>
                </c:pt>
                <c:pt idx="8">
                  <c:v>Passatempo/Amador</c:v>
                </c:pt>
                <c:pt idx="9">
                  <c:v>Part. em Organizações</c:v>
                </c:pt>
              </c:strCache>
            </c:strRef>
          </c:cat>
          <c:val>
            <c:numRef>
              <c:f>'Gráficos e Tabelas Dist. Papéis'!$D$66:$D$75</c:f>
              <c:numCache>
                <c:formatCode>0%</c:formatCode>
                <c:ptCount val="10"/>
                <c:pt idx="0">
                  <c:v>0.9</c:v>
                </c:pt>
                <c:pt idx="1">
                  <c:v>0.9</c:v>
                </c:pt>
                <c:pt idx="2">
                  <c:v>0.60000000000000064</c:v>
                </c:pt>
                <c:pt idx="3">
                  <c:v>0.8</c:v>
                </c:pt>
                <c:pt idx="4">
                  <c:v>0.30000000000000032</c:v>
                </c:pt>
                <c:pt idx="5">
                  <c:v>0.60000000000000064</c:v>
                </c:pt>
                <c:pt idx="6">
                  <c:v>1</c:v>
                </c:pt>
                <c:pt idx="7">
                  <c:v>0.9</c:v>
                </c:pt>
                <c:pt idx="8">
                  <c:v>0.60000000000000064</c:v>
                </c:pt>
                <c:pt idx="9">
                  <c:v>0.4</c:v>
                </c:pt>
              </c:numCache>
            </c:numRef>
          </c:val>
        </c:ser>
        <c:dLbls>
          <c:showLegendKey val="0"/>
          <c:showVal val="0"/>
          <c:showCatName val="0"/>
          <c:showSerName val="0"/>
          <c:showPercent val="0"/>
          <c:showBubbleSize val="0"/>
        </c:dLbls>
        <c:gapWidth val="150"/>
        <c:axId val="170252472"/>
        <c:axId val="170252864"/>
      </c:barChart>
      <c:catAx>
        <c:axId val="170252472"/>
        <c:scaling>
          <c:orientation val="minMax"/>
        </c:scaling>
        <c:delete val="0"/>
        <c:axPos val="b"/>
        <c:numFmt formatCode="General" sourceLinked="1"/>
        <c:majorTickMark val="none"/>
        <c:minorTickMark val="none"/>
        <c:tickLblPos val="nextTo"/>
        <c:txPr>
          <a:bodyPr rot="-2700000" vert="horz"/>
          <a:lstStyle/>
          <a:p>
            <a:pPr>
              <a:defRPr sz="1000" b="0" i="0" u="none" strike="noStrike" baseline="0">
                <a:solidFill>
                  <a:srgbClr val="000000"/>
                </a:solidFill>
                <a:latin typeface="Calibri"/>
                <a:ea typeface="Calibri"/>
                <a:cs typeface="Calibri"/>
              </a:defRPr>
            </a:pPr>
            <a:endParaRPr lang="pt-BR"/>
          </a:p>
        </c:txPr>
        <c:crossAx val="170252864"/>
        <c:crosses val="autoZero"/>
        <c:auto val="1"/>
        <c:lblAlgn val="ctr"/>
        <c:lblOffset val="100"/>
        <c:noMultiLvlLbl val="0"/>
      </c:catAx>
      <c:valAx>
        <c:axId val="170252864"/>
        <c:scaling>
          <c:orientation val="minMax"/>
          <c:max val="1"/>
        </c:scaling>
        <c:delete val="0"/>
        <c:axPos val="l"/>
        <c:majorGridlines/>
        <c:numFmt formatCode="0%"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170252472"/>
        <c:crosses val="autoZero"/>
        <c:crossBetween val="between"/>
      </c:valAx>
    </c:plotArea>
    <c:legend>
      <c:legendPos val="r"/>
      <c:layout>
        <c:manualLayout>
          <c:xMode val="edge"/>
          <c:yMode val="edge"/>
          <c:x val="6.9831654348147157E-2"/>
          <c:y val="0.19201839797535641"/>
          <c:w val="0.91353320187617049"/>
          <c:h val="8.0353229573951121E-2"/>
        </c:manualLayout>
      </c:layout>
      <c:overlay val="0"/>
      <c:txPr>
        <a:bodyPr/>
        <a:lstStyle/>
        <a:p>
          <a:pPr>
            <a:defRPr sz="920" b="0" i="0" u="none" strike="noStrike" baseline="0">
              <a:solidFill>
                <a:srgbClr val="000000"/>
              </a:solidFill>
              <a:latin typeface="Calibri"/>
              <a:ea typeface="Calibri"/>
              <a:cs typeface="Calibri"/>
            </a:defRPr>
          </a:pPr>
          <a:endParaRPr lang="pt-BR"/>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000" b="0" i="0" u="none" strike="noStrike" baseline="0">
                <a:solidFill>
                  <a:srgbClr val="000000"/>
                </a:solidFill>
                <a:latin typeface="Calibri"/>
                <a:ea typeface="Calibri"/>
                <a:cs typeface="Calibri"/>
              </a:defRPr>
            </a:pPr>
            <a:r>
              <a:rPr lang="pt-BR" sz="1400" b="1" i="0" strike="noStrike">
                <a:solidFill>
                  <a:srgbClr val="000000"/>
                </a:solidFill>
                <a:latin typeface="Calibri"/>
                <a:cs typeface="Calibri"/>
              </a:rPr>
              <a:t>Distribuição do Grau de Importância dos </a:t>
            </a:r>
          </a:p>
          <a:p>
            <a:pPr>
              <a:defRPr sz="1000" b="0" i="0" u="none" strike="noStrike" baseline="0">
                <a:solidFill>
                  <a:srgbClr val="000000"/>
                </a:solidFill>
                <a:latin typeface="Calibri"/>
                <a:ea typeface="Calibri"/>
                <a:cs typeface="Calibri"/>
              </a:defRPr>
            </a:pPr>
            <a:r>
              <a:rPr lang="pt-BR" sz="1400" b="1" i="0" strike="noStrike">
                <a:solidFill>
                  <a:srgbClr val="000000"/>
                </a:solidFill>
                <a:latin typeface="Calibri"/>
                <a:cs typeface="Calibri"/>
              </a:rPr>
              <a:t>Papéis Ocupacionais pacientes</a:t>
            </a:r>
            <a:r>
              <a:rPr lang="pt-BR" sz="1400" b="1" i="0" strike="noStrike" baseline="0">
                <a:solidFill>
                  <a:srgbClr val="000000"/>
                </a:solidFill>
                <a:latin typeface="Calibri"/>
                <a:cs typeface="Calibri"/>
              </a:rPr>
              <a:t> Pós hospitalizados</a:t>
            </a:r>
            <a:endParaRPr lang="pt-BR" sz="1400" b="1" i="0" strike="noStrike">
              <a:solidFill>
                <a:srgbClr val="000000"/>
              </a:solidFill>
              <a:latin typeface="Calibri"/>
              <a:cs typeface="Calibri"/>
            </a:endParaRPr>
          </a:p>
        </c:rich>
      </c:tx>
      <c:layout/>
      <c:overlay val="0"/>
      <c:spPr>
        <a:noFill/>
        <a:ln w="25400">
          <a:noFill/>
        </a:ln>
      </c:spPr>
    </c:title>
    <c:autoTitleDeleted val="0"/>
    <c:plotArea>
      <c:layout>
        <c:manualLayout>
          <c:layoutTarget val="inner"/>
          <c:xMode val="edge"/>
          <c:yMode val="edge"/>
          <c:x val="0.13322438157802999"/>
          <c:y val="0.29297462817147957"/>
          <c:w val="0.79397419865000063"/>
          <c:h val="0.31350284339457757"/>
        </c:manualLayout>
      </c:layout>
      <c:barChart>
        <c:barDir val="col"/>
        <c:grouping val="clustered"/>
        <c:varyColors val="0"/>
        <c:ser>
          <c:idx val="0"/>
          <c:order val="0"/>
          <c:tx>
            <c:strRef>
              <c:f>'Gráficos e Tabelas Dist. Papéis'!$B$65</c:f>
              <c:strCache>
                <c:ptCount val="1"/>
                <c:pt idx="0">
                  <c:v>Nenhuma importância</c:v>
                </c:pt>
              </c:strCache>
            </c:strRef>
          </c:tx>
          <c:invertIfNegative val="0"/>
          <c:cat>
            <c:strRef>
              <c:f>'Gráficos e Tabelas Dist. Papéis'!$A$66:$A$75</c:f>
              <c:strCache>
                <c:ptCount val="10"/>
                <c:pt idx="0">
                  <c:v>Estudante</c:v>
                </c:pt>
                <c:pt idx="1">
                  <c:v>Trabalhador</c:v>
                </c:pt>
                <c:pt idx="2">
                  <c:v>Voluntário</c:v>
                </c:pt>
                <c:pt idx="3">
                  <c:v>Cuidador</c:v>
                </c:pt>
                <c:pt idx="4">
                  <c:v>Serviço Doméstico</c:v>
                </c:pt>
                <c:pt idx="5">
                  <c:v>Amigo</c:v>
                </c:pt>
                <c:pt idx="6">
                  <c:v>Membro de Família</c:v>
                </c:pt>
                <c:pt idx="7">
                  <c:v>Religioso</c:v>
                </c:pt>
                <c:pt idx="8">
                  <c:v>Passatempo/Amador</c:v>
                </c:pt>
                <c:pt idx="9">
                  <c:v>Part. em Organizações</c:v>
                </c:pt>
              </c:strCache>
            </c:strRef>
          </c:cat>
          <c:val>
            <c:numRef>
              <c:f>'Gráficos e Tabelas Dist. Papéis'!$B$66:$B$75</c:f>
              <c:numCache>
                <c:formatCode>0%</c:formatCode>
                <c:ptCount val="10"/>
                <c:pt idx="0">
                  <c:v>0.2</c:v>
                </c:pt>
                <c:pt idx="1">
                  <c:v>0.1</c:v>
                </c:pt>
                <c:pt idx="2">
                  <c:v>0.1</c:v>
                </c:pt>
                <c:pt idx="3">
                  <c:v>0</c:v>
                </c:pt>
                <c:pt idx="4">
                  <c:v>0</c:v>
                </c:pt>
                <c:pt idx="5">
                  <c:v>0.1</c:v>
                </c:pt>
                <c:pt idx="6">
                  <c:v>0</c:v>
                </c:pt>
                <c:pt idx="7">
                  <c:v>0</c:v>
                </c:pt>
                <c:pt idx="8">
                  <c:v>0</c:v>
                </c:pt>
                <c:pt idx="9">
                  <c:v>0.1</c:v>
                </c:pt>
              </c:numCache>
            </c:numRef>
          </c:val>
        </c:ser>
        <c:ser>
          <c:idx val="1"/>
          <c:order val="1"/>
          <c:tx>
            <c:strRef>
              <c:f>'Gráficos e Tabelas Dist. Papéis'!$C$65</c:f>
              <c:strCache>
                <c:ptCount val="1"/>
                <c:pt idx="0">
                  <c:v>Alguma importância</c:v>
                </c:pt>
              </c:strCache>
            </c:strRef>
          </c:tx>
          <c:invertIfNegative val="0"/>
          <c:cat>
            <c:strRef>
              <c:f>'Gráficos e Tabelas Dist. Papéis'!$A$66:$A$75</c:f>
              <c:strCache>
                <c:ptCount val="10"/>
                <c:pt idx="0">
                  <c:v>Estudante</c:v>
                </c:pt>
                <c:pt idx="1">
                  <c:v>Trabalhador</c:v>
                </c:pt>
                <c:pt idx="2">
                  <c:v>Voluntário</c:v>
                </c:pt>
                <c:pt idx="3">
                  <c:v>Cuidador</c:v>
                </c:pt>
                <c:pt idx="4">
                  <c:v>Serviço Doméstico</c:v>
                </c:pt>
                <c:pt idx="5">
                  <c:v>Amigo</c:v>
                </c:pt>
                <c:pt idx="6">
                  <c:v>Membro de Família</c:v>
                </c:pt>
                <c:pt idx="7">
                  <c:v>Religioso</c:v>
                </c:pt>
                <c:pt idx="8">
                  <c:v>Passatempo/Amador</c:v>
                </c:pt>
                <c:pt idx="9">
                  <c:v>Part. em Organizações</c:v>
                </c:pt>
              </c:strCache>
            </c:strRef>
          </c:cat>
          <c:val>
            <c:numRef>
              <c:f>'Gráficos e Tabelas Dist. Papéis'!$C$66:$C$75</c:f>
              <c:numCache>
                <c:formatCode>0%</c:formatCode>
                <c:ptCount val="10"/>
                <c:pt idx="0">
                  <c:v>0</c:v>
                </c:pt>
                <c:pt idx="1">
                  <c:v>0</c:v>
                </c:pt>
                <c:pt idx="2">
                  <c:v>0.4</c:v>
                </c:pt>
                <c:pt idx="3">
                  <c:v>0.2</c:v>
                </c:pt>
                <c:pt idx="4">
                  <c:v>0.5</c:v>
                </c:pt>
                <c:pt idx="5">
                  <c:v>0.1</c:v>
                </c:pt>
                <c:pt idx="6">
                  <c:v>0</c:v>
                </c:pt>
                <c:pt idx="7">
                  <c:v>0</c:v>
                </c:pt>
                <c:pt idx="8">
                  <c:v>0.2</c:v>
                </c:pt>
                <c:pt idx="9">
                  <c:v>0.2</c:v>
                </c:pt>
              </c:numCache>
            </c:numRef>
          </c:val>
        </c:ser>
        <c:ser>
          <c:idx val="2"/>
          <c:order val="2"/>
          <c:tx>
            <c:strRef>
              <c:f>'Gráficos e Tabelas Dist. Papéis'!$D$65</c:f>
              <c:strCache>
                <c:ptCount val="1"/>
                <c:pt idx="0">
                  <c:v>Muita importância</c:v>
                </c:pt>
              </c:strCache>
            </c:strRef>
          </c:tx>
          <c:invertIfNegative val="0"/>
          <c:cat>
            <c:strRef>
              <c:f>'Gráficos e Tabelas Dist. Papéis'!$A$66:$A$75</c:f>
              <c:strCache>
                <c:ptCount val="10"/>
                <c:pt idx="0">
                  <c:v>Estudante</c:v>
                </c:pt>
                <c:pt idx="1">
                  <c:v>Trabalhador</c:v>
                </c:pt>
                <c:pt idx="2">
                  <c:v>Voluntário</c:v>
                </c:pt>
                <c:pt idx="3">
                  <c:v>Cuidador</c:v>
                </c:pt>
                <c:pt idx="4">
                  <c:v>Serviço Doméstico</c:v>
                </c:pt>
                <c:pt idx="5">
                  <c:v>Amigo</c:v>
                </c:pt>
                <c:pt idx="6">
                  <c:v>Membro de Família</c:v>
                </c:pt>
                <c:pt idx="7">
                  <c:v>Religioso</c:v>
                </c:pt>
                <c:pt idx="8">
                  <c:v>Passatempo/Amador</c:v>
                </c:pt>
                <c:pt idx="9">
                  <c:v>Part. em Organizações</c:v>
                </c:pt>
              </c:strCache>
            </c:strRef>
          </c:cat>
          <c:val>
            <c:numRef>
              <c:f>'Gráficos e Tabelas Dist. Papéis'!$D$66:$D$75</c:f>
              <c:numCache>
                <c:formatCode>0%</c:formatCode>
                <c:ptCount val="10"/>
                <c:pt idx="0">
                  <c:v>0.8</c:v>
                </c:pt>
                <c:pt idx="1">
                  <c:v>0.9</c:v>
                </c:pt>
                <c:pt idx="2">
                  <c:v>0.5</c:v>
                </c:pt>
                <c:pt idx="3">
                  <c:v>0.8</c:v>
                </c:pt>
                <c:pt idx="4">
                  <c:v>0.5</c:v>
                </c:pt>
                <c:pt idx="5">
                  <c:v>0.8</c:v>
                </c:pt>
                <c:pt idx="6">
                  <c:v>1</c:v>
                </c:pt>
                <c:pt idx="7">
                  <c:v>0.9</c:v>
                </c:pt>
                <c:pt idx="8">
                  <c:v>0.8</c:v>
                </c:pt>
                <c:pt idx="9">
                  <c:v>0.4</c:v>
                </c:pt>
              </c:numCache>
            </c:numRef>
          </c:val>
        </c:ser>
        <c:dLbls>
          <c:showLegendKey val="0"/>
          <c:showVal val="0"/>
          <c:showCatName val="0"/>
          <c:showSerName val="0"/>
          <c:showPercent val="0"/>
          <c:showBubbleSize val="0"/>
        </c:dLbls>
        <c:gapWidth val="150"/>
        <c:axId val="170767552"/>
        <c:axId val="170767944"/>
      </c:barChart>
      <c:catAx>
        <c:axId val="170767552"/>
        <c:scaling>
          <c:orientation val="minMax"/>
        </c:scaling>
        <c:delete val="0"/>
        <c:axPos val="b"/>
        <c:numFmt formatCode="General" sourceLinked="1"/>
        <c:majorTickMark val="none"/>
        <c:minorTickMark val="none"/>
        <c:tickLblPos val="nextTo"/>
        <c:txPr>
          <a:bodyPr rot="-2700000" vert="horz"/>
          <a:lstStyle/>
          <a:p>
            <a:pPr>
              <a:defRPr sz="1000" b="0" i="0" u="none" strike="noStrike" baseline="0">
                <a:solidFill>
                  <a:srgbClr val="000000"/>
                </a:solidFill>
                <a:latin typeface="Calibri"/>
                <a:ea typeface="Calibri"/>
                <a:cs typeface="Calibri"/>
              </a:defRPr>
            </a:pPr>
            <a:endParaRPr lang="pt-BR"/>
          </a:p>
        </c:txPr>
        <c:crossAx val="170767944"/>
        <c:crosses val="autoZero"/>
        <c:auto val="1"/>
        <c:lblAlgn val="ctr"/>
        <c:lblOffset val="100"/>
        <c:noMultiLvlLbl val="0"/>
      </c:catAx>
      <c:valAx>
        <c:axId val="170767944"/>
        <c:scaling>
          <c:orientation val="minMax"/>
          <c:max val="1"/>
        </c:scaling>
        <c:delete val="0"/>
        <c:axPos val="l"/>
        <c:majorGridlines/>
        <c:numFmt formatCode="0%" sourceLinked="1"/>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170767552"/>
        <c:crosses val="autoZero"/>
        <c:crossBetween val="between"/>
      </c:valAx>
    </c:plotArea>
    <c:legend>
      <c:legendPos val="r"/>
      <c:layout>
        <c:manualLayout>
          <c:xMode val="edge"/>
          <c:yMode val="edge"/>
          <c:x val="1.7394532375130393E-2"/>
          <c:y val="0.19907407407407407"/>
          <c:w val="0.90689598417068762"/>
          <c:h val="7.407407407407407E-2"/>
        </c:manualLayout>
      </c:layout>
      <c:overlay val="0"/>
      <c:txPr>
        <a:bodyPr/>
        <a:lstStyle/>
        <a:p>
          <a:pPr>
            <a:defRPr sz="920" b="0" i="0" u="none" strike="noStrike" baseline="0">
              <a:solidFill>
                <a:srgbClr val="000000"/>
              </a:solidFill>
              <a:latin typeface="Calibri"/>
              <a:ea typeface="Calibri"/>
              <a:cs typeface="Calibri"/>
            </a:defRPr>
          </a:pPr>
          <a:endParaRPr lang="pt-BR"/>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pt-B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9.6069865891454123E-2"/>
          <c:y val="0.34199115256600876"/>
          <c:w val="0.86163618772644246"/>
          <c:h val="0.29947780660424123"/>
        </c:manualLayout>
      </c:layout>
      <c:bar3DChart>
        <c:barDir val="col"/>
        <c:grouping val="clustered"/>
        <c:varyColors val="0"/>
        <c:ser>
          <c:idx val="0"/>
          <c:order val="0"/>
          <c:tx>
            <c:strRef>
              <c:f>'Gráficos Tab. Padrão de Desemp.'!$B$19</c:f>
              <c:strCache>
                <c:ptCount val="1"/>
                <c:pt idx="0">
                  <c:v>Desempenhado somente  no passado</c:v>
                </c:pt>
              </c:strCache>
            </c:strRef>
          </c:tx>
          <c:invertIfNegative val="0"/>
          <c:cat>
            <c:strRef>
              <c:f>'Gráficos Tab. Padrão de Desemp.'!$A$20:$A$29</c:f>
              <c:strCache>
                <c:ptCount val="10"/>
                <c:pt idx="0">
                  <c:v>Estudante</c:v>
                </c:pt>
                <c:pt idx="1">
                  <c:v>Trabalhador</c:v>
                </c:pt>
                <c:pt idx="2">
                  <c:v>Voluntário</c:v>
                </c:pt>
                <c:pt idx="3">
                  <c:v>Cuidador</c:v>
                </c:pt>
                <c:pt idx="4">
                  <c:v>Serviço Doméstico</c:v>
                </c:pt>
                <c:pt idx="5">
                  <c:v>Amigo</c:v>
                </c:pt>
                <c:pt idx="6">
                  <c:v>Membro de Família</c:v>
                </c:pt>
                <c:pt idx="7">
                  <c:v>Religioso</c:v>
                </c:pt>
                <c:pt idx="8">
                  <c:v>Passatempo/Amador</c:v>
                </c:pt>
                <c:pt idx="9">
                  <c:v>Part. em Organizações</c:v>
                </c:pt>
              </c:strCache>
            </c:strRef>
          </c:cat>
          <c:val>
            <c:numRef>
              <c:f>'Gráficos Tab. Padrão de Desemp.'!$B$20:$B$29</c:f>
              <c:numCache>
                <c:formatCode>0%</c:formatCode>
                <c:ptCount val="10"/>
                <c:pt idx="0">
                  <c:v>0</c:v>
                </c:pt>
                <c:pt idx="1">
                  <c:v>0</c:v>
                </c:pt>
                <c:pt idx="2">
                  <c:v>0</c:v>
                </c:pt>
                <c:pt idx="3">
                  <c:v>0</c:v>
                </c:pt>
                <c:pt idx="4">
                  <c:v>0</c:v>
                </c:pt>
                <c:pt idx="5">
                  <c:v>0</c:v>
                </c:pt>
                <c:pt idx="6">
                  <c:v>0</c:v>
                </c:pt>
                <c:pt idx="7">
                  <c:v>0</c:v>
                </c:pt>
                <c:pt idx="8">
                  <c:v>0</c:v>
                </c:pt>
                <c:pt idx="9">
                  <c:v>0</c:v>
                </c:pt>
              </c:numCache>
            </c:numRef>
          </c:val>
        </c:ser>
        <c:ser>
          <c:idx val="1"/>
          <c:order val="1"/>
          <c:tx>
            <c:strRef>
              <c:f>'Gráficos Tab. Padrão de Desemp.'!$C$19</c:f>
              <c:strCache>
                <c:ptCount val="1"/>
                <c:pt idx="0">
                  <c:v>Perda somente no presente</c:v>
                </c:pt>
              </c:strCache>
            </c:strRef>
          </c:tx>
          <c:invertIfNegative val="0"/>
          <c:cat>
            <c:strRef>
              <c:f>'Gráficos Tab. Padrão de Desemp.'!$A$20:$A$29</c:f>
              <c:strCache>
                <c:ptCount val="10"/>
                <c:pt idx="0">
                  <c:v>Estudante</c:v>
                </c:pt>
                <c:pt idx="1">
                  <c:v>Trabalhador</c:v>
                </c:pt>
                <c:pt idx="2">
                  <c:v>Voluntário</c:v>
                </c:pt>
                <c:pt idx="3">
                  <c:v>Cuidador</c:v>
                </c:pt>
                <c:pt idx="4">
                  <c:v>Serviço Doméstico</c:v>
                </c:pt>
                <c:pt idx="5">
                  <c:v>Amigo</c:v>
                </c:pt>
                <c:pt idx="6">
                  <c:v>Membro de Família</c:v>
                </c:pt>
                <c:pt idx="7">
                  <c:v>Religioso</c:v>
                </c:pt>
                <c:pt idx="8">
                  <c:v>Passatempo/Amador</c:v>
                </c:pt>
                <c:pt idx="9">
                  <c:v>Part. em Organizações</c:v>
                </c:pt>
              </c:strCache>
            </c:strRef>
          </c:cat>
          <c:val>
            <c:numRef>
              <c:f>'Gráficos Tab. Padrão de Desemp.'!$C$20:$C$29</c:f>
              <c:numCache>
                <c:formatCode>0%</c:formatCode>
                <c:ptCount val="10"/>
                <c:pt idx="0">
                  <c:v>0.2</c:v>
                </c:pt>
                <c:pt idx="1">
                  <c:v>0.4</c:v>
                </c:pt>
                <c:pt idx="2">
                  <c:v>0.8</c:v>
                </c:pt>
                <c:pt idx="3">
                  <c:v>0.8</c:v>
                </c:pt>
                <c:pt idx="4">
                  <c:v>0.30000000000000032</c:v>
                </c:pt>
                <c:pt idx="5">
                  <c:v>0.30000000000000032</c:v>
                </c:pt>
                <c:pt idx="6">
                  <c:v>0.60000000000000064</c:v>
                </c:pt>
                <c:pt idx="7">
                  <c:v>0.2</c:v>
                </c:pt>
                <c:pt idx="8">
                  <c:v>0.70000000000000062</c:v>
                </c:pt>
                <c:pt idx="9">
                  <c:v>0.2</c:v>
                </c:pt>
              </c:numCache>
            </c:numRef>
          </c:val>
        </c:ser>
        <c:ser>
          <c:idx val="2"/>
          <c:order val="2"/>
          <c:tx>
            <c:strRef>
              <c:f>'Gráficos Tab. Padrão de Desemp.'!$D$19</c:f>
              <c:strCache>
                <c:ptCount val="1"/>
                <c:pt idx="0">
                  <c:v>Ganho somente no presente</c:v>
                </c:pt>
              </c:strCache>
            </c:strRef>
          </c:tx>
          <c:invertIfNegative val="0"/>
          <c:cat>
            <c:strRef>
              <c:f>'Gráficos Tab. Padrão de Desemp.'!$A$20:$A$29</c:f>
              <c:strCache>
                <c:ptCount val="10"/>
                <c:pt idx="0">
                  <c:v>Estudante</c:v>
                </c:pt>
                <c:pt idx="1">
                  <c:v>Trabalhador</c:v>
                </c:pt>
                <c:pt idx="2">
                  <c:v>Voluntário</c:v>
                </c:pt>
                <c:pt idx="3">
                  <c:v>Cuidador</c:v>
                </c:pt>
                <c:pt idx="4">
                  <c:v>Serviço Doméstico</c:v>
                </c:pt>
                <c:pt idx="5">
                  <c:v>Amigo</c:v>
                </c:pt>
                <c:pt idx="6">
                  <c:v>Membro de Família</c:v>
                </c:pt>
                <c:pt idx="7">
                  <c:v>Religioso</c:v>
                </c:pt>
                <c:pt idx="8">
                  <c:v>Passatempo/Amador</c:v>
                </c:pt>
                <c:pt idx="9">
                  <c:v>Part. em Organizações</c:v>
                </c:pt>
              </c:strCache>
            </c:strRef>
          </c:cat>
          <c:val>
            <c:numRef>
              <c:f>'Gráficos Tab. Padrão de Desemp.'!$D$20:$D$29</c:f>
              <c:numCache>
                <c:formatCode>0%</c:formatCode>
                <c:ptCount val="10"/>
                <c:pt idx="0">
                  <c:v>0</c:v>
                </c:pt>
                <c:pt idx="1">
                  <c:v>0</c:v>
                </c:pt>
                <c:pt idx="2">
                  <c:v>0</c:v>
                </c:pt>
                <c:pt idx="3">
                  <c:v>0</c:v>
                </c:pt>
                <c:pt idx="4">
                  <c:v>0</c:v>
                </c:pt>
                <c:pt idx="5">
                  <c:v>0</c:v>
                </c:pt>
                <c:pt idx="6">
                  <c:v>0</c:v>
                </c:pt>
                <c:pt idx="7">
                  <c:v>0</c:v>
                </c:pt>
                <c:pt idx="8">
                  <c:v>0</c:v>
                </c:pt>
                <c:pt idx="9">
                  <c:v>0</c:v>
                </c:pt>
              </c:numCache>
            </c:numRef>
          </c:val>
        </c:ser>
        <c:ser>
          <c:idx val="3"/>
          <c:order val="3"/>
          <c:tx>
            <c:strRef>
              <c:f>'Gráficos Tab. Padrão de Desemp.'!$E$19</c:f>
              <c:strCache>
                <c:ptCount val="1"/>
                <c:pt idx="0">
                  <c:v>Desempenhado a partir do presente</c:v>
                </c:pt>
              </c:strCache>
            </c:strRef>
          </c:tx>
          <c:invertIfNegative val="0"/>
          <c:cat>
            <c:strRef>
              <c:f>'Gráficos Tab. Padrão de Desemp.'!$A$20:$A$29</c:f>
              <c:strCache>
                <c:ptCount val="10"/>
                <c:pt idx="0">
                  <c:v>Estudante</c:v>
                </c:pt>
                <c:pt idx="1">
                  <c:v>Trabalhador</c:v>
                </c:pt>
                <c:pt idx="2">
                  <c:v>Voluntário</c:v>
                </c:pt>
                <c:pt idx="3">
                  <c:v>Cuidador</c:v>
                </c:pt>
                <c:pt idx="4">
                  <c:v>Serviço Doméstico</c:v>
                </c:pt>
                <c:pt idx="5">
                  <c:v>Amigo</c:v>
                </c:pt>
                <c:pt idx="6">
                  <c:v>Membro de Família</c:v>
                </c:pt>
                <c:pt idx="7">
                  <c:v>Religioso</c:v>
                </c:pt>
                <c:pt idx="8">
                  <c:v>Passatempo/Amador</c:v>
                </c:pt>
                <c:pt idx="9">
                  <c:v>Part. em Organizações</c:v>
                </c:pt>
              </c:strCache>
            </c:strRef>
          </c:cat>
          <c:val>
            <c:numRef>
              <c:f>'Gráficos Tab. Padrão de Desemp.'!$E$20:$E$29</c:f>
              <c:numCache>
                <c:formatCode>0%</c:formatCode>
                <c:ptCount val="10"/>
                <c:pt idx="0">
                  <c:v>0.1</c:v>
                </c:pt>
                <c:pt idx="1">
                  <c:v>0.1</c:v>
                </c:pt>
                <c:pt idx="2">
                  <c:v>0.1</c:v>
                </c:pt>
                <c:pt idx="3">
                  <c:v>0.1</c:v>
                </c:pt>
                <c:pt idx="4">
                  <c:v>0</c:v>
                </c:pt>
                <c:pt idx="5">
                  <c:v>0</c:v>
                </c:pt>
                <c:pt idx="6">
                  <c:v>0</c:v>
                </c:pt>
                <c:pt idx="7">
                  <c:v>0.1</c:v>
                </c:pt>
                <c:pt idx="8">
                  <c:v>0.1</c:v>
                </c:pt>
                <c:pt idx="9">
                  <c:v>0.1</c:v>
                </c:pt>
              </c:numCache>
            </c:numRef>
          </c:val>
        </c:ser>
        <c:dLbls>
          <c:showLegendKey val="0"/>
          <c:showVal val="0"/>
          <c:showCatName val="0"/>
          <c:showSerName val="0"/>
          <c:showPercent val="0"/>
          <c:showBubbleSize val="0"/>
        </c:dLbls>
        <c:gapWidth val="150"/>
        <c:shape val="box"/>
        <c:axId val="170768728"/>
        <c:axId val="170769120"/>
        <c:axId val="0"/>
      </c:bar3DChart>
      <c:catAx>
        <c:axId val="170768728"/>
        <c:scaling>
          <c:orientation val="minMax"/>
        </c:scaling>
        <c:delete val="0"/>
        <c:axPos val="b"/>
        <c:numFmt formatCode="General" sourceLinked="1"/>
        <c:majorTickMark val="out"/>
        <c:minorTickMark val="none"/>
        <c:tickLblPos val="nextTo"/>
        <c:txPr>
          <a:bodyPr rot="-2700000" vert="horz"/>
          <a:lstStyle/>
          <a:p>
            <a:pPr>
              <a:defRPr sz="1000" b="0" i="0" u="none" strike="noStrike" baseline="0">
                <a:solidFill>
                  <a:srgbClr val="000000"/>
                </a:solidFill>
                <a:latin typeface="Calibri"/>
                <a:ea typeface="Calibri"/>
                <a:cs typeface="Calibri"/>
              </a:defRPr>
            </a:pPr>
            <a:endParaRPr lang="pt-BR"/>
          </a:p>
        </c:txPr>
        <c:crossAx val="170769120"/>
        <c:crosses val="autoZero"/>
        <c:auto val="1"/>
        <c:lblAlgn val="ctr"/>
        <c:lblOffset val="100"/>
        <c:noMultiLvlLbl val="0"/>
      </c:catAx>
      <c:valAx>
        <c:axId val="170769120"/>
        <c:scaling>
          <c:orientation val="minMax"/>
        </c:scaling>
        <c:delete val="0"/>
        <c:axPos val="l"/>
        <c:majorGridlines/>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170768728"/>
        <c:crosses val="autoZero"/>
        <c:crossBetween val="between"/>
      </c:valAx>
      <c:spPr>
        <a:noFill/>
        <a:ln w="25400">
          <a:noFill/>
        </a:ln>
      </c:spPr>
    </c:plotArea>
    <c:legend>
      <c:legendPos val="r"/>
      <c:layout>
        <c:manualLayout>
          <c:xMode val="edge"/>
          <c:yMode val="edge"/>
          <c:x val="0.12066448341545133"/>
          <c:y val="0.16625497209416559"/>
          <c:w val="0.81841790441282258"/>
          <c:h val="0.12073613812611728"/>
        </c:manualLayout>
      </c:layout>
      <c:overlay val="0"/>
      <c:txPr>
        <a:bodyPr/>
        <a:lstStyle/>
        <a:p>
          <a:pPr>
            <a:defRPr sz="920" b="0" i="0" u="none" strike="noStrike" baseline="0">
              <a:solidFill>
                <a:srgbClr val="000000"/>
              </a:solidFill>
              <a:latin typeface="Calibri"/>
              <a:ea typeface="Calibri"/>
              <a:cs typeface="Calibri"/>
            </a:defRPr>
          </a:pPr>
          <a:endParaRPr lang="pt-BR"/>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pt-BR"/>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7.3611261231792333E-2"/>
          <c:y val="0.29804887591861567"/>
          <c:w val="0.88650378730775226"/>
          <c:h val="0.32073774812160499"/>
        </c:manualLayout>
      </c:layout>
      <c:bar3DChart>
        <c:barDir val="col"/>
        <c:grouping val="clustered"/>
        <c:varyColors val="0"/>
        <c:ser>
          <c:idx val="0"/>
          <c:order val="0"/>
          <c:tx>
            <c:strRef>
              <c:f>'Gráficos Tab. Padrão de Desemp.'!$B$19</c:f>
              <c:strCache>
                <c:ptCount val="1"/>
                <c:pt idx="0">
                  <c:v>Desempenhado somente  no passado</c:v>
                </c:pt>
              </c:strCache>
            </c:strRef>
          </c:tx>
          <c:invertIfNegative val="0"/>
          <c:cat>
            <c:strRef>
              <c:f>'Gráficos Tab. Padrão de Desemp.'!$A$20:$A$29</c:f>
              <c:strCache>
                <c:ptCount val="10"/>
                <c:pt idx="0">
                  <c:v>Estudante</c:v>
                </c:pt>
                <c:pt idx="1">
                  <c:v>Trabalhador</c:v>
                </c:pt>
                <c:pt idx="2">
                  <c:v>Voluntário</c:v>
                </c:pt>
                <c:pt idx="3">
                  <c:v>Cuidador</c:v>
                </c:pt>
                <c:pt idx="4">
                  <c:v>Serviço Doméstico</c:v>
                </c:pt>
                <c:pt idx="5">
                  <c:v>Amigo</c:v>
                </c:pt>
                <c:pt idx="6">
                  <c:v>Membro de Família</c:v>
                </c:pt>
                <c:pt idx="7">
                  <c:v>Religioso</c:v>
                </c:pt>
                <c:pt idx="8">
                  <c:v>Passatempo/Amador</c:v>
                </c:pt>
                <c:pt idx="9">
                  <c:v>Part. em Organizações</c:v>
                </c:pt>
              </c:strCache>
            </c:strRef>
          </c:cat>
          <c:val>
            <c:numRef>
              <c:f>'Gráficos Tab. Padrão de Desemp.'!$B$20:$B$29</c:f>
              <c:numCache>
                <c:formatCode>0%</c:formatCode>
                <c:ptCount val="10"/>
                <c:pt idx="0">
                  <c:v>0</c:v>
                </c:pt>
                <c:pt idx="1">
                  <c:v>0</c:v>
                </c:pt>
                <c:pt idx="2">
                  <c:v>0</c:v>
                </c:pt>
                <c:pt idx="3">
                  <c:v>0</c:v>
                </c:pt>
                <c:pt idx="4">
                  <c:v>0</c:v>
                </c:pt>
                <c:pt idx="5">
                  <c:v>0</c:v>
                </c:pt>
                <c:pt idx="6">
                  <c:v>0</c:v>
                </c:pt>
                <c:pt idx="7">
                  <c:v>0</c:v>
                </c:pt>
                <c:pt idx="8">
                  <c:v>0</c:v>
                </c:pt>
                <c:pt idx="9">
                  <c:v>0</c:v>
                </c:pt>
              </c:numCache>
            </c:numRef>
          </c:val>
        </c:ser>
        <c:ser>
          <c:idx val="1"/>
          <c:order val="1"/>
          <c:tx>
            <c:strRef>
              <c:f>'Gráficos Tab. Padrão de Desemp.'!$C$19</c:f>
              <c:strCache>
                <c:ptCount val="1"/>
                <c:pt idx="0">
                  <c:v>Perda somente no presente</c:v>
                </c:pt>
              </c:strCache>
            </c:strRef>
          </c:tx>
          <c:invertIfNegative val="0"/>
          <c:cat>
            <c:strRef>
              <c:f>'Gráficos Tab. Padrão de Desemp.'!$A$20:$A$29</c:f>
              <c:strCache>
                <c:ptCount val="10"/>
                <c:pt idx="0">
                  <c:v>Estudante</c:v>
                </c:pt>
                <c:pt idx="1">
                  <c:v>Trabalhador</c:v>
                </c:pt>
                <c:pt idx="2">
                  <c:v>Voluntário</c:v>
                </c:pt>
                <c:pt idx="3">
                  <c:v>Cuidador</c:v>
                </c:pt>
                <c:pt idx="4">
                  <c:v>Serviço Doméstico</c:v>
                </c:pt>
                <c:pt idx="5">
                  <c:v>Amigo</c:v>
                </c:pt>
                <c:pt idx="6">
                  <c:v>Membro de Família</c:v>
                </c:pt>
                <c:pt idx="7">
                  <c:v>Religioso</c:v>
                </c:pt>
                <c:pt idx="8">
                  <c:v>Passatempo/Amador</c:v>
                </c:pt>
                <c:pt idx="9">
                  <c:v>Part. em Organizações</c:v>
                </c:pt>
              </c:strCache>
            </c:strRef>
          </c:cat>
          <c:val>
            <c:numRef>
              <c:f>'Gráficos Tab. Padrão de Desemp.'!$C$20:$C$29</c:f>
              <c:numCache>
                <c:formatCode>0%</c:formatCode>
                <c:ptCount val="10"/>
                <c:pt idx="0">
                  <c:v>0.1</c:v>
                </c:pt>
                <c:pt idx="1">
                  <c:v>0.2</c:v>
                </c:pt>
                <c:pt idx="2">
                  <c:v>0.30000000000000032</c:v>
                </c:pt>
                <c:pt idx="3">
                  <c:v>0.30000000000000032</c:v>
                </c:pt>
                <c:pt idx="4">
                  <c:v>0.5</c:v>
                </c:pt>
                <c:pt idx="5">
                  <c:v>0.5</c:v>
                </c:pt>
                <c:pt idx="6">
                  <c:v>0.1</c:v>
                </c:pt>
                <c:pt idx="7">
                  <c:v>0.30000000000000032</c:v>
                </c:pt>
                <c:pt idx="8">
                  <c:v>0.4</c:v>
                </c:pt>
                <c:pt idx="9">
                  <c:v>0.1</c:v>
                </c:pt>
              </c:numCache>
            </c:numRef>
          </c:val>
        </c:ser>
        <c:ser>
          <c:idx val="2"/>
          <c:order val="2"/>
          <c:tx>
            <c:strRef>
              <c:f>'Gráficos Tab. Padrão de Desemp.'!$D$19</c:f>
              <c:strCache>
                <c:ptCount val="1"/>
                <c:pt idx="0">
                  <c:v>Ganho somente no presente</c:v>
                </c:pt>
              </c:strCache>
            </c:strRef>
          </c:tx>
          <c:invertIfNegative val="0"/>
          <c:cat>
            <c:strRef>
              <c:f>'Gráficos Tab. Padrão de Desemp.'!$A$20:$A$29</c:f>
              <c:strCache>
                <c:ptCount val="10"/>
                <c:pt idx="0">
                  <c:v>Estudante</c:v>
                </c:pt>
                <c:pt idx="1">
                  <c:v>Trabalhador</c:v>
                </c:pt>
                <c:pt idx="2">
                  <c:v>Voluntário</c:v>
                </c:pt>
                <c:pt idx="3">
                  <c:v>Cuidador</c:v>
                </c:pt>
                <c:pt idx="4">
                  <c:v>Serviço Doméstico</c:v>
                </c:pt>
                <c:pt idx="5">
                  <c:v>Amigo</c:v>
                </c:pt>
                <c:pt idx="6">
                  <c:v>Membro de Família</c:v>
                </c:pt>
                <c:pt idx="7">
                  <c:v>Religioso</c:v>
                </c:pt>
                <c:pt idx="8">
                  <c:v>Passatempo/Amador</c:v>
                </c:pt>
                <c:pt idx="9">
                  <c:v>Part. em Organizações</c:v>
                </c:pt>
              </c:strCache>
            </c:strRef>
          </c:cat>
          <c:val>
            <c:numRef>
              <c:f>'Gráficos Tab. Padrão de Desemp.'!$D$20:$D$29</c:f>
              <c:numCache>
                <c:formatCode>0%</c:formatCode>
                <c:ptCount val="10"/>
                <c:pt idx="0">
                  <c:v>0</c:v>
                </c:pt>
                <c:pt idx="1">
                  <c:v>0</c:v>
                </c:pt>
                <c:pt idx="2">
                  <c:v>0</c:v>
                </c:pt>
                <c:pt idx="3">
                  <c:v>0</c:v>
                </c:pt>
                <c:pt idx="4">
                  <c:v>0</c:v>
                </c:pt>
                <c:pt idx="5">
                  <c:v>0</c:v>
                </c:pt>
                <c:pt idx="6">
                  <c:v>0</c:v>
                </c:pt>
                <c:pt idx="7">
                  <c:v>0</c:v>
                </c:pt>
                <c:pt idx="8">
                  <c:v>0</c:v>
                </c:pt>
                <c:pt idx="9">
                  <c:v>0</c:v>
                </c:pt>
              </c:numCache>
            </c:numRef>
          </c:val>
        </c:ser>
        <c:ser>
          <c:idx val="3"/>
          <c:order val="3"/>
          <c:tx>
            <c:strRef>
              <c:f>'Gráficos Tab. Padrão de Desemp.'!$E$19</c:f>
              <c:strCache>
                <c:ptCount val="1"/>
                <c:pt idx="0">
                  <c:v>Desempenhado a partir do presente</c:v>
                </c:pt>
              </c:strCache>
            </c:strRef>
          </c:tx>
          <c:invertIfNegative val="0"/>
          <c:cat>
            <c:strRef>
              <c:f>'Gráficos Tab. Padrão de Desemp.'!$A$20:$A$29</c:f>
              <c:strCache>
                <c:ptCount val="10"/>
                <c:pt idx="0">
                  <c:v>Estudante</c:v>
                </c:pt>
                <c:pt idx="1">
                  <c:v>Trabalhador</c:v>
                </c:pt>
                <c:pt idx="2">
                  <c:v>Voluntário</c:v>
                </c:pt>
                <c:pt idx="3">
                  <c:v>Cuidador</c:v>
                </c:pt>
                <c:pt idx="4">
                  <c:v>Serviço Doméstico</c:v>
                </c:pt>
                <c:pt idx="5">
                  <c:v>Amigo</c:v>
                </c:pt>
                <c:pt idx="6">
                  <c:v>Membro de Família</c:v>
                </c:pt>
                <c:pt idx="7">
                  <c:v>Religioso</c:v>
                </c:pt>
                <c:pt idx="8">
                  <c:v>Passatempo/Amador</c:v>
                </c:pt>
                <c:pt idx="9">
                  <c:v>Part. em Organizações</c:v>
                </c:pt>
              </c:strCache>
            </c:strRef>
          </c:cat>
          <c:val>
            <c:numRef>
              <c:f>'Gráficos Tab. Padrão de Desemp.'!$E$20:$E$29</c:f>
              <c:numCache>
                <c:formatCode>0%</c:formatCode>
                <c:ptCount val="10"/>
                <c:pt idx="0">
                  <c:v>0</c:v>
                </c:pt>
                <c:pt idx="1">
                  <c:v>0</c:v>
                </c:pt>
                <c:pt idx="2">
                  <c:v>0</c:v>
                </c:pt>
                <c:pt idx="3">
                  <c:v>0</c:v>
                </c:pt>
                <c:pt idx="4">
                  <c:v>0</c:v>
                </c:pt>
                <c:pt idx="5">
                  <c:v>0</c:v>
                </c:pt>
                <c:pt idx="6">
                  <c:v>0</c:v>
                </c:pt>
                <c:pt idx="7">
                  <c:v>0.1</c:v>
                </c:pt>
                <c:pt idx="8">
                  <c:v>0.1</c:v>
                </c:pt>
                <c:pt idx="9">
                  <c:v>0.1</c:v>
                </c:pt>
              </c:numCache>
            </c:numRef>
          </c:val>
        </c:ser>
        <c:dLbls>
          <c:showLegendKey val="0"/>
          <c:showVal val="0"/>
          <c:showCatName val="0"/>
          <c:showSerName val="0"/>
          <c:showPercent val="0"/>
          <c:showBubbleSize val="0"/>
        </c:dLbls>
        <c:gapWidth val="150"/>
        <c:shape val="box"/>
        <c:axId val="170770296"/>
        <c:axId val="170770688"/>
        <c:axId val="0"/>
      </c:bar3DChart>
      <c:catAx>
        <c:axId val="170770296"/>
        <c:scaling>
          <c:orientation val="minMax"/>
        </c:scaling>
        <c:delete val="0"/>
        <c:axPos val="b"/>
        <c:numFmt formatCode="General" sourceLinked="1"/>
        <c:majorTickMark val="out"/>
        <c:minorTickMark val="none"/>
        <c:tickLblPos val="nextTo"/>
        <c:txPr>
          <a:bodyPr rot="-2700000" vert="horz"/>
          <a:lstStyle/>
          <a:p>
            <a:pPr>
              <a:defRPr sz="1000" b="0" i="0" u="none" strike="noStrike" baseline="0">
                <a:solidFill>
                  <a:srgbClr val="000000"/>
                </a:solidFill>
                <a:latin typeface="Calibri"/>
                <a:ea typeface="Calibri"/>
                <a:cs typeface="Calibri"/>
              </a:defRPr>
            </a:pPr>
            <a:endParaRPr lang="pt-BR"/>
          </a:p>
        </c:txPr>
        <c:crossAx val="170770688"/>
        <c:crosses val="autoZero"/>
        <c:auto val="1"/>
        <c:lblAlgn val="ctr"/>
        <c:lblOffset val="100"/>
        <c:noMultiLvlLbl val="0"/>
      </c:catAx>
      <c:valAx>
        <c:axId val="170770688"/>
        <c:scaling>
          <c:orientation val="minMax"/>
        </c:scaling>
        <c:delete val="0"/>
        <c:axPos val="l"/>
        <c:majorGridlines/>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170770296"/>
        <c:crosses val="autoZero"/>
        <c:crossBetween val="between"/>
      </c:valAx>
      <c:spPr>
        <a:noFill/>
        <a:ln w="25400">
          <a:noFill/>
        </a:ln>
      </c:spPr>
    </c:plotArea>
    <c:legend>
      <c:legendPos val="r"/>
      <c:layout>
        <c:manualLayout>
          <c:xMode val="edge"/>
          <c:yMode val="edge"/>
          <c:x val="3.2242959419061509E-2"/>
          <c:y val="0.16275376892909138"/>
          <c:w val="0.95195288833770897"/>
          <c:h val="9.804317581580084E-2"/>
        </c:manualLayout>
      </c:layout>
      <c:overlay val="0"/>
      <c:txPr>
        <a:bodyPr/>
        <a:lstStyle/>
        <a:p>
          <a:pPr>
            <a:defRPr sz="920" b="0" i="0" u="none" strike="noStrike" baseline="0">
              <a:solidFill>
                <a:srgbClr val="000000"/>
              </a:solidFill>
              <a:latin typeface="Calibri"/>
              <a:ea typeface="Calibri"/>
              <a:cs typeface="Calibri"/>
            </a:defRPr>
          </a:pPr>
          <a:endParaRPr lang="pt-BR"/>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pt-B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0.0786</cdr:x>
      <cdr:y>0.0233</cdr:y>
    </cdr:from>
    <cdr:to>
      <cdr:x>0.91599</cdr:x>
      <cdr:y>0.14256</cdr:y>
    </cdr:to>
    <cdr:sp macro="" textlink="">
      <cdr:nvSpPr>
        <cdr:cNvPr id="2" name="CaixaDeTexto 1"/>
        <cdr:cNvSpPr txBox="1"/>
      </cdr:nvSpPr>
      <cdr:spPr>
        <a:xfrm xmlns:a="http://schemas.openxmlformats.org/drawingml/2006/main">
          <a:off x="442433" y="66020"/>
          <a:ext cx="4713596" cy="33796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pt-BR" sz="1200" b="1">
              <a:latin typeface="Arial" pitchFamily="34" charset="0"/>
              <a:cs typeface="Arial" pitchFamily="34" charset="0"/>
            </a:rPr>
            <a:t>Padrão de Desmpenho de papéis Ocupacionais de Hospitalizados </a:t>
          </a:r>
        </a:p>
      </cdr:txBody>
    </cdr:sp>
  </cdr:relSizeAnchor>
</c:userShapes>
</file>

<file path=word/drawings/drawing2.xml><?xml version="1.0" encoding="utf-8"?>
<c:userShapes xmlns:c="http://schemas.openxmlformats.org/drawingml/2006/chart">
  <cdr:relSizeAnchor xmlns:cdr="http://schemas.openxmlformats.org/drawingml/2006/chartDrawing">
    <cdr:from>
      <cdr:x>0.02886</cdr:x>
      <cdr:y>0.04282</cdr:y>
    </cdr:from>
    <cdr:to>
      <cdr:x>0.96268</cdr:x>
      <cdr:y>0.22166</cdr:y>
    </cdr:to>
    <cdr:sp macro="" textlink="">
      <cdr:nvSpPr>
        <cdr:cNvPr id="2" name="CaixaDeTexto 1"/>
        <cdr:cNvSpPr txBox="1"/>
      </cdr:nvSpPr>
      <cdr:spPr>
        <a:xfrm xmlns:a="http://schemas.openxmlformats.org/drawingml/2006/main">
          <a:off x="162182" y="140043"/>
          <a:ext cx="5247503" cy="58488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pt-BR" sz="1100"/>
        </a:p>
      </cdr:txBody>
    </cdr:sp>
  </cdr:relSizeAnchor>
  <cdr:relSizeAnchor xmlns:cdr="http://schemas.openxmlformats.org/drawingml/2006/chartDrawing">
    <cdr:from>
      <cdr:x>0.0186</cdr:x>
      <cdr:y>0.03526</cdr:y>
    </cdr:from>
    <cdr:to>
      <cdr:x>0.96708</cdr:x>
      <cdr:y>0.18136</cdr:y>
    </cdr:to>
    <cdr:sp macro="" textlink="">
      <cdr:nvSpPr>
        <cdr:cNvPr id="3" name="CaixaDeTexto 2"/>
        <cdr:cNvSpPr txBox="1"/>
      </cdr:nvSpPr>
      <cdr:spPr>
        <a:xfrm xmlns:a="http://schemas.openxmlformats.org/drawingml/2006/main">
          <a:off x="104517" y="115331"/>
          <a:ext cx="5329881" cy="47779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pt-BR" sz="1200" b="1">
              <a:latin typeface="Arial" pitchFamily="34" charset="0"/>
              <a:cs typeface="Arial" pitchFamily="34" charset="0"/>
            </a:rPr>
            <a:t>Padrão de Desempenho de Papéis Ocupacionais de pós -</a:t>
          </a:r>
          <a:r>
            <a:rPr lang="pt-BR" sz="1200" b="1" baseline="0">
              <a:latin typeface="Arial" pitchFamily="34" charset="0"/>
              <a:cs typeface="Arial" pitchFamily="34" charset="0"/>
            </a:rPr>
            <a:t> </a:t>
          </a:r>
          <a:r>
            <a:rPr lang="pt-BR" sz="1200" b="1">
              <a:latin typeface="Arial" pitchFamily="34" charset="0"/>
              <a:cs typeface="Arial" pitchFamily="34" charset="0"/>
            </a:rPr>
            <a:t>Hospitalizados </a:t>
          </a:r>
        </a:p>
        <a:p xmlns:a="http://schemas.openxmlformats.org/drawingml/2006/main">
          <a:endParaRPr lang="pt-BR" sz="1100"/>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B1554-77E1-4A59-AF56-DFD1EF0AE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3406</Words>
  <Characters>18395</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Estefanie Santana Texeira</cp:lastModifiedBy>
  <cp:revision>2</cp:revision>
  <dcterms:created xsi:type="dcterms:W3CDTF">2017-02-17T16:05:00Z</dcterms:created>
  <dcterms:modified xsi:type="dcterms:W3CDTF">2017-02-17T16:05:00Z</dcterms:modified>
</cp:coreProperties>
</file>