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8A" w:rsidRPr="00185597" w:rsidRDefault="000D768A" w:rsidP="00806B7F">
      <w:pPr>
        <w:pStyle w:val="Subttulo"/>
      </w:pPr>
      <w:bookmarkStart w:id="0" w:name="_GoBack"/>
      <w:bookmarkEnd w:id="0"/>
      <w:r w:rsidRPr="00185597">
        <w:t>QUANDO O FASCISMO SE TORNAVA CADA VEZ MAIS FORTE</w:t>
      </w:r>
      <w:r w:rsidRPr="00185597">
        <w:rPr>
          <w:rStyle w:val="Refdenotaderodap"/>
          <w:rFonts w:ascii="Times New Roman" w:hAnsi="Times New Roman" w:cs="Times New Roman"/>
          <w:b/>
        </w:rPr>
        <w:footnoteReference w:id="1"/>
      </w:r>
      <w:r w:rsidRPr="00185597">
        <w:t>:</w:t>
      </w:r>
    </w:p>
    <w:p w:rsidR="000D768A" w:rsidRDefault="000D768A" w:rsidP="000D768A">
      <w:pPr>
        <w:jc w:val="center"/>
        <w:rPr>
          <w:rFonts w:ascii="Times New Roman" w:hAnsi="Times New Roman" w:cs="Times New Roman"/>
          <w:b/>
        </w:rPr>
      </w:pPr>
      <w:r w:rsidRPr="00185597">
        <w:rPr>
          <w:rFonts w:ascii="Times New Roman" w:hAnsi="Times New Roman" w:cs="Times New Roman"/>
          <w:b/>
        </w:rPr>
        <w:t>Direito e emancipação em Franz Neumann e Boaventura de Souza Santos</w:t>
      </w:r>
    </w:p>
    <w:p w:rsidR="00FC6D1D" w:rsidRPr="00185597" w:rsidRDefault="00FC6D1D" w:rsidP="000D768A">
      <w:pPr>
        <w:jc w:val="center"/>
        <w:rPr>
          <w:rFonts w:ascii="Times New Roman" w:hAnsi="Times New Roman" w:cs="Times New Roman"/>
          <w:bCs/>
        </w:rPr>
      </w:pPr>
    </w:p>
    <w:p w:rsidR="00FC6D1D" w:rsidRPr="00185597" w:rsidRDefault="00FC6D1D" w:rsidP="00FC6D1D">
      <w:pPr>
        <w:jc w:val="center"/>
        <w:rPr>
          <w:rFonts w:ascii="Times New Roman" w:hAnsi="Times New Roman" w:cs="Times New Roman"/>
          <w:b/>
          <w:i/>
          <w:lang w:val="en-US"/>
        </w:rPr>
      </w:pPr>
      <w:r w:rsidRPr="00185597">
        <w:rPr>
          <w:rFonts w:ascii="Times New Roman" w:hAnsi="Times New Roman" w:cs="Times New Roman"/>
          <w:b/>
          <w:i/>
          <w:lang w:val="en-US"/>
        </w:rPr>
        <w:t>WHEN THE FASCIS</w:t>
      </w:r>
      <w:r>
        <w:rPr>
          <w:rFonts w:ascii="Times New Roman" w:hAnsi="Times New Roman" w:cs="Times New Roman"/>
          <w:b/>
          <w:i/>
          <w:lang w:val="en-US"/>
        </w:rPr>
        <w:t>TS</w:t>
      </w:r>
      <w:r w:rsidRPr="00185597">
        <w:rPr>
          <w:rFonts w:ascii="Times New Roman" w:hAnsi="Times New Roman" w:cs="Times New Roman"/>
          <w:b/>
          <w:i/>
          <w:lang w:val="en-US"/>
        </w:rPr>
        <w:t xml:space="preserve"> KEPT GETTING STRONGER:</w:t>
      </w:r>
    </w:p>
    <w:p w:rsidR="00FC6D1D" w:rsidRPr="00185597" w:rsidRDefault="00FC6D1D" w:rsidP="00FC6D1D">
      <w:pPr>
        <w:jc w:val="center"/>
        <w:rPr>
          <w:rFonts w:ascii="Times New Roman" w:hAnsi="Times New Roman" w:cs="Times New Roman"/>
          <w:bCs/>
          <w:i/>
          <w:lang w:val="en-US"/>
        </w:rPr>
      </w:pPr>
      <w:r w:rsidRPr="00185597">
        <w:rPr>
          <w:rFonts w:ascii="Times New Roman" w:hAnsi="Times New Roman" w:cs="Times New Roman"/>
          <w:b/>
          <w:i/>
          <w:lang w:val="en-US"/>
        </w:rPr>
        <w:t>Law and emancipation in Franz Neumann and Boaventura de Souza Santos</w:t>
      </w:r>
    </w:p>
    <w:p w:rsidR="000D768A" w:rsidRPr="006732C2" w:rsidRDefault="000D768A" w:rsidP="000D768A">
      <w:pPr>
        <w:jc w:val="center"/>
        <w:rPr>
          <w:rFonts w:ascii="Times New Roman" w:hAnsi="Times New Roman" w:cs="Times New Roman"/>
          <w:b/>
          <w:bCs/>
          <w:lang w:val="en-US"/>
        </w:rPr>
      </w:pPr>
    </w:p>
    <w:p w:rsidR="000D768A" w:rsidRPr="00185597" w:rsidRDefault="000D768A" w:rsidP="000D768A">
      <w:pPr>
        <w:spacing w:line="240" w:lineRule="auto"/>
        <w:ind w:right="252"/>
        <w:rPr>
          <w:rFonts w:ascii="Times New Roman" w:hAnsi="Times New Roman" w:cs="Times New Roman"/>
        </w:rPr>
      </w:pPr>
      <w:r w:rsidRPr="00185597">
        <w:rPr>
          <w:rFonts w:ascii="Times New Roman" w:hAnsi="Times New Roman" w:cs="Times New Roman"/>
        </w:rPr>
        <w:t>Resumo: Este trabalho tem por objetivo trazer as contribuições teóricas de Franz Neumann e Boaventura de Souza Santos no que tange ao direito e à emancipação. Primeiro são resgatados aspectos históricos das relações entre Estado, Direito e capitalismo. Em seguida são traçadas algumas características das perspectivas dos pensadores, que são posteriormente analisadas em conjunto. Com formações e vivências diversas, os dois autores contribuem para se pensar formas de emancipação social a partir do Direito, ambos polissêmicos. Constata-se semelhanças e divergências entre suas propostas, as últimas notadamente na visão a respeito do direito, que enriquecem o debate atual. Enquanto aquele trabalha primordialmente numa concepção estatal, este transita do local ao global. Ambos enxergam no capitalismo uma barreira para a emancipação e consideram imprescindível transformar os campos estatais, sociais e jurídicos nas páginas da história humana. As próximas, em branco, estão em disputa. A pesquisa é de cunho bibliográfico.</w:t>
      </w:r>
    </w:p>
    <w:p w:rsidR="000D768A" w:rsidRPr="00185597" w:rsidRDefault="000D768A" w:rsidP="000D768A">
      <w:pPr>
        <w:rPr>
          <w:rFonts w:ascii="Times New Roman" w:hAnsi="Times New Roman" w:cs="Times New Roman"/>
        </w:rPr>
      </w:pPr>
    </w:p>
    <w:p w:rsidR="000D768A" w:rsidRDefault="000D768A" w:rsidP="000D768A">
      <w:pPr>
        <w:rPr>
          <w:rFonts w:ascii="Times New Roman" w:hAnsi="Times New Roman" w:cs="Times New Roman"/>
        </w:rPr>
      </w:pPr>
      <w:r w:rsidRPr="00185597">
        <w:rPr>
          <w:rFonts w:ascii="Times New Roman" w:hAnsi="Times New Roman" w:cs="Times New Roman"/>
        </w:rPr>
        <w:t>Palavras-chave: Direito. Emancipação. Globalização. Franz Neumann. Boaventura de Souza Santos.</w:t>
      </w:r>
    </w:p>
    <w:p w:rsidR="000D768A" w:rsidRDefault="000D768A" w:rsidP="000D768A">
      <w:pPr>
        <w:rPr>
          <w:rFonts w:ascii="Times New Roman" w:hAnsi="Times New Roman" w:cs="Times New Roman"/>
        </w:rPr>
      </w:pPr>
    </w:p>
    <w:p w:rsidR="000D768A" w:rsidRPr="00185597" w:rsidRDefault="000D768A" w:rsidP="000D768A">
      <w:pPr>
        <w:spacing w:line="240" w:lineRule="auto"/>
        <w:ind w:right="252"/>
        <w:rPr>
          <w:rFonts w:ascii="Times New Roman" w:hAnsi="Times New Roman" w:cs="Times New Roman"/>
          <w:i/>
          <w:lang w:val="en-US"/>
        </w:rPr>
      </w:pPr>
      <w:r w:rsidRPr="00185597">
        <w:rPr>
          <w:rFonts w:ascii="Times New Roman" w:hAnsi="Times New Roman" w:cs="Times New Roman"/>
          <w:i/>
          <w:lang w:val="en-US"/>
        </w:rPr>
        <w:t>Abstract: This paper aims to bring theoretical contributions from Franz Neumann and Boaventura de Souza Santos regarding to law and emancipation. Firstly, historical aspects of relations between State, Law and capitalism are retrieved. Hereupon, some characteristics concerning the two thin</w:t>
      </w:r>
      <w:r w:rsidR="00123591">
        <w:rPr>
          <w:rFonts w:ascii="Times New Roman" w:hAnsi="Times New Roman" w:cs="Times New Roman"/>
          <w:i/>
          <w:lang w:val="en-US"/>
        </w:rPr>
        <w:t>kers’ perspectives are outlined and then</w:t>
      </w:r>
      <w:r w:rsidRPr="00185597">
        <w:rPr>
          <w:rFonts w:ascii="Times New Roman" w:hAnsi="Times New Roman" w:cs="Times New Roman"/>
          <w:i/>
          <w:lang w:val="en-US"/>
        </w:rPr>
        <w:t xml:space="preserve"> analyzed en bloc. Having distinct formations and experiences, the two authors contribute to think forms of social emancipation through law, both polissemic terms. Similarities and divergences between their propositions are evidenced, namely in their visions concerning law, which enriches the current debate. While Neumann works mainly in a stateview, Santos transits from local to global. Both see in capitalism a hurdle to emancipation and consider vital to transform state, social and juridical fields in the pages of human history. The next ones, in blank, are in dispute. The research is bibliographical.</w:t>
      </w:r>
    </w:p>
    <w:p w:rsidR="000D768A" w:rsidRPr="00185597" w:rsidRDefault="000D768A" w:rsidP="000D768A">
      <w:pPr>
        <w:rPr>
          <w:rFonts w:ascii="Times New Roman" w:hAnsi="Times New Roman" w:cs="Times New Roman"/>
          <w:i/>
          <w:lang w:val="en-US"/>
        </w:rPr>
      </w:pPr>
    </w:p>
    <w:p w:rsidR="000D768A" w:rsidRDefault="000D768A" w:rsidP="000D768A">
      <w:pPr>
        <w:rPr>
          <w:rFonts w:ascii="Times New Roman" w:hAnsi="Times New Roman" w:cs="Times New Roman"/>
          <w:i/>
        </w:rPr>
      </w:pPr>
      <w:r w:rsidRPr="00185597">
        <w:rPr>
          <w:rFonts w:ascii="Times New Roman" w:hAnsi="Times New Roman" w:cs="Times New Roman"/>
          <w:i/>
          <w:lang w:val="en-US"/>
        </w:rPr>
        <w:t xml:space="preserve">Keywords: Law. Emancipation. Globalization. Franz Neumann. </w:t>
      </w:r>
      <w:r w:rsidRPr="00185597">
        <w:rPr>
          <w:rFonts w:ascii="Times New Roman" w:hAnsi="Times New Roman" w:cs="Times New Roman"/>
          <w:i/>
        </w:rPr>
        <w:t>Boaventura de Souza Santos.</w:t>
      </w:r>
    </w:p>
    <w:p w:rsidR="000D768A" w:rsidRDefault="000D768A" w:rsidP="000D768A">
      <w:pPr>
        <w:rPr>
          <w:rFonts w:ascii="Times New Roman" w:hAnsi="Times New Roman" w:cs="Times New Roman"/>
          <w:i/>
        </w:rPr>
      </w:pPr>
    </w:p>
    <w:p w:rsidR="000D768A" w:rsidRDefault="000D768A" w:rsidP="000D768A">
      <w:pPr>
        <w:rPr>
          <w:rFonts w:ascii="Times New Roman" w:hAnsi="Times New Roman" w:cs="Times New Roman"/>
          <w:i/>
        </w:rPr>
      </w:pPr>
    </w:p>
    <w:p w:rsidR="000D768A" w:rsidRPr="00185597" w:rsidRDefault="000D768A" w:rsidP="000D768A">
      <w:pPr>
        <w:rPr>
          <w:rFonts w:ascii="Times New Roman" w:hAnsi="Times New Roman" w:cs="Times New Roman"/>
        </w:rPr>
      </w:pPr>
    </w:p>
    <w:p w:rsidR="0005613D" w:rsidRPr="00185597" w:rsidRDefault="0005613D" w:rsidP="0005613D">
      <w:pPr>
        <w:pStyle w:val="Ttulo1"/>
        <w:rPr>
          <w:rFonts w:ascii="Times New Roman" w:hAnsi="Times New Roman" w:cs="Times New Roman"/>
        </w:rPr>
      </w:pPr>
      <w:r w:rsidRPr="00185597">
        <w:rPr>
          <w:rFonts w:ascii="Times New Roman" w:hAnsi="Times New Roman" w:cs="Times New Roman"/>
        </w:rPr>
        <w:lastRenderedPageBreak/>
        <w:t>1 INTRODUÇÃO</w:t>
      </w:r>
    </w:p>
    <w:p w:rsidR="006E2350" w:rsidRPr="00185597" w:rsidRDefault="008E5386" w:rsidP="00236A57">
      <w:pPr>
        <w:pStyle w:val="SemEspaamento"/>
        <w:ind w:left="4248"/>
        <w:rPr>
          <w:rFonts w:ascii="Times New Roman" w:hAnsi="Times New Roman" w:cs="Times New Roman"/>
        </w:rPr>
      </w:pPr>
      <w:r w:rsidRPr="00185597">
        <w:rPr>
          <w:rFonts w:ascii="Times New Roman" w:hAnsi="Times New Roman" w:cs="Times New Roman"/>
        </w:rPr>
        <w:t>Eu, que nada mais amo</w:t>
      </w:r>
    </w:p>
    <w:p w:rsidR="008E5386" w:rsidRPr="00185597" w:rsidRDefault="008E5386" w:rsidP="006E2350">
      <w:pPr>
        <w:pStyle w:val="SemEspaamento"/>
        <w:ind w:left="4248"/>
        <w:rPr>
          <w:rFonts w:ascii="Times New Roman" w:hAnsi="Times New Roman" w:cs="Times New Roman"/>
        </w:rPr>
      </w:pPr>
      <w:r w:rsidRPr="00185597">
        <w:rPr>
          <w:rFonts w:ascii="Times New Roman" w:hAnsi="Times New Roman" w:cs="Times New Roman"/>
        </w:rPr>
        <w:t>Do que a insatisfação com o que se pode mudar</w:t>
      </w:r>
    </w:p>
    <w:p w:rsidR="008E5386" w:rsidRPr="00185597" w:rsidRDefault="008E5386" w:rsidP="006E2350">
      <w:pPr>
        <w:pStyle w:val="SemEspaamento"/>
        <w:ind w:left="4248"/>
        <w:rPr>
          <w:rFonts w:ascii="Times New Roman" w:hAnsi="Times New Roman" w:cs="Times New Roman"/>
        </w:rPr>
      </w:pPr>
      <w:r w:rsidRPr="00185597">
        <w:rPr>
          <w:rFonts w:ascii="Times New Roman" w:hAnsi="Times New Roman" w:cs="Times New Roman"/>
        </w:rPr>
        <w:t>Nada mais detesto</w:t>
      </w:r>
    </w:p>
    <w:p w:rsidR="008E5386" w:rsidRPr="00185597" w:rsidRDefault="008E5386" w:rsidP="006E2350">
      <w:pPr>
        <w:pStyle w:val="SemEspaamento"/>
        <w:ind w:left="4248"/>
        <w:rPr>
          <w:rFonts w:ascii="Times New Roman" w:hAnsi="Times New Roman" w:cs="Times New Roman"/>
        </w:rPr>
      </w:pPr>
      <w:r w:rsidRPr="00185597">
        <w:rPr>
          <w:rFonts w:ascii="Times New Roman" w:hAnsi="Times New Roman" w:cs="Times New Roman"/>
        </w:rPr>
        <w:t>Do que a insatisfação com o que não se pode mudar</w:t>
      </w:r>
      <w:r w:rsidR="002941D6">
        <w:rPr>
          <w:rStyle w:val="Refdenotaderodap"/>
          <w:rFonts w:ascii="Times New Roman" w:hAnsi="Times New Roman" w:cs="Times New Roman"/>
        </w:rPr>
        <w:footnoteReference w:id="2"/>
      </w:r>
    </w:p>
    <w:p w:rsidR="00052C98" w:rsidRPr="00185597" w:rsidRDefault="006A4CA2" w:rsidP="006E2350">
      <w:pPr>
        <w:ind w:firstLine="708"/>
        <w:rPr>
          <w:rFonts w:ascii="Times New Roman" w:hAnsi="Times New Roman" w:cs="Times New Roman"/>
        </w:rPr>
      </w:pPr>
      <w:r w:rsidRPr="00185597">
        <w:rPr>
          <w:rFonts w:ascii="Times New Roman" w:hAnsi="Times New Roman" w:cs="Times New Roman"/>
        </w:rPr>
        <w:t xml:space="preserve">A tensão entre regulação e emancipação é um dos fatores que tem instigado a pesquisa acadêmica e social. </w:t>
      </w:r>
      <w:r w:rsidR="00052C98" w:rsidRPr="00185597">
        <w:rPr>
          <w:rFonts w:ascii="Times New Roman" w:hAnsi="Times New Roman" w:cs="Times New Roman"/>
        </w:rPr>
        <w:t>Esta tensão</w:t>
      </w:r>
      <w:r w:rsidRPr="00185597">
        <w:rPr>
          <w:rFonts w:ascii="Times New Roman" w:hAnsi="Times New Roman" w:cs="Times New Roman"/>
        </w:rPr>
        <w:t xml:space="preserve"> não é um fenômeno característico do presente</w:t>
      </w:r>
      <w:r w:rsidR="00052C98" w:rsidRPr="00185597">
        <w:rPr>
          <w:rFonts w:ascii="Times New Roman" w:hAnsi="Times New Roman" w:cs="Times New Roman"/>
        </w:rPr>
        <w:t xml:space="preserve">. Caiu </w:t>
      </w:r>
      <w:r w:rsidRPr="00185597">
        <w:rPr>
          <w:rFonts w:ascii="Times New Roman" w:hAnsi="Times New Roman" w:cs="Times New Roman"/>
        </w:rPr>
        <w:t xml:space="preserve">em esquecimento </w:t>
      </w:r>
      <w:r w:rsidR="00052C98" w:rsidRPr="00185597">
        <w:rPr>
          <w:rFonts w:ascii="Times New Roman" w:hAnsi="Times New Roman" w:cs="Times New Roman"/>
        </w:rPr>
        <w:t>com a ascensão do Estado de Direito,</w:t>
      </w:r>
      <w:r w:rsidR="00140F06" w:rsidRPr="00185597">
        <w:rPr>
          <w:rFonts w:ascii="Times New Roman" w:hAnsi="Times New Roman" w:cs="Times New Roman"/>
        </w:rPr>
        <w:t xml:space="preserve"> quando a emancipação integrou a regulação,</w:t>
      </w:r>
      <w:r w:rsidR="00052C98" w:rsidRPr="00185597">
        <w:rPr>
          <w:rFonts w:ascii="Times New Roman" w:hAnsi="Times New Roman" w:cs="Times New Roman"/>
        </w:rPr>
        <w:t xml:space="preserve"> mas aos poucos foi retomando espaço</w:t>
      </w:r>
      <w:r w:rsidRPr="00185597">
        <w:rPr>
          <w:rFonts w:ascii="Times New Roman" w:hAnsi="Times New Roman" w:cs="Times New Roman"/>
        </w:rPr>
        <w:t xml:space="preserve">. Com a magnitude das transformações hoje vividas em diversas esferas, lhe é outorgado um novo </w:t>
      </w:r>
      <w:r w:rsidRPr="00185597">
        <w:rPr>
          <w:rFonts w:ascii="Times New Roman" w:hAnsi="Times New Roman" w:cs="Times New Roman"/>
          <w:i/>
        </w:rPr>
        <w:t>status</w:t>
      </w:r>
      <w:r w:rsidRPr="00185597">
        <w:rPr>
          <w:rFonts w:ascii="Times New Roman" w:hAnsi="Times New Roman" w:cs="Times New Roman"/>
        </w:rPr>
        <w:t>, um certo papel de centralidade.</w:t>
      </w:r>
    </w:p>
    <w:p w:rsidR="001804A4" w:rsidRPr="00185597" w:rsidRDefault="00052C98" w:rsidP="006A4CA2">
      <w:pPr>
        <w:rPr>
          <w:rFonts w:ascii="Times New Roman" w:hAnsi="Times New Roman" w:cs="Times New Roman"/>
        </w:rPr>
      </w:pPr>
      <w:r w:rsidRPr="00185597">
        <w:rPr>
          <w:rFonts w:ascii="Times New Roman" w:hAnsi="Times New Roman" w:cs="Times New Roman"/>
        </w:rPr>
        <w:tab/>
        <w:t>No intuito de viabilizar uma compreensão acerca do tema, de analisar seu impacto na(s) sociedade(s) contemporânea(s), é imprescindível realizar um breve resgate histórico das relações entre Estado, Direito e capitalismo, já que é a partir desse conjunto relacional que a tensão referida vai ser estimulada a um ponto de saturação que não possui equivalente no passado.</w:t>
      </w:r>
      <w:r w:rsidR="00442DE0" w:rsidRPr="00185597">
        <w:rPr>
          <w:rFonts w:ascii="Times New Roman" w:hAnsi="Times New Roman" w:cs="Times New Roman"/>
        </w:rPr>
        <w:t xml:space="preserve"> Disto trata o primeiro tópico do artigo, ao expor os três estágios de desenvolvimento do capitalismo</w:t>
      </w:r>
      <w:r w:rsidR="003E53F7" w:rsidRPr="00185597">
        <w:rPr>
          <w:rFonts w:ascii="Times New Roman" w:hAnsi="Times New Roman" w:cs="Times New Roman"/>
        </w:rPr>
        <w:t xml:space="preserve">, para o qual Estado e Direito </w:t>
      </w:r>
      <w:r w:rsidR="001804A4" w:rsidRPr="00185597">
        <w:rPr>
          <w:rFonts w:ascii="Times New Roman" w:hAnsi="Times New Roman" w:cs="Times New Roman"/>
        </w:rPr>
        <w:t>desempenharam</w:t>
      </w:r>
      <w:r w:rsidR="003E53F7" w:rsidRPr="00185597">
        <w:rPr>
          <w:rFonts w:ascii="Times New Roman" w:hAnsi="Times New Roman" w:cs="Times New Roman"/>
        </w:rPr>
        <w:t xml:space="preserve"> um papel fundamental</w:t>
      </w:r>
      <w:r w:rsidR="000F0E34" w:rsidRPr="00185597">
        <w:rPr>
          <w:rFonts w:ascii="Times New Roman" w:hAnsi="Times New Roman" w:cs="Times New Roman"/>
        </w:rPr>
        <w:t>.</w:t>
      </w:r>
      <w:r w:rsidR="001804A4" w:rsidRPr="00185597">
        <w:rPr>
          <w:rFonts w:ascii="Times New Roman" w:hAnsi="Times New Roman" w:cs="Times New Roman"/>
        </w:rPr>
        <w:t xml:space="preserve"> Mas tal relação não é linear e houve períodos em que o direito foi abandonado. </w:t>
      </w:r>
    </w:p>
    <w:p w:rsidR="00D97509" w:rsidRPr="00185597" w:rsidRDefault="001804A4" w:rsidP="006A4CA2">
      <w:pPr>
        <w:rPr>
          <w:rFonts w:ascii="Times New Roman" w:hAnsi="Times New Roman" w:cs="Times New Roman"/>
        </w:rPr>
      </w:pPr>
      <w:r w:rsidRPr="00185597">
        <w:rPr>
          <w:rFonts w:ascii="Times New Roman" w:hAnsi="Times New Roman" w:cs="Times New Roman"/>
        </w:rPr>
        <w:tab/>
        <w:t xml:space="preserve">Um período que demonstra claramente este desdém para com o direito é o nazismo. Por ter vivido a supressão do Estado de Direito e das garantias fundamentais, o pensador Franz Neumann vai propor que sejam mantidas estruturas institucionais que garantam uma participação social e que, justamente a partir delas, se aumente a participação. </w:t>
      </w:r>
      <w:r w:rsidR="0062428C" w:rsidRPr="00185597">
        <w:rPr>
          <w:rFonts w:ascii="Times New Roman" w:hAnsi="Times New Roman" w:cs="Times New Roman"/>
        </w:rPr>
        <w:t>A segunda seção vai explorar o</w:t>
      </w:r>
      <w:r w:rsidRPr="00185597">
        <w:rPr>
          <w:rFonts w:ascii="Times New Roman" w:hAnsi="Times New Roman" w:cs="Times New Roman"/>
        </w:rPr>
        <w:t xml:space="preserve"> autor</w:t>
      </w:r>
      <w:r w:rsidR="0062428C" w:rsidRPr="00185597">
        <w:rPr>
          <w:rFonts w:ascii="Times New Roman" w:hAnsi="Times New Roman" w:cs="Times New Roman"/>
        </w:rPr>
        <w:t>, que</w:t>
      </w:r>
      <w:r w:rsidRPr="00185597">
        <w:rPr>
          <w:rFonts w:ascii="Times New Roman" w:hAnsi="Times New Roman" w:cs="Times New Roman"/>
        </w:rPr>
        <w:t xml:space="preserve"> toma como exemplo a influência exercida pelo proletariado ao ingressar no Parlamento e conseguir </w:t>
      </w:r>
      <w:r w:rsidR="00720F12" w:rsidRPr="00185597">
        <w:rPr>
          <w:rFonts w:ascii="Times New Roman" w:hAnsi="Times New Roman" w:cs="Times New Roman"/>
        </w:rPr>
        <w:t>participar d</w:t>
      </w:r>
      <w:r w:rsidRPr="00185597">
        <w:rPr>
          <w:rFonts w:ascii="Times New Roman" w:hAnsi="Times New Roman" w:cs="Times New Roman"/>
        </w:rPr>
        <w:t>o processo legislativo, ocasionando a mudança das instituições dentro do seio estatal. Sua proposta é a de “lutar pelo socialismo na imanência das instituições”</w:t>
      </w:r>
      <w:r w:rsidR="002941D6">
        <w:rPr>
          <w:rStyle w:val="Refdenotaderodap"/>
          <w:rFonts w:ascii="Times New Roman" w:hAnsi="Times New Roman" w:cs="Times New Roman"/>
        </w:rPr>
        <w:footnoteReference w:id="3"/>
      </w:r>
      <w:r w:rsidRPr="00185597">
        <w:rPr>
          <w:rFonts w:ascii="Times New Roman" w:hAnsi="Times New Roman" w:cs="Times New Roman"/>
        </w:rPr>
        <w:t>, isto é, de</w:t>
      </w:r>
      <w:r w:rsidR="00720F12" w:rsidRPr="00185597">
        <w:rPr>
          <w:rFonts w:ascii="Times New Roman" w:hAnsi="Times New Roman" w:cs="Times New Roman"/>
        </w:rPr>
        <w:t xml:space="preserve"> se</w:t>
      </w:r>
      <w:r w:rsidRPr="00185597">
        <w:rPr>
          <w:rFonts w:ascii="Times New Roman" w:hAnsi="Times New Roman" w:cs="Times New Roman"/>
        </w:rPr>
        <w:t xml:space="preserve"> ter no direito a via de alteração do modo de produção capitalista.</w:t>
      </w:r>
    </w:p>
    <w:p w:rsidR="00A86CD6" w:rsidRPr="00185597" w:rsidRDefault="00AE4DE9" w:rsidP="006A4CA2">
      <w:pPr>
        <w:rPr>
          <w:rFonts w:ascii="Times New Roman" w:hAnsi="Times New Roman" w:cs="Times New Roman"/>
        </w:rPr>
      </w:pPr>
      <w:r w:rsidRPr="00185597">
        <w:rPr>
          <w:rFonts w:ascii="Times New Roman" w:hAnsi="Times New Roman" w:cs="Times New Roman"/>
        </w:rPr>
        <w:tab/>
        <w:t xml:space="preserve">A temática de mudança social persiste até os dias de hoje, </w:t>
      </w:r>
      <w:r w:rsidR="00153BF9" w:rsidRPr="00185597">
        <w:rPr>
          <w:rFonts w:ascii="Times New Roman" w:hAnsi="Times New Roman" w:cs="Times New Roman"/>
        </w:rPr>
        <w:t>submetidos</w:t>
      </w:r>
      <w:r w:rsidRPr="00185597">
        <w:rPr>
          <w:rFonts w:ascii="Times New Roman" w:hAnsi="Times New Roman" w:cs="Times New Roman"/>
        </w:rPr>
        <w:t xml:space="preserve"> </w:t>
      </w:r>
      <w:r w:rsidR="00153BF9" w:rsidRPr="00185597">
        <w:rPr>
          <w:rFonts w:ascii="Times New Roman" w:hAnsi="Times New Roman" w:cs="Times New Roman"/>
        </w:rPr>
        <w:t>a</w:t>
      </w:r>
      <w:r w:rsidRPr="00185597">
        <w:rPr>
          <w:rFonts w:ascii="Times New Roman" w:hAnsi="Times New Roman" w:cs="Times New Roman"/>
        </w:rPr>
        <w:t>o jugo da globalização hegemônica neoliberal, que agrava as desigualdades ao mesmo tempo em que as naturaliza. O fatalismo, fundamentado na alienação, oculta a possibilidade de emancipação</w:t>
      </w:r>
      <w:r w:rsidR="00B37E7E">
        <w:rPr>
          <w:rStyle w:val="Refdenotaderodap"/>
          <w:rFonts w:ascii="Times New Roman" w:hAnsi="Times New Roman" w:cs="Times New Roman"/>
        </w:rPr>
        <w:footnoteReference w:id="4"/>
      </w:r>
      <w:r w:rsidRPr="00185597">
        <w:rPr>
          <w:rFonts w:ascii="Times New Roman" w:hAnsi="Times New Roman" w:cs="Times New Roman"/>
        </w:rPr>
        <w:t xml:space="preserve">. A ocultação tem dimensões profundas, que podem ser </w:t>
      </w:r>
      <w:r w:rsidR="00720F12" w:rsidRPr="00185597">
        <w:rPr>
          <w:rFonts w:ascii="Times New Roman" w:hAnsi="Times New Roman" w:cs="Times New Roman"/>
        </w:rPr>
        <w:t>detectadas</w:t>
      </w:r>
      <w:r w:rsidRPr="00185597">
        <w:rPr>
          <w:rFonts w:ascii="Times New Roman" w:hAnsi="Times New Roman" w:cs="Times New Roman"/>
        </w:rPr>
        <w:t xml:space="preserve"> no advento da ciência e do posterior etnocentrismo por ela justificado. Para se pensar fora desta circularidade,</w:t>
      </w:r>
      <w:r w:rsidR="00D97509" w:rsidRPr="00185597">
        <w:rPr>
          <w:rFonts w:ascii="Times New Roman" w:hAnsi="Times New Roman" w:cs="Times New Roman"/>
        </w:rPr>
        <w:t xml:space="preserve"> o terceiro </w:t>
      </w:r>
      <w:r w:rsidR="00D97509" w:rsidRPr="00185597">
        <w:rPr>
          <w:rFonts w:ascii="Times New Roman" w:hAnsi="Times New Roman" w:cs="Times New Roman"/>
        </w:rPr>
        <w:lastRenderedPageBreak/>
        <w:t>tópico trata de</w:t>
      </w:r>
      <w:r w:rsidRPr="00185597">
        <w:rPr>
          <w:rFonts w:ascii="Times New Roman" w:hAnsi="Times New Roman" w:cs="Times New Roman"/>
        </w:rPr>
        <w:t xml:space="preserve"> Boaventura de Souza Santos</w:t>
      </w:r>
      <w:r w:rsidR="00D97509" w:rsidRPr="00185597">
        <w:rPr>
          <w:rFonts w:ascii="Times New Roman" w:hAnsi="Times New Roman" w:cs="Times New Roman"/>
        </w:rPr>
        <w:t>, que</w:t>
      </w:r>
      <w:r w:rsidRPr="00185597">
        <w:rPr>
          <w:rFonts w:ascii="Times New Roman" w:hAnsi="Times New Roman" w:cs="Times New Roman"/>
        </w:rPr>
        <w:t xml:space="preserve"> vai mostrar que outros saberes foram descartados, desqualificados e tiveram sua inexistência projetada</w:t>
      </w:r>
      <w:r w:rsidR="00153BF9" w:rsidRPr="00185597">
        <w:rPr>
          <w:rFonts w:ascii="Times New Roman" w:hAnsi="Times New Roman" w:cs="Times New Roman"/>
        </w:rPr>
        <w:t xml:space="preserve">. A articulação com diferentes conhecimentos de diferentes culturas que, por sua vez, possuem diversos projetos emancipatórios, pode afigurar-se </w:t>
      </w:r>
      <w:r w:rsidR="00720F12" w:rsidRPr="00185597">
        <w:rPr>
          <w:rFonts w:ascii="Times New Roman" w:hAnsi="Times New Roman" w:cs="Times New Roman"/>
        </w:rPr>
        <w:t>n</w:t>
      </w:r>
      <w:r w:rsidR="00153BF9" w:rsidRPr="00185597">
        <w:rPr>
          <w:rFonts w:ascii="Times New Roman" w:hAnsi="Times New Roman" w:cs="Times New Roman"/>
        </w:rPr>
        <w:t>uma forma muito interessante de construir uma contra-hegemonia</w:t>
      </w:r>
      <w:r w:rsidR="00D97509" w:rsidRPr="00185597">
        <w:rPr>
          <w:rFonts w:ascii="Times New Roman" w:hAnsi="Times New Roman" w:cs="Times New Roman"/>
        </w:rPr>
        <w:t>, uma ecologia de saberes,</w:t>
      </w:r>
      <w:r w:rsidR="00153BF9" w:rsidRPr="00185597">
        <w:rPr>
          <w:rFonts w:ascii="Times New Roman" w:hAnsi="Times New Roman" w:cs="Times New Roman"/>
        </w:rPr>
        <w:t xml:space="preserve"> que vai se servir dos instrumentos ofertados pela própria hegemonia</w:t>
      </w:r>
      <w:r w:rsidR="00720F12" w:rsidRPr="00185597">
        <w:rPr>
          <w:rFonts w:ascii="Times New Roman" w:hAnsi="Times New Roman" w:cs="Times New Roman"/>
        </w:rPr>
        <w:t xml:space="preserve"> –</w:t>
      </w:r>
      <w:r w:rsidR="0040369E" w:rsidRPr="00185597">
        <w:rPr>
          <w:rFonts w:ascii="Times New Roman" w:hAnsi="Times New Roman" w:cs="Times New Roman"/>
        </w:rPr>
        <w:t xml:space="preserve"> afinal, só a partir da modernidade é possível transcendê-la</w:t>
      </w:r>
      <w:r w:rsidR="00A83874">
        <w:rPr>
          <w:rStyle w:val="Refdenotaderodap"/>
          <w:rFonts w:ascii="Times New Roman" w:hAnsi="Times New Roman" w:cs="Times New Roman"/>
        </w:rPr>
        <w:footnoteReference w:id="5"/>
      </w:r>
      <w:r w:rsidR="00153BF9" w:rsidRPr="00185597">
        <w:rPr>
          <w:rFonts w:ascii="Times New Roman" w:hAnsi="Times New Roman" w:cs="Times New Roman"/>
        </w:rPr>
        <w:t xml:space="preserve">. </w:t>
      </w:r>
      <w:r w:rsidR="001A7881" w:rsidRPr="00185597">
        <w:rPr>
          <w:rFonts w:ascii="Times New Roman" w:hAnsi="Times New Roman" w:cs="Times New Roman"/>
        </w:rPr>
        <w:t>Por isso, o autor vai investir no desenvolvimento do princípio da comunidade obrado em Rousseau e na racionalidade estético-expressiva das artes em geral.</w:t>
      </w:r>
    </w:p>
    <w:p w:rsidR="00D97509" w:rsidRPr="00185597" w:rsidRDefault="00D97509" w:rsidP="006A4CA2">
      <w:pPr>
        <w:rPr>
          <w:rFonts w:ascii="Times New Roman" w:hAnsi="Times New Roman" w:cs="Times New Roman"/>
        </w:rPr>
      </w:pPr>
      <w:r w:rsidRPr="00185597">
        <w:rPr>
          <w:rFonts w:ascii="Times New Roman" w:hAnsi="Times New Roman" w:cs="Times New Roman"/>
        </w:rPr>
        <w:tab/>
      </w:r>
      <w:r w:rsidR="003330A3" w:rsidRPr="00185597">
        <w:rPr>
          <w:rFonts w:ascii="Times New Roman" w:hAnsi="Times New Roman" w:cs="Times New Roman"/>
        </w:rPr>
        <w:t>Por falar</w:t>
      </w:r>
      <w:r w:rsidR="001A7881" w:rsidRPr="00185597">
        <w:rPr>
          <w:rFonts w:ascii="Times New Roman" w:hAnsi="Times New Roman" w:cs="Times New Roman"/>
        </w:rPr>
        <w:t xml:space="preserve"> em arte, em função da</w:t>
      </w:r>
      <w:r w:rsidRPr="00185597">
        <w:rPr>
          <w:rFonts w:ascii="Times New Roman" w:hAnsi="Times New Roman" w:cs="Times New Roman"/>
        </w:rPr>
        <w:t xml:space="preserve"> crítica realizada ao modelo tradicional d</w:t>
      </w:r>
      <w:r w:rsidR="001A7881" w:rsidRPr="00185597">
        <w:rPr>
          <w:rFonts w:ascii="Times New Roman" w:hAnsi="Times New Roman" w:cs="Times New Roman"/>
        </w:rPr>
        <w:t>a racionalidade científica</w:t>
      </w:r>
      <w:r w:rsidRPr="00185597">
        <w:rPr>
          <w:rFonts w:ascii="Times New Roman" w:hAnsi="Times New Roman" w:cs="Times New Roman"/>
        </w:rPr>
        <w:t xml:space="preserve">, como também </w:t>
      </w:r>
      <w:r w:rsidR="001A7881" w:rsidRPr="00185597">
        <w:rPr>
          <w:rFonts w:ascii="Times New Roman" w:hAnsi="Times New Roman" w:cs="Times New Roman"/>
        </w:rPr>
        <w:t>lev</w:t>
      </w:r>
      <w:r w:rsidR="0005722C" w:rsidRPr="00185597">
        <w:rPr>
          <w:rFonts w:ascii="Times New Roman" w:hAnsi="Times New Roman" w:cs="Times New Roman"/>
        </w:rPr>
        <w:t>ando-se</w:t>
      </w:r>
      <w:r w:rsidR="001A7881" w:rsidRPr="00185597">
        <w:rPr>
          <w:rFonts w:ascii="Times New Roman" w:hAnsi="Times New Roman" w:cs="Times New Roman"/>
        </w:rPr>
        <w:t xml:space="preserve"> em consideração a</w:t>
      </w:r>
      <w:r w:rsidRPr="00185597">
        <w:rPr>
          <w:rFonts w:ascii="Times New Roman" w:hAnsi="Times New Roman" w:cs="Times New Roman"/>
        </w:rPr>
        <w:t xml:space="preserve"> vivência de Neumann, optou-se por acrescer elementos </w:t>
      </w:r>
      <w:r w:rsidR="001A7881" w:rsidRPr="00185597">
        <w:rPr>
          <w:rFonts w:ascii="Times New Roman" w:hAnsi="Times New Roman" w:cs="Times New Roman"/>
        </w:rPr>
        <w:t>poéticos</w:t>
      </w:r>
      <w:r w:rsidRPr="00185597">
        <w:rPr>
          <w:rFonts w:ascii="Times New Roman" w:hAnsi="Times New Roman" w:cs="Times New Roman"/>
        </w:rPr>
        <w:t xml:space="preserve"> neste trabalho, daí o convite para que Bertold Brecht visitasse</w:t>
      </w:r>
      <w:r w:rsidR="008C37FE" w:rsidRPr="00185597">
        <w:rPr>
          <w:rFonts w:ascii="Times New Roman" w:hAnsi="Times New Roman" w:cs="Times New Roman"/>
        </w:rPr>
        <w:t xml:space="preserve"> essas páginas</w:t>
      </w:r>
      <w:r w:rsidRPr="00185597">
        <w:rPr>
          <w:rFonts w:ascii="Times New Roman" w:hAnsi="Times New Roman" w:cs="Times New Roman"/>
        </w:rPr>
        <w:t>.</w:t>
      </w:r>
      <w:r w:rsidR="001A7881" w:rsidRPr="00185597">
        <w:rPr>
          <w:rFonts w:ascii="Times New Roman" w:hAnsi="Times New Roman" w:cs="Times New Roman"/>
        </w:rPr>
        <w:t xml:space="preserve"> O </w:t>
      </w:r>
      <w:r w:rsidR="003324A8" w:rsidRPr="00185597">
        <w:rPr>
          <w:rFonts w:ascii="Times New Roman" w:hAnsi="Times New Roman" w:cs="Times New Roman"/>
        </w:rPr>
        <w:t>dramaturgo</w:t>
      </w:r>
      <w:r w:rsidR="001A7881" w:rsidRPr="00185597">
        <w:rPr>
          <w:rFonts w:ascii="Times New Roman" w:hAnsi="Times New Roman" w:cs="Times New Roman"/>
        </w:rPr>
        <w:t xml:space="preserve"> também contribui com fortes críticas</w:t>
      </w:r>
      <w:r w:rsidR="003324A8" w:rsidRPr="00185597">
        <w:rPr>
          <w:rFonts w:ascii="Times New Roman" w:hAnsi="Times New Roman" w:cs="Times New Roman"/>
        </w:rPr>
        <w:t xml:space="preserve"> partindo de outra racionalidade, de modo a</w:t>
      </w:r>
      <w:r w:rsidR="001A7881" w:rsidRPr="00185597">
        <w:rPr>
          <w:rFonts w:ascii="Times New Roman" w:hAnsi="Times New Roman" w:cs="Times New Roman"/>
        </w:rPr>
        <w:t xml:space="preserve"> </w:t>
      </w:r>
      <w:r w:rsidR="003324A8" w:rsidRPr="00185597">
        <w:rPr>
          <w:rFonts w:ascii="Times New Roman" w:hAnsi="Times New Roman" w:cs="Times New Roman"/>
        </w:rPr>
        <w:t>se alternarem</w:t>
      </w:r>
      <w:r w:rsidR="001A7881" w:rsidRPr="00185597">
        <w:rPr>
          <w:rFonts w:ascii="Times New Roman" w:hAnsi="Times New Roman" w:cs="Times New Roman"/>
        </w:rPr>
        <w:t xml:space="preserve"> as formas de leitura</w:t>
      </w:r>
      <w:r w:rsidR="003324A8" w:rsidRPr="00185597">
        <w:rPr>
          <w:rFonts w:ascii="Times New Roman" w:hAnsi="Times New Roman" w:cs="Times New Roman"/>
        </w:rPr>
        <w:t xml:space="preserve"> deste escrito,</w:t>
      </w:r>
      <w:r w:rsidR="00A41852" w:rsidRPr="00185597">
        <w:rPr>
          <w:rFonts w:ascii="Times New Roman" w:hAnsi="Times New Roman" w:cs="Times New Roman"/>
        </w:rPr>
        <w:t xml:space="preserve"> nu</w:t>
      </w:r>
      <w:r w:rsidR="00325914" w:rsidRPr="00185597">
        <w:rPr>
          <w:rFonts w:ascii="Times New Roman" w:hAnsi="Times New Roman" w:cs="Times New Roman"/>
        </w:rPr>
        <w:t>m processo de complementaridade</w:t>
      </w:r>
      <w:r w:rsidR="00A41852" w:rsidRPr="00185597">
        <w:rPr>
          <w:rFonts w:ascii="Times New Roman" w:hAnsi="Times New Roman" w:cs="Times New Roman"/>
        </w:rPr>
        <w:t xml:space="preserve"> que é essencial na percepção da vida</w:t>
      </w:r>
      <w:r w:rsidR="001A7881" w:rsidRPr="00185597">
        <w:rPr>
          <w:rFonts w:ascii="Times New Roman" w:hAnsi="Times New Roman" w:cs="Times New Roman"/>
        </w:rPr>
        <w:t xml:space="preserve">. </w:t>
      </w:r>
      <w:r w:rsidRPr="00185597">
        <w:rPr>
          <w:rFonts w:ascii="Times New Roman" w:hAnsi="Times New Roman" w:cs="Times New Roman"/>
        </w:rPr>
        <w:t xml:space="preserve"> </w:t>
      </w:r>
    </w:p>
    <w:p w:rsidR="00D97509" w:rsidRPr="00185597" w:rsidRDefault="00A86CD6" w:rsidP="006A4CA2">
      <w:pPr>
        <w:rPr>
          <w:rFonts w:ascii="Times New Roman" w:hAnsi="Times New Roman" w:cs="Times New Roman"/>
        </w:rPr>
      </w:pPr>
      <w:r w:rsidRPr="00185597">
        <w:rPr>
          <w:rFonts w:ascii="Times New Roman" w:hAnsi="Times New Roman" w:cs="Times New Roman"/>
        </w:rPr>
        <w:tab/>
        <w:t>Expostas as v</w:t>
      </w:r>
      <w:r w:rsidR="001C1B03" w:rsidRPr="00185597">
        <w:rPr>
          <w:rFonts w:ascii="Times New Roman" w:hAnsi="Times New Roman" w:cs="Times New Roman"/>
        </w:rPr>
        <w:t>isões específicas dos autores</w:t>
      </w:r>
      <w:r w:rsidRPr="00185597">
        <w:rPr>
          <w:rFonts w:ascii="Times New Roman" w:hAnsi="Times New Roman" w:cs="Times New Roman"/>
        </w:rPr>
        <w:t>, propõe-se</w:t>
      </w:r>
      <w:r w:rsidR="00D97509" w:rsidRPr="00185597">
        <w:rPr>
          <w:rFonts w:ascii="Times New Roman" w:hAnsi="Times New Roman" w:cs="Times New Roman"/>
        </w:rPr>
        <w:t>, na quarta subdivisão deste trabalho,</w:t>
      </w:r>
      <w:r w:rsidRPr="00185597">
        <w:rPr>
          <w:rFonts w:ascii="Times New Roman" w:hAnsi="Times New Roman" w:cs="Times New Roman"/>
        </w:rPr>
        <w:t xml:space="preserve"> uma análise </w:t>
      </w:r>
      <w:r w:rsidR="00D97509" w:rsidRPr="00185597">
        <w:rPr>
          <w:rFonts w:ascii="Times New Roman" w:hAnsi="Times New Roman" w:cs="Times New Roman"/>
        </w:rPr>
        <w:t>das convergências e divergências entre os pensamentos, de modo dinâmico, sem pretender com isso uma resposta definitiva. Obviamente se tratam de teorias diferentes, de épocas diferentes, de autores influenciados por variadas escolas de pensamento, mas que partilham um mesmo ideal emancipatório no qual o direito está elencado como protagonista.</w:t>
      </w:r>
    </w:p>
    <w:p w:rsidR="006A4CA2" w:rsidRPr="00185597" w:rsidRDefault="00D97509" w:rsidP="00D97509">
      <w:pPr>
        <w:ind w:firstLine="708"/>
        <w:rPr>
          <w:rFonts w:ascii="Times New Roman" w:hAnsi="Times New Roman" w:cs="Times New Roman"/>
        </w:rPr>
      </w:pPr>
      <w:r w:rsidRPr="00185597">
        <w:rPr>
          <w:rFonts w:ascii="Times New Roman" w:hAnsi="Times New Roman" w:cs="Times New Roman"/>
        </w:rPr>
        <w:t>A ideia aqui compartilhada é a de demonstrar as contribuições de ambos os pensadores para compreender a situação atual e cogitar a situação futura.</w:t>
      </w:r>
      <w:r w:rsidR="00116260" w:rsidRPr="00185597">
        <w:rPr>
          <w:rFonts w:ascii="Times New Roman" w:hAnsi="Times New Roman" w:cs="Times New Roman"/>
        </w:rPr>
        <w:t xml:space="preserve"> Embora </w:t>
      </w:r>
      <w:r w:rsidR="00665E98" w:rsidRPr="00185597">
        <w:rPr>
          <w:rFonts w:ascii="Times New Roman" w:hAnsi="Times New Roman" w:cs="Times New Roman"/>
        </w:rPr>
        <w:t>Neumann</w:t>
      </w:r>
      <w:r w:rsidR="00070736" w:rsidRPr="00185597">
        <w:rPr>
          <w:rFonts w:ascii="Times New Roman" w:hAnsi="Times New Roman" w:cs="Times New Roman"/>
        </w:rPr>
        <w:t xml:space="preserve"> já integre as páginas da história por estar no passado, </w:t>
      </w:r>
      <w:r w:rsidR="003A5626" w:rsidRPr="00185597">
        <w:rPr>
          <w:rFonts w:ascii="Times New Roman" w:hAnsi="Times New Roman" w:cs="Times New Roman"/>
        </w:rPr>
        <w:t>Santos</w:t>
      </w:r>
      <w:r w:rsidR="00070736" w:rsidRPr="00185597">
        <w:rPr>
          <w:rFonts w:ascii="Times New Roman" w:hAnsi="Times New Roman" w:cs="Times New Roman"/>
        </w:rPr>
        <w:t xml:space="preserve"> vive e escreve as do presente </w:t>
      </w:r>
      <w:r w:rsidR="00C574A7" w:rsidRPr="00185597">
        <w:rPr>
          <w:rFonts w:ascii="Times New Roman" w:hAnsi="Times New Roman" w:cs="Times New Roman"/>
        </w:rPr>
        <w:t>em simultâneo a</w:t>
      </w:r>
      <w:r w:rsidR="00070736" w:rsidRPr="00185597">
        <w:rPr>
          <w:rFonts w:ascii="Times New Roman" w:hAnsi="Times New Roman" w:cs="Times New Roman"/>
        </w:rPr>
        <w:t>o</w:t>
      </w:r>
      <w:r w:rsidR="00702C98" w:rsidRPr="00185597">
        <w:rPr>
          <w:rFonts w:ascii="Times New Roman" w:hAnsi="Times New Roman" w:cs="Times New Roman"/>
        </w:rPr>
        <w:t>s</w:t>
      </w:r>
      <w:r w:rsidR="00070736" w:rsidRPr="00185597">
        <w:rPr>
          <w:rFonts w:ascii="Times New Roman" w:hAnsi="Times New Roman" w:cs="Times New Roman"/>
        </w:rPr>
        <w:t xml:space="preserve"> autor</w:t>
      </w:r>
      <w:r w:rsidR="00702C98" w:rsidRPr="00185597">
        <w:rPr>
          <w:rFonts w:ascii="Times New Roman" w:hAnsi="Times New Roman" w:cs="Times New Roman"/>
        </w:rPr>
        <w:t>es</w:t>
      </w:r>
      <w:r w:rsidR="00070736" w:rsidRPr="00185597">
        <w:rPr>
          <w:rFonts w:ascii="Times New Roman" w:hAnsi="Times New Roman" w:cs="Times New Roman"/>
        </w:rPr>
        <w:t xml:space="preserve"> deste trabalho,</w:t>
      </w:r>
      <w:r w:rsidR="001F664F" w:rsidRPr="00185597">
        <w:rPr>
          <w:rFonts w:ascii="Times New Roman" w:hAnsi="Times New Roman" w:cs="Times New Roman"/>
        </w:rPr>
        <w:t xml:space="preserve"> de</w:t>
      </w:r>
      <w:r w:rsidR="00070736" w:rsidRPr="00185597">
        <w:rPr>
          <w:rFonts w:ascii="Times New Roman" w:hAnsi="Times New Roman" w:cs="Times New Roman"/>
        </w:rPr>
        <w:t xml:space="preserve"> seus eventuais leitores e de todos os demais que neste momento habitam o planeta. </w:t>
      </w:r>
      <w:r w:rsidR="001F664F" w:rsidRPr="00185597">
        <w:rPr>
          <w:rFonts w:ascii="Times New Roman" w:hAnsi="Times New Roman" w:cs="Times New Roman"/>
        </w:rPr>
        <w:t>Reiterando a proposta, portanto, há que se</w:t>
      </w:r>
      <w:r w:rsidR="008675EC" w:rsidRPr="00185597">
        <w:rPr>
          <w:rFonts w:ascii="Times New Roman" w:hAnsi="Times New Roman" w:cs="Times New Roman"/>
        </w:rPr>
        <w:t xml:space="preserve"> iniciar por</w:t>
      </w:r>
      <w:r w:rsidR="001F664F" w:rsidRPr="00185597">
        <w:rPr>
          <w:rFonts w:ascii="Times New Roman" w:hAnsi="Times New Roman" w:cs="Times New Roman"/>
        </w:rPr>
        <w:t xml:space="preserve"> revisitar as interações entre Estado, direito e capitalismo caso de deseje um adequado entendimento do presente.</w:t>
      </w:r>
      <w:r w:rsidR="00AE4DE9" w:rsidRPr="00185597">
        <w:rPr>
          <w:rFonts w:ascii="Times New Roman" w:hAnsi="Times New Roman" w:cs="Times New Roman"/>
        </w:rPr>
        <w:t xml:space="preserve">  </w:t>
      </w:r>
      <w:r w:rsidR="001804A4" w:rsidRPr="00185597">
        <w:rPr>
          <w:rFonts w:ascii="Times New Roman" w:hAnsi="Times New Roman" w:cs="Times New Roman"/>
        </w:rPr>
        <w:t xml:space="preserve"> </w:t>
      </w:r>
      <w:r w:rsidR="003E53F7" w:rsidRPr="00185597">
        <w:rPr>
          <w:rFonts w:ascii="Times New Roman" w:hAnsi="Times New Roman" w:cs="Times New Roman"/>
        </w:rPr>
        <w:t xml:space="preserve"> </w:t>
      </w:r>
      <w:r w:rsidR="00052C98" w:rsidRPr="00185597">
        <w:rPr>
          <w:rFonts w:ascii="Times New Roman" w:hAnsi="Times New Roman" w:cs="Times New Roman"/>
        </w:rPr>
        <w:t xml:space="preserve"> </w:t>
      </w:r>
      <w:r w:rsidR="006A4CA2" w:rsidRPr="00185597">
        <w:rPr>
          <w:rFonts w:ascii="Times New Roman" w:hAnsi="Times New Roman" w:cs="Times New Roman"/>
        </w:rPr>
        <w:t xml:space="preserve"> </w:t>
      </w:r>
    </w:p>
    <w:p w:rsidR="00617CE7" w:rsidRPr="00185597" w:rsidRDefault="00617CE7" w:rsidP="00617CE7">
      <w:pPr>
        <w:pStyle w:val="SemEspaamento"/>
        <w:rPr>
          <w:rFonts w:ascii="Times New Roman" w:hAnsi="Times New Roman" w:cs="Times New Roman"/>
        </w:rPr>
      </w:pPr>
      <w:r w:rsidRPr="00185597">
        <w:rPr>
          <w:rFonts w:ascii="Times New Roman" w:hAnsi="Times New Roman" w:cs="Times New Roman"/>
        </w:rPr>
        <w:tab/>
      </w:r>
    </w:p>
    <w:p w:rsidR="009460D2" w:rsidRPr="00185597" w:rsidRDefault="00DE76D6" w:rsidP="00DE76D6">
      <w:pPr>
        <w:pStyle w:val="Ttulo1"/>
        <w:rPr>
          <w:rFonts w:ascii="Times New Roman" w:hAnsi="Times New Roman" w:cs="Times New Roman"/>
        </w:rPr>
      </w:pPr>
      <w:r w:rsidRPr="00185597">
        <w:rPr>
          <w:rFonts w:ascii="Times New Roman" w:hAnsi="Times New Roman" w:cs="Times New Roman"/>
        </w:rPr>
        <w:t>2 ESTADO, DIREITO E CAPITALISMO</w:t>
      </w:r>
    </w:p>
    <w:p w:rsidR="008E5386" w:rsidRPr="00185597" w:rsidRDefault="00B77F1C" w:rsidP="004F5B2F">
      <w:pPr>
        <w:pStyle w:val="SemEspaamento"/>
        <w:rPr>
          <w:rFonts w:ascii="Times New Roman" w:hAnsi="Times New Roman" w:cs="Times New Roman"/>
        </w:rPr>
      </w:pPr>
      <w:r w:rsidRPr="00185597">
        <w:rPr>
          <w:rFonts w:ascii="Times New Roman" w:hAnsi="Times New Roman" w:cs="Times New Roman"/>
        </w:rPr>
        <w:tab/>
      </w:r>
      <w:r w:rsidR="0013231A" w:rsidRPr="00185597">
        <w:rPr>
          <w:rFonts w:ascii="Times New Roman" w:hAnsi="Times New Roman" w:cs="Times New Roman"/>
        </w:rPr>
        <w:tab/>
      </w:r>
      <w:r w:rsidR="0013231A" w:rsidRPr="00185597">
        <w:rPr>
          <w:rFonts w:ascii="Times New Roman" w:hAnsi="Times New Roman" w:cs="Times New Roman"/>
        </w:rPr>
        <w:tab/>
      </w:r>
      <w:r w:rsidR="004F5B2F" w:rsidRPr="00185597">
        <w:rPr>
          <w:rFonts w:ascii="Times New Roman" w:hAnsi="Times New Roman" w:cs="Times New Roman"/>
        </w:rPr>
        <w:t>A corrente impetuosa é chamada de violenta</w:t>
      </w:r>
    </w:p>
    <w:p w:rsidR="004F5B2F" w:rsidRPr="00185597" w:rsidRDefault="004F5B2F" w:rsidP="0013231A">
      <w:pPr>
        <w:pStyle w:val="SemEspaamento"/>
        <w:ind w:left="3684" w:firstLine="564"/>
        <w:rPr>
          <w:rFonts w:ascii="Times New Roman" w:hAnsi="Times New Roman" w:cs="Times New Roman"/>
        </w:rPr>
      </w:pPr>
      <w:r w:rsidRPr="00185597">
        <w:rPr>
          <w:rFonts w:ascii="Times New Roman" w:hAnsi="Times New Roman" w:cs="Times New Roman"/>
        </w:rPr>
        <w:t>Mas o leito de rio que a contém</w:t>
      </w:r>
    </w:p>
    <w:p w:rsidR="004F5B2F" w:rsidRPr="00185597" w:rsidRDefault="004F5B2F" w:rsidP="0013231A">
      <w:pPr>
        <w:pStyle w:val="SemEspaamento"/>
        <w:ind w:left="3684" w:firstLine="564"/>
        <w:rPr>
          <w:rFonts w:ascii="Times New Roman" w:hAnsi="Times New Roman" w:cs="Times New Roman"/>
        </w:rPr>
      </w:pPr>
      <w:r w:rsidRPr="00185597">
        <w:rPr>
          <w:rFonts w:ascii="Times New Roman" w:hAnsi="Times New Roman" w:cs="Times New Roman"/>
        </w:rPr>
        <w:t>Ninguém chama de violento.</w:t>
      </w:r>
    </w:p>
    <w:p w:rsidR="004F5B2F" w:rsidRPr="00185597" w:rsidRDefault="004F5B2F" w:rsidP="004F5B2F">
      <w:pPr>
        <w:pStyle w:val="SemEspaamento"/>
        <w:rPr>
          <w:rFonts w:ascii="Times New Roman" w:hAnsi="Times New Roman" w:cs="Times New Roman"/>
        </w:rPr>
      </w:pPr>
    </w:p>
    <w:p w:rsidR="004F5B2F" w:rsidRPr="00185597" w:rsidRDefault="004F5B2F" w:rsidP="0013231A">
      <w:pPr>
        <w:pStyle w:val="SemEspaamento"/>
        <w:ind w:left="3684" w:firstLine="564"/>
        <w:rPr>
          <w:rFonts w:ascii="Times New Roman" w:hAnsi="Times New Roman" w:cs="Times New Roman"/>
        </w:rPr>
      </w:pPr>
      <w:r w:rsidRPr="00185597">
        <w:rPr>
          <w:rFonts w:ascii="Times New Roman" w:hAnsi="Times New Roman" w:cs="Times New Roman"/>
        </w:rPr>
        <w:t>A tempestade que faz dobrar as bétulas</w:t>
      </w:r>
    </w:p>
    <w:p w:rsidR="004F5B2F" w:rsidRPr="00185597" w:rsidRDefault="004F5B2F" w:rsidP="0013231A">
      <w:pPr>
        <w:pStyle w:val="SemEspaamento"/>
        <w:ind w:left="3684" w:firstLine="564"/>
        <w:rPr>
          <w:rFonts w:ascii="Times New Roman" w:hAnsi="Times New Roman" w:cs="Times New Roman"/>
        </w:rPr>
      </w:pPr>
      <w:r w:rsidRPr="00185597">
        <w:rPr>
          <w:rFonts w:ascii="Times New Roman" w:hAnsi="Times New Roman" w:cs="Times New Roman"/>
        </w:rPr>
        <w:lastRenderedPageBreak/>
        <w:t>É tida como violenta</w:t>
      </w:r>
    </w:p>
    <w:p w:rsidR="004F5B2F" w:rsidRPr="00185597" w:rsidRDefault="004F5B2F" w:rsidP="0013231A">
      <w:pPr>
        <w:pStyle w:val="SemEspaamento"/>
        <w:ind w:left="3684" w:firstLine="564"/>
        <w:rPr>
          <w:rFonts w:ascii="Times New Roman" w:hAnsi="Times New Roman" w:cs="Times New Roman"/>
        </w:rPr>
      </w:pPr>
      <w:r w:rsidRPr="00185597">
        <w:rPr>
          <w:rFonts w:ascii="Times New Roman" w:hAnsi="Times New Roman" w:cs="Times New Roman"/>
        </w:rPr>
        <w:t>E a tempestade que faz dobrar</w:t>
      </w:r>
    </w:p>
    <w:p w:rsidR="004F5B2F" w:rsidRPr="00185597" w:rsidRDefault="004F5B2F" w:rsidP="0013231A">
      <w:pPr>
        <w:pStyle w:val="SemEspaamento"/>
        <w:ind w:left="3684" w:firstLine="564"/>
        <w:rPr>
          <w:rFonts w:ascii="Times New Roman" w:hAnsi="Times New Roman" w:cs="Times New Roman"/>
        </w:rPr>
      </w:pPr>
      <w:r w:rsidRPr="00185597">
        <w:rPr>
          <w:rFonts w:ascii="Times New Roman" w:hAnsi="Times New Roman" w:cs="Times New Roman"/>
        </w:rPr>
        <w:t>Os dorsos dos operários na rua?</w:t>
      </w:r>
      <w:r w:rsidR="002941D6">
        <w:rPr>
          <w:rStyle w:val="Refdenotaderodap"/>
          <w:rFonts w:ascii="Times New Roman" w:hAnsi="Times New Roman" w:cs="Times New Roman"/>
        </w:rPr>
        <w:footnoteReference w:id="6"/>
      </w:r>
    </w:p>
    <w:p w:rsidR="00DE76D6" w:rsidRPr="00185597" w:rsidRDefault="00EF795A" w:rsidP="008E5386">
      <w:pPr>
        <w:ind w:firstLine="708"/>
        <w:rPr>
          <w:rFonts w:ascii="Times New Roman" w:hAnsi="Times New Roman" w:cs="Times New Roman"/>
        </w:rPr>
      </w:pPr>
      <w:r w:rsidRPr="00185597">
        <w:rPr>
          <w:rFonts w:ascii="Times New Roman" w:hAnsi="Times New Roman" w:cs="Times New Roman"/>
        </w:rPr>
        <w:t xml:space="preserve">O matrimônio entre Estado, Direito e capitalismo vai ser contraído com a ascensão da burguesia </w:t>
      </w:r>
      <w:r w:rsidR="00371B49" w:rsidRPr="00185597">
        <w:rPr>
          <w:rFonts w:ascii="Times New Roman" w:hAnsi="Times New Roman" w:cs="Times New Roman"/>
        </w:rPr>
        <w:t>a</w:t>
      </w:r>
      <w:r w:rsidRPr="00185597">
        <w:rPr>
          <w:rFonts w:ascii="Times New Roman" w:hAnsi="Times New Roman" w:cs="Times New Roman"/>
        </w:rPr>
        <w:t>o poder e representa a confirmação do projeto da modernidade</w:t>
      </w:r>
      <w:r w:rsidR="00ED0640" w:rsidRPr="00185597">
        <w:rPr>
          <w:rFonts w:ascii="Times New Roman" w:hAnsi="Times New Roman" w:cs="Times New Roman"/>
        </w:rPr>
        <w:t>, que prometeu criar uma sociedade livre, igual e solidária</w:t>
      </w:r>
      <w:r w:rsidRPr="00185597">
        <w:rPr>
          <w:rFonts w:ascii="Times New Roman" w:hAnsi="Times New Roman" w:cs="Times New Roman"/>
        </w:rPr>
        <w:t>. Seu desdobramento é constituído por três estágios, a saber: capitalismo liberal, que vai até fins do século XIX, momento em que se instaura o capitalismo organizado, cu</w:t>
      </w:r>
      <w:r w:rsidR="003E1938" w:rsidRPr="00185597">
        <w:rPr>
          <w:rFonts w:ascii="Times New Roman" w:hAnsi="Times New Roman" w:cs="Times New Roman"/>
        </w:rPr>
        <w:t>jo declínio se esboça</w:t>
      </w:r>
      <w:r w:rsidRPr="00185597">
        <w:rPr>
          <w:rFonts w:ascii="Times New Roman" w:hAnsi="Times New Roman" w:cs="Times New Roman"/>
        </w:rPr>
        <w:t xml:space="preserve"> ao final da década de 1960, sendo substituído pelo capitalismo desorganizado, que persiste atualmente</w:t>
      </w:r>
      <w:r w:rsidR="002941D6">
        <w:rPr>
          <w:rStyle w:val="Refdenotaderodap"/>
          <w:rFonts w:ascii="Times New Roman" w:hAnsi="Times New Roman" w:cs="Times New Roman"/>
        </w:rPr>
        <w:footnoteReference w:id="7"/>
      </w:r>
      <w:r w:rsidRPr="00185597">
        <w:rPr>
          <w:rFonts w:ascii="Times New Roman" w:hAnsi="Times New Roman" w:cs="Times New Roman"/>
        </w:rPr>
        <w:t>.</w:t>
      </w:r>
    </w:p>
    <w:p w:rsidR="003A3D7B" w:rsidRPr="00185597" w:rsidRDefault="00EF795A" w:rsidP="00B77F1C">
      <w:pPr>
        <w:rPr>
          <w:rFonts w:ascii="Times New Roman" w:hAnsi="Times New Roman" w:cs="Times New Roman"/>
        </w:rPr>
      </w:pPr>
      <w:r w:rsidRPr="00185597">
        <w:rPr>
          <w:rFonts w:ascii="Times New Roman" w:hAnsi="Times New Roman" w:cs="Times New Roman"/>
        </w:rPr>
        <w:tab/>
        <w:t>Orientado</w:t>
      </w:r>
      <w:r w:rsidR="00944F78" w:rsidRPr="00185597">
        <w:rPr>
          <w:rFonts w:ascii="Times New Roman" w:hAnsi="Times New Roman" w:cs="Times New Roman"/>
        </w:rPr>
        <w:t xml:space="preserve"> pelo capitalismo liberal, o Estado moderno vai se constituindo como órgão dentro do corpo internacional. Internamente, suas democracias vão servir aos interesses dominantes, que exercem o poder. Para tanto, </w:t>
      </w:r>
      <w:r w:rsidR="00A85A15" w:rsidRPr="00185597">
        <w:rPr>
          <w:rFonts w:ascii="Times New Roman" w:hAnsi="Times New Roman" w:cs="Times New Roman"/>
        </w:rPr>
        <w:t xml:space="preserve">o Estado </w:t>
      </w:r>
      <w:r w:rsidR="00944F78" w:rsidRPr="00185597">
        <w:rPr>
          <w:rFonts w:ascii="Times New Roman" w:hAnsi="Times New Roman" w:cs="Times New Roman"/>
        </w:rPr>
        <w:t>vale-se do direito como ferramenta de institucionalização das relações de mercado</w:t>
      </w:r>
      <w:r w:rsidR="003A3D7B" w:rsidRPr="00185597">
        <w:rPr>
          <w:rFonts w:ascii="Times New Roman" w:hAnsi="Times New Roman" w:cs="Times New Roman"/>
        </w:rPr>
        <w:t xml:space="preserve"> e, no âmbito dos seres humanos, com o advento do positivismo, segue a cartilha de lei e da ordem</w:t>
      </w:r>
      <w:r w:rsidR="002941D6">
        <w:rPr>
          <w:rStyle w:val="Refdenotaderodap"/>
          <w:rFonts w:ascii="Times New Roman" w:hAnsi="Times New Roman" w:cs="Times New Roman"/>
        </w:rPr>
        <w:footnoteReference w:id="8"/>
      </w:r>
      <w:r w:rsidR="003A3D7B" w:rsidRPr="00185597">
        <w:rPr>
          <w:rFonts w:ascii="Times New Roman" w:hAnsi="Times New Roman" w:cs="Times New Roman"/>
        </w:rPr>
        <w:t>.</w:t>
      </w:r>
    </w:p>
    <w:p w:rsidR="00EF795A" w:rsidRPr="00185597" w:rsidRDefault="003A3D7B" w:rsidP="003A3D7B">
      <w:pPr>
        <w:pStyle w:val="SemEspaamento"/>
        <w:rPr>
          <w:rFonts w:ascii="Times New Roman" w:hAnsi="Times New Roman" w:cs="Times New Roman"/>
        </w:rPr>
      </w:pPr>
      <w:r w:rsidRPr="00185597">
        <w:rPr>
          <w:rFonts w:ascii="Times New Roman" w:hAnsi="Times New Roman" w:cs="Times New Roman"/>
        </w:rPr>
        <w:t>O aparecimento do positivismo na epistemologia da ciência moderna e do positivismo jurídico no direito e na dogmática jurídica podem considerar-se, em ambos os casos, construções ideológicas destinadas a reduzir o progresso societal ao desenvolvimento capitalista, bem como a imunizar a racionalidade contra a contaminação de qualquer irracionalidade não capitalista, quer ela fosse Deus, a religião ou a tradição, a metafísica ou a ética, ou ainda as utopias ou os ideais emancipatórios</w:t>
      </w:r>
      <w:r w:rsidR="006146CC">
        <w:rPr>
          <w:rFonts w:ascii="Times New Roman" w:hAnsi="Times New Roman" w:cs="Times New Roman"/>
        </w:rPr>
        <w:t>.</w:t>
      </w:r>
      <w:r w:rsidR="002941D6">
        <w:rPr>
          <w:rStyle w:val="Refdenotaderodap"/>
          <w:rFonts w:ascii="Times New Roman" w:hAnsi="Times New Roman" w:cs="Times New Roman"/>
        </w:rPr>
        <w:footnoteReference w:id="9"/>
      </w:r>
      <w:r w:rsidRPr="00185597">
        <w:rPr>
          <w:rFonts w:ascii="Times New Roman" w:hAnsi="Times New Roman" w:cs="Times New Roman"/>
        </w:rPr>
        <w:t xml:space="preserve"> </w:t>
      </w:r>
    </w:p>
    <w:p w:rsidR="00E606D5" w:rsidRPr="00185597" w:rsidRDefault="00E606D5" w:rsidP="005E0687">
      <w:pPr>
        <w:rPr>
          <w:rFonts w:ascii="Times New Roman" w:hAnsi="Times New Roman" w:cs="Times New Roman"/>
        </w:rPr>
      </w:pPr>
      <w:r w:rsidRPr="00185597">
        <w:rPr>
          <w:rFonts w:ascii="Times New Roman" w:hAnsi="Times New Roman" w:cs="Times New Roman"/>
        </w:rPr>
        <w:tab/>
      </w:r>
      <w:r w:rsidR="00612459" w:rsidRPr="00185597">
        <w:rPr>
          <w:rFonts w:ascii="Times New Roman" w:hAnsi="Times New Roman" w:cs="Times New Roman"/>
        </w:rPr>
        <w:t>A univ</w:t>
      </w:r>
      <w:r w:rsidR="006164C9" w:rsidRPr="00185597">
        <w:rPr>
          <w:rFonts w:ascii="Times New Roman" w:hAnsi="Times New Roman" w:cs="Times New Roman"/>
        </w:rPr>
        <w:t>ersalidade e abstração das leis estão</w:t>
      </w:r>
      <w:r w:rsidR="00612459" w:rsidRPr="00185597">
        <w:rPr>
          <w:rFonts w:ascii="Times New Roman" w:hAnsi="Times New Roman" w:cs="Times New Roman"/>
        </w:rPr>
        <w:t xml:space="preserve"> centralizadas </w:t>
      </w:r>
      <w:r w:rsidR="006164C9" w:rsidRPr="00185597">
        <w:rPr>
          <w:rFonts w:ascii="Times New Roman" w:hAnsi="Times New Roman" w:cs="Times New Roman"/>
        </w:rPr>
        <w:t>em</w:t>
      </w:r>
      <w:r w:rsidR="00612459" w:rsidRPr="00185597">
        <w:rPr>
          <w:rFonts w:ascii="Times New Roman" w:hAnsi="Times New Roman" w:cs="Times New Roman"/>
        </w:rPr>
        <w:t xml:space="preserve"> um Estado</w:t>
      </w:r>
      <w:r w:rsidR="00C910FE" w:rsidRPr="00185597">
        <w:rPr>
          <w:rFonts w:ascii="Times New Roman" w:hAnsi="Times New Roman" w:cs="Times New Roman"/>
        </w:rPr>
        <w:t>-sujeito e um Estado-máquina. E</w:t>
      </w:r>
      <w:r w:rsidR="00612459" w:rsidRPr="00185597">
        <w:rPr>
          <w:rFonts w:ascii="Times New Roman" w:hAnsi="Times New Roman" w:cs="Times New Roman"/>
        </w:rPr>
        <w:t>nquanto sujeito impessoal, proporciona simultaneamente sua isenção quanto à participação nas relações de produção e sua confiança na busca do bem comum e, enquanto máquina</w:t>
      </w:r>
      <w:r w:rsidR="000D31C4" w:rsidRPr="00185597">
        <w:rPr>
          <w:rFonts w:ascii="Times New Roman" w:hAnsi="Times New Roman" w:cs="Times New Roman"/>
        </w:rPr>
        <w:t>,</w:t>
      </w:r>
      <w:r w:rsidR="00612459" w:rsidRPr="00185597">
        <w:rPr>
          <w:rFonts w:ascii="Times New Roman" w:hAnsi="Times New Roman" w:cs="Times New Roman"/>
        </w:rPr>
        <w:t xml:space="preserve"> </w:t>
      </w:r>
      <w:r w:rsidR="00B6718E" w:rsidRPr="00185597">
        <w:rPr>
          <w:rFonts w:ascii="Times New Roman" w:hAnsi="Times New Roman" w:cs="Times New Roman"/>
        </w:rPr>
        <w:t>certifica-se “[d]a certeza</w:t>
      </w:r>
      <w:r w:rsidR="00612459" w:rsidRPr="00185597">
        <w:rPr>
          <w:rFonts w:ascii="Times New Roman" w:hAnsi="Times New Roman" w:cs="Times New Roman"/>
        </w:rPr>
        <w:t xml:space="preserve"> e </w:t>
      </w:r>
      <w:r w:rsidR="00B6718E" w:rsidRPr="00185597">
        <w:rPr>
          <w:rFonts w:ascii="Times New Roman" w:hAnsi="Times New Roman" w:cs="Times New Roman"/>
        </w:rPr>
        <w:t>[d]a</w:t>
      </w:r>
      <w:r w:rsidR="00612459" w:rsidRPr="00185597">
        <w:rPr>
          <w:rFonts w:ascii="Times New Roman" w:hAnsi="Times New Roman" w:cs="Times New Roman"/>
        </w:rPr>
        <w:t xml:space="preserve"> previsibilidade</w:t>
      </w:r>
      <w:r w:rsidR="00B6718E" w:rsidRPr="00185597">
        <w:rPr>
          <w:rFonts w:ascii="Times New Roman" w:hAnsi="Times New Roman" w:cs="Times New Roman"/>
        </w:rPr>
        <w:t xml:space="preserve"> das suas operações e, acima de tudo, [d]a regulação eficaz das relações de mercado”</w:t>
      </w:r>
      <w:r w:rsidR="002941D6">
        <w:rPr>
          <w:rStyle w:val="Refdenotaderodap"/>
          <w:rFonts w:ascii="Times New Roman" w:hAnsi="Times New Roman" w:cs="Times New Roman"/>
        </w:rPr>
        <w:footnoteReference w:id="10"/>
      </w:r>
      <w:r w:rsidR="00CA24E0" w:rsidRPr="00185597">
        <w:rPr>
          <w:rFonts w:ascii="Times New Roman" w:hAnsi="Times New Roman" w:cs="Times New Roman"/>
        </w:rPr>
        <w:t>.</w:t>
      </w:r>
    </w:p>
    <w:p w:rsidR="001550F8" w:rsidRPr="00185597" w:rsidRDefault="00CA24E0" w:rsidP="005E0687">
      <w:pPr>
        <w:rPr>
          <w:rFonts w:ascii="Times New Roman" w:hAnsi="Times New Roman" w:cs="Times New Roman"/>
        </w:rPr>
      </w:pPr>
      <w:r w:rsidRPr="00185597">
        <w:rPr>
          <w:rFonts w:ascii="Times New Roman" w:hAnsi="Times New Roman" w:cs="Times New Roman"/>
        </w:rPr>
        <w:tab/>
        <w:t>A centralização da produção normativa pelo Estado politizou o direito, que foi também tornado científico. Este processo não somente transforma “o direito num instrumento eficaz da engenharia social oficial”</w:t>
      </w:r>
      <w:r w:rsidR="00B142CB" w:rsidRPr="00185597">
        <w:rPr>
          <w:rFonts w:ascii="Times New Roman" w:hAnsi="Times New Roman" w:cs="Times New Roman"/>
        </w:rPr>
        <w:t>, como também torna o Estado científico, técnico, imparcial</w:t>
      </w:r>
      <w:r w:rsidR="002941D6">
        <w:rPr>
          <w:rStyle w:val="Refdenotaderodap"/>
          <w:rFonts w:ascii="Times New Roman" w:hAnsi="Times New Roman" w:cs="Times New Roman"/>
        </w:rPr>
        <w:footnoteReference w:id="11"/>
      </w:r>
      <w:r w:rsidR="00B142CB" w:rsidRPr="00185597">
        <w:rPr>
          <w:rFonts w:ascii="Times New Roman" w:hAnsi="Times New Roman" w:cs="Times New Roman"/>
        </w:rPr>
        <w:t>.</w:t>
      </w:r>
      <w:r w:rsidR="001550F8" w:rsidRPr="00185597">
        <w:rPr>
          <w:rFonts w:ascii="Times New Roman" w:hAnsi="Times New Roman" w:cs="Times New Roman"/>
        </w:rPr>
        <w:t xml:space="preserve"> Esta construção vai, aos poucos, revelar suas insuficiências na concretização das abstrações escritas, demandando uma revisão da postura estatal.</w:t>
      </w:r>
    </w:p>
    <w:p w:rsidR="008316A1" w:rsidRPr="00185597" w:rsidRDefault="001550F8" w:rsidP="005E0687">
      <w:pPr>
        <w:rPr>
          <w:rFonts w:ascii="Times New Roman" w:hAnsi="Times New Roman" w:cs="Times New Roman"/>
        </w:rPr>
      </w:pPr>
      <w:r w:rsidRPr="00185597">
        <w:rPr>
          <w:rFonts w:ascii="Times New Roman" w:hAnsi="Times New Roman" w:cs="Times New Roman"/>
        </w:rPr>
        <w:tab/>
        <w:t>Deixado para que se regul</w:t>
      </w:r>
      <w:r w:rsidR="00FA6827" w:rsidRPr="00185597">
        <w:rPr>
          <w:rFonts w:ascii="Times New Roman" w:hAnsi="Times New Roman" w:cs="Times New Roman"/>
        </w:rPr>
        <w:t>asse</w:t>
      </w:r>
      <w:r w:rsidRPr="00185597">
        <w:rPr>
          <w:rFonts w:ascii="Times New Roman" w:hAnsi="Times New Roman" w:cs="Times New Roman"/>
        </w:rPr>
        <w:t xml:space="preserve"> sozinho, o mercado </w:t>
      </w:r>
      <w:r w:rsidR="00FA6827" w:rsidRPr="00185597">
        <w:rPr>
          <w:rFonts w:ascii="Times New Roman" w:hAnsi="Times New Roman" w:cs="Times New Roman"/>
        </w:rPr>
        <w:t>estruturou-se</w:t>
      </w:r>
      <w:r w:rsidRPr="00185597">
        <w:rPr>
          <w:rFonts w:ascii="Times New Roman" w:hAnsi="Times New Roman" w:cs="Times New Roman"/>
        </w:rPr>
        <w:t xml:space="preserve"> </w:t>
      </w:r>
      <w:r w:rsidR="00FA6827" w:rsidRPr="00185597">
        <w:rPr>
          <w:rFonts w:ascii="Times New Roman" w:hAnsi="Times New Roman" w:cs="Times New Roman"/>
        </w:rPr>
        <w:t>em</w:t>
      </w:r>
      <w:r w:rsidRPr="00185597">
        <w:rPr>
          <w:rFonts w:ascii="Times New Roman" w:hAnsi="Times New Roman" w:cs="Times New Roman"/>
        </w:rPr>
        <w:t xml:space="preserve"> oligopólios</w:t>
      </w:r>
      <w:r w:rsidR="00FA6827" w:rsidRPr="00185597">
        <w:rPr>
          <w:rFonts w:ascii="Times New Roman" w:hAnsi="Times New Roman" w:cs="Times New Roman"/>
        </w:rPr>
        <w:t>. Os direitos de participação política começaram a abrigar mais atores, levando à formação dos sindicatos, cujos integrantes, assim como partidos políticos do proletariado, acessaram aos poucos o cenário institucional liberal e operaram mudanças que transformaram a realidade social e a própria lógica jurídica</w:t>
      </w:r>
      <w:r w:rsidR="002941D6">
        <w:rPr>
          <w:rStyle w:val="Refdenotaderodap"/>
          <w:rFonts w:ascii="Times New Roman" w:hAnsi="Times New Roman" w:cs="Times New Roman"/>
        </w:rPr>
        <w:footnoteReference w:id="12"/>
      </w:r>
      <w:r w:rsidR="00FA6827" w:rsidRPr="00185597">
        <w:rPr>
          <w:rFonts w:ascii="Times New Roman" w:hAnsi="Times New Roman" w:cs="Times New Roman"/>
        </w:rPr>
        <w:t>.</w:t>
      </w:r>
      <w:r w:rsidR="00CA24E0" w:rsidRPr="00185597">
        <w:rPr>
          <w:rFonts w:ascii="Times New Roman" w:hAnsi="Times New Roman" w:cs="Times New Roman"/>
        </w:rPr>
        <w:t xml:space="preserve"> </w:t>
      </w:r>
    </w:p>
    <w:p w:rsidR="00437BAA" w:rsidRPr="00185597" w:rsidRDefault="00DA7E2C" w:rsidP="007A10FB">
      <w:pPr>
        <w:ind w:firstLine="708"/>
        <w:rPr>
          <w:rFonts w:ascii="Times New Roman" w:hAnsi="Times New Roman" w:cs="Times New Roman"/>
        </w:rPr>
      </w:pPr>
      <w:r w:rsidRPr="00185597">
        <w:rPr>
          <w:rFonts w:ascii="Times New Roman" w:hAnsi="Times New Roman" w:cs="Times New Roman"/>
        </w:rPr>
        <w:t>Desta forma</w:t>
      </w:r>
      <w:r w:rsidR="00493EBE" w:rsidRPr="00185597">
        <w:rPr>
          <w:rFonts w:ascii="Times New Roman" w:hAnsi="Times New Roman" w:cs="Times New Roman"/>
        </w:rPr>
        <w:t xml:space="preserve">, foi possível conciliar metas que eram excludentes entre si, posto que oriundas de diferentes camadas da população, </w:t>
      </w:r>
      <w:r w:rsidR="008316A1" w:rsidRPr="00185597">
        <w:rPr>
          <w:rFonts w:ascii="Times New Roman" w:hAnsi="Times New Roman" w:cs="Times New Roman"/>
        </w:rPr>
        <w:t>alterando aquela visão burocratizada e impessoal para a de um espaço de negociação de interesses conflitantes</w:t>
      </w:r>
      <w:r w:rsidR="00493EBE" w:rsidRPr="00185597">
        <w:rPr>
          <w:rFonts w:ascii="Times New Roman" w:hAnsi="Times New Roman" w:cs="Times New Roman"/>
        </w:rPr>
        <w:t>. Para que isto fosse realizado, no entanto, foi necessário “reduzir os ideais de emancipação a proporções realistas”, isto é, dentro dos limites proporcionados pelo capitalismo, deslocando a primazia abstrata do direito para situações concretas, contingentes</w:t>
      </w:r>
      <w:r w:rsidR="009C389C" w:rsidRPr="00185597">
        <w:rPr>
          <w:rFonts w:ascii="Times New Roman" w:hAnsi="Times New Roman" w:cs="Times New Roman"/>
        </w:rPr>
        <w:t>,</w:t>
      </w:r>
      <w:r w:rsidR="008316A1" w:rsidRPr="00185597">
        <w:rPr>
          <w:rFonts w:ascii="Times New Roman" w:hAnsi="Times New Roman" w:cs="Times New Roman"/>
        </w:rPr>
        <w:t xml:space="preserve"> e amplificando a instrumentalidade jurídica</w:t>
      </w:r>
      <w:r w:rsidR="00493EBE" w:rsidRPr="00185597">
        <w:rPr>
          <w:rFonts w:ascii="Times New Roman" w:hAnsi="Times New Roman" w:cs="Times New Roman"/>
        </w:rPr>
        <w:t xml:space="preserve">. </w:t>
      </w:r>
      <w:r w:rsidR="008316A1" w:rsidRPr="00185597">
        <w:rPr>
          <w:rFonts w:ascii="Times New Roman" w:hAnsi="Times New Roman" w:cs="Times New Roman"/>
        </w:rPr>
        <w:t>O direito passa</w:t>
      </w:r>
      <w:r w:rsidR="007837E3" w:rsidRPr="00185597">
        <w:rPr>
          <w:rFonts w:ascii="Times New Roman" w:hAnsi="Times New Roman" w:cs="Times New Roman"/>
        </w:rPr>
        <w:t xml:space="preserve"> a intervir na economia, no intuito de minimizar as mazelas </w:t>
      </w:r>
      <w:r w:rsidR="00197937" w:rsidRPr="00185597">
        <w:rPr>
          <w:rFonts w:ascii="Times New Roman" w:hAnsi="Times New Roman" w:cs="Times New Roman"/>
        </w:rPr>
        <w:t>ocasionadas por sua ausência de regulação</w:t>
      </w:r>
      <w:r w:rsidR="007837E3" w:rsidRPr="00185597">
        <w:rPr>
          <w:rFonts w:ascii="Times New Roman" w:hAnsi="Times New Roman" w:cs="Times New Roman"/>
        </w:rPr>
        <w:t xml:space="preserve">, de </w:t>
      </w:r>
      <w:r w:rsidRPr="00185597">
        <w:rPr>
          <w:rFonts w:ascii="Times New Roman" w:hAnsi="Times New Roman" w:cs="Times New Roman"/>
        </w:rPr>
        <w:t>modo</w:t>
      </w:r>
      <w:r w:rsidR="008316A1" w:rsidRPr="00185597">
        <w:rPr>
          <w:rFonts w:ascii="Times New Roman" w:hAnsi="Times New Roman" w:cs="Times New Roman"/>
        </w:rPr>
        <w:t xml:space="preserve"> a moldar as políticas sociais, garantindo um caráter pater</w:t>
      </w:r>
      <w:r w:rsidR="00161423" w:rsidRPr="00185597">
        <w:rPr>
          <w:rFonts w:ascii="Times New Roman" w:hAnsi="Times New Roman" w:cs="Times New Roman"/>
        </w:rPr>
        <w:t>nalista ao Estado-providência.</w:t>
      </w:r>
      <w:r w:rsidR="008316A1" w:rsidRPr="00185597">
        <w:rPr>
          <w:rFonts w:ascii="Times New Roman" w:hAnsi="Times New Roman" w:cs="Times New Roman"/>
        </w:rPr>
        <w:t xml:space="preserve"> </w:t>
      </w:r>
      <w:r w:rsidR="00161423" w:rsidRPr="00185597">
        <w:rPr>
          <w:rFonts w:ascii="Times New Roman" w:hAnsi="Times New Roman" w:cs="Times New Roman"/>
        </w:rPr>
        <w:t>P</w:t>
      </w:r>
      <w:r w:rsidR="00753463" w:rsidRPr="00185597">
        <w:rPr>
          <w:rFonts w:ascii="Times New Roman" w:hAnsi="Times New Roman" w:cs="Times New Roman"/>
        </w:rPr>
        <w:t xml:space="preserve">aradoxalmente, </w:t>
      </w:r>
      <w:r w:rsidR="00D47903" w:rsidRPr="00185597">
        <w:rPr>
          <w:rFonts w:ascii="Times New Roman" w:hAnsi="Times New Roman" w:cs="Times New Roman"/>
        </w:rPr>
        <w:t>estando</w:t>
      </w:r>
      <w:r w:rsidR="00753463" w:rsidRPr="00185597">
        <w:rPr>
          <w:rFonts w:ascii="Times New Roman" w:hAnsi="Times New Roman" w:cs="Times New Roman"/>
        </w:rPr>
        <w:t xml:space="preserve"> incrustado</w:t>
      </w:r>
      <w:r w:rsidR="008316A1" w:rsidRPr="00185597">
        <w:rPr>
          <w:rFonts w:ascii="Times New Roman" w:hAnsi="Times New Roman" w:cs="Times New Roman"/>
        </w:rPr>
        <w:t xml:space="preserve"> nas dinâmicas sociais, emerge a possibilidade de valer-se do direito estatal para fins não estatais ou até contra estatais</w:t>
      </w:r>
      <w:r w:rsidR="002941D6">
        <w:rPr>
          <w:rStyle w:val="Refdenotaderodap"/>
          <w:rFonts w:ascii="Times New Roman" w:hAnsi="Times New Roman" w:cs="Times New Roman"/>
        </w:rPr>
        <w:footnoteReference w:id="13"/>
      </w:r>
      <w:r w:rsidR="008316A1" w:rsidRPr="00185597">
        <w:rPr>
          <w:rFonts w:ascii="Times New Roman" w:hAnsi="Times New Roman" w:cs="Times New Roman"/>
        </w:rPr>
        <w:t xml:space="preserve">. </w:t>
      </w:r>
      <w:r w:rsidR="00437BAA" w:rsidRPr="00185597">
        <w:rPr>
          <w:rFonts w:ascii="Times New Roman" w:hAnsi="Times New Roman" w:cs="Times New Roman"/>
        </w:rPr>
        <w:tab/>
      </w:r>
    </w:p>
    <w:p w:rsidR="00CA24E0" w:rsidRPr="00185597" w:rsidRDefault="00437BAA" w:rsidP="00437BAA">
      <w:pPr>
        <w:ind w:firstLine="708"/>
        <w:rPr>
          <w:rFonts w:ascii="Times New Roman" w:hAnsi="Times New Roman" w:cs="Times New Roman"/>
        </w:rPr>
      </w:pPr>
      <w:r w:rsidRPr="00185597">
        <w:rPr>
          <w:rFonts w:ascii="Times New Roman" w:hAnsi="Times New Roman" w:cs="Times New Roman"/>
        </w:rPr>
        <w:t>É inegável que a re</w:t>
      </w:r>
      <w:r w:rsidR="00475D3C" w:rsidRPr="00185597">
        <w:rPr>
          <w:rFonts w:ascii="Times New Roman" w:hAnsi="Times New Roman" w:cs="Times New Roman"/>
        </w:rPr>
        <w:t>gulação tenha garantido melhora material</w:t>
      </w:r>
      <w:r w:rsidRPr="00185597">
        <w:rPr>
          <w:rFonts w:ascii="Times New Roman" w:hAnsi="Times New Roman" w:cs="Times New Roman"/>
        </w:rPr>
        <w:t xml:space="preserve"> nos estratos de menor renda</w:t>
      </w:r>
      <w:r w:rsidR="00C31782" w:rsidRPr="00185597">
        <w:rPr>
          <w:rFonts w:ascii="Times New Roman" w:hAnsi="Times New Roman" w:cs="Times New Roman"/>
        </w:rPr>
        <w:t xml:space="preserve"> outrora excluídos da esfera institucional</w:t>
      </w:r>
      <w:r w:rsidRPr="00185597">
        <w:rPr>
          <w:rFonts w:ascii="Times New Roman" w:hAnsi="Times New Roman" w:cs="Times New Roman"/>
        </w:rPr>
        <w:t xml:space="preserve">. Tanto é que, a partir do ingresso da classe operária no Parlamento alemão, </w:t>
      </w:r>
      <w:r w:rsidR="00314790" w:rsidRPr="00185597">
        <w:rPr>
          <w:rFonts w:ascii="Times New Roman" w:hAnsi="Times New Roman" w:cs="Times New Roman"/>
        </w:rPr>
        <w:t xml:space="preserve">por exemplo, </w:t>
      </w:r>
      <w:r w:rsidRPr="00185597">
        <w:rPr>
          <w:rFonts w:ascii="Times New Roman" w:hAnsi="Times New Roman" w:cs="Times New Roman"/>
        </w:rPr>
        <w:t>isto se tornou uma realidade que</w:t>
      </w:r>
      <w:r w:rsidR="005119A8" w:rsidRPr="00185597">
        <w:rPr>
          <w:rFonts w:ascii="Times New Roman" w:hAnsi="Times New Roman" w:cs="Times New Roman"/>
        </w:rPr>
        <w:t>, em meio à</w:t>
      </w:r>
      <w:r w:rsidRPr="00185597">
        <w:rPr>
          <w:rFonts w:ascii="Times New Roman" w:hAnsi="Times New Roman" w:cs="Times New Roman"/>
        </w:rPr>
        <w:t xml:space="preserve"> </w:t>
      </w:r>
      <w:r w:rsidR="00100398" w:rsidRPr="00185597">
        <w:rPr>
          <w:rFonts w:ascii="Times New Roman" w:hAnsi="Times New Roman" w:cs="Times New Roman"/>
        </w:rPr>
        <w:t xml:space="preserve">unificação do capital industrial e do capital financeiro, </w:t>
      </w:r>
      <w:r w:rsidR="00A21FBC" w:rsidRPr="00185597">
        <w:rPr>
          <w:rFonts w:ascii="Times New Roman" w:hAnsi="Times New Roman" w:cs="Times New Roman"/>
        </w:rPr>
        <w:t>que culminou</w:t>
      </w:r>
      <w:r w:rsidR="00100398" w:rsidRPr="00185597">
        <w:rPr>
          <w:rFonts w:ascii="Times New Roman" w:hAnsi="Times New Roman" w:cs="Times New Roman"/>
        </w:rPr>
        <w:t xml:space="preserve"> </w:t>
      </w:r>
      <w:r w:rsidR="00F50799" w:rsidRPr="00185597">
        <w:rPr>
          <w:rFonts w:ascii="Times New Roman" w:hAnsi="Times New Roman" w:cs="Times New Roman"/>
        </w:rPr>
        <w:t>em sua</w:t>
      </w:r>
      <w:r w:rsidR="00100398" w:rsidRPr="00185597">
        <w:rPr>
          <w:rFonts w:ascii="Times New Roman" w:hAnsi="Times New Roman" w:cs="Times New Roman"/>
        </w:rPr>
        <w:t xml:space="preserve"> centralização e</w:t>
      </w:r>
      <w:r w:rsidR="005119A8" w:rsidRPr="00185597">
        <w:rPr>
          <w:rFonts w:ascii="Times New Roman" w:hAnsi="Times New Roman" w:cs="Times New Roman"/>
        </w:rPr>
        <w:t xml:space="preserve"> concentração</w:t>
      </w:r>
      <w:r w:rsidR="00F50799" w:rsidRPr="00185597">
        <w:rPr>
          <w:rFonts w:ascii="Times New Roman" w:hAnsi="Times New Roman" w:cs="Times New Roman"/>
        </w:rPr>
        <w:t>,</w:t>
      </w:r>
      <w:r w:rsidR="005119A8" w:rsidRPr="00185597">
        <w:rPr>
          <w:rFonts w:ascii="Times New Roman" w:hAnsi="Times New Roman" w:cs="Times New Roman"/>
        </w:rPr>
        <w:t xml:space="preserve"> </w:t>
      </w:r>
      <w:r w:rsidRPr="00185597">
        <w:rPr>
          <w:rFonts w:ascii="Times New Roman" w:hAnsi="Times New Roman" w:cs="Times New Roman"/>
        </w:rPr>
        <w:t>começou a preocupar as classes dominantes, de modo que fosse suprimido o direit</w:t>
      </w:r>
      <w:r w:rsidR="005119A8" w:rsidRPr="00185597">
        <w:rPr>
          <w:rFonts w:ascii="Times New Roman" w:hAnsi="Times New Roman" w:cs="Times New Roman"/>
        </w:rPr>
        <w:t xml:space="preserve">o pelo capitalismo monopolista </w:t>
      </w:r>
      <w:r w:rsidR="002E07B8" w:rsidRPr="00185597">
        <w:rPr>
          <w:rFonts w:ascii="Times New Roman" w:hAnsi="Times New Roman" w:cs="Times New Roman"/>
        </w:rPr>
        <w:t>e pelo nazismo</w:t>
      </w:r>
      <w:r w:rsidR="002941D6">
        <w:rPr>
          <w:rStyle w:val="Refdenotaderodap"/>
          <w:rFonts w:ascii="Times New Roman" w:hAnsi="Times New Roman" w:cs="Times New Roman"/>
        </w:rPr>
        <w:footnoteReference w:id="14"/>
      </w:r>
      <w:r w:rsidRPr="00185597">
        <w:rPr>
          <w:rFonts w:ascii="Times New Roman" w:hAnsi="Times New Roman" w:cs="Times New Roman"/>
        </w:rPr>
        <w:t>.</w:t>
      </w:r>
      <w:r w:rsidR="005119A8" w:rsidRPr="00185597">
        <w:rPr>
          <w:rFonts w:ascii="Times New Roman" w:hAnsi="Times New Roman" w:cs="Times New Roman"/>
        </w:rPr>
        <w:t xml:space="preserve"> </w:t>
      </w:r>
      <w:r w:rsidR="00F249B5" w:rsidRPr="00185597">
        <w:rPr>
          <w:rFonts w:ascii="Times New Roman" w:hAnsi="Times New Roman" w:cs="Times New Roman"/>
        </w:rPr>
        <w:t>A</w:t>
      </w:r>
      <w:r w:rsidR="00436A2E" w:rsidRPr="00185597">
        <w:rPr>
          <w:rFonts w:ascii="Times New Roman" w:hAnsi="Times New Roman" w:cs="Times New Roman"/>
        </w:rPr>
        <w:t xml:space="preserve"> juridificação da vida</w:t>
      </w:r>
      <w:r w:rsidRPr="00185597">
        <w:rPr>
          <w:rFonts w:ascii="Times New Roman" w:hAnsi="Times New Roman" w:cs="Times New Roman"/>
        </w:rPr>
        <w:t>, no entanto,</w:t>
      </w:r>
      <w:r w:rsidR="00E14F46" w:rsidRPr="00185597">
        <w:rPr>
          <w:rFonts w:ascii="Times New Roman" w:hAnsi="Times New Roman" w:cs="Times New Roman"/>
        </w:rPr>
        <w:t xml:space="preserve"> precisa ser analisada</w:t>
      </w:r>
      <w:r w:rsidR="00436A2E" w:rsidRPr="00185597">
        <w:rPr>
          <w:rFonts w:ascii="Times New Roman" w:hAnsi="Times New Roman" w:cs="Times New Roman"/>
        </w:rPr>
        <w:t xml:space="preserve"> com cautela:</w:t>
      </w:r>
    </w:p>
    <w:p w:rsidR="00436A2E" w:rsidRPr="00185597" w:rsidRDefault="00436A2E" w:rsidP="00436A2E">
      <w:pPr>
        <w:pStyle w:val="SemEspaamento"/>
        <w:rPr>
          <w:rFonts w:ascii="Times New Roman" w:hAnsi="Times New Roman" w:cs="Times New Roman"/>
        </w:rPr>
      </w:pPr>
      <w:r w:rsidRPr="00185597">
        <w:rPr>
          <w:rFonts w:ascii="Times New Roman" w:hAnsi="Times New Roman" w:cs="Times New Roman"/>
        </w:rPr>
        <w:t>A regulação jurídica põe em risco a identidade e a autenticidade das relações sociais pelo uso de categorias que perdem em abstração e passam a regular diretamente as diversas formas de vida, danificando seu funcionamento. Ainda, a proliferação da regulação de inúmeros objetos, a “inflação legislativa”, faz com que o direito perca em organicidade e coerência interna, o que dificulta lidar com os conflitos sociais por meio de um conjunto articulado de premissas decisórias</w:t>
      </w:r>
      <w:r w:rsidR="008954D8">
        <w:rPr>
          <w:rFonts w:ascii="Times New Roman" w:hAnsi="Times New Roman" w:cs="Times New Roman"/>
        </w:rPr>
        <w:t>.</w:t>
      </w:r>
      <w:r w:rsidR="002941D6">
        <w:rPr>
          <w:rStyle w:val="Refdenotaderodap"/>
          <w:rFonts w:ascii="Times New Roman" w:hAnsi="Times New Roman" w:cs="Times New Roman"/>
        </w:rPr>
        <w:footnoteReference w:id="15"/>
      </w:r>
    </w:p>
    <w:p w:rsidR="008C4104" w:rsidRPr="00185597" w:rsidRDefault="00451C93" w:rsidP="003E53F7">
      <w:pPr>
        <w:ind w:firstLine="708"/>
        <w:rPr>
          <w:rFonts w:ascii="Times New Roman" w:hAnsi="Times New Roman" w:cs="Times New Roman"/>
        </w:rPr>
      </w:pPr>
      <w:r w:rsidRPr="00185597">
        <w:rPr>
          <w:rFonts w:ascii="Times New Roman" w:hAnsi="Times New Roman" w:cs="Times New Roman"/>
        </w:rPr>
        <w:t>Em função disso, a juridificação deve manter-se incompleta, isto é, não abranger a totalidade das relações sociais</w:t>
      </w:r>
      <w:r w:rsidR="002941D6">
        <w:rPr>
          <w:rStyle w:val="Refdenotaderodap"/>
          <w:rFonts w:ascii="Times New Roman" w:hAnsi="Times New Roman" w:cs="Times New Roman"/>
        </w:rPr>
        <w:footnoteReference w:id="16"/>
      </w:r>
      <w:r w:rsidRPr="00185597">
        <w:rPr>
          <w:rFonts w:ascii="Times New Roman" w:hAnsi="Times New Roman" w:cs="Times New Roman"/>
        </w:rPr>
        <w:t xml:space="preserve">. </w:t>
      </w:r>
      <w:r w:rsidR="00C81197" w:rsidRPr="00185597">
        <w:rPr>
          <w:rFonts w:ascii="Times New Roman" w:hAnsi="Times New Roman" w:cs="Times New Roman"/>
        </w:rPr>
        <w:t>Este é um dos principais problemas da tensão dialétic</w:t>
      </w:r>
      <w:r w:rsidR="0025714D" w:rsidRPr="00185597">
        <w:rPr>
          <w:rFonts w:ascii="Times New Roman" w:hAnsi="Times New Roman" w:cs="Times New Roman"/>
        </w:rPr>
        <w:t>a entre regulação e emancipação</w:t>
      </w:r>
      <w:r w:rsidR="007911A1" w:rsidRPr="00185597">
        <w:rPr>
          <w:rFonts w:ascii="Times New Roman" w:hAnsi="Times New Roman" w:cs="Times New Roman"/>
        </w:rPr>
        <w:t xml:space="preserve"> (soberania e liberdade)</w:t>
      </w:r>
      <w:r w:rsidR="0025714D" w:rsidRPr="00185597">
        <w:rPr>
          <w:rFonts w:ascii="Times New Roman" w:hAnsi="Times New Roman" w:cs="Times New Roman"/>
        </w:rPr>
        <w:t xml:space="preserve"> presente na modernidade,</w:t>
      </w:r>
      <w:r w:rsidR="00C81197" w:rsidRPr="00185597">
        <w:rPr>
          <w:rFonts w:ascii="Times New Roman" w:hAnsi="Times New Roman" w:cs="Times New Roman"/>
        </w:rPr>
        <w:t xml:space="preserve"> que será melhor abordada adiante. </w:t>
      </w:r>
    </w:p>
    <w:p w:rsidR="00F575A8" w:rsidRPr="00185597" w:rsidRDefault="00C81197" w:rsidP="003E53F7">
      <w:pPr>
        <w:ind w:firstLine="708"/>
        <w:rPr>
          <w:rFonts w:ascii="Times New Roman" w:hAnsi="Times New Roman" w:cs="Times New Roman"/>
        </w:rPr>
      </w:pPr>
      <w:r w:rsidRPr="00185597">
        <w:rPr>
          <w:rFonts w:ascii="Times New Roman" w:hAnsi="Times New Roman" w:cs="Times New Roman"/>
        </w:rPr>
        <w:t>Dando prosseguimento, é notório que d</w:t>
      </w:r>
      <w:r w:rsidR="00A03FAD" w:rsidRPr="00185597">
        <w:rPr>
          <w:rFonts w:ascii="Times New Roman" w:hAnsi="Times New Roman" w:cs="Times New Roman"/>
        </w:rPr>
        <w:t xml:space="preserve">esde as últimas quatro ou cinco décadas, o Estado intervencionista tem se desmantelado progressivamente, resultando em uma nova fase: o capitalismo desorganizado. Este adjetivo é ambíguo, </w:t>
      </w:r>
      <w:r w:rsidR="00F575A8" w:rsidRPr="00185597">
        <w:rPr>
          <w:rFonts w:ascii="Times New Roman" w:hAnsi="Times New Roman" w:cs="Times New Roman"/>
        </w:rPr>
        <w:t>uma vez que</w:t>
      </w:r>
      <w:r w:rsidR="00A03FAD" w:rsidRPr="00185597">
        <w:rPr>
          <w:rFonts w:ascii="Times New Roman" w:hAnsi="Times New Roman" w:cs="Times New Roman"/>
        </w:rPr>
        <w:t xml:space="preserve"> o que se está desorganizando são as instituições surgidas no período anterior.</w:t>
      </w:r>
      <w:r w:rsidR="00F575A8" w:rsidRPr="00185597">
        <w:rPr>
          <w:rFonts w:ascii="Times New Roman" w:hAnsi="Times New Roman" w:cs="Times New Roman"/>
        </w:rPr>
        <w:t xml:space="preserve"> O capitalismo, a seu turno, nunca foi tão </w:t>
      </w:r>
      <w:r w:rsidR="00C76CD7" w:rsidRPr="00185597">
        <w:rPr>
          <w:rFonts w:ascii="Times New Roman" w:hAnsi="Times New Roman" w:cs="Times New Roman"/>
        </w:rPr>
        <w:t>b</w:t>
      </w:r>
      <w:r w:rsidR="00F575A8" w:rsidRPr="00185597">
        <w:rPr>
          <w:rFonts w:ascii="Times New Roman" w:hAnsi="Times New Roman" w:cs="Times New Roman"/>
        </w:rPr>
        <w:t>em estruturado.</w:t>
      </w:r>
      <w:r w:rsidR="00A03FAD" w:rsidRPr="00185597">
        <w:rPr>
          <w:rFonts w:ascii="Times New Roman" w:hAnsi="Times New Roman" w:cs="Times New Roman"/>
        </w:rPr>
        <w:t xml:space="preserve"> </w:t>
      </w:r>
      <w:r w:rsidR="00F575A8" w:rsidRPr="00185597">
        <w:rPr>
          <w:rFonts w:ascii="Times New Roman" w:hAnsi="Times New Roman" w:cs="Times New Roman"/>
        </w:rPr>
        <w:t>Ousa</w:t>
      </w:r>
      <w:r w:rsidR="00A03FAD" w:rsidRPr="00185597">
        <w:rPr>
          <w:rFonts w:ascii="Times New Roman" w:hAnsi="Times New Roman" w:cs="Times New Roman"/>
        </w:rPr>
        <w:t>-se falar, quiçá mais adequadamente, em um capitalismo desorganizante</w:t>
      </w:r>
      <w:r w:rsidR="00F575A8" w:rsidRPr="00185597">
        <w:rPr>
          <w:rFonts w:ascii="Times New Roman" w:hAnsi="Times New Roman" w:cs="Times New Roman"/>
        </w:rPr>
        <w:t>, pois ele tornou-se central no sistema mundial, passou a integrar as mais variadas órbitas da vida</w:t>
      </w:r>
      <w:r w:rsidR="002941D6">
        <w:rPr>
          <w:rStyle w:val="Refdenotaderodap"/>
          <w:rFonts w:ascii="Times New Roman" w:hAnsi="Times New Roman" w:cs="Times New Roman"/>
        </w:rPr>
        <w:footnoteReference w:id="17"/>
      </w:r>
      <w:r w:rsidR="00A03FAD" w:rsidRPr="00185597">
        <w:rPr>
          <w:rFonts w:ascii="Times New Roman" w:hAnsi="Times New Roman" w:cs="Times New Roman"/>
        </w:rPr>
        <w:t xml:space="preserve">. </w:t>
      </w:r>
    </w:p>
    <w:p w:rsidR="00B57416" w:rsidRPr="00185597" w:rsidRDefault="00C66CAC" w:rsidP="00F575A8">
      <w:pPr>
        <w:ind w:firstLine="708"/>
        <w:rPr>
          <w:rFonts w:ascii="Times New Roman" w:hAnsi="Times New Roman" w:cs="Times New Roman"/>
        </w:rPr>
      </w:pPr>
      <w:r w:rsidRPr="00185597">
        <w:rPr>
          <w:rFonts w:ascii="Times New Roman" w:hAnsi="Times New Roman" w:cs="Times New Roman"/>
        </w:rPr>
        <w:t>Na globalização</w:t>
      </w:r>
      <w:r w:rsidRPr="00185597">
        <w:rPr>
          <w:rStyle w:val="Refdenotaderodap"/>
          <w:rFonts w:ascii="Times New Roman" w:hAnsi="Times New Roman" w:cs="Times New Roman"/>
        </w:rPr>
        <w:footnoteReference w:id="18"/>
      </w:r>
      <w:r w:rsidRPr="00185597">
        <w:rPr>
          <w:rFonts w:ascii="Times New Roman" w:hAnsi="Times New Roman" w:cs="Times New Roman"/>
        </w:rPr>
        <w:t>, a</w:t>
      </w:r>
      <w:r w:rsidR="00527EDE" w:rsidRPr="00185597">
        <w:rPr>
          <w:rFonts w:ascii="Times New Roman" w:hAnsi="Times New Roman" w:cs="Times New Roman"/>
        </w:rPr>
        <w:t>o mesmo tempo em que os mercados se desenvolvem com uma complexidade ímpar, formando teias de relações e agentes transnacionais, é igualm</w:t>
      </w:r>
      <w:r w:rsidR="00B57416" w:rsidRPr="00185597">
        <w:rPr>
          <w:rFonts w:ascii="Times New Roman" w:hAnsi="Times New Roman" w:cs="Times New Roman"/>
        </w:rPr>
        <w:t xml:space="preserve">ente visível a intensificação dos problemas acumulados pela história, principalmente a insatisfação das necessidades humanas na ordem material (para iniciar) e o surgimento de outros, como questões </w:t>
      </w:r>
      <w:r w:rsidR="00814B56">
        <w:rPr>
          <w:rFonts w:ascii="Times New Roman" w:hAnsi="Times New Roman" w:cs="Times New Roman"/>
        </w:rPr>
        <w:t>ambientais</w:t>
      </w:r>
      <w:r w:rsidR="00717AB0" w:rsidRPr="00185597">
        <w:rPr>
          <w:rFonts w:ascii="Times New Roman" w:hAnsi="Times New Roman" w:cs="Times New Roman"/>
        </w:rPr>
        <w:t xml:space="preserve"> e relacionadas às transformações tecnológicas</w:t>
      </w:r>
      <w:r w:rsidR="00DC1707">
        <w:rPr>
          <w:rStyle w:val="Refdenotaderodap"/>
          <w:rFonts w:ascii="Times New Roman" w:hAnsi="Times New Roman" w:cs="Times New Roman"/>
        </w:rPr>
        <w:footnoteReference w:id="19"/>
      </w:r>
      <w:r w:rsidR="00E26B37" w:rsidRPr="00185597">
        <w:rPr>
          <w:rFonts w:ascii="Times New Roman" w:hAnsi="Times New Roman" w:cs="Times New Roman"/>
        </w:rPr>
        <w:t xml:space="preserve">, </w:t>
      </w:r>
      <w:r w:rsidR="00F607B2" w:rsidRPr="00185597">
        <w:rPr>
          <w:rFonts w:ascii="Times New Roman" w:hAnsi="Times New Roman" w:cs="Times New Roman"/>
        </w:rPr>
        <w:t xml:space="preserve">por exemplo, </w:t>
      </w:r>
      <w:r w:rsidR="00E26B37" w:rsidRPr="00185597">
        <w:rPr>
          <w:rFonts w:ascii="Times New Roman" w:hAnsi="Times New Roman" w:cs="Times New Roman"/>
        </w:rPr>
        <w:t>que não serão aqui abordados</w:t>
      </w:r>
      <w:r w:rsidR="00B57416" w:rsidRPr="00185597">
        <w:rPr>
          <w:rFonts w:ascii="Times New Roman" w:hAnsi="Times New Roman" w:cs="Times New Roman"/>
        </w:rPr>
        <w:t>.</w:t>
      </w:r>
    </w:p>
    <w:p w:rsidR="00E90DB7" w:rsidRPr="00185597" w:rsidRDefault="00B57416" w:rsidP="00F575A8">
      <w:pPr>
        <w:ind w:firstLine="708"/>
        <w:rPr>
          <w:rFonts w:ascii="Times New Roman" w:hAnsi="Times New Roman" w:cs="Times New Roman"/>
        </w:rPr>
      </w:pPr>
      <w:r w:rsidRPr="00185597">
        <w:rPr>
          <w:rFonts w:ascii="Times New Roman" w:hAnsi="Times New Roman" w:cs="Times New Roman"/>
        </w:rPr>
        <w:t xml:space="preserve">O Estado parece perder protagonismo na medida em que </w:t>
      </w:r>
      <w:r w:rsidR="00E90DB7" w:rsidRPr="00185597">
        <w:rPr>
          <w:rFonts w:ascii="Times New Roman" w:hAnsi="Times New Roman" w:cs="Times New Roman"/>
        </w:rPr>
        <w:t>deixa de ser o único centro das práticas sociais, impactando suas políticas sociais ao procurar deixar de ser o responsável pelo bem-estar social. Consoante Boaventura:</w:t>
      </w:r>
    </w:p>
    <w:p w:rsidR="00E90DB7" w:rsidRPr="00185597" w:rsidRDefault="00E90DB7" w:rsidP="00E90DB7">
      <w:pPr>
        <w:pStyle w:val="SemEspaamento"/>
        <w:rPr>
          <w:rFonts w:ascii="Times New Roman" w:hAnsi="Times New Roman" w:cs="Times New Roman"/>
        </w:rPr>
      </w:pPr>
      <w:r w:rsidRPr="00185597">
        <w:rPr>
          <w:rFonts w:ascii="Times New Roman" w:hAnsi="Times New Roman" w:cs="Times New Roman"/>
        </w:rPr>
        <w:t>O facto de, na maioria dos países, a degradação do desempenho social do Estado não lhe ter diminuído significativamente o peso burocrático faz com que ao crescente enfraquecimento e ineficácia da administração pública venha juntar-se o crescente autoritarismo de um sem-número de burocracias desajustadas, cada uma exercendo o seu micro-despotismo sobre cidadãos cada vez mais impotentes e politicamente incapazes</w:t>
      </w:r>
      <w:r w:rsidR="00B74896">
        <w:rPr>
          <w:rFonts w:ascii="Times New Roman" w:hAnsi="Times New Roman" w:cs="Times New Roman"/>
        </w:rPr>
        <w:t>.</w:t>
      </w:r>
      <w:r w:rsidR="002941D6">
        <w:rPr>
          <w:rStyle w:val="Refdenotaderodap"/>
          <w:rFonts w:ascii="Times New Roman" w:hAnsi="Times New Roman" w:cs="Times New Roman"/>
        </w:rPr>
        <w:footnoteReference w:id="20"/>
      </w:r>
      <w:r w:rsidRPr="00185597">
        <w:rPr>
          <w:rFonts w:ascii="Times New Roman" w:hAnsi="Times New Roman" w:cs="Times New Roman"/>
        </w:rPr>
        <w:t xml:space="preserve"> </w:t>
      </w:r>
    </w:p>
    <w:p w:rsidR="00394C95" w:rsidRPr="00185597" w:rsidRDefault="00CC4096" w:rsidP="00F575A8">
      <w:pPr>
        <w:ind w:firstLine="708"/>
        <w:rPr>
          <w:rFonts w:ascii="Times New Roman" w:hAnsi="Times New Roman" w:cs="Times New Roman"/>
        </w:rPr>
      </w:pPr>
      <w:r w:rsidRPr="00185597">
        <w:rPr>
          <w:rFonts w:ascii="Times New Roman" w:hAnsi="Times New Roman" w:cs="Times New Roman"/>
        </w:rPr>
        <w:t>N</w:t>
      </w:r>
      <w:r w:rsidR="00E90DB7" w:rsidRPr="00185597">
        <w:rPr>
          <w:rFonts w:ascii="Times New Roman" w:hAnsi="Times New Roman" w:cs="Times New Roman"/>
        </w:rPr>
        <w:t>a seara internacional</w:t>
      </w:r>
      <w:r w:rsidRPr="00185597">
        <w:rPr>
          <w:rFonts w:ascii="Times New Roman" w:hAnsi="Times New Roman" w:cs="Times New Roman"/>
        </w:rPr>
        <w:t xml:space="preserve">, </w:t>
      </w:r>
      <w:r w:rsidR="00506723" w:rsidRPr="00185597">
        <w:rPr>
          <w:rFonts w:ascii="Times New Roman" w:hAnsi="Times New Roman" w:cs="Times New Roman"/>
        </w:rPr>
        <w:t>torna-se visível que a</w:t>
      </w:r>
      <w:r w:rsidRPr="00185597">
        <w:rPr>
          <w:rFonts w:ascii="Times New Roman" w:hAnsi="Times New Roman" w:cs="Times New Roman"/>
        </w:rPr>
        <w:t xml:space="preserve"> perda de protagonismo </w:t>
      </w:r>
      <w:r w:rsidR="00506723" w:rsidRPr="00185597">
        <w:rPr>
          <w:rFonts w:ascii="Times New Roman" w:hAnsi="Times New Roman" w:cs="Times New Roman"/>
        </w:rPr>
        <w:t>se dá de formas distintas nos países do Norte e do Sul, já que estes estão cada vez mais condicionados pelos interesses de atores privados e do capital especulativo que, através dos organismos internac</w:t>
      </w:r>
      <w:r w:rsidR="00465188" w:rsidRPr="00185597">
        <w:rPr>
          <w:rFonts w:ascii="Times New Roman" w:hAnsi="Times New Roman" w:cs="Times New Roman"/>
        </w:rPr>
        <w:t>ionais, cujo poder emana dos</w:t>
      </w:r>
      <w:r w:rsidR="00506723" w:rsidRPr="00185597">
        <w:rPr>
          <w:rFonts w:ascii="Times New Roman" w:hAnsi="Times New Roman" w:cs="Times New Roman"/>
        </w:rPr>
        <w:t xml:space="preserve"> Estados do Norte, impõem medidas conforme o protocolo do Consenso de Washington</w:t>
      </w:r>
      <w:r w:rsidR="00E90DB7" w:rsidRPr="00185597">
        <w:rPr>
          <w:rFonts w:ascii="Times New Roman" w:hAnsi="Times New Roman" w:cs="Times New Roman"/>
        </w:rPr>
        <w:t>.</w:t>
      </w:r>
      <w:r w:rsidR="00506723" w:rsidRPr="00185597">
        <w:rPr>
          <w:rFonts w:ascii="Times New Roman" w:hAnsi="Times New Roman" w:cs="Times New Roman"/>
        </w:rPr>
        <w:t xml:space="preserve"> De fato, tais medidas</w:t>
      </w:r>
      <w:r w:rsidR="0083600A" w:rsidRPr="00185597">
        <w:rPr>
          <w:rFonts w:ascii="Times New Roman" w:hAnsi="Times New Roman" w:cs="Times New Roman"/>
        </w:rPr>
        <w:t>,</w:t>
      </w:r>
      <w:r w:rsidR="00506723" w:rsidRPr="00185597">
        <w:rPr>
          <w:rFonts w:ascii="Times New Roman" w:hAnsi="Times New Roman" w:cs="Times New Roman"/>
        </w:rPr>
        <w:t xml:space="preserve"> por vezes “apresentadas em combinações estranhas de liberalismo económico e de proteção dos direitos humanos”</w:t>
      </w:r>
      <w:r w:rsidR="0033669A" w:rsidRPr="00185597">
        <w:rPr>
          <w:rFonts w:ascii="Times New Roman" w:hAnsi="Times New Roman" w:cs="Times New Roman"/>
        </w:rPr>
        <w:t>,</w:t>
      </w:r>
      <w:r w:rsidR="00EC44BA" w:rsidRPr="00185597">
        <w:rPr>
          <w:rFonts w:ascii="Times New Roman" w:hAnsi="Times New Roman" w:cs="Times New Roman"/>
        </w:rPr>
        <w:t xml:space="preserve"> debilitam</w:t>
      </w:r>
      <w:r w:rsidR="0083600A" w:rsidRPr="00185597">
        <w:rPr>
          <w:rFonts w:ascii="Times New Roman" w:hAnsi="Times New Roman" w:cs="Times New Roman"/>
        </w:rPr>
        <w:t xml:space="preserve"> sobremaneira as já instáveis estruturas nacionais, </w:t>
      </w:r>
      <w:r w:rsidR="0033669A" w:rsidRPr="00185597">
        <w:rPr>
          <w:rFonts w:ascii="Times New Roman" w:hAnsi="Times New Roman" w:cs="Times New Roman"/>
        </w:rPr>
        <w:t>que incorporam</w:t>
      </w:r>
      <w:r w:rsidR="00EC44BA" w:rsidRPr="00185597">
        <w:rPr>
          <w:rFonts w:ascii="Times New Roman" w:hAnsi="Times New Roman" w:cs="Times New Roman"/>
        </w:rPr>
        <w:t xml:space="preserve"> a “</w:t>
      </w:r>
      <w:r w:rsidR="0083600A" w:rsidRPr="00185597">
        <w:rPr>
          <w:rFonts w:ascii="Times New Roman" w:hAnsi="Times New Roman" w:cs="Times New Roman"/>
        </w:rPr>
        <w:t>ideia da crise do Estado-Providência sem nunca terem usufruído verdadeiramente dele”</w:t>
      </w:r>
      <w:r w:rsidR="002941D6">
        <w:rPr>
          <w:rStyle w:val="Refdenotaderodap"/>
          <w:rFonts w:ascii="Times New Roman" w:hAnsi="Times New Roman" w:cs="Times New Roman"/>
        </w:rPr>
        <w:footnoteReference w:id="21"/>
      </w:r>
      <w:r w:rsidR="0083600A" w:rsidRPr="00185597">
        <w:rPr>
          <w:rFonts w:ascii="Times New Roman" w:hAnsi="Times New Roman" w:cs="Times New Roman"/>
        </w:rPr>
        <w:t>.</w:t>
      </w:r>
    </w:p>
    <w:p w:rsidR="00E606D5" w:rsidRPr="00185597" w:rsidRDefault="00F575A8" w:rsidP="00F575A8">
      <w:pPr>
        <w:ind w:firstLine="708"/>
        <w:rPr>
          <w:rFonts w:ascii="Times New Roman" w:hAnsi="Times New Roman" w:cs="Times New Roman"/>
        </w:rPr>
      </w:pPr>
      <w:r w:rsidRPr="00185597">
        <w:rPr>
          <w:rFonts w:ascii="Times New Roman" w:hAnsi="Times New Roman" w:cs="Times New Roman"/>
        </w:rPr>
        <w:t>Por estar mais em evidência a queda do modelo anterior do que aquilo que virá a substituí-lo, a possibilidade de criaçã</w:t>
      </w:r>
      <w:r w:rsidR="0011743A" w:rsidRPr="00185597">
        <w:rPr>
          <w:rFonts w:ascii="Times New Roman" w:hAnsi="Times New Roman" w:cs="Times New Roman"/>
        </w:rPr>
        <w:t>o de novos horizontes é hoje algo a ser pensado</w:t>
      </w:r>
      <w:r w:rsidRPr="00185597">
        <w:rPr>
          <w:rFonts w:ascii="Times New Roman" w:hAnsi="Times New Roman" w:cs="Times New Roman"/>
        </w:rPr>
        <w:t>. Há, inclusive, uma exaustão do imaginário reformista e revolucionário, o que gera a tentação de aceitar que o apocalipse é inevitável e</w:t>
      </w:r>
      <w:r w:rsidR="007036A8" w:rsidRPr="00185597">
        <w:rPr>
          <w:rFonts w:ascii="Times New Roman" w:hAnsi="Times New Roman" w:cs="Times New Roman"/>
        </w:rPr>
        <w:t xml:space="preserve"> que se deve</w:t>
      </w:r>
      <w:r w:rsidR="005F32BB" w:rsidRPr="00185597">
        <w:rPr>
          <w:rFonts w:ascii="Times New Roman" w:hAnsi="Times New Roman" w:cs="Times New Roman"/>
        </w:rPr>
        <w:t xml:space="preserve"> regozijar</w:t>
      </w:r>
      <w:r w:rsidRPr="00185597">
        <w:rPr>
          <w:rFonts w:ascii="Times New Roman" w:hAnsi="Times New Roman" w:cs="Times New Roman"/>
        </w:rPr>
        <w:t xml:space="preserve"> na inércia</w:t>
      </w:r>
      <w:r w:rsidR="007036A8" w:rsidRPr="00185597">
        <w:rPr>
          <w:rFonts w:ascii="Times New Roman" w:hAnsi="Times New Roman" w:cs="Times New Roman"/>
        </w:rPr>
        <w:t xml:space="preserve"> até o dia da derrocada final</w:t>
      </w:r>
      <w:r w:rsidRPr="00185597">
        <w:rPr>
          <w:rFonts w:ascii="Times New Roman" w:hAnsi="Times New Roman" w:cs="Times New Roman"/>
        </w:rPr>
        <w:t>.</w:t>
      </w:r>
      <w:r w:rsidR="006E5B97" w:rsidRPr="00185597">
        <w:rPr>
          <w:rFonts w:ascii="Times New Roman" w:hAnsi="Times New Roman" w:cs="Times New Roman"/>
        </w:rPr>
        <w:t xml:space="preserve"> Isto pode ser explicado porque “estamos em um momento, em um período de transição, que é tardio demais para ser pós-revolucionário e prematuro demais para ser pré-revolucionário”</w:t>
      </w:r>
      <w:r w:rsidR="002941D6">
        <w:rPr>
          <w:rStyle w:val="Refdenotaderodap"/>
          <w:rFonts w:ascii="Times New Roman" w:hAnsi="Times New Roman" w:cs="Times New Roman"/>
        </w:rPr>
        <w:footnoteReference w:id="22"/>
      </w:r>
      <w:r w:rsidR="006E5B97" w:rsidRPr="00185597">
        <w:rPr>
          <w:rFonts w:ascii="Times New Roman" w:hAnsi="Times New Roman" w:cs="Times New Roman"/>
        </w:rPr>
        <w:t>.  Deste modo, a</w:t>
      </w:r>
      <w:r w:rsidRPr="00185597">
        <w:rPr>
          <w:rFonts w:ascii="Times New Roman" w:hAnsi="Times New Roman" w:cs="Times New Roman"/>
        </w:rPr>
        <w:t>pesar d</w:t>
      </w:r>
      <w:r w:rsidR="006E5B97" w:rsidRPr="00185597">
        <w:rPr>
          <w:rFonts w:ascii="Times New Roman" w:hAnsi="Times New Roman" w:cs="Times New Roman"/>
        </w:rPr>
        <w:t>a existência desta</w:t>
      </w:r>
      <w:r w:rsidR="00F96937" w:rsidRPr="00185597">
        <w:rPr>
          <w:rFonts w:ascii="Times New Roman" w:hAnsi="Times New Roman" w:cs="Times New Roman"/>
        </w:rPr>
        <w:t xml:space="preserve"> tendência, há de se dizer que</w:t>
      </w:r>
      <w:r w:rsidRPr="00185597">
        <w:rPr>
          <w:rFonts w:ascii="Times New Roman" w:hAnsi="Times New Roman" w:cs="Times New Roman"/>
        </w:rPr>
        <w:t xml:space="preserve"> nos momentos de dificuldade existem aqueles que perseveram no intuito de transformar </w:t>
      </w:r>
      <w:r w:rsidR="0011743A" w:rsidRPr="00185597">
        <w:rPr>
          <w:rFonts w:ascii="Times New Roman" w:hAnsi="Times New Roman" w:cs="Times New Roman"/>
        </w:rPr>
        <w:t>a realidade. Os dois autores podem se considerar incluídos nesta última parcela, razão pela qual são explorados. A análise começa</w:t>
      </w:r>
      <w:r w:rsidR="00F96937" w:rsidRPr="00185597">
        <w:rPr>
          <w:rFonts w:ascii="Times New Roman" w:hAnsi="Times New Roman" w:cs="Times New Roman"/>
        </w:rPr>
        <w:t>, então,</w:t>
      </w:r>
      <w:r w:rsidR="0011743A" w:rsidRPr="00185597">
        <w:rPr>
          <w:rFonts w:ascii="Times New Roman" w:hAnsi="Times New Roman" w:cs="Times New Roman"/>
        </w:rPr>
        <w:t xml:space="preserve"> em Franz Neumann e </w:t>
      </w:r>
      <w:r w:rsidR="00F96937" w:rsidRPr="00185597">
        <w:rPr>
          <w:rFonts w:ascii="Times New Roman" w:hAnsi="Times New Roman" w:cs="Times New Roman"/>
        </w:rPr>
        <w:t>su</w:t>
      </w:r>
      <w:r w:rsidR="0011743A" w:rsidRPr="00185597">
        <w:rPr>
          <w:rFonts w:ascii="Times New Roman" w:hAnsi="Times New Roman" w:cs="Times New Roman"/>
        </w:rPr>
        <w:t>a forma direito.</w:t>
      </w:r>
    </w:p>
    <w:p w:rsidR="0011743A" w:rsidRPr="00185597" w:rsidRDefault="0011743A" w:rsidP="00F575A8">
      <w:pPr>
        <w:ind w:firstLine="708"/>
        <w:rPr>
          <w:rFonts w:ascii="Times New Roman" w:hAnsi="Times New Roman" w:cs="Times New Roman"/>
        </w:rPr>
      </w:pPr>
    </w:p>
    <w:p w:rsidR="00B8335A" w:rsidRPr="00185597" w:rsidRDefault="00DE76D6" w:rsidP="00BA5127">
      <w:pPr>
        <w:pStyle w:val="Ttulo1"/>
        <w:rPr>
          <w:rFonts w:ascii="Times New Roman" w:hAnsi="Times New Roman" w:cs="Times New Roman"/>
        </w:rPr>
      </w:pPr>
      <w:r w:rsidRPr="00185597">
        <w:rPr>
          <w:rFonts w:ascii="Times New Roman" w:hAnsi="Times New Roman" w:cs="Times New Roman"/>
        </w:rPr>
        <w:t>3</w:t>
      </w:r>
      <w:r w:rsidR="00462966" w:rsidRPr="00185597">
        <w:rPr>
          <w:rFonts w:ascii="Times New Roman" w:hAnsi="Times New Roman" w:cs="Times New Roman"/>
        </w:rPr>
        <w:t xml:space="preserve"> </w:t>
      </w:r>
      <w:r w:rsidR="00137801" w:rsidRPr="00185597">
        <w:rPr>
          <w:rFonts w:ascii="Times New Roman" w:hAnsi="Times New Roman" w:cs="Times New Roman"/>
        </w:rPr>
        <w:t xml:space="preserve">DIREITO E EMANCIPAÇÃO EM NEUMANN: </w:t>
      </w:r>
      <w:r w:rsidR="00F96937" w:rsidRPr="00185597">
        <w:rPr>
          <w:rFonts w:ascii="Times New Roman" w:hAnsi="Times New Roman" w:cs="Times New Roman"/>
        </w:rPr>
        <w:t>A FORMA DIREITO</w:t>
      </w:r>
      <w:r w:rsidR="00B8335A" w:rsidRPr="00185597">
        <w:rPr>
          <w:rFonts w:ascii="Times New Roman" w:hAnsi="Times New Roman" w:cs="Times New Roman"/>
        </w:rPr>
        <w:t xml:space="preserve"> </w:t>
      </w:r>
    </w:p>
    <w:p w:rsidR="00B84FA7" w:rsidRPr="00185597" w:rsidRDefault="00B84FA7" w:rsidP="00B84FA7">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A Europa é a fortaleza de Hitler</w:t>
      </w:r>
    </w:p>
    <w:p w:rsidR="00B84FA7" w:rsidRPr="00185597" w:rsidRDefault="00B84FA7" w:rsidP="00B84FA7">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Diz Goebbels a cada criança.</w:t>
      </w:r>
    </w:p>
    <w:p w:rsidR="00B84FA7" w:rsidRPr="00185597" w:rsidRDefault="00B84FA7" w:rsidP="00B84FA7">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Mas onde já se viu uma fortaleza</w:t>
      </w:r>
    </w:p>
    <w:p w:rsidR="00B84FA7" w:rsidRPr="00185597" w:rsidRDefault="00B84FA7" w:rsidP="00B84FA7">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Onde os inimigos estão não só do lado de fora</w:t>
      </w:r>
    </w:p>
    <w:p w:rsidR="00B84FA7" w:rsidRPr="00185597" w:rsidRDefault="00B84FA7" w:rsidP="00B7489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Mas também do lado de dentro?</w:t>
      </w:r>
      <w:r w:rsidR="002941D6">
        <w:rPr>
          <w:rStyle w:val="Refdenotaderodap"/>
          <w:rFonts w:ascii="Times New Roman" w:hAnsi="Times New Roman" w:cs="Times New Roman"/>
        </w:rPr>
        <w:footnoteReference w:id="23"/>
      </w:r>
    </w:p>
    <w:p w:rsidR="009C2579" w:rsidRPr="00185597" w:rsidRDefault="009C2579" w:rsidP="00743026">
      <w:pPr>
        <w:ind w:firstLine="708"/>
        <w:rPr>
          <w:rFonts w:ascii="Times New Roman" w:hAnsi="Times New Roman" w:cs="Times New Roman"/>
        </w:rPr>
      </w:pPr>
      <w:r w:rsidRPr="00185597">
        <w:rPr>
          <w:rFonts w:ascii="Times New Roman" w:hAnsi="Times New Roman" w:cs="Times New Roman"/>
        </w:rPr>
        <w:t>Antes da apresentação conceitual propriamente, faz-se necessário expor a conjuntura histórica em que está inserido o autor. O período em que Franz Neumann desenvolve as ideias</w:t>
      </w:r>
      <w:r w:rsidR="009847D2" w:rsidRPr="00185597">
        <w:rPr>
          <w:rFonts w:ascii="Times New Roman" w:hAnsi="Times New Roman" w:cs="Times New Roman"/>
        </w:rPr>
        <w:t xml:space="preserve"> aqui mencionadas</w:t>
      </w:r>
      <w:r w:rsidRPr="00185597">
        <w:rPr>
          <w:rFonts w:ascii="Times New Roman" w:hAnsi="Times New Roman" w:cs="Times New Roman"/>
        </w:rPr>
        <w:t xml:space="preserve"> corresponde à ascensão do nazismo na Alemanha</w:t>
      </w:r>
      <w:r w:rsidR="00F547CB" w:rsidRPr="00185597">
        <w:rPr>
          <w:rFonts w:ascii="Times New Roman" w:hAnsi="Times New Roman" w:cs="Times New Roman"/>
        </w:rPr>
        <w:t xml:space="preserve"> (capitalismo organizado, conforme a seção anterior)</w:t>
      </w:r>
      <w:r w:rsidRPr="00185597">
        <w:rPr>
          <w:rFonts w:ascii="Times New Roman" w:hAnsi="Times New Roman" w:cs="Times New Roman"/>
        </w:rPr>
        <w:t>, quando a fé depositada</w:t>
      </w:r>
      <w:r w:rsidR="00912AC1" w:rsidRPr="00185597">
        <w:rPr>
          <w:rFonts w:ascii="Times New Roman" w:hAnsi="Times New Roman" w:cs="Times New Roman"/>
        </w:rPr>
        <w:t xml:space="preserve"> na</w:t>
      </w:r>
      <w:r w:rsidR="00A35D16" w:rsidRPr="00185597">
        <w:rPr>
          <w:rFonts w:ascii="Times New Roman" w:hAnsi="Times New Roman" w:cs="Times New Roman"/>
        </w:rPr>
        <w:t>s instituições jurídicas estava profundamente abalada</w:t>
      </w:r>
      <w:r w:rsidRPr="00185597">
        <w:rPr>
          <w:rFonts w:ascii="Times New Roman" w:hAnsi="Times New Roman" w:cs="Times New Roman"/>
        </w:rPr>
        <w:t xml:space="preserve">. </w:t>
      </w:r>
      <w:r w:rsidR="0061231A" w:rsidRPr="00185597">
        <w:rPr>
          <w:rFonts w:ascii="Times New Roman" w:hAnsi="Times New Roman" w:cs="Times New Roman"/>
        </w:rPr>
        <w:t>E é em função da abolição do Estado de D</w:t>
      </w:r>
      <w:r w:rsidRPr="00185597">
        <w:rPr>
          <w:rFonts w:ascii="Times New Roman" w:hAnsi="Times New Roman" w:cs="Times New Roman"/>
        </w:rPr>
        <w:t>ireito</w:t>
      </w:r>
      <w:r w:rsidR="00294DA8" w:rsidRPr="00185597">
        <w:rPr>
          <w:rFonts w:ascii="Times New Roman" w:hAnsi="Times New Roman" w:cs="Times New Roman"/>
        </w:rPr>
        <w:t xml:space="preserve"> pelo nazismo</w:t>
      </w:r>
      <w:r w:rsidRPr="00185597">
        <w:rPr>
          <w:rFonts w:ascii="Times New Roman" w:hAnsi="Times New Roman" w:cs="Times New Roman"/>
        </w:rPr>
        <w:t xml:space="preserve"> que </w:t>
      </w:r>
      <w:r w:rsidR="0061231A" w:rsidRPr="00185597">
        <w:rPr>
          <w:rFonts w:ascii="Times New Roman" w:hAnsi="Times New Roman" w:cs="Times New Roman"/>
        </w:rPr>
        <w:t>se tornará visível a importância de suas estruturas para a consolidação de um potencial emancipatório a partir do direito</w:t>
      </w:r>
      <w:r w:rsidR="00294DA8" w:rsidRPr="00185597">
        <w:rPr>
          <w:rFonts w:ascii="Times New Roman" w:hAnsi="Times New Roman" w:cs="Times New Roman"/>
        </w:rPr>
        <w:t>, “pois apenas nesse momento a supressão do conflito social torna clara a função progressista dos direitos fundamentais”</w:t>
      </w:r>
      <w:r w:rsidR="002941D6">
        <w:rPr>
          <w:rStyle w:val="Refdenotaderodap"/>
          <w:rFonts w:ascii="Times New Roman" w:hAnsi="Times New Roman" w:cs="Times New Roman"/>
        </w:rPr>
        <w:footnoteReference w:id="24"/>
      </w:r>
      <w:r w:rsidR="0061231A" w:rsidRPr="00185597">
        <w:rPr>
          <w:rFonts w:ascii="Times New Roman" w:hAnsi="Times New Roman" w:cs="Times New Roman"/>
        </w:rPr>
        <w:t>. “A coruja de minerva só se levanta ao anoitecer: a supressão do Estado de Direito traz à luz seu conceito na forma da crítica e defesa do império do direito”</w:t>
      </w:r>
      <w:r w:rsidR="002941D6">
        <w:rPr>
          <w:rStyle w:val="Refdenotaderodap"/>
          <w:rFonts w:ascii="Times New Roman" w:hAnsi="Times New Roman" w:cs="Times New Roman"/>
        </w:rPr>
        <w:footnoteReference w:id="25"/>
      </w:r>
      <w:r w:rsidR="0061231A" w:rsidRPr="00185597">
        <w:rPr>
          <w:rFonts w:ascii="Times New Roman" w:hAnsi="Times New Roman" w:cs="Times New Roman"/>
        </w:rPr>
        <w:t xml:space="preserve">. </w:t>
      </w:r>
    </w:p>
    <w:p w:rsidR="0004485C" w:rsidRPr="00185597" w:rsidRDefault="0061231A" w:rsidP="00743026">
      <w:pPr>
        <w:ind w:firstLine="708"/>
        <w:rPr>
          <w:rFonts w:ascii="Times New Roman" w:hAnsi="Times New Roman" w:cs="Times New Roman"/>
        </w:rPr>
      </w:pPr>
      <w:r w:rsidRPr="00185597">
        <w:rPr>
          <w:rFonts w:ascii="Times New Roman" w:hAnsi="Times New Roman" w:cs="Times New Roman"/>
        </w:rPr>
        <w:t>Este modelo de Estado surge quando a burguesia rompe com o modelo absolutista, a</w:t>
      </w:r>
      <w:r w:rsidR="0027373E" w:rsidRPr="00185597">
        <w:rPr>
          <w:rFonts w:ascii="Times New Roman" w:hAnsi="Times New Roman" w:cs="Times New Roman"/>
        </w:rPr>
        <w:t>o se autoproclamar defensora dos</w:t>
      </w:r>
      <w:r w:rsidRPr="00185597">
        <w:rPr>
          <w:rFonts w:ascii="Times New Roman" w:hAnsi="Times New Roman" w:cs="Times New Roman"/>
        </w:rPr>
        <w:t xml:space="preserve"> interesses gerais da sociedade</w:t>
      </w:r>
      <w:r w:rsidR="0027373E" w:rsidRPr="00185597">
        <w:rPr>
          <w:rFonts w:ascii="Times New Roman" w:hAnsi="Times New Roman" w:cs="Times New Roman"/>
        </w:rPr>
        <w:t>. Nesta senda, uma das características fundamentais é a substituição do exercício da vontade do soberano pela vontade geral</w:t>
      </w:r>
      <w:r w:rsidR="000C3711" w:rsidRPr="00185597">
        <w:rPr>
          <w:rStyle w:val="Refdenotaderodap"/>
          <w:rFonts w:ascii="Times New Roman" w:hAnsi="Times New Roman" w:cs="Times New Roman"/>
        </w:rPr>
        <w:footnoteReference w:id="26"/>
      </w:r>
      <w:r w:rsidR="0027373E" w:rsidRPr="00185597">
        <w:rPr>
          <w:rFonts w:ascii="Times New Roman" w:hAnsi="Times New Roman" w:cs="Times New Roman"/>
        </w:rPr>
        <w:t xml:space="preserve">, que passa a ser expressa por normas abstratas integrantes do direito formal. Referida construção ocorre no intuito de </w:t>
      </w:r>
      <w:r w:rsidR="00292514" w:rsidRPr="00185597">
        <w:rPr>
          <w:rFonts w:ascii="Times New Roman" w:hAnsi="Times New Roman" w:cs="Times New Roman"/>
        </w:rPr>
        <w:t>operacionalizar o mercado, cerne do capitalismo, e é justamente pela abstração carregada no seio normativo que se abre a possibilidade de implodir este modo de produção</w:t>
      </w:r>
      <w:r w:rsidR="002941D6">
        <w:rPr>
          <w:rStyle w:val="Refdenotaderodap"/>
          <w:rFonts w:ascii="Times New Roman" w:hAnsi="Times New Roman" w:cs="Times New Roman"/>
        </w:rPr>
        <w:footnoteReference w:id="27"/>
      </w:r>
      <w:r w:rsidR="00292514" w:rsidRPr="00185597">
        <w:rPr>
          <w:rFonts w:ascii="Times New Roman" w:hAnsi="Times New Roman" w:cs="Times New Roman"/>
        </w:rPr>
        <w:t>.</w:t>
      </w:r>
      <w:r w:rsidR="0004485C" w:rsidRPr="00185597">
        <w:rPr>
          <w:rFonts w:ascii="Times New Roman" w:hAnsi="Times New Roman" w:cs="Times New Roman"/>
        </w:rPr>
        <w:t xml:space="preserve"> Nos dizeres de Neumann:</w:t>
      </w:r>
    </w:p>
    <w:p w:rsidR="0004485C" w:rsidRPr="00185597" w:rsidRDefault="0004485C" w:rsidP="0004485C">
      <w:pPr>
        <w:pStyle w:val="SemEspaamento"/>
        <w:rPr>
          <w:rFonts w:ascii="Times New Roman" w:hAnsi="Times New Roman" w:cs="Times New Roman"/>
        </w:rPr>
      </w:pPr>
      <w:r w:rsidRPr="00185597">
        <w:rPr>
          <w:rFonts w:ascii="Times New Roman" w:hAnsi="Times New Roman" w:cs="Times New Roman"/>
        </w:rPr>
        <w:t xml:space="preserve">Desse modo, as pretensões da burguesia em ser uma nação encontram uma pretensão paralela por parte do proletariado constituindo a si mesmo como a nação. Do mesmo modo como a burguesia destituiu o domínio feudal e o absolutismo monárquico sob o </w:t>
      </w:r>
      <w:r w:rsidRPr="00185597">
        <w:rPr>
          <w:rFonts w:ascii="Times New Roman" w:hAnsi="Times New Roman" w:cs="Times New Roman"/>
          <w:i/>
        </w:rPr>
        <w:t>slogan</w:t>
      </w:r>
      <w:r w:rsidRPr="00185597">
        <w:rPr>
          <w:rFonts w:ascii="Times New Roman" w:hAnsi="Times New Roman" w:cs="Times New Roman"/>
        </w:rPr>
        <w:t xml:space="preserve"> da “Representação da Vontade do Povo”, também o proletário quer, por sua vez, representar a vontade do povo fundindo o Estado no proletariado, após este ter se tornado a nação. “As armas com as quais a burguesia derrotou o feudalismo estão agora voltadas contra a própria burguesia”</w:t>
      </w:r>
      <w:r w:rsidR="00786112">
        <w:rPr>
          <w:rFonts w:ascii="Times New Roman" w:hAnsi="Times New Roman" w:cs="Times New Roman"/>
        </w:rPr>
        <w:t>.</w:t>
      </w:r>
      <w:r w:rsidR="002941D6">
        <w:rPr>
          <w:rStyle w:val="Refdenotaderodap"/>
          <w:rFonts w:ascii="Times New Roman" w:hAnsi="Times New Roman" w:cs="Times New Roman"/>
        </w:rPr>
        <w:footnoteReference w:id="28"/>
      </w:r>
    </w:p>
    <w:p w:rsidR="00E30B93" w:rsidRPr="00185597" w:rsidRDefault="00370ADF" w:rsidP="00C50CFB">
      <w:pPr>
        <w:ind w:firstLine="708"/>
        <w:rPr>
          <w:rFonts w:ascii="Times New Roman" w:hAnsi="Times New Roman" w:cs="Times New Roman"/>
        </w:rPr>
      </w:pPr>
      <w:r w:rsidRPr="00185597">
        <w:rPr>
          <w:rFonts w:ascii="Times New Roman" w:hAnsi="Times New Roman" w:cs="Times New Roman"/>
        </w:rPr>
        <w:t>Portanto, o direito burguês,</w:t>
      </w:r>
      <w:r w:rsidR="00735D6C" w:rsidRPr="00185597">
        <w:rPr>
          <w:rFonts w:ascii="Times New Roman" w:hAnsi="Times New Roman" w:cs="Times New Roman"/>
        </w:rPr>
        <w:t xml:space="preserve"> o império do direito</w:t>
      </w:r>
      <w:r w:rsidR="008F1040">
        <w:rPr>
          <w:rFonts w:ascii="Times New Roman" w:hAnsi="Times New Roman" w:cs="Times New Roman"/>
        </w:rPr>
        <w:t xml:space="preserve"> em sua gramática essencial, a </w:t>
      </w:r>
      <w:r w:rsidRPr="00185597">
        <w:rPr>
          <w:rFonts w:ascii="Times New Roman" w:hAnsi="Times New Roman" w:cs="Times New Roman"/>
        </w:rPr>
        <w:t>forma direito</w:t>
      </w:r>
      <w:r w:rsidR="00AB1E92" w:rsidRPr="00185597">
        <w:rPr>
          <w:rStyle w:val="Refdenotaderodap"/>
          <w:rFonts w:ascii="Times New Roman" w:hAnsi="Times New Roman" w:cs="Times New Roman"/>
        </w:rPr>
        <w:footnoteReference w:id="29"/>
      </w:r>
      <w:r w:rsidRPr="00185597">
        <w:rPr>
          <w:rFonts w:ascii="Times New Roman" w:hAnsi="Times New Roman" w:cs="Times New Roman"/>
        </w:rPr>
        <w:t>,</w:t>
      </w:r>
      <w:r w:rsidR="00C15086" w:rsidRPr="00185597">
        <w:rPr>
          <w:rFonts w:ascii="Times New Roman" w:hAnsi="Times New Roman" w:cs="Times New Roman"/>
        </w:rPr>
        <w:t xml:space="preserve"> não só poderia como deveria</w:t>
      </w:r>
      <w:r w:rsidR="00794BB1" w:rsidRPr="00185597">
        <w:rPr>
          <w:rFonts w:ascii="Times New Roman" w:hAnsi="Times New Roman" w:cs="Times New Roman"/>
        </w:rPr>
        <w:t xml:space="preserve"> ser mantido para que fosse</w:t>
      </w:r>
      <w:r w:rsidRPr="00185597">
        <w:rPr>
          <w:rFonts w:ascii="Times New Roman" w:hAnsi="Times New Roman" w:cs="Times New Roman"/>
        </w:rPr>
        <w:t xml:space="preserve"> p</w:t>
      </w:r>
      <w:r w:rsidR="00974CF3" w:rsidRPr="00185597">
        <w:rPr>
          <w:rFonts w:ascii="Times New Roman" w:hAnsi="Times New Roman" w:cs="Times New Roman"/>
        </w:rPr>
        <w:t>ercorrido o caminho</w:t>
      </w:r>
      <w:r w:rsidR="00B97CB9" w:rsidRPr="00185597">
        <w:rPr>
          <w:rFonts w:ascii="Times New Roman" w:hAnsi="Times New Roman" w:cs="Times New Roman"/>
        </w:rPr>
        <w:t xml:space="preserve"> </w:t>
      </w:r>
      <w:r w:rsidRPr="00185597">
        <w:rPr>
          <w:rFonts w:ascii="Times New Roman" w:hAnsi="Times New Roman" w:cs="Times New Roman"/>
        </w:rPr>
        <w:t>traçado por Neumann</w:t>
      </w:r>
      <w:r w:rsidR="00974CF3" w:rsidRPr="00185597">
        <w:rPr>
          <w:rFonts w:ascii="Times New Roman" w:hAnsi="Times New Roman" w:cs="Times New Roman"/>
        </w:rPr>
        <w:t xml:space="preserve"> rumo ao socialismo</w:t>
      </w:r>
      <w:r w:rsidRPr="00185597">
        <w:rPr>
          <w:rFonts w:ascii="Times New Roman" w:hAnsi="Times New Roman" w:cs="Times New Roman"/>
        </w:rPr>
        <w:t>.</w:t>
      </w:r>
      <w:r w:rsidR="00B9290F" w:rsidRPr="00185597">
        <w:rPr>
          <w:rFonts w:ascii="Times New Roman" w:hAnsi="Times New Roman" w:cs="Times New Roman"/>
        </w:rPr>
        <w:t xml:space="preserve"> Aqui se faz necessário um esclarecimento. Este trilhar diz respeito a um contexto geo-histórico característico, dotado de instituições típicas</w:t>
      </w:r>
      <w:r w:rsidR="00D03906" w:rsidRPr="00185597">
        <w:rPr>
          <w:rFonts w:ascii="Times New Roman" w:hAnsi="Times New Roman" w:cs="Times New Roman"/>
        </w:rPr>
        <w:t>,</w:t>
      </w:r>
      <w:r w:rsidR="00B9290F" w:rsidRPr="00185597">
        <w:rPr>
          <w:rFonts w:ascii="Times New Roman" w:hAnsi="Times New Roman" w:cs="Times New Roman"/>
        </w:rPr>
        <w:t xml:space="preserve"> </w:t>
      </w:r>
      <w:r w:rsidR="00D03906" w:rsidRPr="00185597">
        <w:rPr>
          <w:rFonts w:ascii="Times New Roman" w:hAnsi="Times New Roman" w:cs="Times New Roman"/>
        </w:rPr>
        <w:t>qu</w:t>
      </w:r>
      <w:r w:rsidR="00B9290F" w:rsidRPr="00185597">
        <w:rPr>
          <w:rFonts w:ascii="Times New Roman" w:hAnsi="Times New Roman" w:cs="Times New Roman"/>
        </w:rPr>
        <w:t>e tem por meta a emancipação da sociedade,</w:t>
      </w:r>
      <w:r w:rsidR="00D03906" w:rsidRPr="00185597">
        <w:rPr>
          <w:rFonts w:ascii="Times New Roman" w:hAnsi="Times New Roman" w:cs="Times New Roman"/>
        </w:rPr>
        <w:t xml:space="preserve"> sob as condições </w:t>
      </w:r>
      <w:r w:rsidR="00913894" w:rsidRPr="00185597">
        <w:rPr>
          <w:rFonts w:ascii="Times New Roman" w:hAnsi="Times New Roman" w:cs="Times New Roman"/>
        </w:rPr>
        <w:t>de um</w:t>
      </w:r>
      <w:r w:rsidR="00D03906" w:rsidRPr="00185597">
        <w:rPr>
          <w:rFonts w:ascii="Times New Roman" w:hAnsi="Times New Roman" w:cs="Times New Roman"/>
        </w:rPr>
        <w:t xml:space="preserve"> capitalismo monopolista</w:t>
      </w:r>
      <w:r w:rsidR="001A1072" w:rsidRPr="00185597">
        <w:rPr>
          <w:rFonts w:ascii="Times New Roman" w:hAnsi="Times New Roman" w:cs="Times New Roman"/>
        </w:rPr>
        <w:t xml:space="preserve"> (quando a proteção estatal </w:t>
      </w:r>
      <w:r w:rsidR="00610CCF" w:rsidRPr="00185597">
        <w:rPr>
          <w:rFonts w:ascii="Times New Roman" w:hAnsi="Times New Roman" w:cs="Times New Roman"/>
        </w:rPr>
        <w:t xml:space="preserve">dos mercados </w:t>
      </w:r>
      <w:r w:rsidR="001A1072" w:rsidRPr="00185597">
        <w:rPr>
          <w:rFonts w:ascii="Times New Roman" w:hAnsi="Times New Roman" w:cs="Times New Roman"/>
        </w:rPr>
        <w:t>e a centra</w:t>
      </w:r>
      <w:r w:rsidR="002E47E9" w:rsidRPr="00185597">
        <w:rPr>
          <w:rFonts w:ascii="Times New Roman" w:hAnsi="Times New Roman" w:cs="Times New Roman"/>
        </w:rPr>
        <w:t>lidade do direito estão em voga</w:t>
      </w:r>
      <w:r w:rsidR="00D03906" w:rsidRPr="00185597">
        <w:rPr>
          <w:rFonts w:ascii="Times New Roman" w:hAnsi="Times New Roman" w:cs="Times New Roman"/>
        </w:rPr>
        <w:t>,</w:t>
      </w:r>
      <w:r w:rsidR="00B9290F" w:rsidRPr="00185597">
        <w:rPr>
          <w:rFonts w:ascii="Times New Roman" w:hAnsi="Times New Roman" w:cs="Times New Roman"/>
        </w:rPr>
        <w:t xml:space="preserve"> não sendo</w:t>
      </w:r>
      <w:r w:rsidR="007D6176" w:rsidRPr="00185597">
        <w:rPr>
          <w:rFonts w:ascii="Times New Roman" w:hAnsi="Times New Roman" w:cs="Times New Roman"/>
        </w:rPr>
        <w:t xml:space="preserve"> a forma direito</w:t>
      </w:r>
      <w:r w:rsidR="005C6C2B" w:rsidRPr="00185597">
        <w:rPr>
          <w:rFonts w:ascii="Times New Roman" w:hAnsi="Times New Roman" w:cs="Times New Roman"/>
        </w:rPr>
        <w:t xml:space="preserve"> – ao contrário do que pensava em sua juventude – </w:t>
      </w:r>
      <w:r w:rsidR="00B9290F" w:rsidRPr="00185597">
        <w:rPr>
          <w:rFonts w:ascii="Times New Roman" w:hAnsi="Times New Roman" w:cs="Times New Roman"/>
        </w:rPr>
        <w:t>instrumento</w:t>
      </w:r>
      <w:r w:rsidR="005C6C2B" w:rsidRPr="00185597">
        <w:rPr>
          <w:rStyle w:val="Refdenotaderodap"/>
          <w:rFonts w:ascii="Times New Roman" w:hAnsi="Times New Roman" w:cs="Times New Roman"/>
        </w:rPr>
        <w:footnoteReference w:id="30"/>
      </w:r>
      <w:r w:rsidR="00B9290F" w:rsidRPr="00185597">
        <w:rPr>
          <w:rFonts w:ascii="Times New Roman" w:hAnsi="Times New Roman" w:cs="Times New Roman"/>
        </w:rPr>
        <w:t xml:space="preserve"> que venha “favorecer os interesses da classe operária”</w:t>
      </w:r>
      <w:r w:rsidR="002941D6">
        <w:rPr>
          <w:rStyle w:val="Refdenotaderodap"/>
          <w:rFonts w:ascii="Times New Roman" w:hAnsi="Times New Roman" w:cs="Times New Roman"/>
        </w:rPr>
        <w:footnoteReference w:id="31"/>
      </w:r>
      <w:r w:rsidR="00B9290F" w:rsidRPr="00185597">
        <w:rPr>
          <w:rFonts w:ascii="Times New Roman" w:hAnsi="Times New Roman" w:cs="Times New Roman"/>
        </w:rPr>
        <w:t>.</w:t>
      </w:r>
      <w:r w:rsidRPr="00185597">
        <w:rPr>
          <w:rFonts w:ascii="Times New Roman" w:hAnsi="Times New Roman" w:cs="Times New Roman"/>
        </w:rPr>
        <w:t xml:space="preserve"> </w:t>
      </w:r>
      <w:r w:rsidR="00847135" w:rsidRPr="00185597">
        <w:rPr>
          <w:rFonts w:ascii="Times New Roman" w:hAnsi="Times New Roman" w:cs="Times New Roman"/>
        </w:rPr>
        <w:t xml:space="preserve">Obviamente, isto não elimina </w:t>
      </w:r>
      <w:r w:rsidR="00847135" w:rsidRPr="00185597">
        <w:rPr>
          <w:rFonts w:ascii="Times New Roman" w:hAnsi="Times New Roman" w:cs="Times New Roman"/>
          <w:i/>
        </w:rPr>
        <w:t>a priori</w:t>
      </w:r>
      <w:r w:rsidR="00847135" w:rsidRPr="00185597">
        <w:rPr>
          <w:rFonts w:ascii="Times New Roman" w:hAnsi="Times New Roman" w:cs="Times New Roman"/>
        </w:rPr>
        <w:t xml:space="preserve"> todo o arcabouço teórico criad</w:t>
      </w:r>
      <w:r w:rsidR="007061E2" w:rsidRPr="00185597">
        <w:rPr>
          <w:rFonts w:ascii="Times New Roman" w:hAnsi="Times New Roman" w:cs="Times New Roman"/>
        </w:rPr>
        <w:t xml:space="preserve">o pelo autor, </w:t>
      </w:r>
      <w:r w:rsidR="00616065" w:rsidRPr="00185597">
        <w:rPr>
          <w:rFonts w:ascii="Times New Roman" w:hAnsi="Times New Roman" w:cs="Times New Roman"/>
        </w:rPr>
        <w:t>muito pelo contrário,</w:t>
      </w:r>
      <w:r w:rsidR="003B7095" w:rsidRPr="00185597">
        <w:rPr>
          <w:rFonts w:ascii="Times New Roman" w:hAnsi="Times New Roman" w:cs="Times New Roman"/>
        </w:rPr>
        <w:t xml:space="preserve"> como poderá ser visto adiante,</w:t>
      </w:r>
      <w:r w:rsidR="00616065" w:rsidRPr="00185597">
        <w:rPr>
          <w:rFonts w:ascii="Times New Roman" w:hAnsi="Times New Roman" w:cs="Times New Roman"/>
        </w:rPr>
        <w:t xml:space="preserve"> uma vez que, globalmente falando, a situação dos mercados seja</w:t>
      </w:r>
      <w:r w:rsidR="00763F24" w:rsidRPr="00185597">
        <w:rPr>
          <w:rFonts w:ascii="Times New Roman" w:hAnsi="Times New Roman" w:cs="Times New Roman"/>
        </w:rPr>
        <w:t xml:space="preserve"> praticamente</w:t>
      </w:r>
      <w:r w:rsidR="00616065" w:rsidRPr="00185597">
        <w:rPr>
          <w:rFonts w:ascii="Times New Roman" w:hAnsi="Times New Roman" w:cs="Times New Roman"/>
        </w:rPr>
        <w:t xml:space="preserve"> controlada por conglomerados transnacion</w:t>
      </w:r>
      <w:r w:rsidR="0078342C" w:rsidRPr="00185597">
        <w:rPr>
          <w:rFonts w:ascii="Times New Roman" w:hAnsi="Times New Roman" w:cs="Times New Roman"/>
        </w:rPr>
        <w:t>ais</w:t>
      </w:r>
      <w:r w:rsidR="002941D6">
        <w:rPr>
          <w:rStyle w:val="Refdenotaderodap"/>
          <w:rFonts w:ascii="Times New Roman" w:hAnsi="Times New Roman" w:cs="Times New Roman"/>
        </w:rPr>
        <w:footnoteReference w:id="32"/>
      </w:r>
      <w:r w:rsidR="0078342C" w:rsidRPr="00185597">
        <w:rPr>
          <w:rFonts w:ascii="Times New Roman" w:hAnsi="Times New Roman" w:cs="Times New Roman"/>
        </w:rPr>
        <w:t>.</w:t>
      </w:r>
      <w:r w:rsidR="00616065" w:rsidRPr="00185597">
        <w:rPr>
          <w:rFonts w:ascii="Times New Roman" w:hAnsi="Times New Roman" w:cs="Times New Roman"/>
        </w:rPr>
        <w:t xml:space="preserve"> </w:t>
      </w:r>
      <w:r w:rsidR="0078342C" w:rsidRPr="00185597">
        <w:rPr>
          <w:rFonts w:ascii="Times New Roman" w:hAnsi="Times New Roman" w:cs="Times New Roman"/>
        </w:rPr>
        <w:t>A</w:t>
      </w:r>
      <w:r w:rsidR="007061E2" w:rsidRPr="00185597">
        <w:rPr>
          <w:rFonts w:ascii="Times New Roman" w:hAnsi="Times New Roman" w:cs="Times New Roman"/>
        </w:rPr>
        <w:t>lerta</w:t>
      </w:r>
      <w:r w:rsidR="0078342C" w:rsidRPr="00185597">
        <w:rPr>
          <w:rFonts w:ascii="Times New Roman" w:hAnsi="Times New Roman" w:cs="Times New Roman"/>
        </w:rPr>
        <w:t>, todavia,</w:t>
      </w:r>
      <w:r w:rsidR="007061E2" w:rsidRPr="00185597">
        <w:rPr>
          <w:rFonts w:ascii="Times New Roman" w:hAnsi="Times New Roman" w:cs="Times New Roman"/>
        </w:rPr>
        <w:t xml:space="preserve"> para o </w:t>
      </w:r>
      <w:r w:rsidR="00847135" w:rsidRPr="00185597">
        <w:rPr>
          <w:rFonts w:ascii="Times New Roman" w:hAnsi="Times New Roman" w:cs="Times New Roman"/>
        </w:rPr>
        <w:t>equívoco</w:t>
      </w:r>
      <w:r w:rsidR="007061E2" w:rsidRPr="00185597">
        <w:rPr>
          <w:rFonts w:ascii="Times New Roman" w:hAnsi="Times New Roman" w:cs="Times New Roman"/>
        </w:rPr>
        <w:t xml:space="preserve"> que seria</w:t>
      </w:r>
      <w:r w:rsidR="00847135" w:rsidRPr="00185597">
        <w:rPr>
          <w:rFonts w:ascii="Times New Roman" w:hAnsi="Times New Roman" w:cs="Times New Roman"/>
        </w:rPr>
        <w:t xml:space="preserve"> transportar automatica</w:t>
      </w:r>
      <w:r w:rsidR="007061E2" w:rsidRPr="00185597">
        <w:rPr>
          <w:rFonts w:ascii="Times New Roman" w:hAnsi="Times New Roman" w:cs="Times New Roman"/>
        </w:rPr>
        <w:t>mente seus pressupostos à malha</w:t>
      </w:r>
      <w:r w:rsidR="00847135" w:rsidRPr="00185597">
        <w:rPr>
          <w:rFonts w:ascii="Times New Roman" w:hAnsi="Times New Roman" w:cs="Times New Roman"/>
        </w:rPr>
        <w:t xml:space="preserve"> espaço-tempo</w:t>
      </w:r>
      <w:r w:rsidR="007061E2" w:rsidRPr="00185597">
        <w:rPr>
          <w:rFonts w:ascii="Times New Roman" w:hAnsi="Times New Roman" w:cs="Times New Roman"/>
        </w:rPr>
        <w:t>ral presente</w:t>
      </w:r>
      <w:r w:rsidR="00847135" w:rsidRPr="00185597">
        <w:rPr>
          <w:rFonts w:ascii="Times New Roman" w:hAnsi="Times New Roman" w:cs="Times New Roman"/>
        </w:rPr>
        <w:t>.</w:t>
      </w:r>
    </w:p>
    <w:p w:rsidR="00195244" w:rsidRPr="00185597" w:rsidRDefault="0061231A" w:rsidP="00C50CFB">
      <w:pPr>
        <w:ind w:firstLine="708"/>
        <w:rPr>
          <w:rFonts w:ascii="Times New Roman" w:hAnsi="Times New Roman" w:cs="Times New Roman"/>
        </w:rPr>
      </w:pPr>
      <w:r w:rsidRPr="00185597">
        <w:rPr>
          <w:rFonts w:ascii="Times New Roman" w:hAnsi="Times New Roman" w:cs="Times New Roman"/>
        </w:rPr>
        <w:t>Feita esta ressalv</w:t>
      </w:r>
      <w:r w:rsidR="00C41B5F" w:rsidRPr="00185597">
        <w:rPr>
          <w:rFonts w:ascii="Times New Roman" w:hAnsi="Times New Roman" w:cs="Times New Roman"/>
        </w:rPr>
        <w:t>a e retomada</w:t>
      </w:r>
      <w:r w:rsidR="00E30B93" w:rsidRPr="00185597">
        <w:rPr>
          <w:rFonts w:ascii="Times New Roman" w:hAnsi="Times New Roman" w:cs="Times New Roman"/>
        </w:rPr>
        <w:t xml:space="preserve"> a exposição, tem-se que o autor concebe o direito como peça preciosa na “efetivação dos interesses da sociedade. Esta afirmação é surpreendente para um autor que se apresenta como um marxista”,</w:t>
      </w:r>
      <w:r w:rsidR="00370ADF" w:rsidRPr="00185597">
        <w:rPr>
          <w:rFonts w:ascii="Times New Roman" w:hAnsi="Times New Roman" w:cs="Times New Roman"/>
        </w:rPr>
        <w:t xml:space="preserve"> </w:t>
      </w:r>
      <w:r w:rsidR="00E30B93" w:rsidRPr="00185597">
        <w:rPr>
          <w:rFonts w:ascii="Times New Roman" w:hAnsi="Times New Roman" w:cs="Times New Roman"/>
        </w:rPr>
        <w:t>pois é oposta</w:t>
      </w:r>
      <w:r w:rsidR="00370ADF" w:rsidRPr="00185597">
        <w:rPr>
          <w:rFonts w:ascii="Times New Roman" w:hAnsi="Times New Roman" w:cs="Times New Roman"/>
        </w:rPr>
        <w:t xml:space="preserve"> </w:t>
      </w:r>
      <w:r w:rsidR="00E30B93" w:rsidRPr="00185597">
        <w:rPr>
          <w:rFonts w:ascii="Times New Roman" w:hAnsi="Times New Roman" w:cs="Times New Roman"/>
        </w:rPr>
        <w:t>à</w:t>
      </w:r>
      <w:r w:rsidR="00773163" w:rsidRPr="00185597">
        <w:rPr>
          <w:rFonts w:ascii="Times New Roman" w:hAnsi="Times New Roman" w:cs="Times New Roman"/>
        </w:rPr>
        <w:t xml:space="preserve"> ideia </w:t>
      </w:r>
      <w:r w:rsidR="004B6E5B" w:rsidRPr="00185597">
        <w:rPr>
          <w:rFonts w:ascii="Times New Roman" w:hAnsi="Times New Roman" w:cs="Times New Roman"/>
        </w:rPr>
        <w:t>da</w:t>
      </w:r>
      <w:r w:rsidR="00370ADF" w:rsidRPr="00185597">
        <w:rPr>
          <w:rFonts w:ascii="Times New Roman" w:hAnsi="Times New Roman" w:cs="Times New Roman"/>
        </w:rPr>
        <w:t xml:space="preserve"> esmagadora maioria </w:t>
      </w:r>
      <w:r w:rsidR="004652F9">
        <w:rPr>
          <w:rFonts w:ascii="Times New Roman" w:hAnsi="Times New Roman" w:cs="Times New Roman"/>
        </w:rPr>
        <w:t>dos autores do campo marxista</w:t>
      </w:r>
      <w:r w:rsidR="00370ADF" w:rsidRPr="00185597">
        <w:rPr>
          <w:rFonts w:ascii="Times New Roman" w:hAnsi="Times New Roman" w:cs="Times New Roman"/>
        </w:rPr>
        <w:t xml:space="preserve"> que viam</w:t>
      </w:r>
      <w:r w:rsidR="006A1496" w:rsidRPr="00185597">
        <w:rPr>
          <w:rFonts w:ascii="Times New Roman" w:hAnsi="Times New Roman" w:cs="Times New Roman"/>
        </w:rPr>
        <w:t xml:space="preserve"> (e veem)</w:t>
      </w:r>
      <w:r w:rsidR="00370ADF" w:rsidRPr="00185597">
        <w:rPr>
          <w:rFonts w:ascii="Times New Roman" w:hAnsi="Times New Roman" w:cs="Times New Roman"/>
        </w:rPr>
        <w:t xml:space="preserve"> no direito </w:t>
      </w:r>
      <w:r w:rsidR="004652F9">
        <w:rPr>
          <w:rFonts w:ascii="Times New Roman" w:hAnsi="Times New Roman" w:cs="Times New Roman"/>
        </w:rPr>
        <w:t xml:space="preserve">apenas </w:t>
      </w:r>
      <w:r w:rsidR="00370ADF" w:rsidRPr="00185597">
        <w:rPr>
          <w:rFonts w:ascii="Times New Roman" w:hAnsi="Times New Roman" w:cs="Times New Roman"/>
        </w:rPr>
        <w:t>uma forma de dominação</w:t>
      </w:r>
      <w:r w:rsidR="003C78E9" w:rsidRPr="00185597">
        <w:rPr>
          <w:rFonts w:ascii="Times New Roman" w:hAnsi="Times New Roman" w:cs="Times New Roman"/>
        </w:rPr>
        <w:t xml:space="preserve"> e</w:t>
      </w:r>
      <w:r w:rsidR="004652F9">
        <w:rPr>
          <w:rFonts w:ascii="Times New Roman" w:hAnsi="Times New Roman" w:cs="Times New Roman"/>
        </w:rPr>
        <w:t xml:space="preserve"> de</w:t>
      </w:r>
      <w:r w:rsidR="003C78E9" w:rsidRPr="00185597">
        <w:rPr>
          <w:rFonts w:ascii="Times New Roman" w:hAnsi="Times New Roman" w:cs="Times New Roman"/>
        </w:rPr>
        <w:t xml:space="preserve"> alienação</w:t>
      </w:r>
      <w:r w:rsidR="00370ADF" w:rsidRPr="00185597">
        <w:rPr>
          <w:rFonts w:ascii="Times New Roman" w:hAnsi="Times New Roman" w:cs="Times New Roman"/>
        </w:rPr>
        <w:t>, um campo onde as batalhas nem deveriam ser travadas, posto que natimortas</w:t>
      </w:r>
      <w:r w:rsidR="00773163" w:rsidRPr="00185597">
        <w:rPr>
          <w:rFonts w:ascii="Times New Roman" w:hAnsi="Times New Roman" w:cs="Times New Roman"/>
        </w:rPr>
        <w:t>,</w:t>
      </w:r>
      <w:r w:rsidR="00370ADF" w:rsidRPr="00185597">
        <w:rPr>
          <w:rFonts w:ascii="Times New Roman" w:hAnsi="Times New Roman" w:cs="Times New Roman"/>
        </w:rPr>
        <w:t xml:space="preserve"> invariavelmente</w:t>
      </w:r>
      <w:r w:rsidR="002941D6">
        <w:rPr>
          <w:rStyle w:val="Refdenotaderodap"/>
          <w:rFonts w:ascii="Times New Roman" w:hAnsi="Times New Roman" w:cs="Times New Roman"/>
        </w:rPr>
        <w:footnoteReference w:id="33"/>
      </w:r>
      <w:r w:rsidR="00370ADF" w:rsidRPr="00185597">
        <w:rPr>
          <w:rFonts w:ascii="Times New Roman" w:hAnsi="Times New Roman" w:cs="Times New Roman"/>
        </w:rPr>
        <w:t xml:space="preserve">. </w:t>
      </w:r>
      <w:r w:rsidR="00773163" w:rsidRPr="00185597">
        <w:rPr>
          <w:rFonts w:ascii="Times New Roman" w:hAnsi="Times New Roman" w:cs="Times New Roman"/>
        </w:rPr>
        <w:t>Rodriguez sintetiza a escolha do filósofo alemão:</w:t>
      </w:r>
    </w:p>
    <w:p w:rsidR="00370ADF" w:rsidRPr="00185597" w:rsidRDefault="00773163" w:rsidP="00294DA8">
      <w:pPr>
        <w:pStyle w:val="SemEspaamento"/>
        <w:rPr>
          <w:rFonts w:ascii="Times New Roman" w:hAnsi="Times New Roman" w:cs="Times New Roman"/>
        </w:rPr>
      </w:pPr>
      <w:r w:rsidRPr="00185597">
        <w:rPr>
          <w:rFonts w:ascii="Times New Roman" w:hAnsi="Times New Roman" w:cs="Times New Roman"/>
        </w:rPr>
        <w:t>Neumann sustenta que a separação do Estado em duas esferas, soberania e liberdade em relação à soberania, acrescida da afirmação de que ele deve servir às necessidades e à vontade de todos os cidadãos, tem efeitos revolucionários. Este caráter revolucionário se alimenta da possibilidade de ampliação do espaço de participação política das forças sociais – consequentemente, da constante possibilidade de rediscussão das regras que presidem a relação entre os cidadãos – permitida pelas regras do Estado de Direito</w:t>
      </w:r>
      <w:r w:rsidR="00811180">
        <w:rPr>
          <w:rFonts w:ascii="Times New Roman" w:hAnsi="Times New Roman" w:cs="Times New Roman"/>
        </w:rPr>
        <w:t>.</w:t>
      </w:r>
      <w:r w:rsidR="002941D6">
        <w:rPr>
          <w:rStyle w:val="Refdenotaderodap"/>
          <w:rFonts w:ascii="Times New Roman" w:hAnsi="Times New Roman" w:cs="Times New Roman"/>
        </w:rPr>
        <w:footnoteReference w:id="34"/>
      </w:r>
      <w:r w:rsidR="00370ADF" w:rsidRPr="00185597">
        <w:rPr>
          <w:rFonts w:ascii="Times New Roman" w:hAnsi="Times New Roman" w:cs="Times New Roman"/>
        </w:rPr>
        <w:t xml:space="preserve">   </w:t>
      </w:r>
    </w:p>
    <w:p w:rsidR="003C78E9" w:rsidRPr="00185597" w:rsidRDefault="003C78E9" w:rsidP="00C50CFB">
      <w:pPr>
        <w:rPr>
          <w:rFonts w:ascii="Times New Roman" w:hAnsi="Times New Roman" w:cs="Times New Roman"/>
        </w:rPr>
      </w:pPr>
      <w:r w:rsidRPr="00185597">
        <w:rPr>
          <w:rFonts w:ascii="Times New Roman" w:hAnsi="Times New Roman" w:cs="Times New Roman"/>
        </w:rPr>
        <w:tab/>
        <w:t xml:space="preserve">A ampliação da participação política é efetivada na figura do proletariado, quando integra o parlamento, momento em que está apto a </w:t>
      </w:r>
      <w:r w:rsidR="00637806" w:rsidRPr="00185597">
        <w:rPr>
          <w:rFonts w:ascii="Times New Roman" w:hAnsi="Times New Roman" w:cs="Times New Roman"/>
        </w:rPr>
        <w:t xml:space="preserve">discutir a configuração da instituição que caracteriza o capitalismo: a propriedade privada. A filosofia jusracionalista contratualista, após ser codificada e elevada ao </w:t>
      </w:r>
      <w:r w:rsidR="00637806" w:rsidRPr="00185597">
        <w:rPr>
          <w:rFonts w:ascii="Times New Roman" w:hAnsi="Times New Roman" w:cs="Times New Roman"/>
          <w:i/>
        </w:rPr>
        <w:t>status</w:t>
      </w:r>
      <w:r w:rsidR="00637806" w:rsidRPr="00185597">
        <w:rPr>
          <w:rFonts w:ascii="Times New Roman" w:hAnsi="Times New Roman" w:cs="Times New Roman"/>
        </w:rPr>
        <w:t xml:space="preserve"> de lei, dotada da típica neutralidade científica (</w:t>
      </w:r>
      <w:r w:rsidR="00637806" w:rsidRPr="00185597">
        <w:rPr>
          <w:rFonts w:ascii="Times New Roman" w:hAnsi="Times New Roman" w:cs="Times New Roman"/>
          <w:i/>
        </w:rPr>
        <w:t>sic</w:t>
      </w:r>
      <w:r w:rsidR="00637806" w:rsidRPr="00185597">
        <w:rPr>
          <w:rFonts w:ascii="Times New Roman" w:hAnsi="Times New Roman" w:cs="Times New Roman"/>
        </w:rPr>
        <w:t>), vê-se confrontada pelo mesmo instrumental e pela mesma linguagem de que dispôs para se consolidar no âmago das sociedades ocidentais e ocidentalizadas. Isto é, “no limite, a possibilidade de suprimir, via direito, a propriedade privada dos meios de produção”</w:t>
      </w:r>
      <w:r w:rsidR="002941D6">
        <w:rPr>
          <w:rStyle w:val="Refdenotaderodap"/>
          <w:rFonts w:ascii="Times New Roman" w:hAnsi="Times New Roman" w:cs="Times New Roman"/>
        </w:rPr>
        <w:footnoteReference w:id="35"/>
      </w:r>
      <w:r w:rsidR="00637806" w:rsidRPr="00185597">
        <w:rPr>
          <w:rFonts w:ascii="Times New Roman" w:hAnsi="Times New Roman" w:cs="Times New Roman"/>
        </w:rPr>
        <w:t>.</w:t>
      </w:r>
    </w:p>
    <w:p w:rsidR="00637806" w:rsidRPr="00185597" w:rsidRDefault="00637806" w:rsidP="00C50CFB">
      <w:pPr>
        <w:rPr>
          <w:rFonts w:ascii="Times New Roman" w:hAnsi="Times New Roman" w:cs="Times New Roman"/>
        </w:rPr>
      </w:pPr>
      <w:r w:rsidRPr="00185597">
        <w:rPr>
          <w:rFonts w:ascii="Times New Roman" w:hAnsi="Times New Roman" w:cs="Times New Roman"/>
        </w:rPr>
        <w:tab/>
        <w:t>O potencial de transformação social incubado nest</w:t>
      </w:r>
      <w:r w:rsidR="00E07F18" w:rsidRPr="00185597">
        <w:rPr>
          <w:rFonts w:ascii="Times New Roman" w:hAnsi="Times New Roman" w:cs="Times New Roman"/>
        </w:rPr>
        <w:t>e raciocínio, cuja pretensão é a de satisfazer as promessas não cumpridas da modernidade,</w:t>
      </w:r>
      <w:r w:rsidRPr="00185597">
        <w:rPr>
          <w:rFonts w:ascii="Times New Roman" w:hAnsi="Times New Roman" w:cs="Times New Roman"/>
        </w:rPr>
        <w:t xml:space="preserve"> culmina em um dilema que, </w:t>
      </w:r>
      <w:r w:rsidR="00E07F18" w:rsidRPr="00185597">
        <w:rPr>
          <w:rFonts w:ascii="Times New Roman" w:hAnsi="Times New Roman" w:cs="Times New Roman"/>
        </w:rPr>
        <w:t>levando cons</w:t>
      </w:r>
      <w:r w:rsidR="00F4232F" w:rsidRPr="00185597">
        <w:rPr>
          <w:rFonts w:ascii="Times New Roman" w:hAnsi="Times New Roman" w:cs="Times New Roman"/>
        </w:rPr>
        <w:t>igo uma astúcia salutar que colocaria</w:t>
      </w:r>
      <w:r w:rsidR="00E07F18" w:rsidRPr="00185597">
        <w:rPr>
          <w:rFonts w:ascii="Times New Roman" w:hAnsi="Times New Roman" w:cs="Times New Roman"/>
        </w:rPr>
        <w:t xml:space="preserve"> em xeque a lógica dominante, bate </w:t>
      </w:r>
      <w:r w:rsidR="00535896" w:rsidRPr="00185597">
        <w:rPr>
          <w:rFonts w:ascii="Times New Roman" w:hAnsi="Times New Roman" w:cs="Times New Roman"/>
        </w:rPr>
        <w:t>nos portões</w:t>
      </w:r>
      <w:r w:rsidR="00E07F18" w:rsidRPr="00185597">
        <w:rPr>
          <w:rFonts w:ascii="Times New Roman" w:hAnsi="Times New Roman" w:cs="Times New Roman"/>
        </w:rPr>
        <w:t xml:space="preserve"> do burgo e anuncia: </w:t>
      </w:r>
      <w:r w:rsidR="00467C1A" w:rsidRPr="00185597">
        <w:rPr>
          <w:rFonts w:ascii="Times New Roman" w:hAnsi="Times New Roman" w:cs="Times New Roman"/>
        </w:rPr>
        <w:t>“concretize a universalidade tão exaltada nas revoluções ou abra mão de seus frutos”. Em outras palavras,</w:t>
      </w:r>
      <w:r w:rsidR="003F5B57" w:rsidRPr="00185597">
        <w:rPr>
          <w:rFonts w:ascii="Times New Roman" w:hAnsi="Times New Roman" w:cs="Times New Roman"/>
        </w:rPr>
        <w:t xml:space="preserve"> o enigma reside em</w:t>
      </w:r>
      <w:r w:rsidR="00467C1A" w:rsidRPr="00185597">
        <w:rPr>
          <w:rFonts w:ascii="Times New Roman" w:hAnsi="Times New Roman" w:cs="Times New Roman"/>
        </w:rPr>
        <w:t xml:space="preserve"> “satisfazer as reivindicações do proletariado e modificar a forma de distribuir as riquezas ou abandonar o governo das leis sobre os homens”</w:t>
      </w:r>
      <w:r w:rsidR="002941D6">
        <w:rPr>
          <w:rStyle w:val="Refdenotaderodap"/>
          <w:rFonts w:ascii="Times New Roman" w:hAnsi="Times New Roman" w:cs="Times New Roman"/>
        </w:rPr>
        <w:footnoteReference w:id="36"/>
      </w:r>
      <w:r w:rsidR="00467C1A" w:rsidRPr="00185597">
        <w:rPr>
          <w:rFonts w:ascii="Times New Roman" w:hAnsi="Times New Roman" w:cs="Times New Roman"/>
        </w:rPr>
        <w:t>.</w:t>
      </w:r>
      <w:r w:rsidR="00E07F18" w:rsidRPr="00185597">
        <w:rPr>
          <w:rFonts w:ascii="Times New Roman" w:hAnsi="Times New Roman" w:cs="Times New Roman"/>
        </w:rPr>
        <w:t xml:space="preserve"> </w:t>
      </w:r>
    </w:p>
    <w:p w:rsidR="00637806" w:rsidRPr="00185597" w:rsidRDefault="00637806" w:rsidP="00C50CFB">
      <w:pPr>
        <w:rPr>
          <w:rFonts w:ascii="Times New Roman" w:hAnsi="Times New Roman" w:cs="Times New Roman"/>
        </w:rPr>
      </w:pPr>
      <w:r w:rsidRPr="00185597">
        <w:rPr>
          <w:rFonts w:ascii="Times New Roman" w:hAnsi="Times New Roman" w:cs="Times New Roman"/>
        </w:rPr>
        <w:tab/>
      </w:r>
      <w:r w:rsidR="00467C1A" w:rsidRPr="00185597">
        <w:rPr>
          <w:rFonts w:ascii="Times New Roman" w:hAnsi="Times New Roman" w:cs="Times New Roman"/>
        </w:rPr>
        <w:t xml:space="preserve">A democracia se vê cobrada </w:t>
      </w:r>
      <w:r w:rsidR="00355280" w:rsidRPr="00185597">
        <w:rPr>
          <w:rFonts w:ascii="Times New Roman" w:hAnsi="Times New Roman" w:cs="Times New Roman"/>
        </w:rPr>
        <w:t>a</w:t>
      </w:r>
      <w:r w:rsidR="00467C1A" w:rsidRPr="00185597">
        <w:rPr>
          <w:rFonts w:ascii="Times New Roman" w:hAnsi="Times New Roman" w:cs="Times New Roman"/>
        </w:rPr>
        <w:t xml:space="preserve"> sair do papel e tornar-se viva,</w:t>
      </w:r>
      <w:r w:rsidR="00355280" w:rsidRPr="00185597">
        <w:rPr>
          <w:rFonts w:ascii="Times New Roman" w:hAnsi="Times New Roman" w:cs="Times New Roman"/>
        </w:rPr>
        <w:t xml:space="preserve"> ocupar as ruas,</w:t>
      </w:r>
      <w:r w:rsidR="00467C1A" w:rsidRPr="00185597">
        <w:rPr>
          <w:rFonts w:ascii="Times New Roman" w:hAnsi="Times New Roman" w:cs="Times New Roman"/>
        </w:rPr>
        <w:t xml:space="preserve"> transeunte em meio aos seres humanos de carne e osso (e sangue, muito sangue). </w:t>
      </w:r>
      <w:r w:rsidR="00355280" w:rsidRPr="00185597">
        <w:rPr>
          <w:rFonts w:ascii="Times New Roman" w:hAnsi="Times New Roman" w:cs="Times New Roman"/>
        </w:rPr>
        <w:t>Contudo, o resultado deixa a desejar (ao menos ao proletariado).</w:t>
      </w:r>
      <w:r w:rsidR="001114DD" w:rsidRPr="00185597">
        <w:rPr>
          <w:rFonts w:ascii="Times New Roman" w:hAnsi="Times New Roman" w:cs="Times New Roman"/>
        </w:rPr>
        <w:t xml:space="preserve"> Com a crescente e contínua atuação da parcela operária no sentido de formular suas postulações através do direito, tendo como destinatário o Estado, a burguesia se vê impelida a recusá-las, o que “choca-se frontalmente com a racionalidade da forma direito”</w:t>
      </w:r>
      <w:r w:rsidR="002941D6">
        <w:rPr>
          <w:rStyle w:val="Refdenotaderodap"/>
          <w:rFonts w:ascii="Times New Roman" w:hAnsi="Times New Roman" w:cs="Times New Roman"/>
        </w:rPr>
        <w:footnoteReference w:id="37"/>
      </w:r>
      <w:r w:rsidR="001114DD" w:rsidRPr="00185597">
        <w:rPr>
          <w:rFonts w:ascii="Times New Roman" w:hAnsi="Times New Roman" w:cs="Times New Roman"/>
        </w:rPr>
        <w:t>.</w:t>
      </w:r>
      <w:r w:rsidR="00355280" w:rsidRPr="00185597">
        <w:rPr>
          <w:rFonts w:ascii="Times New Roman" w:hAnsi="Times New Roman" w:cs="Times New Roman"/>
        </w:rPr>
        <w:t xml:space="preserve"> A situação é assim narrada por Neumann:</w:t>
      </w:r>
    </w:p>
    <w:p w:rsidR="00355280" w:rsidRPr="00185597" w:rsidRDefault="00355280" w:rsidP="00FA18BC">
      <w:pPr>
        <w:pStyle w:val="SemEspaamento"/>
        <w:rPr>
          <w:rFonts w:ascii="Times New Roman" w:hAnsi="Times New Roman" w:cs="Times New Roman"/>
        </w:rPr>
      </w:pPr>
      <w:r w:rsidRPr="00185597">
        <w:rPr>
          <w:rFonts w:ascii="Times New Roman" w:hAnsi="Times New Roman" w:cs="Times New Roman"/>
        </w:rPr>
        <w:t>O conceito de democracia é abandonado quando as massas, que despertaram recentemente e chegaram a uma autoconsciência política durante o período do industrialismo e da guerra mundial, exigiram essa democracia para si mesmas, e quando uma sociedade feudalizada pelo monopólio econômico é incapaz de satisfazer tais exigências</w:t>
      </w:r>
      <w:r w:rsidR="00811180">
        <w:rPr>
          <w:rFonts w:ascii="Times New Roman" w:hAnsi="Times New Roman" w:cs="Times New Roman"/>
        </w:rPr>
        <w:t>.</w:t>
      </w:r>
      <w:r w:rsidR="002941D6">
        <w:rPr>
          <w:rStyle w:val="Refdenotaderodap"/>
          <w:rFonts w:ascii="Times New Roman" w:hAnsi="Times New Roman" w:cs="Times New Roman"/>
        </w:rPr>
        <w:footnoteReference w:id="38"/>
      </w:r>
    </w:p>
    <w:p w:rsidR="00DE3A89" w:rsidRPr="00185597" w:rsidRDefault="00DE3A89" w:rsidP="00DE3A89">
      <w:pPr>
        <w:ind w:firstLine="708"/>
        <w:rPr>
          <w:rFonts w:ascii="Times New Roman" w:hAnsi="Times New Roman" w:cs="Times New Roman"/>
        </w:rPr>
      </w:pPr>
      <w:r w:rsidRPr="00185597">
        <w:rPr>
          <w:rFonts w:ascii="Times New Roman" w:hAnsi="Times New Roman" w:cs="Times New Roman"/>
        </w:rPr>
        <w:t>Ainda neste sentido, o que reforça o diagnóstico marxista de direito como alienação, o abandono se dá nas próprias estruturas do parlamento, o qual, de acordo com o pensador europeu, só opera normalmente enquanto representante dos interesses da burguesia:</w:t>
      </w:r>
    </w:p>
    <w:p w:rsidR="00DE3A89" w:rsidRPr="00185597" w:rsidRDefault="00DE3A89" w:rsidP="00DE3A89">
      <w:pPr>
        <w:pStyle w:val="SemEspaamento"/>
        <w:rPr>
          <w:rFonts w:ascii="Times New Roman" w:hAnsi="Times New Roman" w:cs="Times New Roman"/>
        </w:rPr>
      </w:pPr>
      <w:r w:rsidRPr="00185597">
        <w:rPr>
          <w:rFonts w:ascii="Times New Roman" w:hAnsi="Times New Roman" w:cs="Times New Roman"/>
        </w:rPr>
        <w:t>O Parlamento funciona normalmente, mas apenas enquanto as classes proprietárias o dominam. No exato momento em que a classe trabalhadora se emancipar, se tornar politicamente consciente, a burguesia abandonará a crença no império do direito instituído, e então recorrerá a um novo direito “natural” que não pode ser modificado pela legislação parlamentar e que consiste principalmente na ordem existente da propriedade – isso, contudo, somente durante um período de transição – ou ela abolirá o Parlamento juntamente com suas funções legislativas</w:t>
      </w:r>
      <w:r w:rsidR="00811180">
        <w:rPr>
          <w:rFonts w:ascii="Times New Roman" w:hAnsi="Times New Roman" w:cs="Times New Roman"/>
        </w:rPr>
        <w:t>.</w:t>
      </w:r>
      <w:r w:rsidR="002941D6">
        <w:rPr>
          <w:rStyle w:val="Refdenotaderodap"/>
          <w:rFonts w:ascii="Times New Roman" w:hAnsi="Times New Roman" w:cs="Times New Roman"/>
        </w:rPr>
        <w:footnoteReference w:id="39"/>
      </w:r>
      <w:r w:rsidR="00C50CFB" w:rsidRPr="00185597">
        <w:rPr>
          <w:rFonts w:ascii="Times New Roman" w:hAnsi="Times New Roman" w:cs="Times New Roman"/>
        </w:rPr>
        <w:tab/>
      </w:r>
    </w:p>
    <w:p w:rsidR="00664F8A" w:rsidRPr="00185597" w:rsidRDefault="00DE3A89" w:rsidP="00031211">
      <w:pPr>
        <w:ind w:firstLine="708"/>
        <w:rPr>
          <w:rFonts w:ascii="Times New Roman" w:hAnsi="Times New Roman" w:cs="Times New Roman"/>
        </w:rPr>
      </w:pPr>
      <w:r w:rsidRPr="00185597">
        <w:rPr>
          <w:rFonts w:ascii="Times New Roman" w:hAnsi="Times New Roman" w:cs="Times New Roman"/>
        </w:rPr>
        <w:t xml:space="preserve">Contudo, isto não vai abalar a convicção do autor </w:t>
      </w:r>
      <w:r w:rsidR="0086059B" w:rsidRPr="00185597">
        <w:rPr>
          <w:rFonts w:ascii="Times New Roman" w:hAnsi="Times New Roman" w:cs="Times New Roman"/>
        </w:rPr>
        <w:t>quanto à</w:t>
      </w:r>
      <w:r w:rsidRPr="00185597">
        <w:rPr>
          <w:rFonts w:ascii="Times New Roman" w:hAnsi="Times New Roman" w:cs="Times New Roman"/>
        </w:rPr>
        <w:t xml:space="preserve"> imprescindibilidade das estruturas do Estado de Direito, tendo em vista que, por </w:t>
      </w:r>
      <w:r w:rsidR="003E653D" w:rsidRPr="00185597">
        <w:rPr>
          <w:rFonts w:ascii="Times New Roman" w:hAnsi="Times New Roman" w:cs="Times New Roman"/>
        </w:rPr>
        <w:t xml:space="preserve">ser orientado </w:t>
      </w:r>
      <w:r w:rsidR="006C4BB2" w:rsidRPr="00185597">
        <w:rPr>
          <w:rFonts w:ascii="Times New Roman" w:hAnsi="Times New Roman" w:cs="Times New Roman"/>
        </w:rPr>
        <w:t xml:space="preserve">por </w:t>
      </w:r>
      <w:r w:rsidR="00EB0410" w:rsidRPr="00185597">
        <w:rPr>
          <w:rFonts w:ascii="Times New Roman" w:hAnsi="Times New Roman" w:cs="Times New Roman"/>
        </w:rPr>
        <w:t>normas gerais</w:t>
      </w:r>
      <w:r w:rsidR="006C4BB2" w:rsidRPr="00185597">
        <w:rPr>
          <w:rFonts w:ascii="Times New Roman" w:hAnsi="Times New Roman" w:cs="Times New Roman"/>
        </w:rPr>
        <w:t>, indeterminadas</w:t>
      </w:r>
      <w:r w:rsidRPr="00185597">
        <w:rPr>
          <w:rFonts w:ascii="Times New Roman" w:hAnsi="Times New Roman" w:cs="Times New Roman"/>
        </w:rPr>
        <w:t>, o direito pode deixar de operar como ideologia e servir de linguagem para concretização dos interesses sociais</w:t>
      </w:r>
      <w:r w:rsidR="002941D6">
        <w:rPr>
          <w:rStyle w:val="Refdenotaderodap"/>
          <w:rFonts w:ascii="Times New Roman" w:hAnsi="Times New Roman" w:cs="Times New Roman"/>
        </w:rPr>
        <w:footnoteReference w:id="40"/>
      </w:r>
      <w:r w:rsidR="0096060B" w:rsidRPr="00185597">
        <w:rPr>
          <w:rFonts w:ascii="Times New Roman" w:hAnsi="Times New Roman" w:cs="Times New Roman"/>
        </w:rPr>
        <w:t xml:space="preserve">. </w:t>
      </w:r>
      <w:r w:rsidR="002E4D0C" w:rsidRPr="00185597">
        <w:rPr>
          <w:rFonts w:ascii="Times New Roman" w:hAnsi="Times New Roman" w:cs="Times New Roman"/>
        </w:rPr>
        <w:t xml:space="preserve">O entreguerras alemão, no entanto, não tem nenhuma classe social que procure defender o Estado de Direito enquanto </w:t>
      </w:r>
      <w:r w:rsidR="00B93F37" w:rsidRPr="00185597">
        <w:rPr>
          <w:rFonts w:ascii="Times New Roman" w:hAnsi="Times New Roman" w:cs="Times New Roman"/>
        </w:rPr>
        <w:t>elemento chave</w:t>
      </w:r>
      <w:r w:rsidR="002E4D0C" w:rsidRPr="00185597">
        <w:rPr>
          <w:rFonts w:ascii="Times New Roman" w:hAnsi="Times New Roman" w:cs="Times New Roman"/>
        </w:rPr>
        <w:t xml:space="preserve"> para a regulação social, no sentido de “controlar </w:t>
      </w:r>
      <w:r w:rsidR="002E4D0C" w:rsidRPr="00185597">
        <w:rPr>
          <w:rFonts w:ascii="Times New Roman" w:hAnsi="Times New Roman" w:cs="Times New Roman"/>
          <w:i/>
        </w:rPr>
        <w:t>juridicamente</w:t>
      </w:r>
      <w:r w:rsidR="002E4D0C" w:rsidRPr="00185597">
        <w:rPr>
          <w:rFonts w:ascii="Times New Roman" w:hAnsi="Times New Roman" w:cs="Times New Roman"/>
        </w:rPr>
        <w:t xml:space="preserve"> o espaço de indeterminação do direito materializado”</w:t>
      </w:r>
      <w:r w:rsidR="002941D6">
        <w:rPr>
          <w:rStyle w:val="Refdenotaderodap"/>
          <w:rFonts w:ascii="Times New Roman" w:hAnsi="Times New Roman" w:cs="Times New Roman"/>
        </w:rPr>
        <w:footnoteReference w:id="41"/>
      </w:r>
      <w:r w:rsidR="002E4D0C" w:rsidRPr="00185597">
        <w:rPr>
          <w:rFonts w:ascii="Times New Roman" w:hAnsi="Times New Roman" w:cs="Times New Roman"/>
        </w:rPr>
        <w:t xml:space="preserve">. A parcela que deu origem à essa estrutura vai </w:t>
      </w:r>
      <w:r w:rsidR="00883EB6" w:rsidRPr="00185597">
        <w:rPr>
          <w:rFonts w:ascii="Times New Roman" w:hAnsi="Times New Roman" w:cs="Times New Roman"/>
        </w:rPr>
        <w:t xml:space="preserve">deixar de lutar por sua manutenção </w:t>
      </w:r>
      <w:r w:rsidR="002E4D0C" w:rsidRPr="00185597">
        <w:rPr>
          <w:rFonts w:ascii="Times New Roman" w:hAnsi="Times New Roman" w:cs="Times New Roman"/>
        </w:rPr>
        <w:t>e inclusive depositar esforços no sentido de eliminá-la</w:t>
      </w:r>
      <w:r w:rsidR="00886A70" w:rsidRPr="00185597">
        <w:rPr>
          <w:rFonts w:ascii="Times New Roman" w:hAnsi="Times New Roman" w:cs="Times New Roman"/>
        </w:rPr>
        <w:t>, confirmando o diagnóstico elaborado</w:t>
      </w:r>
      <w:r w:rsidR="002941D6">
        <w:rPr>
          <w:rStyle w:val="Refdenotaderodap"/>
          <w:rFonts w:ascii="Times New Roman" w:hAnsi="Times New Roman" w:cs="Times New Roman"/>
        </w:rPr>
        <w:footnoteReference w:id="42"/>
      </w:r>
      <w:r w:rsidR="002E4D0C" w:rsidRPr="00185597">
        <w:rPr>
          <w:rFonts w:ascii="Times New Roman" w:hAnsi="Times New Roman" w:cs="Times New Roman"/>
        </w:rPr>
        <w:t>.</w:t>
      </w:r>
      <w:r w:rsidR="00A67C39" w:rsidRPr="00185597">
        <w:rPr>
          <w:rFonts w:ascii="Times New Roman" w:hAnsi="Times New Roman" w:cs="Times New Roman"/>
        </w:rPr>
        <w:t xml:space="preserve"> Deste modo, com a ascensão de Hitler ao poder, o “regime nacional-socialista escancara a afinidade eletiva entre capitalismo e fascismo e sua incompatibilidade com a forma direito”</w:t>
      </w:r>
      <w:r w:rsidR="002941D6">
        <w:rPr>
          <w:rStyle w:val="Refdenotaderodap"/>
          <w:rFonts w:ascii="Times New Roman" w:hAnsi="Times New Roman" w:cs="Times New Roman"/>
        </w:rPr>
        <w:footnoteReference w:id="43"/>
      </w:r>
      <w:r w:rsidR="00A67C39" w:rsidRPr="00185597">
        <w:rPr>
          <w:rFonts w:ascii="Times New Roman" w:hAnsi="Times New Roman" w:cs="Times New Roman"/>
        </w:rPr>
        <w:t>.</w:t>
      </w:r>
      <w:r w:rsidR="002E4D0C" w:rsidRPr="00185597">
        <w:rPr>
          <w:rFonts w:ascii="Times New Roman" w:hAnsi="Times New Roman" w:cs="Times New Roman"/>
        </w:rPr>
        <w:t xml:space="preserve"> </w:t>
      </w:r>
      <w:r w:rsidR="001F5945" w:rsidRPr="00185597">
        <w:rPr>
          <w:rFonts w:ascii="Times New Roman" w:hAnsi="Times New Roman" w:cs="Times New Roman"/>
        </w:rPr>
        <w:t xml:space="preserve"> </w:t>
      </w:r>
    </w:p>
    <w:p w:rsidR="002A63EB" w:rsidRPr="00185597" w:rsidRDefault="00C50CFB" w:rsidP="002D03FE">
      <w:pPr>
        <w:ind w:firstLine="708"/>
        <w:rPr>
          <w:rFonts w:ascii="Times New Roman" w:hAnsi="Times New Roman" w:cs="Times New Roman"/>
        </w:rPr>
      </w:pPr>
      <w:r w:rsidRPr="00185597">
        <w:rPr>
          <w:rFonts w:ascii="Times New Roman" w:hAnsi="Times New Roman" w:cs="Times New Roman"/>
        </w:rPr>
        <w:t>Ausente o pré-requisito da forma direito, assim sendo, torna-se impraticável a emancipação social dentro dos moldes jur</w:t>
      </w:r>
      <w:r w:rsidR="00602FA6" w:rsidRPr="00185597">
        <w:rPr>
          <w:rFonts w:ascii="Times New Roman" w:hAnsi="Times New Roman" w:cs="Times New Roman"/>
        </w:rPr>
        <w:t xml:space="preserve">ídicos. Para que </w:t>
      </w:r>
      <w:r w:rsidRPr="00185597">
        <w:rPr>
          <w:rFonts w:ascii="Times New Roman" w:hAnsi="Times New Roman" w:cs="Times New Roman"/>
        </w:rPr>
        <w:t>ocorra, não basta somente o preenchimento desta condição, sendo também necessária a existência de instituições</w:t>
      </w:r>
      <w:r w:rsidR="00BD3C85" w:rsidRPr="00185597">
        <w:rPr>
          <w:rStyle w:val="Refdenotaderodap"/>
          <w:rFonts w:ascii="Times New Roman" w:hAnsi="Times New Roman" w:cs="Times New Roman"/>
        </w:rPr>
        <w:footnoteReference w:id="44"/>
      </w:r>
      <w:r w:rsidRPr="00185597">
        <w:rPr>
          <w:rFonts w:ascii="Times New Roman" w:hAnsi="Times New Roman" w:cs="Times New Roman"/>
        </w:rPr>
        <w:t xml:space="preserve"> que “afirmem a forma direito e, ao mesmo tempo, que apontem para além de si mesmas”</w:t>
      </w:r>
      <w:r w:rsidR="002941D6">
        <w:rPr>
          <w:rStyle w:val="Refdenotaderodap"/>
          <w:rFonts w:ascii="Times New Roman" w:hAnsi="Times New Roman" w:cs="Times New Roman"/>
        </w:rPr>
        <w:footnoteReference w:id="45"/>
      </w:r>
      <w:r w:rsidRPr="00185597">
        <w:rPr>
          <w:rFonts w:ascii="Times New Roman" w:hAnsi="Times New Roman" w:cs="Times New Roman"/>
        </w:rPr>
        <w:t>.</w:t>
      </w:r>
    </w:p>
    <w:p w:rsidR="00297A1F" w:rsidRPr="00185597" w:rsidRDefault="00195244" w:rsidP="00C50CFB">
      <w:pPr>
        <w:rPr>
          <w:rFonts w:ascii="Times New Roman" w:hAnsi="Times New Roman" w:cs="Times New Roman"/>
        </w:rPr>
      </w:pPr>
      <w:r w:rsidRPr="00185597">
        <w:rPr>
          <w:rFonts w:ascii="Times New Roman" w:hAnsi="Times New Roman" w:cs="Times New Roman"/>
        </w:rPr>
        <w:tab/>
        <w:t>A propriedade privada, central para o capitalismo, também é central para o socialismo proposto, já que é através de mudanças operadas pelo parlamento (ou pelo judiciário</w:t>
      </w:r>
      <w:r w:rsidR="00646B70" w:rsidRPr="00185597">
        <w:rPr>
          <w:rFonts w:ascii="Times New Roman" w:hAnsi="Times New Roman" w:cs="Times New Roman"/>
        </w:rPr>
        <w:t>, que não será aqui abordado</w:t>
      </w:r>
      <w:r w:rsidRPr="00185597">
        <w:rPr>
          <w:rFonts w:ascii="Times New Roman" w:hAnsi="Times New Roman" w:cs="Times New Roman"/>
        </w:rPr>
        <w:t>)</w:t>
      </w:r>
      <w:r w:rsidR="00730680" w:rsidRPr="00185597">
        <w:rPr>
          <w:rFonts w:ascii="Times New Roman" w:hAnsi="Times New Roman" w:cs="Times New Roman"/>
        </w:rPr>
        <w:t>,</w:t>
      </w:r>
      <w:r w:rsidRPr="00185597">
        <w:rPr>
          <w:rFonts w:ascii="Times New Roman" w:hAnsi="Times New Roman" w:cs="Times New Roman"/>
        </w:rPr>
        <w:t xml:space="preserve"> em seu complexo conjunto </w:t>
      </w:r>
      <w:r w:rsidR="00CB020C" w:rsidRPr="00185597">
        <w:rPr>
          <w:rFonts w:ascii="Times New Roman" w:hAnsi="Times New Roman" w:cs="Times New Roman"/>
        </w:rPr>
        <w:t>legal</w:t>
      </w:r>
      <w:r w:rsidR="00730680" w:rsidRPr="00185597">
        <w:rPr>
          <w:rFonts w:ascii="Times New Roman" w:hAnsi="Times New Roman" w:cs="Times New Roman"/>
        </w:rPr>
        <w:t>, que se transmuta</w:t>
      </w:r>
      <w:r w:rsidR="00CB020C" w:rsidRPr="00185597">
        <w:rPr>
          <w:rFonts w:ascii="Times New Roman" w:hAnsi="Times New Roman" w:cs="Times New Roman"/>
        </w:rPr>
        <w:t xml:space="preserve"> um modo</w:t>
      </w:r>
      <w:r w:rsidRPr="00185597">
        <w:rPr>
          <w:rFonts w:ascii="Times New Roman" w:hAnsi="Times New Roman" w:cs="Times New Roman"/>
        </w:rPr>
        <w:t xml:space="preserve"> de produção</w:t>
      </w:r>
      <w:r w:rsidR="00CB020C" w:rsidRPr="00185597">
        <w:rPr>
          <w:rFonts w:ascii="Times New Roman" w:hAnsi="Times New Roman" w:cs="Times New Roman"/>
        </w:rPr>
        <w:t xml:space="preserve"> em outro</w:t>
      </w:r>
      <w:r w:rsidRPr="00185597">
        <w:rPr>
          <w:rFonts w:ascii="Times New Roman" w:hAnsi="Times New Roman" w:cs="Times New Roman"/>
        </w:rPr>
        <w:t xml:space="preserve">. Um exemplo disto reside na capacidade de desvincular a </w:t>
      </w:r>
      <w:r w:rsidR="00CB020C" w:rsidRPr="00185597">
        <w:rPr>
          <w:rFonts w:ascii="Times New Roman" w:hAnsi="Times New Roman" w:cs="Times New Roman"/>
        </w:rPr>
        <w:t>propriedade de um bem dos “poderes de retê-lo, controlá-lo e obter lucros, relação que, à primeira vista, aparece como natural”</w:t>
      </w:r>
      <w:r w:rsidR="002941D6">
        <w:rPr>
          <w:rStyle w:val="Refdenotaderodap"/>
          <w:rFonts w:ascii="Times New Roman" w:hAnsi="Times New Roman" w:cs="Times New Roman"/>
        </w:rPr>
        <w:footnoteReference w:id="46"/>
      </w:r>
      <w:r w:rsidR="00CB020C" w:rsidRPr="00185597">
        <w:rPr>
          <w:rFonts w:ascii="Times New Roman" w:hAnsi="Times New Roman" w:cs="Times New Roman"/>
        </w:rPr>
        <w:t>.</w:t>
      </w:r>
      <w:r w:rsidR="00DF4EAD" w:rsidRPr="00185597">
        <w:rPr>
          <w:rFonts w:ascii="Times New Roman" w:hAnsi="Times New Roman" w:cs="Times New Roman"/>
        </w:rPr>
        <w:t xml:space="preserve"> </w:t>
      </w:r>
      <w:r w:rsidR="002514E0" w:rsidRPr="00185597">
        <w:rPr>
          <w:rFonts w:ascii="Times New Roman" w:hAnsi="Times New Roman" w:cs="Times New Roman"/>
        </w:rPr>
        <w:t>A</w:t>
      </w:r>
      <w:r w:rsidR="00DF4EAD" w:rsidRPr="00185597">
        <w:rPr>
          <w:rFonts w:ascii="Times New Roman" w:hAnsi="Times New Roman" w:cs="Times New Roman"/>
        </w:rPr>
        <w:t xml:space="preserve"> </w:t>
      </w:r>
      <w:r w:rsidR="002514E0" w:rsidRPr="00185597">
        <w:rPr>
          <w:rFonts w:ascii="Times New Roman" w:hAnsi="Times New Roman" w:cs="Times New Roman"/>
        </w:rPr>
        <w:t>hipótese</w:t>
      </w:r>
      <w:r w:rsidR="00DF4EAD" w:rsidRPr="00185597">
        <w:rPr>
          <w:rFonts w:ascii="Times New Roman" w:hAnsi="Times New Roman" w:cs="Times New Roman"/>
        </w:rPr>
        <w:t xml:space="preserve"> de redistribuição</w:t>
      </w:r>
      <w:r w:rsidR="002514E0" w:rsidRPr="00185597">
        <w:rPr>
          <w:rFonts w:ascii="Times New Roman" w:hAnsi="Times New Roman" w:cs="Times New Roman"/>
        </w:rPr>
        <w:t xml:space="preserve"> com fulcro normativo</w:t>
      </w:r>
      <w:r w:rsidR="00DF4EAD" w:rsidRPr="00185597">
        <w:rPr>
          <w:rFonts w:ascii="Times New Roman" w:hAnsi="Times New Roman" w:cs="Times New Roman"/>
        </w:rPr>
        <w:t xml:space="preserve"> desnaturaliza a premência de sua existência para o funcionamento </w:t>
      </w:r>
      <w:r w:rsidR="002514E0" w:rsidRPr="00185597">
        <w:rPr>
          <w:rFonts w:ascii="Times New Roman" w:hAnsi="Times New Roman" w:cs="Times New Roman"/>
        </w:rPr>
        <w:t>da sociedade</w:t>
      </w:r>
      <w:r w:rsidR="002941D6">
        <w:rPr>
          <w:rStyle w:val="Refdenotaderodap"/>
          <w:rFonts w:ascii="Times New Roman" w:hAnsi="Times New Roman" w:cs="Times New Roman"/>
        </w:rPr>
        <w:footnoteReference w:id="47"/>
      </w:r>
      <w:r w:rsidR="002514E0" w:rsidRPr="00185597">
        <w:rPr>
          <w:rFonts w:ascii="Times New Roman" w:hAnsi="Times New Roman" w:cs="Times New Roman"/>
        </w:rPr>
        <w:t>.</w:t>
      </w:r>
      <w:r w:rsidR="007B5855" w:rsidRPr="00185597">
        <w:rPr>
          <w:rFonts w:ascii="Times New Roman" w:hAnsi="Times New Roman" w:cs="Times New Roman"/>
        </w:rPr>
        <w:t xml:space="preserve"> </w:t>
      </w:r>
    </w:p>
    <w:p w:rsidR="00F260F6" w:rsidRPr="00185597" w:rsidRDefault="007B5855" w:rsidP="00297A1F">
      <w:pPr>
        <w:ind w:firstLine="708"/>
        <w:rPr>
          <w:rFonts w:ascii="Times New Roman" w:hAnsi="Times New Roman" w:cs="Times New Roman"/>
        </w:rPr>
      </w:pPr>
      <w:r w:rsidRPr="00185597">
        <w:rPr>
          <w:rFonts w:ascii="Times New Roman" w:hAnsi="Times New Roman" w:cs="Times New Roman"/>
        </w:rPr>
        <w:t>A emancipação tem como condição o exercício da liberdade - “capacidade de autodeterminação humana” -,</w:t>
      </w:r>
      <w:r w:rsidR="00D76E77" w:rsidRPr="00185597">
        <w:rPr>
          <w:rFonts w:ascii="Times New Roman" w:hAnsi="Times New Roman" w:cs="Times New Roman"/>
        </w:rPr>
        <w:t xml:space="preserve"> que pressupõe a horizontalização das relações entre classes, cujo impeditivo é precisamente a forma de apropriação dos meios de produção.</w:t>
      </w:r>
      <w:r w:rsidRPr="00185597">
        <w:rPr>
          <w:rFonts w:ascii="Times New Roman" w:hAnsi="Times New Roman" w:cs="Times New Roman"/>
        </w:rPr>
        <w:t xml:space="preserve"> </w:t>
      </w:r>
      <w:r w:rsidR="00D76E77" w:rsidRPr="00185597">
        <w:rPr>
          <w:rFonts w:ascii="Times New Roman" w:hAnsi="Times New Roman" w:cs="Times New Roman"/>
        </w:rPr>
        <w:t>Sua</w:t>
      </w:r>
      <w:r w:rsidRPr="00185597">
        <w:rPr>
          <w:rFonts w:ascii="Times New Roman" w:hAnsi="Times New Roman" w:cs="Times New Roman"/>
        </w:rPr>
        <w:t xml:space="preserve"> concretização plena acarreta a presença d</w:t>
      </w:r>
      <w:r w:rsidR="00730680" w:rsidRPr="00185597">
        <w:rPr>
          <w:rFonts w:ascii="Times New Roman" w:hAnsi="Times New Roman" w:cs="Times New Roman"/>
        </w:rPr>
        <w:t>a liberdade em</w:t>
      </w:r>
      <w:r w:rsidRPr="00185597">
        <w:rPr>
          <w:rFonts w:ascii="Times New Roman" w:hAnsi="Times New Roman" w:cs="Times New Roman"/>
        </w:rPr>
        <w:t xml:space="preserve"> suas modalidades jurídica e sociológica: </w:t>
      </w:r>
      <w:r w:rsidR="00531FE9" w:rsidRPr="00185597">
        <w:rPr>
          <w:rFonts w:ascii="Times New Roman" w:hAnsi="Times New Roman" w:cs="Times New Roman"/>
        </w:rPr>
        <w:t>a primeira</w:t>
      </w:r>
      <w:r w:rsidRPr="00185597">
        <w:rPr>
          <w:rFonts w:ascii="Times New Roman" w:hAnsi="Times New Roman" w:cs="Times New Roman"/>
        </w:rPr>
        <w:t xml:space="preserve"> assegura o “espaço de liberdade em relação à soberania”</w:t>
      </w:r>
      <w:r w:rsidR="00531FE9" w:rsidRPr="00185597">
        <w:rPr>
          <w:rFonts w:ascii="Times New Roman" w:hAnsi="Times New Roman" w:cs="Times New Roman"/>
        </w:rPr>
        <w:t>, enquanto a segunda amplifica o “espaço de escolha pelos indivíduos”</w:t>
      </w:r>
      <w:r w:rsidR="002941D6">
        <w:rPr>
          <w:rStyle w:val="Refdenotaderodap"/>
          <w:rFonts w:ascii="Times New Roman" w:hAnsi="Times New Roman" w:cs="Times New Roman"/>
        </w:rPr>
        <w:footnoteReference w:id="48"/>
      </w:r>
      <w:r w:rsidR="00531FE9" w:rsidRPr="00185597">
        <w:rPr>
          <w:rFonts w:ascii="Times New Roman" w:hAnsi="Times New Roman" w:cs="Times New Roman"/>
        </w:rPr>
        <w:t>.</w:t>
      </w:r>
      <w:r w:rsidR="00F260F6" w:rsidRPr="00185597">
        <w:rPr>
          <w:rFonts w:ascii="Times New Roman" w:hAnsi="Times New Roman" w:cs="Times New Roman"/>
        </w:rPr>
        <w:t xml:space="preserve"> Conforme os ensinamentos de Franz Neumann:</w:t>
      </w:r>
    </w:p>
    <w:p w:rsidR="00195244" w:rsidRPr="00185597" w:rsidRDefault="00F260F6" w:rsidP="00A82130">
      <w:pPr>
        <w:pStyle w:val="SemEspaamento"/>
        <w:rPr>
          <w:rFonts w:ascii="Times New Roman" w:hAnsi="Times New Roman" w:cs="Times New Roman"/>
        </w:rPr>
      </w:pPr>
      <w:r w:rsidRPr="00185597">
        <w:rPr>
          <w:rFonts w:ascii="Times New Roman" w:hAnsi="Times New Roman" w:cs="Times New Roman"/>
        </w:rPr>
        <w:t>A liberdade, em um sentido filosófico, é a possibilidade real da auto-afirmação humana, o fim da alienação de si do homem. A realização desse “conceito concreto de liberdade” inclui as duas outras noções de liberdade</w:t>
      </w:r>
      <w:r w:rsidR="0080539F">
        <w:rPr>
          <w:rFonts w:ascii="Times New Roman" w:hAnsi="Times New Roman" w:cs="Times New Roman"/>
        </w:rPr>
        <w:t>.</w:t>
      </w:r>
      <w:r w:rsidR="002941D6">
        <w:rPr>
          <w:rStyle w:val="Refdenotaderodap"/>
          <w:rFonts w:ascii="Times New Roman" w:hAnsi="Times New Roman" w:cs="Times New Roman"/>
        </w:rPr>
        <w:footnoteReference w:id="49"/>
      </w:r>
      <w:r w:rsidRPr="00185597">
        <w:rPr>
          <w:rFonts w:ascii="Times New Roman" w:hAnsi="Times New Roman" w:cs="Times New Roman"/>
        </w:rPr>
        <w:t xml:space="preserve"> </w:t>
      </w:r>
    </w:p>
    <w:p w:rsidR="003E12CC" w:rsidRPr="00185597" w:rsidRDefault="00C50CFB" w:rsidP="00153749">
      <w:pPr>
        <w:ind w:firstLine="708"/>
        <w:rPr>
          <w:rFonts w:ascii="Times New Roman" w:hAnsi="Times New Roman" w:cs="Times New Roman"/>
        </w:rPr>
      </w:pPr>
      <w:r w:rsidRPr="00185597">
        <w:rPr>
          <w:rFonts w:ascii="Times New Roman" w:hAnsi="Times New Roman" w:cs="Times New Roman"/>
        </w:rPr>
        <w:t>Neste sentido, a</w:t>
      </w:r>
      <w:r w:rsidR="00F405CF" w:rsidRPr="00185597">
        <w:rPr>
          <w:rFonts w:ascii="Times New Roman" w:hAnsi="Times New Roman" w:cs="Times New Roman"/>
        </w:rPr>
        <w:t xml:space="preserve"> existência de direitos humanos</w:t>
      </w:r>
      <w:r w:rsidRPr="00185597">
        <w:rPr>
          <w:rFonts w:ascii="Times New Roman" w:hAnsi="Times New Roman" w:cs="Times New Roman"/>
        </w:rPr>
        <w:t xml:space="preserve"> positivados</w:t>
      </w:r>
      <w:r w:rsidR="00CD2E4D" w:rsidRPr="00185597">
        <w:rPr>
          <w:rFonts w:ascii="Times New Roman" w:hAnsi="Times New Roman" w:cs="Times New Roman"/>
        </w:rPr>
        <w:t xml:space="preserve"> pelo Estado</w:t>
      </w:r>
      <w:r w:rsidR="00FC5FEF" w:rsidRPr="00185597">
        <w:rPr>
          <w:rFonts w:ascii="Times New Roman" w:hAnsi="Times New Roman" w:cs="Times New Roman"/>
        </w:rPr>
        <w:t xml:space="preserve"> (direitos fundamentais)</w:t>
      </w:r>
      <w:r w:rsidRPr="00185597">
        <w:rPr>
          <w:rFonts w:ascii="Times New Roman" w:hAnsi="Times New Roman" w:cs="Times New Roman"/>
        </w:rPr>
        <w:t>,</w:t>
      </w:r>
      <w:r w:rsidR="00E6175C" w:rsidRPr="00185597">
        <w:rPr>
          <w:rFonts w:ascii="Times New Roman" w:hAnsi="Times New Roman" w:cs="Times New Roman"/>
        </w:rPr>
        <w:t xml:space="preserve"> reguladores das relações sociais,</w:t>
      </w:r>
      <w:r w:rsidRPr="00185597">
        <w:rPr>
          <w:rFonts w:ascii="Times New Roman" w:hAnsi="Times New Roman" w:cs="Times New Roman"/>
        </w:rPr>
        <w:t xml:space="preserve"> contribui decisivamente na delimitação das “esferas da soberania e da liberdade em relação à soberania, tornando possível a legitimação democrática do Estado”</w:t>
      </w:r>
      <w:r w:rsidR="002941D6">
        <w:rPr>
          <w:rStyle w:val="Refdenotaderodap"/>
          <w:rFonts w:ascii="Times New Roman" w:hAnsi="Times New Roman" w:cs="Times New Roman"/>
        </w:rPr>
        <w:footnoteReference w:id="50"/>
      </w:r>
      <w:r w:rsidRPr="00185597">
        <w:rPr>
          <w:rFonts w:ascii="Times New Roman" w:hAnsi="Times New Roman" w:cs="Times New Roman"/>
        </w:rPr>
        <w:t>.</w:t>
      </w:r>
      <w:r w:rsidR="00FB35C7" w:rsidRPr="00185597">
        <w:rPr>
          <w:rFonts w:ascii="Times New Roman" w:hAnsi="Times New Roman" w:cs="Times New Roman"/>
        </w:rPr>
        <w:t xml:space="preserve"> O mínimo existencial destes direitos são as liberdades civis e políticas, que afastam da competência estatal soberana o poder de tomar decisões no âmbito privado. Podem ser considerados o núcleo imutável da forma direito.</w:t>
      </w:r>
      <w:r w:rsidR="00153749" w:rsidRPr="00185597">
        <w:rPr>
          <w:rFonts w:ascii="Times New Roman" w:hAnsi="Times New Roman" w:cs="Times New Roman"/>
        </w:rPr>
        <w:t xml:space="preserve"> Dentre as normas, cumpre destacar a igualdade formal, a liberdade de associação e o direito de voto</w:t>
      </w:r>
      <w:r w:rsidR="002941D6">
        <w:rPr>
          <w:rStyle w:val="Refdenotaderodap"/>
          <w:rFonts w:ascii="Times New Roman" w:hAnsi="Times New Roman" w:cs="Times New Roman"/>
        </w:rPr>
        <w:footnoteReference w:id="51"/>
      </w:r>
      <w:r w:rsidR="00153749" w:rsidRPr="00185597">
        <w:rPr>
          <w:rFonts w:ascii="Times New Roman" w:hAnsi="Times New Roman" w:cs="Times New Roman"/>
        </w:rPr>
        <w:t xml:space="preserve">. </w:t>
      </w:r>
    </w:p>
    <w:p w:rsidR="00153749" w:rsidRPr="00185597" w:rsidRDefault="00153749" w:rsidP="00153749">
      <w:pPr>
        <w:ind w:firstLine="708"/>
        <w:rPr>
          <w:rFonts w:ascii="Times New Roman" w:hAnsi="Times New Roman" w:cs="Times New Roman"/>
        </w:rPr>
      </w:pPr>
      <w:r w:rsidRPr="00185597">
        <w:rPr>
          <w:rFonts w:ascii="Times New Roman" w:hAnsi="Times New Roman" w:cs="Times New Roman"/>
        </w:rPr>
        <w:t>Com isso, foi possível o ingresso do proletariado no parlamento, passando a integrar o sistema político e valendo-se do instrumental juríd</w:t>
      </w:r>
      <w:r w:rsidR="00AD0324" w:rsidRPr="00185597">
        <w:rPr>
          <w:rFonts w:ascii="Times New Roman" w:hAnsi="Times New Roman" w:cs="Times New Roman"/>
        </w:rPr>
        <w:t>ico para realizar suas demandas e, em função desta</w:t>
      </w:r>
      <w:r w:rsidRPr="00185597">
        <w:rPr>
          <w:rFonts w:ascii="Times New Roman" w:hAnsi="Times New Roman" w:cs="Times New Roman"/>
        </w:rPr>
        <w:t xml:space="preserve"> “contaminação” do parlamento com o ingresso de outra classe social, a burguesia deixa de demonstrar a predile</w:t>
      </w:r>
      <w:r w:rsidR="001653D0" w:rsidRPr="00185597">
        <w:rPr>
          <w:rFonts w:ascii="Times New Roman" w:hAnsi="Times New Roman" w:cs="Times New Roman"/>
        </w:rPr>
        <w:t>ção de outrora por esse sistema</w:t>
      </w:r>
      <w:r w:rsidRPr="00185597">
        <w:rPr>
          <w:rFonts w:ascii="Times New Roman" w:hAnsi="Times New Roman" w:cs="Times New Roman"/>
        </w:rPr>
        <w:t xml:space="preserve">. </w:t>
      </w:r>
      <w:r w:rsidR="00584364" w:rsidRPr="00185597">
        <w:rPr>
          <w:rFonts w:ascii="Times New Roman" w:hAnsi="Times New Roman" w:cs="Times New Roman"/>
        </w:rPr>
        <w:t>Ausentes essas garantias, abre-se margem à “invasão autoritária do Estado e de ações invasivas de outros particulares”, levando à conclusão</w:t>
      </w:r>
      <w:r w:rsidR="00A5761A" w:rsidRPr="00185597">
        <w:rPr>
          <w:rFonts w:ascii="Times New Roman" w:hAnsi="Times New Roman" w:cs="Times New Roman"/>
        </w:rPr>
        <w:t xml:space="preserve"> apontada por Rodriguez</w:t>
      </w:r>
      <w:r w:rsidR="00584364" w:rsidRPr="00185597">
        <w:rPr>
          <w:rFonts w:ascii="Times New Roman" w:hAnsi="Times New Roman" w:cs="Times New Roman"/>
        </w:rPr>
        <w:t xml:space="preserve"> de que “não pode haver sociedade, não pode haver direito e, muito menos, a realização da liberdade”</w:t>
      </w:r>
      <w:r w:rsidR="002941D6">
        <w:rPr>
          <w:rStyle w:val="Refdenotaderodap"/>
          <w:rFonts w:ascii="Times New Roman" w:hAnsi="Times New Roman" w:cs="Times New Roman"/>
        </w:rPr>
        <w:footnoteReference w:id="52"/>
      </w:r>
      <w:r w:rsidR="003A1AEB" w:rsidRPr="00185597">
        <w:rPr>
          <w:rFonts w:ascii="Times New Roman" w:hAnsi="Times New Roman" w:cs="Times New Roman"/>
        </w:rPr>
        <w:t>.</w:t>
      </w:r>
    </w:p>
    <w:p w:rsidR="003C78E9" w:rsidRPr="00185597" w:rsidRDefault="00EB39EA" w:rsidP="00C50CFB">
      <w:pPr>
        <w:rPr>
          <w:rFonts w:ascii="Times New Roman" w:hAnsi="Times New Roman" w:cs="Times New Roman"/>
        </w:rPr>
      </w:pPr>
      <w:r w:rsidRPr="00185597">
        <w:rPr>
          <w:rFonts w:ascii="Times New Roman" w:hAnsi="Times New Roman" w:cs="Times New Roman"/>
        </w:rPr>
        <w:tab/>
      </w:r>
      <w:r w:rsidR="00E9103B" w:rsidRPr="00185597">
        <w:rPr>
          <w:rFonts w:ascii="Times New Roman" w:hAnsi="Times New Roman" w:cs="Times New Roman"/>
        </w:rPr>
        <w:t>Ao contrário do núcleo imutável da forma direito – os direitos civis e políticos – o</w:t>
      </w:r>
      <w:r w:rsidR="006F660A" w:rsidRPr="00185597">
        <w:rPr>
          <w:rFonts w:ascii="Times New Roman" w:hAnsi="Times New Roman" w:cs="Times New Roman"/>
        </w:rPr>
        <w:t>s direitos</w:t>
      </w:r>
      <w:r w:rsidR="00FB35C7" w:rsidRPr="00185597">
        <w:rPr>
          <w:rFonts w:ascii="Times New Roman" w:hAnsi="Times New Roman" w:cs="Times New Roman"/>
        </w:rPr>
        <w:t xml:space="preserve"> econô</w:t>
      </w:r>
      <w:r w:rsidRPr="00185597">
        <w:rPr>
          <w:rFonts w:ascii="Times New Roman" w:hAnsi="Times New Roman" w:cs="Times New Roman"/>
        </w:rPr>
        <w:t>micos e sociais serão moldáveis</w:t>
      </w:r>
      <w:r w:rsidR="00FB35C7" w:rsidRPr="00185597">
        <w:rPr>
          <w:rFonts w:ascii="Times New Roman" w:hAnsi="Times New Roman" w:cs="Times New Roman"/>
        </w:rPr>
        <w:t xml:space="preserve"> de acordo com os interesses da sociedade. Portanto, o</w:t>
      </w:r>
      <w:r w:rsidR="00EF6233" w:rsidRPr="00185597">
        <w:rPr>
          <w:rFonts w:ascii="Times New Roman" w:hAnsi="Times New Roman" w:cs="Times New Roman"/>
        </w:rPr>
        <w:t xml:space="preserve"> modo com que se dá a emancipação, a partir do</w:t>
      </w:r>
      <w:r w:rsidR="003B1231" w:rsidRPr="00185597">
        <w:rPr>
          <w:rFonts w:ascii="Times New Roman" w:hAnsi="Times New Roman" w:cs="Times New Roman"/>
        </w:rPr>
        <w:t xml:space="preserve"> direito burguês, é a mudança da</w:t>
      </w:r>
      <w:r w:rsidR="00EF6233" w:rsidRPr="00185597">
        <w:rPr>
          <w:rFonts w:ascii="Times New Roman" w:hAnsi="Times New Roman" w:cs="Times New Roman"/>
        </w:rPr>
        <w:t xml:space="preserve"> função</w:t>
      </w:r>
      <w:r w:rsidR="003B1231" w:rsidRPr="00185597">
        <w:rPr>
          <w:rFonts w:ascii="Times New Roman" w:hAnsi="Times New Roman" w:cs="Times New Roman"/>
        </w:rPr>
        <w:t xml:space="preserve"> do direto</w:t>
      </w:r>
      <w:r w:rsidR="00EF6233" w:rsidRPr="00185597">
        <w:rPr>
          <w:rFonts w:ascii="Times New Roman" w:hAnsi="Times New Roman" w:cs="Times New Roman"/>
        </w:rPr>
        <w:t>. Como já visto, garantidas as liberdades proclamadas pelas normas gerais, o proletariado ganha acesso à construção do conteúdo inscrito nelas quando passa a habitar o parlamento, ocasionando o rompimento de um padrão aparentemente neutro que, no entanto, oculta profundas desigualdades. Fruto também desta</w:t>
      </w:r>
      <w:r w:rsidR="00175F35" w:rsidRPr="00185597">
        <w:rPr>
          <w:rFonts w:ascii="Times New Roman" w:hAnsi="Times New Roman" w:cs="Times New Roman"/>
        </w:rPr>
        <w:t xml:space="preserve"> luta e</w:t>
      </w:r>
      <w:r w:rsidR="00EF6233" w:rsidRPr="00185597">
        <w:rPr>
          <w:rFonts w:ascii="Times New Roman" w:hAnsi="Times New Roman" w:cs="Times New Roman"/>
        </w:rPr>
        <w:t xml:space="preserve"> ascensão ao poder são os</w:t>
      </w:r>
      <w:r w:rsidR="00A333B1" w:rsidRPr="00185597">
        <w:rPr>
          <w:rFonts w:ascii="Times New Roman" w:hAnsi="Times New Roman" w:cs="Times New Roman"/>
        </w:rPr>
        <w:t xml:space="preserve"> </w:t>
      </w:r>
      <w:r w:rsidR="00892342" w:rsidRPr="00185597">
        <w:rPr>
          <w:rFonts w:ascii="Times New Roman" w:hAnsi="Times New Roman" w:cs="Times New Roman"/>
        </w:rPr>
        <w:t xml:space="preserve">próprios </w:t>
      </w:r>
      <w:r w:rsidR="00A333B1" w:rsidRPr="00185597">
        <w:rPr>
          <w:rFonts w:ascii="Times New Roman" w:hAnsi="Times New Roman" w:cs="Times New Roman"/>
        </w:rPr>
        <w:t>direitos</w:t>
      </w:r>
      <w:r w:rsidR="00EF6233" w:rsidRPr="00185597">
        <w:rPr>
          <w:rFonts w:ascii="Times New Roman" w:hAnsi="Times New Roman" w:cs="Times New Roman"/>
        </w:rPr>
        <w:t xml:space="preserve"> sociais, que levam visibilidade ao desequilíbrio da igualdade na distribuição de riqueza</w:t>
      </w:r>
      <w:r w:rsidR="00FB35C7" w:rsidRPr="00185597">
        <w:rPr>
          <w:rFonts w:ascii="Times New Roman" w:hAnsi="Times New Roman" w:cs="Times New Roman"/>
        </w:rPr>
        <w:t xml:space="preserve"> e atuam no s</w:t>
      </w:r>
      <w:r w:rsidR="00A333B1" w:rsidRPr="00185597">
        <w:rPr>
          <w:rFonts w:ascii="Times New Roman" w:hAnsi="Times New Roman" w:cs="Times New Roman"/>
        </w:rPr>
        <w:t>entido de compensar os excessos</w:t>
      </w:r>
      <w:r w:rsidR="002941D6">
        <w:rPr>
          <w:rStyle w:val="Refdenotaderodap"/>
          <w:rFonts w:ascii="Times New Roman" w:hAnsi="Times New Roman" w:cs="Times New Roman"/>
        </w:rPr>
        <w:footnoteReference w:id="53"/>
      </w:r>
      <w:r w:rsidR="00A333B1" w:rsidRPr="00185597">
        <w:rPr>
          <w:rFonts w:ascii="Times New Roman" w:hAnsi="Times New Roman" w:cs="Times New Roman"/>
        </w:rPr>
        <w:t>.</w:t>
      </w:r>
    </w:p>
    <w:p w:rsidR="00A333B1" w:rsidRPr="00185597" w:rsidRDefault="00A333B1" w:rsidP="00C50CFB">
      <w:pPr>
        <w:rPr>
          <w:rFonts w:ascii="Times New Roman" w:hAnsi="Times New Roman" w:cs="Times New Roman"/>
        </w:rPr>
      </w:pPr>
      <w:r w:rsidRPr="00185597">
        <w:rPr>
          <w:rFonts w:ascii="Times New Roman" w:hAnsi="Times New Roman" w:cs="Times New Roman"/>
        </w:rPr>
        <w:tab/>
        <w:t xml:space="preserve">Com base neste breve panorama, é possível cogitar outras formas de apropriação </w:t>
      </w:r>
      <w:r w:rsidR="004B3DD4" w:rsidRPr="00185597">
        <w:rPr>
          <w:rFonts w:ascii="Times New Roman" w:hAnsi="Times New Roman" w:cs="Times New Roman"/>
        </w:rPr>
        <w:t>de sentido das normas abertas com a finalidade de transformação social, bem como de inclusão de atores sociais e suas respectivas demandas no cenário jurídico. A forma</w:t>
      </w:r>
      <w:r w:rsidR="00C42079" w:rsidRPr="00185597">
        <w:rPr>
          <w:rFonts w:ascii="Times New Roman" w:hAnsi="Times New Roman" w:cs="Times New Roman"/>
        </w:rPr>
        <w:t xml:space="preserve"> direito permite que se preserve</w:t>
      </w:r>
      <w:r w:rsidR="004B3DD4" w:rsidRPr="00185597">
        <w:rPr>
          <w:rFonts w:ascii="Times New Roman" w:hAnsi="Times New Roman" w:cs="Times New Roman"/>
        </w:rPr>
        <w:t xml:space="preserve"> </w:t>
      </w:r>
      <w:r w:rsidR="00C42079" w:rsidRPr="00185597">
        <w:rPr>
          <w:rFonts w:ascii="Times New Roman" w:hAnsi="Times New Roman" w:cs="Times New Roman"/>
        </w:rPr>
        <w:t>a tensão</w:t>
      </w:r>
      <w:r w:rsidR="004B3DD4" w:rsidRPr="00185597">
        <w:rPr>
          <w:rFonts w:ascii="Times New Roman" w:hAnsi="Times New Roman" w:cs="Times New Roman"/>
        </w:rPr>
        <w:t xml:space="preserve"> </w:t>
      </w:r>
      <w:r w:rsidR="00C42079" w:rsidRPr="00185597">
        <w:rPr>
          <w:rFonts w:ascii="Times New Roman" w:hAnsi="Times New Roman" w:cs="Times New Roman"/>
        </w:rPr>
        <w:t>d</w:t>
      </w:r>
      <w:r w:rsidR="004B3DD4" w:rsidRPr="00185597">
        <w:rPr>
          <w:rFonts w:ascii="Times New Roman" w:hAnsi="Times New Roman" w:cs="Times New Roman"/>
        </w:rPr>
        <w:t>a relação entre Estado e sociedade,</w:t>
      </w:r>
      <w:r w:rsidR="00061049" w:rsidRPr="00185597">
        <w:rPr>
          <w:rFonts w:ascii="Times New Roman" w:hAnsi="Times New Roman" w:cs="Times New Roman"/>
        </w:rPr>
        <w:t xml:space="preserve"> entre soberania e liberdade,</w:t>
      </w:r>
      <w:r w:rsidR="004B3DD4" w:rsidRPr="00185597">
        <w:rPr>
          <w:rFonts w:ascii="Times New Roman" w:hAnsi="Times New Roman" w:cs="Times New Roman"/>
        </w:rPr>
        <w:t xml:space="preserve"> mantendo-se aberta para o futuro e garantindo maior participação social e controle do poder soberano</w:t>
      </w:r>
      <w:r w:rsidR="00025A80" w:rsidRPr="00185597">
        <w:rPr>
          <w:rFonts w:ascii="Times New Roman" w:hAnsi="Times New Roman" w:cs="Times New Roman"/>
        </w:rPr>
        <w:t xml:space="preserve"> e também da regulação</w:t>
      </w:r>
      <w:r w:rsidR="002941D6">
        <w:rPr>
          <w:rStyle w:val="Refdenotaderodap"/>
          <w:rFonts w:ascii="Times New Roman" w:hAnsi="Times New Roman" w:cs="Times New Roman"/>
        </w:rPr>
        <w:footnoteReference w:id="54"/>
      </w:r>
      <w:r w:rsidR="004B3DD4" w:rsidRPr="00185597">
        <w:rPr>
          <w:rFonts w:ascii="Times New Roman" w:hAnsi="Times New Roman" w:cs="Times New Roman"/>
        </w:rPr>
        <w:t>. Evidentemente, ela é condição do processo, e não o processo em si, já que necessita de ações pontuais para que seja efetivada</w:t>
      </w:r>
      <w:r w:rsidR="002941D6">
        <w:rPr>
          <w:rStyle w:val="Refdenotaderodap"/>
          <w:rFonts w:ascii="Times New Roman" w:hAnsi="Times New Roman" w:cs="Times New Roman"/>
        </w:rPr>
        <w:footnoteReference w:id="55"/>
      </w:r>
      <w:r w:rsidR="004B3DD4" w:rsidRPr="00185597">
        <w:rPr>
          <w:rFonts w:ascii="Times New Roman" w:hAnsi="Times New Roman" w:cs="Times New Roman"/>
        </w:rPr>
        <w:t>.</w:t>
      </w:r>
    </w:p>
    <w:p w:rsidR="003E12CC" w:rsidRPr="00185597" w:rsidRDefault="00A91CFC" w:rsidP="00C50CFB">
      <w:pPr>
        <w:rPr>
          <w:rFonts w:ascii="Times New Roman" w:hAnsi="Times New Roman" w:cs="Times New Roman"/>
        </w:rPr>
      </w:pPr>
      <w:r w:rsidRPr="00185597">
        <w:rPr>
          <w:rFonts w:ascii="Times New Roman" w:hAnsi="Times New Roman" w:cs="Times New Roman"/>
        </w:rPr>
        <w:tab/>
      </w:r>
      <w:r w:rsidR="008E0AE1" w:rsidRPr="00185597">
        <w:rPr>
          <w:rFonts w:ascii="Times New Roman" w:hAnsi="Times New Roman" w:cs="Times New Roman"/>
        </w:rPr>
        <w:t xml:space="preserve">Ainda dentro da relação entre direito e emancipação, </w:t>
      </w:r>
      <w:r w:rsidR="00817B11" w:rsidRPr="00185597">
        <w:rPr>
          <w:rFonts w:ascii="Times New Roman" w:hAnsi="Times New Roman" w:cs="Times New Roman"/>
        </w:rPr>
        <w:t>se faz referência a</w:t>
      </w:r>
      <w:r w:rsidR="008E0AE1" w:rsidRPr="00185597">
        <w:rPr>
          <w:rFonts w:ascii="Times New Roman" w:hAnsi="Times New Roman" w:cs="Times New Roman"/>
        </w:rPr>
        <w:t xml:space="preserve"> </w:t>
      </w:r>
      <w:r w:rsidR="00817B11" w:rsidRPr="00185597">
        <w:rPr>
          <w:rFonts w:ascii="Times New Roman" w:hAnsi="Times New Roman" w:cs="Times New Roman"/>
        </w:rPr>
        <w:t>uma</w:t>
      </w:r>
      <w:r w:rsidR="008E0AE1" w:rsidRPr="00185597">
        <w:rPr>
          <w:rFonts w:ascii="Times New Roman" w:hAnsi="Times New Roman" w:cs="Times New Roman"/>
        </w:rPr>
        <w:t xml:space="preserve"> proposta</w:t>
      </w:r>
      <w:r w:rsidR="00817B11" w:rsidRPr="00185597">
        <w:rPr>
          <w:rFonts w:ascii="Times New Roman" w:hAnsi="Times New Roman" w:cs="Times New Roman"/>
        </w:rPr>
        <w:t>, desta vez contemporânea</w:t>
      </w:r>
      <w:r w:rsidR="008E0AE1" w:rsidRPr="00185597">
        <w:rPr>
          <w:rFonts w:ascii="Times New Roman" w:hAnsi="Times New Roman" w:cs="Times New Roman"/>
        </w:rPr>
        <w:t>. Do próximo tópico se trata a exposição desta outra perspectiva, cujo autor é Boaventura de Souza Santos.</w:t>
      </w:r>
    </w:p>
    <w:p w:rsidR="00842888" w:rsidRPr="00185597" w:rsidRDefault="0095044C" w:rsidP="00C50CFB">
      <w:pPr>
        <w:rPr>
          <w:rFonts w:ascii="Times New Roman" w:hAnsi="Times New Roman" w:cs="Times New Roman"/>
        </w:rPr>
      </w:pPr>
      <w:r w:rsidRPr="00185597">
        <w:rPr>
          <w:rFonts w:ascii="Times New Roman" w:hAnsi="Times New Roman" w:cs="Times New Roman"/>
        </w:rPr>
        <w:t xml:space="preserve"> </w:t>
      </w:r>
    </w:p>
    <w:p w:rsidR="00FD7F2D" w:rsidRPr="00185597" w:rsidRDefault="00DE76D6" w:rsidP="00FD7F2D">
      <w:pPr>
        <w:pStyle w:val="Ttulo1"/>
        <w:rPr>
          <w:rFonts w:ascii="Times New Roman" w:hAnsi="Times New Roman" w:cs="Times New Roman"/>
        </w:rPr>
      </w:pPr>
      <w:r w:rsidRPr="00185597">
        <w:rPr>
          <w:rFonts w:ascii="Times New Roman" w:hAnsi="Times New Roman" w:cs="Times New Roman"/>
        </w:rPr>
        <w:t>4</w:t>
      </w:r>
      <w:r w:rsidR="00FD7F2D" w:rsidRPr="00185597">
        <w:rPr>
          <w:rFonts w:ascii="Times New Roman" w:hAnsi="Times New Roman" w:cs="Times New Roman"/>
        </w:rPr>
        <w:t xml:space="preserve"> </w:t>
      </w:r>
      <w:r w:rsidR="00206896" w:rsidRPr="00185597">
        <w:rPr>
          <w:rFonts w:ascii="Times New Roman" w:hAnsi="Times New Roman" w:cs="Times New Roman"/>
        </w:rPr>
        <w:t>DIREITO E EMANCIPAÇÃO EM BOAVENTURA</w:t>
      </w:r>
      <w:r w:rsidR="00E15A9A" w:rsidRPr="00185597">
        <w:rPr>
          <w:rFonts w:ascii="Times New Roman" w:hAnsi="Times New Roman" w:cs="Times New Roman"/>
        </w:rPr>
        <w:t xml:space="preserve">: A </w:t>
      </w:r>
      <w:r w:rsidR="005819C5" w:rsidRPr="00185597">
        <w:rPr>
          <w:rFonts w:ascii="Times New Roman" w:hAnsi="Times New Roman" w:cs="Times New Roman"/>
        </w:rPr>
        <w:t>GLOBALIZAÇÃO CONTRA-HEGEMÔNICA</w:t>
      </w:r>
    </w:p>
    <w:p w:rsidR="00C36F67" w:rsidRPr="00185597" w:rsidRDefault="00FD7F2D" w:rsidP="00C36F67">
      <w:pPr>
        <w:pStyle w:val="SemEspaamento"/>
        <w:rPr>
          <w:rFonts w:ascii="Times New Roman" w:hAnsi="Times New Roman" w:cs="Times New Roman"/>
        </w:rPr>
      </w:pPr>
      <w:r w:rsidRPr="00185597">
        <w:rPr>
          <w:rFonts w:ascii="Times New Roman" w:hAnsi="Times New Roman" w:cs="Times New Roman"/>
        </w:rPr>
        <w:tab/>
      </w:r>
      <w:r w:rsidR="00C36F67" w:rsidRPr="00185597">
        <w:rPr>
          <w:rFonts w:ascii="Times New Roman" w:hAnsi="Times New Roman" w:cs="Times New Roman"/>
        </w:rPr>
        <w:tab/>
      </w:r>
      <w:r w:rsidR="00C36F67" w:rsidRPr="00185597">
        <w:rPr>
          <w:rFonts w:ascii="Times New Roman" w:hAnsi="Times New Roman" w:cs="Times New Roman"/>
        </w:rPr>
        <w:tab/>
        <w:t>A árvore que não dá frutos</w:t>
      </w:r>
    </w:p>
    <w:p w:rsidR="00C36F67" w:rsidRPr="00185597" w:rsidRDefault="00C36F67" w:rsidP="00C36F67">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É xingada de estéril. Quem</w:t>
      </w:r>
    </w:p>
    <w:p w:rsidR="00C36F67" w:rsidRPr="00185597" w:rsidRDefault="00C36F67" w:rsidP="00C36F67">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Examina o solo?</w:t>
      </w:r>
    </w:p>
    <w:p w:rsidR="00C36F67" w:rsidRPr="00185597" w:rsidRDefault="00C36F67" w:rsidP="00C36F67">
      <w:pPr>
        <w:pStyle w:val="SemEspaamento"/>
        <w:rPr>
          <w:rFonts w:ascii="Times New Roman" w:hAnsi="Times New Roman" w:cs="Times New Roman"/>
        </w:rPr>
      </w:pPr>
    </w:p>
    <w:p w:rsidR="00C36F67" w:rsidRPr="00185597" w:rsidRDefault="00C36F67" w:rsidP="00C36F67">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O galho que quebra</w:t>
      </w:r>
    </w:p>
    <w:p w:rsidR="00C36F67" w:rsidRPr="00185597" w:rsidRDefault="00C36F67" w:rsidP="00C36F67">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É xingado de podre, mas</w:t>
      </w:r>
    </w:p>
    <w:p w:rsidR="00C36F67" w:rsidRPr="00185597" w:rsidRDefault="00C36F67" w:rsidP="008D2F49">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Não havia neve sobre ele?</w:t>
      </w:r>
      <w:r w:rsidR="002941D6">
        <w:rPr>
          <w:rStyle w:val="Refdenotaderodap"/>
          <w:rFonts w:ascii="Times New Roman" w:hAnsi="Times New Roman" w:cs="Times New Roman"/>
        </w:rPr>
        <w:footnoteReference w:id="56"/>
      </w:r>
    </w:p>
    <w:p w:rsidR="00C9419C" w:rsidRPr="00185597" w:rsidRDefault="00012857" w:rsidP="00104E73">
      <w:pPr>
        <w:ind w:firstLine="708"/>
        <w:rPr>
          <w:rFonts w:ascii="Times New Roman" w:hAnsi="Times New Roman" w:cs="Times New Roman"/>
        </w:rPr>
      </w:pPr>
      <w:r w:rsidRPr="00185597">
        <w:rPr>
          <w:rFonts w:ascii="Times New Roman" w:hAnsi="Times New Roman" w:cs="Times New Roman"/>
        </w:rPr>
        <w:t>O paradigma</w:t>
      </w:r>
      <w:r w:rsidR="00AF338A" w:rsidRPr="00185597">
        <w:rPr>
          <w:rFonts w:ascii="Times New Roman" w:hAnsi="Times New Roman" w:cs="Times New Roman"/>
        </w:rPr>
        <w:t xml:space="preserve"> inaugurado pela modernidade</w:t>
      </w:r>
      <w:r w:rsidR="00733DEC">
        <w:rPr>
          <w:rFonts w:ascii="Times New Roman" w:hAnsi="Times New Roman" w:cs="Times New Roman"/>
        </w:rPr>
        <w:t xml:space="preserve"> é um pensamento abissal</w:t>
      </w:r>
      <w:r w:rsidR="00733DEC">
        <w:rPr>
          <w:rStyle w:val="Refdenotaderodap"/>
          <w:rFonts w:ascii="Times New Roman" w:hAnsi="Times New Roman" w:cs="Times New Roman"/>
        </w:rPr>
        <w:footnoteReference w:id="57"/>
      </w:r>
      <w:r w:rsidR="00733DEC">
        <w:rPr>
          <w:rFonts w:ascii="Times New Roman" w:hAnsi="Times New Roman" w:cs="Times New Roman"/>
        </w:rPr>
        <w:t xml:space="preserve"> e</w:t>
      </w:r>
      <w:r w:rsidR="00D477D2" w:rsidRPr="00185597">
        <w:rPr>
          <w:rFonts w:ascii="Times New Roman" w:hAnsi="Times New Roman" w:cs="Times New Roman"/>
        </w:rPr>
        <w:t xml:space="preserve"> </w:t>
      </w:r>
      <w:r w:rsidR="00801185">
        <w:rPr>
          <w:rFonts w:ascii="Times New Roman" w:hAnsi="Times New Roman" w:cs="Times New Roman"/>
        </w:rPr>
        <w:t>está fundado em</w:t>
      </w:r>
      <w:r w:rsidR="00D477D2" w:rsidRPr="00185597">
        <w:rPr>
          <w:rFonts w:ascii="Times New Roman" w:hAnsi="Times New Roman" w:cs="Times New Roman"/>
        </w:rPr>
        <w:t xml:space="preserve"> dois</w:t>
      </w:r>
      <w:r w:rsidR="004A6AF6" w:rsidRPr="00185597">
        <w:rPr>
          <w:rFonts w:ascii="Times New Roman" w:hAnsi="Times New Roman" w:cs="Times New Roman"/>
        </w:rPr>
        <w:t xml:space="preserve"> pilares, quais sejam, regulação e </w:t>
      </w:r>
      <w:r w:rsidRPr="00185597">
        <w:rPr>
          <w:rFonts w:ascii="Times New Roman" w:hAnsi="Times New Roman" w:cs="Times New Roman"/>
        </w:rPr>
        <w:t>emancipação</w:t>
      </w:r>
      <w:r w:rsidR="00F76F84" w:rsidRPr="00185597">
        <w:rPr>
          <w:rFonts w:ascii="Times New Roman" w:hAnsi="Times New Roman" w:cs="Times New Roman"/>
        </w:rPr>
        <w:t>.</w:t>
      </w:r>
      <w:r w:rsidRPr="00185597">
        <w:rPr>
          <w:rFonts w:ascii="Times New Roman" w:hAnsi="Times New Roman" w:cs="Times New Roman"/>
        </w:rPr>
        <w:t xml:space="preserve"> </w:t>
      </w:r>
      <w:r w:rsidR="00BA44B0" w:rsidRPr="00185597">
        <w:rPr>
          <w:rFonts w:ascii="Times New Roman" w:hAnsi="Times New Roman" w:cs="Times New Roman"/>
        </w:rPr>
        <w:t>A regulação subdivide-se nos princípios de Estado, mercado e comunidade</w:t>
      </w:r>
      <w:r w:rsidR="00BA44B0" w:rsidRPr="00185597">
        <w:rPr>
          <w:rStyle w:val="Refdenotaderodap"/>
          <w:rFonts w:ascii="Times New Roman" w:hAnsi="Times New Roman" w:cs="Times New Roman"/>
        </w:rPr>
        <w:footnoteReference w:id="58"/>
      </w:r>
      <w:r w:rsidR="00BA44B0" w:rsidRPr="00185597">
        <w:rPr>
          <w:rFonts w:ascii="Times New Roman" w:hAnsi="Times New Roman" w:cs="Times New Roman"/>
        </w:rPr>
        <w:t>; a emancipação, nos</w:t>
      </w:r>
      <w:r w:rsidR="006F7320" w:rsidRPr="00185597">
        <w:rPr>
          <w:rFonts w:ascii="Times New Roman" w:hAnsi="Times New Roman" w:cs="Times New Roman"/>
        </w:rPr>
        <w:t xml:space="preserve"> seguintes</w:t>
      </w:r>
      <w:r w:rsidR="00BA44B0" w:rsidRPr="00185597">
        <w:rPr>
          <w:rFonts w:ascii="Times New Roman" w:hAnsi="Times New Roman" w:cs="Times New Roman"/>
        </w:rPr>
        <w:t xml:space="preserve"> moldes de racionalidad</w:t>
      </w:r>
      <w:r w:rsidR="006F7320" w:rsidRPr="00185597">
        <w:rPr>
          <w:rFonts w:ascii="Times New Roman" w:hAnsi="Times New Roman" w:cs="Times New Roman"/>
        </w:rPr>
        <w:t>e:</w:t>
      </w:r>
      <w:r w:rsidR="00572ADC">
        <w:rPr>
          <w:rFonts w:ascii="Times New Roman" w:hAnsi="Times New Roman" w:cs="Times New Roman"/>
        </w:rPr>
        <w:t xml:space="preserve"> estético-</w:t>
      </w:r>
      <w:r w:rsidR="00BA44B0" w:rsidRPr="00185597">
        <w:rPr>
          <w:rFonts w:ascii="Times New Roman" w:hAnsi="Times New Roman" w:cs="Times New Roman"/>
        </w:rPr>
        <w:t>expressiva</w:t>
      </w:r>
      <w:r w:rsidR="005733BD" w:rsidRPr="00185597">
        <w:rPr>
          <w:rFonts w:ascii="Times New Roman" w:hAnsi="Times New Roman" w:cs="Times New Roman"/>
        </w:rPr>
        <w:t>, relativa às expressões de cunho artístico</w:t>
      </w:r>
      <w:r w:rsidR="00BA44B0" w:rsidRPr="00185597">
        <w:rPr>
          <w:rFonts w:ascii="Times New Roman" w:hAnsi="Times New Roman" w:cs="Times New Roman"/>
        </w:rPr>
        <w:t>, cognitivo-instrumental</w:t>
      </w:r>
      <w:r w:rsidR="005733BD" w:rsidRPr="00185597">
        <w:rPr>
          <w:rFonts w:ascii="Times New Roman" w:hAnsi="Times New Roman" w:cs="Times New Roman"/>
        </w:rPr>
        <w:t>, que corresponde aos saberes científicos e tecnológicos,</w:t>
      </w:r>
      <w:r w:rsidR="00BA44B0" w:rsidRPr="00185597">
        <w:rPr>
          <w:rFonts w:ascii="Times New Roman" w:hAnsi="Times New Roman" w:cs="Times New Roman"/>
        </w:rPr>
        <w:t xml:space="preserve"> e</w:t>
      </w:r>
      <w:r w:rsidR="005733BD" w:rsidRPr="00185597">
        <w:rPr>
          <w:rFonts w:ascii="Times New Roman" w:hAnsi="Times New Roman" w:cs="Times New Roman"/>
        </w:rPr>
        <w:t xml:space="preserve"> </w:t>
      </w:r>
      <w:r w:rsidR="00BA44B0" w:rsidRPr="00185597">
        <w:rPr>
          <w:rFonts w:ascii="Times New Roman" w:hAnsi="Times New Roman" w:cs="Times New Roman"/>
        </w:rPr>
        <w:t>moral-prática</w:t>
      </w:r>
      <w:r w:rsidR="005733BD" w:rsidRPr="00185597">
        <w:rPr>
          <w:rFonts w:ascii="Times New Roman" w:hAnsi="Times New Roman" w:cs="Times New Roman"/>
        </w:rPr>
        <w:t xml:space="preserve">, </w:t>
      </w:r>
      <w:r w:rsidR="001A73FD" w:rsidRPr="00185597">
        <w:rPr>
          <w:rFonts w:ascii="Times New Roman" w:hAnsi="Times New Roman" w:cs="Times New Roman"/>
        </w:rPr>
        <w:t>dentro</w:t>
      </w:r>
      <w:r w:rsidR="005733BD" w:rsidRPr="00185597">
        <w:rPr>
          <w:rFonts w:ascii="Times New Roman" w:hAnsi="Times New Roman" w:cs="Times New Roman"/>
        </w:rPr>
        <w:t xml:space="preserve"> </w:t>
      </w:r>
      <w:r w:rsidR="001A73FD" w:rsidRPr="00185597">
        <w:rPr>
          <w:rFonts w:ascii="Times New Roman" w:hAnsi="Times New Roman" w:cs="Times New Roman"/>
        </w:rPr>
        <w:t>d</w:t>
      </w:r>
      <w:r w:rsidR="005733BD" w:rsidRPr="00185597">
        <w:rPr>
          <w:rFonts w:ascii="Times New Roman" w:hAnsi="Times New Roman" w:cs="Times New Roman"/>
        </w:rPr>
        <w:t>a qual residem</w:t>
      </w:r>
      <w:r w:rsidR="00FC344C" w:rsidRPr="00185597">
        <w:rPr>
          <w:rFonts w:ascii="Times New Roman" w:hAnsi="Times New Roman" w:cs="Times New Roman"/>
        </w:rPr>
        <w:t>, originariamente,</w:t>
      </w:r>
      <w:r w:rsidR="005733BD" w:rsidRPr="00185597">
        <w:rPr>
          <w:rFonts w:ascii="Times New Roman" w:hAnsi="Times New Roman" w:cs="Times New Roman"/>
        </w:rPr>
        <w:t xml:space="preserve"> os conteúdos éticos e jurídicos</w:t>
      </w:r>
      <w:r w:rsidR="002941D6">
        <w:rPr>
          <w:rStyle w:val="Refdenotaderodap"/>
          <w:rFonts w:ascii="Times New Roman" w:hAnsi="Times New Roman" w:cs="Times New Roman"/>
        </w:rPr>
        <w:footnoteReference w:id="59"/>
      </w:r>
      <w:r w:rsidR="00BA44B0" w:rsidRPr="00185597">
        <w:rPr>
          <w:rFonts w:ascii="Times New Roman" w:hAnsi="Times New Roman" w:cs="Times New Roman"/>
        </w:rPr>
        <w:t>.</w:t>
      </w:r>
      <w:r w:rsidR="00136B6D" w:rsidRPr="00185597">
        <w:rPr>
          <w:rFonts w:ascii="Times New Roman" w:hAnsi="Times New Roman" w:cs="Times New Roman"/>
        </w:rPr>
        <w:t xml:space="preserve"> </w:t>
      </w:r>
    </w:p>
    <w:p w:rsidR="00F76F84" w:rsidRPr="00185597" w:rsidRDefault="00F76F84" w:rsidP="00104E73">
      <w:pPr>
        <w:ind w:firstLine="708"/>
        <w:rPr>
          <w:rFonts w:ascii="Times New Roman" w:hAnsi="Times New Roman" w:cs="Times New Roman"/>
        </w:rPr>
      </w:pPr>
      <w:r w:rsidRPr="00185597">
        <w:rPr>
          <w:rFonts w:ascii="Times New Roman" w:hAnsi="Times New Roman" w:cs="Times New Roman"/>
        </w:rPr>
        <w:t xml:space="preserve">Estes deveriam ser desenvolvidos de forma harmoniosa e recíproca, submetidos à racionalidade, o que lhes conferiria maior previsibilidade. </w:t>
      </w:r>
      <w:r w:rsidR="009606E9" w:rsidRPr="00185597">
        <w:rPr>
          <w:rFonts w:ascii="Times New Roman" w:hAnsi="Times New Roman" w:cs="Times New Roman"/>
        </w:rPr>
        <w:t xml:space="preserve">Suas contradições ficam evidentes, pois a materialização destas abstrações não progrediu homogeneamente, gerando excessos, “considerados desvios fortuitos”, e défices, considerados “deficiências temporárias”. </w:t>
      </w:r>
      <w:r w:rsidR="00136B6D" w:rsidRPr="00185597">
        <w:rPr>
          <w:rFonts w:ascii="Times New Roman" w:hAnsi="Times New Roman" w:cs="Times New Roman"/>
        </w:rPr>
        <w:t>Verificável é a falha deste projeto,</w:t>
      </w:r>
      <w:r w:rsidR="009606E9" w:rsidRPr="00185597">
        <w:rPr>
          <w:rFonts w:ascii="Times New Roman" w:hAnsi="Times New Roman" w:cs="Times New Roman"/>
        </w:rPr>
        <w:t xml:space="preserve"> uma vez que os acasos reincidiram reiteradamente, a ponto de </w:t>
      </w:r>
      <w:r w:rsidR="00EB5721" w:rsidRPr="00185597">
        <w:rPr>
          <w:rFonts w:ascii="Times New Roman" w:hAnsi="Times New Roman" w:cs="Times New Roman"/>
        </w:rPr>
        <w:t>fazer-se questionável</w:t>
      </w:r>
      <w:r w:rsidR="009606E9" w:rsidRPr="00185597">
        <w:rPr>
          <w:rFonts w:ascii="Times New Roman" w:hAnsi="Times New Roman" w:cs="Times New Roman"/>
        </w:rPr>
        <w:t xml:space="preserve"> sua aleatoriedade</w:t>
      </w:r>
      <w:r w:rsidR="00EB5721" w:rsidRPr="00185597">
        <w:rPr>
          <w:rFonts w:ascii="Times New Roman" w:hAnsi="Times New Roman" w:cs="Times New Roman"/>
        </w:rPr>
        <w:t>, bem como pela extensão da efemeridade das carências</w:t>
      </w:r>
      <w:r w:rsidRPr="00185597">
        <w:rPr>
          <w:rFonts w:ascii="Times New Roman" w:hAnsi="Times New Roman" w:cs="Times New Roman"/>
        </w:rPr>
        <w:t>, que dura</w:t>
      </w:r>
      <w:r w:rsidR="00EB5721" w:rsidRPr="00185597">
        <w:rPr>
          <w:rFonts w:ascii="Times New Roman" w:hAnsi="Times New Roman" w:cs="Times New Roman"/>
        </w:rPr>
        <w:t xml:space="preserve"> até o presente</w:t>
      </w:r>
      <w:r w:rsidR="002941D6">
        <w:rPr>
          <w:rStyle w:val="Refdenotaderodap"/>
          <w:rFonts w:ascii="Times New Roman" w:hAnsi="Times New Roman" w:cs="Times New Roman"/>
        </w:rPr>
        <w:footnoteReference w:id="60"/>
      </w:r>
      <w:r w:rsidR="00EB5721" w:rsidRPr="00185597">
        <w:rPr>
          <w:rFonts w:ascii="Times New Roman" w:hAnsi="Times New Roman" w:cs="Times New Roman"/>
        </w:rPr>
        <w:t>.</w:t>
      </w:r>
    </w:p>
    <w:p w:rsidR="005544D1" w:rsidRPr="00185597" w:rsidRDefault="005733BD" w:rsidP="00104E73">
      <w:pPr>
        <w:ind w:firstLine="708"/>
        <w:rPr>
          <w:rFonts w:ascii="Times New Roman" w:hAnsi="Times New Roman" w:cs="Times New Roman"/>
        </w:rPr>
      </w:pPr>
      <w:r w:rsidRPr="00185597">
        <w:rPr>
          <w:rFonts w:ascii="Times New Roman" w:hAnsi="Times New Roman" w:cs="Times New Roman"/>
        </w:rPr>
        <w:t>A busca de soluções</w:t>
      </w:r>
      <w:r w:rsidR="00F76F84" w:rsidRPr="00185597">
        <w:rPr>
          <w:rFonts w:ascii="Times New Roman" w:hAnsi="Times New Roman" w:cs="Times New Roman"/>
        </w:rPr>
        <w:t xml:space="preserve"> que este cenário fomenta</w:t>
      </w:r>
      <w:r w:rsidRPr="00185597">
        <w:rPr>
          <w:rFonts w:ascii="Times New Roman" w:hAnsi="Times New Roman" w:cs="Times New Roman"/>
        </w:rPr>
        <w:t xml:space="preserve"> deve se dar pelo reconhecimento das estruturas que não estejam perfeitas e acabadas</w:t>
      </w:r>
      <w:r w:rsidR="00BA44B0" w:rsidRPr="00185597">
        <w:rPr>
          <w:rFonts w:ascii="Times New Roman" w:hAnsi="Times New Roman" w:cs="Times New Roman"/>
        </w:rPr>
        <w:t xml:space="preserve"> </w:t>
      </w:r>
      <w:r w:rsidRPr="00185597">
        <w:rPr>
          <w:rFonts w:ascii="Times New Roman" w:hAnsi="Times New Roman" w:cs="Times New Roman"/>
        </w:rPr>
        <w:t>em nossa época, ou seja, “só a partir da modernidade é possível transcender a modernidade”</w:t>
      </w:r>
      <w:r w:rsidR="002941D6">
        <w:rPr>
          <w:rStyle w:val="Refdenotaderodap"/>
          <w:rFonts w:ascii="Times New Roman" w:hAnsi="Times New Roman" w:cs="Times New Roman"/>
        </w:rPr>
        <w:footnoteReference w:id="61"/>
      </w:r>
      <w:r w:rsidR="00136B6D" w:rsidRPr="00185597">
        <w:rPr>
          <w:rFonts w:ascii="Times New Roman" w:hAnsi="Times New Roman" w:cs="Times New Roman"/>
        </w:rPr>
        <w:t xml:space="preserve">. Neste sentido, Santos aponta </w:t>
      </w:r>
      <w:r w:rsidR="00955E9E" w:rsidRPr="00185597">
        <w:rPr>
          <w:rFonts w:ascii="Times New Roman" w:hAnsi="Times New Roman" w:cs="Times New Roman"/>
        </w:rPr>
        <w:t>para o</w:t>
      </w:r>
      <w:r w:rsidR="00F76F84" w:rsidRPr="00185597">
        <w:rPr>
          <w:rFonts w:ascii="Times New Roman" w:hAnsi="Times New Roman" w:cs="Times New Roman"/>
        </w:rPr>
        <w:t xml:space="preserve"> princípio da comunidade e para a racionalidade estético-expressiva</w:t>
      </w:r>
      <w:r w:rsidR="005544D1" w:rsidRPr="00185597">
        <w:rPr>
          <w:rFonts w:ascii="Times New Roman" w:hAnsi="Times New Roman" w:cs="Times New Roman"/>
        </w:rPr>
        <w:t xml:space="preserve"> como as categorias modernas que devem ser mais bem trabalhadas.</w:t>
      </w:r>
    </w:p>
    <w:p w:rsidR="005544D1" w:rsidRPr="00185597" w:rsidRDefault="005544D1" w:rsidP="004A322E">
      <w:pPr>
        <w:ind w:firstLine="708"/>
        <w:rPr>
          <w:rFonts w:ascii="Times New Roman" w:hAnsi="Times New Roman" w:cs="Times New Roman"/>
        </w:rPr>
      </w:pPr>
      <w:r w:rsidRPr="00185597">
        <w:rPr>
          <w:rFonts w:ascii="Times New Roman" w:hAnsi="Times New Roman" w:cs="Times New Roman"/>
        </w:rPr>
        <w:t>A escolha do autor quanto ao princípio da comunidade se baseia na ideia que este princípio “foi, nos últimos duzentos anos, o mais negligenciado”, o que culminou praticamente em sua dissolução entre os outros dois. Ademais, ele “resistiu a ser totalmente cooptado pelo utopismo automático da ciência”, o que o deixou em segundo plano. Afastado, não vem a incorporar a lógica dominante, o que possibilita seu diálogo com a emancipação</w:t>
      </w:r>
      <w:r w:rsidR="002941D6">
        <w:rPr>
          <w:rStyle w:val="Refdenotaderodap"/>
          <w:rFonts w:ascii="Times New Roman" w:hAnsi="Times New Roman" w:cs="Times New Roman"/>
        </w:rPr>
        <w:footnoteReference w:id="62"/>
      </w:r>
      <w:r w:rsidRPr="00185597">
        <w:rPr>
          <w:rFonts w:ascii="Times New Roman" w:hAnsi="Times New Roman" w:cs="Times New Roman"/>
        </w:rPr>
        <w:t>.</w:t>
      </w:r>
      <w:r w:rsidR="00CD18AB" w:rsidRPr="00185597">
        <w:rPr>
          <w:rFonts w:ascii="Times New Roman" w:hAnsi="Times New Roman" w:cs="Times New Roman"/>
        </w:rPr>
        <w:t xml:space="preserve"> </w:t>
      </w:r>
      <w:r w:rsidR="00106131" w:rsidRPr="00185597">
        <w:rPr>
          <w:rFonts w:ascii="Times New Roman" w:hAnsi="Times New Roman" w:cs="Times New Roman"/>
        </w:rPr>
        <w:t>Por se dar em uma relação horizontal de cidadão para cidadão, portanto extremamente participativa, a relação vertical para com o Estado é relegada a um plano inferior, o que implica no paradoxo de que “o exercício mais elevado da regulação é o exercício mais elevado da emancipação</w:t>
      </w:r>
      <w:r w:rsidR="002941D6">
        <w:rPr>
          <w:rStyle w:val="Refdenotaderodap"/>
          <w:rFonts w:ascii="Times New Roman" w:hAnsi="Times New Roman" w:cs="Times New Roman"/>
        </w:rPr>
        <w:footnoteReference w:id="63"/>
      </w:r>
      <w:r w:rsidR="00106131" w:rsidRPr="00185597">
        <w:rPr>
          <w:rFonts w:ascii="Times New Roman" w:hAnsi="Times New Roman" w:cs="Times New Roman"/>
        </w:rPr>
        <w:t xml:space="preserve">. </w:t>
      </w:r>
      <w:r w:rsidR="00CD18AB" w:rsidRPr="00185597">
        <w:rPr>
          <w:rFonts w:ascii="Times New Roman" w:hAnsi="Times New Roman" w:cs="Times New Roman"/>
        </w:rPr>
        <w:t>Ademais, de</w:t>
      </w:r>
      <w:r w:rsidR="00CB23A8" w:rsidRPr="00185597">
        <w:rPr>
          <w:rFonts w:ascii="Times New Roman" w:hAnsi="Times New Roman" w:cs="Times New Roman"/>
        </w:rPr>
        <w:t xml:space="preserve"> acordo com sua interpretação deste</w:t>
      </w:r>
      <w:r w:rsidR="00CD18AB" w:rsidRPr="00185597">
        <w:rPr>
          <w:rFonts w:ascii="Times New Roman" w:hAnsi="Times New Roman" w:cs="Times New Roman"/>
        </w:rPr>
        <w:t xml:space="preserve"> princípio, é possível </w:t>
      </w:r>
      <w:r w:rsidR="00C81130" w:rsidRPr="00185597">
        <w:rPr>
          <w:rFonts w:ascii="Times New Roman" w:hAnsi="Times New Roman" w:cs="Times New Roman"/>
        </w:rPr>
        <w:t>ultrapassar</w:t>
      </w:r>
      <w:r w:rsidR="00CD18AB" w:rsidRPr="00185597">
        <w:rPr>
          <w:rFonts w:ascii="Times New Roman" w:hAnsi="Times New Roman" w:cs="Times New Roman"/>
        </w:rPr>
        <w:t xml:space="preserve"> a ideia de que </w:t>
      </w:r>
      <w:r w:rsidR="00FA12B7" w:rsidRPr="00185597">
        <w:rPr>
          <w:rFonts w:ascii="Times New Roman" w:hAnsi="Times New Roman" w:cs="Times New Roman"/>
        </w:rPr>
        <w:t xml:space="preserve">a </w:t>
      </w:r>
      <w:r w:rsidR="00CD18AB" w:rsidRPr="00185597">
        <w:rPr>
          <w:rFonts w:ascii="Times New Roman" w:hAnsi="Times New Roman" w:cs="Times New Roman"/>
        </w:rPr>
        <w:t>comunidade está necessariamente inscrita no Estado.</w:t>
      </w:r>
    </w:p>
    <w:p w:rsidR="00CD18AB" w:rsidRPr="00185597" w:rsidRDefault="00CD18AB" w:rsidP="00CD18AB">
      <w:pPr>
        <w:pStyle w:val="SemEspaamento"/>
        <w:rPr>
          <w:rFonts w:ascii="Times New Roman" w:hAnsi="Times New Roman" w:cs="Times New Roman"/>
        </w:rPr>
      </w:pPr>
      <w:r w:rsidRPr="00185597">
        <w:rPr>
          <w:rFonts w:ascii="Times New Roman" w:hAnsi="Times New Roman" w:cs="Times New Roman"/>
        </w:rPr>
        <w:t>Rousseau concebe o direito, simultaneamente, como um princípio ético incondicional e um eficaz instrumento ‘positivo’ de ordenação e transformação social. Esta pluralidade de dimensões do direito corresponde a uma pluralidade de dimensões do Estado. Por um lado, o Estado é todo-poderoso, porque é potenciado por um princípio absoluto de legitimidade: a vontade geral; mas, por outro lado, o Estado é indistinguível dos cidadãos, na medida em que eles têm o direito inalienável de decretar as leis pelas quais serão regulados. Assim, temos que concluir que a teoria política de Rousseau conduz, em última instância, à abolição ou ao desaparecimento do Estado”</w:t>
      </w:r>
      <w:r w:rsidR="0075338D">
        <w:rPr>
          <w:rFonts w:ascii="Times New Roman" w:hAnsi="Times New Roman" w:cs="Times New Roman"/>
        </w:rPr>
        <w:t>.</w:t>
      </w:r>
      <w:r w:rsidR="002941D6">
        <w:rPr>
          <w:rStyle w:val="Refdenotaderodap"/>
          <w:rFonts w:ascii="Times New Roman" w:hAnsi="Times New Roman" w:cs="Times New Roman"/>
        </w:rPr>
        <w:footnoteReference w:id="64"/>
      </w:r>
    </w:p>
    <w:p w:rsidR="005544D1" w:rsidRPr="00185597" w:rsidRDefault="005544D1" w:rsidP="00104E73">
      <w:pPr>
        <w:ind w:firstLine="708"/>
        <w:rPr>
          <w:rFonts w:ascii="Times New Roman" w:hAnsi="Times New Roman" w:cs="Times New Roman"/>
        </w:rPr>
      </w:pPr>
      <w:r w:rsidRPr="00185597">
        <w:rPr>
          <w:rFonts w:ascii="Times New Roman" w:hAnsi="Times New Roman" w:cs="Times New Roman"/>
        </w:rPr>
        <w:t xml:space="preserve"> </w:t>
      </w:r>
      <w:r w:rsidR="00A73051" w:rsidRPr="00185597">
        <w:rPr>
          <w:rFonts w:ascii="Times New Roman" w:hAnsi="Times New Roman" w:cs="Times New Roman"/>
        </w:rPr>
        <w:t xml:space="preserve"> </w:t>
      </w:r>
      <w:r w:rsidRPr="00185597">
        <w:rPr>
          <w:rFonts w:ascii="Times New Roman" w:hAnsi="Times New Roman" w:cs="Times New Roman"/>
        </w:rPr>
        <w:t>A racionalidade estético-expressiva</w:t>
      </w:r>
      <w:r w:rsidR="00B85319" w:rsidRPr="00185597">
        <w:rPr>
          <w:rFonts w:ascii="Times New Roman" w:hAnsi="Times New Roman" w:cs="Times New Roman"/>
        </w:rPr>
        <w:t>, a seu turno,</w:t>
      </w:r>
      <w:r w:rsidRPr="00185597">
        <w:rPr>
          <w:rFonts w:ascii="Times New Roman" w:hAnsi="Times New Roman" w:cs="Times New Roman"/>
        </w:rPr>
        <w:t xml:space="preserve"> foi selecionada em função de sua maior resistência à cooptação “pela racionalidade cognitivo-instrumental e performativo-utilitária da ciência”, que incidiu de forma mais acentuada na</w:t>
      </w:r>
      <w:r w:rsidR="00CA70B0" w:rsidRPr="00185597">
        <w:rPr>
          <w:rFonts w:ascii="Times New Roman" w:hAnsi="Times New Roman" w:cs="Times New Roman"/>
        </w:rPr>
        <w:t xml:space="preserve"> racionalidade</w:t>
      </w:r>
      <w:r w:rsidRPr="00185597">
        <w:rPr>
          <w:rFonts w:ascii="Times New Roman" w:hAnsi="Times New Roman" w:cs="Times New Roman"/>
        </w:rPr>
        <w:t xml:space="preserve"> moral-prática. Um dos motivos principais é que, geralmente, “a racionalidade estético-expressiva é, por ‘natureza’, tão permeável e inacabada como a própria obra de arte e, por isso, não pode ser encerrada na prisão flexível do automatismo técnico-científico”</w:t>
      </w:r>
      <w:r w:rsidR="002941D6">
        <w:rPr>
          <w:rStyle w:val="Refdenotaderodap"/>
          <w:rFonts w:ascii="Times New Roman" w:hAnsi="Times New Roman" w:cs="Times New Roman"/>
        </w:rPr>
        <w:footnoteReference w:id="65"/>
      </w:r>
      <w:r w:rsidRPr="00185597">
        <w:rPr>
          <w:rFonts w:ascii="Times New Roman" w:hAnsi="Times New Roman" w:cs="Times New Roman"/>
        </w:rPr>
        <w:t>.</w:t>
      </w:r>
    </w:p>
    <w:p w:rsidR="00D3624B" w:rsidRPr="00185597" w:rsidRDefault="00FD7F2D" w:rsidP="00572246">
      <w:pPr>
        <w:ind w:firstLine="708"/>
        <w:rPr>
          <w:rFonts w:ascii="Times New Roman" w:hAnsi="Times New Roman" w:cs="Times New Roman"/>
        </w:rPr>
      </w:pPr>
      <w:r w:rsidRPr="00185597">
        <w:rPr>
          <w:rFonts w:ascii="Times New Roman" w:hAnsi="Times New Roman" w:cs="Times New Roman"/>
        </w:rPr>
        <w:t>No momento em que a produção do Direito tem como único agente o Estado, com o advento do Estado de Direito, “a tensão entre a regulação social e a emancipação social passou a ser um objeto mais da regulação jurídica”</w:t>
      </w:r>
      <w:r w:rsidR="002941D6">
        <w:rPr>
          <w:rStyle w:val="Refdenotaderodap"/>
          <w:rFonts w:ascii="Times New Roman" w:hAnsi="Times New Roman" w:cs="Times New Roman"/>
        </w:rPr>
        <w:footnoteReference w:id="66"/>
      </w:r>
      <w:r w:rsidRPr="00185597">
        <w:rPr>
          <w:rFonts w:ascii="Times New Roman" w:hAnsi="Times New Roman" w:cs="Times New Roman"/>
        </w:rPr>
        <w:t>.</w:t>
      </w:r>
      <w:r w:rsidR="00281E36" w:rsidRPr="00185597">
        <w:rPr>
          <w:rFonts w:ascii="Times New Roman" w:hAnsi="Times New Roman" w:cs="Times New Roman"/>
        </w:rPr>
        <w:t xml:space="preserve"> </w:t>
      </w:r>
      <w:r w:rsidR="00666A05" w:rsidRPr="00185597">
        <w:rPr>
          <w:rFonts w:ascii="Times New Roman" w:hAnsi="Times New Roman" w:cs="Times New Roman"/>
        </w:rPr>
        <w:t xml:space="preserve">Outro fator é a cientifização deste direito, que ocorreu </w:t>
      </w:r>
      <w:r w:rsidR="00572246" w:rsidRPr="00185597">
        <w:rPr>
          <w:rFonts w:ascii="Times New Roman" w:hAnsi="Times New Roman" w:cs="Times New Roman"/>
        </w:rPr>
        <w:t>no intuito de amplificar sua operacionalidade</w:t>
      </w:r>
      <w:r w:rsidR="00666A05" w:rsidRPr="00185597">
        <w:rPr>
          <w:rFonts w:ascii="Times New Roman" w:hAnsi="Times New Roman" w:cs="Times New Roman"/>
        </w:rPr>
        <w:t xml:space="preserve"> </w:t>
      </w:r>
      <w:r w:rsidR="00572246" w:rsidRPr="00185597">
        <w:rPr>
          <w:rFonts w:ascii="Times New Roman" w:hAnsi="Times New Roman" w:cs="Times New Roman"/>
        </w:rPr>
        <w:t>“</w:t>
      </w:r>
      <w:r w:rsidR="00666A05" w:rsidRPr="00185597">
        <w:rPr>
          <w:rFonts w:ascii="Times New Roman" w:hAnsi="Times New Roman" w:cs="Times New Roman"/>
        </w:rPr>
        <w:t>enquanto instrumento não científico de controlo social e de transformação social”</w:t>
      </w:r>
      <w:r w:rsidR="002941D6">
        <w:rPr>
          <w:rStyle w:val="Refdenotaderodap"/>
          <w:rFonts w:ascii="Times New Roman" w:hAnsi="Times New Roman" w:cs="Times New Roman"/>
        </w:rPr>
        <w:footnoteReference w:id="67"/>
      </w:r>
      <w:r w:rsidR="00666A05" w:rsidRPr="00185597">
        <w:rPr>
          <w:rFonts w:ascii="Times New Roman" w:hAnsi="Times New Roman" w:cs="Times New Roman"/>
        </w:rPr>
        <w:t>.</w:t>
      </w:r>
      <w:r w:rsidR="00B6113D" w:rsidRPr="00185597">
        <w:rPr>
          <w:rFonts w:ascii="Times New Roman" w:hAnsi="Times New Roman" w:cs="Times New Roman"/>
        </w:rPr>
        <w:t xml:space="preserve"> </w:t>
      </w:r>
    </w:p>
    <w:p w:rsidR="00B6113D" w:rsidRPr="00185597" w:rsidRDefault="00D3624B" w:rsidP="00572246">
      <w:pPr>
        <w:ind w:firstLine="708"/>
        <w:rPr>
          <w:rFonts w:ascii="Times New Roman" w:hAnsi="Times New Roman" w:cs="Times New Roman"/>
        </w:rPr>
      </w:pPr>
      <w:r w:rsidRPr="00185597">
        <w:rPr>
          <w:rFonts w:ascii="Times New Roman" w:hAnsi="Times New Roman" w:cs="Times New Roman"/>
        </w:rPr>
        <w:t>A</w:t>
      </w:r>
      <w:r w:rsidR="00572246" w:rsidRPr="00185597">
        <w:rPr>
          <w:rFonts w:ascii="Times New Roman" w:hAnsi="Times New Roman" w:cs="Times New Roman"/>
        </w:rPr>
        <w:t xml:space="preserve"> intenção</w:t>
      </w:r>
      <w:r w:rsidRPr="00185597">
        <w:rPr>
          <w:rFonts w:ascii="Times New Roman" w:hAnsi="Times New Roman" w:cs="Times New Roman"/>
        </w:rPr>
        <w:t xml:space="preserve"> do pensador</w:t>
      </w:r>
      <w:r w:rsidR="00572246" w:rsidRPr="00185597">
        <w:rPr>
          <w:rFonts w:ascii="Times New Roman" w:hAnsi="Times New Roman" w:cs="Times New Roman"/>
        </w:rPr>
        <w:t xml:space="preserve"> não é a de estabilizar regulação e emancipação, consoante a proposição da modernidade, mas sim “procurar um desequilíbrio dinâmico que penda para a emancipação, uma assimetria que sobreponha a emancipação à regulação”</w:t>
      </w:r>
      <w:r w:rsidR="002941D6">
        <w:rPr>
          <w:rStyle w:val="Refdenotaderodap"/>
          <w:rFonts w:ascii="Times New Roman" w:hAnsi="Times New Roman" w:cs="Times New Roman"/>
        </w:rPr>
        <w:footnoteReference w:id="68"/>
      </w:r>
      <w:r w:rsidR="00572246" w:rsidRPr="00185597">
        <w:rPr>
          <w:rFonts w:ascii="Times New Roman" w:hAnsi="Times New Roman" w:cs="Times New Roman"/>
        </w:rPr>
        <w:t xml:space="preserve">. </w:t>
      </w:r>
      <w:r w:rsidRPr="00185597">
        <w:rPr>
          <w:rFonts w:ascii="Times New Roman" w:hAnsi="Times New Roman" w:cs="Times New Roman"/>
        </w:rPr>
        <w:t>Por isso,</w:t>
      </w:r>
    </w:p>
    <w:p w:rsidR="00B6113D" w:rsidRPr="00185597" w:rsidRDefault="00B6113D" w:rsidP="00B6113D">
      <w:pPr>
        <w:pStyle w:val="SemEspaamento"/>
        <w:rPr>
          <w:rFonts w:ascii="Times New Roman" w:hAnsi="Times New Roman" w:cs="Times New Roman"/>
        </w:rPr>
      </w:pPr>
      <w:r w:rsidRPr="00185597">
        <w:rPr>
          <w:rFonts w:ascii="Times New Roman" w:hAnsi="Times New Roman" w:cs="Times New Roman"/>
        </w:rPr>
        <w:t>[...] nem o direito se resume ao direito estatal, nem os direitos se resumem aos direitos individuais. Isso não significa, contudo, que o direito estatal e os direitos individuais devam ser excluídos das práticas jurídicas cosmopolitas. Pelo contrário, eles podem ser usados, ainda que integrados em lutas mais vastas, que os retirem do molde hegemônico. Esse molde, em essência, é a ideia de autonomia e a ideia de que os direitos são, ao mesmo tempo, meios e fins da prática social</w:t>
      </w:r>
      <w:r w:rsidR="00D20981">
        <w:rPr>
          <w:rFonts w:ascii="Times New Roman" w:hAnsi="Times New Roman" w:cs="Times New Roman"/>
        </w:rPr>
        <w:t>.</w:t>
      </w:r>
      <w:r w:rsidR="002941D6">
        <w:rPr>
          <w:rStyle w:val="Refdenotaderodap"/>
          <w:rFonts w:ascii="Times New Roman" w:hAnsi="Times New Roman" w:cs="Times New Roman"/>
        </w:rPr>
        <w:footnoteReference w:id="69"/>
      </w:r>
    </w:p>
    <w:p w:rsidR="00580FF1" w:rsidRPr="00185597" w:rsidRDefault="00580FF1" w:rsidP="00104E73">
      <w:pPr>
        <w:ind w:firstLine="708"/>
        <w:rPr>
          <w:rFonts w:ascii="Times New Roman" w:hAnsi="Times New Roman" w:cs="Times New Roman"/>
        </w:rPr>
      </w:pPr>
      <w:r w:rsidRPr="00185597">
        <w:rPr>
          <w:rFonts w:ascii="Times New Roman" w:hAnsi="Times New Roman" w:cs="Times New Roman"/>
        </w:rPr>
        <w:t xml:space="preserve">Decorrência lógica é sua aceitação no que tange ao pluralismo jurídico. Todavia, o </w:t>
      </w:r>
      <w:r w:rsidR="00FB1866" w:rsidRPr="00185597">
        <w:rPr>
          <w:rFonts w:ascii="Times New Roman" w:hAnsi="Times New Roman" w:cs="Times New Roman"/>
        </w:rPr>
        <w:t>sociólogo</w:t>
      </w:r>
      <w:r w:rsidRPr="00185597">
        <w:rPr>
          <w:rFonts w:ascii="Times New Roman" w:hAnsi="Times New Roman" w:cs="Times New Roman"/>
        </w:rPr>
        <w:t xml:space="preserve"> adverte que, embora não hegemônicas, nem todas as formas de pluralismo são contra-hegemônicas, como é o caso da </w:t>
      </w:r>
      <w:r w:rsidRPr="00185597">
        <w:rPr>
          <w:rFonts w:ascii="Times New Roman" w:hAnsi="Times New Roman" w:cs="Times New Roman"/>
          <w:i/>
        </w:rPr>
        <w:t>lex mercatoria</w:t>
      </w:r>
      <w:r w:rsidRPr="00185597">
        <w:rPr>
          <w:rFonts w:ascii="Times New Roman" w:hAnsi="Times New Roman" w:cs="Times New Roman"/>
        </w:rPr>
        <w:t>, que contribui para a instauração do neoliberalismo e a subsequente exclusão social. A legalidade que vem de baixo, como direitos indígenas</w:t>
      </w:r>
      <w:r w:rsidR="00F14D82">
        <w:rPr>
          <w:rStyle w:val="Refdenotaderodap"/>
          <w:rFonts w:ascii="Times New Roman" w:hAnsi="Times New Roman" w:cs="Times New Roman"/>
        </w:rPr>
        <w:footnoteReference w:id="70"/>
      </w:r>
      <w:r w:rsidRPr="00185597">
        <w:rPr>
          <w:rFonts w:ascii="Times New Roman" w:hAnsi="Times New Roman" w:cs="Times New Roman"/>
        </w:rPr>
        <w:t xml:space="preserve"> e direitos populares</w:t>
      </w:r>
      <w:r w:rsidR="00F14D82">
        <w:rPr>
          <w:rStyle w:val="Refdenotaderodap"/>
          <w:rFonts w:ascii="Times New Roman" w:hAnsi="Times New Roman" w:cs="Times New Roman"/>
        </w:rPr>
        <w:footnoteReference w:id="71"/>
      </w:r>
      <w:r w:rsidRPr="00185597">
        <w:rPr>
          <w:rFonts w:ascii="Times New Roman" w:hAnsi="Times New Roman" w:cs="Times New Roman"/>
        </w:rPr>
        <w:t>, ao contrário, tende a contribuir para um maior grau de inclusão ou menor de exclusão</w:t>
      </w:r>
      <w:r w:rsidR="002941D6">
        <w:rPr>
          <w:rStyle w:val="Refdenotaderodap"/>
          <w:rFonts w:ascii="Times New Roman" w:hAnsi="Times New Roman" w:cs="Times New Roman"/>
        </w:rPr>
        <w:footnoteReference w:id="72"/>
      </w:r>
      <w:r w:rsidRPr="00185597">
        <w:rPr>
          <w:rFonts w:ascii="Times New Roman" w:hAnsi="Times New Roman" w:cs="Times New Roman"/>
        </w:rPr>
        <w:t>.</w:t>
      </w:r>
    </w:p>
    <w:p w:rsidR="00B22418" w:rsidRPr="00185597" w:rsidRDefault="00666A05" w:rsidP="00104E73">
      <w:pPr>
        <w:ind w:firstLine="708"/>
        <w:rPr>
          <w:rFonts w:ascii="Times New Roman" w:hAnsi="Times New Roman" w:cs="Times New Roman"/>
        </w:rPr>
      </w:pPr>
      <w:r w:rsidRPr="00185597">
        <w:rPr>
          <w:rFonts w:ascii="Times New Roman" w:hAnsi="Times New Roman" w:cs="Times New Roman"/>
        </w:rPr>
        <w:t xml:space="preserve"> </w:t>
      </w:r>
      <w:r w:rsidR="00CA6BE1">
        <w:rPr>
          <w:rFonts w:ascii="Times New Roman" w:hAnsi="Times New Roman" w:cs="Times New Roman"/>
        </w:rPr>
        <w:t xml:space="preserve">Falando em exclusão, </w:t>
      </w:r>
      <w:r w:rsidR="00B6113D" w:rsidRPr="00185597">
        <w:rPr>
          <w:rFonts w:ascii="Times New Roman" w:hAnsi="Times New Roman" w:cs="Times New Roman"/>
        </w:rPr>
        <w:t>um</w:t>
      </w:r>
      <w:r w:rsidR="00D34BD9" w:rsidRPr="00185597">
        <w:rPr>
          <w:rFonts w:ascii="Times New Roman" w:hAnsi="Times New Roman" w:cs="Times New Roman"/>
        </w:rPr>
        <w:t>a</w:t>
      </w:r>
      <w:r w:rsidR="00281E36" w:rsidRPr="00185597">
        <w:rPr>
          <w:rFonts w:ascii="Times New Roman" w:hAnsi="Times New Roman" w:cs="Times New Roman"/>
        </w:rPr>
        <w:t xml:space="preserve"> nova onda conservadora</w:t>
      </w:r>
      <w:r w:rsidR="00D34BD9" w:rsidRPr="00185597">
        <w:rPr>
          <w:rFonts w:ascii="Times New Roman" w:hAnsi="Times New Roman" w:cs="Times New Roman"/>
        </w:rPr>
        <w:t xml:space="preserve"> está</w:t>
      </w:r>
      <w:r w:rsidR="00281E36" w:rsidRPr="00185597">
        <w:rPr>
          <w:rFonts w:ascii="Times New Roman" w:hAnsi="Times New Roman" w:cs="Times New Roman"/>
        </w:rPr>
        <w:t xml:space="preserve"> em pleno desenvolvimento,</w:t>
      </w:r>
      <w:r w:rsidR="00364218" w:rsidRPr="00185597">
        <w:rPr>
          <w:rFonts w:ascii="Times New Roman" w:hAnsi="Times New Roman" w:cs="Times New Roman"/>
        </w:rPr>
        <w:t xml:space="preserve"> em conjunto com a derrocada dos Estados sociais,</w:t>
      </w:r>
      <w:r w:rsidR="00281E36" w:rsidRPr="00185597">
        <w:rPr>
          <w:rFonts w:ascii="Times New Roman" w:hAnsi="Times New Roman" w:cs="Times New Roman"/>
        </w:rPr>
        <w:t xml:space="preserve"> faz</w:t>
      </w:r>
      <w:r w:rsidR="00D34BD9" w:rsidRPr="00185597">
        <w:rPr>
          <w:rFonts w:ascii="Times New Roman" w:hAnsi="Times New Roman" w:cs="Times New Roman"/>
        </w:rPr>
        <w:t>endo</w:t>
      </w:r>
      <w:r w:rsidR="00281E36" w:rsidRPr="00185597">
        <w:rPr>
          <w:rFonts w:ascii="Times New Roman" w:hAnsi="Times New Roman" w:cs="Times New Roman"/>
        </w:rPr>
        <w:t xml:space="preserve"> com que as alternativas institucionais restem severamente prejudicadas</w:t>
      </w:r>
      <w:r w:rsidR="00364218" w:rsidRPr="00185597">
        <w:rPr>
          <w:rFonts w:ascii="Times New Roman" w:hAnsi="Times New Roman" w:cs="Times New Roman"/>
        </w:rPr>
        <w:t>, senão inviabilizadas</w:t>
      </w:r>
      <w:r w:rsidR="00FD7F2D" w:rsidRPr="00185597">
        <w:rPr>
          <w:rFonts w:ascii="Times New Roman" w:hAnsi="Times New Roman" w:cs="Times New Roman"/>
        </w:rPr>
        <w:t>.</w:t>
      </w:r>
      <w:r w:rsidR="00364218" w:rsidRPr="00185597">
        <w:rPr>
          <w:rFonts w:ascii="Times New Roman" w:hAnsi="Times New Roman" w:cs="Times New Roman"/>
        </w:rPr>
        <w:t xml:space="preserve"> Deste modo, o impedimento da emancipação social pelos moldes estatais também gerou a crise na regulação</w:t>
      </w:r>
      <w:r w:rsidR="00074F39" w:rsidRPr="00185597">
        <w:rPr>
          <w:rStyle w:val="Refdenotaderodap"/>
          <w:rFonts w:ascii="Times New Roman" w:hAnsi="Times New Roman" w:cs="Times New Roman"/>
        </w:rPr>
        <w:footnoteReference w:id="73"/>
      </w:r>
      <w:r w:rsidR="00364218" w:rsidRPr="00185597">
        <w:rPr>
          <w:rFonts w:ascii="Times New Roman" w:hAnsi="Times New Roman" w:cs="Times New Roman"/>
        </w:rPr>
        <w:t>, sendo imperioso reinventar a tensão outrora existente e repensar o direito para além dos moldes liberais e demo-socialistas, ao mesmo tempo em que combate o conservadorismo</w:t>
      </w:r>
      <w:r w:rsidR="002941D6">
        <w:rPr>
          <w:rStyle w:val="Refdenotaderodap"/>
          <w:rFonts w:ascii="Times New Roman" w:hAnsi="Times New Roman" w:cs="Times New Roman"/>
        </w:rPr>
        <w:footnoteReference w:id="74"/>
      </w:r>
      <w:r w:rsidR="00275116" w:rsidRPr="00185597">
        <w:rPr>
          <w:rFonts w:ascii="Times New Roman" w:hAnsi="Times New Roman" w:cs="Times New Roman"/>
        </w:rPr>
        <w:t>.</w:t>
      </w:r>
      <w:r w:rsidR="00510F90" w:rsidRPr="00185597">
        <w:rPr>
          <w:rFonts w:ascii="Times New Roman" w:hAnsi="Times New Roman" w:cs="Times New Roman"/>
        </w:rPr>
        <w:t xml:space="preserve"> Este, por sua vez, “floresce sob o nome enganador de neoliberalismo. O neoliberalismo não é uma versão nova do liberalismo, mas antes uma versão velha do conservadorismo”</w:t>
      </w:r>
      <w:r w:rsidR="002941D6">
        <w:rPr>
          <w:rStyle w:val="Refdenotaderodap"/>
          <w:rFonts w:ascii="Times New Roman" w:hAnsi="Times New Roman" w:cs="Times New Roman"/>
        </w:rPr>
        <w:footnoteReference w:id="75"/>
      </w:r>
      <w:r w:rsidR="00510F90" w:rsidRPr="00185597">
        <w:rPr>
          <w:rFonts w:ascii="Times New Roman" w:hAnsi="Times New Roman" w:cs="Times New Roman"/>
        </w:rPr>
        <w:t>.</w:t>
      </w:r>
    </w:p>
    <w:p w:rsidR="00FD7F2D" w:rsidRPr="00185597" w:rsidRDefault="00B22418" w:rsidP="00754B7D">
      <w:pPr>
        <w:ind w:firstLine="708"/>
        <w:rPr>
          <w:rFonts w:ascii="Times New Roman" w:hAnsi="Times New Roman" w:cs="Times New Roman"/>
        </w:rPr>
      </w:pPr>
      <w:r w:rsidRPr="00185597">
        <w:rPr>
          <w:rFonts w:ascii="Times New Roman" w:hAnsi="Times New Roman" w:cs="Times New Roman"/>
        </w:rPr>
        <w:t>O fascismo social,</w:t>
      </w:r>
      <w:r w:rsidR="00C14D6B" w:rsidRPr="00185597">
        <w:rPr>
          <w:rFonts w:ascii="Times New Roman" w:hAnsi="Times New Roman" w:cs="Times New Roman"/>
        </w:rPr>
        <w:t xml:space="preserve"> </w:t>
      </w:r>
      <w:r w:rsidR="007D66DD">
        <w:rPr>
          <w:rFonts w:ascii="Times New Roman" w:hAnsi="Times New Roman" w:cs="Times New Roman"/>
        </w:rPr>
        <w:t>“nova forma do estado de natureza”</w:t>
      </w:r>
      <w:r w:rsidR="007D66DD">
        <w:rPr>
          <w:rStyle w:val="Refdenotaderodap"/>
          <w:rFonts w:ascii="Times New Roman" w:hAnsi="Times New Roman" w:cs="Times New Roman"/>
        </w:rPr>
        <w:footnoteReference w:id="76"/>
      </w:r>
      <w:r w:rsidR="00C14D6B" w:rsidRPr="00185597">
        <w:rPr>
          <w:rFonts w:ascii="Times New Roman" w:hAnsi="Times New Roman" w:cs="Times New Roman"/>
        </w:rPr>
        <w:t>,</w:t>
      </w:r>
      <w:r w:rsidRPr="00185597">
        <w:rPr>
          <w:rFonts w:ascii="Times New Roman" w:hAnsi="Times New Roman" w:cs="Times New Roman"/>
        </w:rPr>
        <w:t xml:space="preserve"> diferentemente daquele vivido por Neumann, não necessita abrir mão da democracia para estar vigente, uma vez que parte da própria sociedade e não do Estado, que permanece inerte</w:t>
      </w:r>
      <w:r w:rsidR="00CA6BE1">
        <w:rPr>
          <w:rStyle w:val="Refdenotaderodap"/>
          <w:rFonts w:ascii="Times New Roman" w:hAnsi="Times New Roman" w:cs="Times New Roman"/>
        </w:rPr>
        <w:footnoteReference w:id="77"/>
      </w:r>
      <w:r w:rsidR="00A10DE8" w:rsidRPr="00185597">
        <w:rPr>
          <w:rFonts w:ascii="Times New Roman" w:hAnsi="Times New Roman" w:cs="Times New Roman"/>
        </w:rPr>
        <w:t xml:space="preserve">. </w:t>
      </w:r>
      <w:r w:rsidRPr="00185597">
        <w:rPr>
          <w:rFonts w:ascii="Times New Roman" w:hAnsi="Times New Roman" w:cs="Times New Roman"/>
        </w:rPr>
        <w:t xml:space="preserve">Este é o caso, por exemplo, </w:t>
      </w:r>
      <w:r w:rsidR="00A10DE8" w:rsidRPr="00185597">
        <w:rPr>
          <w:rFonts w:ascii="Times New Roman" w:hAnsi="Times New Roman" w:cs="Times New Roman"/>
        </w:rPr>
        <w:t xml:space="preserve">do “fascismo financeiro”, viabilizado através do fluxo de capitais do mercado especulativo, capaz de desestabilizar economicamente – e politicamente – qualquer nação em poucos instantes. Para Boaventura é, </w:t>
      </w:r>
      <w:r w:rsidR="000B188E" w:rsidRPr="00185597">
        <w:rPr>
          <w:rFonts w:ascii="Times New Roman" w:hAnsi="Times New Roman" w:cs="Times New Roman"/>
        </w:rPr>
        <w:t>com grandes indícios</w:t>
      </w:r>
      <w:r w:rsidR="00A10DE8" w:rsidRPr="00185597">
        <w:rPr>
          <w:rFonts w:ascii="Times New Roman" w:hAnsi="Times New Roman" w:cs="Times New Roman"/>
        </w:rPr>
        <w:t>, “a forma mais pérfida de sociabilidade fascista”</w:t>
      </w:r>
      <w:r w:rsidR="002941D6">
        <w:rPr>
          <w:rStyle w:val="Refdenotaderodap"/>
          <w:rFonts w:ascii="Times New Roman" w:hAnsi="Times New Roman" w:cs="Times New Roman"/>
        </w:rPr>
        <w:footnoteReference w:id="78"/>
      </w:r>
      <w:r w:rsidR="00A10DE8" w:rsidRPr="00185597">
        <w:rPr>
          <w:rFonts w:ascii="Times New Roman" w:hAnsi="Times New Roman" w:cs="Times New Roman"/>
        </w:rPr>
        <w:t>.</w:t>
      </w:r>
    </w:p>
    <w:p w:rsidR="00412B24" w:rsidRPr="00185597" w:rsidRDefault="00412B24" w:rsidP="00FD7F2D">
      <w:pPr>
        <w:rPr>
          <w:rFonts w:ascii="Times New Roman" w:hAnsi="Times New Roman" w:cs="Times New Roman"/>
        </w:rPr>
      </w:pPr>
      <w:r w:rsidRPr="00185597">
        <w:rPr>
          <w:rFonts w:ascii="Times New Roman" w:hAnsi="Times New Roman" w:cs="Times New Roman"/>
        </w:rPr>
        <w:tab/>
        <w:t xml:space="preserve">Outra forma </w:t>
      </w:r>
      <w:r w:rsidR="00A10DE8" w:rsidRPr="00185597">
        <w:rPr>
          <w:rFonts w:ascii="Times New Roman" w:hAnsi="Times New Roman" w:cs="Times New Roman"/>
        </w:rPr>
        <w:t xml:space="preserve">é o “apartheid social”, verificável nas diferenças de tratamento – e neste caso o Estado é cúmplice – entre as populações integrantes de bairros “civilizados”, com seus “castelos neofeudais”, e dos bairros “selvagens”, onde se </w:t>
      </w:r>
      <w:r w:rsidR="00BC715B" w:rsidRPr="00185597">
        <w:rPr>
          <w:rFonts w:ascii="Times New Roman" w:hAnsi="Times New Roman" w:cs="Times New Roman"/>
        </w:rPr>
        <w:t>despeja</w:t>
      </w:r>
      <w:r w:rsidR="00A10DE8" w:rsidRPr="00185597">
        <w:rPr>
          <w:rFonts w:ascii="Times New Roman" w:hAnsi="Times New Roman" w:cs="Times New Roman"/>
        </w:rPr>
        <w:t xml:space="preserve"> o direito penal d</w:t>
      </w:r>
      <w:r w:rsidR="00622A60" w:rsidRPr="00185597">
        <w:rPr>
          <w:rFonts w:ascii="Times New Roman" w:hAnsi="Times New Roman" w:cs="Times New Roman"/>
        </w:rPr>
        <w:t>o inimigo cotidianamente sobre os</w:t>
      </w:r>
      <w:r w:rsidR="002941D6">
        <w:rPr>
          <w:rFonts w:ascii="Times New Roman" w:hAnsi="Times New Roman" w:cs="Times New Roman"/>
        </w:rPr>
        <w:t xml:space="preserve"> cidadãos</w:t>
      </w:r>
      <w:r w:rsidR="002941D6">
        <w:rPr>
          <w:rStyle w:val="Refdenotaderodap"/>
          <w:rFonts w:ascii="Times New Roman" w:hAnsi="Times New Roman" w:cs="Times New Roman"/>
        </w:rPr>
        <w:footnoteReference w:id="79"/>
      </w:r>
      <w:r w:rsidR="00A10DE8" w:rsidRPr="00185597">
        <w:rPr>
          <w:rFonts w:ascii="Times New Roman" w:hAnsi="Times New Roman" w:cs="Times New Roman"/>
        </w:rPr>
        <w:t>. A crescente onda de “justiceiros”</w:t>
      </w:r>
      <w:r w:rsidR="00E1282F">
        <w:rPr>
          <w:rFonts w:ascii="Times New Roman" w:hAnsi="Times New Roman" w:cs="Times New Roman"/>
        </w:rPr>
        <w:t xml:space="preserve"> – </w:t>
      </w:r>
      <w:r w:rsidR="00F3621C">
        <w:rPr>
          <w:rFonts w:ascii="Times New Roman" w:hAnsi="Times New Roman" w:cs="Times New Roman"/>
        </w:rPr>
        <w:t>tanto com</w:t>
      </w:r>
      <w:r w:rsidR="00E1282F">
        <w:rPr>
          <w:rFonts w:ascii="Times New Roman" w:hAnsi="Times New Roman" w:cs="Times New Roman"/>
        </w:rPr>
        <w:t xml:space="preserve"> </w:t>
      </w:r>
      <w:r w:rsidR="00F3621C">
        <w:rPr>
          <w:rFonts w:ascii="Times New Roman" w:hAnsi="Times New Roman" w:cs="Times New Roman"/>
        </w:rPr>
        <w:t>quanto</w:t>
      </w:r>
      <w:r w:rsidR="00E1282F">
        <w:rPr>
          <w:rFonts w:ascii="Times New Roman" w:hAnsi="Times New Roman" w:cs="Times New Roman"/>
        </w:rPr>
        <w:t xml:space="preserve"> sem legitimidade institucional –</w:t>
      </w:r>
      <w:r w:rsidR="00A10DE8" w:rsidRPr="00185597">
        <w:rPr>
          <w:rFonts w:ascii="Times New Roman" w:hAnsi="Times New Roman" w:cs="Times New Roman"/>
        </w:rPr>
        <w:t xml:space="preserve"> no Brasil, </w:t>
      </w:r>
      <w:r w:rsidR="00FE13A7">
        <w:rPr>
          <w:rFonts w:ascii="Times New Roman" w:hAnsi="Times New Roman" w:cs="Times New Roman"/>
        </w:rPr>
        <w:t xml:space="preserve">apoiada por </w:t>
      </w:r>
      <w:r w:rsidR="00A10DE8" w:rsidRPr="00185597">
        <w:rPr>
          <w:rFonts w:ascii="Times New Roman" w:hAnsi="Times New Roman" w:cs="Times New Roman"/>
        </w:rPr>
        <w:t xml:space="preserve">considerável </w:t>
      </w:r>
      <w:r w:rsidR="00FE13A7">
        <w:rPr>
          <w:rFonts w:ascii="Times New Roman" w:hAnsi="Times New Roman" w:cs="Times New Roman"/>
        </w:rPr>
        <w:t>parcela</w:t>
      </w:r>
      <w:r w:rsidR="00A10DE8" w:rsidRPr="00185597">
        <w:rPr>
          <w:rFonts w:ascii="Times New Roman" w:hAnsi="Times New Roman" w:cs="Times New Roman"/>
        </w:rPr>
        <w:t xml:space="preserve"> de seus habitantes, é outro fator que corrobora para o agravamento da situação, já que exercem</w:t>
      </w:r>
      <w:r w:rsidR="007C0FD0">
        <w:rPr>
          <w:rFonts w:ascii="Times New Roman" w:hAnsi="Times New Roman" w:cs="Times New Roman"/>
        </w:rPr>
        <w:t xml:space="preserve"> uma espécie de vingança</w:t>
      </w:r>
      <w:r w:rsidR="00A10DE8" w:rsidRPr="00185597">
        <w:rPr>
          <w:rFonts w:ascii="Times New Roman" w:hAnsi="Times New Roman" w:cs="Times New Roman"/>
        </w:rPr>
        <w:t>, verdadeiro calmante para aqueles que acreditam viver no “país da impunidade”.</w:t>
      </w:r>
    </w:p>
    <w:p w:rsidR="00D034B2" w:rsidRPr="00185597" w:rsidRDefault="00FC4657" w:rsidP="00FD7F2D">
      <w:pPr>
        <w:rPr>
          <w:rFonts w:ascii="Times New Roman" w:hAnsi="Times New Roman" w:cs="Times New Roman"/>
        </w:rPr>
      </w:pPr>
      <w:r w:rsidRPr="00185597">
        <w:rPr>
          <w:rFonts w:ascii="Times New Roman" w:hAnsi="Times New Roman" w:cs="Times New Roman"/>
        </w:rPr>
        <w:tab/>
      </w:r>
      <w:r w:rsidR="00190685" w:rsidRPr="00185597">
        <w:rPr>
          <w:rFonts w:ascii="Times New Roman" w:hAnsi="Times New Roman" w:cs="Times New Roman"/>
        </w:rPr>
        <w:t xml:space="preserve">Bem se vê, portanto, que a situação não melhorará se as inclinações dominantes mantiverem seu curso inalterado. </w:t>
      </w:r>
      <w:r w:rsidR="00BB0B29" w:rsidRPr="00185597">
        <w:rPr>
          <w:rFonts w:ascii="Times New Roman" w:hAnsi="Times New Roman" w:cs="Times New Roman"/>
        </w:rPr>
        <w:t>Contudo,</w:t>
      </w:r>
      <w:r w:rsidR="00190685" w:rsidRPr="00185597">
        <w:rPr>
          <w:rFonts w:ascii="Times New Roman" w:hAnsi="Times New Roman" w:cs="Times New Roman"/>
        </w:rPr>
        <w:t xml:space="preserve"> o </w:t>
      </w:r>
      <w:r w:rsidR="00EB1DDD">
        <w:rPr>
          <w:rFonts w:ascii="Times New Roman" w:hAnsi="Times New Roman" w:cs="Times New Roman"/>
        </w:rPr>
        <w:t>pensador</w:t>
      </w:r>
      <w:r w:rsidR="006E1D48">
        <w:rPr>
          <w:rFonts w:ascii="Times New Roman" w:hAnsi="Times New Roman" w:cs="Times New Roman"/>
        </w:rPr>
        <w:t xml:space="preserve"> europeu</w:t>
      </w:r>
      <w:r w:rsidR="00190685" w:rsidRPr="00185597">
        <w:rPr>
          <w:rFonts w:ascii="Times New Roman" w:hAnsi="Times New Roman" w:cs="Times New Roman"/>
        </w:rPr>
        <w:t xml:space="preserve"> vai defender que o novo paradigma já está em gestação.</w:t>
      </w:r>
      <w:r w:rsidR="0085085C">
        <w:rPr>
          <w:rFonts w:ascii="Times New Roman" w:hAnsi="Times New Roman" w:cs="Times New Roman"/>
        </w:rPr>
        <w:t xml:space="preserve"> </w:t>
      </w:r>
      <w:r w:rsidR="00760303" w:rsidRPr="00185597">
        <w:rPr>
          <w:rFonts w:ascii="Times New Roman" w:hAnsi="Times New Roman" w:cs="Times New Roman"/>
        </w:rPr>
        <w:t>A globalização não se dá somente em sua forma hegemônica – neoliberal –, mas também nas diversas lutas sociais contra as mazelas econômicas, políticas e sociais que dela decorrem, questionando a abrangência do interesse geral presente em seus discursos. É impossível ser geral enquanto promove</w:t>
      </w:r>
      <w:r w:rsidR="000844B4" w:rsidRPr="00185597">
        <w:rPr>
          <w:rFonts w:ascii="Times New Roman" w:hAnsi="Times New Roman" w:cs="Times New Roman"/>
        </w:rPr>
        <w:t xml:space="preserve"> a degradação ambiental e</w:t>
      </w:r>
      <w:r w:rsidR="00760303" w:rsidRPr="00185597">
        <w:rPr>
          <w:rFonts w:ascii="Times New Roman" w:hAnsi="Times New Roman" w:cs="Times New Roman"/>
        </w:rPr>
        <w:t xml:space="preserve"> a exclusão social</w:t>
      </w:r>
      <w:r w:rsidR="000844B4" w:rsidRPr="00185597">
        <w:rPr>
          <w:rFonts w:ascii="Times New Roman" w:hAnsi="Times New Roman" w:cs="Times New Roman"/>
        </w:rPr>
        <w:t>, que é fruto de disparidades em diversas relações de poder</w:t>
      </w:r>
      <w:r w:rsidR="002941D6">
        <w:rPr>
          <w:rStyle w:val="Refdenotaderodap"/>
          <w:rFonts w:ascii="Times New Roman" w:hAnsi="Times New Roman" w:cs="Times New Roman"/>
        </w:rPr>
        <w:footnoteReference w:id="80"/>
      </w:r>
      <w:r w:rsidR="00760303" w:rsidRPr="00185597">
        <w:rPr>
          <w:rFonts w:ascii="Times New Roman" w:hAnsi="Times New Roman" w:cs="Times New Roman"/>
        </w:rPr>
        <w:t>.</w:t>
      </w:r>
    </w:p>
    <w:p w:rsidR="00D034B2" w:rsidRPr="00185597" w:rsidRDefault="00D034B2" w:rsidP="00D034B2">
      <w:pPr>
        <w:pStyle w:val="SemEspaamento"/>
        <w:rPr>
          <w:rFonts w:ascii="Times New Roman" w:hAnsi="Times New Roman" w:cs="Times New Roman"/>
        </w:rPr>
      </w:pPr>
      <w:r w:rsidRPr="00185597">
        <w:rPr>
          <w:rFonts w:ascii="Times New Roman" w:hAnsi="Times New Roman" w:cs="Times New Roman"/>
        </w:rPr>
        <w:t>A globalização contra-hegemónica é, por isso, um projecto plural, nisso residindo simultaneamente a sua força e a sua fraqueza. Tal pluralidade e diversidade não eliminam a possibilidade de comunicação, de compreensão mútua e de cooperação entre as diferentes lutas. De facto, o potencial e a viabilidade da globalização contra-hegemónica giram, exactamente, à volta dessa possibilidade. No entanto, tudo o que for conseguido graças à colaboração entre movimentos e organizações progressistas será menos o resultado de um ponto de partida comum do que de um comum ponto de chegada</w:t>
      </w:r>
      <w:r w:rsidR="00E97D4E" w:rsidRPr="00BA3E9F">
        <w:rPr>
          <w:rFonts w:ascii="Times New Roman" w:hAnsi="Times New Roman" w:cs="Times New Roman"/>
        </w:rPr>
        <w:t>.</w:t>
      </w:r>
      <w:r w:rsidR="002941D6" w:rsidRPr="00BA3E9F">
        <w:rPr>
          <w:rStyle w:val="Refdenotaderodap"/>
          <w:rFonts w:ascii="Times New Roman" w:hAnsi="Times New Roman" w:cs="Times New Roman"/>
        </w:rPr>
        <w:footnoteReference w:id="81"/>
      </w:r>
    </w:p>
    <w:p w:rsidR="00831C9A" w:rsidRDefault="00760303" w:rsidP="00B610A5">
      <w:pPr>
        <w:autoSpaceDE w:val="0"/>
        <w:autoSpaceDN w:val="0"/>
        <w:adjustRightInd w:val="0"/>
        <w:rPr>
          <w:rFonts w:ascii="Times New Roman" w:hAnsi="Times New Roman" w:cs="Times New Roman"/>
          <w:szCs w:val="24"/>
        </w:rPr>
      </w:pPr>
      <w:r w:rsidRPr="00B610A5">
        <w:rPr>
          <w:rFonts w:ascii="Times New Roman" w:hAnsi="Times New Roman" w:cs="Times New Roman"/>
          <w:szCs w:val="24"/>
        </w:rPr>
        <w:t xml:space="preserve"> </w:t>
      </w:r>
      <w:r w:rsidR="00964E17" w:rsidRPr="00B610A5">
        <w:rPr>
          <w:rFonts w:ascii="Times New Roman" w:hAnsi="Times New Roman" w:cs="Times New Roman"/>
          <w:szCs w:val="24"/>
        </w:rPr>
        <w:tab/>
      </w:r>
      <w:r w:rsidR="00831C9A">
        <w:rPr>
          <w:rFonts w:ascii="Times New Roman" w:hAnsi="Times New Roman" w:cs="Times New Roman"/>
          <w:szCs w:val="24"/>
        </w:rPr>
        <w:t>Quando analisada esta pluralidade, estas redes, iniciativas, organizações e movimentos de resistência à globalização hegemônica, tem-se aquilo que o pensador vai chamar de “cosmopolitismo subalterno”</w:t>
      </w:r>
      <w:r w:rsidR="00831C9A">
        <w:rPr>
          <w:rStyle w:val="Refdenotaderodap"/>
          <w:rFonts w:ascii="Times New Roman" w:hAnsi="Times New Roman" w:cs="Times New Roman"/>
          <w:szCs w:val="24"/>
        </w:rPr>
        <w:footnoteReference w:id="82"/>
      </w:r>
      <w:r w:rsidR="00831C9A">
        <w:rPr>
          <w:rFonts w:ascii="Times New Roman" w:hAnsi="Times New Roman" w:cs="Times New Roman"/>
          <w:szCs w:val="24"/>
        </w:rPr>
        <w:t xml:space="preserve">. Pode-se dizer que é uma faceta cultural e política da globalização contra-hegemônica, mas vista a partir de um enfoque mais amplo, global. </w:t>
      </w:r>
    </w:p>
    <w:p w:rsidR="00B6113D" w:rsidRPr="00B610A5" w:rsidRDefault="00DC4C18" w:rsidP="00831C9A">
      <w:pPr>
        <w:autoSpaceDE w:val="0"/>
        <w:autoSpaceDN w:val="0"/>
        <w:adjustRightInd w:val="0"/>
        <w:ind w:firstLine="708"/>
        <w:rPr>
          <w:rFonts w:ascii="Times New Roman" w:hAnsi="Times New Roman" w:cs="Times New Roman"/>
          <w:szCs w:val="24"/>
        </w:rPr>
      </w:pPr>
      <w:r w:rsidRPr="00B610A5">
        <w:rPr>
          <w:rFonts w:ascii="Times New Roman" w:hAnsi="Times New Roman" w:cs="Times New Roman"/>
          <w:szCs w:val="24"/>
        </w:rPr>
        <w:t>A globalização contra-hegemônica</w:t>
      </w:r>
      <w:r w:rsidR="00831C9A">
        <w:rPr>
          <w:rFonts w:ascii="Times New Roman" w:hAnsi="Times New Roman" w:cs="Times New Roman"/>
          <w:szCs w:val="24"/>
        </w:rPr>
        <w:t>, nesta senda,</w:t>
      </w:r>
      <w:r w:rsidRPr="00B610A5">
        <w:rPr>
          <w:rFonts w:ascii="Times New Roman" w:hAnsi="Times New Roman" w:cs="Times New Roman"/>
          <w:szCs w:val="24"/>
        </w:rPr>
        <w:t xml:space="preserve"> consiste em num projeto político, social e cultural que tem por objetivo a</w:t>
      </w:r>
      <w:r w:rsidR="00964E17" w:rsidRPr="00B610A5">
        <w:rPr>
          <w:rFonts w:ascii="Times New Roman" w:hAnsi="Times New Roman" w:cs="Times New Roman"/>
          <w:szCs w:val="24"/>
        </w:rPr>
        <w:t xml:space="preserve"> reinvenção da emancipação social</w:t>
      </w:r>
      <w:r w:rsidRPr="00B610A5">
        <w:rPr>
          <w:rFonts w:ascii="Times New Roman" w:hAnsi="Times New Roman" w:cs="Times New Roman"/>
          <w:szCs w:val="24"/>
        </w:rPr>
        <w:t xml:space="preserve"> na transição paradigmática</w:t>
      </w:r>
      <w:r w:rsidR="00B57D21" w:rsidRPr="00B610A5">
        <w:rPr>
          <w:rFonts w:ascii="Times New Roman" w:hAnsi="Times New Roman" w:cs="Times New Roman"/>
          <w:szCs w:val="24"/>
        </w:rPr>
        <w:t>, partindo das lutas e resistências de movimentos sociais e da realidade dos países periferizados</w:t>
      </w:r>
      <w:r w:rsidRPr="00B610A5">
        <w:rPr>
          <w:rFonts w:ascii="Times New Roman" w:hAnsi="Times New Roman" w:cs="Times New Roman"/>
          <w:szCs w:val="24"/>
        </w:rPr>
        <w:t>.</w:t>
      </w:r>
      <w:r w:rsidR="00964E17" w:rsidRPr="00B610A5">
        <w:rPr>
          <w:rFonts w:ascii="Times New Roman" w:hAnsi="Times New Roman" w:cs="Times New Roman"/>
          <w:szCs w:val="24"/>
        </w:rPr>
        <w:t xml:space="preserve"> </w:t>
      </w:r>
      <w:r w:rsidRPr="00B610A5">
        <w:rPr>
          <w:rFonts w:ascii="Times New Roman" w:hAnsi="Times New Roman" w:cs="Times New Roman"/>
          <w:szCs w:val="24"/>
        </w:rPr>
        <w:t>P</w:t>
      </w:r>
      <w:r w:rsidR="00964E17" w:rsidRPr="00B610A5">
        <w:rPr>
          <w:rFonts w:ascii="Times New Roman" w:hAnsi="Times New Roman" w:cs="Times New Roman"/>
          <w:szCs w:val="24"/>
        </w:rPr>
        <w:t xml:space="preserve">ressupõe, </w:t>
      </w:r>
      <w:r w:rsidR="00831C9A">
        <w:rPr>
          <w:rFonts w:ascii="Times New Roman" w:hAnsi="Times New Roman" w:cs="Times New Roman"/>
          <w:szCs w:val="24"/>
        </w:rPr>
        <w:t>consequentemente</w:t>
      </w:r>
      <w:r w:rsidR="00964E17" w:rsidRPr="00B610A5">
        <w:rPr>
          <w:rFonts w:ascii="Times New Roman" w:hAnsi="Times New Roman" w:cs="Times New Roman"/>
          <w:szCs w:val="24"/>
        </w:rPr>
        <w:t xml:space="preserve">, um desvelar de saberes ocultados pela modernidade. </w:t>
      </w:r>
      <w:r w:rsidR="00CB3723" w:rsidRPr="00B610A5">
        <w:rPr>
          <w:rFonts w:ascii="Times New Roman" w:hAnsi="Times New Roman" w:cs="Times New Roman"/>
          <w:szCs w:val="24"/>
        </w:rPr>
        <w:t>O conjunto da</w:t>
      </w:r>
      <w:r w:rsidR="00E93802" w:rsidRPr="00B610A5">
        <w:rPr>
          <w:rFonts w:ascii="Times New Roman" w:hAnsi="Times New Roman" w:cs="Times New Roman"/>
          <w:szCs w:val="24"/>
        </w:rPr>
        <w:t xml:space="preserve"> s</w:t>
      </w:r>
      <w:r w:rsidR="00964E17" w:rsidRPr="00B610A5">
        <w:rPr>
          <w:rFonts w:ascii="Times New Roman" w:hAnsi="Times New Roman" w:cs="Times New Roman"/>
          <w:szCs w:val="24"/>
        </w:rPr>
        <w:t xml:space="preserve">ociologia </w:t>
      </w:r>
      <w:r w:rsidR="00E93802" w:rsidRPr="00B610A5">
        <w:rPr>
          <w:rFonts w:ascii="Times New Roman" w:hAnsi="Times New Roman" w:cs="Times New Roman"/>
          <w:szCs w:val="24"/>
        </w:rPr>
        <w:t>das a</w:t>
      </w:r>
      <w:r w:rsidR="00964E17" w:rsidRPr="00B610A5">
        <w:rPr>
          <w:rFonts w:ascii="Times New Roman" w:hAnsi="Times New Roman" w:cs="Times New Roman"/>
          <w:szCs w:val="24"/>
        </w:rPr>
        <w:t>usências</w:t>
      </w:r>
      <w:r w:rsidR="00CB3723" w:rsidRPr="00B610A5">
        <w:rPr>
          <w:rFonts w:ascii="Times New Roman" w:hAnsi="Times New Roman" w:cs="Times New Roman"/>
          <w:szCs w:val="24"/>
        </w:rPr>
        <w:t xml:space="preserve"> </w:t>
      </w:r>
      <w:r w:rsidR="00964E17" w:rsidRPr="00B610A5">
        <w:rPr>
          <w:rFonts w:ascii="Times New Roman" w:hAnsi="Times New Roman" w:cs="Times New Roman"/>
          <w:szCs w:val="24"/>
        </w:rPr>
        <w:t>permite este movimento, o des</w:t>
      </w:r>
      <w:r w:rsidR="00F34064" w:rsidRPr="00B610A5">
        <w:rPr>
          <w:rFonts w:ascii="Times New Roman" w:hAnsi="Times New Roman" w:cs="Times New Roman"/>
          <w:szCs w:val="24"/>
        </w:rPr>
        <w:t>en</w:t>
      </w:r>
      <w:r w:rsidR="00964E17" w:rsidRPr="00B610A5">
        <w:rPr>
          <w:rFonts w:ascii="Times New Roman" w:hAnsi="Times New Roman" w:cs="Times New Roman"/>
          <w:szCs w:val="24"/>
        </w:rPr>
        <w:t xml:space="preserve">cobrimento daquilo que foi </w:t>
      </w:r>
      <w:r w:rsidR="00964E17" w:rsidRPr="00B610A5">
        <w:rPr>
          <w:rFonts w:ascii="Times New Roman" w:hAnsi="Times New Roman" w:cs="Times New Roman"/>
          <w:i/>
          <w:szCs w:val="24"/>
        </w:rPr>
        <w:t>produzido como não existente</w:t>
      </w:r>
      <w:r w:rsidR="00964E17" w:rsidRPr="00B610A5">
        <w:rPr>
          <w:rFonts w:ascii="Times New Roman" w:hAnsi="Times New Roman" w:cs="Times New Roman"/>
          <w:szCs w:val="24"/>
        </w:rPr>
        <w:t xml:space="preserve"> por não estar enquadrado nos rígidos preceitos modernos</w:t>
      </w:r>
      <w:r w:rsidR="00924B24" w:rsidRPr="00B610A5">
        <w:rPr>
          <w:rStyle w:val="Refdenotaderodap"/>
          <w:rFonts w:ascii="Times New Roman" w:hAnsi="Times New Roman" w:cs="Times New Roman"/>
          <w:szCs w:val="24"/>
        </w:rPr>
        <w:footnoteReference w:id="83"/>
      </w:r>
      <w:r w:rsidR="00964E17" w:rsidRPr="00B610A5">
        <w:rPr>
          <w:rFonts w:ascii="Times New Roman" w:hAnsi="Times New Roman" w:cs="Times New Roman"/>
          <w:szCs w:val="24"/>
        </w:rPr>
        <w:t>.</w:t>
      </w:r>
      <w:r w:rsidR="009F0B33" w:rsidRPr="00B610A5">
        <w:rPr>
          <w:rFonts w:ascii="Times New Roman" w:hAnsi="Times New Roman" w:cs="Times New Roman"/>
          <w:szCs w:val="24"/>
        </w:rPr>
        <w:t xml:space="preserve"> Deste modo, </w:t>
      </w:r>
      <w:r w:rsidR="00B610A5" w:rsidRPr="00B610A5">
        <w:rPr>
          <w:rFonts w:ascii="Times New Roman" w:hAnsi="Times New Roman" w:cs="Times New Roman"/>
          <w:szCs w:val="24"/>
        </w:rPr>
        <w:t>deve-se “transformar objectos impossíveis em possíveis e com base neles transformar as ausências em presenças”</w:t>
      </w:r>
      <w:r w:rsidR="00B610A5" w:rsidRPr="00B610A5">
        <w:rPr>
          <w:rStyle w:val="Refdenotaderodap"/>
          <w:rFonts w:ascii="Times New Roman" w:hAnsi="Times New Roman" w:cs="Times New Roman"/>
          <w:szCs w:val="24"/>
        </w:rPr>
        <w:footnoteReference w:id="84"/>
      </w:r>
      <w:r w:rsidR="00B610A5" w:rsidRPr="00B610A5">
        <w:rPr>
          <w:rFonts w:ascii="Times New Roman" w:hAnsi="Times New Roman" w:cs="Times New Roman"/>
          <w:szCs w:val="24"/>
        </w:rPr>
        <w:t>.</w:t>
      </w:r>
      <w:r w:rsidR="00C96FCD" w:rsidRPr="00B610A5">
        <w:rPr>
          <w:rFonts w:ascii="Times New Roman" w:hAnsi="Times New Roman" w:cs="Times New Roman"/>
          <w:szCs w:val="24"/>
        </w:rPr>
        <w:t xml:space="preserve"> </w:t>
      </w:r>
    </w:p>
    <w:p w:rsidR="00760303" w:rsidRPr="00185597" w:rsidRDefault="00C96FCD" w:rsidP="00B6113D">
      <w:pPr>
        <w:ind w:firstLine="708"/>
        <w:rPr>
          <w:rFonts w:ascii="Times New Roman" w:hAnsi="Times New Roman" w:cs="Times New Roman"/>
        </w:rPr>
      </w:pPr>
      <w:r w:rsidRPr="00185597">
        <w:rPr>
          <w:rFonts w:ascii="Times New Roman" w:hAnsi="Times New Roman" w:cs="Times New Roman"/>
        </w:rPr>
        <w:t xml:space="preserve">Trata-se, </w:t>
      </w:r>
      <w:r w:rsidR="00630847" w:rsidRPr="00185597">
        <w:rPr>
          <w:rFonts w:ascii="Times New Roman" w:hAnsi="Times New Roman" w:cs="Times New Roman"/>
        </w:rPr>
        <w:t>em síntese</w:t>
      </w:r>
      <w:r w:rsidRPr="00185597">
        <w:rPr>
          <w:rFonts w:ascii="Times New Roman" w:hAnsi="Times New Roman" w:cs="Times New Roman"/>
        </w:rPr>
        <w:t xml:space="preserve">, de: reconhecer a existência de outros saberes que não </w:t>
      </w:r>
      <w:r w:rsidR="00254256" w:rsidRPr="00185597">
        <w:rPr>
          <w:rFonts w:ascii="Times New Roman" w:hAnsi="Times New Roman" w:cs="Times New Roman"/>
        </w:rPr>
        <w:t xml:space="preserve">os </w:t>
      </w:r>
      <w:r w:rsidRPr="00185597">
        <w:rPr>
          <w:rFonts w:ascii="Times New Roman" w:hAnsi="Times New Roman" w:cs="Times New Roman"/>
        </w:rPr>
        <w:t xml:space="preserve">científicos (o que não invalida a ciência, apenas lhe coloca em pé de igualdade </w:t>
      </w:r>
      <w:r w:rsidR="00FB7431" w:rsidRPr="00185597">
        <w:rPr>
          <w:rFonts w:ascii="Times New Roman" w:hAnsi="Times New Roman" w:cs="Times New Roman"/>
        </w:rPr>
        <w:t xml:space="preserve">com relação </w:t>
      </w:r>
      <w:r w:rsidRPr="00185597">
        <w:rPr>
          <w:rFonts w:ascii="Times New Roman" w:hAnsi="Times New Roman" w:cs="Times New Roman"/>
        </w:rPr>
        <w:t>a outros conhecimentos); perceber que o tempo não é linear, num nexo causal em que os países subdesenvolvidos estão atrasados com relação aos países desenvolvidos (atenção aos termos e aos critérios que orientam estas definições); desnaturalizar diferenças que produzem hierarquias (como gênero e etnia); dar-se conta de que o universal proposto pela globalização hegemônica é uma particularidade universalizada, havendo outras particularidades</w:t>
      </w:r>
      <w:r w:rsidR="00964E17" w:rsidRPr="00185597">
        <w:rPr>
          <w:rFonts w:ascii="Times New Roman" w:hAnsi="Times New Roman" w:cs="Times New Roman"/>
        </w:rPr>
        <w:t xml:space="preserve"> </w:t>
      </w:r>
      <w:r w:rsidR="006321B1" w:rsidRPr="00185597">
        <w:rPr>
          <w:rFonts w:ascii="Times New Roman" w:hAnsi="Times New Roman" w:cs="Times New Roman"/>
        </w:rPr>
        <w:t>invisibilizadas</w:t>
      </w:r>
      <w:r w:rsidR="00964E17" w:rsidRPr="00185597">
        <w:rPr>
          <w:rFonts w:ascii="Times New Roman" w:hAnsi="Times New Roman" w:cs="Times New Roman"/>
        </w:rPr>
        <w:t xml:space="preserve"> </w:t>
      </w:r>
      <w:r w:rsidR="006321B1" w:rsidRPr="00185597">
        <w:rPr>
          <w:rFonts w:ascii="Times New Roman" w:hAnsi="Times New Roman" w:cs="Times New Roman"/>
        </w:rPr>
        <w:t>em função disso; por fim, na visualização de outras formas de produção que não a capitalista, que cooperem ao invés de competir e que não tratem a natureza como mera fonte de recursos</w:t>
      </w:r>
      <w:r w:rsidR="002941D6">
        <w:rPr>
          <w:rStyle w:val="Refdenotaderodap"/>
          <w:rFonts w:ascii="Times New Roman" w:hAnsi="Times New Roman" w:cs="Times New Roman"/>
        </w:rPr>
        <w:footnoteReference w:id="85"/>
      </w:r>
      <w:r w:rsidR="006321B1" w:rsidRPr="00185597">
        <w:rPr>
          <w:rFonts w:ascii="Times New Roman" w:hAnsi="Times New Roman" w:cs="Times New Roman"/>
        </w:rPr>
        <w:t>.</w:t>
      </w:r>
    </w:p>
    <w:p w:rsidR="00B334C9" w:rsidRPr="00185597" w:rsidRDefault="00B334C9" w:rsidP="00B334C9">
      <w:pPr>
        <w:ind w:firstLine="708"/>
        <w:rPr>
          <w:rFonts w:ascii="Times New Roman" w:hAnsi="Times New Roman" w:cs="Times New Roman"/>
        </w:rPr>
      </w:pPr>
      <w:r w:rsidRPr="00185597">
        <w:rPr>
          <w:rFonts w:ascii="Times New Roman" w:hAnsi="Times New Roman" w:cs="Times New Roman"/>
        </w:rPr>
        <w:t>Ab</w:t>
      </w:r>
      <w:r w:rsidR="00E93802" w:rsidRPr="00185597">
        <w:rPr>
          <w:rFonts w:ascii="Times New Roman" w:hAnsi="Times New Roman" w:cs="Times New Roman"/>
        </w:rPr>
        <w:t>erto esse complexo leque, essa ecologia dos s</w:t>
      </w:r>
      <w:r w:rsidRPr="00185597">
        <w:rPr>
          <w:rFonts w:ascii="Times New Roman" w:hAnsi="Times New Roman" w:cs="Times New Roman"/>
        </w:rPr>
        <w:t>aberes</w:t>
      </w:r>
      <w:r w:rsidR="00924B24">
        <w:rPr>
          <w:rStyle w:val="Refdenotaderodap"/>
          <w:rFonts w:ascii="Times New Roman" w:hAnsi="Times New Roman" w:cs="Times New Roman"/>
        </w:rPr>
        <w:footnoteReference w:id="86"/>
      </w:r>
      <w:r w:rsidRPr="00185597">
        <w:rPr>
          <w:rFonts w:ascii="Times New Roman" w:hAnsi="Times New Roman" w:cs="Times New Roman"/>
        </w:rPr>
        <w:t>, deve-se buscar mecanismos de inteligibilidade e tradução que permitam a expressão destes diferentes saberes em articulação horizontal, de modo a se reforçarem e</w:t>
      </w:r>
      <w:r w:rsidR="00220F11" w:rsidRPr="00185597">
        <w:rPr>
          <w:rFonts w:ascii="Times New Roman" w:hAnsi="Times New Roman" w:cs="Times New Roman"/>
        </w:rPr>
        <w:t>nquanto projetos de emancipação</w:t>
      </w:r>
      <w:r w:rsidRPr="00185597">
        <w:rPr>
          <w:rFonts w:ascii="Times New Roman" w:hAnsi="Times New Roman" w:cs="Times New Roman"/>
        </w:rPr>
        <w:t xml:space="preserve"> sem</w:t>
      </w:r>
      <w:r w:rsidR="00220F11" w:rsidRPr="00185597">
        <w:rPr>
          <w:rFonts w:ascii="Times New Roman" w:hAnsi="Times New Roman" w:cs="Times New Roman"/>
        </w:rPr>
        <w:t>, no entanto,</w:t>
      </w:r>
      <w:r w:rsidRPr="00185597">
        <w:rPr>
          <w:rFonts w:ascii="Times New Roman" w:hAnsi="Times New Roman" w:cs="Times New Roman"/>
        </w:rPr>
        <w:t xml:space="preserve"> destruir suas particularidades. </w:t>
      </w:r>
      <w:r w:rsidR="00F0777D" w:rsidRPr="00185597">
        <w:rPr>
          <w:rFonts w:ascii="Times New Roman" w:hAnsi="Times New Roman" w:cs="Times New Roman"/>
        </w:rPr>
        <w:t>Indaga</w:t>
      </w:r>
      <w:r w:rsidR="00FC48B5" w:rsidRPr="00185597">
        <w:rPr>
          <w:rFonts w:ascii="Times New Roman" w:hAnsi="Times New Roman" w:cs="Times New Roman"/>
        </w:rPr>
        <w:t xml:space="preserve"> o autor</w:t>
      </w:r>
      <w:r w:rsidRPr="00185597">
        <w:rPr>
          <w:rFonts w:ascii="Times New Roman" w:hAnsi="Times New Roman" w:cs="Times New Roman"/>
        </w:rPr>
        <w:t xml:space="preserve"> </w:t>
      </w:r>
      <w:r w:rsidR="00FC48B5" w:rsidRPr="00185597">
        <w:rPr>
          <w:rFonts w:ascii="Times New Roman" w:hAnsi="Times New Roman" w:cs="Times New Roman"/>
        </w:rPr>
        <w:t>português acerca de quais</w:t>
      </w:r>
      <w:r w:rsidRPr="00185597">
        <w:rPr>
          <w:rFonts w:ascii="Times New Roman" w:hAnsi="Times New Roman" w:cs="Times New Roman"/>
        </w:rPr>
        <w:t xml:space="preserve"> ferramentas podem ser utilizadas</w:t>
      </w:r>
      <w:r w:rsidR="00FC48B5" w:rsidRPr="00185597">
        <w:rPr>
          <w:rFonts w:ascii="Times New Roman" w:hAnsi="Times New Roman" w:cs="Times New Roman"/>
        </w:rPr>
        <w:t xml:space="preserve"> para efetivação dessa proposta:</w:t>
      </w:r>
    </w:p>
    <w:p w:rsidR="008A17C8" w:rsidRPr="00185597" w:rsidRDefault="008A17C8" w:rsidP="008A17C8">
      <w:pPr>
        <w:pStyle w:val="SemEspaamento"/>
        <w:rPr>
          <w:rFonts w:ascii="Times New Roman" w:hAnsi="Times New Roman" w:cs="Times New Roman"/>
        </w:rPr>
      </w:pPr>
      <w:r w:rsidRPr="00185597">
        <w:rPr>
          <w:rFonts w:ascii="Times New Roman" w:hAnsi="Times New Roman" w:cs="Times New Roman"/>
        </w:rPr>
        <w:t>Estamos em um contexto no qual legalidade, direitos humanos e democracia são realmente instrumentos hegemônicos; portanto não vão conseguir por si mesmos a emancipação social; seu papel, ao contrário, é impedi-la. O central em nossa questão é saber se os instrumentos hegemônicos podem ter um uso contra-hegemônico. Como criar e fazer um uso contra-hegemônico da legalidade? Como fazer um uso contra-hegemônico dos direitos humanos e da democracia?</w:t>
      </w:r>
      <w:r w:rsidR="002941D6">
        <w:rPr>
          <w:rStyle w:val="Refdenotaderodap"/>
          <w:rFonts w:ascii="Times New Roman" w:hAnsi="Times New Roman" w:cs="Times New Roman"/>
        </w:rPr>
        <w:footnoteReference w:id="87"/>
      </w:r>
      <w:r w:rsidRPr="00185597">
        <w:rPr>
          <w:rFonts w:ascii="Times New Roman" w:hAnsi="Times New Roman" w:cs="Times New Roman"/>
        </w:rPr>
        <w:t xml:space="preserve"> </w:t>
      </w:r>
    </w:p>
    <w:p w:rsidR="00FF6029" w:rsidRPr="00185597" w:rsidRDefault="00E50D5A" w:rsidP="00FC4657">
      <w:pPr>
        <w:rPr>
          <w:rFonts w:ascii="Times New Roman" w:hAnsi="Times New Roman" w:cs="Times New Roman"/>
        </w:rPr>
      </w:pPr>
      <w:r w:rsidRPr="00185597">
        <w:rPr>
          <w:rFonts w:ascii="Times New Roman" w:hAnsi="Times New Roman" w:cs="Times New Roman"/>
        </w:rPr>
        <w:tab/>
      </w:r>
      <w:r w:rsidR="005A7667">
        <w:rPr>
          <w:rFonts w:ascii="Times New Roman" w:hAnsi="Times New Roman" w:cs="Times New Roman"/>
        </w:rPr>
        <w:t xml:space="preserve">Tendo enumerado estas categorias, que são mais um ponto de partida do que um rol taxativo, </w:t>
      </w:r>
      <w:r w:rsidR="005A7667" w:rsidRPr="00185597">
        <w:rPr>
          <w:rFonts w:ascii="Times New Roman" w:hAnsi="Times New Roman" w:cs="Times New Roman"/>
        </w:rPr>
        <w:t>expandem-se os horizontes dos potenciais usos contra-hegemônicos das categorias hegemônicas</w:t>
      </w:r>
      <w:r w:rsidR="005A7667">
        <w:rPr>
          <w:rFonts w:ascii="Times New Roman" w:hAnsi="Times New Roman" w:cs="Times New Roman"/>
        </w:rPr>
        <w:t>.</w:t>
      </w:r>
      <w:r w:rsidR="005677AB" w:rsidRPr="00185597">
        <w:rPr>
          <w:rFonts w:ascii="Times New Roman" w:hAnsi="Times New Roman" w:cs="Times New Roman"/>
        </w:rPr>
        <w:t xml:space="preserve"> </w:t>
      </w:r>
      <w:r w:rsidR="000528B4">
        <w:rPr>
          <w:rFonts w:ascii="Times New Roman" w:hAnsi="Times New Roman" w:cs="Times New Roman"/>
        </w:rPr>
        <w:t xml:space="preserve">Dialogando diretamente com a sociologia das ausências, </w:t>
      </w:r>
      <w:r w:rsidR="00CE7B38">
        <w:rPr>
          <w:rFonts w:ascii="Times New Roman" w:hAnsi="Times New Roman" w:cs="Times New Roman"/>
        </w:rPr>
        <w:t>há</w:t>
      </w:r>
      <w:r w:rsidR="000528B4">
        <w:rPr>
          <w:rFonts w:ascii="Times New Roman" w:hAnsi="Times New Roman" w:cs="Times New Roman"/>
        </w:rPr>
        <w:t xml:space="preserve"> </w:t>
      </w:r>
      <w:r w:rsidR="007B2FE4" w:rsidRPr="00185597">
        <w:rPr>
          <w:rFonts w:ascii="Times New Roman" w:hAnsi="Times New Roman" w:cs="Times New Roman"/>
        </w:rPr>
        <w:t>a</w:t>
      </w:r>
      <w:r w:rsidR="002138CD" w:rsidRPr="00185597">
        <w:rPr>
          <w:rFonts w:ascii="Times New Roman" w:hAnsi="Times New Roman" w:cs="Times New Roman"/>
        </w:rPr>
        <w:t xml:space="preserve"> </w:t>
      </w:r>
      <w:r w:rsidR="00FC48B5" w:rsidRPr="00185597">
        <w:rPr>
          <w:rFonts w:ascii="Times New Roman" w:hAnsi="Times New Roman" w:cs="Times New Roman"/>
        </w:rPr>
        <w:t>sociologia das e</w:t>
      </w:r>
      <w:r w:rsidR="00FF6029" w:rsidRPr="00185597">
        <w:rPr>
          <w:rFonts w:ascii="Times New Roman" w:hAnsi="Times New Roman" w:cs="Times New Roman"/>
        </w:rPr>
        <w:t>mergências</w:t>
      </w:r>
      <w:r w:rsidR="000528B4">
        <w:rPr>
          <w:rStyle w:val="Refdenotaderodap"/>
          <w:rFonts w:ascii="Times New Roman" w:hAnsi="Times New Roman" w:cs="Times New Roman"/>
        </w:rPr>
        <w:footnoteReference w:id="88"/>
      </w:r>
      <w:r w:rsidR="008A17C8" w:rsidRPr="00185597">
        <w:rPr>
          <w:rFonts w:ascii="Times New Roman" w:hAnsi="Times New Roman" w:cs="Times New Roman"/>
        </w:rPr>
        <w:t>.</w:t>
      </w:r>
      <w:r w:rsidR="007B2FE4" w:rsidRPr="00185597">
        <w:rPr>
          <w:rFonts w:ascii="Times New Roman" w:hAnsi="Times New Roman" w:cs="Times New Roman"/>
        </w:rPr>
        <w:t xml:space="preserve"> Com ela</w:t>
      </w:r>
    </w:p>
    <w:p w:rsidR="00FF6029" w:rsidRPr="00185597" w:rsidRDefault="003E02F4" w:rsidP="00FF6029">
      <w:pPr>
        <w:pStyle w:val="SemEspaamento"/>
        <w:rPr>
          <w:rFonts w:ascii="Times New Roman" w:hAnsi="Times New Roman" w:cs="Times New Roman"/>
        </w:rPr>
      </w:pPr>
      <w:r>
        <w:rPr>
          <w:rFonts w:ascii="Times New Roman" w:hAnsi="Times New Roman" w:cs="Times New Roman"/>
        </w:rPr>
        <w:t>[a]</w:t>
      </w:r>
      <w:r w:rsidR="00FF6029" w:rsidRPr="00185597">
        <w:rPr>
          <w:rFonts w:ascii="Times New Roman" w:hAnsi="Times New Roman" w:cs="Times New Roman"/>
        </w:rPr>
        <w:t>s características das lutas são ampliadas e desenvolvidas de modo a tornar visível e credível o potencial implícito ou escondido por detrás das acções contra-hegemônicas concretas. O alargamento simbólico gerado pela sociologia das emergências visa analisar as tendências ou possibilidades inscritas numa dada prática, experiência ou forma de conhecimento. Actua ao mesmo tempo sobre as possibilidades e sobre as capacidades. Identifica sinais, pistas, ou rastos de possibilidades futuras naquilo que existe. Uma abordagem tal permite-nos identificar qualidades e entidades emergentes numa altura e num contexto em que estas se arriscam a ser facilmente descartadas como sendo desprovidas de um devir, insignificantes, ou até retrógradas</w:t>
      </w:r>
      <w:r w:rsidR="003408D1">
        <w:rPr>
          <w:rFonts w:ascii="Times New Roman" w:hAnsi="Times New Roman" w:cs="Times New Roman"/>
        </w:rPr>
        <w:t>.</w:t>
      </w:r>
      <w:r w:rsidR="002941D6">
        <w:rPr>
          <w:rStyle w:val="Refdenotaderodap"/>
          <w:rFonts w:ascii="Times New Roman" w:hAnsi="Times New Roman" w:cs="Times New Roman"/>
        </w:rPr>
        <w:footnoteReference w:id="89"/>
      </w:r>
      <w:r w:rsidR="00FF6029" w:rsidRPr="00185597">
        <w:rPr>
          <w:rFonts w:ascii="Times New Roman" w:hAnsi="Times New Roman" w:cs="Times New Roman"/>
        </w:rPr>
        <w:t xml:space="preserve"> </w:t>
      </w:r>
    </w:p>
    <w:p w:rsidR="00D34BD9" w:rsidRPr="00185597" w:rsidRDefault="00327B92" w:rsidP="00FF6029">
      <w:pPr>
        <w:ind w:firstLine="708"/>
        <w:rPr>
          <w:rFonts w:ascii="Times New Roman" w:hAnsi="Times New Roman" w:cs="Times New Roman"/>
        </w:rPr>
      </w:pPr>
      <w:r w:rsidRPr="00185597">
        <w:rPr>
          <w:rFonts w:ascii="Times New Roman" w:hAnsi="Times New Roman" w:cs="Times New Roman"/>
        </w:rPr>
        <w:t>Utilizando-se deste instrumental na forma acima descrita, prossegue-se</w:t>
      </w:r>
      <w:r w:rsidR="007B2FE4" w:rsidRPr="00185597">
        <w:rPr>
          <w:rFonts w:ascii="Times New Roman" w:hAnsi="Times New Roman" w:cs="Times New Roman"/>
        </w:rPr>
        <w:t xml:space="preserve"> com a exposição</w:t>
      </w:r>
      <w:r w:rsidR="00B6113D" w:rsidRPr="00185597">
        <w:rPr>
          <w:rFonts w:ascii="Times New Roman" w:hAnsi="Times New Roman" w:cs="Times New Roman"/>
        </w:rPr>
        <w:t xml:space="preserve"> deste raciocínio</w:t>
      </w:r>
      <w:r w:rsidRPr="00185597">
        <w:rPr>
          <w:rFonts w:ascii="Times New Roman" w:hAnsi="Times New Roman" w:cs="Times New Roman"/>
        </w:rPr>
        <w:t xml:space="preserve"> afirmando que</w:t>
      </w:r>
      <w:r w:rsidR="007304C8" w:rsidRPr="00185597">
        <w:rPr>
          <w:rFonts w:ascii="Times New Roman" w:hAnsi="Times New Roman" w:cs="Times New Roman"/>
        </w:rPr>
        <w:t xml:space="preserve"> a estratégia</w:t>
      </w:r>
      <w:r w:rsidR="007B2FE4" w:rsidRPr="00185597">
        <w:rPr>
          <w:rFonts w:ascii="Times New Roman" w:hAnsi="Times New Roman" w:cs="Times New Roman"/>
        </w:rPr>
        <w:t xml:space="preserve"> consiste em</w:t>
      </w:r>
      <w:r w:rsidR="007304C8" w:rsidRPr="00185597">
        <w:rPr>
          <w:rFonts w:ascii="Times New Roman" w:hAnsi="Times New Roman" w:cs="Times New Roman"/>
        </w:rPr>
        <w:t xml:space="preserve"> “lutar quando há condições dentro do Estado; trabalhar e lutar sempre fora do Estado; poder criar situações de poder dual ou dupla institucionalidade sempre”</w:t>
      </w:r>
      <w:r w:rsidR="002941D6">
        <w:rPr>
          <w:rStyle w:val="Refdenotaderodap"/>
          <w:rFonts w:ascii="Times New Roman" w:hAnsi="Times New Roman" w:cs="Times New Roman"/>
        </w:rPr>
        <w:footnoteReference w:id="90"/>
      </w:r>
      <w:r w:rsidR="00EB2A43" w:rsidRPr="00185597">
        <w:rPr>
          <w:rFonts w:ascii="Times New Roman" w:hAnsi="Times New Roman" w:cs="Times New Roman"/>
        </w:rPr>
        <w:t>.</w:t>
      </w:r>
      <w:r w:rsidR="007304C8" w:rsidRPr="00185597">
        <w:rPr>
          <w:rFonts w:ascii="Times New Roman" w:hAnsi="Times New Roman" w:cs="Times New Roman"/>
        </w:rPr>
        <w:t xml:space="preserve"> </w:t>
      </w:r>
      <w:r w:rsidR="00EB2A43" w:rsidRPr="00185597">
        <w:rPr>
          <w:rFonts w:ascii="Times New Roman" w:hAnsi="Times New Roman" w:cs="Times New Roman"/>
        </w:rPr>
        <w:t>C</w:t>
      </w:r>
      <w:r w:rsidR="007304C8" w:rsidRPr="00185597">
        <w:rPr>
          <w:rFonts w:ascii="Times New Roman" w:hAnsi="Times New Roman" w:cs="Times New Roman"/>
        </w:rPr>
        <w:t xml:space="preserve">om a influência do capitalismo </w:t>
      </w:r>
      <w:r w:rsidR="00B334C9" w:rsidRPr="00185597">
        <w:rPr>
          <w:rFonts w:ascii="Times New Roman" w:hAnsi="Times New Roman" w:cs="Times New Roman"/>
        </w:rPr>
        <w:t>neoliberal,</w:t>
      </w:r>
      <w:r w:rsidR="007304C8" w:rsidRPr="00185597">
        <w:rPr>
          <w:rFonts w:ascii="Times New Roman" w:hAnsi="Times New Roman" w:cs="Times New Roman"/>
        </w:rPr>
        <w:t xml:space="preserve"> que visa a privatização </w:t>
      </w:r>
      <w:r w:rsidR="00B334C9" w:rsidRPr="00185597">
        <w:rPr>
          <w:rFonts w:ascii="Times New Roman" w:hAnsi="Times New Roman" w:cs="Times New Roman"/>
        </w:rPr>
        <w:t>d</w:t>
      </w:r>
      <w:r w:rsidR="00B77CFA" w:rsidRPr="00185597">
        <w:rPr>
          <w:rFonts w:ascii="Times New Roman" w:hAnsi="Times New Roman" w:cs="Times New Roman"/>
        </w:rPr>
        <w:t>o Estado</w:t>
      </w:r>
      <w:r w:rsidR="00B334C9" w:rsidRPr="00185597">
        <w:rPr>
          <w:rFonts w:ascii="Times New Roman" w:hAnsi="Times New Roman" w:cs="Times New Roman"/>
        </w:rPr>
        <w:t xml:space="preserve">, </w:t>
      </w:r>
      <w:r w:rsidR="00226149" w:rsidRPr="00185597">
        <w:rPr>
          <w:rFonts w:ascii="Times New Roman" w:hAnsi="Times New Roman" w:cs="Times New Roman"/>
        </w:rPr>
        <w:t xml:space="preserve">o espaço </w:t>
      </w:r>
      <w:r w:rsidR="00394790" w:rsidRPr="00185597">
        <w:rPr>
          <w:rFonts w:ascii="Times New Roman" w:hAnsi="Times New Roman" w:cs="Times New Roman"/>
        </w:rPr>
        <w:t>público</w:t>
      </w:r>
      <w:r w:rsidR="00695343" w:rsidRPr="00185597">
        <w:rPr>
          <w:rFonts w:ascii="Times New Roman" w:hAnsi="Times New Roman" w:cs="Times New Roman"/>
        </w:rPr>
        <w:t xml:space="preserve"> (enquanto estatal)</w:t>
      </w:r>
      <w:r w:rsidR="00226149" w:rsidRPr="00185597">
        <w:rPr>
          <w:rFonts w:ascii="Times New Roman" w:hAnsi="Times New Roman" w:cs="Times New Roman"/>
        </w:rPr>
        <w:t xml:space="preserve"> de disputa tende a ser reduzido</w:t>
      </w:r>
      <w:r w:rsidR="002941D6">
        <w:rPr>
          <w:rStyle w:val="Refdenotaderodap"/>
          <w:rFonts w:ascii="Times New Roman" w:hAnsi="Times New Roman" w:cs="Times New Roman"/>
        </w:rPr>
        <w:footnoteReference w:id="91"/>
      </w:r>
      <w:r w:rsidR="00D71F54" w:rsidRPr="00185597">
        <w:rPr>
          <w:rFonts w:ascii="Times New Roman" w:hAnsi="Times New Roman" w:cs="Times New Roman"/>
        </w:rPr>
        <w:t>.</w:t>
      </w:r>
      <w:r w:rsidR="00FA1C39" w:rsidRPr="00185597">
        <w:rPr>
          <w:rFonts w:ascii="Times New Roman" w:hAnsi="Times New Roman" w:cs="Times New Roman"/>
        </w:rPr>
        <w:t xml:space="preserve"> Isso faz com que a</w:t>
      </w:r>
      <w:r w:rsidR="00054735" w:rsidRPr="00185597">
        <w:rPr>
          <w:rFonts w:ascii="Times New Roman" w:hAnsi="Times New Roman" w:cs="Times New Roman"/>
        </w:rPr>
        <w:t xml:space="preserve"> de</w:t>
      </w:r>
      <w:r w:rsidR="00EE3324" w:rsidRPr="00185597">
        <w:rPr>
          <w:rFonts w:ascii="Times New Roman" w:hAnsi="Times New Roman" w:cs="Times New Roman"/>
        </w:rPr>
        <w:t>mocracia, para ser efetiva, deva</w:t>
      </w:r>
      <w:r w:rsidR="00054735" w:rsidRPr="00185597">
        <w:rPr>
          <w:rFonts w:ascii="Times New Roman" w:hAnsi="Times New Roman" w:cs="Times New Roman"/>
        </w:rPr>
        <w:t xml:space="preserve"> </w:t>
      </w:r>
      <w:r w:rsidR="00EE3324" w:rsidRPr="00185597">
        <w:rPr>
          <w:rFonts w:ascii="Times New Roman" w:hAnsi="Times New Roman" w:cs="Times New Roman"/>
        </w:rPr>
        <w:t xml:space="preserve">amplificar sua intensidade, </w:t>
      </w:r>
      <w:r w:rsidR="00054735" w:rsidRPr="00185597">
        <w:rPr>
          <w:rFonts w:ascii="Times New Roman" w:hAnsi="Times New Roman" w:cs="Times New Roman"/>
        </w:rPr>
        <w:t>contar com a participação ativa da população, não tendo como sinônimo a ideia de exercer sua cidadania por meio exclusivo do voto.</w:t>
      </w:r>
      <w:r w:rsidR="00205395">
        <w:rPr>
          <w:rStyle w:val="Refdenotaderodap"/>
          <w:rFonts w:ascii="Times New Roman" w:hAnsi="Times New Roman" w:cs="Times New Roman"/>
        </w:rPr>
        <w:footnoteReference w:id="92"/>
      </w:r>
      <w:r w:rsidR="00054735" w:rsidRPr="00185597">
        <w:rPr>
          <w:rFonts w:ascii="Times New Roman" w:hAnsi="Times New Roman" w:cs="Times New Roman"/>
        </w:rPr>
        <w:t xml:space="preserve"> O modelo </w:t>
      </w:r>
      <w:r w:rsidR="006403B4" w:rsidRPr="00185597">
        <w:rPr>
          <w:rFonts w:ascii="Times New Roman" w:hAnsi="Times New Roman" w:cs="Times New Roman"/>
        </w:rPr>
        <w:t xml:space="preserve">democrático </w:t>
      </w:r>
      <w:r w:rsidR="00054735" w:rsidRPr="00185597">
        <w:rPr>
          <w:rFonts w:ascii="Times New Roman" w:hAnsi="Times New Roman" w:cs="Times New Roman"/>
        </w:rPr>
        <w:t>neoliberal é uma democracia de baixa intensidade,</w:t>
      </w:r>
      <w:r w:rsidR="006403B4" w:rsidRPr="00185597">
        <w:rPr>
          <w:rFonts w:ascii="Times New Roman" w:hAnsi="Times New Roman" w:cs="Times New Roman"/>
        </w:rPr>
        <w:t xml:space="preserve"> dotada formalmente das instituições características de uma democracia,</w:t>
      </w:r>
      <w:r w:rsidR="00054735" w:rsidRPr="00185597">
        <w:rPr>
          <w:rFonts w:ascii="Times New Roman" w:hAnsi="Times New Roman" w:cs="Times New Roman"/>
        </w:rPr>
        <w:t xml:space="preserve"> perfeitamente conciliável com o capitalismo pois, ao invés de reduzir as desigualdades sociais, as fomenta</w:t>
      </w:r>
      <w:r w:rsidR="002941D6">
        <w:rPr>
          <w:rStyle w:val="Refdenotaderodap"/>
          <w:rFonts w:ascii="Times New Roman" w:hAnsi="Times New Roman" w:cs="Times New Roman"/>
        </w:rPr>
        <w:footnoteReference w:id="93"/>
      </w:r>
      <w:r w:rsidR="00054735" w:rsidRPr="00185597">
        <w:rPr>
          <w:rFonts w:ascii="Times New Roman" w:hAnsi="Times New Roman" w:cs="Times New Roman"/>
        </w:rPr>
        <w:t xml:space="preserve">. </w:t>
      </w:r>
    </w:p>
    <w:p w:rsidR="00FF6029" w:rsidRPr="00185597" w:rsidRDefault="0092694B" w:rsidP="00B6113D">
      <w:pPr>
        <w:ind w:firstLine="708"/>
        <w:rPr>
          <w:rFonts w:ascii="Times New Roman" w:hAnsi="Times New Roman" w:cs="Times New Roman"/>
        </w:rPr>
      </w:pPr>
      <w:r w:rsidRPr="00185597">
        <w:rPr>
          <w:rFonts w:ascii="Times New Roman" w:hAnsi="Times New Roman" w:cs="Times New Roman"/>
        </w:rPr>
        <w:t xml:space="preserve">Os </w:t>
      </w:r>
      <w:r w:rsidR="008A17C8" w:rsidRPr="00185597">
        <w:rPr>
          <w:rFonts w:ascii="Times New Roman" w:hAnsi="Times New Roman" w:cs="Times New Roman"/>
        </w:rPr>
        <w:t>direito</w:t>
      </w:r>
      <w:r w:rsidRPr="00185597">
        <w:rPr>
          <w:rFonts w:ascii="Times New Roman" w:hAnsi="Times New Roman" w:cs="Times New Roman"/>
        </w:rPr>
        <w:t>s humanos</w:t>
      </w:r>
      <w:r w:rsidR="008A17C8" w:rsidRPr="00185597">
        <w:rPr>
          <w:rFonts w:ascii="Times New Roman" w:hAnsi="Times New Roman" w:cs="Times New Roman"/>
        </w:rPr>
        <w:t>,</w:t>
      </w:r>
      <w:r w:rsidRPr="00185597">
        <w:rPr>
          <w:rFonts w:ascii="Times New Roman" w:hAnsi="Times New Roman" w:cs="Times New Roman"/>
        </w:rPr>
        <w:t xml:space="preserve"> sob um viés multicultural que facilite o diálogo intercultural, podem s</w:t>
      </w:r>
      <w:r w:rsidR="006E573E" w:rsidRPr="00185597">
        <w:rPr>
          <w:rFonts w:ascii="Times New Roman" w:hAnsi="Times New Roman" w:cs="Times New Roman"/>
        </w:rPr>
        <w:t>ervir igualmente à</w:t>
      </w:r>
      <w:r w:rsidRPr="00185597">
        <w:rPr>
          <w:rFonts w:ascii="Times New Roman" w:hAnsi="Times New Roman" w:cs="Times New Roman"/>
        </w:rPr>
        <w:t xml:space="preserve"> emancipação. Por sua teoria dominante estar marcada pelo eurocentrismo,</w:t>
      </w:r>
      <w:r w:rsidR="00352707" w:rsidRPr="00185597">
        <w:rPr>
          <w:rFonts w:ascii="Times New Roman" w:hAnsi="Times New Roman" w:cs="Times New Roman"/>
        </w:rPr>
        <w:t xml:space="preserve"> pela epistemologia moderna,</w:t>
      </w:r>
      <w:r w:rsidRPr="00185597">
        <w:rPr>
          <w:rFonts w:ascii="Times New Roman" w:hAnsi="Times New Roman" w:cs="Times New Roman"/>
        </w:rPr>
        <w:t xml:space="preserve"> é necessário rever seus postulados iniciais e realizar um processo de tradução a partir do conceito de dignidade, presente em diversas culturas, ao contrár</w:t>
      </w:r>
      <w:r w:rsidR="009A2DD7" w:rsidRPr="00185597">
        <w:rPr>
          <w:rFonts w:ascii="Times New Roman" w:hAnsi="Times New Roman" w:cs="Times New Roman"/>
        </w:rPr>
        <w:t>io da noção de direitos humanos.</w:t>
      </w:r>
      <w:r w:rsidRPr="00185597">
        <w:rPr>
          <w:rFonts w:ascii="Times New Roman" w:hAnsi="Times New Roman" w:cs="Times New Roman"/>
        </w:rPr>
        <w:t xml:space="preserve"> Uma forma de diálogo intercultural proposta pelo autor é a da hermenêutica diatópica</w:t>
      </w:r>
      <w:r w:rsidRPr="00185597">
        <w:rPr>
          <w:rStyle w:val="Refdenotaderodap"/>
          <w:rFonts w:ascii="Times New Roman" w:hAnsi="Times New Roman" w:cs="Times New Roman"/>
        </w:rPr>
        <w:footnoteReference w:id="94"/>
      </w:r>
      <w:r w:rsidR="00717AB0" w:rsidRPr="00185597">
        <w:rPr>
          <w:rFonts w:ascii="Times New Roman" w:hAnsi="Times New Roman" w:cs="Times New Roman"/>
        </w:rPr>
        <w:t>, que vai trabalhar o significado dos termos dentro das culturas e em sua</w:t>
      </w:r>
      <w:r w:rsidR="00CE73C1" w:rsidRPr="00185597">
        <w:rPr>
          <w:rFonts w:ascii="Times New Roman" w:hAnsi="Times New Roman" w:cs="Times New Roman"/>
        </w:rPr>
        <w:t>(s)</w:t>
      </w:r>
      <w:r w:rsidR="00717AB0" w:rsidRPr="00185597">
        <w:rPr>
          <w:rFonts w:ascii="Times New Roman" w:hAnsi="Times New Roman" w:cs="Times New Roman"/>
        </w:rPr>
        <w:t xml:space="preserve"> zona</w:t>
      </w:r>
      <w:r w:rsidR="00CE73C1" w:rsidRPr="00185597">
        <w:rPr>
          <w:rFonts w:ascii="Times New Roman" w:hAnsi="Times New Roman" w:cs="Times New Roman"/>
        </w:rPr>
        <w:t>(s)</w:t>
      </w:r>
      <w:r w:rsidR="00717AB0" w:rsidRPr="00185597">
        <w:rPr>
          <w:rFonts w:ascii="Times New Roman" w:hAnsi="Times New Roman" w:cs="Times New Roman"/>
        </w:rPr>
        <w:t xml:space="preserve"> de contato</w:t>
      </w:r>
      <w:r w:rsidR="002941D6">
        <w:rPr>
          <w:rStyle w:val="Refdenotaderodap"/>
          <w:rFonts w:ascii="Times New Roman" w:hAnsi="Times New Roman" w:cs="Times New Roman"/>
        </w:rPr>
        <w:footnoteReference w:id="95"/>
      </w:r>
      <w:r w:rsidRPr="00185597">
        <w:rPr>
          <w:rFonts w:ascii="Times New Roman" w:hAnsi="Times New Roman" w:cs="Times New Roman"/>
        </w:rPr>
        <w:t>.</w:t>
      </w:r>
      <w:r w:rsidR="00FF6029" w:rsidRPr="00185597">
        <w:rPr>
          <w:rFonts w:ascii="Times New Roman" w:hAnsi="Times New Roman" w:cs="Times New Roman"/>
        </w:rPr>
        <w:t xml:space="preserve"> </w:t>
      </w:r>
    </w:p>
    <w:p w:rsidR="00A86F72" w:rsidRPr="00185597" w:rsidRDefault="00DA62BB" w:rsidP="00D34BD9">
      <w:pPr>
        <w:ind w:firstLine="708"/>
        <w:rPr>
          <w:rFonts w:ascii="Times New Roman" w:hAnsi="Times New Roman" w:cs="Times New Roman"/>
        </w:rPr>
      </w:pPr>
      <w:r w:rsidRPr="0042292D">
        <w:rPr>
          <w:rFonts w:ascii="Times New Roman" w:hAnsi="Times New Roman" w:cs="Times New Roman"/>
        </w:rPr>
        <w:t>A legalidade cosmopolita</w:t>
      </w:r>
      <w:r w:rsidR="00D3797B" w:rsidRPr="0042292D">
        <w:rPr>
          <w:rStyle w:val="Refdenotaderodap"/>
          <w:rFonts w:ascii="Times New Roman" w:hAnsi="Times New Roman" w:cs="Times New Roman"/>
        </w:rPr>
        <w:footnoteReference w:id="96"/>
      </w:r>
      <w:r w:rsidR="0042292D" w:rsidRPr="0042292D">
        <w:rPr>
          <w:rFonts w:ascii="Times New Roman" w:hAnsi="Times New Roman" w:cs="Times New Roman"/>
        </w:rPr>
        <w:t>,</w:t>
      </w:r>
      <w:r w:rsidR="0042292D">
        <w:rPr>
          <w:rFonts w:ascii="Times New Roman" w:hAnsi="Times New Roman" w:cs="Times New Roman"/>
        </w:rPr>
        <w:t xml:space="preserve"> isto é, a legalidade calcada na sociologia das emergências,</w:t>
      </w:r>
      <w:r w:rsidRPr="00185597">
        <w:rPr>
          <w:rFonts w:ascii="Times New Roman" w:hAnsi="Times New Roman" w:cs="Times New Roman"/>
        </w:rPr>
        <w:t xml:space="preserve"> vai buscar um caráter colaborativo entre direitos individuais e coletivos, ao contrário da visão maniqueísta que busca colocá-los em perpétua oposição</w:t>
      </w:r>
      <w:r w:rsidR="002941D6">
        <w:rPr>
          <w:rStyle w:val="Refdenotaderodap"/>
          <w:rFonts w:ascii="Times New Roman" w:hAnsi="Times New Roman" w:cs="Times New Roman"/>
        </w:rPr>
        <w:footnoteReference w:id="97"/>
      </w:r>
      <w:r w:rsidRPr="00185597">
        <w:rPr>
          <w:rFonts w:ascii="Times New Roman" w:hAnsi="Times New Roman" w:cs="Times New Roman"/>
        </w:rPr>
        <w:t>.</w:t>
      </w:r>
      <w:r w:rsidR="00BB42E6" w:rsidRPr="00185597">
        <w:rPr>
          <w:rFonts w:ascii="Times New Roman" w:hAnsi="Times New Roman" w:cs="Times New Roman"/>
        </w:rPr>
        <w:t xml:space="preserve"> Vale ressaltar que é um projeto em aberto por </w:t>
      </w:r>
      <w:r w:rsidR="001B6F0E" w:rsidRPr="00185597">
        <w:rPr>
          <w:rFonts w:ascii="Times New Roman" w:hAnsi="Times New Roman" w:cs="Times New Roman"/>
        </w:rPr>
        <w:t>ser</w:t>
      </w:r>
      <w:r w:rsidR="00BB42E6" w:rsidRPr="00185597">
        <w:rPr>
          <w:rFonts w:ascii="Times New Roman" w:hAnsi="Times New Roman" w:cs="Times New Roman"/>
        </w:rPr>
        <w:t xml:space="preserve"> formulado</w:t>
      </w:r>
      <w:r w:rsidR="001B6F0E" w:rsidRPr="00185597">
        <w:rPr>
          <w:rFonts w:ascii="Times New Roman" w:hAnsi="Times New Roman" w:cs="Times New Roman"/>
        </w:rPr>
        <w:t xml:space="preserve"> contemporaneamente,</w:t>
      </w:r>
      <w:r w:rsidR="00BB42E6" w:rsidRPr="00185597">
        <w:rPr>
          <w:rFonts w:ascii="Times New Roman" w:hAnsi="Times New Roman" w:cs="Times New Roman"/>
        </w:rPr>
        <w:t xml:space="preserve"> em conjunto às transformações sociais hodiernas, de modo a não somente respondê-las,</w:t>
      </w:r>
      <w:r w:rsidR="00B34AA4" w:rsidRPr="00185597">
        <w:rPr>
          <w:rFonts w:ascii="Times New Roman" w:hAnsi="Times New Roman" w:cs="Times New Roman"/>
        </w:rPr>
        <w:t xml:space="preserve"> a ser por elas influenciado,</w:t>
      </w:r>
      <w:r w:rsidR="00BB42E6" w:rsidRPr="00185597">
        <w:rPr>
          <w:rFonts w:ascii="Times New Roman" w:hAnsi="Times New Roman" w:cs="Times New Roman"/>
        </w:rPr>
        <w:t xml:space="preserve"> mas também </w:t>
      </w:r>
      <w:r w:rsidR="00775AD5" w:rsidRPr="00185597">
        <w:rPr>
          <w:rFonts w:ascii="Times New Roman" w:hAnsi="Times New Roman" w:cs="Times New Roman"/>
        </w:rPr>
        <w:t>influenci</w:t>
      </w:r>
      <w:r w:rsidR="00BB42E6" w:rsidRPr="00185597">
        <w:rPr>
          <w:rFonts w:ascii="Times New Roman" w:hAnsi="Times New Roman" w:cs="Times New Roman"/>
        </w:rPr>
        <w:t>á-las.</w:t>
      </w:r>
    </w:p>
    <w:p w:rsidR="00FC4657" w:rsidRDefault="00A86F72" w:rsidP="00D34BD9">
      <w:pPr>
        <w:ind w:firstLine="708"/>
        <w:rPr>
          <w:rFonts w:ascii="Times New Roman" w:hAnsi="Times New Roman" w:cs="Times New Roman"/>
        </w:rPr>
      </w:pPr>
      <w:r w:rsidRPr="00185597">
        <w:rPr>
          <w:rFonts w:ascii="Times New Roman" w:hAnsi="Times New Roman" w:cs="Times New Roman"/>
        </w:rPr>
        <w:t>Após a apresentação singela das p</w:t>
      </w:r>
      <w:r w:rsidR="00A53DD6" w:rsidRPr="00185597">
        <w:rPr>
          <w:rFonts w:ascii="Times New Roman" w:hAnsi="Times New Roman" w:cs="Times New Roman"/>
        </w:rPr>
        <w:t xml:space="preserve">rincipais ideias deste pensador quanto à emancipação, </w:t>
      </w:r>
      <w:r w:rsidR="00092EA9" w:rsidRPr="00185597">
        <w:rPr>
          <w:rFonts w:ascii="Times New Roman" w:hAnsi="Times New Roman" w:cs="Times New Roman"/>
        </w:rPr>
        <w:t>ousa-se retomar as ideias expostas anteriormente para, numa</w:t>
      </w:r>
      <w:r w:rsidRPr="00185597">
        <w:rPr>
          <w:rFonts w:ascii="Times New Roman" w:hAnsi="Times New Roman" w:cs="Times New Roman"/>
        </w:rPr>
        <w:t xml:space="preserve"> análise em conjunto,</w:t>
      </w:r>
      <w:r w:rsidR="00092EA9" w:rsidRPr="00185597">
        <w:rPr>
          <w:rFonts w:ascii="Times New Roman" w:hAnsi="Times New Roman" w:cs="Times New Roman"/>
        </w:rPr>
        <w:t xml:space="preserve"> demonstrar algumas semelhanças e distinções teóricas,</w:t>
      </w:r>
      <w:r w:rsidRPr="00185597">
        <w:rPr>
          <w:rFonts w:ascii="Times New Roman" w:hAnsi="Times New Roman" w:cs="Times New Roman"/>
        </w:rPr>
        <w:t xml:space="preserve"> sendo destinado na seção que segue </w:t>
      </w:r>
      <w:r w:rsidR="00AF427A" w:rsidRPr="00185597">
        <w:rPr>
          <w:rFonts w:ascii="Times New Roman" w:hAnsi="Times New Roman" w:cs="Times New Roman"/>
        </w:rPr>
        <w:t>seu espaço correspondente</w:t>
      </w:r>
      <w:r w:rsidRPr="00185597">
        <w:rPr>
          <w:rFonts w:ascii="Times New Roman" w:hAnsi="Times New Roman" w:cs="Times New Roman"/>
        </w:rPr>
        <w:t>.</w:t>
      </w:r>
    </w:p>
    <w:p w:rsidR="00FF7D07" w:rsidRPr="00185597" w:rsidRDefault="00FF7D07" w:rsidP="00D34BD9">
      <w:pPr>
        <w:ind w:firstLine="708"/>
        <w:rPr>
          <w:rFonts w:ascii="Times New Roman" w:hAnsi="Times New Roman" w:cs="Times New Roman"/>
        </w:rPr>
      </w:pPr>
    </w:p>
    <w:p w:rsidR="00A91CFC" w:rsidRPr="00185597" w:rsidRDefault="00DE76D6" w:rsidP="00A91CFC">
      <w:pPr>
        <w:pStyle w:val="Ttulo1"/>
        <w:rPr>
          <w:rFonts w:ascii="Times New Roman" w:hAnsi="Times New Roman" w:cs="Times New Roman"/>
        </w:rPr>
      </w:pPr>
      <w:r w:rsidRPr="00185597">
        <w:rPr>
          <w:rFonts w:ascii="Times New Roman" w:hAnsi="Times New Roman" w:cs="Times New Roman"/>
        </w:rPr>
        <w:t>5</w:t>
      </w:r>
      <w:r w:rsidR="00462966" w:rsidRPr="00185597">
        <w:rPr>
          <w:rFonts w:ascii="Times New Roman" w:hAnsi="Times New Roman" w:cs="Times New Roman"/>
        </w:rPr>
        <w:t xml:space="preserve"> </w:t>
      </w:r>
      <w:r w:rsidR="006C1E78" w:rsidRPr="00185597">
        <w:rPr>
          <w:rFonts w:ascii="Times New Roman" w:hAnsi="Times New Roman" w:cs="Times New Roman"/>
        </w:rPr>
        <w:t>C</w:t>
      </w:r>
      <w:r w:rsidR="009670E7" w:rsidRPr="00185597">
        <w:rPr>
          <w:rFonts w:ascii="Times New Roman" w:hAnsi="Times New Roman" w:cs="Times New Roman"/>
        </w:rPr>
        <w:t xml:space="preserve">ONVERGÊNCIAS, DIVERGÊNCIAS E UM FUTURO </w:t>
      </w:r>
      <w:r w:rsidR="006A1CD8" w:rsidRPr="00185597">
        <w:rPr>
          <w:rFonts w:ascii="Times New Roman" w:hAnsi="Times New Roman" w:cs="Times New Roman"/>
        </w:rPr>
        <w:t xml:space="preserve">EM </w:t>
      </w:r>
      <w:r w:rsidR="009670E7" w:rsidRPr="00185597">
        <w:rPr>
          <w:rFonts w:ascii="Times New Roman" w:hAnsi="Times New Roman" w:cs="Times New Roman"/>
        </w:rPr>
        <w:t>ABERTO</w:t>
      </w:r>
      <w:r w:rsidR="006A1CD8" w:rsidRPr="00185597">
        <w:rPr>
          <w:rFonts w:ascii="Times New Roman" w:hAnsi="Times New Roman" w:cs="Times New Roman"/>
        </w:rPr>
        <w:t xml:space="preserve"> </w:t>
      </w: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As novas eras não começam de uma vez</w:t>
      </w: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Meu avô já vivia no novo tempo</w:t>
      </w: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Meu neto viverá talvez ainda no velho.</w:t>
      </w:r>
    </w:p>
    <w:p w:rsidR="006827E6" w:rsidRPr="00185597" w:rsidRDefault="006827E6" w:rsidP="006827E6">
      <w:pPr>
        <w:pStyle w:val="SemEspaamento"/>
        <w:rPr>
          <w:rFonts w:ascii="Times New Roman" w:hAnsi="Times New Roman" w:cs="Times New Roman"/>
        </w:rPr>
      </w:pP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A nova carne é comida com os velhos garfos.</w:t>
      </w:r>
    </w:p>
    <w:p w:rsidR="006827E6" w:rsidRPr="00185597" w:rsidRDefault="006827E6" w:rsidP="006827E6">
      <w:pPr>
        <w:pStyle w:val="SemEspaamento"/>
        <w:rPr>
          <w:rFonts w:ascii="Times New Roman" w:hAnsi="Times New Roman" w:cs="Times New Roman"/>
        </w:rPr>
      </w:pP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Os carros automotores não havia</w:t>
      </w: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Nem os tanques</w:t>
      </w: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Os aeroplanos sobre nossos tetos não havia</w:t>
      </w: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Nem os bombardeiros.</w:t>
      </w:r>
    </w:p>
    <w:p w:rsidR="006827E6" w:rsidRPr="00185597" w:rsidRDefault="006827E6" w:rsidP="006827E6">
      <w:pPr>
        <w:pStyle w:val="SemEspaamento"/>
        <w:rPr>
          <w:rFonts w:ascii="Times New Roman" w:hAnsi="Times New Roman" w:cs="Times New Roman"/>
        </w:rPr>
      </w:pPr>
    </w:p>
    <w:p w:rsidR="006827E6" w:rsidRPr="00185597" w:rsidRDefault="006827E6" w:rsidP="006827E6">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Das novas antenas vêm as velhas tolices.</w:t>
      </w:r>
    </w:p>
    <w:p w:rsidR="006827E6" w:rsidRPr="00185597" w:rsidRDefault="006827E6" w:rsidP="0071011F">
      <w:pPr>
        <w:pStyle w:val="SemEspaamento"/>
        <w:rPr>
          <w:rFonts w:ascii="Times New Roman" w:hAnsi="Times New Roman" w:cs="Times New Roman"/>
        </w:rPr>
      </w:pPr>
      <w:r w:rsidRPr="00185597">
        <w:rPr>
          <w:rFonts w:ascii="Times New Roman" w:hAnsi="Times New Roman" w:cs="Times New Roman"/>
        </w:rPr>
        <w:tab/>
      </w:r>
      <w:r w:rsidRPr="00185597">
        <w:rPr>
          <w:rFonts w:ascii="Times New Roman" w:hAnsi="Times New Roman" w:cs="Times New Roman"/>
        </w:rPr>
        <w:tab/>
      </w:r>
      <w:r w:rsidRPr="00185597">
        <w:rPr>
          <w:rFonts w:ascii="Times New Roman" w:hAnsi="Times New Roman" w:cs="Times New Roman"/>
        </w:rPr>
        <w:tab/>
        <w:t>A sabedoria é transmitida de boca em boca.</w:t>
      </w:r>
      <w:r w:rsidR="002941D6">
        <w:rPr>
          <w:rStyle w:val="Refdenotaderodap"/>
          <w:rFonts w:ascii="Times New Roman" w:hAnsi="Times New Roman" w:cs="Times New Roman"/>
        </w:rPr>
        <w:footnoteReference w:id="98"/>
      </w:r>
    </w:p>
    <w:p w:rsidR="00E40A4E" w:rsidRPr="00185597" w:rsidRDefault="009F5B67" w:rsidP="00E31B1C">
      <w:pPr>
        <w:ind w:firstLine="708"/>
        <w:rPr>
          <w:rFonts w:ascii="Times New Roman" w:hAnsi="Times New Roman" w:cs="Times New Roman"/>
        </w:rPr>
      </w:pPr>
      <w:r w:rsidRPr="00185597">
        <w:rPr>
          <w:rFonts w:ascii="Times New Roman" w:hAnsi="Times New Roman" w:cs="Times New Roman"/>
        </w:rPr>
        <w:t xml:space="preserve">Os dois tópicos anteriores expõem, isolada e respectivamente, as contribuições teóricas de Franz Neumann e Boaventura de Souza Santos </w:t>
      </w:r>
      <w:r w:rsidR="0013231A" w:rsidRPr="00185597">
        <w:rPr>
          <w:rFonts w:ascii="Times New Roman" w:hAnsi="Times New Roman" w:cs="Times New Roman"/>
        </w:rPr>
        <w:t>a respeito de</w:t>
      </w:r>
      <w:r w:rsidRPr="00185597">
        <w:rPr>
          <w:rFonts w:ascii="Times New Roman" w:hAnsi="Times New Roman" w:cs="Times New Roman"/>
        </w:rPr>
        <w:t xml:space="preserve"> formas de operar a emancipação por meio do direito. No presente item, a proposição é de trazer uma refle</w:t>
      </w:r>
      <w:r w:rsidR="003A1CF0" w:rsidRPr="00185597">
        <w:rPr>
          <w:rFonts w:ascii="Times New Roman" w:hAnsi="Times New Roman" w:cs="Times New Roman"/>
        </w:rPr>
        <w:t>xão de ambas nuances</w:t>
      </w:r>
      <w:r w:rsidR="00611375" w:rsidRPr="00185597">
        <w:rPr>
          <w:rFonts w:ascii="Times New Roman" w:hAnsi="Times New Roman" w:cs="Times New Roman"/>
        </w:rPr>
        <w:t>,</w:t>
      </w:r>
      <w:r w:rsidR="003A1CF0" w:rsidRPr="00185597">
        <w:rPr>
          <w:rFonts w:ascii="Times New Roman" w:hAnsi="Times New Roman" w:cs="Times New Roman"/>
        </w:rPr>
        <w:t xml:space="preserve"> </w:t>
      </w:r>
      <w:r w:rsidR="00F548FC" w:rsidRPr="00185597">
        <w:rPr>
          <w:rFonts w:ascii="Times New Roman" w:hAnsi="Times New Roman" w:cs="Times New Roman"/>
        </w:rPr>
        <w:t>de modo a tornar mais nítidas as convergências e divergências, sem com isso formular categorias em blocos monolíticos</w:t>
      </w:r>
      <w:r w:rsidR="00611375" w:rsidRPr="00185597">
        <w:rPr>
          <w:rFonts w:ascii="Times New Roman" w:hAnsi="Times New Roman" w:cs="Times New Roman"/>
        </w:rPr>
        <w:t>, nem tampouco eleger algum escolhido por uma razão qualquer</w:t>
      </w:r>
      <w:r w:rsidR="0013231A" w:rsidRPr="00185597">
        <w:rPr>
          <w:rFonts w:ascii="Times New Roman" w:hAnsi="Times New Roman" w:cs="Times New Roman"/>
        </w:rPr>
        <w:t>, posto que isto seria completamente descabido</w:t>
      </w:r>
      <w:r w:rsidRPr="00185597">
        <w:rPr>
          <w:rFonts w:ascii="Times New Roman" w:hAnsi="Times New Roman" w:cs="Times New Roman"/>
        </w:rPr>
        <w:t>.</w:t>
      </w:r>
      <w:r w:rsidR="003E12CC" w:rsidRPr="00185597">
        <w:rPr>
          <w:rFonts w:ascii="Times New Roman" w:hAnsi="Times New Roman" w:cs="Times New Roman"/>
        </w:rPr>
        <w:t xml:space="preserve"> </w:t>
      </w:r>
    </w:p>
    <w:p w:rsidR="009F5B67" w:rsidRPr="00185597" w:rsidRDefault="0013231A" w:rsidP="00E31B1C">
      <w:pPr>
        <w:ind w:firstLine="708"/>
        <w:rPr>
          <w:rFonts w:ascii="Times New Roman" w:hAnsi="Times New Roman" w:cs="Times New Roman"/>
        </w:rPr>
      </w:pPr>
      <w:r w:rsidRPr="00185597">
        <w:rPr>
          <w:rFonts w:ascii="Times New Roman" w:hAnsi="Times New Roman" w:cs="Times New Roman"/>
        </w:rPr>
        <w:t>Um dos pressupostos básicos da teoria crítica reside na realização do diagnóstico de tempo pelo pensador</w:t>
      </w:r>
      <w:r w:rsidR="00214FC0" w:rsidRPr="00185597">
        <w:rPr>
          <w:rFonts w:ascii="Times New Roman" w:hAnsi="Times New Roman" w:cs="Times New Roman"/>
        </w:rPr>
        <w:t>. Por se tratar de tempos distintos, seria necessária uma ambientação da teoria de Neumann aos dias de hoje, que não será realizada em sua totalidade</w:t>
      </w:r>
      <w:r w:rsidR="00135385" w:rsidRPr="00185597">
        <w:rPr>
          <w:rFonts w:ascii="Times New Roman" w:hAnsi="Times New Roman" w:cs="Times New Roman"/>
        </w:rPr>
        <w:t>, sendo enumeradas algumas interpretações de Rodriguez e Scheuermann</w:t>
      </w:r>
      <w:r w:rsidR="00214FC0" w:rsidRPr="00185597">
        <w:rPr>
          <w:rFonts w:ascii="Times New Roman" w:hAnsi="Times New Roman" w:cs="Times New Roman"/>
        </w:rPr>
        <w:t>. O propósito deste tópico é colocar em paralelo as proposições sem ignorar a realidade histórica específica de cada um.</w:t>
      </w:r>
    </w:p>
    <w:p w:rsidR="00E40A4E" w:rsidRPr="00185597" w:rsidRDefault="00E31B1C" w:rsidP="00E31B1C">
      <w:pPr>
        <w:ind w:firstLine="708"/>
        <w:rPr>
          <w:rFonts w:ascii="Times New Roman" w:hAnsi="Times New Roman" w:cs="Times New Roman"/>
        </w:rPr>
      </w:pPr>
      <w:r w:rsidRPr="00185597">
        <w:rPr>
          <w:rFonts w:ascii="Times New Roman" w:hAnsi="Times New Roman" w:cs="Times New Roman"/>
        </w:rPr>
        <w:t>Interessante verificar que o</w:t>
      </w:r>
      <w:r w:rsidR="00BB6917" w:rsidRPr="00185597">
        <w:rPr>
          <w:rFonts w:ascii="Times New Roman" w:hAnsi="Times New Roman" w:cs="Times New Roman"/>
        </w:rPr>
        <w:t>s</w:t>
      </w:r>
      <w:r w:rsidRPr="00185597">
        <w:rPr>
          <w:rFonts w:ascii="Times New Roman" w:hAnsi="Times New Roman" w:cs="Times New Roman"/>
        </w:rPr>
        <w:t xml:space="preserve"> diagnóstico</w:t>
      </w:r>
      <w:r w:rsidR="00BB6917" w:rsidRPr="00185597">
        <w:rPr>
          <w:rFonts w:ascii="Times New Roman" w:hAnsi="Times New Roman" w:cs="Times New Roman"/>
        </w:rPr>
        <w:t>s</w:t>
      </w:r>
      <w:r w:rsidRPr="00185597">
        <w:rPr>
          <w:rFonts w:ascii="Times New Roman" w:hAnsi="Times New Roman" w:cs="Times New Roman"/>
        </w:rPr>
        <w:t xml:space="preserve"> realizado</w:t>
      </w:r>
      <w:r w:rsidR="00BB6917" w:rsidRPr="00185597">
        <w:rPr>
          <w:rFonts w:ascii="Times New Roman" w:hAnsi="Times New Roman" w:cs="Times New Roman"/>
        </w:rPr>
        <w:t>s</w:t>
      </w:r>
      <w:r w:rsidRPr="00185597">
        <w:rPr>
          <w:rFonts w:ascii="Times New Roman" w:hAnsi="Times New Roman" w:cs="Times New Roman"/>
        </w:rPr>
        <w:t xml:space="preserve"> pelos autores</w:t>
      </w:r>
      <w:r w:rsidR="00DD69D9" w:rsidRPr="00185597">
        <w:rPr>
          <w:rFonts w:ascii="Times New Roman" w:hAnsi="Times New Roman" w:cs="Times New Roman"/>
        </w:rPr>
        <w:t xml:space="preserve"> aqui trabalhados</w:t>
      </w:r>
      <w:r w:rsidRPr="00185597">
        <w:rPr>
          <w:rFonts w:ascii="Times New Roman" w:hAnsi="Times New Roman" w:cs="Times New Roman"/>
        </w:rPr>
        <w:t xml:space="preserve"> poss</w:t>
      </w:r>
      <w:r w:rsidR="00BB6917" w:rsidRPr="00185597">
        <w:rPr>
          <w:rFonts w:ascii="Times New Roman" w:hAnsi="Times New Roman" w:cs="Times New Roman"/>
        </w:rPr>
        <w:t>uem</w:t>
      </w:r>
      <w:r w:rsidR="00DA7EF8" w:rsidRPr="00185597">
        <w:rPr>
          <w:rFonts w:ascii="Times New Roman" w:hAnsi="Times New Roman" w:cs="Times New Roman"/>
        </w:rPr>
        <w:t xml:space="preserve"> pontos em comum</w:t>
      </w:r>
      <w:r w:rsidRPr="00185597">
        <w:rPr>
          <w:rFonts w:ascii="Times New Roman" w:hAnsi="Times New Roman" w:cs="Times New Roman"/>
        </w:rPr>
        <w:t>, mas</w:t>
      </w:r>
      <w:r w:rsidR="00DA7EF8" w:rsidRPr="00185597">
        <w:rPr>
          <w:rFonts w:ascii="Times New Roman" w:hAnsi="Times New Roman" w:cs="Times New Roman"/>
        </w:rPr>
        <w:t xml:space="preserve"> que, por suas diferentes vivências, ocupam</w:t>
      </w:r>
      <w:r w:rsidRPr="00185597">
        <w:rPr>
          <w:rFonts w:ascii="Times New Roman" w:hAnsi="Times New Roman" w:cs="Times New Roman"/>
        </w:rPr>
        <w:t xml:space="preserve"> distintas</w:t>
      </w:r>
      <w:r w:rsidR="00EF4B79" w:rsidRPr="00185597">
        <w:rPr>
          <w:rFonts w:ascii="Times New Roman" w:hAnsi="Times New Roman" w:cs="Times New Roman"/>
        </w:rPr>
        <w:t xml:space="preserve"> abrangências</w:t>
      </w:r>
      <w:r w:rsidR="00DA7EF8" w:rsidRPr="00185597">
        <w:rPr>
          <w:rFonts w:ascii="Times New Roman" w:hAnsi="Times New Roman" w:cs="Times New Roman"/>
        </w:rPr>
        <w:t>. Enquanto o alemão enfatiza</w:t>
      </w:r>
      <w:r w:rsidR="00786B39" w:rsidRPr="00185597">
        <w:rPr>
          <w:rFonts w:ascii="Times New Roman" w:hAnsi="Times New Roman" w:cs="Times New Roman"/>
        </w:rPr>
        <w:t>, a princípio,</w:t>
      </w:r>
      <w:r w:rsidR="00DA7EF8" w:rsidRPr="00185597">
        <w:rPr>
          <w:rFonts w:ascii="Times New Roman" w:hAnsi="Times New Roman" w:cs="Times New Roman"/>
        </w:rPr>
        <w:t xml:space="preserve"> o Estado-nação, o português faz uma jornada transescalar, que vai do local ao global</w:t>
      </w:r>
      <w:r w:rsidR="009670E7" w:rsidRPr="00185597">
        <w:rPr>
          <w:rFonts w:ascii="Times New Roman" w:hAnsi="Times New Roman" w:cs="Times New Roman"/>
        </w:rPr>
        <w:t xml:space="preserve"> (e </w:t>
      </w:r>
      <w:r w:rsidR="009670E7" w:rsidRPr="00185597">
        <w:rPr>
          <w:rFonts w:ascii="Times New Roman" w:hAnsi="Times New Roman" w:cs="Times New Roman"/>
          <w:i/>
        </w:rPr>
        <w:t>vice-versa</w:t>
      </w:r>
      <w:r w:rsidR="009670E7" w:rsidRPr="00185597">
        <w:rPr>
          <w:rFonts w:ascii="Times New Roman" w:hAnsi="Times New Roman" w:cs="Times New Roman"/>
        </w:rPr>
        <w:t>)</w:t>
      </w:r>
      <w:r w:rsidR="00DA7EF8" w:rsidRPr="00185597">
        <w:rPr>
          <w:rFonts w:ascii="Times New Roman" w:hAnsi="Times New Roman" w:cs="Times New Roman"/>
        </w:rPr>
        <w:t xml:space="preserve">, </w:t>
      </w:r>
      <w:r w:rsidR="00214FC0" w:rsidRPr="00185597">
        <w:rPr>
          <w:rFonts w:ascii="Times New Roman" w:hAnsi="Times New Roman" w:cs="Times New Roman"/>
        </w:rPr>
        <w:t>ocupando-se também</w:t>
      </w:r>
      <w:r w:rsidR="00DA7EF8" w:rsidRPr="00185597">
        <w:rPr>
          <w:rFonts w:ascii="Times New Roman" w:hAnsi="Times New Roman" w:cs="Times New Roman"/>
        </w:rPr>
        <w:t xml:space="preserve"> </w:t>
      </w:r>
      <w:r w:rsidR="00214FC0" w:rsidRPr="00185597">
        <w:rPr>
          <w:rFonts w:ascii="Times New Roman" w:hAnsi="Times New Roman" w:cs="Times New Roman"/>
        </w:rPr>
        <w:t>d</w:t>
      </w:r>
      <w:r w:rsidR="00DA7EF8" w:rsidRPr="00185597">
        <w:rPr>
          <w:rFonts w:ascii="Times New Roman" w:hAnsi="Times New Roman" w:cs="Times New Roman"/>
        </w:rPr>
        <w:t>o Estado</w:t>
      </w:r>
      <w:r w:rsidR="00786B39" w:rsidRPr="00185597">
        <w:rPr>
          <w:rFonts w:ascii="Times New Roman" w:hAnsi="Times New Roman" w:cs="Times New Roman"/>
        </w:rPr>
        <w:t>, mas não apenas dele</w:t>
      </w:r>
      <w:r w:rsidR="00DA7EF8" w:rsidRPr="00185597">
        <w:rPr>
          <w:rFonts w:ascii="Times New Roman" w:hAnsi="Times New Roman" w:cs="Times New Roman"/>
        </w:rPr>
        <w:t xml:space="preserve">. </w:t>
      </w:r>
    </w:p>
    <w:p w:rsidR="0013574F" w:rsidRPr="00185597" w:rsidRDefault="0067474B" w:rsidP="00E31B1C">
      <w:pPr>
        <w:ind w:firstLine="708"/>
        <w:rPr>
          <w:rFonts w:ascii="Times New Roman" w:hAnsi="Times New Roman" w:cs="Times New Roman"/>
        </w:rPr>
      </w:pPr>
      <w:r w:rsidRPr="00185597">
        <w:rPr>
          <w:rFonts w:ascii="Times New Roman" w:hAnsi="Times New Roman" w:cs="Times New Roman"/>
        </w:rPr>
        <w:t xml:space="preserve">Apresentando de forma </w:t>
      </w:r>
      <w:r w:rsidR="00DA7EF8" w:rsidRPr="00185597">
        <w:rPr>
          <w:rFonts w:ascii="Times New Roman" w:hAnsi="Times New Roman" w:cs="Times New Roman"/>
        </w:rPr>
        <w:t>singela, ambos reparam</w:t>
      </w:r>
      <w:r w:rsidR="00D1218B">
        <w:rPr>
          <w:rFonts w:ascii="Times New Roman" w:hAnsi="Times New Roman" w:cs="Times New Roman"/>
        </w:rPr>
        <w:t>:</w:t>
      </w:r>
      <w:r w:rsidR="00E31B1C" w:rsidRPr="00185597">
        <w:rPr>
          <w:rFonts w:ascii="Times New Roman" w:hAnsi="Times New Roman" w:cs="Times New Roman"/>
        </w:rPr>
        <w:t xml:space="preserve"> </w:t>
      </w:r>
      <w:r w:rsidR="00DA7EF8" w:rsidRPr="00185597">
        <w:rPr>
          <w:rFonts w:ascii="Times New Roman" w:hAnsi="Times New Roman" w:cs="Times New Roman"/>
        </w:rPr>
        <w:t>n</w:t>
      </w:r>
      <w:r w:rsidR="00D1218B">
        <w:rPr>
          <w:rFonts w:ascii="Times New Roman" w:hAnsi="Times New Roman" w:cs="Times New Roman"/>
        </w:rPr>
        <w:t>a ascensão do conservadorismo;</w:t>
      </w:r>
      <w:r w:rsidR="00E31B1C" w:rsidRPr="00185597">
        <w:rPr>
          <w:rFonts w:ascii="Times New Roman" w:hAnsi="Times New Roman" w:cs="Times New Roman"/>
        </w:rPr>
        <w:t xml:space="preserve"> </w:t>
      </w:r>
      <w:r w:rsidR="00DA7EF8" w:rsidRPr="00185597">
        <w:rPr>
          <w:rFonts w:ascii="Times New Roman" w:hAnsi="Times New Roman" w:cs="Times New Roman"/>
        </w:rPr>
        <w:t>n</w:t>
      </w:r>
      <w:r w:rsidR="00E31B1C" w:rsidRPr="00185597">
        <w:rPr>
          <w:rFonts w:ascii="Times New Roman" w:hAnsi="Times New Roman" w:cs="Times New Roman"/>
        </w:rPr>
        <w:t xml:space="preserve">a utilização </w:t>
      </w:r>
      <w:r w:rsidR="0066194F" w:rsidRPr="00185597">
        <w:rPr>
          <w:rFonts w:ascii="Times New Roman" w:hAnsi="Times New Roman" w:cs="Times New Roman"/>
        </w:rPr>
        <w:t xml:space="preserve">(não só) </w:t>
      </w:r>
      <w:r w:rsidR="00E31B1C" w:rsidRPr="00185597">
        <w:rPr>
          <w:rFonts w:ascii="Times New Roman" w:hAnsi="Times New Roman" w:cs="Times New Roman"/>
        </w:rPr>
        <w:t>do direito</w:t>
      </w:r>
      <w:r w:rsidR="00214FC0" w:rsidRPr="00185597">
        <w:rPr>
          <w:rFonts w:ascii="Times New Roman" w:hAnsi="Times New Roman" w:cs="Times New Roman"/>
        </w:rPr>
        <w:t xml:space="preserve"> </w:t>
      </w:r>
      <w:r w:rsidR="00D1218B">
        <w:rPr>
          <w:rFonts w:ascii="Times New Roman" w:hAnsi="Times New Roman" w:cs="Times New Roman"/>
        </w:rPr>
        <w:t>como instrumento de dominação;</w:t>
      </w:r>
      <w:r w:rsidR="00E31B1C" w:rsidRPr="00185597">
        <w:rPr>
          <w:rFonts w:ascii="Times New Roman" w:hAnsi="Times New Roman" w:cs="Times New Roman"/>
        </w:rPr>
        <w:t xml:space="preserve"> </w:t>
      </w:r>
      <w:r w:rsidR="00DA7EF8" w:rsidRPr="00185597">
        <w:rPr>
          <w:rFonts w:ascii="Times New Roman" w:hAnsi="Times New Roman" w:cs="Times New Roman"/>
        </w:rPr>
        <w:t>n</w:t>
      </w:r>
      <w:r w:rsidR="00E31B1C" w:rsidRPr="00185597">
        <w:rPr>
          <w:rFonts w:ascii="Times New Roman" w:hAnsi="Times New Roman" w:cs="Times New Roman"/>
        </w:rPr>
        <w:t>as tentativas de reverter as inclusões sociais progressivas</w:t>
      </w:r>
      <w:r w:rsidR="006524F5" w:rsidRPr="00185597">
        <w:rPr>
          <w:rFonts w:ascii="Times New Roman" w:hAnsi="Times New Roman" w:cs="Times New Roman"/>
        </w:rPr>
        <w:t xml:space="preserve"> – progressistas –</w:t>
      </w:r>
      <w:r w:rsidR="00E31B1C" w:rsidRPr="00185597">
        <w:rPr>
          <w:rFonts w:ascii="Times New Roman" w:hAnsi="Times New Roman" w:cs="Times New Roman"/>
        </w:rPr>
        <w:t xml:space="preserve"> </w:t>
      </w:r>
      <w:r w:rsidR="00450863" w:rsidRPr="00185597">
        <w:rPr>
          <w:rFonts w:ascii="Times New Roman" w:hAnsi="Times New Roman" w:cs="Times New Roman"/>
        </w:rPr>
        <w:t>pelos setores dominantes</w:t>
      </w:r>
      <w:r w:rsidR="00D1218B">
        <w:rPr>
          <w:rFonts w:ascii="Times New Roman" w:hAnsi="Times New Roman" w:cs="Times New Roman"/>
        </w:rPr>
        <w:t>;</w:t>
      </w:r>
      <w:r w:rsidR="00450863" w:rsidRPr="00185597">
        <w:rPr>
          <w:rFonts w:ascii="Times New Roman" w:hAnsi="Times New Roman" w:cs="Times New Roman"/>
        </w:rPr>
        <w:t xml:space="preserve"> </w:t>
      </w:r>
      <w:r w:rsidR="00E31B1C" w:rsidRPr="00185597">
        <w:rPr>
          <w:rFonts w:ascii="Times New Roman" w:hAnsi="Times New Roman" w:cs="Times New Roman"/>
        </w:rPr>
        <w:t xml:space="preserve">e, curiosamente, </w:t>
      </w:r>
      <w:r w:rsidR="00DA7EF8" w:rsidRPr="00185597">
        <w:rPr>
          <w:rFonts w:ascii="Times New Roman" w:hAnsi="Times New Roman" w:cs="Times New Roman"/>
        </w:rPr>
        <w:t>n</w:t>
      </w:r>
      <w:r w:rsidR="00E31B1C" w:rsidRPr="00185597">
        <w:rPr>
          <w:rFonts w:ascii="Times New Roman" w:hAnsi="Times New Roman" w:cs="Times New Roman"/>
        </w:rPr>
        <w:t xml:space="preserve">a manifestação destes sintomas como condição do desenvolvimento da consciência </w:t>
      </w:r>
      <w:r w:rsidR="005401E6" w:rsidRPr="00185597">
        <w:rPr>
          <w:rFonts w:ascii="Times New Roman" w:hAnsi="Times New Roman" w:cs="Times New Roman"/>
        </w:rPr>
        <w:t xml:space="preserve">que </w:t>
      </w:r>
      <w:r w:rsidR="00536228" w:rsidRPr="00185597">
        <w:rPr>
          <w:rFonts w:ascii="Times New Roman" w:hAnsi="Times New Roman" w:cs="Times New Roman"/>
        </w:rPr>
        <w:t>alimenta</w:t>
      </w:r>
      <w:r w:rsidR="005401E6" w:rsidRPr="00185597">
        <w:rPr>
          <w:rFonts w:ascii="Times New Roman" w:hAnsi="Times New Roman" w:cs="Times New Roman"/>
        </w:rPr>
        <w:t xml:space="preserve"> a busca por</w:t>
      </w:r>
      <w:r w:rsidR="00E31B1C" w:rsidRPr="00185597">
        <w:rPr>
          <w:rFonts w:ascii="Times New Roman" w:hAnsi="Times New Roman" w:cs="Times New Roman"/>
        </w:rPr>
        <w:t xml:space="preserve"> al</w:t>
      </w:r>
      <w:r w:rsidR="00536228" w:rsidRPr="00185597">
        <w:rPr>
          <w:rFonts w:ascii="Times New Roman" w:hAnsi="Times New Roman" w:cs="Times New Roman"/>
        </w:rPr>
        <w:t>ternativas, dentre elas a utilização</w:t>
      </w:r>
      <w:r w:rsidR="00E31B1C" w:rsidRPr="00185597">
        <w:rPr>
          <w:rFonts w:ascii="Times New Roman" w:hAnsi="Times New Roman" w:cs="Times New Roman"/>
        </w:rPr>
        <w:t xml:space="preserve"> do instrumental </w:t>
      </w:r>
      <w:r w:rsidR="00536228" w:rsidRPr="00185597">
        <w:rPr>
          <w:rFonts w:ascii="Times New Roman" w:hAnsi="Times New Roman" w:cs="Times New Roman"/>
        </w:rPr>
        <w:t xml:space="preserve">que </w:t>
      </w:r>
      <w:r w:rsidR="00A93E15" w:rsidRPr="00185597">
        <w:rPr>
          <w:rFonts w:ascii="Times New Roman" w:hAnsi="Times New Roman" w:cs="Times New Roman"/>
        </w:rPr>
        <w:t>compõe</w:t>
      </w:r>
      <w:r w:rsidR="00536228" w:rsidRPr="00185597">
        <w:rPr>
          <w:rFonts w:ascii="Times New Roman" w:hAnsi="Times New Roman" w:cs="Times New Roman"/>
        </w:rPr>
        <w:t xml:space="preserve"> o núcleo do exercício da</w:t>
      </w:r>
      <w:r w:rsidR="00E31B1C" w:rsidRPr="00185597">
        <w:rPr>
          <w:rFonts w:ascii="Times New Roman" w:hAnsi="Times New Roman" w:cs="Times New Roman"/>
        </w:rPr>
        <w:t xml:space="preserve"> exploração</w:t>
      </w:r>
      <w:r w:rsidR="005401E6" w:rsidRPr="00185597">
        <w:rPr>
          <w:rFonts w:ascii="Times New Roman" w:hAnsi="Times New Roman" w:cs="Times New Roman"/>
        </w:rPr>
        <w:t xml:space="preserve"> e repressão</w:t>
      </w:r>
      <w:r w:rsidR="00E31B1C" w:rsidRPr="00185597">
        <w:rPr>
          <w:rFonts w:ascii="Times New Roman" w:hAnsi="Times New Roman" w:cs="Times New Roman"/>
        </w:rPr>
        <w:t>.</w:t>
      </w:r>
    </w:p>
    <w:p w:rsidR="00786B39" w:rsidRPr="00185597" w:rsidRDefault="00B1532F" w:rsidP="00011668">
      <w:pPr>
        <w:ind w:firstLine="708"/>
        <w:rPr>
          <w:rFonts w:ascii="Times New Roman" w:hAnsi="Times New Roman" w:cs="Times New Roman"/>
        </w:rPr>
      </w:pPr>
      <w:r w:rsidRPr="00185597">
        <w:rPr>
          <w:rFonts w:ascii="Times New Roman" w:hAnsi="Times New Roman" w:cs="Times New Roman"/>
        </w:rPr>
        <w:t>U</w:t>
      </w:r>
      <w:r w:rsidR="00EF56E0" w:rsidRPr="00185597">
        <w:rPr>
          <w:rFonts w:ascii="Times New Roman" w:hAnsi="Times New Roman" w:cs="Times New Roman"/>
        </w:rPr>
        <w:t>m</w:t>
      </w:r>
      <w:r w:rsidRPr="00185597">
        <w:rPr>
          <w:rFonts w:ascii="Times New Roman" w:hAnsi="Times New Roman" w:cs="Times New Roman"/>
        </w:rPr>
        <w:t xml:space="preserve"> vê</w:t>
      </w:r>
      <w:r w:rsidR="0067474B" w:rsidRPr="00185597">
        <w:rPr>
          <w:rFonts w:ascii="Times New Roman" w:hAnsi="Times New Roman" w:cs="Times New Roman"/>
        </w:rPr>
        <w:t>, diante de si, a crescente onda nazista;</w:t>
      </w:r>
      <w:r w:rsidRPr="00185597">
        <w:rPr>
          <w:rFonts w:ascii="Times New Roman" w:hAnsi="Times New Roman" w:cs="Times New Roman"/>
        </w:rPr>
        <w:t xml:space="preserve"> </w:t>
      </w:r>
      <w:r w:rsidR="0013574F" w:rsidRPr="00185597">
        <w:rPr>
          <w:rFonts w:ascii="Times New Roman" w:hAnsi="Times New Roman" w:cs="Times New Roman"/>
        </w:rPr>
        <w:t xml:space="preserve">o </w:t>
      </w:r>
      <w:r w:rsidRPr="00185597">
        <w:rPr>
          <w:rFonts w:ascii="Times New Roman" w:hAnsi="Times New Roman" w:cs="Times New Roman"/>
        </w:rPr>
        <w:t>outro</w:t>
      </w:r>
      <w:r w:rsidR="001A6DE4" w:rsidRPr="00185597">
        <w:rPr>
          <w:rFonts w:ascii="Times New Roman" w:hAnsi="Times New Roman" w:cs="Times New Roman"/>
        </w:rPr>
        <w:t>,</w:t>
      </w:r>
      <w:r w:rsidR="0013574F" w:rsidRPr="00185597">
        <w:rPr>
          <w:rFonts w:ascii="Times New Roman" w:hAnsi="Times New Roman" w:cs="Times New Roman"/>
        </w:rPr>
        <w:t xml:space="preserve"> a do fascismo social. </w:t>
      </w:r>
      <w:r w:rsidR="00C81F0B" w:rsidRPr="00185597">
        <w:rPr>
          <w:rFonts w:ascii="Times New Roman" w:hAnsi="Times New Roman" w:cs="Times New Roman"/>
        </w:rPr>
        <w:t>Na visão de Neumann, a</w:t>
      </w:r>
      <w:r w:rsidR="0013574F" w:rsidRPr="00185597">
        <w:rPr>
          <w:rFonts w:ascii="Times New Roman" w:hAnsi="Times New Roman" w:cs="Times New Roman"/>
        </w:rPr>
        <w:t xml:space="preserve"> do</w:t>
      </w:r>
      <w:r w:rsidR="00C81F0B" w:rsidRPr="00185597">
        <w:rPr>
          <w:rFonts w:ascii="Times New Roman" w:hAnsi="Times New Roman" w:cs="Times New Roman"/>
        </w:rPr>
        <w:t xml:space="preserve">minação exercida pelo direito </w:t>
      </w:r>
      <w:r w:rsidR="007E4AE0" w:rsidRPr="00185597">
        <w:rPr>
          <w:rFonts w:ascii="Times New Roman" w:hAnsi="Times New Roman" w:cs="Times New Roman"/>
        </w:rPr>
        <w:t>tem como principais fatores</w:t>
      </w:r>
      <w:r w:rsidR="0013574F" w:rsidRPr="00185597">
        <w:rPr>
          <w:rFonts w:ascii="Times New Roman" w:hAnsi="Times New Roman" w:cs="Times New Roman"/>
        </w:rPr>
        <w:t xml:space="preserve"> a proliferação de normas gerais</w:t>
      </w:r>
      <w:r w:rsidR="00F00913" w:rsidRPr="00185597">
        <w:rPr>
          <w:rFonts w:ascii="Times New Roman" w:hAnsi="Times New Roman" w:cs="Times New Roman"/>
        </w:rPr>
        <w:t xml:space="preserve"> e do poder</w:t>
      </w:r>
      <w:r w:rsidR="00CD3E26" w:rsidRPr="00185597">
        <w:rPr>
          <w:rFonts w:ascii="Times New Roman" w:hAnsi="Times New Roman" w:cs="Times New Roman"/>
        </w:rPr>
        <w:t xml:space="preserve"> exclusivo, até um dado momento,</w:t>
      </w:r>
      <w:r w:rsidR="00F00913" w:rsidRPr="00185597">
        <w:rPr>
          <w:rFonts w:ascii="Times New Roman" w:hAnsi="Times New Roman" w:cs="Times New Roman"/>
        </w:rPr>
        <w:t xml:space="preserve"> da burguesia sobre a produção</w:t>
      </w:r>
      <w:r w:rsidR="007E4AE0" w:rsidRPr="00185597">
        <w:rPr>
          <w:rFonts w:ascii="Times New Roman" w:hAnsi="Times New Roman" w:cs="Times New Roman"/>
        </w:rPr>
        <w:t xml:space="preserve"> e interpretação</w:t>
      </w:r>
      <w:r w:rsidR="00F00913" w:rsidRPr="00185597">
        <w:rPr>
          <w:rFonts w:ascii="Times New Roman" w:hAnsi="Times New Roman" w:cs="Times New Roman"/>
        </w:rPr>
        <w:t xml:space="preserve"> normativa</w:t>
      </w:r>
      <w:r w:rsidR="0013574F" w:rsidRPr="00185597">
        <w:rPr>
          <w:rFonts w:ascii="Times New Roman" w:hAnsi="Times New Roman" w:cs="Times New Roman"/>
        </w:rPr>
        <w:t>.</w:t>
      </w:r>
      <w:r w:rsidR="00786B39" w:rsidRPr="00185597">
        <w:rPr>
          <w:rFonts w:ascii="Times New Roman" w:hAnsi="Times New Roman" w:cs="Times New Roman"/>
        </w:rPr>
        <w:t xml:space="preserve"> Apenas a entrada da classe operária, então a principal força presente na sociedade ci</w:t>
      </w:r>
      <w:r w:rsidR="00702C98" w:rsidRPr="00185597">
        <w:rPr>
          <w:rFonts w:ascii="Times New Roman" w:hAnsi="Times New Roman" w:cs="Times New Roman"/>
        </w:rPr>
        <w:t>v</w:t>
      </w:r>
      <w:r w:rsidR="00786B39" w:rsidRPr="00185597">
        <w:rPr>
          <w:rFonts w:ascii="Times New Roman" w:hAnsi="Times New Roman" w:cs="Times New Roman"/>
        </w:rPr>
        <w:t>il, na disputa pela produção e pelo sentido do direito, é que é capaz de conferir a ele caráter emancipatório.</w:t>
      </w:r>
    </w:p>
    <w:p w:rsidR="00786B39" w:rsidRPr="00185597" w:rsidRDefault="0013574F" w:rsidP="00011668">
      <w:pPr>
        <w:ind w:firstLine="708"/>
        <w:rPr>
          <w:rFonts w:ascii="Times New Roman" w:hAnsi="Times New Roman" w:cs="Times New Roman"/>
        </w:rPr>
      </w:pPr>
      <w:r w:rsidRPr="00185597">
        <w:rPr>
          <w:rFonts w:ascii="Times New Roman" w:hAnsi="Times New Roman" w:cs="Times New Roman"/>
        </w:rPr>
        <w:t>Por sua vez, Boaventura evidencia o crescimento do poder econômico sobre o Direito</w:t>
      </w:r>
      <w:r w:rsidR="004D6D63" w:rsidRPr="00185597">
        <w:rPr>
          <w:rFonts w:ascii="Times New Roman" w:hAnsi="Times New Roman" w:cs="Times New Roman"/>
        </w:rPr>
        <w:t xml:space="preserve"> também</w:t>
      </w:r>
      <w:r w:rsidR="00CD6319" w:rsidRPr="00185597">
        <w:rPr>
          <w:rFonts w:ascii="Times New Roman" w:hAnsi="Times New Roman" w:cs="Times New Roman"/>
        </w:rPr>
        <w:t xml:space="preserve"> no âmbito internacional</w:t>
      </w:r>
      <w:r w:rsidRPr="00185597">
        <w:rPr>
          <w:rFonts w:ascii="Times New Roman" w:hAnsi="Times New Roman" w:cs="Times New Roman"/>
        </w:rPr>
        <w:t xml:space="preserve"> e a descentralização da produção normativa pelos que detêm este poderio como formas de constranger a adoção das posturas neoliberais</w:t>
      </w:r>
      <w:r w:rsidR="00CD6319" w:rsidRPr="00185597">
        <w:rPr>
          <w:rFonts w:ascii="Times New Roman" w:hAnsi="Times New Roman" w:cs="Times New Roman"/>
        </w:rPr>
        <w:t xml:space="preserve"> no seio estatal</w:t>
      </w:r>
      <w:r w:rsidR="004D6D63" w:rsidRPr="00185597">
        <w:rPr>
          <w:rFonts w:ascii="Times New Roman" w:hAnsi="Times New Roman" w:cs="Times New Roman"/>
        </w:rPr>
        <w:t>, além de ressaltar o caráter etnocêntrico que permeia o Direito</w:t>
      </w:r>
      <w:r w:rsidR="00066AD7" w:rsidRPr="00185597">
        <w:rPr>
          <w:rFonts w:ascii="Times New Roman" w:hAnsi="Times New Roman" w:cs="Times New Roman"/>
        </w:rPr>
        <w:t>.</w:t>
      </w:r>
      <w:r w:rsidR="00484027" w:rsidRPr="00185597">
        <w:rPr>
          <w:rFonts w:ascii="Times New Roman" w:hAnsi="Times New Roman" w:cs="Times New Roman"/>
        </w:rPr>
        <w:t xml:space="preserve"> Cabe </w:t>
      </w:r>
      <w:r w:rsidR="00AF5158" w:rsidRPr="00185597">
        <w:rPr>
          <w:rFonts w:ascii="Times New Roman" w:hAnsi="Times New Roman" w:cs="Times New Roman"/>
        </w:rPr>
        <w:t>acrescentar</w:t>
      </w:r>
      <w:r w:rsidR="004D6D63" w:rsidRPr="00185597">
        <w:rPr>
          <w:rFonts w:ascii="Times New Roman" w:hAnsi="Times New Roman" w:cs="Times New Roman"/>
        </w:rPr>
        <w:t xml:space="preserve"> que</w:t>
      </w:r>
      <w:r w:rsidR="00484027" w:rsidRPr="00185597">
        <w:rPr>
          <w:rFonts w:ascii="Times New Roman" w:hAnsi="Times New Roman" w:cs="Times New Roman"/>
        </w:rPr>
        <w:t xml:space="preserve"> Scheu</w:t>
      </w:r>
      <w:r w:rsidR="0033634A">
        <w:rPr>
          <w:rFonts w:ascii="Times New Roman" w:hAnsi="Times New Roman" w:cs="Times New Roman"/>
        </w:rPr>
        <w:t>e</w:t>
      </w:r>
      <w:r w:rsidR="00484027" w:rsidRPr="00185597">
        <w:rPr>
          <w:rFonts w:ascii="Times New Roman" w:hAnsi="Times New Roman" w:cs="Times New Roman"/>
        </w:rPr>
        <w:t>rmann (2001</w:t>
      </w:r>
      <w:r w:rsidR="005A06CB" w:rsidRPr="00185597">
        <w:rPr>
          <w:rFonts w:ascii="Times New Roman" w:hAnsi="Times New Roman" w:cs="Times New Roman"/>
        </w:rPr>
        <w:t xml:space="preserve">, </w:t>
      </w:r>
      <w:r w:rsidR="005A06CB" w:rsidRPr="00185597">
        <w:rPr>
          <w:rFonts w:ascii="Times New Roman" w:hAnsi="Times New Roman" w:cs="Times New Roman"/>
          <w:i/>
        </w:rPr>
        <w:t>passim</w:t>
      </w:r>
      <w:r w:rsidR="00484027" w:rsidRPr="00185597">
        <w:rPr>
          <w:rFonts w:ascii="Times New Roman" w:hAnsi="Times New Roman" w:cs="Times New Roman"/>
        </w:rPr>
        <w:t>) chega às mesmas conclusões, referentes à tendência de repúdio ao formalismo jurídico na globalização</w:t>
      </w:r>
      <w:r w:rsidR="00962779" w:rsidRPr="00185597">
        <w:rPr>
          <w:rFonts w:ascii="Times New Roman" w:hAnsi="Times New Roman" w:cs="Times New Roman"/>
        </w:rPr>
        <w:t xml:space="preserve"> em curso</w:t>
      </w:r>
      <w:r w:rsidR="00484027" w:rsidRPr="00185597">
        <w:rPr>
          <w:rFonts w:ascii="Times New Roman" w:hAnsi="Times New Roman" w:cs="Times New Roman"/>
        </w:rPr>
        <w:t>, a partir de uma leitura de Neumann</w:t>
      </w:r>
      <w:r w:rsidR="00DA5B8C" w:rsidRPr="00185597">
        <w:rPr>
          <w:rFonts w:ascii="Times New Roman" w:hAnsi="Times New Roman" w:cs="Times New Roman"/>
        </w:rPr>
        <w:t xml:space="preserve"> transportada para nosso tempo</w:t>
      </w:r>
      <w:r w:rsidR="00484027" w:rsidRPr="00185597">
        <w:rPr>
          <w:rFonts w:ascii="Times New Roman" w:hAnsi="Times New Roman" w:cs="Times New Roman"/>
        </w:rPr>
        <w:t xml:space="preserve">. </w:t>
      </w:r>
    </w:p>
    <w:p w:rsidR="00D53CB1" w:rsidRPr="00185597" w:rsidRDefault="00786B39" w:rsidP="00011668">
      <w:pPr>
        <w:ind w:firstLine="708"/>
        <w:rPr>
          <w:rFonts w:ascii="Times New Roman" w:hAnsi="Times New Roman" w:cs="Times New Roman"/>
        </w:rPr>
      </w:pPr>
      <w:r w:rsidRPr="00185597">
        <w:rPr>
          <w:rFonts w:ascii="Times New Roman" w:hAnsi="Times New Roman" w:cs="Times New Roman"/>
        </w:rPr>
        <w:t xml:space="preserve">Talvez seja neste ponto, na valorização de uma certa “forma direito”, mais do que em sua expressão sob o formato de </w:t>
      </w:r>
      <w:r w:rsidR="00E40A4E" w:rsidRPr="00185597">
        <w:rPr>
          <w:rFonts w:ascii="Times New Roman" w:hAnsi="Times New Roman" w:cs="Times New Roman"/>
        </w:rPr>
        <w:t>“</w:t>
      </w:r>
      <w:r w:rsidRPr="00185597">
        <w:rPr>
          <w:rFonts w:ascii="Times New Roman" w:hAnsi="Times New Roman" w:cs="Times New Roman"/>
        </w:rPr>
        <w:t>Estado nacional</w:t>
      </w:r>
      <w:r w:rsidR="00E40A4E" w:rsidRPr="00185597">
        <w:rPr>
          <w:rFonts w:ascii="Times New Roman" w:hAnsi="Times New Roman" w:cs="Times New Roman"/>
        </w:rPr>
        <w:t>”</w:t>
      </w:r>
      <w:r w:rsidRPr="00185597">
        <w:rPr>
          <w:rFonts w:ascii="Times New Roman" w:hAnsi="Times New Roman" w:cs="Times New Roman"/>
        </w:rPr>
        <w:t xml:space="preserve"> ou de um </w:t>
      </w:r>
      <w:r w:rsidR="00E40A4E" w:rsidRPr="00185597">
        <w:rPr>
          <w:rFonts w:ascii="Times New Roman" w:hAnsi="Times New Roman" w:cs="Times New Roman"/>
        </w:rPr>
        <w:t>“</w:t>
      </w:r>
      <w:r w:rsidRPr="00185597">
        <w:rPr>
          <w:rFonts w:ascii="Times New Roman" w:hAnsi="Times New Roman" w:cs="Times New Roman"/>
        </w:rPr>
        <w:t>Pluralismo jurídico</w:t>
      </w:r>
      <w:r w:rsidR="00E40A4E" w:rsidRPr="00185597">
        <w:rPr>
          <w:rFonts w:ascii="Times New Roman" w:hAnsi="Times New Roman" w:cs="Times New Roman"/>
        </w:rPr>
        <w:t>”</w:t>
      </w:r>
      <w:r w:rsidRPr="00185597">
        <w:rPr>
          <w:rFonts w:ascii="Times New Roman" w:hAnsi="Times New Roman" w:cs="Times New Roman"/>
        </w:rPr>
        <w:t xml:space="preserve"> que dê espaço para formas de vida comunitárias, é que a aproximação entre os dois autores se torne mais produtiva. Afinal, de um lado, </w:t>
      </w:r>
      <w:r w:rsidR="00D53CB1" w:rsidRPr="00185597">
        <w:rPr>
          <w:rFonts w:ascii="Times New Roman" w:hAnsi="Times New Roman" w:cs="Times New Roman"/>
        </w:rPr>
        <w:t xml:space="preserve">para Neumann, </w:t>
      </w:r>
      <w:r w:rsidRPr="00185597">
        <w:rPr>
          <w:rFonts w:ascii="Times New Roman" w:hAnsi="Times New Roman" w:cs="Times New Roman"/>
        </w:rPr>
        <w:t xml:space="preserve">é a </w:t>
      </w:r>
      <w:r w:rsidR="00E40A4E" w:rsidRPr="00185597">
        <w:rPr>
          <w:rFonts w:ascii="Times New Roman" w:hAnsi="Times New Roman" w:cs="Times New Roman"/>
        </w:rPr>
        <w:t>“</w:t>
      </w:r>
      <w:r w:rsidRPr="00185597">
        <w:rPr>
          <w:rFonts w:ascii="Times New Roman" w:hAnsi="Times New Roman" w:cs="Times New Roman"/>
        </w:rPr>
        <w:t>forma direito</w:t>
      </w:r>
      <w:r w:rsidR="00E40A4E" w:rsidRPr="00185597">
        <w:rPr>
          <w:rFonts w:ascii="Times New Roman" w:hAnsi="Times New Roman" w:cs="Times New Roman"/>
        </w:rPr>
        <w:t>”</w:t>
      </w:r>
      <w:r w:rsidR="00D53CB1" w:rsidRPr="00185597">
        <w:rPr>
          <w:rFonts w:ascii="Times New Roman" w:hAnsi="Times New Roman" w:cs="Times New Roman"/>
        </w:rPr>
        <w:t xml:space="preserve"> (que liga democracia ao formalismo jurídico) que faz com que o </w:t>
      </w:r>
      <w:r w:rsidR="00D1218B">
        <w:rPr>
          <w:rFonts w:ascii="Times New Roman" w:hAnsi="Times New Roman" w:cs="Times New Roman"/>
        </w:rPr>
        <w:t>Estado-</w:t>
      </w:r>
      <w:r w:rsidR="00D53CB1" w:rsidRPr="00185597">
        <w:rPr>
          <w:rFonts w:ascii="Times New Roman" w:hAnsi="Times New Roman" w:cs="Times New Roman"/>
        </w:rPr>
        <w:t>n</w:t>
      </w:r>
      <w:r w:rsidR="00702C98" w:rsidRPr="00185597">
        <w:rPr>
          <w:rFonts w:ascii="Times New Roman" w:hAnsi="Times New Roman" w:cs="Times New Roman"/>
        </w:rPr>
        <w:t>a</w:t>
      </w:r>
      <w:r w:rsidR="00D53CB1" w:rsidRPr="00185597">
        <w:rPr>
          <w:rFonts w:ascii="Times New Roman" w:hAnsi="Times New Roman" w:cs="Times New Roman"/>
        </w:rPr>
        <w:t>ç</w:t>
      </w:r>
      <w:r w:rsidR="00702C98" w:rsidRPr="00185597">
        <w:rPr>
          <w:rFonts w:ascii="Times New Roman" w:hAnsi="Times New Roman" w:cs="Times New Roman"/>
        </w:rPr>
        <w:t>ã</w:t>
      </w:r>
      <w:r w:rsidR="00D53CB1" w:rsidRPr="00185597">
        <w:rPr>
          <w:rFonts w:ascii="Times New Roman" w:hAnsi="Times New Roman" w:cs="Times New Roman"/>
        </w:rPr>
        <w:t xml:space="preserve">o </w:t>
      </w:r>
      <w:r w:rsidR="00D1218B">
        <w:rPr>
          <w:rFonts w:ascii="Times New Roman" w:hAnsi="Times New Roman" w:cs="Times New Roman"/>
        </w:rPr>
        <w:t xml:space="preserve">se </w:t>
      </w:r>
      <w:r w:rsidRPr="00185597">
        <w:rPr>
          <w:rFonts w:ascii="Times New Roman" w:hAnsi="Times New Roman" w:cs="Times New Roman"/>
        </w:rPr>
        <w:t>degenere em uma forma de dominação unilateral</w:t>
      </w:r>
      <w:r w:rsidR="00D53CB1" w:rsidRPr="00185597">
        <w:rPr>
          <w:rFonts w:ascii="Times New Roman" w:hAnsi="Times New Roman" w:cs="Times New Roman"/>
        </w:rPr>
        <w:t xml:space="preserve">, dotado de um direito que se torna apenas um </w:t>
      </w:r>
      <w:r w:rsidRPr="00185597">
        <w:rPr>
          <w:rFonts w:ascii="Times New Roman" w:hAnsi="Times New Roman" w:cs="Times New Roman"/>
          <w:i/>
        </w:rPr>
        <w:t>arcanum dominationes</w:t>
      </w:r>
      <w:r w:rsidRPr="00185597">
        <w:rPr>
          <w:rFonts w:ascii="Times New Roman" w:hAnsi="Times New Roman" w:cs="Times New Roman"/>
        </w:rPr>
        <w:t xml:space="preserve">. </w:t>
      </w:r>
    </w:p>
    <w:p w:rsidR="00F535CA" w:rsidRPr="00185597" w:rsidRDefault="00786B39" w:rsidP="00011668">
      <w:pPr>
        <w:ind w:firstLine="708"/>
        <w:rPr>
          <w:rFonts w:ascii="Times New Roman" w:hAnsi="Times New Roman" w:cs="Times New Roman"/>
        </w:rPr>
      </w:pPr>
      <w:r w:rsidRPr="00185597">
        <w:rPr>
          <w:rFonts w:ascii="Times New Roman" w:hAnsi="Times New Roman" w:cs="Times New Roman"/>
        </w:rPr>
        <w:t>De outro lado, Bo</w:t>
      </w:r>
      <w:r w:rsidR="00702C98" w:rsidRPr="00185597">
        <w:rPr>
          <w:rFonts w:ascii="Times New Roman" w:hAnsi="Times New Roman" w:cs="Times New Roman"/>
        </w:rPr>
        <w:t>a</w:t>
      </w:r>
      <w:r w:rsidRPr="00185597">
        <w:rPr>
          <w:rFonts w:ascii="Times New Roman" w:hAnsi="Times New Roman" w:cs="Times New Roman"/>
        </w:rPr>
        <w:t xml:space="preserve">ventura também está preocupado em distinguir formas emancipatórias e não emancipatórias de ordem normativa </w:t>
      </w:r>
      <w:r w:rsidR="00D53CB1" w:rsidRPr="00185597">
        <w:rPr>
          <w:rFonts w:ascii="Times New Roman" w:hAnsi="Times New Roman" w:cs="Times New Roman"/>
        </w:rPr>
        <w:t>em uma p</w:t>
      </w:r>
      <w:r w:rsidRPr="00185597">
        <w:rPr>
          <w:rFonts w:ascii="Times New Roman" w:hAnsi="Times New Roman" w:cs="Times New Roman"/>
        </w:rPr>
        <w:t>erspectiva pluralista</w:t>
      </w:r>
      <w:r w:rsidR="00D53CB1" w:rsidRPr="00185597">
        <w:rPr>
          <w:rFonts w:ascii="Times New Roman" w:hAnsi="Times New Roman" w:cs="Times New Roman"/>
        </w:rPr>
        <w:t>; ordens c</w:t>
      </w:r>
      <w:r w:rsidRPr="00185597">
        <w:rPr>
          <w:rFonts w:ascii="Times New Roman" w:hAnsi="Times New Roman" w:cs="Times New Roman"/>
        </w:rPr>
        <w:t>apazes de fornecer critério</w:t>
      </w:r>
      <w:r w:rsidR="00D53CB1" w:rsidRPr="00185597">
        <w:rPr>
          <w:rFonts w:ascii="Times New Roman" w:hAnsi="Times New Roman" w:cs="Times New Roman"/>
        </w:rPr>
        <w:t>s</w:t>
      </w:r>
      <w:r w:rsidRPr="00185597">
        <w:rPr>
          <w:rFonts w:ascii="Times New Roman" w:hAnsi="Times New Roman" w:cs="Times New Roman"/>
        </w:rPr>
        <w:t xml:space="preserve"> para diferenciar direitos insurgentes de teor progressista de formas autoritárias como a </w:t>
      </w:r>
      <w:r w:rsidRPr="00185597">
        <w:rPr>
          <w:rFonts w:ascii="Times New Roman" w:hAnsi="Times New Roman" w:cs="Times New Roman"/>
          <w:i/>
        </w:rPr>
        <w:t>lex mercat</w:t>
      </w:r>
      <w:r w:rsidR="00702C98" w:rsidRPr="00185597">
        <w:rPr>
          <w:rFonts w:ascii="Times New Roman" w:hAnsi="Times New Roman" w:cs="Times New Roman"/>
          <w:i/>
        </w:rPr>
        <w:t>o</w:t>
      </w:r>
      <w:r w:rsidRPr="00185597">
        <w:rPr>
          <w:rFonts w:ascii="Times New Roman" w:hAnsi="Times New Roman" w:cs="Times New Roman"/>
          <w:i/>
        </w:rPr>
        <w:t>ria</w:t>
      </w:r>
      <w:r w:rsidRPr="00185597">
        <w:rPr>
          <w:rFonts w:ascii="Times New Roman" w:hAnsi="Times New Roman" w:cs="Times New Roman"/>
        </w:rPr>
        <w:t>.</w:t>
      </w:r>
    </w:p>
    <w:p w:rsidR="00786B39" w:rsidRPr="00185597" w:rsidRDefault="00786B39" w:rsidP="00011668">
      <w:pPr>
        <w:ind w:firstLine="708"/>
        <w:rPr>
          <w:rFonts w:ascii="Times New Roman" w:hAnsi="Times New Roman" w:cs="Times New Roman"/>
        </w:rPr>
      </w:pPr>
      <w:r w:rsidRPr="00185597">
        <w:rPr>
          <w:rFonts w:ascii="Times New Roman" w:hAnsi="Times New Roman" w:cs="Times New Roman"/>
        </w:rPr>
        <w:t>O</w:t>
      </w:r>
      <w:r w:rsidR="00066AD7" w:rsidRPr="00185597">
        <w:rPr>
          <w:rFonts w:ascii="Times New Roman" w:hAnsi="Times New Roman" w:cs="Times New Roman"/>
        </w:rPr>
        <w:t xml:space="preserve"> ingresso do proletariado no Parlamento, as reivindicações feitas sob a forma de direitos e a posterior supressão do Estado de Direito alertaram para a imprescindibilidade d</w:t>
      </w:r>
      <w:r w:rsidR="005301B3" w:rsidRPr="00185597">
        <w:rPr>
          <w:rFonts w:ascii="Times New Roman" w:hAnsi="Times New Roman" w:cs="Times New Roman"/>
        </w:rPr>
        <w:t>a forma direito</w:t>
      </w:r>
      <w:r w:rsidR="00066AD7" w:rsidRPr="00185597">
        <w:rPr>
          <w:rFonts w:ascii="Times New Roman" w:hAnsi="Times New Roman" w:cs="Times New Roman"/>
        </w:rPr>
        <w:t xml:space="preserve"> e, na atualidade, as atrocidades naturalizadas que culminaram na manifestação de diversos </w:t>
      </w:r>
      <w:r w:rsidR="0049636A" w:rsidRPr="00185597">
        <w:rPr>
          <w:rFonts w:ascii="Times New Roman" w:hAnsi="Times New Roman" w:cs="Times New Roman"/>
        </w:rPr>
        <w:t xml:space="preserve">movimentos e </w:t>
      </w:r>
      <w:r w:rsidR="00066AD7" w:rsidRPr="00185597">
        <w:rPr>
          <w:rFonts w:ascii="Times New Roman" w:hAnsi="Times New Roman" w:cs="Times New Roman"/>
        </w:rPr>
        <w:t xml:space="preserve">setores em variadas partes do globo em nome de – </w:t>
      </w:r>
      <w:r w:rsidR="0049636A" w:rsidRPr="00185597">
        <w:rPr>
          <w:rFonts w:ascii="Times New Roman" w:hAnsi="Times New Roman" w:cs="Times New Roman"/>
        </w:rPr>
        <w:t>na linguagem ocidental</w:t>
      </w:r>
      <w:r w:rsidR="00066AD7" w:rsidRPr="00185597">
        <w:rPr>
          <w:rFonts w:ascii="Times New Roman" w:hAnsi="Times New Roman" w:cs="Times New Roman"/>
        </w:rPr>
        <w:t xml:space="preserve"> – direitos humanos e seus valores adjacentes</w:t>
      </w:r>
      <w:r w:rsidR="00AA527E" w:rsidRPr="00185597">
        <w:rPr>
          <w:rFonts w:ascii="Times New Roman" w:hAnsi="Times New Roman" w:cs="Times New Roman"/>
        </w:rPr>
        <w:t xml:space="preserve"> denunciam, em uma oitava mais aguda, o persistente não cumprimento das promessas da modernidade</w:t>
      </w:r>
      <w:r w:rsidR="006E749D" w:rsidRPr="00185597">
        <w:rPr>
          <w:rFonts w:ascii="Times New Roman" w:hAnsi="Times New Roman" w:cs="Times New Roman"/>
        </w:rPr>
        <w:t>, bem como a incapacidade de sua realização dentro da lógica moderna</w:t>
      </w:r>
      <w:r w:rsidR="00DA5B8C" w:rsidRPr="00185597">
        <w:rPr>
          <w:rFonts w:ascii="Times New Roman" w:hAnsi="Times New Roman" w:cs="Times New Roman"/>
        </w:rPr>
        <w:t xml:space="preserve"> em vigência</w:t>
      </w:r>
      <w:r w:rsidR="00066AD7" w:rsidRPr="00185597">
        <w:rPr>
          <w:rFonts w:ascii="Times New Roman" w:hAnsi="Times New Roman" w:cs="Times New Roman"/>
        </w:rPr>
        <w:t>.</w:t>
      </w:r>
      <w:r w:rsidR="00484027" w:rsidRPr="00185597">
        <w:rPr>
          <w:rFonts w:ascii="Times New Roman" w:hAnsi="Times New Roman" w:cs="Times New Roman"/>
        </w:rPr>
        <w:t xml:space="preserve"> </w:t>
      </w:r>
    </w:p>
    <w:p w:rsidR="00CE1512" w:rsidRPr="00185597" w:rsidRDefault="00786B39" w:rsidP="00011668">
      <w:pPr>
        <w:ind w:firstLine="708"/>
        <w:rPr>
          <w:rFonts w:ascii="Times New Roman" w:hAnsi="Times New Roman" w:cs="Times New Roman"/>
        </w:rPr>
      </w:pPr>
      <w:r w:rsidRPr="00185597">
        <w:rPr>
          <w:rFonts w:ascii="Times New Roman" w:hAnsi="Times New Roman" w:cs="Times New Roman"/>
        </w:rPr>
        <w:t xml:space="preserve">Da mesma forma, talvez seja possível pensar na </w:t>
      </w:r>
      <w:r w:rsidR="00D53CB1" w:rsidRPr="00185597">
        <w:rPr>
          <w:rFonts w:ascii="Times New Roman" w:hAnsi="Times New Roman" w:cs="Times New Roman"/>
        </w:rPr>
        <w:t>“</w:t>
      </w:r>
      <w:r w:rsidRPr="00185597">
        <w:rPr>
          <w:rFonts w:ascii="Times New Roman" w:hAnsi="Times New Roman" w:cs="Times New Roman"/>
        </w:rPr>
        <w:t>forma direito</w:t>
      </w:r>
      <w:r w:rsidR="00D53CB1" w:rsidRPr="00185597">
        <w:rPr>
          <w:rFonts w:ascii="Times New Roman" w:hAnsi="Times New Roman" w:cs="Times New Roman"/>
        </w:rPr>
        <w:t>”, ou seja, em um conjunto de requisitos mínimos para qualquer normatividade que se pretenda jurídica,</w:t>
      </w:r>
      <w:r w:rsidRPr="00185597">
        <w:rPr>
          <w:rFonts w:ascii="Times New Roman" w:hAnsi="Times New Roman" w:cs="Times New Roman"/>
        </w:rPr>
        <w:t xml:space="preserve"> como </w:t>
      </w:r>
      <w:r w:rsidR="00D53CB1" w:rsidRPr="00185597">
        <w:rPr>
          <w:rFonts w:ascii="Times New Roman" w:hAnsi="Times New Roman" w:cs="Times New Roman"/>
        </w:rPr>
        <w:t xml:space="preserve">critério que nos permita diferenciar </w:t>
      </w:r>
      <w:r w:rsidRPr="00185597">
        <w:rPr>
          <w:rFonts w:ascii="Times New Roman" w:hAnsi="Times New Roman" w:cs="Times New Roman"/>
        </w:rPr>
        <w:t xml:space="preserve">ordens normativas </w:t>
      </w:r>
      <w:r w:rsidR="00D53CB1" w:rsidRPr="00185597">
        <w:rPr>
          <w:rFonts w:ascii="Times New Roman" w:hAnsi="Times New Roman" w:cs="Times New Roman"/>
        </w:rPr>
        <w:t xml:space="preserve">totalitárias, ou seja, ordens normativas que deixem de expressar </w:t>
      </w:r>
      <w:r w:rsidRPr="00185597">
        <w:rPr>
          <w:rFonts w:ascii="Times New Roman" w:hAnsi="Times New Roman" w:cs="Times New Roman"/>
        </w:rPr>
        <w:t>o desejo de autonomia de comunidades interessad</w:t>
      </w:r>
      <w:r w:rsidR="00643E25" w:rsidRPr="00185597">
        <w:rPr>
          <w:rFonts w:ascii="Times New Roman" w:hAnsi="Times New Roman" w:cs="Times New Roman"/>
        </w:rPr>
        <w:t>a</w:t>
      </w:r>
      <w:r w:rsidRPr="00185597">
        <w:rPr>
          <w:rFonts w:ascii="Times New Roman" w:hAnsi="Times New Roman" w:cs="Times New Roman"/>
        </w:rPr>
        <w:t>s em ampliar seu horizonte de escolhas</w:t>
      </w:r>
      <w:r w:rsidR="00D53CB1" w:rsidRPr="00185597">
        <w:rPr>
          <w:rFonts w:ascii="Times New Roman" w:hAnsi="Times New Roman" w:cs="Times New Roman"/>
        </w:rPr>
        <w:t xml:space="preserve"> para serem veículo de </w:t>
      </w:r>
      <w:r w:rsidRPr="00185597">
        <w:rPr>
          <w:rFonts w:ascii="Times New Roman" w:hAnsi="Times New Roman" w:cs="Times New Roman"/>
        </w:rPr>
        <w:t xml:space="preserve">visões de mundo </w:t>
      </w:r>
      <w:r w:rsidR="00D53CB1" w:rsidRPr="00185597">
        <w:rPr>
          <w:rFonts w:ascii="Times New Roman" w:hAnsi="Times New Roman" w:cs="Times New Roman"/>
        </w:rPr>
        <w:t xml:space="preserve">violentas, </w:t>
      </w:r>
      <w:r w:rsidRPr="00185597">
        <w:rPr>
          <w:rFonts w:ascii="Times New Roman" w:hAnsi="Times New Roman" w:cs="Times New Roman"/>
        </w:rPr>
        <w:t>discriminatórias, excludentes ou baseadas apenas em interesses econômicos.</w:t>
      </w:r>
    </w:p>
    <w:p w:rsidR="00643E25" w:rsidRPr="00185597" w:rsidRDefault="00643E25" w:rsidP="00F250D8">
      <w:pPr>
        <w:ind w:firstLine="708"/>
        <w:rPr>
          <w:rFonts w:ascii="Times New Roman" w:hAnsi="Times New Roman" w:cs="Times New Roman"/>
        </w:rPr>
      </w:pPr>
      <w:r w:rsidRPr="00185597">
        <w:rPr>
          <w:rFonts w:ascii="Times New Roman" w:hAnsi="Times New Roman" w:cs="Times New Roman"/>
        </w:rPr>
        <w:t>Nesse sentido, ta</w:t>
      </w:r>
      <w:r w:rsidR="00702C98" w:rsidRPr="00185597">
        <w:rPr>
          <w:rFonts w:ascii="Times New Roman" w:hAnsi="Times New Roman" w:cs="Times New Roman"/>
        </w:rPr>
        <w:t>l</w:t>
      </w:r>
      <w:r w:rsidRPr="00185597">
        <w:rPr>
          <w:rFonts w:ascii="Times New Roman" w:hAnsi="Times New Roman" w:cs="Times New Roman"/>
        </w:rPr>
        <w:t>vez seja necessário propor alguns reparos ao dois autores, quem sabe, par</w:t>
      </w:r>
      <w:r w:rsidR="00DA2D57">
        <w:rPr>
          <w:rFonts w:ascii="Times New Roman" w:hAnsi="Times New Roman" w:cs="Times New Roman"/>
        </w:rPr>
        <w:t>a</w:t>
      </w:r>
      <w:r w:rsidRPr="00185597">
        <w:rPr>
          <w:rFonts w:ascii="Times New Roman" w:hAnsi="Times New Roman" w:cs="Times New Roman"/>
        </w:rPr>
        <w:t xml:space="preserve"> pensar com </w:t>
      </w:r>
      <w:r w:rsidR="00D53CB1" w:rsidRPr="00185597">
        <w:rPr>
          <w:rFonts w:ascii="Times New Roman" w:hAnsi="Times New Roman" w:cs="Times New Roman"/>
        </w:rPr>
        <w:t>eles, mas</w:t>
      </w:r>
      <w:r w:rsidR="00DA2D57">
        <w:rPr>
          <w:rFonts w:ascii="Times New Roman" w:hAnsi="Times New Roman" w:cs="Times New Roman"/>
        </w:rPr>
        <w:t xml:space="preserve"> também</w:t>
      </w:r>
      <w:r w:rsidR="00D53CB1" w:rsidRPr="00185597">
        <w:rPr>
          <w:rFonts w:ascii="Times New Roman" w:hAnsi="Times New Roman" w:cs="Times New Roman"/>
        </w:rPr>
        <w:t xml:space="preserve"> </w:t>
      </w:r>
      <w:r w:rsidRPr="00185597">
        <w:rPr>
          <w:rFonts w:ascii="Times New Roman" w:hAnsi="Times New Roman" w:cs="Times New Roman"/>
        </w:rPr>
        <w:t>para além deles. Afinal, a</w:t>
      </w:r>
      <w:r w:rsidR="00F250D8" w:rsidRPr="00185597">
        <w:rPr>
          <w:rFonts w:ascii="Times New Roman" w:hAnsi="Times New Roman" w:cs="Times New Roman"/>
        </w:rPr>
        <w:t xml:space="preserve"> luta </w:t>
      </w:r>
      <w:r w:rsidR="00FE0887" w:rsidRPr="00185597">
        <w:rPr>
          <w:rFonts w:ascii="Times New Roman" w:hAnsi="Times New Roman" w:cs="Times New Roman"/>
        </w:rPr>
        <w:t xml:space="preserve">a partir da forma direito, </w:t>
      </w:r>
      <w:r w:rsidR="00F250D8" w:rsidRPr="00185597">
        <w:rPr>
          <w:rFonts w:ascii="Times New Roman" w:hAnsi="Times New Roman" w:cs="Times New Roman"/>
        </w:rPr>
        <w:t>no primeiro,</w:t>
      </w:r>
      <w:r w:rsidR="00FE0887" w:rsidRPr="00185597">
        <w:rPr>
          <w:rFonts w:ascii="Times New Roman" w:hAnsi="Times New Roman" w:cs="Times New Roman"/>
        </w:rPr>
        <w:t xml:space="preserve"> assim como a proposta </w:t>
      </w:r>
      <w:r w:rsidR="00F250D8" w:rsidRPr="00185597">
        <w:rPr>
          <w:rFonts w:ascii="Times New Roman" w:hAnsi="Times New Roman" w:cs="Times New Roman"/>
        </w:rPr>
        <w:t>d</w:t>
      </w:r>
      <w:r w:rsidR="00FE0887" w:rsidRPr="00185597">
        <w:rPr>
          <w:rFonts w:ascii="Times New Roman" w:hAnsi="Times New Roman" w:cs="Times New Roman"/>
        </w:rPr>
        <w:t>e</w:t>
      </w:r>
      <w:r w:rsidR="00F250D8" w:rsidRPr="00185597">
        <w:rPr>
          <w:rFonts w:ascii="Times New Roman" w:hAnsi="Times New Roman" w:cs="Times New Roman"/>
        </w:rPr>
        <w:t xml:space="preserve"> </w:t>
      </w:r>
      <w:r w:rsidR="00196268" w:rsidRPr="00185597">
        <w:rPr>
          <w:rFonts w:ascii="Times New Roman" w:hAnsi="Times New Roman" w:cs="Times New Roman"/>
        </w:rPr>
        <w:t>globalização contra-hegemônica</w:t>
      </w:r>
      <w:r w:rsidR="00F250D8" w:rsidRPr="00185597">
        <w:rPr>
          <w:rFonts w:ascii="Times New Roman" w:hAnsi="Times New Roman" w:cs="Times New Roman"/>
        </w:rPr>
        <w:t xml:space="preserve"> do segundo</w:t>
      </w:r>
      <w:r w:rsidR="001A7D18" w:rsidRPr="00185597">
        <w:rPr>
          <w:rFonts w:ascii="Times New Roman" w:hAnsi="Times New Roman" w:cs="Times New Roman"/>
        </w:rPr>
        <w:t>,</w:t>
      </w:r>
      <w:r w:rsidR="00FE0887" w:rsidRPr="00185597">
        <w:rPr>
          <w:rFonts w:ascii="Times New Roman" w:hAnsi="Times New Roman" w:cs="Times New Roman"/>
        </w:rPr>
        <w:t xml:space="preserve"> </w:t>
      </w:r>
      <w:r w:rsidR="001A7D18" w:rsidRPr="00185597">
        <w:rPr>
          <w:rFonts w:ascii="Times New Roman" w:hAnsi="Times New Roman" w:cs="Times New Roman"/>
        </w:rPr>
        <w:t>embora tenham a finalidade emancipatória,</w:t>
      </w:r>
      <w:r w:rsidR="00F250D8" w:rsidRPr="00185597">
        <w:rPr>
          <w:rFonts w:ascii="Times New Roman" w:hAnsi="Times New Roman" w:cs="Times New Roman"/>
        </w:rPr>
        <w:t xml:space="preserve"> </w:t>
      </w:r>
      <w:r w:rsidR="001A7D18" w:rsidRPr="00185597">
        <w:rPr>
          <w:rFonts w:ascii="Times New Roman" w:hAnsi="Times New Roman" w:cs="Times New Roman"/>
        </w:rPr>
        <w:t>não integram</w:t>
      </w:r>
      <w:r w:rsidR="00406DF1" w:rsidRPr="00185597">
        <w:rPr>
          <w:rFonts w:ascii="Times New Roman" w:hAnsi="Times New Roman" w:cs="Times New Roman"/>
        </w:rPr>
        <w:t>, numa primeira mirada,</w:t>
      </w:r>
      <w:r w:rsidR="001A7D18" w:rsidRPr="00185597">
        <w:rPr>
          <w:rFonts w:ascii="Times New Roman" w:hAnsi="Times New Roman" w:cs="Times New Roman"/>
        </w:rPr>
        <w:t xml:space="preserve"> um mesmo projeto. </w:t>
      </w:r>
    </w:p>
    <w:p w:rsidR="00FE0887" w:rsidRPr="00185597" w:rsidRDefault="001A7D18" w:rsidP="00F250D8">
      <w:pPr>
        <w:ind w:firstLine="708"/>
        <w:rPr>
          <w:rFonts w:ascii="Times New Roman" w:hAnsi="Times New Roman" w:cs="Times New Roman"/>
        </w:rPr>
      </w:pPr>
      <w:r w:rsidRPr="00185597">
        <w:rPr>
          <w:rFonts w:ascii="Times New Roman" w:hAnsi="Times New Roman" w:cs="Times New Roman"/>
        </w:rPr>
        <w:t>O sociólogo português confere ao direito um caráter instrumental</w:t>
      </w:r>
      <w:r w:rsidR="00D1763B" w:rsidRPr="00185597">
        <w:rPr>
          <w:rStyle w:val="Refdenotaderodap"/>
          <w:rFonts w:ascii="Times New Roman" w:hAnsi="Times New Roman" w:cs="Times New Roman"/>
        </w:rPr>
        <w:footnoteReference w:id="99"/>
      </w:r>
      <w:r w:rsidRPr="00185597">
        <w:rPr>
          <w:rFonts w:ascii="Times New Roman" w:hAnsi="Times New Roman" w:cs="Times New Roman"/>
        </w:rPr>
        <w:t xml:space="preserve">, </w:t>
      </w:r>
      <w:r w:rsidR="00695E45" w:rsidRPr="00185597">
        <w:rPr>
          <w:rFonts w:ascii="Times New Roman" w:hAnsi="Times New Roman" w:cs="Times New Roman"/>
        </w:rPr>
        <w:t xml:space="preserve">algo </w:t>
      </w:r>
      <w:r w:rsidRPr="00185597">
        <w:rPr>
          <w:rFonts w:ascii="Times New Roman" w:hAnsi="Times New Roman" w:cs="Times New Roman"/>
        </w:rPr>
        <w:t>semelhante ao que Neumann propunha em sua juventude, quando era “tomado por ele como instrumento para a realização dos interesses” do proletariado</w:t>
      </w:r>
      <w:r w:rsidR="002941D6">
        <w:rPr>
          <w:rStyle w:val="Refdenotaderodap"/>
          <w:rFonts w:ascii="Times New Roman" w:hAnsi="Times New Roman" w:cs="Times New Roman"/>
        </w:rPr>
        <w:footnoteReference w:id="100"/>
      </w:r>
      <w:r w:rsidR="00653513" w:rsidRPr="00185597">
        <w:rPr>
          <w:rFonts w:ascii="Times New Roman" w:hAnsi="Times New Roman" w:cs="Times New Roman"/>
        </w:rPr>
        <w:t>.</w:t>
      </w:r>
      <w:r w:rsidR="0086360B" w:rsidRPr="00185597">
        <w:rPr>
          <w:rFonts w:ascii="Times New Roman" w:hAnsi="Times New Roman" w:cs="Times New Roman"/>
        </w:rPr>
        <w:t xml:space="preserve"> </w:t>
      </w:r>
      <w:r w:rsidR="00532438" w:rsidRPr="00185597">
        <w:rPr>
          <w:rFonts w:ascii="Times New Roman" w:hAnsi="Times New Roman" w:cs="Times New Roman"/>
        </w:rPr>
        <w:t>Com a ascensão do nazismo e o abandono total do Estado de Direito, o pensador da Escola de Frankfurt vai rever sua postura para defende</w:t>
      </w:r>
      <w:r w:rsidR="00FF6029" w:rsidRPr="00185597">
        <w:rPr>
          <w:rFonts w:ascii="Times New Roman" w:hAnsi="Times New Roman" w:cs="Times New Roman"/>
        </w:rPr>
        <w:t xml:space="preserve">r a </w:t>
      </w:r>
      <w:r w:rsidR="0002299C">
        <w:rPr>
          <w:rFonts w:ascii="Times New Roman" w:hAnsi="Times New Roman" w:cs="Times New Roman"/>
        </w:rPr>
        <w:t>“</w:t>
      </w:r>
      <w:r w:rsidR="00FF6029" w:rsidRPr="00185597">
        <w:rPr>
          <w:rFonts w:ascii="Times New Roman" w:hAnsi="Times New Roman" w:cs="Times New Roman"/>
        </w:rPr>
        <w:t>forma direito</w:t>
      </w:r>
      <w:r w:rsidR="0002299C">
        <w:rPr>
          <w:rFonts w:ascii="Times New Roman" w:hAnsi="Times New Roman" w:cs="Times New Roman"/>
        </w:rPr>
        <w:t>”</w:t>
      </w:r>
      <w:r w:rsidR="00FF6029" w:rsidRPr="00185597">
        <w:rPr>
          <w:rFonts w:ascii="Times New Roman" w:hAnsi="Times New Roman" w:cs="Times New Roman"/>
        </w:rPr>
        <w:t xml:space="preserve"> enquanto tal</w:t>
      </w:r>
      <w:r w:rsidR="00643E25" w:rsidRPr="00185597">
        <w:rPr>
          <w:rFonts w:ascii="Times New Roman" w:hAnsi="Times New Roman" w:cs="Times New Roman"/>
        </w:rPr>
        <w:t>, como expusemos logo acima</w:t>
      </w:r>
      <w:r w:rsidR="00FF6029" w:rsidRPr="00185597">
        <w:rPr>
          <w:rFonts w:ascii="Times New Roman" w:hAnsi="Times New Roman" w:cs="Times New Roman"/>
        </w:rPr>
        <w:t>.</w:t>
      </w:r>
    </w:p>
    <w:p w:rsidR="00F306CD" w:rsidRPr="00185597" w:rsidRDefault="001A7D18" w:rsidP="00B21FC1">
      <w:pPr>
        <w:rPr>
          <w:rFonts w:ascii="Times New Roman" w:hAnsi="Times New Roman" w:cs="Times New Roman"/>
        </w:rPr>
      </w:pPr>
      <w:r w:rsidRPr="00185597">
        <w:rPr>
          <w:rFonts w:ascii="Times New Roman" w:hAnsi="Times New Roman" w:cs="Times New Roman"/>
        </w:rPr>
        <w:tab/>
        <w:t xml:space="preserve">Precisamente </w:t>
      </w:r>
      <w:r w:rsidR="00776270" w:rsidRPr="00185597">
        <w:rPr>
          <w:rFonts w:ascii="Times New Roman" w:hAnsi="Times New Roman" w:cs="Times New Roman"/>
        </w:rPr>
        <w:t xml:space="preserve">neste tópico </w:t>
      </w:r>
      <w:r w:rsidR="00643E25" w:rsidRPr="00185597">
        <w:rPr>
          <w:rFonts w:ascii="Times New Roman" w:hAnsi="Times New Roman" w:cs="Times New Roman"/>
        </w:rPr>
        <w:t xml:space="preserve">parece </w:t>
      </w:r>
      <w:r w:rsidR="00776270" w:rsidRPr="00185597">
        <w:rPr>
          <w:rFonts w:ascii="Times New Roman" w:hAnsi="Times New Roman" w:cs="Times New Roman"/>
        </w:rPr>
        <w:t>resid</w:t>
      </w:r>
      <w:r w:rsidR="00643E25" w:rsidRPr="00185597">
        <w:rPr>
          <w:rFonts w:ascii="Times New Roman" w:hAnsi="Times New Roman" w:cs="Times New Roman"/>
        </w:rPr>
        <w:t>ir</w:t>
      </w:r>
      <w:r w:rsidR="00776270" w:rsidRPr="00185597">
        <w:rPr>
          <w:rFonts w:ascii="Times New Roman" w:hAnsi="Times New Roman" w:cs="Times New Roman"/>
        </w:rPr>
        <w:t xml:space="preserve"> a discordância</w:t>
      </w:r>
      <w:r w:rsidR="00643E25" w:rsidRPr="00185597">
        <w:rPr>
          <w:rFonts w:ascii="Times New Roman" w:hAnsi="Times New Roman" w:cs="Times New Roman"/>
        </w:rPr>
        <w:t xml:space="preserve"> entre os autores</w:t>
      </w:r>
      <w:r w:rsidR="00776270" w:rsidRPr="00185597">
        <w:rPr>
          <w:rFonts w:ascii="Times New Roman" w:hAnsi="Times New Roman" w:cs="Times New Roman"/>
        </w:rPr>
        <w:t xml:space="preserve">, posto que </w:t>
      </w:r>
      <w:r w:rsidR="00930CC1" w:rsidRPr="00185597">
        <w:rPr>
          <w:rFonts w:ascii="Times New Roman" w:hAnsi="Times New Roman" w:cs="Times New Roman"/>
        </w:rPr>
        <w:t>o teórico</w:t>
      </w:r>
      <w:r w:rsidR="00F535CA" w:rsidRPr="00185597">
        <w:rPr>
          <w:rFonts w:ascii="Times New Roman" w:hAnsi="Times New Roman" w:cs="Times New Roman"/>
        </w:rPr>
        <w:t xml:space="preserve"> ibérico</w:t>
      </w:r>
      <w:r w:rsidR="00776270" w:rsidRPr="00185597">
        <w:rPr>
          <w:rFonts w:ascii="Times New Roman" w:hAnsi="Times New Roman" w:cs="Times New Roman"/>
        </w:rPr>
        <w:t xml:space="preserve"> “perfilha uma visão não-essencialista do direito estatal e dos direitos”</w:t>
      </w:r>
      <w:r w:rsidR="002941D6">
        <w:rPr>
          <w:rStyle w:val="Refdenotaderodap"/>
          <w:rFonts w:ascii="Times New Roman" w:hAnsi="Times New Roman" w:cs="Times New Roman"/>
        </w:rPr>
        <w:footnoteReference w:id="101"/>
      </w:r>
      <w:r w:rsidR="00496318" w:rsidRPr="00185597">
        <w:rPr>
          <w:rFonts w:ascii="Times New Roman" w:hAnsi="Times New Roman" w:cs="Times New Roman"/>
        </w:rPr>
        <w:t xml:space="preserve">. </w:t>
      </w:r>
      <w:r w:rsidR="001F0043" w:rsidRPr="00185597">
        <w:rPr>
          <w:rFonts w:ascii="Times New Roman" w:hAnsi="Times New Roman" w:cs="Times New Roman"/>
        </w:rPr>
        <w:t>Contudo</w:t>
      </w:r>
      <w:r w:rsidR="00406DF1" w:rsidRPr="00185597">
        <w:rPr>
          <w:rFonts w:ascii="Times New Roman" w:hAnsi="Times New Roman" w:cs="Times New Roman"/>
        </w:rPr>
        <w:t>, o mesmo autor reconhece o desafio paradoxal que é lutar por direitos de inclusão dentro d</w:t>
      </w:r>
      <w:r w:rsidR="00D90354" w:rsidRPr="00185597">
        <w:rPr>
          <w:rFonts w:ascii="Times New Roman" w:hAnsi="Times New Roman" w:cs="Times New Roman"/>
        </w:rPr>
        <w:t>as</w:t>
      </w:r>
      <w:r w:rsidR="00406DF1" w:rsidRPr="00185597">
        <w:rPr>
          <w:rFonts w:ascii="Times New Roman" w:hAnsi="Times New Roman" w:cs="Times New Roman"/>
        </w:rPr>
        <w:t xml:space="preserve"> estruturas</w:t>
      </w:r>
      <w:r w:rsidR="00D90354" w:rsidRPr="00185597">
        <w:rPr>
          <w:rFonts w:ascii="Times New Roman" w:hAnsi="Times New Roman" w:cs="Times New Roman"/>
        </w:rPr>
        <w:t xml:space="preserve"> próprias do direito</w:t>
      </w:r>
      <w:r w:rsidR="00FE3B4A" w:rsidRPr="00185597">
        <w:rPr>
          <w:rFonts w:ascii="Times New Roman" w:hAnsi="Times New Roman" w:cs="Times New Roman"/>
        </w:rPr>
        <w:t xml:space="preserve"> ao revelar que </w:t>
      </w:r>
      <w:r w:rsidR="00C450E6" w:rsidRPr="00185597">
        <w:rPr>
          <w:rFonts w:ascii="Times New Roman" w:hAnsi="Times New Roman" w:cs="Times New Roman"/>
        </w:rPr>
        <w:t xml:space="preserve">a </w:t>
      </w:r>
      <w:r w:rsidR="00406DF1" w:rsidRPr="00185597">
        <w:rPr>
          <w:rFonts w:ascii="Times New Roman" w:hAnsi="Times New Roman" w:cs="Times New Roman"/>
        </w:rPr>
        <w:t>“disponibilidade para a manipulação, a contingência e a instabilidade procedentes de baixo são a maneira mais eficaz de contrariar a disponibilidade para a manipulação, a contingência, e a instabilidade procedentes de cima</w:t>
      </w:r>
      <w:r w:rsidR="00C8154E" w:rsidRPr="00185597">
        <w:rPr>
          <w:rFonts w:ascii="Times New Roman" w:hAnsi="Times New Roman" w:cs="Times New Roman"/>
        </w:rPr>
        <w:t>”</w:t>
      </w:r>
      <w:r w:rsidR="002941D6">
        <w:rPr>
          <w:rStyle w:val="Refdenotaderodap"/>
          <w:rFonts w:ascii="Times New Roman" w:hAnsi="Times New Roman" w:cs="Times New Roman"/>
        </w:rPr>
        <w:footnoteReference w:id="102"/>
      </w:r>
      <w:r w:rsidR="00406DF1" w:rsidRPr="00185597">
        <w:rPr>
          <w:rFonts w:ascii="Times New Roman" w:hAnsi="Times New Roman" w:cs="Times New Roman"/>
        </w:rPr>
        <w:t>.</w:t>
      </w:r>
      <w:r w:rsidR="007475FF" w:rsidRPr="00185597">
        <w:rPr>
          <w:rFonts w:ascii="Times New Roman" w:hAnsi="Times New Roman" w:cs="Times New Roman"/>
        </w:rPr>
        <w:t xml:space="preserve"> </w:t>
      </w:r>
    </w:p>
    <w:p w:rsidR="009670E7" w:rsidRPr="00185597" w:rsidRDefault="00F306CD" w:rsidP="00643E25">
      <w:pPr>
        <w:rPr>
          <w:rFonts w:ascii="Times New Roman" w:hAnsi="Times New Roman" w:cs="Times New Roman"/>
        </w:rPr>
      </w:pPr>
      <w:r w:rsidRPr="00185597">
        <w:rPr>
          <w:rFonts w:ascii="Times New Roman" w:hAnsi="Times New Roman" w:cs="Times New Roman"/>
        </w:rPr>
        <w:tab/>
      </w:r>
      <w:r w:rsidR="007475FF" w:rsidRPr="00185597">
        <w:rPr>
          <w:rFonts w:ascii="Times New Roman" w:hAnsi="Times New Roman" w:cs="Times New Roman"/>
        </w:rPr>
        <w:t xml:space="preserve">E é então que </w:t>
      </w:r>
      <w:r w:rsidR="005457D9" w:rsidRPr="00185597">
        <w:rPr>
          <w:rFonts w:ascii="Times New Roman" w:hAnsi="Times New Roman" w:cs="Times New Roman"/>
        </w:rPr>
        <w:t>se percebe um</w:t>
      </w:r>
      <w:r w:rsidR="00432F0D" w:rsidRPr="00185597">
        <w:rPr>
          <w:rFonts w:ascii="Times New Roman" w:hAnsi="Times New Roman" w:cs="Times New Roman"/>
        </w:rPr>
        <w:t xml:space="preserve"> outro</w:t>
      </w:r>
      <w:r w:rsidR="005457D9" w:rsidRPr="00185597">
        <w:rPr>
          <w:rFonts w:ascii="Times New Roman" w:hAnsi="Times New Roman" w:cs="Times New Roman"/>
        </w:rPr>
        <w:t xml:space="preserve"> ponto de contato entre</w:t>
      </w:r>
      <w:r w:rsidR="007475FF" w:rsidRPr="00185597">
        <w:rPr>
          <w:rFonts w:ascii="Times New Roman" w:hAnsi="Times New Roman" w:cs="Times New Roman"/>
        </w:rPr>
        <w:t xml:space="preserve"> as duas teorias, posto que o aumento da participação da sociedade na regulação social prevista na forma direito, assim como a transformação institucional que propõe para capacitar essa maior participação</w:t>
      </w:r>
      <w:r w:rsidR="00136A2D" w:rsidRPr="00185597">
        <w:rPr>
          <w:rFonts w:ascii="Times New Roman" w:hAnsi="Times New Roman" w:cs="Times New Roman"/>
        </w:rPr>
        <w:t>,</w:t>
      </w:r>
      <w:r w:rsidR="007475FF" w:rsidRPr="00185597">
        <w:rPr>
          <w:rFonts w:ascii="Times New Roman" w:hAnsi="Times New Roman" w:cs="Times New Roman"/>
        </w:rPr>
        <w:t xml:space="preserve"> vão ao encontro da </w:t>
      </w:r>
      <w:r w:rsidR="00AA1014" w:rsidRPr="00185597">
        <w:rPr>
          <w:rFonts w:ascii="Times New Roman" w:hAnsi="Times New Roman" w:cs="Times New Roman"/>
        </w:rPr>
        <w:t>globalização contra-hegemônica</w:t>
      </w:r>
      <w:r w:rsidR="007475FF" w:rsidRPr="00185597">
        <w:rPr>
          <w:rFonts w:ascii="Times New Roman" w:hAnsi="Times New Roman" w:cs="Times New Roman"/>
        </w:rPr>
        <w:t xml:space="preserve"> na medida em que há maior inclusão social e uma busca pela eliminação de opressões de ordem material na vida das pessoas.</w:t>
      </w:r>
      <w:r w:rsidR="0067798A" w:rsidRPr="00185597">
        <w:rPr>
          <w:rFonts w:ascii="Times New Roman" w:hAnsi="Times New Roman" w:cs="Times New Roman"/>
        </w:rPr>
        <w:t xml:space="preserve"> </w:t>
      </w:r>
      <w:r w:rsidR="00643E25" w:rsidRPr="00185597">
        <w:rPr>
          <w:rFonts w:ascii="Times New Roman" w:hAnsi="Times New Roman" w:cs="Times New Roman"/>
        </w:rPr>
        <w:t xml:space="preserve">Para Boaventura, o direito estatal não é suficiente, ele é incapaz de dar conta, por assim dizer, da demanda crescente de liberdade e participação nascida da sociedade. Por isso mesmo, pode-se dizer que </w:t>
      </w:r>
      <w:r w:rsidR="0067798A" w:rsidRPr="00185597">
        <w:rPr>
          <w:rFonts w:ascii="Times New Roman" w:hAnsi="Times New Roman" w:cs="Times New Roman"/>
        </w:rPr>
        <w:t>os dois autores veem no direito um potencial revolucionário: tanto a abolição da propriedade privada</w:t>
      </w:r>
      <w:r w:rsidR="00643E25" w:rsidRPr="00185597">
        <w:rPr>
          <w:rFonts w:ascii="Times New Roman" w:hAnsi="Times New Roman" w:cs="Times New Roman"/>
        </w:rPr>
        <w:t>, para Neumann,</w:t>
      </w:r>
      <w:r w:rsidR="0067798A" w:rsidRPr="00185597">
        <w:rPr>
          <w:rFonts w:ascii="Times New Roman" w:hAnsi="Times New Roman" w:cs="Times New Roman"/>
        </w:rPr>
        <w:t xml:space="preserve"> quanto a criação de um paradigma</w:t>
      </w:r>
      <w:r w:rsidR="00643E25" w:rsidRPr="00185597">
        <w:rPr>
          <w:rFonts w:ascii="Times New Roman" w:hAnsi="Times New Roman" w:cs="Times New Roman"/>
        </w:rPr>
        <w:t xml:space="preserve"> não estatal para o direito</w:t>
      </w:r>
      <w:r w:rsidR="00625C95" w:rsidRPr="00185597">
        <w:rPr>
          <w:rFonts w:ascii="Times New Roman" w:hAnsi="Times New Roman" w:cs="Times New Roman"/>
        </w:rPr>
        <w:t xml:space="preserve"> são, nestes termos, uma metamorfose jurídica radical.  </w:t>
      </w:r>
    </w:p>
    <w:p w:rsidR="00D53CB1" w:rsidRPr="00185597" w:rsidRDefault="00861610" w:rsidP="00643E25">
      <w:pPr>
        <w:ind w:firstLine="708"/>
        <w:rPr>
          <w:rFonts w:ascii="Times New Roman" w:hAnsi="Times New Roman" w:cs="Times New Roman"/>
        </w:rPr>
      </w:pPr>
      <w:r>
        <w:rPr>
          <w:rFonts w:ascii="Times New Roman" w:hAnsi="Times New Roman" w:cs="Times New Roman"/>
        </w:rPr>
        <w:t>Mas é possível que</w:t>
      </w:r>
      <w:r w:rsidR="00D53CB1" w:rsidRPr="00185597">
        <w:rPr>
          <w:rFonts w:ascii="Times New Roman" w:hAnsi="Times New Roman" w:cs="Times New Roman"/>
        </w:rPr>
        <w:t xml:space="preserve"> a</w:t>
      </w:r>
      <w:r w:rsidR="00376420">
        <w:rPr>
          <w:rFonts w:ascii="Times New Roman" w:hAnsi="Times New Roman" w:cs="Times New Roman"/>
        </w:rPr>
        <w:t>s</w:t>
      </w:r>
      <w:r w:rsidR="00D53CB1" w:rsidRPr="00185597">
        <w:rPr>
          <w:rFonts w:ascii="Times New Roman" w:hAnsi="Times New Roman" w:cs="Times New Roman"/>
        </w:rPr>
        <w:t xml:space="preserve"> </w:t>
      </w:r>
      <w:r w:rsidR="00643E25" w:rsidRPr="00185597">
        <w:rPr>
          <w:rFonts w:ascii="Times New Roman" w:hAnsi="Times New Roman" w:cs="Times New Roman"/>
        </w:rPr>
        <w:t>diferença</w:t>
      </w:r>
      <w:r w:rsidR="00376420">
        <w:rPr>
          <w:rFonts w:ascii="Times New Roman" w:hAnsi="Times New Roman" w:cs="Times New Roman"/>
        </w:rPr>
        <w:t>s</w:t>
      </w:r>
      <w:r w:rsidR="00643E25" w:rsidRPr="00185597">
        <w:rPr>
          <w:rFonts w:ascii="Times New Roman" w:hAnsi="Times New Roman" w:cs="Times New Roman"/>
        </w:rPr>
        <w:t xml:space="preserve"> </w:t>
      </w:r>
      <w:r w:rsidR="00D53CB1" w:rsidRPr="00185597">
        <w:rPr>
          <w:rFonts w:ascii="Times New Roman" w:hAnsi="Times New Roman" w:cs="Times New Roman"/>
        </w:rPr>
        <w:t>na</w:t>
      </w:r>
      <w:r w:rsidR="00F57CE7">
        <w:rPr>
          <w:rFonts w:ascii="Times New Roman" w:hAnsi="Times New Roman" w:cs="Times New Roman"/>
        </w:rPr>
        <w:t>s</w:t>
      </w:r>
      <w:r w:rsidR="00D53CB1" w:rsidRPr="00185597">
        <w:rPr>
          <w:rFonts w:ascii="Times New Roman" w:hAnsi="Times New Roman" w:cs="Times New Roman"/>
        </w:rPr>
        <w:t xml:space="preserve"> vis</w:t>
      </w:r>
      <w:r w:rsidR="00F57CE7">
        <w:rPr>
          <w:rFonts w:ascii="Times New Roman" w:hAnsi="Times New Roman" w:cs="Times New Roman"/>
        </w:rPr>
        <w:t>ões</w:t>
      </w:r>
      <w:r w:rsidR="00D53CB1" w:rsidRPr="00185597">
        <w:rPr>
          <w:rFonts w:ascii="Times New Roman" w:hAnsi="Times New Roman" w:cs="Times New Roman"/>
        </w:rPr>
        <w:t xml:space="preserve"> de </w:t>
      </w:r>
      <w:r w:rsidR="00643E25" w:rsidRPr="00185597">
        <w:rPr>
          <w:rFonts w:ascii="Times New Roman" w:hAnsi="Times New Roman" w:cs="Times New Roman"/>
        </w:rPr>
        <w:t>um direito emancipatório nos dois autores se explique</w:t>
      </w:r>
      <w:r w:rsidR="001D678C">
        <w:rPr>
          <w:rFonts w:ascii="Times New Roman" w:hAnsi="Times New Roman" w:cs="Times New Roman"/>
        </w:rPr>
        <w:t>m</w:t>
      </w:r>
      <w:r w:rsidR="00643E25" w:rsidRPr="00185597">
        <w:rPr>
          <w:rFonts w:ascii="Times New Roman" w:hAnsi="Times New Roman" w:cs="Times New Roman"/>
        </w:rPr>
        <w:t xml:space="preserve"> melhor p</w:t>
      </w:r>
      <w:r w:rsidR="001D678C">
        <w:rPr>
          <w:rFonts w:ascii="Times New Roman" w:hAnsi="Times New Roman" w:cs="Times New Roman"/>
        </w:rPr>
        <w:t>ela</w:t>
      </w:r>
      <w:r w:rsidR="00643E25" w:rsidRPr="00185597">
        <w:rPr>
          <w:rFonts w:ascii="Times New Roman" w:hAnsi="Times New Roman" w:cs="Times New Roman"/>
        </w:rPr>
        <w:t xml:space="preserve"> distância histórica</w:t>
      </w:r>
      <w:r w:rsidR="00D53CB1" w:rsidRPr="00185597">
        <w:rPr>
          <w:rFonts w:ascii="Times New Roman" w:hAnsi="Times New Roman" w:cs="Times New Roman"/>
        </w:rPr>
        <w:t xml:space="preserve"> e, portanto, por seu</w:t>
      </w:r>
      <w:r w:rsidR="001D678C">
        <w:rPr>
          <w:rFonts w:ascii="Times New Roman" w:hAnsi="Times New Roman" w:cs="Times New Roman"/>
        </w:rPr>
        <w:t>s</w:t>
      </w:r>
      <w:r w:rsidR="00D53CB1" w:rsidRPr="00185597">
        <w:rPr>
          <w:rFonts w:ascii="Times New Roman" w:hAnsi="Times New Roman" w:cs="Times New Roman"/>
        </w:rPr>
        <w:t xml:space="preserve"> diagnóstico</w:t>
      </w:r>
      <w:r w:rsidR="001D678C">
        <w:rPr>
          <w:rFonts w:ascii="Times New Roman" w:hAnsi="Times New Roman" w:cs="Times New Roman"/>
        </w:rPr>
        <w:t>s</w:t>
      </w:r>
      <w:r w:rsidR="00D53CB1" w:rsidRPr="00185597">
        <w:rPr>
          <w:rFonts w:ascii="Times New Roman" w:hAnsi="Times New Roman" w:cs="Times New Roman"/>
        </w:rPr>
        <w:t xml:space="preserve"> do tempo</w:t>
      </w:r>
      <w:r w:rsidR="00643E25" w:rsidRPr="00185597">
        <w:rPr>
          <w:rFonts w:ascii="Times New Roman" w:hAnsi="Times New Roman" w:cs="Times New Roman"/>
        </w:rPr>
        <w:t xml:space="preserve">. Neumann ainda vivia </w:t>
      </w:r>
      <w:r w:rsidR="00D53CB1" w:rsidRPr="00185597">
        <w:rPr>
          <w:rFonts w:ascii="Times New Roman" w:hAnsi="Times New Roman" w:cs="Times New Roman"/>
        </w:rPr>
        <w:t>o</w:t>
      </w:r>
      <w:r w:rsidR="00643E25" w:rsidRPr="00185597">
        <w:rPr>
          <w:rFonts w:ascii="Times New Roman" w:hAnsi="Times New Roman" w:cs="Times New Roman"/>
        </w:rPr>
        <w:t xml:space="preserve"> momento inicial de centralização do poder estatal que, na Alemanha, ocorreu apenas no final do século XIX. Desenvolvendo seu pensamento na primeira metade do século XX, o autor não poderia sequer imagina</w:t>
      </w:r>
      <w:r w:rsidR="00D53CB1" w:rsidRPr="00185597">
        <w:rPr>
          <w:rFonts w:ascii="Times New Roman" w:hAnsi="Times New Roman" w:cs="Times New Roman"/>
        </w:rPr>
        <w:t>r</w:t>
      </w:r>
      <w:r w:rsidR="00643E25" w:rsidRPr="00185597">
        <w:rPr>
          <w:rFonts w:ascii="Times New Roman" w:hAnsi="Times New Roman" w:cs="Times New Roman"/>
        </w:rPr>
        <w:t xml:space="preserve"> a dimensão da globalização vivenciada por Boaventura. </w:t>
      </w:r>
      <w:r w:rsidR="00D53CB1" w:rsidRPr="00185597">
        <w:rPr>
          <w:rFonts w:ascii="Times New Roman" w:hAnsi="Times New Roman" w:cs="Times New Roman"/>
        </w:rPr>
        <w:t xml:space="preserve">Tratava-se, para ele, de explorar o potencial emancipatório da forma estatal. </w:t>
      </w:r>
    </w:p>
    <w:p w:rsidR="00E40A4E" w:rsidRPr="00185597" w:rsidRDefault="00D53CB1" w:rsidP="00643E25">
      <w:pPr>
        <w:ind w:firstLine="708"/>
        <w:rPr>
          <w:rFonts w:ascii="Times New Roman" w:hAnsi="Times New Roman" w:cs="Times New Roman"/>
        </w:rPr>
      </w:pPr>
      <w:r w:rsidRPr="00185597">
        <w:rPr>
          <w:rFonts w:ascii="Times New Roman" w:hAnsi="Times New Roman" w:cs="Times New Roman"/>
        </w:rPr>
        <w:t xml:space="preserve">Assim se, por razões históricas, </w:t>
      </w:r>
      <w:r w:rsidR="00643E25" w:rsidRPr="00185597">
        <w:rPr>
          <w:rFonts w:ascii="Times New Roman" w:hAnsi="Times New Roman" w:cs="Times New Roman"/>
        </w:rPr>
        <w:t xml:space="preserve">Neumann </w:t>
      </w:r>
      <w:r w:rsidRPr="00185597">
        <w:rPr>
          <w:rFonts w:ascii="Times New Roman" w:hAnsi="Times New Roman" w:cs="Times New Roman"/>
        </w:rPr>
        <w:t xml:space="preserve">está </w:t>
      </w:r>
      <w:r w:rsidR="00643E25" w:rsidRPr="00185597">
        <w:rPr>
          <w:rFonts w:ascii="Times New Roman" w:hAnsi="Times New Roman" w:cs="Times New Roman"/>
        </w:rPr>
        <w:t xml:space="preserve">preso à estatalidade, </w:t>
      </w:r>
      <w:r w:rsidR="00E40A4E" w:rsidRPr="00185597">
        <w:rPr>
          <w:rFonts w:ascii="Times New Roman" w:hAnsi="Times New Roman" w:cs="Times New Roman"/>
        </w:rPr>
        <w:t xml:space="preserve">postulando sua democratização, </w:t>
      </w:r>
      <w:r w:rsidR="00643E25" w:rsidRPr="00185597">
        <w:rPr>
          <w:rFonts w:ascii="Times New Roman" w:hAnsi="Times New Roman" w:cs="Times New Roman"/>
        </w:rPr>
        <w:t xml:space="preserve">Boaventura já aponta para </w:t>
      </w:r>
      <w:r w:rsidR="00E40A4E" w:rsidRPr="00185597">
        <w:rPr>
          <w:rFonts w:ascii="Times New Roman" w:hAnsi="Times New Roman" w:cs="Times New Roman"/>
        </w:rPr>
        <w:t xml:space="preserve">a necessidade de </w:t>
      </w:r>
      <w:r w:rsidRPr="00185597">
        <w:rPr>
          <w:rFonts w:ascii="Times New Roman" w:hAnsi="Times New Roman" w:cs="Times New Roman"/>
        </w:rPr>
        <w:t>de</w:t>
      </w:r>
      <w:r w:rsidR="00E40A4E" w:rsidRPr="00185597">
        <w:rPr>
          <w:rFonts w:ascii="Times New Roman" w:hAnsi="Times New Roman" w:cs="Times New Roman"/>
        </w:rPr>
        <w:t xml:space="preserve">mocratização </w:t>
      </w:r>
      <w:r w:rsidRPr="00185597">
        <w:rPr>
          <w:rFonts w:ascii="Times New Roman" w:hAnsi="Times New Roman" w:cs="Times New Roman"/>
        </w:rPr>
        <w:t xml:space="preserve">pela </w:t>
      </w:r>
      <w:r w:rsidR="00E40A4E" w:rsidRPr="00185597">
        <w:rPr>
          <w:rFonts w:ascii="Times New Roman" w:hAnsi="Times New Roman" w:cs="Times New Roman"/>
        </w:rPr>
        <w:t xml:space="preserve">construção de </w:t>
      </w:r>
      <w:r w:rsidR="00643E25" w:rsidRPr="00185597">
        <w:rPr>
          <w:rFonts w:ascii="Times New Roman" w:hAnsi="Times New Roman" w:cs="Times New Roman"/>
        </w:rPr>
        <w:t xml:space="preserve">um direito para além dos estados nacionais e para além do direito internacional clássico, </w:t>
      </w:r>
      <w:r w:rsidRPr="00185597">
        <w:rPr>
          <w:rFonts w:ascii="Times New Roman" w:hAnsi="Times New Roman" w:cs="Times New Roman"/>
        </w:rPr>
        <w:t xml:space="preserve">este, </w:t>
      </w:r>
      <w:r w:rsidR="00643E25" w:rsidRPr="00185597">
        <w:rPr>
          <w:rFonts w:ascii="Times New Roman" w:hAnsi="Times New Roman" w:cs="Times New Roman"/>
        </w:rPr>
        <w:t>igualmente marcado pela forma estatal</w:t>
      </w:r>
      <w:r w:rsidRPr="00185597">
        <w:rPr>
          <w:rFonts w:ascii="Times New Roman" w:hAnsi="Times New Roman" w:cs="Times New Roman"/>
        </w:rPr>
        <w:t xml:space="preserve">. Mas, de qualquer maneira, </w:t>
      </w:r>
      <w:r w:rsidR="00E40A4E" w:rsidRPr="00185597">
        <w:rPr>
          <w:rFonts w:ascii="Times New Roman" w:hAnsi="Times New Roman" w:cs="Times New Roman"/>
        </w:rPr>
        <w:t xml:space="preserve">ambos permanecem preocupados </w:t>
      </w:r>
      <w:r w:rsidRPr="00185597">
        <w:rPr>
          <w:rFonts w:ascii="Times New Roman" w:hAnsi="Times New Roman" w:cs="Times New Roman"/>
        </w:rPr>
        <w:t xml:space="preserve">em reconstruir ou explodir o instituído como meio de democratização e emancipação. </w:t>
      </w:r>
    </w:p>
    <w:p w:rsidR="00406DF1" w:rsidRPr="00185597" w:rsidRDefault="00E40A4E" w:rsidP="00643E25">
      <w:pPr>
        <w:ind w:firstLine="708"/>
        <w:rPr>
          <w:rFonts w:ascii="Times New Roman" w:hAnsi="Times New Roman" w:cs="Times New Roman"/>
        </w:rPr>
      </w:pPr>
      <w:r w:rsidRPr="00185597">
        <w:rPr>
          <w:rFonts w:ascii="Times New Roman" w:hAnsi="Times New Roman" w:cs="Times New Roman"/>
        </w:rPr>
        <w:t xml:space="preserve">Com efeito, </w:t>
      </w:r>
      <w:r w:rsidR="009670E7" w:rsidRPr="00185597">
        <w:rPr>
          <w:rFonts w:ascii="Times New Roman" w:hAnsi="Times New Roman" w:cs="Times New Roman"/>
        </w:rPr>
        <w:t xml:space="preserve">Boaventura </w:t>
      </w:r>
      <w:r w:rsidRPr="00185597">
        <w:rPr>
          <w:rFonts w:ascii="Times New Roman" w:hAnsi="Times New Roman" w:cs="Times New Roman"/>
        </w:rPr>
        <w:t xml:space="preserve">aposta na </w:t>
      </w:r>
      <w:r w:rsidR="009670E7" w:rsidRPr="00185597">
        <w:rPr>
          <w:rFonts w:ascii="Times New Roman" w:hAnsi="Times New Roman" w:cs="Times New Roman"/>
        </w:rPr>
        <w:t>criação de novos espaços, não estatais</w:t>
      </w:r>
      <w:r w:rsidR="006C1E78" w:rsidRPr="00185597">
        <w:rPr>
          <w:rFonts w:ascii="Times New Roman" w:hAnsi="Times New Roman" w:cs="Times New Roman"/>
        </w:rPr>
        <w:t>, comunitários, posto que este princípio transcende a estatalidade</w:t>
      </w:r>
      <w:r w:rsidR="005544D1" w:rsidRPr="00185597">
        <w:rPr>
          <w:rFonts w:ascii="Times New Roman" w:hAnsi="Times New Roman" w:cs="Times New Roman"/>
        </w:rPr>
        <w:t>, conforme já explanado</w:t>
      </w:r>
      <w:r w:rsidRPr="00185597">
        <w:rPr>
          <w:rFonts w:ascii="Times New Roman" w:hAnsi="Times New Roman" w:cs="Times New Roman"/>
        </w:rPr>
        <w:t xml:space="preserve">, sem negar </w:t>
      </w:r>
      <w:r w:rsidR="00A72558" w:rsidRPr="00185597">
        <w:rPr>
          <w:rFonts w:ascii="Times New Roman" w:hAnsi="Times New Roman" w:cs="Times New Roman"/>
        </w:rPr>
        <w:t>a importância da primeira</w:t>
      </w:r>
      <w:r w:rsidR="00135B6E" w:rsidRPr="00185597">
        <w:rPr>
          <w:rFonts w:ascii="Times New Roman" w:hAnsi="Times New Roman" w:cs="Times New Roman"/>
        </w:rPr>
        <w:t xml:space="preserve"> estratégia,</w:t>
      </w:r>
      <w:r w:rsidR="00A72558" w:rsidRPr="00185597">
        <w:rPr>
          <w:rFonts w:ascii="Times New Roman" w:hAnsi="Times New Roman" w:cs="Times New Roman"/>
        </w:rPr>
        <w:t xml:space="preserve"> tanto que a reconhece como parte integrante do projeto cosmopolita,</w:t>
      </w:r>
      <w:r w:rsidR="00135B6E" w:rsidRPr="00185597">
        <w:rPr>
          <w:rFonts w:ascii="Times New Roman" w:hAnsi="Times New Roman" w:cs="Times New Roman"/>
        </w:rPr>
        <w:t xml:space="preserve"> </w:t>
      </w:r>
      <w:r w:rsidR="00DB1141" w:rsidRPr="00185597">
        <w:rPr>
          <w:rFonts w:ascii="Times New Roman" w:hAnsi="Times New Roman" w:cs="Times New Roman"/>
        </w:rPr>
        <w:t xml:space="preserve">mas </w:t>
      </w:r>
      <w:r w:rsidR="00797292" w:rsidRPr="00185597">
        <w:rPr>
          <w:rFonts w:ascii="Times New Roman" w:hAnsi="Times New Roman" w:cs="Times New Roman"/>
        </w:rPr>
        <w:t xml:space="preserve">também </w:t>
      </w:r>
      <w:r w:rsidR="00DB1141" w:rsidRPr="00185597">
        <w:rPr>
          <w:rFonts w:ascii="Times New Roman" w:hAnsi="Times New Roman" w:cs="Times New Roman"/>
        </w:rPr>
        <w:t>concebe outras, nas quais deposita maior confiança</w:t>
      </w:r>
      <w:r w:rsidR="00797292" w:rsidRPr="00185597">
        <w:rPr>
          <w:rFonts w:ascii="Times New Roman" w:hAnsi="Times New Roman" w:cs="Times New Roman"/>
        </w:rPr>
        <w:t>, fruto de s</w:t>
      </w:r>
      <w:r w:rsidR="004940E5" w:rsidRPr="00185597">
        <w:rPr>
          <w:rFonts w:ascii="Times New Roman" w:hAnsi="Times New Roman" w:cs="Times New Roman"/>
        </w:rPr>
        <w:t>eus estudos culturais</w:t>
      </w:r>
      <w:r w:rsidR="00791037">
        <w:rPr>
          <w:rFonts w:ascii="Times New Roman" w:hAnsi="Times New Roman" w:cs="Times New Roman"/>
        </w:rPr>
        <w:t xml:space="preserve"> e – reitere-se – </w:t>
      </w:r>
      <w:r w:rsidR="00F92A9C" w:rsidRPr="00185597">
        <w:rPr>
          <w:rFonts w:ascii="Times New Roman" w:hAnsi="Times New Roman" w:cs="Times New Roman"/>
        </w:rPr>
        <w:t>de estar inserido em outra época</w:t>
      </w:r>
      <w:r w:rsidR="00135B6E" w:rsidRPr="00185597">
        <w:rPr>
          <w:rFonts w:ascii="Times New Roman" w:hAnsi="Times New Roman" w:cs="Times New Roman"/>
        </w:rPr>
        <w:t>.</w:t>
      </w:r>
      <w:r w:rsidR="00EB685D" w:rsidRPr="00185597">
        <w:rPr>
          <w:rFonts w:ascii="Times New Roman" w:hAnsi="Times New Roman" w:cs="Times New Roman"/>
        </w:rPr>
        <w:t xml:space="preserve"> Por essa razão, inclusive, que a demanda por igualdade, condutora</w:t>
      </w:r>
      <w:r w:rsidR="00EF0ED9" w:rsidRPr="00185597">
        <w:rPr>
          <w:rFonts w:ascii="Times New Roman" w:hAnsi="Times New Roman" w:cs="Times New Roman"/>
        </w:rPr>
        <w:t xml:space="preserve"> e vencedora</w:t>
      </w:r>
      <w:r w:rsidR="00EB685D" w:rsidRPr="00185597">
        <w:rPr>
          <w:rFonts w:ascii="Times New Roman" w:hAnsi="Times New Roman" w:cs="Times New Roman"/>
        </w:rPr>
        <w:t xml:space="preserve"> de </w:t>
      </w:r>
      <w:r w:rsidR="00EF0ED9" w:rsidRPr="00185597">
        <w:rPr>
          <w:rFonts w:ascii="Times New Roman" w:hAnsi="Times New Roman" w:cs="Times New Roman"/>
        </w:rPr>
        <w:t>significativas</w:t>
      </w:r>
      <w:r w:rsidR="00EB685D" w:rsidRPr="00185597">
        <w:rPr>
          <w:rFonts w:ascii="Times New Roman" w:hAnsi="Times New Roman" w:cs="Times New Roman"/>
        </w:rPr>
        <w:t xml:space="preserve"> batalhas encampadas no terreno jurídico e político</w:t>
      </w:r>
      <w:r w:rsidR="00EF0ED9" w:rsidRPr="00185597">
        <w:rPr>
          <w:rFonts w:ascii="Times New Roman" w:hAnsi="Times New Roman" w:cs="Times New Roman"/>
        </w:rPr>
        <w:t xml:space="preserve"> no passado,</w:t>
      </w:r>
      <w:r w:rsidR="00EB685D" w:rsidRPr="00185597">
        <w:rPr>
          <w:rFonts w:ascii="Times New Roman" w:hAnsi="Times New Roman" w:cs="Times New Roman"/>
        </w:rPr>
        <w:t xml:space="preserve"> traz </w:t>
      </w:r>
      <w:r w:rsidR="00CF46BA" w:rsidRPr="00185597">
        <w:rPr>
          <w:rFonts w:ascii="Times New Roman" w:hAnsi="Times New Roman" w:cs="Times New Roman"/>
        </w:rPr>
        <w:t xml:space="preserve">hoje </w:t>
      </w:r>
      <w:r w:rsidR="00EB685D" w:rsidRPr="00185597">
        <w:rPr>
          <w:rFonts w:ascii="Times New Roman" w:hAnsi="Times New Roman" w:cs="Times New Roman"/>
        </w:rPr>
        <w:t>consigo uma perigosa armadilha</w:t>
      </w:r>
      <w:r w:rsidR="002D172B" w:rsidRPr="00185597">
        <w:rPr>
          <w:rFonts w:ascii="Times New Roman" w:hAnsi="Times New Roman" w:cs="Times New Roman"/>
        </w:rPr>
        <w:t xml:space="preserve"> que será pelo sociólogo</w:t>
      </w:r>
      <w:r w:rsidR="005F5D54" w:rsidRPr="00185597">
        <w:rPr>
          <w:rFonts w:ascii="Times New Roman" w:hAnsi="Times New Roman" w:cs="Times New Roman"/>
        </w:rPr>
        <w:t xml:space="preserve"> desarmada:</w:t>
      </w:r>
    </w:p>
    <w:p w:rsidR="00BF6390" w:rsidRPr="00185597" w:rsidRDefault="00BF6390" w:rsidP="00BF6390">
      <w:pPr>
        <w:pStyle w:val="SemEspaamento"/>
        <w:rPr>
          <w:rFonts w:ascii="Times New Roman" w:hAnsi="Times New Roman" w:cs="Times New Roman"/>
        </w:rPr>
      </w:pPr>
      <w:r w:rsidRPr="00185597">
        <w:rPr>
          <w:rFonts w:ascii="Times New Roman" w:hAnsi="Times New Roman" w:cs="Times New Roman"/>
        </w:rPr>
        <w:t>Vivemos hoje em sociedades obscenamente desiguais e, no entanto, a igualdade não se impõe como ideal emancipatório. A igualdade, entendida como equivalência entre iguais, acaba por excluir o que é diferente. Tudo o que é homogéneo à partida tende a transformar-se em violência exclusivista. Daí que as diferenças, por carregarem consigo visões alternativas de emancipação social, devam ser respeitadas</w:t>
      </w:r>
      <w:r w:rsidR="003A4271">
        <w:rPr>
          <w:rFonts w:ascii="Times New Roman" w:hAnsi="Times New Roman" w:cs="Times New Roman"/>
        </w:rPr>
        <w:t>.</w:t>
      </w:r>
      <w:r w:rsidR="002941D6">
        <w:rPr>
          <w:rStyle w:val="Refdenotaderodap"/>
          <w:rFonts w:ascii="Times New Roman" w:hAnsi="Times New Roman" w:cs="Times New Roman"/>
        </w:rPr>
        <w:footnoteReference w:id="103"/>
      </w:r>
    </w:p>
    <w:p w:rsidR="00F36D26" w:rsidRPr="00185597" w:rsidRDefault="002E2FC4" w:rsidP="00E40A4E">
      <w:pPr>
        <w:ind w:firstLine="708"/>
        <w:rPr>
          <w:rFonts w:ascii="Times New Roman" w:hAnsi="Times New Roman" w:cs="Times New Roman"/>
        </w:rPr>
      </w:pPr>
      <w:r w:rsidRPr="00185597">
        <w:rPr>
          <w:rFonts w:ascii="Times New Roman" w:hAnsi="Times New Roman" w:cs="Times New Roman"/>
        </w:rPr>
        <w:t xml:space="preserve">Por isso, também, sua aceitação </w:t>
      </w:r>
      <w:r w:rsidR="00DA5B8C" w:rsidRPr="00185597">
        <w:rPr>
          <w:rFonts w:ascii="Times New Roman" w:hAnsi="Times New Roman" w:cs="Times New Roman"/>
        </w:rPr>
        <w:t>quanto a</w:t>
      </w:r>
      <w:r w:rsidRPr="00185597">
        <w:rPr>
          <w:rFonts w:ascii="Times New Roman" w:hAnsi="Times New Roman" w:cs="Times New Roman"/>
        </w:rPr>
        <w:t>o pluralismo jurídico que, como já mencionado, não é por si só garantia de integrar uma contra-hegemonia. A</w:t>
      </w:r>
      <w:r w:rsidR="00F36D26" w:rsidRPr="00185597">
        <w:rPr>
          <w:rFonts w:ascii="Times New Roman" w:hAnsi="Times New Roman" w:cs="Times New Roman"/>
        </w:rPr>
        <w:t xml:space="preserve"> tendência de transnacionalização dos mercados traz consigo estratégias de tangenciar as normas produzidas pelo Estado, e até as próprias normas do Direito Internacional, pois autorregulação, </w:t>
      </w:r>
      <w:r w:rsidR="00F36D26" w:rsidRPr="00185597">
        <w:rPr>
          <w:rFonts w:ascii="Times New Roman" w:hAnsi="Times New Roman" w:cs="Times New Roman"/>
          <w:i/>
        </w:rPr>
        <w:t>soft laws</w:t>
      </w:r>
      <w:r w:rsidR="00F36D26" w:rsidRPr="00185597">
        <w:rPr>
          <w:rFonts w:ascii="Times New Roman" w:hAnsi="Times New Roman" w:cs="Times New Roman"/>
        </w:rPr>
        <w:t xml:space="preserve"> e arbitragem criam uma barreira para a regul</w:t>
      </w:r>
      <w:r w:rsidR="00EA59AC">
        <w:rPr>
          <w:rFonts w:ascii="Times New Roman" w:hAnsi="Times New Roman" w:cs="Times New Roman"/>
        </w:rPr>
        <w:t>ação social via direito estatal</w:t>
      </w:r>
      <w:r w:rsidR="00B96937">
        <w:rPr>
          <w:rStyle w:val="Refdenotaderodap"/>
          <w:rFonts w:ascii="Times New Roman" w:hAnsi="Times New Roman" w:cs="Times New Roman"/>
        </w:rPr>
        <w:footnoteReference w:id="104"/>
      </w:r>
      <w:r w:rsidR="00EA59AC">
        <w:rPr>
          <w:rFonts w:ascii="Times New Roman" w:hAnsi="Times New Roman" w:cs="Times New Roman"/>
        </w:rPr>
        <w:t>.</w:t>
      </w:r>
      <w:r w:rsidR="00F36D26" w:rsidRPr="00185597">
        <w:rPr>
          <w:rFonts w:ascii="Times New Roman" w:hAnsi="Times New Roman" w:cs="Times New Roman"/>
        </w:rPr>
        <w:t xml:space="preserve"> Tais acontecimentos maculam a capacidade de concretização de direitos sociais e constrangem a possibilidade de participação nas decisões econômicas e políticas das camadas menos favorecidas e mais afetadas</w:t>
      </w:r>
      <w:r w:rsidR="00BD7FB7">
        <w:rPr>
          <w:rStyle w:val="Refdenotaderodap"/>
          <w:rFonts w:ascii="Times New Roman" w:hAnsi="Times New Roman" w:cs="Times New Roman"/>
        </w:rPr>
        <w:footnoteReference w:id="105"/>
      </w:r>
      <w:r w:rsidR="00F36D26" w:rsidRPr="00185597">
        <w:rPr>
          <w:rFonts w:ascii="Times New Roman" w:hAnsi="Times New Roman" w:cs="Times New Roman"/>
        </w:rPr>
        <w:t>. Em adendo, não havendo “qualquer forma de controle sobre as transações econômicas que atingem a sociedade para além das partes contratantes, pode-se dizer que estaríamos diante de um não-Estado de Direito</w:t>
      </w:r>
      <w:r w:rsidR="00DE14AF" w:rsidRPr="00185597">
        <w:rPr>
          <w:rFonts w:ascii="Times New Roman" w:hAnsi="Times New Roman" w:cs="Times New Roman"/>
        </w:rPr>
        <w:t>”</w:t>
      </w:r>
      <w:r w:rsidR="00BD7FB7">
        <w:rPr>
          <w:rStyle w:val="Refdenotaderodap"/>
          <w:rFonts w:ascii="Times New Roman" w:hAnsi="Times New Roman" w:cs="Times New Roman"/>
        </w:rPr>
        <w:footnoteReference w:id="106"/>
      </w:r>
      <w:r w:rsidR="00F36D26" w:rsidRPr="00185597">
        <w:rPr>
          <w:rFonts w:ascii="Times New Roman" w:hAnsi="Times New Roman" w:cs="Times New Roman"/>
        </w:rPr>
        <w:t>, o que aponta, seguindo esta linha, para a i</w:t>
      </w:r>
      <w:r w:rsidR="00A650EF" w:rsidRPr="00185597">
        <w:rPr>
          <w:rFonts w:ascii="Times New Roman" w:hAnsi="Times New Roman" w:cs="Times New Roman"/>
        </w:rPr>
        <w:t xml:space="preserve">nstauração (manutenção?) de </w:t>
      </w:r>
      <w:r w:rsidR="00203348" w:rsidRPr="00185597">
        <w:rPr>
          <w:rFonts w:ascii="Times New Roman" w:hAnsi="Times New Roman" w:cs="Times New Roman"/>
        </w:rPr>
        <w:t>condições progressivamente desequilibradas</w:t>
      </w:r>
      <w:r w:rsidR="00F36D26" w:rsidRPr="00185597">
        <w:rPr>
          <w:rFonts w:ascii="Times New Roman" w:hAnsi="Times New Roman" w:cs="Times New Roman"/>
        </w:rPr>
        <w:t>.</w:t>
      </w:r>
    </w:p>
    <w:p w:rsidR="00E76C8B" w:rsidRPr="00185597" w:rsidRDefault="00105AC2" w:rsidP="00E76C8B">
      <w:pPr>
        <w:ind w:firstLine="708"/>
        <w:rPr>
          <w:rFonts w:ascii="Times New Roman" w:hAnsi="Times New Roman" w:cs="Times New Roman"/>
        </w:rPr>
      </w:pPr>
      <w:r w:rsidRPr="00185597">
        <w:rPr>
          <w:rFonts w:ascii="Times New Roman" w:hAnsi="Times New Roman" w:cs="Times New Roman"/>
        </w:rPr>
        <w:t>Nes</w:t>
      </w:r>
      <w:r w:rsidR="00D65CD3" w:rsidRPr="00185597">
        <w:rPr>
          <w:rFonts w:ascii="Times New Roman" w:hAnsi="Times New Roman" w:cs="Times New Roman"/>
        </w:rPr>
        <w:t>te sentido, surge outra potencial</w:t>
      </w:r>
      <w:r w:rsidRPr="00185597">
        <w:rPr>
          <w:rFonts w:ascii="Times New Roman" w:hAnsi="Times New Roman" w:cs="Times New Roman"/>
        </w:rPr>
        <w:t xml:space="preserve"> incongruência na sincronização das diferentes emancipa</w:t>
      </w:r>
      <w:r w:rsidR="00D65CD3" w:rsidRPr="00185597">
        <w:rPr>
          <w:rFonts w:ascii="Times New Roman" w:hAnsi="Times New Roman" w:cs="Times New Roman"/>
        </w:rPr>
        <w:t>ções analisadas. Diz-se potencial – e não necessária –</w:t>
      </w:r>
      <w:r w:rsidRPr="00185597">
        <w:rPr>
          <w:rFonts w:ascii="Times New Roman" w:hAnsi="Times New Roman" w:cs="Times New Roman"/>
        </w:rPr>
        <w:t xml:space="preserve"> pois, a</w:t>
      </w:r>
      <w:r w:rsidR="00E76C8B" w:rsidRPr="00185597">
        <w:rPr>
          <w:rFonts w:ascii="Times New Roman" w:hAnsi="Times New Roman" w:cs="Times New Roman"/>
        </w:rPr>
        <w:t>pesar da centralida</w:t>
      </w:r>
      <w:r w:rsidR="00531B40" w:rsidRPr="00185597">
        <w:rPr>
          <w:rFonts w:ascii="Times New Roman" w:hAnsi="Times New Roman" w:cs="Times New Roman"/>
        </w:rPr>
        <w:t>de conferida ao direito estatal</w:t>
      </w:r>
      <w:r w:rsidR="00E76C8B" w:rsidRPr="00185597">
        <w:rPr>
          <w:rFonts w:ascii="Times New Roman" w:hAnsi="Times New Roman" w:cs="Times New Roman"/>
        </w:rPr>
        <w:t xml:space="preserve"> </w:t>
      </w:r>
      <w:r w:rsidR="00531B40" w:rsidRPr="00185597">
        <w:rPr>
          <w:rFonts w:ascii="Times New Roman" w:hAnsi="Times New Roman" w:cs="Times New Roman"/>
        </w:rPr>
        <w:t>pe</w:t>
      </w:r>
      <w:r w:rsidR="00445A23" w:rsidRPr="00185597">
        <w:rPr>
          <w:rFonts w:ascii="Times New Roman" w:hAnsi="Times New Roman" w:cs="Times New Roman"/>
        </w:rPr>
        <w:t>lo pensamento exposto</w:t>
      </w:r>
      <w:r w:rsidR="00531B40" w:rsidRPr="00185597">
        <w:rPr>
          <w:rFonts w:ascii="Times New Roman" w:hAnsi="Times New Roman" w:cs="Times New Roman"/>
        </w:rPr>
        <w:t xml:space="preserve"> por Neumann,</w:t>
      </w:r>
      <w:r w:rsidR="00445A23" w:rsidRPr="00185597">
        <w:rPr>
          <w:rFonts w:ascii="Times New Roman" w:hAnsi="Times New Roman" w:cs="Times New Roman"/>
        </w:rPr>
        <w:t xml:space="preserve"> n</w:t>
      </w:r>
      <w:r w:rsidR="00E76C8B" w:rsidRPr="00185597">
        <w:rPr>
          <w:rFonts w:ascii="Times New Roman" w:hAnsi="Times New Roman" w:cs="Times New Roman"/>
        </w:rPr>
        <w:t>a crescente insurgência dos movimentos que demandam autorregulação</w:t>
      </w:r>
      <w:r w:rsidR="00445A23" w:rsidRPr="00185597">
        <w:rPr>
          <w:rFonts w:ascii="Times New Roman" w:hAnsi="Times New Roman" w:cs="Times New Roman"/>
        </w:rPr>
        <w:t>, sua perspectiva</w:t>
      </w:r>
      <w:r w:rsidR="00307A69" w:rsidRPr="00185597">
        <w:rPr>
          <w:rFonts w:ascii="Times New Roman" w:hAnsi="Times New Roman" w:cs="Times New Roman"/>
        </w:rPr>
        <w:t>, trazida aos dias atuais,</w:t>
      </w:r>
      <w:r w:rsidR="00445A23" w:rsidRPr="00185597">
        <w:rPr>
          <w:rFonts w:ascii="Times New Roman" w:hAnsi="Times New Roman" w:cs="Times New Roman"/>
        </w:rPr>
        <w:t xml:space="preserve"> abre margem para que</w:t>
      </w:r>
      <w:r w:rsidR="00E76C8B" w:rsidRPr="00185597">
        <w:rPr>
          <w:rFonts w:ascii="Times New Roman" w:hAnsi="Times New Roman" w:cs="Times New Roman"/>
        </w:rPr>
        <w:t xml:space="preserve"> “pode ser pensada como possibilidade de inventar novas instituições que realizem o controle social da regulação, em nível nacional e internacional”</w:t>
      </w:r>
      <w:r w:rsidR="00BD7FB7">
        <w:rPr>
          <w:rStyle w:val="Refdenotaderodap"/>
          <w:rFonts w:ascii="Times New Roman" w:hAnsi="Times New Roman" w:cs="Times New Roman"/>
        </w:rPr>
        <w:footnoteReference w:id="107"/>
      </w:r>
      <w:r w:rsidR="00394462">
        <w:rPr>
          <w:rFonts w:ascii="Times New Roman" w:hAnsi="Times New Roman" w:cs="Times New Roman"/>
        </w:rPr>
        <w:t>.</w:t>
      </w:r>
      <w:r w:rsidR="00E76C8B" w:rsidRPr="00185597">
        <w:rPr>
          <w:rFonts w:ascii="Times New Roman" w:hAnsi="Times New Roman" w:cs="Times New Roman"/>
        </w:rPr>
        <w:t xml:space="preserve"> Ademais, dentro da formulação de Rodriguez, inexiste “risco de perda de autonomia do direito, se, em certas áreas, vigorar a auto-regulação (com a correspondente imunidade dos atos dos particulares </w:t>
      </w:r>
      <w:r w:rsidR="00E76C8B" w:rsidRPr="00185597">
        <w:rPr>
          <w:rFonts w:ascii="Times New Roman" w:hAnsi="Times New Roman" w:cs="Times New Roman"/>
          <w:i/>
        </w:rPr>
        <w:t>garantida pelo poder soberano</w:t>
      </w:r>
      <w:r w:rsidR="00E76C8B" w:rsidRPr="00185597">
        <w:rPr>
          <w:rFonts w:ascii="Times New Roman" w:hAnsi="Times New Roman" w:cs="Times New Roman"/>
        </w:rPr>
        <w:t>) e em outras a heterorregulação”</w:t>
      </w:r>
      <w:r w:rsidR="00BD7FB7">
        <w:rPr>
          <w:rStyle w:val="Refdenotaderodap"/>
          <w:rFonts w:ascii="Times New Roman" w:hAnsi="Times New Roman" w:cs="Times New Roman"/>
        </w:rPr>
        <w:footnoteReference w:id="108"/>
      </w:r>
      <w:r w:rsidR="00E76C8B" w:rsidRPr="00185597">
        <w:rPr>
          <w:rFonts w:ascii="Times New Roman" w:hAnsi="Times New Roman" w:cs="Times New Roman"/>
        </w:rPr>
        <w:t>.</w:t>
      </w:r>
      <w:r w:rsidR="005457D9" w:rsidRPr="00185597">
        <w:rPr>
          <w:rFonts w:ascii="Times New Roman" w:hAnsi="Times New Roman" w:cs="Times New Roman"/>
        </w:rPr>
        <w:t xml:space="preserve"> </w:t>
      </w:r>
      <w:r w:rsidR="00F36D26" w:rsidRPr="00185597">
        <w:rPr>
          <w:rFonts w:ascii="Times New Roman" w:hAnsi="Times New Roman" w:cs="Times New Roman"/>
        </w:rPr>
        <w:t>Seguramente, o exemplo trazido acima não é uma delas.</w:t>
      </w:r>
    </w:p>
    <w:p w:rsidR="00BF2EC4" w:rsidRPr="00185597" w:rsidRDefault="00B56065" w:rsidP="00F36D26">
      <w:pPr>
        <w:rPr>
          <w:rFonts w:ascii="Times New Roman" w:hAnsi="Times New Roman" w:cs="Times New Roman"/>
        </w:rPr>
      </w:pPr>
      <w:r w:rsidRPr="00185597">
        <w:rPr>
          <w:rFonts w:ascii="Times New Roman" w:hAnsi="Times New Roman" w:cs="Times New Roman"/>
        </w:rPr>
        <w:tab/>
        <w:t>Exatamente pela</w:t>
      </w:r>
      <w:r w:rsidR="00F36D26" w:rsidRPr="00185597">
        <w:rPr>
          <w:rFonts w:ascii="Times New Roman" w:hAnsi="Times New Roman" w:cs="Times New Roman"/>
        </w:rPr>
        <w:t xml:space="preserve"> </w:t>
      </w:r>
      <w:r w:rsidRPr="00185597">
        <w:rPr>
          <w:rFonts w:ascii="Times New Roman" w:hAnsi="Times New Roman" w:cs="Times New Roman"/>
        </w:rPr>
        <w:t>tendência de fuga do direito por parte dos conglomerados transnacionais</w:t>
      </w:r>
      <w:r w:rsidR="00BF2EC4" w:rsidRPr="00185597">
        <w:rPr>
          <w:rFonts w:ascii="Times New Roman" w:hAnsi="Times New Roman" w:cs="Times New Roman"/>
        </w:rPr>
        <w:t xml:space="preserve"> Boaventura constata que é inconcebível pretender a democratização do Estado sem que </w:t>
      </w:r>
      <w:r w:rsidR="004629CB" w:rsidRPr="00185597">
        <w:rPr>
          <w:rFonts w:ascii="Times New Roman" w:hAnsi="Times New Roman" w:cs="Times New Roman"/>
        </w:rPr>
        <w:t>a democratização não-estatal</w:t>
      </w:r>
      <w:r w:rsidR="00BF2EC4" w:rsidRPr="00185597">
        <w:rPr>
          <w:rFonts w:ascii="Times New Roman" w:hAnsi="Times New Roman" w:cs="Times New Roman"/>
        </w:rPr>
        <w:t xml:space="preserve"> também o</w:t>
      </w:r>
      <w:r w:rsidR="004629CB" w:rsidRPr="00185597">
        <w:rPr>
          <w:rFonts w:ascii="Times New Roman" w:hAnsi="Times New Roman" w:cs="Times New Roman"/>
        </w:rPr>
        <w:t>corra</w:t>
      </w:r>
      <w:r w:rsidR="00375ABB" w:rsidRPr="00185597">
        <w:rPr>
          <w:rFonts w:ascii="Times New Roman" w:hAnsi="Times New Roman" w:cs="Times New Roman"/>
        </w:rPr>
        <w:t>. Para o autor, somente</w:t>
      </w:r>
      <w:r w:rsidR="00BF2EC4" w:rsidRPr="00185597">
        <w:rPr>
          <w:rFonts w:ascii="Times New Roman" w:hAnsi="Times New Roman" w:cs="Times New Roman"/>
        </w:rPr>
        <w:t xml:space="preserve"> </w:t>
      </w:r>
      <w:r w:rsidR="00375ABB" w:rsidRPr="00185597">
        <w:rPr>
          <w:rFonts w:ascii="Times New Roman" w:hAnsi="Times New Roman" w:cs="Times New Roman"/>
        </w:rPr>
        <w:t>“</w:t>
      </w:r>
      <w:r w:rsidR="00BF2EC4" w:rsidRPr="00185597">
        <w:rPr>
          <w:rFonts w:ascii="Times New Roman" w:hAnsi="Times New Roman" w:cs="Times New Roman"/>
        </w:rPr>
        <w:t>a convergência dos dois processos de democratização garantirá a reconstituição da esfera pública”</w:t>
      </w:r>
      <w:r w:rsidR="00BD7FB7">
        <w:rPr>
          <w:rStyle w:val="Refdenotaderodap"/>
          <w:rFonts w:ascii="Times New Roman" w:hAnsi="Times New Roman" w:cs="Times New Roman"/>
        </w:rPr>
        <w:footnoteReference w:id="109"/>
      </w:r>
      <w:r w:rsidR="00BF2EC4" w:rsidRPr="00185597">
        <w:rPr>
          <w:rFonts w:ascii="Times New Roman" w:hAnsi="Times New Roman" w:cs="Times New Roman"/>
        </w:rPr>
        <w:t>.</w:t>
      </w:r>
      <w:r w:rsidR="00F36D26" w:rsidRPr="00185597">
        <w:rPr>
          <w:rFonts w:ascii="Times New Roman" w:hAnsi="Times New Roman" w:cs="Times New Roman"/>
        </w:rPr>
        <w:t xml:space="preserve"> Referida afirmação é preciosíssima, pois </w:t>
      </w:r>
      <w:r w:rsidR="009A2605" w:rsidRPr="00185597">
        <w:rPr>
          <w:rFonts w:ascii="Times New Roman" w:hAnsi="Times New Roman" w:cs="Times New Roman"/>
        </w:rPr>
        <w:t xml:space="preserve">clarifica o viés inclusivo de uma teoria em construção, o que mantém a possibilidade de surgimento de novas </w:t>
      </w:r>
      <w:r w:rsidR="00F36D26" w:rsidRPr="00185597">
        <w:rPr>
          <w:rFonts w:ascii="Times New Roman" w:hAnsi="Times New Roman" w:cs="Times New Roman"/>
        </w:rPr>
        <w:t>forma</w:t>
      </w:r>
      <w:r w:rsidR="009A2605" w:rsidRPr="00185597">
        <w:rPr>
          <w:rFonts w:ascii="Times New Roman" w:hAnsi="Times New Roman" w:cs="Times New Roman"/>
        </w:rPr>
        <w:t>s</w:t>
      </w:r>
      <w:r w:rsidR="00F36D26" w:rsidRPr="00185597">
        <w:rPr>
          <w:rFonts w:ascii="Times New Roman" w:hAnsi="Times New Roman" w:cs="Times New Roman"/>
        </w:rPr>
        <w:t xml:space="preserve"> de combate ao cenário que se instaura</w:t>
      </w:r>
      <w:r w:rsidR="00EC78CA" w:rsidRPr="00185597">
        <w:rPr>
          <w:rFonts w:ascii="Times New Roman" w:hAnsi="Times New Roman" w:cs="Times New Roman"/>
        </w:rPr>
        <w:t xml:space="preserve"> e agrava</w:t>
      </w:r>
      <w:r w:rsidR="00F36D26" w:rsidRPr="00185597">
        <w:rPr>
          <w:rFonts w:ascii="Times New Roman" w:hAnsi="Times New Roman" w:cs="Times New Roman"/>
        </w:rPr>
        <w:t>.</w:t>
      </w:r>
    </w:p>
    <w:p w:rsidR="00E40A4E" w:rsidRPr="00185597" w:rsidRDefault="00E76C8B" w:rsidP="00AD76D2">
      <w:pPr>
        <w:ind w:firstLine="709"/>
        <w:rPr>
          <w:rFonts w:ascii="Times New Roman" w:hAnsi="Times New Roman" w:cs="Times New Roman"/>
        </w:rPr>
      </w:pPr>
      <w:r w:rsidRPr="00185597">
        <w:rPr>
          <w:rFonts w:ascii="Times New Roman" w:hAnsi="Times New Roman" w:cs="Times New Roman"/>
        </w:rPr>
        <w:t xml:space="preserve">  </w:t>
      </w:r>
      <w:r w:rsidR="00F306CD" w:rsidRPr="00185597">
        <w:rPr>
          <w:rFonts w:ascii="Times New Roman" w:hAnsi="Times New Roman" w:cs="Times New Roman"/>
        </w:rPr>
        <w:t>Com isso</w:t>
      </w:r>
      <w:r w:rsidR="00C73A62" w:rsidRPr="00185597">
        <w:rPr>
          <w:rFonts w:ascii="Times New Roman" w:hAnsi="Times New Roman" w:cs="Times New Roman"/>
        </w:rPr>
        <w:t>, como já ficou em evidência,</w:t>
      </w:r>
      <w:r w:rsidR="00F306CD" w:rsidRPr="00185597">
        <w:rPr>
          <w:rFonts w:ascii="Times New Roman" w:hAnsi="Times New Roman" w:cs="Times New Roman"/>
        </w:rPr>
        <w:t xml:space="preserve"> não se pretende, peremptoriamente, afirmar </w:t>
      </w:r>
      <w:r w:rsidR="00C56379" w:rsidRPr="00185597">
        <w:rPr>
          <w:rFonts w:ascii="Times New Roman" w:hAnsi="Times New Roman" w:cs="Times New Roman"/>
        </w:rPr>
        <w:t>ou negar a compatibilidade entre ambos. Uma resposta desta magnitude é bem propícia de afigurar-se um reducionismo, no mínimo carente de compromisso com a p</w:t>
      </w:r>
      <w:r w:rsidR="00214D91">
        <w:rPr>
          <w:rFonts w:ascii="Times New Roman" w:hAnsi="Times New Roman" w:cs="Times New Roman"/>
        </w:rPr>
        <w:t>esquisa acadêmica. A busca se</w:t>
      </w:r>
      <w:r w:rsidR="00C56379" w:rsidRPr="00185597">
        <w:rPr>
          <w:rFonts w:ascii="Times New Roman" w:hAnsi="Times New Roman" w:cs="Times New Roman"/>
        </w:rPr>
        <w:t xml:space="preserve"> dá no sentido de demonstrar que há semelhanças e também diferenças, num entrelaçamento que não pode ser analisado pelo viés dicotômico </w:t>
      </w:r>
      <w:r w:rsidR="00A2356A" w:rsidRPr="00185597">
        <w:rPr>
          <w:rFonts w:ascii="Times New Roman" w:hAnsi="Times New Roman" w:cs="Times New Roman"/>
        </w:rPr>
        <w:t xml:space="preserve">e monocromático da modernidade. </w:t>
      </w:r>
      <w:r w:rsidR="00C56379" w:rsidRPr="00185597">
        <w:rPr>
          <w:rFonts w:ascii="Times New Roman" w:hAnsi="Times New Roman" w:cs="Times New Roman"/>
        </w:rPr>
        <w:t>Trata-se de reconhecer a multiplicidade complexa intrínseca à vida que, na luta pela emancipação humana</w:t>
      </w:r>
      <w:r w:rsidR="003F7622" w:rsidRPr="00185597">
        <w:rPr>
          <w:rFonts w:ascii="Times New Roman" w:hAnsi="Times New Roman" w:cs="Times New Roman"/>
        </w:rPr>
        <w:t>,</w:t>
      </w:r>
      <w:r w:rsidR="0001069B" w:rsidRPr="00185597">
        <w:rPr>
          <w:rFonts w:ascii="Times New Roman" w:hAnsi="Times New Roman" w:cs="Times New Roman"/>
        </w:rPr>
        <w:t xml:space="preserve"> também é manifesta</w:t>
      </w:r>
      <w:r w:rsidR="00C56379" w:rsidRPr="00185597">
        <w:rPr>
          <w:rFonts w:ascii="Times New Roman" w:hAnsi="Times New Roman" w:cs="Times New Roman"/>
        </w:rPr>
        <w:t>,</w:t>
      </w:r>
      <w:r w:rsidR="0016282C" w:rsidRPr="00185597">
        <w:rPr>
          <w:rFonts w:ascii="Times New Roman" w:hAnsi="Times New Roman" w:cs="Times New Roman"/>
        </w:rPr>
        <w:t xml:space="preserve"> já que o termo é polissêmico e necessita ser contextualizado</w:t>
      </w:r>
      <w:r w:rsidR="00043327" w:rsidRPr="00185597">
        <w:rPr>
          <w:rFonts w:ascii="Times New Roman" w:hAnsi="Times New Roman" w:cs="Times New Roman"/>
        </w:rPr>
        <w:t xml:space="preserve"> nas realidades que pretende alterar</w:t>
      </w:r>
      <w:r w:rsidR="00BD7FB7">
        <w:rPr>
          <w:rStyle w:val="Refdenotaderodap"/>
          <w:rFonts w:ascii="Times New Roman" w:hAnsi="Times New Roman" w:cs="Times New Roman"/>
        </w:rPr>
        <w:footnoteReference w:id="110"/>
      </w:r>
      <w:r w:rsidR="0016282C" w:rsidRPr="00185597">
        <w:rPr>
          <w:rFonts w:ascii="Times New Roman" w:hAnsi="Times New Roman" w:cs="Times New Roman"/>
        </w:rPr>
        <w:t xml:space="preserve">. </w:t>
      </w:r>
    </w:p>
    <w:p w:rsidR="00E40A4E" w:rsidRPr="00185597" w:rsidRDefault="00197205" w:rsidP="00AD76D2">
      <w:pPr>
        <w:ind w:firstLine="709"/>
        <w:rPr>
          <w:rFonts w:ascii="Times New Roman" w:hAnsi="Times New Roman" w:cs="Times New Roman"/>
        </w:rPr>
      </w:pPr>
      <w:r w:rsidRPr="00185597">
        <w:rPr>
          <w:rFonts w:ascii="Times New Roman" w:hAnsi="Times New Roman" w:cs="Times New Roman"/>
        </w:rPr>
        <w:t>De igual sorte,</w:t>
      </w:r>
      <w:r w:rsidR="000E3676" w:rsidRPr="00185597">
        <w:rPr>
          <w:rFonts w:ascii="Times New Roman" w:hAnsi="Times New Roman" w:cs="Times New Roman"/>
        </w:rPr>
        <w:t xml:space="preserve"> reitera-se,</w:t>
      </w:r>
      <w:r w:rsidRPr="00185597">
        <w:rPr>
          <w:rFonts w:ascii="Times New Roman" w:hAnsi="Times New Roman" w:cs="Times New Roman"/>
        </w:rPr>
        <w:t xml:space="preserve"> o pensamento formulado por Neumann não pode ser aplicado automaticamente em nossa realidade, pois não corresponde à ela.</w:t>
      </w:r>
      <w:r w:rsidR="00AD76D2" w:rsidRPr="00185597">
        <w:rPr>
          <w:rFonts w:ascii="Times New Roman" w:hAnsi="Times New Roman" w:cs="Times New Roman"/>
        </w:rPr>
        <w:t xml:space="preserve"> Ainda assim, </w:t>
      </w:r>
      <w:r w:rsidR="00E4185B" w:rsidRPr="00185597">
        <w:rPr>
          <w:rFonts w:ascii="Times New Roman" w:hAnsi="Times New Roman" w:cs="Times New Roman"/>
        </w:rPr>
        <w:t xml:space="preserve">não são mutuamente excludentes </w:t>
      </w:r>
      <w:r w:rsidR="00E4185B" w:rsidRPr="00185597">
        <w:rPr>
          <w:rFonts w:ascii="Times New Roman" w:hAnsi="Times New Roman" w:cs="Times New Roman"/>
          <w:i/>
        </w:rPr>
        <w:t>a priori</w:t>
      </w:r>
      <w:r w:rsidR="003D3F3D" w:rsidRPr="00185597">
        <w:rPr>
          <w:rFonts w:ascii="Times New Roman" w:hAnsi="Times New Roman" w:cs="Times New Roman"/>
        </w:rPr>
        <w:t>, como se pôde perceber a partir das releituras de Rodriguez e Scheuermann</w:t>
      </w:r>
      <w:r w:rsidR="00E4185B" w:rsidRPr="00185597">
        <w:rPr>
          <w:rFonts w:ascii="Times New Roman" w:hAnsi="Times New Roman" w:cs="Times New Roman"/>
        </w:rPr>
        <w:t>.</w:t>
      </w:r>
      <w:r w:rsidR="00A2356A" w:rsidRPr="00185597">
        <w:rPr>
          <w:rFonts w:ascii="Times New Roman" w:hAnsi="Times New Roman" w:cs="Times New Roman"/>
        </w:rPr>
        <w:t xml:space="preserve"> </w:t>
      </w:r>
      <w:r w:rsidR="00E4185B" w:rsidRPr="00185597">
        <w:rPr>
          <w:rFonts w:ascii="Times New Roman" w:hAnsi="Times New Roman" w:cs="Times New Roman"/>
        </w:rPr>
        <w:t>Mantendo-se esta atitude</w:t>
      </w:r>
      <w:r w:rsidR="0016282C" w:rsidRPr="00185597">
        <w:rPr>
          <w:rFonts w:ascii="Times New Roman" w:hAnsi="Times New Roman" w:cs="Times New Roman"/>
        </w:rPr>
        <w:t>,</w:t>
      </w:r>
      <w:r w:rsidR="00C56379" w:rsidRPr="00185597">
        <w:rPr>
          <w:rFonts w:ascii="Times New Roman" w:hAnsi="Times New Roman" w:cs="Times New Roman"/>
        </w:rPr>
        <w:t xml:space="preserve"> </w:t>
      </w:r>
      <w:r w:rsidR="0016282C" w:rsidRPr="00185597">
        <w:rPr>
          <w:rFonts w:ascii="Times New Roman" w:hAnsi="Times New Roman" w:cs="Times New Roman"/>
        </w:rPr>
        <w:t>abrem-se</w:t>
      </w:r>
      <w:r w:rsidR="0001069B" w:rsidRPr="00185597">
        <w:rPr>
          <w:rFonts w:ascii="Times New Roman" w:hAnsi="Times New Roman" w:cs="Times New Roman"/>
        </w:rPr>
        <w:t xml:space="preserve"> caminhos a intersecções</w:t>
      </w:r>
      <w:r w:rsidR="00C56379" w:rsidRPr="00185597">
        <w:rPr>
          <w:rFonts w:ascii="Times New Roman" w:hAnsi="Times New Roman" w:cs="Times New Roman"/>
        </w:rPr>
        <w:t xml:space="preserve"> que merece</w:t>
      </w:r>
      <w:r w:rsidR="0001069B" w:rsidRPr="00185597">
        <w:rPr>
          <w:rFonts w:ascii="Times New Roman" w:hAnsi="Times New Roman" w:cs="Times New Roman"/>
        </w:rPr>
        <w:t>m</w:t>
      </w:r>
      <w:r w:rsidR="00C56379" w:rsidRPr="00185597">
        <w:rPr>
          <w:rFonts w:ascii="Times New Roman" w:hAnsi="Times New Roman" w:cs="Times New Roman"/>
        </w:rPr>
        <w:t xml:space="preserve"> ser mais bem explorada</w:t>
      </w:r>
      <w:r w:rsidR="0001069B" w:rsidRPr="00185597">
        <w:rPr>
          <w:rFonts w:ascii="Times New Roman" w:hAnsi="Times New Roman" w:cs="Times New Roman"/>
        </w:rPr>
        <w:t>s</w:t>
      </w:r>
      <w:r w:rsidR="003F7622" w:rsidRPr="00185597">
        <w:rPr>
          <w:rFonts w:ascii="Times New Roman" w:hAnsi="Times New Roman" w:cs="Times New Roman"/>
        </w:rPr>
        <w:t xml:space="preserve"> no intuito de se concretizar um ideal compartilhado</w:t>
      </w:r>
      <w:r w:rsidR="00D47A2D" w:rsidRPr="00185597">
        <w:rPr>
          <w:rFonts w:ascii="Times New Roman" w:hAnsi="Times New Roman" w:cs="Times New Roman"/>
        </w:rPr>
        <w:t xml:space="preserve"> </w:t>
      </w:r>
      <w:r w:rsidR="00BD7F89">
        <w:rPr>
          <w:rFonts w:ascii="Times New Roman" w:hAnsi="Times New Roman" w:cs="Times New Roman"/>
        </w:rPr>
        <w:t>(</w:t>
      </w:r>
      <w:r w:rsidR="00D47A2D" w:rsidRPr="00185597">
        <w:rPr>
          <w:rFonts w:ascii="Times New Roman" w:hAnsi="Times New Roman" w:cs="Times New Roman"/>
        </w:rPr>
        <w:t>não só</w:t>
      </w:r>
      <w:r w:rsidR="00BD7F89">
        <w:rPr>
          <w:rFonts w:ascii="Times New Roman" w:hAnsi="Times New Roman" w:cs="Times New Roman"/>
        </w:rPr>
        <w:t>)</w:t>
      </w:r>
      <w:r w:rsidR="00D47A2D" w:rsidRPr="00185597">
        <w:rPr>
          <w:rFonts w:ascii="Times New Roman" w:hAnsi="Times New Roman" w:cs="Times New Roman"/>
        </w:rPr>
        <w:t xml:space="preserve"> pelos autores</w:t>
      </w:r>
      <w:r w:rsidR="00043327" w:rsidRPr="00185597">
        <w:rPr>
          <w:rFonts w:ascii="Times New Roman" w:hAnsi="Times New Roman" w:cs="Times New Roman"/>
        </w:rPr>
        <w:t>.</w:t>
      </w:r>
      <w:r w:rsidR="00E40A4E" w:rsidRPr="00185597">
        <w:rPr>
          <w:rFonts w:ascii="Times New Roman" w:hAnsi="Times New Roman" w:cs="Times New Roman"/>
        </w:rPr>
        <w:t xml:space="preserve"> </w:t>
      </w:r>
    </w:p>
    <w:p w:rsidR="00E76C8B" w:rsidRPr="00185597" w:rsidRDefault="00E40A4E" w:rsidP="00AD76D2">
      <w:pPr>
        <w:ind w:firstLine="709"/>
        <w:rPr>
          <w:rFonts w:ascii="Times New Roman" w:hAnsi="Times New Roman" w:cs="Times New Roman"/>
        </w:rPr>
      </w:pPr>
      <w:r w:rsidRPr="00185597">
        <w:rPr>
          <w:rFonts w:ascii="Times New Roman" w:hAnsi="Times New Roman" w:cs="Times New Roman"/>
        </w:rPr>
        <w:t>Quanto a este ponto, a análise conjunta dos dois autores nos coloca diante do desafio de pensar o que poderia ser uma “forma direito” capaz de garantir o caráter democrático tanto do direito estatal quando de direitos não estatais, criados por comunidades descentralizadas e plurais. Nesse sentido, abstraindo o estado do conceito de direito de Neumann e perseguindo na obra de Boaventura critérios para diferenciar ordens plurais emancipatórias e regressivas seja possível buscar elementos para construir tanto um</w:t>
      </w:r>
      <w:r w:rsidR="007C4C94" w:rsidRPr="00185597">
        <w:rPr>
          <w:rFonts w:ascii="Times New Roman" w:hAnsi="Times New Roman" w:cs="Times New Roman"/>
        </w:rPr>
        <w:t>a</w:t>
      </w:r>
      <w:r w:rsidRPr="00185597">
        <w:rPr>
          <w:rFonts w:ascii="Times New Roman" w:hAnsi="Times New Roman" w:cs="Times New Roman"/>
        </w:rPr>
        <w:t xml:space="preserve"> visão de Estado quanto uma visão de Pluralismo democrática e emancipatória.</w:t>
      </w:r>
    </w:p>
    <w:p w:rsidR="00960886" w:rsidRPr="00185597" w:rsidRDefault="00960886" w:rsidP="00E76C8B">
      <w:pPr>
        <w:ind w:firstLine="708"/>
        <w:rPr>
          <w:rFonts w:ascii="Times New Roman" w:hAnsi="Times New Roman" w:cs="Times New Roman"/>
        </w:rPr>
      </w:pPr>
    </w:p>
    <w:p w:rsidR="00EF56E0" w:rsidRPr="00185597" w:rsidRDefault="00DE76D6" w:rsidP="00EF56E0">
      <w:pPr>
        <w:pStyle w:val="Ttulo1"/>
        <w:rPr>
          <w:rFonts w:ascii="Times New Roman" w:hAnsi="Times New Roman" w:cs="Times New Roman"/>
        </w:rPr>
      </w:pPr>
      <w:r w:rsidRPr="00185597">
        <w:rPr>
          <w:rFonts w:ascii="Times New Roman" w:hAnsi="Times New Roman" w:cs="Times New Roman"/>
        </w:rPr>
        <w:t>6</w:t>
      </w:r>
      <w:r w:rsidR="00462966" w:rsidRPr="00185597">
        <w:rPr>
          <w:rFonts w:ascii="Times New Roman" w:hAnsi="Times New Roman" w:cs="Times New Roman"/>
        </w:rPr>
        <w:t xml:space="preserve"> </w:t>
      </w:r>
      <w:r w:rsidR="00EF56E0" w:rsidRPr="00185597">
        <w:rPr>
          <w:rFonts w:ascii="Times New Roman" w:hAnsi="Times New Roman" w:cs="Times New Roman"/>
        </w:rPr>
        <w:t>CONSIDERAÇÕES FINAIS</w:t>
      </w:r>
    </w:p>
    <w:p w:rsidR="008B2577" w:rsidRPr="00185597" w:rsidRDefault="008B2577" w:rsidP="008B2577">
      <w:pPr>
        <w:pStyle w:val="SemEspaamento"/>
        <w:ind w:left="4248"/>
        <w:rPr>
          <w:rFonts w:ascii="Times New Roman" w:hAnsi="Times New Roman" w:cs="Times New Roman"/>
        </w:rPr>
      </w:pPr>
      <w:r w:rsidRPr="00185597">
        <w:rPr>
          <w:rFonts w:ascii="Times New Roman" w:hAnsi="Times New Roman" w:cs="Times New Roman"/>
        </w:rPr>
        <w:t>Quanto mais numerosos os que sofrem, mais naturais parecem seus sofrimentos, portanto. Quem deseja impedir que se molhem os peixes do mar?</w:t>
      </w:r>
    </w:p>
    <w:p w:rsidR="008B2577" w:rsidRPr="00185597" w:rsidRDefault="008B2577" w:rsidP="008B2577">
      <w:pPr>
        <w:pStyle w:val="SemEspaamento"/>
        <w:ind w:left="4248"/>
        <w:rPr>
          <w:rFonts w:ascii="Times New Roman" w:hAnsi="Times New Roman" w:cs="Times New Roman"/>
        </w:rPr>
      </w:pPr>
      <w:r w:rsidRPr="00185597">
        <w:rPr>
          <w:rFonts w:ascii="Times New Roman" w:hAnsi="Times New Roman" w:cs="Times New Roman"/>
        </w:rPr>
        <w:t>E os sofredores mesmos partilham dessa dureza contra si e deixam que lhes falte bondade entre si.</w:t>
      </w:r>
    </w:p>
    <w:p w:rsidR="008B2577" w:rsidRPr="00185597" w:rsidRDefault="008B2577" w:rsidP="008B2577">
      <w:pPr>
        <w:pStyle w:val="SemEspaamento"/>
        <w:ind w:left="4248"/>
        <w:rPr>
          <w:rFonts w:ascii="Times New Roman" w:hAnsi="Times New Roman" w:cs="Times New Roman"/>
        </w:rPr>
      </w:pPr>
      <w:r w:rsidRPr="00185597">
        <w:rPr>
          <w:rFonts w:ascii="Times New Roman" w:hAnsi="Times New Roman" w:cs="Times New Roman"/>
        </w:rPr>
        <w:t>É terrível que o homem se resigne tão facilmente com o existente, não só com as dores alheias, mas também com as suas próprias.</w:t>
      </w:r>
    </w:p>
    <w:p w:rsidR="008B2577" w:rsidRPr="00185597" w:rsidRDefault="008B2577" w:rsidP="008B2577">
      <w:pPr>
        <w:pStyle w:val="SemEspaamento"/>
        <w:ind w:left="4248"/>
        <w:rPr>
          <w:rFonts w:ascii="Times New Roman" w:hAnsi="Times New Roman" w:cs="Times New Roman"/>
        </w:rPr>
      </w:pPr>
      <w:r w:rsidRPr="00185597">
        <w:rPr>
          <w:rFonts w:ascii="Times New Roman" w:hAnsi="Times New Roman" w:cs="Times New Roman"/>
        </w:rPr>
        <w:t>Todos os que meditaram sobre o mau estado das coisas recusam-se a apelar à compaixão de uns por outros. Mas a compaixão dos oprimidos pelos oprimidos é indispensável.</w:t>
      </w:r>
    </w:p>
    <w:p w:rsidR="008B2577" w:rsidRPr="00185597" w:rsidRDefault="008B2577" w:rsidP="00740B5A">
      <w:pPr>
        <w:pStyle w:val="SemEspaamento"/>
        <w:ind w:left="3684" w:firstLine="564"/>
        <w:rPr>
          <w:rFonts w:ascii="Times New Roman" w:hAnsi="Times New Roman" w:cs="Times New Roman"/>
        </w:rPr>
      </w:pPr>
      <w:r w:rsidRPr="00185597">
        <w:rPr>
          <w:rFonts w:ascii="Times New Roman" w:hAnsi="Times New Roman" w:cs="Times New Roman"/>
        </w:rPr>
        <w:t>Ela é a esperança do mundo.</w:t>
      </w:r>
      <w:r w:rsidR="00BD7FB7">
        <w:rPr>
          <w:rStyle w:val="Refdenotaderodap"/>
          <w:rFonts w:ascii="Times New Roman" w:hAnsi="Times New Roman" w:cs="Times New Roman"/>
        </w:rPr>
        <w:footnoteReference w:id="111"/>
      </w:r>
    </w:p>
    <w:p w:rsidR="00940AC3" w:rsidRPr="00185597" w:rsidRDefault="00121588" w:rsidP="00C50CFB">
      <w:pPr>
        <w:rPr>
          <w:rFonts w:ascii="Times New Roman" w:hAnsi="Times New Roman" w:cs="Times New Roman"/>
        </w:rPr>
      </w:pPr>
      <w:r w:rsidRPr="00185597">
        <w:rPr>
          <w:rFonts w:ascii="Times New Roman" w:hAnsi="Times New Roman" w:cs="Times New Roman"/>
        </w:rPr>
        <w:tab/>
        <w:t>A tensão entre regulação e emancipação se faz presente nos dias atuais de forma muito intensa. A partir das leituras realizadas, foi possível visualizar a cooptação da emancipação por parte da regulação</w:t>
      </w:r>
      <w:r w:rsidR="006C27E3" w:rsidRPr="00185597">
        <w:rPr>
          <w:rFonts w:ascii="Times New Roman" w:hAnsi="Times New Roman" w:cs="Times New Roman"/>
        </w:rPr>
        <w:t xml:space="preserve"> instaurada na modernidade. O papel desempenhado pelo direito, cooptado a seu turno pelo Estado, foi imprescindível. Baseado em premissas que lhe outorgavam </w:t>
      </w:r>
      <w:r w:rsidR="006C27E3" w:rsidRPr="00185597">
        <w:rPr>
          <w:rFonts w:ascii="Times New Roman" w:hAnsi="Times New Roman" w:cs="Times New Roman"/>
          <w:i/>
        </w:rPr>
        <w:t>status</w:t>
      </w:r>
      <w:r w:rsidR="006C27E3" w:rsidRPr="00185597">
        <w:rPr>
          <w:rFonts w:ascii="Times New Roman" w:hAnsi="Times New Roman" w:cs="Times New Roman"/>
        </w:rPr>
        <w:t xml:space="preserve"> científico, universalizou a particularidade burguesa.</w:t>
      </w:r>
    </w:p>
    <w:p w:rsidR="006372B7" w:rsidRPr="00185597" w:rsidRDefault="006C27E3" w:rsidP="00C50CFB">
      <w:pPr>
        <w:rPr>
          <w:rFonts w:ascii="Times New Roman" w:hAnsi="Times New Roman" w:cs="Times New Roman"/>
        </w:rPr>
      </w:pPr>
      <w:r w:rsidRPr="00185597">
        <w:rPr>
          <w:rFonts w:ascii="Times New Roman" w:hAnsi="Times New Roman" w:cs="Times New Roman"/>
        </w:rPr>
        <w:tab/>
        <w:t>Aceito como universal, o direito foi gradualmente aceitando novos membros na dinâmica estatal. Na Alemanha, o proletariado passa então a formular suas reivindicações em linguagem jurídica, causando incômodo nas classes dominantes que, para manterem ao máximo seus privilégios, optaram por abandonar o Estado de Direito</w:t>
      </w:r>
      <w:r w:rsidR="00D223C2" w:rsidRPr="00185597">
        <w:rPr>
          <w:rFonts w:ascii="Times New Roman" w:hAnsi="Times New Roman" w:cs="Times New Roman"/>
        </w:rPr>
        <w:t>, inaugurando uma das fases mais desumanas da humanidade</w:t>
      </w:r>
      <w:r w:rsidRPr="00185597">
        <w:rPr>
          <w:rFonts w:ascii="Times New Roman" w:hAnsi="Times New Roman" w:cs="Times New Roman"/>
        </w:rPr>
        <w:t>.</w:t>
      </w:r>
    </w:p>
    <w:p w:rsidR="006C27E3" w:rsidRPr="00185597" w:rsidRDefault="006372B7" w:rsidP="006372B7">
      <w:pPr>
        <w:ind w:firstLine="708"/>
        <w:rPr>
          <w:rFonts w:ascii="Times New Roman" w:hAnsi="Times New Roman" w:cs="Times New Roman"/>
        </w:rPr>
      </w:pPr>
      <w:r w:rsidRPr="00185597">
        <w:rPr>
          <w:rFonts w:ascii="Times New Roman" w:hAnsi="Times New Roman" w:cs="Times New Roman"/>
        </w:rPr>
        <w:t>Também n</w:t>
      </w:r>
      <w:r w:rsidR="006C27E3" w:rsidRPr="00185597">
        <w:rPr>
          <w:rFonts w:ascii="Times New Roman" w:hAnsi="Times New Roman" w:cs="Times New Roman"/>
        </w:rPr>
        <w:t xml:space="preserve">este momento, </w:t>
      </w:r>
      <w:r w:rsidRPr="00185597">
        <w:rPr>
          <w:rFonts w:ascii="Times New Roman" w:hAnsi="Times New Roman" w:cs="Times New Roman"/>
        </w:rPr>
        <w:t xml:space="preserve">Franz </w:t>
      </w:r>
      <w:r w:rsidR="006C27E3" w:rsidRPr="00185597">
        <w:rPr>
          <w:rFonts w:ascii="Times New Roman" w:hAnsi="Times New Roman" w:cs="Times New Roman"/>
        </w:rPr>
        <w:t>Neumann vai se dar conta do quão precioso é o império do direito, formado pelas liberdades civis e políticas e pelas instituições que garantam seu adequado funcionamento. Tais dispositivos proporcionam o aumento do controle da elaboração da regulação social por parte da vontade geral, distinta da vontade da maioria. Os direitos sociais, a seu turno, teriam seu conteúdo preenchido pelas demandas operárias, transformando a função do direito burguês</w:t>
      </w:r>
      <w:r w:rsidR="00D223C2" w:rsidRPr="00185597">
        <w:rPr>
          <w:rFonts w:ascii="Times New Roman" w:hAnsi="Times New Roman" w:cs="Times New Roman"/>
        </w:rPr>
        <w:t xml:space="preserve"> em seu revés: a extinção da propriedade privada. Abriu-se caminho para, a partir do próprio direito, eliminar uma das principais razões da existência do direito moderno.</w:t>
      </w:r>
    </w:p>
    <w:p w:rsidR="006372B7" w:rsidRPr="00185597" w:rsidRDefault="00D223C2" w:rsidP="00C50CFB">
      <w:pPr>
        <w:rPr>
          <w:rFonts w:ascii="Times New Roman" w:hAnsi="Times New Roman" w:cs="Times New Roman"/>
        </w:rPr>
      </w:pPr>
      <w:r w:rsidRPr="00185597">
        <w:rPr>
          <w:rFonts w:ascii="Times New Roman" w:hAnsi="Times New Roman" w:cs="Times New Roman"/>
        </w:rPr>
        <w:tab/>
        <w:t>Esta teoria não foi aproveitada no momento de sua formulação, tendo aguardado muito tempo para que fosse lida</w:t>
      </w:r>
      <w:r w:rsidR="006372B7" w:rsidRPr="00185597">
        <w:rPr>
          <w:rFonts w:ascii="Times New Roman" w:hAnsi="Times New Roman" w:cs="Times New Roman"/>
        </w:rPr>
        <w:t xml:space="preserve"> e debatida</w:t>
      </w:r>
      <w:r w:rsidRPr="00185597">
        <w:rPr>
          <w:rFonts w:ascii="Times New Roman" w:hAnsi="Times New Roman" w:cs="Times New Roman"/>
        </w:rPr>
        <w:t xml:space="preserve"> outra vez. A sociedade, neste lapso temporal, já passou por processos que não permitem uma mecânica transposição daquilo que fora dito outrora. Num momento do mundo em que o capitalismo, orientado pelas medidas inescrupulosas do neoliberalismo, constitui o núcleo da vida humana e se internacionaliza, criando redes de relações que passam longe do conhecimento e poder de intervenção social, torna-se uma necessidade de primeira ordem refletir</w:t>
      </w:r>
      <w:r w:rsidR="006372B7" w:rsidRPr="00185597">
        <w:rPr>
          <w:rFonts w:ascii="Times New Roman" w:hAnsi="Times New Roman" w:cs="Times New Roman"/>
        </w:rPr>
        <w:t>. Refletir para libertar-se das amarras invisíveis, já que naturalizadas, de uma hegemonia</w:t>
      </w:r>
      <w:r w:rsidRPr="00185597">
        <w:rPr>
          <w:rFonts w:ascii="Times New Roman" w:hAnsi="Times New Roman" w:cs="Times New Roman"/>
        </w:rPr>
        <w:t xml:space="preserve"> </w:t>
      </w:r>
      <w:r w:rsidR="006372B7" w:rsidRPr="00185597">
        <w:rPr>
          <w:rFonts w:ascii="Times New Roman" w:hAnsi="Times New Roman" w:cs="Times New Roman"/>
        </w:rPr>
        <w:t>nada discreta.</w:t>
      </w:r>
    </w:p>
    <w:p w:rsidR="00813397" w:rsidRPr="00185597" w:rsidRDefault="00813397" w:rsidP="00813397">
      <w:pPr>
        <w:ind w:firstLine="708"/>
        <w:rPr>
          <w:rFonts w:ascii="Times New Roman" w:hAnsi="Times New Roman" w:cs="Times New Roman"/>
        </w:rPr>
      </w:pPr>
      <w:r w:rsidRPr="00185597">
        <w:rPr>
          <w:rFonts w:ascii="Times New Roman" w:hAnsi="Times New Roman" w:cs="Times New Roman"/>
        </w:rPr>
        <w:t>Aquela mesma universalidade que garantiu aos operários o acesso ao mundo jurídico e político é a que pode hoje ser utilizada para os inúmeros movimentos insurgentes, portadores de lógicas variadas em função das diferentes culturas em que estão inseridos. Saliente-se que, na leitura dos que a escreveram originariamente, tal possibilidade se afiguraria nula. Não somente nula, mas negativa: uma verdadeira afronta. Atualmente, há quem ainda deseje lê-la como se estivesse na Europa do século XIX. No entanto, situam-se no Brasil – que não gozava destas prerrogativas naquela época – e no século XXI, para infelicidade deles (ou daqueles com quem coexistem).</w:t>
      </w:r>
      <w:r w:rsidR="006372B7" w:rsidRPr="00185597">
        <w:rPr>
          <w:rFonts w:ascii="Times New Roman" w:hAnsi="Times New Roman" w:cs="Times New Roman"/>
        </w:rPr>
        <w:tab/>
      </w:r>
    </w:p>
    <w:p w:rsidR="001271F0" w:rsidRPr="00185597" w:rsidRDefault="00813397" w:rsidP="00C50CFB">
      <w:pPr>
        <w:rPr>
          <w:rFonts w:ascii="Times New Roman" w:hAnsi="Times New Roman" w:cs="Times New Roman"/>
        </w:rPr>
      </w:pPr>
      <w:r w:rsidRPr="00185597">
        <w:rPr>
          <w:rFonts w:ascii="Times New Roman" w:hAnsi="Times New Roman" w:cs="Times New Roman"/>
        </w:rPr>
        <w:tab/>
        <w:t>O crescimento de uma nova onda conversadora, fascista em uma ampla gama de incidências, realiza um esforço hercúleo para ignorar a história. Ciente d</w:t>
      </w:r>
      <w:r w:rsidR="006372B7" w:rsidRPr="00185597">
        <w:rPr>
          <w:rFonts w:ascii="Times New Roman" w:hAnsi="Times New Roman" w:cs="Times New Roman"/>
        </w:rPr>
        <w:t>isso</w:t>
      </w:r>
      <w:r w:rsidRPr="00185597">
        <w:rPr>
          <w:rFonts w:ascii="Times New Roman" w:hAnsi="Times New Roman" w:cs="Times New Roman"/>
        </w:rPr>
        <w:t>,</w:t>
      </w:r>
      <w:r w:rsidR="006372B7" w:rsidRPr="00185597">
        <w:rPr>
          <w:rFonts w:ascii="Times New Roman" w:hAnsi="Times New Roman" w:cs="Times New Roman"/>
        </w:rPr>
        <w:t xml:space="preserve"> Boaventura de Souza Santos vai propor uma outra mirada do projeto moderno, repleto de promessas não realizadas.</w:t>
      </w:r>
      <w:r w:rsidRPr="00185597">
        <w:rPr>
          <w:rFonts w:ascii="Times New Roman" w:hAnsi="Times New Roman" w:cs="Times New Roman"/>
        </w:rPr>
        <w:t xml:space="preserve"> A glo</w:t>
      </w:r>
      <w:r w:rsidR="00907846" w:rsidRPr="00185597">
        <w:rPr>
          <w:rFonts w:ascii="Times New Roman" w:hAnsi="Times New Roman" w:cs="Times New Roman"/>
        </w:rPr>
        <w:t>balização possui outras facetas – contra-hegemônicas –</w:t>
      </w:r>
      <w:r w:rsidRPr="00185597">
        <w:rPr>
          <w:rFonts w:ascii="Times New Roman" w:hAnsi="Times New Roman" w:cs="Times New Roman"/>
        </w:rPr>
        <w:t xml:space="preserve"> sobre as quais se apoiam os que guardam irresignação com a situação </w:t>
      </w:r>
      <w:r w:rsidR="001271F0" w:rsidRPr="00185597">
        <w:rPr>
          <w:rFonts w:ascii="Times New Roman" w:hAnsi="Times New Roman" w:cs="Times New Roman"/>
        </w:rPr>
        <w:t xml:space="preserve">econômica, política e social. As ferramentas que dispõem os detentores do poder são objetos de disputa, e um uso não ortodoxo delas pode viabilizar um outro projeto de vida, em constante </w:t>
      </w:r>
      <w:r w:rsidR="00E931D0" w:rsidRPr="00185597">
        <w:rPr>
          <w:rFonts w:ascii="Times New Roman" w:hAnsi="Times New Roman" w:cs="Times New Roman"/>
        </w:rPr>
        <w:t>autocrítica, que alimente</w:t>
      </w:r>
      <w:r w:rsidR="001271F0" w:rsidRPr="00185597">
        <w:rPr>
          <w:rFonts w:ascii="Times New Roman" w:hAnsi="Times New Roman" w:cs="Times New Roman"/>
        </w:rPr>
        <w:t xml:space="preserve"> o diálogo intercultural para concretizar a ideia de uma sociedade plural e horizontal.</w:t>
      </w:r>
    </w:p>
    <w:p w:rsidR="00E931D0" w:rsidRPr="00185597" w:rsidRDefault="001271F0" w:rsidP="00C50CFB">
      <w:pPr>
        <w:rPr>
          <w:rFonts w:ascii="Times New Roman" w:hAnsi="Times New Roman" w:cs="Times New Roman"/>
        </w:rPr>
      </w:pPr>
      <w:r w:rsidRPr="00185597">
        <w:rPr>
          <w:rFonts w:ascii="Times New Roman" w:hAnsi="Times New Roman" w:cs="Times New Roman"/>
        </w:rPr>
        <w:tab/>
        <w:t>Os pensadores não podem ser enquadrados em um</w:t>
      </w:r>
      <w:r w:rsidR="00E931D0" w:rsidRPr="00185597">
        <w:rPr>
          <w:rFonts w:ascii="Times New Roman" w:hAnsi="Times New Roman" w:cs="Times New Roman"/>
        </w:rPr>
        <w:t>a mesma categoria</w:t>
      </w:r>
      <w:r w:rsidR="00F42411" w:rsidRPr="00185597">
        <w:rPr>
          <w:rFonts w:ascii="Times New Roman" w:hAnsi="Times New Roman" w:cs="Times New Roman"/>
        </w:rPr>
        <w:t>, não ao menos sem adaptar Neumann aos dias de hoje</w:t>
      </w:r>
      <w:r w:rsidR="00E931D0" w:rsidRPr="00185597">
        <w:rPr>
          <w:rFonts w:ascii="Times New Roman" w:hAnsi="Times New Roman" w:cs="Times New Roman"/>
        </w:rPr>
        <w:t>. Todavia</w:t>
      </w:r>
      <w:r w:rsidRPr="00185597">
        <w:rPr>
          <w:rFonts w:ascii="Times New Roman" w:hAnsi="Times New Roman" w:cs="Times New Roman"/>
        </w:rPr>
        <w:t xml:space="preserve"> isto não impede que de alguma forma possam haver</w:t>
      </w:r>
      <w:r w:rsidR="00C41B03" w:rsidRPr="00185597">
        <w:rPr>
          <w:rFonts w:ascii="Times New Roman" w:hAnsi="Times New Roman" w:cs="Times New Roman"/>
        </w:rPr>
        <w:t xml:space="preserve"> contribuições mútuas. Afinal, enxergam um mesmo obstáculo e têm uma mesma finalidade, quais sejam:</w:t>
      </w:r>
      <w:r w:rsidRPr="00185597">
        <w:rPr>
          <w:rFonts w:ascii="Times New Roman" w:hAnsi="Times New Roman" w:cs="Times New Roman"/>
        </w:rPr>
        <w:t xml:space="preserve"> </w:t>
      </w:r>
      <w:r w:rsidR="00C41B03" w:rsidRPr="00185597">
        <w:rPr>
          <w:rFonts w:ascii="Times New Roman" w:hAnsi="Times New Roman" w:cs="Times New Roman"/>
        </w:rPr>
        <w:t xml:space="preserve">o capitalismo e </w:t>
      </w:r>
      <w:r w:rsidRPr="00185597">
        <w:rPr>
          <w:rFonts w:ascii="Times New Roman" w:hAnsi="Times New Roman" w:cs="Times New Roman"/>
        </w:rPr>
        <w:t>a emancipação</w:t>
      </w:r>
      <w:r w:rsidR="00C41B03" w:rsidRPr="00185597">
        <w:rPr>
          <w:rFonts w:ascii="Times New Roman" w:hAnsi="Times New Roman" w:cs="Times New Roman"/>
        </w:rPr>
        <w:t>, respectivamente</w:t>
      </w:r>
      <w:r w:rsidRPr="00185597">
        <w:rPr>
          <w:rFonts w:ascii="Times New Roman" w:hAnsi="Times New Roman" w:cs="Times New Roman"/>
        </w:rPr>
        <w:t>.</w:t>
      </w:r>
      <w:r w:rsidR="008B38DF" w:rsidRPr="00185597">
        <w:rPr>
          <w:rFonts w:ascii="Times New Roman" w:hAnsi="Times New Roman" w:cs="Times New Roman"/>
        </w:rPr>
        <w:t xml:space="preserve"> Não há </w:t>
      </w:r>
      <w:r w:rsidR="00E931D0" w:rsidRPr="00185597">
        <w:rPr>
          <w:rFonts w:ascii="Times New Roman" w:hAnsi="Times New Roman" w:cs="Times New Roman"/>
        </w:rPr>
        <w:t xml:space="preserve">para isto </w:t>
      </w:r>
      <w:r w:rsidR="008B38DF" w:rsidRPr="00185597">
        <w:rPr>
          <w:rFonts w:ascii="Times New Roman" w:hAnsi="Times New Roman" w:cs="Times New Roman"/>
        </w:rPr>
        <w:t>uma resposta definitiva, categórica.</w:t>
      </w:r>
      <w:r w:rsidR="00E931D0" w:rsidRPr="00185597">
        <w:rPr>
          <w:rFonts w:ascii="Times New Roman" w:hAnsi="Times New Roman" w:cs="Times New Roman"/>
        </w:rPr>
        <w:t xml:space="preserve"> Por ora, cabe a constatação de que suas linhas de raciocínio se entrecruzam, sem necessariamente se entrelaçarem.</w:t>
      </w:r>
    </w:p>
    <w:p w:rsidR="00755673" w:rsidRPr="00185597" w:rsidRDefault="00755673" w:rsidP="00C50CFB">
      <w:pPr>
        <w:rPr>
          <w:rFonts w:ascii="Times New Roman" w:hAnsi="Times New Roman" w:cs="Times New Roman"/>
        </w:rPr>
      </w:pPr>
      <w:r w:rsidRPr="00185597">
        <w:rPr>
          <w:rFonts w:ascii="Times New Roman" w:hAnsi="Times New Roman" w:cs="Times New Roman"/>
        </w:rPr>
        <w:tab/>
        <w:t>As contribuições</w:t>
      </w:r>
      <w:r w:rsidR="00B25506" w:rsidRPr="00185597">
        <w:rPr>
          <w:rFonts w:ascii="Times New Roman" w:hAnsi="Times New Roman" w:cs="Times New Roman"/>
        </w:rPr>
        <w:t xml:space="preserve"> críticas</w:t>
      </w:r>
      <w:r w:rsidRPr="00185597">
        <w:rPr>
          <w:rFonts w:ascii="Times New Roman" w:hAnsi="Times New Roman" w:cs="Times New Roman"/>
        </w:rPr>
        <w:t xml:space="preserve"> de Brecht</w:t>
      </w:r>
      <w:r w:rsidR="00B25506" w:rsidRPr="00185597">
        <w:rPr>
          <w:rFonts w:ascii="Times New Roman" w:hAnsi="Times New Roman" w:cs="Times New Roman"/>
        </w:rPr>
        <w:t xml:space="preserve">, muitas das quais poderiam ter sua autoria confundida com algum autor contemporâneo, </w:t>
      </w:r>
      <w:r w:rsidRPr="00185597">
        <w:rPr>
          <w:rFonts w:ascii="Times New Roman" w:hAnsi="Times New Roman" w:cs="Times New Roman"/>
        </w:rPr>
        <w:t xml:space="preserve">também agregam valor à análise na medida em que </w:t>
      </w:r>
      <w:r w:rsidR="00B25506" w:rsidRPr="00185597">
        <w:rPr>
          <w:rFonts w:ascii="Times New Roman" w:hAnsi="Times New Roman" w:cs="Times New Roman"/>
        </w:rPr>
        <w:t xml:space="preserve">as </w:t>
      </w:r>
      <w:r w:rsidRPr="00185597">
        <w:rPr>
          <w:rFonts w:ascii="Times New Roman" w:hAnsi="Times New Roman" w:cs="Times New Roman"/>
        </w:rPr>
        <w:t xml:space="preserve">expõe partindo de outra racionalidade: a estético-expressiva. Esta é a mesma racionalidade que o sociólogo português trabalha e pretende desenvolver para ultrapassar as limitações que o cientificismo impôs. </w:t>
      </w:r>
    </w:p>
    <w:p w:rsidR="000D768A" w:rsidRDefault="00E931D0" w:rsidP="00C50CFB">
      <w:pPr>
        <w:rPr>
          <w:rFonts w:ascii="Times New Roman" w:hAnsi="Times New Roman" w:cs="Times New Roman"/>
        </w:rPr>
      </w:pPr>
      <w:r w:rsidRPr="00185597">
        <w:rPr>
          <w:rFonts w:ascii="Times New Roman" w:hAnsi="Times New Roman" w:cs="Times New Roman"/>
        </w:rPr>
        <w:tab/>
        <w:t>As mudanças características desta fase de transição não vão ter respostas encontradas em manuais escritos pelos anti</w:t>
      </w:r>
      <w:r w:rsidR="006254C3" w:rsidRPr="00185597">
        <w:rPr>
          <w:rFonts w:ascii="Times New Roman" w:hAnsi="Times New Roman" w:cs="Times New Roman"/>
        </w:rPr>
        <w:t>gos, tampouco haverão soluções simples para os complexos problemas vividos. Uma coisa, contudo, parece certa: só a partir da modernidade será possível transcendê-la.</w:t>
      </w:r>
    </w:p>
    <w:p w:rsidR="000D768A" w:rsidRDefault="000D768A" w:rsidP="00C50CFB">
      <w:pPr>
        <w:rPr>
          <w:rFonts w:ascii="Times New Roman" w:hAnsi="Times New Roman" w:cs="Times New Roman"/>
        </w:rPr>
      </w:pPr>
    </w:p>
    <w:p w:rsidR="000D768A" w:rsidRPr="00185597" w:rsidRDefault="000D768A" w:rsidP="000D768A">
      <w:pPr>
        <w:pStyle w:val="Ttulo1"/>
        <w:rPr>
          <w:rFonts w:ascii="Times New Roman" w:hAnsi="Times New Roman" w:cs="Times New Roman"/>
        </w:rPr>
      </w:pPr>
      <w:r w:rsidRPr="00185597">
        <w:rPr>
          <w:rFonts w:ascii="Times New Roman" w:hAnsi="Times New Roman" w:cs="Times New Roman"/>
        </w:rPr>
        <w:t>REFERÊNCIAS</w:t>
      </w:r>
    </w:p>
    <w:p w:rsidR="001977BD" w:rsidRDefault="001977BD" w:rsidP="001730D8">
      <w:pPr>
        <w:autoSpaceDE w:val="0"/>
        <w:autoSpaceDN w:val="0"/>
        <w:adjustRightInd w:val="0"/>
        <w:spacing w:line="240" w:lineRule="auto"/>
        <w:jc w:val="left"/>
        <w:rPr>
          <w:rFonts w:ascii="Times New Roman" w:hAnsi="Times New Roman" w:cs="Times New Roman"/>
          <w:szCs w:val="24"/>
          <w:lang w:val="en-US"/>
        </w:rPr>
      </w:pPr>
      <w:r>
        <w:rPr>
          <w:rFonts w:ascii="Times New Roman" w:hAnsi="Times New Roman" w:cs="Times New Roman"/>
          <w:szCs w:val="24"/>
          <w:lang w:val="en-US"/>
        </w:rPr>
        <w:t>A</w:t>
      </w:r>
      <w:r w:rsidR="00344B3C">
        <w:rPr>
          <w:rFonts w:ascii="Times New Roman" w:hAnsi="Times New Roman" w:cs="Times New Roman"/>
          <w:szCs w:val="24"/>
          <w:lang w:val="en-US"/>
        </w:rPr>
        <w:t>RAGÓN</w:t>
      </w:r>
      <w:r>
        <w:rPr>
          <w:rFonts w:ascii="Times New Roman" w:hAnsi="Times New Roman" w:cs="Times New Roman"/>
          <w:szCs w:val="24"/>
          <w:lang w:val="en-US"/>
        </w:rPr>
        <w:t>, Orlando A</w:t>
      </w:r>
      <w:r w:rsidR="00D61A47">
        <w:rPr>
          <w:rFonts w:ascii="Times New Roman" w:hAnsi="Times New Roman" w:cs="Times New Roman"/>
          <w:szCs w:val="24"/>
          <w:lang w:val="en-US"/>
        </w:rPr>
        <w:t>.</w:t>
      </w:r>
      <w:r>
        <w:rPr>
          <w:rFonts w:ascii="Times New Roman" w:hAnsi="Times New Roman" w:cs="Times New Roman"/>
          <w:szCs w:val="24"/>
          <w:lang w:val="en-US"/>
        </w:rPr>
        <w:t xml:space="preserve">. A disputa pela diversidade jurídica nos tempos da globalização neoliberal. A propósito, poderá o direito ser emancipatório?. </w:t>
      </w:r>
      <w:r w:rsidR="00CE5FE6">
        <w:rPr>
          <w:rFonts w:ascii="Times New Roman" w:hAnsi="Times New Roman" w:cs="Times New Roman"/>
          <w:b/>
        </w:rPr>
        <w:t xml:space="preserve">Revista </w:t>
      </w:r>
      <w:r w:rsidR="00CE5FE6" w:rsidRPr="004F11E4">
        <w:rPr>
          <w:rFonts w:ascii="Times New Roman" w:hAnsi="Times New Roman" w:cs="Times New Roman"/>
          <w:b/>
        </w:rPr>
        <w:t>Direito e Práxis</w:t>
      </w:r>
      <w:r w:rsidR="00CE5FE6">
        <w:rPr>
          <w:rFonts w:ascii="Times New Roman" w:hAnsi="Times New Roman" w:cs="Times New Roman"/>
        </w:rPr>
        <w:t>. Rio de Janeiro, v. 06, n. 10, p. 261-309, 2015.</w:t>
      </w:r>
    </w:p>
    <w:p w:rsidR="001977BD" w:rsidRDefault="001977BD" w:rsidP="001730D8">
      <w:pPr>
        <w:autoSpaceDE w:val="0"/>
        <w:autoSpaceDN w:val="0"/>
        <w:adjustRightInd w:val="0"/>
        <w:spacing w:line="240" w:lineRule="auto"/>
        <w:jc w:val="left"/>
        <w:rPr>
          <w:rFonts w:ascii="Times New Roman" w:hAnsi="Times New Roman" w:cs="Times New Roman"/>
          <w:szCs w:val="24"/>
          <w:lang w:val="en-US"/>
        </w:rPr>
      </w:pPr>
    </w:p>
    <w:p w:rsidR="006F4271" w:rsidRDefault="001730D8" w:rsidP="001730D8">
      <w:pPr>
        <w:autoSpaceDE w:val="0"/>
        <w:autoSpaceDN w:val="0"/>
        <w:adjustRightInd w:val="0"/>
        <w:spacing w:line="240" w:lineRule="auto"/>
        <w:jc w:val="left"/>
        <w:rPr>
          <w:rStyle w:val="nfase"/>
          <w:rFonts w:ascii="Times New Roman" w:hAnsi="Times New Roman" w:cs="Times New Roman"/>
          <w:i w:val="0"/>
          <w:szCs w:val="24"/>
          <w:lang w:val="en-US"/>
        </w:rPr>
      </w:pPr>
      <w:r w:rsidRPr="001730D8">
        <w:rPr>
          <w:rFonts w:ascii="Times New Roman" w:hAnsi="Times New Roman" w:cs="Times New Roman"/>
          <w:szCs w:val="24"/>
          <w:lang w:val="en-US"/>
        </w:rPr>
        <w:t xml:space="preserve">AUBERT, Isabelle. </w:t>
      </w:r>
      <w:r w:rsidRPr="001730D8">
        <w:rPr>
          <w:rFonts w:ascii="Times New Roman" w:hAnsi="Times New Roman" w:cs="Times New Roman"/>
          <w:bCs/>
          <w:szCs w:val="24"/>
          <w:lang w:val="en-US"/>
        </w:rPr>
        <w:t xml:space="preserve">Droit et liberté. D’un motif récurrent dans la Théorie critique. In: BOCCON-GIBOT, Thomas, GABRIELLI, Caterina (orgs.). </w:t>
      </w:r>
      <w:r w:rsidRPr="001730D8">
        <w:rPr>
          <w:rStyle w:val="nfase"/>
          <w:rFonts w:ascii="Times New Roman" w:hAnsi="Times New Roman" w:cs="Times New Roman"/>
          <w:b/>
          <w:i w:val="0"/>
          <w:szCs w:val="24"/>
          <w:lang w:val="en-US"/>
        </w:rPr>
        <w:t>Normes, institutions et régulation publique</w:t>
      </w:r>
      <w:r w:rsidRPr="001730D8">
        <w:rPr>
          <w:rStyle w:val="nfase"/>
          <w:rFonts w:ascii="Times New Roman" w:hAnsi="Times New Roman" w:cs="Times New Roman"/>
          <w:szCs w:val="24"/>
          <w:lang w:val="en-US"/>
        </w:rPr>
        <w:t xml:space="preserve">. </w:t>
      </w:r>
      <w:r w:rsidRPr="001730D8">
        <w:rPr>
          <w:rStyle w:val="nfase"/>
          <w:rFonts w:ascii="Times New Roman" w:hAnsi="Times New Roman" w:cs="Times New Roman"/>
          <w:i w:val="0"/>
          <w:szCs w:val="24"/>
          <w:lang w:val="en-US"/>
        </w:rPr>
        <w:t>Editions Hermann, 2015</w:t>
      </w:r>
      <w:r w:rsidR="006F4271">
        <w:rPr>
          <w:rStyle w:val="nfase"/>
          <w:rFonts w:ascii="Times New Roman" w:hAnsi="Times New Roman" w:cs="Times New Roman"/>
          <w:i w:val="0"/>
          <w:szCs w:val="24"/>
          <w:lang w:val="en-US"/>
        </w:rPr>
        <w:t>.</w:t>
      </w:r>
    </w:p>
    <w:p w:rsidR="00AF0B80" w:rsidRDefault="00AF0B80" w:rsidP="001730D8">
      <w:pPr>
        <w:autoSpaceDE w:val="0"/>
        <w:autoSpaceDN w:val="0"/>
        <w:adjustRightInd w:val="0"/>
        <w:spacing w:line="240" w:lineRule="auto"/>
        <w:jc w:val="left"/>
        <w:rPr>
          <w:rStyle w:val="nfase"/>
          <w:rFonts w:ascii="Times New Roman" w:hAnsi="Times New Roman" w:cs="Times New Roman"/>
          <w:i w:val="0"/>
          <w:szCs w:val="24"/>
          <w:lang w:val="en-US"/>
        </w:rPr>
      </w:pPr>
    </w:p>
    <w:p w:rsidR="001730D8" w:rsidRPr="001730D8" w:rsidRDefault="006F4271" w:rsidP="001730D8">
      <w:pPr>
        <w:autoSpaceDE w:val="0"/>
        <w:autoSpaceDN w:val="0"/>
        <w:adjustRightInd w:val="0"/>
        <w:spacing w:line="240" w:lineRule="auto"/>
        <w:jc w:val="left"/>
        <w:rPr>
          <w:rFonts w:ascii="Times New Roman" w:hAnsi="Times New Roman" w:cs="Times New Roman"/>
          <w:bCs/>
          <w:szCs w:val="24"/>
          <w:lang w:val="en-US"/>
        </w:rPr>
      </w:pPr>
      <w:r>
        <w:rPr>
          <w:rStyle w:val="nfase"/>
          <w:rFonts w:ascii="Times New Roman" w:hAnsi="Times New Roman" w:cs="Times New Roman"/>
          <w:i w:val="0"/>
          <w:szCs w:val="24"/>
          <w:lang w:val="en-US"/>
        </w:rPr>
        <w:t xml:space="preserve">AVRITZER, Leonardo. Globalização e espaços públicos: a não regulação como estratégia de hegemonia global. </w:t>
      </w:r>
      <w:r w:rsidRPr="00AF0B80">
        <w:rPr>
          <w:rStyle w:val="nfase"/>
          <w:rFonts w:ascii="Times New Roman" w:hAnsi="Times New Roman" w:cs="Times New Roman"/>
          <w:b/>
          <w:i w:val="0"/>
          <w:szCs w:val="24"/>
          <w:lang w:val="en-US"/>
        </w:rPr>
        <w:t>Revista Crítica de Ciências Sociais</w:t>
      </w:r>
      <w:r>
        <w:rPr>
          <w:rStyle w:val="nfase"/>
          <w:rFonts w:ascii="Times New Roman" w:hAnsi="Times New Roman" w:cs="Times New Roman"/>
          <w:i w:val="0"/>
          <w:szCs w:val="24"/>
          <w:lang w:val="en-US"/>
        </w:rPr>
        <w:t>,</w:t>
      </w:r>
      <w:r w:rsidR="00AF0B80">
        <w:rPr>
          <w:rStyle w:val="nfase"/>
          <w:rFonts w:ascii="Times New Roman" w:hAnsi="Times New Roman" w:cs="Times New Roman"/>
          <w:i w:val="0"/>
          <w:szCs w:val="24"/>
          <w:lang w:val="en-US"/>
        </w:rPr>
        <w:t xml:space="preserve"> 63</w:t>
      </w:r>
      <w:r w:rsidR="00F24F98">
        <w:rPr>
          <w:rStyle w:val="nfase"/>
          <w:rFonts w:ascii="Times New Roman" w:hAnsi="Times New Roman" w:cs="Times New Roman"/>
          <w:i w:val="0"/>
          <w:szCs w:val="24"/>
          <w:lang w:val="en-US"/>
        </w:rPr>
        <w:t>. Coimbra: CES</w:t>
      </w:r>
      <w:r w:rsidR="00AF0B80">
        <w:rPr>
          <w:rStyle w:val="nfase"/>
          <w:rFonts w:ascii="Times New Roman" w:hAnsi="Times New Roman" w:cs="Times New Roman"/>
          <w:i w:val="0"/>
          <w:szCs w:val="24"/>
          <w:lang w:val="en-US"/>
        </w:rPr>
        <w:t>,</w:t>
      </w:r>
      <w:r>
        <w:rPr>
          <w:rStyle w:val="nfase"/>
          <w:rFonts w:ascii="Times New Roman" w:hAnsi="Times New Roman" w:cs="Times New Roman"/>
          <w:i w:val="0"/>
          <w:szCs w:val="24"/>
          <w:lang w:val="en-US"/>
        </w:rPr>
        <w:t xml:space="preserve"> </w:t>
      </w:r>
      <w:r w:rsidR="00AF0B80">
        <w:rPr>
          <w:rStyle w:val="nfase"/>
          <w:rFonts w:ascii="Times New Roman" w:hAnsi="Times New Roman" w:cs="Times New Roman"/>
          <w:i w:val="0"/>
          <w:szCs w:val="24"/>
          <w:lang w:val="en-US"/>
        </w:rPr>
        <w:t>p. 107-121, 2002</w:t>
      </w:r>
      <w:r w:rsidR="001730D8" w:rsidRPr="001730D8">
        <w:rPr>
          <w:rStyle w:val="nfase"/>
          <w:rFonts w:ascii="Times New Roman" w:hAnsi="Times New Roman" w:cs="Times New Roman"/>
          <w:szCs w:val="24"/>
          <w:lang w:val="en-US"/>
        </w:rPr>
        <w:t>.</w:t>
      </w:r>
    </w:p>
    <w:p w:rsidR="001730D8" w:rsidRDefault="001730D8" w:rsidP="000D768A">
      <w:pPr>
        <w:spacing w:line="240" w:lineRule="auto"/>
        <w:jc w:val="left"/>
        <w:rPr>
          <w:rFonts w:ascii="Times New Roman" w:hAnsi="Times New Roman" w:cs="Times New Roman"/>
          <w:lang w:val="en-US"/>
        </w:rPr>
      </w:pPr>
    </w:p>
    <w:p w:rsidR="000D768A" w:rsidRDefault="000D768A" w:rsidP="000D768A">
      <w:pPr>
        <w:spacing w:line="240" w:lineRule="auto"/>
        <w:jc w:val="left"/>
        <w:rPr>
          <w:rFonts w:ascii="Times New Roman" w:hAnsi="Times New Roman" w:cs="Times New Roman"/>
        </w:rPr>
      </w:pPr>
      <w:r w:rsidRPr="001730D8">
        <w:rPr>
          <w:rFonts w:ascii="Times New Roman" w:hAnsi="Times New Roman" w:cs="Times New Roman"/>
          <w:lang w:val="en-US"/>
        </w:rPr>
        <w:t xml:space="preserve">BRECHT, Bertold. </w:t>
      </w:r>
      <w:r w:rsidRPr="00185597">
        <w:rPr>
          <w:rFonts w:ascii="Times New Roman" w:hAnsi="Times New Roman" w:cs="Times New Roman"/>
          <w:b/>
        </w:rPr>
        <w:t>Poemas:</w:t>
      </w:r>
      <w:r w:rsidRPr="00185597">
        <w:rPr>
          <w:rFonts w:ascii="Times New Roman" w:hAnsi="Times New Roman" w:cs="Times New Roman"/>
        </w:rPr>
        <w:t xml:space="preserve"> 1913-1956. 7. ed. São Paulo: Editora 34, 2012.</w:t>
      </w:r>
    </w:p>
    <w:p w:rsidR="00743910" w:rsidRDefault="00743910" w:rsidP="000D768A">
      <w:pPr>
        <w:spacing w:line="240" w:lineRule="auto"/>
        <w:jc w:val="left"/>
        <w:rPr>
          <w:rFonts w:ascii="Times New Roman" w:hAnsi="Times New Roman" w:cs="Times New Roman"/>
        </w:rPr>
      </w:pPr>
    </w:p>
    <w:p w:rsidR="00743910" w:rsidRDefault="00743910" w:rsidP="000D768A">
      <w:pPr>
        <w:spacing w:line="240" w:lineRule="auto"/>
        <w:jc w:val="left"/>
        <w:rPr>
          <w:rFonts w:ascii="Times New Roman" w:hAnsi="Times New Roman" w:cs="Times New Roman"/>
        </w:rPr>
      </w:pPr>
      <w:r>
        <w:rPr>
          <w:rFonts w:ascii="Times New Roman" w:hAnsi="Times New Roman" w:cs="Times New Roman"/>
        </w:rPr>
        <w:t>CARVALHO, Lidiane E</w:t>
      </w:r>
      <w:r w:rsidR="00642442">
        <w:rPr>
          <w:rFonts w:ascii="Times New Roman" w:hAnsi="Times New Roman" w:cs="Times New Roman"/>
        </w:rPr>
        <w:t xml:space="preserve">. </w:t>
      </w:r>
      <w:r>
        <w:rPr>
          <w:rFonts w:ascii="Times New Roman" w:hAnsi="Times New Roman" w:cs="Times New Roman"/>
        </w:rPr>
        <w:t>de. Direito, ambiente e emancipação social</w:t>
      </w:r>
      <w:r w:rsidRPr="004C237B">
        <w:rPr>
          <w:rFonts w:ascii="Times New Roman" w:hAnsi="Times New Roman" w:cs="Times New Roman"/>
        </w:rPr>
        <w:t>.</w:t>
      </w:r>
      <w:r w:rsidRPr="004F11E4">
        <w:rPr>
          <w:rFonts w:ascii="Times New Roman" w:hAnsi="Times New Roman" w:cs="Times New Roman"/>
          <w:b/>
        </w:rPr>
        <w:t xml:space="preserve"> </w:t>
      </w:r>
      <w:r w:rsidR="001977BD">
        <w:rPr>
          <w:rFonts w:ascii="Times New Roman" w:hAnsi="Times New Roman" w:cs="Times New Roman"/>
          <w:b/>
        </w:rPr>
        <w:t xml:space="preserve">Revista </w:t>
      </w:r>
      <w:r w:rsidRPr="004F11E4">
        <w:rPr>
          <w:rFonts w:ascii="Times New Roman" w:hAnsi="Times New Roman" w:cs="Times New Roman"/>
          <w:b/>
        </w:rPr>
        <w:t>Direito e Práxis</w:t>
      </w:r>
      <w:r>
        <w:rPr>
          <w:rFonts w:ascii="Times New Roman" w:hAnsi="Times New Roman" w:cs="Times New Roman"/>
        </w:rPr>
        <w:t>. Rio de Janeiro, v. 06, n. 10, p. 645-676, 2015.</w:t>
      </w:r>
    </w:p>
    <w:p w:rsidR="00F14D82" w:rsidRDefault="00F14D82" w:rsidP="000D768A">
      <w:pPr>
        <w:spacing w:line="240" w:lineRule="auto"/>
        <w:jc w:val="left"/>
        <w:rPr>
          <w:rFonts w:ascii="Times New Roman" w:hAnsi="Times New Roman" w:cs="Times New Roman"/>
        </w:rPr>
      </w:pPr>
    </w:p>
    <w:p w:rsidR="00F14D82" w:rsidRDefault="00F14D82" w:rsidP="000D768A">
      <w:pPr>
        <w:spacing w:line="240" w:lineRule="auto"/>
        <w:jc w:val="left"/>
        <w:rPr>
          <w:rFonts w:ascii="Times New Roman" w:hAnsi="Times New Roman" w:cs="Times New Roman"/>
        </w:rPr>
      </w:pPr>
      <w:r>
        <w:rPr>
          <w:rFonts w:ascii="Times New Roman" w:hAnsi="Times New Roman" w:cs="Times New Roman"/>
        </w:rPr>
        <w:t>HAGINO, Córa H</w:t>
      </w:r>
      <w:r w:rsidR="00642442">
        <w:rPr>
          <w:rFonts w:ascii="Times New Roman" w:hAnsi="Times New Roman" w:cs="Times New Roman"/>
        </w:rPr>
        <w:t>.; QUINTANS, Mariana T.</w:t>
      </w:r>
      <w:r>
        <w:rPr>
          <w:rFonts w:ascii="Times New Roman" w:hAnsi="Times New Roman" w:cs="Times New Roman"/>
        </w:rPr>
        <w:t xml:space="preserve"> D</w:t>
      </w:r>
      <w:r w:rsidR="00642442">
        <w:rPr>
          <w:rFonts w:ascii="Times New Roman" w:hAnsi="Times New Roman" w:cs="Times New Roman"/>
        </w:rPr>
        <w:t>.</w:t>
      </w:r>
      <w:r>
        <w:rPr>
          <w:rFonts w:ascii="Times New Roman" w:hAnsi="Times New Roman" w:cs="Times New Roman"/>
        </w:rPr>
        <w:t>. O reconhecimento de povos tradicionais e os usos contra-hegemôni</w:t>
      </w:r>
      <w:r w:rsidR="00076ED2">
        <w:rPr>
          <w:rFonts w:ascii="Times New Roman" w:hAnsi="Times New Roman" w:cs="Times New Roman"/>
        </w:rPr>
        <w:t>cos do direito no Brasil: entre</w:t>
      </w:r>
      <w:r>
        <w:rPr>
          <w:rFonts w:ascii="Times New Roman" w:hAnsi="Times New Roman" w:cs="Times New Roman"/>
        </w:rPr>
        <w:t xml:space="preserve"> a violência e a emancipação social. </w:t>
      </w:r>
      <w:r>
        <w:rPr>
          <w:rFonts w:ascii="Times New Roman" w:hAnsi="Times New Roman" w:cs="Times New Roman"/>
          <w:b/>
        </w:rPr>
        <w:t xml:space="preserve">Revista </w:t>
      </w:r>
      <w:r w:rsidRPr="004F11E4">
        <w:rPr>
          <w:rFonts w:ascii="Times New Roman" w:hAnsi="Times New Roman" w:cs="Times New Roman"/>
          <w:b/>
        </w:rPr>
        <w:t>Direito e Práxis</w:t>
      </w:r>
      <w:r>
        <w:rPr>
          <w:rFonts w:ascii="Times New Roman" w:hAnsi="Times New Roman" w:cs="Times New Roman"/>
        </w:rPr>
        <w:t>. Rio de Janeiro, v. 06, n. 10, p. 598-644, 2015.</w:t>
      </w:r>
    </w:p>
    <w:p w:rsidR="00076ED2" w:rsidRPr="00185597" w:rsidRDefault="00076ED2" w:rsidP="000D768A">
      <w:pPr>
        <w:spacing w:line="240" w:lineRule="auto"/>
        <w:jc w:val="left"/>
        <w:rPr>
          <w:rFonts w:ascii="Times New Roman" w:hAnsi="Times New Roman" w:cs="Times New Roman"/>
        </w:rPr>
      </w:pPr>
    </w:p>
    <w:p w:rsidR="000D768A" w:rsidRDefault="00076ED2" w:rsidP="000D768A">
      <w:pPr>
        <w:spacing w:line="240" w:lineRule="auto"/>
        <w:jc w:val="left"/>
        <w:rPr>
          <w:rFonts w:ascii="Times New Roman" w:hAnsi="Times New Roman" w:cs="Times New Roman"/>
        </w:rPr>
      </w:pPr>
      <w:r>
        <w:rPr>
          <w:rFonts w:ascii="Times New Roman" w:hAnsi="Times New Roman" w:cs="Times New Roman"/>
        </w:rPr>
        <w:t xml:space="preserve">MALDONADO, Fernando </w:t>
      </w:r>
      <w:r w:rsidR="00642442">
        <w:rPr>
          <w:rFonts w:ascii="Times New Roman" w:hAnsi="Times New Roman" w:cs="Times New Roman"/>
        </w:rPr>
        <w:t>G.</w:t>
      </w:r>
      <w:r>
        <w:rPr>
          <w:rFonts w:ascii="Times New Roman" w:hAnsi="Times New Roman" w:cs="Times New Roman"/>
        </w:rPr>
        <w:t>.</w:t>
      </w:r>
      <w:r w:rsidR="00642442">
        <w:rPr>
          <w:rFonts w:ascii="Times New Roman" w:hAnsi="Times New Roman" w:cs="Times New Roman"/>
        </w:rPr>
        <w:t xml:space="preserve"> Poderá o pluralismo jurídico ser emancipatório? A complexidade do teste de Litmus e da emancipação social em processos de reforma urbana democrática. </w:t>
      </w:r>
      <w:r w:rsidR="00642442">
        <w:rPr>
          <w:rFonts w:ascii="Times New Roman" w:hAnsi="Times New Roman" w:cs="Times New Roman"/>
          <w:b/>
        </w:rPr>
        <w:t xml:space="preserve">Revista </w:t>
      </w:r>
      <w:r w:rsidR="00642442" w:rsidRPr="004F11E4">
        <w:rPr>
          <w:rFonts w:ascii="Times New Roman" w:hAnsi="Times New Roman" w:cs="Times New Roman"/>
          <w:b/>
        </w:rPr>
        <w:t>Direito e Práxis</w:t>
      </w:r>
      <w:r w:rsidR="00642442">
        <w:rPr>
          <w:rFonts w:ascii="Times New Roman" w:hAnsi="Times New Roman" w:cs="Times New Roman"/>
        </w:rPr>
        <w:t>. Rio de Janeiro, v. 06, n. 10, p. 677-703, 2015.</w:t>
      </w:r>
    </w:p>
    <w:p w:rsidR="00642442" w:rsidRPr="00185597" w:rsidRDefault="00642442" w:rsidP="000D768A">
      <w:pPr>
        <w:spacing w:line="240" w:lineRule="auto"/>
        <w:jc w:val="left"/>
        <w:rPr>
          <w:rFonts w:ascii="Times New Roman" w:hAnsi="Times New Roman" w:cs="Times New Roman"/>
        </w:rPr>
      </w:pPr>
    </w:p>
    <w:p w:rsidR="000D768A" w:rsidRDefault="000D768A" w:rsidP="000D768A">
      <w:pPr>
        <w:spacing w:line="240" w:lineRule="auto"/>
        <w:jc w:val="left"/>
        <w:rPr>
          <w:rFonts w:ascii="Times New Roman" w:hAnsi="Times New Roman" w:cs="Times New Roman"/>
        </w:rPr>
      </w:pPr>
      <w:r w:rsidRPr="00185597">
        <w:rPr>
          <w:rFonts w:ascii="Times New Roman" w:hAnsi="Times New Roman" w:cs="Times New Roman"/>
        </w:rPr>
        <w:t xml:space="preserve">NEUMANN, F. A mudança de função da lei no direito da sociedade burguesa. </w:t>
      </w:r>
      <w:r w:rsidRPr="00185597">
        <w:rPr>
          <w:rFonts w:ascii="Times New Roman" w:hAnsi="Times New Roman" w:cs="Times New Roman"/>
          <w:b/>
        </w:rPr>
        <w:t>Revista Brasileira de Estudos Políticos</w:t>
      </w:r>
      <w:r w:rsidRPr="00185597">
        <w:rPr>
          <w:rFonts w:ascii="Times New Roman" w:hAnsi="Times New Roman" w:cs="Times New Roman"/>
        </w:rPr>
        <w:t>. Belo Horizonte, n. 109, p. 13-87, jul./dez. 2014.</w:t>
      </w:r>
    </w:p>
    <w:p w:rsidR="007815FD" w:rsidRDefault="007815FD" w:rsidP="000D768A">
      <w:pPr>
        <w:spacing w:line="240" w:lineRule="auto"/>
        <w:jc w:val="left"/>
        <w:rPr>
          <w:rFonts w:ascii="Times New Roman" w:hAnsi="Times New Roman" w:cs="Times New Roman"/>
        </w:rPr>
      </w:pPr>
    </w:p>
    <w:p w:rsidR="007815FD" w:rsidRDefault="007815FD" w:rsidP="000D768A">
      <w:pPr>
        <w:spacing w:line="240" w:lineRule="auto"/>
        <w:jc w:val="left"/>
        <w:rPr>
          <w:rFonts w:ascii="Times New Roman" w:hAnsi="Times New Roman" w:cs="Times New Roman"/>
          <w:lang w:val="en-US"/>
        </w:rPr>
      </w:pPr>
      <w:r w:rsidRPr="007815FD">
        <w:rPr>
          <w:rFonts w:ascii="Times New Roman" w:hAnsi="Times New Roman" w:cs="Times New Roman"/>
          <w:lang w:val="en-US"/>
        </w:rPr>
        <w:t>OFFE, Claus. The Problem of Social P</w:t>
      </w:r>
      <w:r>
        <w:rPr>
          <w:rFonts w:ascii="Times New Roman" w:hAnsi="Times New Roman" w:cs="Times New Roman"/>
          <w:lang w:val="en-US"/>
        </w:rPr>
        <w:t xml:space="preserve">ower in Franz Neumann. </w:t>
      </w:r>
      <w:r w:rsidRPr="007815FD">
        <w:rPr>
          <w:rFonts w:ascii="Times New Roman" w:hAnsi="Times New Roman" w:cs="Times New Roman"/>
          <w:b/>
          <w:lang w:val="en-US"/>
        </w:rPr>
        <w:t>Constellations</w:t>
      </w:r>
      <w:r w:rsidR="00EA3650">
        <w:rPr>
          <w:rFonts w:ascii="Times New Roman" w:hAnsi="Times New Roman" w:cs="Times New Roman"/>
          <w:lang w:val="en-US"/>
        </w:rPr>
        <w:t>, v. 10, n. 2. Oxford: Blackwell,</w:t>
      </w:r>
      <w:r>
        <w:rPr>
          <w:rFonts w:ascii="Times New Roman" w:hAnsi="Times New Roman" w:cs="Times New Roman"/>
          <w:lang w:val="en-US"/>
        </w:rPr>
        <w:t xml:space="preserve"> </w:t>
      </w:r>
      <w:r w:rsidR="006F4271">
        <w:rPr>
          <w:rFonts w:ascii="Times New Roman" w:hAnsi="Times New Roman" w:cs="Times New Roman"/>
          <w:lang w:val="en-US"/>
        </w:rPr>
        <w:t xml:space="preserve">p. 211-227, </w:t>
      </w:r>
      <w:r>
        <w:rPr>
          <w:rFonts w:ascii="Times New Roman" w:hAnsi="Times New Roman" w:cs="Times New Roman"/>
          <w:lang w:val="en-US"/>
        </w:rPr>
        <w:t>2003.</w:t>
      </w:r>
    </w:p>
    <w:p w:rsidR="00C33A40" w:rsidRDefault="00C33A40" w:rsidP="000D768A">
      <w:pPr>
        <w:spacing w:line="240" w:lineRule="auto"/>
        <w:jc w:val="left"/>
        <w:rPr>
          <w:rFonts w:ascii="Times New Roman" w:hAnsi="Times New Roman" w:cs="Times New Roman"/>
          <w:lang w:val="en-US"/>
        </w:rPr>
      </w:pPr>
    </w:p>
    <w:p w:rsidR="00C33A40" w:rsidRPr="00C33A40" w:rsidRDefault="00C33A40" w:rsidP="000D768A">
      <w:pPr>
        <w:spacing w:line="240" w:lineRule="auto"/>
        <w:jc w:val="left"/>
        <w:rPr>
          <w:rFonts w:ascii="Times New Roman" w:hAnsi="Times New Roman" w:cs="Times New Roman"/>
          <w:sz w:val="36"/>
          <w:lang w:val="en-US"/>
        </w:rPr>
      </w:pPr>
      <w:r w:rsidRPr="00C33A40">
        <w:rPr>
          <w:rFonts w:ascii="Times New Roman" w:hAnsi="Times New Roman" w:cs="Times New Roman"/>
          <w:color w:val="000000"/>
          <w:szCs w:val="18"/>
        </w:rPr>
        <w:t>PEREIRA, Marcus Abílio; CARVALHO, Ernani. Boaventura de Sousa Santos: por uma nova gramática do político e do social.</w:t>
      </w:r>
      <w:r w:rsidRPr="00C33A40">
        <w:rPr>
          <w:rStyle w:val="apple-converted-space"/>
          <w:rFonts w:ascii="Times New Roman" w:hAnsi="Times New Roman" w:cs="Times New Roman"/>
          <w:b/>
          <w:bCs/>
          <w:color w:val="000000"/>
          <w:szCs w:val="18"/>
        </w:rPr>
        <w:t> </w:t>
      </w:r>
      <w:r w:rsidRPr="00C33A40">
        <w:rPr>
          <w:rFonts w:ascii="Times New Roman" w:hAnsi="Times New Roman" w:cs="Times New Roman"/>
          <w:b/>
          <w:bCs/>
          <w:color w:val="000000"/>
          <w:szCs w:val="18"/>
        </w:rPr>
        <w:t>Lua Nova</w:t>
      </w:r>
      <w:r w:rsidR="00701050">
        <w:rPr>
          <w:rFonts w:ascii="Times New Roman" w:hAnsi="Times New Roman" w:cs="Times New Roman"/>
          <w:b/>
          <w:bCs/>
          <w:color w:val="000000"/>
          <w:szCs w:val="18"/>
        </w:rPr>
        <w:t>.</w:t>
      </w:r>
      <w:r w:rsidRPr="00C33A40">
        <w:rPr>
          <w:rFonts w:ascii="Times New Roman" w:hAnsi="Times New Roman" w:cs="Times New Roman"/>
          <w:color w:val="000000"/>
          <w:szCs w:val="18"/>
        </w:rPr>
        <w:t> </w:t>
      </w:r>
      <w:r w:rsidR="00543FD8">
        <w:rPr>
          <w:rFonts w:ascii="Times New Roman" w:hAnsi="Times New Roman" w:cs="Times New Roman"/>
          <w:color w:val="000000"/>
          <w:szCs w:val="18"/>
        </w:rPr>
        <w:t>São Paulo, n. 73, p. 45-58,</w:t>
      </w:r>
      <w:r w:rsidRPr="00C33A40">
        <w:rPr>
          <w:rFonts w:ascii="Times New Roman" w:hAnsi="Times New Roman" w:cs="Times New Roman"/>
          <w:color w:val="000000"/>
          <w:szCs w:val="18"/>
        </w:rPr>
        <w:t xml:space="preserve"> 2008</w:t>
      </w:r>
      <w:r w:rsidR="00543FD8">
        <w:rPr>
          <w:rFonts w:ascii="Times New Roman" w:hAnsi="Times New Roman" w:cs="Times New Roman"/>
          <w:color w:val="000000"/>
          <w:szCs w:val="18"/>
        </w:rPr>
        <w:t>.</w:t>
      </w:r>
    </w:p>
    <w:p w:rsidR="000D768A" w:rsidRPr="007815FD" w:rsidRDefault="000D768A" w:rsidP="000D768A">
      <w:pPr>
        <w:spacing w:line="240" w:lineRule="auto"/>
        <w:jc w:val="left"/>
        <w:rPr>
          <w:rFonts w:ascii="Times New Roman" w:hAnsi="Times New Roman" w:cs="Times New Roman"/>
          <w:szCs w:val="24"/>
          <w:lang w:val="en-US"/>
        </w:rPr>
      </w:pPr>
    </w:p>
    <w:p w:rsidR="00AE5337" w:rsidRPr="00AE5337" w:rsidRDefault="00AE5337" w:rsidP="000D768A">
      <w:pPr>
        <w:spacing w:line="240" w:lineRule="auto"/>
        <w:jc w:val="left"/>
        <w:rPr>
          <w:rFonts w:ascii="Times New Roman" w:hAnsi="Times New Roman" w:cs="Times New Roman"/>
          <w:szCs w:val="24"/>
        </w:rPr>
      </w:pPr>
      <w:r w:rsidRPr="00AE5337">
        <w:rPr>
          <w:rFonts w:ascii="Times New Roman" w:hAnsi="Times New Roman" w:cs="Times New Roman"/>
          <w:szCs w:val="24"/>
          <w:lang w:val="en-US"/>
        </w:rPr>
        <w:t>PREUSS, Ulri</w:t>
      </w:r>
      <w:r>
        <w:rPr>
          <w:rFonts w:ascii="Times New Roman" w:hAnsi="Times New Roman" w:cs="Times New Roman"/>
          <w:szCs w:val="24"/>
          <w:lang w:val="en-US"/>
        </w:rPr>
        <w:t xml:space="preserve">ch K. Formales und Materiales Recht in Franz Neumanns Rechtstheorie. </w:t>
      </w:r>
      <w:r w:rsidRPr="00AE5337">
        <w:rPr>
          <w:rFonts w:ascii="Times New Roman" w:hAnsi="Times New Roman" w:cs="Times New Roman"/>
          <w:szCs w:val="24"/>
        </w:rPr>
        <w:t xml:space="preserve">In: ISER, Matthias, STRECKER, David (orgs). </w:t>
      </w:r>
      <w:r w:rsidRPr="00AE5337">
        <w:rPr>
          <w:rFonts w:ascii="Times New Roman" w:hAnsi="Times New Roman" w:cs="Times New Roman"/>
          <w:b/>
          <w:szCs w:val="24"/>
        </w:rPr>
        <w:t>Kritsche Theorie der Politk. Franz Neumann: ein Bilanz</w:t>
      </w:r>
      <w:r>
        <w:rPr>
          <w:rFonts w:ascii="Times New Roman" w:hAnsi="Times New Roman" w:cs="Times New Roman"/>
          <w:szCs w:val="24"/>
        </w:rPr>
        <w:t>. Baden-Baden: Verlagsgesellschaft, 2002.</w:t>
      </w:r>
      <w:r w:rsidRPr="00AE5337">
        <w:rPr>
          <w:rFonts w:ascii="Times New Roman" w:hAnsi="Times New Roman" w:cs="Times New Roman"/>
          <w:szCs w:val="24"/>
        </w:rPr>
        <w:t xml:space="preserve"> </w:t>
      </w:r>
    </w:p>
    <w:p w:rsidR="00AE5337" w:rsidRPr="00AE5337" w:rsidRDefault="00AE5337" w:rsidP="000D768A">
      <w:pPr>
        <w:spacing w:line="240" w:lineRule="auto"/>
        <w:jc w:val="left"/>
        <w:rPr>
          <w:rFonts w:ascii="Times New Roman" w:hAnsi="Times New Roman" w:cs="Times New Roman"/>
          <w:szCs w:val="24"/>
        </w:rPr>
      </w:pPr>
    </w:p>
    <w:p w:rsidR="000D768A" w:rsidRDefault="000D768A" w:rsidP="000D768A">
      <w:pPr>
        <w:spacing w:line="240" w:lineRule="auto"/>
        <w:jc w:val="left"/>
        <w:rPr>
          <w:rFonts w:ascii="Times New Roman" w:hAnsi="Times New Roman" w:cs="Times New Roman"/>
          <w:szCs w:val="24"/>
        </w:rPr>
      </w:pPr>
      <w:r w:rsidRPr="00185597">
        <w:rPr>
          <w:rFonts w:ascii="Times New Roman" w:hAnsi="Times New Roman" w:cs="Times New Roman"/>
          <w:szCs w:val="24"/>
        </w:rPr>
        <w:t>RODRIGUEZ, J</w:t>
      </w:r>
      <w:r w:rsidR="00076ED2">
        <w:rPr>
          <w:rFonts w:ascii="Times New Roman" w:hAnsi="Times New Roman" w:cs="Times New Roman"/>
          <w:szCs w:val="24"/>
        </w:rPr>
        <w:t>osé</w:t>
      </w:r>
      <w:r w:rsidRPr="00185597">
        <w:rPr>
          <w:rFonts w:ascii="Times New Roman" w:hAnsi="Times New Roman" w:cs="Times New Roman"/>
          <w:szCs w:val="24"/>
        </w:rPr>
        <w:t xml:space="preserve"> R. </w:t>
      </w:r>
      <w:r w:rsidRPr="00185597">
        <w:rPr>
          <w:rFonts w:ascii="Times New Roman" w:hAnsi="Times New Roman" w:cs="Times New Roman"/>
          <w:b/>
          <w:szCs w:val="24"/>
        </w:rPr>
        <w:t>Fuga do Direito:</w:t>
      </w:r>
      <w:r w:rsidRPr="00185597">
        <w:rPr>
          <w:rFonts w:ascii="Times New Roman" w:hAnsi="Times New Roman" w:cs="Times New Roman"/>
          <w:szCs w:val="24"/>
        </w:rPr>
        <w:t xml:space="preserve"> um estudo sobre o direito contemporâneo a partir de Franz Neumann. São Paulo: Editora Saraiva, 2009.</w:t>
      </w:r>
    </w:p>
    <w:p w:rsidR="002D475A" w:rsidRDefault="002D475A" w:rsidP="000D768A">
      <w:pPr>
        <w:spacing w:line="240" w:lineRule="auto"/>
        <w:jc w:val="left"/>
        <w:rPr>
          <w:rFonts w:ascii="Times New Roman" w:hAnsi="Times New Roman" w:cs="Times New Roman"/>
          <w:szCs w:val="24"/>
        </w:rPr>
      </w:pPr>
    </w:p>
    <w:p w:rsidR="001E46C7" w:rsidRDefault="001E46C7" w:rsidP="002D475A">
      <w:pPr>
        <w:spacing w:line="240" w:lineRule="auto"/>
        <w:jc w:val="left"/>
        <w:rPr>
          <w:rFonts w:ascii="Times New Roman" w:hAnsi="Times New Roman" w:cs="Times New Roman"/>
          <w:szCs w:val="24"/>
          <w:shd w:val="clear" w:color="auto" w:fill="FFFFFF"/>
        </w:rPr>
      </w:pPr>
      <w:r>
        <w:rPr>
          <w:rFonts w:ascii="Times New Roman" w:hAnsi="Times New Roman" w:cs="Times New Roman"/>
          <w:szCs w:val="24"/>
          <w:shd w:val="clear" w:color="auto" w:fill="FFFFFF"/>
        </w:rPr>
        <w:t>SANTOS. B</w:t>
      </w:r>
      <w:r w:rsidR="00076ED2">
        <w:rPr>
          <w:rFonts w:ascii="Times New Roman" w:hAnsi="Times New Roman" w:cs="Times New Roman"/>
          <w:szCs w:val="24"/>
          <w:shd w:val="clear" w:color="auto" w:fill="FFFFFF"/>
        </w:rPr>
        <w:t xml:space="preserve">oaventura de </w:t>
      </w:r>
      <w:r>
        <w:rPr>
          <w:rFonts w:ascii="Times New Roman" w:hAnsi="Times New Roman" w:cs="Times New Roman"/>
          <w:szCs w:val="24"/>
          <w:shd w:val="clear" w:color="auto" w:fill="FFFFFF"/>
        </w:rPr>
        <w:t xml:space="preserve">S. Para além do Pensamento Abissal: Das linhas globais a uma ecologia dos saberes. </w:t>
      </w:r>
      <w:r w:rsidRPr="001E46C7">
        <w:rPr>
          <w:rFonts w:ascii="Times New Roman" w:hAnsi="Times New Roman" w:cs="Times New Roman"/>
          <w:b/>
          <w:szCs w:val="24"/>
          <w:shd w:val="clear" w:color="auto" w:fill="FFFFFF"/>
        </w:rPr>
        <w:t>Revista Crítica de Ciências Sociais</w:t>
      </w:r>
      <w:r>
        <w:rPr>
          <w:rFonts w:ascii="Times New Roman" w:hAnsi="Times New Roman" w:cs="Times New Roman"/>
          <w:szCs w:val="24"/>
          <w:shd w:val="clear" w:color="auto" w:fill="FFFFFF"/>
        </w:rPr>
        <w:t>, 78. Coimbra: CES, p. 3-46, 2007</w:t>
      </w:r>
      <w:r w:rsidR="00AF2127">
        <w:rPr>
          <w:rFonts w:ascii="Times New Roman" w:hAnsi="Times New Roman" w:cs="Times New Roman"/>
          <w:szCs w:val="24"/>
          <w:shd w:val="clear" w:color="auto" w:fill="FFFFFF"/>
        </w:rPr>
        <w:t>a</w:t>
      </w:r>
      <w:r>
        <w:rPr>
          <w:rFonts w:ascii="Times New Roman" w:hAnsi="Times New Roman" w:cs="Times New Roman"/>
          <w:szCs w:val="24"/>
          <w:shd w:val="clear" w:color="auto" w:fill="FFFFFF"/>
        </w:rPr>
        <w:t>.</w:t>
      </w:r>
    </w:p>
    <w:p w:rsidR="001E46C7" w:rsidRDefault="001E46C7" w:rsidP="002D475A">
      <w:pPr>
        <w:spacing w:line="240" w:lineRule="auto"/>
        <w:jc w:val="left"/>
        <w:rPr>
          <w:rFonts w:ascii="Times New Roman" w:hAnsi="Times New Roman" w:cs="Times New Roman"/>
          <w:szCs w:val="24"/>
          <w:shd w:val="clear" w:color="auto" w:fill="FFFFFF"/>
        </w:rPr>
      </w:pPr>
    </w:p>
    <w:p w:rsidR="002D475A" w:rsidRPr="00185597" w:rsidRDefault="001E46C7" w:rsidP="002D475A">
      <w:pPr>
        <w:spacing w:line="240" w:lineRule="auto"/>
        <w:jc w:val="left"/>
        <w:rPr>
          <w:rFonts w:ascii="Times New Roman" w:hAnsi="Times New Roman" w:cs="Times New Roman"/>
          <w:szCs w:val="24"/>
          <w:shd w:val="clear" w:color="auto" w:fill="FFFFFF"/>
        </w:rPr>
      </w:pPr>
      <w:r>
        <w:rPr>
          <w:rFonts w:ascii="Times New Roman" w:hAnsi="Times New Roman" w:cs="Times New Roman"/>
          <w:szCs w:val="24"/>
          <w:shd w:val="clear" w:color="auto" w:fill="FFFFFF"/>
        </w:rPr>
        <w:t>____________</w:t>
      </w:r>
      <w:r w:rsidR="00E04714">
        <w:rPr>
          <w:rFonts w:ascii="Times New Roman" w:hAnsi="Times New Roman" w:cs="Times New Roman"/>
          <w:szCs w:val="24"/>
          <w:shd w:val="clear" w:color="auto" w:fill="FFFFFF"/>
        </w:rPr>
        <w:t>__________</w:t>
      </w:r>
      <w:r w:rsidR="002D475A">
        <w:rPr>
          <w:rFonts w:ascii="Times New Roman" w:hAnsi="Times New Roman" w:cs="Times New Roman"/>
          <w:szCs w:val="24"/>
          <w:shd w:val="clear" w:color="auto" w:fill="FFFFFF"/>
        </w:rPr>
        <w:t xml:space="preserve">. Para uma sociologia das ausências e uma sociologia das emergências. </w:t>
      </w:r>
      <w:r w:rsidR="002D475A" w:rsidRPr="001A66D4">
        <w:rPr>
          <w:rFonts w:ascii="Times New Roman" w:hAnsi="Times New Roman" w:cs="Times New Roman"/>
          <w:b/>
          <w:szCs w:val="24"/>
          <w:shd w:val="clear" w:color="auto" w:fill="FFFFFF"/>
        </w:rPr>
        <w:t>Revista Crítica de Ciências Sociais</w:t>
      </w:r>
      <w:r w:rsidR="002D475A">
        <w:rPr>
          <w:rFonts w:ascii="Times New Roman" w:hAnsi="Times New Roman" w:cs="Times New Roman"/>
          <w:szCs w:val="24"/>
          <w:shd w:val="clear" w:color="auto" w:fill="FFFFFF"/>
        </w:rPr>
        <w:t>, 63. Coimbra: CES, p. 237-280, 2002.</w:t>
      </w:r>
    </w:p>
    <w:p w:rsidR="002D475A" w:rsidRDefault="002D475A" w:rsidP="002D475A">
      <w:pPr>
        <w:spacing w:line="240" w:lineRule="auto"/>
        <w:jc w:val="left"/>
        <w:rPr>
          <w:rFonts w:ascii="Times New Roman" w:hAnsi="Times New Roman" w:cs="Times New Roman"/>
          <w:szCs w:val="24"/>
        </w:rPr>
      </w:pPr>
    </w:p>
    <w:p w:rsidR="002D475A" w:rsidRPr="00185597" w:rsidRDefault="002D475A" w:rsidP="002D475A">
      <w:pPr>
        <w:spacing w:line="240" w:lineRule="auto"/>
        <w:jc w:val="left"/>
        <w:rPr>
          <w:rFonts w:ascii="Times New Roman" w:hAnsi="Times New Roman" w:cs="Times New Roman"/>
          <w:szCs w:val="24"/>
          <w:shd w:val="clear" w:color="auto" w:fill="FFFFFF"/>
        </w:rPr>
      </w:pPr>
      <w:r>
        <w:rPr>
          <w:rFonts w:ascii="Times New Roman" w:hAnsi="Times New Roman" w:cs="Times New Roman"/>
          <w:szCs w:val="24"/>
          <w:shd w:val="clear" w:color="auto" w:fill="FFFFFF"/>
        </w:rPr>
        <w:t>_____________</w:t>
      </w:r>
      <w:r w:rsidR="00E04714">
        <w:rPr>
          <w:rFonts w:ascii="Times New Roman" w:hAnsi="Times New Roman" w:cs="Times New Roman"/>
          <w:szCs w:val="24"/>
          <w:shd w:val="clear" w:color="auto" w:fill="FFFFFF"/>
        </w:rPr>
        <w:t>_________</w:t>
      </w:r>
      <w:r w:rsidRPr="00185597">
        <w:rPr>
          <w:rFonts w:ascii="Times New Roman" w:hAnsi="Times New Roman" w:cs="Times New Roman"/>
          <w:szCs w:val="24"/>
          <w:shd w:val="clear" w:color="auto" w:fill="FFFFFF"/>
        </w:rPr>
        <w:t xml:space="preserve">. </w:t>
      </w:r>
      <w:r w:rsidRPr="00185597">
        <w:rPr>
          <w:rFonts w:ascii="Times New Roman" w:hAnsi="Times New Roman" w:cs="Times New Roman"/>
          <w:b/>
          <w:szCs w:val="24"/>
          <w:shd w:val="clear" w:color="auto" w:fill="FFFFFF"/>
        </w:rPr>
        <w:t xml:space="preserve">Para um novo senso comum: </w:t>
      </w:r>
      <w:r w:rsidRPr="00185597">
        <w:rPr>
          <w:rFonts w:ascii="Times New Roman" w:hAnsi="Times New Roman" w:cs="Times New Roman"/>
          <w:szCs w:val="24"/>
          <w:shd w:val="clear" w:color="auto" w:fill="FFFFFF"/>
        </w:rPr>
        <w:t>a ciência, o direito e a política na transição paradigmática.</w:t>
      </w:r>
      <w:r w:rsidR="0007212C">
        <w:rPr>
          <w:rFonts w:ascii="Times New Roman" w:hAnsi="Times New Roman" w:cs="Times New Roman"/>
          <w:szCs w:val="24"/>
          <w:shd w:val="clear" w:color="auto" w:fill="FFFFFF"/>
        </w:rPr>
        <w:t xml:space="preserve"> A crítica da razão indolente</w:t>
      </w:r>
      <w:r w:rsidR="00EE44F3">
        <w:rPr>
          <w:rFonts w:ascii="Times New Roman" w:hAnsi="Times New Roman" w:cs="Times New Roman"/>
          <w:szCs w:val="24"/>
          <w:shd w:val="clear" w:color="auto" w:fill="FFFFFF"/>
        </w:rPr>
        <w:t>: contra o desperdício de experiência.</w:t>
      </w:r>
      <w:r w:rsidR="00063A70">
        <w:rPr>
          <w:rFonts w:ascii="Times New Roman" w:hAnsi="Times New Roman" w:cs="Times New Roman"/>
          <w:szCs w:val="24"/>
          <w:shd w:val="clear" w:color="auto" w:fill="FFFFFF"/>
        </w:rPr>
        <w:t xml:space="preserve"> </w:t>
      </w:r>
      <w:r w:rsidRPr="00185597">
        <w:rPr>
          <w:rFonts w:ascii="Times New Roman" w:hAnsi="Times New Roman" w:cs="Times New Roman"/>
          <w:szCs w:val="24"/>
          <w:shd w:val="clear" w:color="auto" w:fill="FFFFFF"/>
        </w:rPr>
        <w:t>2. ed. São Paulo: Cortez, 2000.</w:t>
      </w:r>
    </w:p>
    <w:p w:rsidR="002D475A" w:rsidRPr="00185597" w:rsidRDefault="002D475A" w:rsidP="002D475A">
      <w:pPr>
        <w:spacing w:line="240" w:lineRule="auto"/>
        <w:jc w:val="left"/>
        <w:rPr>
          <w:rFonts w:ascii="Times New Roman" w:hAnsi="Times New Roman" w:cs="Times New Roman"/>
          <w:szCs w:val="24"/>
          <w:shd w:val="clear" w:color="auto" w:fill="FFFFFF"/>
        </w:rPr>
      </w:pPr>
      <w:r w:rsidRPr="00185597">
        <w:rPr>
          <w:rFonts w:ascii="Times New Roman" w:hAnsi="Times New Roman" w:cs="Times New Roman"/>
          <w:szCs w:val="24"/>
          <w:shd w:val="clear" w:color="auto" w:fill="FFFFFF"/>
        </w:rPr>
        <w:t xml:space="preserve"> </w:t>
      </w:r>
    </w:p>
    <w:p w:rsidR="002D475A" w:rsidRPr="00185597" w:rsidRDefault="002D475A" w:rsidP="002D475A">
      <w:pPr>
        <w:spacing w:line="240" w:lineRule="auto"/>
        <w:jc w:val="left"/>
        <w:rPr>
          <w:rFonts w:ascii="Times New Roman" w:hAnsi="Times New Roman" w:cs="Times New Roman"/>
          <w:szCs w:val="24"/>
          <w:shd w:val="clear" w:color="auto" w:fill="FFFFFF"/>
        </w:rPr>
      </w:pPr>
      <w:r>
        <w:rPr>
          <w:rFonts w:ascii="Times New Roman" w:hAnsi="Times New Roman" w:cs="Times New Roman"/>
          <w:szCs w:val="24"/>
          <w:shd w:val="clear" w:color="auto" w:fill="FFFFFF"/>
        </w:rPr>
        <w:t>_____________</w:t>
      </w:r>
      <w:r w:rsidR="00E04714">
        <w:rPr>
          <w:rFonts w:ascii="Times New Roman" w:hAnsi="Times New Roman" w:cs="Times New Roman"/>
          <w:szCs w:val="24"/>
          <w:shd w:val="clear" w:color="auto" w:fill="FFFFFF"/>
        </w:rPr>
        <w:t>_________</w:t>
      </w:r>
      <w:r w:rsidRPr="00185597">
        <w:rPr>
          <w:rFonts w:ascii="Times New Roman" w:hAnsi="Times New Roman" w:cs="Times New Roman"/>
          <w:szCs w:val="24"/>
          <w:shd w:val="clear" w:color="auto" w:fill="FFFFFF"/>
        </w:rPr>
        <w:t xml:space="preserve">. </w:t>
      </w:r>
      <w:hyperlink r:id="rId8" w:tgtFrame="_blank" w:history="1">
        <w:r w:rsidRPr="00185597">
          <w:rPr>
            <w:rStyle w:val="Hyperlink"/>
            <w:rFonts w:ascii="Times New Roman" w:hAnsi="Times New Roman" w:cs="Times New Roman"/>
            <w:color w:val="auto"/>
            <w:szCs w:val="24"/>
            <w:u w:val="none"/>
            <w:shd w:val="clear" w:color="auto" w:fill="FFFFFF"/>
          </w:rPr>
          <w:t>Poderá o direito ser emancipatório?.</w:t>
        </w:r>
        <w:r w:rsidRPr="00185597">
          <w:rPr>
            <w:rStyle w:val="apple-converted-space"/>
            <w:rFonts w:ascii="Times New Roman" w:hAnsi="Times New Roman" w:cs="Times New Roman"/>
            <w:b/>
            <w:szCs w:val="24"/>
            <w:shd w:val="clear" w:color="auto" w:fill="FFFFFF"/>
          </w:rPr>
          <w:t> </w:t>
        </w:r>
      </w:hyperlink>
      <w:r w:rsidRPr="00185597">
        <w:rPr>
          <w:rStyle w:val="nfase"/>
          <w:rFonts w:ascii="Times New Roman" w:hAnsi="Times New Roman" w:cs="Times New Roman"/>
          <w:b/>
          <w:i w:val="0"/>
          <w:szCs w:val="24"/>
          <w:shd w:val="clear" w:color="auto" w:fill="FFFFFF"/>
        </w:rPr>
        <w:t>Revista Crítica de Ciências Sociais</w:t>
      </w:r>
      <w:r w:rsidRPr="00185597">
        <w:rPr>
          <w:rFonts w:ascii="Times New Roman" w:hAnsi="Times New Roman" w:cs="Times New Roman"/>
          <w:szCs w:val="24"/>
          <w:shd w:val="clear" w:color="auto" w:fill="FFFFFF"/>
        </w:rPr>
        <w:t>, 65</w:t>
      </w:r>
      <w:r>
        <w:rPr>
          <w:rFonts w:ascii="Times New Roman" w:hAnsi="Times New Roman" w:cs="Times New Roman"/>
          <w:szCs w:val="24"/>
          <w:shd w:val="clear" w:color="auto" w:fill="FFFFFF"/>
        </w:rPr>
        <w:t>. Coimbra: CES,</w:t>
      </w:r>
      <w:r w:rsidRPr="00185597">
        <w:rPr>
          <w:rFonts w:ascii="Times New Roman" w:hAnsi="Times New Roman" w:cs="Times New Roman"/>
          <w:szCs w:val="24"/>
          <w:shd w:val="clear" w:color="auto" w:fill="FFFFFF"/>
        </w:rPr>
        <w:t xml:space="preserve"> p. 3-76, 2003.</w:t>
      </w:r>
    </w:p>
    <w:p w:rsidR="000D768A" w:rsidRPr="00185597" w:rsidRDefault="000D768A" w:rsidP="000D768A">
      <w:pPr>
        <w:spacing w:line="240" w:lineRule="auto"/>
        <w:jc w:val="left"/>
        <w:rPr>
          <w:rFonts w:ascii="Times New Roman" w:hAnsi="Times New Roman" w:cs="Times New Roman"/>
          <w:szCs w:val="24"/>
        </w:rPr>
      </w:pPr>
    </w:p>
    <w:p w:rsidR="000D768A" w:rsidRDefault="002D475A" w:rsidP="000D768A">
      <w:pPr>
        <w:spacing w:line="240" w:lineRule="auto"/>
        <w:jc w:val="left"/>
        <w:rPr>
          <w:rFonts w:ascii="Times New Roman" w:hAnsi="Times New Roman" w:cs="Times New Roman"/>
          <w:szCs w:val="24"/>
          <w:shd w:val="clear" w:color="auto" w:fill="FFFFFF"/>
        </w:rPr>
      </w:pPr>
      <w:r>
        <w:rPr>
          <w:rFonts w:ascii="Times New Roman" w:hAnsi="Times New Roman" w:cs="Times New Roman"/>
          <w:szCs w:val="24"/>
          <w:shd w:val="clear" w:color="auto" w:fill="FFFFFF"/>
        </w:rPr>
        <w:t>____________</w:t>
      </w:r>
      <w:r w:rsidR="00E04714">
        <w:rPr>
          <w:rFonts w:ascii="Times New Roman" w:hAnsi="Times New Roman" w:cs="Times New Roman"/>
          <w:szCs w:val="24"/>
          <w:shd w:val="clear" w:color="auto" w:fill="FFFFFF"/>
        </w:rPr>
        <w:t>__________</w:t>
      </w:r>
      <w:r w:rsidR="000D768A" w:rsidRPr="00185597">
        <w:rPr>
          <w:rFonts w:ascii="Times New Roman" w:hAnsi="Times New Roman" w:cs="Times New Roman"/>
          <w:szCs w:val="24"/>
          <w:shd w:val="clear" w:color="auto" w:fill="FFFFFF"/>
        </w:rPr>
        <w:t xml:space="preserve">. </w:t>
      </w:r>
      <w:hyperlink r:id="rId9" w:tgtFrame="_blank" w:history="1">
        <w:r w:rsidR="000D768A" w:rsidRPr="00185597">
          <w:rPr>
            <w:rStyle w:val="Hyperlink"/>
            <w:rFonts w:ascii="Times New Roman" w:hAnsi="Times New Roman" w:cs="Times New Roman"/>
            <w:color w:val="auto"/>
            <w:szCs w:val="24"/>
            <w:u w:val="none"/>
            <w:shd w:val="clear" w:color="auto" w:fill="FFFFFF"/>
          </w:rPr>
          <w:t>Por uma concepção multicultural de direitos humanos</w:t>
        </w:r>
      </w:hyperlink>
      <w:r w:rsidR="000D768A" w:rsidRPr="00185597">
        <w:rPr>
          <w:rFonts w:ascii="Times New Roman" w:hAnsi="Times New Roman" w:cs="Times New Roman"/>
          <w:szCs w:val="24"/>
          <w:shd w:val="clear" w:color="auto" w:fill="FFFFFF"/>
        </w:rPr>
        <w:t>.</w:t>
      </w:r>
      <w:r w:rsidR="000D768A" w:rsidRPr="00185597">
        <w:rPr>
          <w:rStyle w:val="apple-converted-space"/>
          <w:rFonts w:ascii="Times New Roman" w:hAnsi="Times New Roman" w:cs="Times New Roman"/>
          <w:i/>
          <w:szCs w:val="24"/>
          <w:shd w:val="clear" w:color="auto" w:fill="FFFFFF"/>
        </w:rPr>
        <w:t> </w:t>
      </w:r>
      <w:r w:rsidR="000D768A" w:rsidRPr="00185597">
        <w:rPr>
          <w:rStyle w:val="nfase"/>
          <w:rFonts w:ascii="Times New Roman" w:hAnsi="Times New Roman" w:cs="Times New Roman"/>
          <w:b/>
          <w:i w:val="0"/>
          <w:szCs w:val="24"/>
          <w:shd w:val="clear" w:color="auto" w:fill="FFFFFF"/>
        </w:rPr>
        <w:t>Revista Crítica de Ciências Sociais</w:t>
      </w:r>
      <w:r w:rsidR="000D768A" w:rsidRPr="00185597">
        <w:rPr>
          <w:rFonts w:ascii="Times New Roman" w:hAnsi="Times New Roman" w:cs="Times New Roman"/>
          <w:i/>
          <w:szCs w:val="24"/>
          <w:shd w:val="clear" w:color="auto" w:fill="FFFFFF"/>
        </w:rPr>
        <w:t>,</w:t>
      </w:r>
      <w:r w:rsidR="00F24F98">
        <w:rPr>
          <w:rFonts w:ascii="Times New Roman" w:hAnsi="Times New Roman" w:cs="Times New Roman"/>
          <w:szCs w:val="24"/>
          <w:shd w:val="clear" w:color="auto" w:fill="FFFFFF"/>
        </w:rPr>
        <w:t xml:space="preserve"> 48. Coimbra: CES,</w:t>
      </w:r>
      <w:r w:rsidR="000D768A" w:rsidRPr="00185597">
        <w:rPr>
          <w:rFonts w:ascii="Times New Roman" w:hAnsi="Times New Roman" w:cs="Times New Roman"/>
          <w:szCs w:val="24"/>
          <w:shd w:val="clear" w:color="auto" w:fill="FFFFFF"/>
        </w:rPr>
        <w:t xml:space="preserve"> p. 11-32, 1997.</w:t>
      </w:r>
    </w:p>
    <w:p w:rsidR="000D768A" w:rsidRPr="00185597" w:rsidRDefault="000D768A" w:rsidP="000D768A">
      <w:pPr>
        <w:spacing w:line="240" w:lineRule="auto"/>
        <w:jc w:val="left"/>
        <w:rPr>
          <w:rFonts w:ascii="Times New Roman" w:hAnsi="Times New Roman" w:cs="Times New Roman"/>
          <w:szCs w:val="24"/>
          <w:shd w:val="clear" w:color="auto" w:fill="FFFFFF"/>
        </w:rPr>
      </w:pPr>
    </w:p>
    <w:p w:rsidR="000D768A" w:rsidRDefault="000D768A" w:rsidP="000D768A">
      <w:pPr>
        <w:spacing w:line="240" w:lineRule="auto"/>
        <w:jc w:val="left"/>
        <w:rPr>
          <w:rFonts w:ascii="Times New Roman" w:hAnsi="Times New Roman" w:cs="Times New Roman"/>
          <w:szCs w:val="24"/>
          <w:shd w:val="clear" w:color="auto" w:fill="FFFFFF"/>
          <w:lang w:val="en-US"/>
        </w:rPr>
      </w:pPr>
      <w:r>
        <w:rPr>
          <w:rFonts w:ascii="Times New Roman" w:hAnsi="Times New Roman" w:cs="Times New Roman"/>
          <w:szCs w:val="24"/>
          <w:shd w:val="clear" w:color="auto" w:fill="FFFFFF"/>
        </w:rPr>
        <w:t>_____________</w:t>
      </w:r>
      <w:r w:rsidR="00E04714">
        <w:rPr>
          <w:rFonts w:ascii="Times New Roman" w:hAnsi="Times New Roman" w:cs="Times New Roman"/>
          <w:szCs w:val="24"/>
          <w:shd w:val="clear" w:color="auto" w:fill="FFFFFF"/>
        </w:rPr>
        <w:t>_________</w:t>
      </w:r>
      <w:r w:rsidRPr="00185597">
        <w:rPr>
          <w:rFonts w:ascii="Times New Roman" w:hAnsi="Times New Roman" w:cs="Times New Roman"/>
          <w:szCs w:val="24"/>
          <w:shd w:val="clear" w:color="auto" w:fill="FFFFFF"/>
        </w:rPr>
        <w:t xml:space="preserve">. </w:t>
      </w:r>
      <w:r w:rsidRPr="00185597">
        <w:rPr>
          <w:rFonts w:ascii="Times New Roman" w:hAnsi="Times New Roman" w:cs="Times New Roman"/>
          <w:b/>
          <w:szCs w:val="24"/>
          <w:shd w:val="clear" w:color="auto" w:fill="FFFFFF"/>
        </w:rPr>
        <w:t>Renovar a teoria crítica e reinventar a emancipação social.</w:t>
      </w:r>
      <w:r w:rsidRPr="00185597">
        <w:rPr>
          <w:rFonts w:ascii="Times New Roman" w:hAnsi="Times New Roman" w:cs="Times New Roman"/>
          <w:szCs w:val="24"/>
          <w:shd w:val="clear" w:color="auto" w:fill="FFFFFF"/>
        </w:rPr>
        <w:t xml:space="preserve"> </w:t>
      </w:r>
      <w:r w:rsidRPr="00185597">
        <w:rPr>
          <w:rFonts w:ascii="Times New Roman" w:hAnsi="Times New Roman" w:cs="Times New Roman"/>
          <w:szCs w:val="24"/>
          <w:shd w:val="clear" w:color="auto" w:fill="FFFFFF"/>
          <w:lang w:val="en-US"/>
        </w:rPr>
        <w:t>São Paulo: Boitempo, 2007</w:t>
      </w:r>
      <w:r w:rsidR="00AF2127">
        <w:rPr>
          <w:rFonts w:ascii="Times New Roman" w:hAnsi="Times New Roman" w:cs="Times New Roman"/>
          <w:szCs w:val="24"/>
          <w:shd w:val="clear" w:color="auto" w:fill="FFFFFF"/>
          <w:lang w:val="en-US"/>
        </w:rPr>
        <w:t>b</w:t>
      </w:r>
      <w:r w:rsidRPr="00185597">
        <w:rPr>
          <w:rFonts w:ascii="Times New Roman" w:hAnsi="Times New Roman" w:cs="Times New Roman"/>
          <w:szCs w:val="24"/>
          <w:shd w:val="clear" w:color="auto" w:fill="FFFFFF"/>
          <w:lang w:val="en-US"/>
        </w:rPr>
        <w:t>.</w:t>
      </w:r>
    </w:p>
    <w:p w:rsidR="00CF4D1F" w:rsidRDefault="00CF4D1F" w:rsidP="000D768A">
      <w:pPr>
        <w:spacing w:line="240" w:lineRule="auto"/>
        <w:jc w:val="left"/>
        <w:rPr>
          <w:rFonts w:ascii="Times New Roman" w:hAnsi="Times New Roman" w:cs="Times New Roman"/>
          <w:szCs w:val="24"/>
          <w:shd w:val="clear" w:color="auto" w:fill="FFFFFF"/>
          <w:lang w:val="en-US"/>
        </w:rPr>
      </w:pPr>
    </w:p>
    <w:p w:rsidR="000D768A" w:rsidRDefault="00F47461" w:rsidP="00F47461">
      <w:pPr>
        <w:autoSpaceDE w:val="0"/>
        <w:autoSpaceDN w:val="0"/>
        <w:adjustRightInd w:val="0"/>
        <w:spacing w:line="240" w:lineRule="auto"/>
        <w:jc w:val="left"/>
        <w:rPr>
          <w:rFonts w:ascii="Times New Roman" w:hAnsi="Times New Roman" w:cs="Times New Roman"/>
          <w:szCs w:val="20"/>
        </w:rPr>
      </w:pPr>
      <w:r w:rsidRPr="00F47461">
        <w:rPr>
          <w:rFonts w:ascii="Times New Roman" w:hAnsi="Times New Roman" w:cs="Times New Roman"/>
          <w:szCs w:val="20"/>
        </w:rPr>
        <w:t>SANTOS, B</w:t>
      </w:r>
      <w:r w:rsidR="00076ED2">
        <w:rPr>
          <w:rFonts w:ascii="Times New Roman" w:hAnsi="Times New Roman" w:cs="Times New Roman"/>
          <w:szCs w:val="20"/>
        </w:rPr>
        <w:t xml:space="preserve">oaventura de </w:t>
      </w:r>
      <w:r w:rsidRPr="00F47461">
        <w:rPr>
          <w:rFonts w:ascii="Times New Roman" w:hAnsi="Times New Roman" w:cs="Times New Roman"/>
          <w:szCs w:val="20"/>
        </w:rPr>
        <w:t>S.; RODRÍGUEZ-GARAVITO, C</w:t>
      </w:r>
      <w:r w:rsidR="00076ED2">
        <w:rPr>
          <w:rFonts w:ascii="Times New Roman" w:hAnsi="Times New Roman" w:cs="Times New Roman"/>
          <w:szCs w:val="20"/>
        </w:rPr>
        <w:t xml:space="preserve">ésar </w:t>
      </w:r>
      <w:r w:rsidRPr="00F47461">
        <w:rPr>
          <w:rFonts w:ascii="Times New Roman" w:hAnsi="Times New Roman" w:cs="Times New Roman"/>
          <w:szCs w:val="20"/>
        </w:rPr>
        <w:t>A. Law, politics, and the subaltern in Counter-hegemonic globalization. In</w:t>
      </w:r>
      <w:r w:rsidR="00E04714">
        <w:rPr>
          <w:rFonts w:ascii="Times New Roman" w:hAnsi="Times New Roman" w:cs="Times New Roman"/>
          <w:szCs w:val="20"/>
        </w:rPr>
        <w:t>: SANTOS,</w:t>
      </w:r>
      <w:r w:rsidRPr="00F47461">
        <w:rPr>
          <w:rFonts w:ascii="Times New Roman" w:hAnsi="Times New Roman" w:cs="Times New Roman"/>
          <w:szCs w:val="20"/>
        </w:rPr>
        <w:t xml:space="preserve"> B</w:t>
      </w:r>
      <w:r w:rsidR="00E04714">
        <w:rPr>
          <w:rFonts w:ascii="Times New Roman" w:hAnsi="Times New Roman" w:cs="Times New Roman"/>
          <w:szCs w:val="20"/>
        </w:rPr>
        <w:t xml:space="preserve">oaventura de </w:t>
      </w:r>
      <w:r w:rsidRPr="00F47461">
        <w:rPr>
          <w:rFonts w:ascii="Times New Roman" w:hAnsi="Times New Roman" w:cs="Times New Roman"/>
          <w:szCs w:val="20"/>
        </w:rPr>
        <w:t>S.; RODRÍGUEZ-GARAVITO, C</w:t>
      </w:r>
      <w:r w:rsidR="00E04714">
        <w:rPr>
          <w:rFonts w:ascii="Times New Roman" w:hAnsi="Times New Roman" w:cs="Times New Roman"/>
          <w:szCs w:val="20"/>
        </w:rPr>
        <w:t xml:space="preserve">ésar </w:t>
      </w:r>
      <w:r w:rsidRPr="00F47461">
        <w:rPr>
          <w:rFonts w:ascii="Times New Roman" w:hAnsi="Times New Roman" w:cs="Times New Roman"/>
          <w:szCs w:val="20"/>
        </w:rPr>
        <w:t xml:space="preserve">A. </w:t>
      </w:r>
      <w:r w:rsidR="00063A70">
        <w:rPr>
          <w:rFonts w:ascii="Times New Roman" w:hAnsi="Times New Roman" w:cs="Times New Roman"/>
          <w:szCs w:val="20"/>
        </w:rPr>
        <w:t>(o</w:t>
      </w:r>
      <w:r w:rsidRPr="00F47461">
        <w:rPr>
          <w:rFonts w:ascii="Times New Roman" w:hAnsi="Times New Roman" w:cs="Times New Roman"/>
          <w:szCs w:val="20"/>
        </w:rPr>
        <w:t>rg</w:t>
      </w:r>
      <w:r>
        <w:rPr>
          <w:rFonts w:ascii="Times New Roman" w:hAnsi="Times New Roman" w:cs="Times New Roman"/>
          <w:szCs w:val="20"/>
        </w:rPr>
        <w:t>s</w:t>
      </w:r>
      <w:r w:rsidRPr="00F47461">
        <w:rPr>
          <w:rFonts w:ascii="Times New Roman" w:hAnsi="Times New Roman" w:cs="Times New Roman"/>
          <w:szCs w:val="20"/>
        </w:rPr>
        <w:t xml:space="preserve">.). </w:t>
      </w:r>
      <w:r w:rsidRPr="00F47461">
        <w:rPr>
          <w:rFonts w:ascii="Times New Roman" w:hAnsi="Times New Roman" w:cs="Times New Roman"/>
          <w:b/>
          <w:iCs/>
          <w:szCs w:val="20"/>
        </w:rPr>
        <w:t>Law and globalization from below</w:t>
      </w:r>
      <w:r w:rsidRPr="00F47461">
        <w:rPr>
          <w:rFonts w:ascii="Times New Roman" w:hAnsi="Times New Roman" w:cs="Times New Roman"/>
          <w:szCs w:val="20"/>
        </w:rPr>
        <w:t>: towards a cosmopolitan legality. Cambridge: Cambridge University Press, p. 1-26, 2005.</w:t>
      </w:r>
    </w:p>
    <w:p w:rsidR="00F47461" w:rsidRPr="00F47461" w:rsidRDefault="00F47461" w:rsidP="00F47461">
      <w:pPr>
        <w:autoSpaceDE w:val="0"/>
        <w:autoSpaceDN w:val="0"/>
        <w:adjustRightInd w:val="0"/>
        <w:spacing w:line="240" w:lineRule="auto"/>
        <w:jc w:val="left"/>
        <w:rPr>
          <w:rFonts w:ascii="Times New Roman" w:hAnsi="Times New Roman" w:cs="Times New Roman"/>
          <w:sz w:val="32"/>
          <w:szCs w:val="24"/>
          <w:lang w:val="en-US"/>
        </w:rPr>
      </w:pPr>
    </w:p>
    <w:p w:rsidR="008502D4" w:rsidRPr="008502D4" w:rsidRDefault="000D768A" w:rsidP="008502D4">
      <w:pPr>
        <w:spacing w:line="240" w:lineRule="auto"/>
        <w:jc w:val="left"/>
        <w:rPr>
          <w:rFonts w:ascii="Times New Roman" w:hAnsi="Times New Roman" w:cs="Times New Roman"/>
          <w:color w:val="000000"/>
          <w:szCs w:val="18"/>
          <w:shd w:val="clear" w:color="auto" w:fill="FFFFFF"/>
          <w:lang w:val="en-US"/>
        </w:rPr>
      </w:pPr>
      <w:r w:rsidRPr="00185597">
        <w:rPr>
          <w:rFonts w:ascii="Times New Roman" w:hAnsi="Times New Roman" w:cs="Times New Roman"/>
          <w:color w:val="000000"/>
          <w:szCs w:val="18"/>
          <w:shd w:val="clear" w:color="auto" w:fill="FFFFFF"/>
          <w:lang w:val="en-US"/>
        </w:rPr>
        <w:t>SCHEUERMANN, W</w:t>
      </w:r>
      <w:r w:rsidR="00076ED2">
        <w:rPr>
          <w:rFonts w:ascii="Times New Roman" w:hAnsi="Times New Roman" w:cs="Times New Roman"/>
          <w:color w:val="000000"/>
          <w:szCs w:val="18"/>
          <w:shd w:val="clear" w:color="auto" w:fill="FFFFFF"/>
          <w:lang w:val="en-US"/>
        </w:rPr>
        <w:t>illiam</w:t>
      </w:r>
      <w:r w:rsidRPr="00185597">
        <w:rPr>
          <w:rFonts w:ascii="Times New Roman" w:hAnsi="Times New Roman" w:cs="Times New Roman"/>
          <w:color w:val="000000"/>
          <w:szCs w:val="18"/>
          <w:shd w:val="clear" w:color="auto" w:fill="FFFFFF"/>
          <w:lang w:val="en-US"/>
        </w:rPr>
        <w:t xml:space="preserve">. E. </w:t>
      </w:r>
      <w:r w:rsidR="008502D4" w:rsidRPr="00AE5337">
        <w:rPr>
          <w:rFonts w:ascii="Times New Roman" w:hAnsi="Times New Roman" w:cs="Times New Roman"/>
          <w:b/>
          <w:color w:val="000000"/>
          <w:szCs w:val="18"/>
          <w:shd w:val="clear" w:color="auto" w:fill="FFFFFF"/>
          <w:lang w:val="en-US"/>
        </w:rPr>
        <w:t>Between Norm and Exception: The Frankfurt School and The Rule of Law</w:t>
      </w:r>
      <w:r w:rsidR="008502D4">
        <w:rPr>
          <w:rFonts w:ascii="Times New Roman" w:hAnsi="Times New Roman" w:cs="Times New Roman"/>
          <w:color w:val="000000"/>
          <w:szCs w:val="18"/>
          <w:shd w:val="clear" w:color="auto" w:fill="FFFFFF"/>
          <w:lang w:val="en-US"/>
        </w:rPr>
        <w:t xml:space="preserve">. </w:t>
      </w:r>
      <w:r w:rsidR="00AF0B80">
        <w:rPr>
          <w:rFonts w:ascii="Times New Roman" w:hAnsi="Times New Roman" w:cs="Times New Roman"/>
          <w:color w:val="000000"/>
          <w:szCs w:val="18"/>
          <w:shd w:val="clear" w:color="auto" w:fill="FFFFFF"/>
          <w:lang w:val="en-US"/>
        </w:rPr>
        <w:t xml:space="preserve">Oxford: </w:t>
      </w:r>
      <w:r w:rsidR="008502D4">
        <w:rPr>
          <w:rFonts w:ascii="Times New Roman" w:hAnsi="Times New Roman" w:cs="Times New Roman"/>
          <w:color w:val="000000"/>
          <w:szCs w:val="18"/>
          <w:shd w:val="clear" w:color="auto" w:fill="FFFFFF"/>
          <w:lang w:val="en-US"/>
        </w:rPr>
        <w:t xml:space="preserve">MIT Press, 1997. </w:t>
      </w:r>
    </w:p>
    <w:p w:rsidR="008502D4" w:rsidRPr="008502D4" w:rsidRDefault="008502D4" w:rsidP="008502D4">
      <w:pPr>
        <w:spacing w:line="240" w:lineRule="auto"/>
        <w:jc w:val="left"/>
        <w:rPr>
          <w:rFonts w:ascii="Times New Roman" w:hAnsi="Times New Roman" w:cs="Times New Roman"/>
          <w:color w:val="000000"/>
          <w:szCs w:val="18"/>
          <w:shd w:val="clear" w:color="auto" w:fill="FFFFFF"/>
          <w:lang w:val="en-US"/>
        </w:rPr>
      </w:pPr>
    </w:p>
    <w:p w:rsidR="008502D4" w:rsidRPr="00EA5FC7" w:rsidRDefault="008502D4" w:rsidP="008502D4">
      <w:pPr>
        <w:spacing w:line="240" w:lineRule="auto"/>
        <w:jc w:val="left"/>
        <w:rPr>
          <w:rFonts w:ascii="Times New Roman" w:hAnsi="Times New Roman" w:cs="Times New Roman"/>
          <w:szCs w:val="24"/>
          <w:lang w:val="en-US"/>
        </w:rPr>
      </w:pPr>
      <w:r w:rsidRPr="00EA5FC7">
        <w:rPr>
          <w:rFonts w:ascii="Times New Roman" w:hAnsi="Times New Roman" w:cs="Times New Roman"/>
          <w:szCs w:val="24"/>
          <w:lang w:val="en-US"/>
        </w:rPr>
        <w:t>____</w:t>
      </w:r>
      <w:r w:rsidR="00AF0B80" w:rsidRPr="00EA5FC7">
        <w:rPr>
          <w:rFonts w:ascii="Times New Roman" w:hAnsi="Times New Roman" w:cs="Times New Roman"/>
          <w:szCs w:val="24"/>
          <w:lang w:val="en-US"/>
        </w:rPr>
        <w:t>________________</w:t>
      </w:r>
      <w:r w:rsidR="00E04714">
        <w:rPr>
          <w:rFonts w:ascii="Times New Roman" w:hAnsi="Times New Roman" w:cs="Times New Roman"/>
          <w:szCs w:val="24"/>
          <w:lang w:val="en-US"/>
        </w:rPr>
        <w:t>_____</w:t>
      </w:r>
      <w:r w:rsidRPr="00EA5FC7">
        <w:rPr>
          <w:rFonts w:ascii="Times New Roman" w:hAnsi="Times New Roman" w:cs="Times New Roman"/>
          <w:szCs w:val="24"/>
          <w:lang w:val="en-US"/>
        </w:rPr>
        <w:t>.</w:t>
      </w:r>
      <w:r w:rsidRPr="00EA5FC7">
        <w:rPr>
          <w:rFonts w:ascii="Times New Roman" w:hAnsi="Times New Roman" w:cs="Times New Roman"/>
          <w:szCs w:val="18"/>
          <w:shd w:val="clear" w:color="auto" w:fill="FFFFFF"/>
          <w:lang w:val="en-US"/>
        </w:rPr>
        <w:t xml:space="preserve"> Franz Neumann: Legal Theorist of Globalization?. </w:t>
      </w:r>
      <w:r w:rsidRPr="00EA5FC7">
        <w:rPr>
          <w:rFonts w:ascii="Times New Roman" w:hAnsi="Times New Roman" w:cs="Times New Roman"/>
          <w:b/>
          <w:szCs w:val="18"/>
          <w:shd w:val="clear" w:color="auto" w:fill="FFFFFF"/>
          <w:lang w:val="en-US"/>
        </w:rPr>
        <w:t>Constellations</w:t>
      </w:r>
      <w:r w:rsidRPr="00EA5FC7">
        <w:rPr>
          <w:rFonts w:ascii="Times New Roman" w:hAnsi="Times New Roman" w:cs="Times New Roman"/>
          <w:szCs w:val="18"/>
          <w:shd w:val="clear" w:color="auto" w:fill="FFFFFF"/>
          <w:lang w:val="en-US"/>
        </w:rPr>
        <w:t>, v. 8. Oxford: Blackwell, p. 503–520, 2001.</w:t>
      </w:r>
    </w:p>
    <w:p w:rsidR="008502D4" w:rsidRPr="00EA5FC7" w:rsidRDefault="008502D4" w:rsidP="008502D4">
      <w:pPr>
        <w:spacing w:line="240" w:lineRule="auto"/>
        <w:jc w:val="left"/>
        <w:rPr>
          <w:rFonts w:ascii="Times New Roman" w:hAnsi="Times New Roman" w:cs="Times New Roman"/>
          <w:szCs w:val="18"/>
          <w:shd w:val="clear" w:color="auto" w:fill="FFFFFF"/>
          <w:lang w:val="en-US"/>
        </w:rPr>
      </w:pPr>
    </w:p>
    <w:p w:rsidR="008502D4" w:rsidRPr="00EA5FC7" w:rsidRDefault="008502D4" w:rsidP="008502D4">
      <w:pPr>
        <w:spacing w:line="240" w:lineRule="auto"/>
        <w:jc w:val="left"/>
        <w:rPr>
          <w:rFonts w:ascii="Times New Roman" w:hAnsi="Times New Roman" w:cs="Times New Roman"/>
          <w:szCs w:val="24"/>
          <w:lang w:val="en-US"/>
        </w:rPr>
      </w:pPr>
      <w:r w:rsidRPr="00EA5FC7">
        <w:rPr>
          <w:rFonts w:ascii="Times New Roman" w:hAnsi="Times New Roman" w:cs="Times New Roman"/>
          <w:szCs w:val="24"/>
          <w:lang w:val="en-US"/>
        </w:rPr>
        <w:t>____</w:t>
      </w:r>
      <w:r w:rsidR="00AF0B80" w:rsidRPr="00EA5FC7">
        <w:rPr>
          <w:rFonts w:ascii="Times New Roman" w:hAnsi="Times New Roman" w:cs="Times New Roman"/>
          <w:szCs w:val="24"/>
          <w:lang w:val="en-US"/>
        </w:rPr>
        <w:t>________________</w:t>
      </w:r>
      <w:r w:rsidR="00E04714">
        <w:rPr>
          <w:rFonts w:ascii="Times New Roman" w:hAnsi="Times New Roman" w:cs="Times New Roman"/>
          <w:szCs w:val="24"/>
          <w:lang w:val="en-US"/>
        </w:rPr>
        <w:t>_____</w:t>
      </w:r>
      <w:r w:rsidR="00F24F98" w:rsidRPr="00EA5FC7">
        <w:rPr>
          <w:rFonts w:ascii="Times New Roman" w:hAnsi="Times New Roman" w:cs="Times New Roman"/>
          <w:szCs w:val="24"/>
          <w:lang w:val="en-US"/>
        </w:rPr>
        <w:t xml:space="preserve">. </w:t>
      </w:r>
      <w:r w:rsidRPr="00EA5FC7">
        <w:rPr>
          <w:rFonts w:ascii="Times New Roman" w:hAnsi="Times New Roman" w:cs="Times New Roman"/>
          <w:szCs w:val="24"/>
          <w:lang w:val="en-US"/>
        </w:rPr>
        <w:t>Whistleblowing as Civil Disobedie</w:t>
      </w:r>
      <w:r w:rsidR="00F24F98" w:rsidRPr="00EA5FC7">
        <w:rPr>
          <w:rFonts w:ascii="Times New Roman" w:hAnsi="Times New Roman" w:cs="Times New Roman"/>
          <w:szCs w:val="24"/>
          <w:lang w:val="en-US"/>
        </w:rPr>
        <w:t>nce: The Case of Edward Snowden.</w:t>
      </w:r>
      <w:r w:rsidRPr="00EA5FC7">
        <w:rPr>
          <w:rFonts w:ascii="Times New Roman" w:hAnsi="Times New Roman" w:cs="Times New Roman"/>
          <w:szCs w:val="24"/>
          <w:lang w:val="en-US"/>
        </w:rPr>
        <w:t xml:space="preserve"> </w:t>
      </w:r>
      <w:r w:rsidRPr="00EA5FC7">
        <w:rPr>
          <w:rFonts w:ascii="Times New Roman" w:hAnsi="Times New Roman" w:cs="Times New Roman"/>
          <w:b/>
          <w:szCs w:val="24"/>
          <w:lang w:val="en-US"/>
        </w:rPr>
        <w:t>Philosophy and Social Criticism</w:t>
      </w:r>
      <w:r w:rsidRPr="00EA5FC7">
        <w:rPr>
          <w:rFonts w:ascii="Times New Roman" w:hAnsi="Times New Roman" w:cs="Times New Roman"/>
          <w:szCs w:val="24"/>
          <w:lang w:val="en-US"/>
        </w:rPr>
        <w:t xml:space="preserve">, </w:t>
      </w:r>
      <w:r w:rsidR="00034E65" w:rsidRPr="00EA5FC7">
        <w:rPr>
          <w:rFonts w:ascii="Times New Roman" w:hAnsi="Times New Roman" w:cs="Times New Roman"/>
          <w:szCs w:val="24"/>
          <w:lang w:val="en-US"/>
        </w:rPr>
        <w:t>v</w:t>
      </w:r>
      <w:r w:rsidRPr="00EA5FC7">
        <w:rPr>
          <w:rFonts w:ascii="Times New Roman" w:hAnsi="Times New Roman" w:cs="Times New Roman"/>
          <w:szCs w:val="24"/>
          <w:lang w:val="en-US"/>
        </w:rPr>
        <w:t xml:space="preserve">. 40, </w:t>
      </w:r>
      <w:r w:rsidR="00034E65" w:rsidRPr="00EA5FC7">
        <w:rPr>
          <w:rFonts w:ascii="Times New Roman" w:hAnsi="Times New Roman" w:cs="Times New Roman"/>
          <w:szCs w:val="24"/>
          <w:lang w:val="en-US"/>
        </w:rPr>
        <w:t>n</w:t>
      </w:r>
      <w:r w:rsidR="00743910">
        <w:rPr>
          <w:rFonts w:ascii="Times New Roman" w:hAnsi="Times New Roman" w:cs="Times New Roman"/>
          <w:szCs w:val="24"/>
          <w:lang w:val="en-US"/>
        </w:rPr>
        <w:t>. 7</w:t>
      </w:r>
      <w:r w:rsidR="00EA5FC7" w:rsidRPr="00EA5FC7">
        <w:rPr>
          <w:rFonts w:ascii="Times New Roman" w:hAnsi="Times New Roman" w:cs="Times New Roman"/>
          <w:szCs w:val="24"/>
          <w:lang w:val="en-US"/>
        </w:rPr>
        <w:t>,</w:t>
      </w:r>
      <w:r w:rsidRPr="00EA5FC7">
        <w:rPr>
          <w:rFonts w:ascii="Times New Roman" w:hAnsi="Times New Roman" w:cs="Times New Roman"/>
          <w:szCs w:val="24"/>
          <w:lang w:val="en-US"/>
        </w:rPr>
        <w:t xml:space="preserve"> </w:t>
      </w:r>
      <w:r w:rsidR="00034E65" w:rsidRPr="00EA5FC7">
        <w:rPr>
          <w:rFonts w:ascii="Times New Roman" w:hAnsi="Times New Roman" w:cs="Times New Roman"/>
          <w:szCs w:val="24"/>
          <w:lang w:val="en-US"/>
        </w:rPr>
        <w:t xml:space="preserve">p. 609-628, </w:t>
      </w:r>
      <w:r w:rsidRPr="00EA5FC7">
        <w:rPr>
          <w:rFonts w:ascii="Times New Roman" w:hAnsi="Times New Roman" w:cs="Times New Roman"/>
          <w:szCs w:val="24"/>
          <w:lang w:val="en-US"/>
        </w:rPr>
        <w:t>2014.</w:t>
      </w:r>
    </w:p>
    <w:p w:rsidR="008502D4" w:rsidRPr="00EA5FC7" w:rsidRDefault="008502D4" w:rsidP="008502D4">
      <w:pPr>
        <w:spacing w:line="240" w:lineRule="auto"/>
        <w:jc w:val="left"/>
        <w:rPr>
          <w:rFonts w:ascii="Times New Roman" w:hAnsi="Times New Roman" w:cs="Times New Roman"/>
          <w:szCs w:val="24"/>
          <w:lang w:val="en-US"/>
        </w:rPr>
      </w:pPr>
    </w:p>
    <w:p w:rsidR="008502D4" w:rsidRPr="00EA5FC7" w:rsidRDefault="008502D4" w:rsidP="008502D4">
      <w:pPr>
        <w:spacing w:line="240" w:lineRule="auto"/>
        <w:jc w:val="left"/>
        <w:rPr>
          <w:rFonts w:ascii="Times New Roman" w:hAnsi="Times New Roman" w:cs="Times New Roman"/>
          <w:szCs w:val="18"/>
          <w:shd w:val="clear" w:color="auto" w:fill="FFFFFF"/>
          <w:lang w:val="en-US"/>
        </w:rPr>
      </w:pPr>
      <w:r w:rsidRPr="00EA5FC7">
        <w:rPr>
          <w:rFonts w:ascii="Times New Roman" w:hAnsi="Times New Roman" w:cs="Times New Roman"/>
          <w:szCs w:val="24"/>
          <w:lang w:val="en-US"/>
        </w:rPr>
        <w:t>____</w:t>
      </w:r>
      <w:r w:rsidR="00AF0B80" w:rsidRPr="00EA5FC7">
        <w:rPr>
          <w:rFonts w:ascii="Times New Roman" w:hAnsi="Times New Roman" w:cs="Times New Roman"/>
          <w:szCs w:val="24"/>
          <w:lang w:val="en-US"/>
        </w:rPr>
        <w:t>________________</w:t>
      </w:r>
      <w:r w:rsidR="00E04714">
        <w:rPr>
          <w:rFonts w:ascii="Times New Roman" w:hAnsi="Times New Roman" w:cs="Times New Roman"/>
          <w:szCs w:val="24"/>
          <w:lang w:val="en-US"/>
        </w:rPr>
        <w:t>_____</w:t>
      </w:r>
      <w:r w:rsidRPr="00EA5FC7">
        <w:rPr>
          <w:rFonts w:ascii="Times New Roman" w:hAnsi="Times New Roman" w:cs="Times New Roman"/>
          <w:szCs w:val="24"/>
          <w:lang w:val="en-US"/>
        </w:rPr>
        <w:t>. Recent Theories of Civil Disobedience: An Anti-Legal Turn?</w:t>
      </w:r>
      <w:r w:rsidR="00F24F98" w:rsidRPr="00EA5FC7">
        <w:rPr>
          <w:rFonts w:ascii="Times New Roman" w:hAnsi="Times New Roman" w:cs="Times New Roman"/>
          <w:szCs w:val="24"/>
          <w:lang w:val="en-US"/>
        </w:rPr>
        <w:t>.</w:t>
      </w:r>
      <w:r w:rsidRPr="00EA5FC7">
        <w:rPr>
          <w:rFonts w:ascii="Times New Roman" w:hAnsi="Times New Roman" w:cs="Times New Roman"/>
          <w:szCs w:val="24"/>
          <w:lang w:val="en-US"/>
        </w:rPr>
        <w:t xml:space="preserve"> </w:t>
      </w:r>
      <w:r w:rsidRPr="00EA5FC7">
        <w:rPr>
          <w:rFonts w:ascii="Times New Roman" w:hAnsi="Times New Roman" w:cs="Times New Roman"/>
          <w:b/>
          <w:szCs w:val="24"/>
          <w:lang w:val="en-US"/>
        </w:rPr>
        <w:t>Journal of Political Philosophy</w:t>
      </w:r>
      <w:r w:rsidRPr="00EA5FC7">
        <w:rPr>
          <w:rFonts w:ascii="Times New Roman" w:hAnsi="Times New Roman" w:cs="Times New Roman"/>
          <w:szCs w:val="24"/>
          <w:lang w:val="en-US"/>
        </w:rPr>
        <w:t xml:space="preserve">, </w:t>
      </w:r>
      <w:r w:rsidR="00F24F98" w:rsidRPr="00EA5FC7">
        <w:rPr>
          <w:rFonts w:ascii="Times New Roman" w:hAnsi="Times New Roman" w:cs="Times New Roman"/>
          <w:szCs w:val="24"/>
          <w:lang w:val="en-US"/>
        </w:rPr>
        <w:t>v</w:t>
      </w:r>
      <w:r w:rsidRPr="00EA5FC7">
        <w:rPr>
          <w:rFonts w:ascii="Times New Roman" w:hAnsi="Times New Roman" w:cs="Times New Roman"/>
          <w:szCs w:val="24"/>
          <w:lang w:val="en-US"/>
        </w:rPr>
        <w:t>. 23, n. 4,</w:t>
      </w:r>
      <w:r w:rsidR="00EA5FC7" w:rsidRPr="00EA5FC7">
        <w:rPr>
          <w:rFonts w:ascii="Times New Roman" w:hAnsi="Times New Roman" w:cs="Times New Roman"/>
          <w:szCs w:val="24"/>
          <w:lang w:val="en-US"/>
        </w:rPr>
        <w:t xml:space="preserve"> p. 427-449,</w:t>
      </w:r>
      <w:r w:rsidRPr="00EA5FC7">
        <w:rPr>
          <w:rFonts w:ascii="Times New Roman" w:hAnsi="Times New Roman" w:cs="Times New Roman"/>
          <w:szCs w:val="24"/>
          <w:lang w:val="en-US"/>
        </w:rPr>
        <w:t xml:space="preserve"> 2015.</w:t>
      </w:r>
    </w:p>
    <w:p w:rsidR="008502D4" w:rsidRPr="008502D4" w:rsidRDefault="008502D4" w:rsidP="008502D4">
      <w:pPr>
        <w:spacing w:line="240" w:lineRule="auto"/>
        <w:jc w:val="left"/>
        <w:rPr>
          <w:rFonts w:ascii="Times New Roman" w:hAnsi="Times New Roman" w:cs="Times New Roman"/>
          <w:color w:val="000000"/>
          <w:szCs w:val="18"/>
          <w:shd w:val="clear" w:color="auto" w:fill="FFFFFF"/>
          <w:lang w:val="en-US"/>
        </w:rPr>
      </w:pPr>
    </w:p>
    <w:p w:rsidR="008502D4" w:rsidRPr="008502D4" w:rsidRDefault="008502D4" w:rsidP="000D768A">
      <w:pPr>
        <w:spacing w:line="240" w:lineRule="auto"/>
        <w:jc w:val="left"/>
        <w:rPr>
          <w:rFonts w:ascii="Times New Roman" w:hAnsi="Times New Roman" w:cs="Times New Roman"/>
          <w:sz w:val="36"/>
          <w:lang w:val="en-US"/>
        </w:rPr>
      </w:pPr>
    </w:p>
    <w:p w:rsidR="008C6B09" w:rsidRPr="008502D4" w:rsidRDefault="008B38DF" w:rsidP="00C50CFB">
      <w:pPr>
        <w:rPr>
          <w:rFonts w:ascii="Times New Roman" w:hAnsi="Times New Roman" w:cs="Times New Roman"/>
          <w:lang w:val="en-US"/>
        </w:rPr>
      </w:pPr>
      <w:r w:rsidRPr="008502D4">
        <w:rPr>
          <w:rFonts w:ascii="Times New Roman" w:hAnsi="Times New Roman" w:cs="Times New Roman"/>
          <w:lang w:val="en-US"/>
        </w:rPr>
        <w:t xml:space="preserve"> </w:t>
      </w:r>
      <w:r w:rsidR="001271F0" w:rsidRPr="008502D4">
        <w:rPr>
          <w:rFonts w:ascii="Times New Roman" w:hAnsi="Times New Roman" w:cs="Times New Roman"/>
          <w:lang w:val="en-US"/>
        </w:rPr>
        <w:t xml:space="preserve"> </w:t>
      </w:r>
      <w:r w:rsidR="006372B7" w:rsidRPr="008502D4">
        <w:rPr>
          <w:rFonts w:ascii="Times New Roman" w:hAnsi="Times New Roman" w:cs="Times New Roman"/>
          <w:lang w:val="en-US"/>
        </w:rPr>
        <w:t xml:space="preserve"> </w:t>
      </w:r>
    </w:p>
    <w:p w:rsidR="00D223C2" w:rsidRPr="008502D4" w:rsidRDefault="006372B7" w:rsidP="00C50CFB">
      <w:pPr>
        <w:rPr>
          <w:rFonts w:ascii="Times New Roman" w:hAnsi="Times New Roman" w:cs="Times New Roman"/>
          <w:lang w:val="en-US"/>
        </w:rPr>
      </w:pPr>
      <w:r w:rsidRPr="008502D4">
        <w:rPr>
          <w:rFonts w:ascii="Times New Roman" w:hAnsi="Times New Roman" w:cs="Times New Roman"/>
          <w:lang w:val="en-US"/>
        </w:rPr>
        <w:tab/>
      </w:r>
      <w:r w:rsidR="00D223C2" w:rsidRPr="008502D4">
        <w:rPr>
          <w:rFonts w:ascii="Times New Roman" w:hAnsi="Times New Roman" w:cs="Times New Roman"/>
          <w:lang w:val="en-US"/>
        </w:rPr>
        <w:t xml:space="preserve"> </w:t>
      </w:r>
    </w:p>
    <w:p w:rsidR="00824A91" w:rsidRPr="008502D4" w:rsidRDefault="00824A91" w:rsidP="00432F0D">
      <w:pPr>
        <w:rPr>
          <w:rFonts w:ascii="Times New Roman" w:hAnsi="Times New Roman" w:cs="Times New Roman"/>
          <w:lang w:val="en-US"/>
        </w:rPr>
      </w:pPr>
    </w:p>
    <w:sectPr w:rsidR="00824A91" w:rsidRPr="008502D4" w:rsidSect="009C2579">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30" w:rsidRDefault="007A7330" w:rsidP="007C237A">
      <w:pPr>
        <w:spacing w:line="240" w:lineRule="auto"/>
      </w:pPr>
      <w:r>
        <w:separator/>
      </w:r>
    </w:p>
  </w:endnote>
  <w:endnote w:type="continuationSeparator" w:id="0">
    <w:p w:rsidR="007A7330" w:rsidRDefault="007A7330" w:rsidP="007C2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30" w:rsidRDefault="007A7330" w:rsidP="007C237A">
      <w:pPr>
        <w:spacing w:line="240" w:lineRule="auto"/>
      </w:pPr>
      <w:r>
        <w:separator/>
      </w:r>
    </w:p>
  </w:footnote>
  <w:footnote w:type="continuationSeparator" w:id="0">
    <w:p w:rsidR="007A7330" w:rsidRDefault="007A7330" w:rsidP="007C237A">
      <w:pPr>
        <w:spacing w:line="240" w:lineRule="auto"/>
      </w:pPr>
      <w:r>
        <w:continuationSeparator/>
      </w:r>
    </w:p>
  </w:footnote>
  <w:footnote w:id="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O título corresponde a um poema de Bertold Brecht (2012, p. 95), e retrata não só a realidade vivida por Neumann como também a de Boaventura e, consequentemente, a nossa.</w:t>
      </w:r>
    </w:p>
  </w:footnote>
  <w:footnote w:id="2">
    <w:p w:rsidR="00405D8E" w:rsidRPr="00EE44F3" w:rsidRDefault="00405D8E" w:rsidP="00EE44F3">
      <w:pPr>
        <w:pStyle w:val="SemEspaamento"/>
        <w:spacing w:before="0" w:after="0"/>
        <w:ind w:left="0"/>
        <w:rPr>
          <w:rFonts w:ascii="Times New Roman" w:hAnsi="Times New Roman" w:cs="Times New Roman"/>
          <w:szCs w:val="20"/>
        </w:rPr>
      </w:pPr>
      <w:r w:rsidRPr="00EE44F3">
        <w:rPr>
          <w:rStyle w:val="Refdenotaderodap"/>
          <w:rFonts w:ascii="Times New Roman" w:hAnsi="Times New Roman" w:cs="Times New Roman"/>
          <w:szCs w:val="20"/>
        </w:rPr>
        <w:footnoteRef/>
      </w:r>
      <w:r w:rsidRPr="00EE44F3">
        <w:rPr>
          <w:rFonts w:ascii="Times New Roman" w:hAnsi="Times New Roman" w:cs="Times New Roman"/>
          <w:szCs w:val="20"/>
        </w:rPr>
        <w:t xml:space="preserve"> BRECHT, “Eu, que nada mais amo”, 2012, p. 82.</w:t>
      </w:r>
    </w:p>
  </w:footnote>
  <w:footnote w:id="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55.</w:t>
      </w:r>
    </w:p>
  </w:footnote>
  <w:footnote w:id="4">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A globalização hegem</w:t>
      </w:r>
      <w:r w:rsidR="00BE2D42" w:rsidRPr="00EE44F3">
        <w:rPr>
          <w:rFonts w:ascii="Times New Roman" w:hAnsi="Times New Roman" w:cs="Times New Roman"/>
        </w:rPr>
        <w:t>ônica neoliberal se autoproclamou</w:t>
      </w:r>
      <w:r w:rsidRPr="00EE44F3">
        <w:rPr>
          <w:rFonts w:ascii="Times New Roman" w:hAnsi="Times New Roman" w:cs="Times New Roman"/>
        </w:rPr>
        <w:t xml:space="preserve"> a única forma possível de existência humana</w:t>
      </w:r>
      <w:r w:rsidR="00BE2D42" w:rsidRPr="00EE44F3">
        <w:rPr>
          <w:rFonts w:ascii="Times New Roman" w:hAnsi="Times New Roman" w:cs="Times New Roman"/>
        </w:rPr>
        <w:t xml:space="preserve"> após a queda do mudo de Berlim</w:t>
      </w:r>
      <w:r w:rsidRPr="00EE44F3">
        <w:rPr>
          <w:rFonts w:ascii="Times New Roman" w:hAnsi="Times New Roman" w:cs="Times New Roman"/>
        </w:rPr>
        <w:t xml:space="preserve">. </w:t>
      </w:r>
      <w:r w:rsidR="00BE2D42" w:rsidRPr="00EE44F3">
        <w:rPr>
          <w:rFonts w:ascii="Times New Roman" w:hAnsi="Times New Roman" w:cs="Times New Roman"/>
        </w:rPr>
        <w:t>Com esta ação</w:t>
      </w:r>
      <w:r w:rsidRPr="00EE44F3">
        <w:rPr>
          <w:rFonts w:ascii="Times New Roman" w:hAnsi="Times New Roman" w:cs="Times New Roman"/>
        </w:rPr>
        <w:t>, além de excluir todos os outros modos de vida que não se adequam aos postulados da ra</w:t>
      </w:r>
      <w:r w:rsidR="00BE2D42" w:rsidRPr="00EE44F3">
        <w:rPr>
          <w:rFonts w:ascii="Times New Roman" w:hAnsi="Times New Roman" w:cs="Times New Roman"/>
        </w:rPr>
        <w:t>cionalidade moderna, também criou</w:t>
      </w:r>
      <w:r w:rsidRPr="00EE44F3">
        <w:rPr>
          <w:rFonts w:ascii="Times New Roman" w:hAnsi="Times New Roman" w:cs="Times New Roman"/>
        </w:rPr>
        <w:t xml:space="preserve"> uma atmosfera determinista, onde não há espaço para resistência ou mudança. </w:t>
      </w:r>
      <w:r w:rsidR="00BA70F3" w:rsidRPr="00EE44F3">
        <w:rPr>
          <w:rFonts w:ascii="Times New Roman" w:hAnsi="Times New Roman" w:cs="Times New Roman"/>
        </w:rPr>
        <w:t>SANTOS</w:t>
      </w:r>
      <w:r w:rsidRPr="00EE44F3">
        <w:rPr>
          <w:rFonts w:ascii="Times New Roman" w:hAnsi="Times New Roman" w:cs="Times New Roman"/>
        </w:rPr>
        <w:t xml:space="preserve"> (2002)</w:t>
      </w:r>
      <w:r w:rsidR="00CB0670" w:rsidRPr="00EE44F3">
        <w:rPr>
          <w:rFonts w:ascii="Times New Roman" w:hAnsi="Times New Roman" w:cs="Times New Roman"/>
        </w:rPr>
        <w:t xml:space="preserve"> explica este processo a partir </w:t>
      </w:r>
      <w:r w:rsidR="00DE0B89" w:rsidRPr="00EE44F3">
        <w:rPr>
          <w:rFonts w:ascii="Times New Roman" w:hAnsi="Times New Roman" w:cs="Times New Roman"/>
        </w:rPr>
        <w:t>de uma crítica à racionalidade moderna</w:t>
      </w:r>
      <w:r w:rsidR="00BA70F3" w:rsidRPr="00EE44F3">
        <w:rPr>
          <w:rFonts w:ascii="Times New Roman" w:hAnsi="Times New Roman" w:cs="Times New Roman"/>
        </w:rPr>
        <w:t>.</w:t>
      </w:r>
    </w:p>
  </w:footnote>
  <w:footnote w:id="5">
    <w:p w:rsidR="00A83874" w:rsidRPr="00EE44F3" w:rsidRDefault="00A83874"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74.</w:t>
      </w:r>
    </w:p>
  </w:footnote>
  <w:footnote w:id="6">
    <w:p w:rsidR="00405D8E" w:rsidRPr="00EE44F3" w:rsidRDefault="00405D8E" w:rsidP="00EE44F3">
      <w:pPr>
        <w:pStyle w:val="SemEspaamento"/>
        <w:spacing w:before="0" w:after="0"/>
        <w:ind w:left="0"/>
        <w:rPr>
          <w:rFonts w:ascii="Times New Roman" w:hAnsi="Times New Roman" w:cs="Times New Roman"/>
          <w:szCs w:val="20"/>
        </w:rPr>
      </w:pPr>
      <w:r w:rsidRPr="00EE44F3">
        <w:rPr>
          <w:rStyle w:val="Refdenotaderodap"/>
          <w:rFonts w:ascii="Times New Roman" w:hAnsi="Times New Roman" w:cs="Times New Roman"/>
          <w:szCs w:val="20"/>
        </w:rPr>
        <w:footnoteRef/>
      </w:r>
      <w:r w:rsidRPr="00EE44F3">
        <w:rPr>
          <w:rFonts w:ascii="Times New Roman" w:hAnsi="Times New Roman" w:cs="Times New Roman"/>
          <w:szCs w:val="20"/>
        </w:rPr>
        <w:t xml:space="preserve"> BRECHT, “Sobre a violência”, 2012, p. 140.</w:t>
      </w:r>
    </w:p>
  </w:footnote>
  <w:footnote w:id="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139.</w:t>
      </w:r>
    </w:p>
  </w:footnote>
  <w:footnote w:id="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140-141.</w:t>
      </w:r>
    </w:p>
  </w:footnote>
  <w:footnote w:id="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141.</w:t>
      </w:r>
    </w:p>
  </w:footnote>
  <w:footnote w:id="1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142.</w:t>
      </w:r>
    </w:p>
  </w:footnote>
  <w:footnote w:id="1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143.</w:t>
      </w:r>
    </w:p>
  </w:footnote>
  <w:footnote w:id="12">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147-148.</w:t>
      </w:r>
    </w:p>
  </w:footnote>
  <w:footnote w:id="1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148-151.</w:t>
      </w:r>
    </w:p>
  </w:footnote>
  <w:footnote w:id="14">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59-61.</w:t>
      </w:r>
    </w:p>
  </w:footnote>
  <w:footnote w:id="1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XXVI.</w:t>
      </w:r>
    </w:p>
  </w:footnote>
  <w:footnote w:id="16">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67.</w:t>
      </w:r>
    </w:p>
  </w:footnote>
  <w:footnote w:id="1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153-154.</w:t>
      </w:r>
    </w:p>
  </w:footnote>
  <w:footnote w:id="1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O conceito de globalização é complexo e controvertido. Para a finalidade deste trabalho, será adotada a visão de Boaventura. Para ele “a globalização é o processo pelo qual determinada condição ou entidade local estende sua influência a todo o globo e, ao fazê-lo, desenvolve a capacidade de designar como local outra condição social ou entidade rival” (SANTOS, 1997, p. 14). Ao contrário de outras posições, o autor reconhece o envolvimento de outras dimensões além da econômica, como a política, a social e a cultural.</w:t>
      </w:r>
      <w:r w:rsidR="007B6701" w:rsidRPr="00EE44F3">
        <w:rPr>
          <w:rFonts w:ascii="Times New Roman" w:hAnsi="Times New Roman" w:cs="Times New Roman"/>
        </w:rPr>
        <w:t xml:space="preserve"> AVRITZER (2002) compartilha </w:t>
      </w:r>
      <w:r w:rsidR="007D6646" w:rsidRPr="00EE44F3">
        <w:rPr>
          <w:rFonts w:ascii="Times New Roman" w:hAnsi="Times New Roman" w:cs="Times New Roman"/>
        </w:rPr>
        <w:t>este conceito de globalização. Porém, afirma que com seu advento inclui-se um terceiro elemento na tensão entre regulação e emancipação: a não-regulação</w:t>
      </w:r>
      <w:r w:rsidR="007B6701" w:rsidRPr="00EE44F3">
        <w:rPr>
          <w:rFonts w:ascii="Times New Roman" w:hAnsi="Times New Roman" w:cs="Times New Roman"/>
        </w:rPr>
        <w:t>.</w:t>
      </w:r>
      <w:r w:rsidRPr="00EE44F3">
        <w:rPr>
          <w:rFonts w:ascii="Times New Roman" w:hAnsi="Times New Roman" w:cs="Times New Roman"/>
        </w:rPr>
        <w:t xml:space="preserve"> </w:t>
      </w:r>
    </w:p>
  </w:footnote>
  <w:footnote w:id="1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w:t>
      </w:r>
      <w:r w:rsidR="00C27FFA" w:rsidRPr="00EE44F3">
        <w:rPr>
          <w:rFonts w:ascii="Times New Roman" w:hAnsi="Times New Roman" w:cs="Times New Roman"/>
        </w:rPr>
        <w:t>O avanço da técnica se dá em ritmo muito mais acelerado do que da previsibilidade das consequências de sua aplicação</w:t>
      </w:r>
      <w:r w:rsidR="005055E3" w:rsidRPr="00EE44F3">
        <w:rPr>
          <w:rFonts w:ascii="Times New Roman" w:hAnsi="Times New Roman" w:cs="Times New Roman"/>
        </w:rPr>
        <w:t>. Isto pode é perigoso para a humanidade pois, sem filtros para se barrar ações de repercussão incerta,</w:t>
      </w:r>
      <w:r w:rsidR="007B6701" w:rsidRPr="00EE44F3">
        <w:rPr>
          <w:rFonts w:ascii="Times New Roman" w:hAnsi="Times New Roman" w:cs="Times New Roman"/>
        </w:rPr>
        <w:t xml:space="preserve"> </w:t>
      </w:r>
      <w:r w:rsidR="005055E3" w:rsidRPr="00EE44F3">
        <w:rPr>
          <w:rFonts w:ascii="Times New Roman" w:hAnsi="Times New Roman" w:cs="Times New Roman"/>
        </w:rPr>
        <w:t xml:space="preserve">corre-se o risco de </w:t>
      </w:r>
      <w:r w:rsidR="001D03AD" w:rsidRPr="00EE44F3">
        <w:rPr>
          <w:rFonts w:ascii="Times New Roman" w:hAnsi="Times New Roman" w:cs="Times New Roman"/>
        </w:rPr>
        <w:t>comprometer</w:t>
      </w:r>
      <w:r w:rsidR="005055E3" w:rsidRPr="00EE44F3">
        <w:rPr>
          <w:rFonts w:ascii="Times New Roman" w:hAnsi="Times New Roman" w:cs="Times New Roman"/>
        </w:rPr>
        <w:t xml:space="preserve"> a vida no planeta</w:t>
      </w:r>
      <w:r w:rsidR="00C27FFA" w:rsidRPr="00EE44F3">
        <w:rPr>
          <w:rFonts w:ascii="Times New Roman" w:hAnsi="Times New Roman" w:cs="Times New Roman"/>
        </w:rPr>
        <w:t>. (SANTOS, 2000, p. 80-81; 111-113</w:t>
      </w:r>
      <w:r w:rsidR="007B6701" w:rsidRPr="00EE44F3">
        <w:rPr>
          <w:rFonts w:ascii="Times New Roman" w:hAnsi="Times New Roman" w:cs="Times New Roman"/>
        </w:rPr>
        <w:t>).</w:t>
      </w:r>
      <w:r w:rsidR="00F643B8">
        <w:rPr>
          <w:rFonts w:ascii="Times New Roman" w:hAnsi="Times New Roman" w:cs="Times New Roman"/>
        </w:rPr>
        <w:t xml:space="preserve"> S</w:t>
      </w:r>
      <w:r w:rsidR="004F7107">
        <w:rPr>
          <w:rFonts w:ascii="Times New Roman" w:hAnsi="Times New Roman" w:cs="Times New Roman"/>
        </w:rPr>
        <w:t>obre a necessidade de se pensar</w:t>
      </w:r>
      <w:r w:rsidR="00F643B8">
        <w:rPr>
          <w:rFonts w:ascii="Times New Roman" w:hAnsi="Times New Roman" w:cs="Times New Roman"/>
        </w:rPr>
        <w:t xml:space="preserve"> </w:t>
      </w:r>
      <w:r w:rsidR="00814B56">
        <w:rPr>
          <w:rFonts w:ascii="Times New Roman" w:hAnsi="Times New Roman" w:cs="Times New Roman"/>
        </w:rPr>
        <w:t>o direito ambiental contra-hegemonicamente</w:t>
      </w:r>
      <w:r w:rsidR="00E00B48">
        <w:rPr>
          <w:rFonts w:ascii="Times New Roman" w:hAnsi="Times New Roman" w:cs="Times New Roman"/>
        </w:rPr>
        <w:t>, ver CARVALHO (2015).</w:t>
      </w:r>
    </w:p>
  </w:footnote>
  <w:footnote w:id="2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155.</w:t>
      </w:r>
    </w:p>
  </w:footnote>
  <w:footnote w:id="2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155.</w:t>
      </w:r>
    </w:p>
  </w:footnote>
  <w:footnote w:id="22">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2007</w:t>
      </w:r>
      <w:r w:rsidR="00AF2127" w:rsidRPr="00EE44F3">
        <w:rPr>
          <w:rFonts w:ascii="Times New Roman" w:hAnsi="Times New Roman" w:cs="Times New Roman"/>
        </w:rPr>
        <w:t>b</w:t>
      </w:r>
      <w:r w:rsidRPr="00EE44F3">
        <w:rPr>
          <w:rFonts w:ascii="Times New Roman" w:hAnsi="Times New Roman" w:cs="Times New Roman"/>
        </w:rPr>
        <w:t>, p. 101.</w:t>
      </w:r>
    </w:p>
  </w:footnote>
  <w:footnote w:id="23">
    <w:p w:rsidR="00405D8E" w:rsidRPr="00EE44F3" w:rsidRDefault="00405D8E" w:rsidP="00EE44F3">
      <w:pPr>
        <w:pStyle w:val="SemEspaamento"/>
        <w:spacing w:before="0" w:after="0"/>
        <w:ind w:left="0"/>
        <w:rPr>
          <w:rFonts w:ascii="Times New Roman" w:hAnsi="Times New Roman" w:cs="Times New Roman"/>
          <w:szCs w:val="20"/>
        </w:rPr>
      </w:pPr>
      <w:r w:rsidRPr="00EE44F3">
        <w:rPr>
          <w:rStyle w:val="Refdenotaderodap"/>
          <w:rFonts w:ascii="Times New Roman" w:hAnsi="Times New Roman" w:cs="Times New Roman"/>
          <w:szCs w:val="20"/>
        </w:rPr>
        <w:footnoteRef/>
      </w:r>
      <w:r w:rsidRPr="00EE44F3">
        <w:rPr>
          <w:rFonts w:ascii="Times New Roman" w:hAnsi="Times New Roman" w:cs="Times New Roman"/>
          <w:szCs w:val="20"/>
        </w:rPr>
        <w:t xml:space="preserve"> BRECHT, “A fortaleza Europa”, 2012, p. 229.</w:t>
      </w:r>
    </w:p>
  </w:footnote>
  <w:footnote w:id="24">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59.</w:t>
      </w:r>
    </w:p>
  </w:footnote>
  <w:footnote w:id="2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10.</w:t>
      </w:r>
    </w:p>
  </w:footnote>
  <w:footnote w:id="26">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Conforme ensina Rousseau</w:t>
      </w:r>
      <w:r w:rsidR="009752F5" w:rsidRPr="00EE44F3">
        <w:rPr>
          <w:rFonts w:ascii="Times New Roman" w:hAnsi="Times New Roman" w:cs="Times New Roman"/>
        </w:rPr>
        <w:t xml:space="preserve"> (</w:t>
      </w:r>
      <w:r w:rsidR="009752F5" w:rsidRPr="00EE44F3">
        <w:rPr>
          <w:rFonts w:ascii="Times New Roman" w:hAnsi="Times New Roman" w:cs="Times New Roman"/>
          <w:i/>
        </w:rPr>
        <w:t>apud</w:t>
      </w:r>
      <w:r w:rsidR="009752F5" w:rsidRPr="00EE44F3">
        <w:rPr>
          <w:rFonts w:ascii="Times New Roman" w:hAnsi="Times New Roman" w:cs="Times New Roman"/>
        </w:rPr>
        <w:t xml:space="preserve"> SANTOS, 2000, p. 131)</w:t>
      </w:r>
      <w:r w:rsidRPr="00EE44F3">
        <w:rPr>
          <w:rFonts w:ascii="Times New Roman" w:hAnsi="Times New Roman" w:cs="Times New Roman"/>
        </w:rPr>
        <w:t>, uma das bases teóricas de Neumann neste aspecto: “A vontade geral não coincide necessariamente com a vontade de todos. O que generaliza a vontade não é o número de vozes, mas o interesse comum que as une”. Importante esclarecer que Neumann não incorpora a ideia de vontade geral roussea</w:t>
      </w:r>
      <w:r w:rsidR="00504326" w:rsidRPr="00EE44F3">
        <w:rPr>
          <w:rFonts w:ascii="Times New Roman" w:hAnsi="Times New Roman" w:cs="Times New Roman"/>
        </w:rPr>
        <w:t>u</w:t>
      </w:r>
      <w:r w:rsidRPr="00EE44F3">
        <w:rPr>
          <w:rFonts w:ascii="Times New Roman" w:hAnsi="Times New Roman" w:cs="Times New Roman"/>
        </w:rPr>
        <w:t>niana, apenas a forma do contra</w:t>
      </w:r>
      <w:r w:rsidR="00EE7E1B" w:rsidRPr="00EE44F3">
        <w:rPr>
          <w:rFonts w:ascii="Times New Roman" w:hAnsi="Times New Roman" w:cs="Times New Roman"/>
        </w:rPr>
        <w:t>to. Sobre esse ponto, ver RODRIGUEZ</w:t>
      </w:r>
      <w:r w:rsidRPr="00EE44F3">
        <w:rPr>
          <w:rFonts w:ascii="Times New Roman" w:hAnsi="Times New Roman" w:cs="Times New Roman"/>
        </w:rPr>
        <w:t xml:space="preserve"> </w:t>
      </w:r>
      <w:r w:rsidR="00EE7E1B" w:rsidRPr="00EE44F3">
        <w:rPr>
          <w:rFonts w:ascii="Times New Roman" w:hAnsi="Times New Roman" w:cs="Times New Roman"/>
        </w:rPr>
        <w:t>(</w:t>
      </w:r>
      <w:r w:rsidRPr="00EE44F3">
        <w:rPr>
          <w:rFonts w:ascii="Times New Roman" w:hAnsi="Times New Roman" w:cs="Times New Roman"/>
        </w:rPr>
        <w:t>2009, p.102-104</w:t>
      </w:r>
      <w:r w:rsidR="00EE7E1B" w:rsidRPr="00EE44F3">
        <w:rPr>
          <w:rFonts w:ascii="Times New Roman" w:hAnsi="Times New Roman" w:cs="Times New Roman"/>
        </w:rPr>
        <w:t>)</w:t>
      </w:r>
      <w:r w:rsidRPr="00EE44F3">
        <w:rPr>
          <w:rFonts w:ascii="Times New Roman" w:hAnsi="Times New Roman" w:cs="Times New Roman"/>
        </w:rPr>
        <w:t xml:space="preserve"> e PREUSS </w:t>
      </w:r>
      <w:r w:rsidR="00EE7E1B" w:rsidRPr="00EE44F3">
        <w:rPr>
          <w:rFonts w:ascii="Times New Roman" w:hAnsi="Times New Roman" w:cs="Times New Roman"/>
        </w:rPr>
        <w:t>(</w:t>
      </w:r>
      <w:r w:rsidRPr="00EE44F3">
        <w:rPr>
          <w:rFonts w:ascii="Times New Roman" w:hAnsi="Times New Roman" w:cs="Times New Roman"/>
        </w:rPr>
        <w:t>2002, p. 100</w:t>
      </w:r>
      <w:r w:rsidR="00EE7E1B" w:rsidRPr="00EE44F3">
        <w:rPr>
          <w:rFonts w:ascii="Times New Roman" w:hAnsi="Times New Roman" w:cs="Times New Roman"/>
        </w:rPr>
        <w:t>)</w:t>
      </w:r>
      <w:r w:rsidRPr="00EE44F3">
        <w:rPr>
          <w:rFonts w:ascii="Times New Roman" w:hAnsi="Times New Roman" w:cs="Times New Roman"/>
        </w:rPr>
        <w:t>.</w:t>
      </w:r>
    </w:p>
  </w:footnote>
  <w:footnote w:id="2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70-71.</w:t>
      </w:r>
    </w:p>
  </w:footnote>
  <w:footnote w:id="2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NEUMANN </w:t>
      </w:r>
      <w:r w:rsidRPr="00EE44F3">
        <w:rPr>
          <w:rFonts w:ascii="Times New Roman" w:hAnsi="Times New Roman" w:cs="Times New Roman"/>
          <w:i/>
        </w:rPr>
        <w:t>apud</w:t>
      </w:r>
      <w:r w:rsidRPr="00EE44F3">
        <w:rPr>
          <w:rFonts w:ascii="Times New Roman" w:hAnsi="Times New Roman" w:cs="Times New Roman"/>
        </w:rPr>
        <w:t xml:space="preserve"> RODRIGUEZ, 2009, p. 79-80. No mesmo sentido, apontando a compatibilidade de uma agenda radical e o impé</w:t>
      </w:r>
      <w:r w:rsidR="00EE7E1B" w:rsidRPr="00EE44F3">
        <w:rPr>
          <w:rFonts w:ascii="Times New Roman" w:hAnsi="Times New Roman" w:cs="Times New Roman"/>
        </w:rPr>
        <w:t>rio do direito, ver SCHEUERMANN</w:t>
      </w:r>
      <w:r w:rsidRPr="00EE44F3">
        <w:rPr>
          <w:rFonts w:ascii="Times New Roman" w:hAnsi="Times New Roman" w:cs="Times New Roman"/>
        </w:rPr>
        <w:t xml:space="preserve"> </w:t>
      </w:r>
      <w:r w:rsidR="00EE7E1B" w:rsidRPr="00EE44F3">
        <w:rPr>
          <w:rFonts w:ascii="Times New Roman" w:hAnsi="Times New Roman" w:cs="Times New Roman"/>
        </w:rPr>
        <w:t>(</w:t>
      </w:r>
      <w:r w:rsidRPr="00EE44F3">
        <w:rPr>
          <w:rFonts w:ascii="Times New Roman" w:hAnsi="Times New Roman" w:cs="Times New Roman"/>
        </w:rPr>
        <w:t>1997, 2014, 2015</w:t>
      </w:r>
      <w:r w:rsidR="00EE7E1B" w:rsidRPr="00EE44F3">
        <w:rPr>
          <w:rFonts w:ascii="Times New Roman" w:hAnsi="Times New Roman" w:cs="Times New Roman"/>
        </w:rPr>
        <w:t>)</w:t>
      </w:r>
      <w:r w:rsidRPr="00EE44F3">
        <w:rPr>
          <w:rFonts w:ascii="Times New Roman" w:hAnsi="Times New Roman" w:cs="Times New Roman"/>
        </w:rPr>
        <w:t>. Em sentido contrário, OFFE</w:t>
      </w:r>
      <w:r w:rsidR="00EE7E1B" w:rsidRPr="00EE44F3">
        <w:rPr>
          <w:rFonts w:ascii="Times New Roman" w:hAnsi="Times New Roman" w:cs="Times New Roman"/>
        </w:rPr>
        <w:t xml:space="preserve"> (</w:t>
      </w:r>
      <w:r w:rsidRPr="00EE44F3">
        <w:rPr>
          <w:rFonts w:ascii="Times New Roman" w:hAnsi="Times New Roman" w:cs="Times New Roman"/>
        </w:rPr>
        <w:t>2003</w:t>
      </w:r>
      <w:r w:rsidR="00EE7E1B" w:rsidRPr="00EE44F3">
        <w:rPr>
          <w:rFonts w:ascii="Times New Roman" w:hAnsi="Times New Roman" w:cs="Times New Roman"/>
        </w:rPr>
        <w:t>)</w:t>
      </w:r>
      <w:r w:rsidRPr="00EE44F3">
        <w:rPr>
          <w:rFonts w:ascii="Times New Roman" w:hAnsi="Times New Roman" w:cs="Times New Roman"/>
        </w:rPr>
        <w:t>.</w:t>
      </w:r>
    </w:p>
  </w:footnote>
  <w:footnote w:id="2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A forma direito, de acordo com </w:t>
      </w:r>
      <w:r w:rsidR="009C49C2" w:rsidRPr="00EE44F3">
        <w:rPr>
          <w:rFonts w:ascii="Times New Roman" w:hAnsi="Times New Roman" w:cs="Times New Roman"/>
        </w:rPr>
        <w:t>RODRIGUEZ (2009, p. 72)</w:t>
      </w:r>
      <w:r w:rsidRPr="00EE44F3">
        <w:rPr>
          <w:rFonts w:ascii="Times New Roman" w:hAnsi="Times New Roman" w:cs="Times New Roman"/>
        </w:rPr>
        <w:t>, diz respeito a “uma estrutura institucional que constrange o poder soberano a agir conforme a vontade da sociedade por meio de normas gerais e as instituições ligadas a elas (na forma clássica, os três poderes e seus órgãos), que instituem e garantem a separação entre soberania e liberdade, entre sociedade e Estado”. Sobr</w:t>
      </w:r>
      <w:r w:rsidR="00EE7E1B" w:rsidRPr="00EE44F3">
        <w:rPr>
          <w:rFonts w:ascii="Times New Roman" w:hAnsi="Times New Roman" w:cs="Times New Roman"/>
        </w:rPr>
        <w:t>e este ponto, ver também PREUSS</w:t>
      </w:r>
      <w:r w:rsidRPr="00EE44F3">
        <w:rPr>
          <w:rFonts w:ascii="Times New Roman" w:hAnsi="Times New Roman" w:cs="Times New Roman"/>
        </w:rPr>
        <w:t xml:space="preserve"> </w:t>
      </w:r>
      <w:r w:rsidR="00EE7E1B" w:rsidRPr="00EE44F3">
        <w:rPr>
          <w:rFonts w:ascii="Times New Roman" w:hAnsi="Times New Roman" w:cs="Times New Roman"/>
        </w:rPr>
        <w:t>(</w:t>
      </w:r>
      <w:r w:rsidRPr="00EE44F3">
        <w:rPr>
          <w:rFonts w:ascii="Times New Roman" w:hAnsi="Times New Roman" w:cs="Times New Roman"/>
        </w:rPr>
        <w:t>2004</w:t>
      </w:r>
      <w:r w:rsidR="00EE7E1B" w:rsidRPr="00EE44F3">
        <w:rPr>
          <w:rFonts w:ascii="Times New Roman" w:hAnsi="Times New Roman" w:cs="Times New Roman"/>
        </w:rPr>
        <w:t>)</w:t>
      </w:r>
      <w:r w:rsidRPr="00EE44F3">
        <w:rPr>
          <w:rFonts w:ascii="Times New Roman" w:hAnsi="Times New Roman" w:cs="Times New Roman"/>
        </w:rPr>
        <w:t>.</w:t>
      </w:r>
    </w:p>
  </w:footnote>
  <w:footnote w:id="3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A análise dos textos de Neumann em sua juventude não integra este artigo por questões metodológicas. Ver Capítulo 1 de R</w:t>
      </w:r>
      <w:r w:rsidR="009C49C2" w:rsidRPr="00EE44F3">
        <w:rPr>
          <w:rFonts w:ascii="Times New Roman" w:hAnsi="Times New Roman" w:cs="Times New Roman"/>
        </w:rPr>
        <w:t>ODRIGUEZ</w:t>
      </w:r>
      <w:r w:rsidRPr="00EE44F3">
        <w:rPr>
          <w:rFonts w:ascii="Times New Roman" w:hAnsi="Times New Roman" w:cs="Times New Roman"/>
        </w:rPr>
        <w:t xml:space="preserve"> (2009) que propõe, de forma inédita, esta periodização da obra de Neumann.</w:t>
      </w:r>
    </w:p>
  </w:footnote>
  <w:footnote w:id="3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84.</w:t>
      </w:r>
    </w:p>
  </w:footnote>
  <w:footnote w:id="32">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SCHEUERMANN, 2001, p. 508.</w:t>
      </w:r>
    </w:p>
  </w:footnote>
  <w:footnote w:id="3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79.</w:t>
      </w:r>
      <w:r w:rsidR="00EE7E1B" w:rsidRPr="00EE44F3">
        <w:rPr>
          <w:rFonts w:ascii="Times New Roman" w:hAnsi="Times New Roman" w:cs="Times New Roman"/>
        </w:rPr>
        <w:t xml:space="preserve"> No mesmo sentido, SCHEUERMANN</w:t>
      </w:r>
      <w:r w:rsidRPr="00EE44F3">
        <w:rPr>
          <w:rFonts w:ascii="Times New Roman" w:hAnsi="Times New Roman" w:cs="Times New Roman"/>
        </w:rPr>
        <w:t xml:space="preserve"> </w:t>
      </w:r>
      <w:r w:rsidR="00EE7E1B" w:rsidRPr="00EE44F3">
        <w:rPr>
          <w:rFonts w:ascii="Times New Roman" w:hAnsi="Times New Roman" w:cs="Times New Roman"/>
        </w:rPr>
        <w:t>(</w:t>
      </w:r>
      <w:r w:rsidRPr="00EE44F3">
        <w:rPr>
          <w:rFonts w:ascii="Times New Roman" w:hAnsi="Times New Roman" w:cs="Times New Roman"/>
        </w:rPr>
        <w:t>1997, 2014, 2015</w:t>
      </w:r>
      <w:r w:rsidR="00EE7E1B" w:rsidRPr="00EE44F3">
        <w:rPr>
          <w:rFonts w:ascii="Times New Roman" w:hAnsi="Times New Roman" w:cs="Times New Roman"/>
        </w:rPr>
        <w:t>)</w:t>
      </w:r>
      <w:r w:rsidRPr="00EE44F3">
        <w:rPr>
          <w:rFonts w:ascii="Times New Roman" w:hAnsi="Times New Roman" w:cs="Times New Roman"/>
        </w:rPr>
        <w:t>.</w:t>
      </w:r>
    </w:p>
  </w:footnote>
  <w:footnote w:id="34">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79. Deste ponto em diante, a formulação é original de RODRGUEZ </w:t>
      </w:r>
      <w:r w:rsidR="00EE7E1B" w:rsidRPr="00EE44F3">
        <w:rPr>
          <w:rFonts w:ascii="Times New Roman" w:hAnsi="Times New Roman" w:cs="Times New Roman"/>
        </w:rPr>
        <w:t>(</w:t>
      </w:r>
      <w:r w:rsidRPr="00EE44F3">
        <w:rPr>
          <w:rFonts w:ascii="Times New Roman" w:hAnsi="Times New Roman" w:cs="Times New Roman"/>
        </w:rPr>
        <w:t>2009</w:t>
      </w:r>
      <w:r w:rsidR="00EE7E1B" w:rsidRPr="00EE44F3">
        <w:rPr>
          <w:rFonts w:ascii="Times New Roman" w:hAnsi="Times New Roman" w:cs="Times New Roman"/>
        </w:rPr>
        <w:t>)</w:t>
      </w:r>
      <w:r w:rsidRPr="00EE44F3">
        <w:rPr>
          <w:rFonts w:ascii="Times New Roman" w:hAnsi="Times New Roman" w:cs="Times New Roman"/>
        </w:rPr>
        <w:t>.</w:t>
      </w:r>
    </w:p>
  </w:footnote>
  <w:footnote w:id="3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82.</w:t>
      </w:r>
    </w:p>
  </w:footnote>
  <w:footnote w:id="36">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81.</w:t>
      </w:r>
    </w:p>
  </w:footnote>
  <w:footnote w:id="3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83.</w:t>
      </w:r>
    </w:p>
  </w:footnote>
  <w:footnote w:id="3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NEUMANN </w:t>
      </w:r>
      <w:r w:rsidRPr="00EE44F3">
        <w:rPr>
          <w:rFonts w:ascii="Times New Roman" w:hAnsi="Times New Roman" w:cs="Times New Roman"/>
          <w:i/>
        </w:rPr>
        <w:t>apud</w:t>
      </w:r>
      <w:r w:rsidRPr="00EE44F3">
        <w:rPr>
          <w:rFonts w:ascii="Times New Roman" w:hAnsi="Times New Roman" w:cs="Times New Roman"/>
        </w:rPr>
        <w:t xml:space="preserve"> RODRIGUEZ, 2009, p. 82.</w:t>
      </w:r>
    </w:p>
  </w:footnote>
  <w:footnote w:id="3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NEUMANN </w:t>
      </w:r>
      <w:r w:rsidRPr="00EE44F3">
        <w:rPr>
          <w:rFonts w:ascii="Times New Roman" w:hAnsi="Times New Roman" w:cs="Times New Roman"/>
          <w:i/>
        </w:rPr>
        <w:t xml:space="preserve">apud </w:t>
      </w:r>
      <w:r w:rsidRPr="00EE44F3">
        <w:rPr>
          <w:rFonts w:ascii="Times New Roman" w:hAnsi="Times New Roman" w:cs="Times New Roman"/>
        </w:rPr>
        <w:t>RODRIGUEZ, 2009, p. 75.</w:t>
      </w:r>
    </w:p>
  </w:footnote>
  <w:footnote w:id="4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79, 81.</w:t>
      </w:r>
    </w:p>
  </w:footnote>
  <w:footnote w:id="4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63, grifo do autor.</w:t>
      </w:r>
    </w:p>
  </w:footnote>
  <w:footnote w:id="42">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64-65.</w:t>
      </w:r>
    </w:p>
  </w:footnote>
  <w:footnote w:id="4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76.</w:t>
      </w:r>
    </w:p>
  </w:footnote>
  <w:footnote w:id="44">
    <w:p w:rsidR="00405D8E" w:rsidRPr="00EE44F3" w:rsidRDefault="00405D8E" w:rsidP="00EE44F3">
      <w:pPr>
        <w:spacing w:line="240" w:lineRule="auto"/>
        <w:rPr>
          <w:rFonts w:ascii="Times New Roman" w:hAnsi="Times New Roman" w:cs="Times New Roman"/>
          <w:sz w:val="20"/>
          <w:szCs w:val="20"/>
        </w:rPr>
      </w:pPr>
      <w:r w:rsidRPr="00EE44F3">
        <w:rPr>
          <w:rStyle w:val="Refdenotaderodap"/>
          <w:rFonts w:ascii="Times New Roman" w:hAnsi="Times New Roman" w:cs="Times New Roman"/>
          <w:sz w:val="20"/>
          <w:szCs w:val="20"/>
        </w:rPr>
        <w:footnoteRef/>
      </w:r>
      <w:r w:rsidRPr="00EE44F3">
        <w:rPr>
          <w:rFonts w:ascii="Times New Roman" w:hAnsi="Times New Roman" w:cs="Times New Roman"/>
          <w:sz w:val="20"/>
          <w:szCs w:val="20"/>
        </w:rPr>
        <w:t xml:space="preserve"> As instituições são assim definidas e exemplificadas pelo pensador germânico: “Entendemos por instituição o estabelecimento de uma relação de poder ou de cooperação de longo prazo com a finalidade de reprodução da vida social. A relação pode ser tanto entre pessoas ou entre bens ou mesmo entre pessoas e bens. Essa definição não tem qualquer implicação. Ela é uma descrição. [...] O conceito abrange todos os tipos de associações: instituições, fundações, a empresa, o estabelecimento, o cartel, o casamento. Ele abarca especialmente a principal instituição da sociedade burguesa: a propriedade privada dos meios de produção. A propriedade privada em si é um direito subjetivo e absoluto que concede direitos de defesa ao proprietário contra qualquer pessoa que perturbe a posse ou fruição do objeto da propriedade. Para além disso, a propriedade privada dos meios de produção é também uma instituição. Ela é pensada para o longo prazo, serve à produção e reprodução da vida social e dispõe as pessoas em um domínio de poder” (NEUMANN, 2014, p. 29).</w:t>
      </w:r>
    </w:p>
  </w:footnote>
  <w:footnote w:id="4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86.</w:t>
      </w:r>
    </w:p>
  </w:footnote>
  <w:footnote w:id="46">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92.</w:t>
      </w:r>
    </w:p>
  </w:footnote>
  <w:footnote w:id="4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75.</w:t>
      </w:r>
    </w:p>
  </w:footnote>
  <w:footnote w:id="4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87.</w:t>
      </w:r>
    </w:p>
  </w:footnote>
  <w:footnote w:id="4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NEUMANN </w:t>
      </w:r>
      <w:r w:rsidRPr="00EE44F3">
        <w:rPr>
          <w:rFonts w:ascii="Times New Roman" w:hAnsi="Times New Roman" w:cs="Times New Roman"/>
          <w:i/>
        </w:rPr>
        <w:t xml:space="preserve">apud </w:t>
      </w:r>
      <w:r w:rsidRPr="00EE44F3">
        <w:rPr>
          <w:rFonts w:ascii="Times New Roman" w:hAnsi="Times New Roman" w:cs="Times New Roman"/>
        </w:rPr>
        <w:t xml:space="preserve">RODRIGUEZ, 2009, p. 127. Recentemente, </w:t>
      </w:r>
      <w:r w:rsidR="00EE7E1B" w:rsidRPr="00EE44F3">
        <w:rPr>
          <w:rFonts w:ascii="Times New Roman" w:hAnsi="Times New Roman" w:cs="Times New Roman"/>
        </w:rPr>
        <w:t>AUBERT</w:t>
      </w:r>
      <w:r w:rsidRPr="00EE44F3">
        <w:rPr>
          <w:rFonts w:ascii="Times New Roman" w:hAnsi="Times New Roman" w:cs="Times New Roman"/>
        </w:rPr>
        <w:t xml:space="preserve"> </w:t>
      </w:r>
      <w:r w:rsidR="00EE7E1B" w:rsidRPr="00EE44F3">
        <w:rPr>
          <w:rFonts w:ascii="Times New Roman" w:hAnsi="Times New Roman" w:cs="Times New Roman"/>
        </w:rPr>
        <w:t>(</w:t>
      </w:r>
      <w:r w:rsidRPr="00EE44F3">
        <w:rPr>
          <w:rFonts w:ascii="Times New Roman" w:hAnsi="Times New Roman" w:cs="Times New Roman"/>
        </w:rPr>
        <w:t>2015</w:t>
      </w:r>
      <w:r w:rsidR="00EE7E1B" w:rsidRPr="00EE44F3">
        <w:rPr>
          <w:rFonts w:ascii="Times New Roman" w:hAnsi="Times New Roman" w:cs="Times New Roman"/>
        </w:rPr>
        <w:t>)</w:t>
      </w:r>
      <w:r w:rsidRPr="00EE44F3">
        <w:rPr>
          <w:rFonts w:ascii="Times New Roman" w:hAnsi="Times New Roman" w:cs="Times New Roman"/>
        </w:rPr>
        <w:t xml:space="preserve"> mostrou a importância de Neumann para o debate sobre a liberdade no campo crítico.</w:t>
      </w:r>
    </w:p>
  </w:footnote>
  <w:footnote w:id="5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87.</w:t>
      </w:r>
    </w:p>
  </w:footnote>
  <w:footnote w:id="5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89.</w:t>
      </w:r>
    </w:p>
  </w:footnote>
  <w:footnote w:id="52">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127. Importante ressaltar que a centralidade da entrada do proletariado no Parlamento na interpretaçã</w:t>
      </w:r>
      <w:r w:rsidR="00B9316E" w:rsidRPr="00EE44F3">
        <w:rPr>
          <w:rFonts w:ascii="Times New Roman" w:hAnsi="Times New Roman" w:cs="Times New Roman"/>
        </w:rPr>
        <w:t xml:space="preserve">o da obra de Neumann </w:t>
      </w:r>
      <w:r w:rsidRPr="00EE44F3">
        <w:rPr>
          <w:rFonts w:ascii="Times New Roman" w:hAnsi="Times New Roman" w:cs="Times New Roman"/>
        </w:rPr>
        <w:t>e a consequente relativização do direito de propriedade é uma contribuição original de</w:t>
      </w:r>
      <w:r w:rsidR="00EE7E1B" w:rsidRPr="00EE44F3">
        <w:rPr>
          <w:rFonts w:ascii="Times New Roman" w:hAnsi="Times New Roman" w:cs="Times New Roman"/>
        </w:rPr>
        <w:t xml:space="preserve"> RODRIGUEZ</w:t>
      </w:r>
      <w:r w:rsidRPr="00EE44F3">
        <w:rPr>
          <w:rFonts w:ascii="Times New Roman" w:hAnsi="Times New Roman" w:cs="Times New Roman"/>
        </w:rPr>
        <w:t xml:space="preserve"> </w:t>
      </w:r>
      <w:r w:rsidR="00EE7E1B" w:rsidRPr="00EE44F3">
        <w:rPr>
          <w:rFonts w:ascii="Times New Roman" w:hAnsi="Times New Roman" w:cs="Times New Roman"/>
        </w:rPr>
        <w:t>(</w:t>
      </w:r>
      <w:r w:rsidRPr="00EE44F3">
        <w:rPr>
          <w:rFonts w:ascii="Times New Roman" w:hAnsi="Times New Roman" w:cs="Times New Roman"/>
        </w:rPr>
        <w:t>2009</w:t>
      </w:r>
      <w:r w:rsidR="00EE7E1B" w:rsidRPr="00EE44F3">
        <w:rPr>
          <w:rFonts w:ascii="Times New Roman" w:hAnsi="Times New Roman" w:cs="Times New Roman"/>
        </w:rPr>
        <w:t>)</w:t>
      </w:r>
      <w:r w:rsidRPr="00EE44F3">
        <w:rPr>
          <w:rFonts w:ascii="Times New Roman" w:hAnsi="Times New Roman" w:cs="Times New Roman"/>
        </w:rPr>
        <w:t>.</w:t>
      </w:r>
    </w:p>
  </w:footnote>
  <w:footnote w:id="5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75, 88-94.</w:t>
      </w:r>
    </w:p>
  </w:footnote>
  <w:footnote w:id="54">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123, 152.</w:t>
      </w:r>
    </w:p>
  </w:footnote>
  <w:footnote w:id="5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148.</w:t>
      </w:r>
    </w:p>
  </w:footnote>
  <w:footnote w:id="56">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BRECHT, “Sobre a esterilidade”, 2012, p. 141.</w:t>
      </w:r>
    </w:p>
  </w:footnote>
  <w:footnote w:id="57">
    <w:p w:rsidR="00733DEC" w:rsidRPr="00EE44F3" w:rsidRDefault="00733DEC" w:rsidP="00EE44F3">
      <w:pPr>
        <w:autoSpaceDE w:val="0"/>
        <w:autoSpaceDN w:val="0"/>
        <w:adjustRightInd w:val="0"/>
        <w:spacing w:line="240" w:lineRule="auto"/>
        <w:rPr>
          <w:rFonts w:ascii="Times New Roman" w:hAnsi="Times New Roman" w:cs="Times New Roman"/>
          <w:sz w:val="20"/>
          <w:szCs w:val="20"/>
        </w:rPr>
      </w:pPr>
      <w:r w:rsidRPr="00EE44F3">
        <w:rPr>
          <w:rStyle w:val="Refdenotaderodap"/>
          <w:rFonts w:ascii="Times New Roman" w:hAnsi="Times New Roman" w:cs="Times New Roman"/>
          <w:sz w:val="20"/>
          <w:szCs w:val="20"/>
        </w:rPr>
        <w:footnoteRef/>
      </w:r>
      <w:r w:rsidRPr="00EE44F3">
        <w:rPr>
          <w:rFonts w:ascii="Times New Roman" w:hAnsi="Times New Roman" w:cs="Times New Roman"/>
          <w:sz w:val="20"/>
          <w:szCs w:val="20"/>
        </w:rPr>
        <w:t xml:space="preserve"> A linha abissal criada pelo pensamento moderno “[c]onsiste num sistema de distinções visíveis e invisíveis, sendo que as invisíveis fundamentam as visíveis. As distinções invisíveis são estabelecidas através de linhas radicais que dividem a realidade social em dois universos distintos: o universo </w:t>
      </w:r>
      <w:r w:rsidR="00323FB3" w:rsidRPr="00EE44F3">
        <w:rPr>
          <w:rFonts w:ascii="Times New Roman" w:hAnsi="Times New Roman" w:cs="Times New Roman"/>
          <w:sz w:val="20"/>
          <w:szCs w:val="20"/>
        </w:rPr>
        <w:t>‘</w:t>
      </w:r>
      <w:r w:rsidRPr="00EE44F3">
        <w:rPr>
          <w:rFonts w:ascii="Times New Roman" w:hAnsi="Times New Roman" w:cs="Times New Roman"/>
          <w:sz w:val="20"/>
          <w:szCs w:val="20"/>
        </w:rPr>
        <w:t>deste lado da linha</w:t>
      </w:r>
      <w:r w:rsidR="00323FB3" w:rsidRPr="00EE44F3">
        <w:rPr>
          <w:rFonts w:ascii="Times New Roman" w:hAnsi="Times New Roman" w:cs="Times New Roman"/>
          <w:sz w:val="20"/>
          <w:szCs w:val="20"/>
        </w:rPr>
        <w:t>’ e o universo ‘do outro lado da linha’</w:t>
      </w:r>
      <w:r w:rsidRPr="00EE44F3">
        <w:rPr>
          <w:rFonts w:ascii="Times New Roman" w:hAnsi="Times New Roman" w:cs="Times New Roman"/>
          <w:sz w:val="20"/>
          <w:szCs w:val="20"/>
        </w:rPr>
        <w:t xml:space="preserve"> (SANTOS, 2007</w:t>
      </w:r>
      <w:r w:rsidR="00AF2127" w:rsidRPr="00EE44F3">
        <w:rPr>
          <w:rFonts w:ascii="Times New Roman" w:hAnsi="Times New Roman" w:cs="Times New Roman"/>
          <w:sz w:val="20"/>
          <w:szCs w:val="20"/>
        </w:rPr>
        <w:t>a</w:t>
      </w:r>
      <w:r w:rsidRPr="00EE44F3">
        <w:rPr>
          <w:rFonts w:ascii="Times New Roman" w:hAnsi="Times New Roman" w:cs="Times New Roman"/>
          <w:sz w:val="20"/>
          <w:szCs w:val="20"/>
        </w:rPr>
        <w:t>, p. 3).</w:t>
      </w:r>
    </w:p>
  </w:footnote>
  <w:footnote w:id="5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De forma sucinta, </w:t>
      </w:r>
      <w:r w:rsidR="00B9316E" w:rsidRPr="00EE44F3">
        <w:rPr>
          <w:rFonts w:ascii="Times New Roman" w:hAnsi="Times New Roman" w:cs="Times New Roman"/>
        </w:rPr>
        <w:t>SANTOS (2000, p. 50)</w:t>
      </w:r>
      <w:r w:rsidRPr="00EE44F3">
        <w:rPr>
          <w:rFonts w:ascii="Times New Roman" w:hAnsi="Times New Roman" w:cs="Times New Roman"/>
        </w:rPr>
        <w:t xml:space="preserve"> descreve estas subdivisões: “O princípio do Estado consiste na obrigação política vertical entre cidadãos e Estado. O princípio do mercado consiste na obrigação política horizontal individualista e antagónica entre os parceiros de mercado. O princípio da comunidade consiste na obrigação política horizontal solidária entre membros da comunidade e</w:t>
      </w:r>
      <w:r w:rsidR="00B9316E" w:rsidRPr="00EE44F3">
        <w:rPr>
          <w:rFonts w:ascii="Times New Roman" w:hAnsi="Times New Roman" w:cs="Times New Roman"/>
        </w:rPr>
        <w:t xml:space="preserve"> entre associações”</w:t>
      </w:r>
      <w:r w:rsidRPr="00EE44F3">
        <w:rPr>
          <w:rFonts w:ascii="Times New Roman" w:hAnsi="Times New Roman" w:cs="Times New Roman"/>
        </w:rPr>
        <w:t xml:space="preserve">. </w:t>
      </w:r>
    </w:p>
  </w:footnote>
  <w:footnote w:id="5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50.</w:t>
      </w:r>
    </w:p>
  </w:footnote>
  <w:footnote w:id="6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51.</w:t>
      </w:r>
    </w:p>
  </w:footnote>
  <w:footnote w:id="6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74.</w:t>
      </w:r>
    </w:p>
  </w:footnote>
  <w:footnote w:id="62">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75.</w:t>
      </w:r>
    </w:p>
  </w:footnote>
  <w:footnote w:id="6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131.</w:t>
      </w:r>
    </w:p>
  </w:footnote>
  <w:footnote w:id="64">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131.</w:t>
      </w:r>
    </w:p>
  </w:footnote>
  <w:footnote w:id="6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75-76.</w:t>
      </w:r>
    </w:p>
  </w:footnote>
  <w:footnote w:id="66">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4.</w:t>
      </w:r>
    </w:p>
  </w:footnote>
  <w:footnote w:id="6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165.</w:t>
      </w:r>
    </w:p>
  </w:footnote>
  <w:footnote w:id="6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2000, p. 78.</w:t>
      </w:r>
    </w:p>
  </w:footnote>
  <w:footnote w:id="6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36.</w:t>
      </w:r>
    </w:p>
  </w:footnote>
  <w:footnote w:id="70">
    <w:p w:rsidR="00F14D82" w:rsidRPr="00F14D82" w:rsidRDefault="00F14D82">
      <w:pPr>
        <w:pStyle w:val="Textodenotaderodap"/>
        <w:rPr>
          <w:rFonts w:ascii="Times New Roman" w:hAnsi="Times New Roman" w:cs="Times New Roman"/>
        </w:rPr>
      </w:pPr>
      <w:r w:rsidRPr="00F14D82">
        <w:rPr>
          <w:rStyle w:val="Refdenotaderodap"/>
          <w:rFonts w:ascii="Times New Roman" w:hAnsi="Times New Roman" w:cs="Times New Roman"/>
        </w:rPr>
        <w:footnoteRef/>
      </w:r>
      <w:r w:rsidRPr="00F14D82">
        <w:rPr>
          <w:rFonts w:ascii="Times New Roman" w:hAnsi="Times New Roman" w:cs="Times New Roman"/>
        </w:rPr>
        <w:t xml:space="preserve"> Sobre a relação entre usos contra-hegemônicos do direito e povos indígenas, ver HAGINO e QUINTANS (2015).</w:t>
      </w:r>
    </w:p>
  </w:footnote>
  <w:footnote w:id="71">
    <w:p w:rsidR="00F14D82" w:rsidRPr="00F14D82" w:rsidRDefault="00F14D82">
      <w:pPr>
        <w:pStyle w:val="Textodenotaderodap"/>
        <w:rPr>
          <w:rFonts w:ascii="Times New Roman" w:hAnsi="Times New Roman" w:cs="Times New Roman"/>
        </w:rPr>
      </w:pPr>
      <w:r w:rsidRPr="00F14D82">
        <w:rPr>
          <w:rStyle w:val="Refdenotaderodap"/>
          <w:rFonts w:ascii="Times New Roman" w:hAnsi="Times New Roman" w:cs="Times New Roman"/>
        </w:rPr>
        <w:footnoteRef/>
      </w:r>
      <w:r w:rsidRPr="00F14D82">
        <w:rPr>
          <w:rFonts w:ascii="Times New Roman" w:hAnsi="Times New Roman" w:cs="Times New Roman"/>
        </w:rPr>
        <w:t xml:space="preserve"> </w:t>
      </w:r>
      <w:r w:rsidR="00F5483E">
        <w:rPr>
          <w:rFonts w:ascii="Times New Roman" w:hAnsi="Times New Roman" w:cs="Times New Roman"/>
        </w:rPr>
        <w:t xml:space="preserve">Envolvendo o direito à cidade de forma contra-hegemônica, ver MALDONADO (2015). </w:t>
      </w:r>
    </w:p>
  </w:footnote>
  <w:footnote w:id="72">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38-39.</w:t>
      </w:r>
      <w:r w:rsidR="00344B3C">
        <w:rPr>
          <w:rFonts w:ascii="Times New Roman" w:hAnsi="Times New Roman" w:cs="Times New Roman"/>
        </w:rPr>
        <w:t xml:space="preserve"> Para aprofundar esta perspectiva, no mesmo sentido, ver ARAGÓN (2015)</w:t>
      </w:r>
      <w:r w:rsidR="006162D6">
        <w:rPr>
          <w:rFonts w:ascii="Times New Roman" w:hAnsi="Times New Roman" w:cs="Times New Roman"/>
        </w:rPr>
        <w:t xml:space="preserve"> e MALDONADO (2015)</w:t>
      </w:r>
      <w:r w:rsidR="00344B3C">
        <w:rPr>
          <w:rFonts w:ascii="Times New Roman" w:hAnsi="Times New Roman" w:cs="Times New Roman"/>
        </w:rPr>
        <w:t>.</w:t>
      </w:r>
    </w:p>
  </w:footnote>
  <w:footnote w:id="7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A leitura de Rodriguez sobre Neumann oferece outro diagnóstico, que não vê o impedimento total da emancipação dentro do Estado, como foi possível perceber no tópico anterior e será novamente abordado no próximo tópico.</w:t>
      </w:r>
    </w:p>
  </w:footnote>
  <w:footnote w:id="74">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5-8.</w:t>
      </w:r>
    </w:p>
  </w:footnote>
  <w:footnote w:id="7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6.</w:t>
      </w:r>
    </w:p>
  </w:footnote>
  <w:footnote w:id="76">
    <w:p w:rsidR="007D66DD" w:rsidRPr="00EE44F3" w:rsidRDefault="007D66DD"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2007</w:t>
      </w:r>
      <w:r w:rsidR="00AF2127" w:rsidRPr="00EE44F3">
        <w:rPr>
          <w:rFonts w:ascii="Times New Roman" w:hAnsi="Times New Roman" w:cs="Times New Roman"/>
        </w:rPr>
        <w:t>a</w:t>
      </w:r>
      <w:r w:rsidRPr="00EE44F3">
        <w:rPr>
          <w:rFonts w:ascii="Times New Roman" w:hAnsi="Times New Roman" w:cs="Times New Roman"/>
        </w:rPr>
        <w:t>, p. 17.</w:t>
      </w:r>
    </w:p>
  </w:footnote>
  <w:footnote w:id="77">
    <w:p w:rsidR="00CA6BE1" w:rsidRPr="00EE44F3" w:rsidRDefault="00CA6BE1"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Conforme esclarecimento do autor, “o fascismo de hoje não é um regime político, mas antes um regime social e civilizacional. Em vez de sacrificar a democracia às exigências do capitalismo, ele trivializa a democracia a ponto de se tornar desnecessário, ou sequer vantajoso, sacrificá-la para promover o capitalismo”</w:t>
      </w:r>
      <w:r w:rsidR="005D04A5" w:rsidRPr="00EE44F3">
        <w:rPr>
          <w:rFonts w:ascii="Times New Roman" w:hAnsi="Times New Roman" w:cs="Times New Roman"/>
        </w:rPr>
        <w:t xml:space="preserve"> (SANTOS, 2003, p. 20-21).</w:t>
      </w:r>
    </w:p>
  </w:footnote>
  <w:footnote w:id="7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23-24.</w:t>
      </w:r>
    </w:p>
  </w:footnote>
  <w:footnote w:id="7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21.</w:t>
      </w:r>
    </w:p>
  </w:footnote>
  <w:footnote w:id="8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27.</w:t>
      </w:r>
    </w:p>
  </w:footnote>
  <w:footnote w:id="8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28.</w:t>
      </w:r>
    </w:p>
  </w:footnote>
  <w:footnote w:id="82">
    <w:p w:rsidR="00831C9A" w:rsidRPr="00EE44F3" w:rsidRDefault="00831C9A"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2007</w:t>
      </w:r>
      <w:r w:rsidR="00AF2127" w:rsidRPr="00EE44F3">
        <w:rPr>
          <w:rFonts w:ascii="Times New Roman" w:hAnsi="Times New Roman" w:cs="Times New Roman"/>
        </w:rPr>
        <w:t>a</w:t>
      </w:r>
      <w:r w:rsidRPr="00EE44F3">
        <w:rPr>
          <w:rFonts w:ascii="Times New Roman" w:hAnsi="Times New Roman" w:cs="Times New Roman"/>
        </w:rPr>
        <w:t xml:space="preserve">, p. 20-21. Para uma compreensão </w:t>
      </w:r>
      <w:r w:rsidR="00EE7E1B" w:rsidRPr="00EE44F3">
        <w:rPr>
          <w:rFonts w:ascii="Times New Roman" w:hAnsi="Times New Roman" w:cs="Times New Roman"/>
        </w:rPr>
        <w:t>breve da opção</w:t>
      </w:r>
      <w:r w:rsidRPr="00EE44F3">
        <w:rPr>
          <w:rFonts w:ascii="Times New Roman" w:hAnsi="Times New Roman" w:cs="Times New Roman"/>
        </w:rPr>
        <w:t xml:space="preserve"> </w:t>
      </w:r>
      <w:r w:rsidR="00EE7E1B" w:rsidRPr="00EE44F3">
        <w:rPr>
          <w:rFonts w:ascii="Times New Roman" w:hAnsi="Times New Roman" w:cs="Times New Roman"/>
        </w:rPr>
        <w:t>do</w:t>
      </w:r>
      <w:r w:rsidR="00DB4555" w:rsidRPr="00EE44F3">
        <w:rPr>
          <w:rFonts w:ascii="Times New Roman" w:hAnsi="Times New Roman" w:cs="Times New Roman"/>
        </w:rPr>
        <w:t xml:space="preserve"> autor pelo</w:t>
      </w:r>
      <w:r w:rsidR="00EE7E1B" w:rsidRPr="00EE44F3">
        <w:rPr>
          <w:rFonts w:ascii="Times New Roman" w:hAnsi="Times New Roman" w:cs="Times New Roman"/>
        </w:rPr>
        <w:t xml:space="preserve"> termo “cosmopolitismo”, ver SANTOS (2007</w:t>
      </w:r>
      <w:r w:rsidR="00AF2127" w:rsidRPr="00EE44F3">
        <w:rPr>
          <w:rFonts w:ascii="Times New Roman" w:hAnsi="Times New Roman" w:cs="Times New Roman"/>
        </w:rPr>
        <w:t>a</w:t>
      </w:r>
      <w:r w:rsidR="00EE7E1B" w:rsidRPr="00EE44F3">
        <w:rPr>
          <w:rFonts w:ascii="Times New Roman" w:hAnsi="Times New Roman" w:cs="Times New Roman"/>
        </w:rPr>
        <w:t xml:space="preserve">, </w:t>
      </w:r>
      <w:r w:rsidR="00DB4555" w:rsidRPr="00EE44F3">
        <w:rPr>
          <w:rFonts w:ascii="Times New Roman" w:hAnsi="Times New Roman" w:cs="Times New Roman"/>
        </w:rPr>
        <w:t>nota de rodapé 42)</w:t>
      </w:r>
      <w:r w:rsidR="002F6E5A" w:rsidRPr="00EE44F3">
        <w:rPr>
          <w:rFonts w:ascii="Times New Roman" w:hAnsi="Times New Roman" w:cs="Times New Roman"/>
        </w:rPr>
        <w:t xml:space="preserve"> e SANTOS</w:t>
      </w:r>
      <w:r w:rsidR="009104B2">
        <w:rPr>
          <w:rFonts w:ascii="Times New Roman" w:hAnsi="Times New Roman" w:cs="Times New Roman"/>
        </w:rPr>
        <w:t xml:space="preserve"> e</w:t>
      </w:r>
      <w:r w:rsidR="002F6E5A" w:rsidRPr="00EE44F3">
        <w:rPr>
          <w:rFonts w:ascii="Times New Roman" w:hAnsi="Times New Roman" w:cs="Times New Roman"/>
        </w:rPr>
        <w:t xml:space="preserve"> </w:t>
      </w:r>
      <w:r w:rsidR="00C15509" w:rsidRPr="00EE44F3">
        <w:rPr>
          <w:rFonts w:ascii="Times New Roman" w:hAnsi="Times New Roman" w:cs="Times New Roman"/>
        </w:rPr>
        <w:t>GARAVITO-RODRÍGUEZ (</w:t>
      </w:r>
      <w:r w:rsidR="00423ADE" w:rsidRPr="00EE44F3">
        <w:rPr>
          <w:rFonts w:ascii="Times New Roman" w:hAnsi="Times New Roman" w:cs="Times New Roman"/>
        </w:rPr>
        <w:t>2005, p. 13-17)</w:t>
      </w:r>
      <w:r w:rsidR="00DB4555" w:rsidRPr="00EE44F3">
        <w:rPr>
          <w:rFonts w:ascii="Times New Roman" w:hAnsi="Times New Roman" w:cs="Times New Roman"/>
        </w:rPr>
        <w:t>.</w:t>
      </w:r>
      <w:r w:rsidRPr="00EE44F3">
        <w:rPr>
          <w:rFonts w:ascii="Times New Roman" w:hAnsi="Times New Roman" w:cs="Times New Roman"/>
        </w:rPr>
        <w:t xml:space="preserve">  </w:t>
      </w:r>
    </w:p>
  </w:footnote>
  <w:footnote w:id="83">
    <w:p w:rsidR="00924B24" w:rsidRPr="00EE44F3" w:rsidRDefault="00924B24" w:rsidP="00EE44F3">
      <w:pPr>
        <w:autoSpaceDE w:val="0"/>
        <w:autoSpaceDN w:val="0"/>
        <w:adjustRightInd w:val="0"/>
        <w:spacing w:line="240" w:lineRule="auto"/>
        <w:rPr>
          <w:rFonts w:ascii="Times New Roman" w:hAnsi="Times New Roman" w:cs="Times New Roman"/>
          <w:sz w:val="20"/>
          <w:szCs w:val="20"/>
        </w:rPr>
      </w:pPr>
      <w:r w:rsidRPr="00EE44F3">
        <w:rPr>
          <w:rStyle w:val="Refdenotaderodap"/>
          <w:rFonts w:ascii="Times New Roman" w:hAnsi="Times New Roman" w:cs="Times New Roman"/>
          <w:sz w:val="20"/>
          <w:szCs w:val="20"/>
        </w:rPr>
        <w:footnoteRef/>
      </w:r>
      <w:r w:rsidR="00FF1687" w:rsidRPr="00EE44F3">
        <w:rPr>
          <w:rFonts w:ascii="Times New Roman" w:hAnsi="Times New Roman" w:cs="Times New Roman"/>
          <w:sz w:val="20"/>
          <w:szCs w:val="20"/>
        </w:rPr>
        <w:t xml:space="preserve"> </w:t>
      </w:r>
      <w:r w:rsidRPr="00EE44F3">
        <w:rPr>
          <w:rFonts w:ascii="Times New Roman" w:hAnsi="Times New Roman" w:cs="Times New Roman"/>
          <w:sz w:val="20"/>
          <w:szCs w:val="20"/>
        </w:rPr>
        <w:t>SANTOS, 2002,</w:t>
      </w:r>
      <w:r w:rsidR="00FF1687" w:rsidRPr="00EE44F3">
        <w:rPr>
          <w:rFonts w:ascii="Times New Roman" w:hAnsi="Times New Roman" w:cs="Times New Roman"/>
          <w:sz w:val="20"/>
          <w:szCs w:val="20"/>
        </w:rPr>
        <w:t xml:space="preserve"> p. </w:t>
      </w:r>
      <w:r w:rsidR="00431BF9" w:rsidRPr="00EE44F3">
        <w:rPr>
          <w:rFonts w:ascii="Times New Roman" w:hAnsi="Times New Roman" w:cs="Times New Roman"/>
          <w:sz w:val="20"/>
          <w:szCs w:val="20"/>
        </w:rPr>
        <w:t>246</w:t>
      </w:r>
      <w:r w:rsidR="00FF1687" w:rsidRPr="00EE44F3">
        <w:rPr>
          <w:rFonts w:ascii="Times New Roman" w:hAnsi="Times New Roman" w:cs="Times New Roman"/>
          <w:sz w:val="20"/>
          <w:szCs w:val="20"/>
        </w:rPr>
        <w:t>-249</w:t>
      </w:r>
      <w:r w:rsidR="00431BF9" w:rsidRPr="00EE44F3">
        <w:rPr>
          <w:rFonts w:ascii="Times New Roman" w:hAnsi="Times New Roman" w:cs="Times New Roman"/>
          <w:sz w:val="20"/>
          <w:szCs w:val="20"/>
        </w:rPr>
        <w:t>.</w:t>
      </w:r>
      <w:r w:rsidRPr="00EE44F3">
        <w:rPr>
          <w:rFonts w:ascii="Times New Roman" w:hAnsi="Times New Roman" w:cs="Times New Roman"/>
          <w:sz w:val="20"/>
          <w:szCs w:val="20"/>
        </w:rPr>
        <w:t xml:space="preserve"> </w:t>
      </w:r>
    </w:p>
  </w:footnote>
  <w:footnote w:id="84">
    <w:p w:rsidR="00B610A5" w:rsidRPr="00EE44F3" w:rsidRDefault="00B610A5"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2002, p. 246.</w:t>
      </w:r>
    </w:p>
  </w:footnote>
  <w:footnote w:id="8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2007</w:t>
      </w:r>
      <w:r w:rsidR="00AF2127" w:rsidRPr="00EE44F3">
        <w:rPr>
          <w:rFonts w:ascii="Times New Roman" w:hAnsi="Times New Roman" w:cs="Times New Roman"/>
        </w:rPr>
        <w:t>a</w:t>
      </w:r>
      <w:r w:rsidRPr="00EE44F3">
        <w:rPr>
          <w:rFonts w:ascii="Times New Roman" w:hAnsi="Times New Roman" w:cs="Times New Roman"/>
        </w:rPr>
        <w:t>, p. 28-37.</w:t>
      </w:r>
    </w:p>
  </w:footnote>
  <w:footnote w:id="86">
    <w:p w:rsidR="00924B24" w:rsidRPr="00EE44F3" w:rsidRDefault="00924B24" w:rsidP="00EE44F3">
      <w:pPr>
        <w:autoSpaceDE w:val="0"/>
        <w:autoSpaceDN w:val="0"/>
        <w:adjustRightInd w:val="0"/>
        <w:spacing w:line="240" w:lineRule="auto"/>
        <w:rPr>
          <w:rFonts w:ascii="Times New Roman" w:hAnsi="Times New Roman" w:cs="Times New Roman"/>
          <w:sz w:val="20"/>
          <w:szCs w:val="20"/>
        </w:rPr>
      </w:pPr>
      <w:r w:rsidRPr="00EE44F3">
        <w:rPr>
          <w:rStyle w:val="Refdenotaderodap"/>
          <w:rFonts w:ascii="Times New Roman" w:hAnsi="Times New Roman" w:cs="Times New Roman"/>
          <w:sz w:val="20"/>
          <w:szCs w:val="20"/>
        </w:rPr>
        <w:footnoteRef/>
      </w:r>
      <w:r w:rsidRPr="00EE44F3">
        <w:rPr>
          <w:rFonts w:ascii="Times New Roman" w:hAnsi="Times New Roman" w:cs="Times New Roman"/>
          <w:sz w:val="20"/>
          <w:szCs w:val="20"/>
        </w:rPr>
        <w:t xml:space="preserve"> Assim estabelece o sociólogo lusitano: “A primeira lógica, a lógica da monocultura do saber e do rigor científicos, tem de ser questionada pela identificação de outros saberes e de outros critérios de rigor que operam credivelmente em contextos e práticas sociais declarados não-existentes pela razão metonímica. Essa credibilidade contextual deve ser considerada suficiente para que o saber em causa tenha legitimidade para participar de debates epistemológicos com outros saberes, nomeadamente com o saber científico</w:t>
      </w:r>
      <w:r w:rsidR="000528B4" w:rsidRPr="00EE44F3">
        <w:rPr>
          <w:rFonts w:ascii="Times New Roman" w:hAnsi="Times New Roman" w:cs="Times New Roman"/>
          <w:sz w:val="20"/>
          <w:szCs w:val="20"/>
        </w:rPr>
        <w:t>”</w:t>
      </w:r>
      <w:r w:rsidRPr="00EE44F3">
        <w:rPr>
          <w:rFonts w:ascii="Times New Roman" w:hAnsi="Times New Roman" w:cs="Times New Roman"/>
          <w:sz w:val="20"/>
          <w:szCs w:val="20"/>
        </w:rPr>
        <w:t xml:space="preserve"> (SANTOS, 2002, p. 250).</w:t>
      </w:r>
    </w:p>
  </w:footnote>
  <w:footnote w:id="8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2007</w:t>
      </w:r>
      <w:r w:rsidR="00AF2127" w:rsidRPr="00EE44F3">
        <w:rPr>
          <w:rFonts w:ascii="Times New Roman" w:hAnsi="Times New Roman" w:cs="Times New Roman"/>
        </w:rPr>
        <w:t>b</w:t>
      </w:r>
      <w:r w:rsidRPr="00EE44F3">
        <w:rPr>
          <w:rFonts w:ascii="Times New Roman" w:hAnsi="Times New Roman" w:cs="Times New Roman"/>
        </w:rPr>
        <w:t>, p. 68.</w:t>
      </w:r>
    </w:p>
  </w:footnote>
  <w:footnote w:id="88">
    <w:p w:rsidR="000528B4" w:rsidRPr="00EE44F3" w:rsidRDefault="000528B4" w:rsidP="00EE44F3">
      <w:pPr>
        <w:autoSpaceDE w:val="0"/>
        <w:autoSpaceDN w:val="0"/>
        <w:adjustRightInd w:val="0"/>
        <w:spacing w:line="240" w:lineRule="auto"/>
        <w:rPr>
          <w:rFonts w:ascii="Times New Roman" w:hAnsi="Times New Roman" w:cs="Times New Roman"/>
          <w:sz w:val="20"/>
          <w:szCs w:val="20"/>
        </w:rPr>
      </w:pPr>
      <w:r w:rsidRPr="00EE44F3">
        <w:rPr>
          <w:rStyle w:val="Refdenotaderodap"/>
          <w:rFonts w:ascii="Times New Roman" w:hAnsi="Times New Roman" w:cs="Times New Roman"/>
          <w:sz w:val="20"/>
          <w:szCs w:val="20"/>
        </w:rPr>
        <w:footnoteRef/>
      </w:r>
      <w:r w:rsidRPr="00EE44F3">
        <w:rPr>
          <w:rFonts w:ascii="Times New Roman" w:hAnsi="Times New Roman" w:cs="Times New Roman"/>
          <w:sz w:val="20"/>
          <w:szCs w:val="20"/>
        </w:rPr>
        <w:t xml:space="preserve"> Conforme SANTOS (2002, p. 254): “A sociologia das emergências consiste em substituir o vazio do futuro segundo o tempo linear (um vazio que tanto é tudo como é nada) por um futuro de possibilidades plurais e concretas, simultaneamente utópicas e realistas, que se vão construindo no presente através das actividades de cuidado”.</w:t>
      </w:r>
    </w:p>
  </w:footnote>
  <w:footnote w:id="8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35.</w:t>
      </w:r>
    </w:p>
  </w:footnote>
  <w:footnote w:id="9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2007</w:t>
      </w:r>
      <w:r w:rsidR="00AF2127" w:rsidRPr="00EE44F3">
        <w:rPr>
          <w:rFonts w:ascii="Times New Roman" w:hAnsi="Times New Roman" w:cs="Times New Roman"/>
        </w:rPr>
        <w:t>b</w:t>
      </w:r>
      <w:r w:rsidRPr="00EE44F3">
        <w:rPr>
          <w:rFonts w:ascii="Times New Roman" w:hAnsi="Times New Roman" w:cs="Times New Roman"/>
        </w:rPr>
        <w:t>, p. 125.</w:t>
      </w:r>
    </w:p>
  </w:footnote>
  <w:footnote w:id="9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2007</w:t>
      </w:r>
      <w:r w:rsidR="00AF2127" w:rsidRPr="00EE44F3">
        <w:rPr>
          <w:rFonts w:ascii="Times New Roman" w:hAnsi="Times New Roman" w:cs="Times New Roman"/>
        </w:rPr>
        <w:t>b</w:t>
      </w:r>
      <w:r w:rsidRPr="00EE44F3">
        <w:rPr>
          <w:rFonts w:ascii="Times New Roman" w:hAnsi="Times New Roman" w:cs="Times New Roman"/>
        </w:rPr>
        <w:t>, p. 66.</w:t>
      </w:r>
      <w:r w:rsidR="000C7774" w:rsidRPr="00EE44F3">
        <w:rPr>
          <w:rFonts w:ascii="Times New Roman" w:hAnsi="Times New Roman" w:cs="Times New Roman"/>
        </w:rPr>
        <w:t xml:space="preserve"> </w:t>
      </w:r>
      <w:r w:rsidR="007F0B26" w:rsidRPr="00EE44F3">
        <w:rPr>
          <w:rFonts w:ascii="Times New Roman" w:hAnsi="Times New Roman" w:cs="Times New Roman"/>
        </w:rPr>
        <w:t>Para uma visão</w:t>
      </w:r>
      <w:r w:rsidR="007773B2" w:rsidRPr="00EE44F3">
        <w:rPr>
          <w:rFonts w:ascii="Times New Roman" w:hAnsi="Times New Roman" w:cs="Times New Roman"/>
        </w:rPr>
        <w:t xml:space="preserve"> não-estatal do espaço público, ver</w:t>
      </w:r>
      <w:r w:rsidR="007F0B26" w:rsidRPr="00EE44F3">
        <w:rPr>
          <w:rFonts w:ascii="Times New Roman" w:hAnsi="Times New Roman" w:cs="Times New Roman"/>
        </w:rPr>
        <w:t xml:space="preserve"> </w:t>
      </w:r>
      <w:r w:rsidR="000C7774" w:rsidRPr="00EE44F3">
        <w:rPr>
          <w:rFonts w:ascii="Times New Roman" w:hAnsi="Times New Roman" w:cs="Times New Roman"/>
        </w:rPr>
        <w:t xml:space="preserve">AVRITZER (2002). </w:t>
      </w:r>
    </w:p>
  </w:footnote>
  <w:footnote w:id="92">
    <w:p w:rsidR="00205395" w:rsidRPr="00EE44F3" w:rsidRDefault="00205395"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Sobre as críticas e proposições acerca da democracia, ver</w:t>
      </w:r>
      <w:r w:rsidR="0070403E" w:rsidRPr="00EE44F3">
        <w:rPr>
          <w:rFonts w:ascii="Times New Roman" w:hAnsi="Times New Roman" w:cs="Times New Roman"/>
        </w:rPr>
        <w:t xml:space="preserve"> SANTOS (2007b).</w:t>
      </w:r>
      <w:r w:rsidR="0088101F" w:rsidRPr="00EE44F3">
        <w:rPr>
          <w:rFonts w:ascii="Times New Roman" w:hAnsi="Times New Roman" w:cs="Times New Roman"/>
        </w:rPr>
        <w:t xml:space="preserve"> </w:t>
      </w:r>
      <w:r w:rsidR="0070403E" w:rsidRPr="00EE44F3">
        <w:rPr>
          <w:rFonts w:ascii="Times New Roman" w:hAnsi="Times New Roman" w:cs="Times New Roman"/>
        </w:rPr>
        <w:t>No mesmo sentido,</w:t>
      </w:r>
      <w:r w:rsidRPr="00EE44F3">
        <w:rPr>
          <w:rFonts w:ascii="Times New Roman" w:hAnsi="Times New Roman" w:cs="Times New Roman"/>
        </w:rPr>
        <w:t xml:space="preserve"> PEREIRA</w:t>
      </w:r>
      <w:r w:rsidR="009104B2">
        <w:rPr>
          <w:rFonts w:ascii="Times New Roman" w:hAnsi="Times New Roman" w:cs="Times New Roman"/>
        </w:rPr>
        <w:t xml:space="preserve"> e</w:t>
      </w:r>
      <w:r w:rsidRPr="00EE44F3">
        <w:rPr>
          <w:rFonts w:ascii="Times New Roman" w:hAnsi="Times New Roman" w:cs="Times New Roman"/>
        </w:rPr>
        <w:t xml:space="preserve"> CARVALHO (2008)</w:t>
      </w:r>
      <w:r w:rsidR="004A4119">
        <w:rPr>
          <w:rFonts w:ascii="Times New Roman" w:hAnsi="Times New Roman" w:cs="Times New Roman"/>
        </w:rPr>
        <w:t xml:space="preserve"> e MALDONADO (2015)</w:t>
      </w:r>
      <w:r w:rsidRPr="00EE44F3">
        <w:rPr>
          <w:rFonts w:ascii="Times New Roman" w:hAnsi="Times New Roman" w:cs="Times New Roman"/>
        </w:rPr>
        <w:t>.</w:t>
      </w:r>
    </w:p>
  </w:footnote>
  <w:footnote w:id="9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2007</w:t>
      </w:r>
      <w:r w:rsidR="00AF2127" w:rsidRPr="00EE44F3">
        <w:rPr>
          <w:rFonts w:ascii="Times New Roman" w:hAnsi="Times New Roman" w:cs="Times New Roman"/>
        </w:rPr>
        <w:t>b</w:t>
      </w:r>
      <w:r w:rsidRPr="00EE44F3">
        <w:rPr>
          <w:rFonts w:ascii="Times New Roman" w:hAnsi="Times New Roman" w:cs="Times New Roman"/>
        </w:rPr>
        <w:t>, p. 90-92.</w:t>
      </w:r>
    </w:p>
  </w:footnote>
  <w:footnote w:id="94">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Segundo a definição de Boaventura</w:t>
      </w:r>
      <w:r w:rsidR="004C1484" w:rsidRPr="00EE44F3">
        <w:rPr>
          <w:rFonts w:ascii="Times New Roman" w:hAnsi="Times New Roman" w:cs="Times New Roman"/>
        </w:rPr>
        <w:t xml:space="preserve"> (SANTOS, 1997, p. 23)</w:t>
      </w:r>
      <w:r w:rsidRPr="00EE44F3">
        <w:rPr>
          <w:rFonts w:ascii="Times New Roman" w:hAnsi="Times New Roman" w:cs="Times New Roman"/>
        </w:rPr>
        <w:t xml:space="preserve">: “A hermenêutica diatópica baseia-se na ideia de que os </w:t>
      </w:r>
      <w:r w:rsidRPr="00EE44F3">
        <w:rPr>
          <w:rFonts w:ascii="Times New Roman" w:hAnsi="Times New Roman" w:cs="Times New Roman"/>
          <w:i/>
        </w:rPr>
        <w:t>topoi</w:t>
      </w:r>
      <w:r w:rsidRPr="00EE44F3">
        <w:rPr>
          <w:rFonts w:ascii="Times New Roman" w:hAnsi="Times New Roman" w:cs="Times New Roman"/>
        </w:rPr>
        <w:t xml:space="preserve"> [lugares comuns] de uma dada cultura, por mais fortes que sejam, são tão incompletos quanto a própria cultura a que pertencem. Tal incompletude não é visível do interior dessa cultura, uma vez que a aspiração à totalidade induz a que se tome a parte pelo todo. O objectivo da hermenêutica diatópica não é, porém, atingir a completude – um objectivo inatingível – mas, pelo contrário, ampliar ao máximo a consciência de incompletude mútua através de um diálogo que se desenrola, por assim dizer, com um pé numa cultura e outro, noutra</w:t>
      </w:r>
      <w:r w:rsidR="004C1484" w:rsidRPr="00EE44F3">
        <w:rPr>
          <w:rFonts w:ascii="Times New Roman" w:hAnsi="Times New Roman" w:cs="Times New Roman"/>
        </w:rPr>
        <w:t>.</w:t>
      </w:r>
      <w:r w:rsidRPr="00EE44F3">
        <w:rPr>
          <w:rFonts w:ascii="Times New Roman" w:hAnsi="Times New Roman" w:cs="Times New Roman"/>
        </w:rPr>
        <w:t xml:space="preserve"> </w:t>
      </w:r>
    </w:p>
  </w:footnote>
  <w:footnote w:id="9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1997.</w:t>
      </w:r>
    </w:p>
  </w:footnote>
  <w:footnote w:id="96">
    <w:p w:rsidR="00D3797B" w:rsidRPr="00EE44F3" w:rsidRDefault="00D3797B"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w:t>
      </w:r>
      <w:r w:rsidR="0042292D" w:rsidRPr="00EE44F3">
        <w:rPr>
          <w:rFonts w:ascii="Times New Roman" w:hAnsi="Times New Roman" w:cs="Times New Roman"/>
        </w:rPr>
        <w:t>SANTOS; RODRÍGUEZ-GARAVITO, 2005, p.17-18.</w:t>
      </w:r>
    </w:p>
  </w:footnote>
  <w:footnote w:id="9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46.</w:t>
      </w:r>
    </w:p>
  </w:footnote>
  <w:footnote w:id="9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BRECHT, “As novas eras”, 2012, p. 294.</w:t>
      </w:r>
    </w:p>
  </w:footnote>
  <w:footnote w:id="9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O autor faz uso instrumental do direito por não concebê-lo de outra forma: “A redução do direito moderno ao direito estatal é apenas o processo pelo qual o direito renuncia à ‘sua’ subjectividade a favor do Estado. A instrumentalidade do direito estatal moderno é, portanto, uma condição original e nunca uma adulteração posterior de um primitivo ou original estado de coisas” (SANTOS, 2000, p.162, nota de rodapé 48).</w:t>
      </w:r>
    </w:p>
  </w:footnote>
  <w:footnote w:id="10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15.</w:t>
      </w:r>
    </w:p>
  </w:footnote>
  <w:footnote w:id="10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37.</w:t>
      </w:r>
    </w:p>
  </w:footnote>
  <w:footnote w:id="102">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37.</w:t>
      </w:r>
    </w:p>
  </w:footnote>
  <w:footnote w:id="103">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30.</w:t>
      </w:r>
    </w:p>
  </w:footnote>
  <w:footnote w:id="104">
    <w:p w:rsidR="00B96937" w:rsidRPr="00B96937" w:rsidRDefault="00B96937">
      <w:pPr>
        <w:pStyle w:val="Textodenotaderodap"/>
        <w:rPr>
          <w:rFonts w:ascii="Times New Roman" w:hAnsi="Times New Roman" w:cs="Times New Roman"/>
        </w:rPr>
      </w:pPr>
      <w:r w:rsidRPr="00B96937">
        <w:rPr>
          <w:rStyle w:val="Refdenotaderodap"/>
          <w:rFonts w:ascii="Times New Roman" w:hAnsi="Times New Roman" w:cs="Times New Roman"/>
        </w:rPr>
        <w:footnoteRef/>
      </w:r>
      <w:r w:rsidRPr="00B96937">
        <w:rPr>
          <w:rFonts w:ascii="Times New Roman" w:hAnsi="Times New Roman" w:cs="Times New Roman"/>
        </w:rPr>
        <w:t xml:space="preserve"> Sobre </w:t>
      </w:r>
      <w:r w:rsidR="00EA59AC">
        <w:rPr>
          <w:rFonts w:ascii="Times New Roman" w:hAnsi="Times New Roman" w:cs="Times New Roman"/>
        </w:rPr>
        <w:t>o fenômeno do pluralismo hegemônico</w:t>
      </w:r>
      <w:r w:rsidR="00DD46B5">
        <w:rPr>
          <w:rFonts w:ascii="Times New Roman" w:hAnsi="Times New Roman" w:cs="Times New Roman"/>
        </w:rPr>
        <w:t xml:space="preserve"> a partir das contribuições de Boaventura,</w:t>
      </w:r>
      <w:r w:rsidRPr="00B96937">
        <w:rPr>
          <w:rFonts w:ascii="Times New Roman" w:hAnsi="Times New Roman" w:cs="Times New Roman"/>
        </w:rPr>
        <w:t xml:space="preserve"> ver ARAGÓN (2015, p. 277-</w:t>
      </w:r>
      <w:r w:rsidR="00ED5B13">
        <w:rPr>
          <w:rFonts w:ascii="Times New Roman" w:hAnsi="Times New Roman" w:cs="Times New Roman"/>
        </w:rPr>
        <w:t>284</w:t>
      </w:r>
      <w:r w:rsidRPr="00B96937">
        <w:rPr>
          <w:rFonts w:ascii="Times New Roman" w:hAnsi="Times New Roman" w:cs="Times New Roman"/>
        </w:rPr>
        <w:t>).</w:t>
      </w:r>
    </w:p>
  </w:footnote>
  <w:footnote w:id="105">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SCHEUERMANN, 2001, p. 513-514</w:t>
      </w:r>
      <w:r w:rsidR="00B96937">
        <w:rPr>
          <w:rFonts w:ascii="Times New Roman" w:hAnsi="Times New Roman" w:cs="Times New Roman"/>
        </w:rPr>
        <w:t>.</w:t>
      </w:r>
      <w:r w:rsidR="009104B2">
        <w:rPr>
          <w:rFonts w:ascii="Times New Roman" w:hAnsi="Times New Roman" w:cs="Times New Roman"/>
        </w:rPr>
        <w:t xml:space="preserve"> </w:t>
      </w:r>
    </w:p>
  </w:footnote>
  <w:footnote w:id="106">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12</w:t>
      </w:r>
    </w:p>
  </w:footnote>
  <w:footnote w:id="107">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131</w:t>
      </w:r>
    </w:p>
  </w:footnote>
  <w:footnote w:id="108">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RODRIGUEZ, 2009, p. 153, grifo nosso.</w:t>
      </w:r>
    </w:p>
  </w:footnote>
  <w:footnote w:id="109">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65-66.</w:t>
      </w:r>
    </w:p>
  </w:footnote>
  <w:footnote w:id="110">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SANTOS, 2003, p. 42.</w:t>
      </w:r>
    </w:p>
  </w:footnote>
  <w:footnote w:id="111">
    <w:p w:rsidR="00405D8E" w:rsidRPr="00EE44F3" w:rsidRDefault="00405D8E" w:rsidP="00EE44F3">
      <w:pPr>
        <w:pStyle w:val="Textodenotaderodap"/>
        <w:rPr>
          <w:rFonts w:ascii="Times New Roman" w:hAnsi="Times New Roman" w:cs="Times New Roman"/>
        </w:rPr>
      </w:pPr>
      <w:r w:rsidRPr="00EE44F3">
        <w:rPr>
          <w:rStyle w:val="Refdenotaderodap"/>
          <w:rFonts w:ascii="Times New Roman" w:hAnsi="Times New Roman" w:cs="Times New Roman"/>
        </w:rPr>
        <w:footnoteRef/>
      </w:r>
      <w:r w:rsidRPr="00EE44F3">
        <w:rPr>
          <w:rFonts w:ascii="Times New Roman" w:hAnsi="Times New Roman" w:cs="Times New Roman"/>
        </w:rPr>
        <w:t xml:space="preserve"> BRECHT, “A esperança do mundo”, 2012, p. 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055F6"/>
    <w:multiLevelType w:val="hybridMultilevel"/>
    <w:tmpl w:val="F69EC97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0B"/>
    <w:rsid w:val="0001069B"/>
    <w:rsid w:val="00011668"/>
    <w:rsid w:val="00012857"/>
    <w:rsid w:val="0001508B"/>
    <w:rsid w:val="0002299C"/>
    <w:rsid w:val="00025A80"/>
    <w:rsid w:val="00031211"/>
    <w:rsid w:val="00034E65"/>
    <w:rsid w:val="00043327"/>
    <w:rsid w:val="0004485C"/>
    <w:rsid w:val="00046D21"/>
    <w:rsid w:val="000528B4"/>
    <w:rsid w:val="00052C98"/>
    <w:rsid w:val="00054735"/>
    <w:rsid w:val="0005613D"/>
    <w:rsid w:val="0005722C"/>
    <w:rsid w:val="00061049"/>
    <w:rsid w:val="00061C3A"/>
    <w:rsid w:val="00063751"/>
    <w:rsid w:val="00063A70"/>
    <w:rsid w:val="00066AD7"/>
    <w:rsid w:val="00070486"/>
    <w:rsid w:val="00070736"/>
    <w:rsid w:val="0007212C"/>
    <w:rsid w:val="00074F39"/>
    <w:rsid w:val="00076ED2"/>
    <w:rsid w:val="0007709B"/>
    <w:rsid w:val="000844B4"/>
    <w:rsid w:val="00092EA9"/>
    <w:rsid w:val="000950E7"/>
    <w:rsid w:val="000951B6"/>
    <w:rsid w:val="000A0338"/>
    <w:rsid w:val="000B188E"/>
    <w:rsid w:val="000B5A25"/>
    <w:rsid w:val="000C3711"/>
    <w:rsid w:val="000C4BE1"/>
    <w:rsid w:val="000C7774"/>
    <w:rsid w:val="000D31C4"/>
    <w:rsid w:val="000D768A"/>
    <w:rsid w:val="000E2494"/>
    <w:rsid w:val="000E3676"/>
    <w:rsid w:val="000F0E34"/>
    <w:rsid w:val="00100398"/>
    <w:rsid w:val="00104C8D"/>
    <w:rsid w:val="00104E73"/>
    <w:rsid w:val="00105126"/>
    <w:rsid w:val="00105AC2"/>
    <w:rsid w:val="00106131"/>
    <w:rsid w:val="001114DD"/>
    <w:rsid w:val="0011588A"/>
    <w:rsid w:val="00116260"/>
    <w:rsid w:val="0011743A"/>
    <w:rsid w:val="00121588"/>
    <w:rsid w:val="00123591"/>
    <w:rsid w:val="001271F0"/>
    <w:rsid w:val="0013231A"/>
    <w:rsid w:val="00135385"/>
    <w:rsid w:val="0013574F"/>
    <w:rsid w:val="00135B6E"/>
    <w:rsid w:val="00136A2D"/>
    <w:rsid w:val="00136B6D"/>
    <w:rsid w:val="00137801"/>
    <w:rsid w:val="00140F06"/>
    <w:rsid w:val="00142F08"/>
    <w:rsid w:val="00153749"/>
    <w:rsid w:val="00153BF9"/>
    <w:rsid w:val="00154578"/>
    <w:rsid w:val="0015507F"/>
    <w:rsid w:val="001550F8"/>
    <w:rsid w:val="00161423"/>
    <w:rsid w:val="0016282C"/>
    <w:rsid w:val="001653D0"/>
    <w:rsid w:val="001730D8"/>
    <w:rsid w:val="0017595E"/>
    <w:rsid w:val="00175F35"/>
    <w:rsid w:val="001804A4"/>
    <w:rsid w:val="00185597"/>
    <w:rsid w:val="00190685"/>
    <w:rsid w:val="00195244"/>
    <w:rsid w:val="00196268"/>
    <w:rsid w:val="00197205"/>
    <w:rsid w:val="001977BD"/>
    <w:rsid w:val="00197883"/>
    <w:rsid w:val="00197937"/>
    <w:rsid w:val="001A0E5C"/>
    <w:rsid w:val="001A1072"/>
    <w:rsid w:val="001A1CAC"/>
    <w:rsid w:val="001A66D4"/>
    <w:rsid w:val="001A6DE4"/>
    <w:rsid w:val="001A73FD"/>
    <w:rsid w:val="001A7881"/>
    <w:rsid w:val="001A7D18"/>
    <w:rsid w:val="001B4847"/>
    <w:rsid w:val="001B6F0E"/>
    <w:rsid w:val="001C1B03"/>
    <w:rsid w:val="001D03AD"/>
    <w:rsid w:val="001D678C"/>
    <w:rsid w:val="001E35F5"/>
    <w:rsid w:val="001E46C7"/>
    <w:rsid w:val="001F0043"/>
    <w:rsid w:val="001F24B3"/>
    <w:rsid w:val="001F3346"/>
    <w:rsid w:val="001F5807"/>
    <w:rsid w:val="001F5945"/>
    <w:rsid w:val="001F664F"/>
    <w:rsid w:val="00200379"/>
    <w:rsid w:val="00201281"/>
    <w:rsid w:val="00203348"/>
    <w:rsid w:val="002046A6"/>
    <w:rsid w:val="00204D2D"/>
    <w:rsid w:val="00205395"/>
    <w:rsid w:val="00206896"/>
    <w:rsid w:val="002138CD"/>
    <w:rsid w:val="00214D91"/>
    <w:rsid w:val="00214FC0"/>
    <w:rsid w:val="00220F11"/>
    <w:rsid w:val="00225B08"/>
    <w:rsid w:val="00226149"/>
    <w:rsid w:val="0023218D"/>
    <w:rsid w:val="00236A57"/>
    <w:rsid w:val="002514E0"/>
    <w:rsid w:val="00254256"/>
    <w:rsid w:val="0025714D"/>
    <w:rsid w:val="0026169E"/>
    <w:rsid w:val="00263B1B"/>
    <w:rsid w:val="0026445A"/>
    <w:rsid w:val="002714B7"/>
    <w:rsid w:val="0027373E"/>
    <w:rsid w:val="00275116"/>
    <w:rsid w:val="00281E36"/>
    <w:rsid w:val="00285FA9"/>
    <w:rsid w:val="00290C75"/>
    <w:rsid w:val="00292514"/>
    <w:rsid w:val="002941D6"/>
    <w:rsid w:val="00294DA8"/>
    <w:rsid w:val="00297A1F"/>
    <w:rsid w:val="002A63EB"/>
    <w:rsid w:val="002A7D75"/>
    <w:rsid w:val="002C0967"/>
    <w:rsid w:val="002C6AA6"/>
    <w:rsid w:val="002D03FE"/>
    <w:rsid w:val="002D172B"/>
    <w:rsid w:val="002D475A"/>
    <w:rsid w:val="002E07B8"/>
    <w:rsid w:val="002E2FC4"/>
    <w:rsid w:val="002E47E9"/>
    <w:rsid w:val="002E4D0C"/>
    <w:rsid w:val="002F6879"/>
    <w:rsid w:val="002F6E5A"/>
    <w:rsid w:val="00304038"/>
    <w:rsid w:val="003059D2"/>
    <w:rsid w:val="003074F0"/>
    <w:rsid w:val="00307A69"/>
    <w:rsid w:val="003139D9"/>
    <w:rsid w:val="00314790"/>
    <w:rsid w:val="00323FB3"/>
    <w:rsid w:val="00325914"/>
    <w:rsid w:val="00327B92"/>
    <w:rsid w:val="003324A8"/>
    <w:rsid w:val="003330A3"/>
    <w:rsid w:val="0033627C"/>
    <w:rsid w:val="0033634A"/>
    <w:rsid w:val="0033669A"/>
    <w:rsid w:val="003408D1"/>
    <w:rsid w:val="003442D7"/>
    <w:rsid w:val="00344B3C"/>
    <w:rsid w:val="00352707"/>
    <w:rsid w:val="00355280"/>
    <w:rsid w:val="00360B50"/>
    <w:rsid w:val="00364218"/>
    <w:rsid w:val="003672FD"/>
    <w:rsid w:val="00370962"/>
    <w:rsid w:val="00370ADF"/>
    <w:rsid w:val="00371B49"/>
    <w:rsid w:val="00372296"/>
    <w:rsid w:val="00373D41"/>
    <w:rsid w:val="00375ABB"/>
    <w:rsid w:val="00376420"/>
    <w:rsid w:val="003868C3"/>
    <w:rsid w:val="00394462"/>
    <w:rsid w:val="00394790"/>
    <w:rsid w:val="00394C95"/>
    <w:rsid w:val="003A1AEB"/>
    <w:rsid w:val="003A1CF0"/>
    <w:rsid w:val="003A3D7B"/>
    <w:rsid w:val="003A4271"/>
    <w:rsid w:val="003A5626"/>
    <w:rsid w:val="003B1231"/>
    <w:rsid w:val="003B7095"/>
    <w:rsid w:val="003C78E9"/>
    <w:rsid w:val="003D3F3D"/>
    <w:rsid w:val="003E02F4"/>
    <w:rsid w:val="003E12CC"/>
    <w:rsid w:val="003E1938"/>
    <w:rsid w:val="003E53F7"/>
    <w:rsid w:val="003E653D"/>
    <w:rsid w:val="003F1784"/>
    <w:rsid w:val="003F5B57"/>
    <w:rsid w:val="003F6252"/>
    <w:rsid w:val="003F7622"/>
    <w:rsid w:val="0040369E"/>
    <w:rsid w:val="00405D8E"/>
    <w:rsid w:val="00406DF1"/>
    <w:rsid w:val="00412B24"/>
    <w:rsid w:val="00414459"/>
    <w:rsid w:val="004151B1"/>
    <w:rsid w:val="00415DE5"/>
    <w:rsid w:val="0042292D"/>
    <w:rsid w:val="00423ADE"/>
    <w:rsid w:val="00431BF9"/>
    <w:rsid w:val="00432F0D"/>
    <w:rsid w:val="00436035"/>
    <w:rsid w:val="00436A2E"/>
    <w:rsid w:val="00437BAA"/>
    <w:rsid w:val="00442DE0"/>
    <w:rsid w:val="00445A23"/>
    <w:rsid w:val="00447239"/>
    <w:rsid w:val="00450863"/>
    <w:rsid w:val="00451C93"/>
    <w:rsid w:val="00457CB4"/>
    <w:rsid w:val="0046063C"/>
    <w:rsid w:val="00462966"/>
    <w:rsid w:val="004629CB"/>
    <w:rsid w:val="00465188"/>
    <w:rsid w:val="004652F9"/>
    <w:rsid w:val="00467C1A"/>
    <w:rsid w:val="00473075"/>
    <w:rsid w:val="00475D3C"/>
    <w:rsid w:val="00480CBF"/>
    <w:rsid w:val="00484027"/>
    <w:rsid w:val="00493EBE"/>
    <w:rsid w:val="004940E5"/>
    <w:rsid w:val="00494E7B"/>
    <w:rsid w:val="00496306"/>
    <w:rsid w:val="00496318"/>
    <w:rsid w:val="0049636A"/>
    <w:rsid w:val="004A322E"/>
    <w:rsid w:val="004A4119"/>
    <w:rsid w:val="004A6AF6"/>
    <w:rsid w:val="004A774E"/>
    <w:rsid w:val="004B2E31"/>
    <w:rsid w:val="004B3DD4"/>
    <w:rsid w:val="004B6745"/>
    <w:rsid w:val="004B6E5B"/>
    <w:rsid w:val="004C06B1"/>
    <w:rsid w:val="004C1484"/>
    <w:rsid w:val="004C237B"/>
    <w:rsid w:val="004C317B"/>
    <w:rsid w:val="004C33C1"/>
    <w:rsid w:val="004D6D63"/>
    <w:rsid w:val="004F11E4"/>
    <w:rsid w:val="004F51CF"/>
    <w:rsid w:val="004F5B2F"/>
    <w:rsid w:val="004F7107"/>
    <w:rsid w:val="00504326"/>
    <w:rsid w:val="005055E3"/>
    <w:rsid w:val="00506723"/>
    <w:rsid w:val="00510F90"/>
    <w:rsid w:val="0051164F"/>
    <w:rsid w:val="005119A8"/>
    <w:rsid w:val="00527EDE"/>
    <w:rsid w:val="005301B3"/>
    <w:rsid w:val="00530D2B"/>
    <w:rsid w:val="00531B40"/>
    <w:rsid w:val="00531C12"/>
    <w:rsid w:val="00531FE9"/>
    <w:rsid w:val="00532438"/>
    <w:rsid w:val="00533022"/>
    <w:rsid w:val="00535896"/>
    <w:rsid w:val="00536228"/>
    <w:rsid w:val="005401E6"/>
    <w:rsid w:val="005402FC"/>
    <w:rsid w:val="00543FD8"/>
    <w:rsid w:val="005457D9"/>
    <w:rsid w:val="005544D1"/>
    <w:rsid w:val="00554FD8"/>
    <w:rsid w:val="00560F6B"/>
    <w:rsid w:val="005621F5"/>
    <w:rsid w:val="00565CD2"/>
    <w:rsid w:val="005677AB"/>
    <w:rsid w:val="00572246"/>
    <w:rsid w:val="005729E2"/>
    <w:rsid w:val="00572ADC"/>
    <w:rsid w:val="005733BD"/>
    <w:rsid w:val="00580FF1"/>
    <w:rsid w:val="005819C5"/>
    <w:rsid w:val="00584364"/>
    <w:rsid w:val="0058612E"/>
    <w:rsid w:val="00590B34"/>
    <w:rsid w:val="00597791"/>
    <w:rsid w:val="005A06CB"/>
    <w:rsid w:val="005A7667"/>
    <w:rsid w:val="005C043C"/>
    <w:rsid w:val="005C6C2B"/>
    <w:rsid w:val="005D04A5"/>
    <w:rsid w:val="005D18D9"/>
    <w:rsid w:val="005D34DB"/>
    <w:rsid w:val="005E00AE"/>
    <w:rsid w:val="005E0687"/>
    <w:rsid w:val="005F32BB"/>
    <w:rsid w:val="005F5D54"/>
    <w:rsid w:val="00602FA6"/>
    <w:rsid w:val="0060445A"/>
    <w:rsid w:val="006075C7"/>
    <w:rsid w:val="00610CCF"/>
    <w:rsid w:val="00611375"/>
    <w:rsid w:val="0061231A"/>
    <w:rsid w:val="00612459"/>
    <w:rsid w:val="006146CC"/>
    <w:rsid w:val="00616065"/>
    <w:rsid w:val="006162D6"/>
    <w:rsid w:val="006164C9"/>
    <w:rsid w:val="00616CEE"/>
    <w:rsid w:val="00617CE7"/>
    <w:rsid w:val="00622A60"/>
    <w:rsid w:val="0062428C"/>
    <w:rsid w:val="006254C3"/>
    <w:rsid w:val="00625C95"/>
    <w:rsid w:val="00626C5F"/>
    <w:rsid w:val="00630847"/>
    <w:rsid w:val="006315F1"/>
    <w:rsid w:val="006321B1"/>
    <w:rsid w:val="006372B7"/>
    <w:rsid w:val="00637806"/>
    <w:rsid w:val="006403B4"/>
    <w:rsid w:val="00642442"/>
    <w:rsid w:val="00643E25"/>
    <w:rsid w:val="00646B70"/>
    <w:rsid w:val="006524F5"/>
    <w:rsid w:val="00652BEB"/>
    <w:rsid w:val="00653513"/>
    <w:rsid w:val="0066194F"/>
    <w:rsid w:val="00664F8A"/>
    <w:rsid w:val="00665E98"/>
    <w:rsid w:val="006664E9"/>
    <w:rsid w:val="00666A05"/>
    <w:rsid w:val="006732C2"/>
    <w:rsid w:val="0067474B"/>
    <w:rsid w:val="0067798A"/>
    <w:rsid w:val="00681CC5"/>
    <w:rsid w:val="006827E6"/>
    <w:rsid w:val="00683F43"/>
    <w:rsid w:val="006918D8"/>
    <w:rsid w:val="00695343"/>
    <w:rsid w:val="00695E45"/>
    <w:rsid w:val="00697FD9"/>
    <w:rsid w:val="006A1496"/>
    <w:rsid w:val="006A1CD8"/>
    <w:rsid w:val="006A4CA2"/>
    <w:rsid w:val="006B0B7B"/>
    <w:rsid w:val="006B0F7D"/>
    <w:rsid w:val="006B1263"/>
    <w:rsid w:val="006B4ED0"/>
    <w:rsid w:val="006C1E78"/>
    <w:rsid w:val="006C27E3"/>
    <w:rsid w:val="006C4BB2"/>
    <w:rsid w:val="006D448D"/>
    <w:rsid w:val="006D5114"/>
    <w:rsid w:val="006D6834"/>
    <w:rsid w:val="006D69B9"/>
    <w:rsid w:val="006E1D48"/>
    <w:rsid w:val="006E2350"/>
    <w:rsid w:val="006E573E"/>
    <w:rsid w:val="006E5B97"/>
    <w:rsid w:val="006E749D"/>
    <w:rsid w:val="006F4271"/>
    <w:rsid w:val="006F660A"/>
    <w:rsid w:val="006F7320"/>
    <w:rsid w:val="006F7B2B"/>
    <w:rsid w:val="00701050"/>
    <w:rsid w:val="00702C98"/>
    <w:rsid w:val="007036A8"/>
    <w:rsid w:val="0070403E"/>
    <w:rsid w:val="007061E2"/>
    <w:rsid w:val="0071011F"/>
    <w:rsid w:val="007143D5"/>
    <w:rsid w:val="00717AB0"/>
    <w:rsid w:val="00720CFE"/>
    <w:rsid w:val="00720F12"/>
    <w:rsid w:val="00724EA4"/>
    <w:rsid w:val="00725E6D"/>
    <w:rsid w:val="007304C8"/>
    <w:rsid w:val="00730680"/>
    <w:rsid w:val="007339AC"/>
    <w:rsid w:val="00733DEC"/>
    <w:rsid w:val="00735D6C"/>
    <w:rsid w:val="00740B5A"/>
    <w:rsid w:val="00743026"/>
    <w:rsid w:val="00743910"/>
    <w:rsid w:val="007475FF"/>
    <w:rsid w:val="00747D2D"/>
    <w:rsid w:val="00747F5A"/>
    <w:rsid w:val="00751072"/>
    <w:rsid w:val="0075338D"/>
    <w:rsid w:val="00753463"/>
    <w:rsid w:val="00754B7D"/>
    <w:rsid w:val="00755673"/>
    <w:rsid w:val="00755C00"/>
    <w:rsid w:val="00760303"/>
    <w:rsid w:val="00762A51"/>
    <w:rsid w:val="00763F24"/>
    <w:rsid w:val="00764AD9"/>
    <w:rsid w:val="00773163"/>
    <w:rsid w:val="00775AD5"/>
    <w:rsid w:val="00776270"/>
    <w:rsid w:val="007773B2"/>
    <w:rsid w:val="007815FD"/>
    <w:rsid w:val="00782CC7"/>
    <w:rsid w:val="0078342C"/>
    <w:rsid w:val="007837E3"/>
    <w:rsid w:val="00786112"/>
    <w:rsid w:val="00786B39"/>
    <w:rsid w:val="00787FCB"/>
    <w:rsid w:val="00791037"/>
    <w:rsid w:val="007911A1"/>
    <w:rsid w:val="00793842"/>
    <w:rsid w:val="00794BB1"/>
    <w:rsid w:val="00797292"/>
    <w:rsid w:val="007A10FB"/>
    <w:rsid w:val="007A1CF6"/>
    <w:rsid w:val="007A7330"/>
    <w:rsid w:val="007B07E9"/>
    <w:rsid w:val="007B2FE4"/>
    <w:rsid w:val="007B5855"/>
    <w:rsid w:val="007B6701"/>
    <w:rsid w:val="007B7E30"/>
    <w:rsid w:val="007C0FD0"/>
    <w:rsid w:val="007C237A"/>
    <w:rsid w:val="007C4C94"/>
    <w:rsid w:val="007D6176"/>
    <w:rsid w:val="007D6646"/>
    <w:rsid w:val="007D66DD"/>
    <w:rsid w:val="007D6CD7"/>
    <w:rsid w:val="007E32BC"/>
    <w:rsid w:val="007E4AE0"/>
    <w:rsid w:val="007E5424"/>
    <w:rsid w:val="007E7A3A"/>
    <w:rsid w:val="007F0B26"/>
    <w:rsid w:val="00801185"/>
    <w:rsid w:val="0080539F"/>
    <w:rsid w:val="00806B7F"/>
    <w:rsid w:val="00811180"/>
    <w:rsid w:val="00813397"/>
    <w:rsid w:val="00814A64"/>
    <w:rsid w:val="00814B56"/>
    <w:rsid w:val="00817B11"/>
    <w:rsid w:val="00824A91"/>
    <w:rsid w:val="00826DC7"/>
    <w:rsid w:val="00827D88"/>
    <w:rsid w:val="008316A1"/>
    <w:rsid w:val="00831C9A"/>
    <w:rsid w:val="0083600A"/>
    <w:rsid w:val="00837778"/>
    <w:rsid w:val="008412BC"/>
    <w:rsid w:val="00842888"/>
    <w:rsid w:val="00847135"/>
    <w:rsid w:val="008502D4"/>
    <w:rsid w:val="0085085C"/>
    <w:rsid w:val="00852C7A"/>
    <w:rsid w:val="0086059B"/>
    <w:rsid w:val="00861610"/>
    <w:rsid w:val="0086360B"/>
    <w:rsid w:val="008675EC"/>
    <w:rsid w:val="00867917"/>
    <w:rsid w:val="00870EA0"/>
    <w:rsid w:val="00880477"/>
    <w:rsid w:val="0088101F"/>
    <w:rsid w:val="00883EB6"/>
    <w:rsid w:val="00886A70"/>
    <w:rsid w:val="00892342"/>
    <w:rsid w:val="008954D8"/>
    <w:rsid w:val="008A17C8"/>
    <w:rsid w:val="008A70F2"/>
    <w:rsid w:val="008B2577"/>
    <w:rsid w:val="008B38DF"/>
    <w:rsid w:val="008B5340"/>
    <w:rsid w:val="008C37FE"/>
    <w:rsid w:val="008C4104"/>
    <w:rsid w:val="008C44FE"/>
    <w:rsid w:val="008C6B09"/>
    <w:rsid w:val="008D2F49"/>
    <w:rsid w:val="008D7B34"/>
    <w:rsid w:val="008E06CC"/>
    <w:rsid w:val="008E0AE1"/>
    <w:rsid w:val="008E5386"/>
    <w:rsid w:val="008F1040"/>
    <w:rsid w:val="00904A26"/>
    <w:rsid w:val="00907846"/>
    <w:rsid w:val="009104B2"/>
    <w:rsid w:val="00912AC1"/>
    <w:rsid w:val="00912B3F"/>
    <w:rsid w:val="00913894"/>
    <w:rsid w:val="00917DAB"/>
    <w:rsid w:val="00924B24"/>
    <w:rsid w:val="0092694B"/>
    <w:rsid w:val="00930CC1"/>
    <w:rsid w:val="00932E2F"/>
    <w:rsid w:val="00940AC3"/>
    <w:rsid w:val="00940AD5"/>
    <w:rsid w:val="009416CC"/>
    <w:rsid w:val="00944F78"/>
    <w:rsid w:val="009460D2"/>
    <w:rsid w:val="0094675E"/>
    <w:rsid w:val="00946CE4"/>
    <w:rsid w:val="00947F83"/>
    <w:rsid w:val="0095044C"/>
    <w:rsid w:val="00953D32"/>
    <w:rsid w:val="00955E9E"/>
    <w:rsid w:val="0096060B"/>
    <w:rsid w:val="009606E9"/>
    <w:rsid w:val="00960886"/>
    <w:rsid w:val="00960A2B"/>
    <w:rsid w:val="00962779"/>
    <w:rsid w:val="009627F5"/>
    <w:rsid w:val="00964E17"/>
    <w:rsid w:val="009670E7"/>
    <w:rsid w:val="00974CF3"/>
    <w:rsid w:val="009752F5"/>
    <w:rsid w:val="00981D51"/>
    <w:rsid w:val="009847D2"/>
    <w:rsid w:val="0098755C"/>
    <w:rsid w:val="00996F19"/>
    <w:rsid w:val="009975B0"/>
    <w:rsid w:val="009A2605"/>
    <w:rsid w:val="009A2DD7"/>
    <w:rsid w:val="009A459E"/>
    <w:rsid w:val="009A7558"/>
    <w:rsid w:val="009B68FC"/>
    <w:rsid w:val="009C0C68"/>
    <w:rsid w:val="009C2579"/>
    <w:rsid w:val="009C389C"/>
    <w:rsid w:val="009C3999"/>
    <w:rsid w:val="009C49C2"/>
    <w:rsid w:val="009E0535"/>
    <w:rsid w:val="009E0B13"/>
    <w:rsid w:val="009F0B33"/>
    <w:rsid w:val="009F5B67"/>
    <w:rsid w:val="009F6A9D"/>
    <w:rsid w:val="00A03FAD"/>
    <w:rsid w:val="00A0699B"/>
    <w:rsid w:val="00A10DE8"/>
    <w:rsid w:val="00A21FBC"/>
    <w:rsid w:val="00A2356A"/>
    <w:rsid w:val="00A318AB"/>
    <w:rsid w:val="00A31EEB"/>
    <w:rsid w:val="00A333B1"/>
    <w:rsid w:val="00A35D16"/>
    <w:rsid w:val="00A36EF8"/>
    <w:rsid w:val="00A41852"/>
    <w:rsid w:val="00A50511"/>
    <w:rsid w:val="00A53D43"/>
    <w:rsid w:val="00A53DD6"/>
    <w:rsid w:val="00A5761A"/>
    <w:rsid w:val="00A650EF"/>
    <w:rsid w:val="00A67C39"/>
    <w:rsid w:val="00A72558"/>
    <w:rsid w:val="00A73051"/>
    <w:rsid w:val="00A82130"/>
    <w:rsid w:val="00A83007"/>
    <w:rsid w:val="00A83874"/>
    <w:rsid w:val="00A85A15"/>
    <w:rsid w:val="00A86CD6"/>
    <w:rsid w:val="00A86F72"/>
    <w:rsid w:val="00A91CFC"/>
    <w:rsid w:val="00A93E15"/>
    <w:rsid w:val="00AA1014"/>
    <w:rsid w:val="00AA2282"/>
    <w:rsid w:val="00AA527E"/>
    <w:rsid w:val="00AB1B6E"/>
    <w:rsid w:val="00AB1E92"/>
    <w:rsid w:val="00AD0324"/>
    <w:rsid w:val="00AD76D2"/>
    <w:rsid w:val="00AE1A01"/>
    <w:rsid w:val="00AE4DE9"/>
    <w:rsid w:val="00AE5337"/>
    <w:rsid w:val="00AE57A5"/>
    <w:rsid w:val="00AF0B80"/>
    <w:rsid w:val="00AF2127"/>
    <w:rsid w:val="00AF338A"/>
    <w:rsid w:val="00AF427A"/>
    <w:rsid w:val="00AF5158"/>
    <w:rsid w:val="00B02892"/>
    <w:rsid w:val="00B13BB8"/>
    <w:rsid w:val="00B13FD7"/>
    <w:rsid w:val="00B142CB"/>
    <w:rsid w:val="00B1532F"/>
    <w:rsid w:val="00B21FC1"/>
    <w:rsid w:val="00B22418"/>
    <w:rsid w:val="00B25425"/>
    <w:rsid w:val="00B25506"/>
    <w:rsid w:val="00B334C9"/>
    <w:rsid w:val="00B34AA4"/>
    <w:rsid w:val="00B37E7E"/>
    <w:rsid w:val="00B40ABE"/>
    <w:rsid w:val="00B41F99"/>
    <w:rsid w:val="00B43EF1"/>
    <w:rsid w:val="00B457D3"/>
    <w:rsid w:val="00B56065"/>
    <w:rsid w:val="00B57416"/>
    <w:rsid w:val="00B57D21"/>
    <w:rsid w:val="00B610A5"/>
    <w:rsid w:val="00B6113D"/>
    <w:rsid w:val="00B62011"/>
    <w:rsid w:val="00B62287"/>
    <w:rsid w:val="00B66DE4"/>
    <w:rsid w:val="00B6718E"/>
    <w:rsid w:val="00B72084"/>
    <w:rsid w:val="00B74896"/>
    <w:rsid w:val="00B77CFA"/>
    <w:rsid w:val="00B77F1C"/>
    <w:rsid w:val="00B819E1"/>
    <w:rsid w:val="00B8335A"/>
    <w:rsid w:val="00B84FA7"/>
    <w:rsid w:val="00B85319"/>
    <w:rsid w:val="00B9290F"/>
    <w:rsid w:val="00B9316E"/>
    <w:rsid w:val="00B93F37"/>
    <w:rsid w:val="00B96937"/>
    <w:rsid w:val="00B97CB9"/>
    <w:rsid w:val="00BA3E9F"/>
    <w:rsid w:val="00BA44B0"/>
    <w:rsid w:val="00BA5127"/>
    <w:rsid w:val="00BA70F3"/>
    <w:rsid w:val="00BB0B29"/>
    <w:rsid w:val="00BB42E6"/>
    <w:rsid w:val="00BB6917"/>
    <w:rsid w:val="00BB7A6D"/>
    <w:rsid w:val="00BC6ED2"/>
    <w:rsid w:val="00BC715B"/>
    <w:rsid w:val="00BD343A"/>
    <w:rsid w:val="00BD3C85"/>
    <w:rsid w:val="00BD3D46"/>
    <w:rsid w:val="00BD7F89"/>
    <w:rsid w:val="00BD7FB7"/>
    <w:rsid w:val="00BE2D42"/>
    <w:rsid w:val="00BF2EC4"/>
    <w:rsid w:val="00BF554F"/>
    <w:rsid w:val="00BF6390"/>
    <w:rsid w:val="00C01703"/>
    <w:rsid w:val="00C133C7"/>
    <w:rsid w:val="00C13FA4"/>
    <w:rsid w:val="00C14D6B"/>
    <w:rsid w:val="00C15086"/>
    <w:rsid w:val="00C15509"/>
    <w:rsid w:val="00C2696F"/>
    <w:rsid w:val="00C27FFA"/>
    <w:rsid w:val="00C31782"/>
    <w:rsid w:val="00C33A40"/>
    <w:rsid w:val="00C36F67"/>
    <w:rsid w:val="00C41B03"/>
    <w:rsid w:val="00C41B5F"/>
    <w:rsid w:val="00C42079"/>
    <w:rsid w:val="00C429C0"/>
    <w:rsid w:val="00C450E6"/>
    <w:rsid w:val="00C50CFB"/>
    <w:rsid w:val="00C535F5"/>
    <w:rsid w:val="00C56379"/>
    <w:rsid w:val="00C574A7"/>
    <w:rsid w:val="00C6150B"/>
    <w:rsid w:val="00C653D3"/>
    <w:rsid w:val="00C66CAC"/>
    <w:rsid w:val="00C727B1"/>
    <w:rsid w:val="00C73A62"/>
    <w:rsid w:val="00C76CD7"/>
    <w:rsid w:val="00C81130"/>
    <w:rsid w:val="00C81197"/>
    <w:rsid w:val="00C8154E"/>
    <w:rsid w:val="00C81F0B"/>
    <w:rsid w:val="00C910FE"/>
    <w:rsid w:val="00C9419C"/>
    <w:rsid w:val="00C96FCD"/>
    <w:rsid w:val="00CA24E0"/>
    <w:rsid w:val="00CA6BE1"/>
    <w:rsid w:val="00CA70B0"/>
    <w:rsid w:val="00CA78FA"/>
    <w:rsid w:val="00CB020C"/>
    <w:rsid w:val="00CB0670"/>
    <w:rsid w:val="00CB22BF"/>
    <w:rsid w:val="00CB23A8"/>
    <w:rsid w:val="00CB3723"/>
    <w:rsid w:val="00CC4096"/>
    <w:rsid w:val="00CD18AB"/>
    <w:rsid w:val="00CD2E4D"/>
    <w:rsid w:val="00CD3E26"/>
    <w:rsid w:val="00CD3F18"/>
    <w:rsid w:val="00CD6319"/>
    <w:rsid w:val="00CD6A1A"/>
    <w:rsid w:val="00CE1512"/>
    <w:rsid w:val="00CE5FE6"/>
    <w:rsid w:val="00CE73C1"/>
    <w:rsid w:val="00CE7B38"/>
    <w:rsid w:val="00CF46BA"/>
    <w:rsid w:val="00CF4D1F"/>
    <w:rsid w:val="00CF7F46"/>
    <w:rsid w:val="00D034B2"/>
    <w:rsid w:val="00D03906"/>
    <w:rsid w:val="00D06017"/>
    <w:rsid w:val="00D1218B"/>
    <w:rsid w:val="00D12D79"/>
    <w:rsid w:val="00D13360"/>
    <w:rsid w:val="00D1763B"/>
    <w:rsid w:val="00D20981"/>
    <w:rsid w:val="00D223C2"/>
    <w:rsid w:val="00D26105"/>
    <w:rsid w:val="00D31D11"/>
    <w:rsid w:val="00D34BD9"/>
    <w:rsid w:val="00D3624B"/>
    <w:rsid w:val="00D3797B"/>
    <w:rsid w:val="00D477D2"/>
    <w:rsid w:val="00D47903"/>
    <w:rsid w:val="00D47A2D"/>
    <w:rsid w:val="00D53CB1"/>
    <w:rsid w:val="00D548E5"/>
    <w:rsid w:val="00D61A47"/>
    <w:rsid w:val="00D63250"/>
    <w:rsid w:val="00D65CD3"/>
    <w:rsid w:val="00D714D0"/>
    <w:rsid w:val="00D71F54"/>
    <w:rsid w:val="00D73A77"/>
    <w:rsid w:val="00D75333"/>
    <w:rsid w:val="00D76E77"/>
    <w:rsid w:val="00D8118C"/>
    <w:rsid w:val="00D90354"/>
    <w:rsid w:val="00D97509"/>
    <w:rsid w:val="00DA2D57"/>
    <w:rsid w:val="00DA4C67"/>
    <w:rsid w:val="00DA5B8C"/>
    <w:rsid w:val="00DA62BB"/>
    <w:rsid w:val="00DA7E2C"/>
    <w:rsid w:val="00DA7EF8"/>
    <w:rsid w:val="00DB1141"/>
    <w:rsid w:val="00DB4555"/>
    <w:rsid w:val="00DB553E"/>
    <w:rsid w:val="00DC12F7"/>
    <w:rsid w:val="00DC1707"/>
    <w:rsid w:val="00DC458A"/>
    <w:rsid w:val="00DC4C18"/>
    <w:rsid w:val="00DD46B5"/>
    <w:rsid w:val="00DD5B25"/>
    <w:rsid w:val="00DD69D9"/>
    <w:rsid w:val="00DE0B89"/>
    <w:rsid w:val="00DE14AF"/>
    <w:rsid w:val="00DE3A89"/>
    <w:rsid w:val="00DE76D6"/>
    <w:rsid w:val="00DF4EAD"/>
    <w:rsid w:val="00E00B48"/>
    <w:rsid w:val="00E04714"/>
    <w:rsid w:val="00E07F18"/>
    <w:rsid w:val="00E1282F"/>
    <w:rsid w:val="00E12DCB"/>
    <w:rsid w:val="00E13CF8"/>
    <w:rsid w:val="00E14A05"/>
    <w:rsid w:val="00E14F46"/>
    <w:rsid w:val="00E15A9A"/>
    <w:rsid w:val="00E26B37"/>
    <w:rsid w:val="00E26BAF"/>
    <w:rsid w:val="00E30B93"/>
    <w:rsid w:val="00E30EAF"/>
    <w:rsid w:val="00E31B1C"/>
    <w:rsid w:val="00E330AC"/>
    <w:rsid w:val="00E40A4E"/>
    <w:rsid w:val="00E4185B"/>
    <w:rsid w:val="00E4502A"/>
    <w:rsid w:val="00E50D5A"/>
    <w:rsid w:val="00E57B61"/>
    <w:rsid w:val="00E606D5"/>
    <w:rsid w:val="00E6175C"/>
    <w:rsid w:val="00E76C8B"/>
    <w:rsid w:val="00E833AB"/>
    <w:rsid w:val="00E90598"/>
    <w:rsid w:val="00E90DB7"/>
    <w:rsid w:val="00E9103B"/>
    <w:rsid w:val="00E931D0"/>
    <w:rsid w:val="00E93802"/>
    <w:rsid w:val="00E97D4E"/>
    <w:rsid w:val="00EA3650"/>
    <w:rsid w:val="00EA59AC"/>
    <w:rsid w:val="00EA5FC7"/>
    <w:rsid w:val="00EB0410"/>
    <w:rsid w:val="00EB1DDD"/>
    <w:rsid w:val="00EB2A43"/>
    <w:rsid w:val="00EB39EA"/>
    <w:rsid w:val="00EB5721"/>
    <w:rsid w:val="00EB685D"/>
    <w:rsid w:val="00EC2D5E"/>
    <w:rsid w:val="00EC44BA"/>
    <w:rsid w:val="00EC78CA"/>
    <w:rsid w:val="00ED0640"/>
    <w:rsid w:val="00ED4EC8"/>
    <w:rsid w:val="00ED5B13"/>
    <w:rsid w:val="00EE12D1"/>
    <w:rsid w:val="00EE3324"/>
    <w:rsid w:val="00EE442C"/>
    <w:rsid w:val="00EE44F3"/>
    <w:rsid w:val="00EE6271"/>
    <w:rsid w:val="00EE7E1B"/>
    <w:rsid w:val="00EF0ED9"/>
    <w:rsid w:val="00EF4B79"/>
    <w:rsid w:val="00EF56E0"/>
    <w:rsid w:val="00EF6233"/>
    <w:rsid w:val="00EF6BE7"/>
    <w:rsid w:val="00EF795A"/>
    <w:rsid w:val="00F00913"/>
    <w:rsid w:val="00F0777D"/>
    <w:rsid w:val="00F10EB2"/>
    <w:rsid w:val="00F119A1"/>
    <w:rsid w:val="00F14D82"/>
    <w:rsid w:val="00F17591"/>
    <w:rsid w:val="00F249B5"/>
    <w:rsid w:val="00F24F98"/>
    <w:rsid w:val="00F250D8"/>
    <w:rsid w:val="00F260F6"/>
    <w:rsid w:val="00F306CD"/>
    <w:rsid w:val="00F318BD"/>
    <w:rsid w:val="00F31AE8"/>
    <w:rsid w:val="00F32EB3"/>
    <w:rsid w:val="00F34064"/>
    <w:rsid w:val="00F34456"/>
    <w:rsid w:val="00F3621C"/>
    <w:rsid w:val="00F36D26"/>
    <w:rsid w:val="00F405CF"/>
    <w:rsid w:val="00F4232F"/>
    <w:rsid w:val="00F42411"/>
    <w:rsid w:val="00F47461"/>
    <w:rsid w:val="00F50799"/>
    <w:rsid w:val="00F517EB"/>
    <w:rsid w:val="00F535CA"/>
    <w:rsid w:val="00F547CB"/>
    <w:rsid w:val="00F5483E"/>
    <w:rsid w:val="00F548FC"/>
    <w:rsid w:val="00F56BD1"/>
    <w:rsid w:val="00F575A8"/>
    <w:rsid w:val="00F57CE7"/>
    <w:rsid w:val="00F607B2"/>
    <w:rsid w:val="00F61787"/>
    <w:rsid w:val="00F643B8"/>
    <w:rsid w:val="00F76F84"/>
    <w:rsid w:val="00F85C98"/>
    <w:rsid w:val="00F92A9C"/>
    <w:rsid w:val="00F96937"/>
    <w:rsid w:val="00FA12B7"/>
    <w:rsid w:val="00FA18BC"/>
    <w:rsid w:val="00FA1C39"/>
    <w:rsid w:val="00FA6827"/>
    <w:rsid w:val="00FB1866"/>
    <w:rsid w:val="00FB35C7"/>
    <w:rsid w:val="00FB7431"/>
    <w:rsid w:val="00FC344C"/>
    <w:rsid w:val="00FC4657"/>
    <w:rsid w:val="00FC48B5"/>
    <w:rsid w:val="00FC5FEF"/>
    <w:rsid w:val="00FC6D1D"/>
    <w:rsid w:val="00FD26AE"/>
    <w:rsid w:val="00FD48EB"/>
    <w:rsid w:val="00FD7F2D"/>
    <w:rsid w:val="00FE0509"/>
    <w:rsid w:val="00FE0887"/>
    <w:rsid w:val="00FE08F7"/>
    <w:rsid w:val="00FE13A7"/>
    <w:rsid w:val="00FE1AFC"/>
    <w:rsid w:val="00FE2D17"/>
    <w:rsid w:val="00FE3B4A"/>
    <w:rsid w:val="00FF138E"/>
    <w:rsid w:val="00FF13D3"/>
    <w:rsid w:val="00FF1687"/>
    <w:rsid w:val="00FF6029"/>
    <w:rsid w:val="00FF7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Texto"/>
    <w:qFormat/>
    <w:rsid w:val="000E2494"/>
    <w:pPr>
      <w:spacing w:after="0" w:line="360" w:lineRule="auto"/>
      <w:jc w:val="both"/>
    </w:pPr>
    <w:rPr>
      <w:rFonts w:ascii="Arial" w:hAnsi="Arial"/>
      <w:sz w:val="24"/>
    </w:rPr>
  </w:style>
  <w:style w:type="paragraph" w:styleId="Ttulo1">
    <w:name w:val="heading 1"/>
    <w:basedOn w:val="Normal"/>
    <w:next w:val="Normal"/>
    <w:link w:val="Ttulo1Char"/>
    <w:uiPriority w:val="9"/>
    <w:qFormat/>
    <w:rsid w:val="00FE08F7"/>
    <w:pPr>
      <w:keepNext/>
      <w:keepLines/>
      <w:spacing w:before="240" w:after="240"/>
      <w:outlineLvl w:val="0"/>
    </w:pPr>
    <w:rPr>
      <w:rFonts w:eastAsiaTheme="majorEastAsia" w:cstheme="majorBidi"/>
      <w:b/>
      <w:szCs w:val="32"/>
    </w:rPr>
  </w:style>
  <w:style w:type="paragraph" w:styleId="Ttulo2">
    <w:name w:val="heading 2"/>
    <w:basedOn w:val="Normal"/>
    <w:next w:val="Normal"/>
    <w:link w:val="Ttulo2Char"/>
    <w:uiPriority w:val="9"/>
    <w:semiHidden/>
    <w:unhideWhenUsed/>
    <w:qFormat/>
    <w:rsid w:val="009416CC"/>
    <w:pPr>
      <w:keepNext/>
      <w:keepLines/>
      <w:spacing w:before="40" w:line="240" w:lineRule="auto"/>
      <w:outlineLvl w:val="1"/>
    </w:pPr>
    <w:rPr>
      <w:rFonts w:eastAsiaTheme="majorEastAsia" w:cstheme="majorBidi"/>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ões ABNT"/>
    <w:uiPriority w:val="1"/>
    <w:qFormat/>
    <w:rsid w:val="00981D51"/>
    <w:pPr>
      <w:spacing w:before="240" w:after="240" w:line="240" w:lineRule="auto"/>
      <w:ind w:left="2268"/>
      <w:contextualSpacing/>
      <w:jc w:val="both"/>
    </w:pPr>
    <w:rPr>
      <w:rFonts w:ascii="Arial" w:hAnsi="Arial"/>
      <w:sz w:val="20"/>
    </w:rPr>
  </w:style>
  <w:style w:type="character" w:customStyle="1" w:styleId="Ttulo1Char">
    <w:name w:val="Título 1 Char"/>
    <w:basedOn w:val="Fontepargpadro"/>
    <w:link w:val="Ttulo1"/>
    <w:uiPriority w:val="9"/>
    <w:rsid w:val="00FE08F7"/>
    <w:rPr>
      <w:rFonts w:ascii="Arial" w:eastAsiaTheme="majorEastAsia" w:hAnsi="Arial" w:cstheme="majorBidi"/>
      <w:b/>
      <w:sz w:val="24"/>
      <w:szCs w:val="32"/>
    </w:rPr>
  </w:style>
  <w:style w:type="character" w:customStyle="1" w:styleId="Ttulo2Char">
    <w:name w:val="Título 2 Char"/>
    <w:basedOn w:val="Fontepargpadro"/>
    <w:link w:val="Ttulo2"/>
    <w:uiPriority w:val="9"/>
    <w:semiHidden/>
    <w:rsid w:val="009416CC"/>
    <w:rPr>
      <w:rFonts w:ascii="Arial" w:eastAsiaTheme="majorEastAsia" w:hAnsi="Arial" w:cstheme="majorBidi"/>
      <w:i/>
      <w:sz w:val="24"/>
      <w:szCs w:val="26"/>
    </w:rPr>
  </w:style>
  <w:style w:type="character" w:styleId="Hyperlink">
    <w:name w:val="Hyperlink"/>
    <w:basedOn w:val="Fontepargpadro"/>
    <w:uiPriority w:val="99"/>
    <w:semiHidden/>
    <w:unhideWhenUsed/>
    <w:rsid w:val="00B13BB8"/>
    <w:rPr>
      <w:color w:val="0000FF"/>
      <w:u w:val="single"/>
    </w:rPr>
  </w:style>
  <w:style w:type="character" w:customStyle="1" w:styleId="apple-converted-space">
    <w:name w:val="apple-converted-space"/>
    <w:basedOn w:val="Fontepargpadro"/>
    <w:rsid w:val="00B13BB8"/>
  </w:style>
  <w:style w:type="character" w:styleId="nfase">
    <w:name w:val="Emphasis"/>
    <w:basedOn w:val="Fontepargpadro"/>
    <w:uiPriority w:val="20"/>
    <w:qFormat/>
    <w:rsid w:val="0095044C"/>
    <w:rPr>
      <w:i/>
      <w:iCs/>
    </w:rPr>
  </w:style>
  <w:style w:type="paragraph" w:styleId="Textodenotaderodap">
    <w:name w:val="footnote text"/>
    <w:basedOn w:val="Normal"/>
    <w:link w:val="TextodenotaderodapChar"/>
    <w:unhideWhenUsed/>
    <w:qFormat/>
    <w:rsid w:val="007C237A"/>
    <w:pPr>
      <w:spacing w:line="240" w:lineRule="auto"/>
    </w:pPr>
    <w:rPr>
      <w:sz w:val="20"/>
      <w:szCs w:val="20"/>
    </w:rPr>
  </w:style>
  <w:style w:type="character" w:customStyle="1" w:styleId="TextodenotaderodapChar">
    <w:name w:val="Texto de nota de rodapé Char"/>
    <w:basedOn w:val="Fontepargpadro"/>
    <w:link w:val="Textodenotaderodap"/>
    <w:rsid w:val="007C237A"/>
    <w:rPr>
      <w:rFonts w:ascii="Arial" w:hAnsi="Arial"/>
      <w:sz w:val="20"/>
      <w:szCs w:val="20"/>
    </w:rPr>
  </w:style>
  <w:style w:type="character" w:styleId="Refdenotaderodap">
    <w:name w:val="footnote reference"/>
    <w:basedOn w:val="Fontepargpadro"/>
    <w:semiHidden/>
    <w:unhideWhenUsed/>
    <w:qFormat/>
    <w:rsid w:val="007C237A"/>
    <w:rPr>
      <w:vertAlign w:val="superscript"/>
    </w:rPr>
  </w:style>
  <w:style w:type="paragraph" w:customStyle="1" w:styleId="Capa">
    <w:name w:val="Capa"/>
    <w:basedOn w:val="Normal"/>
    <w:next w:val="Normal"/>
    <w:rsid w:val="0005613D"/>
    <w:pPr>
      <w:tabs>
        <w:tab w:val="right" w:leader="dot" w:pos="9072"/>
      </w:tabs>
      <w:jc w:val="center"/>
    </w:pPr>
    <w:rPr>
      <w:rFonts w:eastAsia="Times New Roman" w:cs="Times New Roman"/>
      <w:b/>
      <w:caps/>
      <w:szCs w:val="24"/>
      <w:lang w:eastAsia="pt-BR"/>
    </w:rPr>
  </w:style>
  <w:style w:type="paragraph" w:styleId="Textodecomentrio">
    <w:name w:val="annotation text"/>
    <w:basedOn w:val="Normal"/>
    <w:link w:val="TextodecomentrioChar"/>
    <w:uiPriority w:val="99"/>
    <w:semiHidden/>
    <w:unhideWhenUsed/>
    <w:rsid w:val="00C429C0"/>
    <w:pPr>
      <w:autoSpaceDE w:val="0"/>
      <w:autoSpaceDN w:val="0"/>
      <w:adjustRightInd w:val="0"/>
      <w:ind w:firstLine="709"/>
    </w:pPr>
    <w:rPr>
      <w:rFonts w:eastAsia="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C429C0"/>
    <w:rPr>
      <w:rFonts w:ascii="Arial" w:eastAsia="Times New Roman" w:hAnsi="Arial" w:cs="Times New Roman"/>
      <w:sz w:val="20"/>
      <w:szCs w:val="20"/>
      <w:lang w:eastAsia="pt-BR"/>
    </w:rPr>
  </w:style>
  <w:style w:type="paragraph" w:styleId="Cabealho">
    <w:name w:val="header"/>
    <w:basedOn w:val="Normal"/>
    <w:link w:val="CabealhoChar"/>
    <w:uiPriority w:val="99"/>
    <w:unhideWhenUsed/>
    <w:rsid w:val="009975B0"/>
    <w:pPr>
      <w:tabs>
        <w:tab w:val="center" w:pos="4252"/>
        <w:tab w:val="right" w:pos="8504"/>
      </w:tabs>
      <w:spacing w:line="240" w:lineRule="auto"/>
    </w:pPr>
  </w:style>
  <w:style w:type="character" w:customStyle="1" w:styleId="CabealhoChar">
    <w:name w:val="Cabeçalho Char"/>
    <w:basedOn w:val="Fontepargpadro"/>
    <w:link w:val="Cabealho"/>
    <w:uiPriority w:val="99"/>
    <w:rsid w:val="009975B0"/>
    <w:rPr>
      <w:rFonts w:ascii="Arial" w:hAnsi="Arial"/>
      <w:sz w:val="24"/>
    </w:rPr>
  </w:style>
  <w:style w:type="paragraph" w:styleId="Rodap">
    <w:name w:val="footer"/>
    <w:basedOn w:val="Normal"/>
    <w:link w:val="RodapChar"/>
    <w:uiPriority w:val="99"/>
    <w:unhideWhenUsed/>
    <w:rsid w:val="009975B0"/>
    <w:pPr>
      <w:tabs>
        <w:tab w:val="center" w:pos="4252"/>
        <w:tab w:val="right" w:pos="8504"/>
      </w:tabs>
      <w:spacing w:line="240" w:lineRule="auto"/>
    </w:pPr>
  </w:style>
  <w:style w:type="character" w:customStyle="1" w:styleId="RodapChar">
    <w:name w:val="Rodapé Char"/>
    <w:basedOn w:val="Fontepargpadro"/>
    <w:link w:val="Rodap"/>
    <w:uiPriority w:val="99"/>
    <w:rsid w:val="009975B0"/>
    <w:rPr>
      <w:rFonts w:ascii="Arial" w:hAnsi="Arial"/>
      <w:sz w:val="24"/>
    </w:rPr>
  </w:style>
  <w:style w:type="paragraph" w:styleId="Textodebalo">
    <w:name w:val="Balloon Text"/>
    <w:basedOn w:val="Normal"/>
    <w:link w:val="TextodebaloChar"/>
    <w:uiPriority w:val="99"/>
    <w:semiHidden/>
    <w:unhideWhenUsed/>
    <w:rsid w:val="00786B3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6B39"/>
    <w:rPr>
      <w:rFonts w:ascii="Segoe UI" w:hAnsi="Segoe UI" w:cs="Segoe UI"/>
      <w:sz w:val="18"/>
      <w:szCs w:val="18"/>
    </w:rPr>
  </w:style>
  <w:style w:type="paragraph" w:styleId="PargrafodaLista">
    <w:name w:val="List Paragraph"/>
    <w:basedOn w:val="Normal"/>
    <w:uiPriority w:val="34"/>
    <w:qFormat/>
    <w:rsid w:val="008502D4"/>
    <w:pPr>
      <w:spacing w:after="240" w:line="240" w:lineRule="auto"/>
      <w:ind w:left="720"/>
      <w:contextualSpacing/>
      <w:jc w:val="left"/>
    </w:pPr>
    <w:rPr>
      <w:rFonts w:ascii="Times New Roman" w:eastAsia="Times New Roman" w:hAnsi="Times New Roman" w:cs="Times New Roman"/>
      <w:szCs w:val="20"/>
      <w:lang w:eastAsia="pt-BR"/>
    </w:rPr>
  </w:style>
  <w:style w:type="character" w:styleId="Forte">
    <w:name w:val="Strong"/>
    <w:basedOn w:val="Fontepargpadro"/>
    <w:uiPriority w:val="22"/>
    <w:qFormat/>
    <w:rsid w:val="006F4271"/>
    <w:rPr>
      <w:b/>
      <w:bCs/>
    </w:rPr>
  </w:style>
  <w:style w:type="character" w:customStyle="1" w:styleId="familyname">
    <w:name w:val="familyname"/>
    <w:basedOn w:val="Fontepargpadro"/>
    <w:rsid w:val="006F4271"/>
  </w:style>
  <w:style w:type="paragraph" w:styleId="Subttulo">
    <w:name w:val="Subtitle"/>
    <w:basedOn w:val="Normal"/>
    <w:next w:val="Normal"/>
    <w:link w:val="SubttuloChar"/>
    <w:uiPriority w:val="11"/>
    <w:qFormat/>
    <w:rsid w:val="00806B7F"/>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806B7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4071">
      <w:bodyDiv w:val="1"/>
      <w:marLeft w:val="0"/>
      <w:marRight w:val="0"/>
      <w:marTop w:val="0"/>
      <w:marBottom w:val="0"/>
      <w:divBdr>
        <w:top w:val="none" w:sz="0" w:space="0" w:color="auto"/>
        <w:left w:val="none" w:sz="0" w:space="0" w:color="auto"/>
        <w:bottom w:val="none" w:sz="0" w:space="0" w:color="auto"/>
        <w:right w:val="none" w:sz="0" w:space="0" w:color="auto"/>
      </w:divBdr>
    </w:div>
    <w:div w:id="1030184817">
      <w:bodyDiv w:val="1"/>
      <w:marLeft w:val="0"/>
      <w:marRight w:val="0"/>
      <w:marTop w:val="0"/>
      <w:marBottom w:val="0"/>
      <w:divBdr>
        <w:top w:val="none" w:sz="0" w:space="0" w:color="auto"/>
        <w:left w:val="none" w:sz="0" w:space="0" w:color="auto"/>
        <w:bottom w:val="none" w:sz="0" w:space="0" w:color="auto"/>
        <w:right w:val="none" w:sz="0" w:space="0" w:color="auto"/>
      </w:divBdr>
    </w:div>
    <w:div w:id="10318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venturadesousasantos.pt/media/pdfs/podera_o_direito_ser_emancipatorio_RCCS6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aventuradesousasantos.pt/media/pdfs/Concepcao_multicultural_direitos_humanos_RCCS4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3BF6-0F2A-4638-83D0-8EF392AA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10173</Words>
  <Characters>54939</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2017-03-19T14:31:00Z</dcterms:created>
  <dcterms:modified xsi:type="dcterms:W3CDTF">2017-03-19T14:31:00Z</dcterms:modified>
</cp:coreProperties>
</file>