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EDD51" w14:textId="1FBF9B23" w:rsidR="00E13D04" w:rsidRDefault="00BA750E" w:rsidP="00DE4BC0">
      <w:pPr>
        <w:pStyle w:val="Ttulo1"/>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Controle Externo em Municípios: Impactos da F</w:t>
      </w:r>
      <w:r w:rsidR="0076104B" w:rsidRPr="0076104B">
        <w:rPr>
          <w:rFonts w:ascii="Times New Roman" w:hAnsi="Times New Roman" w:cs="Times New Roman"/>
          <w:b/>
          <w:color w:val="auto"/>
          <w:sz w:val="24"/>
          <w:szCs w:val="24"/>
        </w:rPr>
        <w:t xml:space="preserve">alta de </w:t>
      </w:r>
      <w:r>
        <w:rPr>
          <w:rFonts w:ascii="Times New Roman" w:hAnsi="Times New Roman" w:cs="Times New Roman"/>
          <w:b/>
          <w:color w:val="auto"/>
          <w:sz w:val="24"/>
          <w:szCs w:val="24"/>
        </w:rPr>
        <w:t>P</w:t>
      </w:r>
      <w:r w:rsidR="0076104B" w:rsidRPr="0076104B">
        <w:rPr>
          <w:rFonts w:ascii="Times New Roman" w:hAnsi="Times New Roman" w:cs="Times New Roman"/>
          <w:b/>
          <w:color w:val="auto"/>
          <w:sz w:val="24"/>
          <w:szCs w:val="24"/>
        </w:rPr>
        <w:t xml:space="preserve">adronização nos </w:t>
      </w:r>
      <w:r>
        <w:rPr>
          <w:rFonts w:ascii="Times New Roman" w:hAnsi="Times New Roman" w:cs="Times New Roman"/>
          <w:b/>
          <w:color w:val="auto"/>
          <w:sz w:val="24"/>
          <w:szCs w:val="24"/>
        </w:rPr>
        <w:t>Procedimentos de A</w:t>
      </w:r>
      <w:r w:rsidR="0076104B" w:rsidRPr="0076104B">
        <w:rPr>
          <w:rFonts w:ascii="Times New Roman" w:hAnsi="Times New Roman" w:cs="Times New Roman"/>
          <w:b/>
          <w:color w:val="auto"/>
          <w:sz w:val="24"/>
          <w:szCs w:val="24"/>
        </w:rPr>
        <w:t>uditoria de Tribunais de Contas</w:t>
      </w:r>
    </w:p>
    <w:p w14:paraId="2C940643" w14:textId="77777777" w:rsidR="00E20632" w:rsidRPr="00E20632" w:rsidRDefault="00E20632" w:rsidP="00E20632">
      <w:pPr>
        <w:rPr>
          <w:lang w:val="pt-BR"/>
        </w:rPr>
      </w:pPr>
    </w:p>
    <w:p w14:paraId="4076A84F" w14:textId="2104D592" w:rsidR="00924C0A" w:rsidRPr="00877716" w:rsidRDefault="00BA750E" w:rsidP="00E20632">
      <w:pPr>
        <w:pStyle w:val="Ttulo1"/>
        <w:spacing w:before="0" w:line="240" w:lineRule="auto"/>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External Control in Municipalities: Impacts of the Lack of Standardization in the Audit P</w:t>
      </w:r>
      <w:r w:rsidR="0076104B" w:rsidRPr="00877716">
        <w:rPr>
          <w:rFonts w:ascii="Times New Roman" w:hAnsi="Times New Roman" w:cs="Times New Roman"/>
          <w:b/>
          <w:color w:val="auto"/>
          <w:sz w:val="24"/>
          <w:szCs w:val="24"/>
          <w:lang w:val="en-US"/>
        </w:rPr>
        <w:t>rocedures of Courts of Accounts</w:t>
      </w:r>
    </w:p>
    <w:p w14:paraId="45C0FC99" w14:textId="77777777" w:rsidR="00E20632" w:rsidRDefault="00E20632" w:rsidP="00E20632">
      <w:pPr>
        <w:rPr>
          <w:lang w:val="pt-BR"/>
        </w:rPr>
      </w:pPr>
    </w:p>
    <w:p w14:paraId="50497E5B" w14:textId="11CF9BA6" w:rsidR="00CD5F03" w:rsidRPr="00CD5F03" w:rsidRDefault="00CD5F03" w:rsidP="00CD5F03">
      <w:pPr>
        <w:spacing w:after="0" w:line="240" w:lineRule="auto"/>
        <w:jc w:val="center"/>
        <w:rPr>
          <w:rFonts w:ascii="Times New Roman" w:hAnsi="Times New Roman" w:cs="Times New Roman"/>
          <w:b/>
          <w:sz w:val="24"/>
          <w:szCs w:val="24"/>
          <w:lang w:val="pt-BR"/>
        </w:rPr>
      </w:pPr>
      <w:r w:rsidRPr="00CD5F03">
        <w:rPr>
          <w:rFonts w:ascii="Times New Roman" w:hAnsi="Times New Roman" w:cs="Times New Roman"/>
          <w:b/>
          <w:sz w:val="24"/>
          <w:szCs w:val="24"/>
          <w:lang w:val="pt-BR"/>
        </w:rPr>
        <w:t>Ricardo Rocha de Azevedo</w:t>
      </w:r>
    </w:p>
    <w:p w14:paraId="2FB6C5D0" w14:textId="5DB81526" w:rsidR="00CD5F03" w:rsidRDefault="00CD5F03" w:rsidP="00CD5F03">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Doutor pelo </w:t>
      </w:r>
      <w:r>
        <w:rPr>
          <w:rFonts w:ascii="Times New Roman" w:hAnsi="Times New Roman" w:cs="Times New Roman"/>
          <w:sz w:val="24"/>
          <w:szCs w:val="24"/>
          <w:lang w:val="pt-BR"/>
        </w:rPr>
        <w:t>Programa de Pós-Graduação em Controladoria e Contabilida</w:t>
      </w:r>
      <w:bookmarkStart w:id="0" w:name="_GoBack"/>
      <w:bookmarkEnd w:id="0"/>
      <w:r>
        <w:rPr>
          <w:rFonts w:ascii="Times New Roman" w:hAnsi="Times New Roman" w:cs="Times New Roman"/>
          <w:sz w:val="24"/>
          <w:szCs w:val="24"/>
          <w:lang w:val="pt-BR"/>
        </w:rPr>
        <w:t>de da Faculdade de Administração, Economia e Contabilidade de Ribeirão Preto – FEARP-USP</w:t>
      </w:r>
    </w:p>
    <w:p w14:paraId="1EC335F5" w14:textId="583FA4B0" w:rsidR="00CD5F03" w:rsidRDefault="00CD5F03" w:rsidP="00CD5F03">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Professor da Faculdade de Ciências Contábeis da Universidade Federal de Uberlândia (FACIC</w:t>
      </w:r>
      <w:r w:rsidR="00592031">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00592031">
        <w:rPr>
          <w:rFonts w:ascii="Times New Roman" w:hAnsi="Times New Roman" w:cs="Times New Roman"/>
          <w:sz w:val="24"/>
          <w:szCs w:val="24"/>
          <w:lang w:val="pt-BR"/>
        </w:rPr>
        <w:t xml:space="preserve"> </w:t>
      </w:r>
      <w:r>
        <w:rPr>
          <w:rFonts w:ascii="Times New Roman" w:hAnsi="Times New Roman" w:cs="Times New Roman"/>
          <w:sz w:val="24"/>
          <w:szCs w:val="24"/>
          <w:lang w:val="pt-BR"/>
        </w:rPr>
        <w:t>UFU)</w:t>
      </w:r>
    </w:p>
    <w:p w14:paraId="4658A5DF" w14:textId="376A145A" w:rsidR="00CD5F03" w:rsidRPr="00CD5F03" w:rsidRDefault="00CD5F03" w:rsidP="00CD5F03">
      <w:pPr>
        <w:spacing w:after="0" w:line="240" w:lineRule="auto"/>
        <w:jc w:val="center"/>
        <w:rPr>
          <w:rFonts w:ascii="Times New Roman" w:hAnsi="Times New Roman" w:cs="Times New Roman"/>
          <w:sz w:val="24"/>
          <w:szCs w:val="24"/>
          <w:lang w:val="pt-BR"/>
        </w:rPr>
      </w:pPr>
      <w:r w:rsidRPr="00CD5F03">
        <w:rPr>
          <w:rFonts w:ascii="Times New Roman" w:hAnsi="Times New Roman" w:cs="Times New Roman"/>
          <w:sz w:val="24"/>
          <w:szCs w:val="24"/>
          <w:lang w:val="pt-BR"/>
        </w:rPr>
        <w:t>Av. João Naves de Ávi</w:t>
      </w:r>
      <w:r>
        <w:rPr>
          <w:rFonts w:ascii="Times New Roman" w:hAnsi="Times New Roman" w:cs="Times New Roman"/>
          <w:sz w:val="24"/>
          <w:szCs w:val="24"/>
          <w:lang w:val="pt-BR"/>
        </w:rPr>
        <w:t>la, 2121 – Bloco F - Sala 1F 249</w:t>
      </w:r>
    </w:p>
    <w:p w14:paraId="32F519F3" w14:textId="330DDC89" w:rsidR="00CD5F03" w:rsidRDefault="00CD5F03" w:rsidP="00CD5F03">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Campus Santa Mônica, CEP 38.400-902 </w:t>
      </w:r>
      <w:r w:rsidRPr="00CD5F03">
        <w:rPr>
          <w:rFonts w:ascii="Times New Roman" w:hAnsi="Times New Roman" w:cs="Times New Roman"/>
          <w:sz w:val="24"/>
          <w:szCs w:val="24"/>
          <w:lang w:val="pt-BR"/>
        </w:rPr>
        <w:t>– Uberlândia / MG</w:t>
      </w:r>
    </w:p>
    <w:p w14:paraId="77428E62" w14:textId="1DB23E46" w:rsidR="002758DA" w:rsidRDefault="002758DA" w:rsidP="00CD5F03">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ricardo.azevedo@ufu.br</w:t>
      </w:r>
    </w:p>
    <w:p w14:paraId="02D745AD" w14:textId="77777777" w:rsidR="00CD5F03" w:rsidRDefault="00CD5F03" w:rsidP="00CD5F03">
      <w:pPr>
        <w:spacing w:after="0" w:line="240" w:lineRule="auto"/>
        <w:jc w:val="center"/>
        <w:rPr>
          <w:rFonts w:ascii="Times New Roman" w:hAnsi="Times New Roman" w:cs="Times New Roman"/>
          <w:sz w:val="24"/>
          <w:szCs w:val="24"/>
          <w:lang w:val="pt-BR"/>
        </w:rPr>
      </w:pPr>
    </w:p>
    <w:p w14:paraId="688B68DD" w14:textId="1F9AD15F" w:rsidR="00CD5F03" w:rsidRPr="00CD5F03" w:rsidRDefault="00CD5F03" w:rsidP="00CD5F03">
      <w:pPr>
        <w:spacing w:after="0" w:line="240" w:lineRule="auto"/>
        <w:jc w:val="center"/>
        <w:rPr>
          <w:rFonts w:ascii="Times New Roman" w:hAnsi="Times New Roman" w:cs="Times New Roman"/>
          <w:b/>
          <w:sz w:val="24"/>
          <w:szCs w:val="24"/>
          <w:lang w:val="pt-BR"/>
        </w:rPr>
      </w:pPr>
      <w:r w:rsidRPr="00CD5F03">
        <w:rPr>
          <w:rFonts w:ascii="Times New Roman" w:hAnsi="Times New Roman" w:cs="Times New Roman"/>
          <w:b/>
          <w:sz w:val="24"/>
          <w:szCs w:val="24"/>
          <w:lang w:val="pt-BR"/>
        </w:rPr>
        <w:t>André Feliciano Lino</w:t>
      </w:r>
    </w:p>
    <w:p w14:paraId="6CC012B6" w14:textId="0BAD84D3" w:rsidR="00CD5F03" w:rsidRDefault="00CD5F03" w:rsidP="00CD5F03">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Doutorando do Programa de Pós-Graduação em Controladoria e Contabilidade da Faculdade de Administração, Economia e Contabilidade de Ribeirão Preto – FEARP-USP</w:t>
      </w:r>
    </w:p>
    <w:p w14:paraId="2443192B" w14:textId="77777777" w:rsidR="00CD5F03" w:rsidRPr="00CD5F03" w:rsidRDefault="00CD5F03" w:rsidP="00CD5F03">
      <w:pPr>
        <w:spacing w:after="0" w:line="240" w:lineRule="auto"/>
        <w:jc w:val="center"/>
        <w:rPr>
          <w:rFonts w:ascii="Times New Roman" w:hAnsi="Times New Roman" w:cs="Times New Roman"/>
          <w:sz w:val="24"/>
          <w:szCs w:val="24"/>
          <w:lang w:val="pt-BR"/>
        </w:rPr>
      </w:pPr>
      <w:r w:rsidRPr="00CD5F03">
        <w:rPr>
          <w:rFonts w:ascii="Times New Roman" w:hAnsi="Times New Roman" w:cs="Times New Roman"/>
          <w:sz w:val="24"/>
          <w:szCs w:val="24"/>
          <w:lang w:val="pt-BR"/>
        </w:rPr>
        <w:t>Avenida Bandeirantes, 3900</w:t>
      </w:r>
    </w:p>
    <w:p w14:paraId="7A1031CF" w14:textId="5C03A5C0" w:rsidR="00CD5F03" w:rsidRDefault="00CD5F03" w:rsidP="00CD5F03">
      <w:pPr>
        <w:spacing w:after="0" w:line="240" w:lineRule="auto"/>
        <w:jc w:val="center"/>
        <w:rPr>
          <w:rFonts w:ascii="Times New Roman" w:hAnsi="Times New Roman" w:cs="Times New Roman"/>
          <w:sz w:val="24"/>
          <w:szCs w:val="24"/>
          <w:lang w:val="pt-BR"/>
        </w:rPr>
      </w:pPr>
      <w:r w:rsidRPr="00CD5F03">
        <w:rPr>
          <w:rFonts w:ascii="Times New Roman" w:hAnsi="Times New Roman" w:cs="Times New Roman"/>
          <w:sz w:val="24"/>
          <w:szCs w:val="24"/>
          <w:lang w:val="pt-BR"/>
        </w:rPr>
        <w:t xml:space="preserve">Monte Alegre, </w:t>
      </w:r>
      <w:r>
        <w:rPr>
          <w:rFonts w:ascii="Times New Roman" w:hAnsi="Times New Roman" w:cs="Times New Roman"/>
          <w:sz w:val="24"/>
          <w:szCs w:val="24"/>
          <w:lang w:val="pt-BR"/>
        </w:rPr>
        <w:t xml:space="preserve">CEP </w:t>
      </w:r>
      <w:r w:rsidRPr="00CD5F03">
        <w:rPr>
          <w:rFonts w:ascii="Times New Roman" w:hAnsi="Times New Roman" w:cs="Times New Roman"/>
          <w:sz w:val="24"/>
          <w:szCs w:val="24"/>
          <w:lang w:val="pt-BR"/>
        </w:rPr>
        <w:t>14040-905 - Ribeirão Preto, SP - Brasil</w:t>
      </w:r>
    </w:p>
    <w:p w14:paraId="1798B7EB" w14:textId="133A5CFE" w:rsidR="00CD5F03" w:rsidRDefault="002758DA" w:rsidP="00CD5F03">
      <w:pPr>
        <w:spacing w:after="0" w:line="240" w:lineRule="auto"/>
        <w:jc w:val="center"/>
        <w:rPr>
          <w:rFonts w:ascii="Times New Roman" w:hAnsi="Times New Roman" w:cs="Times New Roman"/>
          <w:sz w:val="24"/>
          <w:szCs w:val="24"/>
          <w:lang w:val="pt-BR"/>
        </w:rPr>
      </w:pPr>
      <w:r w:rsidRPr="002758DA">
        <w:rPr>
          <w:rFonts w:ascii="Times New Roman" w:hAnsi="Times New Roman" w:cs="Times New Roman"/>
          <w:sz w:val="24"/>
          <w:szCs w:val="24"/>
          <w:lang w:val="pt-BR"/>
        </w:rPr>
        <w:t>aflino@usp.br</w:t>
      </w:r>
    </w:p>
    <w:p w14:paraId="410E3C90" w14:textId="77777777" w:rsidR="002758DA" w:rsidRPr="00CD5F03" w:rsidRDefault="002758DA" w:rsidP="00CD5F03">
      <w:pPr>
        <w:spacing w:after="0" w:line="240" w:lineRule="auto"/>
        <w:jc w:val="center"/>
        <w:rPr>
          <w:rFonts w:ascii="Times New Roman" w:hAnsi="Times New Roman" w:cs="Times New Roman"/>
          <w:sz w:val="24"/>
          <w:szCs w:val="24"/>
          <w:lang w:val="pt-BR"/>
        </w:rPr>
      </w:pPr>
    </w:p>
    <w:p w14:paraId="0574B32B" w14:textId="0BF2A87C" w:rsidR="00BA37E2" w:rsidRPr="00A23635" w:rsidRDefault="00A23635" w:rsidP="00DE4BC0">
      <w:pPr>
        <w:pStyle w:val="Ttulo1"/>
        <w:spacing w:before="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R</w:t>
      </w:r>
      <w:r w:rsidR="00E20632">
        <w:rPr>
          <w:rFonts w:ascii="Times New Roman" w:hAnsi="Times New Roman" w:cs="Times New Roman"/>
          <w:b/>
          <w:color w:val="auto"/>
          <w:sz w:val="24"/>
          <w:szCs w:val="24"/>
        </w:rPr>
        <w:t>esumo</w:t>
      </w:r>
    </w:p>
    <w:p w14:paraId="0DEBDA5C" w14:textId="7919F5B7" w:rsidR="00A77CD5" w:rsidRPr="00A23635" w:rsidRDefault="0031255B" w:rsidP="00DE4BC0">
      <w:pPr>
        <w:spacing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 artigo discute os processos de auditoria que são realizados pelo</w:t>
      </w:r>
      <w:r w:rsidR="00582E85">
        <w:rPr>
          <w:rFonts w:ascii="Times New Roman" w:hAnsi="Times New Roman" w:cs="Times New Roman"/>
          <w:sz w:val="24"/>
          <w:szCs w:val="24"/>
          <w:lang w:val="pt-BR"/>
        </w:rPr>
        <w:t>s diverso</w:t>
      </w:r>
      <w:r>
        <w:rPr>
          <w:rFonts w:ascii="Times New Roman" w:hAnsi="Times New Roman" w:cs="Times New Roman"/>
          <w:sz w:val="24"/>
          <w:szCs w:val="24"/>
          <w:lang w:val="pt-BR"/>
        </w:rPr>
        <w:t xml:space="preserve">s Tribunais de Contas </w:t>
      </w:r>
      <w:r w:rsidR="00582E85">
        <w:rPr>
          <w:rFonts w:ascii="Times New Roman" w:hAnsi="Times New Roman" w:cs="Times New Roman"/>
          <w:sz w:val="24"/>
          <w:szCs w:val="24"/>
          <w:lang w:val="pt-BR"/>
        </w:rPr>
        <w:t xml:space="preserve">brasileiros </w:t>
      </w:r>
      <w:r w:rsidR="00C504AC">
        <w:rPr>
          <w:rFonts w:ascii="Times New Roman" w:hAnsi="Times New Roman" w:cs="Times New Roman"/>
          <w:sz w:val="24"/>
          <w:szCs w:val="24"/>
          <w:lang w:val="pt-BR"/>
        </w:rPr>
        <w:t xml:space="preserve">sobre as contas de governos municipais, e </w:t>
      </w:r>
      <w:r w:rsidR="00924C0A">
        <w:rPr>
          <w:rFonts w:ascii="Times New Roman" w:hAnsi="Times New Roman" w:cs="Times New Roman"/>
          <w:sz w:val="24"/>
          <w:szCs w:val="24"/>
          <w:lang w:val="pt-BR"/>
        </w:rPr>
        <w:t xml:space="preserve">analisa </w:t>
      </w:r>
      <w:r w:rsidR="00C504AC">
        <w:rPr>
          <w:rFonts w:ascii="Times New Roman" w:hAnsi="Times New Roman" w:cs="Times New Roman"/>
          <w:sz w:val="24"/>
          <w:szCs w:val="24"/>
          <w:lang w:val="pt-BR"/>
        </w:rPr>
        <w:t xml:space="preserve">a percepção dos </w:t>
      </w:r>
      <w:r w:rsidR="00924C0A">
        <w:rPr>
          <w:rFonts w:ascii="Times New Roman" w:hAnsi="Times New Roman" w:cs="Times New Roman"/>
          <w:sz w:val="24"/>
          <w:szCs w:val="24"/>
          <w:lang w:val="pt-BR"/>
        </w:rPr>
        <w:t xml:space="preserve">auditores e </w:t>
      </w:r>
      <w:r w:rsidR="00C504AC">
        <w:rPr>
          <w:rFonts w:ascii="Times New Roman" w:hAnsi="Times New Roman" w:cs="Times New Roman"/>
          <w:sz w:val="24"/>
          <w:szCs w:val="24"/>
          <w:lang w:val="pt-BR"/>
        </w:rPr>
        <w:t xml:space="preserve">auditados sobre a auditoria. </w:t>
      </w:r>
      <w:r w:rsidR="00C24FA9">
        <w:rPr>
          <w:rFonts w:ascii="Times New Roman" w:hAnsi="Times New Roman" w:cs="Times New Roman"/>
          <w:sz w:val="24"/>
          <w:szCs w:val="24"/>
          <w:lang w:val="pt-BR"/>
        </w:rPr>
        <w:t>A maior d</w:t>
      </w:r>
      <w:r w:rsidR="00FD4F6F">
        <w:rPr>
          <w:rFonts w:ascii="Times New Roman" w:hAnsi="Times New Roman" w:cs="Times New Roman"/>
          <w:sz w:val="24"/>
          <w:szCs w:val="24"/>
          <w:lang w:val="pt-BR"/>
        </w:rPr>
        <w:t xml:space="preserve">iferença entre a percepção do auditado e os processos de auditoria realizados – </w:t>
      </w:r>
      <w:r w:rsidR="00FD4F6F" w:rsidRPr="00DE4BC0">
        <w:rPr>
          <w:rFonts w:ascii="Times New Roman" w:hAnsi="Times New Roman" w:cs="Times New Roman"/>
          <w:i/>
          <w:sz w:val="24"/>
          <w:szCs w:val="24"/>
          <w:lang w:val="pt-BR"/>
        </w:rPr>
        <w:t>gap</w:t>
      </w:r>
      <w:r w:rsidR="00FD4F6F">
        <w:rPr>
          <w:rFonts w:ascii="Times New Roman" w:hAnsi="Times New Roman" w:cs="Times New Roman"/>
          <w:sz w:val="24"/>
          <w:szCs w:val="24"/>
          <w:lang w:val="pt-BR"/>
        </w:rPr>
        <w:t xml:space="preserve"> de auditoria </w:t>
      </w:r>
      <w:r w:rsidR="00C24FA9">
        <w:rPr>
          <w:rFonts w:ascii="Times New Roman" w:hAnsi="Times New Roman" w:cs="Times New Roman"/>
          <w:sz w:val="24"/>
          <w:szCs w:val="24"/>
          <w:lang w:val="pt-BR"/>
        </w:rPr>
        <w:t>–</w:t>
      </w:r>
      <w:r w:rsidR="000B085F">
        <w:rPr>
          <w:rFonts w:ascii="Times New Roman" w:hAnsi="Times New Roman" w:cs="Times New Roman"/>
          <w:sz w:val="24"/>
          <w:szCs w:val="24"/>
          <w:lang w:val="pt-BR"/>
        </w:rPr>
        <w:t xml:space="preserve"> diminuiria os prováveis impactos da auditoria sobre a mudança de comportamento no órgão auditado. </w:t>
      </w:r>
      <w:r w:rsidR="00924C0A">
        <w:rPr>
          <w:rFonts w:ascii="Times New Roman" w:hAnsi="Times New Roman" w:cs="Times New Roman"/>
          <w:sz w:val="24"/>
          <w:szCs w:val="24"/>
          <w:lang w:val="pt-BR"/>
        </w:rPr>
        <w:t xml:space="preserve">O </w:t>
      </w:r>
      <w:r w:rsidR="000B085F">
        <w:rPr>
          <w:rFonts w:ascii="Times New Roman" w:hAnsi="Times New Roman" w:cs="Times New Roman"/>
          <w:sz w:val="24"/>
          <w:szCs w:val="24"/>
          <w:lang w:val="pt-BR"/>
        </w:rPr>
        <w:t>gap fo</w:t>
      </w:r>
      <w:r w:rsidR="00924C0A">
        <w:rPr>
          <w:rFonts w:ascii="Times New Roman" w:hAnsi="Times New Roman" w:cs="Times New Roman"/>
          <w:sz w:val="24"/>
          <w:szCs w:val="24"/>
          <w:lang w:val="pt-BR"/>
        </w:rPr>
        <w:t>i</w:t>
      </w:r>
      <w:r w:rsidR="000B085F">
        <w:rPr>
          <w:rFonts w:ascii="Times New Roman" w:hAnsi="Times New Roman" w:cs="Times New Roman"/>
          <w:sz w:val="24"/>
          <w:szCs w:val="24"/>
          <w:lang w:val="pt-BR"/>
        </w:rPr>
        <w:t xml:space="preserve"> </w:t>
      </w:r>
      <w:r w:rsidR="00924C0A">
        <w:rPr>
          <w:rFonts w:ascii="Times New Roman" w:hAnsi="Times New Roman" w:cs="Times New Roman"/>
          <w:sz w:val="24"/>
          <w:szCs w:val="24"/>
          <w:lang w:val="pt-BR"/>
        </w:rPr>
        <w:t xml:space="preserve">analisado por meio de </w:t>
      </w:r>
      <w:r w:rsidR="000B085F">
        <w:rPr>
          <w:rFonts w:ascii="Times New Roman" w:hAnsi="Times New Roman" w:cs="Times New Roman"/>
          <w:sz w:val="24"/>
          <w:szCs w:val="24"/>
          <w:lang w:val="pt-BR"/>
        </w:rPr>
        <w:t xml:space="preserve">questionários </w:t>
      </w:r>
      <w:r w:rsidR="00924C0A">
        <w:rPr>
          <w:rFonts w:ascii="Times New Roman" w:hAnsi="Times New Roman" w:cs="Times New Roman"/>
          <w:sz w:val="24"/>
          <w:szCs w:val="24"/>
          <w:lang w:val="pt-BR"/>
        </w:rPr>
        <w:t xml:space="preserve">respondidos por 102 </w:t>
      </w:r>
      <w:r w:rsidR="000B085F">
        <w:rPr>
          <w:rFonts w:ascii="Times New Roman" w:hAnsi="Times New Roman" w:cs="Times New Roman"/>
          <w:sz w:val="24"/>
          <w:szCs w:val="24"/>
          <w:lang w:val="pt-BR"/>
        </w:rPr>
        <w:t xml:space="preserve">Auditores de Tribunais de Contas e </w:t>
      </w:r>
      <w:r w:rsidR="00924C0A">
        <w:rPr>
          <w:rFonts w:ascii="Times New Roman" w:hAnsi="Times New Roman" w:cs="Times New Roman"/>
          <w:sz w:val="24"/>
          <w:szCs w:val="24"/>
          <w:lang w:val="pt-BR"/>
        </w:rPr>
        <w:t xml:space="preserve">341 </w:t>
      </w:r>
      <w:r w:rsidR="000B085F">
        <w:rPr>
          <w:rFonts w:ascii="Times New Roman" w:hAnsi="Times New Roman" w:cs="Times New Roman"/>
          <w:sz w:val="24"/>
          <w:szCs w:val="24"/>
          <w:lang w:val="pt-BR"/>
        </w:rPr>
        <w:t xml:space="preserve">contadores municipais. </w:t>
      </w:r>
      <w:r w:rsidR="004F1C4F">
        <w:rPr>
          <w:rFonts w:ascii="Times New Roman" w:hAnsi="Times New Roman" w:cs="Times New Roman"/>
          <w:sz w:val="24"/>
          <w:szCs w:val="24"/>
          <w:lang w:val="pt-BR"/>
        </w:rPr>
        <w:t xml:space="preserve">Os resultados apontam para baixa observação de uso padronizado de normas gerais de auditoria e foco de auditoria voltado à legalidade. A percepção dos contadores também leva a esse entendimento. Analisa-se também que a presença de auditoria in loco gera impactos positivos na percepção de qualidade da </w:t>
      </w:r>
      <w:r w:rsidR="001053E6">
        <w:rPr>
          <w:rFonts w:ascii="Times New Roman" w:hAnsi="Times New Roman" w:cs="Times New Roman"/>
          <w:sz w:val="24"/>
          <w:szCs w:val="24"/>
          <w:lang w:val="pt-BR"/>
        </w:rPr>
        <w:t>auditoria e na confiança do auditado sobre o processo de auditoria</w:t>
      </w:r>
      <w:r w:rsidR="001D1E6A">
        <w:rPr>
          <w:rFonts w:ascii="Times New Roman" w:hAnsi="Times New Roman" w:cs="Times New Roman"/>
          <w:sz w:val="24"/>
          <w:szCs w:val="24"/>
          <w:lang w:val="pt-BR"/>
        </w:rPr>
        <w:t xml:space="preserve"> </w:t>
      </w:r>
      <w:r w:rsidR="004F1C4F">
        <w:rPr>
          <w:rFonts w:ascii="Times New Roman" w:hAnsi="Times New Roman" w:cs="Times New Roman"/>
          <w:sz w:val="24"/>
          <w:szCs w:val="24"/>
          <w:lang w:val="pt-BR"/>
        </w:rPr>
        <w:t xml:space="preserve">– o que impactarão a </w:t>
      </w:r>
      <w:r w:rsidR="004F1C4F" w:rsidRPr="00DE4BC0">
        <w:rPr>
          <w:rFonts w:ascii="Times New Roman" w:hAnsi="Times New Roman" w:cs="Times New Roman"/>
          <w:sz w:val="24"/>
          <w:szCs w:val="24"/>
          <w:lang w:val="pt-BR"/>
        </w:rPr>
        <w:t>ação</w:t>
      </w:r>
      <w:r w:rsidR="004F1C4F">
        <w:rPr>
          <w:rFonts w:ascii="Times New Roman" w:hAnsi="Times New Roman" w:cs="Times New Roman"/>
          <w:sz w:val="24"/>
          <w:szCs w:val="24"/>
          <w:lang w:val="pt-BR"/>
        </w:rPr>
        <w:t xml:space="preserve"> multiplicadora dos TCs em reformas do setor público. As implicações destes achados </w:t>
      </w:r>
      <w:r w:rsidR="006604E3">
        <w:rPr>
          <w:rFonts w:ascii="Times New Roman" w:hAnsi="Times New Roman" w:cs="Times New Roman"/>
          <w:sz w:val="24"/>
          <w:szCs w:val="24"/>
          <w:lang w:val="pt-BR"/>
        </w:rPr>
        <w:t xml:space="preserve">sobre </w:t>
      </w:r>
      <w:r w:rsidR="006604E3" w:rsidRPr="00DE4BC0">
        <w:rPr>
          <w:rFonts w:ascii="Times New Roman" w:hAnsi="Times New Roman" w:cs="Times New Roman"/>
          <w:i/>
          <w:sz w:val="24"/>
          <w:szCs w:val="24"/>
          <w:lang w:val="pt-BR"/>
        </w:rPr>
        <w:t>accountability</w:t>
      </w:r>
      <w:r w:rsidR="006604E3">
        <w:rPr>
          <w:rFonts w:ascii="Times New Roman" w:hAnsi="Times New Roman" w:cs="Times New Roman"/>
          <w:sz w:val="24"/>
          <w:szCs w:val="24"/>
          <w:lang w:val="pt-BR"/>
        </w:rPr>
        <w:t xml:space="preserve">, transparência e reformas </w:t>
      </w:r>
      <w:r w:rsidR="004F1C4F">
        <w:rPr>
          <w:rFonts w:ascii="Times New Roman" w:hAnsi="Times New Roman" w:cs="Times New Roman"/>
          <w:sz w:val="24"/>
          <w:szCs w:val="24"/>
          <w:lang w:val="pt-BR"/>
        </w:rPr>
        <w:t>são discutidas</w:t>
      </w:r>
      <w:r w:rsidR="006604E3">
        <w:rPr>
          <w:rFonts w:ascii="Times New Roman" w:hAnsi="Times New Roman" w:cs="Times New Roman"/>
          <w:sz w:val="24"/>
          <w:szCs w:val="24"/>
          <w:lang w:val="pt-BR"/>
        </w:rPr>
        <w:t>.</w:t>
      </w:r>
    </w:p>
    <w:p w14:paraId="4769FFD2" w14:textId="0C278E81" w:rsidR="00BA37E2" w:rsidRDefault="00BA37E2" w:rsidP="00A95F15">
      <w:pPr>
        <w:spacing w:after="0" w:line="240" w:lineRule="auto"/>
        <w:rPr>
          <w:rFonts w:ascii="Times New Roman" w:hAnsi="Times New Roman" w:cs="Times New Roman"/>
          <w:sz w:val="24"/>
          <w:szCs w:val="24"/>
          <w:lang w:val="pt-BR"/>
        </w:rPr>
      </w:pPr>
      <w:r w:rsidRPr="00DE4BC0">
        <w:rPr>
          <w:rFonts w:ascii="Times New Roman" w:hAnsi="Times New Roman" w:cs="Times New Roman"/>
          <w:b/>
          <w:sz w:val="24"/>
          <w:szCs w:val="24"/>
          <w:lang w:val="pt-BR"/>
        </w:rPr>
        <w:t>Palavras-chave</w:t>
      </w:r>
      <w:r w:rsidRPr="00A23635">
        <w:rPr>
          <w:rFonts w:ascii="Times New Roman" w:hAnsi="Times New Roman" w:cs="Times New Roman"/>
          <w:sz w:val="24"/>
          <w:szCs w:val="24"/>
          <w:lang w:val="pt-BR"/>
        </w:rPr>
        <w:t xml:space="preserve">: </w:t>
      </w:r>
      <w:r w:rsidR="00924C0A">
        <w:rPr>
          <w:rFonts w:ascii="Times New Roman" w:hAnsi="Times New Roman" w:cs="Times New Roman"/>
          <w:sz w:val="24"/>
          <w:szCs w:val="24"/>
          <w:lang w:val="pt-BR"/>
        </w:rPr>
        <w:t>gap de auditoria, Tribunais de Contas</w:t>
      </w:r>
      <w:r w:rsidRPr="00A23635">
        <w:rPr>
          <w:rFonts w:ascii="Times New Roman" w:hAnsi="Times New Roman" w:cs="Times New Roman"/>
          <w:sz w:val="24"/>
          <w:szCs w:val="24"/>
          <w:lang w:val="pt-BR"/>
        </w:rPr>
        <w:t>,</w:t>
      </w:r>
      <w:r w:rsidR="00924C0A">
        <w:rPr>
          <w:rFonts w:ascii="Times New Roman" w:hAnsi="Times New Roman" w:cs="Times New Roman"/>
          <w:sz w:val="24"/>
          <w:szCs w:val="24"/>
          <w:lang w:val="pt-BR"/>
        </w:rPr>
        <w:t xml:space="preserve"> auditoria governamental</w:t>
      </w:r>
      <w:r w:rsidRPr="00A23635">
        <w:rPr>
          <w:rFonts w:ascii="Times New Roman" w:hAnsi="Times New Roman" w:cs="Times New Roman"/>
          <w:sz w:val="24"/>
          <w:szCs w:val="24"/>
          <w:lang w:val="pt-BR"/>
        </w:rPr>
        <w:t>,</w:t>
      </w:r>
      <w:r w:rsidR="00924C0A">
        <w:rPr>
          <w:rFonts w:ascii="Times New Roman" w:hAnsi="Times New Roman" w:cs="Times New Roman"/>
          <w:sz w:val="24"/>
          <w:szCs w:val="24"/>
          <w:lang w:val="pt-BR"/>
        </w:rPr>
        <w:t xml:space="preserve"> confiança na auditoria</w:t>
      </w:r>
      <w:r w:rsidRPr="00A23635">
        <w:rPr>
          <w:rFonts w:ascii="Times New Roman" w:hAnsi="Times New Roman" w:cs="Times New Roman"/>
          <w:sz w:val="24"/>
          <w:szCs w:val="24"/>
          <w:lang w:val="pt-BR"/>
        </w:rPr>
        <w:t>,</w:t>
      </w:r>
      <w:r w:rsidR="00924C0A">
        <w:rPr>
          <w:rFonts w:ascii="Times New Roman" w:hAnsi="Times New Roman" w:cs="Times New Roman"/>
          <w:sz w:val="24"/>
          <w:szCs w:val="24"/>
          <w:lang w:val="pt-BR"/>
        </w:rPr>
        <w:t xml:space="preserve"> municípios.</w:t>
      </w:r>
    </w:p>
    <w:p w14:paraId="5AC672A8" w14:textId="77777777" w:rsidR="00DE4BC0" w:rsidRPr="00A23635" w:rsidRDefault="00DE4BC0" w:rsidP="00A95F15">
      <w:pPr>
        <w:spacing w:after="0" w:line="240" w:lineRule="auto"/>
        <w:rPr>
          <w:rFonts w:ascii="Times New Roman" w:hAnsi="Times New Roman" w:cs="Times New Roman"/>
          <w:sz w:val="24"/>
          <w:szCs w:val="24"/>
          <w:lang w:val="pt-BR"/>
        </w:rPr>
      </w:pPr>
    </w:p>
    <w:p w14:paraId="4887FE92" w14:textId="77777777" w:rsidR="00BA37E2" w:rsidRPr="00B47285" w:rsidRDefault="00BA37E2" w:rsidP="00A95F15">
      <w:pPr>
        <w:spacing w:after="0" w:line="240" w:lineRule="auto"/>
        <w:rPr>
          <w:rFonts w:ascii="Times New Roman" w:hAnsi="Times New Roman" w:cs="Times New Roman"/>
          <w:b/>
          <w:sz w:val="24"/>
          <w:szCs w:val="24"/>
          <w:lang w:val="pt-BR"/>
        </w:rPr>
      </w:pPr>
    </w:p>
    <w:p w14:paraId="243DF45E" w14:textId="50AC4C9C" w:rsidR="00BA37E2" w:rsidRDefault="00BA37E2" w:rsidP="00DE4BC0">
      <w:pPr>
        <w:pStyle w:val="Ttulo1"/>
        <w:spacing w:before="0" w:after="120" w:line="240" w:lineRule="auto"/>
        <w:rPr>
          <w:rFonts w:ascii="Times New Roman" w:hAnsi="Times New Roman" w:cs="Times New Roman"/>
          <w:b/>
          <w:color w:val="auto"/>
          <w:sz w:val="24"/>
          <w:szCs w:val="24"/>
        </w:rPr>
      </w:pPr>
      <w:r w:rsidRPr="00DE4BC0">
        <w:rPr>
          <w:rFonts w:ascii="Times New Roman" w:hAnsi="Times New Roman" w:cs="Times New Roman"/>
          <w:b/>
          <w:color w:val="auto"/>
          <w:sz w:val="24"/>
          <w:szCs w:val="24"/>
        </w:rPr>
        <w:t>A</w:t>
      </w:r>
      <w:r w:rsidR="00E20632">
        <w:rPr>
          <w:rFonts w:ascii="Times New Roman" w:hAnsi="Times New Roman" w:cs="Times New Roman"/>
          <w:b/>
          <w:color w:val="auto"/>
          <w:sz w:val="24"/>
          <w:szCs w:val="24"/>
        </w:rPr>
        <w:t>bstract</w:t>
      </w:r>
    </w:p>
    <w:p w14:paraId="0EDA2032" w14:textId="58C6B97A" w:rsidR="00DE4BC0" w:rsidRPr="00DE4BC0" w:rsidRDefault="00DE4BC0" w:rsidP="00DE4BC0">
      <w:pPr>
        <w:jc w:val="both"/>
        <w:rPr>
          <w:rFonts w:ascii="Times New Roman" w:hAnsi="Times New Roman" w:cs="Times New Roman"/>
          <w:sz w:val="24"/>
          <w:szCs w:val="24"/>
          <w:lang w:val="en-US"/>
        </w:rPr>
      </w:pPr>
      <w:r w:rsidRPr="00DE4BC0">
        <w:rPr>
          <w:rFonts w:ascii="Times New Roman" w:hAnsi="Times New Roman" w:cs="Times New Roman"/>
          <w:sz w:val="24"/>
          <w:szCs w:val="24"/>
          <w:lang w:val="en-US"/>
        </w:rPr>
        <w:t>The article discusses the audit processes carried out by Brazilian Courts of Accounts on municipalities, and analyzes auditor’s and auditee’s perception about the audit work. The greater difference between the auditee's perception and the audit processes performed - audit expectation gap - would reduce the impacts of the aud</w:t>
      </w:r>
      <w:r>
        <w:rPr>
          <w:rFonts w:ascii="Times New Roman" w:hAnsi="Times New Roman" w:cs="Times New Roman"/>
          <w:sz w:val="24"/>
          <w:szCs w:val="24"/>
          <w:lang w:val="en-US"/>
        </w:rPr>
        <w:t>it work on auditees behaviours.</w:t>
      </w:r>
      <w:r w:rsidRPr="00DE4BC0">
        <w:rPr>
          <w:rFonts w:ascii="Times New Roman" w:hAnsi="Times New Roman" w:cs="Times New Roman"/>
          <w:sz w:val="24"/>
          <w:szCs w:val="24"/>
          <w:lang w:val="en-US"/>
        </w:rPr>
        <w:t xml:space="preserve"> The gap was analyzed through questionnaires answered by 102 Auditors of Courts of Accounts and 341 municipal accountants. The findings shows a low standardized use of general audit</w:t>
      </w:r>
      <w:r>
        <w:rPr>
          <w:rFonts w:ascii="Times New Roman" w:hAnsi="Times New Roman" w:cs="Times New Roman"/>
          <w:sz w:val="24"/>
          <w:szCs w:val="24"/>
          <w:lang w:val="en-US"/>
        </w:rPr>
        <w:t xml:space="preserve">ing standards </w:t>
      </w:r>
      <w:r>
        <w:rPr>
          <w:rFonts w:ascii="Times New Roman" w:hAnsi="Times New Roman" w:cs="Times New Roman"/>
          <w:sz w:val="24"/>
          <w:szCs w:val="24"/>
          <w:lang w:val="en-US"/>
        </w:rPr>
        <w:lastRenderedPageBreak/>
        <w:t xml:space="preserve">and an audit main </w:t>
      </w:r>
      <w:r w:rsidRPr="00DE4BC0">
        <w:rPr>
          <w:rFonts w:ascii="Times New Roman" w:hAnsi="Times New Roman" w:cs="Times New Roman"/>
          <w:sz w:val="24"/>
          <w:szCs w:val="24"/>
          <w:lang w:val="en-US"/>
        </w:rPr>
        <w:t>focus on legality. The perception of accountants also leads to this understanding. It is also analyzed that the presence of on-site audit generates positive impacts on the quality perception of the au</w:t>
      </w:r>
      <w:r>
        <w:rPr>
          <w:rFonts w:ascii="Times New Roman" w:hAnsi="Times New Roman" w:cs="Times New Roman"/>
          <w:sz w:val="24"/>
          <w:szCs w:val="24"/>
          <w:lang w:val="en-US"/>
        </w:rPr>
        <w:t xml:space="preserve">dit and on the auditee's trust </w:t>
      </w:r>
      <w:r w:rsidRPr="00DE4BC0">
        <w:rPr>
          <w:rFonts w:ascii="Times New Roman" w:hAnsi="Times New Roman" w:cs="Times New Roman"/>
          <w:sz w:val="24"/>
          <w:szCs w:val="24"/>
          <w:lang w:val="en-US"/>
        </w:rPr>
        <w:t>in the audit process - which will impact the action of audit bodies in public sector reforms. The implications of these findings on accountability, transparency, and reforms are discussed.</w:t>
      </w:r>
    </w:p>
    <w:p w14:paraId="2E1946CB" w14:textId="2DB30559" w:rsidR="00BA37E2" w:rsidRPr="00DE4BC0" w:rsidRDefault="00174B15" w:rsidP="00DE4BC0">
      <w:pPr>
        <w:spacing w:after="0" w:line="240" w:lineRule="auto"/>
        <w:jc w:val="both"/>
        <w:rPr>
          <w:rFonts w:ascii="Times New Roman" w:hAnsi="Times New Roman" w:cs="Times New Roman"/>
          <w:sz w:val="24"/>
          <w:szCs w:val="24"/>
          <w:lang w:val="en-US"/>
        </w:rPr>
      </w:pPr>
      <w:r w:rsidRPr="00DE4BC0">
        <w:rPr>
          <w:rFonts w:ascii="Times New Roman" w:hAnsi="Times New Roman" w:cs="Times New Roman"/>
          <w:b/>
          <w:sz w:val="24"/>
          <w:szCs w:val="24"/>
          <w:lang w:val="en-US"/>
        </w:rPr>
        <w:t>Keywords</w:t>
      </w:r>
      <w:r w:rsidRPr="00DE4BC0">
        <w:rPr>
          <w:rFonts w:ascii="Times New Roman" w:hAnsi="Times New Roman" w:cs="Times New Roman"/>
          <w:sz w:val="24"/>
          <w:szCs w:val="24"/>
          <w:lang w:val="en-US"/>
        </w:rPr>
        <w:t>:</w:t>
      </w:r>
      <w:r w:rsidR="00DE4BC0">
        <w:rPr>
          <w:rFonts w:ascii="Times New Roman" w:hAnsi="Times New Roman" w:cs="Times New Roman"/>
          <w:sz w:val="24"/>
          <w:szCs w:val="24"/>
          <w:lang w:val="en-US"/>
        </w:rPr>
        <w:t xml:space="preserve"> </w:t>
      </w:r>
      <w:r w:rsidRPr="00DE4BC0">
        <w:rPr>
          <w:rFonts w:ascii="Times New Roman" w:hAnsi="Times New Roman" w:cs="Times New Roman"/>
          <w:sz w:val="24"/>
          <w:szCs w:val="24"/>
          <w:lang w:val="en-US"/>
        </w:rPr>
        <w:t xml:space="preserve">Audit expectations gap, Courts of Accounts, </w:t>
      </w:r>
      <w:r w:rsidR="001812CD" w:rsidRPr="00DE4BC0">
        <w:rPr>
          <w:rFonts w:ascii="Times New Roman" w:hAnsi="Times New Roman" w:cs="Times New Roman"/>
          <w:sz w:val="24"/>
          <w:szCs w:val="24"/>
          <w:lang w:val="en-US"/>
        </w:rPr>
        <w:t xml:space="preserve">governmental </w:t>
      </w:r>
      <w:r w:rsidR="00E20632">
        <w:rPr>
          <w:rFonts w:ascii="Times New Roman" w:hAnsi="Times New Roman" w:cs="Times New Roman"/>
          <w:sz w:val="24"/>
          <w:szCs w:val="24"/>
          <w:lang w:val="en-US"/>
        </w:rPr>
        <w:t>audit, trust, local governments.</w:t>
      </w:r>
    </w:p>
    <w:p w14:paraId="1ABDB649" w14:textId="77777777" w:rsidR="00BA37E2" w:rsidRPr="00DE4BC0" w:rsidRDefault="00BA37E2" w:rsidP="00A95F15">
      <w:pPr>
        <w:spacing w:after="0" w:line="240" w:lineRule="auto"/>
        <w:rPr>
          <w:rFonts w:ascii="Times New Roman" w:hAnsi="Times New Roman" w:cs="Times New Roman"/>
          <w:lang w:val="en-US"/>
        </w:rPr>
      </w:pPr>
    </w:p>
    <w:p w14:paraId="74B0C751" w14:textId="77777777" w:rsidR="00043CA5" w:rsidRDefault="00043CA5">
      <w:pPr>
        <w:rPr>
          <w:rFonts w:ascii="Times New Roman" w:eastAsiaTheme="majorEastAsia" w:hAnsi="Times New Roman" w:cs="Times New Roman"/>
          <w:b/>
          <w:sz w:val="24"/>
          <w:szCs w:val="24"/>
          <w:lang w:val="pt-BR"/>
        </w:rPr>
      </w:pPr>
      <w:r>
        <w:rPr>
          <w:rFonts w:ascii="Times New Roman" w:hAnsi="Times New Roman" w:cs="Times New Roman"/>
          <w:b/>
          <w:sz w:val="24"/>
          <w:szCs w:val="24"/>
        </w:rPr>
        <w:br w:type="page"/>
      </w:r>
    </w:p>
    <w:p w14:paraId="4F2D2FB6" w14:textId="32C2C29D" w:rsidR="00CE3019" w:rsidRPr="00A23635" w:rsidRDefault="00E00894" w:rsidP="00A95F15">
      <w:pPr>
        <w:pStyle w:val="Ttulo1"/>
        <w:spacing w:before="0" w:line="240" w:lineRule="auto"/>
        <w:rPr>
          <w:rFonts w:ascii="Times New Roman" w:hAnsi="Times New Roman" w:cs="Times New Roman"/>
          <w:b/>
          <w:color w:val="auto"/>
          <w:sz w:val="24"/>
          <w:szCs w:val="24"/>
        </w:rPr>
      </w:pPr>
      <w:r w:rsidRPr="00A23635">
        <w:rPr>
          <w:rFonts w:ascii="Times New Roman" w:hAnsi="Times New Roman" w:cs="Times New Roman"/>
          <w:b/>
          <w:color w:val="auto"/>
          <w:sz w:val="24"/>
          <w:szCs w:val="24"/>
        </w:rPr>
        <w:lastRenderedPageBreak/>
        <w:t>1. Introdu</w:t>
      </w:r>
      <w:r w:rsidR="00A05159" w:rsidRPr="00A23635">
        <w:rPr>
          <w:rFonts w:ascii="Times New Roman" w:hAnsi="Times New Roman" w:cs="Times New Roman"/>
          <w:b/>
          <w:color w:val="auto"/>
          <w:sz w:val="24"/>
          <w:szCs w:val="24"/>
        </w:rPr>
        <w:t>ção</w:t>
      </w:r>
    </w:p>
    <w:p w14:paraId="138C34E8" w14:textId="77777777" w:rsidR="00A05159" w:rsidRPr="00B47285" w:rsidRDefault="00A05159" w:rsidP="00A95F15">
      <w:pPr>
        <w:spacing w:after="0" w:line="240" w:lineRule="auto"/>
        <w:rPr>
          <w:rFonts w:ascii="Times New Roman" w:hAnsi="Times New Roman" w:cs="Times New Roman"/>
          <w:lang w:val="pt-BR"/>
        </w:rPr>
      </w:pPr>
    </w:p>
    <w:p w14:paraId="04D66F51" w14:textId="1576B14F"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A literatura internacional sugere o aumento significativo no uso de auditorias e inspeções como mecanismos para diminuir a assimetria de informação entre cidadãos e governos, e legitimar as ações destes últimos atores (BOUCKAERT, 2012; POWER, 1997). Gustavson e Rothstein (2013) afirmam de forma mais incisiva que os processos de auditoria objetivam gerar legitimidade para as autoridades públicas e possibilitam confirmar que eles entregam serviços de acordo com metas políticas e regulações estabelecidas pela sociedade. Sob esta ótica, a auditoria realizada instrumentaliza o cidadão comum no exercício da </w:t>
      </w:r>
      <w:r w:rsidRPr="00DE4BC0">
        <w:rPr>
          <w:rFonts w:ascii="Times New Roman" w:hAnsi="Times New Roman" w:cs="Times New Roman"/>
          <w:i/>
          <w:sz w:val="24"/>
          <w:szCs w:val="24"/>
          <w:lang w:val="pt-BR"/>
        </w:rPr>
        <w:t>accountability</w:t>
      </w:r>
      <w:r w:rsidRPr="00A23635">
        <w:rPr>
          <w:rFonts w:ascii="Times New Roman" w:hAnsi="Times New Roman" w:cs="Times New Roman"/>
          <w:sz w:val="24"/>
          <w:szCs w:val="24"/>
          <w:lang w:val="pt-BR"/>
        </w:rPr>
        <w:t xml:space="preserve"> vertical, como definido em O’Donell (1998). Por outro lado, os processos de auditoria</w:t>
      </w:r>
      <w:r w:rsidR="00C3157B">
        <w:rPr>
          <w:rFonts w:ascii="Times New Roman" w:hAnsi="Times New Roman" w:cs="Times New Roman"/>
          <w:sz w:val="24"/>
          <w:szCs w:val="24"/>
          <w:lang w:val="pt-BR"/>
        </w:rPr>
        <w:t xml:space="preserve"> também </w:t>
      </w:r>
      <w:r w:rsidRPr="00A23635">
        <w:rPr>
          <w:rFonts w:ascii="Times New Roman" w:hAnsi="Times New Roman" w:cs="Times New Roman"/>
          <w:sz w:val="24"/>
          <w:szCs w:val="24"/>
          <w:lang w:val="pt-BR"/>
        </w:rPr>
        <w:t>carregam consigo uma potencial capacidade de modificar as atividades que são desenvolvidas nos órgãos auditados (POWER, 1997). Discute-se que governantes possuem maiores incentivos para executar tarefas de maneira correta, efetiva e profissional quando sabem que serão auditadas por um</w:t>
      </w:r>
      <w:r w:rsidR="0016459B">
        <w:rPr>
          <w:rFonts w:ascii="Times New Roman" w:hAnsi="Times New Roman" w:cs="Times New Roman"/>
          <w:sz w:val="24"/>
          <w:szCs w:val="24"/>
          <w:lang w:val="pt-BR"/>
        </w:rPr>
        <w:t xml:space="preserve"> auditor competente (GUSTAVSON;</w:t>
      </w:r>
      <w:r w:rsidRPr="00A23635">
        <w:rPr>
          <w:rFonts w:ascii="Times New Roman" w:hAnsi="Times New Roman" w:cs="Times New Roman"/>
          <w:sz w:val="24"/>
          <w:szCs w:val="24"/>
          <w:lang w:val="pt-BR"/>
        </w:rPr>
        <w:t xml:space="preserve"> ROTHSTEIN, 2013). </w:t>
      </w:r>
    </w:p>
    <w:p w14:paraId="31793165" w14:textId="08B36320" w:rsidR="00836332" w:rsidRPr="00A23635" w:rsidRDefault="008869C6" w:rsidP="00836332">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Tribunais de Contas exercem um papel importante em aumentar a confiança dos cidadãos nos governos (OCDE, 2017, p.21). </w:t>
      </w:r>
      <w:r w:rsidR="00836332" w:rsidRPr="00A23635">
        <w:rPr>
          <w:rFonts w:ascii="Times New Roman" w:hAnsi="Times New Roman" w:cs="Times New Roman"/>
          <w:sz w:val="24"/>
          <w:szCs w:val="24"/>
          <w:lang w:val="pt-BR"/>
        </w:rPr>
        <w:t>Dessa forma, a auditoria demonstra-se fundamental para modificar o comportamento de eleitores (FERRAZ</w:t>
      </w:r>
      <w:r w:rsidR="0016459B">
        <w:rPr>
          <w:rFonts w:ascii="Times New Roman" w:hAnsi="Times New Roman" w:cs="Times New Roman"/>
          <w:sz w:val="24"/>
          <w:szCs w:val="24"/>
          <w:lang w:val="pt-BR"/>
        </w:rPr>
        <w:t>;</w:t>
      </w:r>
      <w:r w:rsidR="00836332" w:rsidRPr="00A23635">
        <w:rPr>
          <w:rFonts w:ascii="Times New Roman" w:hAnsi="Times New Roman" w:cs="Times New Roman"/>
          <w:sz w:val="24"/>
          <w:szCs w:val="24"/>
          <w:lang w:val="pt-BR"/>
        </w:rPr>
        <w:t xml:space="preserve"> FINAN, 2011), tomadores de decisão (POWER, 1997) e até </w:t>
      </w:r>
      <w:r w:rsidR="0016459B">
        <w:rPr>
          <w:rFonts w:ascii="Times New Roman" w:hAnsi="Times New Roman" w:cs="Times New Roman"/>
          <w:sz w:val="24"/>
          <w:szCs w:val="24"/>
          <w:lang w:val="pt-BR"/>
        </w:rPr>
        <w:t>mesmo da burocracia (GUSTAVSON;</w:t>
      </w:r>
      <w:r w:rsidR="00836332" w:rsidRPr="00A23635">
        <w:rPr>
          <w:rFonts w:ascii="Times New Roman" w:hAnsi="Times New Roman" w:cs="Times New Roman"/>
          <w:sz w:val="24"/>
          <w:szCs w:val="24"/>
          <w:lang w:val="pt-BR"/>
        </w:rPr>
        <w:t xml:space="preserve"> ROTHSTEIN, 2013). Mas para que essa mudança de comportamento realmente ocorra, o processo de auditoria em si t</w:t>
      </w:r>
      <w:r w:rsidR="0016459B">
        <w:rPr>
          <w:rFonts w:ascii="Times New Roman" w:hAnsi="Times New Roman" w:cs="Times New Roman"/>
          <w:sz w:val="24"/>
          <w:szCs w:val="24"/>
          <w:lang w:val="pt-BR"/>
        </w:rPr>
        <w:t>em que ser confiável (GUSTAVSON;</w:t>
      </w:r>
      <w:r w:rsidR="00836332" w:rsidRPr="00A23635">
        <w:rPr>
          <w:rFonts w:ascii="Times New Roman" w:hAnsi="Times New Roman" w:cs="Times New Roman"/>
          <w:sz w:val="24"/>
          <w:szCs w:val="24"/>
          <w:lang w:val="pt-BR"/>
        </w:rPr>
        <w:t xml:space="preserve"> ROTHSTEIN, 2013).</w:t>
      </w:r>
    </w:p>
    <w:p w14:paraId="1168C7A9" w14:textId="4E340ACA"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Como garantir que um processo de auditoria é confiável? O foco principal tem sido </w:t>
      </w:r>
      <w:r w:rsidR="00C9413C">
        <w:rPr>
          <w:rFonts w:ascii="Times New Roman" w:hAnsi="Times New Roman" w:cs="Times New Roman"/>
          <w:sz w:val="24"/>
          <w:szCs w:val="24"/>
          <w:lang w:val="pt-BR"/>
        </w:rPr>
        <w:t xml:space="preserve">na criação de </w:t>
      </w:r>
      <w:r w:rsidRPr="00A23635">
        <w:rPr>
          <w:rFonts w:ascii="Times New Roman" w:hAnsi="Times New Roman" w:cs="Times New Roman"/>
          <w:sz w:val="24"/>
          <w:szCs w:val="24"/>
          <w:lang w:val="pt-BR"/>
        </w:rPr>
        <w:t>garantias de que o processo de auditoria é executado de forma correta (GUSTAVSON</w:t>
      </w:r>
      <w:r w:rsidR="0016459B">
        <w:rPr>
          <w:rFonts w:ascii="Times New Roman" w:hAnsi="Times New Roman" w:cs="Times New Roman"/>
          <w:sz w:val="24"/>
          <w:szCs w:val="24"/>
          <w:lang w:val="pt-BR"/>
        </w:rPr>
        <w:t>;</w:t>
      </w:r>
      <w:r w:rsidRPr="00A23635">
        <w:rPr>
          <w:rFonts w:ascii="Times New Roman" w:hAnsi="Times New Roman" w:cs="Times New Roman"/>
          <w:sz w:val="24"/>
          <w:szCs w:val="24"/>
          <w:lang w:val="pt-BR"/>
        </w:rPr>
        <w:t xml:space="preserve"> ROTHSTEIN, 2013).  Novos processos de auditoria cada vez mais estruturados refletem uma demanda por controle cada vez mais transparente e padronizado (POWER, 2003). A padronização destes procedimentos é regulada internacionalmente, com o objetivo geral de promover a efetividade e independência da auditoria (ISSAI 100, 2013), impactando sua confiabilidade.</w:t>
      </w:r>
    </w:p>
    <w:p w14:paraId="7BC05B4F"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Em geral, a auditoria no setor público pode ser caracterizada em (i) financeira; (ii) de legalidade ou (iii) operacional (STAPENHURST; JOHNSTON; PELIZZO, 2006). No setor público brasileiro, tais formas de auditoria são realizadas pelos Tribunais de Contas por meio de processos de auditoria que estão dispostos em normas gerais como as Normas de Auditoria Governamentais (NAGs) inspiradas nas ISAs (</w:t>
      </w:r>
      <w:r w:rsidRPr="00A23635">
        <w:rPr>
          <w:rFonts w:ascii="Times New Roman" w:hAnsi="Times New Roman" w:cs="Times New Roman"/>
          <w:i/>
          <w:sz w:val="24"/>
          <w:szCs w:val="24"/>
          <w:lang w:val="pt-BR"/>
        </w:rPr>
        <w:t>International Auditing Standards</w:t>
      </w:r>
      <w:r w:rsidRPr="00A23635">
        <w:rPr>
          <w:rFonts w:ascii="Times New Roman" w:hAnsi="Times New Roman" w:cs="Times New Roman"/>
          <w:sz w:val="24"/>
          <w:szCs w:val="24"/>
          <w:lang w:val="pt-BR"/>
        </w:rPr>
        <w:t>) e ISSAIs (</w:t>
      </w:r>
      <w:r w:rsidRPr="00A23635">
        <w:rPr>
          <w:rFonts w:ascii="Times New Roman" w:hAnsi="Times New Roman" w:cs="Times New Roman"/>
          <w:i/>
          <w:sz w:val="24"/>
          <w:szCs w:val="24"/>
          <w:lang w:val="pt-BR"/>
        </w:rPr>
        <w:t>International Standards of Supreme Audit Institutions</w:t>
      </w:r>
      <w:r w:rsidRPr="00A23635">
        <w:rPr>
          <w:rFonts w:ascii="Times New Roman" w:hAnsi="Times New Roman" w:cs="Times New Roman"/>
          <w:sz w:val="24"/>
          <w:szCs w:val="24"/>
          <w:lang w:val="pt-BR"/>
        </w:rPr>
        <w:t>).</w:t>
      </w:r>
    </w:p>
    <w:p w14:paraId="1D7BD964" w14:textId="0A29821B"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Entretanto, muitas vezes podem existir divergências entre o que é disposto sobre os processos de auditoria em normativos (como as NAGs) e as práticas e foco de auditoria selecionados pelos auditores. Tal diferença entre as normas de auditoria e práticas do campo é conhecida como </w:t>
      </w:r>
      <w:r w:rsidRPr="00A23635">
        <w:rPr>
          <w:rFonts w:ascii="Times New Roman" w:hAnsi="Times New Roman" w:cs="Times New Roman"/>
          <w:i/>
          <w:sz w:val="24"/>
          <w:szCs w:val="24"/>
          <w:lang w:val="pt-BR"/>
        </w:rPr>
        <w:t>gap</w:t>
      </w:r>
      <w:r w:rsidRPr="00A23635">
        <w:rPr>
          <w:rFonts w:ascii="Times New Roman" w:hAnsi="Times New Roman" w:cs="Times New Roman"/>
          <w:sz w:val="24"/>
          <w:szCs w:val="24"/>
          <w:lang w:val="pt-BR"/>
        </w:rPr>
        <w:t xml:space="preserve"> de desempenho de auditoria (PORTER et al</w:t>
      </w:r>
      <w:r w:rsidR="00DE4BC0">
        <w:rPr>
          <w:rFonts w:ascii="Times New Roman" w:hAnsi="Times New Roman" w:cs="Times New Roman"/>
          <w:sz w:val="24"/>
          <w:szCs w:val="24"/>
          <w:lang w:val="pt-BR"/>
        </w:rPr>
        <w:t>.</w:t>
      </w:r>
      <w:r w:rsidRPr="00A23635">
        <w:rPr>
          <w:rFonts w:ascii="Times New Roman" w:hAnsi="Times New Roman" w:cs="Times New Roman"/>
          <w:sz w:val="24"/>
          <w:szCs w:val="24"/>
          <w:lang w:val="pt-BR"/>
        </w:rPr>
        <w:t>, 201</w:t>
      </w:r>
      <w:r w:rsidR="00B47285">
        <w:rPr>
          <w:rFonts w:ascii="Times New Roman" w:hAnsi="Times New Roman" w:cs="Times New Roman"/>
          <w:sz w:val="24"/>
          <w:szCs w:val="24"/>
          <w:lang w:val="pt-BR"/>
        </w:rPr>
        <w:t>2</w:t>
      </w:r>
      <w:r w:rsidRPr="00A23635">
        <w:rPr>
          <w:rFonts w:ascii="Times New Roman" w:hAnsi="Times New Roman" w:cs="Times New Roman"/>
          <w:sz w:val="24"/>
          <w:szCs w:val="24"/>
          <w:lang w:val="pt-BR"/>
        </w:rPr>
        <w:t xml:space="preserve">). Power (1997) afirma que “definir auditoria é uma tentativa ampla de dizer o que ela </w:t>
      </w:r>
      <w:r w:rsidRPr="00A23635">
        <w:rPr>
          <w:rFonts w:ascii="Times New Roman" w:hAnsi="Times New Roman" w:cs="Times New Roman"/>
          <w:i/>
          <w:sz w:val="24"/>
          <w:szCs w:val="24"/>
          <w:lang w:val="pt-BR"/>
        </w:rPr>
        <w:t>deveria ser</w:t>
      </w:r>
      <w:r w:rsidRPr="00A23635">
        <w:rPr>
          <w:rFonts w:ascii="Times New Roman" w:hAnsi="Times New Roman" w:cs="Times New Roman"/>
          <w:sz w:val="24"/>
          <w:szCs w:val="24"/>
          <w:lang w:val="pt-BR"/>
        </w:rPr>
        <w:t xml:space="preserve">”, complementando que “definições oficiais em normativos são uma declaração sobre o potencial da auditoria, ao invés de uma descrição da real operacionalização das práticas”. Dessa forma, o campo da auditoria é caracterizado pelo </w:t>
      </w:r>
      <w:r w:rsidRPr="00A23635">
        <w:rPr>
          <w:rFonts w:ascii="Times New Roman" w:hAnsi="Times New Roman" w:cs="Times New Roman"/>
          <w:i/>
          <w:sz w:val="24"/>
          <w:szCs w:val="24"/>
          <w:lang w:val="pt-BR"/>
        </w:rPr>
        <w:t>gap</w:t>
      </w:r>
      <w:r w:rsidRPr="00A23635">
        <w:rPr>
          <w:rFonts w:ascii="Times New Roman" w:hAnsi="Times New Roman" w:cs="Times New Roman"/>
          <w:sz w:val="24"/>
          <w:szCs w:val="24"/>
          <w:lang w:val="pt-BR"/>
        </w:rPr>
        <w:t xml:space="preserve"> entre a explosão da ideia da necessidade, demanda e expectativas sobre auditoria e sua efetiva capacidade operacional. Aplicando a definição de Porter, hÓgartaigh e Baskerville (2012), tal </w:t>
      </w:r>
      <w:r w:rsidRPr="00A23635">
        <w:rPr>
          <w:rFonts w:ascii="Times New Roman" w:hAnsi="Times New Roman" w:cs="Times New Roman"/>
          <w:i/>
          <w:sz w:val="24"/>
          <w:szCs w:val="24"/>
          <w:lang w:val="pt-BR"/>
        </w:rPr>
        <w:t xml:space="preserve">gap </w:t>
      </w:r>
      <w:r w:rsidRPr="00A23635">
        <w:rPr>
          <w:rFonts w:ascii="Times New Roman" w:hAnsi="Times New Roman" w:cs="Times New Roman"/>
          <w:sz w:val="24"/>
          <w:szCs w:val="24"/>
          <w:lang w:val="pt-BR"/>
        </w:rPr>
        <w:t>de auditoria pode ser entendido como a situação em que há diferenças entre (i) as expectativas dos auditados sobre o que auditores deveriam realizar e (ii) o que auditados percebem que os auditores realmente executam</w:t>
      </w:r>
      <w:r w:rsidR="001A0541">
        <w:rPr>
          <w:rFonts w:ascii="Times New Roman" w:hAnsi="Times New Roman" w:cs="Times New Roman"/>
          <w:sz w:val="24"/>
          <w:szCs w:val="24"/>
          <w:lang w:val="pt-BR"/>
        </w:rPr>
        <w:t>.</w:t>
      </w:r>
    </w:p>
    <w:p w14:paraId="334F9630"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Essa zona cinzenta entre práticas e significados da auditoria torna a mensuração de sucesso e fracasso de auditores uma tarefa extremamente complexa (POWER, 1997). Por exemplo, se há uma fraude não detectada pela auditoria em uma empresa, é comum e esperado que o discurso dos auditores seja que a detecção de fraudes não é o papel da auditoria. </w:t>
      </w:r>
    </w:p>
    <w:p w14:paraId="0F418682" w14:textId="0088B87A"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16459B">
        <w:rPr>
          <w:rFonts w:ascii="Times New Roman" w:hAnsi="Times New Roman" w:cs="Times New Roman"/>
          <w:sz w:val="24"/>
          <w:szCs w:val="24"/>
          <w:lang w:val="pt-BR"/>
        </w:rPr>
        <w:lastRenderedPageBreak/>
        <w:t xml:space="preserve">A eficiência técnica da auditoria </w:t>
      </w:r>
      <w:r w:rsidR="0044451C">
        <w:rPr>
          <w:rFonts w:ascii="Times New Roman" w:hAnsi="Times New Roman" w:cs="Times New Roman"/>
          <w:sz w:val="24"/>
          <w:szCs w:val="24"/>
          <w:lang w:val="pt-BR"/>
        </w:rPr>
        <w:t xml:space="preserve">passa a ser </w:t>
      </w:r>
      <w:r w:rsidRPr="0016459B">
        <w:rPr>
          <w:rFonts w:ascii="Times New Roman" w:hAnsi="Times New Roman" w:cs="Times New Roman"/>
          <w:sz w:val="24"/>
          <w:szCs w:val="24"/>
          <w:lang w:val="pt-BR"/>
        </w:rPr>
        <w:t xml:space="preserve">menos importante do que a legitimação de que os processos utilizados são os corretos e eficientes – no sentido em que, para ser um bom auditor, você deve apenas se parecer com um (POWER, 1997). Assim, o maior problema decorrente de auditorias ocorre quando ela legitima organizações e cria confiança entre atores, porém, por meio de práticas que não são confiáveis. O maior </w:t>
      </w:r>
      <w:r w:rsidRPr="0016459B">
        <w:rPr>
          <w:rFonts w:ascii="Times New Roman" w:hAnsi="Times New Roman" w:cs="Times New Roman"/>
          <w:i/>
          <w:sz w:val="24"/>
          <w:szCs w:val="24"/>
          <w:lang w:val="pt-BR"/>
        </w:rPr>
        <w:t xml:space="preserve">gap </w:t>
      </w:r>
      <w:r w:rsidRPr="0016459B">
        <w:rPr>
          <w:rFonts w:ascii="Times New Roman" w:hAnsi="Times New Roman" w:cs="Times New Roman"/>
          <w:sz w:val="24"/>
          <w:szCs w:val="24"/>
          <w:lang w:val="pt-BR"/>
        </w:rPr>
        <w:t xml:space="preserve">de desempenho diminuiria a confiabilidade dos processos de auditoria. Isso aumentaria o </w:t>
      </w:r>
      <w:r w:rsidRPr="0016459B">
        <w:rPr>
          <w:rFonts w:ascii="Times New Roman" w:hAnsi="Times New Roman" w:cs="Times New Roman"/>
          <w:i/>
          <w:sz w:val="24"/>
          <w:szCs w:val="24"/>
          <w:lang w:val="pt-BR"/>
        </w:rPr>
        <w:t>gap</w:t>
      </w:r>
      <w:r w:rsidRPr="0016459B">
        <w:rPr>
          <w:rFonts w:ascii="Times New Roman" w:hAnsi="Times New Roman" w:cs="Times New Roman"/>
          <w:sz w:val="24"/>
          <w:szCs w:val="24"/>
          <w:lang w:val="pt-BR"/>
        </w:rPr>
        <w:t xml:space="preserve"> de auditoria na percepção dos auditados e, portanto, menor seria a capacidade de direcionar comportamento pelos Tribunais de Contas.</w:t>
      </w:r>
    </w:p>
    <w:p w14:paraId="5FD1DF40"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Assim, </w:t>
      </w:r>
      <w:r w:rsidRPr="00A23635">
        <w:rPr>
          <w:rFonts w:ascii="Times New Roman" w:hAnsi="Times New Roman" w:cs="Times New Roman"/>
          <w:b/>
          <w:sz w:val="24"/>
          <w:szCs w:val="24"/>
          <w:lang w:val="pt-BR"/>
        </w:rPr>
        <w:t>objetivo deste trabalho é analisar o foco de auditoria priorizado e os processos de auditoria realizados pelos Tribunais de Contas, comparando-os com a auditoria que é percebida pelos municípios jurisdicionados</w:t>
      </w:r>
      <w:r w:rsidRPr="00A23635">
        <w:rPr>
          <w:rFonts w:ascii="Times New Roman" w:hAnsi="Times New Roman" w:cs="Times New Roman"/>
          <w:sz w:val="24"/>
          <w:szCs w:val="24"/>
          <w:lang w:val="pt-BR"/>
        </w:rPr>
        <w:t xml:space="preserve"> – ou seja, o gap de auditoria. Adicionalmente o artigo analisa se a forma como a auditoria é realizada (</w:t>
      </w:r>
      <w:r w:rsidRPr="00A23635">
        <w:rPr>
          <w:rFonts w:ascii="Times New Roman" w:hAnsi="Times New Roman" w:cs="Times New Roman"/>
          <w:i/>
          <w:sz w:val="24"/>
          <w:szCs w:val="24"/>
          <w:lang w:val="pt-BR"/>
        </w:rPr>
        <w:t>in loco</w:t>
      </w:r>
      <w:r w:rsidRPr="00A23635">
        <w:rPr>
          <w:rFonts w:ascii="Times New Roman" w:hAnsi="Times New Roman" w:cs="Times New Roman"/>
          <w:sz w:val="24"/>
          <w:szCs w:val="24"/>
          <w:lang w:val="pt-BR"/>
        </w:rPr>
        <w:t>) e a importância percebida pelos jurisdicionados sobre o foco priorizado aumentam a confiança nos processos de auditoria realizados pelos Tribunais de Contas.</w:t>
      </w:r>
    </w:p>
    <w:p w14:paraId="116E72AB"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 menor </w:t>
      </w:r>
      <w:r w:rsidRPr="00A23635">
        <w:rPr>
          <w:rFonts w:ascii="Times New Roman" w:hAnsi="Times New Roman" w:cs="Times New Roman"/>
          <w:i/>
          <w:sz w:val="24"/>
          <w:szCs w:val="24"/>
          <w:lang w:val="pt-BR"/>
        </w:rPr>
        <w:t xml:space="preserve">gap </w:t>
      </w:r>
      <w:r w:rsidRPr="00A23635">
        <w:rPr>
          <w:rFonts w:ascii="Times New Roman" w:hAnsi="Times New Roman" w:cs="Times New Roman"/>
          <w:sz w:val="24"/>
          <w:szCs w:val="24"/>
          <w:lang w:val="pt-BR"/>
        </w:rPr>
        <w:t xml:space="preserve">e maior confiança nos processos é fundamental para mudança de comportamento nos auditados. Ainda, quanto maior o </w:t>
      </w:r>
      <w:r w:rsidRPr="00A23635">
        <w:rPr>
          <w:rFonts w:ascii="Times New Roman" w:hAnsi="Times New Roman" w:cs="Times New Roman"/>
          <w:i/>
          <w:sz w:val="24"/>
          <w:szCs w:val="24"/>
          <w:lang w:val="pt-BR"/>
        </w:rPr>
        <w:t xml:space="preserve">gap </w:t>
      </w:r>
      <w:r w:rsidRPr="00A23635">
        <w:rPr>
          <w:rFonts w:ascii="Times New Roman" w:hAnsi="Times New Roman" w:cs="Times New Roman"/>
          <w:sz w:val="24"/>
          <w:szCs w:val="24"/>
          <w:lang w:val="pt-BR"/>
        </w:rPr>
        <w:t xml:space="preserve">de desempenho, mais provável que gestões públicas ineficientes estejam sendo legitimadas devido ao foco excessivo em um aspecto de auditoria. O presente artigo pretende contribuir com discussões sobre </w:t>
      </w:r>
      <w:r w:rsidRPr="00A23635">
        <w:rPr>
          <w:rFonts w:ascii="Times New Roman" w:hAnsi="Times New Roman" w:cs="Times New Roman"/>
          <w:i/>
          <w:sz w:val="24"/>
          <w:szCs w:val="24"/>
          <w:lang w:val="pt-BR"/>
        </w:rPr>
        <w:t>outputs</w:t>
      </w:r>
      <w:r w:rsidRPr="00A23635">
        <w:rPr>
          <w:rFonts w:ascii="Times New Roman" w:hAnsi="Times New Roman" w:cs="Times New Roman"/>
          <w:sz w:val="24"/>
          <w:szCs w:val="24"/>
          <w:lang w:val="pt-BR"/>
        </w:rPr>
        <w:t xml:space="preserve"> e os efeitos da auditoria sobre a administração pública, em resposta a Gustavson e Rothstein (2013) que questionam que os mecanismos e estudos sobre auditoria tem focado mais nos </w:t>
      </w:r>
      <w:r w:rsidRPr="00A23635">
        <w:rPr>
          <w:rFonts w:ascii="Times New Roman" w:hAnsi="Times New Roman" w:cs="Times New Roman"/>
          <w:i/>
          <w:sz w:val="24"/>
          <w:szCs w:val="24"/>
          <w:lang w:val="pt-BR"/>
        </w:rPr>
        <w:t>inputs</w:t>
      </w:r>
      <w:r w:rsidRPr="00A23635">
        <w:rPr>
          <w:rFonts w:ascii="Times New Roman" w:hAnsi="Times New Roman" w:cs="Times New Roman"/>
          <w:sz w:val="24"/>
          <w:szCs w:val="24"/>
          <w:lang w:val="pt-BR"/>
        </w:rPr>
        <w:t>, como a organização e independência.</w:t>
      </w:r>
    </w:p>
    <w:p w14:paraId="5531CA7C"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Na sequência apresenta-se uma breve revisão da literatura sobre auditoria e o contexto de Tribunais de Contas no Brasil. Após os esclarecimentos metodológicos, segue a análise do </w:t>
      </w:r>
      <w:r w:rsidRPr="00A23635">
        <w:rPr>
          <w:rFonts w:ascii="Times New Roman" w:hAnsi="Times New Roman" w:cs="Times New Roman"/>
          <w:i/>
          <w:sz w:val="24"/>
          <w:szCs w:val="24"/>
          <w:lang w:val="pt-BR"/>
        </w:rPr>
        <w:t xml:space="preserve">gap </w:t>
      </w:r>
      <w:r w:rsidRPr="00A23635">
        <w:rPr>
          <w:rFonts w:ascii="Times New Roman" w:hAnsi="Times New Roman" w:cs="Times New Roman"/>
          <w:iCs/>
          <w:sz w:val="24"/>
          <w:szCs w:val="24"/>
          <w:lang w:val="pt-BR"/>
        </w:rPr>
        <w:t>de desempenho de auditoria no setor público brasileiro. Finalmente, discutem-se as implicações dos achados e são feitas as considerações finais.</w:t>
      </w:r>
    </w:p>
    <w:p w14:paraId="7231D202" w14:textId="77777777" w:rsidR="00A05159" w:rsidRPr="00A23635" w:rsidRDefault="00A05159" w:rsidP="00657004">
      <w:pPr>
        <w:spacing w:after="0" w:line="240" w:lineRule="auto"/>
        <w:ind w:firstLine="709"/>
        <w:jc w:val="both"/>
        <w:rPr>
          <w:rFonts w:ascii="Times New Roman" w:hAnsi="Times New Roman" w:cs="Times New Roman"/>
          <w:iCs/>
          <w:sz w:val="24"/>
          <w:szCs w:val="24"/>
          <w:lang w:val="pt-BR"/>
        </w:rPr>
      </w:pPr>
    </w:p>
    <w:p w14:paraId="7C528432" w14:textId="77777777" w:rsidR="00A05159" w:rsidRPr="00A23635" w:rsidRDefault="00A05159" w:rsidP="00A95F15">
      <w:pPr>
        <w:spacing w:after="0" w:line="240" w:lineRule="auto"/>
        <w:rPr>
          <w:rFonts w:ascii="Times New Roman" w:hAnsi="Times New Roman" w:cs="Times New Roman"/>
          <w:iCs/>
          <w:sz w:val="24"/>
          <w:szCs w:val="24"/>
          <w:lang w:val="pt-BR"/>
        </w:rPr>
      </w:pPr>
    </w:p>
    <w:p w14:paraId="04A65A8B" w14:textId="77777777" w:rsidR="00A05159" w:rsidRPr="00A23635" w:rsidRDefault="00A05159" w:rsidP="00A95F15">
      <w:pPr>
        <w:pStyle w:val="Ttulo1"/>
        <w:spacing w:before="0" w:line="240" w:lineRule="auto"/>
        <w:rPr>
          <w:rFonts w:ascii="Times New Roman" w:hAnsi="Times New Roman" w:cs="Times New Roman"/>
          <w:b/>
          <w:color w:val="auto"/>
          <w:sz w:val="24"/>
          <w:szCs w:val="24"/>
        </w:rPr>
      </w:pPr>
      <w:r w:rsidRPr="00A23635">
        <w:rPr>
          <w:rFonts w:ascii="Times New Roman" w:hAnsi="Times New Roman" w:cs="Times New Roman"/>
          <w:b/>
          <w:color w:val="auto"/>
          <w:sz w:val="24"/>
          <w:szCs w:val="24"/>
        </w:rPr>
        <w:t>2. Literatura prévia em auditoria</w:t>
      </w:r>
    </w:p>
    <w:p w14:paraId="7CEC3B04" w14:textId="77777777" w:rsidR="00A05159" w:rsidRPr="00B47285" w:rsidRDefault="00A05159" w:rsidP="00A95F15">
      <w:pPr>
        <w:spacing w:after="0" w:line="240" w:lineRule="auto"/>
        <w:jc w:val="both"/>
        <w:rPr>
          <w:rFonts w:ascii="Times New Roman" w:hAnsi="Times New Roman" w:cs="Times New Roman"/>
          <w:b/>
          <w:sz w:val="24"/>
          <w:szCs w:val="24"/>
          <w:lang w:val="pt-BR"/>
        </w:rPr>
      </w:pPr>
    </w:p>
    <w:p w14:paraId="0DA11552" w14:textId="175BCB7D" w:rsidR="00836332" w:rsidRPr="007879CF"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 xml:space="preserve">Em geral, organizações obtêm ganhos de legitimidade quando se tornam auditáveis por meio de diversos procedimentos específicos realizados por auditores tais como a amostragem, o uso de especialistas e foco nos processos internos – ao invés do resultado final dos processos </w:t>
      </w:r>
      <w:r w:rsidRPr="00E670BB">
        <w:rPr>
          <w:rFonts w:ascii="Times New Roman" w:hAnsi="Times New Roman" w:cs="Times New Roman"/>
          <w:sz w:val="24"/>
          <w:szCs w:val="24"/>
          <w:lang w:val="pt-BR"/>
        </w:rPr>
        <w:t>(POWER, 1997</w:t>
      </w:r>
      <w:r w:rsidR="00E20632">
        <w:rPr>
          <w:rFonts w:ascii="Times New Roman" w:hAnsi="Times New Roman" w:cs="Times New Roman"/>
          <w:sz w:val="24"/>
          <w:szCs w:val="24"/>
          <w:lang w:val="pt-BR"/>
        </w:rPr>
        <w:t>,</w:t>
      </w:r>
      <w:r w:rsidR="00E670BB" w:rsidRPr="00E670BB">
        <w:rPr>
          <w:rFonts w:ascii="Times New Roman" w:hAnsi="Times New Roman" w:cs="Times New Roman"/>
          <w:sz w:val="24"/>
          <w:szCs w:val="24"/>
          <w:lang w:val="pt-BR"/>
        </w:rPr>
        <w:t xml:space="preserve"> </w:t>
      </w:r>
      <w:r w:rsidR="00E670BB" w:rsidRPr="00DE4BC0">
        <w:rPr>
          <w:rFonts w:ascii="Times New Roman" w:hAnsi="Times New Roman" w:cs="Times New Roman"/>
          <w:sz w:val="24"/>
          <w:szCs w:val="24"/>
          <w:lang w:val="pt-BR"/>
        </w:rPr>
        <w:t>G</w:t>
      </w:r>
      <w:r w:rsidR="00E670BB" w:rsidRPr="00E670BB">
        <w:rPr>
          <w:rFonts w:ascii="Times New Roman" w:hAnsi="Times New Roman" w:cs="Times New Roman"/>
          <w:sz w:val="24"/>
          <w:szCs w:val="24"/>
          <w:lang w:val="pt-BR"/>
        </w:rPr>
        <w:t>USTAVSON</w:t>
      </w:r>
      <w:r w:rsidR="00E20632">
        <w:rPr>
          <w:rFonts w:ascii="Times New Roman" w:hAnsi="Times New Roman" w:cs="Times New Roman"/>
          <w:sz w:val="24"/>
          <w:szCs w:val="24"/>
          <w:lang w:val="pt-BR"/>
        </w:rPr>
        <w:t>;</w:t>
      </w:r>
      <w:r w:rsidR="00E670BB" w:rsidRPr="00DE4BC0">
        <w:rPr>
          <w:rFonts w:ascii="Times New Roman" w:hAnsi="Times New Roman" w:cs="Times New Roman"/>
          <w:sz w:val="24"/>
          <w:szCs w:val="24"/>
          <w:lang w:val="pt-BR"/>
        </w:rPr>
        <w:t xml:space="preserve"> ROTHSTEI</w:t>
      </w:r>
      <w:r w:rsidR="00E670BB" w:rsidRPr="00E670BB">
        <w:rPr>
          <w:rFonts w:ascii="Times New Roman" w:hAnsi="Times New Roman" w:cs="Times New Roman"/>
          <w:sz w:val="24"/>
          <w:szCs w:val="24"/>
          <w:lang w:val="pt-BR"/>
        </w:rPr>
        <w:t>N</w:t>
      </w:r>
      <w:r w:rsidR="00E670BB" w:rsidRPr="00DE4BC0">
        <w:rPr>
          <w:rFonts w:ascii="Times New Roman" w:hAnsi="Times New Roman" w:cs="Times New Roman"/>
          <w:sz w:val="24"/>
          <w:szCs w:val="24"/>
          <w:lang w:val="pt-BR"/>
        </w:rPr>
        <w:t>,</w:t>
      </w:r>
      <w:r w:rsidR="00E670BB">
        <w:rPr>
          <w:rFonts w:ascii="Times New Roman" w:hAnsi="Times New Roman" w:cs="Times New Roman"/>
          <w:sz w:val="24"/>
          <w:szCs w:val="24"/>
          <w:lang w:val="pt-BR"/>
        </w:rPr>
        <w:t xml:space="preserve"> </w:t>
      </w:r>
      <w:r w:rsidR="00E670BB" w:rsidRPr="00DE4BC0">
        <w:rPr>
          <w:rFonts w:ascii="Times New Roman" w:hAnsi="Times New Roman" w:cs="Times New Roman"/>
          <w:sz w:val="24"/>
          <w:szCs w:val="24"/>
          <w:lang w:val="pt-BR"/>
        </w:rPr>
        <w:t>2013, p. 45</w:t>
      </w:r>
      <w:r w:rsidRPr="00E670BB">
        <w:rPr>
          <w:rFonts w:ascii="Times New Roman" w:hAnsi="Times New Roman" w:cs="Times New Roman"/>
          <w:sz w:val="24"/>
          <w:szCs w:val="24"/>
          <w:lang w:val="pt-BR"/>
        </w:rPr>
        <w:t>).</w:t>
      </w:r>
      <w:r w:rsidRPr="007879CF">
        <w:rPr>
          <w:rFonts w:ascii="Times New Roman" w:hAnsi="Times New Roman" w:cs="Times New Roman"/>
          <w:sz w:val="24"/>
          <w:szCs w:val="24"/>
          <w:lang w:val="pt-BR"/>
        </w:rPr>
        <w:t xml:space="preserve"> </w:t>
      </w:r>
    </w:p>
    <w:p w14:paraId="77BBB0D8" w14:textId="75710EF0" w:rsidR="00836332" w:rsidRPr="007879CF"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Os processos de auditoria variam conforme o tipo de auditoria desempenhado. Na auditoria financeira o auditor atesta, embasado por seus conhecimentos contábeis e do governo, a fidedignidade e acurácia das demonstrações financeiras que são apresentadas pelo órgão público</w:t>
      </w:r>
      <w:r w:rsidR="007C135C" w:rsidRPr="007879CF">
        <w:rPr>
          <w:rFonts w:ascii="Times New Roman" w:hAnsi="Times New Roman" w:cs="Times New Roman"/>
          <w:sz w:val="24"/>
          <w:szCs w:val="24"/>
          <w:lang w:val="pt-BR"/>
        </w:rPr>
        <w:t>, e serve para garantir que os sistemas de controle contábil e financeiro sejam eficientes e funcionem corretamente e as transações financeiras tenham sido corretamente autorizadas e contabilizadas (STREIM, 1994)</w:t>
      </w:r>
      <w:r w:rsidRPr="007879CF">
        <w:rPr>
          <w:rFonts w:ascii="Times New Roman" w:hAnsi="Times New Roman" w:cs="Times New Roman"/>
          <w:sz w:val="24"/>
          <w:szCs w:val="24"/>
          <w:lang w:val="pt-BR"/>
        </w:rPr>
        <w:t>; por fim é emitido um parecer de auditoria sobre as demonstrações contábeis (STAPENHURST et al</w:t>
      </w:r>
      <w:r w:rsidR="00DE4BC0">
        <w:rPr>
          <w:rFonts w:ascii="Times New Roman" w:hAnsi="Times New Roman" w:cs="Times New Roman"/>
          <w:sz w:val="24"/>
          <w:szCs w:val="24"/>
          <w:lang w:val="pt-BR"/>
        </w:rPr>
        <w:t>.</w:t>
      </w:r>
      <w:r w:rsidRPr="007879CF">
        <w:rPr>
          <w:rFonts w:ascii="Times New Roman" w:hAnsi="Times New Roman" w:cs="Times New Roman"/>
          <w:sz w:val="24"/>
          <w:szCs w:val="24"/>
          <w:lang w:val="pt-BR"/>
        </w:rPr>
        <w:t>, 2006). A auditoria de legalidade (</w:t>
      </w:r>
      <w:r w:rsidRPr="007879CF">
        <w:rPr>
          <w:rFonts w:ascii="Times New Roman" w:hAnsi="Times New Roman" w:cs="Times New Roman"/>
          <w:i/>
          <w:sz w:val="24"/>
          <w:szCs w:val="24"/>
          <w:lang w:val="pt-BR"/>
        </w:rPr>
        <w:t>compliance</w:t>
      </w:r>
      <w:r w:rsidRPr="007879CF">
        <w:rPr>
          <w:rFonts w:ascii="Times New Roman" w:hAnsi="Times New Roman" w:cs="Times New Roman"/>
          <w:sz w:val="24"/>
          <w:szCs w:val="24"/>
          <w:lang w:val="pt-BR"/>
        </w:rPr>
        <w:t>) verifica a legalidade dos atos do governo, verificando se as transações efetuadas pelos órgãos públicos estão em conformidade com todas as leis e regulações pertinentes, incluindo a verificação da alocação e gastos orçamentários (STAPENHURST et al, 2006). A auditoria de performance, por sua vez, confirma se os cidadãos receberam os serviços pelos quais pagam tributos, e o melhor uso de recursos humanos e financeiros pelo órgão público (STAPENHURST et al, 2006). A INTOSAI (</w:t>
      </w:r>
      <w:r w:rsidRPr="007879CF">
        <w:rPr>
          <w:rFonts w:ascii="Times New Roman" w:hAnsi="Times New Roman" w:cs="Times New Roman"/>
          <w:i/>
          <w:sz w:val="24"/>
          <w:szCs w:val="24"/>
          <w:lang w:val="pt-BR"/>
        </w:rPr>
        <w:t>International Organisation of Supreme Audit Institutions</w:t>
      </w:r>
      <w:r w:rsidRPr="007879CF">
        <w:rPr>
          <w:rFonts w:ascii="Times New Roman" w:hAnsi="Times New Roman" w:cs="Times New Roman"/>
          <w:sz w:val="24"/>
          <w:szCs w:val="24"/>
          <w:lang w:val="pt-BR"/>
        </w:rPr>
        <w:t xml:space="preserve">) aceita tal divisão de tipos de auditoria </w:t>
      </w:r>
      <w:r w:rsidR="00DB2EE8" w:rsidRPr="007879CF">
        <w:rPr>
          <w:rFonts w:ascii="Times New Roman" w:hAnsi="Times New Roman" w:cs="Times New Roman"/>
          <w:sz w:val="24"/>
          <w:szCs w:val="24"/>
          <w:lang w:val="pt-BR"/>
        </w:rPr>
        <w:t xml:space="preserve">– ISSAI 100 </w:t>
      </w:r>
      <w:r w:rsidRPr="007879CF">
        <w:rPr>
          <w:rFonts w:ascii="Times New Roman" w:hAnsi="Times New Roman" w:cs="Times New Roman"/>
          <w:sz w:val="24"/>
          <w:szCs w:val="24"/>
          <w:lang w:val="pt-BR"/>
        </w:rPr>
        <w:t>(</w:t>
      </w:r>
      <w:r w:rsidR="00DB2EE8" w:rsidRPr="007879CF">
        <w:rPr>
          <w:rFonts w:ascii="Times New Roman" w:hAnsi="Times New Roman" w:cs="Times New Roman"/>
          <w:sz w:val="24"/>
          <w:szCs w:val="24"/>
          <w:lang w:val="pt-BR"/>
        </w:rPr>
        <w:t>INTOSAI</w:t>
      </w:r>
      <w:r w:rsidRPr="007879CF">
        <w:rPr>
          <w:rFonts w:ascii="Times New Roman" w:hAnsi="Times New Roman" w:cs="Times New Roman"/>
          <w:sz w:val="24"/>
          <w:szCs w:val="24"/>
          <w:lang w:val="pt-BR"/>
        </w:rPr>
        <w:t xml:space="preserve">, </w:t>
      </w:r>
      <w:r w:rsidR="00DB2EE8" w:rsidRPr="007879CF">
        <w:rPr>
          <w:rFonts w:ascii="Times New Roman" w:hAnsi="Times New Roman" w:cs="Times New Roman"/>
          <w:sz w:val="24"/>
          <w:szCs w:val="24"/>
          <w:lang w:val="pt-BR"/>
        </w:rPr>
        <w:t>2001</w:t>
      </w:r>
      <w:r w:rsidRPr="007879CF">
        <w:rPr>
          <w:rFonts w:ascii="Times New Roman" w:hAnsi="Times New Roman" w:cs="Times New Roman"/>
          <w:sz w:val="24"/>
          <w:szCs w:val="24"/>
          <w:lang w:val="pt-BR"/>
        </w:rPr>
        <w:t xml:space="preserve">). É importante frisar que todas as formas de auditoria se complementam e que, quanto mais efetiva a auditoria, maiores os reflexos na </w:t>
      </w:r>
      <w:r w:rsidRPr="007879CF">
        <w:rPr>
          <w:rFonts w:ascii="Times New Roman" w:hAnsi="Times New Roman" w:cs="Times New Roman"/>
          <w:i/>
          <w:sz w:val="24"/>
          <w:szCs w:val="24"/>
          <w:lang w:val="pt-BR"/>
        </w:rPr>
        <w:t>accountability</w:t>
      </w:r>
      <w:r w:rsidRPr="007879CF">
        <w:rPr>
          <w:rFonts w:ascii="Times New Roman" w:hAnsi="Times New Roman" w:cs="Times New Roman"/>
          <w:sz w:val="24"/>
          <w:szCs w:val="24"/>
          <w:lang w:val="pt-BR"/>
        </w:rPr>
        <w:t xml:space="preserve"> dos programas de governo (STAPENHURST et al, 2006).</w:t>
      </w:r>
    </w:p>
    <w:p w14:paraId="767C484D" w14:textId="2520FF27" w:rsidR="00836332" w:rsidRPr="007879CF" w:rsidRDefault="00836332" w:rsidP="00836332">
      <w:pPr>
        <w:spacing w:after="0" w:line="240" w:lineRule="auto"/>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lastRenderedPageBreak/>
        <w:tab/>
        <w:t xml:space="preserve">A literatura utiliza o termo </w:t>
      </w:r>
      <w:r w:rsidRPr="007879CF">
        <w:rPr>
          <w:rFonts w:ascii="Times New Roman" w:hAnsi="Times New Roman" w:cs="Times New Roman"/>
          <w:i/>
          <w:iCs/>
          <w:sz w:val="24"/>
          <w:szCs w:val="24"/>
          <w:lang w:val="pt-BR"/>
        </w:rPr>
        <w:t>audit expectations gap</w:t>
      </w:r>
      <w:r w:rsidRPr="007879CF">
        <w:rPr>
          <w:rFonts w:ascii="Times New Roman" w:hAnsi="Times New Roman" w:cs="Times New Roman"/>
          <w:sz w:val="24"/>
          <w:szCs w:val="24"/>
          <w:lang w:val="pt-BR"/>
        </w:rPr>
        <w:t xml:space="preserve"> para descrever a situação em que há diferença entre as expectativas de diversos </w:t>
      </w:r>
      <w:r w:rsidRPr="007879CF">
        <w:rPr>
          <w:rFonts w:ascii="Times New Roman" w:hAnsi="Times New Roman" w:cs="Times New Roman"/>
          <w:i/>
          <w:iCs/>
          <w:sz w:val="24"/>
          <w:szCs w:val="24"/>
          <w:lang w:val="pt-BR"/>
        </w:rPr>
        <w:t>stakeholders</w:t>
      </w:r>
      <w:r w:rsidRPr="007879CF">
        <w:rPr>
          <w:rFonts w:ascii="Times New Roman" w:hAnsi="Times New Roman" w:cs="Times New Roman"/>
          <w:sz w:val="24"/>
          <w:szCs w:val="24"/>
          <w:lang w:val="pt-BR"/>
        </w:rPr>
        <w:t xml:space="preserve"> sobre os procedimentos que os auditores deveriam fazer e o que os auditores realmente fazem (</w:t>
      </w:r>
      <w:r w:rsidR="00DE4BC0">
        <w:rPr>
          <w:rFonts w:ascii="Times New Roman" w:hAnsi="Times New Roman" w:cs="Times New Roman"/>
          <w:sz w:val="24"/>
          <w:szCs w:val="24"/>
          <w:lang w:val="pt-BR"/>
        </w:rPr>
        <w:t>GRAY;</w:t>
      </w:r>
      <w:r w:rsidRPr="007879CF">
        <w:rPr>
          <w:rFonts w:ascii="Times New Roman" w:hAnsi="Times New Roman" w:cs="Times New Roman"/>
          <w:sz w:val="24"/>
          <w:szCs w:val="24"/>
          <w:lang w:val="pt-BR"/>
        </w:rPr>
        <w:t xml:space="preserve"> </w:t>
      </w:r>
      <w:r w:rsidR="00DE4BC0">
        <w:rPr>
          <w:rFonts w:ascii="Times New Roman" w:hAnsi="Times New Roman" w:cs="Times New Roman"/>
          <w:sz w:val="24"/>
          <w:szCs w:val="24"/>
          <w:lang w:val="pt-BR"/>
        </w:rPr>
        <w:t>MANSON</w:t>
      </w:r>
      <w:r w:rsidR="00E20632">
        <w:rPr>
          <w:rFonts w:ascii="Times New Roman" w:hAnsi="Times New Roman" w:cs="Times New Roman"/>
          <w:sz w:val="24"/>
          <w:szCs w:val="24"/>
          <w:lang w:val="pt-BR"/>
        </w:rPr>
        <w:t>;</w:t>
      </w:r>
      <w:r w:rsidRPr="007879CF">
        <w:rPr>
          <w:rFonts w:ascii="Times New Roman" w:hAnsi="Times New Roman" w:cs="Times New Roman"/>
          <w:sz w:val="24"/>
          <w:szCs w:val="24"/>
          <w:lang w:val="pt-BR"/>
        </w:rPr>
        <w:t xml:space="preserve"> C</w:t>
      </w:r>
      <w:r w:rsidR="00DE4BC0">
        <w:rPr>
          <w:rFonts w:ascii="Times New Roman" w:hAnsi="Times New Roman" w:cs="Times New Roman"/>
          <w:sz w:val="24"/>
          <w:szCs w:val="24"/>
          <w:lang w:val="pt-BR"/>
        </w:rPr>
        <w:t>RAWFORD</w:t>
      </w:r>
      <w:r w:rsidRPr="007879CF">
        <w:rPr>
          <w:rFonts w:ascii="Times New Roman" w:hAnsi="Times New Roman" w:cs="Times New Roman"/>
          <w:sz w:val="24"/>
          <w:szCs w:val="24"/>
          <w:lang w:val="pt-BR"/>
        </w:rPr>
        <w:t xml:space="preserve">, 2015). São considerados </w:t>
      </w:r>
      <w:r w:rsidRPr="007879CF">
        <w:rPr>
          <w:rFonts w:ascii="Times New Roman" w:hAnsi="Times New Roman" w:cs="Times New Roman"/>
          <w:i/>
          <w:iCs/>
          <w:sz w:val="24"/>
          <w:szCs w:val="24"/>
          <w:lang w:val="pt-BR"/>
        </w:rPr>
        <w:t xml:space="preserve">stakeholders </w:t>
      </w:r>
      <w:r w:rsidRPr="007879CF">
        <w:rPr>
          <w:rFonts w:ascii="Times New Roman" w:hAnsi="Times New Roman" w:cs="Times New Roman"/>
          <w:sz w:val="24"/>
          <w:szCs w:val="24"/>
          <w:lang w:val="pt-BR"/>
        </w:rPr>
        <w:t xml:space="preserve">quaisquer agentes interessados no processo de </w:t>
      </w:r>
      <w:r w:rsidRPr="007879CF">
        <w:rPr>
          <w:rFonts w:ascii="Times New Roman" w:hAnsi="Times New Roman" w:cs="Times New Roman"/>
          <w:i/>
          <w:iCs/>
          <w:sz w:val="24"/>
          <w:szCs w:val="24"/>
          <w:lang w:val="pt-BR"/>
        </w:rPr>
        <w:t xml:space="preserve">accountability </w:t>
      </w:r>
      <w:r w:rsidRPr="007879CF">
        <w:rPr>
          <w:rFonts w:ascii="Times New Roman" w:hAnsi="Times New Roman" w:cs="Times New Roman"/>
          <w:sz w:val="24"/>
          <w:szCs w:val="24"/>
          <w:lang w:val="pt-BR"/>
        </w:rPr>
        <w:t xml:space="preserve">e na credibilidade de demonstrações financeiras auditadas, como os cidadãos, políticos, academia e o Ministério Público. Por mais que alguns destes agentes interessados esperem que a auditoria execute seu trabalho sobre todas as transações de uma organização auditada, é aceitável que exista um </w:t>
      </w:r>
      <w:r w:rsidRPr="007879CF">
        <w:rPr>
          <w:rFonts w:ascii="Times New Roman" w:hAnsi="Times New Roman" w:cs="Times New Roman"/>
          <w:i/>
          <w:iCs/>
          <w:sz w:val="24"/>
          <w:szCs w:val="24"/>
          <w:lang w:val="pt-BR"/>
        </w:rPr>
        <w:t xml:space="preserve">gap </w:t>
      </w:r>
      <w:r w:rsidRPr="007879CF">
        <w:rPr>
          <w:rFonts w:ascii="Times New Roman" w:hAnsi="Times New Roman" w:cs="Times New Roman"/>
          <w:sz w:val="24"/>
          <w:szCs w:val="24"/>
          <w:lang w:val="pt-BR"/>
        </w:rPr>
        <w:t>com relação a execução da auditoria, visto que na realidade são feitas amostragens de transações (</w:t>
      </w:r>
      <w:r w:rsidR="00DE4BC0">
        <w:rPr>
          <w:rFonts w:ascii="Times New Roman" w:hAnsi="Times New Roman" w:cs="Times New Roman"/>
          <w:sz w:val="24"/>
          <w:szCs w:val="24"/>
          <w:lang w:val="pt-BR"/>
        </w:rPr>
        <w:t xml:space="preserve">PORTER; </w:t>
      </w:r>
      <w:r w:rsidRPr="007879CF">
        <w:rPr>
          <w:rFonts w:ascii="Times New Roman" w:hAnsi="Times New Roman" w:cs="Times New Roman"/>
          <w:sz w:val="24"/>
          <w:szCs w:val="24"/>
          <w:lang w:val="pt-BR"/>
        </w:rPr>
        <w:t>G</w:t>
      </w:r>
      <w:r w:rsidR="00DE4BC0">
        <w:rPr>
          <w:rFonts w:ascii="Times New Roman" w:hAnsi="Times New Roman" w:cs="Times New Roman"/>
          <w:sz w:val="24"/>
          <w:szCs w:val="24"/>
          <w:lang w:val="pt-BR"/>
        </w:rPr>
        <w:t>OWTHORPE</w:t>
      </w:r>
      <w:r w:rsidRPr="007879CF">
        <w:rPr>
          <w:rFonts w:ascii="Times New Roman" w:hAnsi="Times New Roman" w:cs="Times New Roman"/>
          <w:sz w:val="24"/>
          <w:szCs w:val="24"/>
          <w:lang w:val="pt-BR"/>
        </w:rPr>
        <w:t xml:space="preserve">, 2004). Por outro lado, também pode existir um </w:t>
      </w:r>
      <w:r w:rsidRPr="007879CF">
        <w:rPr>
          <w:rFonts w:ascii="Times New Roman" w:hAnsi="Times New Roman" w:cs="Times New Roman"/>
          <w:i/>
          <w:iCs/>
          <w:sz w:val="24"/>
          <w:szCs w:val="24"/>
          <w:lang w:val="pt-BR"/>
        </w:rPr>
        <w:t xml:space="preserve">gap </w:t>
      </w:r>
      <w:r w:rsidRPr="007879CF">
        <w:rPr>
          <w:rFonts w:ascii="Times New Roman" w:hAnsi="Times New Roman" w:cs="Times New Roman"/>
          <w:sz w:val="24"/>
          <w:szCs w:val="24"/>
          <w:lang w:val="pt-BR"/>
        </w:rPr>
        <w:t>no desempenho – não tão aceitável assim – (i) em relação ao desenho de normas e padrões de auditora e (ii) em relação ao trabalho de auditoria executado ser consistente com o que é proposta por normas e padrões (</w:t>
      </w:r>
      <w:r w:rsidR="00DE4BC0">
        <w:rPr>
          <w:rFonts w:ascii="Times New Roman" w:hAnsi="Times New Roman" w:cs="Times New Roman"/>
          <w:sz w:val="24"/>
          <w:szCs w:val="24"/>
          <w:lang w:val="pt-BR"/>
        </w:rPr>
        <w:t>GRAY;</w:t>
      </w:r>
      <w:r w:rsidR="00DE4BC0" w:rsidRPr="007879CF">
        <w:rPr>
          <w:rFonts w:ascii="Times New Roman" w:hAnsi="Times New Roman" w:cs="Times New Roman"/>
          <w:sz w:val="24"/>
          <w:szCs w:val="24"/>
          <w:lang w:val="pt-BR"/>
        </w:rPr>
        <w:t xml:space="preserve"> </w:t>
      </w:r>
      <w:r w:rsidR="00DE4BC0">
        <w:rPr>
          <w:rFonts w:ascii="Times New Roman" w:hAnsi="Times New Roman" w:cs="Times New Roman"/>
          <w:sz w:val="24"/>
          <w:szCs w:val="24"/>
          <w:lang w:val="pt-BR"/>
        </w:rPr>
        <w:t>MANSON</w:t>
      </w:r>
      <w:r w:rsidR="00E20632">
        <w:rPr>
          <w:rFonts w:ascii="Times New Roman" w:hAnsi="Times New Roman" w:cs="Times New Roman"/>
          <w:sz w:val="24"/>
          <w:szCs w:val="24"/>
          <w:lang w:val="pt-BR"/>
        </w:rPr>
        <w:t>;</w:t>
      </w:r>
      <w:r w:rsidR="00DE4BC0" w:rsidRPr="007879CF">
        <w:rPr>
          <w:rFonts w:ascii="Times New Roman" w:hAnsi="Times New Roman" w:cs="Times New Roman"/>
          <w:sz w:val="24"/>
          <w:szCs w:val="24"/>
          <w:lang w:val="pt-BR"/>
        </w:rPr>
        <w:t xml:space="preserve"> C</w:t>
      </w:r>
      <w:r w:rsidR="00DE4BC0">
        <w:rPr>
          <w:rFonts w:ascii="Times New Roman" w:hAnsi="Times New Roman" w:cs="Times New Roman"/>
          <w:sz w:val="24"/>
          <w:szCs w:val="24"/>
          <w:lang w:val="pt-BR"/>
        </w:rPr>
        <w:t>RAWFORD</w:t>
      </w:r>
      <w:r w:rsidR="00DE4BC0" w:rsidRPr="007879CF">
        <w:rPr>
          <w:rFonts w:ascii="Times New Roman" w:hAnsi="Times New Roman" w:cs="Times New Roman"/>
          <w:sz w:val="24"/>
          <w:szCs w:val="24"/>
          <w:lang w:val="pt-BR"/>
        </w:rPr>
        <w:t>, 2015</w:t>
      </w:r>
      <w:r w:rsidRPr="007879CF">
        <w:rPr>
          <w:rFonts w:ascii="Times New Roman" w:hAnsi="Times New Roman" w:cs="Times New Roman"/>
          <w:sz w:val="24"/>
          <w:szCs w:val="24"/>
          <w:lang w:val="pt-BR"/>
        </w:rPr>
        <w:t>).</w:t>
      </w:r>
    </w:p>
    <w:p w14:paraId="18EE994D" w14:textId="7633905F" w:rsidR="00836332" w:rsidRPr="007879CF"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 xml:space="preserve">Uma das razões para a existência do </w:t>
      </w:r>
      <w:r w:rsidRPr="007879CF">
        <w:rPr>
          <w:rFonts w:ascii="Times New Roman" w:hAnsi="Times New Roman" w:cs="Times New Roman"/>
          <w:i/>
          <w:iCs/>
          <w:sz w:val="24"/>
          <w:szCs w:val="24"/>
          <w:lang w:val="pt-BR"/>
        </w:rPr>
        <w:t xml:space="preserve">gap </w:t>
      </w:r>
      <w:r w:rsidRPr="007879CF">
        <w:rPr>
          <w:rFonts w:ascii="Times New Roman" w:hAnsi="Times New Roman" w:cs="Times New Roman"/>
          <w:sz w:val="24"/>
          <w:szCs w:val="24"/>
          <w:lang w:val="pt-BR"/>
        </w:rPr>
        <w:t>no desempenho está na falta de qualificação técnica e independência dos auditores (</w:t>
      </w:r>
      <w:r w:rsidR="00E20632">
        <w:rPr>
          <w:rFonts w:ascii="Times New Roman" w:hAnsi="Times New Roman" w:cs="Times New Roman"/>
          <w:sz w:val="24"/>
          <w:szCs w:val="24"/>
          <w:lang w:val="pt-BR"/>
        </w:rPr>
        <w:t>GRAY; MANSON;</w:t>
      </w:r>
      <w:r w:rsidR="00DE4BC0" w:rsidRPr="007879CF">
        <w:rPr>
          <w:rFonts w:ascii="Times New Roman" w:hAnsi="Times New Roman" w:cs="Times New Roman"/>
          <w:sz w:val="24"/>
          <w:szCs w:val="24"/>
          <w:lang w:val="pt-BR"/>
        </w:rPr>
        <w:t xml:space="preserve"> C</w:t>
      </w:r>
      <w:r w:rsidR="00DE4BC0">
        <w:rPr>
          <w:rFonts w:ascii="Times New Roman" w:hAnsi="Times New Roman" w:cs="Times New Roman"/>
          <w:sz w:val="24"/>
          <w:szCs w:val="24"/>
          <w:lang w:val="pt-BR"/>
        </w:rPr>
        <w:t>RAWFORD</w:t>
      </w:r>
      <w:r w:rsidR="00DE4BC0" w:rsidRPr="007879CF">
        <w:rPr>
          <w:rFonts w:ascii="Times New Roman" w:hAnsi="Times New Roman" w:cs="Times New Roman"/>
          <w:sz w:val="24"/>
          <w:szCs w:val="24"/>
          <w:lang w:val="pt-BR"/>
        </w:rPr>
        <w:t>, 2015</w:t>
      </w:r>
      <w:r w:rsidRPr="007879CF">
        <w:rPr>
          <w:rFonts w:ascii="Times New Roman" w:hAnsi="Times New Roman" w:cs="Times New Roman"/>
          <w:sz w:val="24"/>
          <w:szCs w:val="24"/>
          <w:lang w:val="pt-BR"/>
        </w:rPr>
        <w:t>), o que é esperado visto que estes fatores também impactam a qualidade de auditoria, definida como a probabilidade conjunta de determinado auditor (i) detectar distorções relevantes nas demonstrações financeiras do auditado e (ii) reportar essas distorções (DeA</w:t>
      </w:r>
      <w:r w:rsidR="00AB64F4">
        <w:rPr>
          <w:rFonts w:ascii="Times New Roman" w:hAnsi="Times New Roman" w:cs="Times New Roman"/>
          <w:sz w:val="24"/>
          <w:szCs w:val="24"/>
          <w:lang w:val="pt-BR"/>
        </w:rPr>
        <w:t>NGELO</w:t>
      </w:r>
      <w:r w:rsidRPr="007879CF">
        <w:rPr>
          <w:rFonts w:ascii="Times New Roman" w:hAnsi="Times New Roman" w:cs="Times New Roman"/>
          <w:sz w:val="24"/>
          <w:szCs w:val="24"/>
          <w:lang w:val="pt-BR"/>
        </w:rPr>
        <w:t xml:space="preserve">, 1981). Se os </w:t>
      </w:r>
      <w:r w:rsidRPr="007879CF">
        <w:rPr>
          <w:rFonts w:ascii="Times New Roman" w:hAnsi="Times New Roman" w:cs="Times New Roman"/>
          <w:i/>
          <w:iCs/>
          <w:sz w:val="24"/>
          <w:szCs w:val="24"/>
          <w:lang w:val="pt-BR"/>
        </w:rPr>
        <w:t>stakeholders</w:t>
      </w:r>
      <w:r w:rsidRPr="007879CF">
        <w:rPr>
          <w:rFonts w:ascii="Times New Roman" w:hAnsi="Times New Roman" w:cs="Times New Roman"/>
          <w:sz w:val="24"/>
          <w:szCs w:val="24"/>
          <w:lang w:val="pt-BR"/>
        </w:rPr>
        <w:t xml:space="preserve"> esperam uma auditoria de maior qualidade e não é o que recebem, caracteriza-se o </w:t>
      </w:r>
      <w:r w:rsidRPr="007879CF">
        <w:rPr>
          <w:rFonts w:ascii="Times New Roman" w:hAnsi="Times New Roman" w:cs="Times New Roman"/>
          <w:i/>
          <w:iCs/>
          <w:sz w:val="24"/>
          <w:szCs w:val="24"/>
          <w:lang w:val="pt-BR"/>
        </w:rPr>
        <w:t>gap</w:t>
      </w:r>
      <w:r w:rsidRPr="007879CF">
        <w:rPr>
          <w:rFonts w:ascii="Times New Roman" w:hAnsi="Times New Roman" w:cs="Times New Roman"/>
          <w:sz w:val="24"/>
          <w:szCs w:val="24"/>
          <w:lang w:val="pt-BR"/>
        </w:rPr>
        <w:t>. As causas de menor independência nos TCs seriam a interferência de outras esferas de governo nas competências técnicas do órgão e à atuação isenta dos Conselheiros (no caso do modelo Napoleônico) em relação a prefeitos, governadores, juízes federais, que impactaria o processo de auditoria em si para escolher o objetivo de auditoria e o que será reportado (D</w:t>
      </w:r>
      <w:r w:rsidR="00DE4BC0">
        <w:rPr>
          <w:rFonts w:ascii="Times New Roman" w:hAnsi="Times New Roman" w:cs="Times New Roman"/>
          <w:sz w:val="24"/>
          <w:szCs w:val="24"/>
          <w:lang w:val="pt-BR"/>
        </w:rPr>
        <w:t>YE</w:t>
      </w:r>
      <w:r w:rsidR="00E20632">
        <w:rPr>
          <w:rFonts w:ascii="Times New Roman" w:hAnsi="Times New Roman" w:cs="Times New Roman"/>
          <w:sz w:val="24"/>
          <w:szCs w:val="24"/>
          <w:lang w:val="pt-BR"/>
        </w:rPr>
        <w:t>;</w:t>
      </w:r>
      <w:r w:rsidRPr="007879CF">
        <w:rPr>
          <w:rFonts w:ascii="Times New Roman" w:hAnsi="Times New Roman" w:cs="Times New Roman"/>
          <w:sz w:val="24"/>
          <w:szCs w:val="24"/>
          <w:lang w:val="pt-BR"/>
        </w:rPr>
        <w:t xml:space="preserve"> S</w:t>
      </w:r>
      <w:r w:rsidR="00DE4BC0">
        <w:rPr>
          <w:rFonts w:ascii="Times New Roman" w:hAnsi="Times New Roman" w:cs="Times New Roman"/>
          <w:sz w:val="24"/>
          <w:szCs w:val="24"/>
          <w:lang w:val="pt-BR"/>
        </w:rPr>
        <w:t>TAPENHURST</w:t>
      </w:r>
      <w:r w:rsidRPr="007879CF">
        <w:rPr>
          <w:rFonts w:ascii="Times New Roman" w:hAnsi="Times New Roman" w:cs="Times New Roman"/>
          <w:sz w:val="24"/>
          <w:szCs w:val="24"/>
          <w:lang w:val="pt-BR"/>
        </w:rPr>
        <w:t>, 1998; P</w:t>
      </w:r>
      <w:r w:rsidR="00DE4BC0">
        <w:rPr>
          <w:rFonts w:ascii="Times New Roman" w:hAnsi="Times New Roman" w:cs="Times New Roman"/>
          <w:sz w:val="24"/>
          <w:szCs w:val="24"/>
          <w:lang w:val="pt-BR"/>
        </w:rPr>
        <w:t>OWER</w:t>
      </w:r>
      <w:r w:rsidRPr="007879CF">
        <w:rPr>
          <w:rFonts w:ascii="Times New Roman" w:hAnsi="Times New Roman" w:cs="Times New Roman"/>
          <w:sz w:val="24"/>
          <w:szCs w:val="24"/>
          <w:lang w:val="pt-BR"/>
        </w:rPr>
        <w:t xml:space="preserve">, 1997). Em relação à qualificação técnica, Porter (1993) revela que há um aparente desconhecimento dos auditores sobre as suas responsabilidades, seja por descuido, pouca experiência ou treinamento – e que esses fatores variam conforme a organização e rotinas do trabalho de auditoria. Nesse sentido, aliado ao que foi apontado por </w:t>
      </w:r>
      <w:r w:rsidR="00AB64F4">
        <w:rPr>
          <w:rFonts w:ascii="Times New Roman" w:hAnsi="Times New Roman" w:cs="Times New Roman"/>
          <w:sz w:val="24"/>
          <w:szCs w:val="24"/>
          <w:lang w:val="pt-BR"/>
        </w:rPr>
        <w:t>Lino e</w:t>
      </w:r>
      <w:r w:rsidR="007879CF" w:rsidRPr="007879CF">
        <w:rPr>
          <w:rFonts w:ascii="Times New Roman" w:hAnsi="Times New Roman" w:cs="Times New Roman"/>
          <w:sz w:val="24"/>
          <w:szCs w:val="24"/>
          <w:lang w:val="pt-BR"/>
        </w:rPr>
        <w:t xml:space="preserve"> Aquino (</w:t>
      </w:r>
      <w:r w:rsidR="00AB64F4" w:rsidRPr="00AB64F4">
        <w:rPr>
          <w:rFonts w:ascii="Times New Roman" w:hAnsi="Times New Roman" w:cs="Times New Roman"/>
          <w:i/>
          <w:sz w:val="24"/>
          <w:szCs w:val="24"/>
          <w:lang w:val="pt-BR"/>
        </w:rPr>
        <w:t>in press</w:t>
      </w:r>
      <w:r w:rsidRPr="007879CF">
        <w:rPr>
          <w:rFonts w:ascii="Times New Roman" w:hAnsi="Times New Roman" w:cs="Times New Roman"/>
          <w:sz w:val="24"/>
          <w:szCs w:val="24"/>
          <w:lang w:val="pt-BR"/>
        </w:rPr>
        <w:t xml:space="preserve">), as diferentes formas de organização interna dos TCs brasileiros podem afetar a dimensão deste </w:t>
      </w:r>
      <w:r w:rsidRPr="007879CF">
        <w:rPr>
          <w:rFonts w:ascii="Times New Roman" w:hAnsi="Times New Roman" w:cs="Times New Roman"/>
          <w:i/>
          <w:iCs/>
          <w:sz w:val="24"/>
          <w:szCs w:val="24"/>
          <w:lang w:val="pt-BR"/>
        </w:rPr>
        <w:t>gap</w:t>
      </w:r>
      <w:r w:rsidRPr="007879CF">
        <w:rPr>
          <w:rFonts w:ascii="Times New Roman" w:hAnsi="Times New Roman" w:cs="Times New Roman"/>
          <w:sz w:val="24"/>
          <w:szCs w:val="24"/>
          <w:lang w:val="pt-BR"/>
        </w:rPr>
        <w:t>.</w:t>
      </w:r>
    </w:p>
    <w:p w14:paraId="147BE509" w14:textId="1A1985CD" w:rsidR="00836332"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 xml:space="preserve">Power (1997) afirma que o </w:t>
      </w:r>
      <w:r w:rsidRPr="007879CF">
        <w:rPr>
          <w:rFonts w:ascii="Times New Roman" w:hAnsi="Times New Roman" w:cs="Times New Roman"/>
          <w:i/>
          <w:sz w:val="24"/>
          <w:szCs w:val="24"/>
          <w:lang w:val="pt-BR"/>
        </w:rPr>
        <w:t xml:space="preserve">gap </w:t>
      </w:r>
      <w:r w:rsidRPr="007879CF">
        <w:rPr>
          <w:rFonts w:ascii="Times New Roman" w:hAnsi="Times New Roman" w:cs="Times New Roman"/>
          <w:sz w:val="24"/>
          <w:szCs w:val="24"/>
          <w:lang w:val="pt-BR"/>
        </w:rPr>
        <w:t>é inerente às atividades de auditoria, e talvez até seja desejado pelos auditores. A vaguidade na ideia sobre o que é auditoria permite que essa técnica seja difundida, faça parte de diferentes arenas e esteja ligada à diferentes objetivos. Nesse sentido, Power (1997) diz que quando não é claro o produto das atividades de auditoria, se torna complexo atestar suas falhas. Esta obscuridade da auditoria é suplantada pelos investimentos massivos em procedimentos formais, códigos de ética e regulamentos sobre independência.</w:t>
      </w:r>
      <w:r w:rsidRPr="00BA2B6D">
        <w:rPr>
          <w:rFonts w:ascii="Times New Roman" w:hAnsi="Times New Roman" w:cs="Times New Roman"/>
          <w:sz w:val="24"/>
          <w:szCs w:val="24"/>
          <w:lang w:val="pt-BR"/>
        </w:rPr>
        <w:t xml:space="preserve"> Quanto mais processos formais, maior</w:t>
      </w:r>
      <w:r w:rsidR="00A201C8" w:rsidRPr="00BA2B6D">
        <w:rPr>
          <w:rFonts w:ascii="Times New Roman" w:hAnsi="Times New Roman" w:cs="Times New Roman"/>
          <w:sz w:val="24"/>
          <w:szCs w:val="24"/>
          <w:lang w:val="pt-BR"/>
        </w:rPr>
        <w:t xml:space="preserve"> seria</w:t>
      </w:r>
      <w:r w:rsidRPr="00BA2B6D">
        <w:rPr>
          <w:rFonts w:ascii="Times New Roman" w:hAnsi="Times New Roman" w:cs="Times New Roman"/>
          <w:sz w:val="24"/>
          <w:szCs w:val="24"/>
          <w:lang w:val="pt-BR"/>
        </w:rPr>
        <w:t xml:space="preserve"> a confiança no auditor, ou sua legitimidade (</w:t>
      </w:r>
      <w:r w:rsidR="00DE4BC0">
        <w:rPr>
          <w:rFonts w:ascii="Times New Roman" w:hAnsi="Times New Roman" w:cs="Times New Roman"/>
          <w:sz w:val="24"/>
          <w:szCs w:val="24"/>
          <w:lang w:val="pt-BR"/>
        </w:rPr>
        <w:t>POWER</w:t>
      </w:r>
      <w:r w:rsidRPr="00BA2B6D">
        <w:rPr>
          <w:rFonts w:ascii="Times New Roman" w:hAnsi="Times New Roman" w:cs="Times New Roman"/>
          <w:sz w:val="24"/>
          <w:szCs w:val="24"/>
          <w:lang w:val="pt-BR"/>
        </w:rPr>
        <w:t>, 2003) – contudo, ao mesmo tempo, nunca é possível acessar se a auditoria realmente está sendo bem executada (sucesso ou fracasso).</w:t>
      </w:r>
    </w:p>
    <w:p w14:paraId="406AD561" w14:textId="72907F73" w:rsidR="00BE2634" w:rsidRPr="00A23635" w:rsidRDefault="00BA2B6D" w:rsidP="00836332">
      <w:pPr>
        <w:spacing w:after="0" w:line="240" w:lineRule="auto"/>
        <w:ind w:firstLine="709"/>
        <w:jc w:val="both"/>
        <w:rPr>
          <w:rFonts w:ascii="Times New Roman" w:hAnsi="Times New Roman" w:cs="Times New Roman"/>
          <w:sz w:val="24"/>
          <w:szCs w:val="24"/>
          <w:lang w:val="pt-BR"/>
        </w:rPr>
      </w:pPr>
      <w:r w:rsidRPr="00DE4BC0">
        <w:rPr>
          <w:rFonts w:ascii="Times New Roman" w:hAnsi="Times New Roman" w:cs="Times New Roman"/>
          <w:sz w:val="24"/>
          <w:szCs w:val="24"/>
          <w:lang w:val="pt-BR"/>
        </w:rPr>
        <w:t>Gustav</w:t>
      </w:r>
      <w:r w:rsidR="00BE2634" w:rsidRPr="00DE4BC0">
        <w:rPr>
          <w:rFonts w:ascii="Times New Roman" w:hAnsi="Times New Roman" w:cs="Times New Roman"/>
          <w:sz w:val="24"/>
          <w:szCs w:val="24"/>
          <w:lang w:val="pt-BR"/>
        </w:rPr>
        <w:t xml:space="preserve">son e </w:t>
      </w:r>
      <w:r w:rsidRPr="00DE4BC0">
        <w:rPr>
          <w:rFonts w:ascii="Times New Roman" w:hAnsi="Times New Roman" w:cs="Times New Roman"/>
          <w:sz w:val="24"/>
          <w:szCs w:val="24"/>
          <w:lang w:val="pt-BR"/>
        </w:rPr>
        <w:t>Rothstein</w:t>
      </w:r>
      <w:r w:rsidR="00BE2634" w:rsidRPr="00DE4BC0">
        <w:rPr>
          <w:rFonts w:ascii="Times New Roman" w:hAnsi="Times New Roman" w:cs="Times New Roman"/>
          <w:sz w:val="24"/>
          <w:szCs w:val="24"/>
          <w:lang w:val="pt-BR"/>
        </w:rPr>
        <w:t xml:space="preserve"> (</w:t>
      </w:r>
      <w:r w:rsidRPr="00DE4BC0">
        <w:rPr>
          <w:rFonts w:ascii="Times New Roman" w:hAnsi="Times New Roman" w:cs="Times New Roman"/>
          <w:sz w:val="24"/>
          <w:szCs w:val="24"/>
          <w:lang w:val="pt-BR"/>
        </w:rPr>
        <w:t>2013</w:t>
      </w:r>
      <w:r w:rsidR="00DC10FC" w:rsidRPr="00DE4BC0">
        <w:rPr>
          <w:rFonts w:ascii="Times New Roman" w:hAnsi="Times New Roman" w:cs="Times New Roman"/>
          <w:sz w:val="24"/>
          <w:szCs w:val="24"/>
          <w:lang w:val="pt-BR"/>
        </w:rPr>
        <w:t>, p.</w:t>
      </w:r>
      <w:r w:rsidR="00E670BB" w:rsidRPr="00DE4BC0">
        <w:rPr>
          <w:rFonts w:ascii="Times New Roman" w:hAnsi="Times New Roman" w:cs="Times New Roman"/>
          <w:sz w:val="24"/>
          <w:szCs w:val="24"/>
          <w:lang w:val="pt-BR"/>
        </w:rPr>
        <w:t>47</w:t>
      </w:r>
      <w:r w:rsidR="00BE2634" w:rsidRPr="00DE4BC0">
        <w:rPr>
          <w:rFonts w:ascii="Times New Roman" w:hAnsi="Times New Roman" w:cs="Times New Roman"/>
          <w:sz w:val="24"/>
          <w:szCs w:val="24"/>
          <w:lang w:val="pt-BR"/>
        </w:rPr>
        <w:t>) afirmam que a confiança no processo de auditoria é u</w:t>
      </w:r>
      <w:r w:rsidRPr="00DE4BC0">
        <w:rPr>
          <w:rFonts w:ascii="Times New Roman" w:hAnsi="Times New Roman" w:cs="Times New Roman"/>
          <w:sz w:val="24"/>
          <w:szCs w:val="24"/>
          <w:lang w:val="pt-BR"/>
        </w:rPr>
        <w:t>m importante fator para que esta</w:t>
      </w:r>
      <w:r w:rsidR="00BE2634" w:rsidRPr="00DE4BC0">
        <w:rPr>
          <w:rFonts w:ascii="Times New Roman" w:hAnsi="Times New Roman" w:cs="Times New Roman"/>
          <w:sz w:val="24"/>
          <w:szCs w:val="24"/>
          <w:lang w:val="pt-BR"/>
        </w:rPr>
        <w:t xml:space="preserve"> atue alterando o comportamento dos auditados. </w:t>
      </w:r>
      <w:r w:rsidR="008E7CE7" w:rsidRPr="00DE4BC0">
        <w:rPr>
          <w:rFonts w:ascii="Times New Roman" w:hAnsi="Times New Roman" w:cs="Times New Roman"/>
          <w:sz w:val="24"/>
          <w:szCs w:val="24"/>
          <w:lang w:val="pt-BR"/>
        </w:rPr>
        <w:t>Lewick e bunker (1998</w:t>
      </w:r>
      <w:r w:rsidR="004F7A7A" w:rsidRPr="00DE4BC0">
        <w:rPr>
          <w:rFonts w:ascii="Times New Roman" w:hAnsi="Times New Roman" w:cs="Times New Roman"/>
          <w:sz w:val="24"/>
          <w:szCs w:val="24"/>
          <w:lang w:val="pt-BR"/>
        </w:rPr>
        <w:t>, p.116</w:t>
      </w:r>
      <w:r w:rsidR="008E7CE7" w:rsidRPr="00DE4BC0">
        <w:rPr>
          <w:rFonts w:ascii="Times New Roman" w:hAnsi="Times New Roman" w:cs="Times New Roman"/>
          <w:sz w:val="24"/>
          <w:szCs w:val="24"/>
          <w:lang w:val="pt-BR"/>
        </w:rPr>
        <w:t xml:space="preserve">) destacam que a confiança, definida como a aceitação de risco frente a expectativas positivas em um relacionamento, é por vezes construída por meio de relações interpessoais frequentes. </w:t>
      </w:r>
      <w:r w:rsidR="00BE2634" w:rsidRPr="00DE4BC0">
        <w:rPr>
          <w:rFonts w:ascii="Times New Roman" w:hAnsi="Times New Roman" w:cs="Times New Roman"/>
          <w:sz w:val="24"/>
          <w:szCs w:val="24"/>
          <w:lang w:val="pt-BR"/>
        </w:rPr>
        <w:t xml:space="preserve">A recorrência de interações entre auditores e auditados é analisada como um </w:t>
      </w:r>
      <w:r w:rsidR="008E7CE7" w:rsidRPr="00DE4BC0">
        <w:rPr>
          <w:rFonts w:ascii="Times New Roman" w:hAnsi="Times New Roman" w:cs="Times New Roman"/>
          <w:sz w:val="24"/>
          <w:szCs w:val="24"/>
          <w:lang w:val="pt-BR"/>
        </w:rPr>
        <w:t>dos fatores que aumentam a qualidade de auditoria (</w:t>
      </w:r>
      <w:r w:rsidR="00924C0A" w:rsidRPr="00924C0A">
        <w:rPr>
          <w:rFonts w:ascii="Times New Roman" w:hAnsi="Times New Roman" w:cs="Times New Roman"/>
          <w:sz w:val="24"/>
          <w:szCs w:val="24"/>
          <w:lang w:val="pt-BR"/>
        </w:rPr>
        <w:t>C</w:t>
      </w:r>
      <w:r w:rsidR="00924C0A">
        <w:rPr>
          <w:rFonts w:ascii="Times New Roman" w:hAnsi="Times New Roman" w:cs="Times New Roman"/>
          <w:sz w:val="24"/>
          <w:szCs w:val="24"/>
          <w:lang w:val="pt-BR"/>
        </w:rPr>
        <w:t>ARCELLO</w:t>
      </w:r>
      <w:r w:rsidR="00E20632">
        <w:rPr>
          <w:rFonts w:ascii="Times New Roman" w:hAnsi="Times New Roman" w:cs="Times New Roman"/>
          <w:sz w:val="24"/>
          <w:szCs w:val="24"/>
          <w:lang w:val="pt-BR"/>
        </w:rPr>
        <w:t>;</w:t>
      </w:r>
      <w:r w:rsidR="00924C0A" w:rsidRPr="00924C0A">
        <w:rPr>
          <w:rFonts w:ascii="Times New Roman" w:hAnsi="Times New Roman" w:cs="Times New Roman"/>
          <w:sz w:val="24"/>
          <w:szCs w:val="24"/>
          <w:lang w:val="pt-BR"/>
        </w:rPr>
        <w:t xml:space="preserve"> H</w:t>
      </w:r>
      <w:r w:rsidR="00924C0A">
        <w:rPr>
          <w:rFonts w:ascii="Times New Roman" w:hAnsi="Times New Roman" w:cs="Times New Roman"/>
          <w:sz w:val="24"/>
          <w:szCs w:val="24"/>
          <w:lang w:val="pt-BR"/>
        </w:rPr>
        <w:t xml:space="preserve">ERMANSON; </w:t>
      </w:r>
      <w:r w:rsidR="00924C0A" w:rsidRPr="00924C0A">
        <w:rPr>
          <w:rFonts w:ascii="Times New Roman" w:hAnsi="Times New Roman" w:cs="Times New Roman"/>
          <w:sz w:val="24"/>
          <w:szCs w:val="24"/>
          <w:lang w:val="pt-BR"/>
        </w:rPr>
        <w:t>McG</w:t>
      </w:r>
      <w:r w:rsidR="00924C0A">
        <w:rPr>
          <w:rFonts w:ascii="Times New Roman" w:hAnsi="Times New Roman" w:cs="Times New Roman"/>
          <w:sz w:val="24"/>
          <w:szCs w:val="24"/>
          <w:lang w:val="pt-BR"/>
        </w:rPr>
        <w:t>RATH,</w:t>
      </w:r>
      <w:r w:rsidR="00E20632">
        <w:rPr>
          <w:rFonts w:ascii="Times New Roman" w:hAnsi="Times New Roman" w:cs="Times New Roman"/>
          <w:sz w:val="24"/>
          <w:szCs w:val="24"/>
          <w:lang w:val="pt-BR"/>
        </w:rPr>
        <w:t xml:space="preserve"> </w:t>
      </w:r>
      <w:r w:rsidR="00924C0A">
        <w:rPr>
          <w:rFonts w:ascii="Times New Roman" w:hAnsi="Times New Roman" w:cs="Times New Roman"/>
          <w:sz w:val="24"/>
          <w:szCs w:val="24"/>
          <w:lang w:val="pt-BR"/>
        </w:rPr>
        <w:t>1992</w:t>
      </w:r>
      <w:r w:rsidR="008E7CE7" w:rsidRPr="00DE4BC0">
        <w:rPr>
          <w:rFonts w:ascii="Times New Roman" w:hAnsi="Times New Roman" w:cs="Times New Roman"/>
          <w:sz w:val="24"/>
          <w:szCs w:val="24"/>
          <w:lang w:val="pt-BR"/>
        </w:rPr>
        <w:t>). Assim, uma forma de aumentar a confiança nos processos de auditoria seria a interação frequente com os auditados por meio de auditoria in loco.</w:t>
      </w:r>
      <w:r w:rsidR="008E7CE7">
        <w:rPr>
          <w:rFonts w:ascii="Times New Roman" w:hAnsi="Times New Roman" w:cs="Times New Roman"/>
          <w:sz w:val="24"/>
          <w:szCs w:val="24"/>
          <w:lang w:val="pt-BR"/>
        </w:rPr>
        <w:t xml:space="preserve"> </w:t>
      </w:r>
    </w:p>
    <w:p w14:paraId="700E3760" w14:textId="6D1F3539"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Muito embora as práticas de auditoria sejam </w:t>
      </w:r>
      <w:r w:rsidR="00011949">
        <w:rPr>
          <w:rFonts w:ascii="Times New Roman" w:hAnsi="Times New Roman" w:cs="Times New Roman"/>
          <w:sz w:val="24"/>
          <w:szCs w:val="24"/>
          <w:lang w:val="pt-BR"/>
        </w:rPr>
        <w:t>frequentemente</w:t>
      </w:r>
      <w:r w:rsidRPr="00A23635">
        <w:rPr>
          <w:rFonts w:ascii="Times New Roman" w:hAnsi="Times New Roman" w:cs="Times New Roman"/>
          <w:sz w:val="24"/>
          <w:szCs w:val="24"/>
          <w:lang w:val="pt-BR"/>
        </w:rPr>
        <w:t xml:space="preserve"> vistas como um importante </w:t>
      </w:r>
      <w:r w:rsidRPr="007879CF">
        <w:rPr>
          <w:rFonts w:ascii="Times New Roman" w:hAnsi="Times New Roman" w:cs="Times New Roman"/>
          <w:sz w:val="24"/>
          <w:szCs w:val="24"/>
          <w:lang w:val="pt-BR"/>
        </w:rPr>
        <w:t>mecanismo para embasar a accountability vertical (O</w:t>
      </w:r>
      <w:r w:rsidR="00924C0A">
        <w:rPr>
          <w:rFonts w:ascii="Times New Roman" w:hAnsi="Times New Roman" w:cs="Times New Roman"/>
          <w:sz w:val="24"/>
          <w:szCs w:val="24"/>
          <w:lang w:val="pt-BR"/>
        </w:rPr>
        <w:t>DONNEL</w:t>
      </w:r>
      <w:r w:rsidRPr="007879CF">
        <w:rPr>
          <w:rFonts w:ascii="Times New Roman" w:hAnsi="Times New Roman" w:cs="Times New Roman"/>
          <w:sz w:val="24"/>
          <w:szCs w:val="24"/>
          <w:lang w:val="pt-BR"/>
        </w:rPr>
        <w:t xml:space="preserve">, 1998), ao mesmo tempo, elas podem colocar em risco a democracia. Isso acontece pois, ao se submeter a práticas de auditoria assume-se que os auditados foram submetidos ao processo de accountability, reduzindo a </w:t>
      </w:r>
      <w:r w:rsidRPr="007879CF">
        <w:rPr>
          <w:rFonts w:ascii="Times New Roman" w:hAnsi="Times New Roman" w:cs="Times New Roman"/>
          <w:sz w:val="24"/>
          <w:szCs w:val="24"/>
          <w:lang w:val="pt-BR"/>
        </w:rPr>
        <w:lastRenderedPageBreak/>
        <w:t>atuação de outras formas e mecanismos de accountability que poderiam ser desenvolvidas (</w:t>
      </w:r>
      <w:r w:rsidR="00924C0A">
        <w:rPr>
          <w:rFonts w:ascii="Times New Roman" w:hAnsi="Times New Roman" w:cs="Times New Roman"/>
          <w:sz w:val="24"/>
          <w:szCs w:val="24"/>
          <w:lang w:val="pt-BR"/>
        </w:rPr>
        <w:t>GRAY</w:t>
      </w:r>
      <w:r w:rsidR="00DE4BC0">
        <w:rPr>
          <w:rFonts w:ascii="Times New Roman" w:hAnsi="Times New Roman" w:cs="Times New Roman"/>
          <w:sz w:val="24"/>
          <w:szCs w:val="24"/>
          <w:lang w:val="pt-BR"/>
        </w:rPr>
        <w:t>;</w:t>
      </w:r>
      <w:r w:rsidRPr="007879CF">
        <w:rPr>
          <w:rFonts w:ascii="Times New Roman" w:hAnsi="Times New Roman" w:cs="Times New Roman"/>
          <w:sz w:val="24"/>
          <w:szCs w:val="24"/>
          <w:lang w:val="pt-BR"/>
        </w:rPr>
        <w:t xml:space="preserve"> M</w:t>
      </w:r>
      <w:r w:rsidR="00924C0A">
        <w:rPr>
          <w:rFonts w:ascii="Times New Roman" w:hAnsi="Times New Roman" w:cs="Times New Roman"/>
          <w:sz w:val="24"/>
          <w:szCs w:val="24"/>
          <w:lang w:val="pt-BR"/>
        </w:rPr>
        <w:t>ANSON</w:t>
      </w:r>
      <w:r w:rsidR="00E20632">
        <w:rPr>
          <w:rFonts w:ascii="Times New Roman" w:hAnsi="Times New Roman" w:cs="Times New Roman"/>
          <w:sz w:val="24"/>
          <w:szCs w:val="24"/>
          <w:lang w:val="pt-BR"/>
        </w:rPr>
        <w:t>;</w:t>
      </w:r>
      <w:r w:rsidRPr="007879CF">
        <w:rPr>
          <w:rFonts w:ascii="Times New Roman" w:hAnsi="Times New Roman" w:cs="Times New Roman"/>
          <w:sz w:val="24"/>
          <w:szCs w:val="24"/>
          <w:lang w:val="pt-BR"/>
        </w:rPr>
        <w:t xml:space="preserve"> C</w:t>
      </w:r>
      <w:r w:rsidR="00924C0A">
        <w:rPr>
          <w:rFonts w:ascii="Times New Roman" w:hAnsi="Times New Roman" w:cs="Times New Roman"/>
          <w:sz w:val="24"/>
          <w:szCs w:val="24"/>
          <w:lang w:val="pt-BR"/>
        </w:rPr>
        <w:t>RAWFORD</w:t>
      </w:r>
      <w:r w:rsidRPr="007879CF">
        <w:rPr>
          <w:rFonts w:ascii="Times New Roman" w:hAnsi="Times New Roman" w:cs="Times New Roman"/>
          <w:sz w:val="24"/>
          <w:szCs w:val="24"/>
          <w:lang w:val="pt-BR"/>
        </w:rPr>
        <w:t>, 2015).  Contudo, se as práticas de auditoria não são bem definidas</w:t>
      </w:r>
      <w:r w:rsidRPr="00A23635">
        <w:rPr>
          <w:rFonts w:ascii="Times New Roman" w:hAnsi="Times New Roman" w:cs="Times New Roman"/>
          <w:sz w:val="24"/>
          <w:szCs w:val="24"/>
          <w:lang w:val="pt-BR"/>
        </w:rPr>
        <w:t xml:space="preserve"> e padronizadas, a única fonte de accountability existente se torna enfraquecida. </w:t>
      </w:r>
    </w:p>
    <w:p w14:paraId="6C6F450D" w14:textId="77777777" w:rsidR="00836332" w:rsidRPr="00B47285" w:rsidRDefault="00836332" w:rsidP="00836332">
      <w:pPr>
        <w:rPr>
          <w:rFonts w:ascii="Times New Roman" w:hAnsi="Times New Roman" w:cs="Times New Roman"/>
          <w:sz w:val="24"/>
          <w:szCs w:val="24"/>
          <w:lang w:val="pt-BR"/>
        </w:rPr>
      </w:pPr>
    </w:p>
    <w:p w14:paraId="03B8E236" w14:textId="77777777" w:rsidR="00836332" w:rsidRPr="00A23635" w:rsidRDefault="00836332" w:rsidP="00836332">
      <w:pPr>
        <w:pStyle w:val="Ttulo1"/>
        <w:rPr>
          <w:rFonts w:ascii="Times New Roman" w:hAnsi="Times New Roman" w:cs="Times New Roman"/>
          <w:b/>
          <w:color w:val="auto"/>
          <w:sz w:val="24"/>
          <w:szCs w:val="24"/>
        </w:rPr>
      </w:pPr>
      <w:r w:rsidRPr="00A23635">
        <w:rPr>
          <w:rFonts w:ascii="Times New Roman" w:hAnsi="Times New Roman" w:cs="Times New Roman"/>
          <w:b/>
          <w:color w:val="auto"/>
          <w:sz w:val="24"/>
          <w:szCs w:val="24"/>
        </w:rPr>
        <w:t xml:space="preserve">3. Normas de auditoria - contexto brasileiro </w:t>
      </w:r>
    </w:p>
    <w:p w14:paraId="66CAE70A" w14:textId="77777777" w:rsidR="00836332" w:rsidRPr="00DE4BC0" w:rsidRDefault="00836332" w:rsidP="00836332">
      <w:pPr>
        <w:rPr>
          <w:rFonts w:ascii="Times New Roman" w:hAnsi="Times New Roman" w:cs="Times New Roman"/>
          <w:sz w:val="24"/>
          <w:szCs w:val="24"/>
          <w:lang w:val="pt-BR"/>
        </w:rPr>
      </w:pPr>
    </w:p>
    <w:p w14:paraId="110E5808" w14:textId="03B05DDC"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Em geral, estudos prévios realizados no Brasil não se referem diretamente a literatura de </w:t>
      </w:r>
      <w:r w:rsidRPr="00A23635">
        <w:rPr>
          <w:rFonts w:ascii="Times New Roman" w:hAnsi="Times New Roman" w:cs="Times New Roman"/>
          <w:i/>
          <w:iCs/>
          <w:sz w:val="24"/>
          <w:szCs w:val="24"/>
          <w:lang w:val="pt-BR"/>
        </w:rPr>
        <w:t>audit expectations gap</w:t>
      </w:r>
      <w:r w:rsidRPr="00A23635">
        <w:rPr>
          <w:rFonts w:ascii="Times New Roman" w:hAnsi="Times New Roman" w:cs="Times New Roman"/>
          <w:sz w:val="24"/>
          <w:szCs w:val="24"/>
          <w:lang w:val="pt-BR"/>
        </w:rPr>
        <w:t>,</w:t>
      </w:r>
      <w:r w:rsidRPr="00A23635">
        <w:rPr>
          <w:rFonts w:ascii="Times New Roman" w:hAnsi="Times New Roman" w:cs="Times New Roman"/>
          <w:i/>
          <w:iCs/>
          <w:sz w:val="24"/>
          <w:szCs w:val="24"/>
          <w:lang w:val="pt-BR"/>
        </w:rPr>
        <w:t xml:space="preserve"> </w:t>
      </w:r>
      <w:r w:rsidRPr="00A23635">
        <w:rPr>
          <w:rFonts w:ascii="Times New Roman" w:hAnsi="Times New Roman" w:cs="Times New Roman"/>
          <w:sz w:val="24"/>
          <w:szCs w:val="24"/>
          <w:lang w:val="pt-BR"/>
        </w:rPr>
        <w:t xml:space="preserve">porém trazem a tona diversas evidências sobre a existência deste no contexto brasileiro. Arantes, Abrucio e Teixeira (2005), demonstram a existência genérica deste </w:t>
      </w:r>
      <w:r w:rsidRPr="00A23635">
        <w:rPr>
          <w:rFonts w:ascii="Times New Roman" w:hAnsi="Times New Roman" w:cs="Times New Roman"/>
          <w:i/>
          <w:iCs/>
          <w:sz w:val="24"/>
          <w:szCs w:val="24"/>
          <w:lang w:val="pt-BR"/>
        </w:rPr>
        <w:t xml:space="preserve">gap </w:t>
      </w:r>
      <w:r w:rsidRPr="00A23635">
        <w:rPr>
          <w:rFonts w:ascii="Times New Roman" w:hAnsi="Times New Roman" w:cs="Times New Roman"/>
          <w:sz w:val="24"/>
          <w:szCs w:val="24"/>
          <w:lang w:val="pt-BR"/>
        </w:rPr>
        <w:t>no contexto brasileiro ao explorar a percepção de atores estratégicos externos aos Tribunais de Contas subnacionais. Sem entrar em detalhes sobre a caracterização clientelista, nepotista e, por vezes, corrupta de Conselheiros apontados politicamente (</w:t>
      </w:r>
      <w:r w:rsidR="00AB64F4">
        <w:rPr>
          <w:rFonts w:ascii="Times New Roman" w:hAnsi="Times New Roman" w:cs="Times New Roman"/>
          <w:sz w:val="24"/>
          <w:szCs w:val="24"/>
          <w:lang w:val="pt-BR"/>
        </w:rPr>
        <w:t>LOUREIRO</w:t>
      </w:r>
      <w:r w:rsidR="00E20632">
        <w:rPr>
          <w:rFonts w:ascii="Times New Roman" w:hAnsi="Times New Roman" w:cs="Times New Roman"/>
          <w:sz w:val="24"/>
          <w:szCs w:val="24"/>
          <w:lang w:val="pt-BR"/>
        </w:rPr>
        <w:t>;</w:t>
      </w:r>
      <w:r w:rsidRPr="00A23635">
        <w:rPr>
          <w:rFonts w:ascii="Times New Roman" w:hAnsi="Times New Roman" w:cs="Times New Roman"/>
          <w:sz w:val="24"/>
          <w:szCs w:val="24"/>
          <w:lang w:val="pt-BR"/>
        </w:rPr>
        <w:t xml:space="preserve"> </w:t>
      </w:r>
      <w:r w:rsidR="00AB64F4">
        <w:rPr>
          <w:rFonts w:ascii="Times New Roman" w:hAnsi="Times New Roman" w:cs="Times New Roman"/>
          <w:sz w:val="24"/>
          <w:szCs w:val="24"/>
          <w:lang w:val="pt-BR"/>
        </w:rPr>
        <w:t>TEIXEIRA</w:t>
      </w:r>
      <w:r w:rsidR="00E20632">
        <w:rPr>
          <w:rFonts w:ascii="Times New Roman" w:hAnsi="Times New Roman" w:cs="Times New Roman"/>
          <w:sz w:val="24"/>
          <w:szCs w:val="24"/>
          <w:lang w:val="pt-BR"/>
        </w:rPr>
        <w:t>;</w:t>
      </w:r>
      <w:r w:rsidRPr="00A23635">
        <w:rPr>
          <w:rFonts w:ascii="Times New Roman" w:hAnsi="Times New Roman" w:cs="Times New Roman"/>
          <w:sz w:val="24"/>
          <w:szCs w:val="24"/>
          <w:lang w:val="pt-BR"/>
        </w:rPr>
        <w:t xml:space="preserve"> </w:t>
      </w:r>
      <w:r w:rsidR="00AB64F4">
        <w:rPr>
          <w:rFonts w:ascii="Times New Roman" w:hAnsi="Times New Roman" w:cs="Times New Roman"/>
          <w:sz w:val="24"/>
          <w:szCs w:val="24"/>
          <w:lang w:val="pt-BR"/>
        </w:rPr>
        <w:t>MORAES</w:t>
      </w:r>
      <w:r w:rsidR="00E20632">
        <w:rPr>
          <w:rFonts w:ascii="Times New Roman" w:hAnsi="Times New Roman" w:cs="Times New Roman"/>
          <w:sz w:val="24"/>
          <w:szCs w:val="24"/>
          <w:lang w:val="pt-BR"/>
        </w:rPr>
        <w:t>, 2009,</w:t>
      </w:r>
      <w:r w:rsidRPr="00A23635">
        <w:rPr>
          <w:rFonts w:ascii="Times New Roman" w:hAnsi="Times New Roman" w:cs="Times New Roman"/>
          <w:sz w:val="24"/>
          <w:szCs w:val="24"/>
          <w:lang w:val="pt-BR"/>
        </w:rPr>
        <w:t xml:space="preserve"> </w:t>
      </w:r>
      <w:r w:rsidR="00AB64F4">
        <w:rPr>
          <w:rFonts w:ascii="Times New Roman" w:hAnsi="Times New Roman" w:cs="Times New Roman"/>
          <w:sz w:val="24"/>
          <w:szCs w:val="24"/>
          <w:lang w:val="pt-BR"/>
        </w:rPr>
        <w:t>ARANTES</w:t>
      </w:r>
      <w:r w:rsidR="00E20632">
        <w:rPr>
          <w:rFonts w:ascii="Times New Roman" w:hAnsi="Times New Roman" w:cs="Times New Roman"/>
          <w:sz w:val="24"/>
          <w:szCs w:val="24"/>
          <w:lang w:val="pt-BR"/>
        </w:rPr>
        <w:t>;</w:t>
      </w:r>
      <w:r w:rsidRPr="00A23635">
        <w:rPr>
          <w:rFonts w:ascii="Times New Roman" w:hAnsi="Times New Roman" w:cs="Times New Roman"/>
          <w:sz w:val="24"/>
          <w:szCs w:val="24"/>
          <w:lang w:val="pt-BR"/>
        </w:rPr>
        <w:t xml:space="preserve"> </w:t>
      </w:r>
      <w:r w:rsidR="00AB64F4">
        <w:rPr>
          <w:rFonts w:ascii="Times New Roman" w:hAnsi="Times New Roman" w:cs="Times New Roman"/>
          <w:sz w:val="24"/>
          <w:szCs w:val="24"/>
          <w:lang w:val="pt-BR"/>
        </w:rPr>
        <w:t>ABRUCIO</w:t>
      </w:r>
      <w:r w:rsidR="00E20632">
        <w:rPr>
          <w:rFonts w:ascii="Times New Roman" w:hAnsi="Times New Roman" w:cs="Times New Roman"/>
          <w:sz w:val="24"/>
          <w:szCs w:val="24"/>
          <w:lang w:val="pt-BR"/>
        </w:rPr>
        <w:t>;</w:t>
      </w:r>
      <w:r w:rsidRPr="00A23635">
        <w:rPr>
          <w:rFonts w:ascii="Times New Roman" w:hAnsi="Times New Roman" w:cs="Times New Roman"/>
          <w:sz w:val="24"/>
          <w:szCs w:val="24"/>
          <w:lang w:val="pt-BR"/>
        </w:rPr>
        <w:t xml:space="preserve"> </w:t>
      </w:r>
      <w:r w:rsidR="00AB64F4">
        <w:rPr>
          <w:rFonts w:ascii="Times New Roman" w:hAnsi="Times New Roman" w:cs="Times New Roman"/>
          <w:sz w:val="24"/>
          <w:szCs w:val="24"/>
          <w:lang w:val="pt-BR"/>
        </w:rPr>
        <w:t>TEIXEIRA</w:t>
      </w:r>
      <w:r w:rsidRPr="00A23635">
        <w:rPr>
          <w:rFonts w:ascii="Times New Roman" w:hAnsi="Times New Roman" w:cs="Times New Roman"/>
          <w:sz w:val="24"/>
          <w:szCs w:val="24"/>
          <w:lang w:val="pt-BR"/>
        </w:rPr>
        <w:t xml:space="preserve">, 2005), observa-se que o </w:t>
      </w:r>
      <w:r w:rsidRPr="00A23635">
        <w:rPr>
          <w:rFonts w:ascii="Times New Roman" w:hAnsi="Times New Roman" w:cs="Times New Roman"/>
          <w:i/>
          <w:iCs/>
          <w:sz w:val="24"/>
          <w:szCs w:val="24"/>
          <w:lang w:val="pt-BR"/>
        </w:rPr>
        <w:t xml:space="preserve">gap </w:t>
      </w:r>
      <w:r w:rsidRPr="00A23635">
        <w:rPr>
          <w:rFonts w:ascii="Times New Roman" w:hAnsi="Times New Roman" w:cs="Times New Roman"/>
          <w:sz w:val="24"/>
          <w:szCs w:val="24"/>
          <w:lang w:val="pt-BR"/>
        </w:rPr>
        <w:t xml:space="preserve">relacionado apenas às atividades técnicas dos TCs existe. Arantes e seus colaboradores, ao analisar a percepção de diversos stakeholders sobre relatórios técnicos dos TCs, apontam que este </w:t>
      </w:r>
      <w:r w:rsidRPr="00A23635">
        <w:rPr>
          <w:rFonts w:ascii="Times New Roman" w:hAnsi="Times New Roman" w:cs="Times New Roman"/>
          <w:i/>
          <w:sz w:val="24"/>
          <w:szCs w:val="24"/>
          <w:lang w:val="pt-BR"/>
        </w:rPr>
        <w:t>gap</w:t>
      </w:r>
      <w:r w:rsidRPr="00A23635">
        <w:rPr>
          <w:rFonts w:ascii="Times New Roman" w:hAnsi="Times New Roman" w:cs="Times New Roman"/>
          <w:sz w:val="24"/>
          <w:szCs w:val="24"/>
          <w:lang w:val="pt-BR"/>
        </w:rPr>
        <w:t xml:space="preserve"> é maior na camada da sociedade civil do que na avaliação do Ministério Público. Assim, seria de suma importância que os TCs identifiquem as necessidades específicas de cada </w:t>
      </w:r>
      <w:r w:rsidRPr="00A23635">
        <w:rPr>
          <w:rFonts w:ascii="Times New Roman" w:hAnsi="Times New Roman" w:cs="Times New Roman"/>
          <w:i/>
          <w:iCs/>
          <w:sz w:val="24"/>
          <w:szCs w:val="24"/>
          <w:lang w:val="pt-BR"/>
        </w:rPr>
        <w:t xml:space="preserve">stakeholders </w:t>
      </w:r>
      <w:r w:rsidRPr="00A23635">
        <w:rPr>
          <w:rFonts w:ascii="Times New Roman" w:hAnsi="Times New Roman" w:cs="Times New Roman"/>
          <w:iCs/>
          <w:sz w:val="24"/>
          <w:szCs w:val="24"/>
          <w:lang w:val="pt-BR"/>
        </w:rPr>
        <w:t>ao conduzir suas auditorias</w:t>
      </w:r>
      <w:r w:rsidRPr="00A23635">
        <w:rPr>
          <w:rFonts w:ascii="Times New Roman" w:hAnsi="Times New Roman" w:cs="Times New Roman"/>
          <w:sz w:val="24"/>
          <w:szCs w:val="24"/>
          <w:lang w:val="pt-BR"/>
        </w:rPr>
        <w:t xml:space="preserve">. Em suas conclusões finais Rocha (2013) aprofunda a discussão e traz evidências sobre o </w:t>
      </w:r>
      <w:r w:rsidRPr="00A23635">
        <w:rPr>
          <w:rFonts w:ascii="Times New Roman" w:hAnsi="Times New Roman" w:cs="Times New Roman"/>
          <w:i/>
          <w:sz w:val="24"/>
          <w:szCs w:val="24"/>
          <w:lang w:val="pt-BR"/>
        </w:rPr>
        <w:t xml:space="preserve">gap </w:t>
      </w:r>
      <w:r w:rsidRPr="00A23635">
        <w:rPr>
          <w:rFonts w:ascii="Times New Roman" w:hAnsi="Times New Roman" w:cs="Times New Roman"/>
          <w:iCs/>
          <w:sz w:val="24"/>
          <w:szCs w:val="24"/>
          <w:lang w:val="pt-BR"/>
        </w:rPr>
        <w:t xml:space="preserve">no desempenho </w:t>
      </w:r>
      <w:r w:rsidRPr="00A23635">
        <w:rPr>
          <w:rFonts w:ascii="Times New Roman" w:hAnsi="Times New Roman" w:cs="Times New Roman"/>
          <w:sz w:val="24"/>
          <w:szCs w:val="24"/>
          <w:lang w:val="pt-BR"/>
        </w:rPr>
        <w:t>entre o que o autor espera que o Tribunal de Contas de Santa Catarina deve realizar no seu parecer prévio de auditoria e o que realmente é reportado nestes documentos – como exemplo, pode ser citado o fato dos pareceres prévios serem peças que tratam da conformidade e legalidade da ação administrativa, em detrimento da potencial avaliação de desempenho</w:t>
      </w:r>
      <w:r w:rsidR="001D1E6A">
        <w:rPr>
          <w:rFonts w:ascii="Times New Roman" w:hAnsi="Times New Roman" w:cs="Times New Roman"/>
          <w:sz w:val="24"/>
          <w:szCs w:val="24"/>
          <w:lang w:val="pt-BR"/>
        </w:rPr>
        <w:t xml:space="preserve"> de governos. O estudo de Lino e</w:t>
      </w:r>
      <w:r w:rsidRPr="00A23635">
        <w:rPr>
          <w:rFonts w:ascii="Times New Roman" w:hAnsi="Times New Roman" w:cs="Times New Roman"/>
          <w:sz w:val="24"/>
          <w:szCs w:val="24"/>
          <w:lang w:val="pt-BR"/>
        </w:rPr>
        <w:t xml:space="preserve"> Aquino (</w:t>
      </w:r>
      <w:r w:rsidR="00AB64F4" w:rsidRPr="00AB64F4">
        <w:rPr>
          <w:rFonts w:ascii="Times New Roman" w:hAnsi="Times New Roman" w:cs="Times New Roman"/>
          <w:i/>
          <w:sz w:val="24"/>
          <w:szCs w:val="24"/>
          <w:lang w:val="pt-BR"/>
        </w:rPr>
        <w:t>in press</w:t>
      </w:r>
      <w:r w:rsidRPr="00A23635">
        <w:rPr>
          <w:rFonts w:ascii="Times New Roman" w:hAnsi="Times New Roman" w:cs="Times New Roman"/>
          <w:sz w:val="24"/>
          <w:szCs w:val="24"/>
          <w:lang w:val="pt-BR"/>
        </w:rPr>
        <w:t xml:space="preserve">) também suscita a discussão preliminar da existência de um </w:t>
      </w:r>
      <w:r w:rsidRPr="00A23635">
        <w:rPr>
          <w:rFonts w:ascii="Times New Roman" w:hAnsi="Times New Roman" w:cs="Times New Roman"/>
          <w:i/>
          <w:iCs/>
          <w:sz w:val="24"/>
          <w:szCs w:val="24"/>
          <w:lang w:val="pt-BR"/>
        </w:rPr>
        <w:t>gap</w:t>
      </w:r>
      <w:r w:rsidRPr="00A23635">
        <w:rPr>
          <w:rFonts w:ascii="Times New Roman" w:hAnsi="Times New Roman" w:cs="Times New Roman"/>
          <w:sz w:val="24"/>
          <w:szCs w:val="24"/>
          <w:lang w:val="pt-BR"/>
        </w:rPr>
        <w:t xml:space="preserve"> no desempenho em relação a normas e padrões específicos de auditoria – sendo que a leitura atenta deste caso traz evidências de que o </w:t>
      </w:r>
      <w:r w:rsidRPr="00A23635">
        <w:rPr>
          <w:rFonts w:ascii="Times New Roman" w:hAnsi="Times New Roman" w:cs="Times New Roman"/>
          <w:i/>
          <w:iCs/>
          <w:sz w:val="24"/>
          <w:szCs w:val="24"/>
          <w:lang w:val="pt-BR"/>
        </w:rPr>
        <w:t>gap</w:t>
      </w:r>
      <w:r w:rsidRPr="00A23635">
        <w:rPr>
          <w:rFonts w:ascii="Times New Roman" w:hAnsi="Times New Roman" w:cs="Times New Roman"/>
          <w:sz w:val="24"/>
          <w:szCs w:val="24"/>
          <w:lang w:val="pt-BR"/>
        </w:rPr>
        <w:t xml:space="preserve"> é observado entre as expectativas geradas pelos próprios TCs sobre a sua atuação e necessidade de criação do Conselho Nacional dos Tribunais de Contas. </w:t>
      </w:r>
    </w:p>
    <w:p w14:paraId="6E53E5DF" w14:textId="577A3E10"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Melo, Pereira e Figueiredo (2009) não discutem o processo de auditoria em si, mas trazem evidências empíricas do grau de ativismo dos diferentes TCs brasileiros -  o quanto eles fazem mais do que é obrigatório por lei, e como isso está ligado à composição do Pleno, Conselheiros e até mesmo orçamento. O grau de ativismo pode impactar a percepção dos entes auditados sobre a auditoria e os possíveis impactos organizacionais desta - se os funcionários públicos sabem que podem ser auditados a qualquer momento, ocorre o efeito de que eles são menos propensos a abusar ou desperdiçar os recursos do estado (G</w:t>
      </w:r>
      <w:r w:rsidR="00DE4BC0">
        <w:rPr>
          <w:rFonts w:ascii="Times New Roman" w:hAnsi="Times New Roman" w:cs="Times New Roman"/>
          <w:sz w:val="24"/>
          <w:szCs w:val="24"/>
          <w:lang w:val="pt-BR"/>
        </w:rPr>
        <w:t xml:space="preserve">USTAVSON; </w:t>
      </w:r>
      <w:r w:rsidRPr="00A23635">
        <w:rPr>
          <w:rFonts w:ascii="Times New Roman" w:hAnsi="Times New Roman" w:cs="Times New Roman"/>
          <w:sz w:val="24"/>
          <w:szCs w:val="24"/>
          <w:lang w:val="pt-BR"/>
        </w:rPr>
        <w:t xml:space="preserve"> R</w:t>
      </w:r>
      <w:r w:rsidR="00DE4BC0">
        <w:rPr>
          <w:rFonts w:ascii="Times New Roman" w:hAnsi="Times New Roman" w:cs="Times New Roman"/>
          <w:sz w:val="24"/>
          <w:szCs w:val="24"/>
          <w:lang w:val="pt-BR"/>
        </w:rPr>
        <w:t>OTHSTEIN</w:t>
      </w:r>
      <w:r w:rsidRPr="00A23635">
        <w:rPr>
          <w:rFonts w:ascii="Times New Roman" w:hAnsi="Times New Roman" w:cs="Times New Roman"/>
          <w:sz w:val="24"/>
          <w:szCs w:val="24"/>
          <w:lang w:val="pt-BR"/>
        </w:rPr>
        <w:t xml:space="preserve">, 2013). </w:t>
      </w:r>
    </w:p>
    <w:p w14:paraId="497BDF09" w14:textId="5BF77F86" w:rsidR="00836332" w:rsidRPr="00A23635" w:rsidRDefault="00836332" w:rsidP="009C02C7">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No contexto brasileiro, em geral, os Tribunais de Contas utilizam as normas dos próprios Tribunais de Contas, que estão suportadas por legislações estaduais, além da Constituição Federal (art. 70) e da Lei de Responsabilidade Fiscal, que definem suas competências gerais de fiscalização e controle.</w:t>
      </w:r>
      <w:r w:rsidR="00E154C5">
        <w:rPr>
          <w:rFonts w:ascii="Times New Roman" w:hAnsi="Times New Roman" w:cs="Times New Roman"/>
          <w:sz w:val="24"/>
          <w:szCs w:val="24"/>
          <w:lang w:val="pt-BR"/>
        </w:rPr>
        <w:t xml:space="preserve"> </w:t>
      </w:r>
      <w:r w:rsidRPr="00A23635">
        <w:rPr>
          <w:rFonts w:ascii="Times New Roman" w:hAnsi="Times New Roman" w:cs="Times New Roman"/>
          <w:sz w:val="24"/>
          <w:szCs w:val="24"/>
          <w:lang w:val="pt-BR"/>
        </w:rPr>
        <w:t>Além da legislação, as referências adotadas pela auditoria governamental são as Normas de Auditoria Governamental (NAGs), conhecidas como "o livro verde" da auditoria governamental brasileira (IRB, 2010) que servem como uma fonte técnica de informação para guiar as auditorias.</w:t>
      </w:r>
    </w:p>
    <w:p w14:paraId="30283789" w14:textId="4D1B232C"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A partir do ano de 2015 a auditoria governamental brasileira passou a migrar para as Normas Brasileiras de Auditoria do Setor Público (NBASP), construídas em um processo de convergência pelos Tribunais de Contas Normas Internacionais de Auditoria das Entidades Fiscalizadoras Superiores (</w:t>
      </w:r>
      <w:r w:rsidR="00DB2EE8">
        <w:rPr>
          <w:rFonts w:ascii="Times New Roman" w:hAnsi="Times New Roman" w:cs="Times New Roman"/>
          <w:sz w:val="24"/>
          <w:szCs w:val="24"/>
          <w:lang w:val="pt-BR"/>
        </w:rPr>
        <w:t>ISSAI</w:t>
      </w:r>
      <w:r w:rsidRPr="00A23635">
        <w:rPr>
          <w:rFonts w:ascii="Times New Roman" w:hAnsi="Times New Roman" w:cs="Times New Roman"/>
          <w:sz w:val="24"/>
          <w:szCs w:val="24"/>
          <w:lang w:val="pt-BR"/>
        </w:rPr>
        <w:t>), harmonizadas com as regras da Organização Internacional de Entidades Fiscalizadoras Superiores (</w:t>
      </w:r>
      <w:r w:rsidR="00DB2EE8">
        <w:rPr>
          <w:rFonts w:ascii="Times New Roman" w:hAnsi="Times New Roman" w:cs="Times New Roman"/>
          <w:sz w:val="24"/>
          <w:szCs w:val="24"/>
          <w:lang w:val="pt-BR"/>
        </w:rPr>
        <w:t>INTOSAI</w:t>
      </w:r>
      <w:r w:rsidRPr="00A23635">
        <w:rPr>
          <w:rFonts w:ascii="Times New Roman" w:hAnsi="Times New Roman" w:cs="Times New Roman"/>
          <w:sz w:val="24"/>
          <w:szCs w:val="24"/>
          <w:lang w:val="pt-BR"/>
        </w:rPr>
        <w:t xml:space="preserve">), homologadas em Assembleia Geral do </w:t>
      </w:r>
      <w:r w:rsidR="00DB2EE8">
        <w:rPr>
          <w:rFonts w:ascii="Times New Roman" w:hAnsi="Times New Roman" w:cs="Times New Roman"/>
          <w:sz w:val="24"/>
          <w:szCs w:val="24"/>
          <w:lang w:val="pt-BR"/>
        </w:rPr>
        <w:t>Instituto Rui Barbosa (IRB, 2010</w:t>
      </w:r>
      <w:r w:rsidRPr="00A23635">
        <w:rPr>
          <w:rFonts w:ascii="Times New Roman" w:hAnsi="Times New Roman" w:cs="Times New Roman"/>
          <w:sz w:val="24"/>
          <w:szCs w:val="24"/>
          <w:lang w:val="pt-BR"/>
        </w:rPr>
        <w:t>).</w:t>
      </w:r>
    </w:p>
    <w:p w14:paraId="6F7790C7" w14:textId="511F6461"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lastRenderedPageBreak/>
        <w:t>As NBASP apresentam regras de uso obrigatório pelos Tribunais de Contas</w:t>
      </w:r>
      <w:r w:rsidR="00DC10FC">
        <w:rPr>
          <w:rFonts w:ascii="Times New Roman" w:hAnsi="Times New Roman" w:cs="Times New Roman"/>
          <w:sz w:val="24"/>
          <w:szCs w:val="24"/>
          <w:lang w:val="pt-BR"/>
        </w:rPr>
        <w:t xml:space="preserve">, as obrigatórias, as recomendadas e as facultativas (benchmark). Em geral, elas </w:t>
      </w:r>
      <w:r w:rsidRPr="00A23635">
        <w:rPr>
          <w:rFonts w:ascii="Times New Roman" w:hAnsi="Times New Roman" w:cs="Times New Roman"/>
          <w:sz w:val="24"/>
          <w:szCs w:val="24"/>
          <w:lang w:val="pt-BR"/>
        </w:rPr>
        <w:t xml:space="preserve">tratam sobre as </w:t>
      </w:r>
      <w:r w:rsidR="00DC10FC">
        <w:rPr>
          <w:rFonts w:ascii="Times New Roman" w:hAnsi="Times New Roman" w:cs="Times New Roman"/>
          <w:sz w:val="24"/>
          <w:szCs w:val="24"/>
          <w:lang w:val="pt-BR"/>
        </w:rPr>
        <w:t>regras e procedimentos</w:t>
      </w:r>
      <w:r w:rsidR="00DC10FC" w:rsidRPr="00A23635">
        <w:rPr>
          <w:rFonts w:ascii="Times New Roman" w:hAnsi="Times New Roman" w:cs="Times New Roman"/>
          <w:sz w:val="24"/>
          <w:szCs w:val="24"/>
          <w:lang w:val="pt-BR"/>
        </w:rPr>
        <w:t xml:space="preserve"> </w:t>
      </w:r>
      <w:r w:rsidRPr="00A23635">
        <w:rPr>
          <w:rFonts w:ascii="Times New Roman" w:hAnsi="Times New Roman" w:cs="Times New Roman"/>
          <w:sz w:val="24"/>
          <w:szCs w:val="24"/>
          <w:lang w:val="pt-BR"/>
        </w:rPr>
        <w:t>gerais de auditoria, a organização dos Tribunais de Contas, aspectos relacionados à sua independência necessária para a execução do trabalho de auditoria, e ainda, os relacionados ao profissional de auditoria</w:t>
      </w:r>
      <w:r w:rsidR="00DC10FC" w:rsidRPr="00DC10FC">
        <w:rPr>
          <w:rFonts w:ascii="Times New Roman" w:hAnsi="Times New Roman" w:cs="Times New Roman"/>
          <w:sz w:val="24"/>
          <w:szCs w:val="24"/>
          <w:lang w:val="pt-BR"/>
        </w:rPr>
        <w:t xml:space="preserve"> </w:t>
      </w:r>
      <w:r w:rsidR="00DC10FC">
        <w:rPr>
          <w:rFonts w:ascii="Times New Roman" w:hAnsi="Times New Roman" w:cs="Times New Roman"/>
          <w:sz w:val="24"/>
          <w:szCs w:val="24"/>
          <w:lang w:val="pt-BR"/>
        </w:rPr>
        <w:t>(IRB, 2010</w:t>
      </w:r>
      <w:r w:rsidR="00DC10FC" w:rsidRPr="00A23635">
        <w:rPr>
          <w:rFonts w:ascii="Times New Roman" w:hAnsi="Times New Roman" w:cs="Times New Roman"/>
          <w:sz w:val="24"/>
          <w:szCs w:val="24"/>
          <w:lang w:val="pt-BR"/>
        </w:rPr>
        <w:t>).</w:t>
      </w:r>
    </w:p>
    <w:p w14:paraId="58FA1E00" w14:textId="65C6DCDA"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Como trazido pelas NAGs, os TCs têm os seguintes objetivos específicos: (a)</w:t>
      </w:r>
      <w:r w:rsidR="00BA2B6D">
        <w:rPr>
          <w:rFonts w:ascii="Times New Roman" w:hAnsi="Times New Roman" w:cs="Times New Roman"/>
          <w:sz w:val="24"/>
          <w:szCs w:val="24"/>
          <w:lang w:val="pt-BR"/>
        </w:rPr>
        <w:t xml:space="preserve"> </w:t>
      </w:r>
      <w:r w:rsidRPr="00A23635">
        <w:rPr>
          <w:rFonts w:ascii="Times New Roman" w:hAnsi="Times New Roman" w:cs="Times New Roman"/>
          <w:sz w:val="24"/>
          <w:szCs w:val="24"/>
          <w:lang w:val="pt-BR"/>
        </w:rPr>
        <w:t>verificar o cumprimento da legislação pelos órgãos e pelas entidades da Administração Pública. (b) verificar se as demonstrações contábeis, demais relatórios financeiros e outros informes, representam uma visão fiel e justa das questões orçamentárias, financeiras, econômicas e patrimoniais. (c) analisar os objetivos, a natureza e a forma de operação dos entes auditados. (d) avaliar o desempenho da gestão dos recursos públicos sob os aspectos de economicidade, eficiência e eficácia. (e) avaliar os resultados dos programas de governo ou, ainda, de atividades, projetos e ações específicas, sob os aspectos de efetividade e de equidade. (f) recomendar, em decorrência de procedimentos de auditoria, quando necessário, ações de caráter gerencial visando à promoção da melhoria nas operações.</w:t>
      </w:r>
    </w:p>
    <w:p w14:paraId="0E5DBBA5" w14:textId="04B568C5"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As </w:t>
      </w:r>
      <w:r w:rsidR="00DC10FC">
        <w:rPr>
          <w:rFonts w:ascii="Times New Roman" w:hAnsi="Times New Roman" w:cs="Times New Roman"/>
          <w:sz w:val="24"/>
          <w:szCs w:val="24"/>
          <w:lang w:val="pt-BR"/>
        </w:rPr>
        <w:t>NAGs</w:t>
      </w:r>
      <w:r w:rsidR="00DC10FC" w:rsidRPr="00A23635">
        <w:rPr>
          <w:rFonts w:ascii="Times New Roman" w:hAnsi="Times New Roman" w:cs="Times New Roman"/>
          <w:sz w:val="24"/>
          <w:szCs w:val="24"/>
          <w:lang w:val="pt-BR"/>
        </w:rPr>
        <w:t xml:space="preserve"> </w:t>
      </w:r>
      <w:r w:rsidRPr="00A23635">
        <w:rPr>
          <w:rFonts w:ascii="Times New Roman" w:hAnsi="Times New Roman" w:cs="Times New Roman"/>
          <w:sz w:val="24"/>
          <w:szCs w:val="24"/>
          <w:lang w:val="pt-BR"/>
        </w:rPr>
        <w:t>trazem que nos trabalhos de auditoria governamental deve ser feita menção explícita à aplicação destas normas pelos profissionais de auditoria governamental, de uso obrigatório.</w:t>
      </w:r>
    </w:p>
    <w:p w14:paraId="3CF47405"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Os procedimentos de auditoria devem ser organizados previamente, através de planejamento de auditoria, cuja competência de definição é remetida aos Tribunais de Contas. O trabalho de auditoria governamental deve ser realizado em quatro etapas principais – </w:t>
      </w:r>
      <w:r w:rsidRPr="00A23635">
        <w:rPr>
          <w:rFonts w:ascii="Times New Roman" w:hAnsi="Times New Roman" w:cs="Times New Roman"/>
          <w:i/>
          <w:sz w:val="24"/>
          <w:szCs w:val="24"/>
          <w:lang w:val="pt-BR"/>
        </w:rPr>
        <w:t>planejamento</w:t>
      </w:r>
      <w:r w:rsidRPr="00A23635">
        <w:rPr>
          <w:rFonts w:ascii="Times New Roman" w:hAnsi="Times New Roman" w:cs="Times New Roman"/>
          <w:sz w:val="24"/>
          <w:szCs w:val="24"/>
          <w:lang w:val="pt-BR"/>
        </w:rPr>
        <w:t xml:space="preserve">, </w:t>
      </w:r>
      <w:r w:rsidRPr="00A23635">
        <w:rPr>
          <w:rFonts w:ascii="Times New Roman" w:hAnsi="Times New Roman" w:cs="Times New Roman"/>
          <w:i/>
          <w:sz w:val="24"/>
          <w:szCs w:val="24"/>
          <w:lang w:val="pt-BR"/>
        </w:rPr>
        <w:t>execução</w:t>
      </w:r>
      <w:r w:rsidRPr="00A23635">
        <w:rPr>
          <w:rFonts w:ascii="Times New Roman" w:hAnsi="Times New Roman" w:cs="Times New Roman"/>
          <w:sz w:val="24"/>
          <w:szCs w:val="24"/>
          <w:lang w:val="pt-BR"/>
        </w:rPr>
        <w:t xml:space="preserve">, </w:t>
      </w:r>
      <w:r w:rsidRPr="00A23635">
        <w:rPr>
          <w:rFonts w:ascii="Times New Roman" w:hAnsi="Times New Roman" w:cs="Times New Roman"/>
          <w:i/>
          <w:sz w:val="24"/>
          <w:szCs w:val="24"/>
          <w:lang w:val="pt-BR"/>
        </w:rPr>
        <w:t>relatório</w:t>
      </w:r>
      <w:r w:rsidRPr="00A23635">
        <w:rPr>
          <w:rFonts w:ascii="Times New Roman" w:hAnsi="Times New Roman" w:cs="Times New Roman"/>
          <w:sz w:val="24"/>
          <w:szCs w:val="24"/>
          <w:lang w:val="pt-BR"/>
        </w:rPr>
        <w:t xml:space="preserve"> e </w:t>
      </w:r>
      <w:r w:rsidRPr="00A23635">
        <w:rPr>
          <w:rFonts w:ascii="Times New Roman" w:hAnsi="Times New Roman" w:cs="Times New Roman"/>
          <w:i/>
          <w:sz w:val="24"/>
          <w:szCs w:val="24"/>
          <w:lang w:val="pt-BR"/>
        </w:rPr>
        <w:t>monitoramento</w:t>
      </w:r>
      <w:r w:rsidRPr="00A23635">
        <w:rPr>
          <w:rFonts w:ascii="Times New Roman" w:hAnsi="Times New Roman" w:cs="Times New Roman"/>
          <w:sz w:val="24"/>
          <w:szCs w:val="24"/>
          <w:lang w:val="pt-BR"/>
        </w:rPr>
        <w:t xml:space="preserve">. </w:t>
      </w:r>
    </w:p>
    <w:p w14:paraId="0913BDCF"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 </w:t>
      </w:r>
      <w:r w:rsidRPr="00A23635">
        <w:rPr>
          <w:rFonts w:ascii="Times New Roman" w:hAnsi="Times New Roman" w:cs="Times New Roman"/>
          <w:i/>
          <w:sz w:val="24"/>
          <w:szCs w:val="24"/>
          <w:lang w:val="pt-BR"/>
        </w:rPr>
        <w:t>planejamento</w:t>
      </w:r>
      <w:r w:rsidRPr="00A23635">
        <w:rPr>
          <w:rFonts w:ascii="Times New Roman" w:hAnsi="Times New Roman" w:cs="Times New Roman"/>
          <w:sz w:val="24"/>
          <w:szCs w:val="24"/>
          <w:lang w:val="pt-BR"/>
        </w:rPr>
        <w:t xml:space="preserve"> deve ser realizado </w:t>
      </w:r>
      <w:r w:rsidRPr="00A23635">
        <w:rPr>
          <w:rFonts w:ascii="Times New Roman" w:hAnsi="Times New Roman" w:cs="Times New Roman"/>
          <w:i/>
          <w:sz w:val="24"/>
          <w:szCs w:val="24"/>
          <w:lang w:val="pt-BR"/>
        </w:rPr>
        <w:t>ex-ante</w:t>
      </w:r>
      <w:r w:rsidRPr="00A23635">
        <w:rPr>
          <w:rFonts w:ascii="Times New Roman" w:hAnsi="Times New Roman" w:cs="Times New Roman"/>
          <w:sz w:val="24"/>
          <w:szCs w:val="24"/>
          <w:lang w:val="pt-BR"/>
        </w:rPr>
        <w:t xml:space="preserve"> à atividade de auditoria, e deve considerar o volume dos recursos envolvidos ou na complexidade das operações e transações a serem examinadas, e devem observar o disposto nas NAGs.</w:t>
      </w:r>
    </w:p>
    <w:p w14:paraId="55656772"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A </w:t>
      </w:r>
      <w:r w:rsidRPr="00A23635">
        <w:rPr>
          <w:rFonts w:ascii="Times New Roman" w:hAnsi="Times New Roman" w:cs="Times New Roman"/>
          <w:i/>
          <w:sz w:val="24"/>
          <w:szCs w:val="24"/>
          <w:lang w:val="pt-BR"/>
        </w:rPr>
        <w:t>execução</w:t>
      </w:r>
      <w:r w:rsidRPr="00A23635">
        <w:rPr>
          <w:rFonts w:ascii="Times New Roman" w:hAnsi="Times New Roman" w:cs="Times New Roman"/>
          <w:sz w:val="24"/>
          <w:szCs w:val="24"/>
          <w:lang w:val="pt-BR"/>
        </w:rPr>
        <w:t xml:space="preserve"> é a fase do processo de auditoria governamental na qual as evidências são coletadas e examinadas, de modo a fundamentar os comentários e opiniões. Envolve o exame de registros e documentos, através de inspeção física, a observação, a confirmação externa; a reexecução de controles internos, e a revisão analítica. Algumas dessas atividades de execução devem ser realizadas por verificação direta, que apresenta maior validade do que aquele obtido indiretamente. Tanto as fases de planejamento quanto de execução devem ser organizadas em documentos chamados papéis de trabalho, que devem ser armazenados obrigatoriamente pelos auditores. </w:t>
      </w:r>
    </w:p>
    <w:p w14:paraId="2E3E5190" w14:textId="66DE298F"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 </w:t>
      </w:r>
      <w:r w:rsidRPr="00A23635">
        <w:rPr>
          <w:rFonts w:ascii="Times New Roman" w:hAnsi="Times New Roman" w:cs="Times New Roman"/>
          <w:i/>
          <w:sz w:val="24"/>
          <w:szCs w:val="24"/>
          <w:lang w:val="pt-BR"/>
        </w:rPr>
        <w:t>relatório</w:t>
      </w:r>
      <w:r w:rsidRPr="00A23635">
        <w:rPr>
          <w:rFonts w:ascii="Times New Roman" w:hAnsi="Times New Roman" w:cs="Times New Roman"/>
          <w:sz w:val="24"/>
          <w:szCs w:val="24"/>
          <w:lang w:val="pt-BR"/>
        </w:rPr>
        <w:t xml:space="preserve"> ou comunicação dos resultados, é o resultado final da auditoria, no qual o auditado recebe os resultados da auditoria. As normas trazem o conteúdo detalhado e a abrangência que o relatório de comunicação deve conter. O relatório deve expressar a opinião do auditor, que pode ser (a) sem ressalvas; (b) com ressalvas; (c) adverso; (d) Relatório com abstenção ou negativa de opinião; e (e) Relatório com parágrafo de ênfase ou incertezas.</w:t>
      </w:r>
    </w:p>
    <w:p w14:paraId="27CBD04A" w14:textId="77777777" w:rsidR="00836332" w:rsidRPr="00A23635" w:rsidRDefault="00836332" w:rsidP="00836332">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 </w:t>
      </w:r>
      <w:r w:rsidRPr="00A23635">
        <w:rPr>
          <w:rFonts w:ascii="Times New Roman" w:hAnsi="Times New Roman" w:cs="Times New Roman"/>
          <w:i/>
          <w:sz w:val="24"/>
          <w:szCs w:val="24"/>
          <w:lang w:val="pt-BR"/>
        </w:rPr>
        <w:t>monitoramento</w:t>
      </w:r>
      <w:r w:rsidRPr="00A23635">
        <w:rPr>
          <w:rFonts w:ascii="Times New Roman" w:hAnsi="Times New Roman" w:cs="Times New Roman"/>
          <w:sz w:val="24"/>
          <w:szCs w:val="24"/>
          <w:lang w:val="pt-BR"/>
        </w:rPr>
        <w:t xml:space="preserve"> das recomendações é a última etapa do processo de auditoria, que é quando o auditado recebe as recomendações emitidas, e cabe ao TC monitorar as ações determinadas e recomendadas nos relatórios de auditoria e que podem ser descritas em um plano de ação a ser acordado com o ente auditado.</w:t>
      </w:r>
    </w:p>
    <w:p w14:paraId="51026B97" w14:textId="77777777" w:rsidR="00A05159" w:rsidRPr="00B47285" w:rsidRDefault="00A05159" w:rsidP="00A95F15">
      <w:pPr>
        <w:spacing w:after="0" w:line="240" w:lineRule="auto"/>
        <w:rPr>
          <w:rFonts w:ascii="Times New Roman" w:hAnsi="Times New Roman" w:cs="Times New Roman"/>
          <w:sz w:val="24"/>
          <w:szCs w:val="24"/>
          <w:lang w:val="pt-BR"/>
        </w:rPr>
      </w:pPr>
    </w:p>
    <w:p w14:paraId="774A8DF5" w14:textId="77777777" w:rsidR="00A05159" w:rsidRPr="00A23635" w:rsidRDefault="00A05159" w:rsidP="00A95F15">
      <w:pPr>
        <w:pStyle w:val="Ttulo1"/>
        <w:spacing w:before="0" w:line="240" w:lineRule="auto"/>
        <w:rPr>
          <w:rFonts w:ascii="Times New Roman" w:hAnsi="Times New Roman" w:cs="Times New Roman"/>
          <w:b/>
          <w:color w:val="auto"/>
          <w:sz w:val="24"/>
          <w:szCs w:val="24"/>
        </w:rPr>
      </w:pPr>
      <w:r w:rsidRPr="00A23635">
        <w:rPr>
          <w:rFonts w:ascii="Times New Roman" w:hAnsi="Times New Roman" w:cs="Times New Roman"/>
          <w:b/>
          <w:color w:val="auto"/>
          <w:sz w:val="24"/>
          <w:szCs w:val="24"/>
        </w:rPr>
        <w:t>4. Metodologia</w:t>
      </w:r>
    </w:p>
    <w:p w14:paraId="0234EE0A" w14:textId="77777777" w:rsidR="00836332" w:rsidRPr="00B47285" w:rsidRDefault="00836332" w:rsidP="00836332">
      <w:pPr>
        <w:spacing w:after="0" w:line="240" w:lineRule="auto"/>
        <w:ind w:firstLine="709"/>
        <w:jc w:val="both"/>
        <w:rPr>
          <w:rFonts w:ascii="Times New Roman" w:hAnsi="Times New Roman" w:cs="Times New Roman"/>
          <w:sz w:val="24"/>
          <w:szCs w:val="24"/>
          <w:lang w:val="pt-BR"/>
        </w:rPr>
      </w:pPr>
    </w:p>
    <w:p w14:paraId="439C96D3" w14:textId="131336F3" w:rsidR="00836332" w:rsidRPr="007879CF"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Para analisar o foco de auditoria priorizado e os processos de auditoria realizados pelos Tribunais de Contas, além de comparar à percepção de auditoria dos municípios jurisdicionados à cada TC,</w:t>
      </w:r>
      <w:r w:rsidRPr="007879CF" w:rsidDel="008B6387">
        <w:rPr>
          <w:rFonts w:ascii="Times New Roman" w:hAnsi="Times New Roman" w:cs="Times New Roman"/>
          <w:sz w:val="24"/>
          <w:szCs w:val="24"/>
          <w:lang w:val="pt-BR"/>
        </w:rPr>
        <w:t xml:space="preserve"> </w:t>
      </w:r>
      <w:r w:rsidRPr="007879CF">
        <w:rPr>
          <w:rFonts w:ascii="Times New Roman" w:hAnsi="Times New Roman" w:cs="Times New Roman"/>
          <w:sz w:val="24"/>
          <w:szCs w:val="24"/>
          <w:lang w:val="pt-BR"/>
        </w:rPr>
        <w:t>esta pesquisa</w:t>
      </w:r>
      <w:r w:rsidR="00CB265F" w:rsidRPr="007879CF">
        <w:rPr>
          <w:rFonts w:ascii="Times New Roman" w:hAnsi="Times New Roman" w:cs="Times New Roman"/>
          <w:sz w:val="24"/>
          <w:szCs w:val="24"/>
          <w:lang w:val="pt-BR"/>
        </w:rPr>
        <w:t xml:space="preserve"> </w:t>
      </w:r>
      <w:r w:rsidRPr="007879CF">
        <w:rPr>
          <w:rFonts w:ascii="Times New Roman" w:hAnsi="Times New Roman" w:cs="Times New Roman"/>
          <w:sz w:val="24"/>
          <w:szCs w:val="24"/>
          <w:lang w:val="pt-BR"/>
        </w:rPr>
        <w:t>utiliza dados primários, ou seja, aqueles coletados</w:t>
      </w:r>
      <w:r w:rsidR="00CB265F" w:rsidRPr="007879CF">
        <w:rPr>
          <w:rFonts w:ascii="Times New Roman" w:hAnsi="Times New Roman" w:cs="Times New Roman"/>
          <w:sz w:val="24"/>
          <w:szCs w:val="24"/>
          <w:lang w:val="pt-BR"/>
        </w:rPr>
        <w:t xml:space="preserve"> diretamente pelo pesquisador.</w:t>
      </w:r>
    </w:p>
    <w:p w14:paraId="69530866" w14:textId="44EF3C54" w:rsidR="00836332" w:rsidRPr="007879CF" w:rsidRDefault="00836332" w:rsidP="00836332">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lastRenderedPageBreak/>
        <w:t xml:space="preserve"> Primeiramente, uma </w:t>
      </w:r>
      <w:r w:rsidRPr="007879CF">
        <w:rPr>
          <w:rFonts w:ascii="Times New Roman" w:hAnsi="Times New Roman" w:cs="Times New Roman"/>
          <w:i/>
          <w:sz w:val="24"/>
          <w:szCs w:val="24"/>
          <w:lang w:val="pt-BR"/>
        </w:rPr>
        <w:t>survey</w:t>
      </w:r>
      <w:r w:rsidRPr="007879CF">
        <w:rPr>
          <w:rFonts w:ascii="Times New Roman" w:hAnsi="Times New Roman" w:cs="Times New Roman"/>
          <w:sz w:val="24"/>
          <w:szCs w:val="24"/>
          <w:lang w:val="pt-BR"/>
        </w:rPr>
        <w:t xml:space="preserve"> foi enviada por </w:t>
      </w:r>
      <w:r w:rsidR="00CB265F" w:rsidRPr="007879CF">
        <w:rPr>
          <w:rFonts w:ascii="Times New Roman" w:hAnsi="Times New Roman" w:cs="Times New Roman"/>
          <w:sz w:val="24"/>
          <w:szCs w:val="24"/>
          <w:lang w:val="pt-BR"/>
        </w:rPr>
        <w:t>e-mail</w:t>
      </w:r>
      <w:r w:rsidRPr="007879CF">
        <w:rPr>
          <w:rFonts w:ascii="Times New Roman" w:hAnsi="Times New Roman" w:cs="Times New Roman"/>
          <w:sz w:val="24"/>
          <w:szCs w:val="24"/>
          <w:lang w:val="pt-BR"/>
        </w:rPr>
        <w:t xml:space="preserve"> para 4.908 contadores de prefeituras.  Os contatos foram obtidos a partir da base de dados de contadores cadastrados no SIOPS (Sistema de Informações sobre Orçamentos Públicos em Saúde). Os e-mails, enviados no mês d</w:t>
      </w:r>
      <w:r w:rsidR="0048603D" w:rsidRPr="007879CF">
        <w:rPr>
          <w:rFonts w:ascii="Times New Roman" w:hAnsi="Times New Roman" w:cs="Times New Roman"/>
          <w:sz w:val="24"/>
          <w:szCs w:val="24"/>
          <w:lang w:val="pt-BR"/>
        </w:rPr>
        <w:t>e outubro de 2017, obtiveram 341</w:t>
      </w:r>
      <w:r w:rsidRPr="007879CF">
        <w:rPr>
          <w:rFonts w:ascii="Times New Roman" w:hAnsi="Times New Roman" w:cs="Times New Roman"/>
          <w:sz w:val="24"/>
          <w:szCs w:val="24"/>
          <w:lang w:val="pt-BR"/>
        </w:rPr>
        <w:t xml:space="preserve"> respostas completas – taxa de resposta de cerca de 7%. O questionário enviado aos contadores </w:t>
      </w:r>
      <w:r w:rsidR="00CB265F" w:rsidRPr="007879CF">
        <w:rPr>
          <w:rFonts w:ascii="Times New Roman" w:hAnsi="Times New Roman" w:cs="Times New Roman"/>
          <w:sz w:val="24"/>
          <w:szCs w:val="24"/>
          <w:lang w:val="pt-BR"/>
        </w:rPr>
        <w:t>incluiu 17</w:t>
      </w:r>
      <w:r w:rsidRPr="007879CF">
        <w:rPr>
          <w:rFonts w:ascii="Times New Roman" w:hAnsi="Times New Roman" w:cs="Times New Roman"/>
          <w:sz w:val="24"/>
          <w:szCs w:val="24"/>
          <w:lang w:val="pt-BR"/>
        </w:rPr>
        <w:t xml:space="preserve"> questões e foi desenvolvido em 3 blocos. O primeiro sobre a percepção e confiança nos processos auditoria (11 questões), o segundo bloco tratava sobre informações do respondente (5 questões) e o terceiro apenas requisitava comentários finais em 1 questão aberta. As questões desenvolvidas em escala </w:t>
      </w:r>
      <w:r w:rsidRPr="007879CF">
        <w:rPr>
          <w:rFonts w:ascii="Times New Roman" w:hAnsi="Times New Roman" w:cs="Times New Roman"/>
          <w:i/>
          <w:sz w:val="24"/>
          <w:szCs w:val="24"/>
          <w:lang w:val="pt-BR"/>
        </w:rPr>
        <w:t>likert</w:t>
      </w:r>
      <w:r w:rsidRPr="007879CF">
        <w:rPr>
          <w:rFonts w:ascii="Times New Roman" w:hAnsi="Times New Roman" w:cs="Times New Roman"/>
          <w:sz w:val="24"/>
          <w:szCs w:val="24"/>
          <w:lang w:val="pt-BR"/>
        </w:rPr>
        <w:t xml:space="preserve"> obtiveram </w:t>
      </w:r>
      <w:r w:rsidRPr="007879CF">
        <w:rPr>
          <w:rFonts w:ascii="Times New Roman" w:hAnsi="Times New Roman" w:cs="Times New Roman"/>
          <w:i/>
          <w:sz w:val="24"/>
          <w:szCs w:val="24"/>
          <w:lang w:val="pt-BR"/>
        </w:rPr>
        <w:t>alpha de cronbach</w:t>
      </w:r>
      <w:r w:rsidRPr="007879CF">
        <w:rPr>
          <w:rFonts w:ascii="Times New Roman" w:hAnsi="Times New Roman" w:cs="Times New Roman"/>
          <w:sz w:val="24"/>
          <w:szCs w:val="24"/>
          <w:lang w:val="pt-BR"/>
        </w:rPr>
        <w:t xml:space="preserve"> de 0,873, acima do valor</w:t>
      </w:r>
      <w:r w:rsidR="00CB265F" w:rsidRPr="007879CF">
        <w:rPr>
          <w:rFonts w:ascii="Times New Roman" w:hAnsi="Times New Roman" w:cs="Times New Roman"/>
          <w:sz w:val="24"/>
          <w:szCs w:val="24"/>
          <w:lang w:val="pt-BR"/>
        </w:rPr>
        <w:t xml:space="preserve"> </w:t>
      </w:r>
      <w:r w:rsidRPr="007879CF">
        <w:rPr>
          <w:rFonts w:ascii="Times New Roman" w:hAnsi="Times New Roman" w:cs="Times New Roman"/>
          <w:sz w:val="24"/>
          <w:szCs w:val="24"/>
          <w:lang w:val="pt-BR"/>
        </w:rPr>
        <w:t>mínimo aceitável pela literatura, que é de 0,7 (L</w:t>
      </w:r>
      <w:r w:rsidR="00AB64F4">
        <w:rPr>
          <w:rFonts w:ascii="Times New Roman" w:hAnsi="Times New Roman" w:cs="Times New Roman"/>
          <w:sz w:val="24"/>
          <w:szCs w:val="24"/>
          <w:lang w:val="pt-BR"/>
        </w:rPr>
        <w:t>OEONTITSIS;</w:t>
      </w:r>
      <w:r w:rsidRPr="007879CF">
        <w:rPr>
          <w:rFonts w:ascii="Times New Roman" w:hAnsi="Times New Roman" w:cs="Times New Roman"/>
          <w:sz w:val="24"/>
          <w:szCs w:val="24"/>
          <w:lang w:val="pt-BR"/>
        </w:rPr>
        <w:t xml:space="preserve"> P</w:t>
      </w:r>
      <w:r w:rsidR="00AB64F4">
        <w:rPr>
          <w:rFonts w:ascii="Times New Roman" w:hAnsi="Times New Roman" w:cs="Times New Roman"/>
          <w:sz w:val="24"/>
          <w:szCs w:val="24"/>
          <w:lang w:val="pt-BR"/>
        </w:rPr>
        <w:t>AGGE</w:t>
      </w:r>
      <w:r w:rsidRPr="007879CF">
        <w:rPr>
          <w:rFonts w:ascii="Times New Roman" w:hAnsi="Times New Roman" w:cs="Times New Roman"/>
          <w:sz w:val="24"/>
          <w:szCs w:val="24"/>
          <w:lang w:val="pt-BR"/>
        </w:rPr>
        <w:t>, 2007), sugerindo a confiabilidade no instrumento de pesquisa utilizado por este estudo.</w:t>
      </w:r>
    </w:p>
    <w:p w14:paraId="0A5289CB" w14:textId="77777777" w:rsidR="001652D4" w:rsidRDefault="00836332" w:rsidP="001652D4">
      <w:pPr>
        <w:spacing w:after="0" w:line="240" w:lineRule="auto"/>
        <w:ind w:firstLine="709"/>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 xml:space="preserve">Em segundo lugar, entre setembro e outubro foi enviada uma </w:t>
      </w:r>
      <w:r w:rsidRPr="007879CF">
        <w:rPr>
          <w:rFonts w:ascii="Times New Roman" w:hAnsi="Times New Roman" w:cs="Times New Roman"/>
          <w:i/>
          <w:sz w:val="24"/>
          <w:szCs w:val="24"/>
          <w:lang w:val="pt-BR"/>
        </w:rPr>
        <w:t>survey</w:t>
      </w:r>
      <w:r w:rsidRPr="007879CF">
        <w:rPr>
          <w:rFonts w:ascii="Times New Roman" w:hAnsi="Times New Roman" w:cs="Times New Roman"/>
          <w:sz w:val="24"/>
          <w:szCs w:val="24"/>
          <w:lang w:val="pt-BR"/>
        </w:rPr>
        <w:t xml:space="preserve"> direcionada para todos os 32 Tribunais de Contas responsáveis pelo acompanhamento das contas de municípios, cujos respondentes eram os técnicos responsáveis pela fiscalização em municípios. Os contatos foram obtidos via </w:t>
      </w:r>
      <w:r w:rsidRPr="007879CF">
        <w:rPr>
          <w:rFonts w:ascii="Times New Roman" w:hAnsi="Times New Roman" w:cs="Times New Roman"/>
          <w:i/>
          <w:sz w:val="24"/>
          <w:szCs w:val="24"/>
          <w:lang w:val="pt-BR"/>
        </w:rPr>
        <w:t xml:space="preserve">website </w:t>
      </w:r>
      <w:r w:rsidRPr="007879CF">
        <w:rPr>
          <w:rFonts w:ascii="Times New Roman" w:hAnsi="Times New Roman" w:cs="Times New Roman"/>
          <w:sz w:val="24"/>
          <w:szCs w:val="24"/>
          <w:lang w:val="pt-BR"/>
        </w:rPr>
        <w:t xml:space="preserve">dos TCs e interações prévias dos pesquisadores com técnicos responsáveis por fiscalização de municípios. Foram recebidas </w:t>
      </w:r>
      <w:r w:rsidR="001652D4" w:rsidRPr="007879CF">
        <w:rPr>
          <w:rFonts w:ascii="Times New Roman" w:hAnsi="Times New Roman" w:cs="Times New Roman"/>
          <w:sz w:val="24"/>
          <w:szCs w:val="24"/>
          <w:lang w:val="pt-BR"/>
        </w:rPr>
        <w:t>102</w:t>
      </w:r>
      <w:r w:rsidRPr="007879CF">
        <w:rPr>
          <w:rFonts w:ascii="Times New Roman" w:hAnsi="Times New Roman" w:cs="Times New Roman"/>
          <w:sz w:val="24"/>
          <w:szCs w:val="24"/>
          <w:lang w:val="pt-BR"/>
        </w:rPr>
        <w:t xml:space="preserve"> respostas, distribuídas entre 14 Tribunais de Contas diferentes – compreendendo 43% da população de Cortes de Contas do país e todas suas regiões geográficas. Em 6 TCs obtivemos apenas um respondente. No restante, a média foi de 13 respondentes por Tribunal, sendo que o maior número de respondentes foi obtido no Tribunal de Contas do Estado de Minas Gerais (37 respostas individuais).</w:t>
      </w:r>
      <w:r w:rsidR="001652D4" w:rsidRPr="007879CF">
        <w:rPr>
          <w:rFonts w:ascii="Times New Roman" w:hAnsi="Times New Roman" w:cs="Times New Roman"/>
          <w:sz w:val="24"/>
          <w:szCs w:val="24"/>
          <w:lang w:val="pt-BR"/>
        </w:rPr>
        <w:t xml:space="preserve"> Os contadores municipais respondentes possuem em média 15 anos de experiência, quanto os auditores possuem 13 anos (Tabela 1).</w:t>
      </w:r>
      <w:r w:rsidR="001652D4" w:rsidRPr="00A23635">
        <w:rPr>
          <w:rFonts w:ascii="Times New Roman" w:hAnsi="Times New Roman" w:cs="Times New Roman"/>
          <w:sz w:val="24"/>
          <w:szCs w:val="24"/>
          <w:lang w:val="pt-BR"/>
        </w:rPr>
        <w:t xml:space="preserve"> </w:t>
      </w:r>
    </w:p>
    <w:p w14:paraId="28505E55" w14:textId="77777777" w:rsidR="003147E3" w:rsidRDefault="003147E3" w:rsidP="003147E3">
      <w:pPr>
        <w:rPr>
          <w:lang w:val="pt-BR"/>
        </w:rPr>
      </w:pPr>
    </w:p>
    <w:p w14:paraId="3E64C130" w14:textId="09C2F0EA" w:rsidR="003147E3" w:rsidRPr="00541963" w:rsidRDefault="003147E3" w:rsidP="003147E3">
      <w:pPr>
        <w:pStyle w:val="Legenda"/>
        <w:keepNext/>
        <w:spacing w:before="120" w:after="120"/>
        <w:rPr>
          <w:rFonts w:ascii="Times New Roman" w:hAnsi="Times New Roman" w:cs="Times New Roman"/>
          <w:b/>
          <w:i w:val="0"/>
          <w:color w:val="auto"/>
          <w:sz w:val="20"/>
          <w:szCs w:val="20"/>
        </w:rPr>
      </w:pPr>
      <w:r w:rsidRPr="00541963">
        <w:rPr>
          <w:rFonts w:ascii="Times New Roman" w:hAnsi="Times New Roman" w:cs="Times New Roman"/>
          <w:b/>
          <w:i w:val="0"/>
          <w:color w:val="auto"/>
          <w:sz w:val="20"/>
          <w:szCs w:val="20"/>
        </w:rPr>
        <w:t xml:space="preserve">Tabela </w:t>
      </w:r>
      <w:r w:rsidRPr="00541963">
        <w:rPr>
          <w:rFonts w:ascii="Times New Roman" w:hAnsi="Times New Roman" w:cs="Times New Roman"/>
          <w:b/>
          <w:i w:val="0"/>
          <w:color w:val="auto"/>
          <w:sz w:val="20"/>
          <w:szCs w:val="20"/>
        </w:rPr>
        <w:fldChar w:fldCharType="begin"/>
      </w:r>
      <w:r w:rsidRPr="00541963">
        <w:rPr>
          <w:rFonts w:ascii="Times New Roman" w:hAnsi="Times New Roman" w:cs="Times New Roman"/>
          <w:b/>
          <w:i w:val="0"/>
          <w:color w:val="auto"/>
          <w:sz w:val="20"/>
          <w:szCs w:val="20"/>
        </w:rPr>
        <w:instrText xml:space="preserve"> SEQ Tabela \* ARABIC </w:instrText>
      </w:r>
      <w:r w:rsidRPr="00541963">
        <w:rPr>
          <w:rFonts w:ascii="Times New Roman" w:hAnsi="Times New Roman" w:cs="Times New Roman"/>
          <w:b/>
          <w:i w:val="0"/>
          <w:color w:val="auto"/>
          <w:sz w:val="20"/>
          <w:szCs w:val="20"/>
        </w:rPr>
        <w:fldChar w:fldCharType="separate"/>
      </w:r>
      <w:r w:rsidRPr="00541963">
        <w:rPr>
          <w:rFonts w:ascii="Times New Roman" w:hAnsi="Times New Roman" w:cs="Times New Roman"/>
          <w:b/>
          <w:i w:val="0"/>
          <w:noProof/>
          <w:color w:val="auto"/>
          <w:sz w:val="20"/>
          <w:szCs w:val="20"/>
        </w:rPr>
        <w:t>1</w:t>
      </w:r>
      <w:r w:rsidRPr="00541963">
        <w:rPr>
          <w:rFonts w:ascii="Times New Roman" w:hAnsi="Times New Roman" w:cs="Times New Roman"/>
          <w:b/>
          <w:i w:val="0"/>
          <w:color w:val="auto"/>
          <w:sz w:val="20"/>
          <w:szCs w:val="20"/>
        </w:rPr>
        <w:fldChar w:fldCharType="end"/>
      </w:r>
      <w:r w:rsidRPr="00541963">
        <w:rPr>
          <w:rFonts w:ascii="Times New Roman" w:hAnsi="Times New Roman" w:cs="Times New Roman"/>
          <w:b/>
          <w:i w:val="0"/>
          <w:color w:val="auto"/>
          <w:sz w:val="20"/>
          <w:szCs w:val="20"/>
        </w:rPr>
        <w:t xml:space="preserve"> - Anos de experiência dos respondentes</w:t>
      </w:r>
    </w:p>
    <w:tbl>
      <w:tblPr>
        <w:tblW w:w="8068" w:type="dxa"/>
        <w:tblCellMar>
          <w:left w:w="70" w:type="dxa"/>
          <w:right w:w="70" w:type="dxa"/>
        </w:tblCellMar>
        <w:tblLook w:val="04A0" w:firstRow="1" w:lastRow="0" w:firstColumn="1" w:lastColumn="0" w:noHBand="0" w:noVBand="1"/>
      </w:tblPr>
      <w:tblGrid>
        <w:gridCol w:w="1744"/>
        <w:gridCol w:w="799"/>
        <w:gridCol w:w="1235"/>
        <w:gridCol w:w="1055"/>
        <w:gridCol w:w="1016"/>
        <w:gridCol w:w="1235"/>
        <w:gridCol w:w="984"/>
      </w:tblGrid>
      <w:tr w:rsidR="00E154C5" w:rsidRPr="003147E3" w14:paraId="782CB9F2" w14:textId="77777777" w:rsidTr="00DE4BC0">
        <w:trPr>
          <w:trHeight w:val="222"/>
        </w:trPr>
        <w:tc>
          <w:tcPr>
            <w:tcW w:w="1744" w:type="dxa"/>
            <w:vMerge w:val="restart"/>
            <w:tcBorders>
              <w:top w:val="single" w:sz="4" w:space="0" w:color="auto"/>
              <w:left w:val="nil"/>
              <w:bottom w:val="single" w:sz="4" w:space="0" w:color="000000"/>
              <w:right w:val="nil"/>
            </w:tcBorders>
            <w:shd w:val="clear" w:color="auto" w:fill="auto"/>
            <w:vAlign w:val="center"/>
            <w:hideMark/>
          </w:tcPr>
          <w:p w14:paraId="24679C6B" w14:textId="1E04E7F6" w:rsidR="00E154C5" w:rsidRPr="003147E3" w:rsidRDefault="00E154C5" w:rsidP="003147E3">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UF</w:t>
            </w:r>
            <w:r>
              <w:rPr>
                <w:rFonts w:ascii="Times New Roman" w:eastAsia="Times New Roman" w:hAnsi="Times New Roman" w:cs="Times New Roman"/>
                <w:b/>
                <w:bCs/>
                <w:color w:val="000000"/>
                <w:sz w:val="20"/>
                <w:szCs w:val="20"/>
                <w:lang w:val="pt-BR" w:eastAsia="pt-BR"/>
              </w:rPr>
              <w:t xml:space="preserve"> </w:t>
            </w:r>
            <w:r w:rsidRPr="003147E3">
              <w:rPr>
                <w:rFonts w:ascii="Times New Roman" w:eastAsia="Times New Roman" w:hAnsi="Times New Roman" w:cs="Times New Roman"/>
                <w:b/>
                <w:bCs/>
                <w:color w:val="000000"/>
                <w:sz w:val="20"/>
                <w:szCs w:val="20"/>
                <w:lang w:val="pt-BR" w:eastAsia="pt-BR"/>
              </w:rPr>
              <w:t>/</w:t>
            </w:r>
            <w:r>
              <w:rPr>
                <w:rFonts w:ascii="Times New Roman" w:eastAsia="Times New Roman" w:hAnsi="Times New Roman" w:cs="Times New Roman"/>
                <w:b/>
                <w:bCs/>
                <w:color w:val="000000"/>
                <w:sz w:val="20"/>
                <w:szCs w:val="20"/>
                <w:lang w:val="pt-BR" w:eastAsia="pt-BR"/>
              </w:rPr>
              <w:t xml:space="preserve"> </w:t>
            </w:r>
            <w:r w:rsidRPr="003147E3">
              <w:rPr>
                <w:rFonts w:ascii="Times New Roman" w:eastAsia="Times New Roman" w:hAnsi="Times New Roman" w:cs="Times New Roman"/>
                <w:b/>
                <w:bCs/>
                <w:color w:val="000000"/>
                <w:sz w:val="20"/>
                <w:szCs w:val="20"/>
                <w:lang w:val="pt-BR" w:eastAsia="pt-BR"/>
              </w:rPr>
              <w:t>TC</w:t>
            </w:r>
          </w:p>
        </w:tc>
        <w:tc>
          <w:tcPr>
            <w:tcW w:w="3089" w:type="dxa"/>
            <w:gridSpan w:val="3"/>
            <w:tcBorders>
              <w:top w:val="single" w:sz="4" w:space="0" w:color="auto"/>
              <w:left w:val="nil"/>
              <w:bottom w:val="nil"/>
              <w:right w:val="nil"/>
            </w:tcBorders>
            <w:shd w:val="clear" w:color="auto" w:fill="auto"/>
            <w:noWrap/>
            <w:vAlign w:val="bottom"/>
            <w:hideMark/>
          </w:tcPr>
          <w:p w14:paraId="35E878D5" w14:textId="7B6EF255" w:rsidR="00E154C5" w:rsidRPr="003147E3" w:rsidRDefault="00E154C5" w:rsidP="003147E3">
            <w:pPr>
              <w:spacing w:after="0" w:line="240" w:lineRule="auto"/>
              <w:jc w:val="center"/>
              <w:rPr>
                <w:rFonts w:ascii="Times New Roman" w:eastAsia="Times New Roman" w:hAnsi="Times New Roman" w:cs="Times New Roman"/>
                <w:b/>
                <w:bCs/>
                <w:color w:val="000000"/>
                <w:sz w:val="20"/>
                <w:szCs w:val="20"/>
                <w:lang w:val="pt-BR" w:eastAsia="pt-BR"/>
              </w:rPr>
            </w:pPr>
            <w:r>
              <w:rPr>
                <w:rFonts w:ascii="Times New Roman" w:eastAsia="Times New Roman" w:hAnsi="Times New Roman" w:cs="Times New Roman"/>
                <w:b/>
                <w:bCs/>
                <w:color w:val="000000"/>
                <w:sz w:val="20"/>
                <w:szCs w:val="20"/>
                <w:lang w:val="pt-BR" w:eastAsia="pt-BR"/>
              </w:rPr>
              <w:t>Contadores municipais</w:t>
            </w:r>
          </w:p>
        </w:tc>
        <w:tc>
          <w:tcPr>
            <w:tcW w:w="3235" w:type="dxa"/>
            <w:gridSpan w:val="3"/>
            <w:tcBorders>
              <w:top w:val="single" w:sz="4" w:space="0" w:color="auto"/>
              <w:left w:val="nil"/>
              <w:bottom w:val="nil"/>
              <w:right w:val="nil"/>
            </w:tcBorders>
            <w:shd w:val="clear" w:color="auto" w:fill="auto"/>
            <w:noWrap/>
            <w:vAlign w:val="bottom"/>
            <w:hideMark/>
          </w:tcPr>
          <w:p w14:paraId="1A422FB4" w14:textId="2DA3034E" w:rsidR="00E154C5" w:rsidRPr="003147E3" w:rsidRDefault="00E154C5" w:rsidP="003147E3">
            <w:pPr>
              <w:spacing w:after="0" w:line="240" w:lineRule="auto"/>
              <w:jc w:val="center"/>
              <w:rPr>
                <w:rFonts w:ascii="Times New Roman" w:eastAsia="Times New Roman" w:hAnsi="Times New Roman" w:cs="Times New Roman"/>
                <w:b/>
                <w:bCs/>
                <w:color w:val="000000"/>
                <w:sz w:val="20"/>
                <w:szCs w:val="20"/>
                <w:lang w:val="pt-BR" w:eastAsia="pt-BR"/>
              </w:rPr>
            </w:pPr>
            <w:r>
              <w:rPr>
                <w:rFonts w:ascii="Times New Roman" w:eastAsia="Times New Roman" w:hAnsi="Times New Roman" w:cs="Times New Roman"/>
                <w:b/>
                <w:bCs/>
                <w:color w:val="000000"/>
                <w:sz w:val="20"/>
                <w:szCs w:val="20"/>
                <w:lang w:val="pt-BR" w:eastAsia="pt-BR"/>
              </w:rPr>
              <w:t>Auditores - TC</w:t>
            </w:r>
          </w:p>
        </w:tc>
      </w:tr>
      <w:tr w:rsidR="00E154C5" w:rsidRPr="003147E3" w14:paraId="296FD155" w14:textId="77777777" w:rsidTr="00DE4BC0">
        <w:trPr>
          <w:trHeight w:val="408"/>
        </w:trPr>
        <w:tc>
          <w:tcPr>
            <w:tcW w:w="1744" w:type="dxa"/>
            <w:vMerge/>
            <w:tcBorders>
              <w:top w:val="single" w:sz="4" w:space="0" w:color="auto"/>
              <w:left w:val="nil"/>
              <w:bottom w:val="single" w:sz="4" w:space="0" w:color="000000"/>
              <w:right w:val="nil"/>
            </w:tcBorders>
            <w:vAlign w:val="center"/>
            <w:hideMark/>
          </w:tcPr>
          <w:p w14:paraId="66E66389" w14:textId="77777777" w:rsidR="00E154C5" w:rsidRPr="003147E3" w:rsidRDefault="00E154C5" w:rsidP="003147E3">
            <w:pPr>
              <w:spacing w:after="0" w:line="240" w:lineRule="auto"/>
              <w:rPr>
                <w:rFonts w:ascii="Times New Roman" w:eastAsia="Times New Roman" w:hAnsi="Times New Roman" w:cs="Times New Roman"/>
                <w:b/>
                <w:bCs/>
                <w:color w:val="000000"/>
                <w:sz w:val="20"/>
                <w:szCs w:val="20"/>
                <w:lang w:val="pt-BR" w:eastAsia="pt-BR"/>
              </w:rPr>
            </w:pPr>
          </w:p>
        </w:tc>
        <w:tc>
          <w:tcPr>
            <w:tcW w:w="799" w:type="dxa"/>
            <w:tcBorders>
              <w:top w:val="nil"/>
              <w:left w:val="nil"/>
              <w:bottom w:val="single" w:sz="4" w:space="0" w:color="auto"/>
              <w:right w:val="nil"/>
            </w:tcBorders>
            <w:shd w:val="clear" w:color="auto" w:fill="auto"/>
            <w:vAlign w:val="center"/>
            <w:hideMark/>
          </w:tcPr>
          <w:p w14:paraId="2F856AE4"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N</w:t>
            </w:r>
          </w:p>
        </w:tc>
        <w:tc>
          <w:tcPr>
            <w:tcW w:w="1235" w:type="dxa"/>
            <w:tcBorders>
              <w:top w:val="nil"/>
              <w:left w:val="nil"/>
              <w:bottom w:val="single" w:sz="4" w:space="0" w:color="auto"/>
              <w:right w:val="nil"/>
            </w:tcBorders>
            <w:shd w:val="clear" w:color="auto" w:fill="auto"/>
            <w:vAlign w:val="center"/>
            <w:hideMark/>
          </w:tcPr>
          <w:p w14:paraId="2C628ACA" w14:textId="64039BD5"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Media</w:t>
            </w:r>
          </w:p>
        </w:tc>
        <w:tc>
          <w:tcPr>
            <w:tcW w:w="1055" w:type="dxa"/>
            <w:tcBorders>
              <w:top w:val="nil"/>
              <w:left w:val="nil"/>
              <w:bottom w:val="single" w:sz="4" w:space="0" w:color="auto"/>
              <w:right w:val="nil"/>
            </w:tcBorders>
            <w:shd w:val="clear" w:color="auto" w:fill="auto"/>
            <w:vAlign w:val="center"/>
            <w:hideMark/>
          </w:tcPr>
          <w:p w14:paraId="5B7338AE"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desv pad</w:t>
            </w:r>
          </w:p>
        </w:tc>
        <w:tc>
          <w:tcPr>
            <w:tcW w:w="1016" w:type="dxa"/>
            <w:tcBorders>
              <w:top w:val="nil"/>
              <w:left w:val="nil"/>
              <w:bottom w:val="single" w:sz="4" w:space="0" w:color="auto"/>
              <w:right w:val="nil"/>
            </w:tcBorders>
            <w:shd w:val="clear" w:color="auto" w:fill="auto"/>
            <w:vAlign w:val="center"/>
            <w:hideMark/>
          </w:tcPr>
          <w:p w14:paraId="65A5B017"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N</w:t>
            </w:r>
          </w:p>
        </w:tc>
        <w:tc>
          <w:tcPr>
            <w:tcW w:w="1235" w:type="dxa"/>
            <w:tcBorders>
              <w:top w:val="nil"/>
              <w:left w:val="nil"/>
              <w:bottom w:val="single" w:sz="4" w:space="0" w:color="auto"/>
              <w:right w:val="nil"/>
            </w:tcBorders>
            <w:shd w:val="clear" w:color="auto" w:fill="auto"/>
            <w:vAlign w:val="center"/>
            <w:hideMark/>
          </w:tcPr>
          <w:p w14:paraId="206152AD" w14:textId="78A8EE2C"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Media</w:t>
            </w:r>
          </w:p>
        </w:tc>
        <w:tc>
          <w:tcPr>
            <w:tcW w:w="983" w:type="dxa"/>
            <w:tcBorders>
              <w:top w:val="nil"/>
              <w:left w:val="nil"/>
              <w:bottom w:val="single" w:sz="4" w:space="0" w:color="auto"/>
              <w:right w:val="nil"/>
            </w:tcBorders>
            <w:shd w:val="clear" w:color="auto" w:fill="auto"/>
            <w:vAlign w:val="center"/>
            <w:hideMark/>
          </w:tcPr>
          <w:p w14:paraId="50AD750A"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desv pad</w:t>
            </w:r>
          </w:p>
        </w:tc>
      </w:tr>
      <w:tr w:rsidR="00E154C5" w:rsidRPr="003147E3" w14:paraId="6BA767C1" w14:textId="77777777" w:rsidTr="00DE4BC0">
        <w:trPr>
          <w:trHeight w:val="222"/>
        </w:trPr>
        <w:tc>
          <w:tcPr>
            <w:tcW w:w="1744" w:type="dxa"/>
            <w:tcBorders>
              <w:top w:val="nil"/>
              <w:left w:val="nil"/>
              <w:bottom w:val="nil"/>
              <w:right w:val="nil"/>
            </w:tcBorders>
            <w:shd w:val="clear" w:color="auto" w:fill="auto"/>
            <w:noWrap/>
            <w:vAlign w:val="bottom"/>
            <w:hideMark/>
          </w:tcPr>
          <w:p w14:paraId="41BE7568"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AC</w:t>
            </w:r>
          </w:p>
        </w:tc>
        <w:tc>
          <w:tcPr>
            <w:tcW w:w="799" w:type="dxa"/>
            <w:tcBorders>
              <w:top w:val="nil"/>
              <w:left w:val="nil"/>
              <w:bottom w:val="nil"/>
              <w:right w:val="nil"/>
            </w:tcBorders>
            <w:shd w:val="clear" w:color="auto" w:fill="auto"/>
            <w:noWrap/>
            <w:vAlign w:val="bottom"/>
            <w:hideMark/>
          </w:tcPr>
          <w:p w14:paraId="42AAF438" w14:textId="3131DD25"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c>
          <w:tcPr>
            <w:tcW w:w="1235" w:type="dxa"/>
            <w:tcBorders>
              <w:top w:val="nil"/>
              <w:left w:val="nil"/>
              <w:bottom w:val="nil"/>
              <w:right w:val="nil"/>
            </w:tcBorders>
            <w:shd w:val="clear" w:color="auto" w:fill="auto"/>
            <w:noWrap/>
            <w:vAlign w:val="bottom"/>
            <w:hideMark/>
          </w:tcPr>
          <w:p w14:paraId="3367CF3A" w14:textId="60FD96AD"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1055" w:type="dxa"/>
            <w:tcBorders>
              <w:top w:val="nil"/>
              <w:left w:val="nil"/>
              <w:bottom w:val="nil"/>
              <w:right w:val="nil"/>
            </w:tcBorders>
            <w:shd w:val="clear" w:color="auto" w:fill="auto"/>
            <w:noWrap/>
            <w:vAlign w:val="bottom"/>
            <w:hideMark/>
          </w:tcPr>
          <w:p w14:paraId="3085B777" w14:textId="7B8A5A90"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1016" w:type="dxa"/>
            <w:tcBorders>
              <w:top w:val="nil"/>
              <w:left w:val="nil"/>
              <w:bottom w:val="nil"/>
              <w:right w:val="nil"/>
            </w:tcBorders>
            <w:shd w:val="clear" w:color="auto" w:fill="auto"/>
            <w:vAlign w:val="center"/>
            <w:hideMark/>
          </w:tcPr>
          <w:p w14:paraId="5E3B1B37"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1C9007B7"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18</w:t>
            </w:r>
          </w:p>
        </w:tc>
        <w:tc>
          <w:tcPr>
            <w:tcW w:w="983" w:type="dxa"/>
            <w:tcBorders>
              <w:top w:val="nil"/>
              <w:left w:val="nil"/>
              <w:bottom w:val="nil"/>
              <w:right w:val="nil"/>
            </w:tcBorders>
            <w:shd w:val="clear" w:color="auto" w:fill="auto"/>
            <w:noWrap/>
            <w:vAlign w:val="bottom"/>
            <w:hideMark/>
          </w:tcPr>
          <w:p w14:paraId="5C84BF2F" w14:textId="2D5B64CD"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050384E9" w14:textId="77777777" w:rsidTr="00DE4BC0">
        <w:trPr>
          <w:trHeight w:val="222"/>
        </w:trPr>
        <w:tc>
          <w:tcPr>
            <w:tcW w:w="1744" w:type="dxa"/>
            <w:tcBorders>
              <w:top w:val="nil"/>
              <w:left w:val="nil"/>
              <w:bottom w:val="nil"/>
              <w:right w:val="nil"/>
            </w:tcBorders>
            <w:shd w:val="clear" w:color="auto" w:fill="auto"/>
            <w:noWrap/>
            <w:vAlign w:val="bottom"/>
            <w:hideMark/>
          </w:tcPr>
          <w:p w14:paraId="104456B8"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AL</w:t>
            </w:r>
          </w:p>
        </w:tc>
        <w:tc>
          <w:tcPr>
            <w:tcW w:w="799" w:type="dxa"/>
            <w:tcBorders>
              <w:top w:val="nil"/>
              <w:left w:val="nil"/>
              <w:bottom w:val="nil"/>
              <w:right w:val="nil"/>
            </w:tcBorders>
            <w:shd w:val="clear" w:color="auto" w:fill="auto"/>
            <w:noWrap/>
            <w:vAlign w:val="bottom"/>
            <w:hideMark/>
          </w:tcPr>
          <w:p w14:paraId="28BF9135"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235" w:type="dxa"/>
            <w:tcBorders>
              <w:top w:val="nil"/>
              <w:left w:val="nil"/>
              <w:bottom w:val="nil"/>
              <w:right w:val="nil"/>
            </w:tcBorders>
            <w:shd w:val="clear" w:color="auto" w:fill="auto"/>
            <w:noWrap/>
            <w:vAlign w:val="bottom"/>
            <w:hideMark/>
          </w:tcPr>
          <w:p w14:paraId="58327937" w14:textId="6219EFF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15</w:t>
            </w:r>
          </w:p>
        </w:tc>
        <w:tc>
          <w:tcPr>
            <w:tcW w:w="1055" w:type="dxa"/>
            <w:tcBorders>
              <w:top w:val="nil"/>
              <w:left w:val="nil"/>
              <w:bottom w:val="nil"/>
              <w:right w:val="nil"/>
            </w:tcBorders>
            <w:shd w:val="clear" w:color="auto" w:fill="auto"/>
            <w:noWrap/>
            <w:vAlign w:val="bottom"/>
            <w:hideMark/>
          </w:tcPr>
          <w:p w14:paraId="23612074" w14:textId="626D053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13</w:t>
            </w:r>
          </w:p>
        </w:tc>
        <w:tc>
          <w:tcPr>
            <w:tcW w:w="1016" w:type="dxa"/>
            <w:tcBorders>
              <w:top w:val="nil"/>
              <w:left w:val="nil"/>
              <w:bottom w:val="nil"/>
              <w:right w:val="nil"/>
            </w:tcBorders>
            <w:shd w:val="clear" w:color="auto" w:fill="auto"/>
            <w:noWrap/>
            <w:vAlign w:val="bottom"/>
            <w:hideMark/>
          </w:tcPr>
          <w:p w14:paraId="4A3D071C"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2246A0D4"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5</w:t>
            </w:r>
          </w:p>
        </w:tc>
        <w:tc>
          <w:tcPr>
            <w:tcW w:w="983" w:type="dxa"/>
            <w:tcBorders>
              <w:top w:val="nil"/>
              <w:left w:val="nil"/>
              <w:bottom w:val="nil"/>
              <w:right w:val="nil"/>
            </w:tcBorders>
            <w:shd w:val="clear" w:color="auto" w:fill="auto"/>
            <w:noWrap/>
            <w:vAlign w:val="bottom"/>
            <w:hideMark/>
          </w:tcPr>
          <w:p w14:paraId="0A94AED3" w14:textId="2636CC2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75148CA7" w14:textId="77777777" w:rsidTr="00DE4BC0">
        <w:trPr>
          <w:trHeight w:val="222"/>
        </w:trPr>
        <w:tc>
          <w:tcPr>
            <w:tcW w:w="1744" w:type="dxa"/>
            <w:tcBorders>
              <w:top w:val="nil"/>
              <w:left w:val="nil"/>
              <w:bottom w:val="nil"/>
              <w:right w:val="nil"/>
            </w:tcBorders>
            <w:shd w:val="clear" w:color="auto" w:fill="auto"/>
            <w:noWrap/>
            <w:vAlign w:val="bottom"/>
            <w:hideMark/>
          </w:tcPr>
          <w:p w14:paraId="730E9138"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BA</w:t>
            </w:r>
          </w:p>
        </w:tc>
        <w:tc>
          <w:tcPr>
            <w:tcW w:w="799" w:type="dxa"/>
            <w:tcBorders>
              <w:top w:val="nil"/>
              <w:left w:val="nil"/>
              <w:bottom w:val="nil"/>
              <w:right w:val="nil"/>
            </w:tcBorders>
            <w:shd w:val="clear" w:color="auto" w:fill="auto"/>
            <w:noWrap/>
            <w:vAlign w:val="bottom"/>
            <w:hideMark/>
          </w:tcPr>
          <w:p w14:paraId="10E6027D"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c>
          <w:tcPr>
            <w:tcW w:w="1235" w:type="dxa"/>
            <w:tcBorders>
              <w:top w:val="nil"/>
              <w:left w:val="nil"/>
              <w:bottom w:val="nil"/>
              <w:right w:val="nil"/>
            </w:tcBorders>
            <w:shd w:val="clear" w:color="auto" w:fill="auto"/>
            <w:noWrap/>
            <w:vAlign w:val="bottom"/>
            <w:hideMark/>
          </w:tcPr>
          <w:p w14:paraId="62FA33AC" w14:textId="20E32CAF"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19</w:t>
            </w:r>
          </w:p>
        </w:tc>
        <w:tc>
          <w:tcPr>
            <w:tcW w:w="1055" w:type="dxa"/>
            <w:tcBorders>
              <w:top w:val="nil"/>
              <w:left w:val="nil"/>
              <w:bottom w:val="nil"/>
              <w:right w:val="nil"/>
            </w:tcBorders>
            <w:shd w:val="clear" w:color="auto" w:fill="auto"/>
            <w:noWrap/>
            <w:vAlign w:val="bottom"/>
            <w:hideMark/>
          </w:tcPr>
          <w:p w14:paraId="339D4B84" w14:textId="21453AD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1016" w:type="dxa"/>
            <w:tcBorders>
              <w:top w:val="nil"/>
              <w:left w:val="nil"/>
              <w:bottom w:val="nil"/>
              <w:right w:val="nil"/>
            </w:tcBorders>
            <w:shd w:val="clear" w:color="auto" w:fill="auto"/>
            <w:noWrap/>
            <w:vAlign w:val="bottom"/>
            <w:hideMark/>
          </w:tcPr>
          <w:p w14:paraId="67077D3B" w14:textId="732A7408"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1235" w:type="dxa"/>
            <w:tcBorders>
              <w:top w:val="nil"/>
              <w:left w:val="nil"/>
              <w:bottom w:val="nil"/>
              <w:right w:val="nil"/>
            </w:tcBorders>
            <w:shd w:val="clear" w:color="auto" w:fill="auto"/>
            <w:noWrap/>
            <w:vAlign w:val="bottom"/>
            <w:hideMark/>
          </w:tcPr>
          <w:p w14:paraId="255C2A29" w14:textId="3EB25B74"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5BCA25AF" w14:textId="1F4329DF"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48B5A508" w14:textId="77777777" w:rsidTr="00DE4BC0">
        <w:trPr>
          <w:trHeight w:val="222"/>
        </w:trPr>
        <w:tc>
          <w:tcPr>
            <w:tcW w:w="1744" w:type="dxa"/>
            <w:tcBorders>
              <w:top w:val="nil"/>
              <w:left w:val="nil"/>
              <w:bottom w:val="nil"/>
              <w:right w:val="nil"/>
            </w:tcBorders>
            <w:shd w:val="clear" w:color="auto" w:fill="auto"/>
            <w:noWrap/>
            <w:vAlign w:val="bottom"/>
            <w:hideMark/>
          </w:tcPr>
          <w:p w14:paraId="3064D9F5"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CE</w:t>
            </w:r>
          </w:p>
        </w:tc>
        <w:tc>
          <w:tcPr>
            <w:tcW w:w="799" w:type="dxa"/>
            <w:tcBorders>
              <w:top w:val="nil"/>
              <w:left w:val="nil"/>
              <w:bottom w:val="nil"/>
              <w:right w:val="nil"/>
            </w:tcBorders>
            <w:shd w:val="clear" w:color="auto" w:fill="auto"/>
            <w:noWrap/>
            <w:vAlign w:val="bottom"/>
            <w:hideMark/>
          </w:tcPr>
          <w:p w14:paraId="280A4613"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7</w:t>
            </w:r>
          </w:p>
        </w:tc>
        <w:tc>
          <w:tcPr>
            <w:tcW w:w="1235" w:type="dxa"/>
            <w:tcBorders>
              <w:top w:val="nil"/>
              <w:left w:val="nil"/>
              <w:bottom w:val="nil"/>
              <w:right w:val="nil"/>
            </w:tcBorders>
            <w:shd w:val="clear" w:color="auto" w:fill="auto"/>
            <w:noWrap/>
            <w:vAlign w:val="bottom"/>
            <w:hideMark/>
          </w:tcPr>
          <w:p w14:paraId="2D2F17FA" w14:textId="2854B9D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20</w:t>
            </w:r>
          </w:p>
        </w:tc>
        <w:tc>
          <w:tcPr>
            <w:tcW w:w="1055" w:type="dxa"/>
            <w:tcBorders>
              <w:top w:val="nil"/>
              <w:left w:val="nil"/>
              <w:bottom w:val="nil"/>
              <w:right w:val="nil"/>
            </w:tcBorders>
            <w:shd w:val="clear" w:color="auto" w:fill="auto"/>
            <w:noWrap/>
            <w:vAlign w:val="bottom"/>
            <w:hideMark/>
          </w:tcPr>
          <w:p w14:paraId="02B799D5" w14:textId="780E585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16" w:type="dxa"/>
            <w:tcBorders>
              <w:top w:val="nil"/>
              <w:left w:val="nil"/>
              <w:bottom w:val="nil"/>
              <w:right w:val="nil"/>
            </w:tcBorders>
            <w:shd w:val="clear" w:color="auto" w:fill="auto"/>
            <w:noWrap/>
            <w:vAlign w:val="bottom"/>
            <w:hideMark/>
          </w:tcPr>
          <w:p w14:paraId="6C66A79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w:t>
            </w:r>
          </w:p>
        </w:tc>
        <w:tc>
          <w:tcPr>
            <w:tcW w:w="1235" w:type="dxa"/>
            <w:tcBorders>
              <w:top w:val="nil"/>
              <w:left w:val="nil"/>
              <w:bottom w:val="nil"/>
              <w:right w:val="nil"/>
            </w:tcBorders>
            <w:shd w:val="clear" w:color="auto" w:fill="auto"/>
            <w:noWrap/>
            <w:vAlign w:val="bottom"/>
            <w:hideMark/>
          </w:tcPr>
          <w:p w14:paraId="393824A5"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983" w:type="dxa"/>
            <w:tcBorders>
              <w:top w:val="nil"/>
              <w:left w:val="nil"/>
              <w:bottom w:val="nil"/>
              <w:right w:val="nil"/>
            </w:tcBorders>
            <w:shd w:val="clear" w:color="auto" w:fill="auto"/>
            <w:noWrap/>
            <w:vAlign w:val="bottom"/>
            <w:hideMark/>
          </w:tcPr>
          <w:p w14:paraId="39E2B139"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r>
      <w:tr w:rsidR="00E154C5" w:rsidRPr="003147E3" w14:paraId="01DDA558" w14:textId="77777777" w:rsidTr="00DE4BC0">
        <w:trPr>
          <w:trHeight w:val="222"/>
        </w:trPr>
        <w:tc>
          <w:tcPr>
            <w:tcW w:w="1744" w:type="dxa"/>
            <w:tcBorders>
              <w:top w:val="nil"/>
              <w:left w:val="nil"/>
              <w:bottom w:val="nil"/>
              <w:right w:val="nil"/>
            </w:tcBorders>
            <w:shd w:val="clear" w:color="auto" w:fill="auto"/>
            <w:noWrap/>
            <w:vAlign w:val="bottom"/>
            <w:hideMark/>
          </w:tcPr>
          <w:p w14:paraId="7B890F20"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ES</w:t>
            </w:r>
          </w:p>
        </w:tc>
        <w:tc>
          <w:tcPr>
            <w:tcW w:w="799" w:type="dxa"/>
            <w:tcBorders>
              <w:top w:val="nil"/>
              <w:left w:val="nil"/>
              <w:bottom w:val="nil"/>
              <w:right w:val="nil"/>
            </w:tcBorders>
            <w:shd w:val="clear" w:color="auto" w:fill="auto"/>
            <w:noWrap/>
            <w:vAlign w:val="bottom"/>
            <w:hideMark/>
          </w:tcPr>
          <w:p w14:paraId="54163C0E"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1235" w:type="dxa"/>
            <w:tcBorders>
              <w:top w:val="nil"/>
              <w:left w:val="nil"/>
              <w:bottom w:val="nil"/>
              <w:right w:val="nil"/>
            </w:tcBorders>
            <w:shd w:val="clear" w:color="auto" w:fill="auto"/>
            <w:noWrap/>
            <w:vAlign w:val="bottom"/>
            <w:hideMark/>
          </w:tcPr>
          <w:p w14:paraId="740AC19F" w14:textId="68D27ADD"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15</w:t>
            </w:r>
          </w:p>
        </w:tc>
        <w:tc>
          <w:tcPr>
            <w:tcW w:w="1055" w:type="dxa"/>
            <w:tcBorders>
              <w:top w:val="nil"/>
              <w:left w:val="nil"/>
              <w:bottom w:val="nil"/>
              <w:right w:val="nil"/>
            </w:tcBorders>
            <w:shd w:val="clear" w:color="auto" w:fill="auto"/>
            <w:noWrap/>
            <w:vAlign w:val="bottom"/>
            <w:hideMark/>
          </w:tcPr>
          <w:p w14:paraId="5BB2D71D" w14:textId="067DCD11"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11</w:t>
            </w:r>
          </w:p>
        </w:tc>
        <w:tc>
          <w:tcPr>
            <w:tcW w:w="1016" w:type="dxa"/>
            <w:tcBorders>
              <w:top w:val="nil"/>
              <w:left w:val="nil"/>
              <w:bottom w:val="nil"/>
              <w:right w:val="nil"/>
            </w:tcBorders>
            <w:shd w:val="clear" w:color="auto" w:fill="auto"/>
            <w:noWrap/>
            <w:vAlign w:val="bottom"/>
            <w:hideMark/>
          </w:tcPr>
          <w:p w14:paraId="6FA42544"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0736A668"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22</w:t>
            </w:r>
          </w:p>
        </w:tc>
        <w:tc>
          <w:tcPr>
            <w:tcW w:w="983" w:type="dxa"/>
            <w:tcBorders>
              <w:top w:val="nil"/>
              <w:left w:val="nil"/>
              <w:bottom w:val="nil"/>
              <w:right w:val="nil"/>
            </w:tcBorders>
            <w:shd w:val="clear" w:color="auto" w:fill="auto"/>
            <w:noWrap/>
            <w:vAlign w:val="bottom"/>
            <w:hideMark/>
          </w:tcPr>
          <w:p w14:paraId="569A8B44" w14:textId="6EAA15D8"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6E64C461" w14:textId="77777777" w:rsidTr="00DE4BC0">
        <w:trPr>
          <w:trHeight w:val="222"/>
        </w:trPr>
        <w:tc>
          <w:tcPr>
            <w:tcW w:w="1744" w:type="dxa"/>
            <w:tcBorders>
              <w:top w:val="nil"/>
              <w:left w:val="nil"/>
              <w:bottom w:val="nil"/>
              <w:right w:val="nil"/>
            </w:tcBorders>
            <w:shd w:val="clear" w:color="auto" w:fill="auto"/>
            <w:noWrap/>
            <w:vAlign w:val="bottom"/>
            <w:hideMark/>
          </w:tcPr>
          <w:p w14:paraId="2F1CDB30"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GO</w:t>
            </w:r>
          </w:p>
        </w:tc>
        <w:tc>
          <w:tcPr>
            <w:tcW w:w="799" w:type="dxa"/>
            <w:tcBorders>
              <w:top w:val="nil"/>
              <w:left w:val="nil"/>
              <w:bottom w:val="nil"/>
              <w:right w:val="nil"/>
            </w:tcBorders>
            <w:shd w:val="clear" w:color="auto" w:fill="auto"/>
            <w:noWrap/>
            <w:vAlign w:val="bottom"/>
            <w:hideMark/>
          </w:tcPr>
          <w:p w14:paraId="01119F74"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5</w:t>
            </w:r>
          </w:p>
        </w:tc>
        <w:tc>
          <w:tcPr>
            <w:tcW w:w="1235" w:type="dxa"/>
            <w:tcBorders>
              <w:top w:val="nil"/>
              <w:left w:val="nil"/>
              <w:bottom w:val="nil"/>
              <w:right w:val="nil"/>
            </w:tcBorders>
            <w:shd w:val="clear" w:color="auto" w:fill="auto"/>
            <w:noWrap/>
            <w:vAlign w:val="bottom"/>
            <w:hideMark/>
          </w:tcPr>
          <w:p w14:paraId="1C1ED58C" w14:textId="1E42BAB0"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15</w:t>
            </w:r>
          </w:p>
        </w:tc>
        <w:tc>
          <w:tcPr>
            <w:tcW w:w="1055" w:type="dxa"/>
            <w:tcBorders>
              <w:top w:val="nil"/>
              <w:left w:val="nil"/>
              <w:bottom w:val="nil"/>
              <w:right w:val="nil"/>
            </w:tcBorders>
            <w:shd w:val="clear" w:color="auto" w:fill="auto"/>
            <w:noWrap/>
            <w:vAlign w:val="bottom"/>
            <w:hideMark/>
          </w:tcPr>
          <w:p w14:paraId="65F31C5F" w14:textId="142F3EA5"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5</w:t>
            </w:r>
          </w:p>
        </w:tc>
        <w:tc>
          <w:tcPr>
            <w:tcW w:w="1016" w:type="dxa"/>
            <w:tcBorders>
              <w:top w:val="nil"/>
              <w:left w:val="nil"/>
              <w:bottom w:val="nil"/>
              <w:right w:val="nil"/>
            </w:tcBorders>
            <w:shd w:val="clear" w:color="auto" w:fill="auto"/>
            <w:noWrap/>
            <w:vAlign w:val="bottom"/>
            <w:hideMark/>
          </w:tcPr>
          <w:p w14:paraId="68BD4A7B"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40DF49D8"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12</w:t>
            </w:r>
          </w:p>
        </w:tc>
        <w:tc>
          <w:tcPr>
            <w:tcW w:w="983" w:type="dxa"/>
            <w:tcBorders>
              <w:top w:val="nil"/>
              <w:left w:val="nil"/>
              <w:bottom w:val="nil"/>
              <w:right w:val="nil"/>
            </w:tcBorders>
            <w:shd w:val="clear" w:color="auto" w:fill="auto"/>
            <w:noWrap/>
            <w:vAlign w:val="bottom"/>
            <w:hideMark/>
          </w:tcPr>
          <w:p w14:paraId="5120B24B" w14:textId="0E14E46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30EF02B4" w14:textId="77777777" w:rsidTr="00DE4BC0">
        <w:trPr>
          <w:trHeight w:val="222"/>
        </w:trPr>
        <w:tc>
          <w:tcPr>
            <w:tcW w:w="1744" w:type="dxa"/>
            <w:tcBorders>
              <w:top w:val="nil"/>
              <w:left w:val="nil"/>
              <w:bottom w:val="nil"/>
              <w:right w:val="nil"/>
            </w:tcBorders>
            <w:shd w:val="clear" w:color="auto" w:fill="auto"/>
            <w:noWrap/>
            <w:vAlign w:val="bottom"/>
            <w:hideMark/>
          </w:tcPr>
          <w:p w14:paraId="2ACEB4FA"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MA</w:t>
            </w:r>
          </w:p>
        </w:tc>
        <w:tc>
          <w:tcPr>
            <w:tcW w:w="799" w:type="dxa"/>
            <w:tcBorders>
              <w:top w:val="nil"/>
              <w:left w:val="nil"/>
              <w:bottom w:val="nil"/>
              <w:right w:val="nil"/>
            </w:tcBorders>
            <w:shd w:val="clear" w:color="auto" w:fill="auto"/>
            <w:noWrap/>
            <w:vAlign w:val="bottom"/>
            <w:hideMark/>
          </w:tcPr>
          <w:p w14:paraId="5701987C"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7</w:t>
            </w:r>
          </w:p>
        </w:tc>
        <w:tc>
          <w:tcPr>
            <w:tcW w:w="1235" w:type="dxa"/>
            <w:tcBorders>
              <w:top w:val="nil"/>
              <w:left w:val="nil"/>
              <w:bottom w:val="nil"/>
              <w:right w:val="nil"/>
            </w:tcBorders>
            <w:shd w:val="clear" w:color="auto" w:fill="auto"/>
            <w:noWrap/>
            <w:vAlign w:val="bottom"/>
            <w:hideMark/>
          </w:tcPr>
          <w:p w14:paraId="7343B9B1" w14:textId="019EAE9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13</w:t>
            </w:r>
          </w:p>
        </w:tc>
        <w:tc>
          <w:tcPr>
            <w:tcW w:w="1055" w:type="dxa"/>
            <w:tcBorders>
              <w:top w:val="nil"/>
              <w:left w:val="nil"/>
              <w:bottom w:val="nil"/>
              <w:right w:val="nil"/>
            </w:tcBorders>
            <w:shd w:val="clear" w:color="auto" w:fill="auto"/>
            <w:noWrap/>
            <w:vAlign w:val="bottom"/>
            <w:hideMark/>
          </w:tcPr>
          <w:p w14:paraId="0837A3AE" w14:textId="02BEC06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016" w:type="dxa"/>
            <w:tcBorders>
              <w:top w:val="nil"/>
              <w:left w:val="nil"/>
              <w:bottom w:val="nil"/>
              <w:right w:val="nil"/>
            </w:tcBorders>
            <w:shd w:val="clear" w:color="auto" w:fill="auto"/>
            <w:noWrap/>
            <w:vAlign w:val="bottom"/>
            <w:hideMark/>
          </w:tcPr>
          <w:p w14:paraId="5DCF58CC" w14:textId="5B6B576B"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1235" w:type="dxa"/>
            <w:tcBorders>
              <w:top w:val="nil"/>
              <w:left w:val="nil"/>
              <w:bottom w:val="nil"/>
              <w:right w:val="nil"/>
            </w:tcBorders>
            <w:shd w:val="clear" w:color="auto" w:fill="auto"/>
            <w:noWrap/>
            <w:vAlign w:val="bottom"/>
            <w:hideMark/>
          </w:tcPr>
          <w:p w14:paraId="768E7687" w14:textId="40057B63"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526612E0" w14:textId="528AEA4E"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632E5579" w14:textId="77777777" w:rsidTr="00DE4BC0">
        <w:trPr>
          <w:trHeight w:val="222"/>
        </w:trPr>
        <w:tc>
          <w:tcPr>
            <w:tcW w:w="1744" w:type="dxa"/>
            <w:tcBorders>
              <w:top w:val="nil"/>
              <w:left w:val="nil"/>
              <w:bottom w:val="nil"/>
              <w:right w:val="nil"/>
            </w:tcBorders>
            <w:shd w:val="clear" w:color="auto" w:fill="auto"/>
            <w:noWrap/>
            <w:vAlign w:val="bottom"/>
            <w:hideMark/>
          </w:tcPr>
          <w:p w14:paraId="5C47795F"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MG</w:t>
            </w:r>
          </w:p>
        </w:tc>
        <w:tc>
          <w:tcPr>
            <w:tcW w:w="799" w:type="dxa"/>
            <w:tcBorders>
              <w:top w:val="nil"/>
              <w:left w:val="nil"/>
              <w:bottom w:val="nil"/>
              <w:right w:val="nil"/>
            </w:tcBorders>
            <w:shd w:val="clear" w:color="auto" w:fill="auto"/>
            <w:noWrap/>
            <w:vAlign w:val="bottom"/>
            <w:hideMark/>
          </w:tcPr>
          <w:p w14:paraId="3D082461"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36</w:t>
            </w:r>
          </w:p>
        </w:tc>
        <w:tc>
          <w:tcPr>
            <w:tcW w:w="1235" w:type="dxa"/>
            <w:tcBorders>
              <w:top w:val="nil"/>
              <w:left w:val="nil"/>
              <w:bottom w:val="nil"/>
              <w:right w:val="nil"/>
            </w:tcBorders>
            <w:shd w:val="clear" w:color="auto" w:fill="auto"/>
            <w:noWrap/>
            <w:vAlign w:val="bottom"/>
            <w:hideMark/>
          </w:tcPr>
          <w:p w14:paraId="7C68622B" w14:textId="6E17D7A4"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19</w:t>
            </w:r>
          </w:p>
        </w:tc>
        <w:tc>
          <w:tcPr>
            <w:tcW w:w="1055" w:type="dxa"/>
            <w:tcBorders>
              <w:top w:val="nil"/>
              <w:left w:val="nil"/>
              <w:bottom w:val="nil"/>
              <w:right w:val="nil"/>
            </w:tcBorders>
            <w:shd w:val="clear" w:color="auto" w:fill="auto"/>
            <w:noWrap/>
            <w:vAlign w:val="bottom"/>
            <w:hideMark/>
          </w:tcPr>
          <w:p w14:paraId="4B8B1005" w14:textId="7DC2CFA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16" w:type="dxa"/>
            <w:tcBorders>
              <w:top w:val="nil"/>
              <w:left w:val="nil"/>
              <w:bottom w:val="nil"/>
              <w:right w:val="nil"/>
            </w:tcBorders>
            <w:shd w:val="clear" w:color="auto" w:fill="auto"/>
            <w:noWrap/>
            <w:vAlign w:val="bottom"/>
            <w:hideMark/>
          </w:tcPr>
          <w:p w14:paraId="5E92A64A"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37</w:t>
            </w:r>
          </w:p>
        </w:tc>
        <w:tc>
          <w:tcPr>
            <w:tcW w:w="1235" w:type="dxa"/>
            <w:tcBorders>
              <w:top w:val="nil"/>
              <w:left w:val="nil"/>
              <w:bottom w:val="nil"/>
              <w:right w:val="nil"/>
            </w:tcBorders>
            <w:shd w:val="clear" w:color="auto" w:fill="auto"/>
            <w:noWrap/>
            <w:vAlign w:val="bottom"/>
            <w:hideMark/>
          </w:tcPr>
          <w:p w14:paraId="3B0243F8"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21</w:t>
            </w:r>
          </w:p>
        </w:tc>
        <w:tc>
          <w:tcPr>
            <w:tcW w:w="983" w:type="dxa"/>
            <w:tcBorders>
              <w:top w:val="nil"/>
              <w:left w:val="nil"/>
              <w:bottom w:val="nil"/>
              <w:right w:val="nil"/>
            </w:tcBorders>
            <w:shd w:val="clear" w:color="auto" w:fill="auto"/>
            <w:noWrap/>
            <w:vAlign w:val="bottom"/>
            <w:hideMark/>
          </w:tcPr>
          <w:p w14:paraId="60F647D3"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6</w:t>
            </w:r>
          </w:p>
        </w:tc>
      </w:tr>
      <w:tr w:rsidR="00E154C5" w:rsidRPr="003147E3" w14:paraId="4B5A6BB4" w14:textId="77777777" w:rsidTr="00DE4BC0">
        <w:trPr>
          <w:trHeight w:val="222"/>
        </w:trPr>
        <w:tc>
          <w:tcPr>
            <w:tcW w:w="1744" w:type="dxa"/>
            <w:tcBorders>
              <w:top w:val="nil"/>
              <w:left w:val="nil"/>
              <w:bottom w:val="nil"/>
              <w:right w:val="nil"/>
            </w:tcBorders>
            <w:shd w:val="clear" w:color="auto" w:fill="auto"/>
            <w:noWrap/>
            <w:vAlign w:val="bottom"/>
            <w:hideMark/>
          </w:tcPr>
          <w:p w14:paraId="0391EB69"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MS</w:t>
            </w:r>
          </w:p>
        </w:tc>
        <w:tc>
          <w:tcPr>
            <w:tcW w:w="799" w:type="dxa"/>
            <w:tcBorders>
              <w:top w:val="nil"/>
              <w:left w:val="nil"/>
              <w:bottom w:val="nil"/>
              <w:right w:val="nil"/>
            </w:tcBorders>
            <w:shd w:val="clear" w:color="auto" w:fill="auto"/>
            <w:noWrap/>
            <w:vAlign w:val="bottom"/>
            <w:hideMark/>
          </w:tcPr>
          <w:p w14:paraId="1000D691"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13</w:t>
            </w:r>
          </w:p>
        </w:tc>
        <w:tc>
          <w:tcPr>
            <w:tcW w:w="1235" w:type="dxa"/>
            <w:tcBorders>
              <w:top w:val="nil"/>
              <w:left w:val="nil"/>
              <w:bottom w:val="nil"/>
              <w:right w:val="nil"/>
            </w:tcBorders>
            <w:shd w:val="clear" w:color="auto" w:fill="auto"/>
            <w:noWrap/>
            <w:vAlign w:val="bottom"/>
            <w:hideMark/>
          </w:tcPr>
          <w:p w14:paraId="0B342DBB" w14:textId="2946577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55" w:type="dxa"/>
            <w:tcBorders>
              <w:top w:val="nil"/>
              <w:left w:val="nil"/>
              <w:bottom w:val="nil"/>
              <w:right w:val="nil"/>
            </w:tcBorders>
            <w:shd w:val="clear" w:color="auto" w:fill="auto"/>
            <w:noWrap/>
            <w:vAlign w:val="bottom"/>
            <w:hideMark/>
          </w:tcPr>
          <w:p w14:paraId="6BCB031F" w14:textId="4B1EA492"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7</w:t>
            </w:r>
          </w:p>
        </w:tc>
        <w:tc>
          <w:tcPr>
            <w:tcW w:w="1016" w:type="dxa"/>
            <w:tcBorders>
              <w:top w:val="nil"/>
              <w:left w:val="nil"/>
              <w:bottom w:val="nil"/>
              <w:right w:val="nil"/>
            </w:tcBorders>
            <w:shd w:val="clear" w:color="auto" w:fill="auto"/>
            <w:noWrap/>
            <w:vAlign w:val="bottom"/>
            <w:hideMark/>
          </w:tcPr>
          <w:p w14:paraId="4E1824C5"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235" w:type="dxa"/>
            <w:tcBorders>
              <w:top w:val="nil"/>
              <w:left w:val="nil"/>
              <w:bottom w:val="nil"/>
              <w:right w:val="nil"/>
            </w:tcBorders>
            <w:shd w:val="clear" w:color="auto" w:fill="auto"/>
            <w:noWrap/>
            <w:vAlign w:val="bottom"/>
            <w:hideMark/>
          </w:tcPr>
          <w:p w14:paraId="0F477608" w14:textId="51AD12CA"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4387C9ED" w14:textId="14715403"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6BC3977C" w14:textId="77777777" w:rsidTr="00DE4BC0">
        <w:trPr>
          <w:trHeight w:val="222"/>
        </w:trPr>
        <w:tc>
          <w:tcPr>
            <w:tcW w:w="1744" w:type="dxa"/>
            <w:tcBorders>
              <w:top w:val="nil"/>
              <w:left w:val="nil"/>
              <w:bottom w:val="nil"/>
              <w:right w:val="nil"/>
            </w:tcBorders>
            <w:shd w:val="clear" w:color="auto" w:fill="auto"/>
            <w:noWrap/>
            <w:vAlign w:val="bottom"/>
            <w:hideMark/>
          </w:tcPr>
          <w:p w14:paraId="66E2B3BA"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MT</w:t>
            </w:r>
          </w:p>
        </w:tc>
        <w:tc>
          <w:tcPr>
            <w:tcW w:w="799" w:type="dxa"/>
            <w:tcBorders>
              <w:top w:val="nil"/>
              <w:left w:val="nil"/>
              <w:bottom w:val="nil"/>
              <w:right w:val="nil"/>
            </w:tcBorders>
            <w:shd w:val="clear" w:color="auto" w:fill="auto"/>
            <w:noWrap/>
            <w:vAlign w:val="bottom"/>
            <w:hideMark/>
          </w:tcPr>
          <w:p w14:paraId="2215D085"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11</w:t>
            </w:r>
          </w:p>
        </w:tc>
        <w:tc>
          <w:tcPr>
            <w:tcW w:w="1235" w:type="dxa"/>
            <w:tcBorders>
              <w:top w:val="nil"/>
              <w:left w:val="nil"/>
              <w:bottom w:val="nil"/>
              <w:right w:val="nil"/>
            </w:tcBorders>
            <w:shd w:val="clear" w:color="auto" w:fill="auto"/>
            <w:noWrap/>
            <w:vAlign w:val="bottom"/>
            <w:hideMark/>
          </w:tcPr>
          <w:p w14:paraId="39ED5203" w14:textId="13E1470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55" w:type="dxa"/>
            <w:tcBorders>
              <w:top w:val="nil"/>
              <w:left w:val="nil"/>
              <w:bottom w:val="nil"/>
              <w:right w:val="nil"/>
            </w:tcBorders>
            <w:shd w:val="clear" w:color="auto" w:fill="auto"/>
            <w:noWrap/>
            <w:vAlign w:val="bottom"/>
            <w:hideMark/>
          </w:tcPr>
          <w:p w14:paraId="607012CE" w14:textId="78B9F1E6"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6</w:t>
            </w:r>
          </w:p>
        </w:tc>
        <w:tc>
          <w:tcPr>
            <w:tcW w:w="1016" w:type="dxa"/>
            <w:tcBorders>
              <w:top w:val="nil"/>
              <w:left w:val="nil"/>
              <w:bottom w:val="nil"/>
              <w:right w:val="nil"/>
            </w:tcBorders>
            <w:shd w:val="clear" w:color="auto" w:fill="auto"/>
            <w:noWrap/>
            <w:vAlign w:val="bottom"/>
            <w:hideMark/>
          </w:tcPr>
          <w:p w14:paraId="5F3583C1"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230C6319"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12</w:t>
            </w:r>
          </w:p>
        </w:tc>
        <w:tc>
          <w:tcPr>
            <w:tcW w:w="983" w:type="dxa"/>
            <w:tcBorders>
              <w:top w:val="nil"/>
              <w:left w:val="nil"/>
              <w:bottom w:val="nil"/>
              <w:right w:val="nil"/>
            </w:tcBorders>
            <w:shd w:val="clear" w:color="auto" w:fill="auto"/>
            <w:noWrap/>
            <w:vAlign w:val="bottom"/>
            <w:hideMark/>
          </w:tcPr>
          <w:p w14:paraId="2D4283B6" w14:textId="5AB0ACA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641B047A" w14:textId="77777777" w:rsidTr="00DE4BC0">
        <w:trPr>
          <w:trHeight w:val="222"/>
        </w:trPr>
        <w:tc>
          <w:tcPr>
            <w:tcW w:w="1744" w:type="dxa"/>
            <w:tcBorders>
              <w:top w:val="nil"/>
              <w:left w:val="nil"/>
              <w:bottom w:val="nil"/>
              <w:right w:val="nil"/>
            </w:tcBorders>
            <w:shd w:val="clear" w:color="auto" w:fill="auto"/>
            <w:noWrap/>
            <w:vAlign w:val="bottom"/>
            <w:hideMark/>
          </w:tcPr>
          <w:p w14:paraId="49975CFE"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PA</w:t>
            </w:r>
          </w:p>
        </w:tc>
        <w:tc>
          <w:tcPr>
            <w:tcW w:w="799" w:type="dxa"/>
            <w:tcBorders>
              <w:top w:val="nil"/>
              <w:left w:val="nil"/>
              <w:bottom w:val="nil"/>
              <w:right w:val="nil"/>
            </w:tcBorders>
            <w:shd w:val="clear" w:color="auto" w:fill="auto"/>
            <w:noWrap/>
            <w:vAlign w:val="bottom"/>
            <w:hideMark/>
          </w:tcPr>
          <w:p w14:paraId="4ED75A4F"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235" w:type="dxa"/>
            <w:tcBorders>
              <w:top w:val="nil"/>
              <w:left w:val="nil"/>
              <w:bottom w:val="nil"/>
              <w:right w:val="nil"/>
            </w:tcBorders>
            <w:shd w:val="clear" w:color="auto" w:fill="auto"/>
            <w:noWrap/>
            <w:vAlign w:val="bottom"/>
            <w:hideMark/>
          </w:tcPr>
          <w:p w14:paraId="36B060F7" w14:textId="66A71C1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18</w:t>
            </w:r>
          </w:p>
        </w:tc>
        <w:tc>
          <w:tcPr>
            <w:tcW w:w="1055" w:type="dxa"/>
            <w:tcBorders>
              <w:top w:val="nil"/>
              <w:left w:val="nil"/>
              <w:bottom w:val="nil"/>
              <w:right w:val="nil"/>
            </w:tcBorders>
            <w:shd w:val="clear" w:color="auto" w:fill="auto"/>
            <w:noWrap/>
            <w:vAlign w:val="bottom"/>
            <w:hideMark/>
          </w:tcPr>
          <w:p w14:paraId="2784BC86" w14:textId="4BA9E732"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6</w:t>
            </w:r>
          </w:p>
        </w:tc>
        <w:tc>
          <w:tcPr>
            <w:tcW w:w="1016" w:type="dxa"/>
            <w:tcBorders>
              <w:top w:val="nil"/>
              <w:left w:val="nil"/>
              <w:bottom w:val="nil"/>
              <w:right w:val="nil"/>
            </w:tcBorders>
            <w:shd w:val="clear" w:color="auto" w:fill="auto"/>
            <w:noWrap/>
            <w:vAlign w:val="bottom"/>
            <w:hideMark/>
          </w:tcPr>
          <w:p w14:paraId="1F16640A"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w:t>
            </w:r>
          </w:p>
        </w:tc>
        <w:tc>
          <w:tcPr>
            <w:tcW w:w="1235" w:type="dxa"/>
            <w:tcBorders>
              <w:top w:val="nil"/>
              <w:left w:val="nil"/>
              <w:bottom w:val="nil"/>
              <w:right w:val="nil"/>
            </w:tcBorders>
            <w:shd w:val="clear" w:color="auto" w:fill="auto"/>
            <w:noWrap/>
            <w:vAlign w:val="bottom"/>
            <w:hideMark/>
          </w:tcPr>
          <w:p w14:paraId="39089C9D"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19</w:t>
            </w:r>
          </w:p>
        </w:tc>
        <w:tc>
          <w:tcPr>
            <w:tcW w:w="983" w:type="dxa"/>
            <w:tcBorders>
              <w:top w:val="nil"/>
              <w:left w:val="nil"/>
              <w:bottom w:val="nil"/>
              <w:right w:val="nil"/>
            </w:tcBorders>
            <w:shd w:val="clear" w:color="auto" w:fill="auto"/>
            <w:noWrap/>
            <w:vAlign w:val="bottom"/>
            <w:hideMark/>
          </w:tcPr>
          <w:p w14:paraId="1A6D09BB"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18</w:t>
            </w:r>
          </w:p>
        </w:tc>
      </w:tr>
      <w:tr w:rsidR="00E154C5" w:rsidRPr="003147E3" w14:paraId="035318C4" w14:textId="77777777" w:rsidTr="00DE4BC0">
        <w:trPr>
          <w:trHeight w:val="222"/>
        </w:trPr>
        <w:tc>
          <w:tcPr>
            <w:tcW w:w="1744" w:type="dxa"/>
            <w:tcBorders>
              <w:top w:val="nil"/>
              <w:left w:val="nil"/>
              <w:bottom w:val="nil"/>
              <w:right w:val="nil"/>
            </w:tcBorders>
            <w:shd w:val="clear" w:color="auto" w:fill="auto"/>
            <w:noWrap/>
            <w:vAlign w:val="bottom"/>
            <w:hideMark/>
          </w:tcPr>
          <w:p w14:paraId="7B87A956"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PB</w:t>
            </w:r>
          </w:p>
        </w:tc>
        <w:tc>
          <w:tcPr>
            <w:tcW w:w="799" w:type="dxa"/>
            <w:tcBorders>
              <w:top w:val="nil"/>
              <w:left w:val="nil"/>
              <w:bottom w:val="nil"/>
              <w:right w:val="nil"/>
            </w:tcBorders>
            <w:shd w:val="clear" w:color="auto" w:fill="auto"/>
            <w:noWrap/>
            <w:vAlign w:val="bottom"/>
            <w:hideMark/>
          </w:tcPr>
          <w:p w14:paraId="1E78537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235" w:type="dxa"/>
            <w:tcBorders>
              <w:top w:val="nil"/>
              <w:left w:val="nil"/>
              <w:bottom w:val="nil"/>
              <w:right w:val="nil"/>
            </w:tcBorders>
            <w:shd w:val="clear" w:color="auto" w:fill="auto"/>
            <w:noWrap/>
            <w:vAlign w:val="bottom"/>
            <w:hideMark/>
          </w:tcPr>
          <w:p w14:paraId="09269C3B" w14:textId="29B9D4C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19</w:t>
            </w:r>
          </w:p>
        </w:tc>
        <w:tc>
          <w:tcPr>
            <w:tcW w:w="1055" w:type="dxa"/>
            <w:tcBorders>
              <w:top w:val="nil"/>
              <w:left w:val="nil"/>
              <w:bottom w:val="nil"/>
              <w:right w:val="nil"/>
            </w:tcBorders>
            <w:shd w:val="clear" w:color="auto" w:fill="auto"/>
            <w:noWrap/>
            <w:vAlign w:val="bottom"/>
            <w:hideMark/>
          </w:tcPr>
          <w:p w14:paraId="2944260D" w14:textId="7650EBC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c>
          <w:tcPr>
            <w:tcW w:w="1016" w:type="dxa"/>
            <w:tcBorders>
              <w:top w:val="nil"/>
              <w:left w:val="nil"/>
              <w:bottom w:val="nil"/>
              <w:right w:val="nil"/>
            </w:tcBorders>
            <w:shd w:val="clear" w:color="auto" w:fill="auto"/>
            <w:noWrap/>
            <w:vAlign w:val="bottom"/>
            <w:hideMark/>
          </w:tcPr>
          <w:p w14:paraId="31E19D6B"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24</w:t>
            </w:r>
          </w:p>
        </w:tc>
        <w:tc>
          <w:tcPr>
            <w:tcW w:w="1235" w:type="dxa"/>
            <w:tcBorders>
              <w:top w:val="nil"/>
              <w:left w:val="nil"/>
              <w:bottom w:val="nil"/>
              <w:right w:val="nil"/>
            </w:tcBorders>
            <w:shd w:val="clear" w:color="auto" w:fill="auto"/>
            <w:noWrap/>
            <w:vAlign w:val="bottom"/>
            <w:hideMark/>
          </w:tcPr>
          <w:p w14:paraId="3760D888"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16</w:t>
            </w:r>
          </w:p>
        </w:tc>
        <w:tc>
          <w:tcPr>
            <w:tcW w:w="983" w:type="dxa"/>
            <w:tcBorders>
              <w:top w:val="nil"/>
              <w:left w:val="nil"/>
              <w:bottom w:val="nil"/>
              <w:right w:val="nil"/>
            </w:tcBorders>
            <w:shd w:val="clear" w:color="auto" w:fill="auto"/>
            <w:noWrap/>
            <w:vAlign w:val="bottom"/>
            <w:hideMark/>
          </w:tcPr>
          <w:p w14:paraId="195F97E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r>
      <w:tr w:rsidR="00E154C5" w:rsidRPr="003147E3" w14:paraId="24A9F8A3" w14:textId="77777777" w:rsidTr="00DE4BC0">
        <w:trPr>
          <w:trHeight w:val="222"/>
        </w:trPr>
        <w:tc>
          <w:tcPr>
            <w:tcW w:w="1744" w:type="dxa"/>
            <w:tcBorders>
              <w:top w:val="nil"/>
              <w:left w:val="nil"/>
              <w:bottom w:val="nil"/>
              <w:right w:val="nil"/>
            </w:tcBorders>
            <w:shd w:val="clear" w:color="auto" w:fill="auto"/>
            <w:noWrap/>
            <w:vAlign w:val="bottom"/>
            <w:hideMark/>
          </w:tcPr>
          <w:p w14:paraId="25E9D240"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PE</w:t>
            </w:r>
          </w:p>
        </w:tc>
        <w:tc>
          <w:tcPr>
            <w:tcW w:w="799" w:type="dxa"/>
            <w:tcBorders>
              <w:top w:val="nil"/>
              <w:left w:val="nil"/>
              <w:bottom w:val="nil"/>
              <w:right w:val="nil"/>
            </w:tcBorders>
            <w:shd w:val="clear" w:color="auto" w:fill="auto"/>
            <w:noWrap/>
            <w:vAlign w:val="bottom"/>
            <w:hideMark/>
          </w:tcPr>
          <w:p w14:paraId="163399D3"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c>
          <w:tcPr>
            <w:tcW w:w="1235" w:type="dxa"/>
            <w:tcBorders>
              <w:top w:val="nil"/>
              <w:left w:val="nil"/>
              <w:bottom w:val="nil"/>
              <w:right w:val="nil"/>
            </w:tcBorders>
            <w:shd w:val="clear" w:color="auto" w:fill="auto"/>
            <w:noWrap/>
            <w:vAlign w:val="bottom"/>
            <w:hideMark/>
          </w:tcPr>
          <w:p w14:paraId="54A10373" w14:textId="4CDEC716"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17</w:t>
            </w:r>
          </w:p>
        </w:tc>
        <w:tc>
          <w:tcPr>
            <w:tcW w:w="1055" w:type="dxa"/>
            <w:tcBorders>
              <w:top w:val="nil"/>
              <w:left w:val="nil"/>
              <w:bottom w:val="nil"/>
              <w:right w:val="nil"/>
            </w:tcBorders>
            <w:shd w:val="clear" w:color="auto" w:fill="auto"/>
            <w:noWrap/>
            <w:vAlign w:val="bottom"/>
            <w:hideMark/>
          </w:tcPr>
          <w:p w14:paraId="400E3DC6" w14:textId="2500EEA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1016" w:type="dxa"/>
            <w:tcBorders>
              <w:top w:val="nil"/>
              <w:left w:val="nil"/>
              <w:bottom w:val="nil"/>
              <w:right w:val="nil"/>
            </w:tcBorders>
            <w:shd w:val="clear" w:color="auto" w:fill="auto"/>
            <w:noWrap/>
            <w:vAlign w:val="bottom"/>
            <w:hideMark/>
          </w:tcPr>
          <w:p w14:paraId="1CC4F3E5"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235" w:type="dxa"/>
            <w:tcBorders>
              <w:top w:val="nil"/>
              <w:left w:val="nil"/>
              <w:bottom w:val="nil"/>
              <w:right w:val="nil"/>
            </w:tcBorders>
            <w:shd w:val="clear" w:color="auto" w:fill="auto"/>
            <w:noWrap/>
            <w:vAlign w:val="bottom"/>
            <w:hideMark/>
          </w:tcPr>
          <w:p w14:paraId="4ACD4945" w14:textId="77B69F7A"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4080B4EF" w14:textId="46DCCABA"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5A3D99E9" w14:textId="77777777" w:rsidTr="00DE4BC0">
        <w:trPr>
          <w:trHeight w:val="222"/>
        </w:trPr>
        <w:tc>
          <w:tcPr>
            <w:tcW w:w="1744" w:type="dxa"/>
            <w:tcBorders>
              <w:top w:val="nil"/>
              <w:left w:val="nil"/>
              <w:bottom w:val="nil"/>
              <w:right w:val="nil"/>
            </w:tcBorders>
            <w:shd w:val="clear" w:color="auto" w:fill="auto"/>
            <w:noWrap/>
            <w:vAlign w:val="bottom"/>
            <w:hideMark/>
          </w:tcPr>
          <w:p w14:paraId="27B44774"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PI</w:t>
            </w:r>
          </w:p>
        </w:tc>
        <w:tc>
          <w:tcPr>
            <w:tcW w:w="799" w:type="dxa"/>
            <w:tcBorders>
              <w:top w:val="nil"/>
              <w:left w:val="nil"/>
              <w:bottom w:val="nil"/>
              <w:right w:val="nil"/>
            </w:tcBorders>
            <w:shd w:val="clear" w:color="auto" w:fill="auto"/>
            <w:noWrap/>
            <w:vAlign w:val="bottom"/>
            <w:hideMark/>
          </w:tcPr>
          <w:p w14:paraId="4A25F67F"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w:t>
            </w:r>
          </w:p>
        </w:tc>
        <w:tc>
          <w:tcPr>
            <w:tcW w:w="1235" w:type="dxa"/>
            <w:tcBorders>
              <w:top w:val="nil"/>
              <w:left w:val="nil"/>
              <w:bottom w:val="nil"/>
              <w:right w:val="nil"/>
            </w:tcBorders>
            <w:shd w:val="clear" w:color="auto" w:fill="auto"/>
            <w:noWrap/>
            <w:vAlign w:val="bottom"/>
            <w:hideMark/>
          </w:tcPr>
          <w:p w14:paraId="2D6E394F" w14:textId="709A7768"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12</w:t>
            </w:r>
          </w:p>
        </w:tc>
        <w:tc>
          <w:tcPr>
            <w:tcW w:w="1055" w:type="dxa"/>
            <w:tcBorders>
              <w:top w:val="nil"/>
              <w:left w:val="nil"/>
              <w:bottom w:val="nil"/>
              <w:right w:val="nil"/>
            </w:tcBorders>
            <w:shd w:val="clear" w:color="auto" w:fill="auto"/>
            <w:noWrap/>
            <w:vAlign w:val="bottom"/>
            <w:hideMark/>
          </w:tcPr>
          <w:p w14:paraId="78995700" w14:textId="73ED2E4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0</w:t>
            </w:r>
          </w:p>
        </w:tc>
        <w:tc>
          <w:tcPr>
            <w:tcW w:w="1016" w:type="dxa"/>
            <w:tcBorders>
              <w:top w:val="nil"/>
              <w:left w:val="nil"/>
              <w:bottom w:val="nil"/>
              <w:right w:val="nil"/>
            </w:tcBorders>
            <w:shd w:val="clear" w:color="auto" w:fill="auto"/>
            <w:noWrap/>
            <w:vAlign w:val="bottom"/>
            <w:hideMark/>
          </w:tcPr>
          <w:p w14:paraId="28D5E970"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235" w:type="dxa"/>
            <w:tcBorders>
              <w:top w:val="nil"/>
              <w:left w:val="nil"/>
              <w:bottom w:val="nil"/>
              <w:right w:val="nil"/>
            </w:tcBorders>
            <w:shd w:val="clear" w:color="auto" w:fill="auto"/>
            <w:noWrap/>
            <w:vAlign w:val="bottom"/>
            <w:hideMark/>
          </w:tcPr>
          <w:p w14:paraId="31693FF6" w14:textId="34111231"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2DC784C7" w14:textId="1F5A1AAA"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41FF49C4" w14:textId="77777777" w:rsidTr="00DE4BC0">
        <w:trPr>
          <w:trHeight w:val="222"/>
        </w:trPr>
        <w:tc>
          <w:tcPr>
            <w:tcW w:w="1744" w:type="dxa"/>
            <w:tcBorders>
              <w:top w:val="nil"/>
              <w:left w:val="nil"/>
              <w:bottom w:val="nil"/>
              <w:right w:val="nil"/>
            </w:tcBorders>
            <w:shd w:val="clear" w:color="auto" w:fill="auto"/>
            <w:noWrap/>
            <w:vAlign w:val="bottom"/>
            <w:hideMark/>
          </w:tcPr>
          <w:p w14:paraId="084674C3"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PR</w:t>
            </w:r>
          </w:p>
        </w:tc>
        <w:tc>
          <w:tcPr>
            <w:tcW w:w="799" w:type="dxa"/>
            <w:tcBorders>
              <w:top w:val="nil"/>
              <w:left w:val="nil"/>
              <w:bottom w:val="nil"/>
              <w:right w:val="nil"/>
            </w:tcBorders>
            <w:shd w:val="clear" w:color="auto" w:fill="auto"/>
            <w:noWrap/>
            <w:vAlign w:val="bottom"/>
            <w:hideMark/>
          </w:tcPr>
          <w:p w14:paraId="11FA0CA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23</w:t>
            </w:r>
          </w:p>
        </w:tc>
        <w:tc>
          <w:tcPr>
            <w:tcW w:w="1235" w:type="dxa"/>
            <w:tcBorders>
              <w:top w:val="nil"/>
              <w:left w:val="nil"/>
              <w:bottom w:val="nil"/>
              <w:right w:val="nil"/>
            </w:tcBorders>
            <w:shd w:val="clear" w:color="auto" w:fill="auto"/>
            <w:noWrap/>
            <w:vAlign w:val="bottom"/>
            <w:hideMark/>
          </w:tcPr>
          <w:p w14:paraId="40C3EB6F" w14:textId="58669A8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55" w:type="dxa"/>
            <w:tcBorders>
              <w:top w:val="nil"/>
              <w:left w:val="nil"/>
              <w:bottom w:val="nil"/>
              <w:right w:val="nil"/>
            </w:tcBorders>
            <w:shd w:val="clear" w:color="auto" w:fill="auto"/>
            <w:noWrap/>
            <w:vAlign w:val="bottom"/>
            <w:hideMark/>
          </w:tcPr>
          <w:p w14:paraId="372BE4D4" w14:textId="783C013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c>
          <w:tcPr>
            <w:tcW w:w="1016" w:type="dxa"/>
            <w:tcBorders>
              <w:top w:val="nil"/>
              <w:left w:val="nil"/>
              <w:bottom w:val="nil"/>
              <w:right w:val="nil"/>
            </w:tcBorders>
            <w:shd w:val="clear" w:color="auto" w:fill="auto"/>
            <w:noWrap/>
            <w:vAlign w:val="bottom"/>
            <w:hideMark/>
          </w:tcPr>
          <w:p w14:paraId="6FE2FEBE"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7253BD93"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20</w:t>
            </w:r>
          </w:p>
        </w:tc>
        <w:tc>
          <w:tcPr>
            <w:tcW w:w="983" w:type="dxa"/>
            <w:tcBorders>
              <w:top w:val="nil"/>
              <w:left w:val="nil"/>
              <w:bottom w:val="nil"/>
              <w:right w:val="nil"/>
            </w:tcBorders>
            <w:shd w:val="clear" w:color="auto" w:fill="auto"/>
            <w:noWrap/>
            <w:vAlign w:val="bottom"/>
            <w:hideMark/>
          </w:tcPr>
          <w:p w14:paraId="119CA8AA" w14:textId="5EBD9E1C"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26A6D04C" w14:textId="77777777" w:rsidTr="00DE4BC0">
        <w:trPr>
          <w:trHeight w:val="222"/>
        </w:trPr>
        <w:tc>
          <w:tcPr>
            <w:tcW w:w="1744" w:type="dxa"/>
            <w:tcBorders>
              <w:top w:val="nil"/>
              <w:left w:val="nil"/>
              <w:bottom w:val="nil"/>
              <w:right w:val="nil"/>
            </w:tcBorders>
            <w:shd w:val="clear" w:color="auto" w:fill="auto"/>
            <w:noWrap/>
            <w:vAlign w:val="bottom"/>
            <w:hideMark/>
          </w:tcPr>
          <w:p w14:paraId="79BDAD08"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RJ</w:t>
            </w:r>
          </w:p>
        </w:tc>
        <w:tc>
          <w:tcPr>
            <w:tcW w:w="799" w:type="dxa"/>
            <w:tcBorders>
              <w:top w:val="nil"/>
              <w:left w:val="nil"/>
              <w:bottom w:val="nil"/>
              <w:right w:val="nil"/>
            </w:tcBorders>
            <w:shd w:val="clear" w:color="auto" w:fill="auto"/>
            <w:noWrap/>
            <w:vAlign w:val="bottom"/>
            <w:hideMark/>
          </w:tcPr>
          <w:p w14:paraId="7CA3FB0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w:t>
            </w:r>
          </w:p>
        </w:tc>
        <w:tc>
          <w:tcPr>
            <w:tcW w:w="1235" w:type="dxa"/>
            <w:tcBorders>
              <w:top w:val="nil"/>
              <w:left w:val="nil"/>
              <w:bottom w:val="nil"/>
              <w:right w:val="nil"/>
            </w:tcBorders>
            <w:shd w:val="clear" w:color="auto" w:fill="auto"/>
            <w:noWrap/>
            <w:vAlign w:val="bottom"/>
            <w:hideMark/>
          </w:tcPr>
          <w:p w14:paraId="39E1FD68" w14:textId="2037813A"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20</w:t>
            </w:r>
          </w:p>
        </w:tc>
        <w:tc>
          <w:tcPr>
            <w:tcW w:w="1055" w:type="dxa"/>
            <w:tcBorders>
              <w:top w:val="nil"/>
              <w:left w:val="nil"/>
              <w:bottom w:val="nil"/>
              <w:right w:val="nil"/>
            </w:tcBorders>
            <w:shd w:val="clear" w:color="auto" w:fill="auto"/>
            <w:noWrap/>
            <w:vAlign w:val="bottom"/>
            <w:hideMark/>
          </w:tcPr>
          <w:p w14:paraId="2DC34BBC" w14:textId="2553B53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016" w:type="dxa"/>
            <w:tcBorders>
              <w:top w:val="nil"/>
              <w:left w:val="nil"/>
              <w:bottom w:val="nil"/>
              <w:right w:val="nil"/>
            </w:tcBorders>
            <w:shd w:val="clear" w:color="auto" w:fill="auto"/>
            <w:noWrap/>
            <w:vAlign w:val="bottom"/>
            <w:hideMark/>
          </w:tcPr>
          <w:p w14:paraId="1EF45F86"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235" w:type="dxa"/>
            <w:tcBorders>
              <w:top w:val="nil"/>
              <w:left w:val="nil"/>
              <w:bottom w:val="nil"/>
              <w:right w:val="nil"/>
            </w:tcBorders>
            <w:shd w:val="clear" w:color="auto" w:fill="auto"/>
            <w:noWrap/>
            <w:vAlign w:val="bottom"/>
            <w:hideMark/>
          </w:tcPr>
          <w:p w14:paraId="20014BD5" w14:textId="0DF3B9D8"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6CC6EE09" w14:textId="2B677469"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49E00F95" w14:textId="77777777" w:rsidTr="00DE4BC0">
        <w:trPr>
          <w:trHeight w:val="222"/>
        </w:trPr>
        <w:tc>
          <w:tcPr>
            <w:tcW w:w="1744" w:type="dxa"/>
            <w:tcBorders>
              <w:top w:val="nil"/>
              <w:left w:val="nil"/>
              <w:bottom w:val="nil"/>
              <w:right w:val="nil"/>
            </w:tcBorders>
            <w:shd w:val="clear" w:color="auto" w:fill="auto"/>
            <w:noWrap/>
            <w:vAlign w:val="bottom"/>
            <w:hideMark/>
          </w:tcPr>
          <w:p w14:paraId="6891C55B"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RN</w:t>
            </w:r>
          </w:p>
        </w:tc>
        <w:tc>
          <w:tcPr>
            <w:tcW w:w="799" w:type="dxa"/>
            <w:tcBorders>
              <w:top w:val="nil"/>
              <w:left w:val="nil"/>
              <w:bottom w:val="nil"/>
              <w:right w:val="nil"/>
            </w:tcBorders>
            <w:shd w:val="clear" w:color="auto" w:fill="auto"/>
            <w:noWrap/>
            <w:vAlign w:val="bottom"/>
            <w:hideMark/>
          </w:tcPr>
          <w:p w14:paraId="3B4D146B"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4</w:t>
            </w:r>
          </w:p>
        </w:tc>
        <w:tc>
          <w:tcPr>
            <w:tcW w:w="1235" w:type="dxa"/>
            <w:tcBorders>
              <w:top w:val="nil"/>
              <w:left w:val="nil"/>
              <w:bottom w:val="nil"/>
              <w:right w:val="nil"/>
            </w:tcBorders>
            <w:shd w:val="clear" w:color="auto" w:fill="auto"/>
            <w:noWrap/>
            <w:vAlign w:val="bottom"/>
            <w:hideMark/>
          </w:tcPr>
          <w:p w14:paraId="171516FA" w14:textId="4B8E132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16</w:t>
            </w:r>
          </w:p>
        </w:tc>
        <w:tc>
          <w:tcPr>
            <w:tcW w:w="1055" w:type="dxa"/>
            <w:tcBorders>
              <w:top w:val="nil"/>
              <w:left w:val="nil"/>
              <w:bottom w:val="nil"/>
              <w:right w:val="nil"/>
            </w:tcBorders>
            <w:shd w:val="clear" w:color="auto" w:fill="auto"/>
            <w:noWrap/>
            <w:vAlign w:val="bottom"/>
            <w:hideMark/>
          </w:tcPr>
          <w:p w14:paraId="1F1F40F3" w14:textId="331B7BED"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016" w:type="dxa"/>
            <w:tcBorders>
              <w:top w:val="nil"/>
              <w:left w:val="nil"/>
              <w:bottom w:val="nil"/>
              <w:right w:val="nil"/>
            </w:tcBorders>
            <w:shd w:val="clear" w:color="auto" w:fill="auto"/>
            <w:noWrap/>
            <w:vAlign w:val="bottom"/>
            <w:hideMark/>
          </w:tcPr>
          <w:p w14:paraId="0B3D6294"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235" w:type="dxa"/>
            <w:tcBorders>
              <w:top w:val="nil"/>
              <w:left w:val="nil"/>
              <w:bottom w:val="nil"/>
              <w:right w:val="nil"/>
            </w:tcBorders>
            <w:shd w:val="clear" w:color="auto" w:fill="auto"/>
            <w:noWrap/>
            <w:vAlign w:val="bottom"/>
            <w:hideMark/>
          </w:tcPr>
          <w:p w14:paraId="4CFB77CB" w14:textId="5A2D575A"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c>
          <w:tcPr>
            <w:tcW w:w="983" w:type="dxa"/>
            <w:tcBorders>
              <w:top w:val="nil"/>
              <w:left w:val="nil"/>
              <w:bottom w:val="nil"/>
              <w:right w:val="nil"/>
            </w:tcBorders>
            <w:shd w:val="clear" w:color="auto" w:fill="auto"/>
            <w:noWrap/>
            <w:vAlign w:val="bottom"/>
            <w:hideMark/>
          </w:tcPr>
          <w:p w14:paraId="662F9124" w14:textId="3AE9AAA0"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w:t>
            </w:r>
          </w:p>
        </w:tc>
      </w:tr>
      <w:tr w:rsidR="00E154C5" w:rsidRPr="003147E3" w14:paraId="479157B8" w14:textId="77777777" w:rsidTr="00DE4BC0">
        <w:trPr>
          <w:trHeight w:val="222"/>
        </w:trPr>
        <w:tc>
          <w:tcPr>
            <w:tcW w:w="1744" w:type="dxa"/>
            <w:tcBorders>
              <w:top w:val="nil"/>
              <w:left w:val="nil"/>
              <w:bottom w:val="nil"/>
              <w:right w:val="nil"/>
            </w:tcBorders>
            <w:shd w:val="clear" w:color="auto" w:fill="auto"/>
            <w:noWrap/>
            <w:vAlign w:val="bottom"/>
            <w:hideMark/>
          </w:tcPr>
          <w:p w14:paraId="33C2AA7C"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RO</w:t>
            </w:r>
          </w:p>
        </w:tc>
        <w:tc>
          <w:tcPr>
            <w:tcW w:w="799" w:type="dxa"/>
            <w:tcBorders>
              <w:top w:val="nil"/>
              <w:left w:val="nil"/>
              <w:bottom w:val="nil"/>
              <w:right w:val="nil"/>
            </w:tcBorders>
            <w:shd w:val="clear" w:color="auto" w:fill="auto"/>
            <w:noWrap/>
            <w:vAlign w:val="bottom"/>
            <w:hideMark/>
          </w:tcPr>
          <w:p w14:paraId="4E132B57"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1235" w:type="dxa"/>
            <w:tcBorders>
              <w:top w:val="nil"/>
              <w:left w:val="nil"/>
              <w:bottom w:val="nil"/>
              <w:right w:val="nil"/>
            </w:tcBorders>
            <w:shd w:val="clear" w:color="auto" w:fill="auto"/>
            <w:noWrap/>
            <w:vAlign w:val="bottom"/>
            <w:hideMark/>
          </w:tcPr>
          <w:p w14:paraId="50728FB5" w14:textId="5815CED1"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w:t>
            </w:r>
          </w:p>
        </w:tc>
        <w:tc>
          <w:tcPr>
            <w:tcW w:w="1055" w:type="dxa"/>
            <w:tcBorders>
              <w:top w:val="nil"/>
              <w:left w:val="nil"/>
              <w:bottom w:val="nil"/>
              <w:right w:val="nil"/>
            </w:tcBorders>
            <w:shd w:val="clear" w:color="auto" w:fill="auto"/>
            <w:noWrap/>
            <w:vAlign w:val="bottom"/>
            <w:hideMark/>
          </w:tcPr>
          <w:p w14:paraId="55FFEA32" w14:textId="7E4ADCAC"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7</w:t>
            </w:r>
          </w:p>
        </w:tc>
        <w:tc>
          <w:tcPr>
            <w:tcW w:w="1016" w:type="dxa"/>
            <w:tcBorders>
              <w:top w:val="nil"/>
              <w:left w:val="nil"/>
              <w:bottom w:val="nil"/>
              <w:right w:val="nil"/>
            </w:tcBorders>
            <w:shd w:val="clear" w:color="auto" w:fill="auto"/>
            <w:noWrap/>
            <w:vAlign w:val="bottom"/>
            <w:hideMark/>
          </w:tcPr>
          <w:p w14:paraId="020C4BB8"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10</w:t>
            </w:r>
          </w:p>
        </w:tc>
        <w:tc>
          <w:tcPr>
            <w:tcW w:w="1235" w:type="dxa"/>
            <w:tcBorders>
              <w:top w:val="nil"/>
              <w:left w:val="nil"/>
              <w:bottom w:val="nil"/>
              <w:right w:val="nil"/>
            </w:tcBorders>
            <w:shd w:val="clear" w:color="auto" w:fill="auto"/>
            <w:noWrap/>
            <w:vAlign w:val="bottom"/>
            <w:hideMark/>
          </w:tcPr>
          <w:p w14:paraId="2CC19415"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12</w:t>
            </w:r>
          </w:p>
        </w:tc>
        <w:tc>
          <w:tcPr>
            <w:tcW w:w="983" w:type="dxa"/>
            <w:tcBorders>
              <w:top w:val="nil"/>
              <w:left w:val="nil"/>
              <w:bottom w:val="nil"/>
              <w:right w:val="nil"/>
            </w:tcBorders>
            <w:shd w:val="clear" w:color="auto" w:fill="auto"/>
            <w:noWrap/>
            <w:vAlign w:val="bottom"/>
            <w:hideMark/>
          </w:tcPr>
          <w:p w14:paraId="195AB2FD"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r>
      <w:tr w:rsidR="00E154C5" w:rsidRPr="003147E3" w14:paraId="1223D766" w14:textId="77777777" w:rsidTr="00DE4BC0">
        <w:trPr>
          <w:trHeight w:val="222"/>
        </w:trPr>
        <w:tc>
          <w:tcPr>
            <w:tcW w:w="1744" w:type="dxa"/>
            <w:tcBorders>
              <w:top w:val="nil"/>
              <w:left w:val="nil"/>
              <w:bottom w:val="nil"/>
              <w:right w:val="nil"/>
            </w:tcBorders>
            <w:shd w:val="clear" w:color="auto" w:fill="auto"/>
            <w:noWrap/>
            <w:vAlign w:val="bottom"/>
            <w:hideMark/>
          </w:tcPr>
          <w:p w14:paraId="2DDF1672"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RS</w:t>
            </w:r>
          </w:p>
        </w:tc>
        <w:tc>
          <w:tcPr>
            <w:tcW w:w="799" w:type="dxa"/>
            <w:tcBorders>
              <w:top w:val="nil"/>
              <w:left w:val="nil"/>
              <w:bottom w:val="nil"/>
              <w:right w:val="nil"/>
            </w:tcBorders>
            <w:shd w:val="clear" w:color="auto" w:fill="auto"/>
            <w:noWrap/>
            <w:vAlign w:val="bottom"/>
            <w:hideMark/>
          </w:tcPr>
          <w:p w14:paraId="626CDCC4"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80</w:t>
            </w:r>
          </w:p>
        </w:tc>
        <w:tc>
          <w:tcPr>
            <w:tcW w:w="1235" w:type="dxa"/>
            <w:tcBorders>
              <w:top w:val="nil"/>
              <w:left w:val="nil"/>
              <w:bottom w:val="nil"/>
              <w:right w:val="nil"/>
            </w:tcBorders>
            <w:shd w:val="clear" w:color="auto" w:fill="auto"/>
            <w:noWrap/>
            <w:vAlign w:val="bottom"/>
            <w:hideMark/>
          </w:tcPr>
          <w:p w14:paraId="055E44BE" w14:textId="491C0F8C"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13</w:t>
            </w:r>
          </w:p>
        </w:tc>
        <w:tc>
          <w:tcPr>
            <w:tcW w:w="1055" w:type="dxa"/>
            <w:tcBorders>
              <w:top w:val="nil"/>
              <w:left w:val="nil"/>
              <w:bottom w:val="nil"/>
              <w:right w:val="nil"/>
            </w:tcBorders>
            <w:shd w:val="clear" w:color="auto" w:fill="auto"/>
            <w:noWrap/>
            <w:vAlign w:val="bottom"/>
            <w:hideMark/>
          </w:tcPr>
          <w:p w14:paraId="0C7FD1F7" w14:textId="49CB1DCC"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1016" w:type="dxa"/>
            <w:tcBorders>
              <w:top w:val="nil"/>
              <w:left w:val="nil"/>
              <w:bottom w:val="nil"/>
              <w:right w:val="nil"/>
            </w:tcBorders>
            <w:shd w:val="clear" w:color="auto" w:fill="auto"/>
            <w:noWrap/>
            <w:vAlign w:val="bottom"/>
            <w:hideMark/>
          </w:tcPr>
          <w:p w14:paraId="7D1E1295"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05BBD6C4"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5</w:t>
            </w:r>
          </w:p>
        </w:tc>
        <w:tc>
          <w:tcPr>
            <w:tcW w:w="983" w:type="dxa"/>
            <w:tcBorders>
              <w:top w:val="nil"/>
              <w:left w:val="nil"/>
              <w:bottom w:val="nil"/>
              <w:right w:val="nil"/>
            </w:tcBorders>
            <w:shd w:val="clear" w:color="auto" w:fill="auto"/>
            <w:noWrap/>
            <w:vAlign w:val="bottom"/>
            <w:hideMark/>
          </w:tcPr>
          <w:p w14:paraId="122AE1C4" w14:textId="314384B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2753519B" w14:textId="77777777" w:rsidTr="00DE4BC0">
        <w:trPr>
          <w:trHeight w:val="222"/>
        </w:trPr>
        <w:tc>
          <w:tcPr>
            <w:tcW w:w="1744" w:type="dxa"/>
            <w:tcBorders>
              <w:top w:val="nil"/>
              <w:left w:val="nil"/>
              <w:bottom w:val="nil"/>
              <w:right w:val="nil"/>
            </w:tcBorders>
            <w:shd w:val="clear" w:color="auto" w:fill="auto"/>
            <w:noWrap/>
            <w:vAlign w:val="bottom"/>
            <w:hideMark/>
          </w:tcPr>
          <w:p w14:paraId="040B2A91"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SC</w:t>
            </w:r>
          </w:p>
        </w:tc>
        <w:tc>
          <w:tcPr>
            <w:tcW w:w="799" w:type="dxa"/>
            <w:tcBorders>
              <w:top w:val="nil"/>
              <w:left w:val="nil"/>
              <w:bottom w:val="nil"/>
              <w:right w:val="nil"/>
            </w:tcBorders>
            <w:shd w:val="clear" w:color="auto" w:fill="auto"/>
            <w:noWrap/>
            <w:vAlign w:val="bottom"/>
            <w:hideMark/>
          </w:tcPr>
          <w:p w14:paraId="3B6CAD3B"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15</w:t>
            </w:r>
          </w:p>
        </w:tc>
        <w:tc>
          <w:tcPr>
            <w:tcW w:w="1235" w:type="dxa"/>
            <w:tcBorders>
              <w:top w:val="nil"/>
              <w:left w:val="nil"/>
              <w:bottom w:val="nil"/>
              <w:right w:val="nil"/>
            </w:tcBorders>
            <w:shd w:val="clear" w:color="auto" w:fill="auto"/>
            <w:noWrap/>
            <w:vAlign w:val="bottom"/>
            <w:hideMark/>
          </w:tcPr>
          <w:p w14:paraId="533E7EE2" w14:textId="71FE53FE"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17</w:t>
            </w:r>
          </w:p>
        </w:tc>
        <w:tc>
          <w:tcPr>
            <w:tcW w:w="1055" w:type="dxa"/>
            <w:tcBorders>
              <w:top w:val="nil"/>
              <w:left w:val="nil"/>
              <w:bottom w:val="nil"/>
              <w:right w:val="nil"/>
            </w:tcBorders>
            <w:shd w:val="clear" w:color="auto" w:fill="auto"/>
            <w:noWrap/>
            <w:vAlign w:val="bottom"/>
            <w:hideMark/>
          </w:tcPr>
          <w:p w14:paraId="1F9684C3" w14:textId="3FEE4D11"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11</w:t>
            </w:r>
          </w:p>
        </w:tc>
        <w:tc>
          <w:tcPr>
            <w:tcW w:w="1016" w:type="dxa"/>
            <w:tcBorders>
              <w:top w:val="nil"/>
              <w:left w:val="nil"/>
              <w:bottom w:val="nil"/>
              <w:right w:val="nil"/>
            </w:tcBorders>
            <w:shd w:val="clear" w:color="auto" w:fill="auto"/>
            <w:noWrap/>
            <w:vAlign w:val="bottom"/>
            <w:hideMark/>
          </w:tcPr>
          <w:p w14:paraId="1CCF0026"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4C457BC2"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9</w:t>
            </w:r>
          </w:p>
        </w:tc>
        <w:tc>
          <w:tcPr>
            <w:tcW w:w="983" w:type="dxa"/>
            <w:tcBorders>
              <w:top w:val="nil"/>
              <w:left w:val="nil"/>
              <w:bottom w:val="nil"/>
              <w:right w:val="nil"/>
            </w:tcBorders>
            <w:shd w:val="clear" w:color="auto" w:fill="auto"/>
            <w:noWrap/>
            <w:vAlign w:val="bottom"/>
            <w:hideMark/>
          </w:tcPr>
          <w:p w14:paraId="20A9A608" w14:textId="0647D42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456E59C1" w14:textId="77777777" w:rsidTr="00DE4BC0">
        <w:trPr>
          <w:trHeight w:val="222"/>
        </w:trPr>
        <w:tc>
          <w:tcPr>
            <w:tcW w:w="1744" w:type="dxa"/>
            <w:tcBorders>
              <w:top w:val="nil"/>
              <w:left w:val="nil"/>
              <w:bottom w:val="nil"/>
              <w:right w:val="nil"/>
            </w:tcBorders>
            <w:shd w:val="clear" w:color="auto" w:fill="auto"/>
            <w:noWrap/>
            <w:vAlign w:val="bottom"/>
            <w:hideMark/>
          </w:tcPr>
          <w:p w14:paraId="426E72D6" w14:textId="77777777" w:rsidR="00E154C5" w:rsidRPr="003147E3" w:rsidRDefault="00E154C5" w:rsidP="003147E3">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SE</w:t>
            </w:r>
          </w:p>
        </w:tc>
        <w:tc>
          <w:tcPr>
            <w:tcW w:w="799" w:type="dxa"/>
            <w:tcBorders>
              <w:top w:val="nil"/>
              <w:left w:val="nil"/>
              <w:bottom w:val="nil"/>
              <w:right w:val="nil"/>
            </w:tcBorders>
            <w:shd w:val="clear" w:color="auto" w:fill="auto"/>
            <w:noWrap/>
            <w:vAlign w:val="bottom"/>
            <w:hideMark/>
          </w:tcPr>
          <w:p w14:paraId="2238592E"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w:t>
            </w:r>
          </w:p>
        </w:tc>
        <w:tc>
          <w:tcPr>
            <w:tcW w:w="1235" w:type="dxa"/>
            <w:tcBorders>
              <w:top w:val="nil"/>
              <w:left w:val="nil"/>
              <w:bottom w:val="nil"/>
              <w:right w:val="nil"/>
            </w:tcBorders>
            <w:shd w:val="clear" w:color="auto" w:fill="auto"/>
            <w:noWrap/>
            <w:vAlign w:val="bottom"/>
            <w:hideMark/>
          </w:tcPr>
          <w:p w14:paraId="66C20097" w14:textId="4E077F41"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24</w:t>
            </w:r>
          </w:p>
        </w:tc>
        <w:tc>
          <w:tcPr>
            <w:tcW w:w="1055" w:type="dxa"/>
            <w:tcBorders>
              <w:top w:val="nil"/>
              <w:left w:val="nil"/>
              <w:bottom w:val="nil"/>
              <w:right w:val="nil"/>
            </w:tcBorders>
            <w:shd w:val="clear" w:color="auto" w:fill="auto"/>
            <w:noWrap/>
            <w:vAlign w:val="bottom"/>
            <w:hideMark/>
          </w:tcPr>
          <w:p w14:paraId="3B9D9A9D" w14:textId="6D1590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0</w:t>
            </w:r>
          </w:p>
        </w:tc>
        <w:tc>
          <w:tcPr>
            <w:tcW w:w="1016" w:type="dxa"/>
            <w:tcBorders>
              <w:top w:val="nil"/>
              <w:left w:val="nil"/>
              <w:bottom w:val="nil"/>
              <w:right w:val="nil"/>
            </w:tcBorders>
            <w:shd w:val="clear" w:color="auto" w:fill="auto"/>
            <w:noWrap/>
            <w:vAlign w:val="bottom"/>
          </w:tcPr>
          <w:p w14:paraId="6E09820D" w14:textId="63884226"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p>
        </w:tc>
        <w:tc>
          <w:tcPr>
            <w:tcW w:w="1235" w:type="dxa"/>
            <w:tcBorders>
              <w:top w:val="nil"/>
              <w:left w:val="nil"/>
              <w:bottom w:val="nil"/>
              <w:right w:val="nil"/>
            </w:tcBorders>
            <w:shd w:val="clear" w:color="auto" w:fill="auto"/>
            <w:noWrap/>
            <w:vAlign w:val="bottom"/>
          </w:tcPr>
          <w:p w14:paraId="7DCF2774" w14:textId="187D0744"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c>
          <w:tcPr>
            <w:tcW w:w="983" w:type="dxa"/>
            <w:tcBorders>
              <w:top w:val="nil"/>
              <w:left w:val="nil"/>
              <w:bottom w:val="nil"/>
              <w:right w:val="nil"/>
            </w:tcBorders>
            <w:shd w:val="clear" w:color="auto" w:fill="auto"/>
            <w:noWrap/>
            <w:vAlign w:val="bottom"/>
          </w:tcPr>
          <w:p w14:paraId="0F297B5D" w14:textId="0CA283F5"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77D65FAA" w14:textId="77777777" w:rsidTr="00DE4BC0">
        <w:trPr>
          <w:trHeight w:val="222"/>
        </w:trPr>
        <w:tc>
          <w:tcPr>
            <w:tcW w:w="1744" w:type="dxa"/>
            <w:tcBorders>
              <w:top w:val="nil"/>
              <w:left w:val="nil"/>
              <w:bottom w:val="nil"/>
              <w:right w:val="nil"/>
            </w:tcBorders>
            <w:shd w:val="clear" w:color="auto" w:fill="auto"/>
            <w:noWrap/>
            <w:vAlign w:val="bottom"/>
            <w:hideMark/>
          </w:tcPr>
          <w:p w14:paraId="291114AC" w14:textId="0946EF6C" w:rsidR="00E154C5" w:rsidRPr="003147E3" w:rsidRDefault="00E154C5" w:rsidP="00E154C5">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 xml:space="preserve">SP </w:t>
            </w:r>
          </w:p>
        </w:tc>
        <w:tc>
          <w:tcPr>
            <w:tcW w:w="799" w:type="dxa"/>
            <w:tcBorders>
              <w:top w:val="nil"/>
              <w:left w:val="nil"/>
              <w:bottom w:val="nil"/>
              <w:right w:val="nil"/>
            </w:tcBorders>
            <w:shd w:val="clear" w:color="auto" w:fill="auto"/>
            <w:noWrap/>
            <w:vAlign w:val="bottom"/>
            <w:hideMark/>
          </w:tcPr>
          <w:p w14:paraId="0F52C994" w14:textId="27DF481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86</w:t>
            </w:r>
          </w:p>
        </w:tc>
        <w:tc>
          <w:tcPr>
            <w:tcW w:w="1235" w:type="dxa"/>
            <w:tcBorders>
              <w:top w:val="nil"/>
              <w:left w:val="nil"/>
              <w:bottom w:val="nil"/>
              <w:right w:val="nil"/>
            </w:tcBorders>
            <w:shd w:val="clear" w:color="auto" w:fill="auto"/>
            <w:noWrap/>
            <w:vAlign w:val="bottom"/>
            <w:hideMark/>
          </w:tcPr>
          <w:p w14:paraId="760BE3FE" w14:textId="3BDDFC44"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sidRPr="003147E3">
              <w:rPr>
                <w:rFonts w:ascii="Times New Roman" w:eastAsia="Times New Roman" w:hAnsi="Times New Roman" w:cs="Times New Roman"/>
                <w:color w:val="000000"/>
                <w:sz w:val="20"/>
                <w:szCs w:val="20"/>
                <w:lang w:val="pt-BR" w:eastAsia="pt-BR"/>
              </w:rPr>
              <w:t>17</w:t>
            </w:r>
          </w:p>
        </w:tc>
        <w:tc>
          <w:tcPr>
            <w:tcW w:w="1055" w:type="dxa"/>
            <w:tcBorders>
              <w:top w:val="nil"/>
              <w:left w:val="nil"/>
              <w:bottom w:val="nil"/>
              <w:right w:val="nil"/>
            </w:tcBorders>
            <w:shd w:val="clear" w:color="auto" w:fill="auto"/>
            <w:noWrap/>
            <w:vAlign w:val="bottom"/>
            <w:hideMark/>
          </w:tcPr>
          <w:p w14:paraId="41366E13" w14:textId="4E2388FB"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sidRPr="003147E3">
              <w:rPr>
                <w:rFonts w:ascii="Times New Roman" w:eastAsia="Times New Roman" w:hAnsi="Times New Roman" w:cs="Times New Roman"/>
                <w:color w:val="000000"/>
                <w:sz w:val="20"/>
                <w:szCs w:val="20"/>
                <w:lang w:val="pt-BR" w:eastAsia="pt-BR"/>
              </w:rPr>
              <w:t>11</w:t>
            </w:r>
          </w:p>
        </w:tc>
        <w:tc>
          <w:tcPr>
            <w:tcW w:w="1016" w:type="dxa"/>
            <w:tcBorders>
              <w:top w:val="nil"/>
              <w:left w:val="nil"/>
              <w:bottom w:val="nil"/>
              <w:right w:val="nil"/>
            </w:tcBorders>
            <w:shd w:val="clear" w:color="auto" w:fill="auto"/>
            <w:noWrap/>
            <w:vAlign w:val="bottom"/>
            <w:hideMark/>
          </w:tcPr>
          <w:p w14:paraId="3A71C4BB" w14:textId="015BACB9"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sidRPr="003147E3">
              <w:rPr>
                <w:rFonts w:ascii="Times New Roman" w:eastAsia="Times New Roman" w:hAnsi="Times New Roman" w:cs="Times New Roman"/>
                <w:color w:val="000000"/>
                <w:sz w:val="20"/>
                <w:szCs w:val="20"/>
                <w:lang w:val="pt-BR" w:eastAsia="pt-BR"/>
              </w:rPr>
              <w:t>1</w:t>
            </w:r>
            <w:r>
              <w:rPr>
                <w:rFonts w:ascii="Times New Roman" w:eastAsia="Times New Roman" w:hAnsi="Times New Roman" w:cs="Times New Roman"/>
                <w:color w:val="000000"/>
                <w:sz w:val="20"/>
                <w:szCs w:val="20"/>
                <w:lang w:val="pt-BR" w:eastAsia="pt-BR"/>
              </w:rPr>
              <w:t>9</w:t>
            </w:r>
          </w:p>
        </w:tc>
        <w:tc>
          <w:tcPr>
            <w:tcW w:w="1235" w:type="dxa"/>
            <w:tcBorders>
              <w:top w:val="nil"/>
              <w:left w:val="nil"/>
              <w:bottom w:val="nil"/>
              <w:right w:val="nil"/>
            </w:tcBorders>
            <w:shd w:val="clear" w:color="auto" w:fill="auto"/>
            <w:noWrap/>
            <w:vAlign w:val="bottom"/>
            <w:hideMark/>
          </w:tcPr>
          <w:p w14:paraId="3994FC3F" w14:textId="34FDE84F"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color w:val="000000"/>
                <w:sz w:val="20"/>
                <w:szCs w:val="20"/>
                <w:lang w:val="pt-BR" w:eastAsia="pt-BR"/>
              </w:rPr>
              <w:t>20</w:t>
            </w:r>
          </w:p>
        </w:tc>
        <w:tc>
          <w:tcPr>
            <w:tcW w:w="983" w:type="dxa"/>
            <w:tcBorders>
              <w:top w:val="nil"/>
              <w:left w:val="nil"/>
              <w:bottom w:val="nil"/>
              <w:right w:val="nil"/>
            </w:tcBorders>
            <w:shd w:val="clear" w:color="auto" w:fill="auto"/>
            <w:noWrap/>
            <w:vAlign w:val="bottom"/>
            <w:hideMark/>
          </w:tcPr>
          <w:p w14:paraId="239DCD36" w14:textId="0BC5F3E6"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color w:val="000000"/>
                <w:sz w:val="20"/>
                <w:szCs w:val="20"/>
                <w:lang w:val="pt-BR" w:eastAsia="pt-BR"/>
              </w:rPr>
              <w:t>14</w:t>
            </w:r>
          </w:p>
        </w:tc>
      </w:tr>
      <w:tr w:rsidR="00E154C5" w:rsidRPr="003147E3" w14:paraId="5E60BD37" w14:textId="77777777" w:rsidTr="00DE4BC0">
        <w:trPr>
          <w:trHeight w:val="222"/>
        </w:trPr>
        <w:tc>
          <w:tcPr>
            <w:tcW w:w="1744" w:type="dxa"/>
            <w:tcBorders>
              <w:top w:val="nil"/>
              <w:left w:val="nil"/>
              <w:bottom w:val="single" w:sz="4" w:space="0" w:color="auto"/>
              <w:right w:val="nil"/>
            </w:tcBorders>
            <w:shd w:val="clear" w:color="auto" w:fill="auto"/>
            <w:noWrap/>
            <w:vAlign w:val="bottom"/>
            <w:hideMark/>
          </w:tcPr>
          <w:p w14:paraId="7620EECC"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TO</w:t>
            </w:r>
          </w:p>
        </w:tc>
        <w:tc>
          <w:tcPr>
            <w:tcW w:w="799" w:type="dxa"/>
            <w:tcBorders>
              <w:top w:val="nil"/>
              <w:left w:val="nil"/>
              <w:bottom w:val="single" w:sz="4" w:space="0" w:color="auto"/>
              <w:right w:val="nil"/>
            </w:tcBorders>
            <w:shd w:val="clear" w:color="auto" w:fill="auto"/>
            <w:noWrap/>
            <w:vAlign w:val="bottom"/>
            <w:hideMark/>
          </w:tcPr>
          <w:p w14:paraId="6875F3A1" w14:textId="77777777"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3</w:t>
            </w:r>
          </w:p>
        </w:tc>
        <w:tc>
          <w:tcPr>
            <w:tcW w:w="1235" w:type="dxa"/>
            <w:tcBorders>
              <w:top w:val="nil"/>
              <w:left w:val="nil"/>
              <w:bottom w:val="single" w:sz="4" w:space="0" w:color="auto"/>
              <w:right w:val="nil"/>
            </w:tcBorders>
            <w:shd w:val="clear" w:color="auto" w:fill="auto"/>
            <w:noWrap/>
            <w:vAlign w:val="bottom"/>
            <w:hideMark/>
          </w:tcPr>
          <w:p w14:paraId="10105A82" w14:textId="11F2F44E"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14</w:t>
            </w:r>
          </w:p>
        </w:tc>
        <w:tc>
          <w:tcPr>
            <w:tcW w:w="1055" w:type="dxa"/>
            <w:tcBorders>
              <w:top w:val="nil"/>
              <w:left w:val="nil"/>
              <w:bottom w:val="single" w:sz="4" w:space="0" w:color="auto"/>
              <w:right w:val="nil"/>
            </w:tcBorders>
            <w:shd w:val="clear" w:color="auto" w:fill="auto"/>
            <w:noWrap/>
            <w:vAlign w:val="bottom"/>
            <w:hideMark/>
          </w:tcPr>
          <w:p w14:paraId="5E6CD9BC" w14:textId="1420E26B"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sidRPr="003147E3">
              <w:rPr>
                <w:rFonts w:ascii="Times New Roman" w:eastAsia="Times New Roman" w:hAnsi="Times New Roman" w:cs="Times New Roman"/>
                <w:color w:val="000000"/>
                <w:sz w:val="20"/>
                <w:szCs w:val="20"/>
                <w:lang w:val="pt-BR" w:eastAsia="pt-BR"/>
              </w:rPr>
              <w:t>2</w:t>
            </w:r>
          </w:p>
        </w:tc>
        <w:tc>
          <w:tcPr>
            <w:tcW w:w="1016" w:type="dxa"/>
            <w:tcBorders>
              <w:top w:val="nil"/>
              <w:left w:val="nil"/>
              <w:bottom w:val="single" w:sz="4" w:space="0" w:color="auto"/>
              <w:right w:val="nil"/>
            </w:tcBorders>
            <w:shd w:val="clear" w:color="auto" w:fill="auto"/>
            <w:noWrap/>
            <w:vAlign w:val="bottom"/>
            <w:hideMark/>
          </w:tcPr>
          <w:p w14:paraId="75ED665E" w14:textId="6C00FBC9"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p>
        </w:tc>
        <w:tc>
          <w:tcPr>
            <w:tcW w:w="1235" w:type="dxa"/>
            <w:tcBorders>
              <w:top w:val="nil"/>
              <w:left w:val="nil"/>
              <w:bottom w:val="single" w:sz="4" w:space="0" w:color="auto"/>
              <w:right w:val="nil"/>
            </w:tcBorders>
            <w:shd w:val="clear" w:color="auto" w:fill="auto"/>
            <w:noWrap/>
            <w:vAlign w:val="bottom"/>
            <w:hideMark/>
          </w:tcPr>
          <w:p w14:paraId="2F7D1C43" w14:textId="0F8C80F1"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c>
          <w:tcPr>
            <w:tcW w:w="983" w:type="dxa"/>
            <w:tcBorders>
              <w:top w:val="nil"/>
              <w:left w:val="nil"/>
              <w:bottom w:val="single" w:sz="4" w:space="0" w:color="auto"/>
              <w:right w:val="nil"/>
            </w:tcBorders>
            <w:shd w:val="clear" w:color="auto" w:fill="auto"/>
            <w:noWrap/>
            <w:vAlign w:val="bottom"/>
            <w:hideMark/>
          </w:tcPr>
          <w:p w14:paraId="6DB1F068" w14:textId="1C3B4ABC" w:rsidR="00E154C5" w:rsidRPr="003147E3" w:rsidRDefault="00E154C5" w:rsidP="001652D4">
            <w:pPr>
              <w:spacing w:after="0" w:line="240" w:lineRule="auto"/>
              <w:jc w:val="center"/>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w:t>
            </w:r>
          </w:p>
        </w:tc>
      </w:tr>
      <w:tr w:rsidR="00E154C5" w:rsidRPr="003147E3" w14:paraId="2452575C" w14:textId="77777777" w:rsidTr="00DE4BC0">
        <w:trPr>
          <w:trHeight w:val="222"/>
        </w:trPr>
        <w:tc>
          <w:tcPr>
            <w:tcW w:w="1744" w:type="dxa"/>
            <w:tcBorders>
              <w:top w:val="single" w:sz="4" w:space="0" w:color="auto"/>
              <w:left w:val="nil"/>
              <w:bottom w:val="single" w:sz="4" w:space="0" w:color="auto"/>
              <w:right w:val="nil"/>
            </w:tcBorders>
            <w:shd w:val="clear" w:color="auto" w:fill="auto"/>
            <w:noWrap/>
            <w:vAlign w:val="bottom"/>
            <w:hideMark/>
          </w:tcPr>
          <w:p w14:paraId="4047D580"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Total</w:t>
            </w:r>
          </w:p>
        </w:tc>
        <w:tc>
          <w:tcPr>
            <w:tcW w:w="799" w:type="dxa"/>
            <w:tcBorders>
              <w:top w:val="single" w:sz="4" w:space="0" w:color="auto"/>
              <w:left w:val="nil"/>
              <w:bottom w:val="single" w:sz="4" w:space="0" w:color="auto"/>
              <w:right w:val="nil"/>
            </w:tcBorders>
            <w:shd w:val="clear" w:color="auto" w:fill="auto"/>
            <w:noWrap/>
            <w:vAlign w:val="bottom"/>
            <w:hideMark/>
          </w:tcPr>
          <w:p w14:paraId="1ED66645" w14:textId="77777777"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341</w:t>
            </w:r>
          </w:p>
        </w:tc>
        <w:tc>
          <w:tcPr>
            <w:tcW w:w="1235" w:type="dxa"/>
            <w:tcBorders>
              <w:top w:val="single" w:sz="4" w:space="0" w:color="auto"/>
              <w:left w:val="nil"/>
              <w:bottom w:val="single" w:sz="4" w:space="0" w:color="auto"/>
              <w:right w:val="nil"/>
            </w:tcBorders>
            <w:shd w:val="clear" w:color="auto" w:fill="auto"/>
            <w:noWrap/>
            <w:vAlign w:val="bottom"/>
            <w:hideMark/>
          </w:tcPr>
          <w:p w14:paraId="221E2595" w14:textId="7EC7CC5A"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Pr>
                <w:rFonts w:ascii="Times New Roman" w:eastAsia="Times New Roman" w:hAnsi="Times New Roman" w:cs="Times New Roman"/>
                <w:b/>
                <w:bCs/>
                <w:color w:val="000000"/>
                <w:sz w:val="20"/>
                <w:szCs w:val="20"/>
                <w:lang w:val="pt-BR" w:eastAsia="pt-BR"/>
              </w:rPr>
              <w:t>15</w:t>
            </w:r>
          </w:p>
        </w:tc>
        <w:tc>
          <w:tcPr>
            <w:tcW w:w="1055" w:type="dxa"/>
            <w:tcBorders>
              <w:top w:val="single" w:sz="4" w:space="0" w:color="auto"/>
              <w:left w:val="nil"/>
              <w:bottom w:val="single" w:sz="4" w:space="0" w:color="auto"/>
              <w:right w:val="nil"/>
            </w:tcBorders>
            <w:shd w:val="clear" w:color="auto" w:fill="auto"/>
            <w:noWrap/>
            <w:vAlign w:val="bottom"/>
            <w:hideMark/>
          </w:tcPr>
          <w:p w14:paraId="799487A9"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c>
          <w:tcPr>
            <w:tcW w:w="1016" w:type="dxa"/>
            <w:tcBorders>
              <w:top w:val="single" w:sz="4" w:space="0" w:color="auto"/>
              <w:left w:val="nil"/>
              <w:bottom w:val="single" w:sz="4" w:space="0" w:color="auto"/>
              <w:right w:val="nil"/>
            </w:tcBorders>
            <w:shd w:val="clear" w:color="auto" w:fill="auto"/>
            <w:noWrap/>
            <w:vAlign w:val="bottom"/>
            <w:hideMark/>
          </w:tcPr>
          <w:p w14:paraId="005FD1AD" w14:textId="1F2D46E2"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sidRPr="003147E3">
              <w:rPr>
                <w:rFonts w:ascii="Times New Roman" w:eastAsia="Times New Roman" w:hAnsi="Times New Roman" w:cs="Times New Roman"/>
                <w:b/>
                <w:bCs/>
                <w:color w:val="000000"/>
                <w:sz w:val="20"/>
                <w:szCs w:val="20"/>
                <w:lang w:val="pt-BR" w:eastAsia="pt-BR"/>
              </w:rPr>
              <w:t>102</w:t>
            </w:r>
          </w:p>
        </w:tc>
        <w:tc>
          <w:tcPr>
            <w:tcW w:w="1235" w:type="dxa"/>
            <w:tcBorders>
              <w:top w:val="single" w:sz="4" w:space="0" w:color="auto"/>
              <w:left w:val="nil"/>
              <w:bottom w:val="single" w:sz="4" w:space="0" w:color="auto"/>
              <w:right w:val="nil"/>
            </w:tcBorders>
            <w:shd w:val="clear" w:color="auto" w:fill="auto"/>
            <w:noWrap/>
            <w:vAlign w:val="bottom"/>
            <w:hideMark/>
          </w:tcPr>
          <w:p w14:paraId="76FB8740" w14:textId="21361260" w:rsidR="00E154C5" w:rsidRPr="003147E3" w:rsidRDefault="00E154C5" w:rsidP="001652D4">
            <w:pPr>
              <w:spacing w:after="0" w:line="240" w:lineRule="auto"/>
              <w:jc w:val="center"/>
              <w:rPr>
                <w:rFonts w:ascii="Times New Roman" w:eastAsia="Times New Roman" w:hAnsi="Times New Roman" w:cs="Times New Roman"/>
                <w:b/>
                <w:bCs/>
                <w:color w:val="000000"/>
                <w:sz w:val="20"/>
                <w:szCs w:val="20"/>
                <w:lang w:val="pt-BR" w:eastAsia="pt-BR"/>
              </w:rPr>
            </w:pPr>
            <w:r>
              <w:rPr>
                <w:rFonts w:ascii="Times New Roman" w:eastAsia="Times New Roman" w:hAnsi="Times New Roman" w:cs="Times New Roman"/>
                <w:b/>
                <w:bCs/>
                <w:color w:val="000000"/>
                <w:sz w:val="20"/>
                <w:szCs w:val="20"/>
                <w:lang w:val="pt-BR" w:eastAsia="pt-BR"/>
              </w:rPr>
              <w:t>13</w:t>
            </w:r>
          </w:p>
        </w:tc>
        <w:tc>
          <w:tcPr>
            <w:tcW w:w="983" w:type="dxa"/>
            <w:tcBorders>
              <w:top w:val="single" w:sz="4" w:space="0" w:color="auto"/>
              <w:left w:val="nil"/>
              <w:bottom w:val="single" w:sz="4" w:space="0" w:color="auto"/>
              <w:right w:val="nil"/>
            </w:tcBorders>
            <w:shd w:val="clear" w:color="auto" w:fill="auto"/>
            <w:noWrap/>
            <w:vAlign w:val="bottom"/>
            <w:hideMark/>
          </w:tcPr>
          <w:p w14:paraId="2A80A54D" w14:textId="77777777" w:rsidR="00E154C5" w:rsidRPr="003147E3" w:rsidRDefault="00E154C5" w:rsidP="001652D4">
            <w:pPr>
              <w:spacing w:after="0" w:line="240" w:lineRule="auto"/>
              <w:jc w:val="center"/>
              <w:rPr>
                <w:rFonts w:ascii="Times New Roman" w:eastAsia="Times New Roman" w:hAnsi="Times New Roman" w:cs="Times New Roman"/>
                <w:sz w:val="20"/>
                <w:szCs w:val="20"/>
                <w:lang w:val="pt-BR" w:eastAsia="pt-BR"/>
              </w:rPr>
            </w:pPr>
          </w:p>
        </w:tc>
      </w:tr>
    </w:tbl>
    <w:p w14:paraId="59E7F92E" w14:textId="167D7521" w:rsidR="003147E3" w:rsidRPr="00DE4BC0" w:rsidRDefault="00BA2B6D" w:rsidP="00DE4BC0">
      <w:pPr>
        <w:spacing w:after="120" w:line="240" w:lineRule="auto"/>
        <w:ind w:right="992"/>
        <w:rPr>
          <w:rFonts w:ascii="Times New Roman" w:hAnsi="Times New Roman" w:cs="Times New Roman"/>
          <w:sz w:val="20"/>
          <w:szCs w:val="20"/>
          <w:lang w:val="pt-BR"/>
        </w:rPr>
      </w:pPr>
      <w:r w:rsidRPr="00DE4BC0">
        <w:rPr>
          <w:rFonts w:ascii="Times New Roman" w:hAnsi="Times New Roman" w:cs="Times New Roman"/>
          <w:b/>
          <w:sz w:val="20"/>
          <w:szCs w:val="20"/>
          <w:lang w:val="pt-BR"/>
        </w:rPr>
        <w:t>Fonte</w:t>
      </w:r>
      <w:r w:rsidRPr="00DE4BC0">
        <w:rPr>
          <w:rFonts w:ascii="Times New Roman" w:hAnsi="Times New Roman" w:cs="Times New Roman"/>
          <w:sz w:val="20"/>
          <w:szCs w:val="20"/>
          <w:lang w:val="pt-BR"/>
        </w:rPr>
        <w:t>: Elaborada pelos autores</w:t>
      </w:r>
      <w:r w:rsidR="00E154C5">
        <w:rPr>
          <w:rFonts w:ascii="Times New Roman" w:hAnsi="Times New Roman" w:cs="Times New Roman"/>
          <w:sz w:val="20"/>
          <w:szCs w:val="20"/>
          <w:lang w:val="pt-BR"/>
        </w:rPr>
        <w:t>. Notas: (1) Para o Estado de São Paulo foram recebidas informações tanto do TCM quanto do TCE. (2) As colunas que apresentam ponto “.” não tiveram resposta para a informação.</w:t>
      </w:r>
    </w:p>
    <w:p w14:paraId="5723B6EE" w14:textId="77777777" w:rsidR="00541963" w:rsidRPr="00A23635" w:rsidRDefault="00541963" w:rsidP="00541963">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lastRenderedPageBreak/>
        <w:t>Para a construção do questionário enviado aos TCs foram feitas duas entrevistas exploratórias com membros dos Tribunais de Contas – que originaram melhorias e direcionaram novas perguntas não exploradas à priori pelos pesquisadores. O questionário foi desenvolvido em 5 blocos, em um total de 20 questões. O primeiro sobre a caracterização do respondente (5 questões), em seguida as informações do Tribunal de Contas foram requisitadas (3 questões), o terceiro bloco tratava do planejamento de auditoria (5 questões), seguido pelo bloco final que discute a execução da auditoria (7 questões).</w:t>
      </w:r>
    </w:p>
    <w:p w14:paraId="36BF090A" w14:textId="77777777" w:rsidR="00AB64F4" w:rsidRPr="00A23635" w:rsidRDefault="00AB64F4" w:rsidP="00AB64F4">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Em ambos os questionários foi realizado um piloto que faz parte da etapa de construção do instrumento de coleta de dados. Conforme necessário, comentários por parte dos respondentes deste piloto originaram correções e melhorias que foram utilizadas e incorporadas ao instrumento final. </w:t>
      </w:r>
    </w:p>
    <w:p w14:paraId="59CAA73D" w14:textId="77777777" w:rsidR="00AB64F4" w:rsidRDefault="00AB64F4" w:rsidP="00AB64F4">
      <w:pPr>
        <w:spacing w:after="0" w:line="240" w:lineRule="auto"/>
        <w:ind w:firstLine="709"/>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O objetivo dos questionários foi efetuar o levantamento dos processos que são realizados pelos Tribunais de Contas em relação à auditoria de organizações do setor público. Com essa estratégia, foi possível triangular as respostas dos Tribunais de Contas sobre os processos de auditoria - através dos respondentes municipais – e evitar viés na análise que poderia acontecer caso os TCs respondam o questionário buscando legitimar um discurso sobre sua atuação que é diferente da prática em campo. Os questionários foram construídos e enviados pela plataforma </w:t>
      </w:r>
      <w:r w:rsidRPr="00A23635">
        <w:rPr>
          <w:rFonts w:ascii="Times New Roman" w:hAnsi="Times New Roman" w:cs="Times New Roman"/>
          <w:i/>
          <w:sz w:val="24"/>
          <w:szCs w:val="24"/>
          <w:lang w:val="pt-BR"/>
        </w:rPr>
        <w:t>web</w:t>
      </w:r>
      <w:r w:rsidRPr="00A23635">
        <w:rPr>
          <w:rFonts w:ascii="Times New Roman" w:hAnsi="Times New Roman" w:cs="Times New Roman"/>
          <w:sz w:val="24"/>
          <w:szCs w:val="24"/>
          <w:lang w:val="pt-BR"/>
        </w:rPr>
        <w:t xml:space="preserve"> </w:t>
      </w:r>
      <w:r w:rsidRPr="00A23635">
        <w:rPr>
          <w:rFonts w:ascii="Times New Roman" w:hAnsi="Times New Roman" w:cs="Times New Roman"/>
          <w:i/>
          <w:sz w:val="24"/>
          <w:szCs w:val="24"/>
          <w:lang w:val="pt-BR"/>
        </w:rPr>
        <w:t>Survey</w:t>
      </w:r>
      <w:r w:rsidRPr="00A23635">
        <w:rPr>
          <w:rFonts w:ascii="Times New Roman" w:hAnsi="Times New Roman" w:cs="Times New Roman"/>
          <w:sz w:val="24"/>
          <w:szCs w:val="24"/>
          <w:lang w:val="pt-BR"/>
        </w:rPr>
        <w:t xml:space="preserve"> </w:t>
      </w:r>
      <w:r w:rsidRPr="00A23635">
        <w:rPr>
          <w:rFonts w:ascii="Times New Roman" w:hAnsi="Times New Roman" w:cs="Times New Roman"/>
          <w:i/>
          <w:sz w:val="24"/>
          <w:szCs w:val="24"/>
          <w:lang w:val="pt-BR"/>
        </w:rPr>
        <w:t>Monkey</w:t>
      </w:r>
      <w:r w:rsidRPr="00A23635">
        <w:rPr>
          <w:rFonts w:ascii="Times New Roman" w:hAnsi="Times New Roman" w:cs="Times New Roman"/>
          <w:sz w:val="24"/>
          <w:szCs w:val="24"/>
          <w:lang w:val="pt-BR"/>
        </w:rPr>
        <w:t xml:space="preserve">. </w:t>
      </w:r>
    </w:p>
    <w:p w14:paraId="74100FB3" w14:textId="77777777" w:rsidR="001652D4" w:rsidRDefault="001652D4" w:rsidP="001652D4">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questionários enviados possuíam campos de comentários a cada questão, deixando que os respondentes, tanto dos TCs quanto dos municípios comentassem livremente as questões. Comentários foram utilizados no desenvolvimento do trabalho, e alguns foram transcritos no artigo para sustentar a análise. </w:t>
      </w:r>
    </w:p>
    <w:p w14:paraId="633ECEF4" w14:textId="77777777" w:rsidR="00836332" w:rsidRPr="00B47285" w:rsidRDefault="00836332" w:rsidP="00A95F15">
      <w:pPr>
        <w:spacing w:after="0" w:line="240" w:lineRule="auto"/>
        <w:ind w:firstLine="709"/>
        <w:jc w:val="both"/>
        <w:rPr>
          <w:rFonts w:ascii="Times New Roman" w:hAnsi="Times New Roman" w:cs="Times New Roman"/>
          <w:sz w:val="24"/>
          <w:szCs w:val="24"/>
          <w:lang w:val="pt-BR"/>
        </w:rPr>
      </w:pPr>
    </w:p>
    <w:p w14:paraId="4B049D83" w14:textId="6AE033F8" w:rsidR="00836332" w:rsidRPr="00A23635" w:rsidRDefault="00146BF7" w:rsidP="00A23635">
      <w:pPr>
        <w:pStyle w:val="Ttulo1"/>
        <w:spacing w:after="24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5</w:t>
      </w:r>
      <w:r w:rsidR="00836332" w:rsidRPr="00A23635">
        <w:rPr>
          <w:rFonts w:ascii="Times New Roman" w:hAnsi="Times New Roman" w:cs="Times New Roman"/>
          <w:b/>
          <w:color w:val="auto"/>
          <w:sz w:val="24"/>
          <w:szCs w:val="24"/>
        </w:rPr>
        <w:t>. Análise dos processos de auditoria</w:t>
      </w:r>
    </w:p>
    <w:p w14:paraId="389D6E2E" w14:textId="7076DBC9" w:rsidR="00836332" w:rsidRPr="001014A9" w:rsidRDefault="00836332" w:rsidP="00836332">
      <w:pPr>
        <w:spacing w:after="0" w:line="240" w:lineRule="auto"/>
        <w:ind w:firstLine="709"/>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Os Tribunais de Contas (TCs) desenvolvem a fiscalização nos municípios de diferentes maneiras, com grande diversidade na organização interna das atividades, formação de equipes e procedimentos adotados para o acompanhamento da auditoria (Lino e Aquino, </w:t>
      </w:r>
      <w:r w:rsidR="00AB64F4" w:rsidRPr="00AB64F4">
        <w:rPr>
          <w:rFonts w:ascii="Times New Roman" w:hAnsi="Times New Roman" w:cs="Times New Roman"/>
          <w:i/>
          <w:sz w:val="24"/>
          <w:szCs w:val="24"/>
          <w:lang w:val="pt-BR"/>
        </w:rPr>
        <w:t>in press</w:t>
      </w:r>
      <w:r w:rsidRPr="001014A9">
        <w:rPr>
          <w:rFonts w:ascii="Times New Roman" w:hAnsi="Times New Roman" w:cs="Times New Roman"/>
          <w:sz w:val="24"/>
          <w:szCs w:val="24"/>
          <w:lang w:val="pt-BR"/>
        </w:rPr>
        <w:t>), que têm sido amplamente suportados por sistemas de coletas de dados (SCDs) de informações dos jurisdicionados (Aquino, Azevedo e Lino, 2016).</w:t>
      </w:r>
    </w:p>
    <w:p w14:paraId="0A989DDA" w14:textId="77777777" w:rsidR="00836332" w:rsidRPr="001014A9" w:rsidRDefault="00836332" w:rsidP="00836332">
      <w:pPr>
        <w:spacing w:after="0" w:line="240" w:lineRule="auto"/>
        <w:ind w:firstLine="709"/>
        <w:jc w:val="both"/>
        <w:rPr>
          <w:rFonts w:ascii="Times New Roman" w:hAnsi="Times New Roman" w:cs="Times New Roman"/>
          <w:sz w:val="24"/>
          <w:szCs w:val="24"/>
          <w:lang w:val="pt-BR"/>
        </w:rPr>
      </w:pPr>
    </w:p>
    <w:p w14:paraId="1BEC5E15" w14:textId="77777777" w:rsidR="00836332" w:rsidRPr="001014A9" w:rsidRDefault="00836332" w:rsidP="00836332">
      <w:pPr>
        <w:pStyle w:val="Ttulo2"/>
        <w:spacing w:before="0" w:line="240" w:lineRule="auto"/>
        <w:rPr>
          <w:rFonts w:ascii="Times New Roman" w:hAnsi="Times New Roman" w:cs="Times New Roman"/>
          <w:i/>
          <w:sz w:val="24"/>
          <w:szCs w:val="24"/>
          <w:lang w:val="pt-BR"/>
        </w:rPr>
      </w:pPr>
      <w:r w:rsidRPr="001014A9">
        <w:rPr>
          <w:rFonts w:ascii="Times New Roman" w:hAnsi="Times New Roman" w:cs="Times New Roman"/>
          <w:i/>
          <w:color w:val="auto"/>
          <w:sz w:val="24"/>
          <w:szCs w:val="24"/>
          <w:lang w:val="pt-BR"/>
        </w:rPr>
        <w:t>Auditoria presencial</w:t>
      </w:r>
    </w:p>
    <w:p w14:paraId="55E213B5" w14:textId="77777777" w:rsidR="00836332" w:rsidRPr="001014A9" w:rsidRDefault="00836332" w:rsidP="00836332">
      <w:pPr>
        <w:spacing w:after="0" w:line="240" w:lineRule="auto"/>
        <w:ind w:firstLine="709"/>
        <w:jc w:val="both"/>
        <w:rPr>
          <w:rFonts w:ascii="Times New Roman" w:hAnsi="Times New Roman" w:cs="Times New Roman"/>
          <w:sz w:val="24"/>
          <w:szCs w:val="24"/>
          <w:lang w:val="pt-BR"/>
        </w:rPr>
      </w:pPr>
    </w:p>
    <w:p w14:paraId="5D1AFCEA" w14:textId="77777777" w:rsidR="00836332" w:rsidRPr="001014A9" w:rsidRDefault="00836332" w:rsidP="00836332">
      <w:pPr>
        <w:spacing w:after="0" w:line="240" w:lineRule="auto"/>
        <w:ind w:firstLine="709"/>
        <w:jc w:val="both"/>
        <w:rPr>
          <w:rFonts w:ascii="Times New Roman" w:hAnsi="Times New Roman" w:cs="Times New Roman"/>
          <w:sz w:val="20"/>
          <w:szCs w:val="24"/>
          <w:lang w:val="pt-BR"/>
        </w:rPr>
      </w:pPr>
      <w:r w:rsidRPr="001014A9">
        <w:rPr>
          <w:rFonts w:ascii="Times New Roman" w:hAnsi="Times New Roman" w:cs="Times New Roman"/>
          <w:sz w:val="24"/>
          <w:szCs w:val="24"/>
          <w:lang w:val="pt-BR"/>
        </w:rPr>
        <w:t xml:space="preserve">Apesar dos avanços tecnológicos utilizados nos processos de auditoria, que podem servir de direcionador de seus esforços, a auditoria presencial ainda é relevante, pois algumas informações só poderiam ser auditadas estando dentro do órgão auditado, sobretudo o exame documental, a inspeção física e a observação (TCU, 2016). </w:t>
      </w:r>
    </w:p>
    <w:p w14:paraId="5CC4932D" w14:textId="77777777" w:rsidR="0076104B" w:rsidRPr="001014A9" w:rsidRDefault="0076104B" w:rsidP="0076104B">
      <w:pPr>
        <w:spacing w:after="0" w:line="240" w:lineRule="auto"/>
        <w:ind w:firstLine="709"/>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Em geral, a existência de auditoria presencial varia não só entre os TCs, como apresentado por Lino e Aquino (</w:t>
      </w:r>
      <w:r w:rsidRPr="00AB64F4">
        <w:rPr>
          <w:rFonts w:ascii="Times New Roman" w:hAnsi="Times New Roman" w:cs="Times New Roman"/>
          <w:i/>
          <w:sz w:val="24"/>
          <w:szCs w:val="24"/>
          <w:lang w:val="pt-BR"/>
        </w:rPr>
        <w:t>in press</w:t>
      </w:r>
      <w:r w:rsidRPr="001014A9">
        <w:rPr>
          <w:rFonts w:ascii="Times New Roman" w:hAnsi="Times New Roman" w:cs="Times New Roman"/>
          <w:sz w:val="24"/>
          <w:szCs w:val="24"/>
          <w:lang w:val="pt-BR"/>
        </w:rPr>
        <w:t>), como também dentro do próprio TC segundo a percepção dos municípios (Figura 1), o que pode indicar que os TCs podem priorizar mais a auditoria presencial em determinados municípios, do que em outros.</w:t>
      </w:r>
    </w:p>
    <w:p w14:paraId="01217DC4" w14:textId="77777777" w:rsidR="0076104B" w:rsidRPr="001014A9" w:rsidRDefault="0076104B" w:rsidP="0076104B">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O gráfico apresentado demonstra a percepção média de existência de auditoria presencial nos municípios, conforme respostas coletadas com contadores municipais. As respostas obtidas foram codificadas em 0 (na percepção do contador, o município não recebeu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0,5 (o município já recebeu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porém com frequência indeterminada) e 1 (significando que o Tribunal de Contas executa auditoria </w:t>
      </w:r>
      <w:r w:rsidRPr="001014A9">
        <w:rPr>
          <w:rFonts w:ascii="Times New Roman" w:hAnsi="Times New Roman" w:cs="Times New Roman"/>
          <w:i/>
          <w:sz w:val="24"/>
          <w:szCs w:val="24"/>
          <w:lang w:val="pt-BR"/>
        </w:rPr>
        <w:t xml:space="preserve">in loco </w:t>
      </w:r>
      <w:r w:rsidRPr="001014A9">
        <w:rPr>
          <w:rFonts w:ascii="Times New Roman" w:hAnsi="Times New Roman" w:cs="Times New Roman"/>
          <w:sz w:val="24"/>
          <w:szCs w:val="24"/>
          <w:lang w:val="pt-BR"/>
        </w:rPr>
        <w:t>todos os anos).</w:t>
      </w:r>
      <w:r w:rsidRPr="001014A9">
        <w:rPr>
          <w:rFonts w:ascii="Times New Roman" w:hAnsi="Times New Roman" w:cs="Times New Roman"/>
          <w:i/>
          <w:sz w:val="24"/>
          <w:szCs w:val="24"/>
          <w:lang w:val="pt-BR"/>
        </w:rPr>
        <w:t xml:space="preserve"> </w:t>
      </w:r>
      <w:r w:rsidRPr="001014A9">
        <w:rPr>
          <w:rFonts w:ascii="Times New Roman" w:hAnsi="Times New Roman" w:cs="Times New Roman"/>
          <w:sz w:val="24"/>
          <w:szCs w:val="24"/>
          <w:lang w:val="pt-BR"/>
        </w:rPr>
        <w:t xml:space="preserve">Os TCs de SP e MS possuem as maiores médias para a realização de auditoria presencial, com baixo desvio padrão, o que significa a existência de baixa discordância entre os municípios respondentes. No outro extremo, contadores da Bahia possuem a menor percepção de presença </w:t>
      </w:r>
      <w:r w:rsidRPr="001014A9">
        <w:rPr>
          <w:rFonts w:ascii="Times New Roman" w:hAnsi="Times New Roman" w:cs="Times New Roman"/>
          <w:sz w:val="24"/>
          <w:szCs w:val="24"/>
          <w:lang w:val="pt-BR"/>
        </w:rPr>
        <w:lastRenderedPageBreak/>
        <w:t>de auditoria nos municípios, mas com alto desvio padrão, o que significa que o TC deste estado deve estar mais presente em alguns municípios do que em outros.</w:t>
      </w:r>
    </w:p>
    <w:p w14:paraId="251F76E4" w14:textId="77777777" w:rsidR="00836332" w:rsidRPr="001014A9" w:rsidRDefault="00836332" w:rsidP="00836332">
      <w:pPr>
        <w:spacing w:after="0" w:line="240" w:lineRule="auto"/>
        <w:ind w:firstLine="709"/>
        <w:jc w:val="both"/>
        <w:rPr>
          <w:rFonts w:ascii="Times New Roman" w:hAnsi="Times New Roman" w:cs="Times New Roman"/>
          <w:sz w:val="24"/>
          <w:szCs w:val="24"/>
          <w:lang w:val="pt-BR"/>
        </w:rPr>
      </w:pPr>
    </w:p>
    <w:p w14:paraId="4320CB4A" w14:textId="77777777" w:rsidR="00836332" w:rsidRPr="001014A9" w:rsidRDefault="00836332" w:rsidP="00836332">
      <w:pPr>
        <w:pStyle w:val="Legenda"/>
        <w:keepNext/>
        <w:spacing w:after="0"/>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Figura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Figura \* ARABIC </w:instrText>
      </w:r>
      <w:r w:rsidRPr="001014A9">
        <w:rPr>
          <w:rFonts w:ascii="Times New Roman" w:hAnsi="Times New Roman" w:cs="Times New Roman"/>
          <w:b/>
          <w:i w:val="0"/>
          <w:color w:val="auto"/>
          <w:sz w:val="20"/>
          <w:szCs w:val="20"/>
        </w:rPr>
        <w:fldChar w:fldCharType="separate"/>
      </w:r>
      <w:r w:rsidR="00146BF7">
        <w:rPr>
          <w:rFonts w:ascii="Times New Roman" w:hAnsi="Times New Roman" w:cs="Times New Roman"/>
          <w:b/>
          <w:i w:val="0"/>
          <w:noProof/>
          <w:color w:val="auto"/>
          <w:sz w:val="20"/>
          <w:szCs w:val="20"/>
        </w:rPr>
        <w:t>1</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Percepção dos municípios quanto à existência de auditoria presencial</w:t>
      </w:r>
    </w:p>
    <w:p w14:paraId="5C23B424" w14:textId="77777777" w:rsidR="00836332" w:rsidRPr="001014A9" w:rsidRDefault="00836332" w:rsidP="00836332">
      <w:pPr>
        <w:spacing w:after="0" w:line="240" w:lineRule="auto"/>
        <w:rPr>
          <w:rFonts w:ascii="Times New Roman" w:hAnsi="Times New Roman" w:cs="Times New Roman"/>
          <w:lang w:val="pt-BR"/>
        </w:rPr>
      </w:pPr>
      <w:r w:rsidRPr="001014A9">
        <w:rPr>
          <w:rFonts w:ascii="Times New Roman" w:hAnsi="Times New Roman" w:cs="Times New Roman"/>
          <w:noProof/>
          <w:lang w:val="pt-BR" w:eastAsia="pt-BR"/>
        </w:rPr>
        <w:drawing>
          <wp:inline distT="0" distB="0" distL="0" distR="0" wp14:anchorId="2378CCCA" wp14:editId="6C552318">
            <wp:extent cx="5011302" cy="36398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24" b="2767"/>
                    <a:stretch/>
                  </pic:blipFill>
                  <pic:spPr bwMode="auto">
                    <a:xfrm>
                      <a:off x="0" y="0"/>
                      <a:ext cx="5012028" cy="3640347"/>
                    </a:xfrm>
                    <a:prstGeom prst="rect">
                      <a:avLst/>
                    </a:prstGeom>
                    <a:noFill/>
                    <a:ln>
                      <a:noFill/>
                    </a:ln>
                    <a:extLst>
                      <a:ext uri="{53640926-AAD7-44D8-BBD7-CCE9431645EC}">
                        <a14:shadowObscured xmlns:a14="http://schemas.microsoft.com/office/drawing/2010/main"/>
                      </a:ext>
                    </a:extLst>
                  </pic:spPr>
                </pic:pic>
              </a:graphicData>
            </a:graphic>
          </wp:inline>
        </w:drawing>
      </w:r>
    </w:p>
    <w:p w14:paraId="60C2B63F" w14:textId="77777777" w:rsidR="00836332" w:rsidRPr="001014A9" w:rsidRDefault="00836332" w:rsidP="00836332">
      <w:pPr>
        <w:spacing w:after="0" w:line="240" w:lineRule="auto"/>
        <w:jc w:val="both"/>
        <w:rPr>
          <w:rFonts w:ascii="Times New Roman" w:hAnsi="Times New Roman" w:cs="Times New Roman"/>
          <w:sz w:val="20"/>
          <w:szCs w:val="20"/>
          <w:lang w:val="pt-BR"/>
        </w:rPr>
      </w:pPr>
      <w:r w:rsidRPr="001014A9">
        <w:rPr>
          <w:rFonts w:ascii="Times New Roman" w:hAnsi="Times New Roman" w:cs="Times New Roman"/>
          <w:sz w:val="20"/>
          <w:szCs w:val="20"/>
          <w:lang w:val="pt-BR"/>
        </w:rPr>
        <w:t>Nota: (I) Na horizontal é apresentada a média da percepção de existência de auditoria presencial, entre 0 e 1. Na vertical é apresentado o desvio padrão das respostas. (II) Número de respondentes: BA (8); ES (9); MA (8); MG (38); MS (13); MT (11); PE (8); PR (26); RO (9); RS (83); SC (15); SP (90). (III) o gráfico considerou apenas TCs que tiveram 8 ou mais respostas. (IV) o sinal entre parênteses indica pela percepção dos respondentes se a auditoria presencial está aumentando ou diminuindo em seu órgão.</w:t>
      </w:r>
    </w:p>
    <w:p w14:paraId="28D681AE"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67DBD680" w14:textId="3E120BEB" w:rsidR="00836332"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A ampla variação da frequência da auditoria presencial em municípios é uma realidade no Brasil - apenas 5 TCs (dentre os que foram analisados por Lino e Aquino (</w:t>
      </w:r>
      <w:r w:rsidR="00AB64F4" w:rsidRPr="00AB64F4">
        <w:rPr>
          <w:rFonts w:ascii="Times New Roman" w:hAnsi="Times New Roman" w:cs="Times New Roman"/>
          <w:i/>
          <w:sz w:val="24"/>
          <w:szCs w:val="24"/>
          <w:lang w:val="pt-BR"/>
        </w:rPr>
        <w:t>in press</w:t>
      </w:r>
      <w:r w:rsidRPr="001014A9">
        <w:rPr>
          <w:rFonts w:ascii="Times New Roman" w:hAnsi="Times New Roman" w:cs="Times New Roman"/>
          <w:sz w:val="24"/>
          <w:szCs w:val="24"/>
          <w:lang w:val="pt-BR"/>
        </w:rPr>
        <w:t>) executam auditoria presencial anual em todos os órgãos. A baixa frequência da auditoria presencial já havia sido</w:t>
      </w:r>
      <w:r w:rsidR="001D1E6A">
        <w:rPr>
          <w:rFonts w:ascii="Times New Roman" w:hAnsi="Times New Roman" w:cs="Times New Roman"/>
          <w:sz w:val="24"/>
          <w:szCs w:val="24"/>
          <w:lang w:val="pt-BR"/>
        </w:rPr>
        <w:t xml:space="preserve"> relatada por Arantes, Abrucio e</w:t>
      </w:r>
      <w:r w:rsidRPr="001014A9">
        <w:rPr>
          <w:rFonts w:ascii="Times New Roman" w:hAnsi="Times New Roman" w:cs="Times New Roman"/>
          <w:sz w:val="24"/>
          <w:szCs w:val="24"/>
          <w:lang w:val="pt-BR"/>
        </w:rPr>
        <w:t xml:space="preserve"> Teixeira (2005). A presente pesquisa encontrou casos de contadores que nunca presenciaram uma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do Tribunal de Contas, como evidenciado por um dos contadores respondentes: “desde a emancipação do Município em 1997, houve apenas uma auditoria em 2000”. Ou seja, no relato desse caso, há 17 anos o município não recebe uma auditoria presencial, e o contador desconhece como seria esse trabalho.</w:t>
      </w:r>
    </w:p>
    <w:p w14:paraId="769EF105" w14:textId="77777777" w:rsidR="0076104B" w:rsidRDefault="0076104B" w:rsidP="0076104B">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A partir do amplo processo de automatização da auditoria verificado nos últimos anos (Aquino, Azevedo e Lino, 2016), a expectativa é que houvesse mais tempo para os auditores dedicarem às auditorias de campo devido ao menor tempo gasto em atividades operacionais, como a conferência de documentação enviada, por exemplo (</w:t>
      </w:r>
      <w:r>
        <w:rPr>
          <w:rFonts w:ascii="Times New Roman" w:hAnsi="Times New Roman" w:cs="Times New Roman"/>
          <w:sz w:val="24"/>
          <w:szCs w:val="24"/>
          <w:lang w:val="pt-BR"/>
        </w:rPr>
        <w:t>LINO;</w:t>
      </w:r>
      <w:r w:rsidRPr="001014A9">
        <w:rPr>
          <w:rFonts w:ascii="Times New Roman" w:hAnsi="Times New Roman" w:cs="Times New Roman"/>
          <w:sz w:val="24"/>
          <w:szCs w:val="24"/>
          <w:lang w:val="pt-BR"/>
        </w:rPr>
        <w:t xml:space="preserve"> </w:t>
      </w:r>
      <w:r>
        <w:rPr>
          <w:rFonts w:ascii="Times New Roman" w:hAnsi="Times New Roman" w:cs="Times New Roman"/>
          <w:sz w:val="24"/>
          <w:szCs w:val="24"/>
          <w:lang w:val="pt-BR"/>
        </w:rPr>
        <w:t>AQUINO</w:t>
      </w:r>
      <w:r w:rsidRPr="001014A9">
        <w:rPr>
          <w:rFonts w:ascii="Times New Roman" w:hAnsi="Times New Roman" w:cs="Times New Roman"/>
          <w:sz w:val="24"/>
          <w:szCs w:val="24"/>
          <w:lang w:val="pt-BR"/>
        </w:rPr>
        <w:t xml:space="preserve">, </w:t>
      </w:r>
      <w:r w:rsidRPr="00AB64F4">
        <w:rPr>
          <w:rFonts w:ascii="Times New Roman" w:hAnsi="Times New Roman" w:cs="Times New Roman"/>
          <w:i/>
          <w:sz w:val="24"/>
          <w:szCs w:val="24"/>
          <w:lang w:val="pt-BR"/>
        </w:rPr>
        <w:t>in press</w:t>
      </w:r>
      <w:r w:rsidRPr="001014A9">
        <w:rPr>
          <w:rFonts w:ascii="Times New Roman" w:hAnsi="Times New Roman" w:cs="Times New Roman"/>
          <w:sz w:val="24"/>
          <w:szCs w:val="24"/>
          <w:lang w:val="pt-BR"/>
        </w:rPr>
        <w:t>). Contudo, a figura 1 demonstra que de acordo com os contadores respondentes, a percepção geral é que está ocorrendo uma diminuição na duração da auditoria presencial em municípios, com exceção</w:t>
      </w:r>
      <w:r w:rsidRPr="001014A9">
        <w:rPr>
          <w:rStyle w:val="Refdenotaderodap"/>
          <w:rFonts w:ascii="Times New Roman" w:hAnsi="Times New Roman" w:cs="Times New Roman"/>
          <w:sz w:val="24"/>
          <w:szCs w:val="24"/>
          <w:lang w:val="pt-BR"/>
        </w:rPr>
        <w:footnoteReference w:id="1"/>
      </w:r>
      <w:r w:rsidRPr="001014A9">
        <w:rPr>
          <w:rFonts w:ascii="Times New Roman" w:hAnsi="Times New Roman" w:cs="Times New Roman"/>
          <w:sz w:val="24"/>
          <w:szCs w:val="24"/>
          <w:lang w:val="pt-BR"/>
        </w:rPr>
        <w:t xml:space="preserve"> apenas dos estados de Rondônia e Mato Grosso do Sul, através de uma </w:t>
      </w:r>
      <w:r w:rsidRPr="001014A9">
        <w:rPr>
          <w:rFonts w:ascii="Times New Roman" w:hAnsi="Times New Roman" w:cs="Times New Roman"/>
          <w:sz w:val="24"/>
          <w:szCs w:val="24"/>
          <w:lang w:val="pt-BR"/>
        </w:rPr>
        <w:lastRenderedPageBreak/>
        <w:t>substituição dos procedimentos presenciais pela auditoria à distância, por regras de sistemas automatizados de coleta e processamento de informações dos auditados.</w:t>
      </w:r>
    </w:p>
    <w:p w14:paraId="3EFACA6D" w14:textId="77777777" w:rsidR="00836332" w:rsidRPr="001014A9" w:rsidRDefault="00836332" w:rsidP="00836332">
      <w:pPr>
        <w:spacing w:after="0" w:line="240" w:lineRule="auto"/>
        <w:ind w:firstLine="709"/>
        <w:jc w:val="both"/>
        <w:rPr>
          <w:rFonts w:ascii="Times New Roman" w:hAnsi="Times New Roman" w:cs="Times New Roman"/>
          <w:sz w:val="24"/>
          <w:szCs w:val="24"/>
          <w:lang w:val="pt-BR"/>
        </w:rPr>
      </w:pPr>
    </w:p>
    <w:p w14:paraId="3634890C" w14:textId="77777777" w:rsidR="00836332" w:rsidRPr="001014A9" w:rsidRDefault="00836332" w:rsidP="00836332">
      <w:pPr>
        <w:pStyle w:val="Legenda"/>
        <w:keepNext/>
        <w:spacing w:after="0"/>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Tabela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Tabela \* ARABIC </w:instrText>
      </w:r>
      <w:r w:rsidRPr="001014A9">
        <w:rPr>
          <w:rFonts w:ascii="Times New Roman" w:hAnsi="Times New Roman" w:cs="Times New Roman"/>
          <w:b/>
          <w:i w:val="0"/>
          <w:color w:val="auto"/>
          <w:sz w:val="20"/>
          <w:szCs w:val="20"/>
        </w:rPr>
        <w:fldChar w:fldCharType="separate"/>
      </w:r>
      <w:r w:rsidR="001652D4">
        <w:rPr>
          <w:rFonts w:ascii="Times New Roman" w:hAnsi="Times New Roman" w:cs="Times New Roman"/>
          <w:b/>
          <w:i w:val="0"/>
          <w:noProof/>
          <w:color w:val="auto"/>
          <w:sz w:val="20"/>
          <w:szCs w:val="20"/>
        </w:rPr>
        <w:t>2</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Duração da auditoria </w:t>
      </w:r>
      <w:r w:rsidRPr="001014A9">
        <w:rPr>
          <w:rFonts w:ascii="Times New Roman" w:hAnsi="Times New Roman" w:cs="Times New Roman"/>
          <w:b/>
          <w:color w:val="auto"/>
          <w:sz w:val="20"/>
          <w:szCs w:val="20"/>
        </w:rPr>
        <w:t xml:space="preserve">in loco </w:t>
      </w:r>
      <w:r w:rsidRPr="001014A9">
        <w:rPr>
          <w:rFonts w:ascii="Times New Roman" w:hAnsi="Times New Roman" w:cs="Times New Roman"/>
          <w:b/>
          <w:i w:val="0"/>
          <w:color w:val="auto"/>
          <w:sz w:val="20"/>
          <w:szCs w:val="20"/>
        </w:rPr>
        <w:t>em municípios reportada pelos auditores de TCs, por porte</w:t>
      </w:r>
    </w:p>
    <w:tbl>
      <w:tblPr>
        <w:tblW w:w="7904" w:type="dxa"/>
        <w:jc w:val="center"/>
        <w:tblCellMar>
          <w:left w:w="70" w:type="dxa"/>
          <w:right w:w="70" w:type="dxa"/>
        </w:tblCellMar>
        <w:tblLook w:val="04A0" w:firstRow="1" w:lastRow="0" w:firstColumn="1" w:lastColumn="0" w:noHBand="0" w:noVBand="1"/>
      </w:tblPr>
      <w:tblGrid>
        <w:gridCol w:w="1401"/>
        <w:gridCol w:w="340"/>
        <w:gridCol w:w="1255"/>
        <w:gridCol w:w="1255"/>
        <w:gridCol w:w="1255"/>
        <w:gridCol w:w="1255"/>
        <w:gridCol w:w="1255"/>
      </w:tblGrid>
      <w:tr w:rsidR="00836332" w:rsidRPr="001014A9" w14:paraId="571C3281" w14:textId="77777777" w:rsidTr="00CE3019">
        <w:trPr>
          <w:trHeight w:val="615"/>
          <w:jc w:val="center"/>
        </w:trPr>
        <w:tc>
          <w:tcPr>
            <w:tcW w:w="1401" w:type="dxa"/>
            <w:tcBorders>
              <w:top w:val="single" w:sz="4" w:space="0" w:color="auto"/>
              <w:left w:val="nil"/>
              <w:bottom w:val="single" w:sz="4" w:space="0" w:color="auto"/>
              <w:right w:val="nil"/>
            </w:tcBorders>
            <w:shd w:val="clear" w:color="auto" w:fill="auto"/>
            <w:noWrap/>
            <w:vAlign w:val="center"/>
            <w:hideMark/>
          </w:tcPr>
          <w:p w14:paraId="187A55D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w:t>
            </w:r>
            <w:r w:rsidRPr="001014A9">
              <w:rPr>
                <w:rFonts w:ascii="Times New Roman" w:eastAsia="Times New Roman" w:hAnsi="Times New Roman" w:cs="Times New Roman"/>
                <w:color w:val="000000"/>
                <w:sz w:val="20"/>
                <w:szCs w:val="20"/>
                <w:vertAlign w:val="superscript"/>
                <w:lang w:val="pt-BR" w:eastAsia="pt-BR"/>
              </w:rPr>
              <w:t>I</w:t>
            </w:r>
          </w:p>
        </w:tc>
        <w:tc>
          <w:tcPr>
            <w:tcW w:w="228" w:type="dxa"/>
            <w:tcBorders>
              <w:top w:val="single" w:sz="4" w:space="0" w:color="auto"/>
              <w:left w:val="nil"/>
              <w:bottom w:val="single" w:sz="4" w:space="0" w:color="auto"/>
              <w:right w:val="nil"/>
            </w:tcBorders>
            <w:shd w:val="clear" w:color="auto" w:fill="auto"/>
            <w:noWrap/>
            <w:vAlign w:val="center"/>
            <w:hideMark/>
          </w:tcPr>
          <w:p w14:paraId="283C1A0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n</w:t>
            </w:r>
          </w:p>
        </w:tc>
        <w:tc>
          <w:tcPr>
            <w:tcW w:w="1255" w:type="dxa"/>
            <w:tcBorders>
              <w:top w:val="single" w:sz="4" w:space="0" w:color="auto"/>
              <w:left w:val="nil"/>
              <w:bottom w:val="single" w:sz="4" w:space="0" w:color="auto"/>
              <w:right w:val="nil"/>
            </w:tcBorders>
            <w:shd w:val="clear" w:color="auto" w:fill="auto"/>
            <w:vAlign w:val="center"/>
            <w:hideMark/>
          </w:tcPr>
          <w:p w14:paraId="24C07C1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até 20 mil habitantes</w:t>
            </w:r>
          </w:p>
        </w:tc>
        <w:tc>
          <w:tcPr>
            <w:tcW w:w="1255" w:type="dxa"/>
            <w:tcBorders>
              <w:top w:val="single" w:sz="4" w:space="0" w:color="auto"/>
              <w:left w:val="nil"/>
              <w:bottom w:val="single" w:sz="4" w:space="0" w:color="auto"/>
              <w:right w:val="nil"/>
            </w:tcBorders>
            <w:shd w:val="clear" w:color="auto" w:fill="auto"/>
            <w:vAlign w:val="center"/>
            <w:hideMark/>
          </w:tcPr>
          <w:p w14:paraId="0764E1D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Entre 20 e 50 mil habitantes</w:t>
            </w:r>
          </w:p>
        </w:tc>
        <w:tc>
          <w:tcPr>
            <w:tcW w:w="1255" w:type="dxa"/>
            <w:tcBorders>
              <w:top w:val="single" w:sz="4" w:space="0" w:color="auto"/>
              <w:left w:val="nil"/>
              <w:bottom w:val="single" w:sz="4" w:space="0" w:color="auto"/>
              <w:right w:val="nil"/>
            </w:tcBorders>
            <w:shd w:val="clear" w:color="auto" w:fill="auto"/>
            <w:vAlign w:val="center"/>
            <w:hideMark/>
          </w:tcPr>
          <w:p w14:paraId="4437942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Entre 50 e 100 mil habitantes</w:t>
            </w:r>
          </w:p>
        </w:tc>
        <w:tc>
          <w:tcPr>
            <w:tcW w:w="1255" w:type="dxa"/>
            <w:tcBorders>
              <w:top w:val="single" w:sz="4" w:space="0" w:color="auto"/>
              <w:left w:val="nil"/>
              <w:bottom w:val="single" w:sz="4" w:space="0" w:color="auto"/>
              <w:right w:val="nil"/>
            </w:tcBorders>
            <w:shd w:val="clear" w:color="auto" w:fill="auto"/>
            <w:vAlign w:val="center"/>
            <w:hideMark/>
          </w:tcPr>
          <w:p w14:paraId="233C2AE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Entre 100 e 500 mil habitantes</w:t>
            </w:r>
          </w:p>
        </w:tc>
        <w:tc>
          <w:tcPr>
            <w:tcW w:w="1255" w:type="dxa"/>
            <w:tcBorders>
              <w:top w:val="single" w:sz="4" w:space="0" w:color="auto"/>
              <w:left w:val="nil"/>
              <w:bottom w:val="single" w:sz="4" w:space="0" w:color="auto"/>
              <w:right w:val="nil"/>
            </w:tcBorders>
            <w:shd w:val="clear" w:color="auto" w:fill="auto"/>
            <w:vAlign w:val="center"/>
            <w:hideMark/>
          </w:tcPr>
          <w:p w14:paraId="5646043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Acima de 500 mil habitantes</w:t>
            </w:r>
          </w:p>
        </w:tc>
      </w:tr>
      <w:tr w:rsidR="00836332" w:rsidRPr="001014A9" w14:paraId="1D189148" w14:textId="77777777" w:rsidTr="00CE3019">
        <w:trPr>
          <w:trHeight w:val="300"/>
          <w:jc w:val="center"/>
        </w:trPr>
        <w:tc>
          <w:tcPr>
            <w:tcW w:w="1401" w:type="dxa"/>
            <w:tcBorders>
              <w:top w:val="single" w:sz="4" w:space="0" w:color="auto"/>
              <w:left w:val="nil"/>
              <w:bottom w:val="nil"/>
              <w:right w:val="nil"/>
            </w:tcBorders>
            <w:shd w:val="clear" w:color="auto" w:fill="auto"/>
            <w:noWrap/>
            <w:vAlign w:val="center"/>
            <w:hideMark/>
          </w:tcPr>
          <w:p w14:paraId="6FCA631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TC-CE</w:t>
            </w:r>
          </w:p>
        </w:tc>
        <w:tc>
          <w:tcPr>
            <w:tcW w:w="228" w:type="dxa"/>
            <w:tcBorders>
              <w:top w:val="single" w:sz="4" w:space="0" w:color="auto"/>
              <w:left w:val="nil"/>
              <w:bottom w:val="nil"/>
              <w:right w:val="nil"/>
            </w:tcBorders>
            <w:shd w:val="clear" w:color="auto" w:fill="auto"/>
            <w:noWrap/>
            <w:vAlign w:val="center"/>
            <w:hideMark/>
          </w:tcPr>
          <w:p w14:paraId="4249511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c>
          <w:tcPr>
            <w:tcW w:w="1255" w:type="dxa"/>
            <w:tcBorders>
              <w:top w:val="single" w:sz="4" w:space="0" w:color="auto"/>
              <w:left w:val="nil"/>
              <w:bottom w:val="nil"/>
              <w:right w:val="nil"/>
            </w:tcBorders>
            <w:shd w:val="clear" w:color="auto" w:fill="auto"/>
            <w:noWrap/>
            <w:vAlign w:val="center"/>
            <w:hideMark/>
          </w:tcPr>
          <w:p w14:paraId="11B8951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single" w:sz="4" w:space="0" w:color="auto"/>
              <w:left w:val="nil"/>
              <w:bottom w:val="nil"/>
              <w:right w:val="nil"/>
            </w:tcBorders>
            <w:shd w:val="clear" w:color="auto" w:fill="auto"/>
            <w:noWrap/>
            <w:vAlign w:val="center"/>
            <w:hideMark/>
          </w:tcPr>
          <w:p w14:paraId="713C032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single" w:sz="4" w:space="0" w:color="auto"/>
              <w:left w:val="nil"/>
              <w:bottom w:val="nil"/>
              <w:right w:val="nil"/>
            </w:tcBorders>
            <w:shd w:val="clear" w:color="auto" w:fill="auto"/>
            <w:noWrap/>
            <w:vAlign w:val="center"/>
            <w:hideMark/>
          </w:tcPr>
          <w:p w14:paraId="26527FD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single" w:sz="4" w:space="0" w:color="auto"/>
              <w:left w:val="nil"/>
              <w:bottom w:val="nil"/>
              <w:right w:val="nil"/>
            </w:tcBorders>
            <w:shd w:val="clear" w:color="auto" w:fill="auto"/>
            <w:noWrap/>
            <w:vAlign w:val="center"/>
            <w:hideMark/>
          </w:tcPr>
          <w:p w14:paraId="45FEE7E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c>
          <w:tcPr>
            <w:tcW w:w="1255" w:type="dxa"/>
            <w:tcBorders>
              <w:top w:val="single" w:sz="4" w:space="0" w:color="auto"/>
              <w:left w:val="nil"/>
              <w:bottom w:val="nil"/>
              <w:right w:val="nil"/>
            </w:tcBorders>
            <w:shd w:val="clear" w:color="auto" w:fill="auto"/>
            <w:noWrap/>
            <w:vAlign w:val="center"/>
            <w:hideMark/>
          </w:tcPr>
          <w:p w14:paraId="5F13FE8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r>
      <w:tr w:rsidR="00836332" w:rsidRPr="001014A9" w14:paraId="55104DC8"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528A43E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TC-ES</w:t>
            </w:r>
          </w:p>
        </w:tc>
        <w:tc>
          <w:tcPr>
            <w:tcW w:w="228" w:type="dxa"/>
            <w:tcBorders>
              <w:top w:val="nil"/>
              <w:left w:val="nil"/>
              <w:bottom w:val="nil"/>
              <w:right w:val="nil"/>
            </w:tcBorders>
            <w:shd w:val="clear" w:color="auto" w:fill="auto"/>
            <w:noWrap/>
            <w:vAlign w:val="center"/>
            <w:hideMark/>
          </w:tcPr>
          <w:p w14:paraId="1D5B0EF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c>
          <w:tcPr>
            <w:tcW w:w="1255" w:type="dxa"/>
            <w:tcBorders>
              <w:top w:val="nil"/>
              <w:left w:val="nil"/>
              <w:bottom w:val="nil"/>
              <w:right w:val="nil"/>
            </w:tcBorders>
            <w:shd w:val="clear" w:color="auto" w:fill="auto"/>
            <w:noWrap/>
            <w:vAlign w:val="center"/>
            <w:hideMark/>
          </w:tcPr>
          <w:p w14:paraId="4959053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c>
          <w:tcPr>
            <w:tcW w:w="1255" w:type="dxa"/>
            <w:tcBorders>
              <w:top w:val="nil"/>
              <w:left w:val="nil"/>
              <w:bottom w:val="nil"/>
              <w:right w:val="nil"/>
            </w:tcBorders>
            <w:shd w:val="clear" w:color="auto" w:fill="auto"/>
            <w:noWrap/>
            <w:vAlign w:val="center"/>
            <w:hideMark/>
          </w:tcPr>
          <w:p w14:paraId="772A351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c>
          <w:tcPr>
            <w:tcW w:w="1255" w:type="dxa"/>
            <w:tcBorders>
              <w:top w:val="nil"/>
              <w:left w:val="nil"/>
              <w:bottom w:val="nil"/>
              <w:right w:val="nil"/>
            </w:tcBorders>
            <w:shd w:val="clear" w:color="auto" w:fill="auto"/>
            <w:noWrap/>
            <w:vAlign w:val="center"/>
            <w:hideMark/>
          </w:tcPr>
          <w:p w14:paraId="2943CE4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c>
          <w:tcPr>
            <w:tcW w:w="1255" w:type="dxa"/>
            <w:tcBorders>
              <w:top w:val="nil"/>
              <w:left w:val="nil"/>
              <w:bottom w:val="nil"/>
              <w:right w:val="nil"/>
            </w:tcBorders>
            <w:shd w:val="clear" w:color="auto" w:fill="auto"/>
            <w:noWrap/>
            <w:vAlign w:val="center"/>
            <w:hideMark/>
          </w:tcPr>
          <w:p w14:paraId="294E787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c>
          <w:tcPr>
            <w:tcW w:w="1255" w:type="dxa"/>
            <w:tcBorders>
              <w:top w:val="nil"/>
              <w:left w:val="nil"/>
              <w:bottom w:val="nil"/>
              <w:right w:val="nil"/>
            </w:tcBorders>
            <w:shd w:val="clear" w:color="auto" w:fill="auto"/>
            <w:noWrap/>
            <w:vAlign w:val="center"/>
            <w:hideMark/>
          </w:tcPr>
          <w:p w14:paraId="426FC61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w:t>
            </w:r>
            <w:r w:rsidRPr="001014A9">
              <w:rPr>
                <w:rFonts w:ascii="Times New Roman" w:eastAsia="Times New Roman" w:hAnsi="Times New Roman" w:cs="Times New Roman"/>
                <w:color w:val="000000"/>
                <w:sz w:val="20"/>
                <w:szCs w:val="20"/>
                <w:vertAlign w:val="superscript"/>
                <w:lang w:val="pt-BR" w:eastAsia="pt-BR"/>
              </w:rPr>
              <w:t>II</w:t>
            </w:r>
          </w:p>
        </w:tc>
      </w:tr>
      <w:tr w:rsidR="00836332" w:rsidRPr="001014A9" w14:paraId="4C74C715"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6D84C62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TC-MG</w:t>
            </w:r>
          </w:p>
        </w:tc>
        <w:tc>
          <w:tcPr>
            <w:tcW w:w="228" w:type="dxa"/>
            <w:tcBorders>
              <w:top w:val="nil"/>
              <w:left w:val="nil"/>
              <w:bottom w:val="nil"/>
              <w:right w:val="nil"/>
            </w:tcBorders>
            <w:shd w:val="clear" w:color="auto" w:fill="auto"/>
            <w:noWrap/>
            <w:vAlign w:val="center"/>
            <w:hideMark/>
          </w:tcPr>
          <w:p w14:paraId="19B381F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22</w:t>
            </w:r>
          </w:p>
        </w:tc>
        <w:tc>
          <w:tcPr>
            <w:tcW w:w="1255" w:type="dxa"/>
            <w:tcBorders>
              <w:top w:val="nil"/>
              <w:left w:val="nil"/>
              <w:bottom w:val="nil"/>
              <w:right w:val="nil"/>
            </w:tcBorders>
            <w:shd w:val="clear" w:color="auto" w:fill="auto"/>
            <w:noWrap/>
            <w:vAlign w:val="center"/>
            <w:hideMark/>
          </w:tcPr>
          <w:p w14:paraId="168EB86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6,1</w:t>
            </w:r>
          </w:p>
        </w:tc>
        <w:tc>
          <w:tcPr>
            <w:tcW w:w="1255" w:type="dxa"/>
            <w:tcBorders>
              <w:top w:val="nil"/>
              <w:left w:val="nil"/>
              <w:bottom w:val="nil"/>
              <w:right w:val="nil"/>
            </w:tcBorders>
            <w:shd w:val="clear" w:color="auto" w:fill="auto"/>
            <w:noWrap/>
            <w:vAlign w:val="center"/>
            <w:hideMark/>
          </w:tcPr>
          <w:p w14:paraId="7C460E8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7,0</w:t>
            </w:r>
          </w:p>
        </w:tc>
        <w:tc>
          <w:tcPr>
            <w:tcW w:w="1255" w:type="dxa"/>
            <w:tcBorders>
              <w:top w:val="nil"/>
              <w:left w:val="nil"/>
              <w:bottom w:val="nil"/>
              <w:right w:val="nil"/>
            </w:tcBorders>
            <w:shd w:val="clear" w:color="auto" w:fill="auto"/>
            <w:noWrap/>
            <w:vAlign w:val="center"/>
            <w:hideMark/>
          </w:tcPr>
          <w:p w14:paraId="26A9391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7,7</w:t>
            </w:r>
          </w:p>
        </w:tc>
        <w:tc>
          <w:tcPr>
            <w:tcW w:w="1255" w:type="dxa"/>
            <w:tcBorders>
              <w:top w:val="nil"/>
              <w:left w:val="nil"/>
              <w:bottom w:val="nil"/>
              <w:right w:val="nil"/>
            </w:tcBorders>
            <w:shd w:val="clear" w:color="auto" w:fill="auto"/>
            <w:noWrap/>
            <w:vAlign w:val="center"/>
            <w:hideMark/>
          </w:tcPr>
          <w:p w14:paraId="44FF5F8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8,9</w:t>
            </w:r>
          </w:p>
        </w:tc>
        <w:tc>
          <w:tcPr>
            <w:tcW w:w="1255" w:type="dxa"/>
            <w:tcBorders>
              <w:top w:val="nil"/>
              <w:left w:val="nil"/>
              <w:bottom w:val="nil"/>
              <w:right w:val="nil"/>
            </w:tcBorders>
            <w:shd w:val="clear" w:color="auto" w:fill="auto"/>
            <w:noWrap/>
            <w:vAlign w:val="center"/>
            <w:hideMark/>
          </w:tcPr>
          <w:p w14:paraId="13FF83E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9,3</w:t>
            </w:r>
          </w:p>
        </w:tc>
      </w:tr>
      <w:tr w:rsidR="00836332" w:rsidRPr="001014A9" w14:paraId="2EEA435F"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37063C0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TC-PB</w:t>
            </w:r>
          </w:p>
        </w:tc>
        <w:tc>
          <w:tcPr>
            <w:tcW w:w="228" w:type="dxa"/>
            <w:tcBorders>
              <w:top w:val="nil"/>
              <w:left w:val="nil"/>
              <w:bottom w:val="nil"/>
              <w:right w:val="nil"/>
            </w:tcBorders>
            <w:shd w:val="clear" w:color="auto" w:fill="auto"/>
            <w:noWrap/>
            <w:vAlign w:val="center"/>
            <w:hideMark/>
          </w:tcPr>
          <w:p w14:paraId="0538E83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w:t>
            </w:r>
          </w:p>
        </w:tc>
        <w:tc>
          <w:tcPr>
            <w:tcW w:w="1255" w:type="dxa"/>
            <w:tcBorders>
              <w:top w:val="nil"/>
              <w:left w:val="nil"/>
              <w:bottom w:val="nil"/>
              <w:right w:val="nil"/>
            </w:tcBorders>
            <w:shd w:val="clear" w:color="auto" w:fill="auto"/>
            <w:noWrap/>
            <w:vAlign w:val="center"/>
            <w:hideMark/>
          </w:tcPr>
          <w:p w14:paraId="7331C83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4,4</w:t>
            </w:r>
          </w:p>
        </w:tc>
        <w:tc>
          <w:tcPr>
            <w:tcW w:w="1255" w:type="dxa"/>
            <w:tcBorders>
              <w:top w:val="nil"/>
              <w:left w:val="nil"/>
              <w:bottom w:val="nil"/>
              <w:right w:val="nil"/>
            </w:tcBorders>
            <w:shd w:val="clear" w:color="auto" w:fill="auto"/>
            <w:noWrap/>
            <w:vAlign w:val="center"/>
            <w:hideMark/>
          </w:tcPr>
          <w:p w14:paraId="57D9F8C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4,9</w:t>
            </w:r>
          </w:p>
        </w:tc>
        <w:tc>
          <w:tcPr>
            <w:tcW w:w="1255" w:type="dxa"/>
            <w:tcBorders>
              <w:top w:val="nil"/>
              <w:left w:val="nil"/>
              <w:bottom w:val="nil"/>
              <w:right w:val="nil"/>
            </w:tcBorders>
            <w:shd w:val="clear" w:color="auto" w:fill="auto"/>
            <w:noWrap/>
            <w:vAlign w:val="center"/>
            <w:hideMark/>
          </w:tcPr>
          <w:p w14:paraId="602B048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5,6</w:t>
            </w:r>
          </w:p>
        </w:tc>
        <w:tc>
          <w:tcPr>
            <w:tcW w:w="1255" w:type="dxa"/>
            <w:tcBorders>
              <w:top w:val="nil"/>
              <w:left w:val="nil"/>
              <w:bottom w:val="nil"/>
              <w:right w:val="nil"/>
            </w:tcBorders>
            <w:shd w:val="clear" w:color="auto" w:fill="auto"/>
            <w:noWrap/>
            <w:vAlign w:val="center"/>
            <w:hideMark/>
          </w:tcPr>
          <w:p w14:paraId="6D59750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4,8</w:t>
            </w:r>
          </w:p>
        </w:tc>
        <w:tc>
          <w:tcPr>
            <w:tcW w:w="1255" w:type="dxa"/>
            <w:tcBorders>
              <w:top w:val="nil"/>
              <w:left w:val="nil"/>
              <w:bottom w:val="nil"/>
              <w:right w:val="nil"/>
            </w:tcBorders>
            <w:shd w:val="clear" w:color="auto" w:fill="auto"/>
            <w:noWrap/>
            <w:vAlign w:val="center"/>
            <w:hideMark/>
          </w:tcPr>
          <w:p w14:paraId="1BEB5A0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5,7</w:t>
            </w:r>
          </w:p>
        </w:tc>
      </w:tr>
      <w:tr w:rsidR="00836332" w:rsidRPr="001014A9" w14:paraId="425D6580"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6C27522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TC-RO</w:t>
            </w:r>
          </w:p>
        </w:tc>
        <w:tc>
          <w:tcPr>
            <w:tcW w:w="228" w:type="dxa"/>
            <w:tcBorders>
              <w:top w:val="nil"/>
              <w:left w:val="nil"/>
              <w:bottom w:val="nil"/>
              <w:right w:val="nil"/>
            </w:tcBorders>
            <w:shd w:val="clear" w:color="auto" w:fill="auto"/>
            <w:noWrap/>
            <w:vAlign w:val="center"/>
            <w:hideMark/>
          </w:tcPr>
          <w:p w14:paraId="3B87765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w:t>
            </w:r>
          </w:p>
        </w:tc>
        <w:tc>
          <w:tcPr>
            <w:tcW w:w="1255" w:type="dxa"/>
            <w:tcBorders>
              <w:top w:val="nil"/>
              <w:left w:val="nil"/>
              <w:bottom w:val="nil"/>
              <w:right w:val="nil"/>
            </w:tcBorders>
            <w:shd w:val="clear" w:color="auto" w:fill="auto"/>
            <w:noWrap/>
            <w:vAlign w:val="center"/>
            <w:hideMark/>
          </w:tcPr>
          <w:p w14:paraId="56D2B44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3,8</w:t>
            </w:r>
          </w:p>
        </w:tc>
        <w:tc>
          <w:tcPr>
            <w:tcW w:w="1255" w:type="dxa"/>
            <w:tcBorders>
              <w:top w:val="nil"/>
              <w:left w:val="nil"/>
              <w:bottom w:val="nil"/>
              <w:right w:val="nil"/>
            </w:tcBorders>
            <w:shd w:val="clear" w:color="auto" w:fill="auto"/>
            <w:noWrap/>
            <w:vAlign w:val="center"/>
            <w:hideMark/>
          </w:tcPr>
          <w:p w14:paraId="6C5BD49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3,8</w:t>
            </w:r>
          </w:p>
        </w:tc>
        <w:tc>
          <w:tcPr>
            <w:tcW w:w="1255" w:type="dxa"/>
            <w:tcBorders>
              <w:top w:val="nil"/>
              <w:left w:val="nil"/>
              <w:bottom w:val="nil"/>
              <w:right w:val="nil"/>
            </w:tcBorders>
            <w:shd w:val="clear" w:color="auto" w:fill="auto"/>
            <w:noWrap/>
            <w:vAlign w:val="center"/>
            <w:hideMark/>
          </w:tcPr>
          <w:p w14:paraId="19F8D21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3,8</w:t>
            </w:r>
          </w:p>
        </w:tc>
        <w:tc>
          <w:tcPr>
            <w:tcW w:w="1255" w:type="dxa"/>
            <w:tcBorders>
              <w:top w:val="nil"/>
              <w:left w:val="nil"/>
              <w:bottom w:val="nil"/>
              <w:right w:val="nil"/>
            </w:tcBorders>
            <w:shd w:val="clear" w:color="auto" w:fill="auto"/>
            <w:noWrap/>
            <w:vAlign w:val="center"/>
            <w:hideMark/>
          </w:tcPr>
          <w:p w14:paraId="79A1BA9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5,8</w:t>
            </w:r>
          </w:p>
        </w:tc>
        <w:tc>
          <w:tcPr>
            <w:tcW w:w="1255" w:type="dxa"/>
            <w:tcBorders>
              <w:top w:val="nil"/>
              <w:left w:val="nil"/>
              <w:bottom w:val="nil"/>
              <w:right w:val="nil"/>
            </w:tcBorders>
            <w:shd w:val="clear" w:color="auto" w:fill="auto"/>
            <w:noWrap/>
            <w:vAlign w:val="center"/>
            <w:hideMark/>
          </w:tcPr>
          <w:p w14:paraId="4C7F1535" w14:textId="77777777" w:rsidR="00836332" w:rsidRPr="001014A9" w:rsidRDefault="00836332" w:rsidP="00CE3019">
            <w:pPr>
              <w:spacing w:after="0" w:line="240" w:lineRule="auto"/>
              <w:jc w:val="center"/>
              <w:rPr>
                <w:rFonts w:ascii="Times New Roman" w:eastAsia="Times New Roman" w:hAnsi="Times New Roman" w:cs="Times New Roman"/>
                <w:sz w:val="20"/>
                <w:szCs w:val="20"/>
                <w:lang w:val="pt-BR" w:eastAsia="pt-BR"/>
              </w:rPr>
            </w:pPr>
            <w:r w:rsidRPr="001014A9">
              <w:rPr>
                <w:rFonts w:ascii="Times New Roman" w:eastAsia="Times New Roman" w:hAnsi="Times New Roman" w:cs="Times New Roman"/>
                <w:sz w:val="20"/>
                <w:szCs w:val="20"/>
                <w:lang w:val="pt-BR" w:eastAsia="pt-BR"/>
              </w:rPr>
              <w:t>6,7</w:t>
            </w:r>
          </w:p>
        </w:tc>
      </w:tr>
      <w:tr w:rsidR="00836332" w:rsidRPr="001014A9" w14:paraId="76F5D516"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140BB1C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TC-RS</w:t>
            </w:r>
          </w:p>
        </w:tc>
        <w:tc>
          <w:tcPr>
            <w:tcW w:w="228" w:type="dxa"/>
            <w:tcBorders>
              <w:top w:val="nil"/>
              <w:left w:val="nil"/>
              <w:bottom w:val="nil"/>
              <w:right w:val="nil"/>
            </w:tcBorders>
            <w:shd w:val="clear" w:color="auto" w:fill="auto"/>
            <w:noWrap/>
            <w:vAlign w:val="center"/>
            <w:hideMark/>
          </w:tcPr>
          <w:p w14:paraId="1FAFBD5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c>
          <w:tcPr>
            <w:tcW w:w="1255" w:type="dxa"/>
            <w:tcBorders>
              <w:top w:val="nil"/>
              <w:left w:val="nil"/>
              <w:bottom w:val="nil"/>
              <w:right w:val="nil"/>
            </w:tcBorders>
            <w:shd w:val="clear" w:color="auto" w:fill="auto"/>
            <w:noWrap/>
            <w:vAlign w:val="center"/>
            <w:hideMark/>
          </w:tcPr>
          <w:p w14:paraId="33FF863A"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nil"/>
              <w:left w:val="nil"/>
              <w:bottom w:val="nil"/>
              <w:right w:val="nil"/>
            </w:tcBorders>
            <w:shd w:val="clear" w:color="auto" w:fill="auto"/>
            <w:noWrap/>
            <w:vAlign w:val="center"/>
            <w:hideMark/>
          </w:tcPr>
          <w:p w14:paraId="6CCD2DD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4,0</w:t>
            </w:r>
          </w:p>
        </w:tc>
        <w:tc>
          <w:tcPr>
            <w:tcW w:w="1255" w:type="dxa"/>
            <w:tcBorders>
              <w:top w:val="nil"/>
              <w:left w:val="nil"/>
              <w:bottom w:val="nil"/>
              <w:right w:val="nil"/>
            </w:tcBorders>
            <w:shd w:val="clear" w:color="auto" w:fill="auto"/>
            <w:noWrap/>
            <w:vAlign w:val="center"/>
            <w:hideMark/>
          </w:tcPr>
          <w:p w14:paraId="1663A77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7,0</w:t>
            </w:r>
          </w:p>
        </w:tc>
        <w:tc>
          <w:tcPr>
            <w:tcW w:w="1255" w:type="dxa"/>
            <w:tcBorders>
              <w:top w:val="nil"/>
              <w:left w:val="nil"/>
              <w:bottom w:val="nil"/>
              <w:right w:val="nil"/>
            </w:tcBorders>
            <w:shd w:val="clear" w:color="auto" w:fill="auto"/>
            <w:noWrap/>
            <w:vAlign w:val="center"/>
            <w:hideMark/>
          </w:tcPr>
          <w:p w14:paraId="081C092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c>
          <w:tcPr>
            <w:tcW w:w="1255" w:type="dxa"/>
            <w:tcBorders>
              <w:top w:val="nil"/>
              <w:left w:val="nil"/>
              <w:bottom w:val="nil"/>
              <w:right w:val="nil"/>
            </w:tcBorders>
            <w:shd w:val="clear" w:color="auto" w:fill="auto"/>
            <w:noWrap/>
            <w:vAlign w:val="center"/>
            <w:hideMark/>
          </w:tcPr>
          <w:p w14:paraId="3697C1E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15,0</w:t>
            </w:r>
          </w:p>
        </w:tc>
      </w:tr>
      <w:tr w:rsidR="00836332" w:rsidRPr="001014A9" w14:paraId="11D3D397"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4FFCB2F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TC-SP</w:t>
            </w:r>
          </w:p>
        </w:tc>
        <w:tc>
          <w:tcPr>
            <w:tcW w:w="228" w:type="dxa"/>
            <w:tcBorders>
              <w:top w:val="nil"/>
              <w:left w:val="nil"/>
              <w:bottom w:val="nil"/>
              <w:right w:val="nil"/>
            </w:tcBorders>
            <w:shd w:val="clear" w:color="auto" w:fill="auto"/>
            <w:noWrap/>
            <w:vAlign w:val="center"/>
            <w:hideMark/>
          </w:tcPr>
          <w:p w14:paraId="2C6A7EE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6</w:t>
            </w:r>
          </w:p>
        </w:tc>
        <w:tc>
          <w:tcPr>
            <w:tcW w:w="1255" w:type="dxa"/>
            <w:tcBorders>
              <w:top w:val="nil"/>
              <w:left w:val="nil"/>
              <w:bottom w:val="nil"/>
              <w:right w:val="nil"/>
            </w:tcBorders>
            <w:shd w:val="clear" w:color="auto" w:fill="auto"/>
            <w:noWrap/>
            <w:vAlign w:val="center"/>
            <w:hideMark/>
          </w:tcPr>
          <w:p w14:paraId="0C924CB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4,3</w:t>
            </w:r>
          </w:p>
        </w:tc>
        <w:tc>
          <w:tcPr>
            <w:tcW w:w="1255" w:type="dxa"/>
            <w:tcBorders>
              <w:top w:val="nil"/>
              <w:left w:val="nil"/>
              <w:bottom w:val="nil"/>
              <w:right w:val="nil"/>
            </w:tcBorders>
            <w:shd w:val="clear" w:color="auto" w:fill="auto"/>
            <w:noWrap/>
            <w:vAlign w:val="center"/>
            <w:hideMark/>
          </w:tcPr>
          <w:p w14:paraId="6395CD3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4,3</w:t>
            </w:r>
          </w:p>
        </w:tc>
        <w:tc>
          <w:tcPr>
            <w:tcW w:w="1255" w:type="dxa"/>
            <w:tcBorders>
              <w:top w:val="nil"/>
              <w:left w:val="nil"/>
              <w:bottom w:val="nil"/>
              <w:right w:val="nil"/>
            </w:tcBorders>
            <w:shd w:val="clear" w:color="auto" w:fill="auto"/>
            <w:noWrap/>
            <w:vAlign w:val="center"/>
            <w:hideMark/>
          </w:tcPr>
          <w:p w14:paraId="04ED99E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4,5</w:t>
            </w:r>
          </w:p>
        </w:tc>
        <w:tc>
          <w:tcPr>
            <w:tcW w:w="1255" w:type="dxa"/>
            <w:tcBorders>
              <w:top w:val="nil"/>
              <w:left w:val="nil"/>
              <w:bottom w:val="nil"/>
              <w:right w:val="nil"/>
            </w:tcBorders>
            <w:shd w:val="clear" w:color="auto" w:fill="auto"/>
            <w:noWrap/>
            <w:vAlign w:val="center"/>
            <w:hideMark/>
          </w:tcPr>
          <w:p w14:paraId="2A37241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7,2</w:t>
            </w:r>
          </w:p>
        </w:tc>
        <w:tc>
          <w:tcPr>
            <w:tcW w:w="1255" w:type="dxa"/>
            <w:tcBorders>
              <w:top w:val="nil"/>
              <w:left w:val="nil"/>
              <w:bottom w:val="nil"/>
              <w:right w:val="nil"/>
            </w:tcBorders>
            <w:shd w:val="clear" w:color="auto" w:fill="auto"/>
            <w:noWrap/>
            <w:vAlign w:val="center"/>
            <w:hideMark/>
          </w:tcPr>
          <w:p w14:paraId="20705E0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8,3</w:t>
            </w:r>
          </w:p>
        </w:tc>
      </w:tr>
      <w:tr w:rsidR="00836332" w:rsidRPr="001014A9" w14:paraId="17DAD34E"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0668FF4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TC-PA</w:t>
            </w:r>
          </w:p>
        </w:tc>
        <w:tc>
          <w:tcPr>
            <w:tcW w:w="228" w:type="dxa"/>
            <w:tcBorders>
              <w:top w:val="nil"/>
              <w:left w:val="nil"/>
              <w:bottom w:val="nil"/>
              <w:right w:val="nil"/>
            </w:tcBorders>
            <w:shd w:val="clear" w:color="auto" w:fill="auto"/>
            <w:noWrap/>
            <w:vAlign w:val="center"/>
            <w:hideMark/>
          </w:tcPr>
          <w:p w14:paraId="051716B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c>
          <w:tcPr>
            <w:tcW w:w="1255" w:type="dxa"/>
            <w:tcBorders>
              <w:top w:val="nil"/>
              <w:left w:val="nil"/>
              <w:bottom w:val="nil"/>
              <w:right w:val="nil"/>
            </w:tcBorders>
            <w:shd w:val="clear" w:color="auto" w:fill="auto"/>
            <w:noWrap/>
            <w:vAlign w:val="center"/>
            <w:hideMark/>
          </w:tcPr>
          <w:p w14:paraId="61CE8FD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3,0</w:t>
            </w:r>
          </w:p>
        </w:tc>
        <w:tc>
          <w:tcPr>
            <w:tcW w:w="1255" w:type="dxa"/>
            <w:tcBorders>
              <w:top w:val="nil"/>
              <w:left w:val="nil"/>
              <w:bottom w:val="nil"/>
              <w:right w:val="nil"/>
            </w:tcBorders>
            <w:shd w:val="clear" w:color="auto" w:fill="auto"/>
            <w:noWrap/>
            <w:vAlign w:val="center"/>
            <w:hideMark/>
          </w:tcPr>
          <w:p w14:paraId="4C70270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3,0</w:t>
            </w:r>
          </w:p>
        </w:tc>
        <w:tc>
          <w:tcPr>
            <w:tcW w:w="1255" w:type="dxa"/>
            <w:tcBorders>
              <w:top w:val="nil"/>
              <w:left w:val="nil"/>
              <w:bottom w:val="nil"/>
              <w:right w:val="nil"/>
            </w:tcBorders>
            <w:shd w:val="clear" w:color="auto" w:fill="auto"/>
            <w:noWrap/>
            <w:vAlign w:val="center"/>
            <w:hideMark/>
          </w:tcPr>
          <w:p w14:paraId="059548A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4,0</w:t>
            </w:r>
          </w:p>
        </w:tc>
        <w:tc>
          <w:tcPr>
            <w:tcW w:w="1255" w:type="dxa"/>
            <w:tcBorders>
              <w:top w:val="nil"/>
              <w:left w:val="nil"/>
              <w:bottom w:val="nil"/>
              <w:right w:val="nil"/>
            </w:tcBorders>
            <w:shd w:val="clear" w:color="auto" w:fill="auto"/>
            <w:noWrap/>
            <w:vAlign w:val="center"/>
            <w:hideMark/>
          </w:tcPr>
          <w:p w14:paraId="4B10E8B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4,0</w:t>
            </w:r>
          </w:p>
        </w:tc>
        <w:tc>
          <w:tcPr>
            <w:tcW w:w="1255" w:type="dxa"/>
            <w:tcBorders>
              <w:top w:val="nil"/>
              <w:left w:val="nil"/>
              <w:bottom w:val="nil"/>
              <w:right w:val="nil"/>
            </w:tcBorders>
            <w:shd w:val="clear" w:color="auto" w:fill="auto"/>
            <w:noWrap/>
            <w:vAlign w:val="center"/>
            <w:hideMark/>
          </w:tcPr>
          <w:p w14:paraId="62BD6BB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r>
      <w:tr w:rsidR="00836332" w:rsidRPr="001014A9" w14:paraId="6190D1BB" w14:textId="77777777" w:rsidTr="00CE3019">
        <w:trPr>
          <w:trHeight w:val="300"/>
          <w:jc w:val="center"/>
        </w:trPr>
        <w:tc>
          <w:tcPr>
            <w:tcW w:w="1401" w:type="dxa"/>
            <w:tcBorders>
              <w:top w:val="nil"/>
              <w:left w:val="nil"/>
              <w:bottom w:val="dashed" w:sz="4" w:space="0" w:color="auto"/>
              <w:right w:val="nil"/>
            </w:tcBorders>
            <w:shd w:val="clear" w:color="auto" w:fill="auto"/>
            <w:noWrap/>
            <w:vAlign w:val="center"/>
            <w:hideMark/>
          </w:tcPr>
          <w:p w14:paraId="40E9202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TCM-SP</w:t>
            </w:r>
          </w:p>
        </w:tc>
        <w:tc>
          <w:tcPr>
            <w:tcW w:w="228" w:type="dxa"/>
            <w:tcBorders>
              <w:top w:val="nil"/>
              <w:left w:val="nil"/>
              <w:bottom w:val="dashed" w:sz="4" w:space="0" w:color="auto"/>
              <w:right w:val="nil"/>
            </w:tcBorders>
            <w:shd w:val="clear" w:color="auto" w:fill="auto"/>
            <w:noWrap/>
            <w:vAlign w:val="center"/>
            <w:hideMark/>
          </w:tcPr>
          <w:p w14:paraId="4A83DA6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w:t>
            </w:r>
          </w:p>
        </w:tc>
        <w:tc>
          <w:tcPr>
            <w:tcW w:w="1255" w:type="dxa"/>
            <w:tcBorders>
              <w:top w:val="nil"/>
              <w:left w:val="nil"/>
              <w:bottom w:val="dashed" w:sz="4" w:space="0" w:color="auto"/>
              <w:right w:val="nil"/>
            </w:tcBorders>
            <w:shd w:val="clear" w:color="auto" w:fill="auto"/>
            <w:noWrap/>
            <w:vAlign w:val="center"/>
            <w:hideMark/>
          </w:tcPr>
          <w:p w14:paraId="3F5D7D0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w:t>
            </w:r>
          </w:p>
        </w:tc>
        <w:tc>
          <w:tcPr>
            <w:tcW w:w="1255" w:type="dxa"/>
            <w:tcBorders>
              <w:top w:val="nil"/>
              <w:left w:val="nil"/>
              <w:bottom w:val="dashed" w:sz="4" w:space="0" w:color="auto"/>
              <w:right w:val="nil"/>
            </w:tcBorders>
            <w:shd w:val="clear" w:color="auto" w:fill="auto"/>
            <w:noWrap/>
            <w:vAlign w:val="center"/>
            <w:hideMark/>
          </w:tcPr>
          <w:p w14:paraId="00923B7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w:t>
            </w:r>
          </w:p>
        </w:tc>
        <w:tc>
          <w:tcPr>
            <w:tcW w:w="1255" w:type="dxa"/>
            <w:tcBorders>
              <w:top w:val="nil"/>
              <w:left w:val="nil"/>
              <w:bottom w:val="dashed" w:sz="4" w:space="0" w:color="auto"/>
              <w:right w:val="nil"/>
            </w:tcBorders>
            <w:shd w:val="clear" w:color="auto" w:fill="auto"/>
            <w:noWrap/>
            <w:vAlign w:val="center"/>
            <w:hideMark/>
          </w:tcPr>
          <w:p w14:paraId="04FF96A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w:t>
            </w:r>
          </w:p>
        </w:tc>
        <w:tc>
          <w:tcPr>
            <w:tcW w:w="1255" w:type="dxa"/>
            <w:tcBorders>
              <w:top w:val="nil"/>
              <w:left w:val="nil"/>
              <w:bottom w:val="dashed" w:sz="4" w:space="0" w:color="auto"/>
              <w:right w:val="nil"/>
            </w:tcBorders>
            <w:shd w:val="clear" w:color="auto" w:fill="auto"/>
            <w:noWrap/>
            <w:vAlign w:val="center"/>
            <w:hideMark/>
          </w:tcPr>
          <w:p w14:paraId="5C4433E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w:t>
            </w:r>
          </w:p>
        </w:tc>
        <w:tc>
          <w:tcPr>
            <w:tcW w:w="1255" w:type="dxa"/>
            <w:tcBorders>
              <w:top w:val="nil"/>
              <w:left w:val="nil"/>
              <w:bottom w:val="dashed" w:sz="4" w:space="0" w:color="auto"/>
              <w:right w:val="nil"/>
            </w:tcBorders>
            <w:shd w:val="clear" w:color="auto" w:fill="auto"/>
            <w:noWrap/>
            <w:vAlign w:val="center"/>
            <w:hideMark/>
          </w:tcPr>
          <w:p w14:paraId="3F880E1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r>
      <w:tr w:rsidR="00836332" w:rsidRPr="001014A9" w14:paraId="23AEFAAE" w14:textId="77777777" w:rsidTr="00CE3019">
        <w:trPr>
          <w:trHeight w:val="300"/>
          <w:jc w:val="center"/>
        </w:trPr>
        <w:tc>
          <w:tcPr>
            <w:tcW w:w="1401" w:type="dxa"/>
            <w:tcBorders>
              <w:top w:val="dashed" w:sz="4" w:space="0" w:color="auto"/>
              <w:left w:val="nil"/>
              <w:bottom w:val="nil"/>
              <w:right w:val="nil"/>
            </w:tcBorders>
            <w:shd w:val="clear" w:color="auto" w:fill="auto"/>
            <w:noWrap/>
            <w:vAlign w:val="center"/>
            <w:hideMark/>
          </w:tcPr>
          <w:p w14:paraId="0BCAE32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Média</w:t>
            </w:r>
          </w:p>
        </w:tc>
        <w:tc>
          <w:tcPr>
            <w:tcW w:w="228" w:type="dxa"/>
            <w:tcBorders>
              <w:top w:val="dashed" w:sz="4" w:space="0" w:color="auto"/>
              <w:left w:val="nil"/>
              <w:bottom w:val="nil"/>
              <w:right w:val="nil"/>
            </w:tcBorders>
            <w:shd w:val="clear" w:color="auto" w:fill="auto"/>
            <w:noWrap/>
            <w:vAlign w:val="bottom"/>
            <w:hideMark/>
          </w:tcPr>
          <w:p w14:paraId="017A12F0" w14:textId="77777777" w:rsidR="00836332" w:rsidRPr="001014A9" w:rsidRDefault="00836332" w:rsidP="00CE3019">
            <w:pPr>
              <w:spacing w:after="0" w:line="240" w:lineRule="auto"/>
              <w:rPr>
                <w:rFonts w:ascii="Times New Roman" w:eastAsia="Times New Roman" w:hAnsi="Times New Roman" w:cs="Times New Roman"/>
                <w:color w:val="000000"/>
                <w:lang w:val="pt-BR" w:eastAsia="pt-BR"/>
              </w:rPr>
            </w:pPr>
          </w:p>
        </w:tc>
        <w:tc>
          <w:tcPr>
            <w:tcW w:w="1255" w:type="dxa"/>
            <w:tcBorders>
              <w:top w:val="dashed" w:sz="4" w:space="0" w:color="auto"/>
              <w:left w:val="nil"/>
              <w:bottom w:val="nil"/>
              <w:right w:val="nil"/>
            </w:tcBorders>
            <w:shd w:val="clear" w:color="auto" w:fill="auto"/>
            <w:noWrap/>
            <w:vAlign w:val="center"/>
            <w:hideMark/>
          </w:tcPr>
          <w:p w14:paraId="43352FA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3,8</w:t>
            </w:r>
          </w:p>
        </w:tc>
        <w:tc>
          <w:tcPr>
            <w:tcW w:w="1255" w:type="dxa"/>
            <w:tcBorders>
              <w:top w:val="dashed" w:sz="4" w:space="0" w:color="auto"/>
              <w:left w:val="nil"/>
              <w:bottom w:val="nil"/>
              <w:right w:val="nil"/>
            </w:tcBorders>
            <w:shd w:val="clear" w:color="auto" w:fill="auto"/>
            <w:noWrap/>
            <w:vAlign w:val="center"/>
            <w:hideMark/>
          </w:tcPr>
          <w:p w14:paraId="6A71981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4,2</w:t>
            </w:r>
          </w:p>
        </w:tc>
        <w:tc>
          <w:tcPr>
            <w:tcW w:w="1255" w:type="dxa"/>
            <w:tcBorders>
              <w:top w:val="dashed" w:sz="4" w:space="0" w:color="auto"/>
              <w:left w:val="nil"/>
              <w:bottom w:val="nil"/>
              <w:right w:val="nil"/>
            </w:tcBorders>
            <w:shd w:val="clear" w:color="auto" w:fill="auto"/>
            <w:noWrap/>
            <w:vAlign w:val="center"/>
            <w:hideMark/>
          </w:tcPr>
          <w:p w14:paraId="22E4BD2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5,6</w:t>
            </w:r>
          </w:p>
        </w:tc>
        <w:tc>
          <w:tcPr>
            <w:tcW w:w="1255" w:type="dxa"/>
            <w:tcBorders>
              <w:top w:val="dashed" w:sz="4" w:space="0" w:color="auto"/>
              <w:left w:val="nil"/>
              <w:bottom w:val="nil"/>
              <w:right w:val="nil"/>
            </w:tcBorders>
            <w:shd w:val="clear" w:color="auto" w:fill="auto"/>
            <w:noWrap/>
            <w:vAlign w:val="center"/>
            <w:hideMark/>
          </w:tcPr>
          <w:p w14:paraId="3C38E18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7,0</w:t>
            </w:r>
          </w:p>
        </w:tc>
        <w:tc>
          <w:tcPr>
            <w:tcW w:w="1255" w:type="dxa"/>
            <w:tcBorders>
              <w:top w:val="dashed" w:sz="4" w:space="0" w:color="auto"/>
              <w:left w:val="nil"/>
              <w:bottom w:val="nil"/>
              <w:right w:val="nil"/>
            </w:tcBorders>
            <w:shd w:val="clear" w:color="auto" w:fill="auto"/>
            <w:noWrap/>
            <w:vAlign w:val="center"/>
            <w:hideMark/>
          </w:tcPr>
          <w:p w14:paraId="6D319F0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7,8</w:t>
            </w:r>
          </w:p>
        </w:tc>
      </w:tr>
      <w:tr w:rsidR="00836332" w:rsidRPr="001014A9" w14:paraId="473AC512" w14:textId="77777777" w:rsidTr="00CE3019">
        <w:trPr>
          <w:trHeight w:val="300"/>
          <w:jc w:val="center"/>
        </w:trPr>
        <w:tc>
          <w:tcPr>
            <w:tcW w:w="1401" w:type="dxa"/>
            <w:tcBorders>
              <w:top w:val="nil"/>
              <w:left w:val="nil"/>
              <w:bottom w:val="nil"/>
              <w:right w:val="nil"/>
            </w:tcBorders>
            <w:shd w:val="clear" w:color="auto" w:fill="auto"/>
            <w:noWrap/>
            <w:vAlign w:val="center"/>
            <w:hideMark/>
          </w:tcPr>
          <w:p w14:paraId="0AD3B9F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Desvio Padrão</w:t>
            </w:r>
          </w:p>
        </w:tc>
        <w:tc>
          <w:tcPr>
            <w:tcW w:w="228" w:type="dxa"/>
            <w:tcBorders>
              <w:top w:val="nil"/>
              <w:left w:val="nil"/>
              <w:bottom w:val="nil"/>
              <w:right w:val="nil"/>
            </w:tcBorders>
            <w:shd w:val="clear" w:color="auto" w:fill="auto"/>
            <w:noWrap/>
            <w:vAlign w:val="bottom"/>
            <w:hideMark/>
          </w:tcPr>
          <w:p w14:paraId="7791B030" w14:textId="77777777" w:rsidR="00836332" w:rsidRPr="001014A9" w:rsidRDefault="00836332" w:rsidP="00CE3019">
            <w:pPr>
              <w:spacing w:after="0" w:line="240" w:lineRule="auto"/>
              <w:rPr>
                <w:rFonts w:ascii="Times New Roman" w:eastAsia="Times New Roman" w:hAnsi="Times New Roman" w:cs="Times New Roman"/>
                <w:color w:val="000000"/>
                <w:lang w:val="pt-BR" w:eastAsia="pt-BR"/>
              </w:rPr>
            </w:pPr>
          </w:p>
        </w:tc>
        <w:tc>
          <w:tcPr>
            <w:tcW w:w="1255" w:type="dxa"/>
            <w:tcBorders>
              <w:top w:val="nil"/>
              <w:left w:val="nil"/>
              <w:bottom w:val="nil"/>
              <w:right w:val="nil"/>
            </w:tcBorders>
            <w:shd w:val="clear" w:color="auto" w:fill="auto"/>
            <w:noWrap/>
            <w:vAlign w:val="center"/>
            <w:hideMark/>
          </w:tcPr>
          <w:p w14:paraId="2B21068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1,4</w:t>
            </w:r>
          </w:p>
        </w:tc>
        <w:tc>
          <w:tcPr>
            <w:tcW w:w="1255" w:type="dxa"/>
            <w:tcBorders>
              <w:top w:val="nil"/>
              <w:left w:val="nil"/>
              <w:bottom w:val="nil"/>
              <w:right w:val="nil"/>
            </w:tcBorders>
            <w:shd w:val="clear" w:color="auto" w:fill="auto"/>
            <w:noWrap/>
            <w:vAlign w:val="center"/>
            <w:hideMark/>
          </w:tcPr>
          <w:p w14:paraId="2D03D12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1,5</w:t>
            </w:r>
          </w:p>
        </w:tc>
        <w:tc>
          <w:tcPr>
            <w:tcW w:w="1255" w:type="dxa"/>
            <w:tcBorders>
              <w:top w:val="nil"/>
              <w:left w:val="nil"/>
              <w:bottom w:val="nil"/>
              <w:right w:val="nil"/>
            </w:tcBorders>
            <w:shd w:val="clear" w:color="auto" w:fill="auto"/>
            <w:noWrap/>
            <w:vAlign w:val="center"/>
            <w:hideMark/>
          </w:tcPr>
          <w:p w14:paraId="067B2E1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2,6</w:t>
            </w:r>
          </w:p>
        </w:tc>
        <w:tc>
          <w:tcPr>
            <w:tcW w:w="1255" w:type="dxa"/>
            <w:tcBorders>
              <w:top w:val="nil"/>
              <w:left w:val="nil"/>
              <w:bottom w:val="nil"/>
              <w:right w:val="nil"/>
            </w:tcBorders>
            <w:shd w:val="clear" w:color="auto" w:fill="auto"/>
            <w:noWrap/>
            <w:vAlign w:val="center"/>
            <w:hideMark/>
          </w:tcPr>
          <w:p w14:paraId="3EA4044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2,4</w:t>
            </w:r>
          </w:p>
        </w:tc>
        <w:tc>
          <w:tcPr>
            <w:tcW w:w="1255" w:type="dxa"/>
            <w:tcBorders>
              <w:top w:val="nil"/>
              <w:left w:val="nil"/>
              <w:bottom w:val="nil"/>
              <w:right w:val="nil"/>
            </w:tcBorders>
            <w:shd w:val="clear" w:color="auto" w:fill="auto"/>
            <w:noWrap/>
            <w:vAlign w:val="center"/>
            <w:hideMark/>
          </w:tcPr>
          <w:p w14:paraId="3545863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3,6</w:t>
            </w:r>
          </w:p>
        </w:tc>
      </w:tr>
      <w:tr w:rsidR="00836332" w:rsidRPr="001014A9" w14:paraId="114E4364" w14:textId="77777777" w:rsidTr="00CE3019">
        <w:trPr>
          <w:trHeight w:val="300"/>
          <w:jc w:val="center"/>
        </w:trPr>
        <w:tc>
          <w:tcPr>
            <w:tcW w:w="1401" w:type="dxa"/>
            <w:tcBorders>
              <w:top w:val="nil"/>
              <w:left w:val="nil"/>
              <w:right w:val="nil"/>
            </w:tcBorders>
            <w:shd w:val="clear" w:color="auto" w:fill="auto"/>
            <w:noWrap/>
            <w:vAlign w:val="center"/>
            <w:hideMark/>
          </w:tcPr>
          <w:p w14:paraId="34A71C4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Máximo</w:t>
            </w:r>
          </w:p>
        </w:tc>
        <w:tc>
          <w:tcPr>
            <w:tcW w:w="228" w:type="dxa"/>
            <w:tcBorders>
              <w:top w:val="nil"/>
              <w:left w:val="nil"/>
              <w:right w:val="nil"/>
            </w:tcBorders>
            <w:shd w:val="clear" w:color="auto" w:fill="auto"/>
            <w:noWrap/>
            <w:vAlign w:val="bottom"/>
            <w:hideMark/>
          </w:tcPr>
          <w:p w14:paraId="09F3C5DB" w14:textId="77777777" w:rsidR="00836332" w:rsidRPr="001014A9" w:rsidRDefault="00836332" w:rsidP="00CE3019">
            <w:pPr>
              <w:spacing w:after="0" w:line="240" w:lineRule="auto"/>
              <w:rPr>
                <w:rFonts w:ascii="Times New Roman" w:eastAsia="Times New Roman" w:hAnsi="Times New Roman" w:cs="Times New Roman"/>
                <w:color w:val="000000"/>
                <w:lang w:val="pt-BR" w:eastAsia="pt-BR"/>
              </w:rPr>
            </w:pPr>
          </w:p>
        </w:tc>
        <w:tc>
          <w:tcPr>
            <w:tcW w:w="1255" w:type="dxa"/>
            <w:tcBorders>
              <w:top w:val="nil"/>
              <w:left w:val="nil"/>
              <w:right w:val="nil"/>
            </w:tcBorders>
            <w:shd w:val="clear" w:color="auto" w:fill="auto"/>
            <w:noWrap/>
            <w:vAlign w:val="center"/>
            <w:hideMark/>
          </w:tcPr>
          <w:p w14:paraId="67FA06A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6,1</w:t>
            </w:r>
          </w:p>
        </w:tc>
        <w:tc>
          <w:tcPr>
            <w:tcW w:w="1255" w:type="dxa"/>
            <w:tcBorders>
              <w:top w:val="nil"/>
              <w:left w:val="nil"/>
              <w:right w:val="nil"/>
            </w:tcBorders>
            <w:shd w:val="clear" w:color="auto" w:fill="auto"/>
            <w:noWrap/>
            <w:vAlign w:val="center"/>
            <w:hideMark/>
          </w:tcPr>
          <w:p w14:paraId="7DDEE37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7,0</w:t>
            </w:r>
          </w:p>
        </w:tc>
        <w:tc>
          <w:tcPr>
            <w:tcW w:w="1255" w:type="dxa"/>
            <w:tcBorders>
              <w:top w:val="nil"/>
              <w:left w:val="nil"/>
              <w:right w:val="nil"/>
            </w:tcBorders>
            <w:shd w:val="clear" w:color="auto" w:fill="auto"/>
            <w:noWrap/>
            <w:vAlign w:val="center"/>
            <w:hideMark/>
          </w:tcPr>
          <w:p w14:paraId="6AC8B35A"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c>
          <w:tcPr>
            <w:tcW w:w="1255" w:type="dxa"/>
            <w:tcBorders>
              <w:top w:val="nil"/>
              <w:left w:val="nil"/>
              <w:right w:val="nil"/>
            </w:tcBorders>
            <w:shd w:val="clear" w:color="auto" w:fill="auto"/>
            <w:noWrap/>
            <w:vAlign w:val="center"/>
            <w:hideMark/>
          </w:tcPr>
          <w:p w14:paraId="3095783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10,0</w:t>
            </w:r>
          </w:p>
        </w:tc>
        <w:tc>
          <w:tcPr>
            <w:tcW w:w="1255" w:type="dxa"/>
            <w:tcBorders>
              <w:top w:val="nil"/>
              <w:left w:val="nil"/>
              <w:right w:val="nil"/>
            </w:tcBorders>
            <w:shd w:val="clear" w:color="auto" w:fill="auto"/>
            <w:noWrap/>
            <w:vAlign w:val="center"/>
            <w:hideMark/>
          </w:tcPr>
          <w:p w14:paraId="7131747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15,0</w:t>
            </w:r>
          </w:p>
        </w:tc>
      </w:tr>
      <w:tr w:rsidR="00836332" w:rsidRPr="001014A9" w14:paraId="410BAE51" w14:textId="77777777" w:rsidTr="00CE3019">
        <w:trPr>
          <w:trHeight w:val="300"/>
          <w:jc w:val="center"/>
        </w:trPr>
        <w:tc>
          <w:tcPr>
            <w:tcW w:w="1401" w:type="dxa"/>
            <w:tcBorders>
              <w:top w:val="nil"/>
              <w:left w:val="nil"/>
              <w:bottom w:val="single" w:sz="4" w:space="0" w:color="auto"/>
              <w:right w:val="nil"/>
            </w:tcBorders>
            <w:shd w:val="clear" w:color="auto" w:fill="auto"/>
            <w:noWrap/>
            <w:vAlign w:val="center"/>
            <w:hideMark/>
          </w:tcPr>
          <w:p w14:paraId="027C0981"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Mínimo</w:t>
            </w:r>
          </w:p>
        </w:tc>
        <w:tc>
          <w:tcPr>
            <w:tcW w:w="228" w:type="dxa"/>
            <w:tcBorders>
              <w:top w:val="nil"/>
              <w:left w:val="nil"/>
              <w:bottom w:val="single" w:sz="4" w:space="0" w:color="auto"/>
              <w:right w:val="nil"/>
            </w:tcBorders>
            <w:shd w:val="clear" w:color="auto" w:fill="auto"/>
            <w:noWrap/>
            <w:vAlign w:val="bottom"/>
            <w:hideMark/>
          </w:tcPr>
          <w:p w14:paraId="6B8559DA" w14:textId="77777777" w:rsidR="00836332" w:rsidRPr="001014A9" w:rsidRDefault="00836332" w:rsidP="00CE3019">
            <w:pPr>
              <w:spacing w:after="0" w:line="240" w:lineRule="auto"/>
              <w:rPr>
                <w:rFonts w:ascii="Times New Roman" w:eastAsia="Times New Roman" w:hAnsi="Times New Roman" w:cs="Times New Roman"/>
                <w:color w:val="000000"/>
                <w:lang w:val="pt-BR" w:eastAsia="pt-BR"/>
              </w:rPr>
            </w:pPr>
          </w:p>
        </w:tc>
        <w:tc>
          <w:tcPr>
            <w:tcW w:w="1255" w:type="dxa"/>
            <w:tcBorders>
              <w:top w:val="nil"/>
              <w:left w:val="nil"/>
              <w:bottom w:val="single" w:sz="4" w:space="0" w:color="auto"/>
              <w:right w:val="nil"/>
            </w:tcBorders>
            <w:shd w:val="clear" w:color="auto" w:fill="auto"/>
            <w:noWrap/>
            <w:vAlign w:val="center"/>
            <w:hideMark/>
          </w:tcPr>
          <w:p w14:paraId="75D4DEA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nil"/>
              <w:left w:val="nil"/>
              <w:bottom w:val="single" w:sz="4" w:space="0" w:color="auto"/>
              <w:right w:val="nil"/>
            </w:tcBorders>
            <w:shd w:val="clear" w:color="auto" w:fill="auto"/>
            <w:noWrap/>
            <w:vAlign w:val="center"/>
            <w:hideMark/>
          </w:tcPr>
          <w:p w14:paraId="026FABE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nil"/>
              <w:left w:val="nil"/>
              <w:bottom w:val="single" w:sz="4" w:space="0" w:color="auto"/>
              <w:right w:val="nil"/>
            </w:tcBorders>
            <w:shd w:val="clear" w:color="auto" w:fill="auto"/>
            <w:noWrap/>
            <w:vAlign w:val="center"/>
            <w:hideMark/>
          </w:tcPr>
          <w:p w14:paraId="1123808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2,0</w:t>
            </w:r>
          </w:p>
        </w:tc>
        <w:tc>
          <w:tcPr>
            <w:tcW w:w="1255" w:type="dxa"/>
            <w:tcBorders>
              <w:top w:val="nil"/>
              <w:left w:val="nil"/>
              <w:bottom w:val="single" w:sz="4" w:space="0" w:color="auto"/>
              <w:right w:val="nil"/>
            </w:tcBorders>
            <w:shd w:val="clear" w:color="auto" w:fill="auto"/>
            <w:noWrap/>
            <w:vAlign w:val="center"/>
            <w:hideMark/>
          </w:tcPr>
          <w:p w14:paraId="1A06CEA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4,0</w:t>
            </w:r>
          </w:p>
        </w:tc>
        <w:tc>
          <w:tcPr>
            <w:tcW w:w="1255" w:type="dxa"/>
            <w:tcBorders>
              <w:top w:val="nil"/>
              <w:left w:val="nil"/>
              <w:bottom w:val="single" w:sz="4" w:space="0" w:color="auto"/>
              <w:right w:val="nil"/>
            </w:tcBorders>
            <w:shd w:val="clear" w:color="auto" w:fill="auto"/>
            <w:noWrap/>
            <w:vAlign w:val="center"/>
            <w:hideMark/>
          </w:tcPr>
          <w:p w14:paraId="1232C71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5,0</w:t>
            </w:r>
          </w:p>
        </w:tc>
      </w:tr>
    </w:tbl>
    <w:p w14:paraId="782B3CC7" w14:textId="6DEA16A2" w:rsidR="00836332" w:rsidRPr="001014A9" w:rsidRDefault="00836332" w:rsidP="00CB4384">
      <w:pPr>
        <w:spacing w:after="0" w:line="240" w:lineRule="auto"/>
        <w:ind w:left="567" w:right="566"/>
        <w:jc w:val="both"/>
        <w:rPr>
          <w:rFonts w:ascii="Times New Roman" w:hAnsi="Times New Roman" w:cs="Times New Roman"/>
          <w:sz w:val="24"/>
          <w:szCs w:val="24"/>
          <w:lang w:val="pt-BR"/>
        </w:rPr>
      </w:pPr>
      <w:r w:rsidRPr="001014A9">
        <w:rPr>
          <w:rFonts w:ascii="Times New Roman" w:hAnsi="Times New Roman" w:cs="Times New Roman"/>
          <w:sz w:val="20"/>
          <w:szCs w:val="24"/>
          <w:lang w:val="pt-BR"/>
        </w:rPr>
        <w:t xml:space="preserve">Fonte: Questionário elaborado pelos autores, enviado para auditores de TCs. </w:t>
      </w:r>
      <w:r w:rsidR="00CB4384">
        <w:rPr>
          <w:rFonts w:ascii="Times New Roman" w:hAnsi="Times New Roman" w:cs="Times New Roman"/>
          <w:sz w:val="20"/>
          <w:szCs w:val="24"/>
          <w:lang w:val="pt-BR"/>
        </w:rPr>
        <w:t xml:space="preserve">Notas. </w:t>
      </w:r>
      <w:r w:rsidRPr="001014A9">
        <w:rPr>
          <w:rFonts w:ascii="Times New Roman" w:hAnsi="Times New Roman" w:cs="Times New Roman"/>
          <w:sz w:val="20"/>
          <w:szCs w:val="24"/>
          <w:lang w:val="pt-BR"/>
        </w:rPr>
        <w:t>(I) Todos os Tribunais de Contas analisados são responsáveis pela auditoria de municípios, sendo o TCM-SP responsável apenas pela auditoria da Capital paulista. (II) Os campos da tabela preenchidos com “.” significam que o TC não possui jurisdição sobre um município deste porte.</w:t>
      </w:r>
    </w:p>
    <w:p w14:paraId="2DC798F4"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5D438974" w14:textId="39038FC3" w:rsidR="00836332" w:rsidRPr="001014A9" w:rsidRDefault="00836332" w:rsidP="00836332">
      <w:pPr>
        <w:spacing w:after="0" w:line="240" w:lineRule="auto"/>
        <w:ind w:firstLine="709"/>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Nos casos em que é realizada, a Tabela </w:t>
      </w:r>
      <w:r w:rsidR="001652D4">
        <w:rPr>
          <w:rFonts w:ascii="Times New Roman" w:hAnsi="Times New Roman" w:cs="Times New Roman"/>
          <w:sz w:val="24"/>
          <w:szCs w:val="24"/>
          <w:lang w:val="pt-BR"/>
        </w:rPr>
        <w:t>2</w:t>
      </w:r>
      <w:r w:rsidRPr="001014A9">
        <w:rPr>
          <w:rFonts w:ascii="Times New Roman" w:hAnsi="Times New Roman" w:cs="Times New Roman"/>
          <w:sz w:val="24"/>
          <w:szCs w:val="24"/>
          <w:lang w:val="pt-BR"/>
        </w:rPr>
        <w:t xml:space="preserve"> demonstra a duração da auditoria </w:t>
      </w:r>
      <w:r w:rsidRPr="001014A9">
        <w:rPr>
          <w:rFonts w:ascii="Times New Roman" w:hAnsi="Times New Roman" w:cs="Times New Roman"/>
          <w:i/>
          <w:sz w:val="24"/>
          <w:szCs w:val="24"/>
          <w:lang w:val="pt-BR"/>
        </w:rPr>
        <w:t xml:space="preserve">in loco </w:t>
      </w:r>
      <w:r w:rsidRPr="001014A9">
        <w:rPr>
          <w:rFonts w:ascii="Times New Roman" w:hAnsi="Times New Roman" w:cs="Times New Roman"/>
          <w:sz w:val="24"/>
          <w:szCs w:val="24"/>
          <w:lang w:val="pt-BR"/>
        </w:rPr>
        <w:t xml:space="preserve">por porte de municípios. Diferentemente da </w:t>
      </w:r>
      <w:r w:rsidR="00DE3216" w:rsidRPr="001014A9">
        <w:rPr>
          <w:rFonts w:ascii="Times New Roman" w:hAnsi="Times New Roman" w:cs="Times New Roman"/>
          <w:sz w:val="24"/>
          <w:szCs w:val="24"/>
          <w:lang w:val="pt-BR"/>
        </w:rPr>
        <w:t>análise</w:t>
      </w:r>
      <w:r w:rsidRPr="001014A9">
        <w:rPr>
          <w:rFonts w:ascii="Times New Roman" w:hAnsi="Times New Roman" w:cs="Times New Roman"/>
          <w:sz w:val="24"/>
          <w:szCs w:val="24"/>
          <w:lang w:val="pt-BR"/>
        </w:rPr>
        <w:t xml:space="preserve"> anterior (exposta na figura 1) que buscou avaliar ao longo do tempo se a duração da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varia, esta análise busca analisar a variação entre órgãos auditados de diferentes portes. Foi observado que a duração da auditoria </w:t>
      </w:r>
      <w:r w:rsidRPr="001014A9">
        <w:rPr>
          <w:rFonts w:ascii="Times New Roman" w:hAnsi="Times New Roman" w:cs="Times New Roman"/>
          <w:i/>
          <w:sz w:val="24"/>
          <w:szCs w:val="24"/>
          <w:lang w:val="pt-BR"/>
        </w:rPr>
        <w:t xml:space="preserve">in loco </w:t>
      </w:r>
      <w:r w:rsidRPr="001014A9">
        <w:rPr>
          <w:rFonts w:ascii="Times New Roman" w:hAnsi="Times New Roman" w:cs="Times New Roman"/>
          <w:sz w:val="24"/>
          <w:szCs w:val="24"/>
          <w:lang w:val="pt-BR"/>
        </w:rPr>
        <w:t>varia, em média, em quatro dias entre municípios acima de 500 mil habitantes e inferiores a 20 mil habitantes segundo a resposta dos auditores de TCs.</w:t>
      </w:r>
    </w:p>
    <w:p w14:paraId="02FD058E"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Analisando também as respostas enviadas por contadores municipais é possível comparar a percepção da duração da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entre auditores e auditados. A figura 2 demonstra que em geral 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reportada pelos auditores está sobrevalorizando o número de dias que são utilizados para auditar os municípios de menor porte, segundo a faixa populacional dos que estão abaixo de 20 mil habitantes. Dessa forma, cabe análise futura, em outras pesquisas, sobre os processos de auditoria efetuados em relação à complexidade do ente auditado – não apenas em relação ao porte, visando analisar com profundidade as diferenças no processo de auditoria. O fato é que a percepção da auditoria presencial para os auditados é menor do que os TCs indicam.</w:t>
      </w:r>
    </w:p>
    <w:p w14:paraId="3FCAC6F8"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613FDC47" w14:textId="77777777" w:rsidR="00836332" w:rsidRPr="001014A9" w:rsidRDefault="00836332" w:rsidP="00836332">
      <w:pPr>
        <w:pStyle w:val="Legenda"/>
        <w:keepNext/>
        <w:spacing w:after="120"/>
        <w:ind w:firstLine="567"/>
        <w:jc w:val="both"/>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lastRenderedPageBreak/>
        <w:t xml:space="preserve">Figura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Figura \* ARABIC </w:instrText>
      </w:r>
      <w:r w:rsidRPr="001014A9">
        <w:rPr>
          <w:rFonts w:ascii="Times New Roman" w:hAnsi="Times New Roman" w:cs="Times New Roman"/>
          <w:b/>
          <w:i w:val="0"/>
          <w:color w:val="auto"/>
          <w:sz w:val="20"/>
          <w:szCs w:val="20"/>
        </w:rPr>
        <w:fldChar w:fldCharType="separate"/>
      </w:r>
      <w:r w:rsidR="00146BF7">
        <w:rPr>
          <w:rFonts w:ascii="Times New Roman" w:hAnsi="Times New Roman" w:cs="Times New Roman"/>
          <w:b/>
          <w:i w:val="0"/>
          <w:noProof/>
          <w:color w:val="auto"/>
          <w:sz w:val="20"/>
          <w:szCs w:val="20"/>
        </w:rPr>
        <w:t>2</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Duração da auditoria </w:t>
      </w:r>
      <w:r w:rsidRPr="001014A9">
        <w:rPr>
          <w:rFonts w:ascii="Times New Roman" w:hAnsi="Times New Roman" w:cs="Times New Roman"/>
          <w:b/>
          <w:color w:val="auto"/>
          <w:sz w:val="20"/>
          <w:szCs w:val="20"/>
        </w:rPr>
        <w:t>in loco</w:t>
      </w:r>
      <w:r w:rsidRPr="001014A9">
        <w:rPr>
          <w:rFonts w:ascii="Times New Roman" w:hAnsi="Times New Roman" w:cs="Times New Roman"/>
          <w:b/>
          <w:i w:val="0"/>
          <w:color w:val="auto"/>
          <w:sz w:val="20"/>
          <w:szCs w:val="20"/>
        </w:rPr>
        <w:t>, comparação entre auditados e auditores</w:t>
      </w:r>
    </w:p>
    <w:p w14:paraId="69F28BDF" w14:textId="77777777" w:rsidR="00836332" w:rsidRPr="001014A9" w:rsidRDefault="00836332" w:rsidP="00836332">
      <w:pPr>
        <w:spacing w:after="0" w:line="240" w:lineRule="auto"/>
        <w:jc w:val="center"/>
        <w:rPr>
          <w:rFonts w:ascii="Times New Roman" w:hAnsi="Times New Roman" w:cs="Times New Roman"/>
          <w:sz w:val="24"/>
          <w:szCs w:val="24"/>
          <w:lang w:val="pt-BR"/>
        </w:rPr>
      </w:pPr>
      <w:r w:rsidRPr="001014A9">
        <w:rPr>
          <w:rFonts w:ascii="Times New Roman" w:hAnsi="Times New Roman" w:cs="Times New Roman"/>
          <w:noProof/>
          <w:lang w:val="pt-BR" w:eastAsia="pt-BR"/>
        </w:rPr>
        <w:drawing>
          <wp:inline distT="0" distB="0" distL="0" distR="0" wp14:anchorId="19303506" wp14:editId="5E06B90B">
            <wp:extent cx="4962525" cy="188954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61" t="1976"/>
                    <a:stretch/>
                  </pic:blipFill>
                  <pic:spPr bwMode="auto">
                    <a:xfrm>
                      <a:off x="0" y="0"/>
                      <a:ext cx="4963366" cy="1889861"/>
                    </a:xfrm>
                    <a:prstGeom prst="rect">
                      <a:avLst/>
                    </a:prstGeom>
                    <a:ln>
                      <a:noFill/>
                    </a:ln>
                    <a:extLst>
                      <a:ext uri="{53640926-AAD7-44D8-BBD7-CCE9431645EC}">
                        <a14:shadowObscured xmlns:a14="http://schemas.microsoft.com/office/drawing/2010/main"/>
                      </a:ext>
                    </a:extLst>
                  </pic:spPr>
                </pic:pic>
              </a:graphicData>
            </a:graphic>
          </wp:inline>
        </w:drawing>
      </w:r>
    </w:p>
    <w:p w14:paraId="18ECE26D" w14:textId="77777777" w:rsidR="00836332" w:rsidRPr="001014A9" w:rsidRDefault="00836332" w:rsidP="00836332">
      <w:pPr>
        <w:spacing w:after="0" w:line="240" w:lineRule="auto"/>
        <w:jc w:val="both"/>
        <w:rPr>
          <w:rFonts w:ascii="Times New Roman" w:hAnsi="Times New Roman" w:cs="Times New Roman"/>
          <w:sz w:val="20"/>
          <w:szCs w:val="24"/>
          <w:lang w:val="pt-BR"/>
        </w:rPr>
      </w:pPr>
      <w:r w:rsidRPr="001014A9">
        <w:rPr>
          <w:rFonts w:ascii="Times New Roman" w:hAnsi="Times New Roman" w:cs="Times New Roman"/>
          <w:sz w:val="20"/>
          <w:szCs w:val="24"/>
          <w:lang w:val="pt-BR"/>
        </w:rPr>
        <w:t xml:space="preserve">Fonte: A comparação foi feita utilizando o </w:t>
      </w:r>
      <w:r w:rsidRPr="001014A9">
        <w:rPr>
          <w:rFonts w:ascii="Times New Roman" w:hAnsi="Times New Roman" w:cs="Times New Roman"/>
          <w:i/>
          <w:sz w:val="20"/>
          <w:szCs w:val="24"/>
          <w:lang w:val="pt-BR"/>
        </w:rPr>
        <w:t xml:space="preserve">ratio </w:t>
      </w:r>
      <w:r w:rsidRPr="001014A9">
        <w:rPr>
          <w:rFonts w:ascii="Times New Roman" w:hAnsi="Times New Roman" w:cs="Times New Roman"/>
          <w:sz w:val="20"/>
          <w:szCs w:val="24"/>
          <w:lang w:val="pt-BR"/>
        </w:rPr>
        <w:t xml:space="preserve">(i/ii) entre (i) o número de dias percebido pelos contadores na última auditoria </w:t>
      </w:r>
      <w:r w:rsidRPr="001014A9">
        <w:rPr>
          <w:rFonts w:ascii="Times New Roman" w:hAnsi="Times New Roman" w:cs="Times New Roman"/>
          <w:i/>
          <w:sz w:val="20"/>
          <w:szCs w:val="24"/>
          <w:lang w:val="pt-BR"/>
        </w:rPr>
        <w:t>in loco</w:t>
      </w:r>
      <w:r w:rsidRPr="001014A9">
        <w:rPr>
          <w:rFonts w:ascii="Times New Roman" w:hAnsi="Times New Roman" w:cs="Times New Roman"/>
          <w:sz w:val="20"/>
          <w:szCs w:val="24"/>
          <w:lang w:val="pt-BR"/>
        </w:rPr>
        <w:t xml:space="preserve"> recebida e (ii) a duração da auditoria </w:t>
      </w:r>
      <w:r w:rsidRPr="001014A9">
        <w:rPr>
          <w:rFonts w:ascii="Times New Roman" w:hAnsi="Times New Roman" w:cs="Times New Roman"/>
          <w:i/>
          <w:sz w:val="20"/>
          <w:szCs w:val="24"/>
          <w:lang w:val="pt-BR"/>
        </w:rPr>
        <w:t>in loco</w:t>
      </w:r>
      <w:r w:rsidRPr="001014A9">
        <w:rPr>
          <w:rFonts w:ascii="Times New Roman" w:hAnsi="Times New Roman" w:cs="Times New Roman"/>
          <w:sz w:val="20"/>
          <w:szCs w:val="24"/>
          <w:lang w:val="pt-BR"/>
        </w:rPr>
        <w:t xml:space="preserve"> reportada pelos auditores. Assim, por exemplo, valores inferiores à 1 indicam que os municípios percebem menos dias de auditoria </w:t>
      </w:r>
      <w:r w:rsidRPr="001014A9">
        <w:rPr>
          <w:rFonts w:ascii="Times New Roman" w:hAnsi="Times New Roman" w:cs="Times New Roman"/>
          <w:i/>
          <w:sz w:val="20"/>
          <w:szCs w:val="24"/>
          <w:lang w:val="pt-BR"/>
        </w:rPr>
        <w:t>in loco</w:t>
      </w:r>
      <w:r w:rsidRPr="001014A9">
        <w:rPr>
          <w:rFonts w:ascii="Times New Roman" w:hAnsi="Times New Roman" w:cs="Times New Roman"/>
          <w:sz w:val="20"/>
          <w:szCs w:val="24"/>
          <w:lang w:val="pt-BR"/>
        </w:rPr>
        <w:t xml:space="preserve"> em relação ao que foi reportado pelos auditores. Campos preenchidos com “.” indicam que não houveram respondentes suficientes para efetuar a comparação. </w:t>
      </w:r>
    </w:p>
    <w:p w14:paraId="52B71F1A"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5631086D" w14:textId="46062449" w:rsidR="00836332"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A auditoria presencial (</w:t>
      </w:r>
      <w:r w:rsidRPr="001014A9">
        <w:rPr>
          <w:rFonts w:ascii="Times New Roman" w:hAnsi="Times New Roman" w:cs="Times New Roman"/>
          <w:i/>
          <w:sz w:val="24"/>
          <w:szCs w:val="24"/>
          <w:lang w:val="pt-BR"/>
        </w:rPr>
        <w:t xml:space="preserve">in </w:t>
      </w:r>
      <w:r w:rsidRPr="001014A9">
        <w:rPr>
          <w:rFonts w:ascii="Times New Roman" w:hAnsi="Times New Roman" w:cs="Times New Roman"/>
          <w:sz w:val="24"/>
          <w:szCs w:val="24"/>
          <w:lang w:val="pt-BR"/>
        </w:rPr>
        <w:t xml:space="preserve">loco) não é importante apenas pelo seu aspecto técnico, já exposto anteriormente. Desde que seja vista como adequada, a auditoria </w:t>
      </w:r>
      <w:r w:rsidRPr="001014A9">
        <w:rPr>
          <w:rFonts w:ascii="Times New Roman" w:hAnsi="Times New Roman" w:cs="Times New Roman"/>
          <w:i/>
          <w:sz w:val="24"/>
          <w:szCs w:val="24"/>
          <w:lang w:val="pt-BR"/>
        </w:rPr>
        <w:t xml:space="preserve">in loco </w:t>
      </w:r>
      <w:r w:rsidRPr="001014A9">
        <w:rPr>
          <w:rFonts w:ascii="Times New Roman" w:hAnsi="Times New Roman" w:cs="Times New Roman"/>
          <w:sz w:val="24"/>
          <w:szCs w:val="24"/>
          <w:lang w:val="pt-BR"/>
        </w:rPr>
        <w:t>também teria maior capacidade de alterar comportamento nos órgãos auditados, seja pelo papel duplo que é executado pelos auditores - que trabalham em atividades de auditor</w:t>
      </w:r>
      <w:r w:rsidR="00AB64F4">
        <w:rPr>
          <w:rFonts w:ascii="Times New Roman" w:hAnsi="Times New Roman" w:cs="Times New Roman"/>
          <w:sz w:val="24"/>
          <w:szCs w:val="24"/>
          <w:lang w:val="pt-BR"/>
        </w:rPr>
        <w:t>ia e também consultoria (MORIN;</w:t>
      </w:r>
      <w:r w:rsidRPr="001014A9">
        <w:rPr>
          <w:rFonts w:ascii="Times New Roman" w:hAnsi="Times New Roman" w:cs="Times New Roman"/>
          <w:sz w:val="24"/>
          <w:szCs w:val="24"/>
          <w:lang w:val="pt-BR"/>
        </w:rPr>
        <w:t xml:space="preserve"> HAZGUI,2016), seja pela proximidade ao ente auditado que gera benefícios à </w:t>
      </w:r>
      <w:r w:rsidRPr="001014A9">
        <w:rPr>
          <w:rFonts w:ascii="Times New Roman" w:hAnsi="Times New Roman" w:cs="Times New Roman"/>
          <w:i/>
          <w:sz w:val="24"/>
          <w:szCs w:val="24"/>
          <w:lang w:val="pt-BR"/>
        </w:rPr>
        <w:t>expertise</w:t>
      </w:r>
      <w:r w:rsidRPr="001014A9">
        <w:rPr>
          <w:rFonts w:ascii="Times New Roman" w:hAnsi="Times New Roman" w:cs="Times New Roman"/>
          <w:sz w:val="24"/>
          <w:szCs w:val="24"/>
          <w:lang w:val="pt-BR"/>
        </w:rPr>
        <w:t xml:space="preserve"> do auditor </w:t>
      </w:r>
      <w:r w:rsidR="007879CF">
        <w:rPr>
          <w:rFonts w:ascii="Times New Roman" w:hAnsi="Times New Roman" w:cs="Times New Roman"/>
          <w:sz w:val="24"/>
          <w:szCs w:val="24"/>
          <w:lang w:val="pt-BR"/>
        </w:rPr>
        <w:t>(</w:t>
      </w:r>
      <w:r w:rsidR="007879CF" w:rsidRPr="007879CF">
        <w:rPr>
          <w:rFonts w:ascii="Times New Roman" w:hAnsi="Times New Roman" w:cs="Times New Roman"/>
          <w:sz w:val="24"/>
          <w:szCs w:val="24"/>
          <w:lang w:val="pt-BR"/>
        </w:rPr>
        <w:t>C</w:t>
      </w:r>
      <w:r w:rsidR="007879CF">
        <w:rPr>
          <w:rFonts w:ascii="Times New Roman" w:hAnsi="Times New Roman" w:cs="Times New Roman"/>
          <w:sz w:val="24"/>
          <w:szCs w:val="24"/>
          <w:lang w:val="pt-BR"/>
        </w:rPr>
        <w:t xml:space="preserve">ARCELLO; HERMANSON; McGRATH, </w:t>
      </w:r>
      <w:r w:rsidR="007879CF" w:rsidRPr="007879CF">
        <w:rPr>
          <w:rFonts w:ascii="Times New Roman" w:hAnsi="Times New Roman" w:cs="Times New Roman"/>
          <w:sz w:val="24"/>
          <w:szCs w:val="24"/>
          <w:lang w:val="pt-BR"/>
        </w:rPr>
        <w:t>1992)</w:t>
      </w:r>
      <w:r w:rsidRPr="001014A9">
        <w:rPr>
          <w:rFonts w:ascii="Times New Roman" w:hAnsi="Times New Roman" w:cs="Times New Roman"/>
          <w:sz w:val="24"/>
          <w:szCs w:val="24"/>
          <w:lang w:val="pt-BR"/>
        </w:rPr>
        <w:t>.</w:t>
      </w:r>
    </w:p>
    <w:p w14:paraId="443887A5" w14:textId="77777777" w:rsidR="00A75323" w:rsidRPr="001014A9" w:rsidRDefault="00A75323" w:rsidP="00836332">
      <w:pPr>
        <w:spacing w:after="0" w:line="240" w:lineRule="auto"/>
        <w:ind w:firstLine="708"/>
        <w:jc w:val="both"/>
        <w:rPr>
          <w:rFonts w:ascii="Times New Roman" w:hAnsi="Times New Roman" w:cs="Times New Roman"/>
          <w:sz w:val="24"/>
          <w:szCs w:val="24"/>
          <w:lang w:val="pt-BR"/>
        </w:rPr>
      </w:pPr>
    </w:p>
    <w:p w14:paraId="2504283A" w14:textId="77777777" w:rsidR="00836332" w:rsidRPr="001014A9" w:rsidRDefault="00836332" w:rsidP="00836332">
      <w:pPr>
        <w:pStyle w:val="Legenda"/>
        <w:keepNext/>
        <w:spacing w:after="0"/>
        <w:ind w:firstLine="426"/>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Figura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Figura \* ARABIC </w:instrText>
      </w:r>
      <w:r w:rsidRPr="001014A9">
        <w:rPr>
          <w:rFonts w:ascii="Times New Roman" w:hAnsi="Times New Roman" w:cs="Times New Roman"/>
          <w:b/>
          <w:i w:val="0"/>
          <w:color w:val="auto"/>
          <w:sz w:val="20"/>
          <w:szCs w:val="20"/>
        </w:rPr>
        <w:fldChar w:fldCharType="separate"/>
      </w:r>
      <w:r w:rsidR="00146BF7">
        <w:rPr>
          <w:rFonts w:ascii="Times New Roman" w:hAnsi="Times New Roman" w:cs="Times New Roman"/>
          <w:b/>
          <w:i w:val="0"/>
          <w:noProof/>
          <w:color w:val="auto"/>
          <w:sz w:val="20"/>
          <w:szCs w:val="20"/>
        </w:rPr>
        <w:t>3</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Nota atribuída pelos municípios à auditoria do Tribunal de Contas</w:t>
      </w:r>
    </w:p>
    <w:p w14:paraId="2B87FFA8" w14:textId="77777777" w:rsidR="00836332" w:rsidRPr="001014A9" w:rsidRDefault="00836332" w:rsidP="00836332">
      <w:pPr>
        <w:spacing w:after="0" w:line="240" w:lineRule="auto"/>
        <w:jc w:val="center"/>
        <w:rPr>
          <w:rFonts w:ascii="Times New Roman" w:hAnsi="Times New Roman" w:cs="Times New Roman"/>
          <w:sz w:val="24"/>
          <w:szCs w:val="24"/>
          <w:lang w:val="pt-BR"/>
        </w:rPr>
      </w:pPr>
      <w:r w:rsidRPr="001014A9">
        <w:rPr>
          <w:rFonts w:ascii="Times New Roman" w:hAnsi="Times New Roman" w:cs="Times New Roman"/>
          <w:noProof/>
          <w:sz w:val="24"/>
          <w:szCs w:val="24"/>
          <w:lang w:val="pt-BR" w:eastAsia="pt-BR"/>
        </w:rPr>
        <w:drawing>
          <wp:inline distT="0" distB="0" distL="0" distR="0" wp14:anchorId="601A0A6C" wp14:editId="620EB26A">
            <wp:extent cx="4675285" cy="3407434"/>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72" t="-1" b="3777"/>
                    <a:stretch/>
                  </pic:blipFill>
                  <pic:spPr bwMode="auto">
                    <a:xfrm>
                      <a:off x="0" y="0"/>
                      <a:ext cx="4683321" cy="3413291"/>
                    </a:xfrm>
                    <a:prstGeom prst="rect">
                      <a:avLst/>
                    </a:prstGeom>
                    <a:noFill/>
                    <a:ln>
                      <a:noFill/>
                    </a:ln>
                    <a:extLst>
                      <a:ext uri="{53640926-AAD7-44D8-BBD7-CCE9431645EC}">
                        <a14:shadowObscured xmlns:a14="http://schemas.microsoft.com/office/drawing/2010/main"/>
                      </a:ext>
                    </a:extLst>
                  </pic:spPr>
                </pic:pic>
              </a:graphicData>
            </a:graphic>
          </wp:inline>
        </w:drawing>
      </w:r>
    </w:p>
    <w:p w14:paraId="1B67878E" w14:textId="179BF48F" w:rsidR="00836332" w:rsidRPr="001014A9" w:rsidRDefault="00836332" w:rsidP="00836332">
      <w:pPr>
        <w:spacing w:after="0" w:line="240" w:lineRule="auto"/>
        <w:jc w:val="both"/>
        <w:rPr>
          <w:rFonts w:ascii="Times New Roman" w:hAnsi="Times New Roman" w:cs="Times New Roman"/>
          <w:sz w:val="20"/>
          <w:szCs w:val="20"/>
          <w:lang w:val="pt-BR"/>
        </w:rPr>
      </w:pPr>
      <w:r w:rsidRPr="001014A9">
        <w:rPr>
          <w:rFonts w:ascii="Times New Roman" w:hAnsi="Times New Roman" w:cs="Times New Roman"/>
          <w:sz w:val="20"/>
          <w:szCs w:val="20"/>
          <w:lang w:val="pt-BR"/>
        </w:rPr>
        <w:t>Fonte: elaborada pelos autores com base em questionário enviado para contadores municipais. Notas. (I) o número à direita representa a média das notas recebidas, em uma escala de 0 a 10. (II) Número de respondentes: BA (8); ES (9); MA (8); MG (38); MS (13); MT (11); PE (8); PR (26); RO (9); RS (83); SC (15); SP (90).</w:t>
      </w:r>
      <w:r w:rsidR="00A75323">
        <w:rPr>
          <w:rFonts w:ascii="Times New Roman" w:hAnsi="Times New Roman" w:cs="Times New Roman"/>
          <w:sz w:val="20"/>
          <w:szCs w:val="20"/>
          <w:lang w:val="pt-BR"/>
        </w:rPr>
        <w:t xml:space="preserve"> </w:t>
      </w:r>
      <w:r w:rsidR="00A75323" w:rsidRPr="00A75323">
        <w:rPr>
          <w:rFonts w:ascii="Times New Roman" w:hAnsi="Times New Roman" w:cs="Times New Roman"/>
          <w:sz w:val="20"/>
          <w:szCs w:val="20"/>
          <w:lang w:val="pt-BR"/>
        </w:rPr>
        <w:t>(III) o gráfico considerou apenas TCs que tiveram 8 ou mais respostas de jurisdicionados.</w:t>
      </w:r>
    </w:p>
    <w:p w14:paraId="310A1E0B"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47B88F58" w14:textId="55400D21" w:rsidR="00A75323" w:rsidRPr="001014A9" w:rsidRDefault="00A75323" w:rsidP="00A75323">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lastRenderedPageBreak/>
        <w:t xml:space="preserve">Ainda, Power (1997) afirma que não bastam processos de auditoria padronizados para garantir a confiança e a percepção geral de </w:t>
      </w:r>
      <w:r w:rsidRPr="001014A9">
        <w:rPr>
          <w:rFonts w:ascii="Times New Roman" w:hAnsi="Times New Roman" w:cs="Times New Roman"/>
          <w:i/>
          <w:sz w:val="24"/>
          <w:szCs w:val="24"/>
          <w:lang w:val="pt-BR"/>
        </w:rPr>
        <w:t>stakeholders</w:t>
      </w:r>
      <w:r w:rsidRPr="001014A9">
        <w:rPr>
          <w:rFonts w:ascii="Times New Roman" w:hAnsi="Times New Roman" w:cs="Times New Roman"/>
          <w:sz w:val="24"/>
          <w:szCs w:val="24"/>
          <w:lang w:val="pt-BR"/>
        </w:rPr>
        <w:t xml:space="preserve"> sobre a adequação de sua execução: é necessário que os auditores “pareçam” bons auditores. Nesse sentido, se 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é vista como uma característica formadora do processo de auditoria, então é um procedimento essencial para que a auditoria seja percebida como adequada. Com o objetivo de testar se a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altera a percepção dos auditados sobre a adequabilidade do processo de auditoria, foi solicitado aos contadores que atribuíssem uma nota entre 0 e 10 à auditoria realizada pelo Tribunal de Contas (e não a</w:t>
      </w:r>
      <w:r w:rsidR="00541963">
        <w:rPr>
          <w:rFonts w:ascii="Times New Roman" w:hAnsi="Times New Roman" w:cs="Times New Roman"/>
          <w:sz w:val="24"/>
          <w:szCs w:val="24"/>
          <w:lang w:val="pt-BR"/>
        </w:rPr>
        <w:t>o Tribunal de Contas em si). A F</w:t>
      </w:r>
      <w:r w:rsidRPr="001014A9">
        <w:rPr>
          <w:rFonts w:ascii="Times New Roman" w:hAnsi="Times New Roman" w:cs="Times New Roman"/>
          <w:sz w:val="24"/>
          <w:szCs w:val="24"/>
          <w:lang w:val="pt-BR"/>
        </w:rPr>
        <w:t>igura 3 mostra que a nota média dos TCs foi de 7,5 (desvio padrão de 2,1). O Tribunal que recebeu maior média foi o de Rondônia, e o menor foi o Maranhão.</w:t>
      </w:r>
    </w:p>
    <w:p w14:paraId="6C2F4829" w14:textId="6B34F8BA" w:rsidR="00836332"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Em seguida esta nota atribuída aos Tribunais de Contas foi comparada entre dois grupos de municípios, primeiro os que receberam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recentemente e segundo, os que não são auditados </w:t>
      </w:r>
      <w:r w:rsidRPr="001014A9">
        <w:rPr>
          <w:rFonts w:ascii="Times New Roman" w:hAnsi="Times New Roman" w:cs="Times New Roman"/>
          <w:i/>
          <w:sz w:val="24"/>
          <w:szCs w:val="24"/>
          <w:lang w:val="pt-BR"/>
        </w:rPr>
        <w:t xml:space="preserve">in loco </w:t>
      </w:r>
      <w:r w:rsidRPr="001014A9">
        <w:rPr>
          <w:rFonts w:ascii="Times New Roman" w:hAnsi="Times New Roman" w:cs="Times New Roman"/>
          <w:sz w:val="24"/>
          <w:szCs w:val="24"/>
          <w:lang w:val="pt-BR"/>
        </w:rPr>
        <w:t>há mais de seis anos. O teste de média (</w:t>
      </w:r>
      <w:r w:rsidRPr="001014A9">
        <w:rPr>
          <w:rFonts w:ascii="Times New Roman" w:hAnsi="Times New Roman" w:cs="Times New Roman"/>
          <w:i/>
          <w:sz w:val="24"/>
          <w:szCs w:val="24"/>
          <w:lang w:val="pt-BR"/>
        </w:rPr>
        <w:t>ttest</w:t>
      </w:r>
      <w:r w:rsidRPr="001014A9">
        <w:rPr>
          <w:rFonts w:ascii="Times New Roman" w:hAnsi="Times New Roman" w:cs="Times New Roman"/>
          <w:sz w:val="24"/>
          <w:szCs w:val="24"/>
          <w:lang w:val="pt-BR"/>
        </w:rPr>
        <w:t xml:space="preserve">) para as notas recebidas entre os grupos de municípios que receberam e não receberam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xml:space="preserve"> recentemente apresentou diferença significativa. A média da nota recebida é maior (média 6,9) para os que tiveram auditoria presencial mais recentemente do que os municípios que receberam a</w:t>
      </w:r>
      <w:r w:rsidR="00541963">
        <w:rPr>
          <w:rFonts w:ascii="Times New Roman" w:hAnsi="Times New Roman" w:cs="Times New Roman"/>
          <w:sz w:val="24"/>
          <w:szCs w:val="24"/>
          <w:lang w:val="pt-BR"/>
        </w:rPr>
        <w:t>uditoria anterior (média 6,0) (F</w:t>
      </w:r>
      <w:r w:rsidRPr="001014A9">
        <w:rPr>
          <w:rFonts w:ascii="Times New Roman" w:hAnsi="Times New Roman" w:cs="Times New Roman"/>
          <w:sz w:val="24"/>
          <w:szCs w:val="24"/>
          <w:lang w:val="pt-BR"/>
        </w:rPr>
        <w:t xml:space="preserve">igura 4). </w:t>
      </w:r>
    </w:p>
    <w:p w14:paraId="74522B87" w14:textId="77777777" w:rsidR="00CE3019" w:rsidRPr="001014A9" w:rsidRDefault="00CE3019" w:rsidP="00836332">
      <w:pPr>
        <w:spacing w:after="0" w:line="240" w:lineRule="auto"/>
        <w:ind w:firstLine="708"/>
        <w:jc w:val="both"/>
        <w:rPr>
          <w:rFonts w:ascii="Times New Roman" w:hAnsi="Times New Roman" w:cs="Times New Roman"/>
          <w:sz w:val="24"/>
          <w:szCs w:val="24"/>
          <w:lang w:val="pt-BR"/>
        </w:rPr>
      </w:pPr>
    </w:p>
    <w:p w14:paraId="6CF047A0" w14:textId="77777777" w:rsidR="00836332" w:rsidRPr="001014A9" w:rsidRDefault="00836332" w:rsidP="00836332">
      <w:pPr>
        <w:pStyle w:val="Legenda"/>
        <w:keepNext/>
        <w:spacing w:before="120" w:after="120"/>
        <w:ind w:firstLine="992"/>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Figura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Figura \* ARABIC </w:instrText>
      </w:r>
      <w:r w:rsidRPr="001014A9">
        <w:rPr>
          <w:rFonts w:ascii="Times New Roman" w:hAnsi="Times New Roman" w:cs="Times New Roman"/>
          <w:b/>
          <w:i w:val="0"/>
          <w:color w:val="auto"/>
          <w:sz w:val="20"/>
          <w:szCs w:val="20"/>
        </w:rPr>
        <w:fldChar w:fldCharType="separate"/>
      </w:r>
      <w:r w:rsidR="00146BF7">
        <w:rPr>
          <w:rFonts w:ascii="Times New Roman" w:hAnsi="Times New Roman" w:cs="Times New Roman"/>
          <w:b/>
          <w:i w:val="0"/>
          <w:noProof/>
          <w:color w:val="auto"/>
          <w:sz w:val="20"/>
          <w:szCs w:val="20"/>
        </w:rPr>
        <w:t>4</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Nota atribuída ao TC em relação ao último ano de auditoria presencial</w:t>
      </w:r>
    </w:p>
    <w:p w14:paraId="58F8B358" w14:textId="77777777" w:rsidR="00836332" w:rsidRPr="001014A9" w:rsidRDefault="00836332" w:rsidP="00836332">
      <w:pPr>
        <w:keepNext/>
        <w:spacing w:after="0" w:line="240" w:lineRule="auto"/>
        <w:jc w:val="center"/>
        <w:rPr>
          <w:rFonts w:ascii="Times New Roman" w:hAnsi="Times New Roman" w:cs="Times New Roman"/>
          <w:lang w:val="pt-BR"/>
        </w:rPr>
      </w:pPr>
      <w:r w:rsidRPr="001014A9">
        <w:rPr>
          <w:rFonts w:ascii="Times New Roman" w:hAnsi="Times New Roman" w:cs="Times New Roman"/>
          <w:noProof/>
          <w:lang w:val="pt-BR" w:eastAsia="pt-BR"/>
        </w:rPr>
        <w:drawing>
          <wp:inline distT="0" distB="0" distL="0" distR="0" wp14:anchorId="68DF7CE6" wp14:editId="60C76F13">
            <wp:extent cx="4443100" cy="234696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6028" cy="2359071"/>
                    </a:xfrm>
                    <a:prstGeom prst="rect">
                      <a:avLst/>
                    </a:prstGeom>
                    <a:noFill/>
                    <a:ln>
                      <a:noFill/>
                    </a:ln>
                  </pic:spPr>
                </pic:pic>
              </a:graphicData>
            </a:graphic>
          </wp:inline>
        </w:drawing>
      </w:r>
    </w:p>
    <w:p w14:paraId="5805184D" w14:textId="77777777" w:rsidR="00836332" w:rsidRPr="001014A9" w:rsidRDefault="00836332" w:rsidP="00836332">
      <w:pPr>
        <w:keepNext/>
        <w:spacing w:after="0" w:line="240" w:lineRule="auto"/>
        <w:ind w:firstLine="708"/>
        <w:rPr>
          <w:rFonts w:ascii="Times New Roman" w:hAnsi="Times New Roman" w:cs="Times New Roman"/>
          <w:sz w:val="20"/>
          <w:szCs w:val="20"/>
          <w:lang w:val="pt-BR"/>
        </w:rPr>
      </w:pPr>
      <w:r w:rsidRPr="001014A9">
        <w:rPr>
          <w:rFonts w:ascii="Times New Roman" w:hAnsi="Times New Roman" w:cs="Times New Roman"/>
          <w:sz w:val="20"/>
          <w:szCs w:val="20"/>
          <w:lang w:val="pt-BR"/>
        </w:rPr>
        <w:t>Fonte: elaborada pelos autores com base em questionário enviado para contadores municipais.</w:t>
      </w:r>
    </w:p>
    <w:p w14:paraId="568219F0"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5829EF77" w14:textId="77777777" w:rsidR="00836332"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Tal resultado demonstra que a percepção geral sobre o processo de auditoria é afetada pela realização de auditoria </w:t>
      </w:r>
      <w:r w:rsidRPr="001014A9">
        <w:rPr>
          <w:rFonts w:ascii="Times New Roman" w:hAnsi="Times New Roman" w:cs="Times New Roman"/>
          <w:i/>
          <w:sz w:val="24"/>
          <w:szCs w:val="24"/>
          <w:lang w:val="pt-BR"/>
        </w:rPr>
        <w:t>in loco</w:t>
      </w:r>
      <w:r w:rsidRPr="001014A9">
        <w:rPr>
          <w:rFonts w:ascii="Times New Roman" w:hAnsi="Times New Roman" w:cs="Times New Roman"/>
          <w:sz w:val="24"/>
          <w:szCs w:val="24"/>
          <w:lang w:val="pt-BR"/>
        </w:rPr>
        <w:t>. Portanto, seria importante para os TCs realizarem tal procedimento tendo em vista a busca pela alteração de comportamento nos órgãos auditados – visando a melhoria da gestão pública.</w:t>
      </w:r>
    </w:p>
    <w:p w14:paraId="63FC39FC" w14:textId="78CF8640" w:rsidR="00C63686" w:rsidRDefault="00C63686" w:rsidP="00C63686">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substituição da auditoria pela eletrônica foi apontada por alguns respondentes da </w:t>
      </w:r>
      <w:r w:rsidRPr="005F70DD">
        <w:rPr>
          <w:rFonts w:ascii="Times New Roman" w:hAnsi="Times New Roman" w:cs="Times New Roman"/>
          <w:i/>
          <w:sz w:val="24"/>
          <w:szCs w:val="24"/>
          <w:lang w:val="pt-BR"/>
        </w:rPr>
        <w:t>survey</w:t>
      </w:r>
      <w:r>
        <w:rPr>
          <w:rFonts w:ascii="Times New Roman" w:hAnsi="Times New Roman" w:cs="Times New Roman"/>
          <w:sz w:val="24"/>
          <w:szCs w:val="24"/>
          <w:lang w:val="pt-BR"/>
        </w:rPr>
        <w:t>. Como foi colocado por um dos contadores respondentes do Estado do Paraná (município de 20 mil habitantes): “d</w:t>
      </w:r>
      <w:r w:rsidRPr="005F70DD">
        <w:rPr>
          <w:rFonts w:ascii="Times New Roman" w:hAnsi="Times New Roman" w:cs="Times New Roman"/>
          <w:sz w:val="24"/>
          <w:szCs w:val="24"/>
          <w:lang w:val="pt-BR"/>
        </w:rPr>
        <w:t xml:space="preserve">evido aos vários sistemas de controle </w:t>
      </w:r>
      <w:r w:rsidRPr="005F70DD">
        <w:rPr>
          <w:rFonts w:ascii="Times New Roman" w:hAnsi="Times New Roman" w:cs="Times New Roman"/>
          <w:i/>
          <w:sz w:val="24"/>
          <w:szCs w:val="24"/>
          <w:lang w:val="pt-BR"/>
        </w:rPr>
        <w:t>on line</w:t>
      </w:r>
      <w:r w:rsidRPr="005F70DD">
        <w:rPr>
          <w:rFonts w:ascii="Times New Roman" w:hAnsi="Times New Roman" w:cs="Times New Roman"/>
          <w:sz w:val="24"/>
          <w:szCs w:val="24"/>
          <w:lang w:val="pt-BR"/>
        </w:rPr>
        <w:t>; o Tribunal tem visitado menos os municípios</w:t>
      </w:r>
      <w:r>
        <w:rPr>
          <w:rFonts w:ascii="Times New Roman" w:hAnsi="Times New Roman" w:cs="Times New Roman"/>
          <w:sz w:val="24"/>
          <w:szCs w:val="24"/>
          <w:lang w:val="pt-BR"/>
        </w:rPr>
        <w:t>”. E ainda, outro respondente colocou que a sensação é de que a auditoria presencial está associada a problemas detectados, e não a uma rotina de auditoria “</w:t>
      </w:r>
      <w:r w:rsidRPr="005F70DD">
        <w:rPr>
          <w:rFonts w:ascii="Times New Roman" w:hAnsi="Times New Roman" w:cs="Times New Roman"/>
          <w:sz w:val="24"/>
          <w:szCs w:val="24"/>
          <w:lang w:val="pt-BR"/>
        </w:rPr>
        <w:t>Gostaria de ressaltar que normalmente quando o tribunal faz a visita em loco é por que houve algum fato que chamou a sua atenção quer seja po</w:t>
      </w:r>
      <w:r w:rsidR="00CB265F">
        <w:rPr>
          <w:rFonts w:ascii="Times New Roman" w:hAnsi="Times New Roman" w:cs="Times New Roman"/>
          <w:sz w:val="24"/>
          <w:szCs w:val="24"/>
          <w:lang w:val="pt-BR"/>
        </w:rPr>
        <w:t>r denuncia ou por erros</w:t>
      </w:r>
      <w:r>
        <w:rPr>
          <w:rFonts w:ascii="Times New Roman" w:hAnsi="Times New Roman" w:cs="Times New Roman"/>
          <w:sz w:val="24"/>
          <w:szCs w:val="24"/>
          <w:lang w:val="pt-BR"/>
        </w:rPr>
        <w:t>”.</w:t>
      </w:r>
    </w:p>
    <w:p w14:paraId="66040B09" w14:textId="104144AB" w:rsidR="004A02D6" w:rsidRDefault="004A02D6" w:rsidP="004A02D6">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Alguns respondentes comentaram que entendem a auditoria presencial como fonte importante de informação para o controle, e lamentam que essa não seja muito frequente: “</w:t>
      </w:r>
      <w:r w:rsidRPr="004A02D6">
        <w:rPr>
          <w:rFonts w:ascii="Times New Roman" w:hAnsi="Times New Roman" w:cs="Times New Roman"/>
          <w:sz w:val="24"/>
          <w:szCs w:val="24"/>
          <w:lang w:val="pt-BR"/>
        </w:rPr>
        <w:t>As visitas in loco são fontes excelentes de auditoria, entretanto são pouco realizadas</w:t>
      </w:r>
      <w:r>
        <w:rPr>
          <w:rFonts w:ascii="Times New Roman" w:hAnsi="Times New Roman" w:cs="Times New Roman"/>
          <w:sz w:val="24"/>
          <w:szCs w:val="24"/>
          <w:lang w:val="pt-BR"/>
        </w:rPr>
        <w:t>” (mun</w:t>
      </w:r>
      <w:r w:rsidR="00AB64F4">
        <w:rPr>
          <w:rFonts w:ascii="Times New Roman" w:hAnsi="Times New Roman" w:cs="Times New Roman"/>
          <w:sz w:val="24"/>
          <w:szCs w:val="24"/>
          <w:lang w:val="pt-BR"/>
        </w:rPr>
        <w:t xml:space="preserve">icípio </w:t>
      </w:r>
      <w:r w:rsidR="00AB64F4">
        <w:rPr>
          <w:rFonts w:ascii="Times New Roman" w:hAnsi="Times New Roman" w:cs="Times New Roman"/>
          <w:sz w:val="24"/>
          <w:szCs w:val="24"/>
          <w:lang w:val="pt-BR"/>
        </w:rPr>
        <w:lastRenderedPageBreak/>
        <w:t>de 95 mil habitantes</w:t>
      </w:r>
      <w:r>
        <w:rPr>
          <w:rFonts w:ascii="Times New Roman" w:hAnsi="Times New Roman" w:cs="Times New Roman"/>
          <w:sz w:val="24"/>
          <w:szCs w:val="24"/>
          <w:lang w:val="pt-BR"/>
        </w:rPr>
        <w:t>); “</w:t>
      </w:r>
      <w:r w:rsidRPr="004A02D6">
        <w:rPr>
          <w:rFonts w:ascii="Times New Roman" w:hAnsi="Times New Roman" w:cs="Times New Roman"/>
          <w:sz w:val="24"/>
          <w:szCs w:val="24"/>
          <w:lang w:val="pt-BR"/>
        </w:rPr>
        <w:t>Acredito que as auditorias presenciais dos tribunais de Contas tem repercussão muito positiva.</w:t>
      </w:r>
      <w:r>
        <w:rPr>
          <w:rFonts w:ascii="Times New Roman" w:hAnsi="Times New Roman" w:cs="Times New Roman"/>
          <w:sz w:val="24"/>
          <w:szCs w:val="24"/>
          <w:lang w:val="pt-BR"/>
        </w:rPr>
        <w:t>” (mun</w:t>
      </w:r>
      <w:r w:rsidR="00AB64F4">
        <w:rPr>
          <w:rFonts w:ascii="Times New Roman" w:hAnsi="Times New Roman" w:cs="Times New Roman"/>
          <w:sz w:val="24"/>
          <w:szCs w:val="24"/>
          <w:lang w:val="pt-BR"/>
        </w:rPr>
        <w:t>icípio de 22 mil habitantes</w:t>
      </w:r>
      <w:r>
        <w:rPr>
          <w:rFonts w:ascii="Times New Roman" w:hAnsi="Times New Roman" w:cs="Times New Roman"/>
          <w:sz w:val="24"/>
          <w:szCs w:val="24"/>
          <w:lang w:val="pt-BR"/>
        </w:rPr>
        <w:t>).</w:t>
      </w:r>
    </w:p>
    <w:p w14:paraId="1C7FE1CA" w14:textId="28778875" w:rsidR="00146BF7" w:rsidRPr="00C8663B" w:rsidRDefault="00146BF7" w:rsidP="00A75323">
      <w:pPr>
        <w:pStyle w:val="Ttulo2"/>
        <w:spacing w:before="240" w:after="240" w:line="240" w:lineRule="auto"/>
        <w:rPr>
          <w:rFonts w:ascii="Times New Roman" w:hAnsi="Times New Roman" w:cs="Times New Roman"/>
          <w:i/>
          <w:color w:val="auto"/>
          <w:sz w:val="24"/>
          <w:szCs w:val="24"/>
          <w:lang w:val="pt-BR"/>
        </w:rPr>
      </w:pPr>
      <w:r w:rsidRPr="00C8663B">
        <w:rPr>
          <w:rFonts w:ascii="Times New Roman" w:hAnsi="Times New Roman" w:cs="Times New Roman"/>
          <w:i/>
          <w:color w:val="auto"/>
          <w:sz w:val="24"/>
          <w:szCs w:val="24"/>
          <w:lang w:val="pt-BR"/>
        </w:rPr>
        <w:t>Confiança na auditoria</w:t>
      </w:r>
      <w:r>
        <w:rPr>
          <w:rFonts w:ascii="Times New Roman" w:hAnsi="Times New Roman" w:cs="Times New Roman"/>
          <w:i/>
          <w:color w:val="auto"/>
          <w:sz w:val="24"/>
          <w:szCs w:val="24"/>
          <w:lang w:val="pt-BR"/>
        </w:rPr>
        <w:t xml:space="preserve"> dos TCs</w:t>
      </w:r>
    </w:p>
    <w:p w14:paraId="049FB945" w14:textId="5FB8A3F6" w:rsidR="00146BF7" w:rsidRDefault="00146BF7" w:rsidP="00146BF7">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O processo de auditoria não é meramente uma coleção de tarefas técnicas, mas também ideias programáticas que circulam em ambientes organizacionais (P</w:t>
      </w:r>
      <w:r w:rsidR="00AB64F4">
        <w:rPr>
          <w:rFonts w:ascii="Times New Roman" w:hAnsi="Times New Roman" w:cs="Times New Roman"/>
          <w:sz w:val="24"/>
          <w:szCs w:val="24"/>
          <w:lang w:val="pt-BR"/>
        </w:rPr>
        <w:t>OWER</w:t>
      </w:r>
      <w:r w:rsidRPr="001014A9">
        <w:rPr>
          <w:rFonts w:ascii="Times New Roman" w:hAnsi="Times New Roman" w:cs="Times New Roman"/>
          <w:sz w:val="24"/>
          <w:szCs w:val="24"/>
          <w:lang w:val="pt-BR"/>
        </w:rPr>
        <w:t xml:space="preserve">, 1999). A confiança dos auditados na auditoria realizada pelos auditores pode contribuir para alterar seu comportamento (GUSTAVSON; ROTHSTEIN, 2013). Assim, na medida em que a sensação compartilhada é de que auditoria de fato funciona, os comportamentos por si só seriam alterados, cumprindo importante papel da auditoria. </w:t>
      </w:r>
    </w:p>
    <w:p w14:paraId="6FA3A411" w14:textId="326E8A5A" w:rsidR="00146BF7" w:rsidRPr="001014A9" w:rsidRDefault="00146BF7" w:rsidP="00146BF7">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A Figura 5 apresenta a confiança dos auditados sobre a auditoria realizada pelos Tribunais de Contas nos municípios. O TC </w:t>
      </w:r>
      <w:r>
        <w:rPr>
          <w:rFonts w:ascii="Times New Roman" w:hAnsi="Times New Roman" w:cs="Times New Roman"/>
          <w:sz w:val="24"/>
          <w:szCs w:val="24"/>
          <w:lang w:val="pt-BR"/>
        </w:rPr>
        <w:t xml:space="preserve">que apresentou </w:t>
      </w:r>
      <w:r w:rsidRPr="001014A9">
        <w:rPr>
          <w:rFonts w:ascii="Times New Roman" w:hAnsi="Times New Roman" w:cs="Times New Roman"/>
          <w:sz w:val="24"/>
          <w:szCs w:val="24"/>
          <w:lang w:val="pt-BR"/>
        </w:rPr>
        <w:t xml:space="preserve">maior confiança foi o de Mato Grosso do Sul, mas </w:t>
      </w:r>
      <w:r>
        <w:rPr>
          <w:rFonts w:ascii="Times New Roman" w:hAnsi="Times New Roman" w:cs="Times New Roman"/>
          <w:sz w:val="24"/>
          <w:szCs w:val="24"/>
          <w:lang w:val="pt-BR"/>
        </w:rPr>
        <w:t>com</w:t>
      </w:r>
      <w:r w:rsidRPr="001014A9">
        <w:rPr>
          <w:rFonts w:ascii="Times New Roman" w:hAnsi="Times New Roman" w:cs="Times New Roman"/>
          <w:sz w:val="24"/>
          <w:szCs w:val="24"/>
          <w:lang w:val="pt-BR"/>
        </w:rPr>
        <w:t xml:space="preserve"> um elevado desvio padrão, que representaria uma alta variação da percepção entre os respondentes. No lado oposto, o TC da Bahia foi o que apresentou menor confiança na sua auditoria realizada, e com um baixo desvio padrão, o que demonstra uma baixa discordância na questão. </w:t>
      </w:r>
    </w:p>
    <w:p w14:paraId="73DA06E6" w14:textId="77777777" w:rsidR="00146BF7" w:rsidRPr="001014A9" w:rsidRDefault="00146BF7" w:rsidP="00146BF7">
      <w:pPr>
        <w:spacing w:after="0" w:line="240" w:lineRule="auto"/>
        <w:ind w:firstLine="708"/>
        <w:jc w:val="both"/>
        <w:rPr>
          <w:rFonts w:ascii="Times New Roman" w:hAnsi="Times New Roman" w:cs="Times New Roman"/>
          <w:sz w:val="24"/>
          <w:szCs w:val="24"/>
          <w:lang w:val="pt-BR"/>
        </w:rPr>
      </w:pPr>
    </w:p>
    <w:p w14:paraId="0E47A6F6" w14:textId="55BE68A6" w:rsidR="00146BF7" w:rsidRPr="00541963" w:rsidRDefault="00146BF7" w:rsidP="00541963">
      <w:pPr>
        <w:pStyle w:val="Legenda"/>
        <w:keepNext/>
        <w:spacing w:after="120"/>
        <w:ind w:firstLine="567"/>
        <w:rPr>
          <w:rFonts w:ascii="Times New Roman" w:hAnsi="Times New Roman" w:cs="Times New Roman"/>
          <w:b/>
          <w:i w:val="0"/>
          <w:color w:val="auto"/>
          <w:sz w:val="20"/>
          <w:szCs w:val="20"/>
        </w:rPr>
      </w:pPr>
      <w:r w:rsidRPr="00541963">
        <w:rPr>
          <w:rFonts w:ascii="Times New Roman" w:hAnsi="Times New Roman" w:cs="Times New Roman"/>
          <w:b/>
          <w:i w:val="0"/>
          <w:color w:val="auto"/>
          <w:sz w:val="20"/>
          <w:szCs w:val="20"/>
        </w:rPr>
        <w:t xml:space="preserve">Figura </w:t>
      </w:r>
      <w:r w:rsidRPr="00541963">
        <w:rPr>
          <w:rFonts w:ascii="Times New Roman" w:hAnsi="Times New Roman" w:cs="Times New Roman"/>
          <w:b/>
          <w:i w:val="0"/>
          <w:color w:val="auto"/>
          <w:sz w:val="20"/>
          <w:szCs w:val="20"/>
        </w:rPr>
        <w:fldChar w:fldCharType="begin"/>
      </w:r>
      <w:r w:rsidRPr="00541963">
        <w:rPr>
          <w:rFonts w:ascii="Times New Roman" w:hAnsi="Times New Roman" w:cs="Times New Roman"/>
          <w:b/>
          <w:i w:val="0"/>
          <w:color w:val="auto"/>
          <w:sz w:val="20"/>
          <w:szCs w:val="20"/>
        </w:rPr>
        <w:instrText xml:space="preserve"> SEQ Figura \* ARABIC </w:instrText>
      </w:r>
      <w:r w:rsidRPr="00541963">
        <w:rPr>
          <w:rFonts w:ascii="Times New Roman" w:hAnsi="Times New Roman" w:cs="Times New Roman"/>
          <w:b/>
          <w:i w:val="0"/>
          <w:color w:val="auto"/>
          <w:sz w:val="20"/>
          <w:szCs w:val="20"/>
        </w:rPr>
        <w:fldChar w:fldCharType="separate"/>
      </w:r>
      <w:r w:rsidRPr="00541963">
        <w:rPr>
          <w:rFonts w:ascii="Times New Roman" w:hAnsi="Times New Roman" w:cs="Times New Roman"/>
          <w:b/>
          <w:i w:val="0"/>
          <w:noProof/>
          <w:color w:val="auto"/>
          <w:sz w:val="20"/>
          <w:szCs w:val="20"/>
        </w:rPr>
        <w:t>5</w:t>
      </w:r>
      <w:r w:rsidRPr="00541963">
        <w:rPr>
          <w:rFonts w:ascii="Times New Roman" w:hAnsi="Times New Roman" w:cs="Times New Roman"/>
          <w:b/>
          <w:i w:val="0"/>
          <w:color w:val="auto"/>
          <w:sz w:val="20"/>
          <w:szCs w:val="20"/>
        </w:rPr>
        <w:fldChar w:fldCharType="end"/>
      </w:r>
      <w:r w:rsidRPr="00541963">
        <w:rPr>
          <w:rFonts w:ascii="Times New Roman" w:hAnsi="Times New Roman" w:cs="Times New Roman"/>
          <w:b/>
          <w:i w:val="0"/>
          <w:color w:val="auto"/>
          <w:sz w:val="20"/>
          <w:szCs w:val="20"/>
        </w:rPr>
        <w:t xml:space="preserve"> - Confiança dos municípios na auditoria do TC</w:t>
      </w:r>
    </w:p>
    <w:p w14:paraId="6DDCD327" w14:textId="77777777" w:rsidR="00146BF7" w:rsidRPr="001014A9" w:rsidRDefault="00146BF7" w:rsidP="00146BF7">
      <w:pPr>
        <w:spacing w:after="0" w:line="240" w:lineRule="auto"/>
        <w:jc w:val="center"/>
        <w:rPr>
          <w:rFonts w:ascii="Times New Roman" w:hAnsi="Times New Roman" w:cs="Times New Roman"/>
          <w:b/>
          <w:bCs/>
          <w:sz w:val="20"/>
          <w:szCs w:val="20"/>
          <w:lang w:val="pt-BR"/>
        </w:rPr>
      </w:pPr>
      <w:r w:rsidRPr="001014A9">
        <w:rPr>
          <w:rFonts w:ascii="Times New Roman" w:hAnsi="Times New Roman" w:cs="Times New Roman"/>
          <w:b/>
          <w:bCs/>
          <w:noProof/>
          <w:sz w:val="20"/>
          <w:szCs w:val="20"/>
          <w:lang w:val="pt-BR" w:eastAsia="pt-BR"/>
        </w:rPr>
        <w:drawing>
          <wp:inline distT="0" distB="0" distL="0" distR="0" wp14:anchorId="7FD11387" wp14:editId="51DCCFB1">
            <wp:extent cx="4698408" cy="3321050"/>
            <wp:effectExtent l="0" t="0" r="698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30" t="1943" b="3920"/>
                    <a:stretch/>
                  </pic:blipFill>
                  <pic:spPr bwMode="auto">
                    <a:xfrm>
                      <a:off x="0" y="0"/>
                      <a:ext cx="4708755" cy="3328364"/>
                    </a:xfrm>
                    <a:prstGeom prst="rect">
                      <a:avLst/>
                    </a:prstGeom>
                    <a:noFill/>
                    <a:ln>
                      <a:noFill/>
                    </a:ln>
                    <a:extLst>
                      <a:ext uri="{53640926-AAD7-44D8-BBD7-CCE9431645EC}">
                        <a14:shadowObscured xmlns:a14="http://schemas.microsoft.com/office/drawing/2010/main"/>
                      </a:ext>
                    </a:extLst>
                  </pic:spPr>
                </pic:pic>
              </a:graphicData>
            </a:graphic>
          </wp:inline>
        </w:drawing>
      </w:r>
    </w:p>
    <w:p w14:paraId="4B9D6A51" w14:textId="04C18CDD" w:rsidR="00146BF7" w:rsidRPr="001014A9" w:rsidRDefault="00146BF7" w:rsidP="00146BF7">
      <w:pPr>
        <w:spacing w:after="0" w:line="240" w:lineRule="auto"/>
        <w:ind w:left="567" w:right="849"/>
        <w:jc w:val="both"/>
        <w:rPr>
          <w:rFonts w:ascii="Times New Roman" w:hAnsi="Times New Roman" w:cs="Times New Roman"/>
          <w:sz w:val="20"/>
          <w:szCs w:val="20"/>
          <w:lang w:val="pt-BR"/>
        </w:rPr>
      </w:pPr>
      <w:r w:rsidRPr="001014A9">
        <w:rPr>
          <w:rFonts w:ascii="Times New Roman" w:hAnsi="Times New Roman" w:cs="Times New Roman"/>
          <w:sz w:val="20"/>
          <w:szCs w:val="20"/>
          <w:lang w:val="pt-BR"/>
        </w:rPr>
        <w:t>Fonte: Elaborad</w:t>
      </w:r>
      <w:r>
        <w:rPr>
          <w:rFonts w:ascii="Times New Roman" w:hAnsi="Times New Roman" w:cs="Times New Roman"/>
          <w:sz w:val="20"/>
          <w:szCs w:val="20"/>
          <w:lang w:val="pt-BR"/>
        </w:rPr>
        <w:t>a</w:t>
      </w:r>
      <w:r w:rsidRPr="001014A9">
        <w:rPr>
          <w:rFonts w:ascii="Times New Roman" w:hAnsi="Times New Roman" w:cs="Times New Roman"/>
          <w:sz w:val="20"/>
          <w:szCs w:val="20"/>
          <w:lang w:val="pt-BR"/>
        </w:rPr>
        <w:t xml:space="preserve"> pelos autores, com base em questionário enviado para contadores municipais. Nota: (I) Na horizontal é apresentada a média da confiança, entre 0 e 1. Na vertical é apresentado o desvio padrão das respostas. (II) número de respondentes: BA (8); ES (9); MA (8); MG (38); MS (13); MT (11); PE (8); PR (26); RO (9); RS (83); SC (15); SP (90); (III) o gráfico considerou apenas TCs que tiveram 8 ou mais respostas de jurisdicionados.</w:t>
      </w:r>
    </w:p>
    <w:p w14:paraId="710475AC" w14:textId="77777777" w:rsidR="00146BF7" w:rsidRPr="001014A9" w:rsidRDefault="00146BF7" w:rsidP="00146BF7">
      <w:pPr>
        <w:spacing w:after="0" w:line="240" w:lineRule="auto"/>
        <w:rPr>
          <w:rFonts w:ascii="Times New Roman" w:hAnsi="Times New Roman" w:cs="Times New Roman"/>
          <w:b/>
          <w:bCs/>
          <w:sz w:val="20"/>
          <w:szCs w:val="20"/>
          <w:lang w:val="pt-BR"/>
        </w:rPr>
      </w:pPr>
    </w:p>
    <w:p w14:paraId="4E2FE85F" w14:textId="1045A49F" w:rsidR="00146BF7" w:rsidRPr="001014A9" w:rsidRDefault="00146BF7" w:rsidP="00146BF7">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Os resultados demonstram existir, além dos dois TCs já citados, dois blocos de TCs, que possuem próximo a 70% de confiança, mas ambos os grupos com alto desvio padrão, o que demonstra grande variação na percepção de confiança. Ressalta-se que os resultados apresentados não possuem a intenção de generalização da opinião de todos os municípios dos estados, e restringe-se ao número de respondentes, apresentados no gráfico.</w:t>
      </w:r>
    </w:p>
    <w:p w14:paraId="5DC1631E" w14:textId="49A2A21D" w:rsidR="00043A3D" w:rsidRPr="00B47285" w:rsidRDefault="00043A3D" w:rsidP="005737D4">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De uma forma geral, a confiança na auditoria está correlacionada com a importância percebida pelos municípios sobre os processos de aud</w:t>
      </w:r>
      <w:r w:rsidR="00E20C70">
        <w:rPr>
          <w:rFonts w:ascii="Times New Roman" w:hAnsi="Times New Roman" w:cs="Times New Roman"/>
          <w:sz w:val="24"/>
          <w:szCs w:val="24"/>
          <w:lang w:val="pt-BR"/>
        </w:rPr>
        <w:t xml:space="preserve">itoria, como pode ser visto pela </w:t>
      </w:r>
      <w:r w:rsidR="00E20C70" w:rsidRPr="00043A3D">
        <w:rPr>
          <w:rFonts w:ascii="Times New Roman" w:hAnsi="Times New Roman" w:cs="Times New Roman"/>
          <w:sz w:val="24"/>
          <w:szCs w:val="24"/>
          <w:lang w:val="pt-BR"/>
        </w:rPr>
        <w:t xml:space="preserve">correlação </w:t>
      </w:r>
      <w:r w:rsidR="00E20C70" w:rsidRPr="00043A3D">
        <w:rPr>
          <w:rFonts w:ascii="Times New Roman" w:hAnsi="Times New Roman" w:cs="Times New Roman"/>
          <w:sz w:val="24"/>
          <w:szCs w:val="24"/>
          <w:lang w:val="pt-BR"/>
        </w:rPr>
        <w:lastRenderedPageBreak/>
        <w:t xml:space="preserve">de </w:t>
      </w:r>
      <w:r w:rsidR="00E20C70" w:rsidRPr="005737D4">
        <w:rPr>
          <w:rFonts w:ascii="Times New Roman" w:hAnsi="Times New Roman" w:cs="Times New Roman"/>
          <w:i/>
          <w:sz w:val="24"/>
          <w:szCs w:val="24"/>
          <w:lang w:val="pt-BR"/>
        </w:rPr>
        <w:t>Spearman</w:t>
      </w:r>
      <w:r w:rsidR="001652D4">
        <w:rPr>
          <w:rFonts w:ascii="Times New Roman" w:hAnsi="Times New Roman" w:cs="Times New Roman"/>
          <w:sz w:val="24"/>
          <w:szCs w:val="24"/>
          <w:lang w:val="pt-BR"/>
        </w:rPr>
        <w:t xml:space="preserve"> (Tabela 3</w:t>
      </w:r>
      <w:r w:rsidR="00E20C70">
        <w:rPr>
          <w:rFonts w:ascii="Times New Roman" w:hAnsi="Times New Roman" w:cs="Times New Roman"/>
          <w:sz w:val="24"/>
          <w:szCs w:val="24"/>
          <w:lang w:val="pt-BR"/>
        </w:rPr>
        <w:t>).</w:t>
      </w:r>
      <w:r>
        <w:rPr>
          <w:rFonts w:ascii="Times New Roman" w:hAnsi="Times New Roman" w:cs="Times New Roman"/>
          <w:sz w:val="24"/>
          <w:szCs w:val="24"/>
          <w:lang w:val="pt-BR"/>
        </w:rPr>
        <w:t xml:space="preserve"> O processo que apresentou maior correlação </w:t>
      </w:r>
      <w:r w:rsidR="00E20C70">
        <w:rPr>
          <w:rFonts w:ascii="Times New Roman" w:hAnsi="Times New Roman" w:cs="Times New Roman"/>
          <w:sz w:val="24"/>
          <w:szCs w:val="24"/>
          <w:lang w:val="pt-BR"/>
        </w:rPr>
        <w:t xml:space="preserve">com a confiança </w:t>
      </w:r>
      <w:r>
        <w:rPr>
          <w:rFonts w:ascii="Times New Roman" w:hAnsi="Times New Roman" w:cs="Times New Roman"/>
          <w:sz w:val="24"/>
          <w:szCs w:val="24"/>
          <w:lang w:val="pt-BR"/>
        </w:rPr>
        <w:t xml:space="preserve">foi a auditoria das contas bancárias, e a menor foi a de licitações. Como os respondentes serem compostos por contadores de municípios, poderia se explicar que esses não fossem sensíveis à auditoria </w:t>
      </w:r>
      <w:r w:rsidR="00E20C70">
        <w:rPr>
          <w:rFonts w:ascii="Times New Roman" w:hAnsi="Times New Roman" w:cs="Times New Roman"/>
          <w:sz w:val="24"/>
          <w:szCs w:val="24"/>
          <w:lang w:val="pt-BR"/>
        </w:rPr>
        <w:t xml:space="preserve">de licitações, mais relacionados à área jurídica, o que explica a baixa correlação entre </w:t>
      </w:r>
    </w:p>
    <w:p w14:paraId="041EF732" w14:textId="77777777" w:rsidR="00E205F4" w:rsidRPr="00B47285" w:rsidRDefault="00E205F4" w:rsidP="005737D4">
      <w:pPr>
        <w:spacing w:after="0" w:line="240" w:lineRule="auto"/>
        <w:ind w:firstLine="708"/>
        <w:jc w:val="both"/>
        <w:rPr>
          <w:rFonts w:ascii="Times New Roman" w:hAnsi="Times New Roman" w:cs="Times New Roman"/>
          <w:sz w:val="24"/>
          <w:szCs w:val="24"/>
          <w:lang w:val="pt-BR"/>
        </w:rPr>
      </w:pPr>
    </w:p>
    <w:p w14:paraId="4D4296E3" w14:textId="2390127B" w:rsidR="00043A3D" w:rsidRPr="00541963" w:rsidRDefault="00043A3D" w:rsidP="007879CF">
      <w:pPr>
        <w:pStyle w:val="Legenda"/>
        <w:keepNext/>
        <w:spacing w:after="0"/>
        <w:ind w:left="1985" w:right="1985"/>
        <w:jc w:val="center"/>
        <w:rPr>
          <w:rFonts w:ascii="Times New Roman" w:hAnsi="Times New Roman" w:cs="Times New Roman"/>
          <w:b/>
          <w:sz w:val="20"/>
          <w:szCs w:val="20"/>
        </w:rPr>
      </w:pPr>
      <w:r w:rsidRPr="00541963">
        <w:rPr>
          <w:rFonts w:ascii="Times New Roman" w:hAnsi="Times New Roman" w:cs="Times New Roman"/>
          <w:b/>
          <w:i w:val="0"/>
          <w:color w:val="auto"/>
          <w:sz w:val="20"/>
          <w:szCs w:val="20"/>
        </w:rPr>
        <w:t xml:space="preserve">Tabela </w:t>
      </w:r>
      <w:r w:rsidRPr="00541963">
        <w:rPr>
          <w:rFonts w:ascii="Times New Roman" w:hAnsi="Times New Roman" w:cs="Times New Roman"/>
          <w:b/>
          <w:i w:val="0"/>
          <w:color w:val="auto"/>
          <w:sz w:val="20"/>
          <w:szCs w:val="20"/>
        </w:rPr>
        <w:fldChar w:fldCharType="begin"/>
      </w:r>
      <w:r w:rsidRPr="00541963">
        <w:rPr>
          <w:rFonts w:ascii="Times New Roman" w:hAnsi="Times New Roman" w:cs="Times New Roman"/>
          <w:b/>
          <w:i w:val="0"/>
          <w:color w:val="auto"/>
          <w:sz w:val="20"/>
          <w:szCs w:val="20"/>
        </w:rPr>
        <w:instrText xml:space="preserve"> SEQ Tabela \* ARABIC </w:instrText>
      </w:r>
      <w:r w:rsidRPr="00541963">
        <w:rPr>
          <w:rFonts w:ascii="Times New Roman" w:hAnsi="Times New Roman" w:cs="Times New Roman"/>
          <w:b/>
          <w:i w:val="0"/>
          <w:color w:val="auto"/>
          <w:sz w:val="20"/>
          <w:szCs w:val="20"/>
        </w:rPr>
        <w:fldChar w:fldCharType="separate"/>
      </w:r>
      <w:r w:rsidR="001652D4" w:rsidRPr="00541963">
        <w:rPr>
          <w:rFonts w:ascii="Times New Roman" w:hAnsi="Times New Roman" w:cs="Times New Roman"/>
          <w:b/>
          <w:i w:val="0"/>
          <w:noProof/>
          <w:color w:val="auto"/>
          <w:sz w:val="20"/>
          <w:szCs w:val="20"/>
        </w:rPr>
        <w:t>3</w:t>
      </w:r>
      <w:r w:rsidRPr="00541963">
        <w:rPr>
          <w:rFonts w:ascii="Times New Roman" w:hAnsi="Times New Roman" w:cs="Times New Roman"/>
          <w:b/>
          <w:i w:val="0"/>
          <w:color w:val="auto"/>
          <w:sz w:val="20"/>
          <w:szCs w:val="20"/>
        </w:rPr>
        <w:fldChar w:fldCharType="end"/>
      </w:r>
      <w:r w:rsidRPr="00541963">
        <w:rPr>
          <w:rFonts w:ascii="Times New Roman" w:hAnsi="Times New Roman" w:cs="Times New Roman"/>
          <w:b/>
          <w:i w:val="0"/>
          <w:color w:val="auto"/>
          <w:sz w:val="20"/>
          <w:szCs w:val="20"/>
        </w:rPr>
        <w:t xml:space="preserve"> - Correlação entre a importância percebida sobre os processos</w:t>
      </w:r>
      <w:r w:rsidRPr="00541963">
        <w:rPr>
          <w:rFonts w:ascii="Times New Roman" w:hAnsi="Times New Roman" w:cs="Times New Roman"/>
          <w:b/>
          <w:i w:val="0"/>
          <w:noProof/>
          <w:color w:val="auto"/>
          <w:sz w:val="20"/>
          <w:szCs w:val="20"/>
        </w:rPr>
        <w:t xml:space="preserve"> e a confiança na auditoria do TC</w:t>
      </w:r>
    </w:p>
    <w:tbl>
      <w:tblPr>
        <w:tblW w:w="5669" w:type="dxa"/>
        <w:jc w:val="center"/>
        <w:tblCellMar>
          <w:left w:w="70" w:type="dxa"/>
          <w:right w:w="70" w:type="dxa"/>
        </w:tblCellMar>
        <w:tblLook w:val="04A0" w:firstRow="1" w:lastRow="0" w:firstColumn="1" w:lastColumn="0" w:noHBand="0" w:noVBand="1"/>
      </w:tblPr>
      <w:tblGrid>
        <w:gridCol w:w="3269"/>
        <w:gridCol w:w="2400"/>
      </w:tblGrid>
      <w:tr w:rsidR="00043A3D" w:rsidRPr="00043A3D" w14:paraId="155A294D" w14:textId="77777777" w:rsidTr="007879CF">
        <w:trPr>
          <w:trHeight w:val="261"/>
          <w:jc w:val="center"/>
        </w:trPr>
        <w:tc>
          <w:tcPr>
            <w:tcW w:w="3269" w:type="dxa"/>
            <w:tcBorders>
              <w:top w:val="single" w:sz="4" w:space="0" w:color="auto"/>
              <w:left w:val="nil"/>
              <w:bottom w:val="single" w:sz="4" w:space="0" w:color="auto"/>
              <w:right w:val="nil"/>
            </w:tcBorders>
            <w:shd w:val="clear" w:color="auto" w:fill="auto"/>
            <w:noWrap/>
            <w:vAlign w:val="bottom"/>
          </w:tcPr>
          <w:p w14:paraId="4251B1C0" w14:textId="653E04A7" w:rsidR="00043A3D" w:rsidRPr="005737D4" w:rsidRDefault="00043A3D" w:rsidP="00E205F4">
            <w:pPr>
              <w:spacing w:after="0" w:line="240" w:lineRule="auto"/>
              <w:rPr>
                <w:rFonts w:ascii="Times New Roman" w:eastAsia="Times New Roman" w:hAnsi="Times New Roman" w:cs="Times New Roman"/>
                <w:b/>
                <w:sz w:val="20"/>
                <w:szCs w:val="20"/>
                <w:lang w:val="pt-BR" w:eastAsia="pt-BR"/>
              </w:rPr>
            </w:pPr>
            <w:r w:rsidRPr="005737D4">
              <w:rPr>
                <w:rFonts w:ascii="Times New Roman" w:eastAsia="Times New Roman" w:hAnsi="Times New Roman" w:cs="Times New Roman"/>
                <w:b/>
                <w:sz w:val="20"/>
                <w:szCs w:val="20"/>
                <w:lang w:val="pt-BR" w:eastAsia="pt-BR"/>
              </w:rPr>
              <w:t xml:space="preserve">Processo </w:t>
            </w:r>
          </w:p>
        </w:tc>
        <w:tc>
          <w:tcPr>
            <w:tcW w:w="2400" w:type="dxa"/>
            <w:tcBorders>
              <w:top w:val="single" w:sz="4" w:space="0" w:color="auto"/>
              <w:left w:val="nil"/>
              <w:bottom w:val="single" w:sz="4" w:space="0" w:color="auto"/>
              <w:right w:val="nil"/>
            </w:tcBorders>
            <w:shd w:val="clear" w:color="auto" w:fill="auto"/>
            <w:noWrap/>
            <w:vAlign w:val="bottom"/>
          </w:tcPr>
          <w:p w14:paraId="531CDD14" w14:textId="17456F09" w:rsidR="00043A3D" w:rsidRPr="005737D4" w:rsidRDefault="00043A3D" w:rsidP="005737D4">
            <w:pPr>
              <w:spacing w:after="0" w:line="240" w:lineRule="auto"/>
              <w:jc w:val="center"/>
              <w:rPr>
                <w:rFonts w:ascii="Times New Roman" w:eastAsia="Times New Roman" w:hAnsi="Times New Roman" w:cs="Times New Roman"/>
                <w:b/>
                <w:sz w:val="20"/>
                <w:szCs w:val="20"/>
                <w:lang w:val="pt-BR" w:eastAsia="pt-BR"/>
              </w:rPr>
            </w:pPr>
            <w:r w:rsidRPr="005737D4">
              <w:rPr>
                <w:rFonts w:ascii="Times New Roman" w:eastAsia="Times New Roman" w:hAnsi="Times New Roman" w:cs="Times New Roman"/>
                <w:b/>
                <w:sz w:val="20"/>
                <w:szCs w:val="20"/>
                <w:lang w:val="pt-BR" w:eastAsia="pt-BR"/>
              </w:rPr>
              <w:t>p-value</w:t>
            </w:r>
          </w:p>
        </w:tc>
      </w:tr>
      <w:tr w:rsidR="00043A3D" w:rsidRPr="00C8663B" w14:paraId="721EFC57" w14:textId="77777777" w:rsidTr="007879CF">
        <w:trPr>
          <w:trHeight w:val="261"/>
          <w:jc w:val="center"/>
        </w:trPr>
        <w:tc>
          <w:tcPr>
            <w:tcW w:w="3269" w:type="dxa"/>
            <w:tcBorders>
              <w:top w:val="nil"/>
              <w:left w:val="nil"/>
              <w:bottom w:val="nil"/>
              <w:right w:val="nil"/>
            </w:tcBorders>
            <w:shd w:val="clear" w:color="auto" w:fill="auto"/>
            <w:noWrap/>
            <w:vAlign w:val="bottom"/>
            <w:hideMark/>
          </w:tcPr>
          <w:p w14:paraId="37E7EF77"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Bancos</w:t>
            </w:r>
          </w:p>
        </w:tc>
        <w:tc>
          <w:tcPr>
            <w:tcW w:w="2400" w:type="dxa"/>
            <w:tcBorders>
              <w:top w:val="nil"/>
              <w:left w:val="nil"/>
              <w:bottom w:val="nil"/>
              <w:right w:val="nil"/>
            </w:tcBorders>
            <w:shd w:val="clear" w:color="auto" w:fill="auto"/>
            <w:noWrap/>
            <w:vAlign w:val="bottom"/>
            <w:hideMark/>
          </w:tcPr>
          <w:p w14:paraId="57DA709C"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0,3287</w:t>
            </w:r>
          </w:p>
        </w:tc>
      </w:tr>
      <w:tr w:rsidR="00043A3D" w:rsidRPr="00C8663B" w14:paraId="54436CB1" w14:textId="77777777" w:rsidTr="007879CF">
        <w:trPr>
          <w:trHeight w:val="261"/>
          <w:jc w:val="center"/>
        </w:trPr>
        <w:tc>
          <w:tcPr>
            <w:tcW w:w="3269" w:type="dxa"/>
            <w:tcBorders>
              <w:top w:val="nil"/>
              <w:left w:val="nil"/>
              <w:bottom w:val="nil"/>
              <w:right w:val="nil"/>
            </w:tcBorders>
            <w:shd w:val="clear" w:color="auto" w:fill="auto"/>
            <w:noWrap/>
            <w:vAlign w:val="bottom"/>
            <w:hideMark/>
          </w:tcPr>
          <w:p w14:paraId="16BC03CD"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Almoxarifado</w:t>
            </w:r>
          </w:p>
        </w:tc>
        <w:tc>
          <w:tcPr>
            <w:tcW w:w="2400" w:type="dxa"/>
            <w:tcBorders>
              <w:top w:val="nil"/>
              <w:left w:val="nil"/>
              <w:bottom w:val="nil"/>
              <w:right w:val="nil"/>
            </w:tcBorders>
            <w:shd w:val="clear" w:color="auto" w:fill="auto"/>
            <w:noWrap/>
            <w:vAlign w:val="bottom"/>
            <w:hideMark/>
          </w:tcPr>
          <w:p w14:paraId="45EA9ADA"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0,3274</w:t>
            </w:r>
          </w:p>
        </w:tc>
      </w:tr>
      <w:tr w:rsidR="00043A3D" w:rsidRPr="00C8663B" w14:paraId="3342C812" w14:textId="77777777" w:rsidTr="007879CF">
        <w:trPr>
          <w:trHeight w:val="261"/>
          <w:jc w:val="center"/>
        </w:trPr>
        <w:tc>
          <w:tcPr>
            <w:tcW w:w="3269" w:type="dxa"/>
            <w:tcBorders>
              <w:top w:val="nil"/>
              <w:left w:val="nil"/>
              <w:right w:val="nil"/>
            </w:tcBorders>
            <w:shd w:val="clear" w:color="auto" w:fill="auto"/>
            <w:noWrap/>
            <w:vAlign w:val="bottom"/>
            <w:hideMark/>
          </w:tcPr>
          <w:p w14:paraId="40F90565"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Restos</w:t>
            </w:r>
          </w:p>
        </w:tc>
        <w:tc>
          <w:tcPr>
            <w:tcW w:w="2400" w:type="dxa"/>
            <w:tcBorders>
              <w:top w:val="nil"/>
              <w:left w:val="nil"/>
              <w:right w:val="nil"/>
            </w:tcBorders>
            <w:shd w:val="clear" w:color="auto" w:fill="auto"/>
            <w:noWrap/>
            <w:vAlign w:val="bottom"/>
            <w:hideMark/>
          </w:tcPr>
          <w:p w14:paraId="2C50CFDB"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0,3192</w:t>
            </w:r>
          </w:p>
        </w:tc>
      </w:tr>
      <w:tr w:rsidR="00043A3D" w:rsidRPr="00C8663B" w14:paraId="5377E72B" w14:textId="77777777" w:rsidTr="007879CF">
        <w:trPr>
          <w:trHeight w:val="261"/>
          <w:jc w:val="center"/>
        </w:trPr>
        <w:tc>
          <w:tcPr>
            <w:tcW w:w="3269" w:type="dxa"/>
            <w:tcBorders>
              <w:top w:val="nil"/>
              <w:left w:val="nil"/>
              <w:right w:val="nil"/>
            </w:tcBorders>
            <w:shd w:val="clear" w:color="auto" w:fill="auto"/>
            <w:noWrap/>
            <w:vAlign w:val="bottom"/>
            <w:hideMark/>
          </w:tcPr>
          <w:p w14:paraId="24022745"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Passivo</w:t>
            </w:r>
          </w:p>
        </w:tc>
        <w:tc>
          <w:tcPr>
            <w:tcW w:w="2400" w:type="dxa"/>
            <w:tcBorders>
              <w:top w:val="nil"/>
              <w:left w:val="nil"/>
              <w:right w:val="nil"/>
            </w:tcBorders>
            <w:shd w:val="clear" w:color="auto" w:fill="auto"/>
            <w:noWrap/>
            <w:vAlign w:val="bottom"/>
            <w:hideMark/>
          </w:tcPr>
          <w:p w14:paraId="01A9358C"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0,3164</w:t>
            </w:r>
          </w:p>
        </w:tc>
      </w:tr>
      <w:tr w:rsidR="00043A3D" w:rsidRPr="00C8663B" w14:paraId="6D27D92D" w14:textId="77777777" w:rsidTr="007879CF">
        <w:trPr>
          <w:trHeight w:val="261"/>
          <w:jc w:val="center"/>
        </w:trPr>
        <w:tc>
          <w:tcPr>
            <w:tcW w:w="3269" w:type="dxa"/>
            <w:tcBorders>
              <w:top w:val="nil"/>
              <w:left w:val="nil"/>
              <w:right w:val="nil"/>
            </w:tcBorders>
            <w:shd w:val="clear" w:color="auto" w:fill="auto"/>
            <w:noWrap/>
            <w:vAlign w:val="bottom"/>
            <w:hideMark/>
          </w:tcPr>
          <w:p w14:paraId="32F82E44"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Operacional</w:t>
            </w:r>
          </w:p>
        </w:tc>
        <w:tc>
          <w:tcPr>
            <w:tcW w:w="2400" w:type="dxa"/>
            <w:tcBorders>
              <w:top w:val="nil"/>
              <w:left w:val="nil"/>
              <w:right w:val="nil"/>
            </w:tcBorders>
            <w:shd w:val="clear" w:color="auto" w:fill="auto"/>
            <w:noWrap/>
            <w:vAlign w:val="bottom"/>
            <w:hideMark/>
          </w:tcPr>
          <w:p w14:paraId="7613B586"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0,2972</w:t>
            </w:r>
          </w:p>
        </w:tc>
      </w:tr>
      <w:tr w:rsidR="00043A3D" w:rsidRPr="00C8663B" w14:paraId="638933F1" w14:textId="77777777" w:rsidTr="007879CF">
        <w:trPr>
          <w:trHeight w:val="261"/>
          <w:jc w:val="center"/>
        </w:trPr>
        <w:tc>
          <w:tcPr>
            <w:tcW w:w="3269" w:type="dxa"/>
            <w:tcBorders>
              <w:top w:val="nil"/>
              <w:left w:val="nil"/>
              <w:bottom w:val="nil"/>
              <w:right w:val="nil"/>
            </w:tcBorders>
            <w:shd w:val="clear" w:color="auto" w:fill="auto"/>
            <w:noWrap/>
            <w:vAlign w:val="bottom"/>
            <w:hideMark/>
          </w:tcPr>
          <w:p w14:paraId="5F838C42"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Patrimônio</w:t>
            </w:r>
          </w:p>
        </w:tc>
        <w:tc>
          <w:tcPr>
            <w:tcW w:w="2400" w:type="dxa"/>
            <w:tcBorders>
              <w:top w:val="nil"/>
              <w:left w:val="nil"/>
              <w:bottom w:val="nil"/>
              <w:right w:val="nil"/>
            </w:tcBorders>
            <w:shd w:val="clear" w:color="auto" w:fill="auto"/>
            <w:noWrap/>
            <w:vAlign w:val="bottom"/>
            <w:hideMark/>
          </w:tcPr>
          <w:p w14:paraId="54A89C83"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0,2850</w:t>
            </w:r>
          </w:p>
        </w:tc>
      </w:tr>
      <w:tr w:rsidR="00043A3D" w:rsidRPr="00C8663B" w14:paraId="2C6948D8" w14:textId="77777777" w:rsidTr="007879CF">
        <w:trPr>
          <w:trHeight w:val="261"/>
          <w:jc w:val="center"/>
        </w:trPr>
        <w:tc>
          <w:tcPr>
            <w:tcW w:w="3269" w:type="dxa"/>
            <w:tcBorders>
              <w:top w:val="nil"/>
              <w:left w:val="nil"/>
              <w:bottom w:val="nil"/>
              <w:right w:val="nil"/>
            </w:tcBorders>
            <w:shd w:val="clear" w:color="auto" w:fill="auto"/>
            <w:noWrap/>
            <w:vAlign w:val="bottom"/>
            <w:hideMark/>
          </w:tcPr>
          <w:p w14:paraId="42F09BC8" w14:textId="77777777" w:rsidR="00043A3D" w:rsidRPr="00C8663B" w:rsidRDefault="00043A3D" w:rsidP="00043A3D">
            <w:pPr>
              <w:spacing w:after="0" w:line="240" w:lineRule="auto"/>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Dívida Ativa</w:t>
            </w:r>
          </w:p>
        </w:tc>
        <w:tc>
          <w:tcPr>
            <w:tcW w:w="2400" w:type="dxa"/>
            <w:tcBorders>
              <w:top w:val="nil"/>
              <w:left w:val="nil"/>
              <w:bottom w:val="nil"/>
              <w:right w:val="nil"/>
            </w:tcBorders>
            <w:shd w:val="clear" w:color="auto" w:fill="auto"/>
            <w:noWrap/>
            <w:vAlign w:val="bottom"/>
            <w:hideMark/>
          </w:tcPr>
          <w:p w14:paraId="23952997" w14:textId="77777777" w:rsidR="00043A3D" w:rsidRPr="00C8663B" w:rsidRDefault="00043A3D" w:rsidP="00043A3D">
            <w:pPr>
              <w:spacing w:after="0" w:line="240" w:lineRule="auto"/>
              <w:jc w:val="center"/>
              <w:rPr>
                <w:rFonts w:ascii="Times New Roman" w:eastAsia="Times New Roman" w:hAnsi="Times New Roman" w:cs="Times New Roman"/>
                <w:sz w:val="20"/>
                <w:szCs w:val="20"/>
                <w:lang w:val="pt-BR" w:eastAsia="pt-BR"/>
              </w:rPr>
            </w:pPr>
            <w:r w:rsidRPr="00C8663B">
              <w:rPr>
                <w:rFonts w:ascii="Times New Roman" w:eastAsia="Times New Roman" w:hAnsi="Times New Roman" w:cs="Times New Roman"/>
                <w:sz w:val="20"/>
                <w:szCs w:val="20"/>
                <w:lang w:val="pt-BR" w:eastAsia="pt-BR"/>
              </w:rPr>
              <w:t>0,2375</w:t>
            </w:r>
          </w:p>
        </w:tc>
      </w:tr>
      <w:tr w:rsidR="00043A3D" w:rsidRPr="00043A3D" w14:paraId="0484C716" w14:textId="77777777" w:rsidTr="007879CF">
        <w:trPr>
          <w:trHeight w:val="261"/>
          <w:jc w:val="center"/>
        </w:trPr>
        <w:tc>
          <w:tcPr>
            <w:tcW w:w="3269" w:type="dxa"/>
            <w:tcBorders>
              <w:left w:val="nil"/>
              <w:right w:val="nil"/>
            </w:tcBorders>
            <w:shd w:val="clear" w:color="auto" w:fill="auto"/>
            <w:noWrap/>
            <w:vAlign w:val="bottom"/>
            <w:hideMark/>
          </w:tcPr>
          <w:p w14:paraId="5746F541" w14:textId="77777777" w:rsidR="00E205F4" w:rsidRPr="005737D4" w:rsidRDefault="00E205F4" w:rsidP="00E205F4">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Obras</w:t>
            </w:r>
          </w:p>
        </w:tc>
        <w:tc>
          <w:tcPr>
            <w:tcW w:w="2400" w:type="dxa"/>
            <w:tcBorders>
              <w:left w:val="nil"/>
              <w:right w:val="nil"/>
            </w:tcBorders>
            <w:shd w:val="clear" w:color="auto" w:fill="auto"/>
            <w:noWrap/>
            <w:vAlign w:val="bottom"/>
            <w:hideMark/>
          </w:tcPr>
          <w:p w14:paraId="583BADBB" w14:textId="77777777" w:rsidR="00E205F4" w:rsidRPr="005737D4" w:rsidRDefault="00E205F4" w:rsidP="005737D4">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0,2436</w:t>
            </w:r>
          </w:p>
        </w:tc>
      </w:tr>
      <w:tr w:rsidR="00043A3D" w:rsidRPr="00043A3D" w14:paraId="26415E33" w14:textId="77777777" w:rsidTr="007879CF">
        <w:trPr>
          <w:trHeight w:val="261"/>
          <w:jc w:val="center"/>
        </w:trPr>
        <w:tc>
          <w:tcPr>
            <w:tcW w:w="3269" w:type="dxa"/>
            <w:tcBorders>
              <w:top w:val="nil"/>
              <w:left w:val="nil"/>
              <w:bottom w:val="single" w:sz="4" w:space="0" w:color="auto"/>
              <w:right w:val="nil"/>
            </w:tcBorders>
            <w:shd w:val="clear" w:color="auto" w:fill="auto"/>
            <w:noWrap/>
            <w:vAlign w:val="bottom"/>
            <w:hideMark/>
          </w:tcPr>
          <w:p w14:paraId="74D65CE6" w14:textId="77777777" w:rsidR="00E205F4" w:rsidRPr="005737D4" w:rsidRDefault="00E205F4" w:rsidP="00E205F4">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Licitações</w:t>
            </w:r>
          </w:p>
        </w:tc>
        <w:tc>
          <w:tcPr>
            <w:tcW w:w="2400" w:type="dxa"/>
            <w:tcBorders>
              <w:top w:val="nil"/>
              <w:left w:val="nil"/>
              <w:bottom w:val="single" w:sz="4" w:space="0" w:color="auto"/>
              <w:right w:val="nil"/>
            </w:tcBorders>
            <w:shd w:val="clear" w:color="auto" w:fill="auto"/>
            <w:noWrap/>
            <w:vAlign w:val="bottom"/>
            <w:hideMark/>
          </w:tcPr>
          <w:p w14:paraId="5EB6CF73" w14:textId="77777777" w:rsidR="00E205F4" w:rsidRPr="005737D4" w:rsidRDefault="00E205F4" w:rsidP="005737D4">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0,1891</w:t>
            </w:r>
          </w:p>
        </w:tc>
      </w:tr>
    </w:tbl>
    <w:p w14:paraId="32FDF0FD" w14:textId="79E57B68" w:rsidR="00E205F4" w:rsidRPr="00B47285" w:rsidRDefault="00043A3D" w:rsidP="007879CF">
      <w:pPr>
        <w:spacing w:after="0" w:line="240" w:lineRule="auto"/>
        <w:ind w:left="1276" w:right="991"/>
        <w:jc w:val="both"/>
        <w:rPr>
          <w:rFonts w:ascii="Times New Roman" w:hAnsi="Times New Roman" w:cs="Times New Roman"/>
          <w:sz w:val="20"/>
          <w:szCs w:val="20"/>
          <w:lang w:val="pt-BR"/>
        </w:rPr>
      </w:pPr>
      <w:r w:rsidRPr="005737D4">
        <w:rPr>
          <w:rFonts w:ascii="Times New Roman" w:hAnsi="Times New Roman" w:cs="Times New Roman"/>
          <w:sz w:val="20"/>
          <w:szCs w:val="20"/>
          <w:lang w:val="pt-BR"/>
        </w:rPr>
        <w:t>Fonte: elaborada pelos autores com base nas respostas dos contadores dos municípios. Nota</w:t>
      </w:r>
      <w:r>
        <w:rPr>
          <w:rFonts w:ascii="Times New Roman" w:hAnsi="Times New Roman" w:cs="Times New Roman"/>
          <w:sz w:val="20"/>
          <w:szCs w:val="20"/>
          <w:lang w:val="pt-BR"/>
        </w:rPr>
        <w:t>s</w:t>
      </w:r>
      <w:r w:rsidRPr="005737D4">
        <w:rPr>
          <w:rFonts w:ascii="Times New Roman" w:hAnsi="Times New Roman" w:cs="Times New Roman"/>
          <w:sz w:val="20"/>
          <w:szCs w:val="20"/>
          <w:lang w:val="pt-BR"/>
        </w:rPr>
        <w:t xml:space="preserve">: a importância percebida foi calculada utilizando-se uma escala </w:t>
      </w:r>
      <w:r w:rsidRPr="005737D4">
        <w:rPr>
          <w:rFonts w:ascii="Times New Roman" w:hAnsi="Times New Roman" w:cs="Times New Roman"/>
          <w:i/>
          <w:sz w:val="20"/>
          <w:szCs w:val="20"/>
          <w:lang w:val="pt-BR"/>
        </w:rPr>
        <w:t>likert</w:t>
      </w:r>
      <w:r w:rsidRPr="005737D4">
        <w:rPr>
          <w:rFonts w:ascii="Times New Roman" w:hAnsi="Times New Roman" w:cs="Times New Roman"/>
          <w:sz w:val="20"/>
          <w:szCs w:val="20"/>
          <w:lang w:val="pt-BR"/>
        </w:rPr>
        <w:t xml:space="preserve"> entre 0 e 5, sendo 5 a maior importância.</w:t>
      </w:r>
      <w:r>
        <w:rPr>
          <w:rFonts w:ascii="Times New Roman" w:hAnsi="Times New Roman" w:cs="Times New Roman"/>
          <w:sz w:val="20"/>
          <w:szCs w:val="20"/>
          <w:lang w:val="pt-BR"/>
        </w:rPr>
        <w:t xml:space="preserve"> Todas as respostas foram significantes a 1%.</w:t>
      </w:r>
    </w:p>
    <w:p w14:paraId="6A406398" w14:textId="77777777" w:rsidR="00E205F4" w:rsidRPr="00B47285" w:rsidRDefault="00E205F4" w:rsidP="005737D4">
      <w:pPr>
        <w:spacing w:after="0" w:line="240" w:lineRule="auto"/>
        <w:ind w:firstLine="708"/>
        <w:jc w:val="both"/>
        <w:rPr>
          <w:rFonts w:ascii="Times New Roman" w:hAnsi="Times New Roman" w:cs="Times New Roman"/>
          <w:sz w:val="24"/>
          <w:szCs w:val="24"/>
          <w:lang w:val="pt-BR"/>
        </w:rPr>
      </w:pPr>
    </w:p>
    <w:p w14:paraId="5B3F4161" w14:textId="703928B4" w:rsidR="00E20C70" w:rsidRDefault="00E20C70" w:rsidP="00E20C70">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Testes foram realizados para investigar o que estaria influenciando a confiança na auditoria dos TCs. Assim como estava relacionada com a nota recebida pela auditoria realizada pelo TC, a existência de auditoria presencial também influenciou a confiança depositada pelos municípios. Por meio do teste de média (</w:t>
      </w:r>
      <w:r w:rsidRPr="00DE4BC0">
        <w:rPr>
          <w:rFonts w:ascii="Times New Roman" w:hAnsi="Times New Roman" w:cs="Times New Roman"/>
          <w:i/>
          <w:sz w:val="24"/>
          <w:szCs w:val="24"/>
          <w:lang w:val="pt-BR"/>
        </w:rPr>
        <w:t>ttest</w:t>
      </w:r>
      <w:r>
        <w:rPr>
          <w:rFonts w:ascii="Times New Roman" w:hAnsi="Times New Roman" w:cs="Times New Roman"/>
          <w:sz w:val="24"/>
          <w:szCs w:val="24"/>
          <w:lang w:val="pt-BR"/>
        </w:rPr>
        <w:t>) verificou-se a diferença de média entre os grupos que possuem auditoria presencial e não possuem é significante a 5%. Ainda, q</w:t>
      </w:r>
      <w:r w:rsidRPr="00C8663B">
        <w:rPr>
          <w:rFonts w:ascii="Times New Roman" w:hAnsi="Times New Roman" w:cs="Times New Roman"/>
          <w:sz w:val="24"/>
          <w:szCs w:val="24"/>
          <w:lang w:val="pt-BR"/>
        </w:rPr>
        <w:t>uanto mais antiga a última auditoria presencial recebida pelo Tribunal de Contas, menor a confiança da auditoria.</w:t>
      </w:r>
      <w:r>
        <w:rPr>
          <w:rFonts w:ascii="Times New Roman" w:hAnsi="Times New Roman" w:cs="Times New Roman"/>
          <w:sz w:val="24"/>
          <w:szCs w:val="24"/>
          <w:lang w:val="pt-BR"/>
        </w:rPr>
        <w:t xml:space="preserve"> Por fim, verificou-se que </w:t>
      </w:r>
      <w:r w:rsidRPr="00C8663B">
        <w:rPr>
          <w:rFonts w:ascii="Times New Roman" w:hAnsi="Times New Roman" w:cs="Times New Roman"/>
          <w:sz w:val="24"/>
          <w:szCs w:val="24"/>
          <w:lang w:val="pt-BR"/>
        </w:rPr>
        <w:t xml:space="preserve">existe correlação </w:t>
      </w:r>
      <w:r>
        <w:rPr>
          <w:rFonts w:ascii="Times New Roman" w:hAnsi="Times New Roman" w:cs="Times New Roman"/>
          <w:sz w:val="24"/>
          <w:szCs w:val="24"/>
          <w:lang w:val="pt-BR"/>
        </w:rPr>
        <w:t xml:space="preserve">significativa </w:t>
      </w:r>
      <w:r w:rsidRPr="00C8663B">
        <w:rPr>
          <w:rFonts w:ascii="Times New Roman" w:hAnsi="Times New Roman" w:cs="Times New Roman"/>
          <w:sz w:val="24"/>
          <w:szCs w:val="24"/>
          <w:lang w:val="pt-BR"/>
        </w:rPr>
        <w:t xml:space="preserve">entre a nota </w:t>
      </w:r>
      <w:r>
        <w:rPr>
          <w:rFonts w:ascii="Times New Roman" w:hAnsi="Times New Roman" w:cs="Times New Roman"/>
          <w:sz w:val="24"/>
          <w:szCs w:val="24"/>
          <w:lang w:val="pt-BR"/>
        </w:rPr>
        <w:t xml:space="preserve">atribuída à auditoria realizada </w:t>
      </w:r>
      <w:r w:rsidRPr="00C8663B">
        <w:rPr>
          <w:rFonts w:ascii="Times New Roman" w:hAnsi="Times New Roman" w:cs="Times New Roman"/>
          <w:sz w:val="24"/>
          <w:szCs w:val="24"/>
          <w:lang w:val="pt-BR"/>
        </w:rPr>
        <w:t>pelo Tribunal de Contas e a percepção de existência de auditoria presencial.</w:t>
      </w:r>
    </w:p>
    <w:p w14:paraId="33875988" w14:textId="674587A3" w:rsidR="004A02D6" w:rsidRDefault="00CB265F" w:rsidP="00E20C70">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comentários recebidos na survey é possível verificar </w:t>
      </w:r>
      <w:r w:rsidR="004A02D6">
        <w:rPr>
          <w:rFonts w:ascii="Times New Roman" w:hAnsi="Times New Roman" w:cs="Times New Roman"/>
          <w:sz w:val="24"/>
          <w:szCs w:val="24"/>
          <w:lang w:val="pt-BR"/>
        </w:rPr>
        <w:t xml:space="preserve">a relação direta de confiança </w:t>
      </w:r>
      <w:r>
        <w:rPr>
          <w:rFonts w:ascii="Times New Roman" w:hAnsi="Times New Roman" w:cs="Times New Roman"/>
          <w:sz w:val="24"/>
          <w:szCs w:val="24"/>
          <w:lang w:val="pt-BR"/>
        </w:rPr>
        <w:t xml:space="preserve">de alguns municípios </w:t>
      </w:r>
      <w:r w:rsidR="004A02D6">
        <w:rPr>
          <w:rFonts w:ascii="Times New Roman" w:hAnsi="Times New Roman" w:cs="Times New Roman"/>
          <w:sz w:val="24"/>
          <w:szCs w:val="24"/>
          <w:lang w:val="pt-BR"/>
        </w:rPr>
        <w:t xml:space="preserve">com o Tribunal de Contas: </w:t>
      </w:r>
    </w:p>
    <w:p w14:paraId="4A6B0964" w14:textId="77777777" w:rsidR="004A02D6" w:rsidRDefault="004A02D6" w:rsidP="00E20C70">
      <w:pPr>
        <w:spacing w:after="0" w:line="240" w:lineRule="auto"/>
        <w:ind w:firstLine="708"/>
        <w:jc w:val="both"/>
        <w:rPr>
          <w:rFonts w:ascii="Times New Roman" w:hAnsi="Times New Roman" w:cs="Times New Roman"/>
          <w:sz w:val="24"/>
          <w:szCs w:val="24"/>
          <w:lang w:val="pt-BR"/>
        </w:rPr>
      </w:pPr>
    </w:p>
    <w:p w14:paraId="2197EFE7" w14:textId="64B83018" w:rsidR="00DE3216" w:rsidRDefault="004A02D6" w:rsidP="004A02D6">
      <w:pPr>
        <w:spacing w:after="0" w:line="240" w:lineRule="auto"/>
        <w:ind w:left="708"/>
        <w:jc w:val="both"/>
        <w:rPr>
          <w:rFonts w:ascii="Times New Roman" w:hAnsi="Times New Roman" w:cs="Times New Roman"/>
          <w:i/>
          <w:sz w:val="24"/>
          <w:szCs w:val="24"/>
          <w:lang w:val="pt-BR"/>
        </w:rPr>
      </w:pPr>
      <w:r w:rsidRPr="004A02D6">
        <w:rPr>
          <w:rFonts w:ascii="Times New Roman" w:hAnsi="Times New Roman" w:cs="Times New Roman"/>
          <w:i/>
          <w:sz w:val="24"/>
          <w:szCs w:val="24"/>
          <w:lang w:val="pt-BR"/>
        </w:rPr>
        <w:t>“A auditoria tem sido fundamental para os municípios, uma vez que os apontamentos têm diminuído muito de uns anos pra cá, os auditores tem auxiliado os funcionários públicos na medi</w:t>
      </w:r>
      <w:r w:rsidR="007879CF">
        <w:rPr>
          <w:rFonts w:ascii="Times New Roman" w:hAnsi="Times New Roman" w:cs="Times New Roman"/>
          <w:i/>
          <w:sz w:val="24"/>
          <w:szCs w:val="24"/>
          <w:lang w:val="pt-BR"/>
        </w:rPr>
        <w:t>d</w:t>
      </w:r>
      <w:r w:rsidRPr="004A02D6">
        <w:rPr>
          <w:rFonts w:ascii="Times New Roman" w:hAnsi="Times New Roman" w:cs="Times New Roman"/>
          <w:i/>
          <w:sz w:val="24"/>
          <w:szCs w:val="24"/>
          <w:lang w:val="pt-BR"/>
        </w:rPr>
        <w:t>a em que encontram algumas falhas, é importante dizer que o Tribunal de Contas é uma escola, onde aprendemos com muita seriedade em todos assuntos.”</w:t>
      </w:r>
      <w:r w:rsidR="00CB265F">
        <w:rPr>
          <w:rFonts w:ascii="Times New Roman" w:hAnsi="Times New Roman" w:cs="Times New Roman"/>
          <w:i/>
          <w:sz w:val="24"/>
          <w:szCs w:val="24"/>
          <w:lang w:val="pt-BR"/>
        </w:rPr>
        <w:t xml:space="preserve"> </w:t>
      </w:r>
      <w:r w:rsidR="00CB265F">
        <w:rPr>
          <w:rFonts w:ascii="Times New Roman" w:hAnsi="Times New Roman" w:cs="Times New Roman"/>
          <w:sz w:val="24"/>
          <w:szCs w:val="24"/>
          <w:lang w:val="pt-BR"/>
        </w:rPr>
        <w:t>(Município de 30 mil habitantes)</w:t>
      </w:r>
      <w:r>
        <w:rPr>
          <w:rFonts w:ascii="Times New Roman" w:hAnsi="Times New Roman" w:cs="Times New Roman"/>
          <w:i/>
          <w:sz w:val="24"/>
          <w:szCs w:val="24"/>
          <w:lang w:val="pt-BR"/>
        </w:rPr>
        <w:t>.</w:t>
      </w:r>
    </w:p>
    <w:p w14:paraId="4204A263" w14:textId="77777777" w:rsidR="004A02D6" w:rsidRDefault="004A02D6" w:rsidP="004A02D6">
      <w:pPr>
        <w:spacing w:after="0" w:line="240" w:lineRule="auto"/>
        <w:ind w:left="708"/>
        <w:jc w:val="both"/>
        <w:rPr>
          <w:rFonts w:ascii="Times New Roman" w:hAnsi="Times New Roman" w:cs="Times New Roman"/>
          <w:i/>
          <w:sz w:val="24"/>
          <w:szCs w:val="24"/>
          <w:lang w:val="pt-BR"/>
        </w:rPr>
      </w:pPr>
    </w:p>
    <w:p w14:paraId="566ED6D9" w14:textId="46A159BC" w:rsidR="00CB265F" w:rsidRDefault="00CB265F" w:rsidP="004A02D6">
      <w:pPr>
        <w:spacing w:after="0" w:line="240" w:lineRule="auto"/>
        <w:ind w:left="708"/>
        <w:jc w:val="both"/>
        <w:rPr>
          <w:rFonts w:ascii="Times New Roman" w:hAnsi="Times New Roman" w:cs="Times New Roman"/>
          <w:i/>
          <w:sz w:val="24"/>
          <w:szCs w:val="24"/>
          <w:lang w:val="pt-BR"/>
        </w:rPr>
      </w:pPr>
      <w:r>
        <w:rPr>
          <w:rFonts w:ascii="Times New Roman" w:hAnsi="Times New Roman" w:cs="Times New Roman"/>
          <w:i/>
          <w:sz w:val="24"/>
          <w:szCs w:val="24"/>
          <w:lang w:val="pt-BR"/>
        </w:rPr>
        <w:t>“</w:t>
      </w:r>
      <w:r w:rsidRPr="00CB265F">
        <w:rPr>
          <w:rFonts w:ascii="Times New Roman" w:hAnsi="Times New Roman" w:cs="Times New Roman"/>
          <w:i/>
          <w:sz w:val="24"/>
          <w:szCs w:val="24"/>
          <w:lang w:val="pt-BR"/>
        </w:rPr>
        <w:t>Com mais de 17 anos autuando no setor público, defino a equipe de auditores do Tribunal de Contas altamente qualificada tecnicamente, condizente com a finalidade de auditoria em todos os setores: Contábil, Obras, Saúde, Educação e também Assistência Social, profundamente conhecedores e o pouco que aprendi nessa Jornada agradeço profundamente aos cursos e auditorias realizada pelo órgão de controle externo</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(Município de 11 mil habitantes)</w:t>
      </w:r>
      <w:r>
        <w:rPr>
          <w:rFonts w:ascii="Times New Roman" w:hAnsi="Times New Roman" w:cs="Times New Roman"/>
          <w:i/>
          <w:sz w:val="24"/>
          <w:szCs w:val="24"/>
          <w:lang w:val="pt-BR"/>
        </w:rPr>
        <w:t>.</w:t>
      </w:r>
    </w:p>
    <w:p w14:paraId="2C3EDA66" w14:textId="77777777" w:rsidR="00CB265F" w:rsidRDefault="00CB265F" w:rsidP="004A02D6">
      <w:pPr>
        <w:spacing w:after="0" w:line="240" w:lineRule="auto"/>
        <w:ind w:left="708"/>
        <w:jc w:val="both"/>
        <w:rPr>
          <w:rFonts w:ascii="Times New Roman" w:hAnsi="Times New Roman" w:cs="Times New Roman"/>
          <w:i/>
          <w:sz w:val="24"/>
          <w:szCs w:val="24"/>
          <w:lang w:val="pt-BR"/>
        </w:rPr>
      </w:pPr>
    </w:p>
    <w:p w14:paraId="024D35E1" w14:textId="09CE2490" w:rsidR="00CB265F" w:rsidRPr="004A02D6" w:rsidRDefault="00CB265F" w:rsidP="004A02D6">
      <w:pPr>
        <w:spacing w:after="0" w:line="240" w:lineRule="auto"/>
        <w:ind w:left="708"/>
        <w:jc w:val="both"/>
        <w:rPr>
          <w:rFonts w:ascii="Times New Roman" w:hAnsi="Times New Roman" w:cs="Times New Roman"/>
          <w:i/>
          <w:sz w:val="24"/>
          <w:szCs w:val="24"/>
          <w:lang w:val="pt-BR"/>
        </w:rPr>
      </w:pPr>
      <w:r>
        <w:rPr>
          <w:rFonts w:ascii="Times New Roman" w:hAnsi="Times New Roman" w:cs="Times New Roman"/>
          <w:i/>
          <w:sz w:val="24"/>
          <w:szCs w:val="24"/>
          <w:lang w:val="pt-BR"/>
        </w:rPr>
        <w:t>“</w:t>
      </w:r>
      <w:r w:rsidRPr="00CB265F">
        <w:rPr>
          <w:rFonts w:ascii="Times New Roman" w:hAnsi="Times New Roman" w:cs="Times New Roman"/>
          <w:i/>
          <w:sz w:val="24"/>
          <w:szCs w:val="24"/>
          <w:lang w:val="pt-BR"/>
        </w:rPr>
        <w:t>a parceria entre os técnicos dos órgãos públicos e o TCE é muito grande. Por este motivo a avaliação satisfatória. Os servidores municipais e os servidores do TCE sempre estão participando de encontros e treinamentos em conjunto, portanto</w:t>
      </w:r>
      <w:r>
        <w:rPr>
          <w:rFonts w:ascii="Times New Roman" w:hAnsi="Times New Roman" w:cs="Times New Roman"/>
          <w:i/>
          <w:sz w:val="24"/>
          <w:szCs w:val="24"/>
          <w:lang w:val="pt-BR"/>
        </w:rPr>
        <w:t xml:space="preserve"> todos formam uma grande equipe”. </w:t>
      </w:r>
      <w:r w:rsidRPr="00CB265F">
        <w:rPr>
          <w:rFonts w:ascii="Times New Roman" w:hAnsi="Times New Roman" w:cs="Times New Roman"/>
          <w:sz w:val="24"/>
          <w:szCs w:val="24"/>
          <w:lang w:val="pt-BR"/>
        </w:rPr>
        <w:t>(Município de 60 mil habitantes).</w:t>
      </w:r>
    </w:p>
    <w:p w14:paraId="067CD197" w14:textId="77777777" w:rsidR="004A02D6" w:rsidRDefault="004A02D6" w:rsidP="00E20C70">
      <w:pPr>
        <w:spacing w:after="0" w:line="240" w:lineRule="auto"/>
        <w:ind w:firstLine="708"/>
        <w:jc w:val="both"/>
        <w:rPr>
          <w:rFonts w:ascii="Times New Roman" w:hAnsi="Times New Roman" w:cs="Times New Roman"/>
          <w:sz w:val="24"/>
          <w:szCs w:val="24"/>
          <w:lang w:val="pt-BR"/>
        </w:rPr>
      </w:pPr>
    </w:p>
    <w:p w14:paraId="502B182C" w14:textId="6F00DD3E" w:rsidR="00CB265F" w:rsidRDefault="00CB265F" w:rsidP="00CB265F">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De outro lado, a forma como auditoria é executada pelos Tribunais de Contas é percebida pelos contadores, e o seu papel de órgão de controle é lembrado de forma crítica:</w:t>
      </w:r>
    </w:p>
    <w:p w14:paraId="010B98BF" w14:textId="77777777" w:rsidR="00CB265F" w:rsidRDefault="00CB265F" w:rsidP="00CB265F">
      <w:pPr>
        <w:spacing w:after="0" w:line="240" w:lineRule="auto"/>
        <w:ind w:firstLine="708"/>
        <w:jc w:val="both"/>
        <w:rPr>
          <w:rFonts w:ascii="Times New Roman" w:hAnsi="Times New Roman" w:cs="Times New Roman"/>
          <w:sz w:val="24"/>
          <w:szCs w:val="24"/>
          <w:lang w:val="pt-BR"/>
        </w:rPr>
      </w:pPr>
    </w:p>
    <w:p w14:paraId="603F5102" w14:textId="41C42483" w:rsidR="00CB265F" w:rsidRDefault="00CB265F" w:rsidP="00CB265F">
      <w:pPr>
        <w:spacing w:after="0" w:line="240" w:lineRule="auto"/>
        <w:ind w:left="708"/>
        <w:jc w:val="both"/>
        <w:rPr>
          <w:rFonts w:ascii="Times New Roman" w:hAnsi="Times New Roman" w:cs="Times New Roman"/>
          <w:sz w:val="24"/>
          <w:szCs w:val="24"/>
          <w:lang w:val="pt-BR"/>
        </w:rPr>
      </w:pPr>
      <w:r>
        <w:rPr>
          <w:rFonts w:ascii="Times New Roman" w:hAnsi="Times New Roman" w:cs="Times New Roman"/>
          <w:sz w:val="24"/>
          <w:szCs w:val="24"/>
          <w:lang w:val="pt-BR"/>
        </w:rPr>
        <w:t>“</w:t>
      </w:r>
      <w:r w:rsidRPr="00CB265F">
        <w:rPr>
          <w:rFonts w:ascii="Times New Roman" w:hAnsi="Times New Roman" w:cs="Times New Roman"/>
          <w:i/>
          <w:sz w:val="24"/>
          <w:szCs w:val="24"/>
          <w:lang w:val="pt-BR"/>
        </w:rPr>
        <w:t>Dei essa nota porque o TCE</w:t>
      </w:r>
      <w:r w:rsidR="00C22B57">
        <w:rPr>
          <w:rFonts w:ascii="Times New Roman" w:hAnsi="Times New Roman" w:cs="Times New Roman"/>
          <w:i/>
          <w:sz w:val="24"/>
          <w:szCs w:val="24"/>
          <w:lang w:val="pt-BR"/>
        </w:rPr>
        <w:t xml:space="preserve"> </w:t>
      </w:r>
      <w:r w:rsidRPr="00CB265F">
        <w:rPr>
          <w:rFonts w:ascii="Times New Roman" w:hAnsi="Times New Roman" w:cs="Times New Roman"/>
          <w:i/>
          <w:sz w:val="24"/>
          <w:szCs w:val="24"/>
          <w:lang w:val="pt-BR"/>
        </w:rPr>
        <w:t>não teve pulso firme com as últimas administrações e hoje os funcionários e consequentemente a população está pagando o preço</w:t>
      </w:r>
      <w:r>
        <w:rPr>
          <w:rFonts w:ascii="Times New Roman" w:hAnsi="Times New Roman" w:cs="Times New Roman"/>
          <w:sz w:val="24"/>
          <w:szCs w:val="24"/>
          <w:lang w:val="pt-BR"/>
        </w:rPr>
        <w:t>” (município de 120 mil habitantes).</w:t>
      </w:r>
    </w:p>
    <w:p w14:paraId="583FC451" w14:textId="77777777" w:rsidR="00CB265F" w:rsidRDefault="00CB265F" w:rsidP="00E20C70">
      <w:pPr>
        <w:spacing w:after="0" w:line="240" w:lineRule="auto"/>
        <w:ind w:firstLine="708"/>
        <w:jc w:val="both"/>
        <w:rPr>
          <w:rFonts w:ascii="Times New Roman" w:hAnsi="Times New Roman" w:cs="Times New Roman"/>
          <w:sz w:val="24"/>
          <w:szCs w:val="24"/>
          <w:lang w:val="pt-BR"/>
        </w:rPr>
      </w:pPr>
    </w:p>
    <w:p w14:paraId="5BDB6A97" w14:textId="1EBEBDAD" w:rsidR="00E20C70" w:rsidRDefault="00E20C70" w:rsidP="00E20C70">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Em resumo, quanto mais se percebe a importância dada pelo Tribunal de Contas na auditoria dos processos, assim como a percepção de existência de auditoria presencial, maior é a confiança recebida</w:t>
      </w:r>
      <w:r w:rsidR="00DE3216">
        <w:rPr>
          <w:rFonts w:ascii="Times New Roman" w:hAnsi="Times New Roman" w:cs="Times New Roman"/>
          <w:sz w:val="24"/>
          <w:szCs w:val="24"/>
          <w:lang w:val="pt-BR"/>
        </w:rPr>
        <w:t xml:space="preserve"> pelo Tribunal de Contas</w:t>
      </w:r>
      <w:r>
        <w:rPr>
          <w:rFonts w:ascii="Times New Roman" w:hAnsi="Times New Roman" w:cs="Times New Roman"/>
          <w:sz w:val="24"/>
          <w:szCs w:val="24"/>
          <w:lang w:val="pt-BR"/>
        </w:rPr>
        <w:t>.</w:t>
      </w:r>
      <w:r w:rsidR="005F70DD">
        <w:rPr>
          <w:rFonts w:ascii="Times New Roman" w:hAnsi="Times New Roman" w:cs="Times New Roman"/>
          <w:sz w:val="24"/>
          <w:szCs w:val="24"/>
          <w:lang w:val="pt-BR"/>
        </w:rPr>
        <w:t xml:space="preserve"> E ainda, é esperado que o Tribunal de Contas atue na fiscalização contra a corrupção.</w:t>
      </w:r>
    </w:p>
    <w:p w14:paraId="313F3BED" w14:textId="77777777" w:rsidR="004A02D6" w:rsidRDefault="004A02D6" w:rsidP="00E20C70">
      <w:pPr>
        <w:spacing w:after="0" w:line="240" w:lineRule="auto"/>
        <w:ind w:firstLine="708"/>
        <w:jc w:val="both"/>
        <w:rPr>
          <w:rFonts w:ascii="Times New Roman" w:hAnsi="Times New Roman" w:cs="Times New Roman"/>
          <w:sz w:val="24"/>
          <w:szCs w:val="24"/>
          <w:lang w:val="pt-BR"/>
        </w:rPr>
      </w:pPr>
    </w:p>
    <w:p w14:paraId="5BD49BEB" w14:textId="77777777" w:rsidR="00836332" w:rsidRPr="00146BF7" w:rsidRDefault="00836332" w:rsidP="00836332">
      <w:pPr>
        <w:spacing w:after="0" w:line="240" w:lineRule="auto"/>
        <w:ind w:firstLine="708"/>
        <w:jc w:val="both"/>
        <w:rPr>
          <w:rFonts w:ascii="Times New Roman" w:hAnsi="Times New Roman" w:cs="Times New Roman"/>
          <w:sz w:val="24"/>
          <w:szCs w:val="24"/>
          <w:lang w:val="pt-BR"/>
        </w:rPr>
      </w:pPr>
    </w:p>
    <w:p w14:paraId="066E7199" w14:textId="77777777" w:rsidR="00836332" w:rsidRPr="001014A9" w:rsidRDefault="00836332" w:rsidP="00836332">
      <w:pPr>
        <w:pStyle w:val="Ttulo2"/>
        <w:spacing w:before="0" w:line="240" w:lineRule="auto"/>
        <w:rPr>
          <w:rFonts w:ascii="Times New Roman" w:hAnsi="Times New Roman" w:cs="Times New Roman"/>
          <w:i/>
          <w:sz w:val="24"/>
          <w:szCs w:val="24"/>
          <w:lang w:val="pt-BR"/>
        </w:rPr>
      </w:pPr>
      <w:r w:rsidRPr="001014A9">
        <w:rPr>
          <w:rFonts w:ascii="Times New Roman" w:hAnsi="Times New Roman" w:cs="Times New Roman"/>
          <w:i/>
          <w:color w:val="auto"/>
          <w:sz w:val="24"/>
          <w:szCs w:val="24"/>
          <w:lang w:val="pt-BR"/>
        </w:rPr>
        <w:t xml:space="preserve">Foco dos processos de auditoria realizados pelos TCs </w:t>
      </w:r>
    </w:p>
    <w:p w14:paraId="5608AB49"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259FEBE8" w14:textId="3C7F22A7" w:rsidR="00836332" w:rsidRPr="001014A9"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De acordo com a percepção dos contadores respondentes, apesar da implantação de diversos processos para executar auditoria operacional, sobretudo após a Constituição Federal de 1998 (DUTRA; CHAMPOMIER, 2014), o maior foco da auditoria pelos Tribunais de Contas ainda atua sobre os processos licitatórios, e o menor foco está no controle sobre os almoxar</w:t>
      </w:r>
      <w:r w:rsidR="001652D4">
        <w:rPr>
          <w:rFonts w:ascii="Times New Roman" w:hAnsi="Times New Roman" w:cs="Times New Roman"/>
          <w:sz w:val="24"/>
          <w:szCs w:val="24"/>
          <w:lang w:val="pt-BR"/>
        </w:rPr>
        <w:t>ifados das Prefeituras (Tabela 4</w:t>
      </w:r>
      <w:r w:rsidRPr="001014A9">
        <w:rPr>
          <w:rFonts w:ascii="Times New Roman" w:hAnsi="Times New Roman" w:cs="Times New Roman"/>
          <w:sz w:val="24"/>
          <w:szCs w:val="24"/>
          <w:lang w:val="pt-BR"/>
        </w:rPr>
        <w:t>).</w:t>
      </w:r>
    </w:p>
    <w:p w14:paraId="0329FBB3"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p>
    <w:p w14:paraId="7CA9C263" w14:textId="004E443E" w:rsidR="00836332" w:rsidRPr="001014A9" w:rsidRDefault="00836332" w:rsidP="00B77071">
      <w:pPr>
        <w:pStyle w:val="Legenda"/>
        <w:keepNext/>
        <w:spacing w:before="120" w:after="120"/>
        <w:ind w:firstLine="851"/>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Tabela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Tabela \* ARABIC </w:instrText>
      </w:r>
      <w:r w:rsidRPr="001014A9">
        <w:rPr>
          <w:rFonts w:ascii="Times New Roman" w:hAnsi="Times New Roman" w:cs="Times New Roman"/>
          <w:b/>
          <w:i w:val="0"/>
          <w:color w:val="auto"/>
          <w:sz w:val="20"/>
          <w:szCs w:val="20"/>
        </w:rPr>
        <w:fldChar w:fldCharType="separate"/>
      </w:r>
      <w:r w:rsidR="003147E3">
        <w:rPr>
          <w:rFonts w:ascii="Times New Roman" w:hAnsi="Times New Roman" w:cs="Times New Roman"/>
          <w:b/>
          <w:i w:val="0"/>
          <w:noProof/>
          <w:color w:val="auto"/>
          <w:sz w:val="20"/>
          <w:szCs w:val="20"/>
        </w:rPr>
        <w:t>4</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Importância</w:t>
      </w:r>
      <w:r w:rsidRPr="001014A9">
        <w:rPr>
          <w:rFonts w:ascii="Times New Roman" w:hAnsi="Times New Roman" w:cs="Times New Roman"/>
          <w:b/>
          <w:i w:val="0"/>
          <w:noProof/>
          <w:color w:val="auto"/>
          <w:sz w:val="20"/>
          <w:szCs w:val="20"/>
        </w:rPr>
        <w:t xml:space="preserve"> d</w:t>
      </w:r>
      <w:r w:rsidR="00FB1BBC">
        <w:rPr>
          <w:rFonts w:ascii="Times New Roman" w:hAnsi="Times New Roman" w:cs="Times New Roman"/>
          <w:b/>
          <w:i w:val="0"/>
          <w:noProof/>
          <w:color w:val="auto"/>
          <w:sz w:val="20"/>
          <w:szCs w:val="20"/>
        </w:rPr>
        <w:t>o foco da</w:t>
      </w:r>
      <w:r w:rsidRPr="001014A9">
        <w:rPr>
          <w:rFonts w:ascii="Times New Roman" w:hAnsi="Times New Roman" w:cs="Times New Roman"/>
          <w:b/>
          <w:i w:val="0"/>
          <w:noProof/>
          <w:color w:val="auto"/>
          <w:sz w:val="20"/>
          <w:szCs w:val="20"/>
        </w:rPr>
        <w:t xml:space="preserve"> auditoria </w:t>
      </w:r>
      <w:r w:rsidR="00FB1BBC">
        <w:rPr>
          <w:rFonts w:ascii="Times New Roman" w:hAnsi="Times New Roman" w:cs="Times New Roman"/>
          <w:b/>
          <w:i w:val="0"/>
          <w:noProof/>
          <w:color w:val="auto"/>
          <w:sz w:val="20"/>
          <w:szCs w:val="20"/>
        </w:rPr>
        <w:t>percebida pelos contadores municipais</w:t>
      </w:r>
    </w:p>
    <w:tbl>
      <w:tblPr>
        <w:tblW w:w="7420" w:type="dxa"/>
        <w:jc w:val="center"/>
        <w:tblCellMar>
          <w:left w:w="70" w:type="dxa"/>
          <w:right w:w="70" w:type="dxa"/>
        </w:tblCellMar>
        <w:tblLook w:val="04A0" w:firstRow="1" w:lastRow="0" w:firstColumn="1" w:lastColumn="0" w:noHBand="0" w:noVBand="1"/>
      </w:tblPr>
      <w:tblGrid>
        <w:gridCol w:w="2229"/>
        <w:gridCol w:w="981"/>
        <w:gridCol w:w="981"/>
        <w:gridCol w:w="1267"/>
        <w:gridCol w:w="981"/>
        <w:gridCol w:w="981"/>
      </w:tblGrid>
      <w:tr w:rsidR="00836332" w:rsidRPr="001014A9" w14:paraId="65EF8DF2" w14:textId="77777777" w:rsidTr="00CE3019">
        <w:trPr>
          <w:trHeight w:val="198"/>
          <w:jc w:val="center"/>
        </w:trPr>
        <w:tc>
          <w:tcPr>
            <w:tcW w:w="2229" w:type="dxa"/>
            <w:tcBorders>
              <w:top w:val="single" w:sz="4" w:space="0" w:color="auto"/>
              <w:left w:val="nil"/>
              <w:bottom w:val="single" w:sz="4" w:space="0" w:color="auto"/>
              <w:right w:val="nil"/>
            </w:tcBorders>
            <w:shd w:val="clear" w:color="auto" w:fill="auto"/>
            <w:noWrap/>
            <w:vAlign w:val="bottom"/>
            <w:hideMark/>
          </w:tcPr>
          <w:p w14:paraId="1793514C" w14:textId="77777777" w:rsidR="00836332" w:rsidRPr="001014A9" w:rsidRDefault="00836332" w:rsidP="00CE3019">
            <w:pPr>
              <w:spacing w:after="0" w:line="240" w:lineRule="auto"/>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Processo</w:t>
            </w:r>
          </w:p>
        </w:tc>
        <w:tc>
          <w:tcPr>
            <w:tcW w:w="981" w:type="dxa"/>
            <w:tcBorders>
              <w:top w:val="single" w:sz="4" w:space="0" w:color="auto"/>
              <w:left w:val="nil"/>
              <w:bottom w:val="single" w:sz="4" w:space="0" w:color="auto"/>
              <w:right w:val="nil"/>
            </w:tcBorders>
            <w:shd w:val="clear" w:color="auto" w:fill="auto"/>
            <w:noWrap/>
            <w:vAlign w:val="bottom"/>
            <w:hideMark/>
          </w:tcPr>
          <w:p w14:paraId="09A2886F" w14:textId="77777777" w:rsidR="00836332" w:rsidRPr="001014A9" w:rsidRDefault="00836332" w:rsidP="00CE3019">
            <w:pPr>
              <w:spacing w:after="0" w:line="240" w:lineRule="auto"/>
              <w:jc w:val="center"/>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N</w:t>
            </w:r>
          </w:p>
        </w:tc>
        <w:tc>
          <w:tcPr>
            <w:tcW w:w="981" w:type="dxa"/>
            <w:tcBorders>
              <w:top w:val="single" w:sz="4" w:space="0" w:color="auto"/>
              <w:left w:val="nil"/>
              <w:bottom w:val="single" w:sz="4" w:space="0" w:color="auto"/>
              <w:right w:val="nil"/>
            </w:tcBorders>
            <w:shd w:val="clear" w:color="auto" w:fill="auto"/>
            <w:noWrap/>
            <w:vAlign w:val="bottom"/>
            <w:hideMark/>
          </w:tcPr>
          <w:p w14:paraId="3B58CA2A" w14:textId="77777777" w:rsidR="00836332" w:rsidRPr="001014A9" w:rsidRDefault="00836332" w:rsidP="00CE3019">
            <w:pPr>
              <w:spacing w:after="0" w:line="240" w:lineRule="auto"/>
              <w:jc w:val="center"/>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Media</w:t>
            </w:r>
          </w:p>
        </w:tc>
        <w:tc>
          <w:tcPr>
            <w:tcW w:w="1267" w:type="dxa"/>
            <w:tcBorders>
              <w:top w:val="single" w:sz="4" w:space="0" w:color="auto"/>
              <w:left w:val="nil"/>
              <w:bottom w:val="single" w:sz="4" w:space="0" w:color="auto"/>
              <w:right w:val="nil"/>
            </w:tcBorders>
            <w:shd w:val="clear" w:color="auto" w:fill="auto"/>
            <w:noWrap/>
            <w:vAlign w:val="bottom"/>
            <w:hideMark/>
          </w:tcPr>
          <w:p w14:paraId="58507DCE" w14:textId="77777777" w:rsidR="00836332" w:rsidRPr="001014A9" w:rsidRDefault="00836332" w:rsidP="00CE3019">
            <w:pPr>
              <w:spacing w:after="0" w:line="240" w:lineRule="auto"/>
              <w:jc w:val="center"/>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Desv Padrão</w:t>
            </w:r>
          </w:p>
        </w:tc>
        <w:tc>
          <w:tcPr>
            <w:tcW w:w="981" w:type="dxa"/>
            <w:tcBorders>
              <w:top w:val="single" w:sz="4" w:space="0" w:color="auto"/>
              <w:left w:val="nil"/>
              <w:bottom w:val="single" w:sz="4" w:space="0" w:color="auto"/>
              <w:right w:val="nil"/>
            </w:tcBorders>
            <w:shd w:val="clear" w:color="auto" w:fill="auto"/>
            <w:noWrap/>
            <w:vAlign w:val="bottom"/>
            <w:hideMark/>
          </w:tcPr>
          <w:p w14:paraId="22F72BCB" w14:textId="77777777" w:rsidR="00836332" w:rsidRPr="001014A9" w:rsidRDefault="00836332" w:rsidP="00CE3019">
            <w:pPr>
              <w:spacing w:after="0" w:line="240" w:lineRule="auto"/>
              <w:jc w:val="center"/>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Min</w:t>
            </w:r>
          </w:p>
        </w:tc>
        <w:tc>
          <w:tcPr>
            <w:tcW w:w="981" w:type="dxa"/>
            <w:tcBorders>
              <w:top w:val="single" w:sz="4" w:space="0" w:color="auto"/>
              <w:left w:val="nil"/>
              <w:bottom w:val="single" w:sz="4" w:space="0" w:color="auto"/>
              <w:right w:val="nil"/>
            </w:tcBorders>
            <w:shd w:val="clear" w:color="auto" w:fill="auto"/>
            <w:noWrap/>
            <w:vAlign w:val="bottom"/>
            <w:hideMark/>
          </w:tcPr>
          <w:p w14:paraId="7F57CA0F" w14:textId="77777777" w:rsidR="00836332" w:rsidRPr="001014A9" w:rsidRDefault="00836332" w:rsidP="00CE3019">
            <w:pPr>
              <w:spacing w:after="0" w:line="240" w:lineRule="auto"/>
              <w:jc w:val="center"/>
              <w:rPr>
                <w:rFonts w:ascii="Times New Roman" w:eastAsia="Times New Roman" w:hAnsi="Times New Roman" w:cs="Times New Roman"/>
                <w:b/>
                <w:bCs/>
                <w:color w:val="000000"/>
                <w:sz w:val="20"/>
                <w:szCs w:val="20"/>
                <w:lang w:val="pt-BR" w:eastAsia="pt-BR"/>
              </w:rPr>
            </w:pPr>
            <w:r w:rsidRPr="001014A9">
              <w:rPr>
                <w:rFonts w:ascii="Times New Roman" w:eastAsia="Times New Roman" w:hAnsi="Times New Roman" w:cs="Times New Roman"/>
                <w:b/>
                <w:bCs/>
                <w:color w:val="000000"/>
                <w:sz w:val="20"/>
                <w:szCs w:val="20"/>
                <w:lang w:val="pt-BR" w:eastAsia="pt-BR"/>
              </w:rPr>
              <w:t>Max</w:t>
            </w:r>
          </w:p>
        </w:tc>
      </w:tr>
      <w:tr w:rsidR="00836332" w:rsidRPr="001014A9" w14:paraId="1EE05255"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3225575B" w14:textId="635A4354"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Licitações</w:t>
            </w:r>
            <w:r w:rsidR="00FB1BBC">
              <w:rPr>
                <w:rFonts w:ascii="Times New Roman" w:eastAsia="Times New Roman" w:hAnsi="Times New Roman" w:cs="Times New Roman"/>
                <w:color w:val="000000"/>
                <w:sz w:val="20"/>
                <w:szCs w:val="20"/>
                <w:lang w:val="pt-BR" w:eastAsia="pt-BR"/>
              </w:rPr>
              <w:t xml:space="preserve">                     </w:t>
            </w:r>
            <w:r w:rsidR="00FB1BBC">
              <w:rPr>
                <w:rFonts w:ascii="NSimSun" w:eastAsia="NSimSun" w:hAnsi="NSimSun" w:cs="Times New Roman" w:hint="eastAsia"/>
                <w:color w:val="000000"/>
                <w:sz w:val="20"/>
                <w:szCs w:val="20"/>
                <w:lang w:val="pt-BR" w:eastAsia="pt-BR"/>
              </w:rPr>
              <w:t>↑</w:t>
            </w:r>
          </w:p>
        </w:tc>
        <w:tc>
          <w:tcPr>
            <w:tcW w:w="981" w:type="dxa"/>
            <w:tcBorders>
              <w:top w:val="nil"/>
              <w:left w:val="nil"/>
              <w:bottom w:val="nil"/>
              <w:right w:val="nil"/>
            </w:tcBorders>
            <w:shd w:val="clear" w:color="auto" w:fill="auto"/>
            <w:noWrap/>
            <w:vAlign w:val="bottom"/>
            <w:hideMark/>
          </w:tcPr>
          <w:p w14:paraId="5D94FAC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3764768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4.2</w:t>
            </w:r>
          </w:p>
        </w:tc>
        <w:tc>
          <w:tcPr>
            <w:tcW w:w="1267" w:type="dxa"/>
            <w:tcBorders>
              <w:top w:val="nil"/>
              <w:left w:val="nil"/>
              <w:bottom w:val="nil"/>
              <w:right w:val="nil"/>
            </w:tcBorders>
            <w:shd w:val="clear" w:color="auto" w:fill="auto"/>
            <w:noWrap/>
            <w:vAlign w:val="bottom"/>
            <w:hideMark/>
          </w:tcPr>
          <w:p w14:paraId="242436F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1.4</w:t>
            </w:r>
          </w:p>
        </w:tc>
        <w:tc>
          <w:tcPr>
            <w:tcW w:w="981" w:type="dxa"/>
            <w:tcBorders>
              <w:top w:val="nil"/>
              <w:left w:val="nil"/>
              <w:bottom w:val="nil"/>
              <w:right w:val="nil"/>
            </w:tcBorders>
            <w:shd w:val="clear" w:color="auto" w:fill="auto"/>
            <w:noWrap/>
            <w:vAlign w:val="bottom"/>
            <w:hideMark/>
          </w:tcPr>
          <w:p w14:paraId="1C5E843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710318E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3F863A45"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1EC341B3"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Contas bancárias</w:t>
            </w:r>
          </w:p>
        </w:tc>
        <w:tc>
          <w:tcPr>
            <w:tcW w:w="981" w:type="dxa"/>
            <w:tcBorders>
              <w:top w:val="nil"/>
              <w:left w:val="nil"/>
              <w:bottom w:val="nil"/>
              <w:right w:val="nil"/>
            </w:tcBorders>
            <w:shd w:val="clear" w:color="auto" w:fill="auto"/>
            <w:noWrap/>
            <w:vAlign w:val="bottom"/>
            <w:hideMark/>
          </w:tcPr>
          <w:p w14:paraId="43BC3A0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270C169C"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3.6</w:t>
            </w:r>
          </w:p>
        </w:tc>
        <w:tc>
          <w:tcPr>
            <w:tcW w:w="1267" w:type="dxa"/>
            <w:tcBorders>
              <w:top w:val="nil"/>
              <w:left w:val="nil"/>
              <w:bottom w:val="nil"/>
              <w:right w:val="nil"/>
            </w:tcBorders>
            <w:shd w:val="clear" w:color="auto" w:fill="auto"/>
            <w:noWrap/>
            <w:vAlign w:val="bottom"/>
            <w:hideMark/>
          </w:tcPr>
          <w:p w14:paraId="15CC2B4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1.5</w:t>
            </w:r>
          </w:p>
        </w:tc>
        <w:tc>
          <w:tcPr>
            <w:tcW w:w="981" w:type="dxa"/>
            <w:tcBorders>
              <w:top w:val="nil"/>
              <w:left w:val="nil"/>
              <w:bottom w:val="nil"/>
              <w:right w:val="nil"/>
            </w:tcBorders>
            <w:shd w:val="clear" w:color="auto" w:fill="auto"/>
            <w:noWrap/>
            <w:vAlign w:val="bottom"/>
            <w:hideMark/>
          </w:tcPr>
          <w:p w14:paraId="54A4022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32F36C1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3F580739"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1B763E56"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Restos a pagar</w:t>
            </w:r>
          </w:p>
        </w:tc>
        <w:tc>
          <w:tcPr>
            <w:tcW w:w="981" w:type="dxa"/>
            <w:tcBorders>
              <w:top w:val="nil"/>
              <w:left w:val="nil"/>
              <w:bottom w:val="nil"/>
              <w:right w:val="nil"/>
            </w:tcBorders>
            <w:shd w:val="clear" w:color="auto" w:fill="auto"/>
            <w:noWrap/>
            <w:vAlign w:val="bottom"/>
            <w:hideMark/>
          </w:tcPr>
          <w:p w14:paraId="224237D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616521B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w:t>
            </w:r>
          </w:p>
        </w:tc>
        <w:tc>
          <w:tcPr>
            <w:tcW w:w="1267" w:type="dxa"/>
            <w:tcBorders>
              <w:top w:val="nil"/>
              <w:left w:val="nil"/>
              <w:bottom w:val="nil"/>
              <w:right w:val="nil"/>
            </w:tcBorders>
            <w:shd w:val="clear" w:color="auto" w:fill="auto"/>
            <w:noWrap/>
            <w:vAlign w:val="bottom"/>
            <w:hideMark/>
          </w:tcPr>
          <w:p w14:paraId="7FCAADC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1.6</w:t>
            </w:r>
          </w:p>
        </w:tc>
        <w:tc>
          <w:tcPr>
            <w:tcW w:w="981" w:type="dxa"/>
            <w:tcBorders>
              <w:top w:val="nil"/>
              <w:left w:val="nil"/>
              <w:bottom w:val="nil"/>
              <w:right w:val="nil"/>
            </w:tcBorders>
            <w:shd w:val="clear" w:color="auto" w:fill="auto"/>
            <w:noWrap/>
            <w:vAlign w:val="bottom"/>
            <w:hideMark/>
          </w:tcPr>
          <w:p w14:paraId="1D78F49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444C54A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5AF890CE"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2F19E1E9"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Obras</w:t>
            </w:r>
          </w:p>
        </w:tc>
        <w:tc>
          <w:tcPr>
            <w:tcW w:w="981" w:type="dxa"/>
            <w:tcBorders>
              <w:top w:val="nil"/>
              <w:left w:val="nil"/>
              <w:bottom w:val="nil"/>
              <w:right w:val="nil"/>
            </w:tcBorders>
            <w:shd w:val="clear" w:color="auto" w:fill="auto"/>
            <w:noWrap/>
            <w:vAlign w:val="bottom"/>
            <w:hideMark/>
          </w:tcPr>
          <w:p w14:paraId="0EFC7712"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0670B5B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
          <w:p w14:paraId="2CF7446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1.7</w:t>
            </w:r>
          </w:p>
        </w:tc>
        <w:tc>
          <w:tcPr>
            <w:tcW w:w="981" w:type="dxa"/>
            <w:tcBorders>
              <w:top w:val="nil"/>
              <w:left w:val="nil"/>
              <w:bottom w:val="nil"/>
              <w:right w:val="nil"/>
            </w:tcBorders>
            <w:shd w:val="clear" w:color="auto" w:fill="auto"/>
            <w:noWrap/>
            <w:vAlign w:val="bottom"/>
            <w:hideMark/>
          </w:tcPr>
          <w:p w14:paraId="250916D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68BDF8A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6B4DD091"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0CD817E4"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Dívida ativa</w:t>
            </w:r>
          </w:p>
        </w:tc>
        <w:tc>
          <w:tcPr>
            <w:tcW w:w="981" w:type="dxa"/>
            <w:tcBorders>
              <w:top w:val="nil"/>
              <w:left w:val="nil"/>
              <w:bottom w:val="nil"/>
              <w:right w:val="nil"/>
            </w:tcBorders>
            <w:shd w:val="clear" w:color="auto" w:fill="auto"/>
            <w:noWrap/>
            <w:vAlign w:val="bottom"/>
            <w:hideMark/>
          </w:tcPr>
          <w:p w14:paraId="59192C4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35C40D8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
          <w:p w14:paraId="3D47282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1.6</w:t>
            </w:r>
          </w:p>
        </w:tc>
        <w:tc>
          <w:tcPr>
            <w:tcW w:w="981" w:type="dxa"/>
            <w:tcBorders>
              <w:top w:val="nil"/>
              <w:left w:val="nil"/>
              <w:bottom w:val="nil"/>
              <w:right w:val="nil"/>
            </w:tcBorders>
            <w:shd w:val="clear" w:color="auto" w:fill="auto"/>
            <w:noWrap/>
            <w:vAlign w:val="bottom"/>
            <w:hideMark/>
          </w:tcPr>
          <w:p w14:paraId="6DDBC6D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2368172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20556660" w14:textId="77777777" w:rsidTr="00CE3019">
        <w:trPr>
          <w:trHeight w:val="198"/>
          <w:jc w:val="center"/>
        </w:trPr>
        <w:tc>
          <w:tcPr>
            <w:tcW w:w="2229" w:type="dxa"/>
            <w:tcBorders>
              <w:top w:val="nil"/>
              <w:left w:val="nil"/>
              <w:bottom w:val="nil"/>
              <w:right w:val="nil"/>
            </w:tcBorders>
            <w:shd w:val="clear" w:color="auto" w:fill="auto"/>
            <w:noWrap/>
            <w:vAlign w:val="bottom"/>
            <w:hideMark/>
          </w:tcPr>
          <w:p w14:paraId="234745DC"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Auditoria Operacional</w:t>
            </w:r>
          </w:p>
        </w:tc>
        <w:tc>
          <w:tcPr>
            <w:tcW w:w="981" w:type="dxa"/>
            <w:tcBorders>
              <w:top w:val="nil"/>
              <w:left w:val="nil"/>
              <w:bottom w:val="nil"/>
              <w:right w:val="nil"/>
            </w:tcBorders>
            <w:shd w:val="clear" w:color="auto" w:fill="auto"/>
            <w:noWrap/>
            <w:vAlign w:val="bottom"/>
            <w:hideMark/>
          </w:tcPr>
          <w:p w14:paraId="004FD414"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
          <w:p w14:paraId="1187BDD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
          <w:p w14:paraId="1F8B7C6A"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1.7</w:t>
            </w:r>
          </w:p>
        </w:tc>
        <w:tc>
          <w:tcPr>
            <w:tcW w:w="981" w:type="dxa"/>
            <w:tcBorders>
              <w:top w:val="nil"/>
              <w:left w:val="nil"/>
              <w:bottom w:val="nil"/>
              <w:right w:val="nil"/>
            </w:tcBorders>
            <w:shd w:val="clear" w:color="auto" w:fill="auto"/>
            <w:noWrap/>
            <w:vAlign w:val="bottom"/>
            <w:hideMark/>
          </w:tcPr>
          <w:p w14:paraId="4530A809"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
          <w:p w14:paraId="76AB2FC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169FC5B8" w14:textId="77777777" w:rsidTr="00CE3019">
        <w:trPr>
          <w:trHeight w:val="198"/>
          <w:jc w:val="center"/>
        </w:trPr>
        <w:tc>
          <w:tcPr>
            <w:tcW w:w="2229" w:type="dxa"/>
            <w:tcBorders>
              <w:top w:val="nil"/>
              <w:left w:val="nil"/>
              <w:right w:val="nil"/>
            </w:tcBorders>
            <w:shd w:val="clear" w:color="auto" w:fill="auto"/>
            <w:noWrap/>
            <w:vAlign w:val="bottom"/>
            <w:hideMark/>
          </w:tcPr>
          <w:p w14:paraId="07452C72"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Passivo</w:t>
            </w:r>
          </w:p>
        </w:tc>
        <w:tc>
          <w:tcPr>
            <w:tcW w:w="981" w:type="dxa"/>
            <w:tcBorders>
              <w:top w:val="nil"/>
              <w:left w:val="nil"/>
              <w:right w:val="nil"/>
            </w:tcBorders>
            <w:shd w:val="clear" w:color="auto" w:fill="auto"/>
            <w:noWrap/>
            <w:vAlign w:val="bottom"/>
            <w:hideMark/>
          </w:tcPr>
          <w:p w14:paraId="03C6D467"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right w:val="nil"/>
            </w:tcBorders>
            <w:shd w:val="clear" w:color="auto" w:fill="auto"/>
            <w:noWrap/>
            <w:vAlign w:val="bottom"/>
            <w:hideMark/>
          </w:tcPr>
          <w:p w14:paraId="7DCF35BA"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3.3</w:t>
            </w:r>
          </w:p>
        </w:tc>
        <w:tc>
          <w:tcPr>
            <w:tcW w:w="1267" w:type="dxa"/>
            <w:tcBorders>
              <w:top w:val="nil"/>
              <w:left w:val="nil"/>
              <w:right w:val="nil"/>
            </w:tcBorders>
            <w:shd w:val="clear" w:color="auto" w:fill="auto"/>
            <w:noWrap/>
            <w:vAlign w:val="bottom"/>
            <w:hideMark/>
          </w:tcPr>
          <w:p w14:paraId="114D174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1.6</w:t>
            </w:r>
          </w:p>
        </w:tc>
        <w:tc>
          <w:tcPr>
            <w:tcW w:w="981" w:type="dxa"/>
            <w:tcBorders>
              <w:top w:val="nil"/>
              <w:left w:val="nil"/>
              <w:right w:val="nil"/>
            </w:tcBorders>
            <w:shd w:val="clear" w:color="auto" w:fill="auto"/>
            <w:noWrap/>
            <w:vAlign w:val="bottom"/>
            <w:hideMark/>
          </w:tcPr>
          <w:p w14:paraId="55820E06"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right w:val="nil"/>
            </w:tcBorders>
            <w:shd w:val="clear" w:color="auto" w:fill="auto"/>
            <w:noWrap/>
            <w:vAlign w:val="bottom"/>
            <w:hideMark/>
          </w:tcPr>
          <w:p w14:paraId="7960EE38"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3390264B" w14:textId="77777777" w:rsidTr="00CE3019">
        <w:trPr>
          <w:trHeight w:val="198"/>
          <w:jc w:val="center"/>
        </w:trPr>
        <w:tc>
          <w:tcPr>
            <w:tcW w:w="2229" w:type="dxa"/>
            <w:tcBorders>
              <w:top w:val="nil"/>
              <w:left w:val="nil"/>
              <w:right w:val="nil"/>
            </w:tcBorders>
            <w:shd w:val="clear" w:color="auto" w:fill="auto"/>
            <w:noWrap/>
            <w:vAlign w:val="bottom"/>
            <w:hideMark/>
          </w:tcPr>
          <w:p w14:paraId="0A70E290" w14:textId="77777777"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Patrimônio</w:t>
            </w:r>
          </w:p>
        </w:tc>
        <w:tc>
          <w:tcPr>
            <w:tcW w:w="981" w:type="dxa"/>
            <w:tcBorders>
              <w:top w:val="nil"/>
              <w:left w:val="nil"/>
              <w:right w:val="nil"/>
            </w:tcBorders>
            <w:shd w:val="clear" w:color="auto" w:fill="auto"/>
            <w:noWrap/>
            <w:vAlign w:val="bottom"/>
            <w:hideMark/>
          </w:tcPr>
          <w:p w14:paraId="27B0631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top w:val="nil"/>
              <w:left w:val="nil"/>
              <w:right w:val="nil"/>
            </w:tcBorders>
            <w:shd w:val="clear" w:color="auto" w:fill="auto"/>
            <w:noWrap/>
            <w:vAlign w:val="bottom"/>
            <w:hideMark/>
          </w:tcPr>
          <w:p w14:paraId="34D531D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3.1</w:t>
            </w:r>
          </w:p>
        </w:tc>
        <w:tc>
          <w:tcPr>
            <w:tcW w:w="1267" w:type="dxa"/>
            <w:tcBorders>
              <w:top w:val="nil"/>
              <w:left w:val="nil"/>
              <w:right w:val="nil"/>
            </w:tcBorders>
            <w:shd w:val="clear" w:color="auto" w:fill="auto"/>
            <w:noWrap/>
            <w:vAlign w:val="bottom"/>
            <w:hideMark/>
          </w:tcPr>
          <w:p w14:paraId="71E67E9D"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1.7</w:t>
            </w:r>
          </w:p>
        </w:tc>
        <w:tc>
          <w:tcPr>
            <w:tcW w:w="981" w:type="dxa"/>
            <w:tcBorders>
              <w:top w:val="nil"/>
              <w:left w:val="nil"/>
              <w:right w:val="nil"/>
            </w:tcBorders>
            <w:shd w:val="clear" w:color="auto" w:fill="auto"/>
            <w:noWrap/>
            <w:vAlign w:val="bottom"/>
            <w:hideMark/>
          </w:tcPr>
          <w:p w14:paraId="329447FE"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top w:val="nil"/>
              <w:left w:val="nil"/>
              <w:right w:val="nil"/>
            </w:tcBorders>
            <w:shd w:val="clear" w:color="auto" w:fill="auto"/>
            <w:noWrap/>
            <w:vAlign w:val="bottom"/>
            <w:hideMark/>
          </w:tcPr>
          <w:p w14:paraId="7D9AB7F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r w:rsidR="00836332" w:rsidRPr="001014A9" w14:paraId="0D091FDB" w14:textId="77777777" w:rsidTr="00CE3019">
        <w:trPr>
          <w:trHeight w:val="198"/>
          <w:jc w:val="center"/>
        </w:trPr>
        <w:tc>
          <w:tcPr>
            <w:tcW w:w="2229" w:type="dxa"/>
            <w:tcBorders>
              <w:left w:val="nil"/>
              <w:bottom w:val="single" w:sz="4" w:space="0" w:color="auto"/>
              <w:right w:val="nil"/>
            </w:tcBorders>
            <w:shd w:val="clear" w:color="auto" w:fill="auto"/>
            <w:noWrap/>
            <w:vAlign w:val="bottom"/>
            <w:hideMark/>
          </w:tcPr>
          <w:p w14:paraId="3C19E17D" w14:textId="3B89B9A8" w:rsidR="00836332" w:rsidRPr="001014A9" w:rsidRDefault="00836332"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Almoxarifado</w:t>
            </w:r>
            <w:r w:rsidR="00FB1BBC">
              <w:rPr>
                <w:rFonts w:ascii="Times New Roman" w:eastAsia="Times New Roman" w:hAnsi="Times New Roman" w:cs="Times New Roman"/>
                <w:color w:val="000000"/>
                <w:sz w:val="20"/>
                <w:szCs w:val="20"/>
                <w:lang w:val="pt-BR" w:eastAsia="pt-BR"/>
              </w:rPr>
              <w:t xml:space="preserve">               </w:t>
            </w:r>
            <w:r w:rsidR="00FB1BBC">
              <w:rPr>
                <w:rFonts w:ascii="NSimSun" w:eastAsia="NSimSun" w:hAnsi="NSimSun" w:cs="Times New Roman" w:hint="eastAsia"/>
                <w:color w:val="000000"/>
                <w:sz w:val="20"/>
                <w:szCs w:val="20"/>
                <w:lang w:val="pt-BR" w:eastAsia="pt-BR"/>
              </w:rPr>
              <w:t>↓</w:t>
            </w:r>
          </w:p>
        </w:tc>
        <w:tc>
          <w:tcPr>
            <w:tcW w:w="981" w:type="dxa"/>
            <w:tcBorders>
              <w:left w:val="nil"/>
              <w:bottom w:val="single" w:sz="4" w:space="0" w:color="auto"/>
              <w:right w:val="nil"/>
            </w:tcBorders>
            <w:shd w:val="clear" w:color="auto" w:fill="auto"/>
            <w:noWrap/>
            <w:vAlign w:val="bottom"/>
            <w:hideMark/>
          </w:tcPr>
          <w:p w14:paraId="47EC54DF"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359</w:t>
            </w:r>
          </w:p>
        </w:tc>
        <w:tc>
          <w:tcPr>
            <w:tcW w:w="981" w:type="dxa"/>
            <w:tcBorders>
              <w:left w:val="nil"/>
              <w:bottom w:val="single" w:sz="4" w:space="0" w:color="auto"/>
              <w:right w:val="nil"/>
            </w:tcBorders>
            <w:shd w:val="clear" w:color="auto" w:fill="auto"/>
            <w:noWrap/>
            <w:vAlign w:val="bottom"/>
            <w:hideMark/>
          </w:tcPr>
          <w:p w14:paraId="5080CE65"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2.9</w:t>
            </w:r>
          </w:p>
        </w:tc>
        <w:tc>
          <w:tcPr>
            <w:tcW w:w="1267" w:type="dxa"/>
            <w:tcBorders>
              <w:left w:val="nil"/>
              <w:bottom w:val="single" w:sz="4" w:space="0" w:color="auto"/>
              <w:right w:val="nil"/>
            </w:tcBorders>
            <w:shd w:val="clear" w:color="auto" w:fill="auto"/>
            <w:noWrap/>
            <w:vAlign w:val="bottom"/>
            <w:hideMark/>
          </w:tcPr>
          <w:p w14:paraId="787ADB4B"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1.7</w:t>
            </w:r>
          </w:p>
        </w:tc>
        <w:tc>
          <w:tcPr>
            <w:tcW w:w="981" w:type="dxa"/>
            <w:tcBorders>
              <w:left w:val="nil"/>
              <w:bottom w:val="single" w:sz="4" w:space="0" w:color="auto"/>
              <w:right w:val="nil"/>
            </w:tcBorders>
            <w:shd w:val="clear" w:color="auto" w:fill="auto"/>
            <w:noWrap/>
            <w:vAlign w:val="bottom"/>
            <w:hideMark/>
          </w:tcPr>
          <w:p w14:paraId="1C3BCDF3"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0</w:t>
            </w:r>
          </w:p>
        </w:tc>
        <w:tc>
          <w:tcPr>
            <w:tcW w:w="981" w:type="dxa"/>
            <w:tcBorders>
              <w:left w:val="nil"/>
              <w:bottom w:val="single" w:sz="4" w:space="0" w:color="auto"/>
              <w:right w:val="nil"/>
            </w:tcBorders>
            <w:shd w:val="clear" w:color="auto" w:fill="auto"/>
            <w:noWrap/>
            <w:vAlign w:val="bottom"/>
            <w:hideMark/>
          </w:tcPr>
          <w:p w14:paraId="3D58A6F0" w14:textId="77777777" w:rsidR="00836332" w:rsidRPr="001014A9" w:rsidRDefault="00836332" w:rsidP="00CE3019">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r>
    </w:tbl>
    <w:p w14:paraId="3217BFCB" w14:textId="77777777" w:rsidR="00836332" w:rsidRPr="001014A9" w:rsidRDefault="00836332" w:rsidP="005737D4">
      <w:pPr>
        <w:spacing w:before="120" w:after="120" w:line="240" w:lineRule="auto"/>
        <w:ind w:firstLine="851"/>
        <w:jc w:val="both"/>
        <w:rPr>
          <w:rFonts w:ascii="Times New Roman" w:hAnsi="Times New Roman" w:cs="Times New Roman"/>
          <w:sz w:val="20"/>
          <w:szCs w:val="24"/>
          <w:lang w:val="pt-BR"/>
        </w:rPr>
      </w:pPr>
      <w:r w:rsidRPr="001014A9">
        <w:rPr>
          <w:rFonts w:ascii="Times New Roman" w:hAnsi="Times New Roman" w:cs="Times New Roman"/>
          <w:sz w:val="20"/>
          <w:szCs w:val="24"/>
          <w:lang w:val="pt-BR"/>
        </w:rPr>
        <w:t>Fonte: Questionário elaborado pelos autores, enviado para contadores municipais.</w:t>
      </w:r>
    </w:p>
    <w:p w14:paraId="5425A12B" w14:textId="77777777" w:rsidR="00836332" w:rsidRPr="001014A9" w:rsidRDefault="00836332" w:rsidP="00836332">
      <w:pPr>
        <w:spacing w:after="0" w:line="240" w:lineRule="auto"/>
        <w:ind w:firstLine="851"/>
        <w:jc w:val="both"/>
        <w:rPr>
          <w:rFonts w:ascii="Times New Roman" w:hAnsi="Times New Roman" w:cs="Times New Roman"/>
          <w:sz w:val="24"/>
          <w:szCs w:val="24"/>
          <w:lang w:val="pt-BR"/>
        </w:rPr>
      </w:pPr>
    </w:p>
    <w:p w14:paraId="42A4C0F8"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Essa seria uma característica esperada dos modelos napoleônicos de órgãos de auditoria, dos quais os TCs brasileiros fazem parte. Nestes tipos de órgão em geral ocorre uma auditoria de legalidade (</w:t>
      </w:r>
      <w:r w:rsidRPr="001014A9">
        <w:rPr>
          <w:rFonts w:ascii="Times New Roman" w:hAnsi="Times New Roman" w:cs="Times New Roman"/>
          <w:i/>
          <w:sz w:val="24"/>
          <w:szCs w:val="24"/>
          <w:lang w:val="pt-BR"/>
        </w:rPr>
        <w:t>compliance</w:t>
      </w:r>
      <w:r w:rsidRPr="001014A9">
        <w:rPr>
          <w:rFonts w:ascii="Times New Roman" w:hAnsi="Times New Roman" w:cs="Times New Roman"/>
          <w:sz w:val="24"/>
          <w:szCs w:val="24"/>
          <w:lang w:val="pt-BR"/>
        </w:rPr>
        <w:t>) sem maiores preocupações com a análise de desempenho. Seria esperado background legal (e não econômico-financeiro, ou contábil) nas análises (DYE; STAPENHURST, 1998). Contudo, haveria reflexos na execução de tarefas de auditoria financeira.</w:t>
      </w:r>
    </w:p>
    <w:p w14:paraId="458BB579" w14:textId="77777777" w:rsidR="00836332" w:rsidRPr="001014A9" w:rsidRDefault="00836332" w:rsidP="00836332">
      <w:pPr>
        <w:spacing w:after="0" w:line="240" w:lineRule="auto"/>
        <w:ind w:firstLine="708"/>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Deve-se considerar ainda nesse contexto que a auditoria financeira pelos TCs no Brasil ainda é algo relativamente recente. Dutra e Champomier (2014) contam que a Constituição Federal de 1967 pela primeira vez introduziu a necessidade de realização de auditoria, mas essa era focada em conformidade orçamentária. A Constituição de 1988 introduziu a necessidade de auditoria financeira, relativamente recente, portanto, e ainda não tem se desenvolvido profundamente no país. No caso do TCU, essa ainda está sendo desenvolvida, através de um projeto financiado pelo Banco Mundial (DUTRA; CHAMPOMIER, 2014), o que demonstra que é um processo em evolução. </w:t>
      </w:r>
    </w:p>
    <w:p w14:paraId="1BBDB275" w14:textId="610A3CE9" w:rsidR="00836332" w:rsidRPr="001014A9" w:rsidRDefault="00836332" w:rsidP="00836332">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A adoção da convergência da contabilidade governamental do Brasil ao pad</w:t>
      </w:r>
      <w:r w:rsidR="001D1E6A">
        <w:rPr>
          <w:rFonts w:ascii="Times New Roman" w:hAnsi="Times New Roman" w:cs="Times New Roman"/>
          <w:sz w:val="24"/>
          <w:szCs w:val="24"/>
          <w:lang w:val="pt-BR"/>
        </w:rPr>
        <w:t>rão IPSAS (NASCIMENTO; BOTELHO;</w:t>
      </w:r>
      <w:r w:rsidRPr="001014A9">
        <w:rPr>
          <w:rFonts w:ascii="Times New Roman" w:hAnsi="Times New Roman" w:cs="Times New Roman"/>
          <w:sz w:val="24"/>
          <w:szCs w:val="24"/>
          <w:lang w:val="pt-BR"/>
        </w:rPr>
        <w:t xml:space="preserve"> LIMA, 2011) marca uma transição da contabilidade, migrando </w:t>
      </w:r>
      <w:r w:rsidRPr="001014A9">
        <w:rPr>
          <w:rFonts w:ascii="Times New Roman" w:hAnsi="Times New Roman" w:cs="Times New Roman"/>
          <w:sz w:val="24"/>
          <w:szCs w:val="24"/>
          <w:lang w:val="pt-BR"/>
        </w:rPr>
        <w:lastRenderedPageBreak/>
        <w:t>o foco do orçamento para o patrimônio, tendo sido chamada inclusive de contabilidade patrimonial (HOLANDA; MACHADO, 2010</w:t>
      </w:r>
      <w:r w:rsidRPr="001014A9">
        <w:rPr>
          <w:rFonts w:ascii="Times New Roman" w:hAnsi="Times New Roman" w:cs="Times New Roman"/>
          <w:lang w:val="pt-BR"/>
        </w:rPr>
        <w:t>)</w:t>
      </w:r>
      <w:r w:rsidRPr="001014A9">
        <w:rPr>
          <w:rFonts w:ascii="Times New Roman" w:hAnsi="Times New Roman" w:cs="Times New Roman"/>
          <w:sz w:val="24"/>
          <w:szCs w:val="24"/>
          <w:lang w:val="pt-BR"/>
        </w:rPr>
        <w:t xml:space="preserve">. A contabilidade patrimonial pressupõe não apenas o registro de valores dos ativos e passivos pela sua competência, mas também o reconhecimento de ativos </w:t>
      </w:r>
      <w:r w:rsidRPr="001014A9">
        <w:rPr>
          <w:rFonts w:ascii="Times New Roman" w:hAnsi="Times New Roman" w:cs="Times New Roman"/>
          <w:i/>
          <w:sz w:val="24"/>
          <w:szCs w:val="24"/>
          <w:lang w:val="pt-BR"/>
        </w:rPr>
        <w:t>off-balance</w:t>
      </w:r>
      <w:r w:rsidRPr="001014A9">
        <w:rPr>
          <w:rFonts w:ascii="Times New Roman" w:hAnsi="Times New Roman" w:cs="Times New Roman"/>
          <w:sz w:val="24"/>
          <w:szCs w:val="24"/>
          <w:lang w:val="pt-BR"/>
        </w:rPr>
        <w:t xml:space="preserve"> (AZEVEDO et al., 2017) e de passivos que embora existissem não eram reconhecidos contabilmente, conhecidos como ‘esqueletos’ (NASCIMENTO; DEBUS, 2001).</w:t>
      </w:r>
    </w:p>
    <w:p w14:paraId="577401A1" w14:textId="564868F8" w:rsidR="00836332" w:rsidRPr="001014A9" w:rsidRDefault="00836332" w:rsidP="00836332">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Nesse contexto, seria de se esperar que os Tribunais de Contas respondessem à reforma, aumentando tarefas de auditoria financeira, como controle sobre elementos tratados pela contabilidade patrimonial, </w:t>
      </w:r>
      <w:r w:rsidR="00CE3019">
        <w:rPr>
          <w:rFonts w:ascii="Times New Roman" w:hAnsi="Times New Roman" w:cs="Times New Roman"/>
          <w:sz w:val="24"/>
          <w:szCs w:val="24"/>
          <w:lang w:val="pt-BR"/>
        </w:rPr>
        <w:t xml:space="preserve">tais </w:t>
      </w:r>
      <w:r w:rsidRPr="001014A9">
        <w:rPr>
          <w:rFonts w:ascii="Times New Roman" w:hAnsi="Times New Roman" w:cs="Times New Roman"/>
          <w:sz w:val="24"/>
          <w:szCs w:val="24"/>
          <w:lang w:val="pt-BR"/>
        </w:rPr>
        <w:t xml:space="preserve">como o controle </w:t>
      </w:r>
      <w:r w:rsidR="00CE3019">
        <w:rPr>
          <w:rFonts w:ascii="Times New Roman" w:hAnsi="Times New Roman" w:cs="Times New Roman"/>
          <w:sz w:val="24"/>
          <w:szCs w:val="24"/>
          <w:lang w:val="pt-BR"/>
        </w:rPr>
        <w:t xml:space="preserve">sobre </w:t>
      </w:r>
      <w:r w:rsidRPr="001014A9">
        <w:rPr>
          <w:rFonts w:ascii="Times New Roman" w:hAnsi="Times New Roman" w:cs="Times New Roman"/>
          <w:sz w:val="24"/>
          <w:szCs w:val="24"/>
          <w:lang w:val="pt-BR"/>
        </w:rPr>
        <w:t xml:space="preserve">o patrimônio, o passivo e a dívida ativa. </w:t>
      </w:r>
      <w:r w:rsidR="00CE3019">
        <w:rPr>
          <w:rFonts w:ascii="Times New Roman" w:hAnsi="Times New Roman" w:cs="Times New Roman"/>
          <w:sz w:val="24"/>
          <w:szCs w:val="24"/>
          <w:lang w:val="pt-BR"/>
        </w:rPr>
        <w:t>Porém, a</w:t>
      </w:r>
      <w:r w:rsidRPr="001014A9">
        <w:rPr>
          <w:rFonts w:ascii="Times New Roman" w:hAnsi="Times New Roman" w:cs="Times New Roman"/>
          <w:sz w:val="24"/>
          <w:szCs w:val="24"/>
          <w:lang w:val="pt-BR"/>
        </w:rPr>
        <w:t>o analisar o controle exercido pelos Tribunais de Contas sobre o patrimônio, verifica-se não haver uma pad</w:t>
      </w:r>
      <w:r w:rsidR="00541963">
        <w:rPr>
          <w:rFonts w:ascii="Times New Roman" w:hAnsi="Times New Roman" w:cs="Times New Roman"/>
          <w:sz w:val="24"/>
          <w:szCs w:val="24"/>
          <w:lang w:val="pt-BR"/>
        </w:rPr>
        <w:t>ronização entre os TCs (Figura 6</w:t>
      </w:r>
      <w:r w:rsidRPr="001014A9">
        <w:rPr>
          <w:rFonts w:ascii="Times New Roman" w:hAnsi="Times New Roman" w:cs="Times New Roman"/>
          <w:sz w:val="24"/>
          <w:szCs w:val="24"/>
          <w:lang w:val="pt-BR"/>
        </w:rPr>
        <w:t>), o que demonstra não existir uma coordenação nacional nesse sentido, ou pelo menos, a mudança no foco para o controle do patrimônio não está sendo percebida pelos municípios</w:t>
      </w:r>
      <w:r w:rsidR="00CE3019">
        <w:rPr>
          <w:rFonts w:ascii="Times New Roman" w:hAnsi="Times New Roman" w:cs="Times New Roman"/>
          <w:sz w:val="24"/>
          <w:szCs w:val="24"/>
          <w:lang w:val="pt-BR"/>
        </w:rPr>
        <w:t xml:space="preserve"> de forma homogênea</w:t>
      </w:r>
      <w:r w:rsidRPr="001014A9">
        <w:rPr>
          <w:rFonts w:ascii="Times New Roman" w:hAnsi="Times New Roman" w:cs="Times New Roman"/>
          <w:sz w:val="24"/>
          <w:szCs w:val="24"/>
          <w:lang w:val="pt-BR"/>
        </w:rPr>
        <w:t>. A exceção foi Mato Grosso, que apresentou uma alta importância atribuída, com um baixo desvio padrão. O TC que apresentou um menor foco no controle do patrimônio segundo os respondentes foi a Bahia.</w:t>
      </w:r>
    </w:p>
    <w:p w14:paraId="186F5023" w14:textId="77777777" w:rsidR="00836332" w:rsidRPr="001014A9" w:rsidRDefault="00836332" w:rsidP="00836332">
      <w:pPr>
        <w:spacing w:after="0" w:line="240" w:lineRule="auto"/>
        <w:ind w:firstLine="851"/>
        <w:jc w:val="both"/>
        <w:rPr>
          <w:rFonts w:ascii="Times New Roman" w:hAnsi="Times New Roman" w:cs="Times New Roman"/>
          <w:sz w:val="24"/>
          <w:szCs w:val="24"/>
          <w:lang w:val="pt-BR"/>
        </w:rPr>
      </w:pPr>
    </w:p>
    <w:p w14:paraId="01620F9B" w14:textId="6E2EB9F7" w:rsidR="00836332" w:rsidRPr="001014A9" w:rsidRDefault="00836332" w:rsidP="00CE3019">
      <w:pPr>
        <w:pStyle w:val="Legenda"/>
        <w:keepNext/>
        <w:spacing w:after="0"/>
        <w:ind w:firstLine="993"/>
        <w:rPr>
          <w:rFonts w:ascii="Times New Roman" w:hAnsi="Times New Roman" w:cs="Times New Roman"/>
          <w:b/>
          <w:i w:val="0"/>
          <w:color w:val="auto"/>
          <w:sz w:val="20"/>
          <w:szCs w:val="20"/>
        </w:rPr>
      </w:pPr>
      <w:r w:rsidRPr="001014A9">
        <w:rPr>
          <w:rFonts w:ascii="Times New Roman" w:hAnsi="Times New Roman" w:cs="Times New Roman"/>
          <w:b/>
          <w:i w:val="0"/>
          <w:color w:val="auto"/>
          <w:sz w:val="20"/>
          <w:szCs w:val="20"/>
        </w:rPr>
        <w:t xml:space="preserve">Figura </w:t>
      </w:r>
      <w:r w:rsidRPr="001014A9">
        <w:rPr>
          <w:rFonts w:ascii="Times New Roman" w:hAnsi="Times New Roman" w:cs="Times New Roman"/>
          <w:b/>
          <w:i w:val="0"/>
          <w:color w:val="auto"/>
          <w:sz w:val="20"/>
          <w:szCs w:val="20"/>
        </w:rPr>
        <w:fldChar w:fldCharType="begin"/>
      </w:r>
      <w:r w:rsidRPr="001014A9">
        <w:rPr>
          <w:rFonts w:ascii="Times New Roman" w:hAnsi="Times New Roman" w:cs="Times New Roman"/>
          <w:b/>
          <w:i w:val="0"/>
          <w:color w:val="auto"/>
          <w:sz w:val="20"/>
          <w:szCs w:val="20"/>
        </w:rPr>
        <w:instrText xml:space="preserve"> SEQ Figura \* ARABIC </w:instrText>
      </w:r>
      <w:r w:rsidRPr="001014A9">
        <w:rPr>
          <w:rFonts w:ascii="Times New Roman" w:hAnsi="Times New Roman" w:cs="Times New Roman"/>
          <w:b/>
          <w:i w:val="0"/>
          <w:color w:val="auto"/>
          <w:sz w:val="20"/>
          <w:szCs w:val="20"/>
        </w:rPr>
        <w:fldChar w:fldCharType="separate"/>
      </w:r>
      <w:r w:rsidR="00146BF7">
        <w:rPr>
          <w:rFonts w:ascii="Times New Roman" w:hAnsi="Times New Roman" w:cs="Times New Roman"/>
          <w:b/>
          <w:i w:val="0"/>
          <w:noProof/>
          <w:color w:val="auto"/>
          <w:sz w:val="20"/>
          <w:szCs w:val="20"/>
        </w:rPr>
        <w:t>6</w:t>
      </w:r>
      <w:r w:rsidRPr="001014A9">
        <w:rPr>
          <w:rFonts w:ascii="Times New Roman" w:hAnsi="Times New Roman" w:cs="Times New Roman"/>
          <w:b/>
          <w:i w:val="0"/>
          <w:color w:val="auto"/>
          <w:sz w:val="20"/>
          <w:szCs w:val="20"/>
        </w:rPr>
        <w:fldChar w:fldCharType="end"/>
      </w:r>
      <w:r w:rsidRPr="001014A9">
        <w:rPr>
          <w:rFonts w:ascii="Times New Roman" w:hAnsi="Times New Roman" w:cs="Times New Roman"/>
          <w:b/>
          <w:i w:val="0"/>
          <w:color w:val="auto"/>
          <w:sz w:val="20"/>
          <w:szCs w:val="20"/>
        </w:rPr>
        <w:t xml:space="preserve"> - </w:t>
      </w:r>
      <w:r w:rsidRPr="001014A9">
        <w:rPr>
          <w:rFonts w:ascii="Times New Roman" w:hAnsi="Times New Roman" w:cs="Times New Roman"/>
          <w:b/>
          <w:i w:val="0"/>
          <w:noProof/>
          <w:color w:val="auto"/>
          <w:sz w:val="20"/>
          <w:szCs w:val="20"/>
        </w:rPr>
        <w:t>Importância percebida sobre o processo de auditoria patrimonial</w:t>
      </w:r>
    </w:p>
    <w:p w14:paraId="29FD6C53" w14:textId="77777777" w:rsidR="00836332" w:rsidRPr="001014A9" w:rsidRDefault="00836332" w:rsidP="00836332">
      <w:pPr>
        <w:spacing w:after="0" w:line="240" w:lineRule="auto"/>
        <w:jc w:val="center"/>
        <w:rPr>
          <w:rFonts w:ascii="Times New Roman" w:hAnsi="Times New Roman" w:cs="Times New Roman"/>
          <w:sz w:val="20"/>
          <w:szCs w:val="20"/>
          <w:lang w:val="pt-BR"/>
        </w:rPr>
      </w:pPr>
      <w:r w:rsidRPr="001014A9">
        <w:rPr>
          <w:rFonts w:ascii="Times New Roman" w:hAnsi="Times New Roman" w:cs="Times New Roman"/>
          <w:noProof/>
          <w:lang w:val="pt-BR" w:eastAsia="pt-BR"/>
        </w:rPr>
        <w:drawing>
          <wp:inline distT="0" distB="0" distL="0" distR="0" wp14:anchorId="5DFD1ED7" wp14:editId="5295105F">
            <wp:extent cx="4528868" cy="3312482"/>
            <wp:effectExtent l="0" t="0" r="5080" b="254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98" b="2760"/>
                    <a:stretch/>
                  </pic:blipFill>
                  <pic:spPr bwMode="auto">
                    <a:xfrm>
                      <a:off x="0" y="0"/>
                      <a:ext cx="4538057" cy="3319203"/>
                    </a:xfrm>
                    <a:prstGeom prst="rect">
                      <a:avLst/>
                    </a:prstGeom>
                    <a:noFill/>
                    <a:ln>
                      <a:noFill/>
                    </a:ln>
                    <a:extLst>
                      <a:ext uri="{53640926-AAD7-44D8-BBD7-CCE9431645EC}">
                        <a14:shadowObscured xmlns:a14="http://schemas.microsoft.com/office/drawing/2010/main"/>
                      </a:ext>
                    </a:extLst>
                  </pic:spPr>
                </pic:pic>
              </a:graphicData>
            </a:graphic>
          </wp:inline>
        </w:drawing>
      </w:r>
    </w:p>
    <w:p w14:paraId="7A317CC6" w14:textId="11165822" w:rsidR="00836332" w:rsidRPr="001014A9" w:rsidRDefault="00836332" w:rsidP="00CE3019">
      <w:pPr>
        <w:spacing w:after="0" w:line="240" w:lineRule="auto"/>
        <w:ind w:left="993" w:right="707"/>
        <w:jc w:val="both"/>
        <w:rPr>
          <w:rFonts w:ascii="Times New Roman" w:hAnsi="Times New Roman" w:cs="Times New Roman"/>
          <w:sz w:val="20"/>
          <w:szCs w:val="20"/>
          <w:lang w:val="pt-BR"/>
        </w:rPr>
      </w:pPr>
      <w:r w:rsidRPr="001014A9">
        <w:rPr>
          <w:rFonts w:ascii="Times New Roman" w:hAnsi="Times New Roman" w:cs="Times New Roman"/>
          <w:sz w:val="20"/>
          <w:szCs w:val="20"/>
          <w:lang w:val="pt-BR"/>
        </w:rPr>
        <w:t>Fonte: Elaborad</w:t>
      </w:r>
      <w:r w:rsidR="00CE3019">
        <w:rPr>
          <w:rFonts w:ascii="Times New Roman" w:hAnsi="Times New Roman" w:cs="Times New Roman"/>
          <w:sz w:val="20"/>
          <w:szCs w:val="20"/>
          <w:lang w:val="pt-BR"/>
        </w:rPr>
        <w:t>a</w:t>
      </w:r>
      <w:r w:rsidRPr="001014A9">
        <w:rPr>
          <w:rFonts w:ascii="Times New Roman" w:hAnsi="Times New Roman" w:cs="Times New Roman"/>
          <w:sz w:val="20"/>
          <w:szCs w:val="20"/>
          <w:lang w:val="pt-BR"/>
        </w:rPr>
        <w:t xml:space="preserve"> pelos autores, com base em questionário enviado para contadores municipais. Nota</w:t>
      </w:r>
      <w:r w:rsidR="00CE3019">
        <w:rPr>
          <w:rFonts w:ascii="Times New Roman" w:hAnsi="Times New Roman" w:cs="Times New Roman"/>
          <w:sz w:val="20"/>
          <w:szCs w:val="20"/>
          <w:lang w:val="pt-BR"/>
        </w:rPr>
        <w:t>s</w:t>
      </w:r>
      <w:r w:rsidRPr="001014A9">
        <w:rPr>
          <w:rFonts w:ascii="Times New Roman" w:hAnsi="Times New Roman" w:cs="Times New Roman"/>
          <w:sz w:val="20"/>
          <w:szCs w:val="20"/>
          <w:lang w:val="pt-BR"/>
        </w:rPr>
        <w:t>: (</w:t>
      </w:r>
      <w:r w:rsidR="00CE3019">
        <w:rPr>
          <w:rFonts w:ascii="Times New Roman" w:hAnsi="Times New Roman" w:cs="Times New Roman"/>
          <w:sz w:val="20"/>
          <w:szCs w:val="20"/>
          <w:lang w:val="pt-BR"/>
        </w:rPr>
        <w:t>I</w:t>
      </w:r>
      <w:r w:rsidRPr="001014A9">
        <w:rPr>
          <w:rFonts w:ascii="Times New Roman" w:hAnsi="Times New Roman" w:cs="Times New Roman"/>
          <w:sz w:val="20"/>
          <w:szCs w:val="20"/>
          <w:lang w:val="pt-BR"/>
        </w:rPr>
        <w:t xml:space="preserve">) Na horizontal é apresentada a média da percepção de importância sobre a auditoria de patrimônio, através de uma escala </w:t>
      </w:r>
      <w:r w:rsidRPr="001014A9">
        <w:rPr>
          <w:rFonts w:ascii="Times New Roman" w:hAnsi="Times New Roman" w:cs="Times New Roman"/>
          <w:i/>
          <w:sz w:val="20"/>
          <w:szCs w:val="20"/>
          <w:lang w:val="pt-BR"/>
        </w:rPr>
        <w:t>likert</w:t>
      </w:r>
      <w:r w:rsidRPr="001014A9">
        <w:rPr>
          <w:rFonts w:ascii="Times New Roman" w:hAnsi="Times New Roman" w:cs="Times New Roman"/>
          <w:sz w:val="20"/>
          <w:szCs w:val="20"/>
          <w:lang w:val="pt-BR"/>
        </w:rPr>
        <w:t xml:space="preserve"> entre 0 e 5, sendo 5 a maior importância, e na vertical é apresentado o desvio padrão das respostas. (</w:t>
      </w:r>
      <w:r w:rsidR="00CE3019">
        <w:rPr>
          <w:rFonts w:ascii="Times New Roman" w:hAnsi="Times New Roman" w:cs="Times New Roman"/>
          <w:sz w:val="20"/>
          <w:szCs w:val="20"/>
          <w:lang w:val="pt-BR"/>
        </w:rPr>
        <w:t>II</w:t>
      </w:r>
      <w:r w:rsidRPr="001014A9">
        <w:rPr>
          <w:rFonts w:ascii="Times New Roman" w:hAnsi="Times New Roman" w:cs="Times New Roman"/>
          <w:sz w:val="20"/>
          <w:szCs w:val="20"/>
          <w:lang w:val="pt-BR"/>
        </w:rPr>
        <w:t>) número de respondentes: BA (8); ES (9); MA (8); MG (38); MS (13); MT (11); PE (8); PR (26); RO (9); RS (83); SC (15); SP (90). (</w:t>
      </w:r>
      <w:r w:rsidR="00CE3019">
        <w:rPr>
          <w:rFonts w:ascii="Times New Roman" w:hAnsi="Times New Roman" w:cs="Times New Roman"/>
          <w:sz w:val="20"/>
          <w:szCs w:val="20"/>
          <w:lang w:val="pt-BR"/>
        </w:rPr>
        <w:t>III</w:t>
      </w:r>
      <w:r w:rsidRPr="001014A9">
        <w:rPr>
          <w:rFonts w:ascii="Times New Roman" w:hAnsi="Times New Roman" w:cs="Times New Roman"/>
          <w:sz w:val="20"/>
          <w:szCs w:val="20"/>
          <w:lang w:val="pt-BR"/>
        </w:rPr>
        <w:t>) o gráfico considerou apenas TCs que tiveram 8 ou mais respostas.</w:t>
      </w:r>
    </w:p>
    <w:p w14:paraId="578CAE5A" w14:textId="77777777" w:rsidR="00836332" w:rsidRPr="001014A9" w:rsidRDefault="00836332" w:rsidP="00836332">
      <w:pPr>
        <w:spacing w:after="0" w:line="240" w:lineRule="auto"/>
        <w:jc w:val="both"/>
        <w:rPr>
          <w:rFonts w:ascii="Times New Roman" w:hAnsi="Times New Roman" w:cs="Times New Roman"/>
          <w:sz w:val="24"/>
          <w:szCs w:val="24"/>
          <w:lang w:val="pt-BR"/>
        </w:rPr>
      </w:pPr>
    </w:p>
    <w:p w14:paraId="4B09A303" w14:textId="513C5CD4" w:rsidR="00836332" w:rsidRDefault="00B3281E" w:rsidP="00836332">
      <w:pPr>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foco da auditoria </w:t>
      </w:r>
      <w:r w:rsidR="00FB1BBC">
        <w:rPr>
          <w:rFonts w:ascii="Times New Roman" w:hAnsi="Times New Roman" w:cs="Times New Roman"/>
          <w:sz w:val="24"/>
          <w:szCs w:val="24"/>
          <w:lang w:val="pt-BR"/>
        </w:rPr>
        <w:t>percebida</w:t>
      </w:r>
      <w:r>
        <w:rPr>
          <w:rFonts w:ascii="Times New Roman" w:hAnsi="Times New Roman" w:cs="Times New Roman"/>
          <w:sz w:val="24"/>
          <w:szCs w:val="24"/>
          <w:lang w:val="pt-BR"/>
        </w:rPr>
        <w:t xml:space="preserve"> pelos contadores municipais foi </w:t>
      </w:r>
      <w:r w:rsidR="00FB1BBC">
        <w:rPr>
          <w:rFonts w:ascii="Times New Roman" w:hAnsi="Times New Roman" w:cs="Times New Roman"/>
          <w:sz w:val="24"/>
          <w:szCs w:val="24"/>
          <w:lang w:val="pt-BR"/>
        </w:rPr>
        <w:t xml:space="preserve">então </w:t>
      </w:r>
      <w:r>
        <w:rPr>
          <w:rFonts w:ascii="Times New Roman" w:hAnsi="Times New Roman" w:cs="Times New Roman"/>
          <w:sz w:val="24"/>
          <w:szCs w:val="24"/>
          <w:lang w:val="pt-BR"/>
        </w:rPr>
        <w:t>confrontado</w:t>
      </w:r>
      <w:r w:rsidR="00CE3019">
        <w:rPr>
          <w:rFonts w:ascii="Times New Roman" w:hAnsi="Times New Roman" w:cs="Times New Roman"/>
          <w:sz w:val="24"/>
          <w:szCs w:val="24"/>
          <w:lang w:val="pt-BR"/>
        </w:rPr>
        <w:t xml:space="preserve"> com as respostas </w:t>
      </w:r>
      <w:r w:rsidR="00515C92">
        <w:rPr>
          <w:rFonts w:ascii="Times New Roman" w:hAnsi="Times New Roman" w:cs="Times New Roman"/>
          <w:sz w:val="24"/>
          <w:szCs w:val="24"/>
          <w:lang w:val="pt-BR"/>
        </w:rPr>
        <w:t>do</w:t>
      </w:r>
      <w:r w:rsidR="00CE3019">
        <w:rPr>
          <w:rFonts w:ascii="Times New Roman" w:hAnsi="Times New Roman" w:cs="Times New Roman"/>
          <w:sz w:val="24"/>
          <w:szCs w:val="24"/>
          <w:lang w:val="pt-BR"/>
        </w:rPr>
        <w:t>s auditores dos Tribunais de Contas</w:t>
      </w:r>
      <w:r w:rsidR="00FB1BBC">
        <w:rPr>
          <w:rFonts w:ascii="Times New Roman" w:hAnsi="Times New Roman" w:cs="Times New Roman"/>
          <w:sz w:val="24"/>
          <w:szCs w:val="24"/>
          <w:lang w:val="pt-BR"/>
        </w:rPr>
        <w:t>, para triangulação</w:t>
      </w:r>
      <w:r>
        <w:rPr>
          <w:rFonts w:ascii="Times New Roman" w:hAnsi="Times New Roman" w:cs="Times New Roman"/>
          <w:sz w:val="24"/>
          <w:szCs w:val="24"/>
          <w:lang w:val="pt-BR"/>
        </w:rPr>
        <w:t>.</w:t>
      </w:r>
      <w:r w:rsidR="00CE3019">
        <w:rPr>
          <w:rFonts w:ascii="Times New Roman" w:hAnsi="Times New Roman" w:cs="Times New Roman"/>
          <w:sz w:val="24"/>
          <w:szCs w:val="24"/>
          <w:lang w:val="pt-BR"/>
        </w:rPr>
        <w:t xml:space="preserve"> </w:t>
      </w:r>
      <w:r>
        <w:rPr>
          <w:rFonts w:ascii="Times New Roman" w:hAnsi="Times New Roman" w:cs="Times New Roman"/>
          <w:sz w:val="24"/>
          <w:szCs w:val="24"/>
          <w:lang w:val="pt-BR"/>
        </w:rPr>
        <w:t>De acordo com esses</w:t>
      </w:r>
      <w:r w:rsidR="00FB1BBC">
        <w:rPr>
          <w:rFonts w:ascii="Times New Roman" w:hAnsi="Times New Roman" w:cs="Times New Roman"/>
          <w:sz w:val="24"/>
          <w:szCs w:val="24"/>
          <w:lang w:val="pt-BR"/>
        </w:rPr>
        <w:t xml:space="preserve"> respondentes</w:t>
      </w:r>
      <w:r>
        <w:rPr>
          <w:rFonts w:ascii="Times New Roman" w:hAnsi="Times New Roman" w:cs="Times New Roman"/>
          <w:sz w:val="24"/>
          <w:szCs w:val="24"/>
          <w:lang w:val="pt-BR"/>
        </w:rPr>
        <w:t>, o</w:t>
      </w:r>
      <w:r w:rsidR="00836332" w:rsidRPr="005737D4">
        <w:rPr>
          <w:rFonts w:ascii="Times New Roman" w:hAnsi="Times New Roman" w:cs="Times New Roman"/>
          <w:sz w:val="24"/>
          <w:szCs w:val="24"/>
          <w:lang w:val="pt-BR"/>
        </w:rPr>
        <w:t xml:space="preserve"> maior foco de auditoria </w:t>
      </w:r>
      <w:r>
        <w:rPr>
          <w:rFonts w:ascii="Times New Roman" w:hAnsi="Times New Roman" w:cs="Times New Roman"/>
          <w:sz w:val="24"/>
          <w:szCs w:val="24"/>
          <w:lang w:val="pt-BR"/>
        </w:rPr>
        <w:t xml:space="preserve">ainda </w:t>
      </w:r>
      <w:r w:rsidR="00836332" w:rsidRPr="005737D4">
        <w:rPr>
          <w:rFonts w:ascii="Times New Roman" w:hAnsi="Times New Roman" w:cs="Times New Roman"/>
          <w:sz w:val="24"/>
          <w:szCs w:val="24"/>
          <w:lang w:val="pt-BR"/>
        </w:rPr>
        <w:t>est</w:t>
      </w:r>
      <w:r>
        <w:rPr>
          <w:rFonts w:ascii="Times New Roman" w:hAnsi="Times New Roman" w:cs="Times New Roman"/>
          <w:sz w:val="24"/>
          <w:szCs w:val="24"/>
          <w:lang w:val="pt-BR"/>
        </w:rPr>
        <w:t>á</w:t>
      </w:r>
      <w:r w:rsidR="00836332" w:rsidRPr="005737D4">
        <w:rPr>
          <w:rFonts w:ascii="Times New Roman" w:hAnsi="Times New Roman" w:cs="Times New Roman"/>
          <w:sz w:val="24"/>
          <w:szCs w:val="24"/>
          <w:lang w:val="pt-BR"/>
        </w:rPr>
        <w:t xml:space="preserve"> </w:t>
      </w:r>
      <w:r w:rsidR="00515C92">
        <w:rPr>
          <w:rFonts w:ascii="Times New Roman" w:hAnsi="Times New Roman" w:cs="Times New Roman"/>
          <w:sz w:val="24"/>
          <w:szCs w:val="24"/>
          <w:lang w:val="pt-BR"/>
        </w:rPr>
        <w:t xml:space="preserve">sendo executado </w:t>
      </w:r>
      <w:r>
        <w:rPr>
          <w:rFonts w:ascii="Times New Roman" w:hAnsi="Times New Roman" w:cs="Times New Roman"/>
          <w:sz w:val="24"/>
          <w:szCs w:val="24"/>
          <w:lang w:val="pt-BR"/>
        </w:rPr>
        <w:t>na auditoria orçamentária e</w:t>
      </w:r>
      <w:r w:rsidR="00FB1BBC">
        <w:rPr>
          <w:rFonts w:ascii="Times New Roman" w:hAnsi="Times New Roman" w:cs="Times New Roman"/>
          <w:sz w:val="24"/>
          <w:szCs w:val="24"/>
          <w:lang w:val="pt-BR"/>
        </w:rPr>
        <w:t xml:space="preserve"> </w:t>
      </w:r>
      <w:r>
        <w:rPr>
          <w:rFonts w:ascii="Times New Roman" w:hAnsi="Times New Roman" w:cs="Times New Roman"/>
          <w:sz w:val="24"/>
          <w:szCs w:val="24"/>
          <w:lang w:val="pt-BR"/>
        </w:rPr>
        <w:t>o menor foco está na auditoria patrimonial (T</w:t>
      </w:r>
      <w:r w:rsidR="00836332" w:rsidRPr="005737D4">
        <w:rPr>
          <w:rFonts w:ascii="Times New Roman" w:hAnsi="Times New Roman" w:cs="Times New Roman"/>
          <w:sz w:val="24"/>
          <w:szCs w:val="24"/>
          <w:lang w:val="pt-BR"/>
        </w:rPr>
        <w:t xml:space="preserve">abela </w:t>
      </w:r>
      <w:r w:rsidR="001652D4">
        <w:rPr>
          <w:rFonts w:ascii="Times New Roman" w:hAnsi="Times New Roman" w:cs="Times New Roman"/>
          <w:sz w:val="24"/>
          <w:szCs w:val="24"/>
          <w:lang w:val="pt-BR"/>
        </w:rPr>
        <w:t>5</w:t>
      </w:r>
      <w:r>
        <w:rPr>
          <w:rFonts w:ascii="Times New Roman" w:hAnsi="Times New Roman" w:cs="Times New Roman"/>
          <w:sz w:val="24"/>
          <w:szCs w:val="24"/>
          <w:lang w:val="pt-BR"/>
        </w:rPr>
        <w:t>).</w:t>
      </w:r>
      <w:r w:rsidR="00FB1BBC">
        <w:rPr>
          <w:rFonts w:ascii="Times New Roman" w:hAnsi="Times New Roman" w:cs="Times New Roman"/>
          <w:sz w:val="24"/>
          <w:szCs w:val="24"/>
          <w:lang w:val="pt-BR"/>
        </w:rPr>
        <w:t xml:space="preserve"> Para essa questão, foram utilizadas as competências estabelecidas pela Constituição Federal (art. 70).</w:t>
      </w:r>
    </w:p>
    <w:p w14:paraId="4BBF8EA5" w14:textId="77777777" w:rsidR="00836332" w:rsidRPr="001014A9" w:rsidRDefault="00836332" w:rsidP="00836332">
      <w:pPr>
        <w:spacing w:after="0" w:line="240" w:lineRule="auto"/>
        <w:rPr>
          <w:rFonts w:ascii="Times New Roman" w:hAnsi="Times New Roman" w:cs="Times New Roman"/>
          <w:sz w:val="24"/>
          <w:szCs w:val="24"/>
          <w:lang w:val="pt-BR"/>
        </w:rPr>
      </w:pPr>
    </w:p>
    <w:p w14:paraId="6B8EDF7E" w14:textId="09DBC60A" w:rsidR="00B3281E" w:rsidRPr="005737D4" w:rsidRDefault="00B3281E" w:rsidP="005737D4">
      <w:pPr>
        <w:pStyle w:val="Legenda"/>
        <w:keepNext/>
        <w:spacing w:before="120" w:after="120"/>
        <w:ind w:firstLine="1134"/>
        <w:rPr>
          <w:rFonts w:ascii="Times New Roman" w:hAnsi="Times New Roman" w:cs="Times New Roman"/>
          <w:b/>
          <w:sz w:val="20"/>
          <w:szCs w:val="20"/>
        </w:rPr>
      </w:pPr>
      <w:r w:rsidRPr="005737D4">
        <w:rPr>
          <w:rFonts w:ascii="Times New Roman" w:hAnsi="Times New Roman" w:cs="Times New Roman"/>
          <w:b/>
          <w:i w:val="0"/>
          <w:color w:val="auto"/>
          <w:sz w:val="20"/>
          <w:szCs w:val="20"/>
        </w:rPr>
        <w:lastRenderedPageBreak/>
        <w:t xml:space="preserve">Tabela </w:t>
      </w:r>
      <w:r w:rsidRPr="005737D4">
        <w:rPr>
          <w:rFonts w:ascii="Times New Roman" w:hAnsi="Times New Roman" w:cs="Times New Roman"/>
          <w:b/>
          <w:i w:val="0"/>
          <w:color w:val="auto"/>
          <w:sz w:val="20"/>
          <w:szCs w:val="20"/>
        </w:rPr>
        <w:fldChar w:fldCharType="begin"/>
      </w:r>
      <w:r w:rsidRPr="005737D4">
        <w:rPr>
          <w:rFonts w:ascii="Times New Roman" w:hAnsi="Times New Roman" w:cs="Times New Roman"/>
          <w:b/>
          <w:i w:val="0"/>
          <w:color w:val="auto"/>
          <w:sz w:val="20"/>
          <w:szCs w:val="20"/>
        </w:rPr>
        <w:instrText xml:space="preserve"> SEQ Tabela \* ARABIC </w:instrText>
      </w:r>
      <w:r w:rsidRPr="005737D4">
        <w:rPr>
          <w:rFonts w:ascii="Times New Roman" w:hAnsi="Times New Roman" w:cs="Times New Roman"/>
          <w:b/>
          <w:i w:val="0"/>
          <w:color w:val="auto"/>
          <w:sz w:val="20"/>
          <w:szCs w:val="20"/>
        </w:rPr>
        <w:fldChar w:fldCharType="separate"/>
      </w:r>
      <w:r w:rsidR="003147E3">
        <w:rPr>
          <w:rFonts w:ascii="Times New Roman" w:hAnsi="Times New Roman" w:cs="Times New Roman"/>
          <w:b/>
          <w:i w:val="0"/>
          <w:noProof/>
          <w:color w:val="auto"/>
          <w:sz w:val="20"/>
          <w:szCs w:val="20"/>
        </w:rPr>
        <w:t>5</w:t>
      </w:r>
      <w:r w:rsidRPr="005737D4">
        <w:rPr>
          <w:rFonts w:ascii="Times New Roman" w:hAnsi="Times New Roman" w:cs="Times New Roman"/>
          <w:b/>
          <w:i w:val="0"/>
          <w:color w:val="auto"/>
          <w:sz w:val="20"/>
          <w:szCs w:val="20"/>
        </w:rPr>
        <w:fldChar w:fldCharType="end"/>
      </w:r>
      <w:r w:rsidRPr="005737D4">
        <w:rPr>
          <w:rFonts w:ascii="Times New Roman" w:hAnsi="Times New Roman" w:cs="Times New Roman"/>
          <w:b/>
          <w:i w:val="0"/>
          <w:color w:val="auto"/>
          <w:sz w:val="20"/>
          <w:szCs w:val="20"/>
        </w:rPr>
        <w:t xml:space="preserve"> - Foco da auditoria</w:t>
      </w:r>
      <w:r w:rsidR="00FB1BBC">
        <w:rPr>
          <w:rFonts w:ascii="Times New Roman" w:hAnsi="Times New Roman" w:cs="Times New Roman"/>
          <w:b/>
          <w:i w:val="0"/>
          <w:color w:val="auto"/>
          <w:sz w:val="20"/>
          <w:szCs w:val="20"/>
        </w:rPr>
        <w:t xml:space="preserve"> sobre os municípios</w:t>
      </w:r>
      <w:r w:rsidRPr="005737D4">
        <w:rPr>
          <w:rFonts w:ascii="Times New Roman" w:hAnsi="Times New Roman" w:cs="Times New Roman"/>
          <w:b/>
          <w:i w:val="0"/>
          <w:noProof/>
          <w:color w:val="auto"/>
          <w:sz w:val="20"/>
          <w:szCs w:val="20"/>
        </w:rPr>
        <w:t xml:space="preserve"> de acordo com os auditores</w:t>
      </w:r>
      <w:r w:rsidR="00515C92">
        <w:rPr>
          <w:rFonts w:ascii="Times New Roman" w:hAnsi="Times New Roman" w:cs="Times New Roman"/>
          <w:b/>
          <w:i w:val="0"/>
          <w:noProof/>
          <w:color w:val="auto"/>
          <w:sz w:val="20"/>
          <w:szCs w:val="20"/>
        </w:rPr>
        <w:t xml:space="preserve"> de TCs</w:t>
      </w:r>
    </w:p>
    <w:tbl>
      <w:tblPr>
        <w:tblW w:w="7480" w:type="dxa"/>
        <w:jc w:val="center"/>
        <w:tblCellMar>
          <w:left w:w="70" w:type="dxa"/>
          <w:right w:w="70" w:type="dxa"/>
        </w:tblCellMar>
        <w:tblLook w:val="04A0" w:firstRow="1" w:lastRow="0" w:firstColumn="1" w:lastColumn="0" w:noHBand="0" w:noVBand="1"/>
      </w:tblPr>
      <w:tblGrid>
        <w:gridCol w:w="2803"/>
        <w:gridCol w:w="1084"/>
        <w:gridCol w:w="1303"/>
        <w:gridCol w:w="1239"/>
        <w:gridCol w:w="1051"/>
      </w:tblGrid>
      <w:tr w:rsidR="00FB1BBC" w:rsidRPr="00515C92" w14:paraId="2D20E9CE" w14:textId="77777777" w:rsidTr="005737D4">
        <w:trPr>
          <w:trHeight w:val="347"/>
          <w:jc w:val="center"/>
        </w:trPr>
        <w:tc>
          <w:tcPr>
            <w:tcW w:w="2803" w:type="dxa"/>
            <w:tcBorders>
              <w:top w:val="single" w:sz="4" w:space="0" w:color="auto"/>
              <w:left w:val="nil"/>
              <w:bottom w:val="single" w:sz="4" w:space="0" w:color="auto"/>
              <w:right w:val="nil"/>
            </w:tcBorders>
            <w:shd w:val="clear" w:color="auto" w:fill="auto"/>
            <w:noWrap/>
            <w:vAlign w:val="center"/>
            <w:hideMark/>
          </w:tcPr>
          <w:p w14:paraId="6180FF1B" w14:textId="462C86BA" w:rsidR="00FB1BBC" w:rsidRPr="00146BF7" w:rsidRDefault="00FB1BBC" w:rsidP="00146BF7">
            <w:pPr>
              <w:spacing w:after="0" w:line="240" w:lineRule="auto"/>
              <w:rPr>
                <w:rFonts w:ascii="Times New Roman" w:eastAsia="Times New Roman" w:hAnsi="Times New Roman" w:cs="Times New Roman"/>
                <w:b/>
                <w:bCs/>
                <w:color w:val="FF0000"/>
                <w:sz w:val="20"/>
                <w:szCs w:val="20"/>
                <w:lang w:val="pt-BR" w:eastAsia="pt-BR"/>
              </w:rPr>
            </w:pPr>
            <w:r w:rsidRPr="005737D4">
              <w:rPr>
                <w:rFonts w:ascii="Times New Roman" w:eastAsia="Times New Roman" w:hAnsi="Times New Roman" w:cs="Times New Roman"/>
                <w:b/>
                <w:bCs/>
                <w:sz w:val="20"/>
                <w:szCs w:val="20"/>
                <w:lang w:val="pt-BR" w:eastAsia="pt-BR"/>
              </w:rPr>
              <w:t xml:space="preserve">Tipo </w:t>
            </w:r>
            <w:r w:rsidR="00515C92" w:rsidRPr="005737D4">
              <w:rPr>
                <w:rFonts w:ascii="Times New Roman" w:eastAsia="Times New Roman" w:hAnsi="Times New Roman" w:cs="Times New Roman"/>
                <w:b/>
                <w:bCs/>
                <w:sz w:val="20"/>
                <w:szCs w:val="20"/>
                <w:lang w:val="pt-BR" w:eastAsia="pt-BR"/>
              </w:rPr>
              <w:t>de a</w:t>
            </w:r>
            <w:r w:rsidRPr="005737D4">
              <w:rPr>
                <w:rFonts w:ascii="Times New Roman" w:eastAsia="Times New Roman" w:hAnsi="Times New Roman" w:cs="Times New Roman"/>
                <w:b/>
                <w:bCs/>
                <w:sz w:val="20"/>
                <w:szCs w:val="20"/>
                <w:lang w:val="pt-BR" w:eastAsia="pt-BR"/>
              </w:rPr>
              <w:t>udit</w:t>
            </w:r>
            <w:r w:rsidR="00515C92" w:rsidRPr="005737D4">
              <w:rPr>
                <w:rFonts w:ascii="Times New Roman" w:eastAsia="Times New Roman" w:hAnsi="Times New Roman" w:cs="Times New Roman"/>
                <w:b/>
                <w:bCs/>
                <w:sz w:val="20"/>
                <w:szCs w:val="20"/>
                <w:lang w:val="pt-BR" w:eastAsia="pt-BR"/>
              </w:rPr>
              <w:t>oria</w:t>
            </w:r>
          </w:p>
        </w:tc>
        <w:tc>
          <w:tcPr>
            <w:tcW w:w="1084" w:type="dxa"/>
            <w:tcBorders>
              <w:top w:val="single" w:sz="4" w:space="0" w:color="auto"/>
              <w:left w:val="nil"/>
              <w:bottom w:val="single" w:sz="4" w:space="0" w:color="auto"/>
              <w:right w:val="nil"/>
            </w:tcBorders>
            <w:shd w:val="clear" w:color="auto" w:fill="auto"/>
            <w:noWrap/>
            <w:vAlign w:val="center"/>
            <w:hideMark/>
          </w:tcPr>
          <w:p w14:paraId="2CC78C3F" w14:textId="498AFDBF" w:rsidR="00FB1BBC" w:rsidRPr="005737D4" w:rsidRDefault="00FB1BBC" w:rsidP="005737D4">
            <w:pPr>
              <w:spacing w:after="0" w:line="240" w:lineRule="auto"/>
              <w:jc w:val="center"/>
              <w:rPr>
                <w:rFonts w:ascii="Times New Roman" w:eastAsia="Times New Roman" w:hAnsi="Times New Roman" w:cs="Times New Roman"/>
                <w:b/>
                <w:color w:val="000000"/>
                <w:sz w:val="20"/>
                <w:szCs w:val="20"/>
                <w:lang w:val="pt-BR" w:eastAsia="pt-BR"/>
              </w:rPr>
            </w:pPr>
            <w:r w:rsidRPr="005737D4">
              <w:rPr>
                <w:rFonts w:ascii="Times New Roman" w:eastAsia="Times New Roman" w:hAnsi="Times New Roman" w:cs="Times New Roman"/>
                <w:b/>
                <w:color w:val="000000"/>
                <w:sz w:val="20"/>
                <w:szCs w:val="20"/>
                <w:lang w:val="pt-BR" w:eastAsia="pt-BR"/>
              </w:rPr>
              <w:t>Média</w:t>
            </w:r>
          </w:p>
        </w:tc>
        <w:tc>
          <w:tcPr>
            <w:tcW w:w="1303" w:type="dxa"/>
            <w:tcBorders>
              <w:top w:val="single" w:sz="4" w:space="0" w:color="auto"/>
              <w:left w:val="nil"/>
              <w:bottom w:val="single" w:sz="4" w:space="0" w:color="auto"/>
              <w:right w:val="nil"/>
            </w:tcBorders>
            <w:shd w:val="clear" w:color="auto" w:fill="auto"/>
            <w:noWrap/>
            <w:vAlign w:val="center"/>
            <w:hideMark/>
          </w:tcPr>
          <w:p w14:paraId="7E5C13C4" w14:textId="77777777" w:rsidR="00FB1BBC" w:rsidRPr="005737D4" w:rsidRDefault="00FB1BBC" w:rsidP="005737D4">
            <w:pPr>
              <w:spacing w:after="0" w:line="240" w:lineRule="auto"/>
              <w:jc w:val="center"/>
              <w:rPr>
                <w:rFonts w:ascii="Times New Roman" w:eastAsia="Times New Roman" w:hAnsi="Times New Roman" w:cs="Times New Roman"/>
                <w:b/>
                <w:color w:val="000000"/>
                <w:sz w:val="20"/>
                <w:szCs w:val="20"/>
                <w:lang w:val="pt-BR" w:eastAsia="pt-BR"/>
              </w:rPr>
            </w:pPr>
            <w:r w:rsidRPr="005737D4">
              <w:rPr>
                <w:rFonts w:ascii="Times New Roman" w:eastAsia="Times New Roman" w:hAnsi="Times New Roman" w:cs="Times New Roman"/>
                <w:b/>
                <w:color w:val="000000"/>
                <w:sz w:val="20"/>
                <w:szCs w:val="20"/>
                <w:lang w:val="pt-BR" w:eastAsia="pt-BR"/>
              </w:rPr>
              <w:t>Desv Pad</w:t>
            </w:r>
          </w:p>
        </w:tc>
        <w:tc>
          <w:tcPr>
            <w:tcW w:w="1239" w:type="dxa"/>
            <w:tcBorders>
              <w:top w:val="single" w:sz="4" w:space="0" w:color="auto"/>
              <w:left w:val="nil"/>
              <w:bottom w:val="single" w:sz="4" w:space="0" w:color="auto"/>
              <w:right w:val="nil"/>
            </w:tcBorders>
            <w:shd w:val="clear" w:color="auto" w:fill="auto"/>
            <w:noWrap/>
            <w:vAlign w:val="center"/>
            <w:hideMark/>
          </w:tcPr>
          <w:p w14:paraId="2D6F3FF7" w14:textId="35396CBB" w:rsidR="00FB1BBC" w:rsidRPr="005737D4" w:rsidRDefault="00FB1BBC" w:rsidP="005737D4">
            <w:pPr>
              <w:spacing w:after="0" w:line="240" w:lineRule="auto"/>
              <w:jc w:val="center"/>
              <w:rPr>
                <w:rFonts w:ascii="Times New Roman" w:eastAsia="Times New Roman" w:hAnsi="Times New Roman" w:cs="Times New Roman"/>
                <w:b/>
                <w:color w:val="000000"/>
                <w:sz w:val="20"/>
                <w:szCs w:val="20"/>
                <w:lang w:val="pt-BR" w:eastAsia="pt-BR"/>
              </w:rPr>
            </w:pPr>
            <w:r w:rsidRPr="005737D4">
              <w:rPr>
                <w:rFonts w:ascii="Times New Roman" w:eastAsia="Times New Roman" w:hAnsi="Times New Roman" w:cs="Times New Roman"/>
                <w:b/>
                <w:color w:val="000000"/>
                <w:sz w:val="20"/>
                <w:szCs w:val="20"/>
                <w:lang w:val="pt-BR" w:eastAsia="pt-BR"/>
              </w:rPr>
              <w:t>Max</w:t>
            </w:r>
          </w:p>
        </w:tc>
        <w:tc>
          <w:tcPr>
            <w:tcW w:w="1051" w:type="dxa"/>
            <w:tcBorders>
              <w:top w:val="single" w:sz="4" w:space="0" w:color="auto"/>
              <w:left w:val="nil"/>
              <w:bottom w:val="single" w:sz="4" w:space="0" w:color="auto"/>
              <w:right w:val="nil"/>
            </w:tcBorders>
            <w:shd w:val="clear" w:color="auto" w:fill="auto"/>
            <w:noWrap/>
            <w:vAlign w:val="center"/>
            <w:hideMark/>
          </w:tcPr>
          <w:p w14:paraId="1FF5A0A7" w14:textId="770D0FA2" w:rsidR="00FB1BBC" w:rsidRPr="005737D4" w:rsidRDefault="00FB1BBC" w:rsidP="005737D4">
            <w:pPr>
              <w:spacing w:after="0" w:line="240" w:lineRule="auto"/>
              <w:jc w:val="center"/>
              <w:rPr>
                <w:rFonts w:ascii="Times New Roman" w:eastAsia="Times New Roman" w:hAnsi="Times New Roman" w:cs="Times New Roman"/>
                <w:b/>
                <w:color w:val="000000"/>
                <w:sz w:val="20"/>
                <w:szCs w:val="20"/>
                <w:lang w:val="pt-BR" w:eastAsia="pt-BR"/>
              </w:rPr>
            </w:pPr>
            <w:r w:rsidRPr="005737D4">
              <w:rPr>
                <w:rFonts w:ascii="Times New Roman" w:eastAsia="Times New Roman" w:hAnsi="Times New Roman" w:cs="Times New Roman"/>
                <w:b/>
                <w:color w:val="000000"/>
                <w:sz w:val="20"/>
                <w:szCs w:val="20"/>
                <w:lang w:val="pt-BR" w:eastAsia="pt-BR"/>
              </w:rPr>
              <w:t>Min</w:t>
            </w:r>
          </w:p>
        </w:tc>
      </w:tr>
      <w:tr w:rsidR="00515C92" w:rsidRPr="001014A9" w14:paraId="0829C589" w14:textId="77777777" w:rsidTr="005737D4">
        <w:trPr>
          <w:trHeight w:val="347"/>
          <w:jc w:val="center"/>
        </w:trPr>
        <w:tc>
          <w:tcPr>
            <w:tcW w:w="2803" w:type="dxa"/>
            <w:tcBorders>
              <w:top w:val="single" w:sz="4" w:space="0" w:color="auto"/>
              <w:left w:val="nil"/>
              <w:right w:val="nil"/>
            </w:tcBorders>
            <w:shd w:val="clear" w:color="auto" w:fill="auto"/>
            <w:noWrap/>
            <w:vAlign w:val="center"/>
            <w:hideMark/>
          </w:tcPr>
          <w:p w14:paraId="72A017EE" w14:textId="77777777" w:rsidR="00515C92" w:rsidRPr="001014A9" w:rsidRDefault="00515C92" w:rsidP="00043A3D">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Orçamentária</w:t>
            </w:r>
          </w:p>
        </w:tc>
        <w:tc>
          <w:tcPr>
            <w:tcW w:w="1084" w:type="dxa"/>
            <w:tcBorders>
              <w:top w:val="single" w:sz="4" w:space="0" w:color="auto"/>
              <w:left w:val="nil"/>
              <w:right w:val="nil"/>
            </w:tcBorders>
            <w:shd w:val="clear" w:color="auto" w:fill="auto"/>
            <w:noWrap/>
            <w:vAlign w:val="center"/>
            <w:hideMark/>
          </w:tcPr>
          <w:p w14:paraId="02C2FAA7"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3,3</w:t>
            </w:r>
            <w:r>
              <w:rPr>
                <w:rFonts w:ascii="Times New Roman" w:eastAsia="Times New Roman" w:hAnsi="Times New Roman" w:cs="Times New Roman"/>
                <w:color w:val="000000"/>
                <w:sz w:val="20"/>
                <w:szCs w:val="20"/>
                <w:lang w:val="pt-BR" w:eastAsia="pt-BR"/>
              </w:rPr>
              <w:t>8</w:t>
            </w:r>
          </w:p>
        </w:tc>
        <w:tc>
          <w:tcPr>
            <w:tcW w:w="1303" w:type="dxa"/>
            <w:tcBorders>
              <w:top w:val="single" w:sz="4" w:space="0" w:color="auto"/>
              <w:left w:val="nil"/>
              <w:right w:val="nil"/>
            </w:tcBorders>
            <w:shd w:val="clear" w:color="auto" w:fill="auto"/>
            <w:noWrap/>
            <w:vAlign w:val="center"/>
            <w:hideMark/>
          </w:tcPr>
          <w:p w14:paraId="0D168F72"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1,2</w:t>
            </w:r>
            <w:r>
              <w:rPr>
                <w:rFonts w:ascii="Times New Roman" w:eastAsia="Times New Roman" w:hAnsi="Times New Roman" w:cs="Times New Roman"/>
                <w:color w:val="000000"/>
                <w:sz w:val="20"/>
                <w:szCs w:val="20"/>
                <w:lang w:val="pt-BR" w:eastAsia="pt-BR"/>
              </w:rPr>
              <w:t>2</w:t>
            </w:r>
          </w:p>
        </w:tc>
        <w:tc>
          <w:tcPr>
            <w:tcW w:w="1239" w:type="dxa"/>
            <w:tcBorders>
              <w:top w:val="single" w:sz="4" w:space="0" w:color="auto"/>
              <w:left w:val="nil"/>
              <w:right w:val="nil"/>
            </w:tcBorders>
            <w:shd w:val="clear" w:color="auto" w:fill="auto"/>
            <w:noWrap/>
            <w:vAlign w:val="center"/>
            <w:hideMark/>
          </w:tcPr>
          <w:p w14:paraId="3589B36D"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c>
          <w:tcPr>
            <w:tcW w:w="1051" w:type="dxa"/>
            <w:tcBorders>
              <w:top w:val="single" w:sz="4" w:space="0" w:color="auto"/>
              <w:left w:val="nil"/>
              <w:right w:val="nil"/>
            </w:tcBorders>
            <w:shd w:val="clear" w:color="auto" w:fill="auto"/>
            <w:noWrap/>
            <w:vAlign w:val="center"/>
            <w:hideMark/>
          </w:tcPr>
          <w:p w14:paraId="7EB5311B"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r>
      <w:tr w:rsidR="00515C92" w:rsidRPr="001014A9" w14:paraId="2BB38594" w14:textId="77777777" w:rsidTr="005737D4">
        <w:trPr>
          <w:trHeight w:val="347"/>
          <w:jc w:val="center"/>
        </w:trPr>
        <w:tc>
          <w:tcPr>
            <w:tcW w:w="2803" w:type="dxa"/>
            <w:tcBorders>
              <w:top w:val="nil"/>
              <w:left w:val="nil"/>
              <w:right w:val="nil"/>
            </w:tcBorders>
            <w:shd w:val="clear" w:color="auto" w:fill="auto"/>
            <w:noWrap/>
            <w:vAlign w:val="center"/>
            <w:hideMark/>
          </w:tcPr>
          <w:p w14:paraId="68F77237" w14:textId="77777777" w:rsidR="00515C92" w:rsidRPr="001014A9" w:rsidRDefault="00515C92" w:rsidP="00043A3D">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Financeira</w:t>
            </w:r>
          </w:p>
        </w:tc>
        <w:tc>
          <w:tcPr>
            <w:tcW w:w="1084" w:type="dxa"/>
            <w:tcBorders>
              <w:top w:val="nil"/>
              <w:left w:val="nil"/>
              <w:right w:val="nil"/>
            </w:tcBorders>
            <w:shd w:val="clear" w:color="auto" w:fill="auto"/>
            <w:noWrap/>
            <w:vAlign w:val="center"/>
            <w:hideMark/>
          </w:tcPr>
          <w:p w14:paraId="77E59EBD"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3,1</w:t>
            </w:r>
            <w:r>
              <w:rPr>
                <w:rFonts w:ascii="Times New Roman" w:eastAsia="Times New Roman" w:hAnsi="Times New Roman" w:cs="Times New Roman"/>
                <w:color w:val="000000"/>
                <w:sz w:val="20"/>
                <w:szCs w:val="20"/>
                <w:lang w:val="pt-BR" w:eastAsia="pt-BR"/>
              </w:rPr>
              <w:t>1</w:t>
            </w:r>
          </w:p>
        </w:tc>
        <w:tc>
          <w:tcPr>
            <w:tcW w:w="1303" w:type="dxa"/>
            <w:tcBorders>
              <w:top w:val="nil"/>
              <w:left w:val="nil"/>
              <w:right w:val="nil"/>
            </w:tcBorders>
            <w:shd w:val="clear" w:color="auto" w:fill="auto"/>
            <w:noWrap/>
            <w:vAlign w:val="center"/>
            <w:hideMark/>
          </w:tcPr>
          <w:p w14:paraId="3F07B50B"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r>
              <w:rPr>
                <w:rFonts w:ascii="Times New Roman" w:eastAsia="Times New Roman" w:hAnsi="Times New Roman" w:cs="Times New Roman"/>
                <w:color w:val="000000"/>
                <w:sz w:val="20"/>
                <w:szCs w:val="20"/>
                <w:lang w:val="pt-BR" w:eastAsia="pt-BR"/>
              </w:rPr>
              <w:t>20</w:t>
            </w:r>
          </w:p>
        </w:tc>
        <w:tc>
          <w:tcPr>
            <w:tcW w:w="1239" w:type="dxa"/>
            <w:tcBorders>
              <w:top w:val="nil"/>
              <w:left w:val="nil"/>
              <w:right w:val="nil"/>
            </w:tcBorders>
            <w:shd w:val="clear" w:color="auto" w:fill="auto"/>
            <w:noWrap/>
            <w:vAlign w:val="center"/>
            <w:hideMark/>
          </w:tcPr>
          <w:p w14:paraId="25B92E8E"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c>
          <w:tcPr>
            <w:tcW w:w="1051" w:type="dxa"/>
            <w:tcBorders>
              <w:top w:val="nil"/>
              <w:left w:val="nil"/>
              <w:right w:val="nil"/>
            </w:tcBorders>
            <w:shd w:val="clear" w:color="auto" w:fill="auto"/>
            <w:noWrap/>
            <w:vAlign w:val="center"/>
            <w:hideMark/>
          </w:tcPr>
          <w:p w14:paraId="4C3BC2F8" w14:textId="77777777" w:rsidR="00515C92" w:rsidRPr="001014A9" w:rsidRDefault="00515C92" w:rsidP="00043A3D">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r>
      <w:tr w:rsidR="00FB1BBC" w:rsidRPr="001014A9" w14:paraId="12704625" w14:textId="77777777" w:rsidTr="005737D4">
        <w:trPr>
          <w:trHeight w:val="347"/>
          <w:jc w:val="center"/>
        </w:trPr>
        <w:tc>
          <w:tcPr>
            <w:tcW w:w="2803" w:type="dxa"/>
            <w:tcBorders>
              <w:left w:val="nil"/>
              <w:bottom w:val="nil"/>
              <w:right w:val="nil"/>
            </w:tcBorders>
            <w:shd w:val="clear" w:color="auto" w:fill="auto"/>
            <w:noWrap/>
            <w:vAlign w:val="center"/>
            <w:hideMark/>
          </w:tcPr>
          <w:p w14:paraId="62B65415" w14:textId="77777777" w:rsidR="00FB1BBC" w:rsidRPr="001014A9" w:rsidRDefault="00FB1BBC"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Contábil</w:t>
            </w:r>
          </w:p>
        </w:tc>
        <w:tc>
          <w:tcPr>
            <w:tcW w:w="1084" w:type="dxa"/>
            <w:tcBorders>
              <w:left w:val="nil"/>
              <w:bottom w:val="nil"/>
              <w:right w:val="nil"/>
            </w:tcBorders>
            <w:shd w:val="clear" w:color="auto" w:fill="auto"/>
            <w:noWrap/>
            <w:vAlign w:val="center"/>
            <w:hideMark/>
          </w:tcPr>
          <w:p w14:paraId="07C49814" w14:textId="4B1DA18D"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3,0</w:t>
            </w:r>
            <w:r>
              <w:rPr>
                <w:rFonts w:ascii="Times New Roman" w:eastAsia="Times New Roman" w:hAnsi="Times New Roman" w:cs="Times New Roman"/>
                <w:color w:val="000000"/>
                <w:sz w:val="20"/>
                <w:szCs w:val="20"/>
                <w:lang w:val="pt-BR" w:eastAsia="pt-BR"/>
              </w:rPr>
              <w:t>5</w:t>
            </w:r>
          </w:p>
        </w:tc>
        <w:tc>
          <w:tcPr>
            <w:tcW w:w="1303" w:type="dxa"/>
            <w:tcBorders>
              <w:left w:val="nil"/>
              <w:bottom w:val="nil"/>
              <w:right w:val="nil"/>
            </w:tcBorders>
            <w:shd w:val="clear" w:color="auto" w:fill="auto"/>
            <w:noWrap/>
            <w:vAlign w:val="center"/>
            <w:hideMark/>
          </w:tcPr>
          <w:p w14:paraId="1C0AE0B4" w14:textId="7D08B59E"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r>
              <w:rPr>
                <w:rFonts w:ascii="Times New Roman" w:eastAsia="Times New Roman" w:hAnsi="Times New Roman" w:cs="Times New Roman"/>
                <w:color w:val="000000"/>
                <w:sz w:val="20"/>
                <w:szCs w:val="20"/>
                <w:lang w:val="pt-BR" w:eastAsia="pt-BR"/>
              </w:rPr>
              <w:t>60</w:t>
            </w:r>
          </w:p>
        </w:tc>
        <w:tc>
          <w:tcPr>
            <w:tcW w:w="1239" w:type="dxa"/>
            <w:tcBorders>
              <w:left w:val="nil"/>
              <w:bottom w:val="nil"/>
              <w:right w:val="nil"/>
            </w:tcBorders>
            <w:shd w:val="clear" w:color="auto" w:fill="auto"/>
            <w:noWrap/>
            <w:vAlign w:val="center"/>
            <w:hideMark/>
          </w:tcPr>
          <w:p w14:paraId="685B1E06"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c>
          <w:tcPr>
            <w:tcW w:w="1051" w:type="dxa"/>
            <w:tcBorders>
              <w:left w:val="nil"/>
              <w:bottom w:val="nil"/>
              <w:right w:val="nil"/>
            </w:tcBorders>
            <w:shd w:val="clear" w:color="auto" w:fill="auto"/>
            <w:noWrap/>
            <w:vAlign w:val="center"/>
            <w:hideMark/>
          </w:tcPr>
          <w:p w14:paraId="0A9BB4B5"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r>
      <w:tr w:rsidR="00FB1BBC" w:rsidRPr="001014A9" w14:paraId="4A7FF61E" w14:textId="77777777" w:rsidTr="005737D4">
        <w:trPr>
          <w:trHeight w:val="347"/>
          <w:jc w:val="center"/>
        </w:trPr>
        <w:tc>
          <w:tcPr>
            <w:tcW w:w="2803" w:type="dxa"/>
            <w:tcBorders>
              <w:top w:val="nil"/>
              <w:left w:val="nil"/>
              <w:right w:val="nil"/>
            </w:tcBorders>
            <w:shd w:val="clear" w:color="auto" w:fill="auto"/>
            <w:noWrap/>
            <w:vAlign w:val="center"/>
            <w:hideMark/>
          </w:tcPr>
          <w:p w14:paraId="66FA806C" w14:textId="77777777" w:rsidR="00FB1BBC" w:rsidRPr="001014A9" w:rsidRDefault="00FB1BBC"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Operacional</w:t>
            </w:r>
          </w:p>
        </w:tc>
        <w:tc>
          <w:tcPr>
            <w:tcW w:w="1084" w:type="dxa"/>
            <w:tcBorders>
              <w:top w:val="nil"/>
              <w:left w:val="nil"/>
              <w:right w:val="nil"/>
            </w:tcBorders>
            <w:shd w:val="clear" w:color="auto" w:fill="auto"/>
            <w:noWrap/>
            <w:vAlign w:val="center"/>
            <w:hideMark/>
          </w:tcPr>
          <w:p w14:paraId="331DA64C" w14:textId="522C5B91"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2,9</w:t>
            </w:r>
            <w:r>
              <w:rPr>
                <w:rFonts w:ascii="Times New Roman" w:eastAsia="Times New Roman" w:hAnsi="Times New Roman" w:cs="Times New Roman"/>
                <w:color w:val="000000"/>
                <w:sz w:val="20"/>
                <w:szCs w:val="20"/>
                <w:lang w:val="pt-BR" w:eastAsia="pt-BR"/>
              </w:rPr>
              <w:t>7</w:t>
            </w:r>
          </w:p>
        </w:tc>
        <w:tc>
          <w:tcPr>
            <w:tcW w:w="1303" w:type="dxa"/>
            <w:tcBorders>
              <w:top w:val="nil"/>
              <w:left w:val="nil"/>
              <w:right w:val="nil"/>
            </w:tcBorders>
            <w:shd w:val="clear" w:color="auto" w:fill="auto"/>
            <w:noWrap/>
            <w:vAlign w:val="center"/>
            <w:hideMark/>
          </w:tcPr>
          <w:p w14:paraId="13817D24" w14:textId="0AC1BC8B"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1,52</w:t>
            </w:r>
          </w:p>
        </w:tc>
        <w:tc>
          <w:tcPr>
            <w:tcW w:w="1239" w:type="dxa"/>
            <w:tcBorders>
              <w:top w:val="nil"/>
              <w:left w:val="nil"/>
              <w:right w:val="nil"/>
            </w:tcBorders>
            <w:shd w:val="clear" w:color="auto" w:fill="auto"/>
            <w:noWrap/>
            <w:vAlign w:val="center"/>
            <w:hideMark/>
          </w:tcPr>
          <w:p w14:paraId="69AA8526"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c>
          <w:tcPr>
            <w:tcW w:w="1051" w:type="dxa"/>
            <w:tcBorders>
              <w:top w:val="nil"/>
              <w:left w:val="nil"/>
              <w:right w:val="nil"/>
            </w:tcBorders>
            <w:shd w:val="clear" w:color="auto" w:fill="auto"/>
            <w:noWrap/>
            <w:vAlign w:val="center"/>
            <w:hideMark/>
          </w:tcPr>
          <w:p w14:paraId="4DC2F00D"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r>
      <w:tr w:rsidR="00FB1BBC" w:rsidRPr="001014A9" w14:paraId="0D5F2507" w14:textId="77777777" w:rsidTr="005737D4">
        <w:trPr>
          <w:trHeight w:val="347"/>
          <w:jc w:val="center"/>
        </w:trPr>
        <w:tc>
          <w:tcPr>
            <w:tcW w:w="2803" w:type="dxa"/>
            <w:tcBorders>
              <w:top w:val="nil"/>
              <w:left w:val="nil"/>
              <w:bottom w:val="single" w:sz="4" w:space="0" w:color="auto"/>
              <w:right w:val="nil"/>
            </w:tcBorders>
            <w:shd w:val="clear" w:color="auto" w:fill="auto"/>
            <w:noWrap/>
            <w:vAlign w:val="center"/>
            <w:hideMark/>
          </w:tcPr>
          <w:p w14:paraId="2A11BD1C" w14:textId="77777777" w:rsidR="00FB1BBC" w:rsidRPr="001014A9" w:rsidRDefault="00FB1BBC" w:rsidP="00CE3019">
            <w:pPr>
              <w:spacing w:after="0" w:line="240" w:lineRule="auto"/>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Patrimonial</w:t>
            </w:r>
          </w:p>
        </w:tc>
        <w:tc>
          <w:tcPr>
            <w:tcW w:w="1084" w:type="dxa"/>
            <w:tcBorders>
              <w:top w:val="nil"/>
              <w:left w:val="nil"/>
              <w:bottom w:val="single" w:sz="4" w:space="0" w:color="auto"/>
              <w:right w:val="nil"/>
            </w:tcBorders>
            <w:shd w:val="clear" w:color="auto" w:fill="auto"/>
            <w:noWrap/>
            <w:vAlign w:val="center"/>
            <w:hideMark/>
          </w:tcPr>
          <w:p w14:paraId="05909758" w14:textId="1F6C6282"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2,5</w:t>
            </w:r>
            <w:r>
              <w:rPr>
                <w:rFonts w:ascii="Times New Roman" w:eastAsia="Times New Roman" w:hAnsi="Times New Roman" w:cs="Times New Roman"/>
                <w:color w:val="000000"/>
                <w:sz w:val="20"/>
                <w:szCs w:val="20"/>
                <w:lang w:val="pt-BR" w:eastAsia="pt-BR"/>
              </w:rPr>
              <w:t>0</w:t>
            </w:r>
          </w:p>
        </w:tc>
        <w:tc>
          <w:tcPr>
            <w:tcW w:w="1303" w:type="dxa"/>
            <w:tcBorders>
              <w:top w:val="nil"/>
              <w:left w:val="nil"/>
              <w:bottom w:val="single" w:sz="4" w:space="0" w:color="auto"/>
              <w:right w:val="nil"/>
            </w:tcBorders>
            <w:shd w:val="clear" w:color="auto" w:fill="auto"/>
            <w:noWrap/>
            <w:vAlign w:val="center"/>
            <w:hideMark/>
          </w:tcPr>
          <w:p w14:paraId="170AB8FA" w14:textId="456AE56E"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1,4</w:t>
            </w:r>
            <w:r>
              <w:rPr>
                <w:rFonts w:ascii="Times New Roman" w:eastAsia="Times New Roman" w:hAnsi="Times New Roman" w:cs="Times New Roman"/>
                <w:color w:val="000000"/>
                <w:sz w:val="20"/>
                <w:szCs w:val="20"/>
                <w:lang w:val="pt-BR" w:eastAsia="pt-BR"/>
              </w:rPr>
              <w:t>3</w:t>
            </w:r>
          </w:p>
        </w:tc>
        <w:tc>
          <w:tcPr>
            <w:tcW w:w="1239" w:type="dxa"/>
            <w:tcBorders>
              <w:top w:val="nil"/>
              <w:left w:val="nil"/>
              <w:bottom w:val="single" w:sz="4" w:space="0" w:color="auto"/>
              <w:right w:val="nil"/>
            </w:tcBorders>
            <w:shd w:val="clear" w:color="auto" w:fill="auto"/>
            <w:noWrap/>
            <w:vAlign w:val="center"/>
            <w:hideMark/>
          </w:tcPr>
          <w:p w14:paraId="11671688"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5</w:t>
            </w:r>
          </w:p>
        </w:tc>
        <w:tc>
          <w:tcPr>
            <w:tcW w:w="1051" w:type="dxa"/>
            <w:tcBorders>
              <w:top w:val="nil"/>
              <w:left w:val="nil"/>
              <w:bottom w:val="single" w:sz="4" w:space="0" w:color="auto"/>
              <w:right w:val="nil"/>
            </w:tcBorders>
            <w:shd w:val="clear" w:color="auto" w:fill="auto"/>
            <w:noWrap/>
            <w:vAlign w:val="center"/>
            <w:hideMark/>
          </w:tcPr>
          <w:p w14:paraId="3AD80C5D" w14:textId="77777777" w:rsidR="00FB1BBC" w:rsidRPr="001014A9" w:rsidRDefault="00FB1BBC" w:rsidP="005737D4">
            <w:pPr>
              <w:spacing w:after="0" w:line="240" w:lineRule="auto"/>
              <w:jc w:val="center"/>
              <w:rPr>
                <w:rFonts w:ascii="Times New Roman" w:eastAsia="Times New Roman" w:hAnsi="Times New Roman" w:cs="Times New Roman"/>
                <w:color w:val="000000"/>
                <w:sz w:val="20"/>
                <w:szCs w:val="20"/>
                <w:lang w:val="pt-BR" w:eastAsia="pt-BR"/>
              </w:rPr>
            </w:pPr>
            <w:r w:rsidRPr="001014A9">
              <w:rPr>
                <w:rFonts w:ascii="Times New Roman" w:eastAsia="Times New Roman" w:hAnsi="Times New Roman" w:cs="Times New Roman"/>
                <w:color w:val="000000"/>
                <w:sz w:val="20"/>
                <w:szCs w:val="20"/>
                <w:lang w:val="pt-BR" w:eastAsia="pt-BR"/>
              </w:rPr>
              <w:t>1</w:t>
            </w:r>
          </w:p>
        </w:tc>
      </w:tr>
    </w:tbl>
    <w:p w14:paraId="161C3DD6" w14:textId="30F08AFF" w:rsidR="00836332" w:rsidRPr="001014A9" w:rsidRDefault="00836332" w:rsidP="005737D4">
      <w:pPr>
        <w:spacing w:after="120" w:line="240" w:lineRule="auto"/>
        <w:ind w:left="709" w:right="849"/>
        <w:jc w:val="both"/>
        <w:rPr>
          <w:rFonts w:ascii="Times New Roman" w:hAnsi="Times New Roman" w:cs="Times New Roman"/>
          <w:sz w:val="20"/>
          <w:szCs w:val="24"/>
          <w:lang w:val="pt-BR"/>
        </w:rPr>
      </w:pPr>
      <w:r w:rsidRPr="001014A9">
        <w:rPr>
          <w:rFonts w:ascii="Times New Roman" w:hAnsi="Times New Roman" w:cs="Times New Roman"/>
          <w:sz w:val="20"/>
          <w:szCs w:val="24"/>
          <w:lang w:val="pt-BR"/>
        </w:rPr>
        <w:t>Fonte: Elaborad</w:t>
      </w:r>
      <w:r w:rsidR="00515C92">
        <w:rPr>
          <w:rFonts w:ascii="Times New Roman" w:hAnsi="Times New Roman" w:cs="Times New Roman"/>
          <w:sz w:val="20"/>
          <w:szCs w:val="24"/>
          <w:lang w:val="pt-BR"/>
        </w:rPr>
        <w:t>a</w:t>
      </w:r>
      <w:r w:rsidRPr="001014A9">
        <w:rPr>
          <w:rFonts w:ascii="Times New Roman" w:hAnsi="Times New Roman" w:cs="Times New Roman"/>
          <w:sz w:val="20"/>
          <w:szCs w:val="24"/>
          <w:lang w:val="pt-BR"/>
        </w:rPr>
        <w:t xml:space="preserve"> pelos autores, com base em questionário enviado para auditores de TCs. Nota</w:t>
      </w:r>
      <w:r w:rsidR="00515C92">
        <w:rPr>
          <w:rFonts w:ascii="Times New Roman" w:hAnsi="Times New Roman" w:cs="Times New Roman"/>
          <w:sz w:val="20"/>
          <w:szCs w:val="24"/>
          <w:lang w:val="pt-BR"/>
        </w:rPr>
        <w:t>s</w:t>
      </w:r>
      <w:r w:rsidRPr="001014A9">
        <w:rPr>
          <w:rFonts w:ascii="Times New Roman" w:hAnsi="Times New Roman" w:cs="Times New Roman"/>
          <w:sz w:val="20"/>
          <w:szCs w:val="24"/>
          <w:lang w:val="pt-BR"/>
        </w:rPr>
        <w:t xml:space="preserve">: </w:t>
      </w:r>
      <w:r w:rsidR="00515C92">
        <w:rPr>
          <w:rFonts w:ascii="Times New Roman" w:hAnsi="Times New Roman" w:cs="Times New Roman"/>
          <w:sz w:val="20"/>
          <w:szCs w:val="24"/>
          <w:lang w:val="pt-BR"/>
        </w:rPr>
        <w:t xml:space="preserve">(I) </w:t>
      </w:r>
      <w:r w:rsidRPr="001014A9">
        <w:rPr>
          <w:rFonts w:ascii="Times New Roman" w:hAnsi="Times New Roman" w:cs="Times New Roman"/>
          <w:sz w:val="20"/>
          <w:szCs w:val="24"/>
          <w:lang w:val="pt-BR"/>
        </w:rPr>
        <w:t>68 auditores respondentes</w:t>
      </w:r>
      <w:r w:rsidR="00515C92">
        <w:rPr>
          <w:rFonts w:ascii="Times New Roman" w:hAnsi="Times New Roman" w:cs="Times New Roman"/>
          <w:sz w:val="20"/>
          <w:szCs w:val="24"/>
          <w:lang w:val="pt-BR"/>
        </w:rPr>
        <w:t>, de 10 TCs diferentes (</w:t>
      </w:r>
      <w:r w:rsidR="00515C92" w:rsidRPr="00515C92">
        <w:rPr>
          <w:rFonts w:ascii="Times New Roman" w:hAnsi="Times New Roman" w:cs="Times New Roman"/>
          <w:sz w:val="20"/>
          <w:szCs w:val="24"/>
          <w:lang w:val="pt-BR"/>
        </w:rPr>
        <w:t>TCE-ES, TCE-MG, TCE-MT, TCE-PB, TCE-RO, TCE-RS,</w:t>
      </w:r>
      <w:r w:rsidR="00515C92">
        <w:rPr>
          <w:rFonts w:ascii="Times New Roman" w:hAnsi="Times New Roman" w:cs="Times New Roman"/>
          <w:sz w:val="20"/>
          <w:szCs w:val="24"/>
          <w:lang w:val="pt-BR"/>
        </w:rPr>
        <w:t xml:space="preserve"> TCE-SP, TCM-CE, TCM-PA, TCM-SP); (II) para a resposta, exigiu-se uma escala forçada para cada item, então os respondentes tiveram que ordenar obrigatoriamente</w:t>
      </w:r>
      <w:r w:rsidR="00F42471">
        <w:rPr>
          <w:rFonts w:ascii="Times New Roman" w:hAnsi="Times New Roman" w:cs="Times New Roman"/>
          <w:sz w:val="20"/>
          <w:szCs w:val="24"/>
          <w:lang w:val="pt-BR"/>
        </w:rPr>
        <w:t>, não permitindo duas dimensões em um mesmo nível</w:t>
      </w:r>
      <w:r w:rsidR="00515C92">
        <w:rPr>
          <w:rFonts w:ascii="Times New Roman" w:hAnsi="Times New Roman" w:cs="Times New Roman"/>
          <w:sz w:val="20"/>
          <w:szCs w:val="24"/>
          <w:lang w:val="pt-BR"/>
        </w:rPr>
        <w:t>.</w:t>
      </w:r>
    </w:p>
    <w:p w14:paraId="26F18E04" w14:textId="77777777" w:rsidR="00F42471" w:rsidRDefault="00836332" w:rsidP="00B77071">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 </w:t>
      </w:r>
      <w:r w:rsidR="00FB1BBC">
        <w:rPr>
          <w:rFonts w:ascii="Times New Roman" w:hAnsi="Times New Roman" w:cs="Times New Roman"/>
          <w:sz w:val="24"/>
          <w:szCs w:val="24"/>
          <w:lang w:val="pt-BR"/>
        </w:rPr>
        <w:t>Confrontando as duas respostas, dos contadores e dos auditores, é possível verificar uma converg</w:t>
      </w:r>
      <w:r w:rsidR="00515C92">
        <w:rPr>
          <w:rFonts w:ascii="Times New Roman" w:hAnsi="Times New Roman" w:cs="Times New Roman"/>
          <w:sz w:val="24"/>
          <w:szCs w:val="24"/>
          <w:lang w:val="pt-BR"/>
        </w:rPr>
        <w:t xml:space="preserve">ência: o foco da auditoria tem se dado </w:t>
      </w:r>
      <w:r w:rsidR="00F42471">
        <w:rPr>
          <w:rFonts w:ascii="Times New Roman" w:hAnsi="Times New Roman" w:cs="Times New Roman"/>
          <w:sz w:val="24"/>
          <w:szCs w:val="24"/>
          <w:lang w:val="pt-BR"/>
        </w:rPr>
        <w:t xml:space="preserve">na execução de auditoria orçamentária, e a patrimonial é a que possui menor importância. Mesmo verificando que alguns TCs tenham criado estruturas específicas para acompanhamento do patrimônio dos auditados (TCE-MG), a conclusão é que o controle do patrimônio ainda está sendo organizado pelos TCs. </w:t>
      </w:r>
    </w:p>
    <w:p w14:paraId="47D0A7D5" w14:textId="77777777" w:rsidR="00F42471" w:rsidRDefault="00F42471" w:rsidP="00836332">
      <w:pPr>
        <w:spacing w:after="0" w:line="240" w:lineRule="auto"/>
        <w:ind w:firstLine="709"/>
        <w:jc w:val="both"/>
        <w:rPr>
          <w:rFonts w:ascii="Times New Roman" w:hAnsi="Times New Roman" w:cs="Times New Roman"/>
          <w:sz w:val="24"/>
          <w:szCs w:val="24"/>
          <w:lang w:val="pt-BR"/>
        </w:rPr>
      </w:pPr>
    </w:p>
    <w:p w14:paraId="038C7195" w14:textId="77777777" w:rsidR="00FB1BBC" w:rsidRPr="001014A9" w:rsidRDefault="00FB1BBC" w:rsidP="00836332">
      <w:pPr>
        <w:spacing w:after="0" w:line="240" w:lineRule="auto"/>
        <w:ind w:firstLine="709"/>
        <w:jc w:val="both"/>
        <w:rPr>
          <w:rFonts w:ascii="Times New Roman" w:hAnsi="Times New Roman" w:cs="Times New Roman"/>
          <w:sz w:val="24"/>
          <w:szCs w:val="24"/>
          <w:lang w:val="pt-BR"/>
        </w:rPr>
      </w:pPr>
    </w:p>
    <w:p w14:paraId="56EB761A" w14:textId="23D890F6" w:rsidR="00836332" w:rsidRPr="001014A9" w:rsidRDefault="00146BF7" w:rsidP="00836332">
      <w:pPr>
        <w:pStyle w:val="Ttulo2"/>
        <w:spacing w:before="0" w:line="240" w:lineRule="auto"/>
        <w:rPr>
          <w:rFonts w:ascii="Times New Roman" w:hAnsi="Times New Roman" w:cs="Times New Roman"/>
          <w:b/>
          <w:i/>
          <w:color w:val="auto"/>
          <w:sz w:val="24"/>
          <w:szCs w:val="24"/>
          <w:lang w:val="pt-BR"/>
        </w:rPr>
      </w:pPr>
      <w:r>
        <w:rPr>
          <w:rFonts w:ascii="Times New Roman" w:hAnsi="Times New Roman" w:cs="Times New Roman"/>
          <w:i/>
          <w:color w:val="auto"/>
          <w:sz w:val="24"/>
          <w:szCs w:val="24"/>
          <w:lang w:val="pt-BR"/>
        </w:rPr>
        <w:t xml:space="preserve">Técnicas </w:t>
      </w:r>
      <w:r w:rsidR="00836332" w:rsidRPr="001014A9">
        <w:rPr>
          <w:rFonts w:ascii="Times New Roman" w:hAnsi="Times New Roman" w:cs="Times New Roman"/>
          <w:i/>
          <w:color w:val="auto"/>
          <w:sz w:val="24"/>
          <w:szCs w:val="24"/>
          <w:lang w:val="pt-BR"/>
        </w:rPr>
        <w:t xml:space="preserve">de auditoria </w:t>
      </w:r>
      <w:r>
        <w:rPr>
          <w:rFonts w:ascii="Times New Roman" w:hAnsi="Times New Roman" w:cs="Times New Roman"/>
          <w:i/>
          <w:color w:val="auto"/>
          <w:sz w:val="24"/>
          <w:szCs w:val="24"/>
          <w:lang w:val="pt-BR"/>
        </w:rPr>
        <w:t>utilizadas</w:t>
      </w:r>
      <w:r w:rsidR="00836332" w:rsidRPr="001014A9">
        <w:rPr>
          <w:rFonts w:ascii="Times New Roman" w:hAnsi="Times New Roman" w:cs="Times New Roman"/>
          <w:i/>
          <w:color w:val="auto"/>
          <w:sz w:val="24"/>
          <w:szCs w:val="24"/>
          <w:lang w:val="pt-BR"/>
        </w:rPr>
        <w:t xml:space="preserve"> pelos TCs</w:t>
      </w:r>
    </w:p>
    <w:p w14:paraId="221EAB5F" w14:textId="77777777" w:rsidR="00836332" w:rsidRPr="001014A9" w:rsidRDefault="00836332" w:rsidP="00836332">
      <w:pPr>
        <w:spacing w:after="0" w:line="240" w:lineRule="auto"/>
        <w:rPr>
          <w:rFonts w:ascii="Times New Roman" w:hAnsi="Times New Roman" w:cs="Times New Roman"/>
          <w:sz w:val="24"/>
          <w:szCs w:val="24"/>
          <w:lang w:val="pt-BR"/>
        </w:rPr>
      </w:pPr>
    </w:p>
    <w:p w14:paraId="7C29B3A2" w14:textId="1CD47FC0" w:rsidR="00836332" w:rsidRPr="001014A9" w:rsidRDefault="00836332" w:rsidP="00B77071">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Quanto às normas que são utilizadas no desenvolvimento de atividades de auditoria pelos TCs brasileiros, houve ampla dissimilaridade nas respostas obtidas no questionário enviado aos auditores. Foram obtidas respostas de 65 auditores (média de 14 anos de experiência de atuação). Um total de 12 auditores responderam que não sabem qual norma é utilizada (ou que não há norma formal implantada no TC), além de 4 que citaram leis como a Lei 4.320/64 ou Lei Complementar 101/2000 de forma geral, que não são normas de auditoria. </w:t>
      </w:r>
      <w:r w:rsidR="00F42471">
        <w:rPr>
          <w:rFonts w:ascii="Times New Roman" w:hAnsi="Times New Roman" w:cs="Times New Roman"/>
          <w:sz w:val="24"/>
          <w:szCs w:val="24"/>
          <w:lang w:val="pt-BR"/>
        </w:rPr>
        <w:t xml:space="preserve">Importante ressaltar que foram encontradas divergências dentro dos próprios Tribunais de Contas. Em um dos TCs analisados, com </w:t>
      </w:r>
      <w:r w:rsidRPr="001014A9">
        <w:rPr>
          <w:rFonts w:ascii="Times New Roman" w:hAnsi="Times New Roman" w:cs="Times New Roman"/>
          <w:sz w:val="24"/>
          <w:szCs w:val="24"/>
          <w:lang w:val="pt-BR"/>
        </w:rPr>
        <w:t xml:space="preserve">7 </w:t>
      </w:r>
      <w:r w:rsidR="00F42471">
        <w:rPr>
          <w:rFonts w:ascii="Times New Roman" w:hAnsi="Times New Roman" w:cs="Times New Roman"/>
          <w:sz w:val="24"/>
          <w:szCs w:val="24"/>
          <w:lang w:val="pt-BR"/>
        </w:rPr>
        <w:t>respondentes, verificou-se que as respostas sobre as normas foram totalmente diferentes.</w:t>
      </w:r>
      <w:r w:rsidRPr="001014A9">
        <w:rPr>
          <w:rFonts w:ascii="Times New Roman" w:hAnsi="Times New Roman" w:cs="Times New Roman"/>
          <w:sz w:val="24"/>
          <w:szCs w:val="24"/>
          <w:lang w:val="pt-BR"/>
        </w:rPr>
        <w:t xml:space="preserve"> </w:t>
      </w:r>
    </w:p>
    <w:p w14:paraId="66DD3C25" w14:textId="1F35A153" w:rsidR="00836332" w:rsidRPr="001014A9" w:rsidRDefault="00836332" w:rsidP="00B77071">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A maioria dos auditores afirmam que seguem manual do próprio Tribunal de Contas (33 respondentes). Alguns ainda citam a utilização do manual </w:t>
      </w:r>
      <w:r w:rsidR="00F42471">
        <w:rPr>
          <w:rFonts w:ascii="Times New Roman" w:hAnsi="Times New Roman" w:cs="Times New Roman"/>
          <w:sz w:val="24"/>
          <w:szCs w:val="24"/>
          <w:lang w:val="pt-BR"/>
        </w:rPr>
        <w:t xml:space="preserve">de auditoria financeira </w:t>
      </w:r>
      <w:r w:rsidRPr="001014A9">
        <w:rPr>
          <w:rFonts w:ascii="Times New Roman" w:hAnsi="Times New Roman" w:cs="Times New Roman"/>
          <w:sz w:val="24"/>
          <w:szCs w:val="24"/>
          <w:lang w:val="pt-BR"/>
        </w:rPr>
        <w:t>do tribunal de Contas da União</w:t>
      </w:r>
      <w:r w:rsidR="00F42471">
        <w:rPr>
          <w:rFonts w:ascii="Times New Roman" w:hAnsi="Times New Roman" w:cs="Times New Roman"/>
          <w:sz w:val="24"/>
          <w:szCs w:val="24"/>
          <w:lang w:val="pt-BR"/>
        </w:rPr>
        <w:t xml:space="preserve"> (TCU, 2016)</w:t>
      </w:r>
      <w:r w:rsidRPr="001014A9">
        <w:rPr>
          <w:rFonts w:ascii="Times New Roman" w:hAnsi="Times New Roman" w:cs="Times New Roman"/>
          <w:sz w:val="24"/>
          <w:szCs w:val="24"/>
          <w:lang w:val="pt-BR"/>
        </w:rPr>
        <w:t>, considerado mais abrangente e operacionalizável. Contudo, h</w:t>
      </w:r>
      <w:r w:rsidR="007864AB">
        <w:rPr>
          <w:rFonts w:ascii="Times New Roman" w:hAnsi="Times New Roman" w:cs="Times New Roman"/>
          <w:sz w:val="24"/>
          <w:szCs w:val="24"/>
          <w:lang w:val="pt-BR"/>
        </w:rPr>
        <w:t xml:space="preserve">ouveram </w:t>
      </w:r>
      <w:r w:rsidRPr="001014A9">
        <w:rPr>
          <w:rFonts w:ascii="Times New Roman" w:hAnsi="Times New Roman" w:cs="Times New Roman"/>
          <w:sz w:val="24"/>
          <w:szCs w:val="24"/>
          <w:lang w:val="pt-BR"/>
        </w:rPr>
        <w:t xml:space="preserve">divergências quanto à utilização cerimonial dos manuais, conforme um dos auditores respondentes “importante ressaltar que, embora o </w:t>
      </w:r>
      <w:r w:rsidRPr="001014A9">
        <w:rPr>
          <w:rFonts w:ascii="Times New Roman" w:hAnsi="Times New Roman" w:cs="Times New Roman"/>
          <w:i/>
          <w:sz w:val="24"/>
          <w:szCs w:val="24"/>
          <w:lang w:val="pt-BR"/>
        </w:rPr>
        <w:t>Tribunal de Contas</w:t>
      </w:r>
      <w:r w:rsidRPr="001014A9">
        <w:rPr>
          <w:rFonts w:ascii="Times New Roman" w:hAnsi="Times New Roman" w:cs="Times New Roman"/>
          <w:sz w:val="24"/>
          <w:szCs w:val="24"/>
          <w:lang w:val="pt-BR"/>
        </w:rPr>
        <w:t xml:space="preserve"> tenha dispendido tempo e dinheiro no desenvolvimento do manual de auditoria, não existe nenhuma aferição de que essas normas estejam sendo seguidas ou não. Acredito que apenas duas coordenadorias do tribunal adotem de forma mais sistemática os procedimentos de auditoria preconizados para o nosso trabalho”.</w:t>
      </w:r>
    </w:p>
    <w:p w14:paraId="50593FAA" w14:textId="77777777" w:rsidR="00836332" w:rsidRPr="001014A9" w:rsidRDefault="00836332" w:rsidP="00B77071">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Em alguns casos foi citado que as NAGs (Normas de Auditoria Governamental) foram recepcionadas em sua totalidade nos trabalhos de auditoria realizados pelos Tribunais de Contas. Contudo, o aspecto cerimonial também está presente, como exposto por um dos auditores respondentes “seguimos as NAGs, porém não há verificação se elas de fato vêm sendo seguidas nos trabalhos de auditoria”. </w:t>
      </w:r>
    </w:p>
    <w:p w14:paraId="039F5E2D" w14:textId="29EB27DE" w:rsidR="00B77071" w:rsidRDefault="00836332" w:rsidP="00B77071">
      <w:pPr>
        <w:spacing w:after="0" w:line="240" w:lineRule="auto"/>
        <w:ind w:firstLine="851"/>
        <w:jc w:val="both"/>
        <w:rPr>
          <w:rFonts w:ascii="Times New Roman" w:hAnsi="Times New Roman" w:cs="Times New Roman"/>
          <w:sz w:val="24"/>
          <w:szCs w:val="24"/>
          <w:lang w:val="pt-BR"/>
        </w:rPr>
      </w:pPr>
      <w:r w:rsidRPr="001014A9">
        <w:rPr>
          <w:rFonts w:ascii="Times New Roman" w:hAnsi="Times New Roman" w:cs="Times New Roman"/>
          <w:sz w:val="24"/>
          <w:szCs w:val="24"/>
          <w:lang w:val="pt-BR"/>
        </w:rPr>
        <w:t xml:space="preserve">Esses dados demonstram a existência de um </w:t>
      </w:r>
      <w:r w:rsidRPr="005737D4">
        <w:rPr>
          <w:rFonts w:ascii="Times New Roman" w:hAnsi="Times New Roman" w:cs="Times New Roman"/>
          <w:i/>
          <w:sz w:val="24"/>
          <w:szCs w:val="24"/>
          <w:lang w:val="pt-BR"/>
        </w:rPr>
        <w:t>gap</w:t>
      </w:r>
      <w:r w:rsidRPr="001014A9">
        <w:rPr>
          <w:rFonts w:ascii="Times New Roman" w:hAnsi="Times New Roman" w:cs="Times New Roman"/>
          <w:sz w:val="24"/>
          <w:szCs w:val="24"/>
          <w:lang w:val="pt-BR"/>
        </w:rPr>
        <w:t xml:space="preserve"> de auditoria entre os próprios auditores (há determinado grau de divergência entre as normas que devem seguir e como devem ser executados os procedimentos de auditoria). De forma agravante, o </w:t>
      </w:r>
      <w:r w:rsidRPr="005737D4">
        <w:rPr>
          <w:rFonts w:ascii="Times New Roman" w:hAnsi="Times New Roman" w:cs="Times New Roman"/>
          <w:i/>
          <w:sz w:val="24"/>
          <w:szCs w:val="24"/>
          <w:lang w:val="pt-BR"/>
        </w:rPr>
        <w:t>gap</w:t>
      </w:r>
      <w:r w:rsidRPr="001014A9">
        <w:rPr>
          <w:rFonts w:ascii="Times New Roman" w:hAnsi="Times New Roman" w:cs="Times New Roman"/>
          <w:sz w:val="24"/>
          <w:szCs w:val="24"/>
          <w:lang w:val="pt-BR"/>
        </w:rPr>
        <w:t xml:space="preserve"> existe entre auditores vinculados ao mesmo TC. </w:t>
      </w:r>
      <w:r w:rsidRPr="005737D4">
        <w:rPr>
          <w:rFonts w:ascii="Times New Roman" w:hAnsi="Times New Roman" w:cs="Times New Roman"/>
          <w:sz w:val="24"/>
          <w:szCs w:val="24"/>
          <w:lang w:val="pt-BR"/>
        </w:rPr>
        <w:t xml:space="preserve">Assim, </w:t>
      </w:r>
      <w:r w:rsidR="00B77071" w:rsidRPr="005737D4">
        <w:rPr>
          <w:rFonts w:ascii="Times New Roman" w:hAnsi="Times New Roman" w:cs="Times New Roman"/>
          <w:sz w:val="24"/>
          <w:szCs w:val="24"/>
          <w:lang w:val="pt-BR"/>
        </w:rPr>
        <w:t xml:space="preserve">se considerarmos que a norma adotada direcionaria os </w:t>
      </w:r>
      <w:r w:rsidR="00B77071" w:rsidRPr="005737D4">
        <w:rPr>
          <w:rFonts w:ascii="Times New Roman" w:hAnsi="Times New Roman" w:cs="Times New Roman"/>
          <w:sz w:val="24"/>
          <w:szCs w:val="24"/>
          <w:lang w:val="pt-BR"/>
        </w:rPr>
        <w:lastRenderedPageBreak/>
        <w:t xml:space="preserve">trabalhos desenvolvidos, os resultados indicam a existência de problemas de comparabilidade dos resultados da auditoria não só entre os diferentes TCs, mas também dentro de um mesmo TC. </w:t>
      </w:r>
    </w:p>
    <w:p w14:paraId="3D654B70" w14:textId="503D193D" w:rsidR="00E16F5C" w:rsidRDefault="00E16F5C" w:rsidP="00B77071">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Ressalta-se que os procedimentos de auditoria das NAGs são utilizados pelos TCs em seus manuais de orientação aos Controles Internos dos entes subnacionais, como forma a ser seguida (TCE-SP, 2013). São, portanto, reconhecidos como procedimentos válidos de auditoria.</w:t>
      </w:r>
    </w:p>
    <w:p w14:paraId="26C5D16A" w14:textId="1CB99427" w:rsidR="00836332" w:rsidRDefault="00B77071" w:rsidP="005737D4">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Para aprofundar o entendimento sobre a auditoria, os auditores foram questionados sobre quais técnicas de auditoria são usualmente adotadas para determinados processos. </w:t>
      </w:r>
      <w:r w:rsidR="008B6CAB">
        <w:rPr>
          <w:rFonts w:ascii="Times New Roman" w:hAnsi="Times New Roman" w:cs="Times New Roman"/>
          <w:sz w:val="24"/>
          <w:szCs w:val="24"/>
          <w:lang w:val="pt-BR"/>
        </w:rPr>
        <w:t xml:space="preserve">Adotou-se um formato de questão aberta, deixando livre para os respondentes </w:t>
      </w:r>
      <w:r w:rsidR="00C22B57">
        <w:rPr>
          <w:rFonts w:ascii="Times New Roman" w:hAnsi="Times New Roman" w:cs="Times New Roman"/>
          <w:sz w:val="24"/>
          <w:szCs w:val="24"/>
          <w:lang w:val="pt-BR"/>
        </w:rPr>
        <w:t>informar</w:t>
      </w:r>
      <w:r w:rsidR="008B6CAB">
        <w:rPr>
          <w:rFonts w:ascii="Times New Roman" w:hAnsi="Times New Roman" w:cs="Times New Roman"/>
          <w:sz w:val="24"/>
          <w:szCs w:val="24"/>
          <w:lang w:val="pt-BR"/>
        </w:rPr>
        <w:t xml:space="preserve"> quais eram os procedimentos usualmente adotados para auditar os processos, além de uma orientação para indicar “NA” caso o processo não fosse usualmente auditado. As respostas </w:t>
      </w:r>
      <w:r w:rsidR="001652D4">
        <w:rPr>
          <w:rFonts w:ascii="Times New Roman" w:hAnsi="Times New Roman" w:cs="Times New Roman"/>
          <w:sz w:val="24"/>
          <w:szCs w:val="24"/>
          <w:lang w:val="pt-BR"/>
        </w:rPr>
        <w:t>(Tabela 6</w:t>
      </w:r>
      <w:r w:rsidR="00B1103A">
        <w:rPr>
          <w:rFonts w:ascii="Times New Roman" w:hAnsi="Times New Roman" w:cs="Times New Roman"/>
          <w:sz w:val="24"/>
          <w:szCs w:val="24"/>
          <w:lang w:val="pt-BR"/>
        </w:rPr>
        <w:t xml:space="preserve">) </w:t>
      </w:r>
      <w:r w:rsidR="008B6CAB">
        <w:rPr>
          <w:rFonts w:ascii="Times New Roman" w:hAnsi="Times New Roman" w:cs="Times New Roman"/>
          <w:sz w:val="24"/>
          <w:szCs w:val="24"/>
          <w:lang w:val="pt-BR"/>
        </w:rPr>
        <w:t>foram categorizadas de acordo com as técnicas de auditoria, utilizando-se os mesmos termos que constavam nas normas de auditoria (NAGs)</w:t>
      </w:r>
      <w:r w:rsidR="00DB2EE8">
        <w:rPr>
          <w:rFonts w:ascii="Times New Roman" w:hAnsi="Times New Roman" w:cs="Times New Roman"/>
          <w:sz w:val="24"/>
          <w:szCs w:val="24"/>
          <w:lang w:val="pt-BR"/>
        </w:rPr>
        <w:t xml:space="preserve"> </w:t>
      </w:r>
      <w:r w:rsidR="00DB2EE8" w:rsidRPr="00A23635">
        <w:rPr>
          <w:rFonts w:ascii="Times New Roman" w:hAnsi="Times New Roman" w:cs="Times New Roman"/>
          <w:sz w:val="24"/>
          <w:szCs w:val="24"/>
          <w:lang w:val="pt-BR"/>
        </w:rPr>
        <w:t>(IRB, 2010)</w:t>
      </w:r>
      <w:r w:rsidR="008B6CAB">
        <w:rPr>
          <w:rFonts w:ascii="Times New Roman" w:hAnsi="Times New Roman" w:cs="Times New Roman"/>
          <w:sz w:val="24"/>
          <w:szCs w:val="24"/>
          <w:lang w:val="pt-BR"/>
        </w:rPr>
        <w:t xml:space="preserve">. </w:t>
      </w:r>
    </w:p>
    <w:p w14:paraId="3BBF6CA7" w14:textId="77777777" w:rsidR="001652D4" w:rsidRDefault="001652D4" w:rsidP="001652D4">
      <w:pPr>
        <w:spacing w:after="0" w:line="240" w:lineRule="auto"/>
        <w:jc w:val="both"/>
        <w:rPr>
          <w:rFonts w:ascii="Times New Roman" w:hAnsi="Times New Roman" w:cs="Times New Roman"/>
          <w:sz w:val="24"/>
          <w:szCs w:val="24"/>
          <w:lang w:val="pt-BR"/>
        </w:rPr>
      </w:pPr>
      <w:r w:rsidRPr="005737D4">
        <w:rPr>
          <w:rFonts w:ascii="Times New Roman" w:hAnsi="Times New Roman" w:cs="Times New Roman"/>
          <w:sz w:val="24"/>
          <w:szCs w:val="24"/>
          <w:lang w:val="pt-BR"/>
        </w:rPr>
        <w:tab/>
      </w:r>
      <w:r w:rsidRPr="00146BF7">
        <w:rPr>
          <w:rFonts w:ascii="Times New Roman" w:hAnsi="Times New Roman" w:cs="Times New Roman"/>
          <w:sz w:val="24"/>
          <w:szCs w:val="24"/>
          <w:lang w:val="pt-BR"/>
        </w:rPr>
        <w:t>O procedimento de</w:t>
      </w:r>
      <w:r w:rsidRPr="005737D4">
        <w:rPr>
          <w:rFonts w:ascii="Times New Roman" w:hAnsi="Times New Roman" w:cs="Times New Roman"/>
          <w:sz w:val="24"/>
          <w:szCs w:val="24"/>
          <w:lang w:val="pt-BR"/>
        </w:rPr>
        <w:t xml:space="preserve"> </w:t>
      </w:r>
      <w:r>
        <w:rPr>
          <w:rFonts w:ascii="Times New Roman" w:hAnsi="Times New Roman" w:cs="Times New Roman"/>
          <w:i/>
          <w:sz w:val="24"/>
          <w:szCs w:val="24"/>
          <w:lang w:val="pt-BR"/>
        </w:rPr>
        <w:t>verificação direta</w:t>
      </w:r>
      <w:r w:rsidRPr="005737D4">
        <w:rPr>
          <w:rFonts w:ascii="Times New Roman" w:hAnsi="Times New Roman" w:cs="Times New Roman"/>
          <w:i/>
          <w:sz w:val="24"/>
          <w:szCs w:val="24"/>
          <w:lang w:val="pt-BR"/>
        </w:rPr>
        <w:t xml:space="preserve"> </w:t>
      </w:r>
      <w:r w:rsidRPr="005737D4">
        <w:rPr>
          <w:rFonts w:ascii="Times New Roman" w:hAnsi="Times New Roman" w:cs="Times New Roman"/>
          <w:sz w:val="24"/>
          <w:szCs w:val="24"/>
          <w:lang w:val="pt-BR"/>
        </w:rPr>
        <w:t>foi assinal</w:t>
      </w:r>
      <w:r w:rsidRPr="00146BF7">
        <w:rPr>
          <w:rFonts w:ascii="Times New Roman" w:hAnsi="Times New Roman" w:cs="Times New Roman"/>
          <w:sz w:val="24"/>
          <w:szCs w:val="24"/>
          <w:lang w:val="pt-BR"/>
        </w:rPr>
        <w:t>ado</w:t>
      </w:r>
      <w:r w:rsidRPr="005737D4">
        <w:rPr>
          <w:rFonts w:ascii="Times New Roman" w:hAnsi="Times New Roman" w:cs="Times New Roman"/>
          <w:sz w:val="24"/>
          <w:szCs w:val="24"/>
          <w:lang w:val="pt-BR"/>
        </w:rPr>
        <w:t xml:space="preserve"> basicamente para obras em andamento, enquanto o procedimento de </w:t>
      </w:r>
      <w:r w:rsidRPr="005737D4">
        <w:rPr>
          <w:rFonts w:ascii="Times New Roman" w:hAnsi="Times New Roman" w:cs="Times New Roman"/>
          <w:i/>
          <w:sz w:val="24"/>
          <w:szCs w:val="24"/>
          <w:lang w:val="pt-BR"/>
        </w:rPr>
        <w:t>circularização</w:t>
      </w:r>
      <w:r>
        <w:rPr>
          <w:rFonts w:ascii="Times New Roman" w:hAnsi="Times New Roman" w:cs="Times New Roman"/>
          <w:sz w:val="24"/>
          <w:szCs w:val="24"/>
          <w:lang w:val="pt-BR"/>
        </w:rPr>
        <w:t xml:space="preserve"> foi poucas vezes indicado. Ressalta-se que tanto a verificação direta quanto a </w:t>
      </w:r>
      <w:r w:rsidRPr="005737D4">
        <w:rPr>
          <w:rFonts w:ascii="Times New Roman" w:hAnsi="Times New Roman" w:cs="Times New Roman"/>
          <w:i/>
          <w:sz w:val="24"/>
          <w:szCs w:val="24"/>
          <w:lang w:val="pt-BR"/>
        </w:rPr>
        <w:t>circularização</w:t>
      </w:r>
      <w:r>
        <w:rPr>
          <w:rFonts w:ascii="Times New Roman" w:hAnsi="Times New Roman" w:cs="Times New Roman"/>
          <w:sz w:val="24"/>
          <w:szCs w:val="24"/>
          <w:lang w:val="pt-BR"/>
        </w:rPr>
        <w:t xml:space="preserve"> são procedimentos de confirmação externa das informações, e que é reconhecido pelas normas de auditoria como sendo uma evidência que “</w:t>
      </w:r>
      <w:r w:rsidRPr="003F06CE">
        <w:rPr>
          <w:rFonts w:ascii="Times New Roman" w:hAnsi="Times New Roman" w:cs="Times New Roman"/>
          <w:sz w:val="24"/>
          <w:szCs w:val="24"/>
          <w:lang w:val="pt-BR"/>
        </w:rPr>
        <w:t>proporciona maior confiança do que aquela</w:t>
      </w:r>
      <w:r>
        <w:rPr>
          <w:rFonts w:ascii="Times New Roman" w:hAnsi="Times New Roman" w:cs="Times New Roman"/>
          <w:sz w:val="24"/>
          <w:szCs w:val="24"/>
          <w:lang w:val="pt-BR"/>
        </w:rPr>
        <w:t xml:space="preserve"> </w:t>
      </w:r>
      <w:r w:rsidRPr="003F06CE">
        <w:rPr>
          <w:rFonts w:ascii="Times New Roman" w:hAnsi="Times New Roman" w:cs="Times New Roman"/>
          <w:sz w:val="24"/>
          <w:szCs w:val="24"/>
          <w:lang w:val="pt-BR"/>
        </w:rPr>
        <w:t>obtida internamente</w:t>
      </w:r>
      <w:r>
        <w:rPr>
          <w:rFonts w:ascii="Times New Roman" w:hAnsi="Times New Roman" w:cs="Times New Roman"/>
          <w:sz w:val="24"/>
          <w:szCs w:val="24"/>
          <w:lang w:val="pt-BR"/>
        </w:rPr>
        <w:t>”, e ainda, a auditoria presencial é importante pois como colocado pelas normas “</w:t>
      </w:r>
      <w:r w:rsidRPr="00EE3F13">
        <w:rPr>
          <w:rFonts w:ascii="Times New Roman" w:hAnsi="Times New Roman" w:cs="Times New Roman"/>
          <w:sz w:val="24"/>
          <w:szCs w:val="24"/>
          <w:lang w:val="pt-BR"/>
        </w:rPr>
        <w:t>a equipe técnica deve ter em conta</w:t>
      </w:r>
      <w:r>
        <w:rPr>
          <w:rFonts w:ascii="Times New Roman" w:hAnsi="Times New Roman" w:cs="Times New Roman"/>
          <w:sz w:val="24"/>
          <w:szCs w:val="24"/>
          <w:lang w:val="pt-BR"/>
        </w:rPr>
        <w:t xml:space="preserve"> </w:t>
      </w:r>
      <w:r w:rsidRPr="00EE3F13">
        <w:rPr>
          <w:rFonts w:ascii="Times New Roman" w:hAnsi="Times New Roman" w:cs="Times New Roman"/>
          <w:sz w:val="24"/>
          <w:szCs w:val="24"/>
          <w:lang w:val="pt-BR"/>
        </w:rPr>
        <w:t>que a informação obtida durante a auditoria governamental pode ser enganosa</w:t>
      </w:r>
      <w:r>
        <w:rPr>
          <w:rFonts w:ascii="Times New Roman" w:hAnsi="Times New Roman" w:cs="Times New Roman"/>
          <w:sz w:val="24"/>
          <w:szCs w:val="24"/>
          <w:lang w:val="pt-BR"/>
        </w:rPr>
        <w:t xml:space="preserve"> </w:t>
      </w:r>
      <w:r w:rsidRPr="00EE3F13">
        <w:rPr>
          <w:rFonts w:ascii="Times New Roman" w:hAnsi="Times New Roman" w:cs="Times New Roman"/>
          <w:sz w:val="24"/>
          <w:szCs w:val="24"/>
          <w:lang w:val="pt-BR"/>
        </w:rPr>
        <w:t>ou incorreta</w:t>
      </w:r>
      <w:r>
        <w:rPr>
          <w:rFonts w:ascii="Times New Roman" w:hAnsi="Times New Roman" w:cs="Times New Roman"/>
          <w:sz w:val="24"/>
          <w:szCs w:val="24"/>
          <w:lang w:val="pt-BR"/>
        </w:rPr>
        <w:t>”, ou seja, sempre necessita de confirmação.</w:t>
      </w:r>
    </w:p>
    <w:p w14:paraId="0DFF98F1" w14:textId="77777777" w:rsidR="00836332" w:rsidRPr="001014A9" w:rsidRDefault="00836332" w:rsidP="00836332">
      <w:pPr>
        <w:spacing w:after="0" w:line="240" w:lineRule="auto"/>
        <w:rPr>
          <w:rFonts w:ascii="Times New Roman" w:hAnsi="Times New Roman" w:cs="Times New Roman"/>
          <w:lang w:val="pt-BR"/>
        </w:rPr>
      </w:pPr>
    </w:p>
    <w:p w14:paraId="65BC923C" w14:textId="7AEA2521" w:rsidR="00B77071" w:rsidRPr="005737D4" w:rsidRDefault="00B77071" w:rsidP="005737D4">
      <w:pPr>
        <w:pStyle w:val="Legenda"/>
        <w:keepNext/>
        <w:spacing w:before="120" w:after="120"/>
        <w:rPr>
          <w:rFonts w:ascii="Times New Roman" w:hAnsi="Times New Roman" w:cs="Times New Roman"/>
          <w:b/>
          <w:sz w:val="20"/>
          <w:szCs w:val="20"/>
        </w:rPr>
      </w:pPr>
      <w:r w:rsidRPr="005737D4">
        <w:rPr>
          <w:rFonts w:ascii="Times New Roman" w:hAnsi="Times New Roman" w:cs="Times New Roman"/>
          <w:b/>
          <w:i w:val="0"/>
          <w:color w:val="auto"/>
          <w:sz w:val="20"/>
          <w:szCs w:val="20"/>
        </w:rPr>
        <w:t xml:space="preserve">Tabela </w:t>
      </w:r>
      <w:r w:rsidRPr="005737D4">
        <w:rPr>
          <w:rFonts w:ascii="Times New Roman" w:hAnsi="Times New Roman" w:cs="Times New Roman"/>
          <w:b/>
          <w:i w:val="0"/>
          <w:color w:val="auto"/>
          <w:sz w:val="20"/>
          <w:szCs w:val="20"/>
        </w:rPr>
        <w:fldChar w:fldCharType="begin"/>
      </w:r>
      <w:r w:rsidRPr="005737D4">
        <w:rPr>
          <w:rFonts w:ascii="Times New Roman" w:hAnsi="Times New Roman" w:cs="Times New Roman"/>
          <w:b/>
          <w:i w:val="0"/>
          <w:color w:val="auto"/>
          <w:sz w:val="20"/>
          <w:szCs w:val="20"/>
        </w:rPr>
        <w:instrText xml:space="preserve"> SEQ Tabela \* ARABIC </w:instrText>
      </w:r>
      <w:r w:rsidRPr="005737D4">
        <w:rPr>
          <w:rFonts w:ascii="Times New Roman" w:hAnsi="Times New Roman" w:cs="Times New Roman"/>
          <w:b/>
          <w:i w:val="0"/>
          <w:color w:val="auto"/>
          <w:sz w:val="20"/>
          <w:szCs w:val="20"/>
        </w:rPr>
        <w:fldChar w:fldCharType="separate"/>
      </w:r>
      <w:r w:rsidR="003147E3">
        <w:rPr>
          <w:rFonts w:ascii="Times New Roman" w:hAnsi="Times New Roman" w:cs="Times New Roman"/>
          <w:b/>
          <w:i w:val="0"/>
          <w:noProof/>
          <w:color w:val="auto"/>
          <w:sz w:val="20"/>
          <w:szCs w:val="20"/>
        </w:rPr>
        <w:t>6</w:t>
      </w:r>
      <w:r w:rsidRPr="005737D4">
        <w:rPr>
          <w:rFonts w:ascii="Times New Roman" w:hAnsi="Times New Roman" w:cs="Times New Roman"/>
          <w:b/>
          <w:i w:val="0"/>
          <w:color w:val="auto"/>
          <w:sz w:val="20"/>
          <w:szCs w:val="20"/>
        </w:rPr>
        <w:fldChar w:fldCharType="end"/>
      </w:r>
      <w:r w:rsidRPr="005737D4">
        <w:rPr>
          <w:rFonts w:ascii="Times New Roman" w:hAnsi="Times New Roman" w:cs="Times New Roman"/>
          <w:b/>
          <w:i w:val="0"/>
          <w:color w:val="auto"/>
          <w:sz w:val="20"/>
          <w:szCs w:val="20"/>
        </w:rPr>
        <w:t xml:space="preserve"> – </w:t>
      </w:r>
      <w:r>
        <w:rPr>
          <w:rFonts w:ascii="Times New Roman" w:hAnsi="Times New Roman" w:cs="Times New Roman"/>
          <w:b/>
          <w:i w:val="0"/>
          <w:color w:val="auto"/>
          <w:sz w:val="20"/>
          <w:szCs w:val="20"/>
        </w:rPr>
        <w:t>Técnicas</w:t>
      </w:r>
      <w:r w:rsidRPr="005737D4">
        <w:rPr>
          <w:rFonts w:ascii="Times New Roman" w:hAnsi="Times New Roman" w:cs="Times New Roman"/>
          <w:b/>
          <w:i w:val="0"/>
          <w:color w:val="auto"/>
          <w:sz w:val="20"/>
          <w:szCs w:val="20"/>
        </w:rPr>
        <w:t xml:space="preserve"> de auditoria utilizada</w:t>
      </w:r>
      <w:r>
        <w:rPr>
          <w:rFonts w:ascii="Times New Roman" w:hAnsi="Times New Roman" w:cs="Times New Roman"/>
          <w:b/>
          <w:i w:val="0"/>
          <w:color w:val="auto"/>
          <w:sz w:val="20"/>
          <w:szCs w:val="20"/>
        </w:rPr>
        <w:t>s</w:t>
      </w:r>
    </w:p>
    <w:tbl>
      <w:tblPr>
        <w:tblW w:w="5000" w:type="pct"/>
        <w:tblLayout w:type="fixed"/>
        <w:tblCellMar>
          <w:left w:w="70" w:type="dxa"/>
          <w:right w:w="70" w:type="dxa"/>
        </w:tblCellMar>
        <w:tblLook w:val="04A0" w:firstRow="1" w:lastRow="0" w:firstColumn="1" w:lastColumn="0" w:noHBand="0" w:noVBand="1"/>
      </w:tblPr>
      <w:tblGrid>
        <w:gridCol w:w="1423"/>
        <w:gridCol w:w="407"/>
        <w:gridCol w:w="585"/>
        <w:gridCol w:w="706"/>
        <w:gridCol w:w="991"/>
        <w:gridCol w:w="853"/>
        <w:gridCol w:w="847"/>
        <w:gridCol w:w="851"/>
        <w:gridCol w:w="894"/>
        <w:gridCol w:w="776"/>
        <w:gridCol w:w="738"/>
      </w:tblGrid>
      <w:tr w:rsidR="008B6CAB" w:rsidRPr="008B6CAB" w14:paraId="07E55B51" w14:textId="77777777" w:rsidTr="008B6CAB">
        <w:trPr>
          <w:trHeight w:val="1025"/>
        </w:trPr>
        <w:tc>
          <w:tcPr>
            <w:tcW w:w="784" w:type="pct"/>
            <w:tcBorders>
              <w:top w:val="single" w:sz="4" w:space="0" w:color="auto"/>
              <w:left w:val="nil"/>
              <w:bottom w:val="single" w:sz="4" w:space="0" w:color="auto"/>
              <w:right w:val="nil"/>
            </w:tcBorders>
            <w:shd w:val="clear" w:color="auto" w:fill="auto"/>
            <w:noWrap/>
            <w:vAlign w:val="center"/>
            <w:hideMark/>
          </w:tcPr>
          <w:p w14:paraId="219B0954" w14:textId="61CD3414" w:rsidR="00B77071" w:rsidRPr="005737D4" w:rsidRDefault="008B6CAB" w:rsidP="00146BF7">
            <w:pPr>
              <w:spacing w:after="0" w:line="240" w:lineRule="auto"/>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 xml:space="preserve">Tipo de </w:t>
            </w:r>
            <w:r w:rsidR="00B77071" w:rsidRPr="005737D4">
              <w:rPr>
                <w:rFonts w:ascii="Times New Roman" w:eastAsia="Times New Roman" w:hAnsi="Times New Roman" w:cs="Times New Roman"/>
                <w:b/>
                <w:bCs/>
                <w:sz w:val="20"/>
                <w:szCs w:val="20"/>
                <w:lang w:val="pt-BR" w:eastAsia="pt-BR"/>
              </w:rPr>
              <w:t>Processo</w:t>
            </w:r>
          </w:p>
        </w:tc>
        <w:tc>
          <w:tcPr>
            <w:tcW w:w="224" w:type="pct"/>
            <w:tcBorders>
              <w:top w:val="single" w:sz="4" w:space="0" w:color="auto"/>
              <w:left w:val="nil"/>
              <w:bottom w:val="single" w:sz="4" w:space="0" w:color="auto"/>
              <w:right w:val="nil"/>
            </w:tcBorders>
            <w:shd w:val="clear" w:color="auto" w:fill="auto"/>
            <w:noWrap/>
            <w:vAlign w:val="center"/>
            <w:hideMark/>
          </w:tcPr>
          <w:p w14:paraId="53C1A2B2" w14:textId="77777777" w:rsidR="00B77071" w:rsidRPr="005737D4" w:rsidRDefault="00B77071" w:rsidP="00CE3019">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N</w:t>
            </w:r>
          </w:p>
        </w:tc>
        <w:tc>
          <w:tcPr>
            <w:tcW w:w="322" w:type="pct"/>
            <w:tcBorders>
              <w:top w:val="single" w:sz="4" w:space="0" w:color="auto"/>
              <w:left w:val="nil"/>
              <w:bottom w:val="single" w:sz="4" w:space="0" w:color="auto"/>
              <w:right w:val="nil"/>
            </w:tcBorders>
            <w:shd w:val="clear" w:color="auto" w:fill="auto"/>
            <w:vAlign w:val="center"/>
            <w:hideMark/>
          </w:tcPr>
          <w:p w14:paraId="468B75EF" w14:textId="5AA37469" w:rsidR="00B77071" w:rsidRPr="005737D4" w:rsidRDefault="00B77071" w:rsidP="00146BF7">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S</w:t>
            </w:r>
            <w:r w:rsidR="008B6CAB">
              <w:rPr>
                <w:rFonts w:ascii="Times New Roman" w:eastAsia="Times New Roman" w:hAnsi="Times New Roman" w:cs="Times New Roman"/>
                <w:b/>
                <w:bCs/>
                <w:sz w:val="20"/>
                <w:szCs w:val="20"/>
                <w:lang w:val="pt-BR" w:eastAsia="pt-BR"/>
              </w:rPr>
              <w:t>em</w:t>
            </w:r>
            <w:r w:rsidRPr="005737D4">
              <w:rPr>
                <w:rFonts w:ascii="Times New Roman" w:eastAsia="Times New Roman" w:hAnsi="Times New Roman" w:cs="Times New Roman"/>
                <w:b/>
                <w:bCs/>
                <w:sz w:val="20"/>
                <w:szCs w:val="20"/>
                <w:lang w:val="pt-BR" w:eastAsia="pt-BR"/>
              </w:rPr>
              <w:t xml:space="preserve"> </w:t>
            </w:r>
            <w:r w:rsidR="008B6CAB" w:rsidRPr="00146BF7">
              <w:rPr>
                <w:rFonts w:ascii="Times New Roman" w:eastAsia="Times New Roman" w:hAnsi="Times New Roman" w:cs="Times New Roman"/>
                <w:b/>
                <w:bCs/>
                <w:sz w:val="20"/>
                <w:szCs w:val="20"/>
                <w:lang w:val="pt-BR" w:eastAsia="pt-BR"/>
              </w:rPr>
              <w:t>pad.</w:t>
            </w:r>
          </w:p>
        </w:tc>
        <w:tc>
          <w:tcPr>
            <w:tcW w:w="389" w:type="pct"/>
            <w:tcBorders>
              <w:top w:val="single" w:sz="4" w:space="0" w:color="auto"/>
              <w:left w:val="nil"/>
              <w:bottom w:val="single" w:sz="4" w:space="0" w:color="auto"/>
              <w:right w:val="nil"/>
            </w:tcBorders>
            <w:shd w:val="clear" w:color="auto" w:fill="auto"/>
            <w:vAlign w:val="center"/>
            <w:hideMark/>
          </w:tcPr>
          <w:p w14:paraId="6F38218C" w14:textId="4BB5D2EF" w:rsidR="00B77071" w:rsidRPr="005737D4" w:rsidRDefault="00B77071" w:rsidP="00146BF7">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N</w:t>
            </w:r>
            <w:r w:rsidR="008B6CAB">
              <w:rPr>
                <w:rFonts w:ascii="Times New Roman" w:eastAsia="Times New Roman" w:hAnsi="Times New Roman" w:cs="Times New Roman"/>
                <w:b/>
                <w:bCs/>
                <w:sz w:val="20"/>
                <w:szCs w:val="20"/>
                <w:lang w:val="pt-BR" w:eastAsia="pt-BR"/>
              </w:rPr>
              <w:t>ão</w:t>
            </w:r>
            <w:r w:rsidRPr="005737D4">
              <w:rPr>
                <w:rFonts w:ascii="Times New Roman" w:eastAsia="Times New Roman" w:hAnsi="Times New Roman" w:cs="Times New Roman"/>
                <w:b/>
                <w:bCs/>
                <w:sz w:val="20"/>
                <w:szCs w:val="20"/>
                <w:lang w:val="pt-BR" w:eastAsia="pt-BR"/>
              </w:rPr>
              <w:t xml:space="preserve"> </w:t>
            </w:r>
            <w:r w:rsidR="008B6CAB" w:rsidRPr="00146BF7">
              <w:rPr>
                <w:rFonts w:ascii="Times New Roman" w:eastAsia="Times New Roman" w:hAnsi="Times New Roman" w:cs="Times New Roman"/>
                <w:b/>
                <w:bCs/>
                <w:sz w:val="20"/>
                <w:szCs w:val="20"/>
                <w:lang w:val="pt-BR" w:eastAsia="pt-BR"/>
              </w:rPr>
              <w:t>audit.</w:t>
            </w:r>
          </w:p>
        </w:tc>
        <w:tc>
          <w:tcPr>
            <w:tcW w:w="546" w:type="pct"/>
            <w:tcBorders>
              <w:top w:val="single" w:sz="4" w:space="0" w:color="auto"/>
              <w:left w:val="nil"/>
              <w:bottom w:val="single" w:sz="4" w:space="0" w:color="auto"/>
              <w:right w:val="nil"/>
            </w:tcBorders>
            <w:shd w:val="clear" w:color="auto" w:fill="auto"/>
            <w:vAlign w:val="center"/>
            <w:hideMark/>
          </w:tcPr>
          <w:p w14:paraId="576BDBE3" w14:textId="1969FF28" w:rsidR="00B77071" w:rsidRPr="005737D4" w:rsidRDefault="00B77071" w:rsidP="00D226F6">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Testes substant</w:t>
            </w:r>
            <w:r w:rsidR="008B6CAB" w:rsidRPr="005737D4">
              <w:rPr>
                <w:rFonts w:ascii="Times New Roman" w:eastAsia="Times New Roman" w:hAnsi="Times New Roman" w:cs="Times New Roman"/>
                <w:b/>
                <w:bCs/>
                <w:sz w:val="20"/>
                <w:szCs w:val="20"/>
                <w:lang w:val="pt-BR" w:eastAsia="pt-BR"/>
              </w:rPr>
              <w:t>.</w:t>
            </w:r>
          </w:p>
        </w:tc>
        <w:tc>
          <w:tcPr>
            <w:tcW w:w="470" w:type="pct"/>
            <w:tcBorders>
              <w:top w:val="single" w:sz="4" w:space="0" w:color="auto"/>
              <w:left w:val="nil"/>
              <w:bottom w:val="single" w:sz="4" w:space="0" w:color="auto"/>
              <w:right w:val="nil"/>
            </w:tcBorders>
            <w:shd w:val="clear" w:color="auto" w:fill="auto"/>
            <w:vAlign w:val="center"/>
            <w:hideMark/>
          </w:tcPr>
          <w:p w14:paraId="5FDF802F" w14:textId="04BF82D8" w:rsidR="00B77071" w:rsidRPr="005737D4" w:rsidRDefault="00B77071" w:rsidP="00D226F6">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 xml:space="preserve">Análise </w:t>
            </w:r>
            <w:r w:rsidR="00DB2EE8">
              <w:rPr>
                <w:rFonts w:ascii="Times New Roman" w:eastAsia="Times New Roman" w:hAnsi="Times New Roman" w:cs="Times New Roman"/>
                <w:b/>
                <w:bCs/>
                <w:sz w:val="20"/>
                <w:szCs w:val="20"/>
                <w:lang w:val="pt-BR" w:eastAsia="pt-BR"/>
              </w:rPr>
              <w:pgNum/>
            </w:r>
            <w:r w:rsidR="00DB2EE8">
              <w:rPr>
                <w:rFonts w:ascii="Times New Roman" w:eastAsia="Times New Roman" w:hAnsi="Times New Roman" w:cs="Times New Roman"/>
                <w:b/>
                <w:bCs/>
                <w:sz w:val="20"/>
                <w:szCs w:val="20"/>
                <w:lang w:val="pt-BR" w:eastAsia="pt-BR"/>
              </w:rPr>
              <w:t>ocum.</w:t>
            </w:r>
            <w:r w:rsidR="008B6CAB" w:rsidRPr="005737D4">
              <w:rPr>
                <w:rFonts w:ascii="Times New Roman" w:eastAsia="Times New Roman" w:hAnsi="Times New Roman" w:cs="Times New Roman"/>
                <w:b/>
                <w:bCs/>
                <w:sz w:val="20"/>
                <w:szCs w:val="20"/>
                <w:lang w:val="pt-BR" w:eastAsia="pt-BR"/>
              </w:rPr>
              <w:t>..</w:t>
            </w:r>
          </w:p>
        </w:tc>
        <w:tc>
          <w:tcPr>
            <w:tcW w:w="467" w:type="pct"/>
            <w:tcBorders>
              <w:top w:val="single" w:sz="4" w:space="0" w:color="auto"/>
              <w:left w:val="nil"/>
              <w:bottom w:val="single" w:sz="4" w:space="0" w:color="auto"/>
              <w:right w:val="nil"/>
            </w:tcBorders>
            <w:shd w:val="clear" w:color="auto" w:fill="auto"/>
            <w:noWrap/>
            <w:vAlign w:val="center"/>
            <w:hideMark/>
          </w:tcPr>
          <w:p w14:paraId="1C457A6C" w14:textId="77777777" w:rsidR="00B77071" w:rsidRPr="005737D4" w:rsidRDefault="00B77071" w:rsidP="00CE3019">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Amostr.</w:t>
            </w:r>
          </w:p>
        </w:tc>
        <w:tc>
          <w:tcPr>
            <w:tcW w:w="469" w:type="pct"/>
            <w:tcBorders>
              <w:top w:val="single" w:sz="4" w:space="0" w:color="auto"/>
              <w:left w:val="nil"/>
              <w:bottom w:val="single" w:sz="4" w:space="0" w:color="auto"/>
              <w:right w:val="nil"/>
            </w:tcBorders>
            <w:shd w:val="clear" w:color="auto" w:fill="auto"/>
            <w:vAlign w:val="center"/>
            <w:hideMark/>
          </w:tcPr>
          <w:p w14:paraId="30763190" w14:textId="3213ED21" w:rsidR="00B77071" w:rsidRPr="005737D4" w:rsidRDefault="00B77071" w:rsidP="00877716">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 xml:space="preserve">Conf. </w:t>
            </w:r>
            <w:r w:rsidR="00DB2EE8" w:rsidRPr="005737D4">
              <w:rPr>
                <w:rFonts w:ascii="Times New Roman" w:eastAsia="Times New Roman" w:hAnsi="Times New Roman" w:cs="Times New Roman"/>
                <w:b/>
                <w:bCs/>
                <w:sz w:val="20"/>
                <w:szCs w:val="20"/>
                <w:lang w:val="pt-BR" w:eastAsia="pt-BR"/>
              </w:rPr>
              <w:t>C</w:t>
            </w:r>
            <w:r w:rsidR="00877716">
              <w:rPr>
                <w:rFonts w:ascii="Times New Roman" w:eastAsia="Times New Roman" w:hAnsi="Times New Roman" w:cs="Times New Roman"/>
                <w:b/>
                <w:bCs/>
                <w:sz w:val="20"/>
                <w:szCs w:val="20"/>
                <w:lang w:val="pt-BR" w:eastAsia="pt-BR"/>
              </w:rPr>
              <w:t>ontáb.</w:t>
            </w:r>
            <w:r w:rsidRPr="005737D4">
              <w:rPr>
                <w:rFonts w:ascii="Times New Roman" w:eastAsia="Times New Roman" w:hAnsi="Times New Roman" w:cs="Times New Roman"/>
                <w:b/>
                <w:bCs/>
                <w:sz w:val="20"/>
                <w:szCs w:val="20"/>
                <w:lang w:val="pt-BR" w:eastAsia="pt-BR"/>
              </w:rPr>
              <w:t xml:space="preserve"> / concil</w:t>
            </w:r>
            <w:r w:rsidR="008B6CAB" w:rsidRPr="005737D4">
              <w:rPr>
                <w:rFonts w:ascii="Times New Roman" w:eastAsia="Times New Roman" w:hAnsi="Times New Roman" w:cs="Times New Roman"/>
                <w:b/>
                <w:bCs/>
                <w:sz w:val="20"/>
                <w:szCs w:val="20"/>
                <w:lang w:val="pt-BR" w:eastAsia="pt-BR"/>
              </w:rPr>
              <w:t>.</w:t>
            </w:r>
          </w:p>
        </w:tc>
        <w:tc>
          <w:tcPr>
            <w:tcW w:w="493" w:type="pct"/>
            <w:tcBorders>
              <w:top w:val="single" w:sz="4" w:space="0" w:color="auto"/>
              <w:left w:val="nil"/>
              <w:bottom w:val="single" w:sz="4" w:space="0" w:color="auto"/>
              <w:right w:val="nil"/>
            </w:tcBorders>
            <w:shd w:val="clear" w:color="auto" w:fill="auto"/>
            <w:vAlign w:val="center"/>
            <w:hideMark/>
          </w:tcPr>
          <w:p w14:paraId="41584139" w14:textId="5387FDA6" w:rsidR="00B77071" w:rsidRPr="005737D4" w:rsidRDefault="00B77071" w:rsidP="00146BF7">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 xml:space="preserve">Conf. </w:t>
            </w:r>
            <w:r w:rsidR="00DB2EE8" w:rsidRPr="005737D4">
              <w:rPr>
                <w:rFonts w:ascii="Times New Roman" w:eastAsia="Times New Roman" w:hAnsi="Times New Roman" w:cs="Times New Roman"/>
                <w:b/>
                <w:bCs/>
                <w:sz w:val="20"/>
                <w:szCs w:val="20"/>
                <w:lang w:val="pt-BR" w:eastAsia="pt-BR"/>
              </w:rPr>
              <w:t>C</w:t>
            </w:r>
            <w:r w:rsidRPr="005737D4">
              <w:rPr>
                <w:rFonts w:ascii="Times New Roman" w:eastAsia="Times New Roman" w:hAnsi="Times New Roman" w:cs="Times New Roman"/>
                <w:b/>
                <w:bCs/>
                <w:sz w:val="20"/>
                <w:szCs w:val="20"/>
                <w:lang w:val="pt-BR" w:eastAsia="pt-BR"/>
              </w:rPr>
              <w:t>álculos e movim</w:t>
            </w:r>
            <w:r w:rsidR="008B6CAB" w:rsidRPr="005737D4">
              <w:rPr>
                <w:rFonts w:ascii="Times New Roman" w:eastAsia="Times New Roman" w:hAnsi="Times New Roman" w:cs="Times New Roman"/>
                <w:b/>
                <w:bCs/>
                <w:sz w:val="20"/>
                <w:szCs w:val="20"/>
                <w:lang w:val="pt-BR" w:eastAsia="pt-BR"/>
              </w:rPr>
              <w:t>.</w:t>
            </w:r>
          </w:p>
        </w:tc>
        <w:tc>
          <w:tcPr>
            <w:tcW w:w="428" w:type="pct"/>
            <w:tcBorders>
              <w:top w:val="single" w:sz="4" w:space="0" w:color="auto"/>
              <w:left w:val="nil"/>
              <w:bottom w:val="single" w:sz="4" w:space="0" w:color="auto"/>
              <w:right w:val="nil"/>
            </w:tcBorders>
            <w:shd w:val="clear" w:color="auto" w:fill="auto"/>
            <w:vAlign w:val="center"/>
            <w:hideMark/>
          </w:tcPr>
          <w:p w14:paraId="11274AA4" w14:textId="21A122A0" w:rsidR="00B77071" w:rsidRPr="005737D4" w:rsidRDefault="00B77071" w:rsidP="00CE3019">
            <w:pPr>
              <w:spacing w:after="0" w:line="240" w:lineRule="auto"/>
              <w:jc w:val="center"/>
              <w:rPr>
                <w:rFonts w:ascii="Times New Roman" w:eastAsia="Times New Roman" w:hAnsi="Times New Roman" w:cs="Times New Roman"/>
                <w:b/>
                <w:bCs/>
                <w:sz w:val="20"/>
                <w:szCs w:val="20"/>
                <w:lang w:val="pt-BR" w:eastAsia="pt-BR"/>
              </w:rPr>
            </w:pPr>
            <w:r w:rsidRPr="005737D4">
              <w:rPr>
                <w:rFonts w:ascii="Times New Roman" w:eastAsia="Times New Roman" w:hAnsi="Times New Roman" w:cs="Times New Roman"/>
                <w:b/>
                <w:bCs/>
                <w:sz w:val="20"/>
                <w:szCs w:val="20"/>
                <w:lang w:val="pt-BR" w:eastAsia="pt-BR"/>
              </w:rPr>
              <w:t>Circul.</w:t>
            </w:r>
          </w:p>
        </w:tc>
        <w:tc>
          <w:tcPr>
            <w:tcW w:w="407" w:type="pct"/>
            <w:tcBorders>
              <w:top w:val="single" w:sz="4" w:space="0" w:color="auto"/>
              <w:left w:val="nil"/>
              <w:bottom w:val="single" w:sz="4" w:space="0" w:color="auto"/>
              <w:right w:val="nil"/>
            </w:tcBorders>
            <w:shd w:val="clear" w:color="auto" w:fill="auto"/>
            <w:vAlign w:val="center"/>
            <w:hideMark/>
          </w:tcPr>
          <w:p w14:paraId="2B673BF0" w14:textId="249C5E2A" w:rsidR="00B77071" w:rsidRPr="005737D4" w:rsidRDefault="00B21884" w:rsidP="00146BF7">
            <w:pPr>
              <w:spacing w:after="0" w:line="240" w:lineRule="auto"/>
              <w:jc w:val="center"/>
              <w:rPr>
                <w:rFonts w:ascii="Times New Roman" w:eastAsia="Times New Roman" w:hAnsi="Times New Roman" w:cs="Times New Roman"/>
                <w:b/>
                <w:bCs/>
                <w:sz w:val="20"/>
                <w:szCs w:val="20"/>
                <w:lang w:val="pt-BR" w:eastAsia="pt-BR"/>
              </w:rPr>
            </w:pPr>
            <w:r>
              <w:rPr>
                <w:rFonts w:ascii="Times New Roman" w:eastAsia="Times New Roman" w:hAnsi="Times New Roman" w:cs="Times New Roman"/>
                <w:b/>
                <w:bCs/>
                <w:sz w:val="20"/>
                <w:szCs w:val="20"/>
                <w:lang w:val="pt-BR" w:eastAsia="pt-BR"/>
              </w:rPr>
              <w:t>Verific direta</w:t>
            </w:r>
          </w:p>
        </w:tc>
      </w:tr>
      <w:tr w:rsidR="008B6CAB" w:rsidRPr="008B6CAB" w14:paraId="37BDC2DD" w14:textId="77777777" w:rsidTr="008B6CAB">
        <w:trPr>
          <w:trHeight w:val="264"/>
        </w:trPr>
        <w:tc>
          <w:tcPr>
            <w:tcW w:w="784" w:type="pct"/>
            <w:tcBorders>
              <w:top w:val="nil"/>
              <w:left w:val="nil"/>
              <w:bottom w:val="nil"/>
              <w:right w:val="nil"/>
            </w:tcBorders>
            <w:shd w:val="clear" w:color="auto" w:fill="auto"/>
            <w:noWrap/>
            <w:vAlign w:val="bottom"/>
            <w:hideMark/>
          </w:tcPr>
          <w:p w14:paraId="04ECEBFA" w14:textId="1DD52C3B" w:rsidR="00B77071" w:rsidRPr="005737D4" w:rsidRDefault="00B77071" w:rsidP="00146BF7">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xml:space="preserve">Obras </w:t>
            </w:r>
            <w:r w:rsidR="008B6CAB" w:rsidRPr="005737D4">
              <w:rPr>
                <w:rFonts w:ascii="Times New Roman" w:eastAsia="Times New Roman" w:hAnsi="Times New Roman" w:cs="Times New Roman"/>
                <w:sz w:val="20"/>
                <w:szCs w:val="20"/>
                <w:lang w:val="pt-BR" w:eastAsia="pt-BR"/>
              </w:rPr>
              <w:t>em and.</w:t>
            </w:r>
          </w:p>
        </w:tc>
        <w:tc>
          <w:tcPr>
            <w:tcW w:w="224" w:type="pct"/>
            <w:tcBorders>
              <w:top w:val="nil"/>
              <w:left w:val="nil"/>
              <w:bottom w:val="nil"/>
              <w:right w:val="nil"/>
            </w:tcBorders>
            <w:shd w:val="clear" w:color="auto" w:fill="auto"/>
            <w:noWrap/>
            <w:vAlign w:val="bottom"/>
            <w:hideMark/>
          </w:tcPr>
          <w:p w14:paraId="1025761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45</w:t>
            </w:r>
          </w:p>
        </w:tc>
        <w:tc>
          <w:tcPr>
            <w:tcW w:w="322" w:type="pct"/>
            <w:tcBorders>
              <w:top w:val="nil"/>
              <w:left w:val="nil"/>
              <w:bottom w:val="nil"/>
              <w:right w:val="nil"/>
            </w:tcBorders>
            <w:shd w:val="clear" w:color="auto" w:fill="auto"/>
            <w:noWrap/>
            <w:vAlign w:val="bottom"/>
            <w:hideMark/>
          </w:tcPr>
          <w:p w14:paraId="08311B6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w:t>
            </w:r>
          </w:p>
        </w:tc>
        <w:tc>
          <w:tcPr>
            <w:tcW w:w="389" w:type="pct"/>
            <w:tcBorders>
              <w:top w:val="nil"/>
              <w:left w:val="nil"/>
              <w:bottom w:val="nil"/>
              <w:right w:val="nil"/>
            </w:tcBorders>
            <w:shd w:val="clear" w:color="auto" w:fill="auto"/>
            <w:noWrap/>
            <w:vAlign w:val="bottom"/>
            <w:hideMark/>
          </w:tcPr>
          <w:p w14:paraId="5EF4918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10</w:t>
            </w:r>
          </w:p>
        </w:tc>
        <w:tc>
          <w:tcPr>
            <w:tcW w:w="546" w:type="pct"/>
            <w:tcBorders>
              <w:top w:val="nil"/>
              <w:left w:val="nil"/>
              <w:bottom w:val="nil"/>
              <w:right w:val="nil"/>
            </w:tcBorders>
            <w:shd w:val="clear" w:color="auto" w:fill="auto"/>
            <w:noWrap/>
            <w:vAlign w:val="bottom"/>
            <w:hideMark/>
          </w:tcPr>
          <w:p w14:paraId="6780162D"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70" w:type="pct"/>
            <w:tcBorders>
              <w:top w:val="nil"/>
              <w:left w:val="nil"/>
              <w:bottom w:val="nil"/>
              <w:right w:val="nil"/>
            </w:tcBorders>
            <w:shd w:val="clear" w:color="auto" w:fill="auto"/>
            <w:noWrap/>
            <w:vAlign w:val="bottom"/>
            <w:hideMark/>
          </w:tcPr>
          <w:p w14:paraId="37DF9B48"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7</w:t>
            </w:r>
          </w:p>
        </w:tc>
        <w:tc>
          <w:tcPr>
            <w:tcW w:w="467" w:type="pct"/>
            <w:tcBorders>
              <w:top w:val="nil"/>
              <w:left w:val="nil"/>
              <w:bottom w:val="nil"/>
              <w:right w:val="nil"/>
            </w:tcBorders>
            <w:shd w:val="clear" w:color="auto" w:fill="auto"/>
            <w:noWrap/>
            <w:vAlign w:val="bottom"/>
            <w:hideMark/>
          </w:tcPr>
          <w:p w14:paraId="1854F85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5</w:t>
            </w:r>
          </w:p>
        </w:tc>
        <w:tc>
          <w:tcPr>
            <w:tcW w:w="469" w:type="pct"/>
            <w:tcBorders>
              <w:top w:val="nil"/>
              <w:left w:val="nil"/>
              <w:bottom w:val="nil"/>
              <w:right w:val="nil"/>
            </w:tcBorders>
            <w:shd w:val="clear" w:color="auto" w:fill="auto"/>
            <w:noWrap/>
            <w:vAlign w:val="bottom"/>
            <w:hideMark/>
          </w:tcPr>
          <w:p w14:paraId="0EC7092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93" w:type="pct"/>
            <w:tcBorders>
              <w:top w:val="nil"/>
              <w:left w:val="nil"/>
              <w:bottom w:val="nil"/>
              <w:right w:val="nil"/>
            </w:tcBorders>
            <w:shd w:val="clear" w:color="auto" w:fill="auto"/>
            <w:noWrap/>
            <w:vAlign w:val="bottom"/>
            <w:hideMark/>
          </w:tcPr>
          <w:p w14:paraId="04B5F85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496F051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07" w:type="pct"/>
            <w:tcBorders>
              <w:top w:val="nil"/>
              <w:left w:val="nil"/>
              <w:bottom w:val="nil"/>
              <w:right w:val="nil"/>
            </w:tcBorders>
            <w:shd w:val="clear" w:color="auto" w:fill="auto"/>
            <w:noWrap/>
            <w:vAlign w:val="bottom"/>
            <w:hideMark/>
          </w:tcPr>
          <w:p w14:paraId="4322BD70"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19</w:t>
            </w:r>
          </w:p>
        </w:tc>
      </w:tr>
      <w:tr w:rsidR="008B6CAB" w:rsidRPr="008B6CAB" w14:paraId="67A22B59" w14:textId="77777777" w:rsidTr="008B6CAB">
        <w:trPr>
          <w:trHeight w:val="256"/>
        </w:trPr>
        <w:tc>
          <w:tcPr>
            <w:tcW w:w="784" w:type="pct"/>
            <w:tcBorders>
              <w:top w:val="nil"/>
              <w:left w:val="nil"/>
              <w:bottom w:val="nil"/>
              <w:right w:val="nil"/>
            </w:tcBorders>
            <w:shd w:val="clear" w:color="auto" w:fill="auto"/>
            <w:noWrap/>
            <w:vAlign w:val="bottom"/>
            <w:hideMark/>
          </w:tcPr>
          <w:p w14:paraId="05E97A72"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Licitações</w:t>
            </w:r>
          </w:p>
        </w:tc>
        <w:tc>
          <w:tcPr>
            <w:tcW w:w="224" w:type="pct"/>
            <w:tcBorders>
              <w:top w:val="nil"/>
              <w:left w:val="nil"/>
              <w:bottom w:val="nil"/>
              <w:right w:val="nil"/>
            </w:tcBorders>
            <w:shd w:val="clear" w:color="auto" w:fill="auto"/>
            <w:noWrap/>
            <w:vAlign w:val="bottom"/>
            <w:hideMark/>
          </w:tcPr>
          <w:p w14:paraId="690B18F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44</w:t>
            </w:r>
          </w:p>
        </w:tc>
        <w:tc>
          <w:tcPr>
            <w:tcW w:w="322" w:type="pct"/>
            <w:tcBorders>
              <w:top w:val="nil"/>
              <w:left w:val="nil"/>
              <w:bottom w:val="nil"/>
              <w:right w:val="nil"/>
            </w:tcBorders>
            <w:shd w:val="clear" w:color="auto" w:fill="auto"/>
            <w:noWrap/>
            <w:vAlign w:val="bottom"/>
            <w:hideMark/>
          </w:tcPr>
          <w:p w14:paraId="69C8B1D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535C3CB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12</w:t>
            </w:r>
          </w:p>
        </w:tc>
        <w:tc>
          <w:tcPr>
            <w:tcW w:w="546" w:type="pct"/>
            <w:tcBorders>
              <w:top w:val="nil"/>
              <w:left w:val="nil"/>
              <w:bottom w:val="nil"/>
              <w:right w:val="nil"/>
            </w:tcBorders>
            <w:shd w:val="clear" w:color="auto" w:fill="auto"/>
            <w:noWrap/>
            <w:vAlign w:val="bottom"/>
            <w:hideMark/>
          </w:tcPr>
          <w:p w14:paraId="1492BCC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70" w:type="pct"/>
            <w:tcBorders>
              <w:top w:val="nil"/>
              <w:left w:val="nil"/>
              <w:bottom w:val="nil"/>
              <w:right w:val="nil"/>
            </w:tcBorders>
            <w:shd w:val="clear" w:color="auto" w:fill="auto"/>
            <w:noWrap/>
            <w:vAlign w:val="bottom"/>
            <w:hideMark/>
          </w:tcPr>
          <w:p w14:paraId="5C611F3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20</w:t>
            </w:r>
          </w:p>
        </w:tc>
        <w:tc>
          <w:tcPr>
            <w:tcW w:w="467" w:type="pct"/>
            <w:tcBorders>
              <w:top w:val="nil"/>
              <w:left w:val="nil"/>
              <w:bottom w:val="nil"/>
              <w:right w:val="nil"/>
            </w:tcBorders>
            <w:shd w:val="clear" w:color="auto" w:fill="auto"/>
            <w:noWrap/>
            <w:vAlign w:val="bottom"/>
            <w:hideMark/>
          </w:tcPr>
          <w:p w14:paraId="14F87E85"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69" w:type="pct"/>
            <w:tcBorders>
              <w:top w:val="nil"/>
              <w:left w:val="nil"/>
              <w:bottom w:val="nil"/>
              <w:right w:val="nil"/>
            </w:tcBorders>
            <w:shd w:val="clear" w:color="auto" w:fill="auto"/>
            <w:noWrap/>
            <w:vAlign w:val="bottom"/>
            <w:hideMark/>
          </w:tcPr>
          <w:p w14:paraId="1C1A647F"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93" w:type="pct"/>
            <w:tcBorders>
              <w:top w:val="nil"/>
              <w:left w:val="nil"/>
              <w:bottom w:val="nil"/>
              <w:right w:val="nil"/>
            </w:tcBorders>
            <w:shd w:val="clear" w:color="auto" w:fill="auto"/>
            <w:noWrap/>
            <w:vAlign w:val="bottom"/>
            <w:hideMark/>
          </w:tcPr>
          <w:p w14:paraId="3B8E2E1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02FB11A6"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07" w:type="pct"/>
            <w:tcBorders>
              <w:top w:val="nil"/>
              <w:left w:val="nil"/>
              <w:bottom w:val="nil"/>
              <w:right w:val="nil"/>
            </w:tcBorders>
            <w:shd w:val="clear" w:color="auto" w:fill="auto"/>
            <w:noWrap/>
            <w:vAlign w:val="bottom"/>
            <w:hideMark/>
          </w:tcPr>
          <w:p w14:paraId="74E0B43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6</w:t>
            </w:r>
          </w:p>
        </w:tc>
      </w:tr>
      <w:tr w:rsidR="008B6CAB" w:rsidRPr="008B6CAB" w14:paraId="4A532E2A" w14:textId="77777777" w:rsidTr="008B6CAB">
        <w:trPr>
          <w:trHeight w:val="256"/>
        </w:trPr>
        <w:tc>
          <w:tcPr>
            <w:tcW w:w="784" w:type="pct"/>
            <w:tcBorders>
              <w:top w:val="nil"/>
              <w:left w:val="nil"/>
              <w:bottom w:val="nil"/>
              <w:right w:val="nil"/>
            </w:tcBorders>
            <w:shd w:val="clear" w:color="auto" w:fill="auto"/>
            <w:noWrap/>
            <w:vAlign w:val="bottom"/>
            <w:hideMark/>
          </w:tcPr>
          <w:p w14:paraId="5365F5AF"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Dívida ativa</w:t>
            </w:r>
          </w:p>
        </w:tc>
        <w:tc>
          <w:tcPr>
            <w:tcW w:w="224" w:type="pct"/>
            <w:tcBorders>
              <w:top w:val="nil"/>
              <w:left w:val="nil"/>
              <w:bottom w:val="nil"/>
              <w:right w:val="nil"/>
            </w:tcBorders>
            <w:shd w:val="clear" w:color="auto" w:fill="auto"/>
            <w:noWrap/>
            <w:vAlign w:val="bottom"/>
            <w:hideMark/>
          </w:tcPr>
          <w:p w14:paraId="098F1A30"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31</w:t>
            </w:r>
          </w:p>
        </w:tc>
        <w:tc>
          <w:tcPr>
            <w:tcW w:w="322" w:type="pct"/>
            <w:tcBorders>
              <w:top w:val="nil"/>
              <w:left w:val="nil"/>
              <w:bottom w:val="nil"/>
              <w:right w:val="nil"/>
            </w:tcBorders>
            <w:shd w:val="clear" w:color="auto" w:fill="auto"/>
            <w:noWrap/>
            <w:vAlign w:val="bottom"/>
            <w:hideMark/>
          </w:tcPr>
          <w:p w14:paraId="51EC4E3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7181AFA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16</w:t>
            </w:r>
          </w:p>
        </w:tc>
        <w:tc>
          <w:tcPr>
            <w:tcW w:w="546" w:type="pct"/>
            <w:tcBorders>
              <w:top w:val="nil"/>
              <w:left w:val="nil"/>
              <w:bottom w:val="nil"/>
              <w:right w:val="nil"/>
            </w:tcBorders>
            <w:shd w:val="clear" w:color="auto" w:fill="auto"/>
            <w:noWrap/>
            <w:vAlign w:val="bottom"/>
            <w:hideMark/>
          </w:tcPr>
          <w:p w14:paraId="173D914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70" w:type="pct"/>
            <w:tcBorders>
              <w:top w:val="nil"/>
              <w:left w:val="nil"/>
              <w:bottom w:val="nil"/>
              <w:right w:val="nil"/>
            </w:tcBorders>
            <w:shd w:val="clear" w:color="auto" w:fill="auto"/>
            <w:noWrap/>
            <w:vAlign w:val="bottom"/>
            <w:hideMark/>
          </w:tcPr>
          <w:p w14:paraId="2FFB66B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5</w:t>
            </w:r>
          </w:p>
        </w:tc>
        <w:tc>
          <w:tcPr>
            <w:tcW w:w="467" w:type="pct"/>
            <w:tcBorders>
              <w:top w:val="nil"/>
              <w:left w:val="nil"/>
              <w:bottom w:val="nil"/>
              <w:right w:val="nil"/>
            </w:tcBorders>
            <w:shd w:val="clear" w:color="auto" w:fill="auto"/>
            <w:noWrap/>
            <w:vAlign w:val="bottom"/>
            <w:hideMark/>
          </w:tcPr>
          <w:p w14:paraId="5AA0B2C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69" w:type="pct"/>
            <w:tcBorders>
              <w:top w:val="nil"/>
              <w:left w:val="nil"/>
              <w:bottom w:val="nil"/>
              <w:right w:val="nil"/>
            </w:tcBorders>
            <w:shd w:val="clear" w:color="auto" w:fill="auto"/>
            <w:noWrap/>
            <w:vAlign w:val="bottom"/>
            <w:hideMark/>
          </w:tcPr>
          <w:p w14:paraId="61F85C6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93" w:type="pct"/>
            <w:tcBorders>
              <w:top w:val="nil"/>
              <w:left w:val="nil"/>
              <w:bottom w:val="nil"/>
              <w:right w:val="nil"/>
            </w:tcBorders>
            <w:shd w:val="clear" w:color="auto" w:fill="auto"/>
            <w:noWrap/>
            <w:vAlign w:val="bottom"/>
            <w:hideMark/>
          </w:tcPr>
          <w:p w14:paraId="0FFCE363" w14:textId="7411B9D3"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428" w:type="pct"/>
            <w:tcBorders>
              <w:top w:val="nil"/>
              <w:left w:val="nil"/>
              <w:bottom w:val="nil"/>
              <w:right w:val="nil"/>
            </w:tcBorders>
            <w:shd w:val="clear" w:color="auto" w:fill="auto"/>
            <w:noWrap/>
            <w:vAlign w:val="bottom"/>
            <w:hideMark/>
          </w:tcPr>
          <w:p w14:paraId="28AAFFF3"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07" w:type="pct"/>
            <w:tcBorders>
              <w:top w:val="nil"/>
              <w:left w:val="nil"/>
              <w:bottom w:val="nil"/>
              <w:right w:val="nil"/>
            </w:tcBorders>
            <w:shd w:val="clear" w:color="auto" w:fill="auto"/>
            <w:noWrap/>
            <w:vAlign w:val="bottom"/>
            <w:hideMark/>
          </w:tcPr>
          <w:p w14:paraId="4329CDF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r>
      <w:tr w:rsidR="008B6CAB" w:rsidRPr="008B6CAB" w14:paraId="51359D04" w14:textId="77777777" w:rsidTr="008B6CAB">
        <w:trPr>
          <w:trHeight w:val="264"/>
        </w:trPr>
        <w:tc>
          <w:tcPr>
            <w:tcW w:w="784" w:type="pct"/>
            <w:tcBorders>
              <w:top w:val="nil"/>
              <w:left w:val="nil"/>
              <w:bottom w:val="nil"/>
              <w:right w:val="nil"/>
            </w:tcBorders>
            <w:shd w:val="clear" w:color="auto" w:fill="auto"/>
            <w:noWrap/>
            <w:vAlign w:val="bottom"/>
            <w:hideMark/>
          </w:tcPr>
          <w:p w14:paraId="741EEB0E"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Imobilizado</w:t>
            </w:r>
          </w:p>
        </w:tc>
        <w:tc>
          <w:tcPr>
            <w:tcW w:w="224" w:type="pct"/>
            <w:tcBorders>
              <w:top w:val="nil"/>
              <w:left w:val="nil"/>
              <w:bottom w:val="nil"/>
              <w:right w:val="nil"/>
            </w:tcBorders>
            <w:shd w:val="clear" w:color="auto" w:fill="auto"/>
            <w:noWrap/>
            <w:vAlign w:val="bottom"/>
            <w:hideMark/>
          </w:tcPr>
          <w:p w14:paraId="612C6435"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38</w:t>
            </w:r>
          </w:p>
        </w:tc>
        <w:tc>
          <w:tcPr>
            <w:tcW w:w="322" w:type="pct"/>
            <w:tcBorders>
              <w:top w:val="nil"/>
              <w:left w:val="nil"/>
              <w:bottom w:val="nil"/>
              <w:right w:val="nil"/>
            </w:tcBorders>
            <w:shd w:val="clear" w:color="auto" w:fill="auto"/>
            <w:noWrap/>
            <w:vAlign w:val="bottom"/>
            <w:hideMark/>
          </w:tcPr>
          <w:p w14:paraId="7F0D234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360FA626"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15</w:t>
            </w:r>
          </w:p>
        </w:tc>
        <w:tc>
          <w:tcPr>
            <w:tcW w:w="546" w:type="pct"/>
            <w:tcBorders>
              <w:top w:val="nil"/>
              <w:left w:val="nil"/>
              <w:bottom w:val="nil"/>
              <w:right w:val="nil"/>
            </w:tcBorders>
            <w:shd w:val="clear" w:color="auto" w:fill="auto"/>
            <w:noWrap/>
            <w:vAlign w:val="bottom"/>
            <w:hideMark/>
          </w:tcPr>
          <w:p w14:paraId="1165D8BF"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15</w:t>
            </w:r>
          </w:p>
        </w:tc>
        <w:tc>
          <w:tcPr>
            <w:tcW w:w="470" w:type="pct"/>
            <w:tcBorders>
              <w:top w:val="nil"/>
              <w:left w:val="nil"/>
              <w:bottom w:val="nil"/>
              <w:right w:val="nil"/>
            </w:tcBorders>
            <w:shd w:val="clear" w:color="auto" w:fill="auto"/>
            <w:noWrap/>
            <w:vAlign w:val="bottom"/>
            <w:hideMark/>
          </w:tcPr>
          <w:p w14:paraId="0B38E22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67" w:type="pct"/>
            <w:tcBorders>
              <w:top w:val="nil"/>
              <w:left w:val="nil"/>
              <w:bottom w:val="nil"/>
              <w:right w:val="nil"/>
            </w:tcBorders>
            <w:shd w:val="clear" w:color="auto" w:fill="auto"/>
            <w:noWrap/>
            <w:vAlign w:val="bottom"/>
            <w:hideMark/>
          </w:tcPr>
          <w:p w14:paraId="204949BD"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69" w:type="pct"/>
            <w:tcBorders>
              <w:top w:val="nil"/>
              <w:left w:val="nil"/>
              <w:bottom w:val="nil"/>
              <w:right w:val="nil"/>
            </w:tcBorders>
            <w:shd w:val="clear" w:color="auto" w:fill="auto"/>
            <w:noWrap/>
            <w:vAlign w:val="bottom"/>
            <w:hideMark/>
          </w:tcPr>
          <w:p w14:paraId="369EA16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93" w:type="pct"/>
            <w:tcBorders>
              <w:top w:val="nil"/>
              <w:left w:val="nil"/>
              <w:bottom w:val="nil"/>
              <w:right w:val="nil"/>
            </w:tcBorders>
            <w:shd w:val="clear" w:color="auto" w:fill="auto"/>
            <w:noWrap/>
            <w:vAlign w:val="bottom"/>
            <w:hideMark/>
          </w:tcPr>
          <w:p w14:paraId="7EA248F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695B57A7"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07" w:type="pct"/>
            <w:tcBorders>
              <w:top w:val="nil"/>
              <w:left w:val="nil"/>
              <w:bottom w:val="nil"/>
              <w:right w:val="nil"/>
            </w:tcBorders>
            <w:shd w:val="clear" w:color="auto" w:fill="auto"/>
            <w:noWrap/>
            <w:vAlign w:val="bottom"/>
            <w:hideMark/>
          </w:tcPr>
          <w:p w14:paraId="703E979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r>
      <w:tr w:rsidR="008B6CAB" w:rsidRPr="008B6CAB" w14:paraId="73AAE0A2" w14:textId="77777777" w:rsidTr="008B6CAB">
        <w:trPr>
          <w:trHeight w:val="264"/>
        </w:trPr>
        <w:tc>
          <w:tcPr>
            <w:tcW w:w="784" w:type="pct"/>
            <w:tcBorders>
              <w:top w:val="nil"/>
              <w:left w:val="nil"/>
              <w:bottom w:val="nil"/>
              <w:right w:val="nil"/>
            </w:tcBorders>
            <w:shd w:val="clear" w:color="auto" w:fill="auto"/>
            <w:noWrap/>
            <w:vAlign w:val="bottom"/>
            <w:hideMark/>
          </w:tcPr>
          <w:p w14:paraId="10D5910D"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Almoxarifado</w:t>
            </w:r>
          </w:p>
        </w:tc>
        <w:tc>
          <w:tcPr>
            <w:tcW w:w="224" w:type="pct"/>
            <w:tcBorders>
              <w:top w:val="nil"/>
              <w:left w:val="nil"/>
              <w:bottom w:val="nil"/>
              <w:right w:val="nil"/>
            </w:tcBorders>
            <w:shd w:val="clear" w:color="auto" w:fill="auto"/>
            <w:noWrap/>
            <w:vAlign w:val="bottom"/>
            <w:hideMark/>
          </w:tcPr>
          <w:p w14:paraId="6C2A5718"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37</w:t>
            </w:r>
          </w:p>
        </w:tc>
        <w:tc>
          <w:tcPr>
            <w:tcW w:w="322" w:type="pct"/>
            <w:tcBorders>
              <w:top w:val="nil"/>
              <w:left w:val="nil"/>
              <w:bottom w:val="nil"/>
              <w:right w:val="nil"/>
            </w:tcBorders>
            <w:shd w:val="clear" w:color="auto" w:fill="auto"/>
            <w:noWrap/>
            <w:vAlign w:val="bottom"/>
            <w:hideMark/>
          </w:tcPr>
          <w:p w14:paraId="2F5C167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7AD7096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15</w:t>
            </w:r>
          </w:p>
        </w:tc>
        <w:tc>
          <w:tcPr>
            <w:tcW w:w="546" w:type="pct"/>
            <w:tcBorders>
              <w:top w:val="nil"/>
              <w:left w:val="nil"/>
              <w:bottom w:val="nil"/>
              <w:right w:val="nil"/>
            </w:tcBorders>
            <w:shd w:val="clear" w:color="auto" w:fill="auto"/>
            <w:noWrap/>
            <w:vAlign w:val="bottom"/>
            <w:hideMark/>
          </w:tcPr>
          <w:p w14:paraId="268FBDE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16</w:t>
            </w:r>
          </w:p>
        </w:tc>
        <w:tc>
          <w:tcPr>
            <w:tcW w:w="470" w:type="pct"/>
            <w:tcBorders>
              <w:top w:val="nil"/>
              <w:left w:val="nil"/>
              <w:bottom w:val="nil"/>
              <w:right w:val="nil"/>
            </w:tcBorders>
            <w:shd w:val="clear" w:color="auto" w:fill="auto"/>
            <w:noWrap/>
            <w:vAlign w:val="bottom"/>
            <w:hideMark/>
          </w:tcPr>
          <w:p w14:paraId="73745373"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w:t>
            </w:r>
          </w:p>
        </w:tc>
        <w:tc>
          <w:tcPr>
            <w:tcW w:w="467" w:type="pct"/>
            <w:tcBorders>
              <w:top w:val="nil"/>
              <w:left w:val="nil"/>
              <w:bottom w:val="nil"/>
              <w:right w:val="nil"/>
            </w:tcBorders>
            <w:shd w:val="clear" w:color="auto" w:fill="auto"/>
            <w:noWrap/>
            <w:vAlign w:val="bottom"/>
            <w:hideMark/>
          </w:tcPr>
          <w:p w14:paraId="50B26680"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69" w:type="pct"/>
            <w:tcBorders>
              <w:top w:val="nil"/>
              <w:left w:val="nil"/>
              <w:bottom w:val="nil"/>
              <w:right w:val="nil"/>
            </w:tcBorders>
            <w:shd w:val="clear" w:color="auto" w:fill="auto"/>
            <w:noWrap/>
            <w:vAlign w:val="bottom"/>
            <w:hideMark/>
          </w:tcPr>
          <w:p w14:paraId="671322ED"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93" w:type="pct"/>
            <w:tcBorders>
              <w:top w:val="nil"/>
              <w:left w:val="nil"/>
              <w:bottom w:val="nil"/>
              <w:right w:val="nil"/>
            </w:tcBorders>
            <w:shd w:val="clear" w:color="auto" w:fill="auto"/>
            <w:noWrap/>
            <w:vAlign w:val="bottom"/>
            <w:hideMark/>
          </w:tcPr>
          <w:p w14:paraId="642FC38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6ACA455D"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07" w:type="pct"/>
            <w:tcBorders>
              <w:top w:val="nil"/>
              <w:left w:val="nil"/>
              <w:bottom w:val="nil"/>
              <w:right w:val="nil"/>
            </w:tcBorders>
            <w:shd w:val="clear" w:color="auto" w:fill="auto"/>
            <w:noWrap/>
            <w:vAlign w:val="bottom"/>
            <w:hideMark/>
          </w:tcPr>
          <w:p w14:paraId="6CD3E2B7"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r>
      <w:tr w:rsidR="008B6CAB" w:rsidRPr="008B6CAB" w14:paraId="5971E37E" w14:textId="77777777" w:rsidTr="008B6CAB">
        <w:trPr>
          <w:trHeight w:val="264"/>
        </w:trPr>
        <w:tc>
          <w:tcPr>
            <w:tcW w:w="784" w:type="pct"/>
            <w:tcBorders>
              <w:top w:val="nil"/>
              <w:left w:val="nil"/>
              <w:bottom w:val="nil"/>
              <w:right w:val="nil"/>
            </w:tcBorders>
            <w:shd w:val="clear" w:color="auto" w:fill="auto"/>
            <w:noWrap/>
            <w:vAlign w:val="bottom"/>
            <w:hideMark/>
          </w:tcPr>
          <w:p w14:paraId="7D78A062" w14:textId="160E850A" w:rsidR="00B77071" w:rsidRPr="005737D4" w:rsidRDefault="00B77071" w:rsidP="00146BF7">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xml:space="preserve">Restos </w:t>
            </w:r>
          </w:p>
        </w:tc>
        <w:tc>
          <w:tcPr>
            <w:tcW w:w="224" w:type="pct"/>
            <w:tcBorders>
              <w:top w:val="nil"/>
              <w:left w:val="nil"/>
              <w:bottom w:val="nil"/>
              <w:right w:val="nil"/>
            </w:tcBorders>
            <w:shd w:val="clear" w:color="auto" w:fill="auto"/>
            <w:noWrap/>
            <w:vAlign w:val="bottom"/>
            <w:hideMark/>
          </w:tcPr>
          <w:p w14:paraId="17ADC16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36</w:t>
            </w:r>
          </w:p>
        </w:tc>
        <w:tc>
          <w:tcPr>
            <w:tcW w:w="322" w:type="pct"/>
            <w:tcBorders>
              <w:top w:val="nil"/>
              <w:left w:val="nil"/>
              <w:bottom w:val="nil"/>
              <w:right w:val="nil"/>
            </w:tcBorders>
            <w:shd w:val="clear" w:color="auto" w:fill="auto"/>
            <w:noWrap/>
            <w:vAlign w:val="bottom"/>
            <w:hideMark/>
          </w:tcPr>
          <w:p w14:paraId="7FE1FC6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389" w:type="pct"/>
            <w:tcBorders>
              <w:top w:val="nil"/>
              <w:left w:val="nil"/>
              <w:bottom w:val="nil"/>
              <w:right w:val="nil"/>
            </w:tcBorders>
            <w:shd w:val="clear" w:color="auto" w:fill="auto"/>
            <w:noWrap/>
            <w:vAlign w:val="bottom"/>
            <w:hideMark/>
          </w:tcPr>
          <w:p w14:paraId="1B9D407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16</w:t>
            </w:r>
          </w:p>
        </w:tc>
        <w:tc>
          <w:tcPr>
            <w:tcW w:w="546" w:type="pct"/>
            <w:tcBorders>
              <w:top w:val="nil"/>
              <w:left w:val="nil"/>
              <w:bottom w:val="nil"/>
              <w:right w:val="nil"/>
            </w:tcBorders>
            <w:shd w:val="clear" w:color="auto" w:fill="auto"/>
            <w:noWrap/>
            <w:vAlign w:val="bottom"/>
            <w:hideMark/>
          </w:tcPr>
          <w:p w14:paraId="7ABF7DB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470" w:type="pct"/>
            <w:tcBorders>
              <w:top w:val="nil"/>
              <w:left w:val="nil"/>
              <w:bottom w:val="nil"/>
              <w:right w:val="nil"/>
            </w:tcBorders>
            <w:shd w:val="clear" w:color="auto" w:fill="auto"/>
            <w:noWrap/>
            <w:vAlign w:val="bottom"/>
            <w:hideMark/>
          </w:tcPr>
          <w:p w14:paraId="1F4760F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6</w:t>
            </w:r>
          </w:p>
        </w:tc>
        <w:tc>
          <w:tcPr>
            <w:tcW w:w="467" w:type="pct"/>
            <w:tcBorders>
              <w:top w:val="nil"/>
              <w:left w:val="nil"/>
              <w:bottom w:val="nil"/>
              <w:right w:val="nil"/>
            </w:tcBorders>
            <w:shd w:val="clear" w:color="auto" w:fill="auto"/>
            <w:noWrap/>
            <w:vAlign w:val="bottom"/>
            <w:hideMark/>
          </w:tcPr>
          <w:p w14:paraId="10601BF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w:t>
            </w:r>
          </w:p>
        </w:tc>
        <w:tc>
          <w:tcPr>
            <w:tcW w:w="469" w:type="pct"/>
            <w:tcBorders>
              <w:top w:val="nil"/>
              <w:left w:val="nil"/>
              <w:bottom w:val="nil"/>
              <w:right w:val="nil"/>
            </w:tcBorders>
            <w:shd w:val="clear" w:color="auto" w:fill="auto"/>
            <w:noWrap/>
            <w:vAlign w:val="bottom"/>
            <w:hideMark/>
          </w:tcPr>
          <w:p w14:paraId="521E38C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6</w:t>
            </w:r>
          </w:p>
        </w:tc>
        <w:tc>
          <w:tcPr>
            <w:tcW w:w="493" w:type="pct"/>
            <w:tcBorders>
              <w:top w:val="nil"/>
              <w:left w:val="nil"/>
              <w:bottom w:val="nil"/>
              <w:right w:val="nil"/>
            </w:tcBorders>
            <w:shd w:val="clear" w:color="auto" w:fill="auto"/>
            <w:noWrap/>
            <w:vAlign w:val="bottom"/>
            <w:hideMark/>
          </w:tcPr>
          <w:p w14:paraId="6C745CBD"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4EA7D5D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w:t>
            </w:r>
          </w:p>
        </w:tc>
        <w:tc>
          <w:tcPr>
            <w:tcW w:w="407" w:type="pct"/>
            <w:tcBorders>
              <w:top w:val="nil"/>
              <w:left w:val="nil"/>
              <w:bottom w:val="nil"/>
              <w:right w:val="nil"/>
            </w:tcBorders>
            <w:shd w:val="clear" w:color="auto" w:fill="auto"/>
            <w:noWrap/>
            <w:vAlign w:val="bottom"/>
            <w:hideMark/>
          </w:tcPr>
          <w:p w14:paraId="17C2FB49"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w:t>
            </w:r>
          </w:p>
        </w:tc>
      </w:tr>
      <w:tr w:rsidR="008B6CAB" w:rsidRPr="008B6CAB" w14:paraId="208485FA" w14:textId="77777777" w:rsidTr="008B6CAB">
        <w:trPr>
          <w:trHeight w:val="264"/>
        </w:trPr>
        <w:tc>
          <w:tcPr>
            <w:tcW w:w="784" w:type="pct"/>
            <w:tcBorders>
              <w:top w:val="nil"/>
              <w:left w:val="nil"/>
              <w:bottom w:val="nil"/>
              <w:right w:val="nil"/>
            </w:tcBorders>
            <w:shd w:val="clear" w:color="auto" w:fill="auto"/>
            <w:noWrap/>
            <w:vAlign w:val="bottom"/>
            <w:hideMark/>
          </w:tcPr>
          <w:p w14:paraId="01313683"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Bancos</w:t>
            </w:r>
          </w:p>
        </w:tc>
        <w:tc>
          <w:tcPr>
            <w:tcW w:w="224" w:type="pct"/>
            <w:tcBorders>
              <w:top w:val="nil"/>
              <w:left w:val="nil"/>
              <w:bottom w:val="nil"/>
              <w:right w:val="nil"/>
            </w:tcBorders>
            <w:shd w:val="clear" w:color="auto" w:fill="auto"/>
            <w:noWrap/>
            <w:vAlign w:val="bottom"/>
            <w:hideMark/>
          </w:tcPr>
          <w:p w14:paraId="5804FBF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29</w:t>
            </w:r>
          </w:p>
        </w:tc>
        <w:tc>
          <w:tcPr>
            <w:tcW w:w="322" w:type="pct"/>
            <w:tcBorders>
              <w:top w:val="nil"/>
              <w:left w:val="nil"/>
              <w:bottom w:val="nil"/>
              <w:right w:val="nil"/>
            </w:tcBorders>
            <w:shd w:val="clear" w:color="auto" w:fill="auto"/>
            <w:noWrap/>
            <w:vAlign w:val="bottom"/>
            <w:hideMark/>
          </w:tcPr>
          <w:p w14:paraId="5243B575"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0A9536A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14</w:t>
            </w:r>
          </w:p>
        </w:tc>
        <w:tc>
          <w:tcPr>
            <w:tcW w:w="546" w:type="pct"/>
            <w:tcBorders>
              <w:top w:val="nil"/>
              <w:left w:val="nil"/>
              <w:bottom w:val="nil"/>
              <w:right w:val="nil"/>
            </w:tcBorders>
            <w:shd w:val="clear" w:color="auto" w:fill="auto"/>
            <w:noWrap/>
            <w:vAlign w:val="bottom"/>
            <w:hideMark/>
          </w:tcPr>
          <w:p w14:paraId="195F5747"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70" w:type="pct"/>
            <w:tcBorders>
              <w:top w:val="nil"/>
              <w:left w:val="nil"/>
              <w:bottom w:val="nil"/>
              <w:right w:val="nil"/>
            </w:tcBorders>
            <w:shd w:val="clear" w:color="auto" w:fill="auto"/>
            <w:noWrap/>
            <w:vAlign w:val="bottom"/>
            <w:hideMark/>
          </w:tcPr>
          <w:p w14:paraId="79A3FCC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67" w:type="pct"/>
            <w:tcBorders>
              <w:top w:val="nil"/>
              <w:left w:val="nil"/>
              <w:bottom w:val="nil"/>
              <w:right w:val="nil"/>
            </w:tcBorders>
            <w:shd w:val="clear" w:color="auto" w:fill="auto"/>
            <w:noWrap/>
            <w:vAlign w:val="bottom"/>
            <w:hideMark/>
          </w:tcPr>
          <w:p w14:paraId="232480A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469" w:type="pct"/>
            <w:tcBorders>
              <w:top w:val="nil"/>
              <w:left w:val="nil"/>
              <w:bottom w:val="nil"/>
              <w:right w:val="nil"/>
            </w:tcBorders>
            <w:shd w:val="clear" w:color="auto" w:fill="auto"/>
            <w:noWrap/>
            <w:vAlign w:val="bottom"/>
            <w:hideMark/>
          </w:tcPr>
          <w:p w14:paraId="4A679EE4"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6</w:t>
            </w:r>
          </w:p>
        </w:tc>
        <w:tc>
          <w:tcPr>
            <w:tcW w:w="493" w:type="pct"/>
            <w:tcBorders>
              <w:top w:val="nil"/>
              <w:left w:val="nil"/>
              <w:bottom w:val="nil"/>
              <w:right w:val="nil"/>
            </w:tcBorders>
            <w:shd w:val="clear" w:color="auto" w:fill="auto"/>
            <w:noWrap/>
            <w:vAlign w:val="bottom"/>
            <w:hideMark/>
          </w:tcPr>
          <w:p w14:paraId="04477B15"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c>
          <w:tcPr>
            <w:tcW w:w="428" w:type="pct"/>
            <w:tcBorders>
              <w:top w:val="nil"/>
              <w:left w:val="nil"/>
              <w:bottom w:val="nil"/>
              <w:right w:val="nil"/>
            </w:tcBorders>
            <w:shd w:val="clear" w:color="auto" w:fill="auto"/>
            <w:noWrap/>
            <w:vAlign w:val="bottom"/>
            <w:hideMark/>
          </w:tcPr>
          <w:p w14:paraId="2E79223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5</w:t>
            </w:r>
          </w:p>
        </w:tc>
        <w:tc>
          <w:tcPr>
            <w:tcW w:w="407" w:type="pct"/>
            <w:tcBorders>
              <w:top w:val="nil"/>
              <w:left w:val="nil"/>
              <w:bottom w:val="nil"/>
              <w:right w:val="nil"/>
            </w:tcBorders>
            <w:shd w:val="clear" w:color="auto" w:fill="auto"/>
            <w:noWrap/>
            <w:vAlign w:val="bottom"/>
            <w:hideMark/>
          </w:tcPr>
          <w:p w14:paraId="78218558"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r>
      <w:tr w:rsidR="008B6CAB" w:rsidRPr="008B6CAB" w14:paraId="50A71C22" w14:textId="77777777" w:rsidTr="008B6CAB">
        <w:trPr>
          <w:trHeight w:val="264"/>
        </w:trPr>
        <w:tc>
          <w:tcPr>
            <w:tcW w:w="784" w:type="pct"/>
            <w:tcBorders>
              <w:top w:val="nil"/>
              <w:left w:val="nil"/>
              <w:bottom w:val="nil"/>
              <w:right w:val="nil"/>
            </w:tcBorders>
            <w:shd w:val="clear" w:color="auto" w:fill="auto"/>
            <w:noWrap/>
            <w:vAlign w:val="bottom"/>
            <w:hideMark/>
          </w:tcPr>
          <w:p w14:paraId="17148484"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Passivos</w:t>
            </w:r>
          </w:p>
        </w:tc>
        <w:tc>
          <w:tcPr>
            <w:tcW w:w="224" w:type="pct"/>
            <w:tcBorders>
              <w:top w:val="nil"/>
              <w:left w:val="nil"/>
              <w:bottom w:val="nil"/>
              <w:right w:val="nil"/>
            </w:tcBorders>
            <w:shd w:val="clear" w:color="auto" w:fill="auto"/>
            <w:noWrap/>
            <w:vAlign w:val="bottom"/>
            <w:hideMark/>
          </w:tcPr>
          <w:p w14:paraId="092C746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41</w:t>
            </w:r>
          </w:p>
        </w:tc>
        <w:tc>
          <w:tcPr>
            <w:tcW w:w="322" w:type="pct"/>
            <w:tcBorders>
              <w:top w:val="nil"/>
              <w:left w:val="nil"/>
              <w:bottom w:val="nil"/>
              <w:right w:val="nil"/>
            </w:tcBorders>
            <w:shd w:val="clear" w:color="auto" w:fill="auto"/>
            <w:noWrap/>
            <w:vAlign w:val="bottom"/>
            <w:hideMark/>
          </w:tcPr>
          <w:p w14:paraId="0979581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nil"/>
              <w:right w:val="nil"/>
            </w:tcBorders>
            <w:shd w:val="clear" w:color="auto" w:fill="auto"/>
            <w:noWrap/>
            <w:vAlign w:val="bottom"/>
            <w:hideMark/>
          </w:tcPr>
          <w:p w14:paraId="0F358D07"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17</w:t>
            </w:r>
          </w:p>
        </w:tc>
        <w:tc>
          <w:tcPr>
            <w:tcW w:w="546" w:type="pct"/>
            <w:tcBorders>
              <w:top w:val="nil"/>
              <w:left w:val="nil"/>
              <w:bottom w:val="nil"/>
              <w:right w:val="nil"/>
            </w:tcBorders>
            <w:shd w:val="clear" w:color="auto" w:fill="auto"/>
            <w:noWrap/>
            <w:vAlign w:val="bottom"/>
            <w:hideMark/>
          </w:tcPr>
          <w:p w14:paraId="1470062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w:t>
            </w:r>
          </w:p>
        </w:tc>
        <w:tc>
          <w:tcPr>
            <w:tcW w:w="470" w:type="pct"/>
            <w:tcBorders>
              <w:top w:val="nil"/>
              <w:left w:val="nil"/>
              <w:bottom w:val="nil"/>
              <w:right w:val="nil"/>
            </w:tcBorders>
            <w:shd w:val="clear" w:color="auto" w:fill="auto"/>
            <w:noWrap/>
            <w:vAlign w:val="bottom"/>
            <w:hideMark/>
          </w:tcPr>
          <w:p w14:paraId="28A80FD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7</w:t>
            </w:r>
          </w:p>
        </w:tc>
        <w:tc>
          <w:tcPr>
            <w:tcW w:w="467" w:type="pct"/>
            <w:tcBorders>
              <w:top w:val="nil"/>
              <w:left w:val="nil"/>
              <w:bottom w:val="nil"/>
              <w:right w:val="nil"/>
            </w:tcBorders>
            <w:shd w:val="clear" w:color="auto" w:fill="auto"/>
            <w:noWrap/>
            <w:vAlign w:val="bottom"/>
            <w:hideMark/>
          </w:tcPr>
          <w:p w14:paraId="527525A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469" w:type="pct"/>
            <w:tcBorders>
              <w:top w:val="nil"/>
              <w:left w:val="nil"/>
              <w:bottom w:val="nil"/>
              <w:right w:val="nil"/>
            </w:tcBorders>
            <w:shd w:val="clear" w:color="auto" w:fill="auto"/>
            <w:noWrap/>
            <w:vAlign w:val="bottom"/>
            <w:hideMark/>
          </w:tcPr>
          <w:p w14:paraId="7332D42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5</w:t>
            </w:r>
          </w:p>
        </w:tc>
        <w:tc>
          <w:tcPr>
            <w:tcW w:w="493" w:type="pct"/>
            <w:tcBorders>
              <w:top w:val="nil"/>
              <w:left w:val="nil"/>
              <w:bottom w:val="nil"/>
              <w:right w:val="nil"/>
            </w:tcBorders>
            <w:shd w:val="clear" w:color="auto" w:fill="auto"/>
            <w:noWrap/>
            <w:vAlign w:val="bottom"/>
            <w:hideMark/>
          </w:tcPr>
          <w:p w14:paraId="0002D85C" w14:textId="46128D8D"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w:t>
            </w:r>
          </w:p>
        </w:tc>
        <w:tc>
          <w:tcPr>
            <w:tcW w:w="428" w:type="pct"/>
            <w:tcBorders>
              <w:top w:val="nil"/>
              <w:left w:val="nil"/>
              <w:bottom w:val="nil"/>
              <w:right w:val="nil"/>
            </w:tcBorders>
            <w:shd w:val="clear" w:color="auto" w:fill="auto"/>
            <w:noWrap/>
            <w:vAlign w:val="bottom"/>
            <w:hideMark/>
          </w:tcPr>
          <w:p w14:paraId="23E4848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3</w:t>
            </w:r>
          </w:p>
        </w:tc>
        <w:tc>
          <w:tcPr>
            <w:tcW w:w="407" w:type="pct"/>
            <w:tcBorders>
              <w:top w:val="nil"/>
              <w:left w:val="nil"/>
              <w:bottom w:val="nil"/>
              <w:right w:val="nil"/>
            </w:tcBorders>
            <w:shd w:val="clear" w:color="auto" w:fill="auto"/>
            <w:noWrap/>
            <w:vAlign w:val="bottom"/>
            <w:hideMark/>
          </w:tcPr>
          <w:p w14:paraId="10BC3CFA"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p>
        </w:tc>
      </w:tr>
      <w:tr w:rsidR="008B6CAB" w:rsidRPr="008B6CAB" w14:paraId="5E00E7EB" w14:textId="77777777" w:rsidTr="008B6CAB">
        <w:trPr>
          <w:trHeight w:val="264"/>
        </w:trPr>
        <w:tc>
          <w:tcPr>
            <w:tcW w:w="784" w:type="pct"/>
            <w:tcBorders>
              <w:top w:val="nil"/>
              <w:left w:val="nil"/>
              <w:bottom w:val="single" w:sz="4" w:space="0" w:color="auto"/>
              <w:right w:val="nil"/>
            </w:tcBorders>
            <w:shd w:val="clear" w:color="auto" w:fill="auto"/>
            <w:noWrap/>
            <w:vAlign w:val="bottom"/>
            <w:hideMark/>
          </w:tcPr>
          <w:p w14:paraId="35EF14FA" w14:textId="77777777" w:rsidR="00B77071" w:rsidRPr="005737D4" w:rsidRDefault="00B77071" w:rsidP="00CE3019">
            <w:pPr>
              <w:spacing w:after="0" w:line="240" w:lineRule="auto"/>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Operacional</w:t>
            </w:r>
          </w:p>
        </w:tc>
        <w:tc>
          <w:tcPr>
            <w:tcW w:w="224" w:type="pct"/>
            <w:tcBorders>
              <w:top w:val="nil"/>
              <w:left w:val="nil"/>
              <w:bottom w:val="single" w:sz="4" w:space="0" w:color="auto"/>
              <w:right w:val="nil"/>
            </w:tcBorders>
            <w:shd w:val="clear" w:color="auto" w:fill="auto"/>
            <w:noWrap/>
            <w:vAlign w:val="bottom"/>
            <w:hideMark/>
          </w:tcPr>
          <w:p w14:paraId="30047F6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25</w:t>
            </w:r>
          </w:p>
        </w:tc>
        <w:tc>
          <w:tcPr>
            <w:tcW w:w="322" w:type="pct"/>
            <w:tcBorders>
              <w:top w:val="nil"/>
              <w:left w:val="nil"/>
              <w:bottom w:val="single" w:sz="4" w:space="0" w:color="auto"/>
              <w:right w:val="nil"/>
            </w:tcBorders>
            <w:shd w:val="clear" w:color="auto" w:fill="auto"/>
            <w:noWrap/>
            <w:vAlign w:val="bottom"/>
            <w:hideMark/>
          </w:tcPr>
          <w:p w14:paraId="37978DCC"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389" w:type="pct"/>
            <w:tcBorders>
              <w:top w:val="nil"/>
              <w:left w:val="nil"/>
              <w:bottom w:val="single" w:sz="4" w:space="0" w:color="auto"/>
              <w:right w:val="nil"/>
            </w:tcBorders>
            <w:shd w:val="clear" w:color="auto" w:fill="auto"/>
            <w:noWrap/>
            <w:vAlign w:val="bottom"/>
            <w:hideMark/>
          </w:tcPr>
          <w:p w14:paraId="4C27919E"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17</w:t>
            </w:r>
          </w:p>
        </w:tc>
        <w:tc>
          <w:tcPr>
            <w:tcW w:w="546" w:type="pct"/>
            <w:tcBorders>
              <w:top w:val="nil"/>
              <w:left w:val="nil"/>
              <w:bottom w:val="single" w:sz="4" w:space="0" w:color="auto"/>
              <w:right w:val="nil"/>
            </w:tcBorders>
            <w:shd w:val="clear" w:color="auto" w:fill="auto"/>
            <w:noWrap/>
            <w:vAlign w:val="bottom"/>
            <w:hideMark/>
          </w:tcPr>
          <w:p w14:paraId="250A315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w:t>
            </w:r>
          </w:p>
        </w:tc>
        <w:tc>
          <w:tcPr>
            <w:tcW w:w="470" w:type="pct"/>
            <w:tcBorders>
              <w:top w:val="nil"/>
              <w:left w:val="nil"/>
              <w:bottom w:val="single" w:sz="4" w:space="0" w:color="auto"/>
              <w:right w:val="nil"/>
            </w:tcBorders>
            <w:shd w:val="clear" w:color="auto" w:fill="auto"/>
            <w:noWrap/>
            <w:vAlign w:val="bottom"/>
            <w:hideMark/>
          </w:tcPr>
          <w:p w14:paraId="1312BEE1"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w:t>
            </w:r>
          </w:p>
        </w:tc>
        <w:tc>
          <w:tcPr>
            <w:tcW w:w="467" w:type="pct"/>
            <w:tcBorders>
              <w:top w:val="nil"/>
              <w:left w:val="nil"/>
              <w:bottom w:val="single" w:sz="4" w:space="0" w:color="auto"/>
              <w:right w:val="nil"/>
            </w:tcBorders>
            <w:shd w:val="clear" w:color="auto" w:fill="auto"/>
            <w:noWrap/>
            <w:vAlign w:val="bottom"/>
            <w:hideMark/>
          </w:tcPr>
          <w:p w14:paraId="51317808"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2</w:t>
            </w:r>
          </w:p>
        </w:tc>
        <w:tc>
          <w:tcPr>
            <w:tcW w:w="469" w:type="pct"/>
            <w:tcBorders>
              <w:top w:val="nil"/>
              <w:left w:val="nil"/>
              <w:bottom w:val="single" w:sz="4" w:space="0" w:color="auto"/>
              <w:right w:val="nil"/>
            </w:tcBorders>
            <w:shd w:val="clear" w:color="auto" w:fill="auto"/>
            <w:noWrap/>
            <w:vAlign w:val="bottom"/>
            <w:hideMark/>
          </w:tcPr>
          <w:p w14:paraId="71D6B0E2"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4</w:t>
            </w:r>
          </w:p>
        </w:tc>
        <w:tc>
          <w:tcPr>
            <w:tcW w:w="493" w:type="pct"/>
            <w:tcBorders>
              <w:top w:val="nil"/>
              <w:left w:val="nil"/>
              <w:bottom w:val="single" w:sz="4" w:space="0" w:color="auto"/>
              <w:right w:val="nil"/>
            </w:tcBorders>
            <w:shd w:val="clear" w:color="auto" w:fill="auto"/>
            <w:noWrap/>
            <w:vAlign w:val="bottom"/>
            <w:hideMark/>
          </w:tcPr>
          <w:p w14:paraId="544CB01B"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w:t>
            </w:r>
          </w:p>
        </w:tc>
        <w:tc>
          <w:tcPr>
            <w:tcW w:w="428" w:type="pct"/>
            <w:tcBorders>
              <w:top w:val="nil"/>
              <w:left w:val="nil"/>
              <w:bottom w:val="single" w:sz="4" w:space="0" w:color="auto"/>
              <w:right w:val="nil"/>
            </w:tcBorders>
            <w:shd w:val="clear" w:color="auto" w:fill="auto"/>
            <w:noWrap/>
            <w:vAlign w:val="bottom"/>
            <w:hideMark/>
          </w:tcPr>
          <w:p w14:paraId="13CB6C2F"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w:t>
            </w:r>
          </w:p>
        </w:tc>
        <w:tc>
          <w:tcPr>
            <w:tcW w:w="407" w:type="pct"/>
            <w:tcBorders>
              <w:top w:val="nil"/>
              <w:left w:val="nil"/>
              <w:bottom w:val="single" w:sz="4" w:space="0" w:color="auto"/>
              <w:right w:val="nil"/>
            </w:tcBorders>
            <w:shd w:val="clear" w:color="auto" w:fill="auto"/>
            <w:noWrap/>
            <w:vAlign w:val="bottom"/>
            <w:hideMark/>
          </w:tcPr>
          <w:p w14:paraId="7E01F168" w14:textId="77777777" w:rsidR="00B77071" w:rsidRPr="005737D4" w:rsidRDefault="00B77071" w:rsidP="00CE3019">
            <w:pPr>
              <w:spacing w:after="0" w:line="240" w:lineRule="auto"/>
              <w:jc w:val="center"/>
              <w:rPr>
                <w:rFonts w:ascii="Times New Roman" w:eastAsia="Times New Roman" w:hAnsi="Times New Roman" w:cs="Times New Roman"/>
                <w:sz w:val="20"/>
                <w:szCs w:val="20"/>
                <w:lang w:val="pt-BR" w:eastAsia="pt-BR"/>
              </w:rPr>
            </w:pPr>
            <w:r w:rsidRPr="005737D4">
              <w:rPr>
                <w:rFonts w:ascii="Times New Roman" w:eastAsia="Times New Roman" w:hAnsi="Times New Roman" w:cs="Times New Roman"/>
                <w:sz w:val="20"/>
                <w:szCs w:val="20"/>
                <w:lang w:val="pt-BR" w:eastAsia="pt-BR"/>
              </w:rPr>
              <w:t> </w:t>
            </w:r>
          </w:p>
        </w:tc>
      </w:tr>
    </w:tbl>
    <w:p w14:paraId="63CE0F9D" w14:textId="0F6FC646" w:rsidR="00836332" w:rsidRDefault="00836332" w:rsidP="005737D4">
      <w:pPr>
        <w:spacing w:after="0" w:line="240" w:lineRule="auto"/>
        <w:jc w:val="both"/>
        <w:rPr>
          <w:rFonts w:ascii="Times New Roman" w:hAnsi="Times New Roman" w:cs="Times New Roman"/>
          <w:lang w:val="pt-BR"/>
        </w:rPr>
      </w:pPr>
      <w:r w:rsidRPr="001014A9">
        <w:rPr>
          <w:rFonts w:ascii="Times New Roman" w:hAnsi="Times New Roman" w:cs="Times New Roman"/>
          <w:lang w:val="pt-BR"/>
        </w:rPr>
        <w:t>Fonte: Elaborado pelos autores com base em questionário enviado para auditores de TCs.</w:t>
      </w:r>
      <w:r w:rsidR="00B77071">
        <w:rPr>
          <w:rFonts w:ascii="Times New Roman" w:hAnsi="Times New Roman" w:cs="Times New Roman"/>
          <w:lang w:val="pt-BR"/>
        </w:rPr>
        <w:t xml:space="preserve"> Notas: </w:t>
      </w:r>
      <w:r w:rsidR="008B6CAB">
        <w:rPr>
          <w:rFonts w:ascii="Times New Roman" w:hAnsi="Times New Roman" w:cs="Times New Roman"/>
          <w:lang w:val="pt-BR"/>
        </w:rPr>
        <w:t xml:space="preserve">os números representam a quantidade de respostas que cada opção recebeu. </w:t>
      </w:r>
      <w:r w:rsidR="00B77071">
        <w:rPr>
          <w:rFonts w:ascii="Times New Roman" w:hAnsi="Times New Roman" w:cs="Times New Roman"/>
          <w:lang w:val="pt-BR"/>
        </w:rPr>
        <w:t xml:space="preserve"> </w:t>
      </w:r>
    </w:p>
    <w:p w14:paraId="03A551A4" w14:textId="77777777" w:rsidR="00B77071" w:rsidRDefault="00B77071" w:rsidP="00836332">
      <w:pPr>
        <w:spacing w:after="0" w:line="240" w:lineRule="auto"/>
        <w:rPr>
          <w:rFonts w:ascii="Times New Roman" w:hAnsi="Times New Roman" w:cs="Times New Roman"/>
          <w:lang w:val="pt-BR"/>
        </w:rPr>
      </w:pPr>
    </w:p>
    <w:p w14:paraId="50985F63" w14:textId="31467B75" w:rsidR="00B21884" w:rsidRDefault="00B21884" w:rsidP="005737D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A conferência de cálculos e de movimentações foi muito pouco lembrada pelos auditores, o que pode indicar que esse procedimento pode estar sendo direcionado aos sistemas de coleta de informações e de processamento, que geram alertas automaticamente (Aquino, Azevedo e Lino, 2016). Porém, ressalta-se que esse procedimento</w:t>
      </w:r>
      <w:r w:rsidR="00EE3F13">
        <w:rPr>
          <w:rFonts w:ascii="Times New Roman" w:hAnsi="Times New Roman" w:cs="Times New Roman"/>
          <w:sz w:val="24"/>
          <w:szCs w:val="24"/>
          <w:lang w:val="pt-BR"/>
        </w:rPr>
        <w:t xml:space="preserve"> se realizado de forma automática, </w:t>
      </w:r>
      <w:r>
        <w:rPr>
          <w:rFonts w:ascii="Times New Roman" w:hAnsi="Times New Roman" w:cs="Times New Roman"/>
          <w:sz w:val="24"/>
          <w:szCs w:val="24"/>
          <w:lang w:val="pt-BR"/>
        </w:rPr>
        <w:t>depende</w:t>
      </w:r>
      <w:r w:rsidR="00EE3F13">
        <w:rPr>
          <w:rFonts w:ascii="Times New Roman" w:hAnsi="Times New Roman" w:cs="Times New Roman"/>
          <w:sz w:val="24"/>
          <w:szCs w:val="24"/>
          <w:lang w:val="pt-BR"/>
        </w:rPr>
        <w:t xml:space="preserve"> d</w:t>
      </w:r>
      <w:r>
        <w:rPr>
          <w:rFonts w:ascii="Times New Roman" w:hAnsi="Times New Roman" w:cs="Times New Roman"/>
          <w:sz w:val="24"/>
          <w:szCs w:val="24"/>
          <w:lang w:val="pt-BR"/>
        </w:rPr>
        <w:t>o grau de granularidade das informações que o TC coleta.</w:t>
      </w:r>
    </w:p>
    <w:p w14:paraId="79C50294" w14:textId="5A27F9AB" w:rsidR="00B21884" w:rsidRDefault="00B21884" w:rsidP="005737D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A auditoria dos processos de passivos e operacional foram os que tiveram maior quantidade de respostas como sendo “não auditados”. Isso indica que possivelmente deve haver acompanhamento dessas informações, mas elas não são de fato conferidas “usualmente” pelos Tribunais de Contas.</w:t>
      </w:r>
    </w:p>
    <w:p w14:paraId="3A7FF6B3" w14:textId="104059E9" w:rsidR="00B21884" w:rsidRDefault="005C17E6" w:rsidP="005737D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O uso de amostragem foi pouco indicado para os processos. Nesse ponto, é possível confrontar essa resposta com a de outra questão, que indagou como seria feito o processo de </w:t>
      </w:r>
      <w:r>
        <w:rPr>
          <w:rFonts w:ascii="Times New Roman" w:hAnsi="Times New Roman" w:cs="Times New Roman"/>
          <w:sz w:val="24"/>
          <w:szCs w:val="24"/>
          <w:lang w:val="pt-BR"/>
        </w:rPr>
        <w:lastRenderedPageBreak/>
        <w:t>amostragem. Os respondentes indicaram genericamente que a amostragem, quando adotada, consideraria a relevância/materialidade (</w:t>
      </w:r>
      <w:r w:rsidRPr="005C17E6">
        <w:rPr>
          <w:rFonts w:ascii="Times New Roman" w:hAnsi="Times New Roman" w:cs="Times New Roman"/>
          <w:sz w:val="24"/>
          <w:szCs w:val="24"/>
          <w:lang w:val="pt-BR"/>
        </w:rPr>
        <w:t>22</w:t>
      </w:r>
      <w:r>
        <w:rPr>
          <w:rFonts w:ascii="Times New Roman" w:hAnsi="Times New Roman" w:cs="Times New Roman"/>
          <w:sz w:val="24"/>
          <w:szCs w:val="24"/>
          <w:lang w:val="pt-BR"/>
        </w:rPr>
        <w:t>); r</w:t>
      </w:r>
      <w:r w:rsidRPr="005C17E6">
        <w:rPr>
          <w:rFonts w:ascii="Times New Roman" w:hAnsi="Times New Roman" w:cs="Times New Roman"/>
          <w:sz w:val="24"/>
          <w:szCs w:val="24"/>
          <w:lang w:val="pt-BR"/>
        </w:rPr>
        <w:t>iscos</w:t>
      </w:r>
      <w:r>
        <w:rPr>
          <w:rFonts w:ascii="Times New Roman" w:hAnsi="Times New Roman" w:cs="Times New Roman"/>
          <w:sz w:val="24"/>
          <w:szCs w:val="24"/>
          <w:lang w:val="pt-BR"/>
        </w:rPr>
        <w:t xml:space="preserve"> (</w:t>
      </w:r>
      <w:r w:rsidRPr="005C17E6">
        <w:rPr>
          <w:rFonts w:ascii="Times New Roman" w:hAnsi="Times New Roman" w:cs="Times New Roman"/>
          <w:sz w:val="24"/>
          <w:szCs w:val="24"/>
          <w:lang w:val="pt-BR"/>
        </w:rPr>
        <w:t>7</w:t>
      </w:r>
      <w:r>
        <w:rPr>
          <w:rFonts w:ascii="Times New Roman" w:hAnsi="Times New Roman" w:cs="Times New Roman"/>
          <w:sz w:val="24"/>
          <w:szCs w:val="24"/>
          <w:lang w:val="pt-BR"/>
        </w:rPr>
        <w:t>); j</w:t>
      </w:r>
      <w:r w:rsidRPr="005C17E6">
        <w:rPr>
          <w:rFonts w:ascii="Times New Roman" w:hAnsi="Times New Roman" w:cs="Times New Roman"/>
          <w:sz w:val="24"/>
          <w:szCs w:val="24"/>
          <w:lang w:val="pt-BR"/>
        </w:rPr>
        <w:t>ulgamento do auditor</w:t>
      </w:r>
      <w:r>
        <w:rPr>
          <w:rFonts w:ascii="Times New Roman" w:hAnsi="Times New Roman" w:cs="Times New Roman"/>
          <w:sz w:val="24"/>
          <w:szCs w:val="24"/>
          <w:lang w:val="pt-BR"/>
        </w:rPr>
        <w:t xml:space="preserve"> (</w:t>
      </w:r>
      <w:r w:rsidRPr="005C17E6">
        <w:rPr>
          <w:rFonts w:ascii="Times New Roman" w:hAnsi="Times New Roman" w:cs="Times New Roman"/>
          <w:sz w:val="24"/>
          <w:szCs w:val="24"/>
          <w:lang w:val="pt-BR"/>
        </w:rPr>
        <w:t>6</w:t>
      </w:r>
      <w:r>
        <w:rPr>
          <w:rFonts w:ascii="Times New Roman" w:hAnsi="Times New Roman" w:cs="Times New Roman"/>
          <w:sz w:val="24"/>
          <w:szCs w:val="24"/>
          <w:lang w:val="pt-BR"/>
        </w:rPr>
        <w:t>) e aleatoriedade (</w:t>
      </w:r>
      <w:r w:rsidRPr="005C17E6">
        <w:rPr>
          <w:rFonts w:ascii="Times New Roman" w:hAnsi="Times New Roman" w:cs="Times New Roman"/>
          <w:sz w:val="24"/>
          <w:szCs w:val="24"/>
          <w:lang w:val="pt-BR"/>
        </w:rPr>
        <w:t>5</w:t>
      </w:r>
      <w:r>
        <w:rPr>
          <w:rFonts w:ascii="Times New Roman" w:hAnsi="Times New Roman" w:cs="Times New Roman"/>
          <w:sz w:val="24"/>
          <w:szCs w:val="24"/>
          <w:lang w:val="pt-BR"/>
        </w:rPr>
        <w:t xml:space="preserve">). </w:t>
      </w:r>
      <w:r w:rsidR="00C5453B">
        <w:rPr>
          <w:rFonts w:ascii="Times New Roman" w:hAnsi="Times New Roman" w:cs="Times New Roman"/>
          <w:sz w:val="24"/>
          <w:szCs w:val="24"/>
          <w:lang w:val="pt-BR"/>
        </w:rPr>
        <w:t xml:space="preserve">Ressalta-se que a amostragem deveria seguir técnicas </w:t>
      </w:r>
      <w:r w:rsidR="00F30156">
        <w:rPr>
          <w:rFonts w:ascii="Times New Roman" w:hAnsi="Times New Roman" w:cs="Times New Roman"/>
          <w:sz w:val="24"/>
          <w:szCs w:val="24"/>
          <w:lang w:val="pt-BR"/>
        </w:rPr>
        <w:t xml:space="preserve">próprias, e que as normas de auditoria (NAGs) determinam que essa seja considerada dentro da </w:t>
      </w:r>
      <w:r w:rsidR="00F30156" w:rsidRPr="00F30156">
        <w:rPr>
          <w:rFonts w:ascii="Times New Roman" w:hAnsi="Times New Roman" w:cs="Times New Roman"/>
          <w:sz w:val="24"/>
          <w:szCs w:val="24"/>
          <w:lang w:val="pt-BR"/>
        </w:rPr>
        <w:t>margem de erro própria</w:t>
      </w:r>
      <w:r w:rsidR="00F30156">
        <w:rPr>
          <w:rFonts w:ascii="Times New Roman" w:hAnsi="Times New Roman" w:cs="Times New Roman"/>
          <w:sz w:val="24"/>
          <w:szCs w:val="24"/>
          <w:lang w:val="pt-BR"/>
        </w:rPr>
        <w:t xml:space="preserve"> </w:t>
      </w:r>
      <w:r w:rsidR="00F30156" w:rsidRPr="00F30156">
        <w:rPr>
          <w:rFonts w:ascii="Times New Roman" w:hAnsi="Times New Roman" w:cs="Times New Roman"/>
          <w:sz w:val="24"/>
          <w:szCs w:val="24"/>
          <w:lang w:val="pt-BR"/>
        </w:rPr>
        <w:t>dos trabalhos realizados</w:t>
      </w:r>
      <w:r w:rsidR="00DB2EE8">
        <w:rPr>
          <w:rFonts w:ascii="Times New Roman" w:hAnsi="Times New Roman" w:cs="Times New Roman"/>
          <w:sz w:val="24"/>
          <w:szCs w:val="24"/>
          <w:lang w:val="pt-BR"/>
        </w:rPr>
        <w:t xml:space="preserve"> </w:t>
      </w:r>
      <w:r w:rsidR="00DB2EE8" w:rsidRPr="00A23635">
        <w:rPr>
          <w:rFonts w:ascii="Times New Roman" w:hAnsi="Times New Roman" w:cs="Times New Roman"/>
          <w:sz w:val="24"/>
          <w:szCs w:val="24"/>
          <w:lang w:val="pt-BR"/>
        </w:rPr>
        <w:t>(IRB, 2010)</w:t>
      </w:r>
      <w:r w:rsidR="00F30156">
        <w:rPr>
          <w:rFonts w:ascii="Times New Roman" w:hAnsi="Times New Roman" w:cs="Times New Roman"/>
          <w:sz w:val="24"/>
          <w:szCs w:val="24"/>
          <w:lang w:val="pt-BR"/>
        </w:rPr>
        <w:t>. Ou seja, cálculos deveriam ser realizados para definir o tamanho da amostra para que a evidência fosse considerada válida.</w:t>
      </w:r>
    </w:p>
    <w:p w14:paraId="50184128" w14:textId="381402D9" w:rsidR="00F30156" w:rsidRDefault="00F30156" w:rsidP="005737D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Em geral, a partir dessa análise, conclui-se que os procedimentos de auditoria presentes nas normas começam a ser adotados pelos TCs, mas ainda de forma episódica, muitas vezes não padronizada e dependente do próprio julgamento dos auditores de campo.</w:t>
      </w:r>
    </w:p>
    <w:p w14:paraId="5C92CDD7" w14:textId="77777777" w:rsidR="003F06CE" w:rsidRDefault="003F06CE" w:rsidP="005737D4">
      <w:pPr>
        <w:spacing w:after="0" w:line="240" w:lineRule="auto"/>
        <w:jc w:val="both"/>
        <w:rPr>
          <w:rFonts w:ascii="Times New Roman" w:hAnsi="Times New Roman" w:cs="Times New Roman"/>
          <w:sz w:val="24"/>
          <w:szCs w:val="24"/>
          <w:lang w:val="pt-BR"/>
        </w:rPr>
      </w:pPr>
    </w:p>
    <w:p w14:paraId="437713E6" w14:textId="4CDCE6B6" w:rsidR="002B20AF" w:rsidRPr="001014A9" w:rsidRDefault="00687A4B" w:rsidP="002B20AF">
      <w:pPr>
        <w:pStyle w:val="Ttulo2"/>
        <w:spacing w:before="0" w:line="240" w:lineRule="auto"/>
        <w:rPr>
          <w:rFonts w:ascii="Times New Roman" w:hAnsi="Times New Roman" w:cs="Times New Roman"/>
          <w:b/>
          <w:i/>
          <w:color w:val="auto"/>
          <w:sz w:val="24"/>
          <w:szCs w:val="24"/>
          <w:lang w:val="pt-BR"/>
        </w:rPr>
      </w:pPr>
      <w:r>
        <w:rPr>
          <w:rFonts w:ascii="Times New Roman" w:hAnsi="Times New Roman" w:cs="Times New Roman"/>
          <w:i/>
          <w:color w:val="auto"/>
          <w:sz w:val="24"/>
          <w:szCs w:val="24"/>
          <w:lang w:val="pt-BR"/>
        </w:rPr>
        <w:t>Planejamento e execução da auditoria</w:t>
      </w:r>
    </w:p>
    <w:p w14:paraId="56DEFC04" w14:textId="77777777" w:rsidR="002B20AF" w:rsidRDefault="002B20AF" w:rsidP="005737D4">
      <w:pPr>
        <w:spacing w:after="0" w:line="240" w:lineRule="auto"/>
        <w:jc w:val="both"/>
        <w:rPr>
          <w:rFonts w:ascii="Times New Roman" w:hAnsi="Times New Roman" w:cs="Times New Roman"/>
          <w:sz w:val="24"/>
          <w:szCs w:val="24"/>
          <w:lang w:val="pt-BR"/>
        </w:rPr>
      </w:pPr>
    </w:p>
    <w:p w14:paraId="518BB67F" w14:textId="2B40B7C2" w:rsidR="00687A4B" w:rsidRDefault="00687A4B" w:rsidP="005737D4">
      <w:pPr>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 pesquisa avaliou fatores relacionados ao planejamento e à execução da auditoria</w:t>
      </w:r>
      <w:r w:rsidR="005737D4">
        <w:rPr>
          <w:rFonts w:ascii="Times New Roman" w:hAnsi="Times New Roman" w:cs="Times New Roman"/>
          <w:sz w:val="24"/>
          <w:szCs w:val="24"/>
          <w:lang w:val="pt-BR"/>
        </w:rPr>
        <w:t xml:space="preserve"> pelos Tribunais de Contas</w:t>
      </w:r>
      <w:r>
        <w:rPr>
          <w:rFonts w:ascii="Times New Roman" w:hAnsi="Times New Roman" w:cs="Times New Roman"/>
          <w:sz w:val="24"/>
          <w:szCs w:val="24"/>
          <w:lang w:val="pt-BR"/>
        </w:rPr>
        <w:t xml:space="preserve">, </w:t>
      </w:r>
      <w:r w:rsidR="005737D4">
        <w:rPr>
          <w:rFonts w:ascii="Times New Roman" w:hAnsi="Times New Roman" w:cs="Times New Roman"/>
          <w:sz w:val="24"/>
          <w:szCs w:val="24"/>
          <w:lang w:val="pt-BR"/>
        </w:rPr>
        <w:t>composto pela</w:t>
      </w:r>
      <w:r>
        <w:rPr>
          <w:rFonts w:ascii="Times New Roman" w:hAnsi="Times New Roman" w:cs="Times New Roman"/>
          <w:sz w:val="24"/>
          <w:szCs w:val="24"/>
          <w:lang w:val="pt-BR"/>
        </w:rPr>
        <w:t xml:space="preserve"> (i) composição das equipes; (ii) planejamento da auditor</w:t>
      </w:r>
      <w:r w:rsidR="0016459B">
        <w:rPr>
          <w:rFonts w:ascii="Times New Roman" w:hAnsi="Times New Roman" w:cs="Times New Roman"/>
          <w:sz w:val="24"/>
          <w:szCs w:val="24"/>
          <w:lang w:val="pt-BR"/>
        </w:rPr>
        <w:t>ia; (iii) execução da auditoria.</w:t>
      </w:r>
      <w:r w:rsidR="00D95360">
        <w:rPr>
          <w:rFonts w:ascii="Times New Roman" w:hAnsi="Times New Roman" w:cs="Times New Roman"/>
          <w:sz w:val="24"/>
          <w:szCs w:val="24"/>
          <w:lang w:val="pt-BR"/>
        </w:rPr>
        <w:t xml:space="preserve"> A presente análise se insere nas conclusões de Rocha (2013), que apontou a falta de métodos e sistematização dos Tribunais de Contas para desenvolvimento de seus pareceres.</w:t>
      </w:r>
    </w:p>
    <w:p w14:paraId="70E77C10" w14:textId="74176525" w:rsidR="002F3AA0" w:rsidRDefault="002F3AA0" w:rsidP="00DE4BC0">
      <w:pPr>
        <w:spacing w:after="0" w:line="240" w:lineRule="auto"/>
        <w:ind w:firstLine="851"/>
        <w:jc w:val="both"/>
        <w:rPr>
          <w:rFonts w:ascii="Times New Roman" w:hAnsi="Times New Roman" w:cs="Times New Roman"/>
          <w:sz w:val="24"/>
          <w:szCs w:val="24"/>
          <w:lang w:val="pt-BR"/>
        </w:rPr>
      </w:pPr>
      <w:r w:rsidRPr="005737D4">
        <w:rPr>
          <w:rFonts w:ascii="Times New Roman" w:hAnsi="Times New Roman" w:cs="Times New Roman"/>
          <w:sz w:val="24"/>
          <w:szCs w:val="24"/>
          <w:lang w:val="pt-BR"/>
        </w:rPr>
        <w:t xml:space="preserve">A partir da maior complexidade e maior volume dos processos a serem auditados no setor público, a </w:t>
      </w:r>
      <w:r w:rsidRPr="005737D4">
        <w:rPr>
          <w:rFonts w:ascii="Times New Roman" w:hAnsi="Times New Roman" w:cs="Times New Roman"/>
          <w:i/>
          <w:sz w:val="24"/>
          <w:szCs w:val="24"/>
          <w:lang w:val="pt-BR"/>
        </w:rPr>
        <w:t>composição das equipes</w:t>
      </w:r>
      <w:r w:rsidRPr="005737D4">
        <w:rPr>
          <w:rFonts w:ascii="Times New Roman" w:hAnsi="Times New Roman" w:cs="Times New Roman"/>
          <w:sz w:val="24"/>
          <w:szCs w:val="24"/>
          <w:lang w:val="pt-BR"/>
        </w:rPr>
        <w:t xml:space="preserve"> é um fator importante para o sucesso da auditoria, como colocado pelas normas de auditoria, a formação das equipes “deve contemplar profissionais de diferentes experiências e competências a serem designados para a execução dos trabalhos, levando em conta a capacitação necessária em relação à complexidade, materialidade, relevância e criticidade do ente público”. </w:t>
      </w:r>
      <w:r>
        <w:rPr>
          <w:rFonts w:ascii="Times New Roman" w:hAnsi="Times New Roman" w:cs="Times New Roman"/>
          <w:sz w:val="24"/>
          <w:szCs w:val="24"/>
          <w:lang w:val="pt-BR"/>
        </w:rPr>
        <w:t>Nesse sentido, o</w:t>
      </w:r>
      <w:r w:rsidRPr="005737D4">
        <w:rPr>
          <w:rFonts w:ascii="Times New Roman" w:hAnsi="Times New Roman" w:cs="Times New Roman"/>
          <w:sz w:val="24"/>
          <w:szCs w:val="24"/>
          <w:lang w:val="pt-BR"/>
        </w:rPr>
        <w:t xml:space="preserve">s respondentes indicaram </w:t>
      </w:r>
      <w:r>
        <w:rPr>
          <w:rFonts w:ascii="Times New Roman" w:hAnsi="Times New Roman" w:cs="Times New Roman"/>
          <w:sz w:val="24"/>
          <w:szCs w:val="24"/>
          <w:lang w:val="pt-BR"/>
        </w:rPr>
        <w:t xml:space="preserve">que </w:t>
      </w:r>
      <w:r w:rsidRPr="005737D4">
        <w:rPr>
          <w:rFonts w:ascii="Times New Roman" w:hAnsi="Times New Roman" w:cs="Times New Roman"/>
          <w:sz w:val="24"/>
          <w:szCs w:val="24"/>
          <w:lang w:val="pt-BR"/>
        </w:rPr>
        <w:t>a composição das equipes que atuam diretamente no campo se dá pelos seguintes critérios: (40%) responderam algum critério relacionado à área de formação dos componentes da equipe que vai fazer a auditoria in loco. (20%) disseram que não há critérios definidos para definir a composição da equipe. Outros (20%) definiram critérios de oportunidade, como por exemplo, disponibilidade do auditor (vai p</w:t>
      </w:r>
      <w:r>
        <w:rPr>
          <w:rFonts w:ascii="Times New Roman" w:hAnsi="Times New Roman" w:cs="Times New Roman"/>
          <w:sz w:val="24"/>
          <w:szCs w:val="24"/>
          <w:lang w:val="pt-BR"/>
        </w:rPr>
        <w:t>a</w:t>
      </w:r>
      <w:r w:rsidRPr="005737D4">
        <w:rPr>
          <w:rFonts w:ascii="Times New Roman" w:hAnsi="Times New Roman" w:cs="Times New Roman"/>
          <w:sz w:val="24"/>
          <w:szCs w:val="24"/>
          <w:lang w:val="pt-BR"/>
        </w:rPr>
        <w:t xml:space="preserve">ra </w:t>
      </w:r>
      <w:r>
        <w:rPr>
          <w:rFonts w:ascii="Times New Roman" w:hAnsi="Times New Roman" w:cs="Times New Roman"/>
          <w:sz w:val="24"/>
          <w:szCs w:val="24"/>
          <w:lang w:val="pt-BR"/>
        </w:rPr>
        <w:t xml:space="preserve">a </w:t>
      </w:r>
      <w:r w:rsidRPr="005737D4">
        <w:rPr>
          <w:rFonts w:ascii="Times New Roman" w:hAnsi="Times New Roman" w:cs="Times New Roman"/>
          <w:sz w:val="24"/>
          <w:szCs w:val="24"/>
          <w:lang w:val="pt-BR"/>
        </w:rPr>
        <w:t xml:space="preserve">auditoria quem está disponível no momento, sem planejamento prévio). </w:t>
      </w:r>
    </w:p>
    <w:p w14:paraId="5CA30BAB" w14:textId="56D12F22" w:rsidR="002F3AA0" w:rsidRDefault="002F3AA0" w:rsidP="00DE4BC0">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Em relação à execução da auditoria, </w:t>
      </w:r>
      <w:r w:rsidRPr="005737D4">
        <w:rPr>
          <w:rFonts w:ascii="Times New Roman" w:hAnsi="Times New Roman" w:cs="Times New Roman"/>
          <w:sz w:val="24"/>
          <w:szCs w:val="24"/>
          <w:lang w:val="pt-BR"/>
        </w:rPr>
        <w:t>no total de 57 respondentes, 22%</w:t>
      </w:r>
      <w:r>
        <w:rPr>
          <w:rFonts w:ascii="Times New Roman" w:hAnsi="Times New Roman" w:cs="Times New Roman"/>
          <w:sz w:val="24"/>
          <w:szCs w:val="24"/>
          <w:lang w:val="pt-BR"/>
        </w:rPr>
        <w:t xml:space="preserve"> (12 respondentes) </w:t>
      </w:r>
      <w:r w:rsidRPr="005737D4">
        <w:rPr>
          <w:rFonts w:ascii="Times New Roman" w:hAnsi="Times New Roman" w:cs="Times New Roman"/>
          <w:sz w:val="24"/>
          <w:szCs w:val="24"/>
          <w:lang w:val="pt-BR"/>
        </w:rPr>
        <w:t>disseram que não há papéis de trabalho claramente definidos para os processos de auditoria. 60% (34 respondentes) disseram que os próprios auditores elaboram seus papeis de trabalho</w:t>
      </w:r>
      <w:r>
        <w:rPr>
          <w:rFonts w:ascii="Times New Roman" w:hAnsi="Times New Roman" w:cs="Times New Roman"/>
          <w:sz w:val="24"/>
          <w:szCs w:val="24"/>
          <w:lang w:val="pt-BR"/>
        </w:rPr>
        <w:t>, sem uma coordenação. O restante</w:t>
      </w:r>
      <w:r w:rsidRPr="005737D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(11 respondentes) </w:t>
      </w:r>
      <w:r w:rsidR="005737D4">
        <w:rPr>
          <w:rFonts w:ascii="Times New Roman" w:hAnsi="Times New Roman" w:cs="Times New Roman"/>
          <w:sz w:val="24"/>
          <w:szCs w:val="24"/>
          <w:lang w:val="pt-BR"/>
        </w:rPr>
        <w:t>apontou</w:t>
      </w:r>
      <w:r>
        <w:rPr>
          <w:rFonts w:ascii="Times New Roman" w:hAnsi="Times New Roman" w:cs="Times New Roman"/>
          <w:sz w:val="24"/>
          <w:szCs w:val="24"/>
          <w:lang w:val="pt-BR"/>
        </w:rPr>
        <w:t xml:space="preserve"> </w:t>
      </w:r>
      <w:r w:rsidRPr="005737D4">
        <w:rPr>
          <w:rFonts w:ascii="Times New Roman" w:hAnsi="Times New Roman" w:cs="Times New Roman"/>
          <w:sz w:val="24"/>
          <w:szCs w:val="24"/>
          <w:lang w:val="pt-BR"/>
        </w:rPr>
        <w:t>que o TC produz um papel de trabalho padronizado que é util</w:t>
      </w:r>
      <w:r>
        <w:rPr>
          <w:rFonts w:ascii="Times New Roman" w:hAnsi="Times New Roman" w:cs="Times New Roman"/>
          <w:sz w:val="24"/>
          <w:szCs w:val="24"/>
          <w:lang w:val="pt-BR"/>
        </w:rPr>
        <w:t>izado pelos auditores no campo.</w:t>
      </w:r>
    </w:p>
    <w:p w14:paraId="4801E19D" w14:textId="029EEABB" w:rsidR="002F3AA0" w:rsidRDefault="002F3AA0" w:rsidP="00DE4BC0">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municípios </w:t>
      </w:r>
      <w:r w:rsidRPr="005737D4">
        <w:rPr>
          <w:rFonts w:ascii="Times New Roman" w:hAnsi="Times New Roman" w:cs="Times New Roman"/>
          <w:sz w:val="24"/>
          <w:szCs w:val="24"/>
          <w:lang w:val="pt-BR"/>
        </w:rPr>
        <w:t xml:space="preserve">auditados </w:t>
      </w:r>
      <w:r w:rsidR="005737D4">
        <w:rPr>
          <w:rFonts w:ascii="Times New Roman" w:hAnsi="Times New Roman" w:cs="Times New Roman"/>
          <w:sz w:val="24"/>
          <w:szCs w:val="24"/>
          <w:lang w:val="pt-BR"/>
        </w:rPr>
        <w:t>presencialmente</w:t>
      </w:r>
      <w:r w:rsidRPr="005737D4">
        <w:rPr>
          <w:rFonts w:ascii="Times New Roman" w:hAnsi="Times New Roman" w:cs="Times New Roman"/>
          <w:sz w:val="24"/>
          <w:szCs w:val="24"/>
          <w:lang w:val="pt-BR"/>
        </w:rPr>
        <w:t xml:space="preserve"> são em geral escolhido</w:t>
      </w:r>
      <w:r w:rsidR="00533BA0">
        <w:rPr>
          <w:rFonts w:ascii="Times New Roman" w:hAnsi="Times New Roman" w:cs="Times New Roman"/>
          <w:sz w:val="24"/>
          <w:szCs w:val="24"/>
          <w:lang w:val="pt-BR"/>
        </w:rPr>
        <w:t>s via matriz de risco. Apenas 20,7 % (11</w:t>
      </w:r>
      <w:r w:rsidRPr="005737D4">
        <w:rPr>
          <w:rFonts w:ascii="Times New Roman" w:hAnsi="Times New Roman" w:cs="Times New Roman"/>
          <w:sz w:val="24"/>
          <w:szCs w:val="24"/>
          <w:lang w:val="pt-BR"/>
        </w:rPr>
        <w:t xml:space="preserve"> respondentes</w:t>
      </w:r>
      <w:r w:rsidR="00533BA0">
        <w:rPr>
          <w:rFonts w:ascii="Times New Roman" w:hAnsi="Times New Roman" w:cs="Times New Roman"/>
          <w:sz w:val="24"/>
          <w:szCs w:val="24"/>
          <w:lang w:val="pt-BR"/>
        </w:rPr>
        <w:t>)</w:t>
      </w:r>
      <w:r w:rsidRPr="005737D4">
        <w:rPr>
          <w:rFonts w:ascii="Times New Roman" w:hAnsi="Times New Roman" w:cs="Times New Roman"/>
          <w:sz w:val="24"/>
          <w:szCs w:val="24"/>
          <w:lang w:val="pt-BR"/>
        </w:rPr>
        <w:t xml:space="preserve"> disseram que todos os municípios do estado são auditados in loco. Ainda, em um caso, foi citada a ingerência de Conselheiros sobre a escolha dos municípios a serem auditados presencialmente. Levando em conta as características políticas </w:t>
      </w:r>
      <w:r w:rsidR="00533BA0">
        <w:rPr>
          <w:rFonts w:ascii="Times New Roman" w:hAnsi="Times New Roman" w:cs="Times New Roman"/>
          <w:sz w:val="24"/>
          <w:szCs w:val="24"/>
          <w:lang w:val="pt-BR"/>
        </w:rPr>
        <w:t>tratadas em Loureiro et al (2009</w:t>
      </w:r>
      <w:r w:rsidRPr="005737D4">
        <w:rPr>
          <w:rFonts w:ascii="Times New Roman" w:hAnsi="Times New Roman" w:cs="Times New Roman"/>
          <w:sz w:val="24"/>
          <w:szCs w:val="24"/>
          <w:lang w:val="pt-BR"/>
        </w:rPr>
        <w:t>), isso pode ser um problema</w:t>
      </w:r>
      <w:r w:rsidR="00533BA0">
        <w:rPr>
          <w:rFonts w:ascii="Times New Roman" w:hAnsi="Times New Roman" w:cs="Times New Roman"/>
          <w:sz w:val="24"/>
          <w:szCs w:val="24"/>
          <w:lang w:val="pt-BR"/>
        </w:rPr>
        <w:t>, visto que essa definição deveria ser estritamente técnica</w:t>
      </w:r>
      <w:r w:rsidRPr="005737D4">
        <w:rPr>
          <w:rFonts w:ascii="Times New Roman" w:hAnsi="Times New Roman" w:cs="Times New Roman"/>
          <w:sz w:val="24"/>
          <w:szCs w:val="24"/>
          <w:lang w:val="pt-BR"/>
        </w:rPr>
        <w:t>.</w:t>
      </w:r>
    </w:p>
    <w:p w14:paraId="259FA7DB" w14:textId="79A75096" w:rsidR="00533BA0" w:rsidRDefault="00533BA0" w:rsidP="00DE4BC0">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Como </w:t>
      </w:r>
      <w:r w:rsidRPr="0016459B">
        <w:rPr>
          <w:rFonts w:ascii="Times New Roman" w:hAnsi="Times New Roman" w:cs="Times New Roman"/>
          <w:sz w:val="24"/>
          <w:szCs w:val="24"/>
          <w:lang w:val="pt-BR"/>
        </w:rPr>
        <w:t>fontes de informação prévia</w:t>
      </w:r>
      <w:r>
        <w:rPr>
          <w:rFonts w:ascii="Times New Roman" w:hAnsi="Times New Roman" w:cs="Times New Roman"/>
          <w:sz w:val="24"/>
          <w:szCs w:val="24"/>
          <w:lang w:val="pt-BR"/>
        </w:rPr>
        <w:t xml:space="preserve"> para a auditoria, os Tribunais de Contas utilizam </w:t>
      </w:r>
      <w:r w:rsidR="0016459B">
        <w:rPr>
          <w:rFonts w:ascii="Times New Roman" w:hAnsi="Times New Roman" w:cs="Times New Roman"/>
          <w:sz w:val="24"/>
          <w:szCs w:val="24"/>
          <w:lang w:val="pt-BR"/>
        </w:rPr>
        <w:t xml:space="preserve">principalmente </w:t>
      </w:r>
      <w:r>
        <w:rPr>
          <w:rFonts w:ascii="Times New Roman" w:hAnsi="Times New Roman" w:cs="Times New Roman"/>
          <w:sz w:val="24"/>
          <w:szCs w:val="24"/>
          <w:lang w:val="pt-BR"/>
        </w:rPr>
        <w:t xml:space="preserve">os dados extraídos dos sistemas de coleta de dados </w:t>
      </w:r>
      <w:r w:rsidR="0016459B">
        <w:rPr>
          <w:rFonts w:ascii="Times New Roman" w:hAnsi="Times New Roman" w:cs="Times New Roman"/>
          <w:sz w:val="24"/>
          <w:szCs w:val="24"/>
          <w:lang w:val="pt-BR"/>
        </w:rPr>
        <w:t xml:space="preserve">dos próprios Tribunais de Contas </w:t>
      </w:r>
      <w:r>
        <w:rPr>
          <w:rFonts w:ascii="Times New Roman" w:hAnsi="Times New Roman" w:cs="Times New Roman"/>
          <w:sz w:val="24"/>
          <w:szCs w:val="24"/>
          <w:lang w:val="pt-BR"/>
        </w:rPr>
        <w:t>(</w:t>
      </w:r>
      <w:r w:rsidR="0016459B">
        <w:rPr>
          <w:rFonts w:ascii="Times New Roman" w:hAnsi="Times New Roman" w:cs="Times New Roman"/>
          <w:sz w:val="24"/>
          <w:szCs w:val="24"/>
          <w:lang w:val="pt-BR"/>
        </w:rPr>
        <w:t>53 respondentes</w:t>
      </w:r>
      <w:r>
        <w:rPr>
          <w:rFonts w:ascii="Times New Roman" w:hAnsi="Times New Roman" w:cs="Times New Roman"/>
          <w:sz w:val="24"/>
          <w:szCs w:val="24"/>
          <w:lang w:val="pt-BR"/>
        </w:rPr>
        <w:t>)</w:t>
      </w:r>
      <w:r w:rsidR="0016459B">
        <w:rPr>
          <w:rFonts w:ascii="Times New Roman" w:hAnsi="Times New Roman" w:cs="Times New Roman"/>
          <w:sz w:val="24"/>
          <w:szCs w:val="24"/>
          <w:lang w:val="pt-BR"/>
        </w:rPr>
        <w:t xml:space="preserve">, informações que constam nos últimos relatórios de auditoria (51), e denúncias (50). O uso de informações veiculadas pela mídia foi citado por 38 respondentes como sendo uma fonte importante de informações prévia. Ainda em relação às fontes de informações para o planejamento da auditoria, os respondentes afirmaram utilizar relatórios gerados pelo controle interno dos entes (40 respondentes). Os relatórios de avaliação de políticas públicas gerados pelos Ministérios têm tido pouca utilidade (20 respondentes). O uso </w:t>
      </w:r>
      <w:r w:rsidR="0016459B">
        <w:rPr>
          <w:rFonts w:ascii="Times New Roman" w:hAnsi="Times New Roman" w:cs="Times New Roman"/>
          <w:sz w:val="24"/>
          <w:szCs w:val="24"/>
          <w:lang w:val="pt-BR"/>
        </w:rPr>
        <w:lastRenderedPageBreak/>
        <w:t>de relatórios de auditorias independentes foi lembrado por 17 respondentes como fonte de informação.</w:t>
      </w:r>
      <w:r w:rsidR="005F70DD">
        <w:rPr>
          <w:rFonts w:ascii="Times New Roman" w:hAnsi="Times New Roman" w:cs="Times New Roman"/>
          <w:sz w:val="24"/>
          <w:szCs w:val="24"/>
          <w:lang w:val="pt-BR"/>
        </w:rPr>
        <w:t xml:space="preserve"> Apesar de ter baixa menção pelos TCs, um dos contadores respondentes (município de 10 mil habitantes) afirmou que o papel da imprensa é importante para o controle: “n</w:t>
      </w:r>
      <w:r w:rsidR="005F70DD" w:rsidRPr="005F70DD">
        <w:rPr>
          <w:rFonts w:ascii="Times New Roman" w:hAnsi="Times New Roman" w:cs="Times New Roman"/>
          <w:sz w:val="24"/>
          <w:szCs w:val="24"/>
          <w:lang w:val="pt-BR"/>
        </w:rPr>
        <w:t>a minha opinião o tribunal de contas só sai da inércia quando aparece algu</w:t>
      </w:r>
      <w:r w:rsidR="005F70DD">
        <w:rPr>
          <w:rFonts w:ascii="Times New Roman" w:hAnsi="Times New Roman" w:cs="Times New Roman"/>
          <w:sz w:val="24"/>
          <w:szCs w:val="24"/>
          <w:lang w:val="pt-BR"/>
        </w:rPr>
        <w:t>m escândalo na Imprensa”.</w:t>
      </w:r>
    </w:p>
    <w:p w14:paraId="3DD9C262" w14:textId="3EA5BDE3" w:rsidR="0016459B" w:rsidRDefault="0016459B" w:rsidP="00DE4BC0">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Por fim, apesar da maioria dos respondentes dos Tribunais de Contas ter indicado que o volume de transações do ativo ou do passivo afeta a forma como a auditoria é realizada (22 respondentes), 8 respondentes afirmaram que o volume não afeta. Essa informação é relevante para pesquisas futuras, pois essa discrepância entre os respondentes pode indicar que o processo de amostragem e de testes de auditoria não tem seguido a tecnicidade exigida pelas normas para que a opinião do auditor consiga expressar com confiabilidade a consistência das informações auditadas.</w:t>
      </w:r>
    </w:p>
    <w:p w14:paraId="322DACCB" w14:textId="77777777" w:rsidR="00A23635" w:rsidRPr="00A23635" w:rsidRDefault="00A23635" w:rsidP="00A23635">
      <w:pPr>
        <w:pStyle w:val="Ttulo1"/>
        <w:spacing w:after="240" w:line="240" w:lineRule="auto"/>
        <w:rPr>
          <w:rFonts w:ascii="Times New Roman" w:hAnsi="Times New Roman" w:cs="Times New Roman"/>
          <w:b/>
          <w:color w:val="auto"/>
          <w:sz w:val="24"/>
          <w:szCs w:val="24"/>
        </w:rPr>
      </w:pPr>
      <w:r w:rsidRPr="00A23635">
        <w:rPr>
          <w:rFonts w:ascii="Times New Roman" w:hAnsi="Times New Roman" w:cs="Times New Roman"/>
          <w:b/>
          <w:color w:val="auto"/>
          <w:sz w:val="24"/>
          <w:szCs w:val="24"/>
        </w:rPr>
        <w:t>6. Conclusões e Implicações</w:t>
      </w:r>
    </w:p>
    <w:p w14:paraId="188ECEE5" w14:textId="5ECFC6C7" w:rsidR="00DB2EE8" w:rsidRDefault="00DB2EE8" w:rsidP="00DB2EE8">
      <w:pPr>
        <w:spacing w:after="0" w:line="240" w:lineRule="auto"/>
        <w:ind w:firstLine="851"/>
        <w:jc w:val="both"/>
        <w:rPr>
          <w:rFonts w:ascii="Times New Roman" w:hAnsi="Times New Roman" w:cs="Times New Roman"/>
          <w:sz w:val="24"/>
          <w:szCs w:val="24"/>
          <w:lang w:val="pt-BR"/>
        </w:rPr>
      </w:pPr>
      <w:r w:rsidRPr="007879CF">
        <w:rPr>
          <w:rFonts w:ascii="Times New Roman" w:hAnsi="Times New Roman" w:cs="Times New Roman"/>
          <w:sz w:val="24"/>
          <w:szCs w:val="24"/>
          <w:lang w:val="pt-BR"/>
        </w:rPr>
        <w:t xml:space="preserve">Os Tribunais de Contas </w:t>
      </w:r>
      <w:r w:rsidR="00BA7443" w:rsidRPr="007879CF">
        <w:rPr>
          <w:rFonts w:ascii="Times New Roman" w:hAnsi="Times New Roman" w:cs="Times New Roman"/>
          <w:sz w:val="24"/>
          <w:szCs w:val="24"/>
          <w:lang w:val="pt-BR"/>
        </w:rPr>
        <w:t>brasileiros enfrentam</w:t>
      </w:r>
      <w:r w:rsidR="00165737" w:rsidRPr="007879CF">
        <w:rPr>
          <w:rFonts w:ascii="Times New Roman" w:hAnsi="Times New Roman" w:cs="Times New Roman"/>
          <w:sz w:val="24"/>
          <w:szCs w:val="24"/>
          <w:lang w:val="pt-BR"/>
        </w:rPr>
        <w:t xml:space="preserve">, há algum </w:t>
      </w:r>
      <w:r w:rsidR="007879CF" w:rsidRPr="007879CF">
        <w:rPr>
          <w:rFonts w:ascii="Times New Roman" w:hAnsi="Times New Roman" w:cs="Times New Roman"/>
          <w:sz w:val="24"/>
          <w:szCs w:val="24"/>
          <w:lang w:val="pt-BR"/>
        </w:rPr>
        <w:t>tempo, questionamentos</w:t>
      </w:r>
      <w:r w:rsidRPr="007879CF">
        <w:rPr>
          <w:rFonts w:ascii="Times New Roman" w:hAnsi="Times New Roman" w:cs="Times New Roman"/>
          <w:sz w:val="24"/>
          <w:szCs w:val="24"/>
          <w:lang w:val="pt-BR"/>
        </w:rPr>
        <w:t xml:space="preserve"> sobre a sua forma de fiscalização, realizado </w:t>
      </w:r>
      <w:r w:rsidR="00D95360" w:rsidRPr="007879CF">
        <w:rPr>
          <w:rFonts w:ascii="Times New Roman" w:hAnsi="Times New Roman" w:cs="Times New Roman"/>
          <w:sz w:val="24"/>
          <w:szCs w:val="24"/>
          <w:lang w:val="pt-BR"/>
        </w:rPr>
        <w:t xml:space="preserve">majoritariamente </w:t>
      </w:r>
      <w:r w:rsidRPr="007879CF">
        <w:rPr>
          <w:rFonts w:ascii="Times New Roman" w:hAnsi="Times New Roman" w:cs="Times New Roman"/>
          <w:i/>
          <w:sz w:val="24"/>
          <w:szCs w:val="24"/>
          <w:lang w:val="pt-BR"/>
        </w:rPr>
        <w:t>a posteriori</w:t>
      </w:r>
      <w:r w:rsidR="00D95360" w:rsidRPr="007879CF">
        <w:rPr>
          <w:rFonts w:ascii="Times New Roman" w:hAnsi="Times New Roman" w:cs="Times New Roman"/>
          <w:sz w:val="24"/>
          <w:szCs w:val="24"/>
          <w:lang w:val="pt-BR"/>
        </w:rPr>
        <w:t xml:space="preserve"> (com alguns avanços</w:t>
      </w:r>
      <w:r w:rsidR="00D95360">
        <w:rPr>
          <w:rFonts w:ascii="Times New Roman" w:hAnsi="Times New Roman" w:cs="Times New Roman"/>
          <w:sz w:val="24"/>
          <w:szCs w:val="24"/>
          <w:lang w:val="pt-BR"/>
        </w:rPr>
        <w:t xml:space="preserve"> de TCs para auditoria concomitante, como o caso do TCE-SP)</w:t>
      </w:r>
      <w:r w:rsidRPr="00DB2EE8">
        <w:rPr>
          <w:rFonts w:ascii="Times New Roman" w:hAnsi="Times New Roman" w:cs="Times New Roman"/>
          <w:sz w:val="24"/>
          <w:szCs w:val="24"/>
          <w:lang w:val="pt-BR"/>
        </w:rPr>
        <w:t>, e, muitas vezes, meramente formal dos gastos públicos</w:t>
      </w:r>
      <w:r w:rsidR="00D95360">
        <w:rPr>
          <w:rFonts w:ascii="Times New Roman" w:hAnsi="Times New Roman" w:cs="Times New Roman"/>
          <w:sz w:val="24"/>
          <w:szCs w:val="24"/>
          <w:lang w:val="pt-BR"/>
        </w:rPr>
        <w:t>, que</w:t>
      </w:r>
      <w:r w:rsidRPr="00DB2EE8">
        <w:rPr>
          <w:rFonts w:ascii="Times New Roman" w:hAnsi="Times New Roman" w:cs="Times New Roman"/>
          <w:sz w:val="24"/>
          <w:szCs w:val="24"/>
          <w:lang w:val="pt-BR"/>
        </w:rPr>
        <w:t xml:space="preserve"> não contribui para o aperfeiçoamento da administração pública</w:t>
      </w:r>
      <w:r>
        <w:rPr>
          <w:rFonts w:ascii="Times New Roman" w:hAnsi="Times New Roman" w:cs="Times New Roman"/>
          <w:sz w:val="24"/>
          <w:szCs w:val="24"/>
          <w:lang w:val="pt-BR"/>
        </w:rPr>
        <w:t xml:space="preserve"> </w:t>
      </w:r>
      <w:r w:rsidRPr="007879CF">
        <w:rPr>
          <w:rFonts w:ascii="Times New Roman" w:hAnsi="Times New Roman" w:cs="Times New Roman"/>
          <w:sz w:val="24"/>
          <w:szCs w:val="24"/>
          <w:lang w:val="pt-BR"/>
        </w:rPr>
        <w:t>(ARANTES et al., 2005)</w:t>
      </w:r>
      <w:r w:rsidR="00D95360" w:rsidRPr="007879CF">
        <w:rPr>
          <w:rFonts w:ascii="Times New Roman" w:hAnsi="Times New Roman" w:cs="Times New Roman"/>
          <w:sz w:val="24"/>
          <w:szCs w:val="24"/>
          <w:lang w:val="pt-BR"/>
        </w:rPr>
        <w:t>. A</w:t>
      </w:r>
      <w:r w:rsidR="0036788E" w:rsidRPr="007879CF">
        <w:rPr>
          <w:rFonts w:ascii="Times New Roman" w:hAnsi="Times New Roman" w:cs="Times New Roman"/>
          <w:sz w:val="24"/>
          <w:szCs w:val="24"/>
          <w:lang w:val="pt-BR"/>
        </w:rPr>
        <w:t>o mesmo tempo, a confiança na auditoria técnica</w:t>
      </w:r>
      <w:r w:rsidR="00A53A9B" w:rsidRPr="007879CF">
        <w:rPr>
          <w:rFonts w:ascii="Times New Roman" w:hAnsi="Times New Roman" w:cs="Times New Roman"/>
          <w:sz w:val="24"/>
          <w:szCs w:val="24"/>
          <w:lang w:val="pt-BR"/>
        </w:rPr>
        <w:t xml:space="preserve"> Tribunais de Contas </w:t>
      </w:r>
      <w:r w:rsidR="00D95360" w:rsidRPr="007879CF">
        <w:rPr>
          <w:rFonts w:ascii="Times New Roman" w:hAnsi="Times New Roman" w:cs="Times New Roman"/>
          <w:sz w:val="24"/>
          <w:szCs w:val="24"/>
          <w:lang w:val="pt-BR"/>
        </w:rPr>
        <w:t xml:space="preserve">frente aos auditados </w:t>
      </w:r>
      <w:r w:rsidR="00A53A9B" w:rsidRPr="007879CF">
        <w:rPr>
          <w:rFonts w:ascii="Times New Roman" w:hAnsi="Times New Roman" w:cs="Times New Roman"/>
          <w:sz w:val="24"/>
          <w:szCs w:val="24"/>
          <w:lang w:val="pt-BR"/>
        </w:rPr>
        <w:t>apurada na presente pesquisa é elevada, corroborando o estudo de Arantes et al. (2005).</w:t>
      </w:r>
    </w:p>
    <w:p w14:paraId="3693E138" w14:textId="45F4A822" w:rsidR="007C135C" w:rsidRDefault="003F1306" w:rsidP="00DB2EE8">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presente trabalho apresenta uma relação entre o que as normas de auditoria governamental (NAGS) (publicadas em 2010 e incentivadas pelo Instituto Rui Barbosa (IRB) para a adoção pelos TCs) trazem de métodos, o que os auditores declaram utilizar, e os </w:t>
      </w:r>
      <w:r w:rsidRPr="007879CF">
        <w:rPr>
          <w:rFonts w:ascii="Times New Roman" w:hAnsi="Times New Roman" w:cs="Times New Roman"/>
          <w:sz w:val="24"/>
          <w:szCs w:val="24"/>
          <w:lang w:val="pt-BR"/>
        </w:rPr>
        <w:t>confronta com a percepção dos conta</w:t>
      </w:r>
      <w:r w:rsidR="007C135C" w:rsidRPr="007879CF">
        <w:rPr>
          <w:rFonts w:ascii="Times New Roman" w:hAnsi="Times New Roman" w:cs="Times New Roman"/>
          <w:sz w:val="24"/>
          <w:szCs w:val="24"/>
          <w:lang w:val="pt-BR"/>
        </w:rPr>
        <w:t xml:space="preserve">dores de municípios brasileiros, o que está de acordo com Porter (1993), que </w:t>
      </w:r>
      <w:r w:rsidR="008E2BBE" w:rsidRPr="007879CF">
        <w:rPr>
          <w:rFonts w:ascii="Times New Roman" w:hAnsi="Times New Roman" w:cs="Times New Roman"/>
          <w:sz w:val="24"/>
          <w:szCs w:val="24"/>
          <w:lang w:val="pt-BR"/>
        </w:rPr>
        <w:t>revela</w:t>
      </w:r>
      <w:r w:rsidR="007C135C" w:rsidRPr="007879CF">
        <w:rPr>
          <w:rFonts w:ascii="Times New Roman" w:hAnsi="Times New Roman" w:cs="Times New Roman"/>
          <w:sz w:val="24"/>
          <w:szCs w:val="24"/>
          <w:lang w:val="pt-BR"/>
        </w:rPr>
        <w:t xml:space="preserve"> que há um aparente desconhecimento dos auditores sobre as suas responsabilidades, e que esses fatores variam conforme a organização e rotinas do trabalho de auditoria.</w:t>
      </w:r>
    </w:p>
    <w:p w14:paraId="432BD5EB" w14:textId="3BFD9B3D" w:rsidR="00D63ABC" w:rsidRDefault="00D63ABC" w:rsidP="00DB2EE8">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Foi identificada a existência de</w:t>
      </w:r>
      <w:r w:rsidR="003F1306">
        <w:rPr>
          <w:rFonts w:ascii="Times New Roman" w:hAnsi="Times New Roman" w:cs="Times New Roman"/>
          <w:sz w:val="24"/>
          <w:szCs w:val="24"/>
          <w:lang w:val="pt-BR"/>
        </w:rPr>
        <w:t xml:space="preserve"> um </w:t>
      </w:r>
      <w:r w:rsidR="003F1306" w:rsidRPr="00D63ABC">
        <w:rPr>
          <w:rFonts w:ascii="Times New Roman" w:hAnsi="Times New Roman" w:cs="Times New Roman"/>
          <w:i/>
          <w:sz w:val="24"/>
          <w:szCs w:val="24"/>
          <w:lang w:val="pt-BR"/>
        </w:rPr>
        <w:t>gap</w:t>
      </w:r>
      <w:r w:rsidR="003F1306">
        <w:rPr>
          <w:rFonts w:ascii="Times New Roman" w:hAnsi="Times New Roman" w:cs="Times New Roman"/>
          <w:sz w:val="24"/>
          <w:szCs w:val="24"/>
          <w:lang w:val="pt-BR"/>
        </w:rPr>
        <w:t xml:space="preserve"> de auditoria não só entre os TCs, mas também dentro dos próprios TCs</w:t>
      </w:r>
      <w:r>
        <w:rPr>
          <w:rFonts w:ascii="Times New Roman" w:hAnsi="Times New Roman" w:cs="Times New Roman"/>
          <w:sz w:val="24"/>
          <w:szCs w:val="24"/>
          <w:lang w:val="pt-BR"/>
        </w:rPr>
        <w:t xml:space="preserve">, o que levanta </w:t>
      </w:r>
      <w:r w:rsidR="005D1A8B">
        <w:rPr>
          <w:rFonts w:ascii="Times New Roman" w:hAnsi="Times New Roman" w:cs="Times New Roman"/>
          <w:sz w:val="24"/>
          <w:szCs w:val="24"/>
          <w:lang w:val="pt-BR"/>
        </w:rPr>
        <w:t>às</w:t>
      </w:r>
      <w:r>
        <w:rPr>
          <w:rFonts w:ascii="Times New Roman" w:hAnsi="Times New Roman" w:cs="Times New Roman"/>
          <w:sz w:val="24"/>
          <w:szCs w:val="24"/>
          <w:lang w:val="pt-BR"/>
        </w:rPr>
        <w:t xml:space="preserve"> seguinte</w:t>
      </w:r>
      <w:r w:rsidR="005D1A8B">
        <w:rPr>
          <w:rFonts w:ascii="Times New Roman" w:hAnsi="Times New Roman" w:cs="Times New Roman"/>
          <w:sz w:val="24"/>
          <w:szCs w:val="24"/>
          <w:lang w:val="pt-BR"/>
        </w:rPr>
        <w:t>s</w:t>
      </w:r>
      <w:r>
        <w:rPr>
          <w:rFonts w:ascii="Times New Roman" w:hAnsi="Times New Roman" w:cs="Times New Roman"/>
          <w:sz w:val="24"/>
          <w:szCs w:val="24"/>
          <w:lang w:val="pt-BR"/>
        </w:rPr>
        <w:t xml:space="preserve"> quest</w:t>
      </w:r>
      <w:r w:rsidR="005D1A8B">
        <w:rPr>
          <w:rFonts w:ascii="Times New Roman" w:hAnsi="Times New Roman" w:cs="Times New Roman"/>
          <w:sz w:val="24"/>
          <w:szCs w:val="24"/>
          <w:lang w:val="pt-BR"/>
        </w:rPr>
        <w:t>ões</w:t>
      </w:r>
      <w:r>
        <w:rPr>
          <w:rFonts w:ascii="Times New Roman" w:hAnsi="Times New Roman" w:cs="Times New Roman"/>
          <w:sz w:val="24"/>
          <w:szCs w:val="24"/>
          <w:lang w:val="pt-BR"/>
        </w:rPr>
        <w:t xml:space="preserve"> prática</w:t>
      </w:r>
      <w:r w:rsidR="005D1A8B">
        <w:rPr>
          <w:rFonts w:ascii="Times New Roman" w:hAnsi="Times New Roman" w:cs="Times New Roman"/>
          <w:sz w:val="24"/>
          <w:szCs w:val="24"/>
          <w:lang w:val="pt-BR"/>
        </w:rPr>
        <w:t>s</w:t>
      </w:r>
      <w:r w:rsidR="003F1306">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qual norma </w:t>
      </w:r>
      <w:r w:rsidR="005D1A8B">
        <w:rPr>
          <w:rFonts w:ascii="Times New Roman" w:hAnsi="Times New Roman" w:cs="Times New Roman"/>
          <w:sz w:val="24"/>
          <w:szCs w:val="24"/>
          <w:lang w:val="pt-BR"/>
        </w:rPr>
        <w:t xml:space="preserve">de procedimentos </w:t>
      </w:r>
      <w:r>
        <w:rPr>
          <w:rFonts w:ascii="Times New Roman" w:hAnsi="Times New Roman" w:cs="Times New Roman"/>
          <w:sz w:val="24"/>
          <w:szCs w:val="24"/>
          <w:lang w:val="pt-BR"/>
        </w:rPr>
        <w:t>afinal os TCs utilizam</w:t>
      </w:r>
      <w:r w:rsidR="005D1A8B">
        <w:rPr>
          <w:rFonts w:ascii="Times New Roman" w:hAnsi="Times New Roman" w:cs="Times New Roman"/>
          <w:sz w:val="24"/>
          <w:szCs w:val="24"/>
          <w:lang w:val="pt-BR"/>
        </w:rPr>
        <w:t xml:space="preserve"> para a realização de seus trabalhos de auditoria</w:t>
      </w:r>
      <w:r>
        <w:rPr>
          <w:rFonts w:ascii="Times New Roman" w:hAnsi="Times New Roman" w:cs="Times New Roman"/>
          <w:sz w:val="24"/>
          <w:szCs w:val="24"/>
          <w:lang w:val="pt-BR"/>
        </w:rPr>
        <w:t xml:space="preserve">? Quais são </w:t>
      </w:r>
      <w:r w:rsidR="008E2BBE">
        <w:rPr>
          <w:rFonts w:ascii="Times New Roman" w:hAnsi="Times New Roman" w:cs="Times New Roman"/>
          <w:sz w:val="24"/>
          <w:szCs w:val="24"/>
          <w:lang w:val="pt-BR"/>
        </w:rPr>
        <w:t xml:space="preserve">os métodos utilizados? </w:t>
      </w:r>
      <w:r w:rsidR="005D1A8B">
        <w:rPr>
          <w:rFonts w:ascii="Times New Roman" w:hAnsi="Times New Roman" w:cs="Times New Roman"/>
          <w:sz w:val="24"/>
          <w:szCs w:val="24"/>
          <w:lang w:val="pt-BR"/>
        </w:rPr>
        <w:t>Outra q</w:t>
      </w:r>
      <w:r>
        <w:rPr>
          <w:rFonts w:ascii="Times New Roman" w:hAnsi="Times New Roman" w:cs="Times New Roman"/>
          <w:sz w:val="24"/>
          <w:szCs w:val="24"/>
          <w:lang w:val="pt-BR"/>
        </w:rPr>
        <w:t xml:space="preserve">uestão que transpassa o presente trabalho é: afinal, a auditoria financeira é executada pelos TCs no Brasil? </w:t>
      </w:r>
      <w:r w:rsidR="005D1A8B">
        <w:rPr>
          <w:rFonts w:ascii="Times New Roman" w:hAnsi="Times New Roman" w:cs="Times New Roman"/>
          <w:sz w:val="24"/>
          <w:szCs w:val="24"/>
          <w:lang w:val="pt-BR"/>
        </w:rPr>
        <w:t xml:space="preserve">De acordo com os resultados da presente pesquisa, a maior importância dada pelos auditores ainda é sobre a auditoria orçamentária. Isso não permite concluir que a auditoria </w:t>
      </w:r>
      <w:r w:rsidR="007879CF">
        <w:rPr>
          <w:rFonts w:ascii="Times New Roman" w:hAnsi="Times New Roman" w:cs="Times New Roman"/>
          <w:sz w:val="24"/>
          <w:szCs w:val="24"/>
          <w:lang w:val="pt-BR"/>
        </w:rPr>
        <w:t>financeira</w:t>
      </w:r>
      <w:r w:rsidR="005D1A8B">
        <w:rPr>
          <w:rFonts w:ascii="Times New Roman" w:hAnsi="Times New Roman" w:cs="Times New Roman"/>
          <w:sz w:val="24"/>
          <w:szCs w:val="24"/>
          <w:lang w:val="pt-BR"/>
        </w:rPr>
        <w:t xml:space="preserve"> não é realizada, é verdade, porém analisando os procedimentos de auditoria utilizados pelos auditores, com baixa confirmação externa e inspeções presenciais, e considerando o contexto atual de uma aparente substituição de auditoria presencial por uma auditoria eletrônica, à distância, a conclusão que se chega é que a auditoria financeira é episódica.</w:t>
      </w:r>
    </w:p>
    <w:p w14:paraId="76BD131C" w14:textId="57AC0556" w:rsidR="005D1A8B" w:rsidRDefault="005D1A8B" w:rsidP="005D1A8B">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Esse cenário traz diversos impactos. </w:t>
      </w:r>
      <w:r w:rsidR="001C01E0">
        <w:rPr>
          <w:rFonts w:ascii="Times New Roman" w:hAnsi="Times New Roman" w:cs="Times New Roman"/>
          <w:sz w:val="24"/>
          <w:szCs w:val="24"/>
          <w:lang w:val="pt-BR"/>
        </w:rPr>
        <w:t xml:space="preserve">Primeiro, em relação à transparência. </w:t>
      </w:r>
      <w:r>
        <w:rPr>
          <w:rFonts w:ascii="Times New Roman" w:hAnsi="Times New Roman" w:cs="Times New Roman"/>
          <w:sz w:val="24"/>
          <w:szCs w:val="24"/>
          <w:lang w:val="pt-BR"/>
        </w:rPr>
        <w:t>A legislação em geral (LRF, LAI, Constituição Federal) exige transparência plena das informações do setor público, mas a questão levantada é: se a informação divulgada não é auditada, ela é confiável? O Balanço do Setor Público Nacional (BSPN) divulga anualmente a consolidação das contas dos entes da Federação, mas a conclusão que se chega é que essa é uma informação consolidada</w:t>
      </w:r>
      <w:r w:rsidR="001C01E0">
        <w:rPr>
          <w:rFonts w:ascii="Times New Roman" w:hAnsi="Times New Roman" w:cs="Times New Roman"/>
          <w:sz w:val="24"/>
          <w:szCs w:val="24"/>
          <w:lang w:val="pt-BR"/>
        </w:rPr>
        <w:t xml:space="preserve"> a partir de informações não necessariamente fiscalizadas.</w:t>
      </w:r>
    </w:p>
    <w:p w14:paraId="7D55A78E" w14:textId="432E4F3E" w:rsidR="001C01E0" w:rsidRDefault="001C01E0" w:rsidP="005D1A8B">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Segundo, p</w:t>
      </w:r>
      <w:r w:rsidRPr="001C01E0">
        <w:rPr>
          <w:rFonts w:ascii="Times New Roman" w:hAnsi="Times New Roman" w:cs="Times New Roman"/>
          <w:sz w:val="24"/>
          <w:szCs w:val="24"/>
          <w:lang w:val="pt-BR"/>
        </w:rPr>
        <w:t xml:space="preserve">olíticas públicas </w:t>
      </w:r>
      <w:r>
        <w:rPr>
          <w:rFonts w:ascii="Times New Roman" w:hAnsi="Times New Roman" w:cs="Times New Roman"/>
          <w:sz w:val="24"/>
          <w:szCs w:val="24"/>
          <w:lang w:val="pt-BR"/>
        </w:rPr>
        <w:t xml:space="preserve">que </w:t>
      </w:r>
      <w:r w:rsidRPr="001C01E0">
        <w:rPr>
          <w:rFonts w:ascii="Times New Roman" w:hAnsi="Times New Roman" w:cs="Times New Roman"/>
          <w:sz w:val="24"/>
          <w:szCs w:val="24"/>
          <w:lang w:val="pt-BR"/>
        </w:rPr>
        <w:t>são desenhadas considerando as informações consolidadas nacionalmente dos entes públicos podem estar se baseando em informações incompletas, na medida em que nem todas as transações que suportam a elaboração dos demonstrativos contábeis e fiscais são auditadas, mesmo considerando a existência do risco inerente presente na auditoria.</w:t>
      </w:r>
    </w:p>
    <w:p w14:paraId="4D457ADC" w14:textId="0F7091F8" w:rsidR="005D1A8B" w:rsidRDefault="001C01E0" w:rsidP="005D1A8B">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Terceiro, </w:t>
      </w:r>
      <w:r w:rsidR="007879CF">
        <w:rPr>
          <w:rFonts w:ascii="Times New Roman" w:hAnsi="Times New Roman" w:cs="Times New Roman"/>
          <w:sz w:val="24"/>
          <w:szCs w:val="24"/>
          <w:lang w:val="pt-BR"/>
        </w:rPr>
        <w:t>conforme</w:t>
      </w:r>
      <w:r>
        <w:rPr>
          <w:rFonts w:ascii="Times New Roman" w:hAnsi="Times New Roman" w:cs="Times New Roman"/>
          <w:sz w:val="24"/>
          <w:szCs w:val="24"/>
          <w:lang w:val="pt-BR"/>
        </w:rPr>
        <w:t xml:space="preserve"> os entes subnacionais percebem que o</w:t>
      </w:r>
      <w:r w:rsidRPr="001C01E0">
        <w:rPr>
          <w:rFonts w:ascii="Times New Roman" w:hAnsi="Times New Roman" w:cs="Times New Roman"/>
          <w:sz w:val="24"/>
          <w:szCs w:val="24"/>
          <w:lang w:val="pt-BR"/>
        </w:rPr>
        <w:t xml:space="preserve">s TCs </w:t>
      </w:r>
      <w:r>
        <w:rPr>
          <w:rFonts w:ascii="Times New Roman" w:hAnsi="Times New Roman" w:cs="Times New Roman"/>
          <w:sz w:val="24"/>
          <w:szCs w:val="24"/>
          <w:lang w:val="pt-BR"/>
        </w:rPr>
        <w:t>não auditam (no sentido amplo, com adoção de técnicas de auditoria) as contas contábeis (ativo, passivo e suas variações), a reforma da contabilidade que o país vem acompanhando perde um importante ator, que poderia atuar como indutor</w:t>
      </w:r>
      <w:r w:rsidRPr="001C01E0">
        <w:rPr>
          <w:rFonts w:ascii="Times New Roman" w:hAnsi="Times New Roman" w:cs="Times New Roman"/>
          <w:sz w:val="24"/>
          <w:szCs w:val="24"/>
          <w:lang w:val="pt-BR"/>
        </w:rPr>
        <w:t>.</w:t>
      </w:r>
    </w:p>
    <w:p w14:paraId="61E7DA50" w14:textId="5DB1610F" w:rsidR="00A23635" w:rsidRPr="005D1A8B" w:rsidRDefault="001C01E0" w:rsidP="005D1A8B">
      <w:pPr>
        <w:spacing w:after="0" w:line="24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Quarto, </w:t>
      </w:r>
      <w:r w:rsidR="00A23635" w:rsidRPr="005D1A8B">
        <w:rPr>
          <w:rFonts w:ascii="Times New Roman" w:hAnsi="Times New Roman" w:cs="Times New Roman"/>
          <w:sz w:val="24"/>
          <w:szCs w:val="24"/>
          <w:lang w:val="pt-BR"/>
        </w:rPr>
        <w:t xml:space="preserve">a falta de auditoria presencial </w:t>
      </w:r>
      <w:r>
        <w:rPr>
          <w:rFonts w:ascii="Times New Roman" w:hAnsi="Times New Roman" w:cs="Times New Roman"/>
          <w:sz w:val="24"/>
          <w:szCs w:val="24"/>
          <w:lang w:val="pt-BR"/>
        </w:rPr>
        <w:t xml:space="preserve">traz impactos </w:t>
      </w:r>
      <w:r w:rsidR="00A23635" w:rsidRPr="005D1A8B">
        <w:rPr>
          <w:rFonts w:ascii="Times New Roman" w:hAnsi="Times New Roman" w:cs="Times New Roman"/>
          <w:sz w:val="24"/>
          <w:szCs w:val="24"/>
          <w:lang w:val="pt-BR"/>
        </w:rPr>
        <w:t xml:space="preserve">na alteração de comportamento em </w:t>
      </w:r>
      <w:r>
        <w:rPr>
          <w:rFonts w:ascii="Times New Roman" w:hAnsi="Times New Roman" w:cs="Times New Roman"/>
          <w:sz w:val="24"/>
          <w:szCs w:val="24"/>
          <w:lang w:val="pt-BR"/>
        </w:rPr>
        <w:t>órgãos auditados, pois na medida em que a sensação é de que a auditoria é presente, os auditados tendem a alterar seu comportamento.</w:t>
      </w:r>
    </w:p>
    <w:p w14:paraId="6EBD162D" w14:textId="77777777" w:rsidR="001C01E0" w:rsidRDefault="00A23635" w:rsidP="001C01E0">
      <w:pPr>
        <w:spacing w:after="0" w:line="240" w:lineRule="auto"/>
        <w:ind w:firstLine="708"/>
        <w:jc w:val="both"/>
        <w:rPr>
          <w:rFonts w:ascii="Times New Roman" w:hAnsi="Times New Roman" w:cs="Times New Roman"/>
          <w:sz w:val="24"/>
          <w:szCs w:val="24"/>
          <w:lang w:val="pt-BR"/>
        </w:rPr>
      </w:pPr>
      <w:r w:rsidRPr="001C01E0">
        <w:rPr>
          <w:rFonts w:ascii="Times New Roman" w:hAnsi="Times New Roman" w:cs="Times New Roman"/>
          <w:sz w:val="24"/>
          <w:szCs w:val="24"/>
          <w:lang w:val="pt-BR"/>
        </w:rPr>
        <w:t xml:space="preserve">Impactos </w:t>
      </w:r>
      <w:r w:rsidR="001C01E0">
        <w:rPr>
          <w:rFonts w:ascii="Times New Roman" w:hAnsi="Times New Roman" w:cs="Times New Roman"/>
          <w:sz w:val="24"/>
          <w:szCs w:val="24"/>
          <w:lang w:val="pt-BR"/>
        </w:rPr>
        <w:t xml:space="preserve">da existência </w:t>
      </w:r>
      <w:r w:rsidRPr="001C01E0">
        <w:rPr>
          <w:rFonts w:ascii="Times New Roman" w:hAnsi="Times New Roman" w:cs="Times New Roman"/>
          <w:sz w:val="24"/>
          <w:szCs w:val="24"/>
          <w:lang w:val="pt-BR"/>
        </w:rPr>
        <w:t xml:space="preserve">do </w:t>
      </w:r>
      <w:r w:rsidRPr="001C01E0">
        <w:rPr>
          <w:rFonts w:ascii="Times New Roman" w:hAnsi="Times New Roman" w:cs="Times New Roman"/>
          <w:i/>
          <w:sz w:val="24"/>
          <w:szCs w:val="24"/>
          <w:lang w:val="pt-BR"/>
        </w:rPr>
        <w:t>gap</w:t>
      </w:r>
      <w:r w:rsidRPr="001C01E0">
        <w:rPr>
          <w:rFonts w:ascii="Times New Roman" w:hAnsi="Times New Roman" w:cs="Times New Roman"/>
          <w:sz w:val="24"/>
          <w:szCs w:val="24"/>
          <w:lang w:val="pt-BR"/>
        </w:rPr>
        <w:t xml:space="preserve"> de performance (relação </w:t>
      </w:r>
      <w:r w:rsidR="001C01E0">
        <w:rPr>
          <w:rFonts w:ascii="Times New Roman" w:hAnsi="Times New Roman" w:cs="Times New Roman"/>
          <w:sz w:val="24"/>
          <w:szCs w:val="24"/>
          <w:lang w:val="pt-BR"/>
        </w:rPr>
        <w:t xml:space="preserve">entre as NAGs versus a prática de auditoria também podem ser levantados, com implicações. </w:t>
      </w:r>
      <w:r w:rsidRPr="001C01E0">
        <w:rPr>
          <w:rFonts w:ascii="Times New Roman" w:hAnsi="Times New Roman" w:cs="Times New Roman"/>
          <w:sz w:val="24"/>
          <w:szCs w:val="24"/>
          <w:lang w:val="pt-BR"/>
        </w:rPr>
        <w:t xml:space="preserve">Os TCs têm como atribuição exercer o papel de controle externo dos órgãos públicos, sendo responsáveis por emitir um parecer técnico sobre a tomada de contas e realizar auditorias de desempenho das políticas públicas (LOUREIRO et al, 2009), exercendo relevante papel social. O controle social pode estar sendo prejudicado, visto que pressupõe-se que as informações dos balanços que possuem parecer favorável pelos Tribunais encontram-se investidas de credibilidade, o que pode não ser realidade. </w:t>
      </w:r>
    </w:p>
    <w:p w14:paraId="4091E002" w14:textId="7924E1D2" w:rsidR="00A23635" w:rsidRDefault="001C01E0" w:rsidP="001C01E0">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Ainda, a </w:t>
      </w:r>
      <w:r w:rsidR="00A23635" w:rsidRPr="001C01E0">
        <w:rPr>
          <w:rFonts w:ascii="Times New Roman" w:hAnsi="Times New Roman" w:cs="Times New Roman"/>
          <w:i/>
          <w:sz w:val="24"/>
          <w:szCs w:val="24"/>
          <w:lang w:val="pt-BR"/>
        </w:rPr>
        <w:t>accountability</w:t>
      </w:r>
      <w:r w:rsidR="00A23635" w:rsidRPr="001C01E0">
        <w:rPr>
          <w:rFonts w:ascii="Times New Roman" w:hAnsi="Times New Roman" w:cs="Times New Roman"/>
          <w:sz w:val="24"/>
          <w:szCs w:val="24"/>
          <w:lang w:val="pt-BR"/>
        </w:rPr>
        <w:t xml:space="preserve"> dos gestores pelo uso dos recursos públicos pode estar prejudicada</w:t>
      </w:r>
      <w:r w:rsidR="007879CF">
        <w:rPr>
          <w:rFonts w:ascii="Times New Roman" w:hAnsi="Times New Roman" w:cs="Times New Roman"/>
          <w:sz w:val="24"/>
          <w:szCs w:val="24"/>
          <w:lang w:val="pt-BR"/>
        </w:rPr>
        <w:t>,</w:t>
      </w:r>
      <w:r w:rsidR="00A23635" w:rsidRPr="001C01E0">
        <w:rPr>
          <w:rFonts w:ascii="Times New Roman" w:hAnsi="Times New Roman" w:cs="Times New Roman"/>
          <w:sz w:val="24"/>
          <w:szCs w:val="24"/>
          <w:lang w:val="pt-BR"/>
        </w:rPr>
        <w:t xml:space="preserve"> </w:t>
      </w:r>
      <w:r w:rsidR="007879CF">
        <w:rPr>
          <w:rFonts w:ascii="Times New Roman" w:hAnsi="Times New Roman" w:cs="Times New Roman"/>
          <w:sz w:val="24"/>
          <w:szCs w:val="24"/>
          <w:lang w:val="pt-BR"/>
        </w:rPr>
        <w:t xml:space="preserve">visto </w:t>
      </w:r>
      <w:r w:rsidR="00A23635" w:rsidRPr="001C01E0">
        <w:rPr>
          <w:rFonts w:ascii="Times New Roman" w:hAnsi="Times New Roman" w:cs="Times New Roman"/>
          <w:sz w:val="24"/>
          <w:szCs w:val="24"/>
          <w:lang w:val="pt-BR"/>
        </w:rPr>
        <w:t xml:space="preserve">que os procedimentos da auditoria executada não seguem os padrões de auditoria estabelecidos, e que são declarados como sendo utilizados pelos TCs. Encaminhamentos que eventualmente seriam realizados ao Ministério Público podem estar subdimensionados, </w:t>
      </w:r>
      <w:r w:rsidR="007879CF">
        <w:rPr>
          <w:rFonts w:ascii="Times New Roman" w:hAnsi="Times New Roman" w:cs="Times New Roman"/>
          <w:sz w:val="24"/>
          <w:szCs w:val="24"/>
          <w:lang w:val="pt-BR"/>
        </w:rPr>
        <w:t xml:space="preserve">visto que </w:t>
      </w:r>
      <w:r w:rsidR="00A23635" w:rsidRPr="001C01E0">
        <w:rPr>
          <w:rFonts w:ascii="Times New Roman" w:hAnsi="Times New Roman" w:cs="Times New Roman"/>
          <w:sz w:val="24"/>
          <w:szCs w:val="24"/>
          <w:lang w:val="pt-BR"/>
        </w:rPr>
        <w:t>nem todos os elementos auditáveis são de fato analisados, devido a problemas de falta de planejamento do escopo da auditoria. Por fim, os órgãos públicos jurisdicionados passam a interpretar a forma como a auditoria é realizada, e atuam dentro desse contexto, diminuindo ainda mais a possibilidade de responsabilização, ao aprender como investir-se com ares de legalidade.</w:t>
      </w:r>
    </w:p>
    <w:p w14:paraId="3BFACD1C" w14:textId="59B58BCC" w:rsidR="000E413E" w:rsidRDefault="005D5BF4" w:rsidP="001C01E0">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Por fim, o</w:t>
      </w:r>
      <w:r w:rsidR="000E413E">
        <w:rPr>
          <w:rFonts w:ascii="Times New Roman" w:hAnsi="Times New Roman" w:cs="Times New Roman"/>
          <w:sz w:val="24"/>
          <w:szCs w:val="24"/>
          <w:lang w:val="pt-BR"/>
        </w:rPr>
        <w:t>s relatórios de auditoria, além dos pareceres prévios emitidos pel</w:t>
      </w:r>
      <w:r>
        <w:rPr>
          <w:rFonts w:ascii="Times New Roman" w:hAnsi="Times New Roman" w:cs="Times New Roman"/>
          <w:sz w:val="24"/>
          <w:szCs w:val="24"/>
          <w:lang w:val="pt-BR"/>
        </w:rPr>
        <w:t xml:space="preserve">os TCs, poderiam ser divulgados </w:t>
      </w:r>
      <w:r w:rsidR="000E413E">
        <w:rPr>
          <w:rFonts w:ascii="Times New Roman" w:hAnsi="Times New Roman" w:cs="Times New Roman"/>
          <w:sz w:val="24"/>
          <w:szCs w:val="24"/>
          <w:lang w:val="pt-BR"/>
        </w:rPr>
        <w:t xml:space="preserve">para </w:t>
      </w:r>
      <w:r>
        <w:rPr>
          <w:rFonts w:ascii="Times New Roman" w:hAnsi="Times New Roman" w:cs="Times New Roman"/>
          <w:sz w:val="24"/>
          <w:szCs w:val="24"/>
          <w:lang w:val="pt-BR"/>
        </w:rPr>
        <w:t xml:space="preserve">amplo </w:t>
      </w:r>
      <w:r w:rsidR="000E413E">
        <w:rPr>
          <w:rFonts w:ascii="Times New Roman" w:hAnsi="Times New Roman" w:cs="Times New Roman"/>
          <w:sz w:val="24"/>
          <w:szCs w:val="24"/>
          <w:lang w:val="pt-BR"/>
        </w:rPr>
        <w:t xml:space="preserve">escrutínio público. Essa informação poderia auxiliar na diminuição do </w:t>
      </w:r>
      <w:r w:rsidR="000E413E" w:rsidRPr="000E413E">
        <w:rPr>
          <w:rFonts w:ascii="Times New Roman" w:hAnsi="Times New Roman" w:cs="Times New Roman"/>
          <w:i/>
          <w:sz w:val="24"/>
          <w:szCs w:val="24"/>
          <w:lang w:val="pt-BR"/>
        </w:rPr>
        <w:t>gap</w:t>
      </w:r>
      <w:r w:rsidR="000E413E">
        <w:rPr>
          <w:rFonts w:ascii="Times New Roman" w:hAnsi="Times New Roman" w:cs="Times New Roman"/>
          <w:sz w:val="24"/>
          <w:szCs w:val="24"/>
          <w:lang w:val="pt-BR"/>
        </w:rPr>
        <w:t xml:space="preserve"> existente entre o que a norma traz e o que é de fato utilizado pelos TCs, na medida em que passem a ser publi</w:t>
      </w:r>
      <w:r>
        <w:rPr>
          <w:rFonts w:ascii="Times New Roman" w:hAnsi="Times New Roman" w:cs="Times New Roman"/>
          <w:sz w:val="24"/>
          <w:szCs w:val="24"/>
          <w:lang w:val="pt-BR"/>
        </w:rPr>
        <w:t>camente acompanhados e cobrados</w:t>
      </w:r>
      <w:r w:rsidR="000E413E">
        <w:rPr>
          <w:rFonts w:ascii="Times New Roman" w:hAnsi="Times New Roman" w:cs="Times New Roman"/>
          <w:sz w:val="24"/>
          <w:szCs w:val="24"/>
          <w:lang w:val="pt-BR"/>
        </w:rPr>
        <w:t xml:space="preserve">, além de aumentar </w:t>
      </w:r>
      <w:r w:rsidR="000E413E" w:rsidRPr="000E413E">
        <w:rPr>
          <w:rFonts w:ascii="Times New Roman" w:hAnsi="Times New Roman" w:cs="Times New Roman"/>
          <w:sz w:val="24"/>
          <w:szCs w:val="24"/>
          <w:lang w:val="pt-BR"/>
        </w:rPr>
        <w:t>a colaboração da sociedade na ampliação da fiscalização e do controle</w:t>
      </w:r>
      <w:r w:rsidR="000E413E">
        <w:rPr>
          <w:rFonts w:ascii="Times New Roman" w:hAnsi="Times New Roman" w:cs="Times New Roman"/>
          <w:sz w:val="24"/>
          <w:szCs w:val="24"/>
          <w:lang w:val="pt-BR"/>
        </w:rPr>
        <w:t xml:space="preserve"> (ROCHA, 2013)</w:t>
      </w:r>
      <w:r w:rsidR="000E413E" w:rsidRPr="000E413E">
        <w:rPr>
          <w:rFonts w:ascii="Times New Roman" w:hAnsi="Times New Roman" w:cs="Times New Roman"/>
          <w:sz w:val="24"/>
          <w:szCs w:val="24"/>
          <w:lang w:val="pt-BR"/>
        </w:rPr>
        <w:t>.</w:t>
      </w:r>
      <w:r w:rsidR="000E413E">
        <w:rPr>
          <w:rFonts w:ascii="Times New Roman" w:hAnsi="Times New Roman" w:cs="Times New Roman"/>
          <w:sz w:val="24"/>
          <w:szCs w:val="24"/>
          <w:lang w:val="pt-BR"/>
        </w:rPr>
        <w:t xml:space="preserve"> </w:t>
      </w:r>
    </w:p>
    <w:p w14:paraId="2207A0BB" w14:textId="77777777" w:rsidR="005D5BF4" w:rsidRDefault="005D5BF4" w:rsidP="001C01E0">
      <w:pPr>
        <w:spacing w:after="0" w:line="240" w:lineRule="auto"/>
        <w:ind w:firstLine="708"/>
        <w:jc w:val="both"/>
        <w:rPr>
          <w:rFonts w:ascii="Times New Roman" w:hAnsi="Times New Roman" w:cs="Times New Roman"/>
          <w:sz w:val="24"/>
          <w:szCs w:val="24"/>
          <w:lang w:val="pt-BR"/>
        </w:rPr>
      </w:pPr>
    </w:p>
    <w:p w14:paraId="46995462" w14:textId="77777777" w:rsidR="001C01E0" w:rsidRPr="000E413E" w:rsidRDefault="001C01E0" w:rsidP="00E16F5C">
      <w:pPr>
        <w:rPr>
          <w:lang w:val="pt-BR"/>
        </w:rPr>
      </w:pPr>
    </w:p>
    <w:p w14:paraId="6A052A3E" w14:textId="2482BCFF" w:rsidR="00A05159" w:rsidRPr="00A23635" w:rsidRDefault="00A05159" w:rsidP="00A23635">
      <w:pPr>
        <w:pStyle w:val="Ttulo1"/>
        <w:spacing w:after="240" w:line="240" w:lineRule="auto"/>
        <w:rPr>
          <w:rFonts w:ascii="Times New Roman" w:hAnsi="Times New Roman" w:cs="Times New Roman"/>
          <w:b/>
          <w:color w:val="auto"/>
          <w:sz w:val="24"/>
          <w:szCs w:val="24"/>
        </w:rPr>
      </w:pPr>
      <w:r w:rsidRPr="00A23635">
        <w:rPr>
          <w:rFonts w:ascii="Times New Roman" w:hAnsi="Times New Roman" w:cs="Times New Roman"/>
          <w:b/>
          <w:color w:val="auto"/>
          <w:sz w:val="24"/>
          <w:szCs w:val="24"/>
        </w:rPr>
        <w:t>Referências</w:t>
      </w:r>
    </w:p>
    <w:p w14:paraId="22485008" w14:textId="417CD6D1" w:rsidR="00836332" w:rsidRPr="00A23635" w:rsidRDefault="00836332" w:rsidP="007879CF">
      <w:pPr>
        <w:pStyle w:val="NormalWeb"/>
        <w:spacing w:before="0" w:beforeAutospacing="0" w:after="120" w:afterAutospacing="0"/>
        <w:jc w:val="both"/>
      </w:pPr>
      <w:r w:rsidRPr="00A23635">
        <w:t>ARANTES, R</w:t>
      </w:r>
      <w:r w:rsidR="00021909">
        <w:t>.</w:t>
      </w:r>
      <w:r w:rsidRPr="00A23635">
        <w:t xml:space="preserve"> B</w:t>
      </w:r>
      <w:r w:rsidR="00021909">
        <w:t>.</w:t>
      </w:r>
      <w:r w:rsidRPr="00A23635">
        <w:t>; ABRUCIO, F</w:t>
      </w:r>
      <w:r w:rsidR="00021909">
        <w:t xml:space="preserve">. </w:t>
      </w:r>
      <w:r w:rsidRPr="00A23635">
        <w:t>L</w:t>
      </w:r>
      <w:r w:rsidR="00021909">
        <w:t>.</w:t>
      </w:r>
      <w:r w:rsidRPr="00A23635">
        <w:t>; TEIXEIRA, M</w:t>
      </w:r>
      <w:r w:rsidR="00021909">
        <w:t>.</w:t>
      </w:r>
      <w:r w:rsidRPr="00A23635">
        <w:t xml:space="preserve"> A</w:t>
      </w:r>
      <w:r w:rsidR="00021909">
        <w:t>.</w:t>
      </w:r>
      <w:r w:rsidRPr="00A23635">
        <w:t xml:space="preserve"> C</w:t>
      </w:r>
      <w:r w:rsidR="00021909">
        <w:t>.</w:t>
      </w:r>
      <w:r w:rsidRPr="00A23635">
        <w:t xml:space="preserve"> A Imagem Dos Tribunais de Contas Subnacionais. </w:t>
      </w:r>
      <w:r w:rsidRPr="00A23635">
        <w:rPr>
          <w:i/>
          <w:iCs/>
        </w:rPr>
        <w:t>Revista do Serviço Público</w:t>
      </w:r>
      <w:r w:rsidRPr="00A23635">
        <w:t>, v.56, n.1, p.57–85, 2005.</w:t>
      </w:r>
    </w:p>
    <w:p w14:paraId="4B331853" w14:textId="6D49E2DE" w:rsidR="00836332" w:rsidRPr="00A23635" w:rsidRDefault="00836332" w:rsidP="007879CF">
      <w:pPr>
        <w:pStyle w:val="NormalWeb"/>
        <w:spacing w:before="0" w:beforeAutospacing="0" w:after="120" w:afterAutospacing="0"/>
        <w:jc w:val="both"/>
      </w:pPr>
      <w:r w:rsidRPr="00A23635">
        <w:t>AZEVEDO, R</w:t>
      </w:r>
      <w:r w:rsidR="00021909">
        <w:t xml:space="preserve">. </w:t>
      </w:r>
      <w:r w:rsidRPr="00A23635">
        <w:t>R de; AQUINO, A</w:t>
      </w:r>
      <w:r w:rsidR="00021909">
        <w:t>.</w:t>
      </w:r>
      <w:r w:rsidRPr="00A23635">
        <w:t xml:space="preserve"> C</w:t>
      </w:r>
      <w:r w:rsidR="00021909">
        <w:t xml:space="preserve">. </w:t>
      </w:r>
      <w:r w:rsidRPr="00A23635">
        <w:t>B</w:t>
      </w:r>
      <w:r w:rsidR="00021909">
        <w:t>.</w:t>
      </w:r>
      <w:r w:rsidRPr="00A23635">
        <w:t xml:space="preserve"> de; SILVA, C</w:t>
      </w:r>
      <w:r w:rsidR="00021909">
        <w:t>.</w:t>
      </w:r>
      <w:r w:rsidRPr="00A23635">
        <w:t>; NEVES, F</w:t>
      </w:r>
      <w:r w:rsidR="00021909">
        <w:t>.</w:t>
      </w:r>
      <w:r w:rsidRPr="00A23635">
        <w:t xml:space="preserve"> Efeito Da Mudança de Prazos de Adoção E Características Das Políticas Contábeis Na Reforma Da Contabilidade Patrimonial Em Municípios. In X Congresso de Administração, Sociedade E Inovação (CASI)</w:t>
      </w:r>
      <w:r w:rsidR="00A23635" w:rsidRPr="00A23635">
        <w:t>, Petrópolis / RJ</w:t>
      </w:r>
      <w:r w:rsidRPr="00A23635">
        <w:t>, 2017.</w:t>
      </w:r>
    </w:p>
    <w:p w14:paraId="023904B1" w14:textId="2976696D" w:rsidR="00836332" w:rsidRPr="00DE4BC0" w:rsidRDefault="00836332" w:rsidP="007879CF">
      <w:pPr>
        <w:pStyle w:val="NormalWeb"/>
        <w:spacing w:before="0" w:beforeAutospacing="0" w:after="120" w:afterAutospacing="0"/>
        <w:jc w:val="both"/>
        <w:rPr>
          <w:lang w:val="en-US"/>
        </w:rPr>
      </w:pPr>
      <w:r w:rsidRPr="00B47285">
        <w:rPr>
          <w:lang w:val="en-US"/>
        </w:rPr>
        <w:t xml:space="preserve">BOUCKAERT, G. Trust and Public Administration. </w:t>
      </w:r>
      <w:r w:rsidRPr="00DE4BC0">
        <w:rPr>
          <w:i/>
          <w:iCs/>
          <w:lang w:val="en-US"/>
        </w:rPr>
        <w:t>Administration</w:t>
      </w:r>
      <w:r w:rsidRPr="00DE4BC0">
        <w:rPr>
          <w:lang w:val="en-US"/>
        </w:rPr>
        <w:t>, v.60, n.1, p. 91–115, 2012.</w:t>
      </w:r>
    </w:p>
    <w:p w14:paraId="18074EE7" w14:textId="0B2101BC" w:rsidR="007879CF" w:rsidRPr="00DE4BC0" w:rsidRDefault="001D1E6A" w:rsidP="007879CF">
      <w:pPr>
        <w:pStyle w:val="NormalWeb"/>
        <w:spacing w:before="0" w:beforeAutospacing="0" w:after="120" w:afterAutospacing="0"/>
        <w:jc w:val="both"/>
        <w:rPr>
          <w:lang w:val="en-US"/>
        </w:rPr>
      </w:pPr>
      <w:r>
        <w:rPr>
          <w:lang w:val="en-US"/>
        </w:rPr>
        <w:t>CARCELLO, J. V.; HERMANSON, R.H.;</w:t>
      </w:r>
      <w:r w:rsidR="007879CF" w:rsidRPr="00DE4BC0">
        <w:rPr>
          <w:lang w:val="en-US"/>
        </w:rPr>
        <w:t xml:space="preserve"> McGRATH, N. T. Audit Quality Attributes: The Perceptions of Audit Partners, Preparers, and Financial Statement Users. </w:t>
      </w:r>
      <w:r w:rsidR="007879CF" w:rsidRPr="00DE4BC0">
        <w:rPr>
          <w:i/>
          <w:lang w:val="en-US"/>
        </w:rPr>
        <w:t>Auditing: A Journal of Practice and Theory</w:t>
      </w:r>
      <w:r w:rsidR="007879CF" w:rsidRPr="00DE4BC0">
        <w:rPr>
          <w:lang w:val="en-US"/>
        </w:rPr>
        <w:t>, v.11, n.1, p. 1–15, 1992.</w:t>
      </w:r>
    </w:p>
    <w:p w14:paraId="6075BA4A" w14:textId="5977F705" w:rsidR="00836332" w:rsidRPr="00B47285" w:rsidRDefault="00836332" w:rsidP="007879CF">
      <w:pPr>
        <w:pStyle w:val="NormalWeb"/>
        <w:spacing w:before="0" w:beforeAutospacing="0" w:after="120" w:afterAutospacing="0"/>
        <w:jc w:val="both"/>
        <w:rPr>
          <w:lang w:val="en-US"/>
        </w:rPr>
      </w:pPr>
      <w:r w:rsidRPr="00DE4BC0">
        <w:rPr>
          <w:lang w:val="en-US"/>
        </w:rPr>
        <w:t>DEANGELO, L</w:t>
      </w:r>
      <w:r w:rsidR="00021909">
        <w:rPr>
          <w:lang w:val="en-US"/>
        </w:rPr>
        <w:t>.</w:t>
      </w:r>
      <w:r w:rsidRPr="00DE4BC0">
        <w:rPr>
          <w:lang w:val="en-US"/>
        </w:rPr>
        <w:t xml:space="preserve"> E. </w:t>
      </w:r>
      <w:r w:rsidRPr="00B47285">
        <w:rPr>
          <w:lang w:val="en-US"/>
        </w:rPr>
        <w:t xml:space="preserve">Auditor Size and Audit Quality. </w:t>
      </w:r>
      <w:r w:rsidRPr="00B47285">
        <w:rPr>
          <w:i/>
          <w:iCs/>
          <w:lang w:val="en-US"/>
        </w:rPr>
        <w:t>Journal of Accounting and Economics</w:t>
      </w:r>
      <w:r w:rsidRPr="00B47285">
        <w:rPr>
          <w:lang w:val="en-US"/>
        </w:rPr>
        <w:t>, v.3, n.3, p.183–99, 1981.</w:t>
      </w:r>
    </w:p>
    <w:p w14:paraId="1F78875F" w14:textId="49808AB0" w:rsidR="00836332" w:rsidRPr="00B47285" w:rsidRDefault="00836332" w:rsidP="007879CF">
      <w:pPr>
        <w:spacing w:after="120" w:line="240" w:lineRule="auto"/>
        <w:jc w:val="both"/>
        <w:rPr>
          <w:rFonts w:ascii="Times New Roman" w:hAnsi="Times New Roman" w:cs="Times New Roman"/>
          <w:sz w:val="24"/>
          <w:szCs w:val="24"/>
          <w:lang w:val="pt-BR"/>
        </w:rPr>
      </w:pPr>
      <w:r w:rsidRPr="00A23635">
        <w:rPr>
          <w:rFonts w:ascii="Times New Roman" w:hAnsi="Times New Roman" w:cs="Times New Roman"/>
          <w:sz w:val="24"/>
          <w:szCs w:val="24"/>
        </w:rPr>
        <w:lastRenderedPageBreak/>
        <w:t>DYE, K</w:t>
      </w:r>
      <w:r w:rsidR="00021909">
        <w:rPr>
          <w:rFonts w:ascii="Times New Roman" w:hAnsi="Times New Roman" w:cs="Times New Roman"/>
          <w:sz w:val="24"/>
          <w:szCs w:val="24"/>
        </w:rPr>
        <w:t>.</w:t>
      </w:r>
      <w:r w:rsidRPr="00A23635">
        <w:rPr>
          <w:rFonts w:ascii="Times New Roman" w:hAnsi="Times New Roman" w:cs="Times New Roman"/>
          <w:sz w:val="24"/>
          <w:szCs w:val="24"/>
        </w:rPr>
        <w:t xml:space="preserve"> M; STAPENHURST, R</w:t>
      </w:r>
      <w:r w:rsidR="00021909">
        <w:rPr>
          <w:rFonts w:ascii="Times New Roman" w:hAnsi="Times New Roman" w:cs="Times New Roman"/>
          <w:sz w:val="24"/>
          <w:szCs w:val="24"/>
        </w:rPr>
        <w:t>.</w:t>
      </w:r>
      <w:r w:rsidRPr="00A23635">
        <w:rPr>
          <w:rFonts w:ascii="Times New Roman" w:hAnsi="Times New Roman" w:cs="Times New Roman"/>
          <w:sz w:val="24"/>
          <w:szCs w:val="24"/>
        </w:rPr>
        <w:t xml:space="preserve"> Pillars of Integrity: The Importance of Supreme Audit Institutions in Curbing Corruption. </w:t>
      </w:r>
      <w:r w:rsidRPr="00B47285">
        <w:rPr>
          <w:rFonts w:ascii="Times New Roman" w:hAnsi="Times New Roman" w:cs="Times New Roman"/>
          <w:sz w:val="24"/>
          <w:szCs w:val="24"/>
          <w:lang w:val="pt-BR"/>
        </w:rPr>
        <w:t>O Instituto de Desenvolvimento Econômico do Banco Mundial. Washington, D.C. 1998.</w:t>
      </w:r>
    </w:p>
    <w:p w14:paraId="6DEE13DC" w14:textId="77777777" w:rsidR="00836332" w:rsidRPr="00DE4BC0" w:rsidRDefault="00836332" w:rsidP="007879CF">
      <w:pPr>
        <w:pStyle w:val="NormalWeb"/>
        <w:spacing w:before="0" w:beforeAutospacing="0" w:after="120" w:afterAutospacing="0"/>
        <w:jc w:val="both"/>
        <w:rPr>
          <w:lang w:val="en-US"/>
        </w:rPr>
      </w:pPr>
      <w:r w:rsidRPr="00B47285">
        <w:rPr>
          <w:lang w:val="en-US"/>
        </w:rPr>
        <w:t xml:space="preserve">FERRAZ, Claudio; FINAN, Frederico. Electoral Accountability and Corruption: Evidence from the Audits of Local Governments. </w:t>
      </w:r>
      <w:r w:rsidRPr="00DE4BC0">
        <w:rPr>
          <w:i/>
          <w:iCs/>
          <w:lang w:val="en-US"/>
        </w:rPr>
        <w:t>American Economic Review</w:t>
      </w:r>
      <w:r w:rsidRPr="00DE4BC0">
        <w:rPr>
          <w:lang w:val="en-US"/>
        </w:rPr>
        <w:t>, v.101, p.1274–1311, 2011.</w:t>
      </w:r>
    </w:p>
    <w:p w14:paraId="617CE2A5" w14:textId="11D62188" w:rsidR="00836332" w:rsidRPr="00A23635" w:rsidRDefault="00877716" w:rsidP="007879C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GRAY, I.</w:t>
      </w:r>
      <w:r w:rsidR="00836332" w:rsidRPr="00A23635">
        <w:rPr>
          <w:rFonts w:ascii="Times New Roman" w:hAnsi="Times New Roman" w:cs="Times New Roman"/>
          <w:sz w:val="24"/>
          <w:szCs w:val="24"/>
        </w:rPr>
        <w:t xml:space="preserve">; MANSON, </w:t>
      </w:r>
      <w:r>
        <w:rPr>
          <w:rFonts w:ascii="Times New Roman" w:hAnsi="Times New Roman" w:cs="Times New Roman"/>
          <w:sz w:val="24"/>
          <w:szCs w:val="24"/>
        </w:rPr>
        <w:t>S.</w:t>
      </w:r>
      <w:r w:rsidR="00836332" w:rsidRPr="00A23635">
        <w:rPr>
          <w:rFonts w:ascii="Times New Roman" w:hAnsi="Times New Roman" w:cs="Times New Roman"/>
          <w:sz w:val="24"/>
          <w:szCs w:val="24"/>
        </w:rPr>
        <w:t>; CRAWF</w:t>
      </w:r>
      <w:r>
        <w:rPr>
          <w:rFonts w:ascii="Times New Roman" w:hAnsi="Times New Roman" w:cs="Times New Roman"/>
          <w:sz w:val="24"/>
          <w:szCs w:val="24"/>
        </w:rPr>
        <w:t>ORD, L.</w:t>
      </w:r>
      <w:r w:rsidR="007879CF">
        <w:rPr>
          <w:rFonts w:ascii="Times New Roman" w:hAnsi="Times New Roman" w:cs="Times New Roman"/>
          <w:sz w:val="24"/>
          <w:szCs w:val="24"/>
        </w:rPr>
        <w:t xml:space="preserve"> </w:t>
      </w:r>
      <w:r w:rsidR="007879CF" w:rsidRPr="00877716">
        <w:rPr>
          <w:rFonts w:ascii="Times New Roman" w:hAnsi="Times New Roman" w:cs="Times New Roman"/>
          <w:i/>
          <w:sz w:val="24"/>
          <w:szCs w:val="24"/>
        </w:rPr>
        <w:t>The audit process</w:t>
      </w:r>
      <w:r w:rsidR="00836332" w:rsidRPr="00877716">
        <w:rPr>
          <w:rFonts w:ascii="Times New Roman" w:hAnsi="Times New Roman" w:cs="Times New Roman"/>
          <w:i/>
          <w:sz w:val="24"/>
          <w:szCs w:val="24"/>
        </w:rPr>
        <w:t>: principles, prac</w:t>
      </w:r>
      <w:r w:rsidR="007879CF" w:rsidRPr="00877716">
        <w:rPr>
          <w:rFonts w:ascii="Times New Roman" w:hAnsi="Times New Roman" w:cs="Times New Roman"/>
          <w:i/>
          <w:sz w:val="24"/>
          <w:szCs w:val="24"/>
        </w:rPr>
        <w:t>tice and cases</w:t>
      </w:r>
      <w:r w:rsidR="007879CF">
        <w:rPr>
          <w:rFonts w:ascii="Times New Roman" w:hAnsi="Times New Roman" w:cs="Times New Roman"/>
          <w:sz w:val="24"/>
          <w:szCs w:val="24"/>
        </w:rPr>
        <w:t>. 6th ed. Andover: Cengage Learning, 2015,</w:t>
      </w:r>
      <w:r w:rsidR="00836332" w:rsidRPr="00A23635">
        <w:rPr>
          <w:rFonts w:ascii="Times New Roman" w:hAnsi="Times New Roman" w:cs="Times New Roman"/>
          <w:sz w:val="24"/>
          <w:szCs w:val="24"/>
        </w:rPr>
        <w:t xml:space="preserve"> 832 p.</w:t>
      </w:r>
    </w:p>
    <w:p w14:paraId="0F0FBA5F" w14:textId="200CCB5E" w:rsidR="00836332" w:rsidRPr="00A23635" w:rsidRDefault="00836332" w:rsidP="007879CF">
      <w:pPr>
        <w:spacing w:after="120" w:line="240" w:lineRule="auto"/>
        <w:jc w:val="both"/>
        <w:rPr>
          <w:rFonts w:ascii="Times New Roman" w:hAnsi="Times New Roman" w:cs="Times New Roman"/>
          <w:sz w:val="24"/>
          <w:szCs w:val="24"/>
        </w:rPr>
      </w:pPr>
      <w:r w:rsidRPr="00A23635">
        <w:rPr>
          <w:rFonts w:ascii="Times New Roman" w:hAnsi="Times New Roman" w:cs="Times New Roman"/>
          <w:sz w:val="24"/>
          <w:szCs w:val="24"/>
        </w:rPr>
        <w:t xml:space="preserve">GUSTAVSON, M.; ROTHSTEIN, B. </w:t>
      </w:r>
      <w:r w:rsidRPr="007879CF">
        <w:rPr>
          <w:rFonts w:ascii="Times New Roman" w:hAnsi="Times New Roman" w:cs="Times New Roman"/>
          <w:i/>
          <w:sz w:val="24"/>
          <w:szCs w:val="24"/>
        </w:rPr>
        <w:t>Can Auditing Generate Tr</w:t>
      </w:r>
      <w:r w:rsidR="007879CF" w:rsidRPr="007879CF">
        <w:rPr>
          <w:rFonts w:ascii="Times New Roman" w:hAnsi="Times New Roman" w:cs="Times New Roman"/>
          <w:i/>
          <w:sz w:val="24"/>
          <w:szCs w:val="24"/>
        </w:rPr>
        <w:t>ust? The Organization of Audit</w:t>
      </w:r>
      <w:r w:rsidRPr="007879CF">
        <w:rPr>
          <w:rFonts w:ascii="Times New Roman" w:hAnsi="Times New Roman" w:cs="Times New Roman"/>
          <w:i/>
          <w:sz w:val="24"/>
          <w:szCs w:val="24"/>
        </w:rPr>
        <w:t>ing and the Quality of Government</w:t>
      </w:r>
      <w:r w:rsidRPr="00A23635">
        <w:rPr>
          <w:rFonts w:ascii="Times New Roman" w:hAnsi="Times New Roman" w:cs="Times New Roman"/>
          <w:sz w:val="24"/>
          <w:szCs w:val="24"/>
        </w:rPr>
        <w:t>. In Reuter, M., Wijkström, F. and Kristensson –Uggla, B. (Eds). Trust and Organizat</w:t>
      </w:r>
      <w:r w:rsidR="007879CF">
        <w:rPr>
          <w:rFonts w:ascii="Times New Roman" w:hAnsi="Times New Roman" w:cs="Times New Roman"/>
          <w:sz w:val="24"/>
          <w:szCs w:val="24"/>
        </w:rPr>
        <w:t xml:space="preserve">ions. Confidence across Borders, </w:t>
      </w:r>
      <w:r w:rsidRPr="00A23635">
        <w:rPr>
          <w:rFonts w:ascii="Times New Roman" w:hAnsi="Times New Roman" w:cs="Times New Roman"/>
          <w:sz w:val="24"/>
          <w:szCs w:val="24"/>
        </w:rPr>
        <w:t>(pp. 41-63), Palgrave Macmillan: New York, 2013.</w:t>
      </w:r>
    </w:p>
    <w:p w14:paraId="3BDA92D5" w14:textId="1673F398" w:rsidR="00A23635" w:rsidRPr="00DE4BC0" w:rsidRDefault="00877716" w:rsidP="007879CF">
      <w:pPr>
        <w:spacing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HOLANDA, V. B. de</w:t>
      </w:r>
      <w:r w:rsidR="00A23635" w:rsidRPr="00B47285">
        <w:rPr>
          <w:rFonts w:ascii="Times New Roman" w:hAnsi="Times New Roman" w:cs="Times New Roman"/>
          <w:sz w:val="24"/>
          <w:szCs w:val="24"/>
          <w:lang w:val="pt-BR"/>
        </w:rPr>
        <w:t xml:space="preserve">; MACHADO, N. Diretrizes e modelo conceitual de custos para o setor público a partir da experiência no governo federal do Brasil. </w:t>
      </w:r>
      <w:r w:rsidR="00A23635" w:rsidRPr="00DE4BC0">
        <w:rPr>
          <w:rFonts w:ascii="Times New Roman" w:hAnsi="Times New Roman" w:cs="Times New Roman"/>
          <w:i/>
          <w:iCs/>
          <w:sz w:val="24"/>
          <w:szCs w:val="24"/>
          <w:lang w:val="pt-BR"/>
        </w:rPr>
        <w:t>Revista de Administração Pública</w:t>
      </w:r>
      <w:r w:rsidR="00A23635" w:rsidRPr="00DE4BC0">
        <w:rPr>
          <w:rFonts w:ascii="Times New Roman" w:hAnsi="Times New Roman" w:cs="Times New Roman"/>
          <w:sz w:val="24"/>
          <w:szCs w:val="24"/>
          <w:lang w:val="pt-BR"/>
        </w:rPr>
        <w:t xml:space="preserve">, v. 44, n. 4, p. 791–820, 2010. </w:t>
      </w:r>
    </w:p>
    <w:p w14:paraId="0FABB096" w14:textId="452A6928" w:rsidR="000E413E" w:rsidRPr="00A23635" w:rsidRDefault="000E413E" w:rsidP="007879CF">
      <w:pPr>
        <w:spacing w:after="120" w:line="240" w:lineRule="auto"/>
        <w:jc w:val="both"/>
        <w:rPr>
          <w:rFonts w:ascii="Times New Roman" w:hAnsi="Times New Roman" w:cs="Times New Roman"/>
          <w:sz w:val="24"/>
          <w:szCs w:val="24"/>
        </w:rPr>
      </w:pPr>
      <w:r w:rsidRPr="000E413E">
        <w:rPr>
          <w:rFonts w:ascii="Times New Roman" w:hAnsi="Times New Roman" w:cs="Times New Roman"/>
          <w:sz w:val="24"/>
          <w:szCs w:val="24"/>
          <w:lang w:val="pt-BR"/>
        </w:rPr>
        <w:t>HEDLER, H</w:t>
      </w:r>
      <w:r w:rsidR="00021909">
        <w:rPr>
          <w:rFonts w:ascii="Times New Roman" w:hAnsi="Times New Roman" w:cs="Times New Roman"/>
          <w:sz w:val="24"/>
          <w:szCs w:val="24"/>
          <w:lang w:val="pt-BR"/>
        </w:rPr>
        <w:t>.</w:t>
      </w:r>
      <w:r w:rsidRPr="000E413E">
        <w:rPr>
          <w:rFonts w:ascii="Times New Roman" w:hAnsi="Times New Roman" w:cs="Times New Roman"/>
          <w:sz w:val="24"/>
          <w:szCs w:val="24"/>
          <w:lang w:val="pt-BR"/>
        </w:rPr>
        <w:t xml:space="preserve"> C</w:t>
      </w:r>
      <w:r w:rsidR="00021909">
        <w:rPr>
          <w:rFonts w:ascii="Times New Roman" w:hAnsi="Times New Roman" w:cs="Times New Roman"/>
          <w:sz w:val="24"/>
          <w:szCs w:val="24"/>
          <w:lang w:val="pt-BR"/>
        </w:rPr>
        <w:t>.</w:t>
      </w:r>
      <w:r w:rsidRPr="000E413E">
        <w:rPr>
          <w:rFonts w:ascii="Times New Roman" w:hAnsi="Times New Roman" w:cs="Times New Roman"/>
          <w:sz w:val="24"/>
          <w:szCs w:val="24"/>
          <w:lang w:val="pt-BR"/>
        </w:rPr>
        <w:t xml:space="preserve">; </w:t>
      </w:r>
      <w:r w:rsidR="00021909">
        <w:rPr>
          <w:rFonts w:ascii="Times New Roman" w:hAnsi="Times New Roman" w:cs="Times New Roman"/>
          <w:sz w:val="24"/>
          <w:szCs w:val="24"/>
          <w:lang w:val="pt-BR"/>
        </w:rPr>
        <w:t xml:space="preserve">TORRES, </w:t>
      </w:r>
      <w:r w:rsidRPr="000E413E">
        <w:rPr>
          <w:rFonts w:ascii="Times New Roman" w:hAnsi="Times New Roman" w:cs="Times New Roman"/>
          <w:sz w:val="24"/>
          <w:szCs w:val="24"/>
          <w:lang w:val="pt-BR"/>
        </w:rPr>
        <w:t>C</w:t>
      </w:r>
      <w:r w:rsidR="00021909">
        <w:rPr>
          <w:rFonts w:ascii="Times New Roman" w:hAnsi="Times New Roman" w:cs="Times New Roman"/>
          <w:sz w:val="24"/>
          <w:szCs w:val="24"/>
          <w:lang w:val="pt-BR"/>
        </w:rPr>
        <w:t>.</w:t>
      </w:r>
      <w:r w:rsidRPr="000E413E">
        <w:rPr>
          <w:rFonts w:ascii="Times New Roman" w:hAnsi="Times New Roman" w:cs="Times New Roman"/>
          <w:sz w:val="24"/>
          <w:szCs w:val="24"/>
          <w:lang w:val="pt-BR"/>
        </w:rPr>
        <w:t xml:space="preserve"> V. Meta-Avaliação de Auditorias de Natureza Operacional Do Tribunal de Contas Da União. </w:t>
      </w:r>
      <w:r w:rsidRPr="00877716">
        <w:rPr>
          <w:rFonts w:ascii="Times New Roman" w:hAnsi="Times New Roman" w:cs="Times New Roman"/>
          <w:i/>
          <w:sz w:val="24"/>
          <w:szCs w:val="24"/>
        </w:rPr>
        <w:t>RAC</w:t>
      </w:r>
      <w:r>
        <w:rPr>
          <w:rFonts w:ascii="Times New Roman" w:hAnsi="Times New Roman" w:cs="Times New Roman"/>
          <w:sz w:val="24"/>
          <w:szCs w:val="24"/>
        </w:rPr>
        <w:t>, v.13, n.3, p.468–86</w:t>
      </w:r>
      <w:r w:rsidRPr="000E413E">
        <w:rPr>
          <w:rFonts w:ascii="Times New Roman" w:hAnsi="Times New Roman" w:cs="Times New Roman"/>
          <w:sz w:val="24"/>
          <w:szCs w:val="24"/>
        </w:rPr>
        <w:t>, 2009.</w:t>
      </w:r>
    </w:p>
    <w:p w14:paraId="696D8D99" w14:textId="4172F1D0" w:rsidR="00836332" w:rsidRPr="00B47285" w:rsidRDefault="00836332" w:rsidP="007879CF">
      <w:pPr>
        <w:spacing w:after="120" w:line="240" w:lineRule="auto"/>
        <w:jc w:val="both"/>
        <w:rPr>
          <w:rFonts w:ascii="Times New Roman" w:eastAsia="Times New Roman" w:hAnsi="Times New Roman" w:cs="Times New Roman"/>
          <w:sz w:val="24"/>
          <w:szCs w:val="24"/>
          <w:lang w:val="pt-BR" w:eastAsia="pt-BR"/>
        </w:rPr>
      </w:pPr>
      <w:r w:rsidRPr="00A23635">
        <w:rPr>
          <w:rFonts w:ascii="Times New Roman" w:eastAsia="Times New Roman" w:hAnsi="Times New Roman" w:cs="Times New Roman"/>
          <w:sz w:val="24"/>
          <w:szCs w:val="24"/>
          <w:lang w:eastAsia="pt-BR"/>
        </w:rPr>
        <w:t>MORIN, D</w:t>
      </w:r>
      <w:r w:rsidR="00021909">
        <w:rPr>
          <w:rFonts w:ascii="Times New Roman" w:eastAsia="Times New Roman" w:hAnsi="Times New Roman" w:cs="Times New Roman"/>
          <w:sz w:val="24"/>
          <w:szCs w:val="24"/>
          <w:lang w:eastAsia="pt-BR"/>
        </w:rPr>
        <w:t>.</w:t>
      </w:r>
      <w:r w:rsidRPr="00A23635">
        <w:rPr>
          <w:rFonts w:ascii="Times New Roman" w:eastAsia="Times New Roman" w:hAnsi="Times New Roman" w:cs="Times New Roman"/>
          <w:sz w:val="24"/>
          <w:szCs w:val="24"/>
          <w:lang w:eastAsia="pt-BR"/>
        </w:rPr>
        <w:t xml:space="preserve">; </w:t>
      </w:r>
      <w:r w:rsidRPr="00A23635">
        <w:rPr>
          <w:rFonts w:ascii="Times New Roman" w:hAnsi="Times New Roman" w:cs="Times New Roman"/>
          <w:sz w:val="24"/>
          <w:szCs w:val="24"/>
        </w:rPr>
        <w:t>HAZGUI</w:t>
      </w:r>
      <w:r w:rsidR="00021909">
        <w:rPr>
          <w:rFonts w:ascii="Times New Roman" w:hAnsi="Times New Roman" w:cs="Times New Roman"/>
          <w:sz w:val="24"/>
          <w:szCs w:val="24"/>
        </w:rPr>
        <w:t>,</w:t>
      </w:r>
      <w:r w:rsidRPr="00A23635">
        <w:rPr>
          <w:rFonts w:ascii="Times New Roman" w:eastAsia="Times New Roman" w:hAnsi="Times New Roman" w:cs="Times New Roman"/>
          <w:sz w:val="24"/>
          <w:szCs w:val="24"/>
          <w:lang w:eastAsia="pt-BR"/>
        </w:rPr>
        <w:t xml:space="preserve"> M. We Are Much More than Watchdogs: The Dual Identity of Auditors at the UK National Audit Office. </w:t>
      </w:r>
      <w:r w:rsidRPr="00B47285">
        <w:rPr>
          <w:rFonts w:ascii="Times New Roman" w:eastAsia="Times New Roman" w:hAnsi="Times New Roman" w:cs="Times New Roman"/>
          <w:i/>
          <w:iCs/>
          <w:sz w:val="24"/>
          <w:szCs w:val="24"/>
          <w:lang w:val="pt-BR" w:eastAsia="pt-BR"/>
        </w:rPr>
        <w:t>Journal of Accounting &amp; Organizational Change</w:t>
      </w:r>
      <w:r w:rsidRPr="00B47285">
        <w:rPr>
          <w:rFonts w:ascii="Times New Roman" w:eastAsia="Times New Roman" w:hAnsi="Times New Roman" w:cs="Times New Roman"/>
          <w:sz w:val="24"/>
          <w:szCs w:val="24"/>
          <w:lang w:val="pt-BR" w:eastAsia="pt-BR"/>
        </w:rPr>
        <w:t>, v.12, n.4, p.568–89, 2016.</w:t>
      </w:r>
    </w:p>
    <w:p w14:paraId="2ADE248A" w14:textId="77777777" w:rsidR="00836332" w:rsidRPr="00DE4BC0" w:rsidRDefault="00836332" w:rsidP="007879CF">
      <w:pPr>
        <w:spacing w:after="120" w:line="240" w:lineRule="auto"/>
        <w:jc w:val="both"/>
        <w:rPr>
          <w:rFonts w:ascii="Times New Roman" w:hAnsi="Times New Roman" w:cs="Times New Roman"/>
          <w:sz w:val="24"/>
          <w:szCs w:val="24"/>
          <w:lang w:val="en-US"/>
        </w:rPr>
      </w:pPr>
      <w:r w:rsidRPr="00B47285">
        <w:rPr>
          <w:rFonts w:ascii="Times New Roman" w:hAnsi="Times New Roman" w:cs="Times New Roman"/>
          <w:sz w:val="24"/>
          <w:szCs w:val="24"/>
          <w:lang w:val="pt-BR"/>
        </w:rPr>
        <w:t xml:space="preserve">IRB. Normas De Auditoria Governamental Aplicáveis Ao Controle Externo No Brasil. </w:t>
      </w:r>
      <w:r w:rsidRPr="00DE4BC0">
        <w:rPr>
          <w:rFonts w:ascii="Times New Roman" w:hAnsi="Times New Roman" w:cs="Times New Roman"/>
          <w:sz w:val="24"/>
          <w:szCs w:val="24"/>
          <w:lang w:val="en-US"/>
        </w:rPr>
        <w:t>(2010).</w:t>
      </w:r>
    </w:p>
    <w:p w14:paraId="78DB8F0A" w14:textId="41B5D771" w:rsidR="00B47285" w:rsidRPr="00B47285" w:rsidRDefault="00B47285" w:rsidP="007879CF">
      <w:pPr>
        <w:spacing w:after="120" w:line="240" w:lineRule="auto"/>
        <w:jc w:val="both"/>
        <w:rPr>
          <w:rFonts w:ascii="Times New Roman" w:hAnsi="Times New Roman" w:cs="Times New Roman"/>
          <w:sz w:val="24"/>
          <w:szCs w:val="24"/>
          <w:lang w:val="en-US"/>
        </w:rPr>
      </w:pPr>
      <w:r w:rsidRPr="00B47285">
        <w:rPr>
          <w:rFonts w:ascii="Times New Roman" w:hAnsi="Times New Roman" w:cs="Times New Roman"/>
          <w:sz w:val="24"/>
          <w:szCs w:val="24"/>
          <w:lang w:val="en-US"/>
        </w:rPr>
        <w:t>International Organization of Supreme Aud</w:t>
      </w:r>
      <w:r>
        <w:rPr>
          <w:rFonts w:ascii="Times New Roman" w:hAnsi="Times New Roman" w:cs="Times New Roman"/>
          <w:sz w:val="24"/>
          <w:szCs w:val="24"/>
          <w:lang w:val="en-US"/>
        </w:rPr>
        <w:t>it Institutions – INTOSAI</w:t>
      </w:r>
      <w:r w:rsidRPr="00B47285">
        <w:rPr>
          <w:rFonts w:ascii="Times New Roman" w:hAnsi="Times New Roman" w:cs="Times New Roman"/>
          <w:sz w:val="24"/>
          <w:szCs w:val="24"/>
          <w:lang w:val="en-US"/>
        </w:rPr>
        <w:t>. ISSAI 100 - Fundamental Principles of Public-Sector Auditing</w:t>
      </w:r>
      <w:r>
        <w:rPr>
          <w:rFonts w:ascii="Times New Roman" w:hAnsi="Times New Roman" w:cs="Times New Roman"/>
          <w:sz w:val="24"/>
          <w:szCs w:val="24"/>
          <w:lang w:val="en-US"/>
        </w:rPr>
        <w:t>, 2001</w:t>
      </w:r>
      <w:r w:rsidRPr="00B47285">
        <w:rPr>
          <w:rFonts w:ascii="Times New Roman" w:hAnsi="Times New Roman" w:cs="Times New Roman"/>
          <w:sz w:val="24"/>
          <w:szCs w:val="24"/>
          <w:lang w:val="en-US"/>
        </w:rPr>
        <w:t>.</w:t>
      </w:r>
    </w:p>
    <w:p w14:paraId="4C03EACF" w14:textId="6830706B" w:rsidR="00B47285" w:rsidRPr="00DE4BC0" w:rsidRDefault="00B47285" w:rsidP="007879CF">
      <w:pPr>
        <w:spacing w:after="120" w:line="240" w:lineRule="auto"/>
        <w:jc w:val="both"/>
        <w:rPr>
          <w:rFonts w:ascii="Times New Roman" w:hAnsi="Times New Roman" w:cs="Times New Roman"/>
          <w:sz w:val="24"/>
          <w:szCs w:val="24"/>
          <w:lang w:val="pt-BR"/>
        </w:rPr>
      </w:pPr>
      <w:r>
        <w:rPr>
          <w:rFonts w:ascii="Times New Roman" w:hAnsi="Times New Roman" w:cs="Times New Roman"/>
          <w:sz w:val="24"/>
          <w:szCs w:val="24"/>
          <w:lang w:val="en-US"/>
        </w:rPr>
        <w:t>L</w:t>
      </w:r>
      <w:r w:rsidR="00AB64F4">
        <w:rPr>
          <w:rFonts w:ascii="Times New Roman" w:hAnsi="Times New Roman" w:cs="Times New Roman"/>
          <w:sz w:val="24"/>
          <w:szCs w:val="24"/>
          <w:lang w:val="en-US"/>
        </w:rPr>
        <w:t>EONTITSIS</w:t>
      </w:r>
      <w:r>
        <w:rPr>
          <w:rFonts w:ascii="Times New Roman" w:hAnsi="Times New Roman" w:cs="Times New Roman"/>
          <w:sz w:val="24"/>
          <w:szCs w:val="24"/>
          <w:lang w:val="en-US"/>
        </w:rPr>
        <w:t>, A.;</w:t>
      </w:r>
      <w:r w:rsidRPr="00B47285">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AB64F4">
        <w:rPr>
          <w:rFonts w:ascii="Times New Roman" w:hAnsi="Times New Roman" w:cs="Times New Roman"/>
          <w:sz w:val="24"/>
          <w:szCs w:val="24"/>
          <w:lang w:val="en-US"/>
        </w:rPr>
        <w:t>AGGE</w:t>
      </w:r>
      <w:r>
        <w:rPr>
          <w:rFonts w:ascii="Times New Roman" w:hAnsi="Times New Roman" w:cs="Times New Roman"/>
          <w:sz w:val="24"/>
          <w:szCs w:val="24"/>
          <w:lang w:val="en-US"/>
        </w:rPr>
        <w:t>, J</w:t>
      </w:r>
      <w:r w:rsidRPr="00B47285">
        <w:rPr>
          <w:rFonts w:ascii="Times New Roman" w:hAnsi="Times New Roman" w:cs="Times New Roman"/>
          <w:sz w:val="24"/>
          <w:szCs w:val="24"/>
          <w:lang w:val="en-US"/>
        </w:rPr>
        <w:t xml:space="preserve">. A simulation approach on Cronbach’s alpha statistical significance. </w:t>
      </w:r>
      <w:r w:rsidRPr="00DE4BC0">
        <w:rPr>
          <w:rFonts w:ascii="Times New Roman" w:hAnsi="Times New Roman" w:cs="Times New Roman"/>
          <w:i/>
          <w:sz w:val="24"/>
          <w:szCs w:val="24"/>
          <w:lang w:val="pt-BR"/>
        </w:rPr>
        <w:t>Ma thematics and Computers in Simulation</w:t>
      </w:r>
      <w:r w:rsidRPr="00DE4BC0">
        <w:rPr>
          <w:rFonts w:ascii="Times New Roman" w:hAnsi="Times New Roman" w:cs="Times New Roman"/>
          <w:sz w:val="24"/>
          <w:szCs w:val="24"/>
          <w:lang w:val="pt-BR"/>
        </w:rPr>
        <w:t>, v.73. n.5, p. 336-340, 2007.</w:t>
      </w:r>
    </w:p>
    <w:p w14:paraId="0012F64A" w14:textId="2E8F0977" w:rsidR="007879CF" w:rsidRPr="00021909" w:rsidRDefault="007879CF" w:rsidP="007879CF">
      <w:pPr>
        <w:spacing w:after="120" w:line="240" w:lineRule="auto"/>
        <w:jc w:val="both"/>
        <w:rPr>
          <w:rFonts w:ascii="Times New Roman" w:eastAsia="Times New Roman" w:hAnsi="Times New Roman" w:cs="Times New Roman"/>
          <w:sz w:val="24"/>
          <w:szCs w:val="24"/>
          <w:lang w:val="pt-BR" w:eastAsia="pt-BR"/>
        </w:rPr>
      </w:pPr>
      <w:r w:rsidRPr="00021909">
        <w:rPr>
          <w:rFonts w:ascii="Times New Roman" w:eastAsia="Times New Roman" w:hAnsi="Times New Roman" w:cs="Times New Roman"/>
          <w:sz w:val="24"/>
          <w:szCs w:val="24"/>
          <w:lang w:val="pt-BR" w:eastAsia="pt-BR"/>
        </w:rPr>
        <w:t>LINO, A</w:t>
      </w:r>
      <w:r w:rsidR="00021909" w:rsidRPr="00021909">
        <w:rPr>
          <w:rFonts w:ascii="Times New Roman" w:eastAsia="Times New Roman" w:hAnsi="Times New Roman" w:cs="Times New Roman"/>
          <w:sz w:val="24"/>
          <w:szCs w:val="24"/>
          <w:lang w:val="pt-BR" w:eastAsia="pt-BR"/>
        </w:rPr>
        <w:t>. F.</w:t>
      </w:r>
      <w:r w:rsidRPr="00021909">
        <w:rPr>
          <w:rFonts w:ascii="Times New Roman" w:eastAsia="Times New Roman" w:hAnsi="Times New Roman" w:cs="Times New Roman"/>
          <w:sz w:val="24"/>
          <w:szCs w:val="24"/>
          <w:lang w:val="pt-BR" w:eastAsia="pt-BR"/>
        </w:rPr>
        <w:t>; AQUINO, A</w:t>
      </w:r>
      <w:r w:rsidR="00021909">
        <w:rPr>
          <w:rFonts w:ascii="Times New Roman" w:eastAsia="Times New Roman" w:hAnsi="Times New Roman" w:cs="Times New Roman"/>
          <w:sz w:val="24"/>
          <w:szCs w:val="24"/>
          <w:lang w:val="pt-BR" w:eastAsia="pt-BR"/>
        </w:rPr>
        <w:t xml:space="preserve">. </w:t>
      </w:r>
      <w:r w:rsidRPr="00021909">
        <w:rPr>
          <w:rFonts w:ascii="Times New Roman" w:eastAsia="Times New Roman" w:hAnsi="Times New Roman" w:cs="Times New Roman"/>
          <w:sz w:val="24"/>
          <w:szCs w:val="24"/>
          <w:lang w:val="pt-BR" w:eastAsia="pt-BR"/>
        </w:rPr>
        <w:t>C</w:t>
      </w:r>
      <w:r w:rsidR="00021909">
        <w:rPr>
          <w:rFonts w:ascii="Times New Roman" w:eastAsia="Times New Roman" w:hAnsi="Times New Roman" w:cs="Times New Roman"/>
          <w:sz w:val="24"/>
          <w:szCs w:val="24"/>
          <w:lang w:val="pt-BR" w:eastAsia="pt-BR"/>
        </w:rPr>
        <w:t xml:space="preserve">. </w:t>
      </w:r>
      <w:r w:rsidRPr="00021909">
        <w:rPr>
          <w:rFonts w:ascii="Times New Roman" w:eastAsia="Times New Roman" w:hAnsi="Times New Roman" w:cs="Times New Roman"/>
          <w:sz w:val="24"/>
          <w:szCs w:val="24"/>
          <w:lang w:val="pt-BR" w:eastAsia="pt-BR"/>
        </w:rPr>
        <w:t>B</w:t>
      </w:r>
      <w:r w:rsidR="00021909">
        <w:rPr>
          <w:rFonts w:ascii="Times New Roman" w:eastAsia="Times New Roman" w:hAnsi="Times New Roman" w:cs="Times New Roman"/>
          <w:sz w:val="24"/>
          <w:szCs w:val="24"/>
          <w:lang w:val="pt-BR" w:eastAsia="pt-BR"/>
        </w:rPr>
        <w:t xml:space="preserve">. </w:t>
      </w:r>
      <w:r w:rsidRPr="00021909">
        <w:rPr>
          <w:rFonts w:ascii="Times New Roman" w:eastAsia="Times New Roman" w:hAnsi="Times New Roman" w:cs="Times New Roman"/>
          <w:sz w:val="24"/>
          <w:szCs w:val="24"/>
          <w:lang w:val="pt-BR" w:eastAsia="pt-BR"/>
        </w:rPr>
        <w:t>de.</w:t>
      </w:r>
      <w:r w:rsidR="00877716">
        <w:rPr>
          <w:rFonts w:ascii="Times New Roman" w:eastAsia="Times New Roman" w:hAnsi="Times New Roman" w:cs="Times New Roman"/>
          <w:sz w:val="24"/>
          <w:szCs w:val="24"/>
          <w:lang w:val="pt-BR" w:eastAsia="pt-BR"/>
        </w:rPr>
        <w:t xml:space="preserve"> </w:t>
      </w:r>
      <w:r w:rsidR="00877716" w:rsidRPr="00877716">
        <w:rPr>
          <w:rFonts w:ascii="Times New Roman" w:eastAsia="Times New Roman" w:hAnsi="Times New Roman" w:cs="Times New Roman"/>
          <w:sz w:val="24"/>
          <w:szCs w:val="24"/>
          <w:lang w:val="pt-BR" w:eastAsia="pt-BR"/>
        </w:rPr>
        <w:t>A Diversidade dos Tribunais de Contas na auditoria de governos locais</w:t>
      </w:r>
      <w:r w:rsidR="00877716">
        <w:rPr>
          <w:rFonts w:ascii="Times New Roman" w:eastAsia="Times New Roman" w:hAnsi="Times New Roman" w:cs="Times New Roman"/>
          <w:sz w:val="24"/>
          <w:szCs w:val="24"/>
          <w:lang w:val="pt-BR" w:eastAsia="pt-BR"/>
        </w:rPr>
        <w:t>.</w:t>
      </w:r>
      <w:r w:rsidRPr="00021909">
        <w:rPr>
          <w:rFonts w:ascii="Times New Roman" w:eastAsia="Times New Roman" w:hAnsi="Times New Roman" w:cs="Times New Roman"/>
          <w:sz w:val="24"/>
          <w:szCs w:val="24"/>
          <w:lang w:val="pt-BR" w:eastAsia="pt-BR"/>
        </w:rPr>
        <w:t xml:space="preserve"> </w:t>
      </w:r>
      <w:r w:rsidR="00AB64F4" w:rsidRPr="00877716">
        <w:rPr>
          <w:rFonts w:ascii="Times New Roman" w:eastAsia="Times New Roman" w:hAnsi="Times New Roman" w:cs="Times New Roman"/>
          <w:i/>
          <w:sz w:val="24"/>
          <w:szCs w:val="24"/>
          <w:lang w:val="pt-BR" w:eastAsia="pt-BR"/>
        </w:rPr>
        <w:t>Revista de Contabilidade e Finanças</w:t>
      </w:r>
      <w:r w:rsidRPr="00021909">
        <w:rPr>
          <w:rFonts w:ascii="Times New Roman" w:eastAsia="Times New Roman" w:hAnsi="Times New Roman" w:cs="Times New Roman"/>
          <w:sz w:val="24"/>
          <w:szCs w:val="24"/>
          <w:lang w:val="pt-BR" w:eastAsia="pt-BR"/>
        </w:rPr>
        <w:t xml:space="preserve">. Ribeirão Preto, </w:t>
      </w:r>
      <w:r w:rsidR="00AB64F4" w:rsidRPr="00021909">
        <w:rPr>
          <w:rFonts w:ascii="Times New Roman" w:eastAsia="Times New Roman" w:hAnsi="Times New Roman" w:cs="Times New Roman"/>
          <w:sz w:val="24"/>
          <w:szCs w:val="24"/>
          <w:lang w:val="pt-BR" w:eastAsia="pt-BR"/>
        </w:rPr>
        <w:t>(in press)</w:t>
      </w:r>
      <w:r w:rsidRPr="00021909">
        <w:rPr>
          <w:rFonts w:ascii="Times New Roman" w:eastAsia="Times New Roman" w:hAnsi="Times New Roman" w:cs="Times New Roman"/>
          <w:sz w:val="24"/>
          <w:szCs w:val="24"/>
          <w:lang w:val="pt-BR" w:eastAsia="pt-BR"/>
        </w:rPr>
        <w:t>.</w:t>
      </w:r>
    </w:p>
    <w:p w14:paraId="3B8A9F72" w14:textId="3E0C33A4" w:rsidR="00836332" w:rsidRPr="00A23635" w:rsidRDefault="00836332" w:rsidP="007879CF">
      <w:pPr>
        <w:pStyle w:val="NormalWeb"/>
        <w:spacing w:before="0" w:beforeAutospacing="0" w:after="120" w:afterAutospacing="0"/>
        <w:jc w:val="both"/>
      </w:pPr>
      <w:r w:rsidRPr="00A23635">
        <w:t>LOUREIRO, M</w:t>
      </w:r>
      <w:r w:rsidR="00021909">
        <w:t xml:space="preserve">. </w:t>
      </w:r>
      <w:r w:rsidRPr="00A23635">
        <w:t>R</w:t>
      </w:r>
      <w:r w:rsidR="00021909">
        <w:t>.</w:t>
      </w:r>
      <w:r w:rsidRPr="00A23635">
        <w:t>; TEIXEIRA, M</w:t>
      </w:r>
      <w:r w:rsidR="00021909">
        <w:t xml:space="preserve">. </w:t>
      </w:r>
      <w:r w:rsidRPr="00A23635">
        <w:t>A</w:t>
      </w:r>
      <w:r w:rsidR="00021909">
        <w:t xml:space="preserve">. </w:t>
      </w:r>
      <w:r w:rsidRPr="00A23635">
        <w:t>C</w:t>
      </w:r>
      <w:r w:rsidR="00021909">
        <w:t>.</w:t>
      </w:r>
      <w:r w:rsidRPr="00A23635">
        <w:t>; MORAES, T</w:t>
      </w:r>
      <w:r w:rsidR="00021909">
        <w:t>.</w:t>
      </w:r>
      <w:r w:rsidRPr="00A23635">
        <w:t xml:space="preserve"> C. Democratização e Reforma do Estado: O Desenvolvimento Institucional Dos Tribunais de Contas No Brasil Recente. </w:t>
      </w:r>
      <w:r w:rsidRPr="00A23635">
        <w:rPr>
          <w:i/>
          <w:iCs/>
        </w:rPr>
        <w:t>Revista de Administração Pública</w:t>
      </w:r>
      <w:r w:rsidRPr="00A23635">
        <w:t>, v.43, n.4, p.739–72, 2009.</w:t>
      </w:r>
    </w:p>
    <w:p w14:paraId="50139AE0" w14:textId="2E1DD427" w:rsidR="00836332" w:rsidRPr="00A23635" w:rsidRDefault="00A23635" w:rsidP="007879CF">
      <w:pPr>
        <w:pStyle w:val="NormalWeb"/>
        <w:spacing w:before="0" w:beforeAutospacing="0" w:after="120" w:afterAutospacing="0"/>
        <w:jc w:val="both"/>
      </w:pPr>
      <w:r w:rsidRPr="00A23635">
        <w:t>MELO</w:t>
      </w:r>
      <w:r w:rsidR="00836332" w:rsidRPr="00A23635">
        <w:t>, M</w:t>
      </w:r>
      <w:r w:rsidR="00021909">
        <w:t xml:space="preserve">. </w:t>
      </w:r>
      <w:r w:rsidR="00836332" w:rsidRPr="00A23635">
        <w:t>A</w:t>
      </w:r>
      <w:r w:rsidR="00021909">
        <w:t>.</w:t>
      </w:r>
      <w:r w:rsidR="00836332" w:rsidRPr="00A23635">
        <w:t xml:space="preserve">; </w:t>
      </w:r>
      <w:r w:rsidRPr="00A23635">
        <w:t xml:space="preserve">PEREIRA, </w:t>
      </w:r>
      <w:r w:rsidR="00836332" w:rsidRPr="00A23635">
        <w:t>C</w:t>
      </w:r>
      <w:r w:rsidR="00021909">
        <w:t>.</w:t>
      </w:r>
      <w:r w:rsidR="00836332" w:rsidRPr="00A23635">
        <w:t xml:space="preserve">; </w:t>
      </w:r>
      <w:r w:rsidRPr="00A23635">
        <w:t xml:space="preserve">FIGUEIREDO, </w:t>
      </w:r>
      <w:r w:rsidR="00836332" w:rsidRPr="00A23635">
        <w:t>C</w:t>
      </w:r>
      <w:r w:rsidR="00021909">
        <w:t xml:space="preserve">. </w:t>
      </w:r>
      <w:r w:rsidR="00836332" w:rsidRPr="00A23635">
        <w:t xml:space="preserve">M. </w:t>
      </w:r>
      <w:r w:rsidR="00836332" w:rsidRPr="00B47285">
        <w:rPr>
          <w:lang w:val="en-US"/>
        </w:rPr>
        <w:t xml:space="preserve">Political and Institutional Checks on Corruption: Explaining the Performance of Brazilian Audit Institutions. </w:t>
      </w:r>
      <w:r w:rsidR="00836332" w:rsidRPr="00A23635">
        <w:rPr>
          <w:i/>
          <w:iCs/>
        </w:rPr>
        <w:t>Comparative Political Studies</w:t>
      </w:r>
      <w:r w:rsidR="00836332" w:rsidRPr="00A23635">
        <w:t xml:space="preserve">, v.42, n.9, p.1217–44, 2009. </w:t>
      </w:r>
    </w:p>
    <w:p w14:paraId="72C8A84A" w14:textId="77777777" w:rsidR="00A23635" w:rsidRPr="00DE4BC0" w:rsidRDefault="00A23635" w:rsidP="007879CF">
      <w:pPr>
        <w:spacing w:after="120" w:line="240" w:lineRule="auto"/>
        <w:jc w:val="both"/>
        <w:rPr>
          <w:rFonts w:ascii="Times New Roman" w:hAnsi="Times New Roman" w:cs="Times New Roman"/>
          <w:sz w:val="24"/>
          <w:szCs w:val="24"/>
          <w:lang w:val="pt-BR"/>
        </w:rPr>
      </w:pPr>
      <w:r w:rsidRPr="00B47285">
        <w:rPr>
          <w:rFonts w:ascii="Times New Roman" w:hAnsi="Times New Roman" w:cs="Times New Roman"/>
          <w:sz w:val="24"/>
          <w:szCs w:val="24"/>
          <w:lang w:val="pt-BR"/>
        </w:rPr>
        <w:t xml:space="preserve">NASCIMENTO, E. R.; DEBUS, I. </w:t>
      </w:r>
      <w:r w:rsidRPr="00B47285">
        <w:rPr>
          <w:rFonts w:ascii="Times New Roman" w:hAnsi="Times New Roman" w:cs="Times New Roman"/>
          <w:i/>
          <w:iCs/>
          <w:sz w:val="24"/>
          <w:szCs w:val="24"/>
          <w:lang w:val="pt-BR"/>
        </w:rPr>
        <w:t>Entendendo a lei de responsabilidade fiscal</w:t>
      </w:r>
      <w:r w:rsidRPr="00B47285">
        <w:rPr>
          <w:rFonts w:ascii="Times New Roman" w:hAnsi="Times New Roman" w:cs="Times New Roman"/>
          <w:sz w:val="24"/>
          <w:szCs w:val="24"/>
          <w:lang w:val="pt-BR"/>
        </w:rPr>
        <w:t xml:space="preserve">. </w:t>
      </w:r>
      <w:r w:rsidRPr="00DE4BC0">
        <w:rPr>
          <w:rFonts w:ascii="Times New Roman" w:hAnsi="Times New Roman" w:cs="Times New Roman"/>
          <w:sz w:val="24"/>
          <w:szCs w:val="24"/>
          <w:lang w:val="pt-BR"/>
        </w:rPr>
        <w:t xml:space="preserve">2a. ed. Brasília: STN, 2001. </w:t>
      </w:r>
    </w:p>
    <w:p w14:paraId="36ACD564" w14:textId="77777777" w:rsidR="00A23635" w:rsidRPr="00DE4BC0" w:rsidRDefault="00A23635" w:rsidP="007879CF">
      <w:pPr>
        <w:spacing w:after="120" w:line="240" w:lineRule="auto"/>
        <w:jc w:val="both"/>
        <w:rPr>
          <w:rFonts w:ascii="Times New Roman" w:hAnsi="Times New Roman" w:cs="Times New Roman"/>
          <w:sz w:val="24"/>
          <w:szCs w:val="24"/>
          <w:lang w:val="pt-BR"/>
        </w:rPr>
      </w:pPr>
      <w:r w:rsidRPr="00B47285">
        <w:rPr>
          <w:rFonts w:ascii="Times New Roman" w:hAnsi="Times New Roman" w:cs="Times New Roman"/>
          <w:sz w:val="24"/>
          <w:szCs w:val="24"/>
          <w:lang w:val="pt-BR"/>
        </w:rPr>
        <w:t xml:space="preserve">NASCIMENTO, H. H. V.; BOTELHO, D. R.; LIMA, D. V. Convergência às normas internacionais de contabilidade governamental análise e comparação das estruturas das normas brasileiras atuais e propostas. </w:t>
      </w:r>
      <w:r w:rsidRPr="00DE4BC0">
        <w:rPr>
          <w:rFonts w:ascii="Times New Roman" w:hAnsi="Times New Roman" w:cs="Times New Roman"/>
          <w:i/>
          <w:sz w:val="24"/>
          <w:szCs w:val="24"/>
          <w:lang w:val="pt-BR"/>
        </w:rPr>
        <w:t>Revista de Informação Contábil</w:t>
      </w:r>
      <w:r w:rsidRPr="00DE4BC0">
        <w:rPr>
          <w:rFonts w:ascii="Times New Roman" w:hAnsi="Times New Roman" w:cs="Times New Roman"/>
          <w:sz w:val="24"/>
          <w:szCs w:val="24"/>
          <w:lang w:val="pt-BR"/>
        </w:rPr>
        <w:t>, v. 5, n. 2, p. 21–42, 2011.</w:t>
      </w:r>
    </w:p>
    <w:p w14:paraId="47FFA2DE" w14:textId="67772B5E" w:rsidR="008869C6" w:rsidRPr="00DE4BC0" w:rsidRDefault="008869C6" w:rsidP="00DE4BC0">
      <w:pPr>
        <w:spacing w:after="120" w:line="240" w:lineRule="auto"/>
        <w:jc w:val="both"/>
        <w:rPr>
          <w:rFonts w:ascii="Times New Roman" w:eastAsia="Times New Roman" w:hAnsi="Times New Roman" w:cs="Times New Roman"/>
          <w:sz w:val="24"/>
          <w:szCs w:val="24"/>
          <w:lang w:val="en-US" w:eastAsia="pt-BR"/>
        </w:rPr>
      </w:pPr>
      <w:r w:rsidRPr="008869C6">
        <w:rPr>
          <w:rFonts w:ascii="Times New Roman" w:eastAsia="Times New Roman" w:hAnsi="Times New Roman" w:cs="Times New Roman"/>
          <w:sz w:val="24"/>
          <w:szCs w:val="24"/>
          <w:lang w:val="pt-BR" w:eastAsia="pt-BR"/>
        </w:rPr>
        <w:t>O</w:t>
      </w:r>
      <w:r>
        <w:rPr>
          <w:rFonts w:ascii="Times New Roman" w:eastAsia="Times New Roman" w:hAnsi="Times New Roman" w:cs="Times New Roman"/>
          <w:sz w:val="24"/>
          <w:szCs w:val="24"/>
          <w:lang w:val="pt-BR" w:eastAsia="pt-BR"/>
        </w:rPr>
        <w:t>CDE</w:t>
      </w:r>
      <w:r w:rsidRPr="008869C6">
        <w:rPr>
          <w:rFonts w:ascii="Times New Roman" w:eastAsia="Times New Roman" w:hAnsi="Times New Roman" w:cs="Times New Roman"/>
          <w:sz w:val="24"/>
          <w:szCs w:val="24"/>
          <w:lang w:val="pt-BR" w:eastAsia="pt-BR"/>
        </w:rPr>
        <w:t xml:space="preserve">; Governance Reviews. </w:t>
      </w:r>
      <w:r w:rsidRPr="00DE4BC0">
        <w:rPr>
          <w:rFonts w:ascii="Times New Roman" w:eastAsia="Times New Roman" w:hAnsi="Times New Roman" w:cs="Times New Roman"/>
          <w:i/>
          <w:iCs/>
          <w:sz w:val="24"/>
          <w:szCs w:val="24"/>
          <w:lang w:val="en-US" w:eastAsia="pt-BR"/>
        </w:rPr>
        <w:t>Brazil’s Federal Court of Accounts: Insight and Foresight for Better Governance</w:t>
      </w:r>
      <w:r w:rsidRPr="00DE4BC0">
        <w:rPr>
          <w:rFonts w:ascii="Times New Roman" w:eastAsia="Times New Roman" w:hAnsi="Times New Roman" w:cs="Times New Roman"/>
          <w:sz w:val="24"/>
          <w:szCs w:val="24"/>
          <w:lang w:val="en-US" w:eastAsia="pt-BR"/>
        </w:rPr>
        <w:t>. Paris: OCDE Publishing, 2017.</w:t>
      </w:r>
    </w:p>
    <w:p w14:paraId="1B2961A3" w14:textId="153F8E3D" w:rsidR="00836332" w:rsidRPr="00A23635" w:rsidRDefault="00836332" w:rsidP="007879CF">
      <w:pPr>
        <w:spacing w:after="120" w:line="240" w:lineRule="auto"/>
        <w:jc w:val="both"/>
        <w:rPr>
          <w:rFonts w:ascii="Times New Roman" w:eastAsia="Times New Roman" w:hAnsi="Times New Roman" w:cs="Times New Roman"/>
          <w:sz w:val="24"/>
          <w:szCs w:val="24"/>
          <w:lang w:eastAsia="pt-BR"/>
        </w:rPr>
      </w:pPr>
      <w:r w:rsidRPr="00A23635">
        <w:rPr>
          <w:rFonts w:ascii="Times New Roman" w:eastAsia="Times New Roman" w:hAnsi="Times New Roman" w:cs="Times New Roman"/>
          <w:sz w:val="24"/>
          <w:szCs w:val="24"/>
          <w:lang w:eastAsia="pt-BR"/>
        </w:rPr>
        <w:t>O’D</w:t>
      </w:r>
      <w:r w:rsidR="00A23635" w:rsidRPr="00A23635">
        <w:rPr>
          <w:rFonts w:ascii="Times New Roman" w:eastAsia="Times New Roman" w:hAnsi="Times New Roman" w:cs="Times New Roman"/>
          <w:sz w:val="24"/>
          <w:szCs w:val="24"/>
          <w:lang w:eastAsia="pt-BR"/>
        </w:rPr>
        <w:t>ONNELL</w:t>
      </w:r>
      <w:r w:rsidRPr="00A23635">
        <w:rPr>
          <w:rFonts w:ascii="Times New Roman" w:eastAsia="Times New Roman" w:hAnsi="Times New Roman" w:cs="Times New Roman"/>
          <w:sz w:val="24"/>
          <w:szCs w:val="24"/>
          <w:lang w:eastAsia="pt-BR"/>
        </w:rPr>
        <w:t>, G</w:t>
      </w:r>
      <w:r w:rsidR="00021909">
        <w:rPr>
          <w:rFonts w:ascii="Times New Roman" w:eastAsia="Times New Roman" w:hAnsi="Times New Roman" w:cs="Times New Roman"/>
          <w:sz w:val="24"/>
          <w:szCs w:val="24"/>
          <w:lang w:eastAsia="pt-BR"/>
        </w:rPr>
        <w:t>.</w:t>
      </w:r>
      <w:r w:rsidRPr="00A23635">
        <w:rPr>
          <w:rFonts w:ascii="Times New Roman" w:eastAsia="Times New Roman" w:hAnsi="Times New Roman" w:cs="Times New Roman"/>
          <w:sz w:val="24"/>
          <w:szCs w:val="24"/>
          <w:lang w:eastAsia="pt-BR"/>
        </w:rPr>
        <w:t xml:space="preserve"> Horizontal Accountability in New Democracies</w:t>
      </w:r>
      <w:r w:rsidRPr="00A23635">
        <w:rPr>
          <w:rFonts w:ascii="Times New Roman" w:eastAsia="Times New Roman" w:hAnsi="Times New Roman" w:cs="Times New Roman"/>
          <w:i/>
          <w:sz w:val="24"/>
          <w:szCs w:val="24"/>
          <w:lang w:eastAsia="pt-BR"/>
        </w:rPr>
        <w:t>. Journal of Democracy</w:t>
      </w:r>
      <w:r w:rsidRPr="00A23635">
        <w:rPr>
          <w:rFonts w:ascii="Times New Roman" w:eastAsia="Times New Roman" w:hAnsi="Times New Roman" w:cs="Times New Roman"/>
          <w:sz w:val="24"/>
          <w:szCs w:val="24"/>
          <w:lang w:eastAsia="pt-BR"/>
        </w:rPr>
        <w:t>, v.9, n.3, p.112-126. 1998.</w:t>
      </w:r>
    </w:p>
    <w:p w14:paraId="7596F7F1" w14:textId="4B00B785" w:rsidR="007C135C" w:rsidRDefault="007C135C" w:rsidP="007879CF">
      <w:pPr>
        <w:spacing w:after="120" w:line="240" w:lineRule="auto"/>
        <w:jc w:val="both"/>
        <w:rPr>
          <w:rFonts w:ascii="Times New Roman" w:hAnsi="Times New Roman" w:cs="Times New Roman"/>
          <w:sz w:val="24"/>
          <w:szCs w:val="24"/>
        </w:rPr>
      </w:pPr>
      <w:r w:rsidRPr="007C135C">
        <w:rPr>
          <w:rFonts w:ascii="Times New Roman" w:hAnsi="Times New Roman" w:cs="Times New Roman"/>
          <w:sz w:val="24"/>
          <w:szCs w:val="24"/>
        </w:rPr>
        <w:lastRenderedPageBreak/>
        <w:t>PORTER, B.</w:t>
      </w:r>
      <w:r>
        <w:rPr>
          <w:rFonts w:ascii="Times New Roman" w:hAnsi="Times New Roman" w:cs="Times New Roman"/>
          <w:sz w:val="24"/>
          <w:szCs w:val="24"/>
        </w:rPr>
        <w:t xml:space="preserve"> </w:t>
      </w:r>
      <w:r w:rsidRPr="007C135C">
        <w:rPr>
          <w:rFonts w:ascii="Times New Roman" w:hAnsi="Times New Roman" w:cs="Times New Roman"/>
          <w:sz w:val="24"/>
          <w:szCs w:val="24"/>
        </w:rPr>
        <w:t xml:space="preserve">A. An empirical study of the audit expectation-performance gap. </w:t>
      </w:r>
      <w:r w:rsidR="00541963">
        <w:rPr>
          <w:rFonts w:ascii="Times New Roman" w:hAnsi="Times New Roman" w:cs="Times New Roman"/>
          <w:i/>
          <w:sz w:val="24"/>
          <w:szCs w:val="24"/>
        </w:rPr>
        <w:t>Accounting and Business Rese</w:t>
      </w:r>
      <w:r w:rsidRPr="007C135C">
        <w:rPr>
          <w:rFonts w:ascii="Times New Roman" w:hAnsi="Times New Roman" w:cs="Times New Roman"/>
          <w:i/>
          <w:sz w:val="24"/>
          <w:szCs w:val="24"/>
        </w:rPr>
        <w:t>arch</w:t>
      </w:r>
      <w:r w:rsidRPr="007C135C">
        <w:rPr>
          <w:rFonts w:ascii="Times New Roman" w:hAnsi="Times New Roman" w:cs="Times New Roman"/>
          <w:sz w:val="24"/>
          <w:szCs w:val="24"/>
        </w:rPr>
        <w:t>, v. 24, p. 49-68, 1993.</w:t>
      </w:r>
    </w:p>
    <w:p w14:paraId="59BA81A3" w14:textId="60AD5B5D" w:rsidR="00836332" w:rsidRPr="00A23635" w:rsidRDefault="00836332" w:rsidP="007879CF">
      <w:pPr>
        <w:spacing w:after="120" w:line="240" w:lineRule="auto"/>
        <w:jc w:val="both"/>
        <w:rPr>
          <w:rFonts w:ascii="Times New Roman" w:hAnsi="Times New Roman" w:cs="Times New Roman"/>
          <w:sz w:val="24"/>
          <w:szCs w:val="24"/>
        </w:rPr>
      </w:pPr>
      <w:r w:rsidRPr="00A23635">
        <w:rPr>
          <w:rFonts w:ascii="Times New Roman" w:hAnsi="Times New Roman" w:cs="Times New Roman"/>
          <w:sz w:val="24"/>
          <w:szCs w:val="24"/>
        </w:rPr>
        <w:t>PORTER, B. A.</w:t>
      </w:r>
      <w:r w:rsidR="00B47285">
        <w:rPr>
          <w:rFonts w:ascii="Times New Roman" w:hAnsi="Times New Roman" w:cs="Times New Roman"/>
          <w:sz w:val="24"/>
          <w:szCs w:val="24"/>
        </w:rPr>
        <w:t>;</w:t>
      </w:r>
      <w:r w:rsidRPr="00A23635">
        <w:rPr>
          <w:rFonts w:ascii="Times New Roman" w:hAnsi="Times New Roman" w:cs="Times New Roman"/>
          <w:sz w:val="24"/>
          <w:szCs w:val="24"/>
        </w:rPr>
        <w:t xml:space="preserve"> GOWTHORPE, C. </w:t>
      </w:r>
      <w:r w:rsidRPr="00B47285">
        <w:rPr>
          <w:rFonts w:ascii="Times New Roman" w:hAnsi="Times New Roman" w:cs="Times New Roman"/>
          <w:i/>
          <w:sz w:val="24"/>
          <w:szCs w:val="24"/>
        </w:rPr>
        <w:t>Audit expectation-performance gap in the United Kingdom in 1999 and comparison with the gap in New Zealand in 1989 and 1999</w:t>
      </w:r>
      <w:r w:rsidRPr="00A23635">
        <w:rPr>
          <w:rFonts w:ascii="Times New Roman" w:hAnsi="Times New Roman" w:cs="Times New Roman"/>
          <w:sz w:val="24"/>
          <w:szCs w:val="24"/>
        </w:rPr>
        <w:t>. Edinburgh: Institute of Chartered Accountants of Scotland, 2004.</w:t>
      </w:r>
    </w:p>
    <w:p w14:paraId="630C2C5E" w14:textId="7CB303ED" w:rsidR="00836332" w:rsidRPr="00A23635" w:rsidRDefault="00836332" w:rsidP="007879CF">
      <w:pPr>
        <w:spacing w:after="120" w:line="240" w:lineRule="auto"/>
        <w:jc w:val="both"/>
        <w:rPr>
          <w:rFonts w:ascii="Times New Roman" w:hAnsi="Times New Roman" w:cs="Times New Roman"/>
          <w:sz w:val="24"/>
          <w:szCs w:val="24"/>
        </w:rPr>
      </w:pPr>
      <w:r w:rsidRPr="00A23635">
        <w:rPr>
          <w:rFonts w:ascii="Times New Roman" w:hAnsi="Times New Roman" w:cs="Times New Roman"/>
          <w:sz w:val="24"/>
          <w:szCs w:val="24"/>
        </w:rPr>
        <w:t>PORTER, B</w:t>
      </w:r>
      <w:r w:rsidR="00021909">
        <w:rPr>
          <w:rFonts w:ascii="Times New Roman" w:hAnsi="Times New Roman" w:cs="Times New Roman"/>
          <w:sz w:val="24"/>
          <w:szCs w:val="24"/>
        </w:rPr>
        <w:t>.</w:t>
      </w:r>
      <w:r w:rsidRPr="00A23635">
        <w:rPr>
          <w:rFonts w:ascii="Times New Roman" w:hAnsi="Times New Roman" w:cs="Times New Roman"/>
          <w:sz w:val="24"/>
          <w:szCs w:val="24"/>
        </w:rPr>
        <w:t>; HÓGARTAIGH, C</w:t>
      </w:r>
      <w:r w:rsidR="00021909">
        <w:rPr>
          <w:rFonts w:ascii="Times New Roman" w:hAnsi="Times New Roman" w:cs="Times New Roman"/>
          <w:sz w:val="24"/>
          <w:szCs w:val="24"/>
        </w:rPr>
        <w:t xml:space="preserve">. </w:t>
      </w:r>
      <w:r w:rsidRPr="00A23635">
        <w:rPr>
          <w:rFonts w:ascii="Times New Roman" w:hAnsi="Times New Roman" w:cs="Times New Roman"/>
          <w:sz w:val="24"/>
          <w:szCs w:val="24"/>
        </w:rPr>
        <w:t xml:space="preserve">Ó; BASKERVILLE, R. Audit Expectation-Performance Gap Revisited: Evidence from New Zealand and the United Kingdom. </w:t>
      </w:r>
      <w:r w:rsidRPr="00A23635">
        <w:rPr>
          <w:rFonts w:ascii="Times New Roman" w:hAnsi="Times New Roman" w:cs="Times New Roman"/>
          <w:i/>
          <w:sz w:val="24"/>
          <w:szCs w:val="24"/>
        </w:rPr>
        <w:t>International Journal of Auditing</w:t>
      </w:r>
      <w:r w:rsidRPr="00A23635">
        <w:rPr>
          <w:rFonts w:ascii="Times New Roman" w:hAnsi="Times New Roman" w:cs="Times New Roman"/>
          <w:sz w:val="24"/>
          <w:szCs w:val="24"/>
        </w:rPr>
        <w:t>, v.16, n.2, p.101–29, 2012.</w:t>
      </w:r>
    </w:p>
    <w:p w14:paraId="0DF51BBC" w14:textId="2D6D2DA0" w:rsidR="00836332" w:rsidRPr="00B47285" w:rsidRDefault="00836332" w:rsidP="007879CF">
      <w:pPr>
        <w:pStyle w:val="NormalWeb"/>
        <w:spacing w:before="0" w:beforeAutospacing="0" w:after="120" w:afterAutospacing="0"/>
        <w:jc w:val="both"/>
        <w:rPr>
          <w:lang w:val="en-US"/>
        </w:rPr>
      </w:pPr>
      <w:r w:rsidRPr="00B47285">
        <w:rPr>
          <w:lang w:val="en-US"/>
        </w:rPr>
        <w:t xml:space="preserve">POWER, M. </w:t>
      </w:r>
      <w:r w:rsidRPr="00B47285">
        <w:rPr>
          <w:i/>
          <w:iCs/>
          <w:lang w:val="en-US"/>
        </w:rPr>
        <w:t>The Audit Society: Rituals of Verification</w:t>
      </w:r>
      <w:r w:rsidRPr="00B47285">
        <w:rPr>
          <w:lang w:val="en-US"/>
        </w:rPr>
        <w:t>. Oxford: Oxford University Press, 1997.</w:t>
      </w:r>
    </w:p>
    <w:p w14:paraId="0F35A662" w14:textId="507C2D90" w:rsidR="00836332" w:rsidRPr="00B47285" w:rsidRDefault="00836332" w:rsidP="007879CF">
      <w:pPr>
        <w:pStyle w:val="NormalWeb"/>
        <w:spacing w:before="0" w:beforeAutospacing="0" w:after="120" w:afterAutospacing="0"/>
        <w:jc w:val="both"/>
        <w:rPr>
          <w:lang w:val="en-US"/>
        </w:rPr>
      </w:pPr>
      <w:r w:rsidRPr="00B47285">
        <w:rPr>
          <w:lang w:val="en-US"/>
        </w:rPr>
        <w:t xml:space="preserve">POWER, M. Evaluating the Audit Explosion. </w:t>
      </w:r>
      <w:r w:rsidRPr="00B47285">
        <w:rPr>
          <w:i/>
          <w:iCs/>
          <w:lang w:val="en-US"/>
        </w:rPr>
        <w:t>Law and Policy</w:t>
      </w:r>
      <w:r w:rsidRPr="00B47285">
        <w:rPr>
          <w:lang w:val="en-US"/>
        </w:rPr>
        <w:t>, v.25, n.3, p.185–202, 2003.</w:t>
      </w:r>
    </w:p>
    <w:p w14:paraId="183CC217" w14:textId="4333204D" w:rsidR="00836332" w:rsidRPr="00A23635" w:rsidRDefault="00836332" w:rsidP="007879CF">
      <w:pPr>
        <w:pStyle w:val="NormalWeb"/>
        <w:spacing w:before="0" w:beforeAutospacing="0" w:after="120" w:afterAutospacing="0"/>
        <w:jc w:val="both"/>
      </w:pPr>
      <w:r w:rsidRPr="00A23635">
        <w:t>ROCHA, A</w:t>
      </w:r>
      <w:r w:rsidR="00021909">
        <w:t xml:space="preserve">. </w:t>
      </w:r>
      <w:r w:rsidRPr="00A23635">
        <w:t xml:space="preserve">C. A Realização Da Accountability Em Pareceres Prévios Do Tribunal de Contas de Santa Catarina. </w:t>
      </w:r>
      <w:r w:rsidRPr="00A23635">
        <w:rPr>
          <w:i/>
          <w:iCs/>
        </w:rPr>
        <w:t>Revista de Administração Pública</w:t>
      </w:r>
      <w:r w:rsidRPr="00A23635">
        <w:t>, v.47, n.4, p.901–26, 2013.</w:t>
      </w:r>
    </w:p>
    <w:p w14:paraId="09DB6F06" w14:textId="0C4C37D5" w:rsidR="00836332" w:rsidRPr="00DE4BC0" w:rsidRDefault="00836332" w:rsidP="007879CF">
      <w:pPr>
        <w:spacing w:after="120" w:line="240" w:lineRule="auto"/>
        <w:jc w:val="both"/>
        <w:rPr>
          <w:rFonts w:ascii="Times New Roman" w:hAnsi="Times New Roman" w:cs="Times New Roman"/>
          <w:sz w:val="24"/>
          <w:szCs w:val="24"/>
          <w:lang w:val="en-US"/>
        </w:rPr>
      </w:pPr>
      <w:r w:rsidRPr="00B47285">
        <w:rPr>
          <w:rFonts w:ascii="Times New Roman" w:hAnsi="Times New Roman" w:cs="Times New Roman"/>
          <w:sz w:val="24"/>
          <w:szCs w:val="24"/>
          <w:lang w:val="pt-BR"/>
        </w:rPr>
        <w:t xml:space="preserve">STAPENHURST, R.; JOHNSTON, N; PELIZZO, R. (2006). </w:t>
      </w:r>
      <w:r w:rsidRPr="00A23635">
        <w:rPr>
          <w:rFonts w:ascii="Times New Roman" w:hAnsi="Times New Roman" w:cs="Times New Roman"/>
          <w:sz w:val="24"/>
          <w:szCs w:val="24"/>
        </w:rPr>
        <w:t>The Role of Parliaments in Curbing Corruption</w:t>
      </w:r>
      <w:r w:rsidR="00A23635" w:rsidRPr="00A23635">
        <w:rPr>
          <w:rFonts w:ascii="Times New Roman" w:hAnsi="Times New Roman" w:cs="Times New Roman"/>
          <w:sz w:val="24"/>
          <w:szCs w:val="24"/>
        </w:rPr>
        <w:t xml:space="preserve">. </w:t>
      </w:r>
      <w:r w:rsidR="00A23635" w:rsidRPr="00DE4BC0">
        <w:rPr>
          <w:rFonts w:ascii="Times New Roman" w:hAnsi="Times New Roman" w:cs="Times New Roman"/>
          <w:i/>
          <w:sz w:val="24"/>
          <w:szCs w:val="24"/>
          <w:lang w:val="en-US"/>
        </w:rPr>
        <w:t>World Bank Publications</w:t>
      </w:r>
      <w:r w:rsidR="00A23635" w:rsidRPr="00DE4BC0">
        <w:rPr>
          <w:rFonts w:ascii="Times New Roman" w:hAnsi="Times New Roman" w:cs="Times New Roman"/>
          <w:sz w:val="24"/>
          <w:szCs w:val="24"/>
          <w:lang w:val="en-US"/>
        </w:rPr>
        <w:t>, 2006.</w:t>
      </w:r>
    </w:p>
    <w:p w14:paraId="2F337A42" w14:textId="1B6B10ED" w:rsidR="007C135C" w:rsidRPr="00DE4BC0" w:rsidRDefault="007C135C" w:rsidP="007879CF">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STREIM</w:t>
      </w:r>
      <w:r w:rsidRPr="007C135C">
        <w:rPr>
          <w:rFonts w:ascii="Times New Roman" w:hAnsi="Times New Roman" w:cs="Times New Roman"/>
          <w:sz w:val="24"/>
          <w:szCs w:val="24"/>
          <w:lang w:val="en-US"/>
        </w:rPr>
        <w:t xml:space="preserve">, H. Agency Problems in the Legal Political System and Supreme Auditing Institutions. </w:t>
      </w:r>
      <w:r w:rsidRPr="00DE4BC0">
        <w:rPr>
          <w:rFonts w:ascii="Times New Roman" w:hAnsi="Times New Roman" w:cs="Times New Roman"/>
          <w:i/>
          <w:sz w:val="24"/>
          <w:szCs w:val="24"/>
          <w:lang w:val="en-US"/>
        </w:rPr>
        <w:t>European Journal of Law and Economics</w:t>
      </w:r>
      <w:r w:rsidRPr="00DE4BC0">
        <w:rPr>
          <w:rFonts w:ascii="Times New Roman" w:hAnsi="Times New Roman" w:cs="Times New Roman"/>
          <w:sz w:val="24"/>
          <w:szCs w:val="24"/>
          <w:lang w:val="en-US"/>
        </w:rPr>
        <w:t>, v.1, n.3, p.177–91, 1994.</w:t>
      </w:r>
    </w:p>
    <w:p w14:paraId="75394221" w14:textId="10D136D0" w:rsidR="00E16F5C" w:rsidRPr="00E16F5C" w:rsidRDefault="00E16F5C" w:rsidP="007879CF">
      <w:pPr>
        <w:spacing w:after="120" w:line="240" w:lineRule="auto"/>
        <w:jc w:val="both"/>
        <w:rPr>
          <w:rFonts w:ascii="Times New Roman" w:eastAsia="Times New Roman" w:hAnsi="Times New Roman" w:cs="Times New Roman"/>
          <w:sz w:val="24"/>
          <w:szCs w:val="24"/>
          <w:lang w:val="pt-BR" w:eastAsia="pt-BR"/>
        </w:rPr>
      </w:pPr>
      <w:r w:rsidRPr="00DE4BC0">
        <w:rPr>
          <w:rFonts w:ascii="Times New Roman" w:eastAsia="Times New Roman" w:hAnsi="Times New Roman" w:cs="Times New Roman"/>
          <w:sz w:val="24"/>
          <w:szCs w:val="24"/>
          <w:lang w:val="en-US" w:eastAsia="pt-BR"/>
        </w:rPr>
        <w:t xml:space="preserve">TCE-SP. </w:t>
      </w:r>
      <w:r w:rsidRPr="00E16F5C">
        <w:rPr>
          <w:rFonts w:ascii="Times New Roman" w:eastAsia="Times New Roman" w:hAnsi="Times New Roman" w:cs="Times New Roman"/>
          <w:i/>
          <w:iCs/>
          <w:sz w:val="24"/>
          <w:szCs w:val="24"/>
          <w:lang w:val="pt-BR" w:eastAsia="pt-BR"/>
        </w:rPr>
        <w:t>Manual Básico: O Controle Interno Do Município</w:t>
      </w:r>
      <w:r w:rsidRPr="00E16F5C">
        <w:rPr>
          <w:rFonts w:ascii="Times New Roman" w:eastAsia="Times New Roman" w:hAnsi="Times New Roman" w:cs="Times New Roman"/>
          <w:sz w:val="24"/>
          <w:szCs w:val="24"/>
          <w:lang w:val="pt-BR" w:eastAsia="pt-BR"/>
        </w:rPr>
        <w:t xml:space="preserve">. </w:t>
      </w:r>
      <w:r w:rsidR="00877716">
        <w:rPr>
          <w:rFonts w:ascii="Times New Roman" w:eastAsia="Times New Roman" w:hAnsi="Times New Roman" w:cs="Times New Roman"/>
          <w:sz w:val="24"/>
          <w:szCs w:val="24"/>
          <w:lang w:val="en-US" w:eastAsia="pt-BR"/>
        </w:rPr>
        <w:t>1a. ed. Ed</w:t>
      </w:r>
      <w:r w:rsidRPr="00E16F5C">
        <w:rPr>
          <w:rFonts w:ascii="Times New Roman" w:eastAsia="Times New Roman" w:hAnsi="Times New Roman" w:cs="Times New Roman"/>
          <w:sz w:val="24"/>
          <w:szCs w:val="24"/>
          <w:lang w:val="en-US" w:eastAsia="pt-BR"/>
        </w:rPr>
        <w:t xml:space="preserve">. TCE-SP. </w:t>
      </w:r>
      <w:r>
        <w:rPr>
          <w:rFonts w:ascii="Times New Roman" w:eastAsia="Times New Roman" w:hAnsi="Times New Roman" w:cs="Times New Roman"/>
          <w:sz w:val="24"/>
          <w:szCs w:val="24"/>
          <w:lang w:val="pt-BR" w:eastAsia="pt-BR"/>
        </w:rPr>
        <w:t>São Paulo: TCE-SP</w:t>
      </w:r>
      <w:r w:rsidRPr="00E16F5C">
        <w:rPr>
          <w:rFonts w:ascii="Times New Roman" w:eastAsia="Times New Roman" w:hAnsi="Times New Roman" w:cs="Times New Roman"/>
          <w:sz w:val="24"/>
          <w:szCs w:val="24"/>
          <w:lang w:val="pt-BR" w:eastAsia="pt-BR"/>
        </w:rPr>
        <w:t>, 2013.</w:t>
      </w:r>
    </w:p>
    <w:p w14:paraId="4B8C9AAB" w14:textId="77777777" w:rsidR="00A23635" w:rsidRPr="00A23635" w:rsidRDefault="00A23635" w:rsidP="007879CF">
      <w:pPr>
        <w:spacing w:after="120" w:line="240" w:lineRule="auto"/>
        <w:jc w:val="both"/>
        <w:rPr>
          <w:rFonts w:ascii="Times New Roman" w:hAnsi="Times New Roman" w:cs="Times New Roman"/>
          <w:sz w:val="24"/>
          <w:szCs w:val="24"/>
          <w:lang w:val="pt-BR"/>
        </w:rPr>
      </w:pPr>
      <w:r w:rsidRPr="00A23635">
        <w:rPr>
          <w:rFonts w:ascii="Times New Roman" w:hAnsi="Times New Roman" w:cs="Times New Roman"/>
          <w:sz w:val="24"/>
          <w:szCs w:val="24"/>
          <w:lang w:val="pt-BR"/>
        </w:rPr>
        <w:t xml:space="preserve">TCU. </w:t>
      </w:r>
      <w:r w:rsidRPr="00B47285">
        <w:rPr>
          <w:rFonts w:ascii="Times New Roman" w:hAnsi="Times New Roman" w:cs="Times New Roman"/>
          <w:i/>
          <w:sz w:val="24"/>
          <w:szCs w:val="24"/>
          <w:lang w:val="pt-BR"/>
        </w:rPr>
        <w:t>Manual de Auditoria Financeira</w:t>
      </w:r>
      <w:r w:rsidRPr="00A23635">
        <w:rPr>
          <w:rFonts w:ascii="Times New Roman" w:hAnsi="Times New Roman" w:cs="Times New Roman"/>
          <w:sz w:val="24"/>
          <w:szCs w:val="24"/>
          <w:lang w:val="pt-BR"/>
        </w:rPr>
        <w:t>. Brasília, Secretaria de Métodos e Suporte ao Controle Externo (SEMEC), 2016.</w:t>
      </w:r>
    </w:p>
    <w:p w14:paraId="1B23E81F" w14:textId="77777777" w:rsidR="00A23635" w:rsidRPr="00B47285" w:rsidRDefault="00A23635" w:rsidP="007879CF">
      <w:pPr>
        <w:spacing w:after="120" w:line="240" w:lineRule="auto"/>
        <w:jc w:val="both"/>
        <w:rPr>
          <w:rFonts w:ascii="Times New Roman" w:hAnsi="Times New Roman" w:cs="Times New Roman"/>
          <w:sz w:val="24"/>
          <w:szCs w:val="24"/>
          <w:lang w:val="pt-BR"/>
        </w:rPr>
      </w:pPr>
    </w:p>
    <w:sectPr w:rsidR="00A23635" w:rsidRPr="00B47285" w:rsidSect="007F1091">
      <w:footerReference w:type="default" r:id="rId14"/>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EBD922" w16cid:durableId="1DAAE6BE"/>
  <w16cid:commentId w16cid:paraId="795BDBFB" w16cid:durableId="1DAAE756"/>
  <w16cid:commentId w16cid:paraId="335FFBB4" w16cid:durableId="1DAAE79C"/>
  <w16cid:commentId w16cid:paraId="58248904" w16cid:durableId="1DAAE7E2"/>
  <w16cid:commentId w16cid:paraId="12803FAC" w16cid:durableId="1DAAE8AF"/>
  <w16cid:commentId w16cid:paraId="6E7AC12A" w16cid:durableId="1DAC633F"/>
  <w16cid:commentId w16cid:paraId="0C27CFAF" w16cid:durableId="1DAA0715"/>
  <w16cid:commentId w16cid:paraId="6B9C2EC7" w16cid:durableId="1DAEB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C617" w14:textId="77777777" w:rsidR="00A17440" w:rsidRDefault="00A17440" w:rsidP="007F1091">
      <w:pPr>
        <w:spacing w:after="0" w:line="240" w:lineRule="auto"/>
      </w:pPr>
      <w:r>
        <w:separator/>
      </w:r>
    </w:p>
  </w:endnote>
  <w:endnote w:type="continuationSeparator" w:id="0">
    <w:p w14:paraId="1960CE7A" w14:textId="77777777" w:rsidR="00A17440" w:rsidRDefault="00A17440" w:rsidP="007F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84673627"/>
      <w:docPartObj>
        <w:docPartGallery w:val="Page Numbers (Bottom of Page)"/>
        <w:docPartUnique/>
      </w:docPartObj>
    </w:sdtPr>
    <w:sdtEndPr>
      <w:rPr>
        <w:rFonts w:ascii="Times New Roman" w:hAnsi="Times New Roman" w:cs="Times New Roman"/>
      </w:rPr>
    </w:sdtEndPr>
    <w:sdtContent>
      <w:p w14:paraId="6B9591D6" w14:textId="782441B5" w:rsidR="00E20632" w:rsidRPr="00021909" w:rsidRDefault="00E20632">
        <w:pPr>
          <w:pStyle w:val="Rodap"/>
          <w:jc w:val="right"/>
          <w:rPr>
            <w:rFonts w:ascii="Times New Roman" w:hAnsi="Times New Roman" w:cs="Times New Roman"/>
            <w:sz w:val="24"/>
            <w:szCs w:val="24"/>
          </w:rPr>
        </w:pPr>
        <w:r w:rsidRPr="00021909">
          <w:rPr>
            <w:rFonts w:ascii="Times New Roman" w:hAnsi="Times New Roman" w:cs="Times New Roman"/>
            <w:sz w:val="24"/>
            <w:szCs w:val="24"/>
          </w:rPr>
          <w:fldChar w:fldCharType="begin"/>
        </w:r>
        <w:r w:rsidRPr="00021909">
          <w:rPr>
            <w:rFonts w:ascii="Times New Roman" w:hAnsi="Times New Roman" w:cs="Times New Roman"/>
            <w:sz w:val="24"/>
            <w:szCs w:val="24"/>
          </w:rPr>
          <w:instrText>PAGE   \* MERGEFORMAT</w:instrText>
        </w:r>
        <w:r w:rsidRPr="00021909">
          <w:rPr>
            <w:rFonts w:ascii="Times New Roman" w:hAnsi="Times New Roman" w:cs="Times New Roman"/>
            <w:sz w:val="24"/>
            <w:szCs w:val="24"/>
          </w:rPr>
          <w:fldChar w:fldCharType="separate"/>
        </w:r>
        <w:r w:rsidR="00592031" w:rsidRPr="00592031">
          <w:rPr>
            <w:rFonts w:ascii="Times New Roman" w:hAnsi="Times New Roman" w:cs="Times New Roman"/>
            <w:noProof/>
            <w:sz w:val="24"/>
            <w:szCs w:val="24"/>
            <w:lang w:val="pt-BR"/>
          </w:rPr>
          <w:t>1</w:t>
        </w:r>
        <w:r w:rsidRPr="00021909">
          <w:rPr>
            <w:rFonts w:ascii="Times New Roman" w:hAnsi="Times New Roman" w:cs="Times New Roman"/>
            <w:sz w:val="24"/>
            <w:szCs w:val="24"/>
          </w:rPr>
          <w:fldChar w:fldCharType="end"/>
        </w:r>
      </w:p>
    </w:sdtContent>
  </w:sdt>
  <w:p w14:paraId="6408AE89" w14:textId="77777777" w:rsidR="00E20632" w:rsidRPr="007F1091" w:rsidRDefault="00E20632">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2E79" w14:textId="77777777" w:rsidR="00A17440" w:rsidRDefault="00A17440" w:rsidP="007F1091">
      <w:pPr>
        <w:spacing w:after="0" w:line="240" w:lineRule="auto"/>
      </w:pPr>
      <w:r>
        <w:separator/>
      </w:r>
    </w:p>
  </w:footnote>
  <w:footnote w:type="continuationSeparator" w:id="0">
    <w:p w14:paraId="5E731782" w14:textId="77777777" w:rsidR="00A17440" w:rsidRDefault="00A17440" w:rsidP="007F1091">
      <w:pPr>
        <w:spacing w:after="0" w:line="240" w:lineRule="auto"/>
      </w:pPr>
      <w:r>
        <w:continuationSeparator/>
      </w:r>
    </w:p>
  </w:footnote>
  <w:footnote w:id="1">
    <w:p w14:paraId="4A914141" w14:textId="77777777" w:rsidR="0076104B" w:rsidRPr="00DE3216" w:rsidRDefault="0076104B" w:rsidP="0076104B">
      <w:pPr>
        <w:pStyle w:val="Textodenotaderodap"/>
        <w:jc w:val="both"/>
        <w:rPr>
          <w:rFonts w:ascii="Times New Roman" w:hAnsi="Times New Roman" w:cs="Times New Roman"/>
        </w:rPr>
      </w:pPr>
      <w:r w:rsidRPr="00DE3216">
        <w:rPr>
          <w:rStyle w:val="Refdenotaderodap"/>
          <w:rFonts w:ascii="Times New Roman" w:hAnsi="Times New Roman" w:cs="Times New Roman"/>
        </w:rPr>
        <w:footnoteRef/>
      </w:r>
      <w:r w:rsidRPr="00DE3216">
        <w:rPr>
          <w:rFonts w:ascii="Times New Roman" w:hAnsi="Times New Roman" w:cs="Times New Roman"/>
        </w:rPr>
        <w:t xml:space="preserve"> </w:t>
      </w:r>
      <w:r w:rsidRPr="00DE3216">
        <w:rPr>
          <w:rFonts w:ascii="Times New Roman" w:hAnsi="Times New Roman" w:cs="Times New Roman"/>
          <w:szCs w:val="24"/>
        </w:rPr>
        <w:t>Em São Paulo, por sua vez, cabe ressaltar que a percepção de contadores sobre o número de dias de auditoria presencial pode ter diminuído, pois o TC passou a efetuar a auditoria presencial com frequência de três vezes ao ano (na maior parte dos municípios jurisdicionados), porém, cada visita é mais rápida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D2798"/>
    <w:multiLevelType w:val="hybridMultilevel"/>
    <w:tmpl w:val="3B82670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5EB0229"/>
    <w:multiLevelType w:val="hybridMultilevel"/>
    <w:tmpl w:val="3B605A6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A8D4469"/>
    <w:multiLevelType w:val="hybridMultilevel"/>
    <w:tmpl w:val="7158C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D0A2781"/>
    <w:multiLevelType w:val="hybridMultilevel"/>
    <w:tmpl w:val="7E888FB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4613660"/>
    <w:multiLevelType w:val="hybridMultilevel"/>
    <w:tmpl w:val="7EAAE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53D1BD9"/>
    <w:multiLevelType w:val="hybridMultilevel"/>
    <w:tmpl w:val="FFFC0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9C16ECB"/>
    <w:multiLevelType w:val="hybridMultilevel"/>
    <w:tmpl w:val="53A2C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152283"/>
    <w:multiLevelType w:val="hybridMultilevel"/>
    <w:tmpl w:val="43AEF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6446D8C"/>
    <w:multiLevelType w:val="hybridMultilevel"/>
    <w:tmpl w:val="D604E89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4FAE7FE2"/>
    <w:multiLevelType w:val="hybridMultilevel"/>
    <w:tmpl w:val="A1E0BA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578C6AB1"/>
    <w:multiLevelType w:val="hybridMultilevel"/>
    <w:tmpl w:val="D2A20D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6A674463"/>
    <w:multiLevelType w:val="hybridMultilevel"/>
    <w:tmpl w:val="A2A876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6D760660"/>
    <w:multiLevelType w:val="hybridMultilevel"/>
    <w:tmpl w:val="7340C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2DF34A7"/>
    <w:multiLevelType w:val="hybridMultilevel"/>
    <w:tmpl w:val="524A3E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7D7C6307"/>
    <w:multiLevelType w:val="hybridMultilevel"/>
    <w:tmpl w:val="935E1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9"/>
  </w:num>
  <w:num w:numId="5">
    <w:abstractNumId w:val="0"/>
  </w:num>
  <w:num w:numId="6">
    <w:abstractNumId w:val="2"/>
  </w:num>
  <w:num w:numId="7">
    <w:abstractNumId w:val="14"/>
  </w:num>
  <w:num w:numId="8">
    <w:abstractNumId w:val="1"/>
  </w:num>
  <w:num w:numId="9">
    <w:abstractNumId w:val="12"/>
  </w:num>
  <w:num w:numId="10">
    <w:abstractNumId w:val="4"/>
  </w:num>
  <w:num w:numId="11">
    <w:abstractNumId w:val="7"/>
  </w:num>
  <w:num w:numId="12">
    <w:abstractNumId w:val="6"/>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3B"/>
    <w:rsid w:val="00011949"/>
    <w:rsid w:val="00021909"/>
    <w:rsid w:val="000231F4"/>
    <w:rsid w:val="000339C4"/>
    <w:rsid w:val="00036868"/>
    <w:rsid w:val="00043A3D"/>
    <w:rsid w:val="00043CA5"/>
    <w:rsid w:val="00070640"/>
    <w:rsid w:val="00076971"/>
    <w:rsid w:val="000816BD"/>
    <w:rsid w:val="000B085F"/>
    <w:rsid w:val="000E413E"/>
    <w:rsid w:val="0010035E"/>
    <w:rsid w:val="001014A9"/>
    <w:rsid w:val="001053E6"/>
    <w:rsid w:val="00112AAB"/>
    <w:rsid w:val="0011796D"/>
    <w:rsid w:val="00146BF7"/>
    <w:rsid w:val="0016459B"/>
    <w:rsid w:val="001652D4"/>
    <w:rsid w:val="00165737"/>
    <w:rsid w:val="00174B15"/>
    <w:rsid w:val="0018124E"/>
    <w:rsid w:val="001812CD"/>
    <w:rsid w:val="001970AE"/>
    <w:rsid w:val="001A0541"/>
    <w:rsid w:val="001A0CE0"/>
    <w:rsid w:val="001C01E0"/>
    <w:rsid w:val="001C03C7"/>
    <w:rsid w:val="001C39C2"/>
    <w:rsid w:val="001D1E6A"/>
    <w:rsid w:val="001D2505"/>
    <w:rsid w:val="002758DA"/>
    <w:rsid w:val="00284D5A"/>
    <w:rsid w:val="002B20AF"/>
    <w:rsid w:val="002D366E"/>
    <w:rsid w:val="002D79B2"/>
    <w:rsid w:val="002F3AA0"/>
    <w:rsid w:val="00310BC4"/>
    <w:rsid w:val="0031255B"/>
    <w:rsid w:val="003147E3"/>
    <w:rsid w:val="0036788E"/>
    <w:rsid w:val="003E3869"/>
    <w:rsid w:val="003F06CE"/>
    <w:rsid w:val="003F1306"/>
    <w:rsid w:val="003F3381"/>
    <w:rsid w:val="00403651"/>
    <w:rsid w:val="00415727"/>
    <w:rsid w:val="00433B39"/>
    <w:rsid w:val="0044451C"/>
    <w:rsid w:val="00453FC1"/>
    <w:rsid w:val="0048603D"/>
    <w:rsid w:val="0048786C"/>
    <w:rsid w:val="004940F8"/>
    <w:rsid w:val="004A02D6"/>
    <w:rsid w:val="004D46FC"/>
    <w:rsid w:val="004F1C4F"/>
    <w:rsid w:val="004F7A7A"/>
    <w:rsid w:val="00515C92"/>
    <w:rsid w:val="00533BA0"/>
    <w:rsid w:val="00541963"/>
    <w:rsid w:val="005737D4"/>
    <w:rsid w:val="00575305"/>
    <w:rsid w:val="005769F1"/>
    <w:rsid w:val="00582E85"/>
    <w:rsid w:val="00592031"/>
    <w:rsid w:val="005C17E6"/>
    <w:rsid w:val="005D1A8B"/>
    <w:rsid w:val="005D5BF4"/>
    <w:rsid w:val="005F70DD"/>
    <w:rsid w:val="006413A5"/>
    <w:rsid w:val="00654901"/>
    <w:rsid w:val="00657004"/>
    <w:rsid w:val="006604E3"/>
    <w:rsid w:val="00687A4B"/>
    <w:rsid w:val="006E3305"/>
    <w:rsid w:val="006F676E"/>
    <w:rsid w:val="006F72BD"/>
    <w:rsid w:val="007149D3"/>
    <w:rsid w:val="007348E9"/>
    <w:rsid w:val="00741591"/>
    <w:rsid w:val="00741B26"/>
    <w:rsid w:val="0076104B"/>
    <w:rsid w:val="0076158D"/>
    <w:rsid w:val="00777DED"/>
    <w:rsid w:val="007864AB"/>
    <w:rsid w:val="007879CF"/>
    <w:rsid w:val="007A5CBE"/>
    <w:rsid w:val="007A7261"/>
    <w:rsid w:val="007C135C"/>
    <w:rsid w:val="007F050E"/>
    <w:rsid w:val="007F1091"/>
    <w:rsid w:val="007F61E0"/>
    <w:rsid w:val="00802554"/>
    <w:rsid w:val="00823F57"/>
    <w:rsid w:val="00835B5A"/>
    <w:rsid w:val="00836332"/>
    <w:rsid w:val="00877716"/>
    <w:rsid w:val="00880D19"/>
    <w:rsid w:val="008869C6"/>
    <w:rsid w:val="008B6CAB"/>
    <w:rsid w:val="008E2BBE"/>
    <w:rsid w:val="008E7CE7"/>
    <w:rsid w:val="00922163"/>
    <w:rsid w:val="00924C0A"/>
    <w:rsid w:val="0097312C"/>
    <w:rsid w:val="009C02C7"/>
    <w:rsid w:val="009F7D59"/>
    <w:rsid w:val="00A05159"/>
    <w:rsid w:val="00A17440"/>
    <w:rsid w:val="00A201C8"/>
    <w:rsid w:val="00A23635"/>
    <w:rsid w:val="00A43817"/>
    <w:rsid w:val="00A53A9B"/>
    <w:rsid w:val="00A6076A"/>
    <w:rsid w:val="00A620D9"/>
    <w:rsid w:val="00A75323"/>
    <w:rsid w:val="00A77CD5"/>
    <w:rsid w:val="00A95F15"/>
    <w:rsid w:val="00AB084A"/>
    <w:rsid w:val="00AB64F4"/>
    <w:rsid w:val="00B1103A"/>
    <w:rsid w:val="00B1513B"/>
    <w:rsid w:val="00B21884"/>
    <w:rsid w:val="00B279A5"/>
    <w:rsid w:val="00B3281E"/>
    <w:rsid w:val="00B47285"/>
    <w:rsid w:val="00B77071"/>
    <w:rsid w:val="00B80E4B"/>
    <w:rsid w:val="00BA2B6D"/>
    <w:rsid w:val="00BA37E2"/>
    <w:rsid w:val="00BA492C"/>
    <w:rsid w:val="00BA7443"/>
    <w:rsid w:val="00BA750E"/>
    <w:rsid w:val="00BC37E8"/>
    <w:rsid w:val="00BC7799"/>
    <w:rsid w:val="00BE24AD"/>
    <w:rsid w:val="00BE2634"/>
    <w:rsid w:val="00C212C3"/>
    <w:rsid w:val="00C22B57"/>
    <w:rsid w:val="00C24FA9"/>
    <w:rsid w:val="00C3157B"/>
    <w:rsid w:val="00C5020B"/>
    <w:rsid w:val="00C504AC"/>
    <w:rsid w:val="00C5453B"/>
    <w:rsid w:val="00C63686"/>
    <w:rsid w:val="00C6734D"/>
    <w:rsid w:val="00C9413C"/>
    <w:rsid w:val="00CA2B94"/>
    <w:rsid w:val="00CB265F"/>
    <w:rsid w:val="00CB4384"/>
    <w:rsid w:val="00CD1A5B"/>
    <w:rsid w:val="00CD5F03"/>
    <w:rsid w:val="00CE3019"/>
    <w:rsid w:val="00D226F6"/>
    <w:rsid w:val="00D46C47"/>
    <w:rsid w:val="00D52E4B"/>
    <w:rsid w:val="00D63ABC"/>
    <w:rsid w:val="00D73887"/>
    <w:rsid w:val="00D8721B"/>
    <w:rsid w:val="00D95360"/>
    <w:rsid w:val="00DB2EE8"/>
    <w:rsid w:val="00DB4FA3"/>
    <w:rsid w:val="00DC10FC"/>
    <w:rsid w:val="00DD346D"/>
    <w:rsid w:val="00DD3743"/>
    <w:rsid w:val="00DE3216"/>
    <w:rsid w:val="00DE4BC0"/>
    <w:rsid w:val="00E00894"/>
    <w:rsid w:val="00E13D04"/>
    <w:rsid w:val="00E154C5"/>
    <w:rsid w:val="00E16F5C"/>
    <w:rsid w:val="00E205F4"/>
    <w:rsid w:val="00E20632"/>
    <w:rsid w:val="00E20C70"/>
    <w:rsid w:val="00E26C91"/>
    <w:rsid w:val="00E666B9"/>
    <w:rsid w:val="00E670BB"/>
    <w:rsid w:val="00EA7C67"/>
    <w:rsid w:val="00EC0851"/>
    <w:rsid w:val="00EE3F13"/>
    <w:rsid w:val="00EF4074"/>
    <w:rsid w:val="00F30156"/>
    <w:rsid w:val="00F4117B"/>
    <w:rsid w:val="00F42471"/>
    <w:rsid w:val="00F71E7F"/>
    <w:rsid w:val="00F777F9"/>
    <w:rsid w:val="00FB1BBC"/>
    <w:rsid w:val="00FC67F0"/>
    <w:rsid w:val="00FD4F6F"/>
    <w:rsid w:val="00FD6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F758"/>
  <w15:docId w15:val="{E580AF63-1F2E-425F-BBFD-420868A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1">
    <w:name w:val="heading 1"/>
    <w:basedOn w:val="Normal"/>
    <w:next w:val="Normal"/>
    <w:link w:val="Ttulo1Char"/>
    <w:uiPriority w:val="9"/>
    <w:qFormat/>
    <w:rsid w:val="00A0515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pt-BR"/>
    </w:rPr>
  </w:style>
  <w:style w:type="paragraph" w:styleId="Ttulo2">
    <w:name w:val="heading 2"/>
    <w:basedOn w:val="Normal"/>
    <w:next w:val="Normal"/>
    <w:link w:val="Ttulo2Char"/>
    <w:uiPriority w:val="9"/>
    <w:semiHidden/>
    <w:unhideWhenUsed/>
    <w:qFormat/>
    <w:rsid w:val="008363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5159"/>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uiPriority w:val="99"/>
    <w:semiHidden/>
    <w:unhideWhenUsed/>
    <w:rsid w:val="00A05159"/>
    <w:rPr>
      <w:sz w:val="16"/>
      <w:szCs w:val="16"/>
    </w:rPr>
  </w:style>
  <w:style w:type="paragraph" w:styleId="Textodecomentrio">
    <w:name w:val="annotation text"/>
    <w:basedOn w:val="Normal"/>
    <w:link w:val="TextodecomentrioChar"/>
    <w:uiPriority w:val="99"/>
    <w:semiHidden/>
    <w:unhideWhenUsed/>
    <w:rsid w:val="00A05159"/>
    <w:pPr>
      <w:spacing w:after="160" w:line="240" w:lineRule="auto"/>
    </w:pPr>
    <w:rPr>
      <w:sz w:val="20"/>
      <w:szCs w:val="20"/>
      <w:lang w:val="pt-BR"/>
    </w:rPr>
  </w:style>
  <w:style w:type="character" w:customStyle="1" w:styleId="TextodecomentrioChar">
    <w:name w:val="Texto de comentário Char"/>
    <w:basedOn w:val="Fontepargpadro"/>
    <w:link w:val="Textodecomentrio"/>
    <w:uiPriority w:val="99"/>
    <w:semiHidden/>
    <w:rsid w:val="00A05159"/>
    <w:rPr>
      <w:sz w:val="20"/>
      <w:szCs w:val="20"/>
    </w:rPr>
  </w:style>
  <w:style w:type="paragraph" w:styleId="Textodebalo">
    <w:name w:val="Balloon Text"/>
    <w:basedOn w:val="Normal"/>
    <w:link w:val="TextodebaloChar"/>
    <w:uiPriority w:val="99"/>
    <w:semiHidden/>
    <w:unhideWhenUsed/>
    <w:rsid w:val="00A051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5159"/>
    <w:rPr>
      <w:rFonts w:ascii="Tahoma" w:hAnsi="Tahoma" w:cs="Tahoma"/>
      <w:sz w:val="16"/>
      <w:szCs w:val="16"/>
      <w:lang w:val="en-GB"/>
    </w:rPr>
  </w:style>
  <w:style w:type="paragraph" w:styleId="PargrafodaLista">
    <w:name w:val="List Paragraph"/>
    <w:basedOn w:val="Normal"/>
    <w:uiPriority w:val="34"/>
    <w:qFormat/>
    <w:rsid w:val="00A05159"/>
    <w:pPr>
      <w:spacing w:after="160" w:line="259" w:lineRule="auto"/>
      <w:ind w:left="720"/>
      <w:contextualSpacing/>
    </w:pPr>
    <w:rPr>
      <w:lang w:val="pt-BR"/>
    </w:rPr>
  </w:style>
  <w:style w:type="paragraph" w:styleId="Legenda">
    <w:name w:val="caption"/>
    <w:basedOn w:val="Normal"/>
    <w:next w:val="Normal"/>
    <w:uiPriority w:val="35"/>
    <w:unhideWhenUsed/>
    <w:qFormat/>
    <w:rsid w:val="00A05159"/>
    <w:pPr>
      <w:spacing w:line="240" w:lineRule="auto"/>
    </w:pPr>
    <w:rPr>
      <w:i/>
      <w:iCs/>
      <w:color w:val="1F497D" w:themeColor="text2"/>
      <w:sz w:val="18"/>
      <w:szCs w:val="18"/>
      <w:lang w:val="pt-BR"/>
    </w:rPr>
  </w:style>
  <w:style w:type="paragraph" w:styleId="Cabealho">
    <w:name w:val="header"/>
    <w:basedOn w:val="Normal"/>
    <w:link w:val="CabealhoChar"/>
    <w:uiPriority w:val="99"/>
    <w:unhideWhenUsed/>
    <w:rsid w:val="007F10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1091"/>
    <w:rPr>
      <w:lang w:val="en-GB"/>
    </w:rPr>
  </w:style>
  <w:style w:type="paragraph" w:styleId="Rodap">
    <w:name w:val="footer"/>
    <w:basedOn w:val="Normal"/>
    <w:link w:val="RodapChar"/>
    <w:uiPriority w:val="99"/>
    <w:unhideWhenUsed/>
    <w:rsid w:val="007F1091"/>
    <w:pPr>
      <w:tabs>
        <w:tab w:val="center" w:pos="4252"/>
        <w:tab w:val="right" w:pos="8504"/>
      </w:tabs>
      <w:spacing w:after="0" w:line="240" w:lineRule="auto"/>
    </w:pPr>
  </w:style>
  <w:style w:type="character" w:customStyle="1" w:styleId="RodapChar">
    <w:name w:val="Rodapé Char"/>
    <w:basedOn w:val="Fontepargpadro"/>
    <w:link w:val="Rodap"/>
    <w:uiPriority w:val="99"/>
    <w:rsid w:val="007F1091"/>
    <w:rPr>
      <w:lang w:val="en-GB"/>
    </w:rPr>
  </w:style>
  <w:style w:type="character" w:customStyle="1" w:styleId="Ttulo2Char">
    <w:name w:val="Título 2 Char"/>
    <w:basedOn w:val="Fontepargpadro"/>
    <w:link w:val="Ttulo2"/>
    <w:uiPriority w:val="9"/>
    <w:semiHidden/>
    <w:rsid w:val="00836332"/>
    <w:rPr>
      <w:rFonts w:asciiTheme="majorHAnsi" w:eastAsiaTheme="majorEastAsia" w:hAnsiTheme="majorHAnsi" w:cstheme="majorBidi"/>
      <w:color w:val="365F91" w:themeColor="accent1" w:themeShade="BF"/>
      <w:sz w:val="26"/>
      <w:szCs w:val="26"/>
      <w:lang w:val="en-GB"/>
    </w:rPr>
  </w:style>
  <w:style w:type="paragraph" w:styleId="Assuntodocomentrio">
    <w:name w:val="annotation subject"/>
    <w:basedOn w:val="Textodecomentrio"/>
    <w:next w:val="Textodecomentrio"/>
    <w:link w:val="AssuntodocomentrioChar"/>
    <w:uiPriority w:val="99"/>
    <w:semiHidden/>
    <w:unhideWhenUsed/>
    <w:rsid w:val="00836332"/>
    <w:rPr>
      <w:b/>
      <w:bCs/>
    </w:rPr>
  </w:style>
  <w:style w:type="character" w:customStyle="1" w:styleId="AssuntodocomentrioChar">
    <w:name w:val="Assunto do comentário Char"/>
    <w:basedOn w:val="TextodecomentrioChar"/>
    <w:link w:val="Assuntodocomentrio"/>
    <w:uiPriority w:val="99"/>
    <w:semiHidden/>
    <w:rsid w:val="00836332"/>
    <w:rPr>
      <w:b/>
      <w:bCs/>
      <w:sz w:val="20"/>
      <w:szCs w:val="20"/>
    </w:rPr>
  </w:style>
  <w:style w:type="paragraph" w:styleId="Textodenotaderodap">
    <w:name w:val="footnote text"/>
    <w:basedOn w:val="Normal"/>
    <w:link w:val="TextodenotaderodapChar"/>
    <w:uiPriority w:val="99"/>
    <w:semiHidden/>
    <w:unhideWhenUsed/>
    <w:rsid w:val="00836332"/>
    <w:pPr>
      <w:spacing w:after="0" w:line="240" w:lineRule="auto"/>
    </w:pPr>
    <w:rPr>
      <w:sz w:val="20"/>
      <w:szCs w:val="20"/>
      <w:lang w:val="pt-BR"/>
    </w:rPr>
  </w:style>
  <w:style w:type="character" w:customStyle="1" w:styleId="TextodenotaderodapChar">
    <w:name w:val="Texto de nota de rodapé Char"/>
    <w:basedOn w:val="Fontepargpadro"/>
    <w:link w:val="Textodenotaderodap"/>
    <w:uiPriority w:val="99"/>
    <w:semiHidden/>
    <w:rsid w:val="00836332"/>
    <w:rPr>
      <w:sz w:val="20"/>
      <w:szCs w:val="20"/>
    </w:rPr>
  </w:style>
  <w:style w:type="character" w:styleId="Refdenotaderodap">
    <w:name w:val="footnote reference"/>
    <w:basedOn w:val="Fontepargpadro"/>
    <w:uiPriority w:val="99"/>
    <w:semiHidden/>
    <w:unhideWhenUsed/>
    <w:rsid w:val="00836332"/>
    <w:rPr>
      <w:vertAlign w:val="superscript"/>
    </w:rPr>
  </w:style>
  <w:style w:type="paragraph" w:styleId="Reviso">
    <w:name w:val="Revision"/>
    <w:hidden/>
    <w:uiPriority w:val="99"/>
    <w:semiHidden/>
    <w:rsid w:val="00836332"/>
    <w:pPr>
      <w:spacing w:after="0" w:line="240" w:lineRule="auto"/>
    </w:pPr>
  </w:style>
  <w:style w:type="paragraph" w:styleId="NormalWeb">
    <w:name w:val="Normal (Web)"/>
    <w:basedOn w:val="Normal"/>
    <w:uiPriority w:val="99"/>
    <w:unhideWhenUsed/>
    <w:rsid w:val="0083633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275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874">
      <w:bodyDiv w:val="1"/>
      <w:marLeft w:val="0"/>
      <w:marRight w:val="0"/>
      <w:marTop w:val="0"/>
      <w:marBottom w:val="0"/>
      <w:divBdr>
        <w:top w:val="none" w:sz="0" w:space="0" w:color="auto"/>
        <w:left w:val="none" w:sz="0" w:space="0" w:color="auto"/>
        <w:bottom w:val="none" w:sz="0" w:space="0" w:color="auto"/>
        <w:right w:val="none" w:sz="0" w:space="0" w:color="auto"/>
      </w:divBdr>
    </w:div>
    <w:div w:id="415172541">
      <w:bodyDiv w:val="1"/>
      <w:marLeft w:val="0"/>
      <w:marRight w:val="0"/>
      <w:marTop w:val="0"/>
      <w:marBottom w:val="0"/>
      <w:divBdr>
        <w:top w:val="none" w:sz="0" w:space="0" w:color="auto"/>
        <w:left w:val="none" w:sz="0" w:space="0" w:color="auto"/>
        <w:bottom w:val="none" w:sz="0" w:space="0" w:color="auto"/>
        <w:right w:val="none" w:sz="0" w:space="0" w:color="auto"/>
      </w:divBdr>
    </w:div>
    <w:div w:id="663897033">
      <w:bodyDiv w:val="1"/>
      <w:marLeft w:val="0"/>
      <w:marRight w:val="0"/>
      <w:marTop w:val="0"/>
      <w:marBottom w:val="0"/>
      <w:divBdr>
        <w:top w:val="none" w:sz="0" w:space="0" w:color="auto"/>
        <w:left w:val="none" w:sz="0" w:space="0" w:color="auto"/>
        <w:bottom w:val="none" w:sz="0" w:space="0" w:color="auto"/>
        <w:right w:val="none" w:sz="0" w:space="0" w:color="auto"/>
      </w:divBdr>
    </w:div>
    <w:div w:id="771824157">
      <w:bodyDiv w:val="1"/>
      <w:marLeft w:val="0"/>
      <w:marRight w:val="0"/>
      <w:marTop w:val="0"/>
      <w:marBottom w:val="0"/>
      <w:divBdr>
        <w:top w:val="none" w:sz="0" w:space="0" w:color="auto"/>
        <w:left w:val="none" w:sz="0" w:space="0" w:color="auto"/>
        <w:bottom w:val="none" w:sz="0" w:space="0" w:color="auto"/>
        <w:right w:val="none" w:sz="0" w:space="0" w:color="auto"/>
      </w:divBdr>
    </w:div>
    <w:div w:id="801920876">
      <w:bodyDiv w:val="1"/>
      <w:marLeft w:val="0"/>
      <w:marRight w:val="0"/>
      <w:marTop w:val="0"/>
      <w:marBottom w:val="0"/>
      <w:divBdr>
        <w:top w:val="none" w:sz="0" w:space="0" w:color="auto"/>
        <w:left w:val="none" w:sz="0" w:space="0" w:color="auto"/>
        <w:bottom w:val="none" w:sz="0" w:space="0" w:color="auto"/>
        <w:right w:val="none" w:sz="0" w:space="0" w:color="auto"/>
      </w:divBdr>
    </w:div>
    <w:div w:id="16643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9AD3C9-17F4-4083-B0A7-4264F555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24</Pages>
  <Words>11018</Words>
  <Characters>59503</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Ricardo Rocha de Azevedo</cp:lastModifiedBy>
  <cp:revision>4</cp:revision>
  <dcterms:created xsi:type="dcterms:W3CDTF">2017-11-09T12:41:00Z</dcterms:created>
  <dcterms:modified xsi:type="dcterms:W3CDTF">2017-12-02T17:08:00Z</dcterms:modified>
</cp:coreProperties>
</file>