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74B2" w:rsidRDefault="00FE74B2" w:rsidP="00D12CA7">
      <w:pPr>
        <w:spacing w:before="120" w:after="120" w:line="360" w:lineRule="auto"/>
        <w:jc w:val="center"/>
        <w:rPr>
          <w:rFonts w:ascii="Times New Roman" w:hAnsi="Times New Roman"/>
          <w:b/>
          <w:sz w:val="24"/>
          <w:lang w:val="en-US"/>
        </w:rPr>
      </w:pPr>
      <w:r w:rsidRPr="00A254A0">
        <w:rPr>
          <w:rFonts w:ascii="Times New Roman" w:hAnsi="Times New Roman"/>
          <w:b/>
          <w:sz w:val="24"/>
          <w:lang w:val="en-US"/>
        </w:rPr>
        <w:t xml:space="preserve">Human Rights </w:t>
      </w:r>
      <w:r>
        <w:rPr>
          <w:rFonts w:ascii="Times New Roman" w:hAnsi="Times New Roman"/>
          <w:b/>
          <w:sz w:val="24"/>
          <w:lang w:val="en-US"/>
        </w:rPr>
        <w:t>and Management:</w:t>
      </w:r>
      <w:r w:rsidR="00CD65E9">
        <w:rPr>
          <w:rFonts w:ascii="Times New Roman" w:hAnsi="Times New Roman"/>
          <w:b/>
          <w:sz w:val="24"/>
          <w:lang w:val="en-US"/>
        </w:rPr>
        <w:t xml:space="preserve"> Analysis o</w:t>
      </w:r>
      <w:r>
        <w:rPr>
          <w:rFonts w:ascii="Times New Roman" w:hAnsi="Times New Roman"/>
          <w:b/>
          <w:sz w:val="24"/>
          <w:lang w:val="en-US"/>
        </w:rPr>
        <w:t xml:space="preserve">f </w:t>
      </w:r>
      <w:r w:rsidR="00CD65E9">
        <w:rPr>
          <w:rFonts w:ascii="Times New Roman" w:hAnsi="Times New Roman"/>
          <w:b/>
          <w:sz w:val="24"/>
          <w:lang w:val="en-US"/>
        </w:rPr>
        <w:t>Leading Publications and P</w:t>
      </w:r>
      <w:r>
        <w:rPr>
          <w:rFonts w:ascii="Times New Roman" w:hAnsi="Times New Roman"/>
          <w:b/>
          <w:sz w:val="24"/>
          <w:lang w:val="en-US"/>
        </w:rPr>
        <w:t xml:space="preserve">roposing a </w:t>
      </w:r>
      <w:r w:rsidR="00CD65E9">
        <w:rPr>
          <w:rFonts w:ascii="Times New Roman" w:hAnsi="Times New Roman"/>
          <w:b/>
          <w:sz w:val="24"/>
          <w:lang w:val="en-US"/>
        </w:rPr>
        <w:t>Research A</w:t>
      </w:r>
      <w:r w:rsidRPr="00A254A0">
        <w:rPr>
          <w:rFonts w:ascii="Times New Roman" w:hAnsi="Times New Roman"/>
          <w:b/>
          <w:sz w:val="24"/>
          <w:lang w:val="en-US"/>
        </w:rPr>
        <w:t>genda</w:t>
      </w:r>
    </w:p>
    <w:p w:rsidR="00CD65E9" w:rsidRPr="00CD65E9" w:rsidRDefault="00CD65E9" w:rsidP="00D12CA7">
      <w:pPr>
        <w:spacing w:before="120" w:after="120" w:line="360" w:lineRule="auto"/>
        <w:jc w:val="center"/>
        <w:rPr>
          <w:rFonts w:ascii="Times New Roman" w:hAnsi="Times New Roman"/>
          <w:b/>
          <w:sz w:val="24"/>
          <w:lang w:val="pt-BR"/>
        </w:rPr>
      </w:pPr>
      <w:r w:rsidRPr="00CD65E9">
        <w:rPr>
          <w:rFonts w:ascii="Times New Roman" w:hAnsi="Times New Roman"/>
          <w:b/>
          <w:sz w:val="24"/>
          <w:lang w:val="pt-BR"/>
        </w:rPr>
        <w:t>Direitos Humanos e Administração: Análise de Publicações e Proposiç</w:t>
      </w:r>
      <w:r>
        <w:rPr>
          <w:rFonts w:ascii="Times New Roman" w:hAnsi="Times New Roman"/>
          <w:b/>
          <w:sz w:val="24"/>
          <w:lang w:val="pt-BR"/>
        </w:rPr>
        <w:t>ão de uma Agenda de Pesquisa</w:t>
      </w:r>
      <w:r w:rsidRPr="00CD65E9">
        <w:rPr>
          <w:rFonts w:ascii="Times New Roman" w:hAnsi="Times New Roman"/>
          <w:b/>
          <w:sz w:val="24"/>
          <w:lang w:val="pt-BR"/>
        </w:rPr>
        <w:t xml:space="preserve"> </w:t>
      </w:r>
    </w:p>
    <w:p w:rsidR="00D1681D" w:rsidRPr="00526BAA" w:rsidRDefault="00D1681D" w:rsidP="00D1681D">
      <w:pPr>
        <w:jc w:val="right"/>
        <w:rPr>
          <w:rFonts w:ascii="Times New Roman" w:hAnsi="Times New Roman" w:cs="Times New Roman"/>
          <w:b/>
          <w:sz w:val="20"/>
        </w:rPr>
      </w:pPr>
      <w:r w:rsidRPr="00526BAA">
        <w:rPr>
          <w:rFonts w:ascii="Times New Roman" w:hAnsi="Times New Roman" w:cs="Times New Roman"/>
          <w:b/>
          <w:sz w:val="20"/>
        </w:rPr>
        <w:t xml:space="preserve">Marcus </w:t>
      </w:r>
      <w:proofErr w:type="spellStart"/>
      <w:r w:rsidRPr="00526BAA">
        <w:rPr>
          <w:rFonts w:ascii="Times New Roman" w:hAnsi="Times New Roman" w:cs="Times New Roman"/>
          <w:b/>
          <w:sz w:val="20"/>
        </w:rPr>
        <w:t>Vinícius</w:t>
      </w:r>
      <w:proofErr w:type="spellEnd"/>
      <w:r w:rsidRPr="00526BAA">
        <w:rPr>
          <w:rFonts w:ascii="Times New Roman" w:hAnsi="Times New Roman" w:cs="Times New Roman"/>
          <w:b/>
          <w:sz w:val="20"/>
        </w:rPr>
        <w:t xml:space="preserve"> </w:t>
      </w:r>
      <w:proofErr w:type="spellStart"/>
      <w:r w:rsidRPr="00526BAA">
        <w:rPr>
          <w:rFonts w:ascii="Times New Roman" w:hAnsi="Times New Roman" w:cs="Times New Roman"/>
          <w:b/>
          <w:sz w:val="20"/>
        </w:rPr>
        <w:t>Peinado</w:t>
      </w:r>
      <w:proofErr w:type="spellEnd"/>
      <w:r w:rsidRPr="00526BAA">
        <w:rPr>
          <w:rFonts w:ascii="Times New Roman" w:hAnsi="Times New Roman" w:cs="Times New Roman"/>
          <w:b/>
          <w:sz w:val="20"/>
        </w:rPr>
        <w:t xml:space="preserve"> Gomes</w:t>
      </w:r>
    </w:p>
    <w:p w:rsidR="00D1681D" w:rsidRPr="00526BAA" w:rsidRDefault="00D1681D" w:rsidP="00D1681D">
      <w:pPr>
        <w:jc w:val="right"/>
        <w:rPr>
          <w:rFonts w:ascii="Times New Roman" w:hAnsi="Times New Roman" w:cs="Times New Roman"/>
          <w:sz w:val="20"/>
          <w:lang w:val="en-US"/>
        </w:rPr>
      </w:pPr>
      <w:r w:rsidRPr="00526BAA">
        <w:rPr>
          <w:rFonts w:ascii="Times New Roman" w:hAnsi="Times New Roman" w:cs="Times New Roman"/>
          <w:sz w:val="20"/>
          <w:lang w:val="en-US"/>
        </w:rPr>
        <w:t>University of Exeter Business School</w:t>
      </w:r>
    </w:p>
    <w:p w:rsidR="00D1681D" w:rsidRPr="00526BAA" w:rsidRDefault="00D1681D" w:rsidP="00D1681D">
      <w:pPr>
        <w:jc w:val="right"/>
        <w:rPr>
          <w:rFonts w:ascii="Times New Roman" w:hAnsi="Times New Roman" w:cs="Times New Roman"/>
          <w:sz w:val="20"/>
        </w:rPr>
      </w:pPr>
      <w:r w:rsidRPr="00526BAA">
        <w:rPr>
          <w:rFonts w:ascii="Times New Roman" w:hAnsi="Times New Roman" w:cs="Times New Roman"/>
          <w:sz w:val="20"/>
        </w:rPr>
        <w:t>0.68 Streatham Court, Rennes Drive</w:t>
      </w:r>
    </w:p>
    <w:p w:rsidR="00D1681D" w:rsidRPr="00526BAA" w:rsidRDefault="00D1681D" w:rsidP="00D1681D">
      <w:pPr>
        <w:jc w:val="right"/>
        <w:rPr>
          <w:rFonts w:ascii="Times New Roman" w:hAnsi="Times New Roman" w:cs="Times New Roman"/>
          <w:sz w:val="20"/>
        </w:rPr>
      </w:pPr>
      <w:r w:rsidRPr="00526BAA">
        <w:rPr>
          <w:rFonts w:ascii="Times New Roman" w:hAnsi="Times New Roman" w:cs="Times New Roman"/>
          <w:sz w:val="20"/>
        </w:rPr>
        <w:t>Exeter, United Kingdom – EX4 4PU</w:t>
      </w:r>
    </w:p>
    <w:p w:rsidR="00D1681D" w:rsidRPr="00526BAA" w:rsidRDefault="00D1681D" w:rsidP="00D1681D">
      <w:pPr>
        <w:jc w:val="right"/>
        <w:rPr>
          <w:rFonts w:ascii="Times New Roman" w:hAnsi="Times New Roman" w:cs="Times New Roman"/>
          <w:sz w:val="20"/>
        </w:rPr>
      </w:pPr>
      <w:r w:rsidRPr="00526BAA">
        <w:rPr>
          <w:rFonts w:ascii="Times New Roman" w:hAnsi="Times New Roman" w:cs="Times New Roman"/>
          <w:sz w:val="20"/>
          <w:lang w:val="en-US"/>
        </w:rPr>
        <w:t xml:space="preserve">Email: </w:t>
      </w:r>
      <w:proofErr w:type="spellStart"/>
      <w:r w:rsidRPr="00526BAA">
        <w:rPr>
          <w:rFonts w:ascii="Times New Roman" w:hAnsi="Times New Roman" w:cs="Times New Roman"/>
          <w:sz w:val="20"/>
          <w:lang w:val="en-US"/>
        </w:rPr>
        <w:t>marcus.gomes</w:t>
      </w:r>
      <w:proofErr w:type="spellEnd"/>
      <w:r w:rsidRPr="00526BAA">
        <w:rPr>
          <w:rFonts w:ascii="Times New Roman" w:hAnsi="Times New Roman" w:cs="Times New Roman"/>
          <w:sz w:val="20"/>
        </w:rPr>
        <w:t>@exeter.ac.uk</w:t>
      </w:r>
    </w:p>
    <w:p w:rsidR="00D1681D" w:rsidRPr="00526BAA" w:rsidRDefault="00D1681D" w:rsidP="00D1681D">
      <w:pPr>
        <w:jc w:val="right"/>
        <w:rPr>
          <w:rFonts w:ascii="Times New Roman" w:hAnsi="Times New Roman" w:cs="Times New Roman"/>
          <w:sz w:val="20"/>
        </w:rPr>
      </w:pPr>
    </w:p>
    <w:p w:rsidR="00D1681D" w:rsidRPr="00526BAA" w:rsidRDefault="00D1681D" w:rsidP="00D1681D">
      <w:pPr>
        <w:jc w:val="right"/>
        <w:rPr>
          <w:rFonts w:ascii="Times New Roman" w:hAnsi="Times New Roman" w:cs="Times New Roman"/>
          <w:b/>
          <w:sz w:val="20"/>
        </w:rPr>
      </w:pPr>
      <w:proofErr w:type="spellStart"/>
      <w:r w:rsidRPr="00526BAA">
        <w:rPr>
          <w:rFonts w:ascii="Times New Roman" w:hAnsi="Times New Roman" w:cs="Times New Roman"/>
          <w:b/>
          <w:sz w:val="20"/>
        </w:rPr>
        <w:t>Amon</w:t>
      </w:r>
      <w:proofErr w:type="spellEnd"/>
      <w:r w:rsidRPr="00526BAA">
        <w:rPr>
          <w:rFonts w:ascii="Times New Roman" w:hAnsi="Times New Roman" w:cs="Times New Roman"/>
          <w:b/>
          <w:sz w:val="20"/>
        </w:rPr>
        <w:t xml:space="preserve"> Barros</w:t>
      </w:r>
    </w:p>
    <w:p w:rsidR="00D1681D" w:rsidRPr="00526BAA" w:rsidRDefault="00D1681D" w:rsidP="00D1681D">
      <w:pPr>
        <w:jc w:val="right"/>
        <w:rPr>
          <w:rFonts w:ascii="Times New Roman" w:hAnsi="Times New Roman" w:cs="Times New Roman"/>
          <w:sz w:val="20"/>
        </w:rPr>
      </w:pPr>
      <w:r w:rsidRPr="00526BAA">
        <w:rPr>
          <w:rFonts w:ascii="Times New Roman" w:hAnsi="Times New Roman" w:cs="Times New Roman"/>
          <w:sz w:val="20"/>
        </w:rPr>
        <w:t>FGV-EAESP</w:t>
      </w:r>
    </w:p>
    <w:p w:rsidR="00D1681D" w:rsidRPr="00526BAA" w:rsidRDefault="00D1681D" w:rsidP="00D1681D">
      <w:pPr>
        <w:jc w:val="right"/>
        <w:rPr>
          <w:rFonts w:ascii="Times New Roman" w:hAnsi="Times New Roman" w:cs="Times New Roman"/>
          <w:sz w:val="20"/>
        </w:rPr>
      </w:pPr>
      <w:r w:rsidRPr="00526BAA">
        <w:rPr>
          <w:rFonts w:ascii="Times New Roman" w:hAnsi="Times New Roman" w:cs="Times New Roman"/>
          <w:sz w:val="20"/>
        </w:rPr>
        <w:t xml:space="preserve">R. </w:t>
      </w:r>
      <w:proofErr w:type="spellStart"/>
      <w:r w:rsidRPr="00526BAA">
        <w:rPr>
          <w:rFonts w:ascii="Times New Roman" w:hAnsi="Times New Roman" w:cs="Times New Roman"/>
          <w:sz w:val="20"/>
        </w:rPr>
        <w:t>Itapeva</w:t>
      </w:r>
      <w:proofErr w:type="spellEnd"/>
      <w:r w:rsidRPr="00526BAA">
        <w:rPr>
          <w:rFonts w:ascii="Times New Roman" w:hAnsi="Times New Roman" w:cs="Times New Roman"/>
          <w:sz w:val="20"/>
        </w:rPr>
        <w:t>, 474</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 xml:space="preserve">São Paulo, </w:t>
      </w:r>
      <w:proofErr w:type="spellStart"/>
      <w:r w:rsidRPr="00526BAA">
        <w:rPr>
          <w:rFonts w:ascii="Times New Roman" w:hAnsi="Times New Roman" w:cs="Times New Roman"/>
          <w:sz w:val="20"/>
          <w:lang w:val="pt-BR"/>
        </w:rPr>
        <w:t>Brazil</w:t>
      </w:r>
      <w:proofErr w:type="spellEnd"/>
      <w:r w:rsidRPr="00526BAA">
        <w:rPr>
          <w:rFonts w:ascii="Times New Roman" w:hAnsi="Times New Roman" w:cs="Times New Roman"/>
          <w:sz w:val="20"/>
          <w:lang w:val="pt-BR"/>
        </w:rPr>
        <w:t xml:space="preserve"> – 01332-000</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Email: amon.barros@fgv.br</w:t>
      </w:r>
    </w:p>
    <w:p w:rsidR="00D1681D" w:rsidRPr="00526BAA" w:rsidRDefault="00D1681D" w:rsidP="00D1681D">
      <w:pPr>
        <w:jc w:val="right"/>
        <w:rPr>
          <w:rFonts w:ascii="Times New Roman" w:hAnsi="Times New Roman" w:cs="Times New Roman"/>
          <w:sz w:val="20"/>
          <w:lang w:val="pt-BR"/>
        </w:rPr>
      </w:pPr>
    </w:p>
    <w:p w:rsidR="00D1681D" w:rsidRPr="00526BAA" w:rsidRDefault="00D1681D" w:rsidP="00D1681D">
      <w:pPr>
        <w:jc w:val="right"/>
        <w:rPr>
          <w:rFonts w:ascii="Times New Roman" w:hAnsi="Times New Roman" w:cs="Times New Roman"/>
          <w:b/>
          <w:sz w:val="20"/>
          <w:lang w:val="pt-BR"/>
        </w:rPr>
      </w:pPr>
      <w:r w:rsidRPr="00526BAA">
        <w:rPr>
          <w:rFonts w:ascii="Times New Roman" w:hAnsi="Times New Roman" w:cs="Times New Roman"/>
          <w:b/>
          <w:sz w:val="20"/>
          <w:lang w:val="pt-BR"/>
        </w:rPr>
        <w:t>Fabio Grigoletto</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FGV-EAESP</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Avenida Nove de Julho, 2029</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 xml:space="preserve">São Paulo, </w:t>
      </w:r>
      <w:proofErr w:type="spellStart"/>
      <w:r w:rsidRPr="00526BAA">
        <w:rPr>
          <w:rFonts w:ascii="Times New Roman" w:hAnsi="Times New Roman" w:cs="Times New Roman"/>
          <w:sz w:val="20"/>
          <w:lang w:val="pt-BR"/>
        </w:rPr>
        <w:t>Brazil</w:t>
      </w:r>
      <w:proofErr w:type="spellEnd"/>
      <w:r w:rsidRPr="00526BAA">
        <w:rPr>
          <w:rFonts w:ascii="Times New Roman" w:hAnsi="Times New Roman" w:cs="Times New Roman"/>
          <w:sz w:val="20"/>
          <w:lang w:val="pt-BR"/>
        </w:rPr>
        <w:t xml:space="preserve"> – 01406-900</w:t>
      </w:r>
    </w:p>
    <w:p w:rsidR="00D1681D" w:rsidRPr="00526BAA" w:rsidRDefault="00D1681D" w:rsidP="00D1681D">
      <w:pPr>
        <w:jc w:val="right"/>
        <w:rPr>
          <w:rFonts w:ascii="Times New Roman" w:hAnsi="Times New Roman" w:cs="Times New Roman"/>
          <w:sz w:val="20"/>
          <w:highlight w:val="yellow"/>
          <w:lang w:val="pt-BR"/>
        </w:rPr>
      </w:pPr>
      <w:r w:rsidRPr="00526BAA">
        <w:rPr>
          <w:rFonts w:ascii="Times New Roman" w:hAnsi="Times New Roman" w:cs="Times New Roman"/>
          <w:sz w:val="20"/>
          <w:lang w:val="pt-BR"/>
        </w:rPr>
        <w:t>Email: baboletto@gmail.com</w:t>
      </w:r>
    </w:p>
    <w:p w:rsidR="00D1681D" w:rsidRPr="00526BAA" w:rsidRDefault="00D1681D" w:rsidP="00D1681D">
      <w:pPr>
        <w:jc w:val="right"/>
        <w:rPr>
          <w:rFonts w:ascii="Times New Roman" w:hAnsi="Times New Roman" w:cs="Times New Roman"/>
          <w:sz w:val="20"/>
          <w:highlight w:val="yellow"/>
          <w:lang w:val="pt-BR"/>
        </w:rPr>
      </w:pPr>
    </w:p>
    <w:p w:rsidR="00D1681D" w:rsidRPr="00526BAA" w:rsidRDefault="00D1681D" w:rsidP="00D1681D">
      <w:pPr>
        <w:jc w:val="right"/>
        <w:rPr>
          <w:rFonts w:ascii="Times New Roman" w:hAnsi="Times New Roman" w:cs="Times New Roman"/>
          <w:b/>
          <w:sz w:val="20"/>
          <w:lang w:val="pt-BR"/>
        </w:rPr>
      </w:pPr>
      <w:r w:rsidRPr="00526BAA">
        <w:rPr>
          <w:rFonts w:ascii="Times New Roman" w:hAnsi="Times New Roman" w:cs="Times New Roman"/>
          <w:b/>
          <w:sz w:val="20"/>
          <w:lang w:val="pt-BR"/>
        </w:rPr>
        <w:t>Lorena Matos</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FGV-EAESP</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Avenida Nove de Julho, 2029</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 xml:space="preserve">São Paulo, </w:t>
      </w:r>
      <w:proofErr w:type="spellStart"/>
      <w:r w:rsidRPr="00526BAA">
        <w:rPr>
          <w:rFonts w:ascii="Times New Roman" w:hAnsi="Times New Roman" w:cs="Times New Roman"/>
          <w:sz w:val="20"/>
          <w:lang w:val="pt-BR"/>
        </w:rPr>
        <w:t>Brazil</w:t>
      </w:r>
      <w:proofErr w:type="spellEnd"/>
      <w:r w:rsidRPr="00526BAA">
        <w:rPr>
          <w:rFonts w:ascii="Times New Roman" w:hAnsi="Times New Roman" w:cs="Times New Roman"/>
          <w:sz w:val="20"/>
          <w:lang w:val="pt-BR"/>
        </w:rPr>
        <w:t xml:space="preserve"> – 01406-900</w:t>
      </w:r>
    </w:p>
    <w:p w:rsidR="00D1681D" w:rsidRPr="00526BAA" w:rsidRDefault="00D1681D" w:rsidP="00D1681D">
      <w:pPr>
        <w:jc w:val="right"/>
        <w:rPr>
          <w:rFonts w:ascii="Times New Roman" w:hAnsi="Times New Roman" w:cs="Times New Roman"/>
          <w:sz w:val="20"/>
          <w:lang w:val="pt-BR"/>
        </w:rPr>
      </w:pPr>
      <w:r w:rsidRPr="00526BAA">
        <w:rPr>
          <w:rFonts w:ascii="Times New Roman" w:hAnsi="Times New Roman" w:cs="Times New Roman"/>
          <w:sz w:val="20"/>
          <w:lang w:val="pt-BR"/>
        </w:rPr>
        <w:t>Email: lorenabmatos@gmail.com</w:t>
      </w:r>
    </w:p>
    <w:p w:rsidR="00D60F01" w:rsidRPr="002305D1" w:rsidRDefault="00D60F01" w:rsidP="00D60F01">
      <w:pPr>
        <w:jc w:val="right"/>
        <w:rPr>
          <w:rFonts w:ascii="Times New Roman" w:hAnsi="Times New Roman" w:cs="Times New Roman"/>
          <w:lang w:val="pt-BR"/>
        </w:rPr>
      </w:pPr>
    </w:p>
    <w:p w:rsidR="00E330A9" w:rsidRPr="00596D41" w:rsidRDefault="00E330A9" w:rsidP="00D12CA7">
      <w:pPr>
        <w:spacing w:line="240" w:lineRule="auto"/>
        <w:rPr>
          <w:rFonts w:ascii="Times New Roman" w:hAnsi="Times New Roman"/>
          <w:b/>
          <w:sz w:val="24"/>
          <w:lang w:val="en-US"/>
        </w:rPr>
      </w:pPr>
      <w:r w:rsidRPr="00596D41">
        <w:rPr>
          <w:rFonts w:ascii="Times New Roman" w:hAnsi="Times New Roman"/>
          <w:b/>
          <w:sz w:val="24"/>
          <w:lang w:val="en-US"/>
        </w:rPr>
        <w:t>Abstract</w:t>
      </w:r>
    </w:p>
    <w:p w:rsidR="00D12CA7" w:rsidRPr="00596D41" w:rsidRDefault="00D12CA7" w:rsidP="00D12CA7">
      <w:pPr>
        <w:spacing w:line="240" w:lineRule="auto"/>
        <w:rPr>
          <w:rFonts w:ascii="Times New Roman" w:hAnsi="Times New Roman" w:cs="Times New Roman"/>
          <w:sz w:val="24"/>
          <w:szCs w:val="24"/>
          <w:lang w:val="en-US"/>
        </w:rPr>
      </w:pPr>
    </w:p>
    <w:p w:rsidR="00E330A9" w:rsidRDefault="00E330A9" w:rsidP="00D12CA7">
      <w:pPr>
        <w:spacing w:line="240" w:lineRule="auto"/>
        <w:jc w:val="both"/>
        <w:rPr>
          <w:rFonts w:ascii="Times New Roman" w:hAnsi="Times New Roman" w:cs="Times New Roman"/>
          <w:sz w:val="24"/>
          <w:szCs w:val="24"/>
          <w:lang w:val="en-US"/>
        </w:rPr>
      </w:pPr>
      <w:r w:rsidRPr="006A1162">
        <w:rPr>
          <w:rFonts w:ascii="Times New Roman" w:hAnsi="Times New Roman"/>
          <w:sz w:val="24"/>
          <w:lang w:val="en-US"/>
        </w:rPr>
        <w:t xml:space="preserve">The </w:t>
      </w:r>
      <w:r>
        <w:rPr>
          <w:rFonts w:ascii="Times New Roman" w:hAnsi="Times New Roman"/>
          <w:sz w:val="24"/>
          <w:lang w:val="en-US"/>
        </w:rPr>
        <w:t xml:space="preserve">aim of this paper is to map the academic production </w:t>
      </w:r>
      <w:r w:rsidRPr="006A1162">
        <w:rPr>
          <w:rFonts w:ascii="Times New Roman" w:hAnsi="Times New Roman"/>
          <w:sz w:val="24"/>
          <w:lang w:val="en-US"/>
        </w:rPr>
        <w:t xml:space="preserve">on human rights </w:t>
      </w:r>
      <w:r>
        <w:rPr>
          <w:rFonts w:ascii="Times New Roman" w:hAnsi="Times New Roman"/>
          <w:sz w:val="24"/>
          <w:lang w:val="en-US"/>
        </w:rPr>
        <w:t>within the management</w:t>
      </w:r>
      <w:r w:rsidRPr="006A1162">
        <w:rPr>
          <w:rFonts w:ascii="Times New Roman" w:hAnsi="Times New Roman"/>
          <w:sz w:val="24"/>
          <w:lang w:val="en-US"/>
        </w:rPr>
        <w:t xml:space="preserve"> field. </w:t>
      </w:r>
      <w:r>
        <w:rPr>
          <w:rFonts w:ascii="Times New Roman" w:hAnsi="Times New Roman"/>
          <w:sz w:val="24"/>
          <w:lang w:val="en-US"/>
        </w:rPr>
        <w:t>For that, we used features of a</w:t>
      </w:r>
      <w:r w:rsidRPr="006A1162">
        <w:rPr>
          <w:rFonts w:ascii="Times New Roman" w:hAnsi="Times New Roman"/>
          <w:sz w:val="24"/>
          <w:lang w:val="en-US"/>
        </w:rPr>
        <w:t xml:space="preserve"> </w:t>
      </w:r>
      <w:proofErr w:type="spellStart"/>
      <w:r w:rsidRPr="006A1162">
        <w:rPr>
          <w:rFonts w:ascii="Times New Roman" w:hAnsi="Times New Roman"/>
          <w:sz w:val="24"/>
          <w:lang w:val="en-US"/>
        </w:rPr>
        <w:t>biblio</w:t>
      </w:r>
      <w:r>
        <w:rPr>
          <w:rFonts w:ascii="Times New Roman" w:hAnsi="Times New Roman"/>
          <w:sz w:val="24"/>
          <w:lang w:val="en-US"/>
        </w:rPr>
        <w:t>metric</w:t>
      </w:r>
      <w:proofErr w:type="spellEnd"/>
      <w:r>
        <w:rPr>
          <w:rFonts w:ascii="Times New Roman" w:hAnsi="Times New Roman"/>
          <w:sz w:val="24"/>
          <w:lang w:val="en-US"/>
        </w:rPr>
        <w:t xml:space="preserve"> analysis – specifically exploring product</w:t>
      </w:r>
      <w:r w:rsidRPr="006A1162">
        <w:rPr>
          <w:rFonts w:ascii="Times New Roman" w:hAnsi="Times New Roman"/>
          <w:sz w:val="24"/>
          <w:lang w:val="en-US"/>
        </w:rPr>
        <w:t xml:space="preserve"> and impact indicators</w:t>
      </w:r>
      <w:r>
        <w:rPr>
          <w:rFonts w:ascii="Times New Roman" w:hAnsi="Times New Roman"/>
          <w:sz w:val="24"/>
          <w:lang w:val="en-US"/>
        </w:rPr>
        <w:t xml:space="preserve"> – in order to identify the</w:t>
      </w:r>
      <w:r w:rsidRPr="006A1162">
        <w:rPr>
          <w:rFonts w:ascii="Times New Roman" w:hAnsi="Times New Roman"/>
          <w:sz w:val="24"/>
          <w:lang w:val="en-US"/>
        </w:rPr>
        <w:t xml:space="preserve"> leading publications on human rights</w:t>
      </w:r>
      <w:r>
        <w:rPr>
          <w:rFonts w:ascii="Times New Roman" w:hAnsi="Times New Roman"/>
          <w:sz w:val="24"/>
          <w:lang w:val="en-US"/>
        </w:rPr>
        <w:t xml:space="preserve"> that were examined aiming to portray how the issue has been addressed within this field. Moreover, by identifying the key articles and concepts adopted by the leading publications, this paper offers an interpretation </w:t>
      </w:r>
      <w:r w:rsidRPr="008378B0">
        <w:rPr>
          <w:rFonts w:ascii="Times New Roman" w:hAnsi="Times New Roman" w:cs="Times New Roman"/>
          <w:sz w:val="24"/>
          <w:szCs w:val="24"/>
          <w:lang w:val="en-US"/>
        </w:rPr>
        <w:t xml:space="preserve">of the academic context </w:t>
      </w:r>
      <w:r>
        <w:rPr>
          <w:rFonts w:ascii="Times New Roman" w:hAnsi="Times New Roman" w:cs="Times New Roman"/>
          <w:sz w:val="24"/>
          <w:szCs w:val="24"/>
          <w:lang w:val="en-US"/>
        </w:rPr>
        <w:t xml:space="preserve">that enabled the emergence of a human rights </w:t>
      </w:r>
      <w:r w:rsidRPr="00EF7CE9">
        <w:rPr>
          <w:rFonts w:ascii="Times New Roman" w:hAnsi="Times New Roman" w:cs="Times New Roman"/>
          <w:noProof/>
          <w:sz w:val="24"/>
          <w:szCs w:val="24"/>
          <w:lang w:val="en-US"/>
        </w:rPr>
        <w:t>approach</w:t>
      </w:r>
      <w:r>
        <w:rPr>
          <w:rFonts w:ascii="Times New Roman" w:hAnsi="Times New Roman" w:cs="Times New Roman"/>
          <w:noProof/>
          <w:sz w:val="24"/>
          <w:szCs w:val="24"/>
          <w:lang w:val="en-US"/>
        </w:rPr>
        <w:t xml:space="preserve"> </w:t>
      </w:r>
      <w:r w:rsidRPr="00EF7CE9">
        <w:rPr>
          <w:rFonts w:ascii="Times New Roman" w:hAnsi="Times New Roman" w:cs="Times New Roman"/>
          <w:noProof/>
          <w:sz w:val="24"/>
          <w:szCs w:val="24"/>
          <w:lang w:val="en-US"/>
        </w:rPr>
        <w:t>within</w:t>
      </w:r>
      <w:r>
        <w:rPr>
          <w:rFonts w:ascii="Times New Roman" w:hAnsi="Times New Roman" w:cs="Times New Roman"/>
          <w:sz w:val="24"/>
          <w:szCs w:val="24"/>
          <w:lang w:val="en-US"/>
        </w:rPr>
        <w:t xml:space="preserve"> the management field. </w:t>
      </w:r>
      <w:r w:rsidRPr="008378B0">
        <w:rPr>
          <w:rFonts w:ascii="Times New Roman" w:hAnsi="Times New Roman" w:cs="Times New Roman"/>
          <w:sz w:val="24"/>
          <w:szCs w:val="24"/>
          <w:lang w:val="en-US"/>
        </w:rPr>
        <w:t>Thus, a contribution of this paper is to highlight how the debate on human rights in management h</w:t>
      </w:r>
      <w:r>
        <w:rPr>
          <w:rFonts w:ascii="Times New Roman" w:hAnsi="Times New Roman" w:cs="Times New Roman"/>
          <w:sz w:val="24"/>
          <w:szCs w:val="24"/>
          <w:lang w:val="en-US"/>
        </w:rPr>
        <w:t>as been strengthened, mapping</w:t>
      </w:r>
      <w:r w:rsidRPr="008378B0">
        <w:rPr>
          <w:rFonts w:ascii="Times New Roman" w:hAnsi="Times New Roman" w:cs="Times New Roman"/>
          <w:sz w:val="24"/>
          <w:szCs w:val="24"/>
          <w:lang w:val="en-US"/>
        </w:rPr>
        <w:t xml:space="preserve"> articles and journals that can be a source of reference for future research.</w:t>
      </w:r>
      <w:r>
        <w:rPr>
          <w:rFonts w:ascii="Times New Roman" w:hAnsi="Times New Roman" w:cs="Times New Roman"/>
          <w:sz w:val="24"/>
          <w:szCs w:val="24"/>
          <w:lang w:val="en-US"/>
        </w:rPr>
        <w:t xml:space="preserve"> </w:t>
      </w:r>
      <w:r w:rsidRPr="008378B0">
        <w:rPr>
          <w:rFonts w:ascii="Times New Roman" w:hAnsi="Times New Roman" w:cs="Times New Roman"/>
          <w:sz w:val="24"/>
          <w:szCs w:val="24"/>
          <w:lang w:val="en-US"/>
        </w:rPr>
        <w:t xml:space="preserve">Our study has identified a shift </w:t>
      </w:r>
      <w:r>
        <w:rPr>
          <w:rFonts w:ascii="Times New Roman" w:hAnsi="Times New Roman" w:cs="Times New Roman"/>
          <w:noProof/>
          <w:sz w:val="24"/>
          <w:szCs w:val="24"/>
          <w:lang w:val="en-US"/>
        </w:rPr>
        <w:t>i</w:t>
      </w:r>
      <w:r w:rsidRPr="00EF7CE9">
        <w:rPr>
          <w:rFonts w:ascii="Times New Roman" w:hAnsi="Times New Roman" w:cs="Times New Roman"/>
          <w:noProof/>
          <w:sz w:val="24"/>
          <w:szCs w:val="24"/>
          <w:lang w:val="en-US"/>
        </w:rPr>
        <w:t>n</w:t>
      </w:r>
      <w:r w:rsidRPr="008378B0">
        <w:rPr>
          <w:rFonts w:ascii="Times New Roman" w:hAnsi="Times New Roman" w:cs="Times New Roman"/>
          <w:sz w:val="24"/>
          <w:szCs w:val="24"/>
          <w:lang w:val="en-US"/>
        </w:rPr>
        <w:t xml:space="preserve"> the </w:t>
      </w:r>
      <w:r>
        <w:rPr>
          <w:rFonts w:ascii="Times New Roman" w:hAnsi="Times New Roman" w:cs="Times New Roman"/>
          <w:sz w:val="24"/>
          <w:szCs w:val="24"/>
          <w:lang w:val="en-US"/>
        </w:rPr>
        <w:t>discussion regarding</w:t>
      </w:r>
      <w:r w:rsidRPr="008378B0">
        <w:rPr>
          <w:rFonts w:ascii="Times New Roman" w:hAnsi="Times New Roman" w:cs="Times New Roman"/>
          <w:sz w:val="24"/>
          <w:szCs w:val="24"/>
          <w:lang w:val="en-US"/>
        </w:rPr>
        <w:t xml:space="preserve"> human rights</w:t>
      </w:r>
      <w:r>
        <w:rPr>
          <w:rFonts w:ascii="Times New Roman" w:hAnsi="Times New Roman" w:cs="Times New Roman"/>
          <w:sz w:val="24"/>
          <w:szCs w:val="24"/>
          <w:lang w:val="en-US"/>
        </w:rPr>
        <w:t>. D</w:t>
      </w:r>
      <w:r w:rsidRPr="008378B0">
        <w:rPr>
          <w:rFonts w:ascii="Times New Roman" w:hAnsi="Times New Roman" w:cs="Times New Roman"/>
          <w:sz w:val="24"/>
          <w:szCs w:val="24"/>
          <w:lang w:val="en-US"/>
        </w:rPr>
        <w:t xml:space="preserve">uring the last decade the topic, which was initially focused on the role of states in guaranteeing human rights, has </w:t>
      </w:r>
      <w:r>
        <w:rPr>
          <w:rFonts w:ascii="Times New Roman" w:hAnsi="Times New Roman" w:cs="Times New Roman"/>
          <w:sz w:val="24"/>
          <w:szCs w:val="24"/>
          <w:lang w:val="en-US"/>
        </w:rPr>
        <w:t xml:space="preserve">started to examine </w:t>
      </w:r>
      <w:r w:rsidRPr="008378B0">
        <w:rPr>
          <w:rFonts w:ascii="Times New Roman" w:hAnsi="Times New Roman" w:cs="Times New Roman"/>
          <w:sz w:val="24"/>
          <w:szCs w:val="24"/>
          <w:lang w:val="en-US"/>
        </w:rPr>
        <w:t xml:space="preserve">the relationship between </w:t>
      </w:r>
      <w:r w:rsidRPr="00EF7CE9">
        <w:rPr>
          <w:rFonts w:ascii="Times New Roman" w:hAnsi="Times New Roman" w:cs="Times New Roman"/>
          <w:noProof/>
          <w:sz w:val="24"/>
          <w:szCs w:val="24"/>
          <w:lang w:val="en-US"/>
        </w:rPr>
        <w:t>organizations</w:t>
      </w:r>
      <w:r w:rsidRPr="008378B0">
        <w:rPr>
          <w:rFonts w:ascii="Times New Roman" w:hAnsi="Times New Roman" w:cs="Times New Roman"/>
          <w:sz w:val="24"/>
          <w:szCs w:val="24"/>
          <w:lang w:val="en-US"/>
        </w:rPr>
        <w:t xml:space="preserve"> and society. Such transformation has placed human rights as both, a responsibility and a duty of corporations. It is suggested that the literature on ethics and corporate social responsibility (CSR) </w:t>
      </w:r>
      <w:r w:rsidRPr="008378B0">
        <w:rPr>
          <w:rFonts w:ascii="Times New Roman" w:hAnsi="Times New Roman" w:cs="Times New Roman"/>
          <w:sz w:val="24"/>
          <w:szCs w:val="24"/>
          <w:lang w:val="en-US"/>
        </w:rPr>
        <w:lastRenderedPageBreak/>
        <w:t xml:space="preserve">was the entrance for </w:t>
      </w:r>
      <w:r>
        <w:rPr>
          <w:rFonts w:ascii="Times New Roman" w:hAnsi="Times New Roman" w:cs="Times New Roman"/>
          <w:sz w:val="24"/>
          <w:szCs w:val="24"/>
          <w:lang w:val="en-US"/>
        </w:rPr>
        <w:t>a</w:t>
      </w:r>
      <w:r w:rsidRPr="008378B0">
        <w:rPr>
          <w:rFonts w:ascii="Times New Roman" w:hAnsi="Times New Roman" w:cs="Times New Roman"/>
          <w:sz w:val="24"/>
          <w:szCs w:val="24"/>
          <w:lang w:val="en-US"/>
        </w:rPr>
        <w:t xml:space="preserve"> human rights</w:t>
      </w:r>
      <w:r>
        <w:rPr>
          <w:rFonts w:ascii="Times New Roman" w:hAnsi="Times New Roman" w:cs="Times New Roman"/>
          <w:sz w:val="24"/>
          <w:szCs w:val="24"/>
          <w:lang w:val="en-US"/>
        </w:rPr>
        <w:t xml:space="preserve"> approach </w:t>
      </w:r>
      <w:r>
        <w:rPr>
          <w:rFonts w:ascii="Times New Roman" w:hAnsi="Times New Roman" w:cs="Times New Roman"/>
          <w:noProof/>
          <w:sz w:val="24"/>
          <w:szCs w:val="24"/>
          <w:lang w:val="en-US"/>
        </w:rPr>
        <w:t>within</w:t>
      </w:r>
      <w:r>
        <w:rPr>
          <w:rFonts w:ascii="Times New Roman" w:hAnsi="Times New Roman" w:cs="Times New Roman"/>
          <w:sz w:val="24"/>
          <w:szCs w:val="24"/>
          <w:lang w:val="en-US"/>
        </w:rPr>
        <w:t xml:space="preserve"> management </w:t>
      </w:r>
      <w:r w:rsidRPr="00EF7CE9">
        <w:rPr>
          <w:rFonts w:ascii="Times New Roman" w:hAnsi="Times New Roman" w:cs="Times New Roman"/>
          <w:noProof/>
          <w:sz w:val="24"/>
          <w:szCs w:val="24"/>
          <w:lang w:val="en-US"/>
        </w:rPr>
        <w:t>literature. However</w:t>
      </w:r>
      <w:r>
        <w:rPr>
          <w:rFonts w:ascii="Times New Roman" w:hAnsi="Times New Roman" w:cs="Times New Roman"/>
          <w:sz w:val="24"/>
          <w:szCs w:val="24"/>
          <w:lang w:val="en-US"/>
        </w:rPr>
        <w:t xml:space="preserve"> the discipline has already engaged in elaborating different interpretation of human rights.</w:t>
      </w:r>
    </w:p>
    <w:p w:rsidR="00D12CA7" w:rsidRDefault="00D12CA7" w:rsidP="00D12CA7">
      <w:pPr>
        <w:spacing w:line="240" w:lineRule="auto"/>
        <w:jc w:val="both"/>
        <w:rPr>
          <w:rFonts w:ascii="Times New Roman" w:hAnsi="Times New Roman" w:cs="Times New Roman"/>
          <w:i/>
          <w:sz w:val="24"/>
          <w:szCs w:val="24"/>
          <w:lang w:val="en-US"/>
        </w:rPr>
      </w:pPr>
    </w:p>
    <w:p w:rsidR="00E330A9" w:rsidRPr="00FE74B2" w:rsidRDefault="00E330A9" w:rsidP="00D12CA7">
      <w:pPr>
        <w:spacing w:line="240" w:lineRule="auto"/>
        <w:jc w:val="both"/>
        <w:rPr>
          <w:rFonts w:ascii="Times New Roman" w:hAnsi="Times New Roman" w:cs="Times New Roman"/>
          <w:sz w:val="24"/>
          <w:szCs w:val="24"/>
          <w:lang w:val="en-US"/>
        </w:rPr>
      </w:pPr>
      <w:r w:rsidRPr="00E330A9">
        <w:rPr>
          <w:rFonts w:ascii="Times New Roman" w:hAnsi="Times New Roman" w:cs="Times New Roman"/>
          <w:i/>
          <w:sz w:val="24"/>
          <w:szCs w:val="24"/>
          <w:lang w:val="en-US"/>
        </w:rPr>
        <w:t>Keywords:</w:t>
      </w:r>
      <w:r>
        <w:rPr>
          <w:rFonts w:ascii="Times New Roman" w:hAnsi="Times New Roman" w:cs="Times New Roman"/>
          <w:i/>
          <w:sz w:val="24"/>
          <w:szCs w:val="24"/>
          <w:lang w:val="en-US"/>
        </w:rPr>
        <w:t xml:space="preserve"> </w:t>
      </w:r>
      <w:r w:rsidRPr="00FE74B2">
        <w:rPr>
          <w:rFonts w:ascii="Times New Roman" w:hAnsi="Times New Roman" w:cs="Times New Roman"/>
          <w:sz w:val="24"/>
          <w:szCs w:val="24"/>
          <w:lang w:val="en-US"/>
        </w:rPr>
        <w:t>Human rights</w:t>
      </w:r>
      <w:r>
        <w:rPr>
          <w:rFonts w:ascii="Times New Roman" w:hAnsi="Times New Roman" w:cs="Times New Roman"/>
          <w:sz w:val="24"/>
          <w:szCs w:val="24"/>
          <w:lang w:val="en-US"/>
        </w:rPr>
        <w:t xml:space="preserve">; Management studies; Ethics; Corporate Social Responsibility (CSR); </w:t>
      </w:r>
      <w:proofErr w:type="spellStart"/>
      <w:r>
        <w:rPr>
          <w:rFonts w:ascii="Times New Roman" w:hAnsi="Times New Roman" w:cs="Times New Roman"/>
          <w:sz w:val="24"/>
          <w:szCs w:val="24"/>
          <w:lang w:val="en-US"/>
        </w:rPr>
        <w:t>Bibliometric</w:t>
      </w:r>
      <w:proofErr w:type="spellEnd"/>
      <w:r>
        <w:rPr>
          <w:rFonts w:ascii="Times New Roman" w:hAnsi="Times New Roman" w:cs="Times New Roman"/>
          <w:sz w:val="24"/>
          <w:szCs w:val="24"/>
          <w:lang w:val="en-US"/>
        </w:rPr>
        <w:t xml:space="preserve"> studies.</w:t>
      </w:r>
    </w:p>
    <w:p w:rsidR="00E330A9" w:rsidRDefault="00E330A9" w:rsidP="00D12CA7">
      <w:pPr>
        <w:spacing w:line="240" w:lineRule="auto"/>
        <w:rPr>
          <w:rFonts w:ascii="Times New Roman" w:hAnsi="Times New Roman"/>
          <w:b/>
          <w:sz w:val="24"/>
        </w:rPr>
      </w:pPr>
    </w:p>
    <w:p w:rsidR="00D12CA7" w:rsidRPr="00596D41" w:rsidRDefault="00D12CA7" w:rsidP="00D12CA7">
      <w:pPr>
        <w:spacing w:line="240" w:lineRule="auto"/>
        <w:rPr>
          <w:rFonts w:ascii="Times New Roman" w:hAnsi="Times New Roman"/>
          <w:b/>
          <w:sz w:val="24"/>
          <w:lang w:val="en-US"/>
        </w:rPr>
      </w:pPr>
    </w:p>
    <w:p w:rsidR="00E330A9" w:rsidRDefault="00E330A9" w:rsidP="00D12CA7">
      <w:pPr>
        <w:spacing w:line="240" w:lineRule="auto"/>
        <w:rPr>
          <w:rFonts w:ascii="Times New Roman" w:hAnsi="Times New Roman"/>
          <w:b/>
          <w:sz w:val="24"/>
          <w:lang w:val="pt-BR"/>
        </w:rPr>
      </w:pPr>
      <w:r w:rsidRPr="00077AF1">
        <w:rPr>
          <w:rFonts w:ascii="Times New Roman" w:hAnsi="Times New Roman"/>
          <w:b/>
          <w:sz w:val="24"/>
          <w:lang w:val="pt-BR"/>
        </w:rPr>
        <w:t>Resumo</w:t>
      </w:r>
    </w:p>
    <w:p w:rsidR="00D12CA7" w:rsidRPr="00077AF1" w:rsidRDefault="00D12CA7" w:rsidP="00D12CA7">
      <w:pPr>
        <w:spacing w:line="240" w:lineRule="auto"/>
        <w:rPr>
          <w:rFonts w:ascii="Times New Roman" w:hAnsi="Times New Roman" w:cs="Times New Roman"/>
          <w:sz w:val="24"/>
          <w:szCs w:val="24"/>
          <w:lang w:val="pt-BR"/>
        </w:rPr>
      </w:pPr>
    </w:p>
    <w:p w:rsidR="00484065" w:rsidRDefault="001B19E8" w:rsidP="00D12CA7">
      <w:pPr>
        <w:spacing w:line="240" w:lineRule="auto"/>
        <w:jc w:val="both"/>
        <w:rPr>
          <w:rFonts w:ascii="Times New Roman" w:eastAsia="Times New Roman" w:hAnsi="Times New Roman" w:cs="Times New Roman"/>
          <w:sz w:val="24"/>
          <w:szCs w:val="24"/>
          <w:lang w:val="pt-BR"/>
        </w:rPr>
      </w:pPr>
      <w:r w:rsidRPr="001B19E8">
        <w:rPr>
          <w:rFonts w:ascii="Times New Roman" w:eastAsia="Times New Roman" w:hAnsi="Times New Roman" w:cs="Times New Roman"/>
          <w:sz w:val="24"/>
          <w:szCs w:val="24"/>
          <w:lang w:val="pt-BR"/>
        </w:rPr>
        <w:t xml:space="preserve">O objetivo deste trabalho é mapear a produção acadêmica sobre direitos humanos no campo da administração. Para isso, utilizamos características de uma análise </w:t>
      </w:r>
      <w:proofErr w:type="spellStart"/>
      <w:r w:rsidRPr="001B19E8">
        <w:rPr>
          <w:rFonts w:ascii="Times New Roman" w:eastAsia="Times New Roman" w:hAnsi="Times New Roman" w:cs="Times New Roman"/>
          <w:sz w:val="24"/>
          <w:szCs w:val="24"/>
          <w:lang w:val="pt-BR"/>
        </w:rPr>
        <w:t>bibliométrica</w:t>
      </w:r>
      <w:proofErr w:type="spellEnd"/>
      <w:r w:rsidRPr="001B19E8">
        <w:rPr>
          <w:rFonts w:ascii="Times New Roman" w:eastAsia="Times New Roman" w:hAnsi="Times New Roman" w:cs="Times New Roman"/>
          <w:sz w:val="24"/>
          <w:szCs w:val="24"/>
          <w:lang w:val="pt-BR"/>
        </w:rPr>
        <w:t xml:space="preserve"> - especificamente explorando indicadores de produção e impacto - para identificar as principais publicações sobre direitos humanos que foram examinadas com o objetivo de retratar como o problema foi abordado neste campo. Além disso, ao identificar os principais artigos e conceitos adotados pelas principais publicações, este trabalho oferece uma interpretação do contexto acadêmico que permitiu o surgimento de uma abordagem de direitos humanos no campo da administração. Assim, uma contribuição deste artigo é destacar como o debate sobre os direitos humanos foi fortalecido em administração, mapeando artigos e revistas que podem ser uma fonte de referência para futuras pesquisas. Nosso estudo identificou uma mudança na discussão sobre direitos humanos. Durante a última década, o tópico, inicialmente focado no papel dos estados na garantia dos direitos humanos, começou a examinar a relação entre organizações e sociedade. Essa transformação colocou os direitos humanos como ambos, uma responsabilidade e um dever das corporações. Sugere-se que a literatura sobre ética e responsabilidade social corporativa (CSR) seja a entrada para uma abordagem de direitos humanos na literatura de administração. No entanto, a disciplina já se dedicou a elaborar diferentes interpretações de direitos humanos.</w:t>
      </w:r>
    </w:p>
    <w:p w:rsidR="00D12CA7" w:rsidRPr="00484065" w:rsidRDefault="00D12CA7" w:rsidP="00D12CA7">
      <w:pPr>
        <w:spacing w:line="240" w:lineRule="auto"/>
        <w:jc w:val="both"/>
        <w:rPr>
          <w:rFonts w:ascii="Times New Roman" w:hAnsi="Times New Roman" w:cs="Times New Roman"/>
          <w:color w:val="FF0000"/>
          <w:sz w:val="24"/>
          <w:szCs w:val="24"/>
          <w:lang w:val="pt-BR"/>
        </w:rPr>
      </w:pPr>
    </w:p>
    <w:p w:rsidR="00E330A9" w:rsidRPr="00E330A9" w:rsidRDefault="00E330A9" w:rsidP="00D12CA7">
      <w:pPr>
        <w:spacing w:line="240" w:lineRule="auto"/>
        <w:jc w:val="both"/>
        <w:rPr>
          <w:rFonts w:ascii="Times New Roman" w:hAnsi="Times New Roman" w:cs="Times New Roman"/>
          <w:color w:val="000000" w:themeColor="text1"/>
          <w:sz w:val="24"/>
          <w:szCs w:val="24"/>
          <w:lang w:val="pt-BR"/>
        </w:rPr>
      </w:pPr>
      <w:r w:rsidRPr="00E330A9">
        <w:rPr>
          <w:rFonts w:ascii="Times New Roman" w:hAnsi="Times New Roman" w:cs="Times New Roman"/>
          <w:i/>
          <w:color w:val="000000" w:themeColor="text1"/>
          <w:sz w:val="24"/>
          <w:szCs w:val="24"/>
          <w:lang w:val="pt-BR"/>
        </w:rPr>
        <w:t>Palavras-chave:</w:t>
      </w:r>
      <w:r w:rsidRPr="00E330A9">
        <w:rPr>
          <w:rFonts w:ascii="Times New Roman" w:hAnsi="Times New Roman" w:cs="Times New Roman"/>
          <w:color w:val="000000" w:themeColor="text1"/>
          <w:sz w:val="24"/>
          <w:szCs w:val="24"/>
          <w:lang w:val="pt-BR"/>
        </w:rPr>
        <w:t xml:space="preserve"> Direitos humanos; </w:t>
      </w:r>
      <w:r w:rsidR="00077AF1">
        <w:rPr>
          <w:rFonts w:ascii="Times New Roman" w:hAnsi="Times New Roman" w:cs="Times New Roman"/>
          <w:color w:val="000000" w:themeColor="text1"/>
          <w:sz w:val="24"/>
          <w:szCs w:val="24"/>
          <w:lang w:val="pt-BR"/>
        </w:rPr>
        <w:t>Estudos de a</w:t>
      </w:r>
      <w:r w:rsidRPr="00E330A9">
        <w:rPr>
          <w:rFonts w:ascii="Times New Roman" w:hAnsi="Times New Roman" w:cs="Times New Roman"/>
          <w:color w:val="000000" w:themeColor="text1"/>
          <w:sz w:val="24"/>
          <w:szCs w:val="24"/>
          <w:lang w:val="pt-BR"/>
        </w:rPr>
        <w:t xml:space="preserve">dministração; Ética; Responsabilidade Social Corporativa (RSC); Estudos </w:t>
      </w:r>
      <w:proofErr w:type="spellStart"/>
      <w:r w:rsidRPr="00E330A9">
        <w:rPr>
          <w:rFonts w:ascii="Times New Roman" w:hAnsi="Times New Roman" w:cs="Times New Roman"/>
          <w:color w:val="000000" w:themeColor="text1"/>
          <w:sz w:val="24"/>
          <w:szCs w:val="24"/>
          <w:lang w:val="pt-BR"/>
        </w:rPr>
        <w:t>bibliométricos</w:t>
      </w:r>
      <w:proofErr w:type="spellEnd"/>
      <w:r w:rsidRPr="00E330A9">
        <w:rPr>
          <w:rFonts w:ascii="Times New Roman" w:hAnsi="Times New Roman" w:cs="Times New Roman"/>
          <w:color w:val="000000" w:themeColor="text1"/>
          <w:sz w:val="24"/>
          <w:szCs w:val="24"/>
          <w:lang w:val="pt-BR"/>
        </w:rPr>
        <w:t>.</w:t>
      </w:r>
    </w:p>
    <w:p w:rsidR="00D60F01" w:rsidRPr="00E330A9" w:rsidRDefault="00D60F01" w:rsidP="00D12CA7">
      <w:pPr>
        <w:spacing w:line="480" w:lineRule="auto"/>
        <w:jc w:val="both"/>
        <w:rPr>
          <w:rFonts w:ascii="Times New Roman" w:hAnsi="Times New Roman" w:cs="Times New Roman"/>
          <w:sz w:val="24"/>
          <w:szCs w:val="24"/>
          <w:lang w:val="pt-BR"/>
        </w:rPr>
      </w:pPr>
    </w:p>
    <w:p w:rsidR="00B428D0" w:rsidRDefault="00252BE9" w:rsidP="00CD65E9">
      <w:pPr>
        <w:pStyle w:val="PargrafodaLista"/>
        <w:numPr>
          <w:ilvl w:val="0"/>
          <w:numId w:val="6"/>
        </w:numPr>
        <w:spacing w:line="360" w:lineRule="auto"/>
        <w:ind w:left="0" w:firstLine="0"/>
        <w:contextualSpacing w:val="0"/>
        <w:jc w:val="both"/>
        <w:rPr>
          <w:rFonts w:ascii="Times New Roman" w:hAnsi="Times New Roman" w:cs="Times New Roman"/>
          <w:b/>
          <w:sz w:val="24"/>
          <w:szCs w:val="24"/>
          <w:lang w:val="en-US"/>
        </w:rPr>
      </w:pPr>
      <w:r w:rsidRPr="002A05ED">
        <w:rPr>
          <w:rFonts w:ascii="Times New Roman" w:hAnsi="Times New Roman" w:cs="Times New Roman"/>
          <w:b/>
          <w:sz w:val="24"/>
          <w:szCs w:val="24"/>
          <w:lang w:val="en-US"/>
        </w:rPr>
        <w:t>Introduction</w:t>
      </w:r>
    </w:p>
    <w:p w:rsidR="00CD65E9" w:rsidRDefault="00CD65E9" w:rsidP="00CB64E9">
      <w:pPr>
        <w:spacing w:line="240" w:lineRule="auto"/>
        <w:ind w:firstLine="720"/>
        <w:jc w:val="both"/>
        <w:rPr>
          <w:rFonts w:ascii="Times New Roman" w:hAnsi="Times New Roman" w:cs="Times New Roman"/>
          <w:sz w:val="24"/>
          <w:szCs w:val="24"/>
          <w:lang w:val="en-US"/>
        </w:rPr>
      </w:pPr>
    </w:p>
    <w:p w:rsidR="002649E4" w:rsidRPr="00697A6D" w:rsidRDefault="00987A84"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H</w:t>
      </w:r>
      <w:r w:rsidR="00B5733B" w:rsidRPr="00697A6D">
        <w:rPr>
          <w:rFonts w:ascii="Times New Roman" w:hAnsi="Times New Roman" w:cs="Times New Roman"/>
          <w:sz w:val="24"/>
          <w:szCs w:val="24"/>
          <w:lang w:val="en-US"/>
        </w:rPr>
        <w:t xml:space="preserve">uman rights can </w:t>
      </w:r>
      <w:r w:rsidR="007A41F4" w:rsidRPr="00697A6D">
        <w:rPr>
          <w:rFonts w:ascii="Times New Roman" w:hAnsi="Times New Roman" w:cs="Times New Roman"/>
          <w:sz w:val="24"/>
          <w:szCs w:val="24"/>
          <w:lang w:val="en-US"/>
        </w:rPr>
        <w:t xml:space="preserve">be used in </w:t>
      </w:r>
      <w:r w:rsidR="00B5733B" w:rsidRPr="00697A6D">
        <w:rPr>
          <w:rFonts w:ascii="Times New Roman" w:hAnsi="Times New Roman" w:cs="Times New Roman"/>
          <w:sz w:val="24"/>
          <w:szCs w:val="24"/>
          <w:lang w:val="en-US"/>
        </w:rPr>
        <w:t>different</w:t>
      </w:r>
      <w:r w:rsidR="007A41F4" w:rsidRPr="00697A6D">
        <w:rPr>
          <w:rFonts w:ascii="Times New Roman" w:hAnsi="Times New Roman" w:cs="Times New Roman"/>
          <w:sz w:val="24"/>
          <w:szCs w:val="24"/>
          <w:lang w:val="en-US"/>
        </w:rPr>
        <w:t xml:space="preserve"> contexts, expressing a wide range of </w:t>
      </w:r>
      <w:r w:rsidR="00B5733B" w:rsidRPr="00697A6D">
        <w:rPr>
          <w:rFonts w:ascii="Times New Roman" w:hAnsi="Times New Roman" w:cs="Times New Roman"/>
          <w:sz w:val="24"/>
          <w:szCs w:val="24"/>
          <w:lang w:val="en-US"/>
        </w:rPr>
        <w:t>meanings</w:t>
      </w:r>
      <w:r w:rsidR="007A41F4" w:rsidRPr="00697A6D">
        <w:rPr>
          <w:rFonts w:ascii="Times New Roman" w:hAnsi="Times New Roman" w:cs="Times New Roman"/>
          <w:sz w:val="24"/>
          <w:szCs w:val="24"/>
          <w:lang w:val="en-US"/>
        </w:rPr>
        <w:t xml:space="preserve">. Such </w:t>
      </w:r>
      <w:proofErr w:type="spellStart"/>
      <w:r w:rsidR="007A41F4" w:rsidRPr="00697A6D">
        <w:rPr>
          <w:rFonts w:ascii="Times New Roman" w:hAnsi="Times New Roman" w:cs="Times New Roman"/>
          <w:sz w:val="24"/>
          <w:szCs w:val="24"/>
          <w:lang w:val="en-US"/>
        </w:rPr>
        <w:t>polysemy</w:t>
      </w:r>
      <w:proofErr w:type="spellEnd"/>
      <w:r w:rsidR="007A41F4" w:rsidRPr="00697A6D">
        <w:rPr>
          <w:rFonts w:ascii="Times New Roman" w:hAnsi="Times New Roman" w:cs="Times New Roman"/>
          <w:sz w:val="24"/>
          <w:szCs w:val="24"/>
          <w:lang w:val="en-US"/>
        </w:rPr>
        <w:t xml:space="preserve"> </w:t>
      </w:r>
      <w:r w:rsidR="0051512B" w:rsidRPr="00697A6D">
        <w:rPr>
          <w:rFonts w:ascii="Times New Roman" w:hAnsi="Times New Roman" w:cs="Times New Roman"/>
          <w:noProof/>
          <w:sz w:val="24"/>
          <w:szCs w:val="24"/>
          <w:lang w:val="en-US"/>
        </w:rPr>
        <w:t>stem</w:t>
      </w:r>
      <w:r w:rsidR="00EF7CE9" w:rsidRPr="00697A6D">
        <w:rPr>
          <w:rFonts w:ascii="Times New Roman" w:hAnsi="Times New Roman" w:cs="Times New Roman"/>
          <w:noProof/>
          <w:sz w:val="24"/>
          <w:szCs w:val="24"/>
          <w:lang w:val="en-US"/>
        </w:rPr>
        <w:t>s</w:t>
      </w:r>
      <w:r w:rsidR="0051512B" w:rsidRPr="00697A6D">
        <w:rPr>
          <w:rFonts w:ascii="Times New Roman" w:hAnsi="Times New Roman" w:cs="Times New Roman"/>
          <w:sz w:val="24"/>
          <w:szCs w:val="24"/>
          <w:lang w:val="en-US"/>
        </w:rPr>
        <w:t xml:space="preserve"> from the variety of</w:t>
      </w:r>
      <w:r w:rsidR="007A41F4" w:rsidRPr="00697A6D">
        <w:rPr>
          <w:rFonts w:ascii="Times New Roman" w:hAnsi="Times New Roman" w:cs="Times New Roman"/>
          <w:sz w:val="24"/>
          <w:szCs w:val="24"/>
          <w:lang w:val="en-US"/>
        </w:rPr>
        <w:t xml:space="preserve"> issues that it could cover – such as refugee and war situations, fight against poverty and for equality or access to health and education – but also </w:t>
      </w:r>
      <w:r w:rsidR="00601318" w:rsidRPr="00697A6D">
        <w:rPr>
          <w:rFonts w:ascii="Times New Roman" w:hAnsi="Times New Roman" w:cs="Times New Roman"/>
          <w:sz w:val="24"/>
          <w:szCs w:val="24"/>
          <w:lang w:val="en-US"/>
        </w:rPr>
        <w:t xml:space="preserve">due to the </w:t>
      </w:r>
      <w:r w:rsidR="007A41F4" w:rsidRPr="00697A6D">
        <w:rPr>
          <w:rFonts w:ascii="Times New Roman" w:hAnsi="Times New Roman" w:cs="Times New Roman"/>
          <w:sz w:val="24"/>
          <w:szCs w:val="24"/>
          <w:lang w:val="en-US"/>
        </w:rPr>
        <w:t xml:space="preserve">various fields of knowledge </w:t>
      </w:r>
      <w:r w:rsidR="0051512B" w:rsidRPr="00697A6D">
        <w:rPr>
          <w:rFonts w:ascii="Times New Roman" w:hAnsi="Times New Roman" w:cs="Times New Roman"/>
          <w:sz w:val="24"/>
          <w:szCs w:val="24"/>
          <w:lang w:val="en-US"/>
        </w:rPr>
        <w:t>that human rights</w:t>
      </w:r>
      <w:r w:rsidR="007A41F4" w:rsidRPr="00697A6D">
        <w:rPr>
          <w:rFonts w:ascii="Times New Roman" w:hAnsi="Times New Roman" w:cs="Times New Roman"/>
          <w:sz w:val="24"/>
          <w:szCs w:val="24"/>
          <w:lang w:val="en-US"/>
        </w:rPr>
        <w:t xml:space="preserve"> could draw upon</w:t>
      </w:r>
      <w:r w:rsidR="00601318" w:rsidRPr="00697A6D">
        <w:rPr>
          <w:rFonts w:ascii="Times New Roman" w:hAnsi="Times New Roman" w:cs="Times New Roman"/>
          <w:sz w:val="24"/>
          <w:szCs w:val="24"/>
          <w:lang w:val="en-US"/>
        </w:rPr>
        <w:t xml:space="preserve"> – </w:t>
      </w:r>
      <w:r w:rsidR="007A41F4" w:rsidRPr="00697A6D">
        <w:rPr>
          <w:rFonts w:ascii="Times New Roman" w:hAnsi="Times New Roman" w:cs="Times New Roman"/>
          <w:sz w:val="24"/>
          <w:szCs w:val="24"/>
          <w:lang w:val="en-US"/>
        </w:rPr>
        <w:t xml:space="preserve">as legal studies, </w:t>
      </w:r>
      <w:r w:rsidR="005631D0" w:rsidRPr="00697A6D">
        <w:rPr>
          <w:rFonts w:ascii="Times New Roman" w:hAnsi="Times New Roman" w:cs="Times New Roman"/>
          <w:sz w:val="24"/>
          <w:szCs w:val="24"/>
          <w:lang w:val="en-US"/>
        </w:rPr>
        <w:t xml:space="preserve">politics, philosophy or international relations. </w:t>
      </w:r>
      <w:r w:rsidR="005B1A44" w:rsidRPr="00697A6D">
        <w:rPr>
          <w:rFonts w:ascii="Times New Roman" w:hAnsi="Times New Roman" w:cs="Times New Roman"/>
          <w:sz w:val="24"/>
          <w:szCs w:val="24"/>
          <w:lang w:val="en-US"/>
        </w:rPr>
        <w:t xml:space="preserve">Since the human rights debate is spreading in management studies, we wanted to </w:t>
      </w:r>
      <w:r w:rsidR="00FD62BE" w:rsidRPr="00697A6D">
        <w:rPr>
          <w:rFonts w:ascii="Times New Roman" w:hAnsi="Times New Roman" w:cs="Times New Roman"/>
          <w:sz w:val="24"/>
          <w:szCs w:val="24"/>
          <w:lang w:val="en-US"/>
        </w:rPr>
        <w:t>understand how the term crossed the bridge to the field. T</w:t>
      </w:r>
      <w:r w:rsidR="0083445F" w:rsidRPr="00697A6D">
        <w:rPr>
          <w:rFonts w:ascii="Times New Roman" w:hAnsi="Times New Roman" w:cs="Times New Roman"/>
          <w:sz w:val="24"/>
          <w:szCs w:val="24"/>
          <w:lang w:val="en-US"/>
        </w:rPr>
        <w:t>his paper map</w:t>
      </w:r>
      <w:r w:rsidR="00FD62BE" w:rsidRPr="00697A6D">
        <w:rPr>
          <w:rFonts w:ascii="Times New Roman" w:hAnsi="Times New Roman" w:cs="Times New Roman"/>
          <w:sz w:val="24"/>
          <w:szCs w:val="24"/>
          <w:lang w:val="en-US"/>
        </w:rPr>
        <w:t>s</w:t>
      </w:r>
      <w:r w:rsidR="0083445F" w:rsidRPr="00697A6D">
        <w:rPr>
          <w:rFonts w:ascii="Times New Roman" w:hAnsi="Times New Roman" w:cs="Times New Roman"/>
          <w:sz w:val="24"/>
          <w:szCs w:val="24"/>
          <w:lang w:val="en-US"/>
        </w:rPr>
        <w:t xml:space="preserve"> </w:t>
      </w:r>
      <w:r w:rsidR="00C5032B" w:rsidRPr="00697A6D">
        <w:rPr>
          <w:rFonts w:ascii="Times New Roman" w:hAnsi="Times New Roman" w:cs="Times New Roman"/>
          <w:sz w:val="24"/>
          <w:szCs w:val="24"/>
          <w:lang w:val="en-US"/>
        </w:rPr>
        <w:t xml:space="preserve">and </w:t>
      </w:r>
      <w:r w:rsidR="00C5032B" w:rsidRPr="00697A6D">
        <w:rPr>
          <w:rFonts w:ascii="Times New Roman" w:hAnsi="Times New Roman" w:cs="Times New Roman"/>
          <w:noProof/>
          <w:sz w:val="24"/>
          <w:szCs w:val="24"/>
          <w:lang w:val="en-US"/>
        </w:rPr>
        <w:t>discus</w:t>
      </w:r>
      <w:r w:rsidR="00EF7CE9" w:rsidRPr="00697A6D">
        <w:rPr>
          <w:rFonts w:ascii="Times New Roman" w:hAnsi="Times New Roman" w:cs="Times New Roman"/>
          <w:noProof/>
          <w:sz w:val="24"/>
          <w:szCs w:val="24"/>
          <w:lang w:val="en-US"/>
        </w:rPr>
        <w:t>se</w:t>
      </w:r>
      <w:r w:rsidR="00C5032B" w:rsidRPr="00697A6D">
        <w:rPr>
          <w:rFonts w:ascii="Times New Roman" w:hAnsi="Times New Roman" w:cs="Times New Roman"/>
          <w:noProof/>
          <w:sz w:val="24"/>
          <w:szCs w:val="24"/>
          <w:lang w:val="en-US"/>
        </w:rPr>
        <w:t>s</w:t>
      </w:r>
      <w:r w:rsidR="00C5032B" w:rsidRPr="00697A6D">
        <w:rPr>
          <w:rFonts w:ascii="Times New Roman" w:hAnsi="Times New Roman" w:cs="Times New Roman"/>
          <w:sz w:val="24"/>
          <w:szCs w:val="24"/>
          <w:lang w:val="en-US"/>
        </w:rPr>
        <w:t xml:space="preserve"> leading </w:t>
      </w:r>
      <w:r w:rsidR="0083445F" w:rsidRPr="00697A6D">
        <w:rPr>
          <w:rFonts w:ascii="Times New Roman" w:hAnsi="Times New Roman" w:cs="Times New Roman"/>
          <w:sz w:val="24"/>
          <w:szCs w:val="24"/>
          <w:lang w:val="en-US"/>
        </w:rPr>
        <w:t>publications on human rights</w:t>
      </w:r>
      <w:r w:rsidR="00FD62BE" w:rsidRPr="00697A6D">
        <w:rPr>
          <w:rFonts w:ascii="Times New Roman" w:hAnsi="Times New Roman" w:cs="Times New Roman"/>
          <w:sz w:val="24"/>
          <w:szCs w:val="24"/>
          <w:lang w:val="en-US"/>
        </w:rPr>
        <w:t xml:space="preserve"> in management</w:t>
      </w:r>
      <w:r w:rsidR="0083445F" w:rsidRPr="00697A6D">
        <w:rPr>
          <w:rFonts w:ascii="Times New Roman" w:hAnsi="Times New Roman" w:cs="Times New Roman"/>
          <w:sz w:val="24"/>
          <w:szCs w:val="24"/>
          <w:lang w:val="en-US"/>
        </w:rPr>
        <w:t>.</w:t>
      </w:r>
      <w:r w:rsidR="00C5032B" w:rsidRPr="00697A6D">
        <w:rPr>
          <w:rFonts w:ascii="Times New Roman" w:hAnsi="Times New Roman" w:cs="Times New Roman"/>
          <w:sz w:val="24"/>
          <w:szCs w:val="24"/>
          <w:lang w:val="en-US"/>
        </w:rPr>
        <w:t xml:space="preserve"> In order to do that, we </w:t>
      </w:r>
      <w:r w:rsidR="00F800EE" w:rsidRPr="00697A6D">
        <w:rPr>
          <w:rFonts w:ascii="Times New Roman" w:hAnsi="Times New Roman" w:cs="Times New Roman"/>
          <w:sz w:val="24"/>
          <w:szCs w:val="24"/>
          <w:lang w:val="en-US"/>
        </w:rPr>
        <w:t xml:space="preserve">employed </w:t>
      </w:r>
      <w:proofErr w:type="spellStart"/>
      <w:r w:rsidR="00C5032B" w:rsidRPr="00697A6D">
        <w:rPr>
          <w:rFonts w:ascii="Times New Roman" w:hAnsi="Times New Roman" w:cs="Times New Roman"/>
          <w:sz w:val="24"/>
          <w:szCs w:val="24"/>
          <w:lang w:val="en-US"/>
        </w:rPr>
        <w:t>bibliometric</w:t>
      </w:r>
      <w:proofErr w:type="spellEnd"/>
      <w:r w:rsidR="00C5032B" w:rsidRPr="00697A6D">
        <w:rPr>
          <w:rFonts w:ascii="Times New Roman" w:hAnsi="Times New Roman" w:cs="Times New Roman"/>
          <w:sz w:val="24"/>
          <w:szCs w:val="24"/>
          <w:lang w:val="en-US"/>
        </w:rPr>
        <w:t xml:space="preserve"> tools</w:t>
      </w:r>
      <w:r w:rsidR="00F800EE" w:rsidRPr="00697A6D">
        <w:rPr>
          <w:rFonts w:ascii="Times New Roman" w:hAnsi="Times New Roman" w:cs="Times New Roman"/>
          <w:sz w:val="24"/>
          <w:szCs w:val="24"/>
          <w:lang w:val="en-US"/>
        </w:rPr>
        <w:t>.</w:t>
      </w:r>
    </w:p>
    <w:p w:rsidR="00B32089" w:rsidRPr="00697A6D" w:rsidRDefault="00B32089"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 emergence of human rights </w:t>
      </w:r>
      <w:r w:rsidR="005E706D" w:rsidRPr="00697A6D">
        <w:rPr>
          <w:rFonts w:ascii="Times New Roman" w:hAnsi="Times New Roman" w:cs="Times New Roman"/>
          <w:sz w:val="24"/>
          <w:szCs w:val="24"/>
          <w:lang w:val="en-US"/>
        </w:rPr>
        <w:t xml:space="preserve">in the international arena </w:t>
      </w:r>
      <w:r w:rsidRPr="00697A6D">
        <w:rPr>
          <w:rFonts w:ascii="Times New Roman" w:hAnsi="Times New Roman" w:cs="Times New Roman"/>
          <w:sz w:val="24"/>
          <w:szCs w:val="24"/>
          <w:lang w:val="en-US"/>
        </w:rPr>
        <w:t xml:space="preserve">is related </w:t>
      </w:r>
      <w:r w:rsidR="00EF7CE9" w:rsidRPr="00697A6D">
        <w:rPr>
          <w:rFonts w:ascii="Times New Roman" w:hAnsi="Times New Roman" w:cs="Times New Roman"/>
          <w:noProof/>
          <w:sz w:val="24"/>
          <w:szCs w:val="24"/>
          <w:lang w:val="en-US"/>
        </w:rPr>
        <w:t>to</w:t>
      </w:r>
      <w:r w:rsidRPr="00697A6D">
        <w:rPr>
          <w:rFonts w:ascii="Times New Roman" w:hAnsi="Times New Roman" w:cs="Times New Roman"/>
          <w:sz w:val="24"/>
          <w:szCs w:val="24"/>
          <w:lang w:val="en-US"/>
        </w:rPr>
        <w:t xml:space="preserve"> the need to strengthen common rules of operation, especially with regard to respect for human dignity. A landmark on such debate is the Universal Declaration of Human Rights of 1948, which could be considered a general framework for discussing </w:t>
      </w:r>
      <w:r w:rsidR="009024BB" w:rsidRPr="00697A6D">
        <w:rPr>
          <w:rFonts w:ascii="Times New Roman" w:hAnsi="Times New Roman" w:cs="Times New Roman"/>
          <w:sz w:val="24"/>
          <w:szCs w:val="24"/>
          <w:lang w:val="en-US"/>
        </w:rPr>
        <w:t>the theme</w:t>
      </w:r>
      <w:r w:rsidRPr="00697A6D">
        <w:rPr>
          <w:rFonts w:ascii="Times New Roman" w:hAnsi="Times New Roman" w:cs="Times New Roman"/>
          <w:sz w:val="24"/>
          <w:szCs w:val="24"/>
          <w:lang w:val="en-US"/>
        </w:rPr>
        <w:t xml:space="preserve">. Even though some might consider human rights as a relatively recent idea, management interest over it </w:t>
      </w:r>
      <w:r w:rsidR="005E706D" w:rsidRPr="00697A6D">
        <w:rPr>
          <w:rFonts w:ascii="Times New Roman" w:hAnsi="Times New Roman" w:cs="Times New Roman"/>
          <w:sz w:val="24"/>
          <w:szCs w:val="24"/>
          <w:lang w:val="en-US"/>
        </w:rPr>
        <w:t>is increasing</w:t>
      </w:r>
      <w:r w:rsidRPr="00697A6D">
        <w:rPr>
          <w:rFonts w:ascii="Times New Roman" w:hAnsi="Times New Roman" w:cs="Times New Roman"/>
          <w:sz w:val="24"/>
          <w:szCs w:val="24"/>
          <w:lang w:val="en-US"/>
        </w:rPr>
        <w:t xml:space="preserve"> </w:t>
      </w:r>
      <w:r w:rsidR="005E706D" w:rsidRPr="00697A6D">
        <w:rPr>
          <w:rFonts w:ascii="Times New Roman" w:hAnsi="Times New Roman" w:cs="Times New Roman"/>
          <w:sz w:val="24"/>
          <w:szCs w:val="24"/>
          <w:lang w:val="en-US"/>
        </w:rPr>
        <w:t>fast</w:t>
      </w:r>
      <w:r w:rsidR="009024BB" w:rsidRPr="00697A6D">
        <w:rPr>
          <w:rFonts w:ascii="Times New Roman" w:hAnsi="Times New Roman" w:cs="Times New Roman"/>
          <w:sz w:val="24"/>
          <w:szCs w:val="24"/>
          <w:lang w:val="en-US"/>
        </w:rPr>
        <w:t>. Some authors say that it is</w:t>
      </w:r>
      <w:r w:rsidRPr="00697A6D">
        <w:rPr>
          <w:rFonts w:ascii="Times New Roman" w:hAnsi="Times New Roman" w:cs="Times New Roman"/>
          <w:sz w:val="24"/>
          <w:szCs w:val="24"/>
          <w:lang w:val="en-US"/>
        </w:rPr>
        <w:t xml:space="preserve"> mainly </w:t>
      </w:r>
      <w:r w:rsidR="009024BB" w:rsidRPr="00697A6D">
        <w:rPr>
          <w:rFonts w:ascii="Times New Roman" w:hAnsi="Times New Roman" w:cs="Times New Roman"/>
          <w:sz w:val="24"/>
          <w:szCs w:val="24"/>
          <w:lang w:val="en-US"/>
        </w:rPr>
        <w:t xml:space="preserve">due to </w:t>
      </w:r>
      <w:r w:rsidRPr="00697A6D">
        <w:rPr>
          <w:rFonts w:ascii="Times New Roman" w:hAnsi="Times New Roman" w:cs="Times New Roman"/>
          <w:sz w:val="24"/>
          <w:szCs w:val="24"/>
          <w:lang w:val="en-US"/>
        </w:rPr>
        <w:t xml:space="preserve">the </w:t>
      </w:r>
      <w:r w:rsidR="005E706D" w:rsidRPr="00697A6D">
        <w:rPr>
          <w:rFonts w:ascii="Times New Roman" w:hAnsi="Times New Roman" w:cs="Times New Roman"/>
          <w:sz w:val="24"/>
          <w:szCs w:val="24"/>
          <w:lang w:val="en-US"/>
        </w:rPr>
        <w:t xml:space="preserve">relative </w:t>
      </w:r>
      <w:r w:rsidR="005E706D" w:rsidRPr="00697A6D">
        <w:rPr>
          <w:rFonts w:ascii="Times New Roman" w:hAnsi="Times New Roman" w:cs="Times New Roman"/>
          <w:noProof/>
          <w:sz w:val="24"/>
          <w:szCs w:val="24"/>
          <w:lang w:val="en-US"/>
        </w:rPr>
        <w:t>los</w:t>
      </w:r>
      <w:r w:rsidR="00EF7CE9" w:rsidRPr="00697A6D">
        <w:rPr>
          <w:rFonts w:ascii="Times New Roman" w:hAnsi="Times New Roman" w:cs="Times New Roman"/>
          <w:noProof/>
          <w:sz w:val="24"/>
          <w:szCs w:val="24"/>
          <w:lang w:val="en-US"/>
        </w:rPr>
        <w:t>s</w:t>
      </w:r>
      <w:r w:rsidR="005E706D" w:rsidRPr="00697A6D">
        <w:rPr>
          <w:rFonts w:ascii="Times New Roman" w:hAnsi="Times New Roman" w:cs="Times New Roman"/>
          <w:sz w:val="24"/>
          <w:szCs w:val="24"/>
          <w:lang w:val="en-US"/>
        </w:rPr>
        <w:t xml:space="preserve"> of power by </w:t>
      </w:r>
      <w:r w:rsidRPr="00697A6D">
        <w:rPr>
          <w:rFonts w:ascii="Times New Roman" w:hAnsi="Times New Roman" w:cs="Times New Roman"/>
          <w:sz w:val="24"/>
          <w:szCs w:val="24"/>
          <w:lang w:val="en-US"/>
        </w:rPr>
        <w:t>nation-states</w:t>
      </w:r>
      <w:r w:rsidR="00E23F40" w:rsidRPr="00697A6D">
        <w:rPr>
          <w:rFonts w:ascii="Times New Roman" w:hAnsi="Times New Roman" w:cs="Times New Roman"/>
          <w:sz w:val="24"/>
          <w:szCs w:val="24"/>
          <w:lang w:val="en-US"/>
        </w:rPr>
        <w:t xml:space="preserve"> to rule over </w:t>
      </w:r>
      <w:r w:rsidR="00E23F40" w:rsidRPr="00697A6D">
        <w:rPr>
          <w:rFonts w:ascii="Times New Roman" w:hAnsi="Times New Roman" w:cs="Times New Roman"/>
          <w:noProof/>
          <w:sz w:val="24"/>
          <w:szCs w:val="24"/>
          <w:lang w:val="en-US"/>
        </w:rPr>
        <w:t>a world</w:t>
      </w:r>
      <w:r w:rsidR="00E23F40" w:rsidRPr="00697A6D">
        <w:rPr>
          <w:rFonts w:ascii="Times New Roman" w:hAnsi="Times New Roman" w:cs="Times New Roman"/>
          <w:sz w:val="24"/>
          <w:szCs w:val="24"/>
          <w:lang w:val="en-US"/>
        </w:rPr>
        <w:t xml:space="preserve"> </w:t>
      </w:r>
      <w:r w:rsidR="00E23F40" w:rsidRPr="00697A6D">
        <w:rPr>
          <w:rFonts w:ascii="Times New Roman" w:hAnsi="Times New Roman" w:cs="Times New Roman"/>
          <w:sz w:val="24"/>
          <w:szCs w:val="24"/>
          <w:lang w:val="en-US"/>
        </w:rPr>
        <w:lastRenderedPageBreak/>
        <w:t xml:space="preserve">with borders that are more fluid and </w:t>
      </w:r>
      <w:r w:rsidR="009024BB" w:rsidRPr="00697A6D">
        <w:rPr>
          <w:rFonts w:ascii="Times New Roman" w:hAnsi="Times New Roman" w:cs="Times New Roman"/>
          <w:sz w:val="24"/>
          <w:szCs w:val="24"/>
          <w:lang w:val="en-US"/>
        </w:rPr>
        <w:t xml:space="preserve">were </w:t>
      </w:r>
      <w:r w:rsidR="00E23F40" w:rsidRPr="00697A6D">
        <w:rPr>
          <w:rFonts w:ascii="Times New Roman" w:hAnsi="Times New Roman" w:cs="Times New Roman"/>
          <w:sz w:val="24"/>
          <w:szCs w:val="24"/>
          <w:lang w:val="en-US"/>
        </w:rPr>
        <w:t xml:space="preserve">non-state actors </w:t>
      </w:r>
      <w:r w:rsidR="009024BB" w:rsidRPr="00697A6D">
        <w:rPr>
          <w:rFonts w:ascii="Times New Roman" w:hAnsi="Times New Roman" w:cs="Times New Roman"/>
          <w:sz w:val="24"/>
          <w:szCs w:val="24"/>
          <w:lang w:val="en-US"/>
        </w:rPr>
        <w:t xml:space="preserve">emerge </w:t>
      </w:r>
      <w:r w:rsidR="00E23F40" w:rsidRPr="00697A6D">
        <w:rPr>
          <w:rFonts w:ascii="Times New Roman" w:hAnsi="Times New Roman" w:cs="Times New Roman"/>
          <w:sz w:val="24"/>
          <w:szCs w:val="24"/>
          <w:lang w:val="en-US"/>
        </w:rPr>
        <w:t>as powerful actors</w:t>
      </w:r>
      <w:r w:rsidR="009024BB" w:rsidRPr="00697A6D">
        <w:rPr>
          <w:rFonts w:ascii="Times New Roman" w:hAnsi="Times New Roman" w:cs="Times New Roman"/>
          <w:sz w:val="24"/>
          <w:szCs w:val="24"/>
          <w:lang w:val="en-US"/>
        </w:rPr>
        <w:t xml:space="preserve"> (Scherer &amp; Palazzo, 2011)</w:t>
      </w:r>
      <w:r w:rsidR="00E23F40" w:rsidRPr="00697A6D">
        <w:rPr>
          <w:rFonts w:ascii="Times New Roman" w:hAnsi="Times New Roman" w:cs="Times New Roman"/>
          <w:sz w:val="24"/>
          <w:szCs w:val="24"/>
          <w:lang w:val="en-US"/>
        </w:rPr>
        <w:t xml:space="preserve">. </w:t>
      </w:r>
      <w:r w:rsidR="00611EE7" w:rsidRPr="00697A6D">
        <w:rPr>
          <w:rFonts w:ascii="Times New Roman" w:hAnsi="Times New Roman" w:cs="Times New Roman"/>
          <w:sz w:val="24"/>
          <w:szCs w:val="24"/>
          <w:lang w:val="en-US"/>
        </w:rPr>
        <w:t>Other</w:t>
      </w:r>
      <w:r w:rsidR="003178D9" w:rsidRPr="00697A6D">
        <w:rPr>
          <w:rFonts w:ascii="Times New Roman" w:hAnsi="Times New Roman" w:cs="Times New Roman"/>
          <w:sz w:val="24"/>
          <w:szCs w:val="24"/>
          <w:lang w:val="en-US"/>
        </w:rPr>
        <w:t>s</w:t>
      </w:r>
      <w:r w:rsidR="00611EE7" w:rsidRPr="00697A6D">
        <w:rPr>
          <w:rFonts w:ascii="Times New Roman" w:hAnsi="Times New Roman" w:cs="Times New Roman"/>
          <w:sz w:val="24"/>
          <w:szCs w:val="24"/>
          <w:lang w:val="en-US"/>
        </w:rPr>
        <w:t xml:space="preserve"> will a</w:t>
      </w:r>
      <w:r w:rsidR="003178D9" w:rsidRPr="00697A6D">
        <w:rPr>
          <w:rFonts w:ascii="Times New Roman" w:hAnsi="Times New Roman" w:cs="Times New Roman"/>
          <w:sz w:val="24"/>
          <w:szCs w:val="24"/>
          <w:lang w:val="en-US"/>
        </w:rPr>
        <w:t>dd that this is a consequence not</w:t>
      </w:r>
      <w:r w:rsidR="00611EE7" w:rsidRPr="00697A6D">
        <w:rPr>
          <w:rFonts w:ascii="Times New Roman" w:hAnsi="Times New Roman" w:cs="Times New Roman"/>
          <w:sz w:val="24"/>
          <w:szCs w:val="24"/>
          <w:lang w:val="en-US"/>
        </w:rPr>
        <w:t xml:space="preserve"> of</w:t>
      </w:r>
      <w:r w:rsidR="003178D9" w:rsidRPr="00697A6D">
        <w:rPr>
          <w:rFonts w:ascii="Times New Roman" w:hAnsi="Times New Roman" w:cs="Times New Roman"/>
          <w:sz w:val="24"/>
          <w:szCs w:val="24"/>
          <w:lang w:val="en-US"/>
        </w:rPr>
        <w:t xml:space="preserve"> any kind of</w:t>
      </w:r>
      <w:r w:rsidR="00611EE7" w:rsidRPr="00697A6D">
        <w:rPr>
          <w:rFonts w:ascii="Times New Roman" w:hAnsi="Times New Roman" w:cs="Times New Roman"/>
          <w:sz w:val="24"/>
          <w:szCs w:val="24"/>
          <w:lang w:val="en-US"/>
        </w:rPr>
        <w:t xml:space="preserve"> </w:t>
      </w:r>
      <w:r w:rsidR="00611EE7" w:rsidRPr="00697A6D">
        <w:rPr>
          <w:rFonts w:ascii="Times New Roman" w:hAnsi="Times New Roman" w:cs="Times New Roman"/>
          <w:noProof/>
          <w:sz w:val="24"/>
          <w:szCs w:val="24"/>
          <w:lang w:val="en-US"/>
        </w:rPr>
        <w:t>globalization</w:t>
      </w:r>
      <w:r w:rsidR="00611EE7" w:rsidRPr="00697A6D">
        <w:rPr>
          <w:rFonts w:ascii="Times New Roman" w:hAnsi="Times New Roman" w:cs="Times New Roman"/>
          <w:sz w:val="24"/>
          <w:szCs w:val="24"/>
          <w:lang w:val="en-US"/>
        </w:rPr>
        <w:t xml:space="preserve">, but </w:t>
      </w:r>
      <w:r w:rsidR="003178D9" w:rsidRPr="00697A6D">
        <w:rPr>
          <w:rFonts w:ascii="Times New Roman" w:hAnsi="Times New Roman" w:cs="Times New Roman"/>
          <w:sz w:val="24"/>
          <w:szCs w:val="24"/>
          <w:lang w:val="en-US"/>
        </w:rPr>
        <w:t xml:space="preserve">one embedded on the expansion of </w:t>
      </w:r>
      <w:proofErr w:type="spellStart"/>
      <w:r w:rsidR="003178D9" w:rsidRPr="00697A6D">
        <w:rPr>
          <w:rFonts w:ascii="Times New Roman" w:hAnsi="Times New Roman" w:cs="Times New Roman"/>
          <w:sz w:val="24"/>
          <w:szCs w:val="24"/>
          <w:lang w:val="en-US"/>
        </w:rPr>
        <w:t>neoliberalism</w:t>
      </w:r>
      <w:proofErr w:type="spellEnd"/>
      <w:r w:rsidR="003178D9" w:rsidRPr="00697A6D">
        <w:rPr>
          <w:rFonts w:ascii="Times New Roman" w:hAnsi="Times New Roman" w:cs="Times New Roman"/>
          <w:sz w:val="24"/>
          <w:szCs w:val="24"/>
          <w:lang w:val="en-US"/>
        </w:rPr>
        <w:t xml:space="preserve">, which requires forms of regulation to </w:t>
      </w:r>
      <w:r w:rsidR="003178D9" w:rsidRPr="00697A6D">
        <w:rPr>
          <w:rFonts w:ascii="Times New Roman" w:hAnsi="Times New Roman" w:cs="Times New Roman"/>
          <w:noProof/>
          <w:sz w:val="24"/>
          <w:szCs w:val="24"/>
          <w:lang w:val="en-US"/>
        </w:rPr>
        <w:t>legitimize</w:t>
      </w:r>
      <w:r w:rsidR="003178D9" w:rsidRPr="00697A6D">
        <w:rPr>
          <w:rFonts w:ascii="Times New Roman" w:hAnsi="Times New Roman" w:cs="Times New Roman"/>
          <w:sz w:val="24"/>
          <w:szCs w:val="24"/>
          <w:lang w:val="en-US"/>
        </w:rPr>
        <w:t xml:space="preserve"> such </w:t>
      </w:r>
      <w:r w:rsidR="003178D9" w:rsidRPr="00697A6D">
        <w:rPr>
          <w:rFonts w:ascii="Times New Roman" w:hAnsi="Times New Roman" w:cs="Times New Roman"/>
          <w:noProof/>
          <w:sz w:val="24"/>
          <w:szCs w:val="24"/>
          <w:lang w:val="en-US"/>
        </w:rPr>
        <w:t>s</w:t>
      </w:r>
      <w:r w:rsidR="00EF7CE9" w:rsidRPr="00697A6D">
        <w:rPr>
          <w:rFonts w:ascii="Times New Roman" w:hAnsi="Times New Roman" w:cs="Times New Roman"/>
          <w:noProof/>
          <w:sz w:val="24"/>
          <w:szCs w:val="24"/>
          <w:lang w:val="en-US"/>
        </w:rPr>
        <w:t>h</w:t>
      </w:r>
      <w:r w:rsidR="003178D9" w:rsidRPr="00697A6D">
        <w:rPr>
          <w:rFonts w:ascii="Times New Roman" w:hAnsi="Times New Roman" w:cs="Times New Roman"/>
          <w:noProof/>
          <w:sz w:val="24"/>
          <w:szCs w:val="24"/>
          <w:lang w:val="en-US"/>
        </w:rPr>
        <w:t>ift</w:t>
      </w:r>
      <w:r w:rsidR="003178D9" w:rsidRPr="00697A6D">
        <w:rPr>
          <w:rFonts w:ascii="Times New Roman" w:hAnsi="Times New Roman" w:cs="Times New Roman"/>
          <w:sz w:val="24"/>
          <w:szCs w:val="24"/>
          <w:lang w:val="en-US"/>
        </w:rPr>
        <w:t xml:space="preserve"> of</w:t>
      </w:r>
      <w:r w:rsidR="001811B2" w:rsidRPr="00697A6D">
        <w:rPr>
          <w:rFonts w:ascii="Times New Roman" w:hAnsi="Times New Roman" w:cs="Times New Roman"/>
          <w:sz w:val="24"/>
          <w:szCs w:val="24"/>
          <w:lang w:val="en-US"/>
        </w:rPr>
        <w:t xml:space="preserve"> power from state to the market</w:t>
      </w:r>
      <w:r w:rsidR="003178D9" w:rsidRPr="00697A6D">
        <w:rPr>
          <w:rFonts w:ascii="Times New Roman" w:hAnsi="Times New Roman" w:cs="Times New Roman"/>
          <w:sz w:val="24"/>
          <w:szCs w:val="24"/>
          <w:lang w:val="en-US"/>
        </w:rPr>
        <w:t xml:space="preserve"> (Levi-</w:t>
      </w:r>
      <w:proofErr w:type="spellStart"/>
      <w:r w:rsidR="003178D9" w:rsidRPr="00697A6D">
        <w:rPr>
          <w:rFonts w:ascii="Times New Roman" w:hAnsi="Times New Roman" w:cs="Times New Roman"/>
          <w:sz w:val="24"/>
          <w:szCs w:val="24"/>
          <w:lang w:val="en-US"/>
        </w:rPr>
        <w:t>Faur</w:t>
      </w:r>
      <w:proofErr w:type="spellEnd"/>
      <w:r w:rsidR="003178D9" w:rsidRPr="00697A6D">
        <w:rPr>
          <w:rFonts w:ascii="Times New Roman" w:hAnsi="Times New Roman" w:cs="Times New Roman"/>
          <w:sz w:val="24"/>
          <w:szCs w:val="24"/>
          <w:lang w:val="en-US"/>
        </w:rPr>
        <w:t xml:space="preserve">, 2005). </w:t>
      </w:r>
      <w:r w:rsidR="00E23F40" w:rsidRPr="00697A6D">
        <w:rPr>
          <w:rFonts w:ascii="Times New Roman" w:hAnsi="Times New Roman" w:cs="Times New Roman"/>
          <w:sz w:val="24"/>
          <w:szCs w:val="24"/>
          <w:lang w:val="en-US"/>
        </w:rPr>
        <w:t xml:space="preserve">We may also point to </w:t>
      </w:r>
      <w:r w:rsidRPr="00697A6D">
        <w:rPr>
          <w:rFonts w:ascii="Times New Roman" w:hAnsi="Times New Roman" w:cs="Times New Roman"/>
          <w:sz w:val="24"/>
          <w:szCs w:val="24"/>
          <w:lang w:val="en-US"/>
        </w:rPr>
        <w:t xml:space="preserve">the outcome of a </w:t>
      </w:r>
      <w:r w:rsidRPr="00697A6D">
        <w:rPr>
          <w:rFonts w:ascii="Times New Roman" w:hAnsi="Times New Roman" w:cs="Times New Roman"/>
          <w:noProof/>
          <w:sz w:val="24"/>
          <w:szCs w:val="24"/>
          <w:lang w:val="en-US"/>
        </w:rPr>
        <w:t>globalized</w:t>
      </w:r>
      <w:r w:rsidRPr="00697A6D">
        <w:rPr>
          <w:rFonts w:ascii="Times New Roman" w:hAnsi="Times New Roman" w:cs="Times New Roman"/>
          <w:sz w:val="24"/>
          <w:szCs w:val="24"/>
          <w:lang w:val="en-US"/>
        </w:rPr>
        <w:t xml:space="preserve"> world, and its transnational </w:t>
      </w:r>
      <w:r w:rsidRPr="00697A6D">
        <w:rPr>
          <w:rFonts w:ascii="Times New Roman" w:hAnsi="Times New Roman" w:cs="Times New Roman"/>
          <w:noProof/>
          <w:sz w:val="24"/>
          <w:szCs w:val="24"/>
          <w:lang w:val="en-US"/>
        </w:rPr>
        <w:t>organization</w:t>
      </w:r>
      <w:r w:rsidR="009024BB" w:rsidRPr="00697A6D">
        <w:rPr>
          <w:rFonts w:ascii="Times New Roman" w:hAnsi="Times New Roman" w:cs="Times New Roman"/>
          <w:noProof/>
          <w:sz w:val="24"/>
          <w:szCs w:val="24"/>
          <w:lang w:val="en-US"/>
        </w:rPr>
        <w:t>s</w:t>
      </w:r>
      <w:r w:rsidRPr="00697A6D">
        <w:rPr>
          <w:rFonts w:ascii="Times New Roman" w:hAnsi="Times New Roman" w:cs="Times New Roman"/>
          <w:sz w:val="24"/>
          <w:szCs w:val="24"/>
          <w:lang w:val="en-US"/>
        </w:rPr>
        <w:t xml:space="preserve"> that creates global supply chains and spaces </w:t>
      </w:r>
      <w:r w:rsidR="009024BB" w:rsidRPr="00697A6D">
        <w:rPr>
          <w:rFonts w:ascii="Times New Roman" w:hAnsi="Times New Roman" w:cs="Times New Roman"/>
          <w:sz w:val="24"/>
          <w:szCs w:val="24"/>
          <w:lang w:val="en-US"/>
        </w:rPr>
        <w:t xml:space="preserve">of </w:t>
      </w:r>
      <w:r w:rsidRPr="00697A6D">
        <w:rPr>
          <w:rFonts w:ascii="Times New Roman" w:hAnsi="Times New Roman" w:cs="Times New Roman"/>
          <w:sz w:val="24"/>
          <w:szCs w:val="24"/>
          <w:lang w:val="en-US"/>
        </w:rPr>
        <w:t xml:space="preserve">governance. For example, a multinational corporation </w:t>
      </w:r>
      <w:r w:rsidR="003178D9" w:rsidRPr="00697A6D">
        <w:rPr>
          <w:rFonts w:ascii="Times New Roman" w:hAnsi="Times New Roman" w:cs="Times New Roman"/>
          <w:sz w:val="24"/>
          <w:szCs w:val="24"/>
          <w:lang w:val="en-US"/>
        </w:rPr>
        <w:t xml:space="preserve">would outsource its production to East Asia. Regardless the human rights violation of its supplier, </w:t>
      </w:r>
      <w:r w:rsidRPr="00697A6D">
        <w:rPr>
          <w:rFonts w:ascii="Times New Roman" w:hAnsi="Times New Roman" w:cs="Times New Roman"/>
          <w:sz w:val="24"/>
          <w:szCs w:val="24"/>
          <w:lang w:val="en-US"/>
        </w:rPr>
        <w:t xml:space="preserve">its goods </w:t>
      </w:r>
      <w:r w:rsidR="003178D9" w:rsidRPr="00697A6D">
        <w:rPr>
          <w:rFonts w:ascii="Times New Roman" w:hAnsi="Times New Roman" w:cs="Times New Roman"/>
          <w:sz w:val="24"/>
          <w:szCs w:val="24"/>
          <w:lang w:val="en-US"/>
        </w:rPr>
        <w:t xml:space="preserve">will be sold </w:t>
      </w:r>
      <w:r w:rsidRPr="00697A6D">
        <w:rPr>
          <w:rFonts w:ascii="Times New Roman" w:hAnsi="Times New Roman" w:cs="Times New Roman"/>
          <w:sz w:val="24"/>
          <w:szCs w:val="24"/>
          <w:lang w:val="en-US"/>
        </w:rPr>
        <w:t>in the European market. At the same time, transnational social movements campaigning around the world, track</w:t>
      </w:r>
      <w:r w:rsidR="00EB3EBB" w:rsidRPr="00697A6D">
        <w:rPr>
          <w:rFonts w:ascii="Times New Roman" w:hAnsi="Times New Roman" w:cs="Times New Roman"/>
          <w:sz w:val="24"/>
          <w:szCs w:val="24"/>
          <w:lang w:val="en-US"/>
        </w:rPr>
        <w:t>ed</w:t>
      </w:r>
      <w:r w:rsidRPr="00697A6D">
        <w:rPr>
          <w:rFonts w:ascii="Times New Roman" w:hAnsi="Times New Roman" w:cs="Times New Roman"/>
          <w:sz w:val="24"/>
          <w:szCs w:val="24"/>
          <w:lang w:val="en-US"/>
        </w:rPr>
        <w:t xml:space="preserve"> </w:t>
      </w:r>
      <w:r w:rsidR="00EB3EBB" w:rsidRPr="00697A6D">
        <w:rPr>
          <w:rFonts w:ascii="Times New Roman" w:hAnsi="Times New Roman" w:cs="Times New Roman"/>
          <w:sz w:val="24"/>
          <w:szCs w:val="24"/>
          <w:lang w:val="en-US"/>
        </w:rPr>
        <w:t xml:space="preserve">its </w:t>
      </w:r>
      <w:r w:rsidRPr="00697A6D">
        <w:rPr>
          <w:rFonts w:ascii="Times New Roman" w:hAnsi="Times New Roman" w:cs="Times New Roman"/>
          <w:sz w:val="24"/>
          <w:szCs w:val="24"/>
          <w:lang w:val="en-US"/>
        </w:rPr>
        <w:t>global supply chains for human rights violations</w:t>
      </w:r>
      <w:r w:rsidR="00EB3EBB" w:rsidRPr="00697A6D">
        <w:rPr>
          <w:rFonts w:ascii="Times New Roman" w:hAnsi="Times New Roman" w:cs="Times New Roman"/>
          <w:sz w:val="24"/>
          <w:szCs w:val="24"/>
          <w:lang w:val="en-US"/>
        </w:rPr>
        <w:t>, once evidence is found, it is exposed</w:t>
      </w:r>
      <w:r w:rsidRPr="00697A6D">
        <w:rPr>
          <w:rFonts w:ascii="Times New Roman" w:hAnsi="Times New Roman" w:cs="Times New Roman"/>
          <w:sz w:val="24"/>
          <w:szCs w:val="24"/>
          <w:lang w:val="en-US"/>
        </w:rPr>
        <w:t xml:space="preserve"> to public scrutiny. </w:t>
      </w:r>
      <w:r w:rsidR="00C37059" w:rsidRPr="00697A6D">
        <w:rPr>
          <w:rFonts w:ascii="Times New Roman" w:hAnsi="Times New Roman" w:cs="Times New Roman"/>
          <w:sz w:val="24"/>
          <w:szCs w:val="24"/>
          <w:lang w:val="en-US"/>
        </w:rPr>
        <w:t xml:space="preserve">This scenario transforms human rights into a reputational risk to the multinational </w:t>
      </w:r>
      <w:r w:rsidR="00C37059" w:rsidRPr="00697A6D">
        <w:rPr>
          <w:rFonts w:ascii="Times New Roman" w:hAnsi="Times New Roman" w:cs="Times New Roman"/>
          <w:noProof/>
          <w:sz w:val="24"/>
          <w:szCs w:val="24"/>
          <w:lang w:val="en-US"/>
        </w:rPr>
        <w:t>organization</w:t>
      </w:r>
      <w:r w:rsidR="00C37059" w:rsidRPr="00697A6D">
        <w:rPr>
          <w:rFonts w:ascii="Times New Roman" w:hAnsi="Times New Roman" w:cs="Times New Roman"/>
          <w:sz w:val="24"/>
          <w:szCs w:val="24"/>
          <w:lang w:val="en-US"/>
        </w:rPr>
        <w:t>. Thus, i</w:t>
      </w:r>
      <w:r w:rsidRPr="00697A6D">
        <w:rPr>
          <w:rFonts w:ascii="Times New Roman" w:hAnsi="Times New Roman" w:cs="Times New Roman"/>
          <w:sz w:val="24"/>
          <w:szCs w:val="24"/>
          <w:lang w:val="en-US"/>
        </w:rPr>
        <w:t xml:space="preserve">n a global context in which more transnational </w:t>
      </w:r>
      <w:r w:rsidRPr="00697A6D">
        <w:rPr>
          <w:rFonts w:ascii="Times New Roman" w:hAnsi="Times New Roman" w:cs="Times New Roman"/>
          <w:noProof/>
          <w:sz w:val="24"/>
          <w:szCs w:val="24"/>
          <w:lang w:val="en-US"/>
        </w:rPr>
        <w:t>organizations</w:t>
      </w:r>
      <w:r w:rsidRPr="00697A6D">
        <w:rPr>
          <w:rFonts w:ascii="Times New Roman" w:hAnsi="Times New Roman" w:cs="Times New Roman"/>
          <w:sz w:val="24"/>
          <w:szCs w:val="24"/>
          <w:lang w:val="en-US"/>
        </w:rPr>
        <w:t xml:space="preserve"> </w:t>
      </w:r>
      <w:r w:rsidR="00C37059" w:rsidRPr="00697A6D">
        <w:rPr>
          <w:rFonts w:ascii="Times New Roman" w:hAnsi="Times New Roman" w:cs="Times New Roman"/>
          <w:sz w:val="24"/>
          <w:szCs w:val="24"/>
          <w:lang w:val="en-US"/>
        </w:rPr>
        <w:t xml:space="preserve">engage with </w:t>
      </w:r>
      <w:r w:rsidRPr="00697A6D">
        <w:rPr>
          <w:rFonts w:ascii="Times New Roman" w:hAnsi="Times New Roman" w:cs="Times New Roman"/>
          <w:sz w:val="24"/>
          <w:szCs w:val="24"/>
          <w:lang w:val="en-US"/>
        </w:rPr>
        <w:t xml:space="preserve">human rights, </w:t>
      </w:r>
      <w:r w:rsidR="00C37059" w:rsidRPr="00697A6D">
        <w:rPr>
          <w:rFonts w:ascii="Times New Roman" w:hAnsi="Times New Roman" w:cs="Times New Roman"/>
          <w:sz w:val="24"/>
          <w:szCs w:val="24"/>
          <w:lang w:val="en-US"/>
        </w:rPr>
        <w:t xml:space="preserve">greater is </w:t>
      </w:r>
      <w:r w:rsidRPr="00697A6D">
        <w:rPr>
          <w:rFonts w:ascii="Times New Roman" w:hAnsi="Times New Roman" w:cs="Times New Roman"/>
          <w:sz w:val="24"/>
          <w:szCs w:val="24"/>
          <w:lang w:val="en-US"/>
        </w:rPr>
        <w:t xml:space="preserve">the need to </w:t>
      </w:r>
      <w:r w:rsidR="00C3705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manage</w:t>
      </w:r>
      <w:r w:rsidR="00C3705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human rights.</w:t>
      </w:r>
    </w:p>
    <w:p w:rsidR="00B32089" w:rsidRPr="00697A6D" w:rsidRDefault="00B32089"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Aiming to examine how management literature has been engaging with human rights topics, </w:t>
      </w:r>
      <w:r w:rsidR="009024BB" w:rsidRPr="00697A6D">
        <w:rPr>
          <w:rFonts w:ascii="Times New Roman" w:hAnsi="Times New Roman" w:cs="Times New Roman"/>
          <w:sz w:val="24"/>
          <w:szCs w:val="24"/>
          <w:lang w:val="en-US"/>
        </w:rPr>
        <w:t xml:space="preserve">we conducted </w:t>
      </w:r>
      <w:r w:rsidRPr="00697A6D">
        <w:rPr>
          <w:rFonts w:ascii="Times New Roman" w:hAnsi="Times New Roman" w:cs="Times New Roman"/>
          <w:sz w:val="24"/>
          <w:szCs w:val="24"/>
          <w:lang w:val="en-US"/>
        </w:rPr>
        <w:t xml:space="preserve">a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research. This technique of data collection and analysis enables to observe knowledge production and dissemination within a certain field of knowledge or other social media outlets (</w:t>
      </w:r>
      <w:proofErr w:type="spellStart"/>
      <w:r w:rsidRPr="00697A6D">
        <w:rPr>
          <w:rFonts w:ascii="Times New Roman" w:hAnsi="Times New Roman" w:cs="Times New Roman"/>
          <w:sz w:val="24"/>
          <w:szCs w:val="24"/>
          <w:lang w:val="en-US"/>
        </w:rPr>
        <w:t>Vanti</w:t>
      </w:r>
      <w:proofErr w:type="spellEnd"/>
      <w:r w:rsidRPr="00697A6D">
        <w:rPr>
          <w:rFonts w:ascii="Times New Roman" w:hAnsi="Times New Roman" w:cs="Times New Roman"/>
          <w:sz w:val="24"/>
          <w:szCs w:val="24"/>
          <w:lang w:val="en-US"/>
        </w:rPr>
        <w:t xml:space="preserve">, 2002; De </w:t>
      </w:r>
      <w:proofErr w:type="spellStart"/>
      <w:r w:rsidRPr="00697A6D">
        <w:rPr>
          <w:rFonts w:ascii="Times New Roman" w:hAnsi="Times New Roman" w:cs="Times New Roman"/>
          <w:sz w:val="24"/>
          <w:szCs w:val="24"/>
          <w:lang w:val="en-US"/>
        </w:rPr>
        <w:t>Bellis</w:t>
      </w:r>
      <w:proofErr w:type="spellEnd"/>
      <w:r w:rsidRPr="00697A6D">
        <w:rPr>
          <w:rFonts w:ascii="Times New Roman" w:hAnsi="Times New Roman" w:cs="Times New Roman"/>
          <w:sz w:val="24"/>
          <w:szCs w:val="24"/>
          <w:lang w:val="en-US"/>
        </w:rPr>
        <w:t xml:space="preserve">, 2009; Ferreira, 2010). Besides </w:t>
      </w:r>
      <w:proofErr w:type="spellStart"/>
      <w:r w:rsidRPr="00697A6D">
        <w:rPr>
          <w:rFonts w:ascii="Times New Roman" w:hAnsi="Times New Roman" w:cs="Times New Roman"/>
          <w:sz w:val="24"/>
          <w:szCs w:val="24"/>
          <w:lang w:val="en-US"/>
        </w:rPr>
        <w:t>bibliometrics</w:t>
      </w:r>
      <w:proofErr w:type="spellEnd"/>
      <w:r w:rsidRPr="00697A6D">
        <w:rPr>
          <w:rFonts w:ascii="Times New Roman" w:hAnsi="Times New Roman" w:cs="Times New Roman"/>
          <w:sz w:val="24"/>
          <w:szCs w:val="24"/>
          <w:lang w:val="en-US"/>
        </w:rPr>
        <w:t xml:space="preserve">, other sub-disciplines that are part of information </w:t>
      </w:r>
      <w:r w:rsidRPr="00697A6D">
        <w:rPr>
          <w:rFonts w:ascii="Times New Roman" w:hAnsi="Times New Roman" w:cs="Times New Roman"/>
          <w:noProof/>
          <w:sz w:val="24"/>
          <w:szCs w:val="24"/>
          <w:lang w:val="en-US"/>
        </w:rPr>
        <w:t>science</w:t>
      </w:r>
      <w:r w:rsidRPr="00697A6D">
        <w:rPr>
          <w:rFonts w:ascii="Times New Roman" w:hAnsi="Times New Roman" w:cs="Times New Roman"/>
          <w:sz w:val="24"/>
          <w:szCs w:val="24"/>
          <w:lang w:val="en-US"/>
        </w:rPr>
        <w:t xml:space="preserve"> </w:t>
      </w:r>
      <w:proofErr w:type="gramStart"/>
      <w:r w:rsidRPr="00697A6D">
        <w:rPr>
          <w:rFonts w:ascii="Times New Roman" w:hAnsi="Times New Roman" w:cs="Times New Roman"/>
          <w:sz w:val="24"/>
          <w:szCs w:val="24"/>
          <w:lang w:val="en-US"/>
        </w:rPr>
        <w:t>has</w:t>
      </w:r>
      <w:proofErr w:type="gramEnd"/>
      <w:r w:rsidRPr="00697A6D">
        <w:rPr>
          <w:rFonts w:ascii="Times New Roman" w:hAnsi="Times New Roman" w:cs="Times New Roman"/>
          <w:sz w:val="24"/>
          <w:szCs w:val="24"/>
          <w:lang w:val="en-US"/>
        </w:rPr>
        <w:t xml:space="preserve"> been used for several areas with similar purposes to this study (</w:t>
      </w:r>
      <w:proofErr w:type="spellStart"/>
      <w:r w:rsidRPr="00697A6D">
        <w:rPr>
          <w:rFonts w:ascii="Times New Roman" w:hAnsi="Times New Roman" w:cs="Times New Roman"/>
          <w:sz w:val="24"/>
          <w:szCs w:val="24"/>
          <w:lang w:val="en-US"/>
        </w:rPr>
        <w:t>Araujo</w:t>
      </w:r>
      <w:proofErr w:type="spellEnd"/>
      <w:r w:rsidRPr="00697A6D">
        <w:rPr>
          <w:rFonts w:ascii="Times New Roman" w:hAnsi="Times New Roman" w:cs="Times New Roman"/>
          <w:sz w:val="24"/>
          <w:szCs w:val="24"/>
          <w:lang w:val="en-US"/>
        </w:rPr>
        <w:t xml:space="preserve">, 2006; De </w:t>
      </w:r>
      <w:proofErr w:type="spellStart"/>
      <w:r w:rsidRPr="00697A6D">
        <w:rPr>
          <w:rFonts w:ascii="Times New Roman" w:hAnsi="Times New Roman" w:cs="Times New Roman"/>
          <w:sz w:val="24"/>
          <w:szCs w:val="24"/>
          <w:lang w:val="en-US"/>
        </w:rPr>
        <w:t>Bellis</w:t>
      </w:r>
      <w:proofErr w:type="spellEnd"/>
      <w:r w:rsidRPr="00697A6D">
        <w:rPr>
          <w:rFonts w:ascii="Times New Roman" w:hAnsi="Times New Roman" w:cs="Times New Roman"/>
          <w:sz w:val="24"/>
          <w:szCs w:val="24"/>
          <w:lang w:val="en-US"/>
        </w:rPr>
        <w:t>, 2009).</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Therefore, </w:t>
      </w:r>
      <w:r w:rsidR="00FE7115" w:rsidRPr="00697A6D">
        <w:rPr>
          <w:rFonts w:ascii="Times New Roman" w:hAnsi="Times New Roman" w:cs="Times New Roman"/>
          <w:sz w:val="24"/>
          <w:szCs w:val="24"/>
          <w:lang w:val="en-US"/>
        </w:rPr>
        <w:t>our</w:t>
      </w:r>
      <w:r w:rsidRPr="00697A6D">
        <w:rPr>
          <w:rFonts w:ascii="Times New Roman" w:hAnsi="Times New Roman" w:cs="Times New Roman"/>
          <w:sz w:val="24"/>
          <w:szCs w:val="24"/>
          <w:lang w:val="en-US"/>
        </w:rPr>
        <w:t xml:space="preserve"> </w:t>
      </w:r>
      <w:r w:rsidR="008D405F" w:rsidRPr="00697A6D">
        <w:rPr>
          <w:rFonts w:ascii="Times New Roman" w:hAnsi="Times New Roman" w:cs="Times New Roman"/>
          <w:sz w:val="24"/>
          <w:szCs w:val="24"/>
          <w:lang w:val="en-US"/>
        </w:rPr>
        <w:t>research</w:t>
      </w:r>
      <w:r w:rsidRPr="00697A6D">
        <w:rPr>
          <w:rFonts w:ascii="Times New Roman" w:hAnsi="Times New Roman" w:cs="Times New Roman"/>
          <w:sz w:val="24"/>
          <w:szCs w:val="24"/>
          <w:lang w:val="en-US"/>
        </w:rPr>
        <w:t xml:space="preserve"> </w:t>
      </w:r>
      <w:r w:rsidR="00F800EE" w:rsidRPr="00697A6D">
        <w:rPr>
          <w:rFonts w:ascii="Times New Roman" w:hAnsi="Times New Roman" w:cs="Times New Roman"/>
          <w:sz w:val="24"/>
          <w:szCs w:val="24"/>
          <w:lang w:val="en-US"/>
        </w:rPr>
        <w:t xml:space="preserve">has </w:t>
      </w:r>
      <w:r w:rsidR="00FE7115" w:rsidRPr="00697A6D">
        <w:rPr>
          <w:rFonts w:ascii="Times New Roman" w:hAnsi="Times New Roman" w:cs="Times New Roman"/>
          <w:sz w:val="24"/>
          <w:szCs w:val="24"/>
          <w:lang w:val="en-US"/>
        </w:rPr>
        <w:t xml:space="preserve">mapped </w:t>
      </w:r>
      <w:r w:rsidRPr="00697A6D">
        <w:rPr>
          <w:rFonts w:ascii="Times New Roman" w:hAnsi="Times New Roman" w:cs="Times New Roman"/>
          <w:sz w:val="24"/>
          <w:szCs w:val="24"/>
          <w:lang w:val="en-US"/>
        </w:rPr>
        <w:t xml:space="preserve">the main publications on human rights in the field of </w:t>
      </w:r>
      <w:r w:rsidR="008D405F"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while observing how the issue has been addressed. It also identifies the key works and concepts, developing an interpretation of the academic </w:t>
      </w:r>
      <w:r w:rsidR="008D405F" w:rsidRPr="00697A6D">
        <w:rPr>
          <w:rFonts w:ascii="Times New Roman" w:hAnsi="Times New Roman" w:cs="Times New Roman"/>
          <w:sz w:val="24"/>
          <w:szCs w:val="24"/>
          <w:lang w:val="en-US"/>
        </w:rPr>
        <w:t>context that</w:t>
      </w:r>
      <w:r w:rsidRPr="00697A6D">
        <w:rPr>
          <w:rFonts w:ascii="Times New Roman" w:hAnsi="Times New Roman" w:cs="Times New Roman"/>
          <w:sz w:val="24"/>
          <w:szCs w:val="24"/>
          <w:lang w:val="en-US"/>
        </w:rPr>
        <w:t xml:space="preserve"> </w:t>
      </w:r>
      <w:r w:rsidR="008D405F" w:rsidRPr="00697A6D">
        <w:rPr>
          <w:rFonts w:ascii="Times New Roman" w:hAnsi="Times New Roman" w:cs="Times New Roman"/>
          <w:sz w:val="24"/>
          <w:szCs w:val="24"/>
          <w:lang w:val="en-US"/>
        </w:rPr>
        <w:t>such discussion emerged from.</w:t>
      </w:r>
      <w:r w:rsidRPr="00697A6D">
        <w:rPr>
          <w:rFonts w:ascii="Times New Roman" w:hAnsi="Times New Roman" w:cs="Times New Roman"/>
          <w:sz w:val="24"/>
          <w:szCs w:val="24"/>
          <w:lang w:val="en-US"/>
        </w:rPr>
        <w:t xml:space="preserve"> Thus, a contribution of this paper is to highlight how the debate on human rights in the </w:t>
      </w:r>
      <w:r w:rsidR="008D405F"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w:t>
      </w:r>
      <w:r w:rsidR="000A6270" w:rsidRPr="00697A6D">
        <w:rPr>
          <w:rFonts w:ascii="Times New Roman" w:hAnsi="Times New Roman" w:cs="Times New Roman"/>
          <w:sz w:val="24"/>
          <w:szCs w:val="24"/>
          <w:lang w:val="en-US"/>
        </w:rPr>
        <w:t xml:space="preserve">field </w:t>
      </w:r>
      <w:r w:rsidRPr="00697A6D">
        <w:rPr>
          <w:rFonts w:ascii="Times New Roman" w:hAnsi="Times New Roman" w:cs="Times New Roman"/>
          <w:sz w:val="24"/>
          <w:szCs w:val="24"/>
          <w:lang w:val="en-US"/>
        </w:rPr>
        <w:t>has</w:t>
      </w:r>
      <w:r w:rsidR="00FE7115" w:rsidRPr="00697A6D">
        <w:rPr>
          <w:rFonts w:ascii="Times New Roman" w:hAnsi="Times New Roman" w:cs="Times New Roman"/>
          <w:sz w:val="24"/>
          <w:szCs w:val="24"/>
          <w:lang w:val="en-US"/>
        </w:rPr>
        <w:t xml:space="preserve"> emerged and has</w:t>
      </w:r>
      <w:r w:rsidRPr="00697A6D">
        <w:rPr>
          <w:rFonts w:ascii="Times New Roman" w:hAnsi="Times New Roman" w:cs="Times New Roman"/>
          <w:sz w:val="24"/>
          <w:szCs w:val="24"/>
          <w:lang w:val="en-US"/>
        </w:rPr>
        <w:t xml:space="preserve"> been strengthened, mapping of articles and journals </w:t>
      </w:r>
      <w:r w:rsidR="00B70DC7" w:rsidRPr="00697A6D">
        <w:rPr>
          <w:rFonts w:ascii="Times New Roman" w:hAnsi="Times New Roman" w:cs="Times New Roman"/>
          <w:sz w:val="24"/>
          <w:szCs w:val="24"/>
          <w:lang w:val="en-US"/>
        </w:rPr>
        <w:t>that are engaged in the debate</w:t>
      </w:r>
      <w:r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Although the term </w:t>
      </w:r>
      <w:r w:rsidRPr="00697A6D">
        <w:rPr>
          <w:rFonts w:ascii="Times New Roman" w:hAnsi="Times New Roman" w:cs="Times New Roman"/>
          <w:i/>
          <w:sz w:val="24"/>
          <w:szCs w:val="24"/>
          <w:lang w:val="en-US"/>
        </w:rPr>
        <w:t xml:space="preserve">human </w:t>
      </w:r>
      <w:r w:rsidR="00D0285F" w:rsidRPr="00697A6D">
        <w:rPr>
          <w:rFonts w:ascii="Times New Roman" w:hAnsi="Times New Roman" w:cs="Times New Roman"/>
          <w:i/>
          <w:sz w:val="24"/>
          <w:szCs w:val="24"/>
          <w:lang w:val="en-US"/>
        </w:rPr>
        <w:t>rights</w:t>
      </w:r>
      <w:r w:rsidR="00D0285F" w:rsidRPr="00697A6D">
        <w:rPr>
          <w:rFonts w:ascii="Times New Roman" w:hAnsi="Times New Roman" w:cs="Times New Roman"/>
          <w:sz w:val="24"/>
          <w:szCs w:val="24"/>
          <w:lang w:val="en-US"/>
        </w:rPr>
        <w:t xml:space="preserve"> evoke</w:t>
      </w:r>
      <w:r w:rsidRPr="00697A6D">
        <w:rPr>
          <w:rFonts w:ascii="Times New Roman" w:hAnsi="Times New Roman" w:cs="Times New Roman"/>
          <w:sz w:val="24"/>
          <w:szCs w:val="24"/>
          <w:lang w:val="en-US"/>
        </w:rPr>
        <w:t xml:space="preserve"> a juridical-legal perspective, it has consolidated in the </w:t>
      </w:r>
      <w:r w:rsidR="008D405F" w:rsidRPr="00697A6D">
        <w:rPr>
          <w:rFonts w:ascii="Times New Roman" w:hAnsi="Times New Roman" w:cs="Times New Roman"/>
          <w:sz w:val="24"/>
          <w:szCs w:val="24"/>
          <w:lang w:val="en-US"/>
        </w:rPr>
        <w:t xml:space="preserve">management </w:t>
      </w:r>
      <w:r w:rsidRPr="00697A6D">
        <w:rPr>
          <w:rFonts w:ascii="Times New Roman" w:hAnsi="Times New Roman" w:cs="Times New Roman"/>
          <w:sz w:val="24"/>
          <w:szCs w:val="24"/>
          <w:lang w:val="en-US"/>
        </w:rPr>
        <w:t xml:space="preserve">area: the discipline </w:t>
      </w:r>
      <w:r w:rsidR="00B70DC7" w:rsidRPr="00697A6D">
        <w:rPr>
          <w:rFonts w:ascii="Times New Roman" w:hAnsi="Times New Roman" w:cs="Times New Roman"/>
          <w:sz w:val="24"/>
          <w:szCs w:val="24"/>
          <w:lang w:val="en-US"/>
        </w:rPr>
        <w:t xml:space="preserve">is </w:t>
      </w:r>
      <w:r w:rsidRPr="00697A6D">
        <w:rPr>
          <w:rFonts w:ascii="Times New Roman" w:hAnsi="Times New Roman" w:cs="Times New Roman"/>
          <w:sz w:val="24"/>
          <w:szCs w:val="24"/>
          <w:lang w:val="en-US"/>
        </w:rPr>
        <w:t xml:space="preserve">already </w:t>
      </w:r>
      <w:r w:rsidR="006274AB" w:rsidRPr="00697A6D">
        <w:rPr>
          <w:rFonts w:ascii="Times New Roman" w:hAnsi="Times New Roman" w:cs="Times New Roman"/>
          <w:sz w:val="24"/>
          <w:szCs w:val="24"/>
          <w:lang w:val="en-US"/>
        </w:rPr>
        <w:t xml:space="preserve">elaborating different </w:t>
      </w:r>
      <w:r w:rsidRPr="00697A6D">
        <w:rPr>
          <w:rFonts w:ascii="Times New Roman" w:hAnsi="Times New Roman" w:cs="Times New Roman"/>
          <w:sz w:val="24"/>
          <w:szCs w:val="24"/>
          <w:lang w:val="en-US"/>
        </w:rPr>
        <w:t>interpretation</w:t>
      </w:r>
      <w:r w:rsidR="006274AB" w:rsidRPr="00697A6D">
        <w:rPr>
          <w:rFonts w:ascii="Times New Roman" w:hAnsi="Times New Roman" w:cs="Times New Roman"/>
          <w:sz w:val="24"/>
          <w:szCs w:val="24"/>
          <w:lang w:val="en-US"/>
        </w:rPr>
        <w:t>s</w:t>
      </w:r>
      <w:r w:rsidRPr="00697A6D">
        <w:rPr>
          <w:rFonts w:ascii="Times New Roman" w:hAnsi="Times New Roman" w:cs="Times New Roman"/>
          <w:sz w:val="24"/>
          <w:szCs w:val="24"/>
          <w:lang w:val="en-US"/>
        </w:rPr>
        <w:t xml:space="preserve"> of human rights. </w:t>
      </w:r>
      <w:r w:rsidR="006274AB" w:rsidRPr="00697A6D">
        <w:rPr>
          <w:rFonts w:ascii="Times New Roman" w:hAnsi="Times New Roman" w:cs="Times New Roman"/>
          <w:sz w:val="24"/>
          <w:szCs w:val="24"/>
          <w:lang w:val="en-US"/>
        </w:rPr>
        <w:t>Our study has identified a</w:t>
      </w:r>
      <w:r w:rsidRPr="00697A6D">
        <w:rPr>
          <w:rFonts w:ascii="Times New Roman" w:hAnsi="Times New Roman" w:cs="Times New Roman"/>
          <w:sz w:val="24"/>
          <w:szCs w:val="24"/>
          <w:lang w:val="en-US"/>
        </w:rPr>
        <w:t xml:space="preserve"> shift </w:t>
      </w:r>
      <w:r w:rsidR="00EF7CE9" w:rsidRPr="00697A6D">
        <w:rPr>
          <w:rFonts w:ascii="Times New Roman" w:hAnsi="Times New Roman" w:cs="Times New Roman"/>
          <w:noProof/>
          <w:sz w:val="24"/>
          <w:szCs w:val="24"/>
          <w:lang w:val="en-US"/>
        </w:rPr>
        <w:t>i</w:t>
      </w:r>
      <w:r w:rsidR="006274AB" w:rsidRPr="00697A6D">
        <w:rPr>
          <w:rFonts w:ascii="Times New Roman" w:hAnsi="Times New Roman" w:cs="Times New Roman"/>
          <w:noProof/>
          <w:sz w:val="24"/>
          <w:szCs w:val="24"/>
          <w:lang w:val="en-US"/>
        </w:rPr>
        <w:t>n</w:t>
      </w:r>
      <w:r w:rsidR="006274AB" w:rsidRPr="00697A6D">
        <w:rPr>
          <w:rFonts w:ascii="Times New Roman" w:hAnsi="Times New Roman" w:cs="Times New Roman"/>
          <w:sz w:val="24"/>
          <w:szCs w:val="24"/>
          <w:lang w:val="en-US"/>
        </w:rPr>
        <w:t xml:space="preserve"> the </w:t>
      </w:r>
      <w:r w:rsidRPr="00697A6D">
        <w:rPr>
          <w:rFonts w:ascii="Times New Roman" w:hAnsi="Times New Roman" w:cs="Times New Roman"/>
          <w:sz w:val="24"/>
          <w:szCs w:val="24"/>
          <w:lang w:val="en-US"/>
        </w:rPr>
        <w:t xml:space="preserve">production on </w:t>
      </w:r>
      <w:r w:rsidR="006274AB" w:rsidRPr="00697A6D">
        <w:rPr>
          <w:rFonts w:ascii="Times New Roman" w:hAnsi="Times New Roman" w:cs="Times New Roman"/>
          <w:sz w:val="24"/>
          <w:szCs w:val="24"/>
          <w:lang w:val="en-US"/>
        </w:rPr>
        <w:t>human rights</w:t>
      </w:r>
      <w:r w:rsidR="00B70DC7"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w:t>
      </w:r>
      <w:r w:rsidR="00B70DC7" w:rsidRPr="00697A6D">
        <w:rPr>
          <w:rFonts w:ascii="Times New Roman" w:hAnsi="Times New Roman" w:cs="Times New Roman"/>
          <w:sz w:val="24"/>
          <w:szCs w:val="24"/>
          <w:lang w:val="en-US"/>
        </w:rPr>
        <w:t xml:space="preserve">During </w:t>
      </w:r>
      <w:r w:rsidR="006274AB" w:rsidRPr="00697A6D">
        <w:rPr>
          <w:rFonts w:ascii="Times New Roman" w:hAnsi="Times New Roman" w:cs="Times New Roman"/>
          <w:sz w:val="24"/>
          <w:szCs w:val="24"/>
          <w:lang w:val="en-US"/>
        </w:rPr>
        <w:t>the</w:t>
      </w:r>
      <w:r w:rsidRPr="00697A6D">
        <w:rPr>
          <w:rFonts w:ascii="Times New Roman" w:hAnsi="Times New Roman" w:cs="Times New Roman"/>
          <w:sz w:val="24"/>
          <w:szCs w:val="24"/>
          <w:lang w:val="en-US"/>
        </w:rPr>
        <w:t xml:space="preserve"> last decade</w:t>
      </w:r>
      <w:r w:rsidR="006274AB" w:rsidRPr="00697A6D">
        <w:rPr>
          <w:rFonts w:ascii="Times New Roman" w:hAnsi="Times New Roman" w:cs="Times New Roman"/>
          <w:sz w:val="24"/>
          <w:szCs w:val="24"/>
          <w:lang w:val="en-US"/>
        </w:rPr>
        <w:t xml:space="preserve"> the topic, which was </w:t>
      </w:r>
      <w:r w:rsidRPr="00697A6D">
        <w:rPr>
          <w:rFonts w:ascii="Times New Roman" w:hAnsi="Times New Roman" w:cs="Times New Roman"/>
          <w:sz w:val="24"/>
          <w:szCs w:val="24"/>
          <w:lang w:val="en-US"/>
        </w:rPr>
        <w:t xml:space="preserve">initially focused on the role of states in guaranteeing human rights, </w:t>
      </w:r>
      <w:r w:rsidR="006274AB" w:rsidRPr="00697A6D">
        <w:rPr>
          <w:rFonts w:ascii="Times New Roman" w:hAnsi="Times New Roman" w:cs="Times New Roman"/>
          <w:sz w:val="24"/>
          <w:szCs w:val="24"/>
          <w:lang w:val="en-US"/>
        </w:rPr>
        <w:t xml:space="preserve">has incorporated </w:t>
      </w:r>
      <w:r w:rsidRPr="00697A6D">
        <w:rPr>
          <w:rFonts w:ascii="Times New Roman" w:hAnsi="Times New Roman" w:cs="Times New Roman"/>
          <w:sz w:val="24"/>
          <w:szCs w:val="24"/>
          <w:lang w:val="en-US"/>
        </w:rPr>
        <w:t xml:space="preserve">a reflection on the relationship between </w:t>
      </w:r>
      <w:r w:rsidRPr="00697A6D">
        <w:rPr>
          <w:rFonts w:ascii="Times New Roman" w:hAnsi="Times New Roman" w:cs="Times New Roman"/>
          <w:noProof/>
          <w:sz w:val="24"/>
          <w:szCs w:val="24"/>
          <w:lang w:val="en-US"/>
        </w:rPr>
        <w:t>organizations</w:t>
      </w:r>
      <w:r w:rsidRPr="00697A6D">
        <w:rPr>
          <w:rFonts w:ascii="Times New Roman" w:hAnsi="Times New Roman" w:cs="Times New Roman"/>
          <w:sz w:val="24"/>
          <w:szCs w:val="24"/>
          <w:lang w:val="en-US"/>
        </w:rPr>
        <w:t xml:space="preserve"> and society. </w:t>
      </w:r>
      <w:r w:rsidR="006274AB" w:rsidRPr="00697A6D">
        <w:rPr>
          <w:rFonts w:ascii="Times New Roman" w:hAnsi="Times New Roman" w:cs="Times New Roman"/>
          <w:sz w:val="24"/>
          <w:szCs w:val="24"/>
          <w:lang w:val="en-US"/>
        </w:rPr>
        <w:t>Such transformation</w:t>
      </w:r>
      <w:r w:rsidRPr="00697A6D">
        <w:rPr>
          <w:rFonts w:ascii="Times New Roman" w:hAnsi="Times New Roman" w:cs="Times New Roman"/>
          <w:sz w:val="24"/>
          <w:szCs w:val="24"/>
          <w:lang w:val="en-US"/>
        </w:rPr>
        <w:t xml:space="preserve"> has placed human rights as </w:t>
      </w:r>
      <w:r w:rsidR="006274AB" w:rsidRPr="00697A6D">
        <w:rPr>
          <w:rFonts w:ascii="Times New Roman" w:hAnsi="Times New Roman" w:cs="Times New Roman"/>
          <w:sz w:val="24"/>
          <w:szCs w:val="24"/>
          <w:lang w:val="en-US"/>
        </w:rPr>
        <w:t xml:space="preserve">both, </w:t>
      </w:r>
      <w:r w:rsidRPr="00697A6D">
        <w:rPr>
          <w:rFonts w:ascii="Times New Roman" w:hAnsi="Times New Roman" w:cs="Times New Roman"/>
          <w:sz w:val="24"/>
          <w:szCs w:val="24"/>
          <w:lang w:val="en-US"/>
        </w:rPr>
        <w:t xml:space="preserve">a responsibility and a duty of corporations. </w:t>
      </w:r>
      <w:r w:rsidR="00B70DC7" w:rsidRPr="00697A6D">
        <w:rPr>
          <w:rFonts w:ascii="Times New Roman" w:hAnsi="Times New Roman" w:cs="Times New Roman"/>
          <w:sz w:val="24"/>
          <w:szCs w:val="24"/>
          <w:lang w:val="en-US"/>
        </w:rPr>
        <w:t>T</w:t>
      </w:r>
      <w:r w:rsidRPr="00697A6D">
        <w:rPr>
          <w:rFonts w:ascii="Times New Roman" w:hAnsi="Times New Roman" w:cs="Times New Roman"/>
          <w:sz w:val="24"/>
          <w:szCs w:val="24"/>
          <w:lang w:val="en-US"/>
        </w:rPr>
        <w:t xml:space="preserve">he </w:t>
      </w:r>
      <w:r w:rsidR="006274AB" w:rsidRPr="00697A6D">
        <w:rPr>
          <w:rFonts w:ascii="Times New Roman" w:hAnsi="Times New Roman" w:cs="Times New Roman"/>
          <w:sz w:val="24"/>
          <w:szCs w:val="24"/>
          <w:lang w:val="en-US"/>
        </w:rPr>
        <w:t xml:space="preserve">literature on ethics and corporate social responsibility (CSR) was the entrance hall for the human rights topic </w:t>
      </w:r>
      <w:r w:rsidR="00EF7CE9" w:rsidRPr="00697A6D">
        <w:rPr>
          <w:rFonts w:ascii="Times New Roman" w:hAnsi="Times New Roman" w:cs="Times New Roman"/>
          <w:noProof/>
          <w:sz w:val="24"/>
          <w:szCs w:val="24"/>
          <w:lang w:val="en-US"/>
        </w:rPr>
        <w:t>i</w:t>
      </w:r>
      <w:r w:rsidR="006274AB" w:rsidRPr="00697A6D">
        <w:rPr>
          <w:rFonts w:ascii="Times New Roman" w:hAnsi="Times New Roman" w:cs="Times New Roman"/>
          <w:noProof/>
          <w:sz w:val="24"/>
          <w:szCs w:val="24"/>
          <w:lang w:val="en-US"/>
        </w:rPr>
        <w:t>n</w:t>
      </w:r>
      <w:r w:rsidR="006274AB" w:rsidRPr="00697A6D">
        <w:rPr>
          <w:rFonts w:ascii="Times New Roman" w:hAnsi="Times New Roman" w:cs="Times New Roman"/>
          <w:sz w:val="24"/>
          <w:szCs w:val="24"/>
          <w:lang w:val="en-US"/>
        </w:rPr>
        <w:t xml:space="preserve"> management literature.</w:t>
      </w:r>
      <w:r w:rsidRPr="00697A6D">
        <w:rPr>
          <w:rFonts w:ascii="Times New Roman" w:hAnsi="Times New Roman" w:cs="Times New Roman"/>
          <w:sz w:val="24"/>
          <w:szCs w:val="24"/>
          <w:lang w:val="en-US"/>
        </w:rPr>
        <w:t xml:space="preserve"> By using the human rights issue as a background to understand the </w:t>
      </w:r>
      <w:r w:rsidR="00B31370" w:rsidRPr="00697A6D">
        <w:rPr>
          <w:rFonts w:ascii="Times New Roman" w:hAnsi="Times New Roman" w:cs="Times New Roman"/>
          <w:sz w:val="24"/>
          <w:szCs w:val="24"/>
          <w:lang w:val="en-US"/>
        </w:rPr>
        <w:t xml:space="preserve">relationship between </w:t>
      </w:r>
      <w:r w:rsidRPr="00697A6D">
        <w:rPr>
          <w:rFonts w:ascii="Times New Roman" w:hAnsi="Times New Roman" w:cs="Times New Roman"/>
          <w:sz w:val="24"/>
          <w:szCs w:val="24"/>
          <w:lang w:val="en-US"/>
        </w:rPr>
        <w:t>busi</w:t>
      </w:r>
      <w:r w:rsidR="00B31370" w:rsidRPr="00697A6D">
        <w:rPr>
          <w:rFonts w:ascii="Times New Roman" w:hAnsi="Times New Roman" w:cs="Times New Roman"/>
          <w:sz w:val="24"/>
          <w:szCs w:val="24"/>
          <w:lang w:val="en-US"/>
        </w:rPr>
        <w:t xml:space="preserve">nesses </w:t>
      </w:r>
      <w:r w:rsidRPr="00697A6D">
        <w:rPr>
          <w:rFonts w:ascii="Times New Roman" w:hAnsi="Times New Roman" w:cs="Times New Roman"/>
          <w:sz w:val="24"/>
          <w:szCs w:val="24"/>
          <w:lang w:val="en-US"/>
        </w:rPr>
        <w:t xml:space="preserve">and societies, a specific area of research within </w:t>
      </w:r>
      <w:r w:rsidR="00B31370"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has been consolidated, </w:t>
      </w:r>
      <w:r w:rsidR="00B31370" w:rsidRPr="00697A6D">
        <w:rPr>
          <w:rFonts w:ascii="Times New Roman" w:hAnsi="Times New Roman" w:cs="Times New Roman"/>
          <w:sz w:val="24"/>
          <w:szCs w:val="24"/>
          <w:lang w:val="en-US"/>
        </w:rPr>
        <w:t>as</w:t>
      </w:r>
      <w:r w:rsidRPr="00697A6D">
        <w:rPr>
          <w:rFonts w:ascii="Times New Roman" w:hAnsi="Times New Roman" w:cs="Times New Roman"/>
          <w:sz w:val="24"/>
          <w:szCs w:val="24"/>
          <w:lang w:val="en-US"/>
        </w:rPr>
        <w:t xml:space="preserve"> concepts and approaches </w:t>
      </w:r>
      <w:r w:rsidR="00B31370" w:rsidRPr="00697A6D">
        <w:rPr>
          <w:rFonts w:ascii="Times New Roman" w:hAnsi="Times New Roman" w:cs="Times New Roman"/>
          <w:noProof/>
          <w:sz w:val="24"/>
          <w:szCs w:val="24"/>
          <w:lang w:val="en-US"/>
        </w:rPr>
        <w:t>are</w:t>
      </w:r>
      <w:r w:rsidRPr="00697A6D">
        <w:rPr>
          <w:rFonts w:ascii="Times New Roman" w:hAnsi="Times New Roman" w:cs="Times New Roman"/>
          <w:sz w:val="24"/>
          <w:szCs w:val="24"/>
          <w:lang w:val="en-US"/>
        </w:rPr>
        <w:t xml:space="preserve"> developed.</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This </w:t>
      </w:r>
      <w:r w:rsidR="00B31370" w:rsidRPr="00697A6D">
        <w:rPr>
          <w:rFonts w:ascii="Times New Roman" w:hAnsi="Times New Roman" w:cs="Times New Roman"/>
          <w:sz w:val="24"/>
          <w:szCs w:val="24"/>
          <w:lang w:val="en-US"/>
        </w:rPr>
        <w:t>paper</w:t>
      </w:r>
      <w:r w:rsidRPr="00697A6D">
        <w:rPr>
          <w:rFonts w:ascii="Times New Roman" w:hAnsi="Times New Roman" w:cs="Times New Roman"/>
          <w:sz w:val="24"/>
          <w:szCs w:val="24"/>
          <w:lang w:val="en-US"/>
        </w:rPr>
        <w:t xml:space="preserve"> is divided into four sections, besides this introduction. The next section presents a theoretical approach </w:t>
      </w:r>
      <w:r w:rsidR="00B31370" w:rsidRPr="00697A6D">
        <w:rPr>
          <w:rFonts w:ascii="Times New Roman" w:hAnsi="Times New Roman" w:cs="Times New Roman"/>
          <w:sz w:val="24"/>
          <w:szCs w:val="24"/>
          <w:lang w:val="en-US"/>
        </w:rPr>
        <w:t>regarding</w:t>
      </w:r>
      <w:r w:rsidRPr="00697A6D">
        <w:rPr>
          <w:rFonts w:ascii="Times New Roman" w:hAnsi="Times New Roman" w:cs="Times New Roman"/>
          <w:sz w:val="24"/>
          <w:szCs w:val="24"/>
          <w:lang w:val="en-US"/>
        </w:rPr>
        <w:t xml:space="preserve"> human rights and </w:t>
      </w:r>
      <w:r w:rsidR="00B31370"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Then we present the methodology that discusses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research and</w:t>
      </w:r>
      <w:r w:rsidR="00B31370" w:rsidRPr="00697A6D">
        <w:rPr>
          <w:rFonts w:ascii="Times New Roman" w:hAnsi="Times New Roman" w:cs="Times New Roman"/>
          <w:sz w:val="24"/>
          <w:szCs w:val="24"/>
          <w:lang w:val="en-US"/>
        </w:rPr>
        <w:t xml:space="preserve"> data collection</w:t>
      </w:r>
      <w:r w:rsidRPr="00697A6D">
        <w:rPr>
          <w:rFonts w:ascii="Times New Roman" w:hAnsi="Times New Roman" w:cs="Times New Roman"/>
          <w:sz w:val="24"/>
          <w:szCs w:val="24"/>
          <w:lang w:val="en-US"/>
        </w:rPr>
        <w:t xml:space="preserve">. The following section analyses the evolution of the production of human rights in administration, highlighting </w:t>
      </w:r>
      <w:r w:rsidR="00B31370" w:rsidRPr="00697A6D">
        <w:rPr>
          <w:rFonts w:ascii="Times New Roman" w:hAnsi="Times New Roman" w:cs="Times New Roman"/>
          <w:sz w:val="24"/>
          <w:szCs w:val="24"/>
          <w:lang w:val="en-US"/>
        </w:rPr>
        <w:t>production</w:t>
      </w:r>
      <w:r w:rsidRPr="00697A6D">
        <w:rPr>
          <w:rFonts w:ascii="Times New Roman" w:hAnsi="Times New Roman" w:cs="Times New Roman"/>
          <w:sz w:val="24"/>
          <w:szCs w:val="24"/>
          <w:lang w:val="en-US"/>
        </w:rPr>
        <w:t xml:space="preserve"> and impact indicators. Finally, we present the conclusion</w:t>
      </w:r>
      <w:r w:rsidR="00DE36A5" w:rsidRPr="00697A6D">
        <w:rPr>
          <w:rFonts w:ascii="Times New Roman" w:hAnsi="Times New Roman" w:cs="Times New Roman"/>
          <w:sz w:val="24"/>
          <w:szCs w:val="24"/>
          <w:lang w:val="en-US"/>
        </w:rPr>
        <w:t>s and some consideration about the research</w:t>
      </w:r>
      <w:r w:rsidRPr="00697A6D">
        <w:rPr>
          <w:rFonts w:ascii="Times New Roman" w:hAnsi="Times New Roman" w:cs="Times New Roman"/>
          <w:sz w:val="24"/>
          <w:szCs w:val="24"/>
          <w:lang w:val="en-US"/>
        </w:rPr>
        <w:t>.</w:t>
      </w:r>
    </w:p>
    <w:p w:rsidR="00B428D0" w:rsidRDefault="00B428D0" w:rsidP="00CB64E9">
      <w:pPr>
        <w:spacing w:line="240" w:lineRule="auto"/>
        <w:jc w:val="both"/>
        <w:rPr>
          <w:rFonts w:ascii="Times New Roman" w:hAnsi="Times New Roman" w:cs="Times New Roman"/>
          <w:sz w:val="24"/>
          <w:szCs w:val="24"/>
          <w:lang w:val="en-US"/>
        </w:rPr>
      </w:pPr>
    </w:p>
    <w:p w:rsidR="00CD65E9" w:rsidRPr="00697A6D" w:rsidRDefault="00CD65E9" w:rsidP="00CB64E9">
      <w:pPr>
        <w:spacing w:line="240" w:lineRule="auto"/>
        <w:jc w:val="both"/>
        <w:rPr>
          <w:rFonts w:ascii="Times New Roman" w:hAnsi="Times New Roman" w:cs="Times New Roman"/>
          <w:sz w:val="24"/>
          <w:szCs w:val="24"/>
          <w:lang w:val="en-US"/>
        </w:rPr>
      </w:pPr>
    </w:p>
    <w:p w:rsidR="00B428D0" w:rsidRPr="00697A6D" w:rsidRDefault="00252BE9" w:rsidP="00CD65E9">
      <w:pPr>
        <w:pStyle w:val="PargrafodaLista"/>
        <w:numPr>
          <w:ilvl w:val="0"/>
          <w:numId w:val="6"/>
        </w:numPr>
        <w:spacing w:line="240" w:lineRule="auto"/>
        <w:ind w:left="0" w:firstLine="0"/>
        <w:contextualSpacing w:val="0"/>
        <w:rPr>
          <w:rFonts w:ascii="Times New Roman" w:hAnsi="Times New Roman" w:cs="Times New Roman"/>
          <w:b/>
          <w:sz w:val="24"/>
          <w:szCs w:val="24"/>
          <w:lang w:val="en-US"/>
        </w:rPr>
      </w:pPr>
      <w:r w:rsidRPr="00697A6D">
        <w:rPr>
          <w:rFonts w:ascii="Times New Roman" w:hAnsi="Times New Roman" w:cs="Times New Roman"/>
          <w:b/>
          <w:sz w:val="24"/>
          <w:szCs w:val="24"/>
          <w:lang w:val="en-US"/>
        </w:rPr>
        <w:t>Literature review</w:t>
      </w:r>
    </w:p>
    <w:p w:rsidR="00C648F7" w:rsidRDefault="00C648F7" w:rsidP="00CB64E9">
      <w:pPr>
        <w:spacing w:line="240" w:lineRule="auto"/>
        <w:ind w:firstLine="720"/>
        <w:jc w:val="both"/>
        <w:rPr>
          <w:rFonts w:ascii="Times New Roman" w:hAnsi="Times New Roman" w:cs="Times New Roman"/>
          <w:sz w:val="24"/>
          <w:szCs w:val="24"/>
          <w:lang w:val="en-US"/>
        </w:rPr>
      </w:pPr>
    </w:p>
    <w:p w:rsidR="00710B2D" w:rsidRPr="00697A6D" w:rsidRDefault="00B70DC7"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I</w:t>
      </w:r>
      <w:r w:rsidR="00CE402A" w:rsidRPr="00697A6D">
        <w:rPr>
          <w:rFonts w:ascii="Times New Roman" w:hAnsi="Times New Roman" w:cs="Times New Roman"/>
          <w:sz w:val="24"/>
          <w:szCs w:val="24"/>
          <w:lang w:val="en-US"/>
        </w:rPr>
        <w:t xml:space="preserve">t </w:t>
      </w:r>
      <w:r w:rsidRPr="00697A6D">
        <w:rPr>
          <w:rFonts w:ascii="Times New Roman" w:hAnsi="Times New Roman" w:cs="Times New Roman"/>
          <w:sz w:val="24"/>
          <w:szCs w:val="24"/>
          <w:lang w:val="en-US"/>
        </w:rPr>
        <w:t>is not un</w:t>
      </w:r>
      <w:r w:rsidR="00CE402A" w:rsidRPr="00697A6D">
        <w:rPr>
          <w:rFonts w:ascii="Times New Roman" w:hAnsi="Times New Roman" w:cs="Times New Roman"/>
          <w:sz w:val="24"/>
          <w:szCs w:val="24"/>
          <w:lang w:val="en-US"/>
        </w:rPr>
        <w:t xml:space="preserve">common to associate </w:t>
      </w:r>
      <w:r w:rsidR="00F97EC6" w:rsidRPr="00697A6D">
        <w:rPr>
          <w:rFonts w:ascii="Times New Roman" w:hAnsi="Times New Roman" w:cs="Times New Roman"/>
          <w:sz w:val="24"/>
          <w:szCs w:val="24"/>
          <w:lang w:val="en-US"/>
        </w:rPr>
        <w:t xml:space="preserve">multinational corporations (MNC) </w:t>
      </w:r>
      <w:r w:rsidRPr="00697A6D">
        <w:rPr>
          <w:rFonts w:ascii="Times New Roman" w:hAnsi="Times New Roman" w:cs="Times New Roman"/>
          <w:sz w:val="24"/>
          <w:szCs w:val="24"/>
          <w:lang w:val="en-US"/>
        </w:rPr>
        <w:t xml:space="preserve">with </w:t>
      </w:r>
      <w:r w:rsidR="0047038E" w:rsidRPr="00697A6D">
        <w:rPr>
          <w:rFonts w:ascii="Times New Roman" w:hAnsi="Times New Roman" w:cs="Times New Roman"/>
          <w:sz w:val="24"/>
          <w:szCs w:val="24"/>
          <w:lang w:val="en-US"/>
        </w:rPr>
        <w:t>disrespect</w:t>
      </w:r>
      <w:r w:rsidR="00CE402A" w:rsidRPr="00697A6D">
        <w:rPr>
          <w:rFonts w:ascii="Times New Roman" w:hAnsi="Times New Roman" w:cs="Times New Roman"/>
          <w:sz w:val="24"/>
          <w:szCs w:val="24"/>
          <w:lang w:val="en-US"/>
        </w:rPr>
        <w:t xml:space="preserve"> of</w:t>
      </w:r>
      <w:r w:rsidR="0047038E" w:rsidRPr="00697A6D">
        <w:rPr>
          <w:rFonts w:ascii="Times New Roman" w:hAnsi="Times New Roman" w:cs="Times New Roman"/>
          <w:sz w:val="24"/>
          <w:szCs w:val="24"/>
          <w:lang w:val="en-US"/>
        </w:rPr>
        <w:t xml:space="preserve"> human rights</w:t>
      </w:r>
      <w:r w:rsidRPr="00697A6D">
        <w:rPr>
          <w:rFonts w:ascii="Times New Roman" w:hAnsi="Times New Roman" w:cs="Times New Roman"/>
          <w:sz w:val="24"/>
          <w:szCs w:val="24"/>
          <w:lang w:val="en-US"/>
        </w:rPr>
        <w:t>.</w:t>
      </w:r>
      <w:r w:rsidR="00CE402A"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I</w:t>
      </w:r>
      <w:r w:rsidR="00CE402A" w:rsidRPr="00697A6D">
        <w:rPr>
          <w:rFonts w:ascii="Times New Roman" w:hAnsi="Times New Roman" w:cs="Times New Roman"/>
          <w:sz w:val="24"/>
          <w:szCs w:val="24"/>
          <w:lang w:val="en-US"/>
        </w:rPr>
        <w:t xml:space="preserve">t is possible to reflect </w:t>
      </w:r>
      <w:r w:rsidRPr="00697A6D">
        <w:rPr>
          <w:rFonts w:ascii="Times New Roman" w:hAnsi="Times New Roman" w:cs="Times New Roman"/>
          <w:sz w:val="24"/>
          <w:szCs w:val="24"/>
          <w:lang w:val="en-US"/>
        </w:rPr>
        <w:t xml:space="preserve">about </w:t>
      </w:r>
      <w:r w:rsidR="00CE402A" w:rsidRPr="00697A6D">
        <w:rPr>
          <w:rFonts w:ascii="Times New Roman" w:hAnsi="Times New Roman" w:cs="Times New Roman"/>
          <w:sz w:val="24"/>
          <w:szCs w:val="24"/>
          <w:lang w:val="en-US"/>
        </w:rPr>
        <w:t xml:space="preserve">MNC’s responsibilities over such accusations, </w:t>
      </w:r>
      <w:r w:rsidR="00CE402A" w:rsidRPr="00697A6D">
        <w:rPr>
          <w:rFonts w:ascii="Times New Roman" w:hAnsi="Times New Roman" w:cs="Times New Roman"/>
          <w:sz w:val="24"/>
          <w:szCs w:val="24"/>
          <w:lang w:val="en-US"/>
        </w:rPr>
        <w:lastRenderedPageBreak/>
        <w:t>examining whether human rights breaches are</w:t>
      </w:r>
      <w:r w:rsidR="00EF7CE9" w:rsidRPr="00697A6D">
        <w:rPr>
          <w:rFonts w:ascii="Times New Roman" w:hAnsi="Times New Roman" w:cs="Times New Roman"/>
          <w:sz w:val="24"/>
          <w:szCs w:val="24"/>
          <w:lang w:val="en-US"/>
        </w:rPr>
        <w:t xml:space="preserve"> a</w:t>
      </w:r>
      <w:r w:rsidR="00CE402A" w:rsidRPr="00697A6D">
        <w:rPr>
          <w:rFonts w:ascii="Times New Roman" w:hAnsi="Times New Roman" w:cs="Times New Roman"/>
          <w:sz w:val="24"/>
          <w:szCs w:val="24"/>
          <w:lang w:val="en-US"/>
        </w:rPr>
        <w:t xml:space="preserve"> </w:t>
      </w:r>
      <w:r w:rsidR="00FB749D" w:rsidRPr="00697A6D">
        <w:rPr>
          <w:rFonts w:ascii="Times New Roman" w:hAnsi="Times New Roman" w:cs="Times New Roman"/>
          <w:noProof/>
          <w:sz w:val="24"/>
          <w:szCs w:val="24"/>
          <w:lang w:val="en-US"/>
        </w:rPr>
        <w:t>consequence</w:t>
      </w:r>
      <w:r w:rsidR="00FB749D" w:rsidRPr="00697A6D">
        <w:rPr>
          <w:rFonts w:ascii="Times New Roman" w:hAnsi="Times New Roman" w:cs="Times New Roman"/>
          <w:sz w:val="24"/>
          <w:szCs w:val="24"/>
          <w:lang w:val="en-US"/>
        </w:rPr>
        <w:t xml:space="preserve"> of management </w:t>
      </w:r>
      <w:r w:rsidR="00CE402A" w:rsidRPr="00697A6D">
        <w:rPr>
          <w:rFonts w:ascii="Times New Roman" w:hAnsi="Times New Roman" w:cs="Times New Roman"/>
          <w:noProof/>
          <w:sz w:val="24"/>
          <w:szCs w:val="24"/>
          <w:lang w:val="en-US"/>
        </w:rPr>
        <w:t>rationale</w:t>
      </w:r>
      <w:r w:rsidR="00FB749D" w:rsidRPr="00697A6D">
        <w:rPr>
          <w:rFonts w:ascii="Times New Roman" w:hAnsi="Times New Roman" w:cs="Times New Roman"/>
          <w:sz w:val="24"/>
          <w:szCs w:val="24"/>
          <w:lang w:val="en-US"/>
        </w:rPr>
        <w:t xml:space="preserve">, such as the </w:t>
      </w:r>
      <w:r w:rsidR="0047038E" w:rsidRPr="00697A6D">
        <w:rPr>
          <w:rFonts w:ascii="Times New Roman" w:hAnsi="Times New Roman" w:cs="Times New Roman"/>
          <w:sz w:val="24"/>
          <w:szCs w:val="24"/>
          <w:lang w:val="en-US"/>
        </w:rPr>
        <w:t xml:space="preserve">lack of </w:t>
      </w:r>
      <w:r w:rsidR="00FB749D" w:rsidRPr="00697A6D">
        <w:rPr>
          <w:rFonts w:ascii="Times New Roman" w:hAnsi="Times New Roman" w:cs="Times New Roman"/>
          <w:sz w:val="24"/>
          <w:szCs w:val="24"/>
          <w:lang w:val="en-US"/>
        </w:rPr>
        <w:t>enforcement</w:t>
      </w:r>
      <w:r w:rsidR="00302F28">
        <w:rPr>
          <w:rFonts w:ascii="Times New Roman" w:hAnsi="Times New Roman" w:cs="Times New Roman"/>
          <w:sz w:val="24"/>
          <w:szCs w:val="24"/>
          <w:lang w:val="en-US"/>
        </w:rPr>
        <w:t xml:space="preserve"> of </w:t>
      </w:r>
      <w:r w:rsidR="00634060">
        <w:rPr>
          <w:rFonts w:ascii="Times New Roman" w:hAnsi="Times New Roman" w:cs="Times New Roman"/>
          <w:sz w:val="24"/>
          <w:szCs w:val="24"/>
          <w:lang w:val="en-US"/>
        </w:rPr>
        <w:t>responsible practices</w:t>
      </w:r>
      <w:r w:rsidR="00FB749D" w:rsidRPr="00697A6D">
        <w:rPr>
          <w:rFonts w:ascii="Times New Roman" w:hAnsi="Times New Roman" w:cs="Times New Roman"/>
          <w:sz w:val="24"/>
          <w:szCs w:val="24"/>
          <w:lang w:val="en-US"/>
        </w:rPr>
        <w:t xml:space="preserve"> </w:t>
      </w:r>
      <w:r w:rsidR="00FB749D" w:rsidRPr="00697A6D">
        <w:rPr>
          <w:rFonts w:ascii="Times New Roman" w:hAnsi="Times New Roman" w:cs="Times New Roman"/>
          <w:noProof/>
          <w:sz w:val="24"/>
          <w:szCs w:val="24"/>
          <w:lang w:val="en-US"/>
        </w:rPr>
        <w:t>over</w:t>
      </w:r>
      <w:r w:rsidR="00FB749D" w:rsidRPr="00697A6D">
        <w:rPr>
          <w:rFonts w:ascii="Times New Roman" w:hAnsi="Times New Roman" w:cs="Times New Roman"/>
          <w:sz w:val="24"/>
          <w:szCs w:val="24"/>
          <w:lang w:val="en-US"/>
        </w:rPr>
        <w:t xml:space="preserve"> the supply chain</w:t>
      </w:r>
      <w:r w:rsidR="00CE402A" w:rsidRPr="00697A6D">
        <w:rPr>
          <w:rFonts w:ascii="Times New Roman" w:hAnsi="Times New Roman" w:cs="Times New Roman"/>
          <w:sz w:val="24"/>
          <w:szCs w:val="24"/>
          <w:lang w:val="en-US"/>
        </w:rPr>
        <w:t xml:space="preserve">, economic incentives </w:t>
      </w:r>
      <w:r w:rsidR="0047038E" w:rsidRPr="00697A6D">
        <w:rPr>
          <w:rFonts w:ascii="Times New Roman" w:hAnsi="Times New Roman" w:cs="Times New Roman"/>
          <w:sz w:val="24"/>
          <w:szCs w:val="24"/>
          <w:lang w:val="en-US"/>
        </w:rPr>
        <w:t>or calculated risk</w:t>
      </w:r>
      <w:r w:rsidRPr="00697A6D">
        <w:rPr>
          <w:rFonts w:ascii="Times New Roman" w:hAnsi="Times New Roman" w:cs="Times New Roman"/>
          <w:sz w:val="24"/>
          <w:szCs w:val="24"/>
          <w:lang w:val="en-US"/>
        </w:rPr>
        <w:t xml:space="preserve"> (Ruggie, 2013)</w:t>
      </w:r>
      <w:r w:rsidR="0047038E" w:rsidRPr="00697A6D">
        <w:rPr>
          <w:rFonts w:ascii="Times New Roman" w:hAnsi="Times New Roman" w:cs="Times New Roman"/>
          <w:sz w:val="24"/>
          <w:szCs w:val="24"/>
          <w:lang w:val="en-US"/>
        </w:rPr>
        <w:t>.</w:t>
      </w:r>
      <w:r w:rsidR="00FB749D" w:rsidRPr="00697A6D">
        <w:rPr>
          <w:rFonts w:ascii="Times New Roman" w:hAnsi="Times New Roman" w:cs="Times New Roman"/>
          <w:sz w:val="24"/>
          <w:szCs w:val="24"/>
          <w:lang w:val="en-US"/>
        </w:rPr>
        <w:t xml:space="preserve"> </w:t>
      </w:r>
      <w:r w:rsidR="0047038E" w:rsidRPr="00697A6D">
        <w:rPr>
          <w:rFonts w:ascii="Times New Roman" w:hAnsi="Times New Roman" w:cs="Times New Roman"/>
          <w:sz w:val="24"/>
          <w:szCs w:val="24"/>
          <w:lang w:val="en-US"/>
        </w:rPr>
        <w:t xml:space="preserve">Campaigns </w:t>
      </w:r>
      <w:r w:rsidR="00FB749D" w:rsidRPr="00697A6D">
        <w:rPr>
          <w:rFonts w:ascii="Times New Roman" w:hAnsi="Times New Roman" w:cs="Times New Roman"/>
          <w:sz w:val="24"/>
          <w:szCs w:val="24"/>
          <w:lang w:val="en-US"/>
        </w:rPr>
        <w:t>associating</w:t>
      </w:r>
      <w:r w:rsidR="0047038E" w:rsidRPr="00697A6D">
        <w:rPr>
          <w:rFonts w:ascii="Times New Roman" w:hAnsi="Times New Roman" w:cs="Times New Roman"/>
          <w:sz w:val="24"/>
          <w:szCs w:val="24"/>
          <w:lang w:val="en-US"/>
        </w:rPr>
        <w:t xml:space="preserve"> </w:t>
      </w:r>
      <w:r w:rsidR="00FB749D" w:rsidRPr="00697A6D">
        <w:rPr>
          <w:rFonts w:ascii="Times New Roman" w:hAnsi="Times New Roman" w:cs="Times New Roman"/>
          <w:sz w:val="24"/>
          <w:szCs w:val="24"/>
          <w:lang w:val="en-US"/>
        </w:rPr>
        <w:t>MNC</w:t>
      </w:r>
      <w:r w:rsidR="0047038E" w:rsidRPr="00697A6D">
        <w:rPr>
          <w:rFonts w:ascii="Times New Roman" w:hAnsi="Times New Roman" w:cs="Times New Roman"/>
          <w:sz w:val="24"/>
          <w:szCs w:val="24"/>
          <w:lang w:val="en-US"/>
        </w:rPr>
        <w:t xml:space="preserve"> and human rights violations are </w:t>
      </w:r>
      <w:r w:rsidR="00CE402A" w:rsidRPr="00697A6D">
        <w:rPr>
          <w:rFonts w:ascii="Times New Roman" w:hAnsi="Times New Roman" w:cs="Times New Roman"/>
          <w:sz w:val="24"/>
          <w:szCs w:val="24"/>
          <w:lang w:val="en-US"/>
        </w:rPr>
        <w:t xml:space="preserve">not </w:t>
      </w:r>
      <w:r w:rsidR="00C17ECF" w:rsidRPr="00697A6D">
        <w:rPr>
          <w:rFonts w:ascii="Times New Roman" w:hAnsi="Times New Roman" w:cs="Times New Roman"/>
          <w:sz w:val="24"/>
          <w:szCs w:val="24"/>
          <w:lang w:val="en-US"/>
        </w:rPr>
        <w:t xml:space="preserve">a </w:t>
      </w:r>
      <w:r w:rsidR="0047038E" w:rsidRPr="00697A6D">
        <w:rPr>
          <w:rFonts w:ascii="Times New Roman" w:hAnsi="Times New Roman" w:cs="Times New Roman"/>
          <w:sz w:val="24"/>
          <w:szCs w:val="24"/>
          <w:lang w:val="en-US"/>
        </w:rPr>
        <w:t>recent</w:t>
      </w:r>
      <w:r w:rsidR="00FB749D" w:rsidRPr="00697A6D">
        <w:rPr>
          <w:rFonts w:ascii="Times New Roman" w:hAnsi="Times New Roman" w:cs="Times New Roman"/>
          <w:sz w:val="24"/>
          <w:szCs w:val="24"/>
          <w:lang w:val="en-US"/>
        </w:rPr>
        <w:t xml:space="preserve"> phenomenon</w:t>
      </w:r>
      <w:r w:rsidR="001A0734" w:rsidRPr="00697A6D">
        <w:rPr>
          <w:rFonts w:ascii="Times New Roman" w:hAnsi="Times New Roman" w:cs="Times New Roman"/>
          <w:sz w:val="24"/>
          <w:szCs w:val="24"/>
          <w:lang w:val="en-US"/>
        </w:rPr>
        <w:t xml:space="preserve"> as one might consider</w:t>
      </w:r>
      <w:r w:rsidR="0047038E" w:rsidRPr="00697A6D">
        <w:rPr>
          <w:rFonts w:ascii="Times New Roman" w:hAnsi="Times New Roman" w:cs="Times New Roman"/>
          <w:sz w:val="24"/>
          <w:szCs w:val="24"/>
          <w:lang w:val="en-US"/>
        </w:rPr>
        <w:t>. In the early 1950s, a divestment campaign began in South Africa, which gained momentum in the 1980s, urg</w:t>
      </w:r>
      <w:r w:rsidR="00F601AD" w:rsidRPr="00697A6D">
        <w:rPr>
          <w:rFonts w:ascii="Times New Roman" w:hAnsi="Times New Roman" w:cs="Times New Roman"/>
          <w:sz w:val="24"/>
          <w:szCs w:val="24"/>
          <w:lang w:val="en-US"/>
        </w:rPr>
        <w:t>ing</w:t>
      </w:r>
      <w:r w:rsidR="0047038E" w:rsidRPr="00697A6D">
        <w:rPr>
          <w:rFonts w:ascii="Times New Roman" w:hAnsi="Times New Roman" w:cs="Times New Roman"/>
          <w:sz w:val="24"/>
          <w:szCs w:val="24"/>
          <w:lang w:val="en-US"/>
        </w:rPr>
        <w:t xml:space="preserve"> consumers, shareholders, states and companies to boycott South African companies or withdraw their investments from South Africa due to the apartheid regime (Crawford </w:t>
      </w:r>
      <w:r w:rsidR="008378B0" w:rsidRPr="00697A6D">
        <w:rPr>
          <w:rFonts w:ascii="Times New Roman" w:hAnsi="Times New Roman" w:cs="Times New Roman"/>
          <w:sz w:val="24"/>
          <w:szCs w:val="24"/>
          <w:lang w:val="en-US"/>
        </w:rPr>
        <w:t>and</w:t>
      </w:r>
      <w:r w:rsidR="00032281" w:rsidRPr="00697A6D">
        <w:rPr>
          <w:rFonts w:ascii="Times New Roman" w:hAnsi="Times New Roman" w:cs="Times New Roman"/>
          <w:sz w:val="24"/>
          <w:szCs w:val="24"/>
          <w:lang w:val="en-US"/>
        </w:rPr>
        <w:t xml:space="preserve"> </w:t>
      </w:r>
      <w:r w:rsidR="00FB749D" w:rsidRPr="00697A6D">
        <w:rPr>
          <w:rFonts w:ascii="Times New Roman" w:hAnsi="Times New Roman" w:cs="Times New Roman"/>
          <w:sz w:val="24"/>
          <w:szCs w:val="24"/>
          <w:lang w:val="en-US"/>
        </w:rPr>
        <w:t>Klotz, 1999).</w:t>
      </w:r>
    </w:p>
    <w:p w:rsidR="00B428D0" w:rsidRPr="00697A6D" w:rsidRDefault="002A05ED" w:rsidP="00CB64E9">
      <w:pPr>
        <w:spacing w:line="24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ab/>
      </w:r>
      <w:r w:rsidR="00713316" w:rsidRPr="00697A6D">
        <w:rPr>
          <w:rFonts w:ascii="Times New Roman" w:hAnsi="Times New Roman" w:cs="Times New Roman"/>
          <w:sz w:val="24"/>
          <w:szCs w:val="24"/>
          <w:lang w:val="en-US"/>
        </w:rPr>
        <w:t xml:space="preserve">Although the notion of human rights is </w:t>
      </w:r>
      <w:r w:rsidR="00B70DC7" w:rsidRPr="00697A6D">
        <w:rPr>
          <w:rFonts w:ascii="Times New Roman" w:hAnsi="Times New Roman" w:cs="Times New Roman"/>
          <w:sz w:val="24"/>
          <w:szCs w:val="24"/>
          <w:lang w:val="en-US"/>
        </w:rPr>
        <w:t xml:space="preserve">still </w:t>
      </w:r>
      <w:r w:rsidR="001A0734" w:rsidRPr="00697A6D">
        <w:rPr>
          <w:rFonts w:ascii="Times New Roman" w:hAnsi="Times New Roman" w:cs="Times New Roman"/>
          <w:sz w:val="24"/>
          <w:szCs w:val="24"/>
          <w:lang w:val="en-US"/>
        </w:rPr>
        <w:t>strongly</w:t>
      </w:r>
      <w:r w:rsidR="00713316" w:rsidRPr="00697A6D">
        <w:rPr>
          <w:rFonts w:ascii="Times New Roman" w:hAnsi="Times New Roman" w:cs="Times New Roman"/>
          <w:sz w:val="24"/>
          <w:szCs w:val="24"/>
          <w:lang w:val="en-US"/>
        </w:rPr>
        <w:t xml:space="preserve"> associated with the obligations of </w:t>
      </w:r>
      <w:r w:rsidR="009E3E70" w:rsidRPr="00697A6D">
        <w:rPr>
          <w:rFonts w:ascii="Times New Roman" w:hAnsi="Times New Roman" w:cs="Times New Roman"/>
          <w:sz w:val="24"/>
          <w:szCs w:val="24"/>
          <w:lang w:val="en-US"/>
        </w:rPr>
        <w:t>nation-s</w:t>
      </w:r>
      <w:r w:rsidR="00713316" w:rsidRPr="00697A6D">
        <w:rPr>
          <w:rFonts w:ascii="Times New Roman" w:hAnsi="Times New Roman" w:cs="Times New Roman"/>
          <w:sz w:val="24"/>
          <w:szCs w:val="24"/>
          <w:lang w:val="en-US"/>
        </w:rPr>
        <w:t xml:space="preserve">tates regarding basic rights, </w:t>
      </w:r>
      <w:r w:rsidR="00FB749D" w:rsidRPr="00697A6D">
        <w:rPr>
          <w:rFonts w:ascii="Times New Roman" w:hAnsi="Times New Roman" w:cs="Times New Roman"/>
          <w:sz w:val="24"/>
          <w:szCs w:val="24"/>
          <w:lang w:val="en-US"/>
        </w:rPr>
        <w:t xml:space="preserve">the human rights field has </w:t>
      </w:r>
      <w:r w:rsidR="00713316" w:rsidRPr="00697A6D">
        <w:rPr>
          <w:rFonts w:ascii="Times New Roman" w:hAnsi="Times New Roman" w:cs="Times New Roman"/>
          <w:sz w:val="24"/>
          <w:szCs w:val="24"/>
          <w:lang w:val="en-US"/>
        </w:rPr>
        <w:t>changed</w:t>
      </w:r>
      <w:r w:rsidR="00FB749D" w:rsidRPr="00697A6D">
        <w:rPr>
          <w:rFonts w:ascii="Times New Roman" w:hAnsi="Times New Roman" w:cs="Times New Roman"/>
          <w:sz w:val="24"/>
          <w:szCs w:val="24"/>
          <w:lang w:val="en-US"/>
        </w:rPr>
        <w:t xml:space="preserve"> as </w:t>
      </w:r>
      <w:r w:rsidR="00A32A31" w:rsidRPr="00697A6D">
        <w:rPr>
          <w:rFonts w:ascii="Times New Roman" w:hAnsi="Times New Roman" w:cs="Times New Roman"/>
          <w:sz w:val="24"/>
          <w:szCs w:val="24"/>
          <w:lang w:val="en-US"/>
        </w:rPr>
        <w:t xml:space="preserve">well as </w:t>
      </w:r>
      <w:r w:rsidR="00FB749D" w:rsidRPr="00697A6D">
        <w:rPr>
          <w:rFonts w:ascii="Times New Roman" w:hAnsi="Times New Roman" w:cs="Times New Roman"/>
          <w:sz w:val="24"/>
          <w:szCs w:val="24"/>
          <w:lang w:val="en-US"/>
        </w:rPr>
        <w:t>society and capitalism</w:t>
      </w:r>
      <w:r w:rsidR="00713316" w:rsidRPr="00697A6D">
        <w:rPr>
          <w:rFonts w:ascii="Times New Roman" w:hAnsi="Times New Roman" w:cs="Times New Roman"/>
          <w:sz w:val="24"/>
          <w:szCs w:val="24"/>
          <w:lang w:val="en-US"/>
        </w:rPr>
        <w:t xml:space="preserve">. </w:t>
      </w:r>
      <w:r w:rsidR="00881AAC" w:rsidRPr="00697A6D">
        <w:rPr>
          <w:rFonts w:ascii="Times New Roman" w:hAnsi="Times New Roman" w:cs="Times New Roman"/>
          <w:sz w:val="24"/>
          <w:szCs w:val="24"/>
          <w:lang w:val="en-US"/>
        </w:rPr>
        <w:t>Throughout the years</w:t>
      </w:r>
      <w:r w:rsidR="009B6B40" w:rsidRPr="00697A6D">
        <w:rPr>
          <w:rFonts w:ascii="Times New Roman" w:hAnsi="Times New Roman" w:cs="Times New Roman"/>
          <w:sz w:val="24"/>
          <w:szCs w:val="24"/>
          <w:lang w:val="en-US"/>
        </w:rPr>
        <w:t xml:space="preserve">, the responsibility of large corporations in relation to protection and non-infringement of rights has been receiving more attention in the human rights field. </w:t>
      </w:r>
      <w:r w:rsidR="00F601AD" w:rsidRPr="00697A6D">
        <w:rPr>
          <w:rFonts w:ascii="Times New Roman" w:hAnsi="Times New Roman" w:cs="Times New Roman"/>
          <w:sz w:val="24"/>
          <w:szCs w:val="24"/>
          <w:lang w:val="en-US"/>
        </w:rPr>
        <w:t xml:space="preserve">Such shift could be </w:t>
      </w:r>
      <w:r w:rsidR="00881AAC" w:rsidRPr="00697A6D">
        <w:rPr>
          <w:rFonts w:ascii="Times New Roman" w:hAnsi="Times New Roman" w:cs="Times New Roman"/>
          <w:sz w:val="24"/>
          <w:szCs w:val="24"/>
          <w:lang w:val="en-US"/>
        </w:rPr>
        <w:t xml:space="preserve">traced </w:t>
      </w:r>
      <w:r w:rsidR="00F601AD" w:rsidRPr="00697A6D">
        <w:rPr>
          <w:rFonts w:ascii="Times New Roman" w:hAnsi="Times New Roman" w:cs="Times New Roman"/>
          <w:sz w:val="24"/>
          <w:szCs w:val="24"/>
          <w:lang w:val="en-US"/>
        </w:rPr>
        <w:t xml:space="preserve">to the </w:t>
      </w:r>
      <w:r w:rsidR="003A7784" w:rsidRPr="00697A6D">
        <w:rPr>
          <w:rFonts w:ascii="Times New Roman" w:hAnsi="Times New Roman" w:cs="Times New Roman"/>
          <w:noProof/>
          <w:sz w:val="24"/>
          <w:szCs w:val="24"/>
          <w:lang w:val="en-US"/>
        </w:rPr>
        <w:t>1970</w:t>
      </w:r>
      <w:r w:rsidR="009B6B40" w:rsidRPr="00697A6D">
        <w:rPr>
          <w:rFonts w:ascii="Times New Roman" w:hAnsi="Times New Roman" w:cs="Times New Roman"/>
          <w:noProof/>
          <w:sz w:val="24"/>
          <w:szCs w:val="24"/>
          <w:lang w:val="en-US"/>
        </w:rPr>
        <w:t>’s</w:t>
      </w:r>
      <w:r w:rsidR="00877EFE" w:rsidRPr="00697A6D">
        <w:rPr>
          <w:rFonts w:ascii="Times New Roman" w:hAnsi="Times New Roman" w:cs="Times New Roman"/>
          <w:noProof/>
          <w:sz w:val="24"/>
          <w:szCs w:val="24"/>
          <w:lang w:val="en-US"/>
        </w:rPr>
        <w:t>,</w:t>
      </w:r>
      <w:r w:rsidR="003A7784" w:rsidRPr="00697A6D">
        <w:rPr>
          <w:rFonts w:ascii="Times New Roman" w:hAnsi="Times New Roman" w:cs="Times New Roman"/>
          <w:sz w:val="24"/>
          <w:szCs w:val="24"/>
          <w:lang w:val="en-US"/>
        </w:rPr>
        <w:t xml:space="preserve"> </w:t>
      </w:r>
      <w:r w:rsidR="00881AAC" w:rsidRPr="00697A6D">
        <w:rPr>
          <w:rFonts w:ascii="Times New Roman" w:hAnsi="Times New Roman" w:cs="Times New Roman"/>
          <w:sz w:val="24"/>
          <w:szCs w:val="24"/>
          <w:lang w:val="en-US"/>
        </w:rPr>
        <w:t xml:space="preserve">and it is </w:t>
      </w:r>
      <w:r w:rsidR="009B6B40" w:rsidRPr="00697A6D">
        <w:rPr>
          <w:rFonts w:ascii="Times New Roman" w:hAnsi="Times New Roman" w:cs="Times New Roman"/>
          <w:sz w:val="24"/>
          <w:szCs w:val="24"/>
          <w:lang w:val="en-US"/>
        </w:rPr>
        <w:t>a consequence of th</w:t>
      </w:r>
      <w:r w:rsidR="00881AAC" w:rsidRPr="00697A6D">
        <w:rPr>
          <w:rFonts w:ascii="Times New Roman" w:hAnsi="Times New Roman" w:cs="Times New Roman"/>
          <w:sz w:val="24"/>
          <w:szCs w:val="24"/>
          <w:lang w:val="en-US"/>
        </w:rPr>
        <w:t>e b</w:t>
      </w:r>
      <w:r w:rsidR="00C17ECF" w:rsidRPr="00697A6D">
        <w:rPr>
          <w:rFonts w:ascii="Times New Roman" w:hAnsi="Times New Roman" w:cs="Times New Roman"/>
          <w:sz w:val="24"/>
          <w:szCs w:val="24"/>
          <w:lang w:val="en-US"/>
        </w:rPr>
        <w:t>l</w:t>
      </w:r>
      <w:r w:rsidR="00881AAC" w:rsidRPr="00697A6D">
        <w:rPr>
          <w:rFonts w:ascii="Times New Roman" w:hAnsi="Times New Roman" w:cs="Times New Roman"/>
          <w:sz w:val="24"/>
          <w:szCs w:val="24"/>
          <w:lang w:val="en-US"/>
        </w:rPr>
        <w:t>ur</w:t>
      </w:r>
      <w:r w:rsidR="00C17ECF" w:rsidRPr="00697A6D">
        <w:rPr>
          <w:rFonts w:ascii="Times New Roman" w:hAnsi="Times New Roman" w:cs="Times New Roman"/>
          <w:sz w:val="24"/>
          <w:szCs w:val="24"/>
          <w:lang w:val="en-US"/>
        </w:rPr>
        <w:t>r</w:t>
      </w:r>
      <w:r w:rsidR="00881AAC" w:rsidRPr="00697A6D">
        <w:rPr>
          <w:rFonts w:ascii="Times New Roman" w:hAnsi="Times New Roman" w:cs="Times New Roman"/>
          <w:sz w:val="24"/>
          <w:szCs w:val="24"/>
          <w:lang w:val="en-US"/>
        </w:rPr>
        <w:t xml:space="preserve">ed boundaries of </w:t>
      </w:r>
      <w:r w:rsidR="00881AAC" w:rsidRPr="00697A6D">
        <w:rPr>
          <w:rFonts w:ascii="Times New Roman" w:hAnsi="Times New Roman" w:cs="Times New Roman"/>
          <w:noProof/>
          <w:sz w:val="24"/>
          <w:szCs w:val="24"/>
          <w:lang w:val="en-US"/>
        </w:rPr>
        <w:t>nation-sates</w:t>
      </w:r>
      <w:r w:rsidR="00881AAC" w:rsidRPr="00697A6D">
        <w:rPr>
          <w:rFonts w:ascii="Times New Roman" w:hAnsi="Times New Roman" w:cs="Times New Roman"/>
          <w:sz w:val="24"/>
          <w:szCs w:val="24"/>
          <w:lang w:val="en-US"/>
        </w:rPr>
        <w:t xml:space="preserve"> and the emergence of transnational </w:t>
      </w:r>
      <w:r w:rsidR="00881AAC" w:rsidRPr="00697A6D">
        <w:rPr>
          <w:rFonts w:ascii="Times New Roman" w:hAnsi="Times New Roman" w:cs="Times New Roman"/>
          <w:noProof/>
          <w:sz w:val="24"/>
          <w:szCs w:val="24"/>
          <w:lang w:val="en-US"/>
        </w:rPr>
        <w:t>organizations</w:t>
      </w:r>
      <w:r w:rsidR="00881AAC" w:rsidRPr="00697A6D">
        <w:rPr>
          <w:rFonts w:ascii="Times New Roman" w:hAnsi="Times New Roman" w:cs="Times New Roman"/>
          <w:sz w:val="24"/>
          <w:szCs w:val="24"/>
          <w:lang w:val="en-US"/>
        </w:rPr>
        <w:t xml:space="preserve"> (i.e. MNC), which</w:t>
      </w:r>
      <w:r w:rsidR="00713316" w:rsidRPr="00697A6D">
        <w:rPr>
          <w:rFonts w:ascii="Times New Roman" w:hAnsi="Times New Roman" w:cs="Times New Roman"/>
          <w:sz w:val="24"/>
          <w:szCs w:val="24"/>
          <w:lang w:val="en-US"/>
        </w:rPr>
        <w:t xml:space="preserve"> decreased </w:t>
      </w:r>
      <w:r w:rsidR="00881AAC" w:rsidRPr="00697A6D">
        <w:rPr>
          <w:rFonts w:ascii="Times New Roman" w:hAnsi="Times New Roman" w:cs="Times New Roman"/>
          <w:sz w:val="24"/>
          <w:szCs w:val="24"/>
          <w:lang w:val="en-US"/>
        </w:rPr>
        <w:t xml:space="preserve">the </w:t>
      </w:r>
      <w:r w:rsidR="00713316" w:rsidRPr="00697A6D">
        <w:rPr>
          <w:rFonts w:ascii="Times New Roman" w:hAnsi="Times New Roman" w:cs="Times New Roman"/>
          <w:sz w:val="24"/>
          <w:szCs w:val="24"/>
          <w:lang w:val="en-US"/>
        </w:rPr>
        <w:t xml:space="preserve">relative power </w:t>
      </w:r>
      <w:r w:rsidR="00881AAC" w:rsidRPr="00697A6D">
        <w:rPr>
          <w:rFonts w:ascii="Times New Roman" w:hAnsi="Times New Roman" w:cs="Times New Roman"/>
          <w:sz w:val="24"/>
          <w:szCs w:val="24"/>
          <w:lang w:val="en-US"/>
        </w:rPr>
        <w:t>of nation-states</w:t>
      </w:r>
      <w:r w:rsidR="009B6B40" w:rsidRPr="00697A6D">
        <w:rPr>
          <w:rFonts w:ascii="Times New Roman" w:hAnsi="Times New Roman" w:cs="Times New Roman"/>
          <w:sz w:val="24"/>
          <w:szCs w:val="24"/>
          <w:lang w:val="en-US"/>
        </w:rPr>
        <w:t xml:space="preserve"> in regulating companies’ </w:t>
      </w:r>
      <w:r w:rsidR="00A254A0" w:rsidRPr="00697A6D">
        <w:rPr>
          <w:rFonts w:ascii="Times New Roman" w:hAnsi="Times New Roman" w:cs="Times New Roman"/>
          <w:noProof/>
          <w:sz w:val="24"/>
          <w:szCs w:val="24"/>
          <w:lang w:val="en-US"/>
        </w:rPr>
        <w:t>behavior</w:t>
      </w:r>
      <w:r w:rsidR="00881AAC" w:rsidRPr="00697A6D">
        <w:rPr>
          <w:rFonts w:ascii="Times New Roman" w:hAnsi="Times New Roman" w:cs="Times New Roman"/>
          <w:sz w:val="24"/>
          <w:szCs w:val="24"/>
          <w:lang w:val="en-US"/>
        </w:rPr>
        <w:t xml:space="preserve">, </w:t>
      </w:r>
      <w:r w:rsidR="009B6B40" w:rsidRPr="00697A6D">
        <w:rPr>
          <w:rFonts w:ascii="Times New Roman" w:hAnsi="Times New Roman" w:cs="Times New Roman"/>
          <w:sz w:val="24"/>
          <w:szCs w:val="24"/>
          <w:lang w:val="en-US"/>
        </w:rPr>
        <w:t>especially</w:t>
      </w:r>
      <w:r w:rsidR="00881AAC" w:rsidRPr="00697A6D">
        <w:rPr>
          <w:rFonts w:ascii="Times New Roman" w:hAnsi="Times New Roman" w:cs="Times New Roman"/>
          <w:sz w:val="24"/>
          <w:szCs w:val="24"/>
          <w:lang w:val="en-US"/>
        </w:rPr>
        <w:t xml:space="preserve"> regarding</w:t>
      </w:r>
      <w:r w:rsidR="009B6B40" w:rsidRPr="00697A6D">
        <w:rPr>
          <w:rFonts w:ascii="Times New Roman" w:hAnsi="Times New Roman" w:cs="Times New Roman"/>
          <w:sz w:val="24"/>
          <w:szCs w:val="24"/>
          <w:lang w:val="en-US"/>
        </w:rPr>
        <w:t xml:space="preserve"> command</w:t>
      </w:r>
      <w:r w:rsidR="00881AAC" w:rsidRPr="00697A6D">
        <w:rPr>
          <w:rFonts w:ascii="Times New Roman" w:hAnsi="Times New Roman" w:cs="Times New Roman"/>
          <w:sz w:val="24"/>
          <w:szCs w:val="24"/>
          <w:lang w:val="en-US"/>
        </w:rPr>
        <w:t xml:space="preserve"> and control type of regulation</w:t>
      </w:r>
      <w:r w:rsidR="00713316" w:rsidRPr="00697A6D">
        <w:rPr>
          <w:rFonts w:ascii="Times New Roman" w:hAnsi="Times New Roman" w:cs="Times New Roman"/>
          <w:sz w:val="24"/>
          <w:szCs w:val="24"/>
          <w:lang w:val="en-US"/>
        </w:rPr>
        <w:t xml:space="preserve">. </w:t>
      </w:r>
      <w:r w:rsidR="009B6B40" w:rsidRPr="00697A6D">
        <w:rPr>
          <w:rFonts w:ascii="Times New Roman" w:hAnsi="Times New Roman" w:cs="Times New Roman"/>
          <w:sz w:val="24"/>
          <w:szCs w:val="24"/>
          <w:lang w:val="en-US"/>
        </w:rPr>
        <w:t xml:space="preserve">Additionally, </w:t>
      </w:r>
      <w:r w:rsidR="009B6B40" w:rsidRPr="00697A6D">
        <w:rPr>
          <w:rFonts w:ascii="Times New Roman" w:hAnsi="Times New Roman" w:cs="Times New Roman"/>
          <w:noProof/>
          <w:sz w:val="24"/>
          <w:szCs w:val="24"/>
          <w:lang w:val="en-US"/>
        </w:rPr>
        <w:t>globalization</w:t>
      </w:r>
      <w:r w:rsidR="009B6B40" w:rsidRPr="00697A6D">
        <w:rPr>
          <w:rFonts w:ascii="Times New Roman" w:hAnsi="Times New Roman" w:cs="Times New Roman"/>
          <w:sz w:val="24"/>
          <w:szCs w:val="24"/>
          <w:lang w:val="en-US"/>
        </w:rPr>
        <w:t xml:space="preserve"> of the economy created a context in which MNC </w:t>
      </w:r>
      <w:r w:rsidR="007C7147" w:rsidRPr="00697A6D">
        <w:rPr>
          <w:rFonts w:ascii="Times New Roman" w:hAnsi="Times New Roman" w:cs="Times New Roman"/>
          <w:sz w:val="24"/>
          <w:szCs w:val="24"/>
          <w:lang w:val="en-US"/>
        </w:rPr>
        <w:t xml:space="preserve">could act in </w:t>
      </w:r>
      <w:r w:rsidR="009B6B40" w:rsidRPr="00697A6D">
        <w:rPr>
          <w:rFonts w:ascii="Times New Roman" w:hAnsi="Times New Roman" w:cs="Times New Roman"/>
          <w:sz w:val="24"/>
          <w:szCs w:val="24"/>
          <w:lang w:val="en-US"/>
        </w:rPr>
        <w:t>countries where</w:t>
      </w:r>
      <w:r w:rsidR="00713316" w:rsidRPr="00697A6D">
        <w:rPr>
          <w:rFonts w:ascii="Times New Roman" w:hAnsi="Times New Roman" w:cs="Times New Roman"/>
          <w:sz w:val="24"/>
          <w:szCs w:val="24"/>
          <w:lang w:val="en-US"/>
        </w:rPr>
        <w:t xml:space="preserve"> </w:t>
      </w:r>
      <w:r w:rsidR="007C7147" w:rsidRPr="00697A6D">
        <w:rPr>
          <w:rFonts w:ascii="Times New Roman" w:hAnsi="Times New Roman" w:cs="Times New Roman"/>
          <w:sz w:val="24"/>
          <w:szCs w:val="24"/>
          <w:lang w:val="en-US"/>
        </w:rPr>
        <w:t xml:space="preserve">accountability of </w:t>
      </w:r>
      <w:r w:rsidR="007C7147" w:rsidRPr="00697A6D">
        <w:rPr>
          <w:rFonts w:ascii="Times New Roman" w:hAnsi="Times New Roman" w:cs="Times New Roman"/>
          <w:noProof/>
          <w:sz w:val="24"/>
          <w:szCs w:val="24"/>
          <w:lang w:val="en-US"/>
        </w:rPr>
        <w:t>organizations</w:t>
      </w:r>
      <w:r w:rsidR="007C7147" w:rsidRPr="00697A6D">
        <w:rPr>
          <w:rFonts w:ascii="Times New Roman" w:hAnsi="Times New Roman" w:cs="Times New Roman"/>
          <w:sz w:val="24"/>
          <w:szCs w:val="24"/>
          <w:lang w:val="en-US"/>
        </w:rPr>
        <w:t xml:space="preserve"> actions and their human rights responsibilities’ </w:t>
      </w:r>
      <w:r w:rsidR="00713316" w:rsidRPr="00697A6D">
        <w:rPr>
          <w:rFonts w:ascii="Times New Roman" w:hAnsi="Times New Roman" w:cs="Times New Roman"/>
          <w:sz w:val="24"/>
          <w:szCs w:val="24"/>
          <w:lang w:val="en-US"/>
        </w:rPr>
        <w:t xml:space="preserve">had not yet been </w:t>
      </w:r>
      <w:r w:rsidR="007C7147" w:rsidRPr="00697A6D">
        <w:rPr>
          <w:rFonts w:ascii="Times New Roman" w:hAnsi="Times New Roman" w:cs="Times New Roman"/>
          <w:sz w:val="24"/>
          <w:szCs w:val="24"/>
          <w:lang w:val="en-US"/>
        </w:rPr>
        <w:t>received</w:t>
      </w:r>
      <w:r w:rsidR="00713316" w:rsidRPr="00697A6D">
        <w:rPr>
          <w:rFonts w:ascii="Times New Roman" w:hAnsi="Times New Roman" w:cs="Times New Roman"/>
          <w:sz w:val="24"/>
          <w:szCs w:val="24"/>
          <w:lang w:val="en-US"/>
        </w:rPr>
        <w:t xml:space="preserve"> comprehensive regulations</w:t>
      </w:r>
      <w:r w:rsidR="00B70DC7" w:rsidRPr="00697A6D">
        <w:rPr>
          <w:rFonts w:ascii="Times New Roman" w:hAnsi="Times New Roman" w:cs="Times New Roman"/>
          <w:sz w:val="24"/>
          <w:szCs w:val="24"/>
          <w:lang w:val="en-US"/>
        </w:rPr>
        <w:t xml:space="preserve"> (Scherer e Palazzo, 2011)</w:t>
      </w:r>
      <w:r w:rsidR="00713316" w:rsidRPr="00697A6D">
        <w:rPr>
          <w:rFonts w:ascii="Times New Roman" w:hAnsi="Times New Roman" w:cs="Times New Roman"/>
          <w:sz w:val="24"/>
          <w:szCs w:val="24"/>
          <w:lang w:val="en-US"/>
        </w:rPr>
        <w:t>.</w:t>
      </w:r>
    </w:p>
    <w:p w:rsidR="00710B2D" w:rsidRPr="00697A6D" w:rsidRDefault="007C7147"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This does not mean that nation-</w:t>
      </w:r>
      <w:r w:rsidR="00713316" w:rsidRPr="00697A6D">
        <w:rPr>
          <w:rFonts w:ascii="Times New Roman" w:hAnsi="Times New Roman" w:cs="Times New Roman"/>
          <w:sz w:val="24"/>
          <w:szCs w:val="24"/>
          <w:lang w:val="en-US"/>
        </w:rPr>
        <w:t xml:space="preserve">state has lost its relevance. </w:t>
      </w:r>
      <w:r w:rsidR="00B70DC7" w:rsidRPr="00697A6D">
        <w:rPr>
          <w:rFonts w:ascii="Times New Roman" w:hAnsi="Times New Roman" w:cs="Times New Roman"/>
          <w:sz w:val="24"/>
          <w:szCs w:val="24"/>
          <w:lang w:val="en-US"/>
        </w:rPr>
        <w:t>I</w:t>
      </w:r>
      <w:r w:rsidR="00713316" w:rsidRPr="00697A6D">
        <w:rPr>
          <w:rFonts w:ascii="Times New Roman" w:hAnsi="Times New Roman" w:cs="Times New Roman"/>
          <w:sz w:val="24"/>
          <w:szCs w:val="24"/>
          <w:lang w:val="en-US"/>
        </w:rPr>
        <w:t xml:space="preserve">t only demonstrates that </w:t>
      </w:r>
      <w:r w:rsidR="00713316" w:rsidRPr="00697A6D">
        <w:rPr>
          <w:rFonts w:ascii="Times New Roman" w:hAnsi="Times New Roman" w:cs="Times New Roman"/>
          <w:noProof/>
          <w:sz w:val="24"/>
          <w:szCs w:val="24"/>
          <w:lang w:val="en-US"/>
        </w:rPr>
        <w:t>21</w:t>
      </w:r>
      <w:r w:rsidR="00713316" w:rsidRPr="00697A6D">
        <w:rPr>
          <w:rFonts w:ascii="Times New Roman" w:hAnsi="Times New Roman" w:cs="Times New Roman"/>
          <w:noProof/>
          <w:sz w:val="24"/>
          <w:szCs w:val="24"/>
          <w:vertAlign w:val="superscript"/>
          <w:lang w:val="en-US"/>
        </w:rPr>
        <w:t>st</w:t>
      </w:r>
      <w:r w:rsidR="00713316" w:rsidRPr="00697A6D">
        <w:rPr>
          <w:rFonts w:ascii="Times New Roman" w:hAnsi="Times New Roman" w:cs="Times New Roman"/>
          <w:noProof/>
          <w:sz w:val="24"/>
          <w:szCs w:val="24"/>
          <w:lang w:val="en-US"/>
        </w:rPr>
        <w:t xml:space="preserve"> century</w:t>
      </w:r>
      <w:r w:rsidR="00713316" w:rsidRPr="00697A6D">
        <w:rPr>
          <w:rFonts w:ascii="Times New Roman" w:hAnsi="Times New Roman" w:cs="Times New Roman"/>
          <w:sz w:val="24"/>
          <w:szCs w:val="24"/>
          <w:lang w:val="en-US"/>
        </w:rPr>
        <w:t xml:space="preserve"> capitalism has transnational characteristics</w:t>
      </w:r>
      <w:r w:rsidR="00C46AFD"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Therefore, the nation-state </w:t>
      </w:r>
      <w:r w:rsidR="00713316" w:rsidRPr="00697A6D">
        <w:rPr>
          <w:rFonts w:ascii="Times New Roman" w:hAnsi="Times New Roman" w:cs="Times New Roman"/>
          <w:sz w:val="24"/>
          <w:szCs w:val="24"/>
          <w:lang w:val="en-US"/>
        </w:rPr>
        <w:t xml:space="preserve">is </w:t>
      </w:r>
      <w:r w:rsidRPr="00697A6D">
        <w:rPr>
          <w:rFonts w:ascii="Times New Roman" w:hAnsi="Times New Roman" w:cs="Times New Roman"/>
          <w:sz w:val="24"/>
          <w:szCs w:val="24"/>
          <w:lang w:val="en-US"/>
        </w:rPr>
        <w:t xml:space="preserve">another </w:t>
      </w:r>
      <w:r w:rsidR="00713316" w:rsidRPr="00697A6D">
        <w:rPr>
          <w:rFonts w:ascii="Times New Roman" w:hAnsi="Times New Roman" w:cs="Times New Roman"/>
          <w:sz w:val="24"/>
          <w:szCs w:val="24"/>
          <w:lang w:val="en-US"/>
        </w:rPr>
        <w:t>actor in a world in which governance elements have become increasingly important (</w:t>
      </w:r>
      <w:proofErr w:type="spellStart"/>
      <w:r w:rsidR="00713316" w:rsidRPr="00697A6D">
        <w:rPr>
          <w:rFonts w:ascii="Times New Roman" w:hAnsi="Times New Roman" w:cs="Times New Roman"/>
          <w:sz w:val="24"/>
          <w:szCs w:val="24"/>
          <w:lang w:val="en-US"/>
        </w:rPr>
        <w:t>D</w:t>
      </w:r>
      <w:r w:rsidR="00EB00FB" w:rsidRPr="00697A6D">
        <w:rPr>
          <w:rFonts w:ascii="Times New Roman" w:hAnsi="Times New Roman" w:cs="Times New Roman"/>
          <w:sz w:val="24"/>
          <w:szCs w:val="24"/>
          <w:lang w:val="en-US"/>
        </w:rPr>
        <w:t>jelic</w:t>
      </w:r>
      <w:proofErr w:type="spellEnd"/>
      <w:r w:rsidR="00EB00FB" w:rsidRPr="00697A6D">
        <w:rPr>
          <w:rFonts w:ascii="Times New Roman" w:hAnsi="Times New Roman" w:cs="Times New Roman"/>
          <w:sz w:val="24"/>
          <w:szCs w:val="24"/>
          <w:lang w:val="en-US"/>
        </w:rPr>
        <w:t xml:space="preserve"> and</w:t>
      </w:r>
      <w:r w:rsidR="00032281" w:rsidRPr="00697A6D">
        <w:rPr>
          <w:rFonts w:ascii="Times New Roman" w:hAnsi="Times New Roman" w:cs="Times New Roman"/>
          <w:sz w:val="24"/>
          <w:szCs w:val="24"/>
          <w:lang w:val="en-US"/>
        </w:rPr>
        <w:t xml:space="preserve"> </w:t>
      </w:r>
      <w:proofErr w:type="spellStart"/>
      <w:r w:rsidR="00713316" w:rsidRPr="00697A6D">
        <w:rPr>
          <w:rFonts w:ascii="Times New Roman" w:hAnsi="Times New Roman" w:cs="Times New Roman"/>
          <w:sz w:val="24"/>
          <w:szCs w:val="24"/>
          <w:lang w:val="en-US"/>
        </w:rPr>
        <w:t>S</w:t>
      </w:r>
      <w:r w:rsidR="00032281" w:rsidRPr="00697A6D">
        <w:rPr>
          <w:rFonts w:ascii="Times New Roman" w:hAnsi="Times New Roman" w:cs="Times New Roman"/>
          <w:sz w:val="24"/>
          <w:szCs w:val="24"/>
          <w:lang w:val="en-US"/>
        </w:rPr>
        <w:t>ahlin</w:t>
      </w:r>
      <w:proofErr w:type="spellEnd"/>
      <w:r w:rsidR="00713316" w:rsidRPr="00697A6D">
        <w:rPr>
          <w:rFonts w:ascii="Times New Roman" w:hAnsi="Times New Roman" w:cs="Times New Roman"/>
          <w:sz w:val="24"/>
          <w:szCs w:val="24"/>
          <w:lang w:val="en-US"/>
        </w:rPr>
        <w:t>-A</w:t>
      </w:r>
      <w:r w:rsidR="00032281" w:rsidRPr="00697A6D">
        <w:rPr>
          <w:rFonts w:ascii="Times New Roman" w:hAnsi="Times New Roman" w:cs="Times New Roman"/>
          <w:sz w:val="24"/>
          <w:szCs w:val="24"/>
          <w:lang w:val="en-US"/>
        </w:rPr>
        <w:t>nderson</w:t>
      </w:r>
      <w:r w:rsidR="00713316" w:rsidRPr="00697A6D">
        <w:rPr>
          <w:rFonts w:ascii="Times New Roman" w:hAnsi="Times New Roman" w:cs="Times New Roman"/>
          <w:sz w:val="24"/>
          <w:szCs w:val="24"/>
          <w:lang w:val="en-US"/>
        </w:rPr>
        <w:t xml:space="preserve">, 2006; </w:t>
      </w:r>
      <w:proofErr w:type="spellStart"/>
      <w:r w:rsidR="00713316" w:rsidRPr="00697A6D">
        <w:rPr>
          <w:rFonts w:ascii="Times New Roman" w:hAnsi="Times New Roman" w:cs="Times New Roman"/>
          <w:sz w:val="24"/>
          <w:szCs w:val="24"/>
          <w:lang w:val="en-US"/>
        </w:rPr>
        <w:t>K</w:t>
      </w:r>
      <w:r w:rsidR="00EB00FB" w:rsidRPr="00697A6D">
        <w:rPr>
          <w:rFonts w:ascii="Times New Roman" w:hAnsi="Times New Roman" w:cs="Times New Roman"/>
          <w:sz w:val="24"/>
          <w:szCs w:val="24"/>
          <w:lang w:val="en-US"/>
        </w:rPr>
        <w:t>ristensen</w:t>
      </w:r>
      <w:proofErr w:type="spellEnd"/>
      <w:r w:rsidR="00EB00FB" w:rsidRPr="00697A6D">
        <w:rPr>
          <w:rFonts w:ascii="Times New Roman" w:hAnsi="Times New Roman" w:cs="Times New Roman"/>
          <w:sz w:val="24"/>
          <w:szCs w:val="24"/>
          <w:lang w:val="en-US"/>
        </w:rPr>
        <w:t xml:space="preserve"> and</w:t>
      </w:r>
      <w:r w:rsidR="00713316" w:rsidRPr="00697A6D">
        <w:rPr>
          <w:rFonts w:ascii="Times New Roman" w:hAnsi="Times New Roman" w:cs="Times New Roman"/>
          <w:sz w:val="24"/>
          <w:szCs w:val="24"/>
          <w:lang w:val="en-US"/>
        </w:rPr>
        <w:t xml:space="preserve"> M</w:t>
      </w:r>
      <w:r w:rsidR="00032281" w:rsidRPr="00697A6D">
        <w:rPr>
          <w:rFonts w:ascii="Times New Roman" w:hAnsi="Times New Roman" w:cs="Times New Roman"/>
          <w:sz w:val="24"/>
          <w:szCs w:val="24"/>
          <w:lang w:val="en-US"/>
        </w:rPr>
        <w:t>organ</w:t>
      </w:r>
      <w:r w:rsidR="00713316" w:rsidRPr="00697A6D">
        <w:rPr>
          <w:rFonts w:ascii="Times New Roman" w:hAnsi="Times New Roman" w:cs="Times New Roman"/>
          <w:sz w:val="24"/>
          <w:szCs w:val="24"/>
          <w:lang w:val="en-US"/>
        </w:rPr>
        <w:t xml:space="preserve">, 2012). </w:t>
      </w:r>
      <w:r w:rsidRPr="00697A6D">
        <w:rPr>
          <w:rFonts w:ascii="Times New Roman" w:hAnsi="Times New Roman" w:cs="Times New Roman"/>
          <w:sz w:val="24"/>
          <w:szCs w:val="24"/>
          <w:lang w:val="en-US"/>
        </w:rPr>
        <w:t>Such</w:t>
      </w:r>
      <w:r w:rsidR="00713316" w:rsidRPr="00697A6D">
        <w:rPr>
          <w:rFonts w:ascii="Times New Roman" w:hAnsi="Times New Roman" w:cs="Times New Roman"/>
          <w:sz w:val="24"/>
          <w:szCs w:val="24"/>
          <w:lang w:val="en-US"/>
        </w:rPr>
        <w:t xml:space="preserve"> transnational characteristic stems from the fact</w:t>
      </w:r>
      <w:r w:rsidRPr="00697A6D">
        <w:rPr>
          <w:rFonts w:ascii="Times New Roman" w:hAnsi="Times New Roman" w:cs="Times New Roman"/>
          <w:sz w:val="24"/>
          <w:szCs w:val="24"/>
          <w:lang w:val="en-US"/>
        </w:rPr>
        <w:t xml:space="preserve"> that, in contemporary capitalism, it is difficult to separate what concerns exclusively to a territorial division of a country</w:t>
      </w:r>
      <w:r w:rsidR="00713316" w:rsidRPr="00697A6D">
        <w:rPr>
          <w:rFonts w:ascii="Times New Roman" w:hAnsi="Times New Roman" w:cs="Times New Roman"/>
          <w:sz w:val="24"/>
          <w:szCs w:val="24"/>
          <w:lang w:val="en-US"/>
        </w:rPr>
        <w:t xml:space="preserve">, from what crosses </w:t>
      </w:r>
      <w:r w:rsidR="001E1AC3" w:rsidRPr="00697A6D">
        <w:rPr>
          <w:rFonts w:ascii="Times New Roman" w:hAnsi="Times New Roman" w:cs="Times New Roman"/>
          <w:sz w:val="24"/>
          <w:szCs w:val="24"/>
          <w:lang w:val="en-US"/>
        </w:rPr>
        <w:t>nations’</w:t>
      </w:r>
      <w:r w:rsidR="00713316" w:rsidRPr="00697A6D">
        <w:rPr>
          <w:rFonts w:ascii="Times New Roman" w:hAnsi="Times New Roman" w:cs="Times New Roman"/>
          <w:sz w:val="24"/>
          <w:szCs w:val="24"/>
          <w:lang w:val="en-US"/>
        </w:rPr>
        <w:t xml:space="preserve"> boundaries and takes place in different jurisdictions (</w:t>
      </w:r>
      <w:proofErr w:type="spellStart"/>
      <w:r w:rsidR="00EB00FB" w:rsidRPr="00697A6D">
        <w:rPr>
          <w:rFonts w:ascii="Times New Roman" w:hAnsi="Times New Roman" w:cs="Times New Roman"/>
          <w:sz w:val="24"/>
          <w:szCs w:val="24"/>
          <w:lang w:val="en-US"/>
        </w:rPr>
        <w:t>Djelic</w:t>
      </w:r>
      <w:proofErr w:type="spellEnd"/>
      <w:r w:rsidR="00EB00FB" w:rsidRPr="00697A6D">
        <w:rPr>
          <w:rFonts w:ascii="Times New Roman" w:hAnsi="Times New Roman" w:cs="Times New Roman"/>
          <w:sz w:val="24"/>
          <w:szCs w:val="24"/>
          <w:lang w:val="en-US"/>
        </w:rPr>
        <w:t xml:space="preserve"> and</w:t>
      </w:r>
      <w:r w:rsidR="00032281" w:rsidRPr="00697A6D">
        <w:rPr>
          <w:rFonts w:ascii="Times New Roman" w:hAnsi="Times New Roman" w:cs="Times New Roman"/>
          <w:sz w:val="24"/>
          <w:szCs w:val="24"/>
          <w:lang w:val="en-US"/>
        </w:rPr>
        <w:t xml:space="preserve"> </w:t>
      </w:r>
      <w:proofErr w:type="spellStart"/>
      <w:r w:rsidR="00032281" w:rsidRPr="00697A6D">
        <w:rPr>
          <w:rFonts w:ascii="Times New Roman" w:hAnsi="Times New Roman" w:cs="Times New Roman"/>
          <w:sz w:val="24"/>
          <w:szCs w:val="24"/>
          <w:lang w:val="en-US"/>
        </w:rPr>
        <w:t>Sahlin</w:t>
      </w:r>
      <w:proofErr w:type="spellEnd"/>
      <w:r w:rsidR="00032281" w:rsidRPr="00697A6D">
        <w:rPr>
          <w:rFonts w:ascii="Times New Roman" w:hAnsi="Times New Roman" w:cs="Times New Roman"/>
          <w:sz w:val="24"/>
          <w:szCs w:val="24"/>
          <w:lang w:val="en-US"/>
        </w:rPr>
        <w:t>-Anderson, 2006</w:t>
      </w:r>
      <w:r w:rsidR="00713316" w:rsidRPr="00697A6D">
        <w:rPr>
          <w:rFonts w:ascii="Times New Roman" w:hAnsi="Times New Roman" w:cs="Times New Roman"/>
          <w:sz w:val="24"/>
          <w:szCs w:val="24"/>
          <w:lang w:val="en-US"/>
        </w:rPr>
        <w:t xml:space="preserve">). No wonder that two features of contemporary capitalism are global production chains and the </w:t>
      </w:r>
      <w:proofErr w:type="spellStart"/>
      <w:r w:rsidR="00713316" w:rsidRPr="00697A6D">
        <w:rPr>
          <w:rFonts w:ascii="Times New Roman" w:hAnsi="Times New Roman" w:cs="Times New Roman"/>
          <w:sz w:val="24"/>
          <w:szCs w:val="24"/>
          <w:lang w:val="en-US"/>
        </w:rPr>
        <w:t>financialization</w:t>
      </w:r>
      <w:proofErr w:type="spellEnd"/>
      <w:r w:rsidR="00713316" w:rsidRPr="00697A6D">
        <w:rPr>
          <w:rFonts w:ascii="Times New Roman" w:hAnsi="Times New Roman" w:cs="Times New Roman"/>
          <w:sz w:val="24"/>
          <w:szCs w:val="24"/>
          <w:lang w:val="en-US"/>
        </w:rPr>
        <w:t xml:space="preserve"> of social relations (</w:t>
      </w:r>
      <w:proofErr w:type="spellStart"/>
      <w:r w:rsidR="00EB00FB" w:rsidRPr="00697A6D">
        <w:rPr>
          <w:rFonts w:ascii="Times New Roman" w:hAnsi="Times New Roman" w:cs="Times New Roman"/>
          <w:sz w:val="24"/>
          <w:szCs w:val="24"/>
          <w:lang w:val="en-US"/>
        </w:rPr>
        <w:t>Kristensen</w:t>
      </w:r>
      <w:proofErr w:type="spellEnd"/>
      <w:r w:rsidR="00EB00FB" w:rsidRPr="00697A6D">
        <w:rPr>
          <w:rFonts w:ascii="Times New Roman" w:hAnsi="Times New Roman" w:cs="Times New Roman"/>
          <w:sz w:val="24"/>
          <w:szCs w:val="24"/>
          <w:lang w:val="en-US"/>
        </w:rPr>
        <w:t xml:space="preserve"> and</w:t>
      </w:r>
      <w:r w:rsidR="00032281" w:rsidRPr="00697A6D">
        <w:rPr>
          <w:rFonts w:ascii="Times New Roman" w:hAnsi="Times New Roman" w:cs="Times New Roman"/>
          <w:sz w:val="24"/>
          <w:szCs w:val="24"/>
          <w:lang w:val="en-US"/>
        </w:rPr>
        <w:t xml:space="preserve"> Morgan, 2012</w:t>
      </w:r>
      <w:r w:rsidR="00713316" w:rsidRPr="00697A6D">
        <w:rPr>
          <w:rFonts w:ascii="Times New Roman" w:hAnsi="Times New Roman" w:cs="Times New Roman"/>
          <w:sz w:val="24"/>
          <w:szCs w:val="24"/>
          <w:lang w:val="en-US"/>
        </w:rPr>
        <w:t>). These phenomena contribute to the growth of the importance of regulating corporations in the world.</w:t>
      </w:r>
    </w:p>
    <w:p w:rsidR="00710B2D" w:rsidRPr="00697A6D" w:rsidRDefault="002D04A2"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A transnational world implies the establishment of specific rules </w:t>
      </w:r>
      <w:r w:rsidR="001E1AC3" w:rsidRPr="00697A6D">
        <w:rPr>
          <w:rFonts w:ascii="Times New Roman" w:hAnsi="Times New Roman" w:cs="Times New Roman"/>
          <w:sz w:val="24"/>
          <w:szCs w:val="24"/>
          <w:lang w:val="en-US"/>
        </w:rPr>
        <w:t>aimed to deal with</w:t>
      </w:r>
      <w:r w:rsidRPr="00697A6D">
        <w:rPr>
          <w:rFonts w:ascii="Times New Roman" w:hAnsi="Times New Roman" w:cs="Times New Roman"/>
          <w:sz w:val="24"/>
          <w:szCs w:val="24"/>
          <w:lang w:val="en-US"/>
        </w:rPr>
        <w:t xml:space="preserve"> interactions that no longer occur among </w:t>
      </w:r>
      <w:r w:rsidR="001E1AC3" w:rsidRPr="00697A6D">
        <w:rPr>
          <w:rFonts w:ascii="Times New Roman" w:hAnsi="Times New Roman" w:cs="Times New Roman"/>
          <w:sz w:val="24"/>
          <w:szCs w:val="24"/>
          <w:lang w:val="en-US"/>
        </w:rPr>
        <w:t>nation-</w:t>
      </w:r>
      <w:r w:rsidRPr="00697A6D">
        <w:rPr>
          <w:rFonts w:ascii="Times New Roman" w:hAnsi="Times New Roman" w:cs="Times New Roman"/>
          <w:sz w:val="24"/>
          <w:szCs w:val="24"/>
          <w:lang w:val="en-US"/>
        </w:rPr>
        <w:t>states</w:t>
      </w:r>
      <w:r w:rsidR="00AE04F9" w:rsidRPr="00697A6D">
        <w:rPr>
          <w:rFonts w:ascii="Times New Roman" w:hAnsi="Times New Roman" w:cs="Times New Roman"/>
          <w:sz w:val="24"/>
          <w:szCs w:val="24"/>
          <w:lang w:val="en-US"/>
        </w:rPr>
        <w:t xml:space="preserve">, but also comprises other </w:t>
      </w:r>
      <w:r w:rsidR="00AE04F9" w:rsidRPr="00697A6D">
        <w:rPr>
          <w:rFonts w:ascii="Times New Roman" w:hAnsi="Times New Roman" w:cs="Times New Roman"/>
          <w:noProof/>
          <w:sz w:val="24"/>
          <w:szCs w:val="24"/>
          <w:lang w:val="en-US"/>
        </w:rPr>
        <w:t>organizations</w:t>
      </w:r>
      <w:r w:rsidR="00AE04F9" w:rsidRPr="00697A6D">
        <w:rPr>
          <w:rFonts w:ascii="Times New Roman" w:hAnsi="Times New Roman" w:cs="Times New Roman"/>
          <w:sz w:val="24"/>
          <w:szCs w:val="24"/>
          <w:lang w:val="en-US"/>
        </w:rPr>
        <w:t xml:space="preserve">, such as MNC and transnational social movements, interacting </w:t>
      </w:r>
      <w:r w:rsidRPr="00697A6D">
        <w:rPr>
          <w:rFonts w:ascii="Times New Roman" w:hAnsi="Times New Roman" w:cs="Times New Roman"/>
          <w:sz w:val="24"/>
          <w:szCs w:val="24"/>
          <w:lang w:val="en-US"/>
        </w:rPr>
        <w:t>in a transnational arena of governance (</w:t>
      </w:r>
      <w:proofErr w:type="spellStart"/>
      <w:r w:rsidR="00032281" w:rsidRPr="00697A6D">
        <w:rPr>
          <w:rFonts w:ascii="Times New Roman" w:hAnsi="Times New Roman" w:cs="Times New Roman"/>
          <w:sz w:val="24"/>
          <w:szCs w:val="24"/>
          <w:lang w:val="en-US"/>
        </w:rPr>
        <w:t>Djelic</w:t>
      </w:r>
      <w:proofErr w:type="spellEnd"/>
      <w:r w:rsidR="00032281" w:rsidRPr="00697A6D">
        <w:rPr>
          <w:rFonts w:ascii="Times New Roman" w:hAnsi="Times New Roman" w:cs="Times New Roman"/>
          <w:sz w:val="24"/>
          <w:szCs w:val="24"/>
          <w:lang w:val="en-US"/>
        </w:rPr>
        <w:t xml:space="preserve"> </w:t>
      </w:r>
      <w:r w:rsidR="00EB00FB" w:rsidRPr="00697A6D">
        <w:rPr>
          <w:rFonts w:ascii="Times New Roman" w:hAnsi="Times New Roman" w:cs="Times New Roman"/>
          <w:sz w:val="24"/>
          <w:szCs w:val="24"/>
          <w:lang w:val="en-US"/>
        </w:rPr>
        <w:t>and</w:t>
      </w:r>
      <w:r w:rsidR="00032281" w:rsidRPr="00697A6D">
        <w:rPr>
          <w:rFonts w:ascii="Times New Roman" w:hAnsi="Times New Roman" w:cs="Times New Roman"/>
          <w:sz w:val="24"/>
          <w:szCs w:val="24"/>
          <w:lang w:val="en-US"/>
        </w:rPr>
        <w:t xml:space="preserve"> </w:t>
      </w:r>
      <w:proofErr w:type="spellStart"/>
      <w:r w:rsidR="00032281" w:rsidRPr="00697A6D">
        <w:rPr>
          <w:rFonts w:ascii="Times New Roman" w:hAnsi="Times New Roman" w:cs="Times New Roman"/>
          <w:sz w:val="24"/>
          <w:szCs w:val="24"/>
          <w:lang w:val="en-US"/>
        </w:rPr>
        <w:t>Sahlin</w:t>
      </w:r>
      <w:proofErr w:type="spellEnd"/>
      <w:r w:rsidR="00032281" w:rsidRPr="00697A6D">
        <w:rPr>
          <w:rFonts w:ascii="Times New Roman" w:hAnsi="Times New Roman" w:cs="Times New Roman"/>
          <w:sz w:val="24"/>
          <w:szCs w:val="24"/>
          <w:lang w:val="en-US"/>
        </w:rPr>
        <w:t>-Anderson, 2006</w:t>
      </w:r>
      <w:r w:rsidRPr="00697A6D">
        <w:rPr>
          <w:rFonts w:ascii="Times New Roman" w:hAnsi="Times New Roman" w:cs="Times New Roman"/>
          <w:sz w:val="24"/>
          <w:szCs w:val="24"/>
          <w:lang w:val="en-US"/>
        </w:rPr>
        <w:t>). In this context, power and authority are not limited to national borders, hence resembling</w:t>
      </w:r>
      <w:r w:rsidR="00877EFE" w:rsidRPr="00697A6D">
        <w:rPr>
          <w:rFonts w:ascii="Times New Roman" w:hAnsi="Times New Roman" w:cs="Times New Roman"/>
          <w:sz w:val="24"/>
          <w:szCs w:val="24"/>
          <w:lang w:val="en-US"/>
        </w:rPr>
        <w:t xml:space="preserve"> a</w:t>
      </w:r>
      <w:r w:rsidRPr="00697A6D">
        <w:rPr>
          <w:rFonts w:ascii="Times New Roman" w:hAnsi="Times New Roman" w:cs="Times New Roman"/>
          <w:sz w:val="24"/>
          <w:szCs w:val="24"/>
          <w:lang w:val="en-US"/>
        </w:rPr>
        <w:t xml:space="preserve"> </w:t>
      </w:r>
      <w:r w:rsidRPr="00697A6D">
        <w:rPr>
          <w:rFonts w:ascii="Times New Roman" w:hAnsi="Times New Roman" w:cs="Times New Roman"/>
          <w:noProof/>
          <w:sz w:val="24"/>
          <w:szCs w:val="24"/>
          <w:lang w:val="en-US"/>
        </w:rPr>
        <w:t>patchwork</w:t>
      </w:r>
      <w:r w:rsidR="00AE04F9" w:rsidRPr="00697A6D">
        <w:rPr>
          <w:rFonts w:ascii="Times New Roman" w:hAnsi="Times New Roman" w:cs="Times New Roman"/>
          <w:sz w:val="24"/>
          <w:szCs w:val="24"/>
          <w:lang w:val="en-US"/>
        </w:rPr>
        <w:t xml:space="preserve"> of interactions</w:t>
      </w:r>
      <w:r w:rsidRPr="00697A6D">
        <w:rPr>
          <w:rFonts w:ascii="Times New Roman" w:hAnsi="Times New Roman" w:cs="Times New Roman"/>
          <w:sz w:val="24"/>
          <w:szCs w:val="24"/>
          <w:lang w:val="en-US"/>
        </w:rPr>
        <w:t xml:space="preserve">, under which </w:t>
      </w:r>
      <w:r w:rsidRPr="00697A6D">
        <w:rPr>
          <w:rFonts w:ascii="Times New Roman" w:hAnsi="Times New Roman" w:cs="Times New Roman"/>
          <w:noProof/>
          <w:sz w:val="24"/>
          <w:szCs w:val="24"/>
          <w:lang w:val="en-US"/>
        </w:rPr>
        <w:t>organizations</w:t>
      </w:r>
      <w:r w:rsidR="00AE04F9" w:rsidRPr="00697A6D">
        <w:rPr>
          <w:rFonts w:ascii="Times New Roman" w:hAnsi="Times New Roman" w:cs="Times New Roman"/>
          <w:sz w:val="24"/>
          <w:szCs w:val="24"/>
          <w:lang w:val="en-US"/>
        </w:rPr>
        <w:t xml:space="preserve"> – including nation-states – need to negotiate </w:t>
      </w:r>
      <w:r w:rsidRPr="00697A6D">
        <w:rPr>
          <w:rFonts w:ascii="Times New Roman" w:hAnsi="Times New Roman" w:cs="Times New Roman"/>
          <w:sz w:val="24"/>
          <w:szCs w:val="24"/>
          <w:lang w:val="en-US"/>
        </w:rPr>
        <w:t>in the pursuit of their interests. The result is a re-regulated world, where new forms of regulation arise beyond national legislation,</w:t>
      </w:r>
      <w:r w:rsidR="00AE04F9" w:rsidRPr="00697A6D">
        <w:rPr>
          <w:rFonts w:ascii="Times New Roman" w:hAnsi="Times New Roman" w:cs="Times New Roman"/>
          <w:sz w:val="24"/>
          <w:szCs w:val="24"/>
          <w:lang w:val="en-US"/>
        </w:rPr>
        <w:t xml:space="preserve"> which is</w:t>
      </w:r>
      <w:r w:rsidRPr="00697A6D">
        <w:rPr>
          <w:rFonts w:ascii="Times New Roman" w:hAnsi="Times New Roman" w:cs="Times New Roman"/>
          <w:sz w:val="24"/>
          <w:szCs w:val="24"/>
          <w:lang w:val="en-US"/>
        </w:rPr>
        <w:t xml:space="preserve"> confined to national borders (R</w:t>
      </w:r>
      <w:r w:rsidR="00032281" w:rsidRPr="00697A6D">
        <w:rPr>
          <w:rFonts w:ascii="Times New Roman" w:hAnsi="Times New Roman" w:cs="Times New Roman"/>
          <w:sz w:val="24"/>
          <w:szCs w:val="24"/>
          <w:lang w:val="en-US"/>
        </w:rPr>
        <w:t>uggie</w:t>
      </w:r>
      <w:r w:rsidRPr="00697A6D">
        <w:rPr>
          <w:rFonts w:ascii="Times New Roman" w:hAnsi="Times New Roman" w:cs="Times New Roman"/>
          <w:sz w:val="24"/>
          <w:szCs w:val="24"/>
          <w:lang w:val="en-US"/>
        </w:rPr>
        <w:t xml:space="preserve">, 1983; </w:t>
      </w:r>
      <w:proofErr w:type="spellStart"/>
      <w:r w:rsidR="00EB00FB" w:rsidRPr="00697A6D">
        <w:rPr>
          <w:rFonts w:ascii="Times New Roman" w:hAnsi="Times New Roman" w:cs="Times New Roman"/>
          <w:sz w:val="24"/>
          <w:szCs w:val="24"/>
          <w:lang w:val="en-US"/>
        </w:rPr>
        <w:t>Djelic</w:t>
      </w:r>
      <w:proofErr w:type="spellEnd"/>
      <w:r w:rsidR="00EB00FB" w:rsidRPr="00697A6D">
        <w:rPr>
          <w:rFonts w:ascii="Times New Roman" w:hAnsi="Times New Roman" w:cs="Times New Roman"/>
          <w:sz w:val="24"/>
          <w:szCs w:val="24"/>
          <w:lang w:val="en-US"/>
        </w:rPr>
        <w:t xml:space="preserve"> and</w:t>
      </w:r>
      <w:r w:rsidR="00032281" w:rsidRPr="00697A6D">
        <w:rPr>
          <w:rFonts w:ascii="Times New Roman" w:hAnsi="Times New Roman" w:cs="Times New Roman"/>
          <w:sz w:val="24"/>
          <w:szCs w:val="24"/>
          <w:lang w:val="en-US"/>
        </w:rPr>
        <w:t xml:space="preserve"> </w:t>
      </w:r>
      <w:proofErr w:type="spellStart"/>
      <w:r w:rsidR="00032281" w:rsidRPr="00697A6D">
        <w:rPr>
          <w:rFonts w:ascii="Times New Roman" w:hAnsi="Times New Roman" w:cs="Times New Roman"/>
          <w:sz w:val="24"/>
          <w:szCs w:val="24"/>
          <w:lang w:val="en-US"/>
        </w:rPr>
        <w:t>Sahlin</w:t>
      </w:r>
      <w:proofErr w:type="spellEnd"/>
      <w:r w:rsidR="00032281" w:rsidRPr="00697A6D">
        <w:rPr>
          <w:rFonts w:ascii="Times New Roman" w:hAnsi="Times New Roman" w:cs="Times New Roman"/>
          <w:sz w:val="24"/>
          <w:szCs w:val="24"/>
          <w:lang w:val="en-US"/>
        </w:rPr>
        <w:t>-Anderson, 2006</w:t>
      </w:r>
      <w:r w:rsidRPr="00697A6D">
        <w:rPr>
          <w:rFonts w:ascii="Times New Roman" w:hAnsi="Times New Roman" w:cs="Times New Roman"/>
          <w:sz w:val="24"/>
          <w:szCs w:val="24"/>
          <w:lang w:val="en-US"/>
        </w:rPr>
        <w:t>).</w:t>
      </w:r>
      <w:r w:rsidR="00AE04F9" w:rsidRPr="00697A6D">
        <w:rPr>
          <w:rFonts w:ascii="Times New Roman" w:hAnsi="Times New Roman" w:cs="Times New Roman"/>
          <w:sz w:val="24"/>
          <w:szCs w:val="24"/>
          <w:lang w:val="en-US"/>
        </w:rPr>
        <w:t>C</w:t>
      </w:r>
      <w:r w:rsidRPr="00697A6D">
        <w:rPr>
          <w:rFonts w:ascii="Times New Roman" w:hAnsi="Times New Roman" w:cs="Times New Roman"/>
          <w:sz w:val="24"/>
          <w:szCs w:val="24"/>
          <w:lang w:val="en-US"/>
        </w:rPr>
        <w:t>ertifications</w:t>
      </w:r>
      <w:r w:rsidR="00AE04F9" w:rsidRPr="00697A6D">
        <w:rPr>
          <w:rFonts w:ascii="Times New Roman" w:hAnsi="Times New Roman" w:cs="Times New Roman"/>
          <w:sz w:val="24"/>
          <w:szCs w:val="24"/>
          <w:lang w:val="en-US"/>
        </w:rPr>
        <w:t xml:space="preserve"> mechanisms</w:t>
      </w:r>
      <w:r w:rsidR="000B2D8A" w:rsidRPr="00697A6D">
        <w:rPr>
          <w:rFonts w:ascii="Times New Roman" w:hAnsi="Times New Roman" w:cs="Times New Roman"/>
          <w:sz w:val="24"/>
          <w:szCs w:val="24"/>
          <w:lang w:val="en-US"/>
        </w:rPr>
        <w:t>,</w:t>
      </w:r>
      <w:r w:rsidR="00AE04F9" w:rsidRPr="00697A6D">
        <w:rPr>
          <w:rFonts w:ascii="Times New Roman" w:hAnsi="Times New Roman" w:cs="Times New Roman"/>
          <w:sz w:val="24"/>
          <w:szCs w:val="24"/>
          <w:lang w:val="en-US"/>
        </w:rPr>
        <w:t xml:space="preserve"> </w:t>
      </w:r>
      <w:r w:rsidR="000B2D8A" w:rsidRPr="00697A6D">
        <w:rPr>
          <w:rFonts w:ascii="Times New Roman" w:hAnsi="Times New Roman" w:cs="Times New Roman"/>
          <w:sz w:val="24"/>
          <w:szCs w:val="24"/>
          <w:lang w:val="en-US"/>
        </w:rPr>
        <w:t>which</w:t>
      </w:r>
      <w:r w:rsidR="00AE04F9" w:rsidRPr="00697A6D">
        <w:rPr>
          <w:rFonts w:ascii="Times New Roman" w:hAnsi="Times New Roman" w:cs="Times New Roman"/>
          <w:sz w:val="24"/>
          <w:szCs w:val="24"/>
          <w:lang w:val="en-US"/>
        </w:rPr>
        <w:t xml:space="preserve"> emerge in</w:t>
      </w:r>
      <w:r w:rsidRPr="00697A6D">
        <w:rPr>
          <w:rFonts w:ascii="Times New Roman" w:hAnsi="Times New Roman" w:cs="Times New Roman"/>
          <w:sz w:val="24"/>
          <w:szCs w:val="24"/>
          <w:lang w:val="en-US"/>
        </w:rPr>
        <w:t xml:space="preserve"> both </w:t>
      </w:r>
      <w:r w:rsidR="00AE04F9" w:rsidRPr="00697A6D">
        <w:rPr>
          <w:rFonts w:ascii="Times New Roman" w:hAnsi="Times New Roman" w:cs="Times New Roman"/>
          <w:sz w:val="24"/>
          <w:szCs w:val="24"/>
          <w:lang w:val="en-US"/>
        </w:rPr>
        <w:t>national</w:t>
      </w:r>
      <w:r w:rsidRPr="00697A6D">
        <w:rPr>
          <w:rFonts w:ascii="Times New Roman" w:hAnsi="Times New Roman" w:cs="Times New Roman"/>
          <w:sz w:val="24"/>
          <w:szCs w:val="24"/>
          <w:lang w:val="en-US"/>
        </w:rPr>
        <w:t xml:space="preserve"> and g</w:t>
      </w:r>
      <w:r w:rsidR="00AE04F9" w:rsidRPr="00697A6D">
        <w:rPr>
          <w:rFonts w:ascii="Times New Roman" w:hAnsi="Times New Roman" w:cs="Times New Roman"/>
          <w:sz w:val="24"/>
          <w:szCs w:val="24"/>
          <w:lang w:val="en-US"/>
        </w:rPr>
        <w:t xml:space="preserve">lobal arenas </w:t>
      </w:r>
      <w:r w:rsidRPr="00697A6D">
        <w:rPr>
          <w:rFonts w:ascii="Times New Roman" w:hAnsi="Times New Roman" w:cs="Times New Roman"/>
          <w:sz w:val="24"/>
          <w:szCs w:val="24"/>
          <w:lang w:val="en-US"/>
        </w:rPr>
        <w:t xml:space="preserve">(e.g. Marine Stewardship Council </w:t>
      </w:r>
      <w:r w:rsidR="00D0285F"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MSC and Forestry Stewardship Council </w:t>
      </w:r>
      <w:r w:rsidR="00D0285F"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FSC)</w:t>
      </w:r>
      <w:r w:rsidR="000B2D8A" w:rsidRPr="00697A6D">
        <w:rPr>
          <w:rFonts w:ascii="Times New Roman" w:hAnsi="Times New Roman" w:cs="Times New Roman"/>
          <w:sz w:val="24"/>
          <w:szCs w:val="24"/>
          <w:lang w:val="en-US"/>
        </w:rPr>
        <w:t xml:space="preserve"> and</w:t>
      </w:r>
      <w:r w:rsidRPr="00697A6D">
        <w:rPr>
          <w:rFonts w:ascii="Times New Roman" w:hAnsi="Times New Roman" w:cs="Times New Roman"/>
          <w:sz w:val="24"/>
          <w:szCs w:val="24"/>
          <w:lang w:val="en-US"/>
        </w:rPr>
        <w:t xml:space="preserve"> agreements among corporations, such as the UN Global</w:t>
      </w:r>
      <w:r w:rsidR="000B2D8A" w:rsidRPr="00697A6D">
        <w:rPr>
          <w:rFonts w:ascii="Times New Roman" w:hAnsi="Times New Roman" w:cs="Times New Roman"/>
          <w:sz w:val="24"/>
          <w:szCs w:val="24"/>
          <w:lang w:val="en-US"/>
        </w:rPr>
        <w:t xml:space="preserve"> Pact or the Ecuador Principles, are examples of such phenomena.</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It is not surprising that the same occurs in the human rights field. Especially after the publication of the </w:t>
      </w:r>
      <w:r w:rsidRPr="00697A6D">
        <w:rPr>
          <w:rFonts w:ascii="Times New Roman" w:hAnsi="Times New Roman" w:cs="Times New Roman"/>
          <w:i/>
          <w:sz w:val="24"/>
          <w:szCs w:val="24"/>
          <w:lang w:val="en-US"/>
        </w:rPr>
        <w:t>Guiding Principles on Business and Human Rights</w:t>
      </w:r>
      <w:r w:rsidRPr="00697A6D">
        <w:rPr>
          <w:rFonts w:ascii="Times New Roman" w:hAnsi="Times New Roman" w:cs="Times New Roman"/>
          <w:sz w:val="24"/>
          <w:szCs w:val="24"/>
          <w:lang w:val="en-US"/>
        </w:rPr>
        <w:t xml:space="preserve"> (ONU, 2011)</w:t>
      </w:r>
      <w:r w:rsidR="00C67E7C"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lights were shed </w:t>
      </w:r>
      <w:r w:rsidR="00877EFE" w:rsidRPr="00697A6D">
        <w:rPr>
          <w:rFonts w:ascii="Times New Roman" w:hAnsi="Times New Roman" w:cs="Times New Roman"/>
          <w:noProof/>
          <w:sz w:val="24"/>
          <w:szCs w:val="24"/>
          <w:lang w:val="en-US"/>
        </w:rPr>
        <w:t>o</w:t>
      </w:r>
      <w:r w:rsidRPr="00697A6D">
        <w:rPr>
          <w:rFonts w:ascii="Times New Roman" w:hAnsi="Times New Roman" w:cs="Times New Roman"/>
          <w:noProof/>
          <w:sz w:val="24"/>
          <w:szCs w:val="24"/>
          <w:lang w:val="en-US"/>
        </w:rPr>
        <w:t>n</w:t>
      </w:r>
      <w:r w:rsidRPr="00697A6D">
        <w:rPr>
          <w:rFonts w:ascii="Times New Roman" w:hAnsi="Times New Roman" w:cs="Times New Roman"/>
          <w:sz w:val="24"/>
          <w:szCs w:val="24"/>
          <w:lang w:val="en-US"/>
        </w:rPr>
        <w:t xml:space="preserve"> the role of companies and other </w:t>
      </w:r>
      <w:r w:rsidRPr="00697A6D">
        <w:rPr>
          <w:rFonts w:ascii="Times New Roman" w:hAnsi="Times New Roman" w:cs="Times New Roman"/>
          <w:noProof/>
          <w:sz w:val="24"/>
          <w:szCs w:val="24"/>
          <w:lang w:val="en-US"/>
        </w:rPr>
        <w:t>org</w:t>
      </w:r>
      <w:r w:rsidR="008C1B68" w:rsidRPr="00697A6D">
        <w:rPr>
          <w:rFonts w:ascii="Times New Roman" w:hAnsi="Times New Roman" w:cs="Times New Roman"/>
          <w:noProof/>
          <w:sz w:val="24"/>
          <w:szCs w:val="24"/>
          <w:lang w:val="en-US"/>
        </w:rPr>
        <w:t>anizations</w:t>
      </w:r>
      <w:r w:rsidR="008C1B68" w:rsidRPr="00697A6D">
        <w:rPr>
          <w:rFonts w:ascii="Times New Roman" w:hAnsi="Times New Roman" w:cs="Times New Roman"/>
          <w:sz w:val="24"/>
          <w:szCs w:val="24"/>
          <w:lang w:val="en-US"/>
        </w:rPr>
        <w:t xml:space="preserve"> in the assurance of human r</w:t>
      </w:r>
      <w:r w:rsidRPr="00697A6D">
        <w:rPr>
          <w:rFonts w:ascii="Times New Roman" w:hAnsi="Times New Roman" w:cs="Times New Roman"/>
          <w:sz w:val="24"/>
          <w:szCs w:val="24"/>
          <w:lang w:val="en-US"/>
        </w:rPr>
        <w:t xml:space="preserve">ights. Currently, this norm joins other regulations that are still being updated, such as the </w:t>
      </w:r>
      <w:proofErr w:type="spellStart"/>
      <w:r w:rsidRPr="00697A6D">
        <w:rPr>
          <w:rFonts w:ascii="Times New Roman" w:hAnsi="Times New Roman" w:cs="Times New Roman"/>
          <w:sz w:val="24"/>
          <w:szCs w:val="24"/>
          <w:lang w:val="en-US"/>
        </w:rPr>
        <w:t>Organisation</w:t>
      </w:r>
      <w:proofErr w:type="spellEnd"/>
      <w:r w:rsidRPr="00697A6D">
        <w:rPr>
          <w:rFonts w:ascii="Times New Roman" w:hAnsi="Times New Roman" w:cs="Times New Roman"/>
          <w:sz w:val="24"/>
          <w:szCs w:val="24"/>
          <w:lang w:val="en-US"/>
        </w:rPr>
        <w:t xml:space="preserve"> for Economic Co-operation and Development (OECD) </w:t>
      </w:r>
      <w:r w:rsidRPr="00697A6D">
        <w:rPr>
          <w:rFonts w:ascii="Times New Roman" w:hAnsi="Times New Roman" w:cs="Times New Roman"/>
          <w:i/>
          <w:sz w:val="24"/>
          <w:szCs w:val="24"/>
          <w:lang w:val="en-US"/>
        </w:rPr>
        <w:t>Guidelines for Multinational Enterprises</w:t>
      </w:r>
      <w:r w:rsidRPr="00697A6D">
        <w:rPr>
          <w:rFonts w:ascii="Times New Roman" w:hAnsi="Times New Roman" w:cs="Times New Roman"/>
          <w:sz w:val="24"/>
          <w:szCs w:val="24"/>
          <w:lang w:val="en-US"/>
        </w:rPr>
        <w:t xml:space="preserve"> ([1976]</w:t>
      </w:r>
      <w:r w:rsidR="0028042E"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2011), the International Finance Corporation (IFC) </w:t>
      </w:r>
      <w:r w:rsidRPr="00697A6D">
        <w:rPr>
          <w:rFonts w:ascii="Times New Roman" w:hAnsi="Times New Roman" w:cs="Times New Roman"/>
          <w:i/>
          <w:sz w:val="24"/>
          <w:szCs w:val="24"/>
          <w:lang w:val="en-US"/>
        </w:rPr>
        <w:t>Sustainability Principles and Performance Standards</w:t>
      </w:r>
      <w:r w:rsidRPr="00697A6D">
        <w:rPr>
          <w:rFonts w:ascii="Times New Roman" w:hAnsi="Times New Roman" w:cs="Times New Roman"/>
          <w:sz w:val="24"/>
          <w:szCs w:val="24"/>
          <w:lang w:val="en-US"/>
        </w:rPr>
        <w:t xml:space="preserve"> (</w:t>
      </w:r>
      <w:r w:rsidR="00E24DE7">
        <w:rPr>
          <w:rFonts w:ascii="Times New Roman" w:hAnsi="Times New Roman" w:cs="Times New Roman"/>
          <w:sz w:val="24"/>
          <w:szCs w:val="24"/>
          <w:lang w:val="en-US"/>
        </w:rPr>
        <w:t xml:space="preserve">IFC, </w:t>
      </w:r>
      <w:r w:rsidRPr="00697A6D">
        <w:rPr>
          <w:rFonts w:ascii="Times New Roman" w:hAnsi="Times New Roman" w:cs="Times New Roman"/>
          <w:sz w:val="24"/>
          <w:szCs w:val="24"/>
          <w:lang w:val="en-US"/>
        </w:rPr>
        <w:t xml:space="preserve">2012) and the </w:t>
      </w:r>
      <w:r w:rsidRPr="00697A6D">
        <w:rPr>
          <w:rFonts w:ascii="Times New Roman" w:hAnsi="Times New Roman" w:cs="Times New Roman"/>
          <w:i/>
          <w:sz w:val="24"/>
          <w:szCs w:val="24"/>
          <w:lang w:val="en-US"/>
        </w:rPr>
        <w:t>International Organization for Standardization</w:t>
      </w:r>
      <w:r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lastRenderedPageBreak/>
        <w:t>(ISO) 26000</w:t>
      </w:r>
      <w:r w:rsidR="00B70DC7" w:rsidRPr="00697A6D">
        <w:rPr>
          <w:rFonts w:ascii="Times New Roman" w:hAnsi="Times New Roman" w:cs="Times New Roman"/>
          <w:sz w:val="24"/>
          <w:szCs w:val="24"/>
          <w:lang w:val="en-US"/>
        </w:rPr>
        <w:t>, which takes human rights into consideration</w:t>
      </w:r>
      <w:r w:rsidRPr="00697A6D">
        <w:rPr>
          <w:rFonts w:ascii="Times New Roman" w:hAnsi="Times New Roman" w:cs="Times New Roman"/>
          <w:sz w:val="24"/>
          <w:szCs w:val="24"/>
          <w:lang w:val="en-US"/>
        </w:rPr>
        <w:t xml:space="preserve"> (ISO, 2010). Thus, there is </w:t>
      </w:r>
      <w:r w:rsidR="00B70DC7" w:rsidRPr="00697A6D">
        <w:rPr>
          <w:rFonts w:ascii="Times New Roman" w:hAnsi="Times New Roman" w:cs="Times New Roman"/>
          <w:sz w:val="24"/>
          <w:szCs w:val="24"/>
          <w:lang w:val="en-US"/>
        </w:rPr>
        <w:t xml:space="preserve">a </w:t>
      </w:r>
      <w:r w:rsidR="00B70DC7" w:rsidRPr="00697A6D">
        <w:rPr>
          <w:rFonts w:ascii="Times New Roman" w:hAnsi="Times New Roman" w:cs="Times New Roman"/>
          <w:noProof/>
          <w:sz w:val="24"/>
          <w:szCs w:val="24"/>
          <w:lang w:val="en-US"/>
        </w:rPr>
        <w:t>favorable</w:t>
      </w:r>
      <w:r w:rsidR="00B70DC7"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environment for regulations establishing a comprehensive framework on the role of companies in relation to human rights (R</w:t>
      </w:r>
      <w:r w:rsidR="00032281" w:rsidRPr="00697A6D">
        <w:rPr>
          <w:rFonts w:ascii="Times New Roman" w:hAnsi="Times New Roman" w:cs="Times New Roman"/>
          <w:sz w:val="24"/>
          <w:szCs w:val="24"/>
          <w:lang w:val="en-US"/>
        </w:rPr>
        <w:t>uggie</w:t>
      </w:r>
      <w:r w:rsidRPr="00697A6D">
        <w:rPr>
          <w:rFonts w:ascii="Times New Roman" w:hAnsi="Times New Roman" w:cs="Times New Roman"/>
          <w:sz w:val="24"/>
          <w:szCs w:val="24"/>
          <w:lang w:val="en-US"/>
        </w:rPr>
        <w:t>, 2014).</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Ruggie (2013) </w:t>
      </w:r>
      <w:r w:rsidR="008C1B68" w:rsidRPr="00697A6D">
        <w:rPr>
          <w:rFonts w:ascii="Times New Roman" w:hAnsi="Times New Roman" w:cs="Times New Roman"/>
          <w:sz w:val="24"/>
          <w:szCs w:val="24"/>
          <w:lang w:val="en-US"/>
        </w:rPr>
        <w:t>argues</w:t>
      </w:r>
      <w:r w:rsidRPr="00697A6D">
        <w:rPr>
          <w:rFonts w:ascii="Times New Roman" w:hAnsi="Times New Roman" w:cs="Times New Roman"/>
          <w:sz w:val="24"/>
          <w:szCs w:val="24"/>
          <w:lang w:val="en-US"/>
        </w:rPr>
        <w:t xml:space="preserve"> that States' sovereignty should be respected as well as their responsibilities in relation to the respect and guarantee of human rights. However, with the increasing importance of transnational companies and </w:t>
      </w:r>
      <w:r w:rsidRPr="00697A6D">
        <w:rPr>
          <w:rFonts w:ascii="Times New Roman" w:hAnsi="Times New Roman" w:cs="Times New Roman"/>
          <w:noProof/>
          <w:sz w:val="24"/>
          <w:szCs w:val="24"/>
          <w:lang w:val="en-US"/>
        </w:rPr>
        <w:t>organizations</w:t>
      </w:r>
      <w:r w:rsidRPr="00697A6D">
        <w:rPr>
          <w:rFonts w:ascii="Times New Roman" w:hAnsi="Times New Roman" w:cs="Times New Roman"/>
          <w:sz w:val="24"/>
          <w:szCs w:val="24"/>
          <w:lang w:val="en-US"/>
        </w:rPr>
        <w:t>, one cannot</w:t>
      </w:r>
      <w:r w:rsidR="00C67E7C" w:rsidRPr="00697A6D">
        <w:rPr>
          <w:rFonts w:ascii="Times New Roman" w:hAnsi="Times New Roman" w:cs="Times New Roman"/>
          <w:sz w:val="24"/>
          <w:szCs w:val="24"/>
          <w:lang w:val="en-US"/>
        </w:rPr>
        <w:t xml:space="preserve"> ignore the duty of companies regarding</w:t>
      </w:r>
      <w:r w:rsidRPr="00697A6D">
        <w:rPr>
          <w:rFonts w:ascii="Times New Roman" w:hAnsi="Times New Roman" w:cs="Times New Roman"/>
          <w:sz w:val="24"/>
          <w:szCs w:val="24"/>
          <w:lang w:val="en-US"/>
        </w:rPr>
        <w:t xml:space="preserve"> not violating human rights, but also ensuring that </w:t>
      </w:r>
      <w:r w:rsidR="00C67E7C" w:rsidRPr="00697A6D">
        <w:rPr>
          <w:rFonts w:ascii="Times New Roman" w:hAnsi="Times New Roman" w:cs="Times New Roman"/>
          <w:sz w:val="24"/>
          <w:szCs w:val="24"/>
          <w:lang w:val="en-US"/>
        </w:rPr>
        <w:t xml:space="preserve">they do not </w:t>
      </w:r>
      <w:r w:rsidRPr="00697A6D">
        <w:rPr>
          <w:rFonts w:ascii="Times New Roman" w:hAnsi="Times New Roman" w:cs="Times New Roman"/>
          <w:sz w:val="24"/>
          <w:szCs w:val="24"/>
          <w:lang w:val="en-US"/>
        </w:rPr>
        <w:t xml:space="preserve">contribute or benefit from </w:t>
      </w:r>
      <w:r w:rsidR="00C67E7C" w:rsidRPr="00697A6D">
        <w:rPr>
          <w:rFonts w:ascii="Times New Roman" w:hAnsi="Times New Roman" w:cs="Times New Roman"/>
          <w:sz w:val="24"/>
          <w:szCs w:val="24"/>
          <w:lang w:val="en-US"/>
        </w:rPr>
        <w:t xml:space="preserve">human rights </w:t>
      </w:r>
      <w:r w:rsidRPr="00697A6D">
        <w:rPr>
          <w:rFonts w:ascii="Times New Roman" w:hAnsi="Times New Roman" w:cs="Times New Roman"/>
          <w:sz w:val="24"/>
          <w:szCs w:val="24"/>
          <w:lang w:val="en-US"/>
        </w:rPr>
        <w:t xml:space="preserve">violations that may have been committed. </w:t>
      </w:r>
      <w:r w:rsidR="001B178D" w:rsidRPr="00697A6D">
        <w:rPr>
          <w:rFonts w:ascii="Times New Roman" w:hAnsi="Times New Roman" w:cs="Times New Roman"/>
          <w:sz w:val="24"/>
          <w:szCs w:val="24"/>
          <w:lang w:val="en-US"/>
        </w:rPr>
        <w:t xml:space="preserve">Accordingly, the UN proposal goes beyond the idea that corporations should do go through CSR, and refrain from acting irresponsibly, they also have to do their best to avoid unintentional damage to other (Lin-Hi &amp; </w:t>
      </w:r>
      <w:proofErr w:type="spellStart"/>
      <w:r w:rsidR="001B178D" w:rsidRPr="00697A6D">
        <w:rPr>
          <w:rFonts w:ascii="Times New Roman" w:hAnsi="Times New Roman" w:cs="Times New Roman"/>
          <w:sz w:val="24"/>
          <w:szCs w:val="24"/>
          <w:lang w:val="en-US"/>
        </w:rPr>
        <w:t>Müller</w:t>
      </w:r>
      <w:proofErr w:type="spellEnd"/>
      <w:r w:rsidR="001B178D" w:rsidRPr="00697A6D">
        <w:rPr>
          <w:rFonts w:ascii="Times New Roman" w:hAnsi="Times New Roman" w:cs="Times New Roman"/>
          <w:sz w:val="24"/>
          <w:szCs w:val="24"/>
          <w:lang w:val="en-US"/>
        </w:rPr>
        <w:t xml:space="preserve">, 2013). </w:t>
      </w:r>
      <w:r w:rsidRPr="00697A6D">
        <w:rPr>
          <w:rFonts w:ascii="Times New Roman" w:hAnsi="Times New Roman" w:cs="Times New Roman"/>
          <w:sz w:val="24"/>
          <w:szCs w:val="24"/>
          <w:lang w:val="en-US"/>
        </w:rPr>
        <w:t xml:space="preserve">Ruggie (2013) understands that </w:t>
      </w:r>
      <w:r w:rsidR="00C67E7C" w:rsidRPr="00697A6D">
        <w:rPr>
          <w:rFonts w:ascii="Times New Roman" w:hAnsi="Times New Roman" w:cs="Times New Roman"/>
          <w:sz w:val="24"/>
          <w:szCs w:val="24"/>
          <w:lang w:val="en-US"/>
        </w:rPr>
        <w:t>s</w:t>
      </w:r>
      <w:r w:rsidRPr="00697A6D">
        <w:rPr>
          <w:rFonts w:ascii="Times New Roman" w:hAnsi="Times New Roman" w:cs="Times New Roman"/>
          <w:sz w:val="24"/>
          <w:szCs w:val="24"/>
          <w:lang w:val="en-US"/>
        </w:rPr>
        <w:t xml:space="preserve">tate and </w:t>
      </w:r>
      <w:r w:rsidR="00C67E7C" w:rsidRPr="00697A6D">
        <w:rPr>
          <w:rFonts w:ascii="Times New Roman" w:hAnsi="Times New Roman" w:cs="Times New Roman"/>
          <w:sz w:val="24"/>
          <w:szCs w:val="24"/>
          <w:lang w:val="en-US"/>
        </w:rPr>
        <w:t>companies</w:t>
      </w:r>
      <w:r w:rsidRPr="00697A6D">
        <w:rPr>
          <w:rFonts w:ascii="Times New Roman" w:hAnsi="Times New Roman" w:cs="Times New Roman"/>
          <w:sz w:val="24"/>
          <w:szCs w:val="24"/>
          <w:lang w:val="en-US"/>
        </w:rPr>
        <w:t xml:space="preserve"> are </w:t>
      </w:r>
      <w:r w:rsidR="00C67E7C" w:rsidRPr="00697A6D">
        <w:rPr>
          <w:rFonts w:ascii="Times New Roman" w:hAnsi="Times New Roman" w:cs="Times New Roman"/>
          <w:sz w:val="24"/>
          <w:szCs w:val="24"/>
          <w:lang w:val="en-US"/>
        </w:rPr>
        <w:t xml:space="preserve">both </w:t>
      </w:r>
      <w:r w:rsidRPr="00697A6D">
        <w:rPr>
          <w:rFonts w:ascii="Times New Roman" w:hAnsi="Times New Roman" w:cs="Times New Roman"/>
          <w:sz w:val="24"/>
          <w:szCs w:val="24"/>
          <w:lang w:val="en-US"/>
        </w:rPr>
        <w:t>responsible for ensur</w:t>
      </w:r>
      <w:r w:rsidR="00C67E7C" w:rsidRPr="00697A6D">
        <w:rPr>
          <w:rFonts w:ascii="Times New Roman" w:hAnsi="Times New Roman" w:cs="Times New Roman"/>
          <w:sz w:val="24"/>
          <w:szCs w:val="24"/>
          <w:lang w:val="en-US"/>
        </w:rPr>
        <w:t>ing</w:t>
      </w:r>
      <w:r w:rsidRPr="00697A6D">
        <w:rPr>
          <w:rFonts w:ascii="Times New Roman" w:hAnsi="Times New Roman" w:cs="Times New Roman"/>
          <w:sz w:val="24"/>
          <w:szCs w:val="24"/>
          <w:lang w:val="en-US"/>
        </w:rPr>
        <w:t xml:space="preserve"> </w:t>
      </w:r>
      <w:r w:rsidR="00C67E7C" w:rsidRPr="00697A6D">
        <w:rPr>
          <w:rFonts w:ascii="Times New Roman" w:hAnsi="Times New Roman" w:cs="Times New Roman"/>
          <w:sz w:val="24"/>
          <w:szCs w:val="24"/>
          <w:lang w:val="en-US"/>
        </w:rPr>
        <w:t xml:space="preserve">measures for reparation </w:t>
      </w:r>
      <w:r w:rsidRPr="00697A6D">
        <w:rPr>
          <w:rFonts w:ascii="Times New Roman" w:hAnsi="Times New Roman" w:cs="Times New Roman"/>
          <w:sz w:val="24"/>
          <w:szCs w:val="24"/>
          <w:lang w:val="en-US"/>
        </w:rPr>
        <w:t>in case of violation</w:t>
      </w:r>
      <w:r w:rsidR="001B178D" w:rsidRPr="00697A6D">
        <w:rPr>
          <w:rFonts w:ascii="Times New Roman" w:hAnsi="Times New Roman" w:cs="Times New Roman"/>
          <w:sz w:val="24"/>
          <w:szCs w:val="24"/>
          <w:lang w:val="en-US"/>
        </w:rPr>
        <w:t>s or acts committed without attention to a due process</w:t>
      </w:r>
      <w:r w:rsidRPr="00697A6D">
        <w:rPr>
          <w:rFonts w:ascii="Times New Roman" w:hAnsi="Times New Roman" w:cs="Times New Roman"/>
          <w:sz w:val="24"/>
          <w:szCs w:val="24"/>
          <w:lang w:val="en-US"/>
        </w:rPr>
        <w:t>.</w:t>
      </w:r>
    </w:p>
    <w:p w:rsidR="00710B2D" w:rsidRPr="00697A6D" w:rsidRDefault="001B178D"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Still, this </w:t>
      </w:r>
      <w:r w:rsidR="00713316" w:rsidRPr="00697A6D">
        <w:rPr>
          <w:rFonts w:ascii="Times New Roman" w:hAnsi="Times New Roman" w:cs="Times New Roman"/>
          <w:sz w:val="24"/>
          <w:szCs w:val="24"/>
          <w:lang w:val="en-US"/>
        </w:rPr>
        <w:t xml:space="preserve">study does not place human rights as a panacea. To prevent violations, </w:t>
      </w:r>
      <w:r w:rsidR="009B7DB9" w:rsidRPr="00697A6D">
        <w:rPr>
          <w:rFonts w:ascii="Times New Roman" w:hAnsi="Times New Roman" w:cs="Times New Roman"/>
          <w:sz w:val="24"/>
          <w:szCs w:val="24"/>
          <w:lang w:val="en-US"/>
        </w:rPr>
        <w:t xml:space="preserve">which </w:t>
      </w:r>
      <w:r w:rsidR="00713316" w:rsidRPr="00697A6D">
        <w:rPr>
          <w:rFonts w:ascii="Times New Roman" w:hAnsi="Times New Roman" w:cs="Times New Roman"/>
          <w:sz w:val="24"/>
          <w:szCs w:val="24"/>
          <w:lang w:val="en-US"/>
        </w:rPr>
        <w:t xml:space="preserve">usually </w:t>
      </w:r>
      <w:r w:rsidR="009B7DB9" w:rsidRPr="00697A6D">
        <w:rPr>
          <w:rFonts w:ascii="Times New Roman" w:hAnsi="Times New Roman" w:cs="Times New Roman"/>
          <w:sz w:val="24"/>
          <w:szCs w:val="24"/>
          <w:lang w:val="en-US"/>
        </w:rPr>
        <w:t>occurs</w:t>
      </w:r>
      <w:r w:rsidR="00713316" w:rsidRPr="00697A6D">
        <w:rPr>
          <w:rFonts w:ascii="Times New Roman" w:hAnsi="Times New Roman" w:cs="Times New Roman"/>
          <w:sz w:val="24"/>
          <w:szCs w:val="24"/>
          <w:lang w:val="en-US"/>
        </w:rPr>
        <w:t xml:space="preserve"> in complex </w:t>
      </w:r>
      <w:r w:rsidR="009B7DB9" w:rsidRPr="00697A6D">
        <w:rPr>
          <w:rFonts w:ascii="Times New Roman" w:hAnsi="Times New Roman" w:cs="Times New Roman"/>
          <w:sz w:val="24"/>
          <w:szCs w:val="24"/>
          <w:lang w:val="en-US"/>
        </w:rPr>
        <w:t>environments</w:t>
      </w:r>
      <w:r w:rsidR="00713316" w:rsidRPr="00697A6D">
        <w:rPr>
          <w:rFonts w:ascii="Times New Roman" w:hAnsi="Times New Roman" w:cs="Times New Roman"/>
          <w:sz w:val="24"/>
          <w:szCs w:val="24"/>
          <w:lang w:val="en-US"/>
        </w:rPr>
        <w:t xml:space="preserve">, it takes more than just signing treaties. As pointed out by </w:t>
      </w:r>
      <w:proofErr w:type="spellStart"/>
      <w:r w:rsidR="00713316" w:rsidRPr="00697A6D">
        <w:rPr>
          <w:rFonts w:ascii="Times New Roman" w:hAnsi="Times New Roman" w:cs="Times New Roman"/>
          <w:sz w:val="24"/>
          <w:szCs w:val="24"/>
          <w:lang w:val="en-US"/>
        </w:rPr>
        <w:t>Banerjee</w:t>
      </w:r>
      <w:proofErr w:type="spellEnd"/>
      <w:r w:rsidR="00713316" w:rsidRPr="00697A6D">
        <w:rPr>
          <w:rFonts w:ascii="Times New Roman" w:hAnsi="Times New Roman" w:cs="Times New Roman"/>
          <w:sz w:val="24"/>
          <w:szCs w:val="24"/>
          <w:lang w:val="en-US"/>
        </w:rPr>
        <w:t xml:space="preserve"> (2014), there is a risk that companies avail themselves of signing commitments to obfuscate violations, </w:t>
      </w:r>
      <w:r w:rsidR="00C17ECF" w:rsidRPr="00697A6D">
        <w:rPr>
          <w:rFonts w:ascii="Times New Roman" w:hAnsi="Times New Roman" w:cs="Times New Roman"/>
          <w:noProof/>
          <w:sz w:val="24"/>
          <w:szCs w:val="24"/>
          <w:lang w:val="en-US"/>
        </w:rPr>
        <w:t>labeled</w:t>
      </w:r>
      <w:r w:rsidR="009B7DB9" w:rsidRPr="00697A6D">
        <w:rPr>
          <w:rFonts w:ascii="Times New Roman" w:hAnsi="Times New Roman" w:cs="Times New Roman"/>
          <w:sz w:val="24"/>
          <w:szCs w:val="24"/>
          <w:lang w:val="en-US"/>
        </w:rPr>
        <w:t xml:space="preserve"> as </w:t>
      </w:r>
      <w:proofErr w:type="spellStart"/>
      <w:r w:rsidR="00713316" w:rsidRPr="00697A6D">
        <w:rPr>
          <w:rFonts w:ascii="Times New Roman" w:hAnsi="Times New Roman" w:cs="Times New Roman"/>
          <w:i/>
          <w:sz w:val="24"/>
          <w:szCs w:val="24"/>
          <w:lang w:val="en-US"/>
        </w:rPr>
        <w:t>bluewashing</w:t>
      </w:r>
      <w:proofErr w:type="spellEnd"/>
      <w:r w:rsidR="00713316" w:rsidRPr="00697A6D">
        <w:rPr>
          <w:rFonts w:ascii="Times New Roman" w:hAnsi="Times New Roman" w:cs="Times New Roman"/>
          <w:sz w:val="24"/>
          <w:szCs w:val="24"/>
          <w:lang w:val="en-US"/>
        </w:rPr>
        <w:t xml:space="preserve"> (in reference to the UN </w:t>
      </w:r>
      <w:proofErr w:type="spellStart"/>
      <w:r w:rsidR="00713316" w:rsidRPr="00697A6D">
        <w:rPr>
          <w:rFonts w:ascii="Times New Roman" w:hAnsi="Times New Roman" w:cs="Times New Roman"/>
          <w:sz w:val="24"/>
          <w:szCs w:val="24"/>
          <w:lang w:val="en-US"/>
        </w:rPr>
        <w:t>colour</w:t>
      </w:r>
      <w:proofErr w:type="spellEnd"/>
      <w:r w:rsidR="00713316" w:rsidRPr="00697A6D">
        <w:rPr>
          <w:rFonts w:ascii="Times New Roman" w:hAnsi="Times New Roman" w:cs="Times New Roman"/>
          <w:sz w:val="24"/>
          <w:szCs w:val="24"/>
          <w:lang w:val="en-US"/>
        </w:rPr>
        <w:t>)</w:t>
      </w:r>
      <w:r w:rsidR="009B7DB9" w:rsidRPr="00697A6D">
        <w:rPr>
          <w:rFonts w:ascii="Times New Roman" w:hAnsi="Times New Roman" w:cs="Times New Roman"/>
          <w:sz w:val="24"/>
          <w:szCs w:val="24"/>
          <w:lang w:val="en-US"/>
        </w:rPr>
        <w:t xml:space="preserve">, such </w:t>
      </w:r>
      <w:r w:rsidR="00A254A0" w:rsidRPr="00697A6D">
        <w:rPr>
          <w:rFonts w:ascii="Times New Roman" w:hAnsi="Times New Roman" w:cs="Times New Roman"/>
          <w:noProof/>
          <w:sz w:val="24"/>
          <w:szCs w:val="24"/>
          <w:lang w:val="en-US"/>
        </w:rPr>
        <w:t>behavior</w:t>
      </w:r>
      <w:r w:rsidR="009B7DB9" w:rsidRPr="00697A6D">
        <w:rPr>
          <w:rFonts w:ascii="Times New Roman" w:hAnsi="Times New Roman" w:cs="Times New Roman"/>
          <w:sz w:val="24"/>
          <w:szCs w:val="24"/>
          <w:lang w:val="en-US"/>
        </w:rPr>
        <w:t xml:space="preserve"> </w:t>
      </w:r>
      <w:r w:rsidR="009B7DB9" w:rsidRPr="00697A6D">
        <w:rPr>
          <w:rFonts w:ascii="Times New Roman" w:hAnsi="Times New Roman" w:cs="Times New Roman"/>
          <w:noProof/>
          <w:sz w:val="24"/>
          <w:szCs w:val="24"/>
          <w:lang w:val="en-US"/>
        </w:rPr>
        <w:t>aim</w:t>
      </w:r>
      <w:r w:rsidR="00877EFE" w:rsidRPr="00697A6D">
        <w:rPr>
          <w:rFonts w:ascii="Times New Roman" w:hAnsi="Times New Roman" w:cs="Times New Roman"/>
          <w:noProof/>
          <w:sz w:val="24"/>
          <w:szCs w:val="24"/>
          <w:lang w:val="en-US"/>
        </w:rPr>
        <w:t>s</w:t>
      </w:r>
      <w:r w:rsidR="009B7DB9" w:rsidRPr="00697A6D">
        <w:rPr>
          <w:rFonts w:ascii="Times New Roman" w:hAnsi="Times New Roman" w:cs="Times New Roman"/>
          <w:sz w:val="24"/>
          <w:szCs w:val="24"/>
          <w:lang w:val="en-US"/>
        </w:rPr>
        <w:t xml:space="preserve"> </w:t>
      </w:r>
      <w:r w:rsidR="00713316" w:rsidRPr="00697A6D">
        <w:rPr>
          <w:rFonts w:ascii="Times New Roman" w:hAnsi="Times New Roman" w:cs="Times New Roman"/>
          <w:sz w:val="24"/>
          <w:szCs w:val="24"/>
          <w:lang w:val="en-US"/>
        </w:rPr>
        <w:t xml:space="preserve">to </w:t>
      </w:r>
      <w:r w:rsidR="009B7DB9" w:rsidRPr="00697A6D">
        <w:rPr>
          <w:rFonts w:ascii="Times New Roman" w:hAnsi="Times New Roman" w:cs="Times New Roman"/>
          <w:sz w:val="24"/>
          <w:szCs w:val="24"/>
          <w:lang w:val="en-US"/>
        </w:rPr>
        <w:t>create a distance between the company and human rights’ violations plus increase brand value.</w:t>
      </w:r>
    </w:p>
    <w:p w:rsidR="00710B2D" w:rsidRPr="00697A6D" w:rsidRDefault="00292DB9" w:rsidP="00CB64E9">
      <w:pPr>
        <w:spacing w:line="240" w:lineRule="auto"/>
        <w:ind w:firstLine="720"/>
        <w:jc w:val="both"/>
        <w:rPr>
          <w:rFonts w:ascii="Times New Roman" w:eastAsia="Times New Roman" w:hAnsi="Times New Roman" w:cs="Times New Roman"/>
          <w:sz w:val="24"/>
          <w:szCs w:val="24"/>
          <w:lang w:val="en-US"/>
        </w:rPr>
      </w:pPr>
      <w:r w:rsidRPr="00697A6D">
        <w:rPr>
          <w:rFonts w:ascii="Times New Roman" w:hAnsi="Times New Roman" w:cs="Times New Roman"/>
          <w:sz w:val="24"/>
          <w:szCs w:val="24"/>
          <w:lang w:val="en-US"/>
        </w:rPr>
        <w:t>T</w:t>
      </w:r>
      <w:r w:rsidR="00713316" w:rsidRPr="00697A6D">
        <w:rPr>
          <w:rFonts w:ascii="Times New Roman" w:hAnsi="Times New Roman" w:cs="Times New Roman"/>
          <w:sz w:val="24"/>
          <w:szCs w:val="24"/>
          <w:lang w:val="en-US"/>
        </w:rPr>
        <w:t xml:space="preserve">his research </w:t>
      </w:r>
      <w:r w:rsidR="008D0D73" w:rsidRPr="00697A6D">
        <w:rPr>
          <w:rFonts w:ascii="Times New Roman" w:hAnsi="Times New Roman" w:cs="Times New Roman"/>
          <w:sz w:val="24"/>
          <w:szCs w:val="24"/>
          <w:lang w:val="en-US"/>
        </w:rPr>
        <w:t>show</w:t>
      </w:r>
      <w:r w:rsidR="00C17ECF" w:rsidRPr="00697A6D">
        <w:rPr>
          <w:rFonts w:ascii="Times New Roman" w:hAnsi="Times New Roman" w:cs="Times New Roman"/>
          <w:sz w:val="24"/>
          <w:szCs w:val="24"/>
          <w:lang w:val="en-US"/>
        </w:rPr>
        <w:t>s</w:t>
      </w:r>
      <w:r w:rsidR="008D0D73" w:rsidRPr="00697A6D">
        <w:rPr>
          <w:rFonts w:ascii="Times New Roman" w:hAnsi="Times New Roman" w:cs="Times New Roman"/>
          <w:sz w:val="24"/>
          <w:szCs w:val="24"/>
          <w:lang w:val="en-US"/>
        </w:rPr>
        <w:t xml:space="preserve"> that human rights topic </w:t>
      </w:r>
      <w:r w:rsidR="00713316" w:rsidRPr="00697A6D">
        <w:rPr>
          <w:rFonts w:ascii="Times New Roman" w:hAnsi="Times New Roman" w:cs="Times New Roman"/>
          <w:sz w:val="24"/>
          <w:szCs w:val="24"/>
          <w:lang w:val="en-US"/>
        </w:rPr>
        <w:t xml:space="preserve">has gained importance </w:t>
      </w:r>
      <w:r w:rsidR="008D0D73" w:rsidRPr="00697A6D">
        <w:rPr>
          <w:rFonts w:ascii="Times New Roman" w:hAnsi="Times New Roman" w:cs="Times New Roman"/>
          <w:sz w:val="24"/>
          <w:szCs w:val="24"/>
          <w:lang w:val="en-US"/>
        </w:rPr>
        <w:t>under</w:t>
      </w:r>
      <w:r w:rsidR="00713316" w:rsidRPr="00697A6D">
        <w:rPr>
          <w:rFonts w:ascii="Times New Roman" w:hAnsi="Times New Roman" w:cs="Times New Roman"/>
          <w:sz w:val="24"/>
          <w:szCs w:val="24"/>
          <w:lang w:val="en-US"/>
        </w:rPr>
        <w:t xml:space="preserve"> the </w:t>
      </w:r>
      <w:r w:rsidR="008D0D73" w:rsidRPr="00697A6D">
        <w:rPr>
          <w:rFonts w:ascii="Times New Roman" w:hAnsi="Times New Roman" w:cs="Times New Roman"/>
          <w:sz w:val="24"/>
          <w:szCs w:val="24"/>
          <w:lang w:val="en-US"/>
        </w:rPr>
        <w:t>management</w:t>
      </w:r>
      <w:r w:rsidR="00C46AFD" w:rsidRPr="00697A6D">
        <w:rPr>
          <w:rFonts w:ascii="Times New Roman" w:hAnsi="Times New Roman" w:cs="Times New Roman"/>
          <w:sz w:val="24"/>
          <w:szCs w:val="24"/>
          <w:lang w:val="en-US"/>
        </w:rPr>
        <w:t xml:space="preserve"> field</w:t>
      </w:r>
      <w:r w:rsidR="00713316" w:rsidRPr="00697A6D">
        <w:rPr>
          <w:rFonts w:ascii="Times New Roman" w:hAnsi="Times New Roman" w:cs="Times New Roman"/>
          <w:sz w:val="24"/>
          <w:szCs w:val="24"/>
          <w:lang w:val="en-US"/>
        </w:rPr>
        <w:t xml:space="preserve">. </w:t>
      </w:r>
      <w:r w:rsidR="008D0D73" w:rsidRPr="00697A6D">
        <w:rPr>
          <w:rFonts w:ascii="Times New Roman" w:hAnsi="Times New Roman" w:cs="Times New Roman"/>
          <w:sz w:val="24"/>
          <w:szCs w:val="24"/>
          <w:lang w:val="en-US"/>
        </w:rPr>
        <w:t>Possibly, t</w:t>
      </w:r>
      <w:r w:rsidR="00713316" w:rsidRPr="00697A6D">
        <w:rPr>
          <w:rFonts w:ascii="Times New Roman" w:hAnsi="Times New Roman" w:cs="Times New Roman"/>
          <w:sz w:val="24"/>
          <w:szCs w:val="24"/>
          <w:lang w:val="en-US"/>
        </w:rPr>
        <w:t xml:space="preserve">his reflects (and derives from) the signing of the aforementioned agreements and the establishment of monitoring mechanisms. </w:t>
      </w:r>
      <w:r w:rsidR="008D0D73" w:rsidRPr="00697A6D">
        <w:rPr>
          <w:rFonts w:ascii="Times New Roman" w:hAnsi="Times New Roman" w:cs="Times New Roman"/>
          <w:sz w:val="24"/>
          <w:szCs w:val="24"/>
          <w:lang w:val="en-US"/>
        </w:rPr>
        <w:t>Moreover,</w:t>
      </w:r>
      <w:r w:rsidR="00713316" w:rsidRPr="00697A6D">
        <w:rPr>
          <w:rFonts w:ascii="Times New Roman" w:hAnsi="Times New Roman" w:cs="Times New Roman"/>
          <w:sz w:val="24"/>
          <w:szCs w:val="24"/>
          <w:lang w:val="en-US"/>
        </w:rPr>
        <w:t xml:space="preserve"> it can be seen </w:t>
      </w:r>
      <w:r w:rsidR="008D0D73" w:rsidRPr="00697A6D">
        <w:rPr>
          <w:rFonts w:ascii="Times New Roman" w:hAnsi="Times New Roman" w:cs="Times New Roman"/>
          <w:sz w:val="24"/>
          <w:szCs w:val="24"/>
          <w:lang w:val="en-US"/>
        </w:rPr>
        <w:t xml:space="preserve">a </w:t>
      </w:r>
      <w:r w:rsidR="00713316" w:rsidRPr="00697A6D">
        <w:rPr>
          <w:rFonts w:ascii="Times New Roman" w:hAnsi="Times New Roman" w:cs="Times New Roman"/>
          <w:sz w:val="24"/>
          <w:szCs w:val="24"/>
          <w:lang w:val="en-US"/>
        </w:rPr>
        <w:t xml:space="preserve">growing interest </w:t>
      </w:r>
      <w:r w:rsidR="00877EFE" w:rsidRPr="00697A6D">
        <w:rPr>
          <w:rFonts w:ascii="Times New Roman" w:hAnsi="Times New Roman" w:cs="Times New Roman"/>
          <w:noProof/>
          <w:sz w:val="24"/>
          <w:szCs w:val="24"/>
          <w:lang w:val="en-US"/>
        </w:rPr>
        <w:t>in</w:t>
      </w:r>
      <w:r w:rsidR="008D0D73" w:rsidRPr="00697A6D">
        <w:rPr>
          <w:rFonts w:ascii="Times New Roman" w:hAnsi="Times New Roman" w:cs="Times New Roman"/>
          <w:sz w:val="24"/>
          <w:szCs w:val="24"/>
          <w:lang w:val="en-US"/>
        </w:rPr>
        <w:t xml:space="preserve"> the</w:t>
      </w:r>
      <w:r w:rsidR="00713316" w:rsidRPr="00697A6D">
        <w:rPr>
          <w:rFonts w:ascii="Times New Roman" w:hAnsi="Times New Roman" w:cs="Times New Roman"/>
          <w:sz w:val="24"/>
          <w:szCs w:val="24"/>
          <w:lang w:val="en-US"/>
        </w:rPr>
        <w:t xml:space="preserve"> topic, especially after the 2008 financial crisis, which </w:t>
      </w:r>
      <w:r w:rsidR="008D0D73" w:rsidRPr="00697A6D">
        <w:rPr>
          <w:rFonts w:ascii="Times New Roman" w:hAnsi="Times New Roman" w:cs="Times New Roman"/>
          <w:sz w:val="24"/>
          <w:szCs w:val="24"/>
          <w:lang w:val="en-US"/>
        </w:rPr>
        <w:t>may have</w:t>
      </w:r>
      <w:r w:rsidR="00713316" w:rsidRPr="00697A6D">
        <w:rPr>
          <w:rFonts w:ascii="Times New Roman" w:hAnsi="Times New Roman" w:cs="Times New Roman"/>
          <w:sz w:val="24"/>
          <w:szCs w:val="24"/>
          <w:lang w:val="en-US"/>
        </w:rPr>
        <w:t xml:space="preserve"> increased the sensitivity to ethics in </w:t>
      </w:r>
      <w:r w:rsidR="00713316" w:rsidRPr="00697A6D">
        <w:rPr>
          <w:rFonts w:ascii="Times New Roman" w:hAnsi="Times New Roman" w:cs="Times New Roman"/>
          <w:noProof/>
          <w:sz w:val="24"/>
          <w:szCs w:val="24"/>
          <w:lang w:val="en-US"/>
        </w:rPr>
        <w:t>organizational</w:t>
      </w:r>
      <w:r w:rsidR="00713316" w:rsidRPr="00697A6D">
        <w:rPr>
          <w:rFonts w:ascii="Times New Roman" w:hAnsi="Times New Roman" w:cs="Times New Roman"/>
          <w:sz w:val="24"/>
          <w:szCs w:val="24"/>
          <w:lang w:val="en-US"/>
        </w:rPr>
        <w:t xml:space="preserve"> practices in all dimensions. </w:t>
      </w:r>
      <w:r w:rsidR="008D0D73" w:rsidRPr="00697A6D">
        <w:rPr>
          <w:rFonts w:ascii="Times New Roman" w:hAnsi="Times New Roman" w:cs="Times New Roman"/>
          <w:sz w:val="24"/>
          <w:szCs w:val="24"/>
          <w:lang w:val="en-US"/>
        </w:rPr>
        <w:t xml:space="preserve">To some extent, the </w:t>
      </w:r>
      <w:r w:rsidR="00713316" w:rsidRPr="00697A6D">
        <w:rPr>
          <w:rFonts w:ascii="Times New Roman" w:hAnsi="Times New Roman" w:cs="Times New Roman"/>
          <w:sz w:val="24"/>
          <w:szCs w:val="24"/>
          <w:lang w:val="en-US"/>
        </w:rPr>
        <w:t>discussion regarding human rights and business borders the theme of corporate social responsibility</w:t>
      </w:r>
      <w:r w:rsidR="001B178D" w:rsidRPr="00697A6D">
        <w:rPr>
          <w:rFonts w:ascii="Times New Roman" w:hAnsi="Times New Roman" w:cs="Times New Roman"/>
          <w:sz w:val="24"/>
          <w:szCs w:val="24"/>
          <w:lang w:val="en-US"/>
        </w:rPr>
        <w:t>.</w:t>
      </w:r>
      <w:r w:rsidR="00713316" w:rsidRPr="00697A6D">
        <w:rPr>
          <w:rFonts w:ascii="Times New Roman" w:hAnsi="Times New Roman" w:cs="Times New Roman"/>
          <w:sz w:val="24"/>
          <w:szCs w:val="24"/>
          <w:lang w:val="en-US"/>
        </w:rPr>
        <w:t xml:space="preserve"> </w:t>
      </w:r>
      <w:r w:rsidR="001B178D" w:rsidRPr="00697A6D">
        <w:rPr>
          <w:rFonts w:ascii="Times New Roman" w:hAnsi="Times New Roman" w:cs="Times New Roman"/>
          <w:sz w:val="24"/>
          <w:szCs w:val="24"/>
          <w:lang w:val="en-US"/>
        </w:rPr>
        <w:t>However</w:t>
      </w:r>
      <w:r w:rsidR="0095315F" w:rsidRPr="00697A6D">
        <w:rPr>
          <w:rFonts w:ascii="Times New Roman" w:hAnsi="Times New Roman" w:cs="Times New Roman"/>
          <w:sz w:val="24"/>
          <w:szCs w:val="24"/>
          <w:lang w:val="en-US"/>
        </w:rPr>
        <w:t>,</w:t>
      </w:r>
      <w:r w:rsidR="008D0D73" w:rsidRPr="00697A6D">
        <w:rPr>
          <w:rFonts w:ascii="Times New Roman" w:hAnsi="Times New Roman" w:cs="Times New Roman"/>
          <w:sz w:val="24"/>
          <w:szCs w:val="24"/>
          <w:lang w:val="en-US"/>
        </w:rPr>
        <w:t xml:space="preserve"> it could </w:t>
      </w:r>
      <w:r w:rsidR="00713316" w:rsidRPr="00697A6D">
        <w:rPr>
          <w:rFonts w:ascii="Times New Roman" w:hAnsi="Times New Roman" w:cs="Times New Roman"/>
          <w:sz w:val="24"/>
          <w:szCs w:val="24"/>
          <w:lang w:val="en-US"/>
        </w:rPr>
        <w:t xml:space="preserve">go further: while the latter </w:t>
      </w:r>
      <w:r w:rsidR="008D0D73" w:rsidRPr="00697A6D">
        <w:rPr>
          <w:rFonts w:ascii="Times New Roman" w:hAnsi="Times New Roman" w:cs="Times New Roman"/>
          <w:sz w:val="24"/>
          <w:szCs w:val="24"/>
          <w:lang w:val="en-US"/>
        </w:rPr>
        <w:t>consists</w:t>
      </w:r>
      <w:r w:rsidR="00713316" w:rsidRPr="00697A6D">
        <w:rPr>
          <w:rFonts w:ascii="Times New Roman" w:hAnsi="Times New Roman" w:cs="Times New Roman"/>
          <w:sz w:val="24"/>
          <w:szCs w:val="24"/>
          <w:lang w:val="en-US"/>
        </w:rPr>
        <w:t xml:space="preserve"> of a set of actions taken </w:t>
      </w:r>
      <w:r w:rsidR="001B178D" w:rsidRPr="00697A6D">
        <w:rPr>
          <w:rFonts w:ascii="Times New Roman" w:hAnsi="Times New Roman" w:cs="Times New Roman"/>
          <w:sz w:val="24"/>
          <w:szCs w:val="24"/>
          <w:lang w:val="en-US"/>
        </w:rPr>
        <w:t xml:space="preserve">voluntarily by </w:t>
      </w:r>
      <w:r w:rsidR="00713316" w:rsidRPr="00697A6D">
        <w:rPr>
          <w:rFonts w:ascii="Times New Roman" w:hAnsi="Times New Roman" w:cs="Times New Roman"/>
          <w:noProof/>
          <w:sz w:val="24"/>
          <w:szCs w:val="24"/>
          <w:lang w:val="en-US"/>
        </w:rPr>
        <w:t>organizations</w:t>
      </w:r>
      <w:r w:rsidR="00713316" w:rsidRPr="00697A6D">
        <w:rPr>
          <w:rFonts w:ascii="Times New Roman" w:hAnsi="Times New Roman" w:cs="Times New Roman"/>
          <w:sz w:val="24"/>
          <w:szCs w:val="24"/>
          <w:lang w:val="en-US"/>
        </w:rPr>
        <w:t xml:space="preserve">, the first concerns the inalienable responsibilities </w:t>
      </w:r>
      <w:r w:rsidR="008D0D73" w:rsidRPr="00697A6D">
        <w:rPr>
          <w:rFonts w:ascii="Times New Roman" w:hAnsi="Times New Roman" w:cs="Times New Roman"/>
          <w:sz w:val="24"/>
          <w:szCs w:val="24"/>
          <w:lang w:val="en-US"/>
        </w:rPr>
        <w:t>of</w:t>
      </w:r>
      <w:r w:rsidR="00713316" w:rsidRPr="00697A6D">
        <w:rPr>
          <w:rFonts w:ascii="Times New Roman" w:hAnsi="Times New Roman" w:cs="Times New Roman"/>
          <w:sz w:val="24"/>
          <w:szCs w:val="24"/>
          <w:lang w:val="en-US"/>
        </w:rPr>
        <w:t xml:space="preserve"> state</w:t>
      </w:r>
      <w:r w:rsidR="008D0D73" w:rsidRPr="00697A6D">
        <w:rPr>
          <w:rFonts w:ascii="Times New Roman" w:hAnsi="Times New Roman" w:cs="Times New Roman"/>
          <w:sz w:val="24"/>
          <w:szCs w:val="24"/>
          <w:lang w:val="en-US"/>
        </w:rPr>
        <w:t>s</w:t>
      </w:r>
      <w:r w:rsidR="00713316" w:rsidRPr="00697A6D">
        <w:rPr>
          <w:rFonts w:ascii="Times New Roman" w:hAnsi="Times New Roman" w:cs="Times New Roman"/>
          <w:sz w:val="24"/>
          <w:szCs w:val="24"/>
          <w:lang w:val="en-US"/>
        </w:rPr>
        <w:t xml:space="preserve"> and companies in general. Thus, the </w:t>
      </w:r>
      <w:r w:rsidR="0095315F" w:rsidRPr="00697A6D">
        <w:rPr>
          <w:rFonts w:ascii="Times New Roman" w:hAnsi="Times New Roman" w:cs="Times New Roman"/>
          <w:sz w:val="24"/>
          <w:szCs w:val="24"/>
          <w:lang w:val="en-US"/>
        </w:rPr>
        <w:t>path taken</w:t>
      </w:r>
      <w:r w:rsidR="00713316" w:rsidRPr="00697A6D">
        <w:rPr>
          <w:rFonts w:ascii="Times New Roman" w:hAnsi="Times New Roman" w:cs="Times New Roman"/>
          <w:sz w:val="24"/>
          <w:szCs w:val="24"/>
          <w:lang w:val="en-US"/>
        </w:rPr>
        <w:t xml:space="preserve"> seems to be slowly </w:t>
      </w:r>
      <w:r w:rsidR="0095315F" w:rsidRPr="00697A6D">
        <w:rPr>
          <w:rFonts w:ascii="Times New Roman" w:hAnsi="Times New Roman" w:cs="Times New Roman"/>
          <w:sz w:val="24"/>
          <w:szCs w:val="24"/>
          <w:lang w:val="en-US"/>
        </w:rPr>
        <w:t xml:space="preserve">directing </w:t>
      </w:r>
      <w:r w:rsidR="00713316" w:rsidRPr="00697A6D">
        <w:rPr>
          <w:rFonts w:ascii="Times New Roman" w:hAnsi="Times New Roman" w:cs="Times New Roman"/>
          <w:sz w:val="24"/>
          <w:szCs w:val="24"/>
          <w:lang w:val="en-US"/>
        </w:rPr>
        <w:t xml:space="preserve">towards the establishment of minimum criteria </w:t>
      </w:r>
      <w:r w:rsidR="0095315F" w:rsidRPr="00697A6D">
        <w:rPr>
          <w:rFonts w:ascii="Times New Roman" w:hAnsi="Times New Roman" w:cs="Times New Roman"/>
          <w:sz w:val="24"/>
          <w:szCs w:val="24"/>
          <w:lang w:val="en-US"/>
        </w:rPr>
        <w:t xml:space="preserve">on human rights </w:t>
      </w:r>
      <w:r w:rsidR="00713316" w:rsidRPr="00697A6D">
        <w:rPr>
          <w:rFonts w:ascii="Times New Roman" w:hAnsi="Times New Roman" w:cs="Times New Roman"/>
          <w:sz w:val="24"/>
          <w:szCs w:val="24"/>
          <w:lang w:val="en-US"/>
        </w:rPr>
        <w:t xml:space="preserve">that may serve </w:t>
      </w:r>
      <w:r w:rsidR="0095315F" w:rsidRPr="00697A6D">
        <w:rPr>
          <w:rFonts w:ascii="Times New Roman" w:hAnsi="Times New Roman" w:cs="Times New Roman"/>
          <w:sz w:val="24"/>
          <w:szCs w:val="24"/>
          <w:lang w:val="en-US"/>
        </w:rPr>
        <w:t>as</w:t>
      </w:r>
      <w:r w:rsidR="00877EFE" w:rsidRPr="00697A6D">
        <w:rPr>
          <w:rFonts w:ascii="Times New Roman" w:hAnsi="Times New Roman" w:cs="Times New Roman"/>
          <w:sz w:val="24"/>
          <w:szCs w:val="24"/>
          <w:lang w:val="en-US"/>
        </w:rPr>
        <w:t xml:space="preserve"> a</w:t>
      </w:r>
      <w:r w:rsidR="00713316" w:rsidRPr="00697A6D">
        <w:rPr>
          <w:rFonts w:ascii="Times New Roman" w:hAnsi="Times New Roman" w:cs="Times New Roman"/>
          <w:sz w:val="24"/>
          <w:szCs w:val="24"/>
          <w:lang w:val="en-US"/>
        </w:rPr>
        <w:t xml:space="preserve"> </w:t>
      </w:r>
      <w:r w:rsidR="00713316" w:rsidRPr="00697A6D">
        <w:rPr>
          <w:rFonts w:ascii="Times New Roman" w:hAnsi="Times New Roman" w:cs="Times New Roman"/>
          <w:noProof/>
          <w:sz w:val="24"/>
          <w:szCs w:val="24"/>
          <w:lang w:val="en-US"/>
        </w:rPr>
        <w:t>guide</w:t>
      </w:r>
      <w:r w:rsidR="00713316" w:rsidRPr="00697A6D">
        <w:rPr>
          <w:rFonts w:ascii="Times New Roman" w:hAnsi="Times New Roman" w:cs="Times New Roman"/>
          <w:sz w:val="24"/>
          <w:szCs w:val="24"/>
          <w:lang w:val="en-US"/>
        </w:rPr>
        <w:t xml:space="preserve"> </w:t>
      </w:r>
      <w:r w:rsidR="0095315F" w:rsidRPr="00697A6D">
        <w:rPr>
          <w:rFonts w:ascii="Times New Roman" w:hAnsi="Times New Roman" w:cs="Times New Roman"/>
          <w:sz w:val="24"/>
          <w:szCs w:val="24"/>
          <w:lang w:val="en-US"/>
        </w:rPr>
        <w:t>for companies' actions, but also to demand action (</w:t>
      </w:r>
      <w:proofErr w:type="spellStart"/>
      <w:r w:rsidR="0095315F" w:rsidRPr="00697A6D">
        <w:rPr>
          <w:rFonts w:ascii="Times New Roman" w:hAnsi="Times New Roman" w:cs="Times New Roman"/>
          <w:sz w:val="24"/>
          <w:szCs w:val="24"/>
          <w:lang w:val="en-US"/>
        </w:rPr>
        <w:t>Rasche</w:t>
      </w:r>
      <w:proofErr w:type="spellEnd"/>
      <w:r w:rsidR="0095315F" w:rsidRPr="00697A6D">
        <w:rPr>
          <w:rFonts w:ascii="Times New Roman" w:hAnsi="Times New Roman" w:cs="Times New Roman"/>
          <w:sz w:val="24"/>
          <w:szCs w:val="24"/>
          <w:lang w:val="en-US"/>
        </w:rPr>
        <w:t xml:space="preserve"> </w:t>
      </w:r>
      <w:r w:rsidR="00EB00FB" w:rsidRPr="00697A6D">
        <w:rPr>
          <w:rFonts w:ascii="Times New Roman" w:hAnsi="Times New Roman" w:cs="Times New Roman"/>
          <w:sz w:val="24"/>
          <w:szCs w:val="24"/>
          <w:lang w:val="en-US"/>
        </w:rPr>
        <w:t>and</w:t>
      </w:r>
      <w:r w:rsidR="0095315F" w:rsidRPr="00697A6D">
        <w:rPr>
          <w:rFonts w:ascii="Times New Roman" w:hAnsi="Times New Roman" w:cs="Times New Roman"/>
          <w:sz w:val="24"/>
          <w:szCs w:val="24"/>
          <w:lang w:val="en-US"/>
        </w:rPr>
        <w:t xml:space="preserve"> Gilbert</w:t>
      </w:r>
      <w:r w:rsidR="003C3E95" w:rsidRPr="00697A6D">
        <w:rPr>
          <w:rFonts w:ascii="Times New Roman" w:hAnsi="Times New Roman" w:cs="Times New Roman"/>
          <w:sz w:val="24"/>
          <w:szCs w:val="24"/>
          <w:lang w:val="en-US"/>
        </w:rPr>
        <w:t>,</w:t>
      </w:r>
      <w:r w:rsidR="0095315F" w:rsidRPr="00697A6D">
        <w:rPr>
          <w:rFonts w:ascii="Times New Roman" w:hAnsi="Times New Roman" w:cs="Times New Roman"/>
          <w:sz w:val="24"/>
          <w:szCs w:val="24"/>
          <w:lang w:val="en-US"/>
        </w:rPr>
        <w:t xml:space="preserve"> 2012).</w:t>
      </w:r>
      <w:r w:rsidR="001B178D" w:rsidRPr="00697A6D">
        <w:rPr>
          <w:rFonts w:ascii="Times New Roman" w:hAnsi="Times New Roman" w:cs="Times New Roman"/>
          <w:sz w:val="24"/>
          <w:szCs w:val="24"/>
          <w:lang w:val="en-US"/>
        </w:rPr>
        <w:t xml:space="preserve"> This proposal, then, goes beyond the idea of a bottom line of not acting </w:t>
      </w:r>
      <w:r w:rsidR="001B178D" w:rsidRPr="00697A6D">
        <w:rPr>
          <w:rFonts w:ascii="Times New Roman" w:hAnsi="Times New Roman" w:cs="Times New Roman"/>
          <w:noProof/>
          <w:sz w:val="24"/>
          <w:szCs w:val="24"/>
          <w:lang w:val="en-US"/>
        </w:rPr>
        <w:t>irresponsibility</w:t>
      </w:r>
      <w:r w:rsidR="001B178D" w:rsidRPr="00697A6D">
        <w:rPr>
          <w:rFonts w:ascii="Times New Roman" w:hAnsi="Times New Roman" w:cs="Times New Roman"/>
          <w:sz w:val="24"/>
          <w:szCs w:val="24"/>
          <w:lang w:val="en-US"/>
        </w:rPr>
        <w:t xml:space="preserve"> but highlights that this is a risk that </w:t>
      </w:r>
      <w:r w:rsidR="001B178D" w:rsidRPr="00697A6D">
        <w:rPr>
          <w:rFonts w:ascii="Times New Roman" w:hAnsi="Times New Roman" w:cs="Times New Roman"/>
          <w:noProof/>
          <w:sz w:val="24"/>
          <w:szCs w:val="24"/>
          <w:lang w:val="en-US"/>
        </w:rPr>
        <w:t>organizations</w:t>
      </w:r>
      <w:r w:rsidR="001B178D" w:rsidRPr="00697A6D">
        <w:rPr>
          <w:rFonts w:ascii="Times New Roman" w:hAnsi="Times New Roman" w:cs="Times New Roman"/>
          <w:sz w:val="24"/>
          <w:szCs w:val="24"/>
          <w:lang w:val="en-US"/>
        </w:rPr>
        <w:t xml:space="preserve"> should avoid (Lin-Hi &amp; Muller, 2013).</w:t>
      </w:r>
    </w:p>
    <w:p w:rsidR="00C17ECF" w:rsidRDefault="00C17ECF" w:rsidP="00CB64E9">
      <w:pPr>
        <w:spacing w:line="240" w:lineRule="auto"/>
        <w:ind w:firstLine="720"/>
        <w:rPr>
          <w:rFonts w:ascii="Times New Roman" w:hAnsi="Times New Roman" w:cs="Times New Roman"/>
          <w:b/>
          <w:sz w:val="24"/>
          <w:szCs w:val="24"/>
          <w:lang w:val="en-US"/>
        </w:rPr>
      </w:pPr>
    </w:p>
    <w:p w:rsidR="00CD65E9" w:rsidRPr="00697A6D" w:rsidRDefault="00CD65E9" w:rsidP="00CB64E9">
      <w:pPr>
        <w:spacing w:line="240" w:lineRule="auto"/>
        <w:ind w:firstLine="720"/>
        <w:rPr>
          <w:rFonts w:ascii="Times New Roman" w:hAnsi="Times New Roman" w:cs="Times New Roman"/>
          <w:b/>
          <w:sz w:val="24"/>
          <w:szCs w:val="24"/>
          <w:lang w:val="en-US"/>
        </w:rPr>
      </w:pPr>
    </w:p>
    <w:p w:rsidR="00B428D0" w:rsidRPr="00697A6D" w:rsidRDefault="00252BE9" w:rsidP="00CD65E9">
      <w:pPr>
        <w:pStyle w:val="PargrafodaLista"/>
        <w:numPr>
          <w:ilvl w:val="0"/>
          <w:numId w:val="6"/>
        </w:numPr>
        <w:spacing w:line="240" w:lineRule="auto"/>
        <w:ind w:left="0" w:firstLine="0"/>
        <w:contextualSpacing w:val="0"/>
        <w:rPr>
          <w:rFonts w:ascii="Times New Roman" w:hAnsi="Times New Roman" w:cs="Times New Roman"/>
          <w:b/>
          <w:sz w:val="24"/>
          <w:szCs w:val="24"/>
          <w:lang w:val="en-US"/>
        </w:rPr>
      </w:pPr>
      <w:r w:rsidRPr="00697A6D">
        <w:rPr>
          <w:rFonts w:ascii="Times New Roman" w:hAnsi="Times New Roman" w:cs="Times New Roman"/>
          <w:b/>
          <w:sz w:val="24"/>
          <w:szCs w:val="24"/>
          <w:lang w:val="en-US"/>
        </w:rPr>
        <w:t>Method</w:t>
      </w:r>
    </w:p>
    <w:p w:rsidR="00C648F7" w:rsidRDefault="00C648F7" w:rsidP="00CB64E9">
      <w:pPr>
        <w:spacing w:line="240" w:lineRule="auto"/>
        <w:ind w:firstLine="720"/>
        <w:jc w:val="both"/>
        <w:rPr>
          <w:rFonts w:ascii="Times New Roman" w:hAnsi="Times New Roman" w:cs="Times New Roman"/>
          <w:sz w:val="24"/>
          <w:szCs w:val="24"/>
          <w:lang w:val="en-US"/>
        </w:rPr>
      </w:pP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It has become easier to follow the development of a field of knowledge, including the symbolic use of their expressions and concepts, through the statistical analysis of </w:t>
      </w:r>
      <w:proofErr w:type="spellStart"/>
      <w:r w:rsidRPr="00697A6D">
        <w:rPr>
          <w:rFonts w:ascii="Times New Roman" w:hAnsi="Times New Roman" w:cs="Times New Roman"/>
          <w:sz w:val="24"/>
          <w:szCs w:val="24"/>
          <w:lang w:val="en-US"/>
        </w:rPr>
        <w:t>bibliometrics</w:t>
      </w:r>
      <w:proofErr w:type="spellEnd"/>
      <w:r w:rsidRPr="00697A6D">
        <w:rPr>
          <w:rFonts w:ascii="Times New Roman" w:hAnsi="Times New Roman" w:cs="Times New Roman"/>
          <w:sz w:val="24"/>
          <w:szCs w:val="24"/>
          <w:lang w:val="en-US"/>
        </w:rPr>
        <w:t xml:space="preserve"> (</w:t>
      </w:r>
      <w:r w:rsidR="006233AA" w:rsidRPr="00697A6D">
        <w:rPr>
          <w:rFonts w:ascii="Times New Roman" w:hAnsi="Times New Roman" w:cs="Times New Roman"/>
          <w:sz w:val="24"/>
          <w:szCs w:val="24"/>
          <w:lang w:val="en-US"/>
        </w:rPr>
        <w:t xml:space="preserve">De </w:t>
      </w:r>
      <w:proofErr w:type="spellStart"/>
      <w:r w:rsidR="006233AA" w:rsidRPr="00697A6D">
        <w:rPr>
          <w:rFonts w:ascii="Times New Roman" w:hAnsi="Times New Roman" w:cs="Times New Roman"/>
          <w:sz w:val="24"/>
          <w:szCs w:val="24"/>
          <w:lang w:val="en-US"/>
        </w:rPr>
        <w:t>Bellis</w:t>
      </w:r>
      <w:proofErr w:type="spellEnd"/>
      <w:r w:rsidR="006233AA"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 xml:space="preserve">). The expansion of information science and technology provides different approaches to </w:t>
      </w:r>
      <w:r w:rsidR="00C17ECF" w:rsidRPr="00697A6D">
        <w:rPr>
          <w:rFonts w:ascii="Times New Roman" w:hAnsi="Times New Roman" w:cs="Times New Roman"/>
          <w:noProof/>
          <w:sz w:val="24"/>
          <w:szCs w:val="24"/>
          <w:lang w:val="en-US"/>
        </w:rPr>
        <w:t>analyze</w:t>
      </w:r>
      <w:r w:rsidRPr="00697A6D">
        <w:rPr>
          <w:rFonts w:ascii="Times New Roman" w:hAnsi="Times New Roman" w:cs="Times New Roman"/>
          <w:sz w:val="24"/>
          <w:szCs w:val="24"/>
          <w:lang w:val="en-US"/>
        </w:rPr>
        <w:t xml:space="preserve"> the development of the disciplines of knowledge, creating forms of measurement and evaluation of</w:t>
      </w:r>
      <w:r w:rsidR="00877EFE" w:rsidRPr="00697A6D">
        <w:rPr>
          <w:rFonts w:ascii="Times New Roman" w:hAnsi="Times New Roman" w:cs="Times New Roman"/>
          <w:sz w:val="24"/>
          <w:szCs w:val="24"/>
          <w:lang w:val="en-US"/>
        </w:rPr>
        <w:t xml:space="preserve"> the</w:t>
      </w:r>
      <w:r w:rsidRPr="00697A6D">
        <w:rPr>
          <w:rFonts w:ascii="Times New Roman" w:hAnsi="Times New Roman" w:cs="Times New Roman"/>
          <w:sz w:val="24"/>
          <w:szCs w:val="24"/>
          <w:lang w:val="en-US"/>
        </w:rPr>
        <w:t xml:space="preserve"> </w:t>
      </w:r>
      <w:r w:rsidRPr="00697A6D">
        <w:rPr>
          <w:rFonts w:ascii="Times New Roman" w:hAnsi="Times New Roman" w:cs="Times New Roman"/>
          <w:noProof/>
          <w:sz w:val="24"/>
          <w:szCs w:val="24"/>
          <w:lang w:val="en-US"/>
        </w:rPr>
        <w:t>progress</w:t>
      </w:r>
      <w:r w:rsidRPr="00697A6D">
        <w:rPr>
          <w:rFonts w:ascii="Times New Roman" w:hAnsi="Times New Roman" w:cs="Times New Roman"/>
          <w:sz w:val="24"/>
          <w:szCs w:val="24"/>
          <w:lang w:val="en-US"/>
        </w:rPr>
        <w:t xml:space="preserve"> of science and its information flows (</w:t>
      </w:r>
      <w:proofErr w:type="spellStart"/>
      <w:r w:rsidRPr="00697A6D">
        <w:rPr>
          <w:rFonts w:ascii="Times New Roman" w:hAnsi="Times New Roman" w:cs="Times New Roman"/>
          <w:sz w:val="24"/>
          <w:szCs w:val="24"/>
          <w:lang w:val="en-US"/>
        </w:rPr>
        <w:t>Vanti</w:t>
      </w:r>
      <w:proofErr w:type="spellEnd"/>
      <w:r w:rsidRPr="00697A6D">
        <w:rPr>
          <w:rFonts w:ascii="Times New Roman" w:hAnsi="Times New Roman" w:cs="Times New Roman"/>
          <w:sz w:val="24"/>
          <w:szCs w:val="24"/>
          <w:lang w:val="en-US"/>
        </w:rPr>
        <w:t xml:space="preserve">, 2002; </w:t>
      </w:r>
      <w:r w:rsidR="006233AA" w:rsidRPr="00697A6D">
        <w:rPr>
          <w:rFonts w:ascii="Times New Roman" w:hAnsi="Times New Roman" w:cs="Times New Roman"/>
          <w:sz w:val="24"/>
          <w:szCs w:val="24"/>
          <w:lang w:val="en-US"/>
        </w:rPr>
        <w:t xml:space="preserve">De </w:t>
      </w:r>
      <w:proofErr w:type="spellStart"/>
      <w:r w:rsidR="006233AA" w:rsidRPr="00697A6D">
        <w:rPr>
          <w:rFonts w:ascii="Times New Roman" w:hAnsi="Times New Roman" w:cs="Times New Roman"/>
          <w:sz w:val="24"/>
          <w:szCs w:val="24"/>
          <w:lang w:val="en-US"/>
        </w:rPr>
        <w:t>Bellis</w:t>
      </w:r>
      <w:proofErr w:type="spellEnd"/>
      <w:r w:rsidR="006233AA"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w:t>
      </w:r>
      <w:r w:rsidR="00C17ECF" w:rsidRPr="00697A6D" w:rsidDel="00C17ECF">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While it is possible to say that the goal of the different fields and metrics are, in some way, related to </w:t>
      </w:r>
      <w:r w:rsidR="00A254A0" w:rsidRPr="00697A6D">
        <w:rPr>
          <w:rFonts w:ascii="Times New Roman" w:hAnsi="Times New Roman" w:cs="Times New Roman"/>
          <w:sz w:val="24"/>
          <w:szCs w:val="24"/>
          <w:lang w:val="en-US"/>
        </w:rPr>
        <w:t>analyzing</w:t>
      </w:r>
      <w:r w:rsidRPr="00697A6D">
        <w:rPr>
          <w:rFonts w:ascii="Times New Roman" w:hAnsi="Times New Roman" w:cs="Times New Roman"/>
          <w:sz w:val="24"/>
          <w:szCs w:val="24"/>
          <w:lang w:val="en-US"/>
        </w:rPr>
        <w:t>, quantifying and measuring the flow of knowledge communication, either for analytical or administrative purposes (</w:t>
      </w:r>
      <w:proofErr w:type="spellStart"/>
      <w:r w:rsidRPr="00697A6D">
        <w:rPr>
          <w:rFonts w:ascii="Times New Roman" w:hAnsi="Times New Roman" w:cs="Times New Roman"/>
          <w:sz w:val="24"/>
          <w:szCs w:val="24"/>
          <w:lang w:val="en-US"/>
        </w:rPr>
        <w:t>Vanti</w:t>
      </w:r>
      <w:proofErr w:type="spellEnd"/>
      <w:r w:rsidRPr="00697A6D">
        <w:rPr>
          <w:rFonts w:ascii="Times New Roman" w:hAnsi="Times New Roman" w:cs="Times New Roman"/>
          <w:sz w:val="24"/>
          <w:szCs w:val="24"/>
          <w:lang w:val="en-US"/>
        </w:rPr>
        <w:t xml:space="preserve">, 2002; </w:t>
      </w:r>
      <w:r w:rsidR="006233AA" w:rsidRPr="00697A6D">
        <w:rPr>
          <w:rFonts w:ascii="Times New Roman" w:hAnsi="Times New Roman" w:cs="Times New Roman"/>
          <w:sz w:val="24"/>
          <w:szCs w:val="24"/>
          <w:lang w:val="en-US"/>
        </w:rPr>
        <w:t xml:space="preserve">De </w:t>
      </w:r>
      <w:proofErr w:type="spellStart"/>
      <w:r w:rsidR="006233AA" w:rsidRPr="00697A6D">
        <w:rPr>
          <w:rFonts w:ascii="Times New Roman" w:hAnsi="Times New Roman" w:cs="Times New Roman"/>
          <w:sz w:val="24"/>
          <w:szCs w:val="24"/>
          <w:lang w:val="en-US"/>
        </w:rPr>
        <w:t>Bellis</w:t>
      </w:r>
      <w:proofErr w:type="spellEnd"/>
      <w:r w:rsidR="006233AA"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 the sub-disciplines differ with regard to the limitation of the object being measured, as well as the different factors and variables adopted for such measurement (</w:t>
      </w:r>
      <w:proofErr w:type="spellStart"/>
      <w:r w:rsidRPr="00697A6D">
        <w:rPr>
          <w:rFonts w:ascii="Times New Roman" w:hAnsi="Times New Roman" w:cs="Times New Roman"/>
          <w:sz w:val="24"/>
          <w:szCs w:val="24"/>
          <w:lang w:val="en-US"/>
        </w:rPr>
        <w:t>Vanti</w:t>
      </w:r>
      <w:proofErr w:type="spellEnd"/>
      <w:r w:rsidRPr="00697A6D">
        <w:rPr>
          <w:rFonts w:ascii="Times New Roman" w:hAnsi="Times New Roman" w:cs="Times New Roman"/>
          <w:sz w:val="24"/>
          <w:szCs w:val="24"/>
          <w:lang w:val="en-US"/>
        </w:rPr>
        <w:t>, 2002;</w:t>
      </w:r>
      <w:r w:rsidR="006233AA" w:rsidRPr="00697A6D">
        <w:rPr>
          <w:rFonts w:ascii="Times New Roman" w:hAnsi="Times New Roman" w:cs="Times New Roman"/>
          <w:sz w:val="24"/>
          <w:szCs w:val="24"/>
          <w:lang w:val="en-US"/>
        </w:rPr>
        <w:t xml:space="preserve"> De </w:t>
      </w:r>
      <w:proofErr w:type="spellStart"/>
      <w:r w:rsidR="006233AA" w:rsidRPr="00697A6D">
        <w:rPr>
          <w:rFonts w:ascii="Times New Roman" w:hAnsi="Times New Roman" w:cs="Times New Roman"/>
          <w:sz w:val="24"/>
          <w:szCs w:val="24"/>
          <w:lang w:val="en-US"/>
        </w:rPr>
        <w:t>Bellis</w:t>
      </w:r>
      <w:proofErr w:type="spellEnd"/>
      <w:r w:rsidR="006233AA"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highlight w:val="yellow"/>
          <w:lang w:val="en-US"/>
        </w:rPr>
      </w:pPr>
      <w:r w:rsidRPr="00697A6D">
        <w:rPr>
          <w:rFonts w:ascii="Times New Roman" w:hAnsi="Times New Roman" w:cs="Times New Roman"/>
          <w:sz w:val="24"/>
          <w:szCs w:val="24"/>
          <w:lang w:val="en-US"/>
        </w:rPr>
        <w:lastRenderedPageBreak/>
        <w:t xml:space="preserve">However, the pragmatic </w:t>
      </w:r>
      <w:proofErr w:type="gramStart"/>
      <w:r w:rsidRPr="00697A6D">
        <w:rPr>
          <w:rFonts w:ascii="Times New Roman" w:hAnsi="Times New Roman" w:cs="Times New Roman"/>
          <w:sz w:val="24"/>
          <w:szCs w:val="24"/>
          <w:lang w:val="en-US"/>
        </w:rPr>
        <w:t xml:space="preserve">goal of understanding the development of a </w:t>
      </w:r>
      <w:r w:rsidR="00372780" w:rsidRPr="00697A6D">
        <w:rPr>
          <w:rFonts w:ascii="Times New Roman" w:hAnsi="Times New Roman" w:cs="Times New Roman"/>
          <w:sz w:val="24"/>
          <w:szCs w:val="24"/>
          <w:lang w:val="en-US"/>
        </w:rPr>
        <w:t>theme</w:t>
      </w:r>
      <w:r w:rsidRPr="00697A6D">
        <w:rPr>
          <w:rFonts w:ascii="Times New Roman" w:hAnsi="Times New Roman" w:cs="Times New Roman"/>
          <w:sz w:val="24"/>
          <w:szCs w:val="24"/>
          <w:lang w:val="en-US"/>
        </w:rPr>
        <w:t xml:space="preserve"> within a given field of knowledge </w:t>
      </w:r>
      <w:r w:rsidR="00292DB9" w:rsidRPr="00697A6D">
        <w:rPr>
          <w:rFonts w:ascii="Times New Roman" w:hAnsi="Times New Roman" w:cs="Times New Roman"/>
          <w:sz w:val="24"/>
          <w:szCs w:val="24"/>
          <w:lang w:val="en-US"/>
        </w:rPr>
        <w:t>define</w:t>
      </w:r>
      <w:proofErr w:type="gramEnd"/>
      <w:r w:rsidR="00292DB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a few quantitative indicators that </w:t>
      </w:r>
      <w:r w:rsidR="00665E75" w:rsidRPr="00697A6D">
        <w:rPr>
          <w:rFonts w:ascii="Times New Roman" w:hAnsi="Times New Roman" w:cs="Times New Roman"/>
          <w:sz w:val="24"/>
          <w:szCs w:val="24"/>
          <w:lang w:val="en-US"/>
        </w:rPr>
        <w:t xml:space="preserve">enable to examine </w:t>
      </w:r>
      <w:r w:rsidRPr="00697A6D">
        <w:rPr>
          <w:rFonts w:ascii="Times New Roman" w:hAnsi="Times New Roman" w:cs="Times New Roman"/>
          <w:sz w:val="24"/>
          <w:szCs w:val="24"/>
          <w:lang w:val="en-US"/>
        </w:rPr>
        <w:t>the hist</w:t>
      </w:r>
      <w:r w:rsidR="00372780" w:rsidRPr="00697A6D">
        <w:rPr>
          <w:rFonts w:ascii="Times New Roman" w:hAnsi="Times New Roman" w:cs="Times New Roman"/>
          <w:sz w:val="24"/>
          <w:szCs w:val="24"/>
          <w:lang w:val="en-US"/>
        </w:rPr>
        <w:t>orical context of its emergence</w:t>
      </w:r>
      <w:r w:rsidRPr="00697A6D">
        <w:rPr>
          <w:rFonts w:ascii="Times New Roman" w:hAnsi="Times New Roman" w:cs="Times New Roman"/>
          <w:sz w:val="24"/>
          <w:szCs w:val="24"/>
          <w:lang w:val="en-US"/>
        </w:rPr>
        <w:t xml:space="preserve"> (</w:t>
      </w:r>
      <w:r w:rsidR="006233AA" w:rsidRPr="00697A6D">
        <w:rPr>
          <w:rFonts w:ascii="Times New Roman" w:hAnsi="Times New Roman" w:cs="Times New Roman"/>
          <w:sz w:val="24"/>
          <w:szCs w:val="24"/>
          <w:lang w:val="en-US"/>
        </w:rPr>
        <w:t xml:space="preserve">De </w:t>
      </w:r>
      <w:proofErr w:type="spellStart"/>
      <w:r w:rsidR="006233AA" w:rsidRPr="00697A6D">
        <w:rPr>
          <w:rFonts w:ascii="Times New Roman" w:hAnsi="Times New Roman" w:cs="Times New Roman"/>
          <w:sz w:val="24"/>
          <w:szCs w:val="24"/>
          <w:lang w:val="en-US"/>
        </w:rPr>
        <w:t>Bellis</w:t>
      </w:r>
      <w:proofErr w:type="spellEnd"/>
      <w:r w:rsidR="006233AA"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w:t>
      </w:r>
      <w:r w:rsidR="00665E75"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One of the pioneering </w:t>
      </w:r>
      <w:r w:rsidR="00665E75" w:rsidRPr="00697A6D">
        <w:rPr>
          <w:rFonts w:ascii="Times New Roman" w:hAnsi="Times New Roman" w:cs="Times New Roman"/>
          <w:sz w:val="24"/>
          <w:szCs w:val="24"/>
          <w:lang w:val="en-US"/>
        </w:rPr>
        <w:t>studies</w:t>
      </w:r>
      <w:r w:rsidRPr="00697A6D">
        <w:rPr>
          <w:rFonts w:ascii="Times New Roman" w:hAnsi="Times New Roman" w:cs="Times New Roman"/>
          <w:sz w:val="24"/>
          <w:szCs w:val="24"/>
          <w:lang w:val="en-US"/>
        </w:rPr>
        <w:t xml:space="preserve"> that helped pave the meaning of the term </w:t>
      </w:r>
      <w:r w:rsidR="00F800EE" w:rsidRPr="00697A6D">
        <w:rPr>
          <w:rFonts w:ascii="Times New Roman" w:hAnsi="Times New Roman" w:cs="Times New Roman"/>
          <w:sz w:val="24"/>
          <w:szCs w:val="24"/>
          <w:lang w:val="en-US"/>
        </w:rPr>
        <w:t>‘</w:t>
      </w:r>
      <w:proofErr w:type="spellStart"/>
      <w:r w:rsidRPr="00697A6D">
        <w:rPr>
          <w:rFonts w:ascii="Times New Roman" w:hAnsi="Times New Roman" w:cs="Times New Roman"/>
          <w:sz w:val="24"/>
          <w:szCs w:val="24"/>
          <w:lang w:val="en-US"/>
        </w:rPr>
        <w:t>bibliometrics</w:t>
      </w:r>
      <w:proofErr w:type="spellEnd"/>
      <w:r w:rsidR="00F800EE"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was written by Alan Pritchard (1969) at the end of the 1960s (</w:t>
      </w:r>
      <w:r w:rsidR="006233AA" w:rsidRPr="00697A6D">
        <w:rPr>
          <w:rFonts w:ascii="Times New Roman" w:hAnsi="Times New Roman" w:cs="Times New Roman"/>
          <w:sz w:val="24"/>
          <w:szCs w:val="24"/>
          <w:lang w:val="en-US"/>
        </w:rPr>
        <w:t xml:space="preserve">De </w:t>
      </w:r>
      <w:proofErr w:type="spellStart"/>
      <w:r w:rsidR="006233AA" w:rsidRPr="00697A6D">
        <w:rPr>
          <w:rFonts w:ascii="Times New Roman" w:hAnsi="Times New Roman" w:cs="Times New Roman"/>
          <w:sz w:val="24"/>
          <w:szCs w:val="24"/>
          <w:lang w:val="en-US"/>
        </w:rPr>
        <w:t>Bellis</w:t>
      </w:r>
      <w:proofErr w:type="spellEnd"/>
      <w:r w:rsidR="006233AA" w:rsidRPr="00697A6D">
        <w:rPr>
          <w:rFonts w:ascii="Times New Roman" w:hAnsi="Times New Roman" w:cs="Times New Roman"/>
          <w:sz w:val="24"/>
          <w:szCs w:val="24"/>
          <w:lang w:val="en-US"/>
        </w:rPr>
        <w:t>, 2009</w:t>
      </w:r>
      <w:r w:rsidR="00276DAA"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Pri</w:t>
      </w:r>
      <w:r w:rsidR="00665E75" w:rsidRPr="00697A6D">
        <w:rPr>
          <w:rFonts w:ascii="Times New Roman" w:hAnsi="Times New Roman" w:cs="Times New Roman"/>
          <w:sz w:val="24"/>
          <w:szCs w:val="24"/>
          <w:lang w:val="en-US"/>
        </w:rPr>
        <w:t>t</w:t>
      </w:r>
      <w:r w:rsidRPr="00697A6D">
        <w:rPr>
          <w:rFonts w:ascii="Times New Roman" w:hAnsi="Times New Roman" w:cs="Times New Roman"/>
          <w:sz w:val="24"/>
          <w:szCs w:val="24"/>
          <w:lang w:val="en-US"/>
        </w:rPr>
        <w:t>chard (1969</w:t>
      </w:r>
      <w:r w:rsidR="00A8714C" w:rsidRPr="00697A6D">
        <w:rPr>
          <w:rFonts w:ascii="Times New Roman" w:hAnsi="Times New Roman" w:cs="Times New Roman"/>
          <w:sz w:val="24"/>
          <w:szCs w:val="24"/>
          <w:lang w:val="en-US"/>
        </w:rPr>
        <w:t>: 349</w:t>
      </w:r>
      <w:r w:rsidR="00A141A7" w:rsidRPr="00697A6D">
        <w:rPr>
          <w:rFonts w:ascii="Times New Roman" w:hAnsi="Times New Roman" w:cs="Times New Roman"/>
          <w:sz w:val="24"/>
          <w:szCs w:val="24"/>
          <w:lang w:val="en-US"/>
        </w:rPr>
        <w:t>)</w:t>
      </w:r>
      <w:r w:rsidR="00A8714C" w:rsidRPr="00697A6D">
        <w:rPr>
          <w:rFonts w:ascii="Times New Roman" w:hAnsi="Times New Roman" w:cs="Times New Roman"/>
          <w:sz w:val="24"/>
          <w:szCs w:val="24"/>
          <w:lang w:val="en-US"/>
        </w:rPr>
        <w:t xml:space="preserve"> </w:t>
      </w:r>
      <w:r w:rsidR="00292DB9" w:rsidRPr="00697A6D">
        <w:rPr>
          <w:rFonts w:ascii="Times New Roman" w:hAnsi="Times New Roman" w:cs="Times New Roman"/>
          <w:sz w:val="24"/>
          <w:szCs w:val="24"/>
          <w:lang w:val="en-US"/>
        </w:rPr>
        <w:t xml:space="preserve">affirms </w:t>
      </w:r>
      <w:r w:rsidRPr="00697A6D">
        <w:rPr>
          <w:rFonts w:ascii="Times New Roman" w:hAnsi="Times New Roman" w:cs="Times New Roman"/>
          <w:sz w:val="24"/>
          <w:szCs w:val="24"/>
          <w:lang w:val="en-US"/>
        </w:rPr>
        <w:t>that</w:t>
      </w:r>
      <w:r w:rsidR="00A8714C" w:rsidRPr="00697A6D">
        <w:rPr>
          <w:rFonts w:ascii="Times New Roman" w:hAnsi="Times New Roman" w:cs="Times New Roman"/>
          <w:sz w:val="24"/>
          <w:szCs w:val="24"/>
          <w:lang w:val="en-US"/>
        </w:rPr>
        <w:t xml:space="preserve"> the term </w:t>
      </w:r>
      <w:proofErr w:type="spellStart"/>
      <w:r w:rsidR="00A8714C" w:rsidRPr="00697A6D">
        <w:rPr>
          <w:rFonts w:ascii="Times New Roman" w:hAnsi="Times New Roman" w:cs="Times New Roman"/>
          <w:sz w:val="24"/>
          <w:szCs w:val="24"/>
          <w:lang w:val="en-US"/>
        </w:rPr>
        <w:t>bibliometrics</w:t>
      </w:r>
      <w:proofErr w:type="spellEnd"/>
      <w:r w:rsidR="00A8714C" w:rsidRPr="00697A6D">
        <w:rPr>
          <w:rFonts w:ascii="Times New Roman" w:hAnsi="Times New Roman" w:cs="Times New Roman"/>
          <w:sz w:val="24"/>
          <w:szCs w:val="24"/>
          <w:lang w:val="en-US"/>
        </w:rPr>
        <w:t xml:space="preserve"> “will be used explicitly in all studies which seek to quantify the processes of written communication and will quickly gain acceptance in the field of information science.”  </w:t>
      </w:r>
      <w:r w:rsidRPr="00697A6D">
        <w:rPr>
          <w:rFonts w:ascii="Times New Roman" w:hAnsi="Times New Roman" w:cs="Times New Roman"/>
          <w:sz w:val="24"/>
          <w:szCs w:val="24"/>
          <w:lang w:val="en-US"/>
        </w:rPr>
        <w:t xml:space="preserve">Thus, one can understand that a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study use</w:t>
      </w:r>
      <w:r w:rsidR="0058762E" w:rsidRPr="00697A6D">
        <w:rPr>
          <w:rFonts w:ascii="Times New Roman" w:hAnsi="Times New Roman" w:cs="Times New Roman"/>
          <w:sz w:val="24"/>
          <w:szCs w:val="24"/>
          <w:lang w:val="en-US"/>
        </w:rPr>
        <w:t>s</w:t>
      </w:r>
      <w:r w:rsidRPr="00697A6D">
        <w:rPr>
          <w:rFonts w:ascii="Times New Roman" w:hAnsi="Times New Roman" w:cs="Times New Roman"/>
          <w:sz w:val="24"/>
          <w:szCs w:val="24"/>
          <w:lang w:val="en-US"/>
        </w:rPr>
        <w:t xml:space="preserve"> mathemat</w:t>
      </w:r>
      <w:r w:rsidR="00A8714C" w:rsidRPr="00697A6D">
        <w:rPr>
          <w:rFonts w:ascii="Times New Roman" w:hAnsi="Times New Roman" w:cs="Times New Roman"/>
          <w:sz w:val="24"/>
          <w:szCs w:val="24"/>
          <w:lang w:val="en-US"/>
        </w:rPr>
        <w:t>ical and/</w:t>
      </w:r>
      <w:r w:rsidRPr="00697A6D">
        <w:rPr>
          <w:rFonts w:ascii="Times New Roman" w:hAnsi="Times New Roman" w:cs="Times New Roman"/>
          <w:sz w:val="24"/>
          <w:szCs w:val="24"/>
          <w:lang w:val="en-US"/>
        </w:rPr>
        <w:t xml:space="preserve">or statistical methods for </w:t>
      </w:r>
      <w:r w:rsidR="00A254A0" w:rsidRPr="00697A6D">
        <w:rPr>
          <w:rFonts w:ascii="Times New Roman" w:hAnsi="Times New Roman" w:cs="Times New Roman"/>
          <w:noProof/>
          <w:sz w:val="24"/>
          <w:szCs w:val="24"/>
          <w:lang w:val="en-US"/>
        </w:rPr>
        <w:t>analyzing</w:t>
      </w:r>
      <w:r w:rsidRPr="00697A6D">
        <w:rPr>
          <w:rFonts w:ascii="Times New Roman" w:hAnsi="Times New Roman" w:cs="Times New Roman"/>
          <w:sz w:val="24"/>
          <w:szCs w:val="24"/>
          <w:lang w:val="en-US"/>
        </w:rPr>
        <w:t xml:space="preserve"> bibliographic references. In this sense,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studies enable a deeper understanding of the quality of academic production </w:t>
      </w:r>
      <w:r w:rsidR="00A8714C" w:rsidRPr="00697A6D">
        <w:rPr>
          <w:rFonts w:ascii="Times New Roman" w:hAnsi="Times New Roman" w:cs="Times New Roman"/>
          <w:sz w:val="24"/>
          <w:szCs w:val="24"/>
          <w:lang w:val="en-US"/>
        </w:rPr>
        <w:t xml:space="preserve">in </w:t>
      </w:r>
      <w:r w:rsidRPr="00697A6D">
        <w:rPr>
          <w:rFonts w:ascii="Times New Roman" w:hAnsi="Times New Roman" w:cs="Times New Roman"/>
          <w:sz w:val="24"/>
          <w:szCs w:val="24"/>
          <w:lang w:val="en-US"/>
        </w:rPr>
        <w:t xml:space="preserve">a specific area of knowledge, since quantitative analysis can provide strategic information on the </w:t>
      </w:r>
      <w:r w:rsidR="00A254A0" w:rsidRPr="00697A6D">
        <w:rPr>
          <w:rFonts w:ascii="Times New Roman" w:hAnsi="Times New Roman" w:cs="Times New Roman"/>
          <w:noProof/>
          <w:sz w:val="24"/>
          <w:szCs w:val="24"/>
          <w:lang w:val="en-US"/>
        </w:rPr>
        <w:t>behavior</w:t>
      </w:r>
      <w:r w:rsidRPr="00697A6D">
        <w:rPr>
          <w:rFonts w:ascii="Times New Roman" w:hAnsi="Times New Roman" w:cs="Times New Roman"/>
          <w:sz w:val="24"/>
          <w:szCs w:val="24"/>
          <w:lang w:val="en-US"/>
        </w:rPr>
        <w:t xml:space="preserve"> of </w:t>
      </w:r>
      <w:r w:rsidR="00A8714C" w:rsidRPr="00697A6D">
        <w:rPr>
          <w:rFonts w:ascii="Times New Roman" w:hAnsi="Times New Roman" w:cs="Times New Roman"/>
          <w:sz w:val="24"/>
          <w:szCs w:val="24"/>
          <w:lang w:val="en-US"/>
        </w:rPr>
        <w:t xml:space="preserve">scientist of </w:t>
      </w:r>
      <w:r w:rsidRPr="00697A6D">
        <w:rPr>
          <w:rFonts w:ascii="Times New Roman" w:hAnsi="Times New Roman" w:cs="Times New Roman"/>
          <w:sz w:val="24"/>
          <w:szCs w:val="24"/>
          <w:lang w:val="en-US"/>
        </w:rPr>
        <w:t xml:space="preserve">that area (Campos, 2003; </w:t>
      </w:r>
      <w:r w:rsidR="007A4BAF" w:rsidRPr="00697A6D">
        <w:rPr>
          <w:rFonts w:ascii="Times New Roman" w:hAnsi="Times New Roman" w:cs="Times New Roman"/>
          <w:sz w:val="24"/>
          <w:szCs w:val="24"/>
          <w:lang w:val="en-US"/>
        </w:rPr>
        <w:t xml:space="preserve">De </w:t>
      </w:r>
      <w:proofErr w:type="spellStart"/>
      <w:r w:rsidR="007A4BAF" w:rsidRPr="00697A6D">
        <w:rPr>
          <w:rFonts w:ascii="Times New Roman" w:hAnsi="Times New Roman" w:cs="Times New Roman"/>
          <w:sz w:val="24"/>
          <w:szCs w:val="24"/>
          <w:lang w:val="en-US"/>
        </w:rPr>
        <w:t>Bellis</w:t>
      </w:r>
      <w:proofErr w:type="spellEnd"/>
      <w:r w:rsidR="007A4BAF"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Furthermore, </w:t>
      </w:r>
      <w:proofErr w:type="spellStart"/>
      <w:r w:rsidRPr="00697A6D">
        <w:rPr>
          <w:rFonts w:ascii="Times New Roman" w:hAnsi="Times New Roman" w:cs="Times New Roman"/>
          <w:sz w:val="24"/>
          <w:szCs w:val="24"/>
          <w:lang w:val="en-US"/>
        </w:rPr>
        <w:t>Boyack</w:t>
      </w:r>
      <w:proofErr w:type="spellEnd"/>
      <w:r w:rsidRPr="00697A6D">
        <w:rPr>
          <w:rFonts w:ascii="Times New Roman" w:hAnsi="Times New Roman" w:cs="Times New Roman"/>
          <w:sz w:val="24"/>
          <w:szCs w:val="24"/>
          <w:lang w:val="en-US"/>
        </w:rPr>
        <w:t xml:space="preserve"> et al. (2002) point out that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studies can be broken down into two levels of analysis: (</w:t>
      </w:r>
      <w:proofErr w:type="spellStart"/>
      <w:r w:rsidRPr="00697A6D">
        <w:rPr>
          <w:rFonts w:ascii="Times New Roman" w:hAnsi="Times New Roman" w:cs="Times New Roman"/>
          <w:sz w:val="24"/>
          <w:szCs w:val="24"/>
          <w:lang w:val="en-US"/>
        </w:rPr>
        <w:t>i</w:t>
      </w:r>
      <w:proofErr w:type="spellEnd"/>
      <w:r w:rsidRPr="00697A6D">
        <w:rPr>
          <w:rFonts w:ascii="Times New Roman" w:hAnsi="Times New Roman" w:cs="Times New Roman"/>
          <w:sz w:val="24"/>
          <w:szCs w:val="24"/>
          <w:lang w:val="en-US"/>
        </w:rPr>
        <w:t xml:space="preserve">) the macro, in order to identify the basic structural units of a science on a global scale, and; (ii) the micro, which seeks to identify the state of the art of a specific disciplinary domain. In this sense, quantitative analysis </w:t>
      </w:r>
      <w:r w:rsidR="00596821" w:rsidRPr="00697A6D">
        <w:rPr>
          <w:rFonts w:ascii="Times New Roman" w:hAnsi="Times New Roman" w:cs="Times New Roman"/>
          <w:sz w:val="24"/>
          <w:szCs w:val="24"/>
          <w:lang w:val="en-US"/>
        </w:rPr>
        <w:t>paves the way</w:t>
      </w:r>
      <w:r w:rsidRPr="00697A6D">
        <w:rPr>
          <w:rFonts w:ascii="Times New Roman" w:hAnsi="Times New Roman" w:cs="Times New Roman"/>
          <w:sz w:val="24"/>
          <w:szCs w:val="24"/>
          <w:lang w:val="en-US"/>
        </w:rPr>
        <w:t xml:space="preserve"> to </w:t>
      </w:r>
      <w:r w:rsidR="00596821" w:rsidRPr="00697A6D">
        <w:rPr>
          <w:rFonts w:ascii="Times New Roman" w:hAnsi="Times New Roman" w:cs="Times New Roman"/>
          <w:sz w:val="24"/>
          <w:szCs w:val="24"/>
          <w:lang w:val="en-US"/>
        </w:rPr>
        <w:t>examine</w:t>
      </w:r>
      <w:r w:rsidRPr="00697A6D">
        <w:rPr>
          <w:rFonts w:ascii="Times New Roman" w:hAnsi="Times New Roman" w:cs="Times New Roman"/>
          <w:sz w:val="24"/>
          <w:szCs w:val="24"/>
          <w:lang w:val="en-US"/>
        </w:rPr>
        <w:t xml:space="preserve"> an area of knowledge</w:t>
      </w:r>
      <w:r w:rsidR="00596821" w:rsidRPr="00697A6D">
        <w:rPr>
          <w:rFonts w:ascii="Times New Roman" w:hAnsi="Times New Roman" w:cs="Times New Roman"/>
          <w:sz w:val="24"/>
          <w:szCs w:val="24"/>
          <w:lang w:val="en-US"/>
        </w:rPr>
        <w:t xml:space="preserve"> trajectory</w:t>
      </w:r>
      <w:r w:rsidRPr="00697A6D">
        <w:rPr>
          <w:rFonts w:ascii="Times New Roman" w:hAnsi="Times New Roman" w:cs="Times New Roman"/>
          <w:sz w:val="24"/>
          <w:szCs w:val="24"/>
          <w:lang w:val="en-US"/>
        </w:rPr>
        <w:t xml:space="preserve">, which is the very objective of this </w:t>
      </w:r>
      <w:r w:rsidR="00596821" w:rsidRPr="00697A6D">
        <w:rPr>
          <w:rFonts w:ascii="Times New Roman" w:hAnsi="Times New Roman" w:cs="Times New Roman"/>
          <w:sz w:val="24"/>
          <w:szCs w:val="24"/>
          <w:lang w:val="en-US"/>
        </w:rPr>
        <w:t>study</w:t>
      </w:r>
      <w:r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There are several available indicators for conducting a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analysis (B</w:t>
      </w:r>
      <w:r w:rsidR="007A4BAF" w:rsidRPr="00697A6D">
        <w:rPr>
          <w:rFonts w:ascii="Times New Roman" w:hAnsi="Times New Roman" w:cs="Times New Roman"/>
          <w:sz w:val="24"/>
          <w:szCs w:val="24"/>
          <w:lang w:val="en-US"/>
        </w:rPr>
        <w:t>radford</w:t>
      </w:r>
      <w:r w:rsidRPr="00697A6D">
        <w:rPr>
          <w:rFonts w:ascii="Times New Roman" w:hAnsi="Times New Roman" w:cs="Times New Roman"/>
          <w:sz w:val="24"/>
          <w:szCs w:val="24"/>
          <w:lang w:val="en-US"/>
        </w:rPr>
        <w:t xml:space="preserve">, 1949; </w:t>
      </w:r>
      <w:proofErr w:type="spellStart"/>
      <w:r w:rsidRPr="00697A6D">
        <w:rPr>
          <w:rFonts w:ascii="Times New Roman" w:hAnsi="Times New Roman" w:cs="Times New Roman"/>
          <w:sz w:val="24"/>
          <w:szCs w:val="24"/>
          <w:lang w:val="en-US"/>
        </w:rPr>
        <w:t>S</w:t>
      </w:r>
      <w:r w:rsidR="007A4BAF" w:rsidRPr="00697A6D">
        <w:rPr>
          <w:rFonts w:ascii="Times New Roman" w:hAnsi="Times New Roman" w:cs="Times New Roman"/>
          <w:sz w:val="24"/>
          <w:szCs w:val="24"/>
          <w:lang w:val="en-US"/>
        </w:rPr>
        <w:t>pinak</w:t>
      </w:r>
      <w:proofErr w:type="spellEnd"/>
      <w:r w:rsidR="003C3E95" w:rsidRPr="00697A6D">
        <w:rPr>
          <w:rFonts w:ascii="Times New Roman" w:hAnsi="Times New Roman" w:cs="Times New Roman"/>
          <w:sz w:val="24"/>
          <w:szCs w:val="24"/>
          <w:lang w:val="en-US"/>
        </w:rPr>
        <w:t>, 1996</w:t>
      </w:r>
      <w:r w:rsidRPr="00697A6D">
        <w:rPr>
          <w:rFonts w:ascii="Times New Roman" w:hAnsi="Times New Roman" w:cs="Times New Roman"/>
          <w:sz w:val="24"/>
          <w:szCs w:val="24"/>
          <w:lang w:val="en-US"/>
        </w:rPr>
        <w:t xml:space="preserve">; </w:t>
      </w:r>
      <w:proofErr w:type="spellStart"/>
      <w:r w:rsidRPr="00697A6D">
        <w:rPr>
          <w:rFonts w:ascii="Times New Roman" w:hAnsi="Times New Roman" w:cs="Times New Roman"/>
          <w:sz w:val="24"/>
          <w:szCs w:val="24"/>
          <w:lang w:val="en-US"/>
        </w:rPr>
        <w:t>V</w:t>
      </w:r>
      <w:r w:rsidR="007A4BAF" w:rsidRPr="00697A6D">
        <w:rPr>
          <w:rFonts w:ascii="Times New Roman" w:hAnsi="Times New Roman" w:cs="Times New Roman"/>
          <w:sz w:val="24"/>
          <w:szCs w:val="24"/>
          <w:lang w:val="en-US"/>
        </w:rPr>
        <w:t>anti</w:t>
      </w:r>
      <w:proofErr w:type="spellEnd"/>
      <w:r w:rsidRPr="00697A6D">
        <w:rPr>
          <w:rFonts w:ascii="Times New Roman" w:hAnsi="Times New Roman" w:cs="Times New Roman"/>
          <w:sz w:val="24"/>
          <w:szCs w:val="24"/>
          <w:lang w:val="en-US"/>
        </w:rPr>
        <w:t xml:space="preserve">, 2002; </w:t>
      </w:r>
      <w:r w:rsidR="007A4BAF" w:rsidRPr="00697A6D">
        <w:rPr>
          <w:rFonts w:ascii="Times New Roman" w:hAnsi="Times New Roman" w:cs="Times New Roman"/>
          <w:sz w:val="24"/>
          <w:szCs w:val="24"/>
          <w:lang w:val="en-US"/>
        </w:rPr>
        <w:t xml:space="preserve">De </w:t>
      </w:r>
      <w:proofErr w:type="spellStart"/>
      <w:r w:rsidR="007A4BAF" w:rsidRPr="00697A6D">
        <w:rPr>
          <w:rFonts w:ascii="Times New Roman" w:hAnsi="Times New Roman" w:cs="Times New Roman"/>
          <w:sz w:val="24"/>
          <w:szCs w:val="24"/>
          <w:lang w:val="en-US"/>
        </w:rPr>
        <w:t>Bellis</w:t>
      </w:r>
      <w:proofErr w:type="spellEnd"/>
      <w:r w:rsidR="007A4BAF"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 xml:space="preserve">). In this sense, </w:t>
      </w:r>
      <w:proofErr w:type="spellStart"/>
      <w:r w:rsidRPr="00697A6D">
        <w:rPr>
          <w:rFonts w:ascii="Times New Roman" w:hAnsi="Times New Roman" w:cs="Times New Roman"/>
          <w:sz w:val="24"/>
          <w:szCs w:val="24"/>
          <w:lang w:val="en-US"/>
        </w:rPr>
        <w:t>Mugnaini</w:t>
      </w:r>
      <w:proofErr w:type="spellEnd"/>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et al</w:t>
      </w:r>
      <w:r w:rsidRPr="00697A6D">
        <w:rPr>
          <w:rFonts w:ascii="Times New Roman" w:hAnsi="Times New Roman" w:cs="Times New Roman"/>
          <w:sz w:val="24"/>
          <w:szCs w:val="24"/>
          <w:lang w:val="en-US"/>
        </w:rPr>
        <w:t xml:space="preserve">. (2004, p.125) </w:t>
      </w:r>
      <w:r w:rsidR="00596821" w:rsidRPr="00697A6D">
        <w:rPr>
          <w:rFonts w:ascii="Times New Roman" w:hAnsi="Times New Roman" w:cs="Times New Roman"/>
          <w:sz w:val="24"/>
          <w:szCs w:val="24"/>
          <w:lang w:val="en-US"/>
        </w:rPr>
        <w:t>termed</w:t>
      </w:r>
      <w:r w:rsidRPr="00697A6D">
        <w:rPr>
          <w:rFonts w:ascii="Times New Roman" w:hAnsi="Times New Roman" w:cs="Times New Roman"/>
          <w:sz w:val="24"/>
          <w:szCs w:val="24"/>
          <w:lang w:val="en-US"/>
        </w:rPr>
        <w:t xml:space="preserve"> the possible indicators such </w:t>
      </w:r>
      <w:r w:rsidRPr="00697A6D">
        <w:rPr>
          <w:rFonts w:ascii="Times New Roman" w:hAnsi="Times New Roman" w:cs="Times New Roman"/>
          <w:noProof/>
          <w:sz w:val="24"/>
          <w:szCs w:val="24"/>
          <w:lang w:val="en-US"/>
        </w:rPr>
        <w:t>as:</w:t>
      </w:r>
      <w:r w:rsidRPr="00697A6D">
        <w:rPr>
          <w:rFonts w:ascii="Times New Roman" w:hAnsi="Times New Roman" w:cs="Times New Roman"/>
          <w:sz w:val="24"/>
          <w:szCs w:val="24"/>
          <w:lang w:val="en-US"/>
        </w:rPr>
        <w:t xml:space="preserve"> </w:t>
      </w:r>
      <w:r w:rsidR="00A254A0" w:rsidRPr="00697A6D">
        <w:rPr>
          <w:rFonts w:ascii="Times New Roman" w:hAnsi="Times New Roman" w:cs="Times New Roman"/>
          <w:sz w:val="24"/>
          <w:szCs w:val="24"/>
          <w:lang w:val="en-US"/>
        </w:rPr>
        <w:t>(</w:t>
      </w:r>
      <w:proofErr w:type="spellStart"/>
      <w:r w:rsidRPr="00697A6D">
        <w:rPr>
          <w:rFonts w:ascii="Times New Roman" w:hAnsi="Times New Roman" w:cs="Times New Roman"/>
          <w:sz w:val="24"/>
          <w:szCs w:val="24"/>
          <w:lang w:val="en-US"/>
        </w:rPr>
        <w:t>i</w:t>
      </w:r>
      <w:proofErr w:type="spellEnd"/>
      <w:r w:rsidRPr="00697A6D">
        <w:rPr>
          <w:rFonts w:ascii="Times New Roman" w:hAnsi="Times New Roman" w:cs="Times New Roman"/>
          <w:sz w:val="24"/>
          <w:szCs w:val="24"/>
          <w:lang w:val="en-US"/>
        </w:rPr>
        <w:t xml:space="preserve">) input - investments in R &amp; D, number of researchers and research groups; </w:t>
      </w:r>
      <w:r w:rsidR="00A254A0"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ii) process - conferences and science fairs; </w:t>
      </w:r>
      <w:r w:rsidR="00A254A0"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iii) product - published articles, patents; </w:t>
      </w:r>
      <w:r w:rsidR="00A254A0"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iv) impact - number of citations, p</w:t>
      </w:r>
      <w:r w:rsidR="00596821" w:rsidRPr="00697A6D">
        <w:rPr>
          <w:rFonts w:ascii="Times New Roman" w:hAnsi="Times New Roman" w:cs="Times New Roman"/>
          <w:sz w:val="24"/>
          <w:szCs w:val="24"/>
          <w:lang w:val="en-US"/>
        </w:rPr>
        <w:t>atents, royalties.</w:t>
      </w:r>
    </w:p>
    <w:p w:rsidR="00710B2D" w:rsidRPr="00697A6D" w:rsidRDefault="004534AC"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To map the leading publications on human rights in </w:t>
      </w:r>
      <w:r w:rsidR="00596821"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while identifying the most influential articles in order to support an analysis of the area,</w:t>
      </w:r>
      <w:r w:rsidR="00596821" w:rsidRPr="00697A6D">
        <w:rPr>
          <w:rFonts w:ascii="Times New Roman" w:hAnsi="Times New Roman" w:cs="Times New Roman"/>
          <w:sz w:val="24"/>
          <w:szCs w:val="24"/>
          <w:lang w:val="en-US"/>
        </w:rPr>
        <w:t xml:space="preserve"> two sorts of indicators were chosen: </w:t>
      </w:r>
      <w:r w:rsidR="00A254A0" w:rsidRPr="00697A6D">
        <w:rPr>
          <w:rFonts w:ascii="Times New Roman" w:hAnsi="Times New Roman" w:cs="Times New Roman"/>
          <w:sz w:val="24"/>
          <w:szCs w:val="24"/>
          <w:lang w:val="en-US"/>
        </w:rPr>
        <w:t>(</w:t>
      </w:r>
      <w:proofErr w:type="spellStart"/>
      <w:r w:rsidR="00596821" w:rsidRPr="00697A6D">
        <w:rPr>
          <w:rFonts w:ascii="Times New Roman" w:hAnsi="Times New Roman" w:cs="Times New Roman"/>
          <w:sz w:val="24"/>
          <w:szCs w:val="24"/>
          <w:lang w:val="en-US"/>
        </w:rPr>
        <w:t>i</w:t>
      </w:r>
      <w:proofErr w:type="spellEnd"/>
      <w:r w:rsidR="00596821"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w:t>
      </w:r>
      <w:r w:rsidR="00596821" w:rsidRPr="00697A6D">
        <w:rPr>
          <w:rFonts w:ascii="Times New Roman" w:hAnsi="Times New Roman" w:cs="Times New Roman"/>
          <w:sz w:val="24"/>
          <w:szCs w:val="24"/>
          <w:lang w:val="en-US"/>
        </w:rPr>
        <w:t>production</w:t>
      </w:r>
      <w:r w:rsidRPr="00697A6D">
        <w:rPr>
          <w:rFonts w:ascii="Times New Roman" w:hAnsi="Times New Roman" w:cs="Times New Roman"/>
          <w:sz w:val="24"/>
          <w:szCs w:val="24"/>
          <w:lang w:val="en-US"/>
        </w:rPr>
        <w:t xml:space="preserve"> indicators (e.g. the published articles) and</w:t>
      </w:r>
      <w:r w:rsidR="00596821" w:rsidRPr="00697A6D">
        <w:rPr>
          <w:rFonts w:ascii="Times New Roman" w:hAnsi="Times New Roman" w:cs="Times New Roman"/>
          <w:sz w:val="24"/>
          <w:szCs w:val="24"/>
          <w:lang w:val="en-US"/>
        </w:rPr>
        <w:t xml:space="preserve">; </w:t>
      </w:r>
      <w:r w:rsidR="00A254A0" w:rsidRPr="00697A6D">
        <w:rPr>
          <w:rFonts w:ascii="Times New Roman" w:hAnsi="Times New Roman" w:cs="Times New Roman"/>
          <w:sz w:val="24"/>
          <w:szCs w:val="24"/>
          <w:lang w:val="en-US"/>
        </w:rPr>
        <w:t>(</w:t>
      </w:r>
      <w:r w:rsidR="00596821" w:rsidRPr="00697A6D">
        <w:rPr>
          <w:rFonts w:ascii="Times New Roman" w:hAnsi="Times New Roman" w:cs="Times New Roman"/>
          <w:sz w:val="24"/>
          <w:szCs w:val="24"/>
          <w:lang w:val="en-US"/>
        </w:rPr>
        <w:t>ii)</w:t>
      </w:r>
      <w:r w:rsidRPr="00697A6D">
        <w:rPr>
          <w:rFonts w:ascii="Times New Roman" w:hAnsi="Times New Roman" w:cs="Times New Roman"/>
          <w:sz w:val="24"/>
          <w:szCs w:val="24"/>
          <w:lang w:val="en-US"/>
        </w:rPr>
        <w:t xml:space="preserve"> impact </w:t>
      </w:r>
      <w:r w:rsidR="00596821" w:rsidRPr="00697A6D">
        <w:rPr>
          <w:rFonts w:ascii="Times New Roman" w:hAnsi="Times New Roman" w:cs="Times New Roman"/>
          <w:sz w:val="24"/>
          <w:szCs w:val="24"/>
          <w:lang w:val="en-US"/>
        </w:rPr>
        <w:t xml:space="preserve">indicators </w:t>
      </w:r>
      <w:r w:rsidRPr="00697A6D">
        <w:rPr>
          <w:rFonts w:ascii="Times New Roman" w:hAnsi="Times New Roman" w:cs="Times New Roman"/>
          <w:sz w:val="24"/>
          <w:szCs w:val="24"/>
          <w:lang w:val="en-US"/>
        </w:rPr>
        <w:t xml:space="preserve">(e.g. number of citations and impact factor). </w:t>
      </w:r>
      <w:r w:rsidR="00596821" w:rsidRPr="00697A6D">
        <w:rPr>
          <w:rFonts w:ascii="Times New Roman" w:hAnsi="Times New Roman" w:cs="Times New Roman"/>
          <w:sz w:val="24"/>
          <w:szCs w:val="24"/>
          <w:lang w:val="en-US"/>
        </w:rPr>
        <w:t>Examining t</w:t>
      </w:r>
      <w:r w:rsidRPr="00697A6D">
        <w:rPr>
          <w:rFonts w:ascii="Times New Roman" w:hAnsi="Times New Roman" w:cs="Times New Roman"/>
          <w:sz w:val="24"/>
          <w:szCs w:val="24"/>
          <w:lang w:val="en-US"/>
        </w:rPr>
        <w:t xml:space="preserve">he impact indicators </w:t>
      </w:r>
      <w:r w:rsidR="00E9555E" w:rsidRPr="00697A6D">
        <w:rPr>
          <w:rFonts w:ascii="Times New Roman" w:hAnsi="Times New Roman" w:cs="Times New Roman"/>
          <w:sz w:val="24"/>
          <w:szCs w:val="24"/>
          <w:lang w:val="en-US"/>
        </w:rPr>
        <w:t xml:space="preserve">enables to shift from </w:t>
      </w:r>
      <w:r w:rsidRPr="00697A6D">
        <w:rPr>
          <w:rFonts w:ascii="Times New Roman" w:hAnsi="Times New Roman" w:cs="Times New Roman"/>
          <w:sz w:val="24"/>
          <w:szCs w:val="24"/>
          <w:lang w:val="en-US"/>
        </w:rPr>
        <w:t xml:space="preserve">a quantitative analysis of </w:t>
      </w:r>
      <w:r w:rsidR="00E9555E" w:rsidRPr="00697A6D">
        <w:rPr>
          <w:rFonts w:ascii="Times New Roman" w:hAnsi="Times New Roman" w:cs="Times New Roman"/>
          <w:sz w:val="24"/>
          <w:szCs w:val="24"/>
          <w:lang w:val="en-US"/>
        </w:rPr>
        <w:t>scientific</w:t>
      </w:r>
      <w:r w:rsidRPr="00697A6D">
        <w:rPr>
          <w:rFonts w:ascii="Times New Roman" w:hAnsi="Times New Roman" w:cs="Times New Roman"/>
          <w:sz w:val="24"/>
          <w:szCs w:val="24"/>
          <w:lang w:val="en-US"/>
        </w:rPr>
        <w:t xml:space="preserve"> production </w:t>
      </w:r>
      <w:r w:rsidR="00E9555E" w:rsidRPr="00697A6D">
        <w:rPr>
          <w:rFonts w:ascii="Times New Roman" w:hAnsi="Times New Roman" w:cs="Times New Roman"/>
          <w:sz w:val="24"/>
          <w:szCs w:val="24"/>
          <w:lang w:val="en-US"/>
        </w:rPr>
        <w:t xml:space="preserve">to </w:t>
      </w:r>
      <w:r w:rsidRPr="00697A6D">
        <w:rPr>
          <w:rFonts w:ascii="Times New Roman" w:hAnsi="Times New Roman" w:cs="Times New Roman"/>
          <w:sz w:val="24"/>
          <w:szCs w:val="24"/>
          <w:lang w:val="en-US"/>
        </w:rPr>
        <w:t xml:space="preserve">a cognitive analysis of the trajectory of </w:t>
      </w:r>
      <w:r w:rsidR="00E9555E" w:rsidRPr="00697A6D">
        <w:rPr>
          <w:rFonts w:ascii="Times New Roman" w:hAnsi="Times New Roman" w:cs="Times New Roman"/>
          <w:sz w:val="24"/>
          <w:szCs w:val="24"/>
          <w:lang w:val="en-US"/>
        </w:rPr>
        <w:t>a given area of knowledge</w:t>
      </w:r>
      <w:r w:rsidRPr="00697A6D">
        <w:rPr>
          <w:rFonts w:ascii="Times New Roman" w:hAnsi="Times New Roman" w:cs="Times New Roman"/>
          <w:sz w:val="24"/>
          <w:szCs w:val="24"/>
          <w:lang w:val="en-US"/>
        </w:rPr>
        <w:t xml:space="preserve">, as they are a direct way to identify relevant </w:t>
      </w:r>
      <w:r w:rsidR="00E9555E" w:rsidRPr="00697A6D">
        <w:rPr>
          <w:rFonts w:ascii="Times New Roman" w:hAnsi="Times New Roman" w:cs="Times New Roman"/>
          <w:sz w:val="24"/>
          <w:szCs w:val="24"/>
          <w:lang w:val="en-US"/>
        </w:rPr>
        <w:t>papers</w:t>
      </w:r>
      <w:r w:rsidRPr="00697A6D">
        <w:rPr>
          <w:rFonts w:ascii="Times New Roman" w:hAnsi="Times New Roman" w:cs="Times New Roman"/>
          <w:sz w:val="24"/>
          <w:szCs w:val="24"/>
          <w:lang w:val="en-US"/>
        </w:rPr>
        <w:t xml:space="preserve"> - that is, the most cited ones - in a particular field, as well as intellectual relationship among the</w:t>
      </w:r>
      <w:r w:rsidR="00E9555E" w:rsidRPr="00697A6D">
        <w:rPr>
          <w:rFonts w:ascii="Times New Roman" w:hAnsi="Times New Roman" w:cs="Times New Roman"/>
          <w:sz w:val="24"/>
          <w:szCs w:val="24"/>
          <w:lang w:val="en-US"/>
        </w:rPr>
        <w:t>m</w:t>
      </w:r>
      <w:r w:rsidRPr="00697A6D">
        <w:rPr>
          <w:rFonts w:ascii="Times New Roman" w:hAnsi="Times New Roman" w:cs="Times New Roman"/>
          <w:sz w:val="24"/>
          <w:szCs w:val="24"/>
          <w:lang w:val="en-US"/>
        </w:rPr>
        <w:t xml:space="preserve"> (</w:t>
      </w:r>
      <w:r w:rsidR="007A4BAF" w:rsidRPr="00697A6D">
        <w:rPr>
          <w:rFonts w:ascii="Times New Roman" w:hAnsi="Times New Roman" w:cs="Times New Roman"/>
          <w:sz w:val="24"/>
          <w:szCs w:val="24"/>
          <w:lang w:val="en-US"/>
        </w:rPr>
        <w:t xml:space="preserve">De </w:t>
      </w:r>
      <w:proofErr w:type="spellStart"/>
      <w:r w:rsidR="007A4BAF" w:rsidRPr="00697A6D">
        <w:rPr>
          <w:rFonts w:ascii="Times New Roman" w:hAnsi="Times New Roman" w:cs="Times New Roman"/>
          <w:sz w:val="24"/>
          <w:szCs w:val="24"/>
          <w:lang w:val="en-US"/>
        </w:rPr>
        <w:t>Bellis</w:t>
      </w:r>
      <w:proofErr w:type="spellEnd"/>
      <w:r w:rsidR="007A4BAF" w:rsidRPr="00697A6D">
        <w:rPr>
          <w:rFonts w:ascii="Times New Roman" w:hAnsi="Times New Roman" w:cs="Times New Roman"/>
          <w:sz w:val="24"/>
          <w:szCs w:val="24"/>
          <w:lang w:val="en-US"/>
        </w:rPr>
        <w:t>, 2009</w:t>
      </w:r>
      <w:r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Different factors outside the academic world can determine the appearance and the importance of a theme. A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analysis carried out by </w:t>
      </w:r>
      <w:r w:rsidR="00E9555E" w:rsidRPr="00697A6D">
        <w:rPr>
          <w:rFonts w:ascii="Times New Roman" w:hAnsi="Times New Roman" w:cs="Times New Roman"/>
          <w:sz w:val="24"/>
          <w:szCs w:val="24"/>
          <w:lang w:val="en-US"/>
        </w:rPr>
        <w:t xml:space="preserve">production and </w:t>
      </w:r>
      <w:r w:rsidRPr="00697A6D">
        <w:rPr>
          <w:rFonts w:ascii="Times New Roman" w:hAnsi="Times New Roman" w:cs="Times New Roman"/>
          <w:sz w:val="24"/>
          <w:szCs w:val="24"/>
          <w:lang w:val="en-US"/>
        </w:rPr>
        <w:t xml:space="preserve">impact indicators offers the possibility of understanding of the most influential </w:t>
      </w:r>
      <w:r w:rsidR="00E9555E" w:rsidRPr="00697A6D">
        <w:rPr>
          <w:rFonts w:ascii="Times New Roman" w:hAnsi="Times New Roman" w:cs="Times New Roman"/>
          <w:sz w:val="24"/>
          <w:szCs w:val="24"/>
          <w:lang w:val="en-US"/>
        </w:rPr>
        <w:t>articles</w:t>
      </w:r>
      <w:r w:rsidRPr="00697A6D">
        <w:rPr>
          <w:rFonts w:ascii="Times New Roman" w:hAnsi="Times New Roman" w:cs="Times New Roman"/>
          <w:sz w:val="24"/>
          <w:szCs w:val="24"/>
          <w:lang w:val="en-US"/>
        </w:rPr>
        <w:t xml:space="preserve">, as well as the theme's trajectory and its development </w:t>
      </w:r>
      <w:r w:rsidR="00E9555E" w:rsidRPr="00697A6D">
        <w:rPr>
          <w:rFonts w:ascii="Times New Roman" w:hAnsi="Times New Roman" w:cs="Times New Roman"/>
          <w:sz w:val="24"/>
          <w:szCs w:val="24"/>
          <w:lang w:val="en-US"/>
        </w:rPr>
        <w:t>within the</w:t>
      </w:r>
      <w:r w:rsidRPr="00697A6D">
        <w:rPr>
          <w:rFonts w:ascii="Times New Roman" w:hAnsi="Times New Roman" w:cs="Times New Roman"/>
          <w:sz w:val="24"/>
          <w:szCs w:val="24"/>
          <w:lang w:val="en-US"/>
        </w:rPr>
        <w:t xml:space="preserve"> academic context. This approach </w:t>
      </w:r>
      <w:r w:rsidR="00E9555E" w:rsidRPr="00697A6D">
        <w:rPr>
          <w:rFonts w:ascii="Times New Roman" w:hAnsi="Times New Roman" w:cs="Times New Roman"/>
          <w:sz w:val="24"/>
          <w:szCs w:val="24"/>
          <w:lang w:val="en-US"/>
        </w:rPr>
        <w:t xml:space="preserve">enables </w:t>
      </w:r>
      <w:r w:rsidRPr="00697A6D">
        <w:rPr>
          <w:rFonts w:ascii="Times New Roman" w:hAnsi="Times New Roman" w:cs="Times New Roman"/>
          <w:sz w:val="24"/>
          <w:szCs w:val="24"/>
          <w:lang w:val="en-US"/>
        </w:rPr>
        <w:t>a cognitive analysis of such trajectory, offering the opportunity to interpret the social construction of a given subject in the academic context.</w:t>
      </w:r>
    </w:p>
    <w:p w:rsidR="00F12889" w:rsidRDefault="00F12889" w:rsidP="00CB64E9">
      <w:pPr>
        <w:spacing w:line="240" w:lineRule="auto"/>
        <w:ind w:firstLine="720"/>
        <w:jc w:val="both"/>
        <w:rPr>
          <w:rFonts w:ascii="Times New Roman" w:hAnsi="Times New Roman" w:cs="Times New Roman"/>
          <w:sz w:val="24"/>
          <w:szCs w:val="24"/>
          <w:lang w:val="en-US"/>
        </w:rPr>
      </w:pPr>
    </w:p>
    <w:p w:rsidR="00CD65E9" w:rsidRPr="00697A6D" w:rsidRDefault="00CD65E9" w:rsidP="00CB64E9">
      <w:pPr>
        <w:spacing w:line="240" w:lineRule="auto"/>
        <w:ind w:firstLine="720"/>
        <w:jc w:val="both"/>
        <w:rPr>
          <w:rFonts w:ascii="Times New Roman" w:hAnsi="Times New Roman" w:cs="Times New Roman"/>
          <w:sz w:val="24"/>
          <w:szCs w:val="24"/>
          <w:lang w:val="en-US"/>
        </w:rPr>
      </w:pPr>
    </w:p>
    <w:p w:rsidR="00EB00FB" w:rsidRPr="00CD65E9" w:rsidRDefault="006B0282" w:rsidP="00CD65E9">
      <w:pPr>
        <w:pStyle w:val="PargrafodaLista"/>
        <w:numPr>
          <w:ilvl w:val="1"/>
          <w:numId w:val="6"/>
        </w:numPr>
        <w:spacing w:line="240" w:lineRule="auto"/>
        <w:ind w:left="0" w:firstLine="0"/>
        <w:rPr>
          <w:rFonts w:ascii="Times New Roman" w:hAnsi="Times New Roman" w:cs="Times New Roman"/>
          <w:b/>
          <w:sz w:val="24"/>
          <w:szCs w:val="24"/>
          <w:lang w:val="en-US"/>
        </w:rPr>
      </w:pPr>
      <w:r w:rsidRPr="00CD65E9">
        <w:rPr>
          <w:rFonts w:ascii="Times New Roman" w:hAnsi="Times New Roman" w:cs="Times New Roman"/>
          <w:b/>
          <w:sz w:val="24"/>
          <w:szCs w:val="24"/>
          <w:lang w:val="en-US"/>
        </w:rPr>
        <w:t>Database and refinements</w:t>
      </w:r>
    </w:p>
    <w:p w:rsidR="00CD65E9" w:rsidRPr="00CD65E9" w:rsidRDefault="00CD65E9" w:rsidP="00CD65E9">
      <w:pPr>
        <w:pStyle w:val="PargrafodaLista"/>
        <w:spacing w:line="240" w:lineRule="auto"/>
        <w:ind w:left="1080"/>
        <w:rPr>
          <w:rFonts w:ascii="Times New Roman" w:hAnsi="Times New Roman" w:cs="Times New Roman"/>
          <w:b/>
          <w:sz w:val="24"/>
          <w:szCs w:val="24"/>
          <w:lang w:val="en-US"/>
        </w:rPr>
      </w:pPr>
    </w:p>
    <w:p w:rsidR="00710B2D" w:rsidRPr="00697A6D" w:rsidRDefault="00172A0C"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W</w:t>
      </w:r>
      <w:r w:rsidR="00713316" w:rsidRPr="00697A6D">
        <w:rPr>
          <w:rFonts w:ascii="Times New Roman" w:hAnsi="Times New Roman" w:cs="Times New Roman"/>
          <w:sz w:val="24"/>
          <w:szCs w:val="24"/>
          <w:lang w:val="en-US"/>
        </w:rPr>
        <w:t xml:space="preserve">e have adopted the </w:t>
      </w:r>
      <w:r w:rsidR="005E52A5" w:rsidRPr="00697A6D">
        <w:rPr>
          <w:rFonts w:ascii="Times New Roman" w:hAnsi="Times New Roman" w:cs="Times New Roman"/>
          <w:sz w:val="24"/>
          <w:szCs w:val="24"/>
          <w:lang w:val="en-US"/>
        </w:rPr>
        <w:t xml:space="preserve">Thompson Reuters </w:t>
      </w:r>
      <w:r w:rsidR="00713316" w:rsidRPr="00697A6D">
        <w:rPr>
          <w:rFonts w:ascii="Times New Roman" w:hAnsi="Times New Roman" w:cs="Times New Roman"/>
          <w:sz w:val="24"/>
          <w:szCs w:val="24"/>
          <w:lang w:val="en-US"/>
        </w:rPr>
        <w:t xml:space="preserve">Web of Science </w:t>
      </w:r>
      <w:r w:rsidR="005E52A5" w:rsidRPr="00697A6D">
        <w:rPr>
          <w:rFonts w:ascii="Times New Roman" w:hAnsi="Times New Roman" w:cs="Times New Roman"/>
          <w:sz w:val="24"/>
          <w:szCs w:val="24"/>
          <w:lang w:val="en-US"/>
        </w:rPr>
        <w:t xml:space="preserve">Database </w:t>
      </w:r>
      <w:r w:rsidR="00713316" w:rsidRPr="00697A6D">
        <w:rPr>
          <w:rFonts w:ascii="Times New Roman" w:hAnsi="Times New Roman" w:cs="Times New Roman"/>
          <w:sz w:val="24"/>
          <w:szCs w:val="24"/>
          <w:lang w:val="en-US"/>
        </w:rPr>
        <w:t>(</w:t>
      </w:r>
      <w:proofErr w:type="spellStart"/>
      <w:r w:rsidR="00713316" w:rsidRPr="00697A6D">
        <w:rPr>
          <w:rFonts w:ascii="Times New Roman" w:hAnsi="Times New Roman" w:cs="Times New Roman"/>
          <w:sz w:val="24"/>
          <w:szCs w:val="24"/>
          <w:lang w:val="en-US"/>
        </w:rPr>
        <w:t>WoS</w:t>
      </w:r>
      <w:proofErr w:type="spellEnd"/>
      <w:r w:rsidR="00713316" w:rsidRPr="00697A6D">
        <w:rPr>
          <w:rFonts w:ascii="Times New Roman" w:hAnsi="Times New Roman" w:cs="Times New Roman"/>
          <w:sz w:val="24"/>
          <w:szCs w:val="24"/>
          <w:lang w:val="en-US"/>
        </w:rPr>
        <w:t xml:space="preserve">), as the universe, due to its scope and recognition in </w:t>
      </w:r>
      <w:r w:rsidRPr="00697A6D">
        <w:rPr>
          <w:rFonts w:ascii="Times New Roman" w:hAnsi="Times New Roman" w:cs="Times New Roman"/>
          <w:sz w:val="24"/>
          <w:szCs w:val="24"/>
          <w:lang w:val="en-US"/>
        </w:rPr>
        <w:t>the</w:t>
      </w:r>
      <w:r w:rsidR="00713316" w:rsidRPr="00697A6D">
        <w:rPr>
          <w:rFonts w:ascii="Times New Roman" w:hAnsi="Times New Roman" w:cs="Times New Roman"/>
          <w:sz w:val="24"/>
          <w:szCs w:val="24"/>
          <w:lang w:val="en-US"/>
        </w:rPr>
        <w:t xml:space="preserve"> international scientific community</w:t>
      </w:r>
      <w:r w:rsidR="005E52A5" w:rsidRPr="00697A6D">
        <w:rPr>
          <w:rFonts w:ascii="Times New Roman" w:hAnsi="Times New Roman" w:cs="Times New Roman"/>
          <w:sz w:val="24"/>
          <w:szCs w:val="24"/>
          <w:lang w:val="en-US"/>
        </w:rPr>
        <w:t xml:space="preserve"> and </w:t>
      </w:r>
      <w:r w:rsidR="00F57A47" w:rsidRPr="00697A6D">
        <w:rPr>
          <w:rFonts w:ascii="Times New Roman" w:hAnsi="Times New Roman" w:cs="Times New Roman"/>
          <w:sz w:val="24"/>
          <w:szCs w:val="24"/>
          <w:lang w:val="en-US"/>
        </w:rPr>
        <w:t>its</w:t>
      </w:r>
      <w:r w:rsidR="005E52A5" w:rsidRPr="00697A6D">
        <w:rPr>
          <w:rFonts w:ascii="Times New Roman" w:hAnsi="Times New Roman" w:cs="Times New Roman"/>
          <w:sz w:val="24"/>
          <w:szCs w:val="24"/>
          <w:lang w:val="en-US"/>
        </w:rPr>
        <w:t xml:space="preserve"> use in similar studies (</w:t>
      </w:r>
      <w:proofErr w:type="spellStart"/>
      <w:r w:rsidR="005E52A5" w:rsidRPr="00697A6D">
        <w:rPr>
          <w:rFonts w:ascii="Times New Roman" w:hAnsi="Times New Roman" w:cs="Times New Roman"/>
          <w:sz w:val="24"/>
          <w:szCs w:val="24"/>
          <w:lang w:val="en-US"/>
        </w:rPr>
        <w:t>Albort</w:t>
      </w:r>
      <w:proofErr w:type="spellEnd"/>
      <w:r w:rsidR="005E52A5" w:rsidRPr="00697A6D">
        <w:rPr>
          <w:rFonts w:ascii="Times New Roman" w:hAnsi="Times New Roman" w:cs="Times New Roman"/>
          <w:sz w:val="24"/>
          <w:szCs w:val="24"/>
          <w:lang w:val="en-US"/>
        </w:rPr>
        <w:t xml:space="preserve">-Moran &amp; </w:t>
      </w:r>
      <w:proofErr w:type="spellStart"/>
      <w:r w:rsidR="005E52A5" w:rsidRPr="00697A6D">
        <w:rPr>
          <w:rFonts w:ascii="Times New Roman" w:hAnsi="Times New Roman" w:cs="Times New Roman"/>
          <w:sz w:val="24"/>
          <w:szCs w:val="24"/>
          <w:lang w:val="en-US"/>
        </w:rPr>
        <w:t>Ribeiro</w:t>
      </w:r>
      <w:proofErr w:type="spellEnd"/>
      <w:r w:rsidR="005E52A5" w:rsidRPr="00697A6D">
        <w:rPr>
          <w:rFonts w:ascii="Times New Roman" w:hAnsi="Times New Roman" w:cs="Times New Roman"/>
          <w:sz w:val="24"/>
          <w:szCs w:val="24"/>
          <w:lang w:val="en-US"/>
        </w:rPr>
        <w:t>-Soriano, 2016; Ferreira, Santos, Almeida &amp; Reis, 2014; Rey-</w:t>
      </w:r>
      <w:proofErr w:type="spellStart"/>
      <w:r w:rsidR="005E52A5" w:rsidRPr="00697A6D">
        <w:rPr>
          <w:rFonts w:ascii="Times New Roman" w:hAnsi="Times New Roman" w:cs="Times New Roman"/>
          <w:sz w:val="24"/>
          <w:szCs w:val="24"/>
          <w:lang w:val="en-US"/>
        </w:rPr>
        <w:t>Martí</w:t>
      </w:r>
      <w:proofErr w:type="spellEnd"/>
      <w:r w:rsidR="005E52A5" w:rsidRPr="00697A6D">
        <w:rPr>
          <w:rFonts w:ascii="Times New Roman" w:hAnsi="Times New Roman" w:cs="Times New Roman"/>
          <w:sz w:val="24"/>
          <w:szCs w:val="24"/>
          <w:lang w:val="en-US"/>
        </w:rPr>
        <w:t xml:space="preserve">, </w:t>
      </w:r>
      <w:proofErr w:type="spellStart"/>
      <w:r w:rsidR="005E52A5" w:rsidRPr="00697A6D">
        <w:rPr>
          <w:rFonts w:ascii="Times New Roman" w:hAnsi="Times New Roman" w:cs="Times New Roman"/>
          <w:sz w:val="24"/>
          <w:szCs w:val="24"/>
          <w:lang w:val="en-US"/>
        </w:rPr>
        <w:t>Ribeiro</w:t>
      </w:r>
      <w:proofErr w:type="spellEnd"/>
      <w:r w:rsidR="005E52A5" w:rsidRPr="00697A6D">
        <w:rPr>
          <w:rFonts w:ascii="Times New Roman" w:hAnsi="Times New Roman" w:cs="Times New Roman"/>
          <w:sz w:val="24"/>
          <w:szCs w:val="24"/>
          <w:lang w:val="en-US"/>
        </w:rPr>
        <w:t xml:space="preserve">-Soriano &amp; </w:t>
      </w:r>
      <w:proofErr w:type="spellStart"/>
      <w:r w:rsidR="005E52A5" w:rsidRPr="00697A6D">
        <w:rPr>
          <w:rFonts w:ascii="Times New Roman" w:hAnsi="Times New Roman" w:cs="Times New Roman"/>
          <w:sz w:val="24"/>
          <w:szCs w:val="24"/>
          <w:lang w:val="en-US"/>
        </w:rPr>
        <w:t>Palácio</w:t>
      </w:r>
      <w:proofErr w:type="spellEnd"/>
      <w:r w:rsidR="005E52A5" w:rsidRPr="00697A6D">
        <w:rPr>
          <w:rFonts w:ascii="Times New Roman" w:hAnsi="Times New Roman" w:cs="Times New Roman"/>
          <w:sz w:val="24"/>
          <w:szCs w:val="24"/>
          <w:lang w:val="en-US"/>
        </w:rPr>
        <w:t>-Marques, 2016)</w:t>
      </w:r>
      <w:r w:rsidR="00713316" w:rsidRPr="00697A6D">
        <w:rPr>
          <w:rFonts w:ascii="Times New Roman" w:hAnsi="Times New Roman" w:cs="Times New Roman"/>
          <w:sz w:val="24"/>
          <w:szCs w:val="24"/>
          <w:lang w:val="en-US"/>
        </w:rPr>
        <w:t xml:space="preserve">. The </w:t>
      </w:r>
      <w:proofErr w:type="spellStart"/>
      <w:r w:rsidR="00713316" w:rsidRPr="00697A6D">
        <w:rPr>
          <w:rFonts w:ascii="Times New Roman" w:hAnsi="Times New Roman" w:cs="Times New Roman"/>
          <w:sz w:val="24"/>
          <w:szCs w:val="24"/>
          <w:lang w:val="en-US"/>
        </w:rPr>
        <w:t>WoS</w:t>
      </w:r>
      <w:proofErr w:type="spellEnd"/>
      <w:r w:rsidR="00713316" w:rsidRPr="00697A6D">
        <w:rPr>
          <w:rFonts w:ascii="Times New Roman" w:hAnsi="Times New Roman" w:cs="Times New Roman"/>
          <w:sz w:val="24"/>
          <w:szCs w:val="24"/>
          <w:lang w:val="en-US"/>
        </w:rPr>
        <w:t xml:space="preserve"> is an academic platform that provides access to indexed journals, as well as tools to </w:t>
      </w:r>
      <w:r w:rsidR="00713316" w:rsidRPr="00697A6D">
        <w:rPr>
          <w:rFonts w:ascii="Times New Roman" w:hAnsi="Times New Roman" w:cs="Times New Roman"/>
          <w:noProof/>
          <w:sz w:val="24"/>
          <w:szCs w:val="24"/>
          <w:lang w:val="en-US"/>
        </w:rPr>
        <w:t>analyze</w:t>
      </w:r>
      <w:r w:rsidR="00713316" w:rsidRPr="00697A6D">
        <w:rPr>
          <w:rFonts w:ascii="Times New Roman" w:hAnsi="Times New Roman" w:cs="Times New Roman"/>
          <w:sz w:val="24"/>
          <w:szCs w:val="24"/>
          <w:lang w:val="en-US"/>
        </w:rPr>
        <w:t xml:space="preserve"> and manage </w:t>
      </w:r>
      <w:r w:rsidR="00713316" w:rsidRPr="00697A6D">
        <w:rPr>
          <w:rFonts w:ascii="Times New Roman" w:hAnsi="Times New Roman" w:cs="Times New Roman"/>
          <w:noProof/>
          <w:sz w:val="24"/>
          <w:szCs w:val="24"/>
          <w:lang w:val="en-US"/>
        </w:rPr>
        <w:t>researches</w:t>
      </w:r>
      <w:r w:rsidR="00713316" w:rsidRPr="00697A6D">
        <w:rPr>
          <w:rFonts w:ascii="Times New Roman" w:hAnsi="Times New Roman" w:cs="Times New Roman"/>
          <w:sz w:val="24"/>
          <w:szCs w:val="24"/>
          <w:lang w:val="en-US"/>
        </w:rPr>
        <w:t xml:space="preserve"> carried out</w:t>
      </w:r>
      <w:r w:rsidRPr="00697A6D">
        <w:rPr>
          <w:rFonts w:ascii="Times New Roman" w:hAnsi="Times New Roman" w:cs="Times New Roman"/>
          <w:sz w:val="24"/>
          <w:szCs w:val="24"/>
          <w:lang w:val="en-US"/>
        </w:rPr>
        <w:t xml:space="preserve"> on the database</w:t>
      </w:r>
      <w:r w:rsidR="00713316" w:rsidRPr="00697A6D">
        <w:rPr>
          <w:rFonts w:ascii="Times New Roman" w:hAnsi="Times New Roman" w:cs="Times New Roman"/>
          <w:sz w:val="24"/>
          <w:szCs w:val="24"/>
          <w:lang w:val="en-US"/>
        </w:rPr>
        <w:t xml:space="preserve"> (</w:t>
      </w:r>
      <w:proofErr w:type="spellStart"/>
      <w:r w:rsidR="00C46AFD" w:rsidRPr="00697A6D">
        <w:rPr>
          <w:rFonts w:ascii="Times New Roman" w:hAnsi="Times New Roman" w:cs="Times New Roman"/>
          <w:sz w:val="24"/>
          <w:szCs w:val="24"/>
          <w:lang w:val="en-US"/>
        </w:rPr>
        <w:t>B</w:t>
      </w:r>
      <w:r w:rsidR="007A4BAF" w:rsidRPr="00697A6D">
        <w:rPr>
          <w:rFonts w:ascii="Times New Roman" w:hAnsi="Times New Roman" w:cs="Times New Roman"/>
          <w:sz w:val="24"/>
          <w:szCs w:val="24"/>
          <w:lang w:val="en-US"/>
        </w:rPr>
        <w:t>ordons</w:t>
      </w:r>
      <w:proofErr w:type="spellEnd"/>
      <w:r w:rsidR="007A4BAF" w:rsidRPr="00697A6D">
        <w:rPr>
          <w:rFonts w:ascii="Times New Roman" w:hAnsi="Times New Roman" w:cs="Times New Roman"/>
          <w:sz w:val="24"/>
          <w:szCs w:val="24"/>
          <w:lang w:val="en-US"/>
        </w:rPr>
        <w:t xml:space="preserve"> &amp; </w:t>
      </w:r>
      <w:proofErr w:type="spellStart"/>
      <w:r w:rsidR="007A4BAF" w:rsidRPr="00697A6D">
        <w:rPr>
          <w:rFonts w:ascii="Times New Roman" w:hAnsi="Times New Roman" w:cs="Times New Roman"/>
          <w:sz w:val="24"/>
          <w:szCs w:val="24"/>
          <w:lang w:val="en-US"/>
        </w:rPr>
        <w:t>Zul</w:t>
      </w:r>
      <w:r w:rsidR="00350811" w:rsidRPr="00697A6D">
        <w:rPr>
          <w:rFonts w:ascii="Times New Roman" w:hAnsi="Times New Roman" w:cs="Times New Roman"/>
          <w:sz w:val="24"/>
          <w:szCs w:val="24"/>
          <w:lang w:val="en-US"/>
        </w:rPr>
        <w:t>u</w:t>
      </w:r>
      <w:r w:rsidR="007A4BAF" w:rsidRPr="00697A6D">
        <w:rPr>
          <w:rFonts w:ascii="Times New Roman" w:hAnsi="Times New Roman" w:cs="Times New Roman"/>
          <w:sz w:val="24"/>
          <w:szCs w:val="24"/>
          <w:lang w:val="en-US"/>
        </w:rPr>
        <w:t>eta</w:t>
      </w:r>
      <w:proofErr w:type="spellEnd"/>
      <w:r w:rsidRPr="00697A6D">
        <w:rPr>
          <w:rFonts w:ascii="Times New Roman" w:hAnsi="Times New Roman" w:cs="Times New Roman"/>
          <w:sz w:val="24"/>
          <w:szCs w:val="24"/>
          <w:lang w:val="en-US"/>
        </w:rPr>
        <w:t>, 1999). Such tools include</w:t>
      </w:r>
      <w:r w:rsidR="00713316" w:rsidRPr="00697A6D">
        <w:rPr>
          <w:rFonts w:ascii="Times New Roman" w:hAnsi="Times New Roman" w:cs="Times New Roman"/>
          <w:sz w:val="24"/>
          <w:szCs w:val="24"/>
          <w:lang w:val="en-US"/>
        </w:rPr>
        <w:t xml:space="preserve"> the number of citations </w:t>
      </w:r>
      <w:r w:rsidRPr="00697A6D">
        <w:rPr>
          <w:rFonts w:ascii="Times New Roman" w:hAnsi="Times New Roman" w:cs="Times New Roman"/>
          <w:sz w:val="24"/>
          <w:szCs w:val="24"/>
          <w:lang w:val="en-US"/>
        </w:rPr>
        <w:t>of</w:t>
      </w:r>
      <w:r w:rsidR="00713316"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a </w:t>
      </w:r>
      <w:r w:rsidR="00713316" w:rsidRPr="00697A6D">
        <w:rPr>
          <w:rFonts w:ascii="Times New Roman" w:hAnsi="Times New Roman" w:cs="Times New Roman"/>
          <w:sz w:val="24"/>
          <w:szCs w:val="24"/>
          <w:lang w:val="en-US"/>
        </w:rPr>
        <w:t>given article over time and the Journal Citation Report (JCR),</w:t>
      </w:r>
      <w:r w:rsidR="00877EFE" w:rsidRPr="00697A6D">
        <w:rPr>
          <w:rFonts w:ascii="Times New Roman" w:hAnsi="Times New Roman" w:cs="Times New Roman"/>
          <w:sz w:val="24"/>
          <w:szCs w:val="24"/>
          <w:lang w:val="en-US"/>
        </w:rPr>
        <w:t xml:space="preserve"> a</w:t>
      </w:r>
      <w:r w:rsidR="00713316" w:rsidRPr="00697A6D">
        <w:rPr>
          <w:rFonts w:ascii="Times New Roman" w:hAnsi="Times New Roman" w:cs="Times New Roman"/>
          <w:sz w:val="24"/>
          <w:szCs w:val="24"/>
          <w:lang w:val="en-US"/>
        </w:rPr>
        <w:t xml:space="preserve"> </w:t>
      </w:r>
      <w:r w:rsidR="00713316" w:rsidRPr="00697A6D">
        <w:rPr>
          <w:rFonts w:ascii="Times New Roman" w:hAnsi="Times New Roman" w:cs="Times New Roman"/>
          <w:noProof/>
          <w:sz w:val="24"/>
          <w:szCs w:val="24"/>
          <w:lang w:val="en-US"/>
        </w:rPr>
        <w:t>measure</w:t>
      </w:r>
      <w:r w:rsidR="00713316" w:rsidRPr="00697A6D">
        <w:rPr>
          <w:rFonts w:ascii="Times New Roman" w:hAnsi="Times New Roman" w:cs="Times New Roman"/>
          <w:sz w:val="24"/>
          <w:szCs w:val="24"/>
          <w:lang w:val="en-US"/>
        </w:rPr>
        <w:t xml:space="preserve"> of impact and influence of Thomson Scientific, which owns the ISI</w:t>
      </w:r>
      <w:r w:rsidR="005E52A5" w:rsidRPr="00697A6D">
        <w:rPr>
          <w:rFonts w:ascii="Times New Roman" w:hAnsi="Times New Roman" w:cs="Times New Roman"/>
          <w:sz w:val="24"/>
          <w:szCs w:val="24"/>
          <w:lang w:val="en-US"/>
        </w:rPr>
        <w:t xml:space="preserve"> (Rey-</w:t>
      </w:r>
      <w:proofErr w:type="spellStart"/>
      <w:r w:rsidR="005E52A5" w:rsidRPr="00697A6D">
        <w:rPr>
          <w:rFonts w:ascii="Times New Roman" w:hAnsi="Times New Roman" w:cs="Times New Roman"/>
          <w:sz w:val="24"/>
          <w:szCs w:val="24"/>
          <w:lang w:val="en-US"/>
        </w:rPr>
        <w:t>Martí</w:t>
      </w:r>
      <w:proofErr w:type="spellEnd"/>
      <w:r w:rsidR="005E52A5" w:rsidRPr="00697A6D">
        <w:rPr>
          <w:rFonts w:ascii="Times New Roman" w:hAnsi="Times New Roman" w:cs="Times New Roman"/>
          <w:sz w:val="24"/>
          <w:szCs w:val="24"/>
          <w:lang w:val="en-US"/>
        </w:rPr>
        <w:t xml:space="preserve">, </w:t>
      </w:r>
      <w:proofErr w:type="spellStart"/>
      <w:r w:rsidR="005E52A5" w:rsidRPr="00697A6D">
        <w:rPr>
          <w:rFonts w:ascii="Times New Roman" w:hAnsi="Times New Roman" w:cs="Times New Roman"/>
          <w:sz w:val="24"/>
          <w:szCs w:val="24"/>
          <w:lang w:val="en-US"/>
        </w:rPr>
        <w:t>Ribeiro</w:t>
      </w:r>
      <w:proofErr w:type="spellEnd"/>
      <w:r w:rsidR="005E52A5" w:rsidRPr="00697A6D">
        <w:rPr>
          <w:rFonts w:ascii="Times New Roman" w:hAnsi="Times New Roman" w:cs="Times New Roman"/>
          <w:sz w:val="24"/>
          <w:szCs w:val="24"/>
          <w:lang w:val="en-US"/>
        </w:rPr>
        <w:t xml:space="preserve">-Soriano &amp; </w:t>
      </w:r>
      <w:proofErr w:type="spellStart"/>
      <w:r w:rsidR="005E52A5" w:rsidRPr="00697A6D">
        <w:rPr>
          <w:rFonts w:ascii="Times New Roman" w:hAnsi="Times New Roman" w:cs="Times New Roman"/>
          <w:sz w:val="24"/>
          <w:szCs w:val="24"/>
          <w:lang w:val="en-US"/>
        </w:rPr>
        <w:t>Palácio</w:t>
      </w:r>
      <w:proofErr w:type="spellEnd"/>
      <w:r w:rsidR="005E52A5" w:rsidRPr="00697A6D">
        <w:rPr>
          <w:rFonts w:ascii="Times New Roman" w:hAnsi="Times New Roman" w:cs="Times New Roman"/>
          <w:sz w:val="24"/>
          <w:szCs w:val="24"/>
          <w:lang w:val="en-US"/>
        </w:rPr>
        <w:t>-Marques, 2016)</w:t>
      </w:r>
      <w:r w:rsidR="00713316"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lastRenderedPageBreak/>
        <w:t xml:space="preserve">Among the existing areas in </w:t>
      </w:r>
      <w:proofErr w:type="spellStart"/>
      <w:r w:rsidRPr="00697A6D">
        <w:rPr>
          <w:rFonts w:ascii="Times New Roman" w:hAnsi="Times New Roman" w:cs="Times New Roman"/>
          <w:sz w:val="24"/>
          <w:szCs w:val="24"/>
          <w:lang w:val="en-US"/>
        </w:rPr>
        <w:t>WoS</w:t>
      </w:r>
      <w:proofErr w:type="spellEnd"/>
      <w:r w:rsidRPr="00697A6D">
        <w:rPr>
          <w:rFonts w:ascii="Times New Roman" w:hAnsi="Times New Roman" w:cs="Times New Roman"/>
          <w:sz w:val="24"/>
          <w:szCs w:val="24"/>
          <w:lang w:val="en-US"/>
        </w:rPr>
        <w:t xml:space="preserve"> platform, </w:t>
      </w:r>
      <w:r w:rsidR="00D45D52" w:rsidRPr="00697A6D">
        <w:rPr>
          <w:rFonts w:ascii="Times New Roman" w:hAnsi="Times New Roman" w:cs="Times New Roman"/>
          <w:sz w:val="24"/>
          <w:szCs w:val="24"/>
          <w:lang w:val="en-US"/>
        </w:rPr>
        <w:t>three</w:t>
      </w:r>
      <w:r w:rsidRPr="00697A6D">
        <w:rPr>
          <w:rFonts w:ascii="Times New Roman" w:hAnsi="Times New Roman" w:cs="Times New Roman"/>
          <w:sz w:val="24"/>
          <w:szCs w:val="24"/>
          <w:lang w:val="en-US"/>
        </w:rPr>
        <w:t xml:space="preserve"> </w:t>
      </w:r>
      <w:r w:rsidR="004D0917" w:rsidRPr="00697A6D">
        <w:rPr>
          <w:rFonts w:ascii="Times New Roman" w:hAnsi="Times New Roman" w:cs="Times New Roman"/>
          <w:iCs/>
          <w:sz w:val="24"/>
          <w:szCs w:val="24"/>
          <w:lang w:bidi="ar-SA"/>
        </w:rPr>
        <w:t>subject categories</w:t>
      </w:r>
      <w:r w:rsidR="004D0917"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were selected: </w:t>
      </w:r>
      <w:r w:rsidRPr="00697A6D">
        <w:rPr>
          <w:rFonts w:ascii="Times New Roman" w:hAnsi="Times New Roman" w:cs="Times New Roman"/>
          <w:i/>
          <w:sz w:val="24"/>
          <w:szCs w:val="24"/>
          <w:lang w:val="en-US"/>
        </w:rPr>
        <w:t>management; business</w:t>
      </w:r>
      <w:r w:rsidR="00D45D52" w:rsidRPr="00697A6D">
        <w:rPr>
          <w:rFonts w:ascii="Times New Roman" w:hAnsi="Times New Roman" w:cs="Times New Roman"/>
          <w:i/>
          <w:sz w:val="24"/>
          <w:szCs w:val="24"/>
          <w:lang w:val="en-US"/>
        </w:rPr>
        <w:t xml:space="preserve"> and</w:t>
      </w:r>
      <w:r w:rsidRPr="00697A6D">
        <w:rPr>
          <w:rFonts w:ascii="Times New Roman" w:hAnsi="Times New Roman" w:cs="Times New Roman"/>
          <w:i/>
          <w:sz w:val="24"/>
          <w:szCs w:val="24"/>
          <w:lang w:val="en-US"/>
        </w:rPr>
        <w:t>; public administration</w:t>
      </w:r>
      <w:r w:rsidRPr="00697A6D">
        <w:rPr>
          <w:rFonts w:ascii="Times New Roman" w:hAnsi="Times New Roman" w:cs="Times New Roman"/>
          <w:sz w:val="24"/>
          <w:szCs w:val="24"/>
          <w:lang w:val="en-US"/>
        </w:rPr>
        <w:t xml:space="preserve">. It was understood that from these areas it would be possible to map the publications in the field of </w:t>
      </w:r>
      <w:r w:rsidR="004D0917"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Accordingly, scientific journals were identified in each of these areas defined </w:t>
      </w:r>
      <w:r w:rsidRPr="00697A6D">
        <w:rPr>
          <w:rFonts w:ascii="Times New Roman" w:hAnsi="Times New Roman" w:cs="Times New Roman"/>
          <w:noProof/>
          <w:sz w:val="24"/>
          <w:szCs w:val="24"/>
          <w:lang w:val="en-US"/>
        </w:rPr>
        <w:t>above</w:t>
      </w:r>
      <w:r w:rsidR="00877EFE" w:rsidRPr="00697A6D">
        <w:rPr>
          <w:rFonts w:ascii="Times New Roman" w:hAnsi="Times New Roman" w:cs="Times New Roman"/>
          <w:noProof/>
          <w:sz w:val="24"/>
          <w:szCs w:val="24"/>
          <w:lang w:val="en-US"/>
        </w:rPr>
        <w:t>,</w:t>
      </w:r>
      <w:r w:rsidRPr="00697A6D">
        <w:rPr>
          <w:rFonts w:ascii="Times New Roman" w:hAnsi="Times New Roman" w:cs="Times New Roman"/>
          <w:sz w:val="24"/>
          <w:szCs w:val="24"/>
          <w:lang w:val="en-US"/>
        </w:rPr>
        <w:t xml:space="preserve"> and those were sorted by area.</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When </w:t>
      </w:r>
      <w:r w:rsidR="004D0917" w:rsidRPr="00697A6D">
        <w:rPr>
          <w:rFonts w:ascii="Times New Roman" w:hAnsi="Times New Roman" w:cs="Times New Roman"/>
          <w:noProof/>
          <w:sz w:val="24"/>
          <w:szCs w:val="24"/>
          <w:lang w:val="en-US"/>
        </w:rPr>
        <w:t>analyzing</w:t>
      </w:r>
      <w:r w:rsidRPr="00697A6D">
        <w:rPr>
          <w:rFonts w:ascii="Times New Roman" w:hAnsi="Times New Roman" w:cs="Times New Roman"/>
          <w:sz w:val="24"/>
          <w:szCs w:val="24"/>
          <w:lang w:val="en-US"/>
        </w:rPr>
        <w:t xml:space="preserve"> scientific journals in each of these areas, we opted for the exclusion of the field of social issues, since their journals configured a thematic shift in relation to the objectives of this </w:t>
      </w:r>
      <w:r w:rsidR="004D0917" w:rsidRPr="00697A6D">
        <w:rPr>
          <w:rFonts w:ascii="Times New Roman" w:hAnsi="Times New Roman" w:cs="Times New Roman"/>
          <w:sz w:val="24"/>
          <w:szCs w:val="24"/>
          <w:lang w:val="en-US"/>
        </w:rPr>
        <w:t>study</w:t>
      </w:r>
      <w:r w:rsidRPr="00697A6D">
        <w:rPr>
          <w:rFonts w:ascii="Times New Roman" w:hAnsi="Times New Roman" w:cs="Times New Roman"/>
          <w:sz w:val="24"/>
          <w:szCs w:val="24"/>
          <w:lang w:val="en-US"/>
        </w:rPr>
        <w:t xml:space="preserve">. Thus, we only kept journals in the business, management and public administration fields, </w:t>
      </w:r>
      <w:r w:rsidR="004D0917" w:rsidRPr="00697A6D">
        <w:rPr>
          <w:rFonts w:ascii="Times New Roman" w:hAnsi="Times New Roman" w:cs="Times New Roman"/>
          <w:noProof/>
          <w:sz w:val="24"/>
          <w:szCs w:val="24"/>
          <w:lang w:val="en-US"/>
        </w:rPr>
        <w:t>totaling</w:t>
      </w:r>
      <w:r w:rsidRPr="00697A6D">
        <w:rPr>
          <w:rFonts w:ascii="Times New Roman" w:hAnsi="Times New Roman" w:cs="Times New Roman"/>
          <w:sz w:val="24"/>
          <w:szCs w:val="24"/>
          <w:lang w:val="en-US"/>
        </w:rPr>
        <w:t xml:space="preserve"> a set of about three hundred scientific journals (e.g. </w:t>
      </w:r>
      <w:r w:rsidRPr="00697A6D">
        <w:rPr>
          <w:rFonts w:ascii="Times New Roman" w:hAnsi="Times New Roman" w:cs="Times New Roman"/>
          <w:i/>
          <w:sz w:val="24"/>
          <w:szCs w:val="24"/>
          <w:lang w:val="en-US"/>
        </w:rPr>
        <w:t>Journal of Business Ethics</w:t>
      </w:r>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Public Administration Review</w:t>
      </w:r>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Policy and Politics</w:t>
      </w:r>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Organization</w:t>
      </w:r>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Organization Studies</w:t>
      </w:r>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Academy of Management Review</w:t>
      </w:r>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Academy of Management Annals</w:t>
      </w:r>
      <w:r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 second step was choosing the term to research. Since </w:t>
      </w:r>
      <w:r w:rsidR="004D0917" w:rsidRPr="00697A6D">
        <w:rPr>
          <w:rFonts w:ascii="Times New Roman" w:hAnsi="Times New Roman" w:cs="Times New Roman"/>
          <w:sz w:val="24"/>
          <w:szCs w:val="24"/>
          <w:lang w:val="en-US"/>
        </w:rPr>
        <w:t xml:space="preserve">it is an international database, we decided to search </w:t>
      </w:r>
      <w:r w:rsidRPr="00697A6D">
        <w:rPr>
          <w:rFonts w:ascii="Times New Roman" w:hAnsi="Times New Roman" w:cs="Times New Roman"/>
          <w:sz w:val="24"/>
          <w:szCs w:val="24"/>
          <w:lang w:val="en-US"/>
        </w:rPr>
        <w:t>the</w:t>
      </w:r>
      <w:r w:rsidR="004D0917" w:rsidRPr="00697A6D">
        <w:rPr>
          <w:rFonts w:ascii="Times New Roman" w:hAnsi="Times New Roman" w:cs="Times New Roman"/>
          <w:sz w:val="24"/>
          <w:szCs w:val="24"/>
          <w:lang w:val="en-US"/>
        </w:rPr>
        <w:t xml:space="preserve"> term "human rights"</w:t>
      </w:r>
      <w:r w:rsidRPr="00697A6D">
        <w:rPr>
          <w:rFonts w:ascii="Times New Roman" w:hAnsi="Times New Roman" w:cs="Times New Roman"/>
          <w:sz w:val="24"/>
          <w:szCs w:val="24"/>
          <w:lang w:val="en-US"/>
        </w:rPr>
        <w:t xml:space="preserve"> in the field "topic" (which includes the title, abstract and keywords) in the selected journals. This criterion yielded a sample of </w:t>
      </w:r>
      <w:r w:rsidR="00292DB9" w:rsidRPr="00697A6D">
        <w:rPr>
          <w:rFonts w:ascii="Times New Roman" w:hAnsi="Times New Roman" w:cs="Times New Roman"/>
          <w:sz w:val="24"/>
          <w:szCs w:val="24"/>
          <w:lang w:val="en-US"/>
        </w:rPr>
        <w:t>710</w:t>
      </w:r>
      <w:r w:rsidRPr="00697A6D">
        <w:rPr>
          <w:rFonts w:ascii="Times New Roman" w:hAnsi="Times New Roman" w:cs="Times New Roman"/>
          <w:sz w:val="24"/>
          <w:szCs w:val="24"/>
          <w:lang w:val="en-US"/>
        </w:rPr>
        <w:t xml:space="preserve"> publications. The third sample refinement </w:t>
      </w:r>
      <w:r w:rsidR="0058762E" w:rsidRPr="00697A6D">
        <w:rPr>
          <w:rFonts w:ascii="Times New Roman" w:hAnsi="Times New Roman" w:cs="Times New Roman"/>
          <w:sz w:val="24"/>
          <w:szCs w:val="24"/>
          <w:lang w:val="en-US"/>
        </w:rPr>
        <w:t>criteria were</w:t>
      </w:r>
      <w:r w:rsidRPr="00697A6D">
        <w:rPr>
          <w:rFonts w:ascii="Times New Roman" w:hAnsi="Times New Roman" w:cs="Times New Roman"/>
          <w:sz w:val="24"/>
          <w:szCs w:val="24"/>
          <w:lang w:val="en-US"/>
        </w:rPr>
        <w:t xml:space="preserve"> the exclusion of all publications that were not scientific articles, and therefore, not necessarily went through the double blind review process (i.e. editorials, reviews</w:t>
      </w:r>
      <w:r w:rsidR="00A141A7" w:rsidRPr="00697A6D">
        <w:rPr>
          <w:rFonts w:ascii="Times New Roman" w:hAnsi="Times New Roman" w:cs="Times New Roman"/>
          <w:sz w:val="24"/>
          <w:szCs w:val="24"/>
          <w:lang w:val="en-US"/>
        </w:rPr>
        <w:t>, summaries, etc.). T</w:t>
      </w:r>
      <w:r w:rsidRPr="00697A6D">
        <w:rPr>
          <w:rFonts w:ascii="Times New Roman" w:hAnsi="Times New Roman" w:cs="Times New Roman"/>
          <w:sz w:val="24"/>
          <w:szCs w:val="24"/>
          <w:lang w:val="en-US"/>
        </w:rPr>
        <w:t xml:space="preserve">he </w:t>
      </w:r>
      <w:r w:rsidR="004D0917" w:rsidRPr="00697A6D">
        <w:rPr>
          <w:rFonts w:ascii="Times New Roman" w:hAnsi="Times New Roman" w:cs="Times New Roman"/>
          <w:sz w:val="24"/>
          <w:szCs w:val="24"/>
          <w:lang w:val="en-US"/>
        </w:rPr>
        <w:t>result</w:t>
      </w:r>
      <w:r w:rsidRPr="00697A6D">
        <w:rPr>
          <w:rFonts w:ascii="Times New Roman" w:hAnsi="Times New Roman" w:cs="Times New Roman"/>
          <w:sz w:val="24"/>
          <w:szCs w:val="24"/>
          <w:lang w:val="en-US"/>
        </w:rPr>
        <w:t xml:space="preserve"> reached </w:t>
      </w:r>
      <w:r w:rsidR="00A536EA" w:rsidRPr="00697A6D">
        <w:rPr>
          <w:rFonts w:ascii="Times New Roman" w:hAnsi="Times New Roman" w:cs="Times New Roman"/>
          <w:sz w:val="24"/>
          <w:szCs w:val="24"/>
          <w:lang w:val="en-US"/>
        </w:rPr>
        <w:t xml:space="preserve">413 </w:t>
      </w:r>
      <w:r w:rsidRPr="00697A6D">
        <w:rPr>
          <w:rFonts w:ascii="Times New Roman" w:hAnsi="Times New Roman" w:cs="Times New Roman"/>
          <w:sz w:val="24"/>
          <w:szCs w:val="24"/>
          <w:lang w:val="en-US"/>
        </w:rPr>
        <w:t>scientific articles.</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In turn, the fourth and final refinement aimed to select the items relevant to the scientific community in the </w:t>
      </w:r>
      <w:r w:rsidR="004D0917" w:rsidRPr="00697A6D">
        <w:rPr>
          <w:rFonts w:ascii="Times New Roman" w:hAnsi="Times New Roman" w:cs="Times New Roman"/>
          <w:sz w:val="24"/>
          <w:szCs w:val="24"/>
          <w:lang w:val="en-US"/>
        </w:rPr>
        <w:t xml:space="preserve">management </w:t>
      </w:r>
      <w:r w:rsidRPr="00697A6D">
        <w:rPr>
          <w:rFonts w:ascii="Times New Roman" w:hAnsi="Times New Roman" w:cs="Times New Roman"/>
          <w:sz w:val="24"/>
          <w:szCs w:val="24"/>
          <w:lang w:val="en-US"/>
        </w:rPr>
        <w:t>field. Such delimitation took place through the setting of a minimum value for the JCR impact facto</w:t>
      </w:r>
      <w:r w:rsidR="004D0917" w:rsidRPr="00697A6D">
        <w:rPr>
          <w:rFonts w:ascii="Times New Roman" w:hAnsi="Times New Roman" w:cs="Times New Roman"/>
          <w:sz w:val="24"/>
          <w:szCs w:val="24"/>
          <w:lang w:val="en-US"/>
        </w:rPr>
        <w:t>r</w:t>
      </w:r>
      <w:r w:rsidRPr="00697A6D">
        <w:rPr>
          <w:rFonts w:ascii="Times New Roman" w:hAnsi="Times New Roman" w:cs="Times New Roman"/>
          <w:sz w:val="24"/>
          <w:szCs w:val="24"/>
          <w:lang w:val="en-US"/>
        </w:rPr>
        <w:t xml:space="preserve">. Therefore, </w:t>
      </w:r>
      <w:r w:rsidR="004D0917" w:rsidRPr="00697A6D">
        <w:rPr>
          <w:rFonts w:ascii="Times New Roman" w:hAnsi="Times New Roman" w:cs="Times New Roman"/>
          <w:sz w:val="24"/>
          <w:szCs w:val="24"/>
          <w:lang w:val="en-US"/>
        </w:rPr>
        <w:t>we excluded articles whose journals had impact factor less than 1</w:t>
      </w:r>
      <w:r w:rsidR="004D36ED" w:rsidRPr="00697A6D">
        <w:rPr>
          <w:rFonts w:ascii="Times New Roman" w:hAnsi="Times New Roman" w:cs="Times New Roman"/>
          <w:sz w:val="24"/>
          <w:szCs w:val="24"/>
          <w:lang w:val="en-US"/>
        </w:rPr>
        <w:t>,</w:t>
      </w:r>
      <w:r w:rsidR="004867E5" w:rsidRPr="00697A6D">
        <w:rPr>
          <w:rFonts w:ascii="Times New Roman" w:hAnsi="Times New Roman" w:cs="Times New Roman"/>
          <w:sz w:val="24"/>
          <w:szCs w:val="24"/>
          <w:lang w:val="en-US"/>
        </w:rPr>
        <w:t>000</w:t>
      </w:r>
      <w:r w:rsidR="00CB0EBB" w:rsidRPr="00697A6D">
        <w:rPr>
          <w:rFonts w:ascii="Times New Roman" w:hAnsi="Times New Roman" w:cs="Times New Roman"/>
          <w:sz w:val="24"/>
          <w:szCs w:val="24"/>
          <w:lang w:val="en-US"/>
        </w:rPr>
        <w:t xml:space="preserve"> and </w:t>
      </w:r>
      <w:r w:rsidR="004867E5" w:rsidRPr="00697A6D">
        <w:rPr>
          <w:rFonts w:ascii="Times New Roman" w:hAnsi="Times New Roman" w:cs="Times New Roman"/>
          <w:sz w:val="24"/>
          <w:szCs w:val="24"/>
          <w:lang w:val="en-US"/>
        </w:rPr>
        <w:t>those not indexed in JCR</w:t>
      </w:r>
      <w:r w:rsidRPr="00697A6D">
        <w:rPr>
          <w:rFonts w:ascii="Times New Roman" w:hAnsi="Times New Roman" w:cs="Times New Roman"/>
          <w:sz w:val="24"/>
          <w:szCs w:val="24"/>
          <w:lang w:val="en-US"/>
        </w:rPr>
        <w:t xml:space="preserve">. After this </w:t>
      </w:r>
      <w:r w:rsidRPr="00697A6D">
        <w:rPr>
          <w:rFonts w:ascii="Times New Roman" w:hAnsi="Times New Roman" w:cs="Times New Roman"/>
          <w:noProof/>
          <w:sz w:val="24"/>
          <w:szCs w:val="24"/>
          <w:lang w:val="en-US"/>
        </w:rPr>
        <w:t>process</w:t>
      </w:r>
      <w:r w:rsidRPr="00697A6D">
        <w:rPr>
          <w:rFonts w:ascii="Times New Roman" w:hAnsi="Times New Roman" w:cs="Times New Roman"/>
          <w:sz w:val="24"/>
          <w:szCs w:val="24"/>
          <w:lang w:val="en-US"/>
        </w:rPr>
        <w:t xml:space="preserve"> performed manually </w:t>
      </w:r>
      <w:r w:rsidR="004867E5" w:rsidRPr="00697A6D">
        <w:rPr>
          <w:rFonts w:ascii="Times New Roman" w:hAnsi="Times New Roman" w:cs="Times New Roman"/>
          <w:sz w:val="24"/>
          <w:szCs w:val="24"/>
          <w:lang w:val="en-US"/>
        </w:rPr>
        <w:t xml:space="preserve">using </w:t>
      </w:r>
      <w:r w:rsidRPr="00697A6D">
        <w:rPr>
          <w:rFonts w:ascii="Times New Roman" w:hAnsi="Times New Roman" w:cs="Times New Roman"/>
          <w:sz w:val="24"/>
          <w:szCs w:val="24"/>
          <w:lang w:val="en-US"/>
        </w:rPr>
        <w:t xml:space="preserve">Web of Science </w:t>
      </w:r>
      <w:r w:rsidR="004867E5" w:rsidRPr="00697A6D">
        <w:rPr>
          <w:rFonts w:ascii="Times New Roman" w:hAnsi="Times New Roman" w:cs="Times New Roman"/>
          <w:sz w:val="24"/>
          <w:szCs w:val="24"/>
          <w:lang w:val="en-US"/>
        </w:rPr>
        <w:t>data</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2</w:t>
      </w:r>
      <w:r w:rsidR="00CB0EBB" w:rsidRPr="00697A6D">
        <w:rPr>
          <w:rFonts w:ascii="Times New Roman" w:hAnsi="Times New Roman" w:cs="Times New Roman"/>
          <w:sz w:val="24"/>
          <w:szCs w:val="24"/>
          <w:lang w:val="en-US"/>
        </w:rPr>
        <w:t>86</w:t>
      </w:r>
      <w:r w:rsidRPr="00697A6D">
        <w:rPr>
          <w:rFonts w:ascii="Times New Roman" w:hAnsi="Times New Roman" w:cs="Times New Roman"/>
          <w:sz w:val="24"/>
          <w:szCs w:val="24"/>
          <w:lang w:val="en-US"/>
        </w:rPr>
        <w:t xml:space="preserve"> scientific articles remained, constituting the sample of publications </w:t>
      </w:r>
      <w:r w:rsidR="004D0917" w:rsidRPr="00697A6D">
        <w:rPr>
          <w:rFonts w:ascii="Times New Roman" w:hAnsi="Times New Roman" w:cs="Times New Roman"/>
          <w:sz w:val="24"/>
          <w:szCs w:val="24"/>
          <w:lang w:val="en-US"/>
        </w:rPr>
        <w:t>examined in this research</w:t>
      </w:r>
      <w:r w:rsidRPr="00697A6D">
        <w:rPr>
          <w:rFonts w:ascii="Times New Roman" w:hAnsi="Times New Roman" w:cs="Times New Roman"/>
          <w:sz w:val="24"/>
          <w:szCs w:val="24"/>
          <w:lang w:val="en-US"/>
        </w:rPr>
        <w:t xml:space="preserve">. Figure 1 below illustrates </w:t>
      </w:r>
      <w:r w:rsidR="004867E5" w:rsidRPr="00697A6D">
        <w:rPr>
          <w:rFonts w:ascii="Times New Roman" w:hAnsi="Times New Roman" w:cs="Times New Roman"/>
          <w:sz w:val="24"/>
          <w:szCs w:val="24"/>
          <w:lang w:val="en-US"/>
        </w:rPr>
        <w:t>such</w:t>
      </w:r>
      <w:r w:rsidRPr="00697A6D">
        <w:rPr>
          <w:rFonts w:ascii="Times New Roman" w:hAnsi="Times New Roman" w:cs="Times New Roman"/>
          <w:sz w:val="24"/>
          <w:szCs w:val="24"/>
          <w:lang w:val="en-US"/>
        </w:rPr>
        <w:t xml:space="preserve"> </w:t>
      </w:r>
      <w:r w:rsidR="004867E5" w:rsidRPr="00697A6D">
        <w:rPr>
          <w:rFonts w:ascii="Times New Roman" w:hAnsi="Times New Roman" w:cs="Times New Roman"/>
          <w:sz w:val="24"/>
          <w:szCs w:val="24"/>
          <w:lang w:val="en-US"/>
        </w:rPr>
        <w:t xml:space="preserve">methodological </w:t>
      </w:r>
      <w:r w:rsidRPr="00697A6D">
        <w:rPr>
          <w:rFonts w:ascii="Times New Roman" w:hAnsi="Times New Roman" w:cs="Times New Roman"/>
          <w:sz w:val="24"/>
          <w:szCs w:val="24"/>
          <w:lang w:val="en-US"/>
        </w:rPr>
        <w:t>path:</w:t>
      </w:r>
    </w:p>
    <w:p w:rsidR="00CD65E9" w:rsidRDefault="00CD65E9" w:rsidP="00CB64E9">
      <w:pPr>
        <w:spacing w:line="240" w:lineRule="auto"/>
        <w:rPr>
          <w:rFonts w:ascii="Times New Roman" w:hAnsi="Times New Roman"/>
          <w:b/>
          <w:sz w:val="24"/>
          <w:lang w:val="en-US"/>
        </w:rPr>
      </w:pPr>
    </w:p>
    <w:p w:rsidR="00BA545E" w:rsidRPr="00CD65E9" w:rsidRDefault="00BA545E" w:rsidP="00CD65E9">
      <w:pPr>
        <w:spacing w:line="240" w:lineRule="auto"/>
        <w:jc w:val="center"/>
        <w:rPr>
          <w:rFonts w:ascii="Times New Roman" w:hAnsi="Times New Roman" w:cs="Times New Roman"/>
          <w:sz w:val="20"/>
          <w:szCs w:val="24"/>
          <w:lang w:val="en-US"/>
        </w:rPr>
      </w:pPr>
      <w:r w:rsidRPr="00CD65E9">
        <w:rPr>
          <w:rFonts w:ascii="Times New Roman" w:hAnsi="Times New Roman"/>
          <w:sz w:val="20"/>
          <w:lang w:val="en-US"/>
        </w:rPr>
        <w:t>Figure 1 – Methodological path</w:t>
      </w:r>
    </w:p>
    <w:p w:rsidR="00BA545E" w:rsidRDefault="00BA545E" w:rsidP="00CB64E9">
      <w:pPr>
        <w:spacing w:line="240" w:lineRule="auto"/>
        <w:jc w:val="center"/>
        <w:rPr>
          <w:rFonts w:ascii="Times New Roman" w:hAnsi="Times New Roman"/>
          <w:b/>
          <w:sz w:val="24"/>
          <w:lang w:val="en-US"/>
        </w:rPr>
      </w:pPr>
      <w:r w:rsidRPr="00CB0EBB">
        <w:rPr>
          <w:rFonts w:ascii="Times New Roman" w:hAnsi="Times New Roman"/>
          <w:b/>
          <w:noProof/>
          <w:sz w:val="24"/>
          <w:lang w:val="pt-BR" w:eastAsia="pt-BR" w:bidi="ar-SA"/>
        </w:rPr>
        <w:drawing>
          <wp:inline distT="0" distB="0" distL="0" distR="0">
            <wp:extent cx="5943600" cy="1952625"/>
            <wp:effectExtent l="19050" t="0" r="19050" b="0"/>
            <wp:docPr id="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A545E" w:rsidRDefault="00BA545E" w:rsidP="00CB64E9">
      <w:pPr>
        <w:spacing w:line="240" w:lineRule="auto"/>
        <w:jc w:val="both"/>
        <w:rPr>
          <w:rFonts w:ascii="Times New Roman" w:hAnsi="Times New Roman"/>
          <w:sz w:val="24"/>
          <w:lang w:val="en-US"/>
        </w:rPr>
      </w:pPr>
      <w:r>
        <w:rPr>
          <w:rFonts w:ascii="Times New Roman" w:hAnsi="Times New Roman"/>
          <w:b/>
          <w:sz w:val="24"/>
          <w:lang w:val="en-US"/>
        </w:rPr>
        <w:t xml:space="preserve">Source: </w:t>
      </w:r>
      <w:r>
        <w:rPr>
          <w:rFonts w:ascii="Times New Roman" w:hAnsi="Times New Roman"/>
          <w:sz w:val="24"/>
          <w:lang w:val="en-US"/>
        </w:rPr>
        <w:t>Elaborated by the authors, 2017.</w:t>
      </w:r>
    </w:p>
    <w:p w:rsidR="005949FD" w:rsidRDefault="005949FD" w:rsidP="00CB64E9">
      <w:pPr>
        <w:spacing w:line="240" w:lineRule="auto"/>
        <w:ind w:firstLine="720"/>
        <w:rPr>
          <w:rFonts w:ascii="Times New Roman" w:eastAsia="Times New Roman" w:hAnsi="Times New Roman" w:cs="Times New Roman"/>
          <w:sz w:val="24"/>
          <w:szCs w:val="24"/>
          <w:lang w:val="en-US"/>
        </w:rPr>
      </w:pPr>
    </w:p>
    <w:p w:rsidR="00CD65E9" w:rsidRPr="00697A6D" w:rsidRDefault="00CD65E9" w:rsidP="00CB64E9">
      <w:pPr>
        <w:spacing w:line="240" w:lineRule="auto"/>
        <w:ind w:firstLine="720"/>
        <w:rPr>
          <w:rFonts w:ascii="Times New Roman" w:eastAsia="Times New Roman" w:hAnsi="Times New Roman" w:cs="Times New Roman"/>
          <w:sz w:val="24"/>
          <w:szCs w:val="24"/>
          <w:lang w:val="en-US"/>
        </w:rPr>
      </w:pPr>
    </w:p>
    <w:p w:rsidR="00B428D0" w:rsidRPr="00697A6D" w:rsidRDefault="009B31C9" w:rsidP="00CD65E9">
      <w:pPr>
        <w:pStyle w:val="PargrafodaLista"/>
        <w:numPr>
          <w:ilvl w:val="0"/>
          <w:numId w:val="6"/>
        </w:numPr>
        <w:spacing w:line="240" w:lineRule="auto"/>
        <w:ind w:left="0" w:firstLine="0"/>
        <w:contextualSpacing w:val="0"/>
        <w:rPr>
          <w:rFonts w:ascii="Times New Roman" w:eastAsia="Times New Roman" w:hAnsi="Times New Roman" w:cs="Times New Roman"/>
          <w:b/>
          <w:sz w:val="24"/>
          <w:szCs w:val="24"/>
          <w:lang w:val="en-US"/>
        </w:rPr>
      </w:pPr>
      <w:r w:rsidRPr="00697A6D">
        <w:rPr>
          <w:rFonts w:ascii="Times New Roman" w:hAnsi="Times New Roman" w:cs="Times New Roman"/>
          <w:b/>
          <w:sz w:val="24"/>
          <w:szCs w:val="24"/>
          <w:lang w:val="en-US"/>
        </w:rPr>
        <w:t>Discussion</w:t>
      </w:r>
    </w:p>
    <w:p w:rsidR="00CD65E9" w:rsidRDefault="00CD65E9" w:rsidP="00CB64E9">
      <w:pPr>
        <w:spacing w:line="240" w:lineRule="auto"/>
        <w:ind w:firstLine="720"/>
        <w:jc w:val="both"/>
        <w:rPr>
          <w:rFonts w:ascii="Times New Roman" w:hAnsi="Times New Roman" w:cs="Times New Roman"/>
          <w:sz w:val="24"/>
          <w:szCs w:val="24"/>
          <w:lang w:val="en-US"/>
        </w:rPr>
      </w:pPr>
    </w:p>
    <w:p w:rsidR="007B014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 research framework presented in the previous section resulted in a sample of </w:t>
      </w:r>
      <w:r w:rsidR="00396F17" w:rsidRPr="00697A6D">
        <w:rPr>
          <w:rFonts w:ascii="Times New Roman" w:hAnsi="Times New Roman" w:cs="Times New Roman"/>
          <w:sz w:val="24"/>
          <w:szCs w:val="24"/>
          <w:lang w:val="en-US"/>
        </w:rPr>
        <w:t>286</w:t>
      </w:r>
      <w:r w:rsidRPr="00697A6D">
        <w:rPr>
          <w:rFonts w:ascii="Times New Roman" w:hAnsi="Times New Roman" w:cs="Times New Roman"/>
          <w:sz w:val="24"/>
          <w:szCs w:val="24"/>
          <w:lang w:val="en-US"/>
        </w:rPr>
        <w:t xml:space="preserve"> scientific articles</w:t>
      </w:r>
      <w:r w:rsidR="007B014D" w:rsidRPr="00697A6D">
        <w:rPr>
          <w:rFonts w:ascii="Times New Roman" w:hAnsi="Times New Roman" w:cs="Times New Roman"/>
          <w:sz w:val="24"/>
          <w:szCs w:val="24"/>
          <w:lang w:val="en-US"/>
        </w:rPr>
        <w:t xml:space="preserve">. </w:t>
      </w:r>
      <w:r w:rsidR="00396F17" w:rsidRPr="00697A6D">
        <w:rPr>
          <w:rFonts w:ascii="Times New Roman" w:hAnsi="Times New Roman" w:cs="Times New Roman"/>
          <w:sz w:val="24"/>
          <w:szCs w:val="24"/>
          <w:lang w:val="en-US"/>
        </w:rPr>
        <w:t>T</w:t>
      </w:r>
      <w:r w:rsidR="007B014D" w:rsidRPr="00697A6D">
        <w:rPr>
          <w:rFonts w:ascii="Times New Roman" w:hAnsi="Times New Roman" w:cs="Times New Roman"/>
          <w:sz w:val="24"/>
          <w:szCs w:val="24"/>
          <w:lang w:val="en-US"/>
        </w:rPr>
        <w:t xml:space="preserve">his section </w:t>
      </w:r>
      <w:r w:rsidR="00396F17" w:rsidRPr="00697A6D">
        <w:rPr>
          <w:rFonts w:ascii="Times New Roman" w:hAnsi="Times New Roman" w:cs="Times New Roman"/>
          <w:sz w:val="24"/>
          <w:szCs w:val="24"/>
          <w:lang w:val="en-US"/>
        </w:rPr>
        <w:t xml:space="preserve">examines </w:t>
      </w:r>
      <w:r w:rsidR="007B014D" w:rsidRPr="00697A6D">
        <w:rPr>
          <w:rFonts w:ascii="Times New Roman" w:hAnsi="Times New Roman" w:cs="Times New Roman"/>
          <w:sz w:val="24"/>
          <w:szCs w:val="24"/>
          <w:lang w:val="en-US"/>
        </w:rPr>
        <w:t xml:space="preserve">such sample in order to elaborate and </w:t>
      </w:r>
      <w:r w:rsidR="007B014D" w:rsidRPr="00697A6D">
        <w:rPr>
          <w:rFonts w:ascii="Times New Roman" w:hAnsi="Times New Roman" w:cs="Times New Roman"/>
          <w:noProof/>
          <w:sz w:val="24"/>
          <w:szCs w:val="24"/>
          <w:lang w:val="en-US"/>
        </w:rPr>
        <w:t>analyze</w:t>
      </w:r>
      <w:r w:rsidR="007B014D" w:rsidRPr="00697A6D">
        <w:rPr>
          <w:rFonts w:ascii="Times New Roman" w:hAnsi="Times New Roman" w:cs="Times New Roman"/>
          <w:sz w:val="24"/>
          <w:szCs w:val="24"/>
          <w:lang w:val="en-US"/>
        </w:rPr>
        <w:t xml:space="preserve"> the academic production on human rights topics. Following such examination, the most influential paper will be identified and reviewed.</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A temporal analysis of this sample shows that the first article was published back in </w:t>
      </w:r>
      <w:r w:rsidR="00252BE9" w:rsidRPr="00697A6D">
        <w:rPr>
          <w:rFonts w:ascii="Times New Roman" w:hAnsi="Times New Roman" w:cs="Times New Roman"/>
          <w:sz w:val="24"/>
          <w:szCs w:val="24"/>
          <w:lang w:val="en-US"/>
        </w:rPr>
        <w:t>1977</w:t>
      </w:r>
      <w:r w:rsidRPr="00697A6D">
        <w:rPr>
          <w:rFonts w:ascii="Times New Roman" w:hAnsi="Times New Roman" w:cs="Times New Roman"/>
          <w:sz w:val="24"/>
          <w:szCs w:val="24"/>
          <w:lang w:val="en-US"/>
        </w:rPr>
        <w:t xml:space="preserve">. However, the discussion in the area effectively begins in </w:t>
      </w:r>
      <w:r w:rsidR="00252BE9" w:rsidRPr="00697A6D">
        <w:rPr>
          <w:rFonts w:ascii="Times New Roman" w:hAnsi="Times New Roman" w:cs="Times New Roman"/>
          <w:sz w:val="24"/>
          <w:szCs w:val="24"/>
          <w:lang w:val="en-US"/>
        </w:rPr>
        <w:t>1986</w:t>
      </w:r>
      <w:r w:rsidRPr="00697A6D">
        <w:rPr>
          <w:rFonts w:ascii="Times New Roman" w:hAnsi="Times New Roman" w:cs="Times New Roman"/>
          <w:sz w:val="24"/>
          <w:szCs w:val="24"/>
          <w:lang w:val="en-US"/>
        </w:rPr>
        <w:t xml:space="preserve"> when seven articles on the topic </w:t>
      </w:r>
      <w:r w:rsidRPr="00697A6D">
        <w:rPr>
          <w:rFonts w:ascii="Times New Roman" w:hAnsi="Times New Roman" w:cs="Times New Roman"/>
          <w:sz w:val="24"/>
          <w:szCs w:val="24"/>
          <w:lang w:val="en-US"/>
        </w:rPr>
        <w:lastRenderedPageBreak/>
        <w:t xml:space="preserve">were published - six of them in a special issue of </w:t>
      </w:r>
      <w:r w:rsidRPr="00697A6D">
        <w:rPr>
          <w:rFonts w:ascii="Times New Roman" w:hAnsi="Times New Roman" w:cs="Times New Roman"/>
          <w:i/>
          <w:sz w:val="24"/>
          <w:szCs w:val="24"/>
          <w:lang w:val="en-US"/>
        </w:rPr>
        <w:t>Policy Studies Journal (PSJ)</w:t>
      </w:r>
      <w:r w:rsidRPr="00697A6D">
        <w:rPr>
          <w:rFonts w:ascii="Times New Roman" w:hAnsi="Times New Roman" w:cs="Times New Roman"/>
          <w:sz w:val="24"/>
          <w:szCs w:val="24"/>
          <w:lang w:val="en-US"/>
        </w:rPr>
        <w:t xml:space="preserve">. After this peak, </w:t>
      </w:r>
      <w:r w:rsidR="00221DF9" w:rsidRPr="00697A6D">
        <w:rPr>
          <w:rFonts w:ascii="Times New Roman" w:hAnsi="Times New Roman" w:cs="Times New Roman"/>
          <w:sz w:val="24"/>
          <w:szCs w:val="24"/>
          <w:lang w:val="en-US"/>
        </w:rPr>
        <w:t>during the next</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14</w:t>
      </w:r>
      <w:r w:rsidRPr="00697A6D">
        <w:rPr>
          <w:rFonts w:ascii="Times New Roman" w:hAnsi="Times New Roman" w:cs="Times New Roman"/>
          <w:sz w:val="24"/>
          <w:szCs w:val="24"/>
          <w:lang w:val="en-US"/>
        </w:rPr>
        <w:t xml:space="preserve"> years</w:t>
      </w:r>
      <w:r w:rsidR="00221DF9" w:rsidRPr="00697A6D">
        <w:rPr>
          <w:rFonts w:ascii="Times New Roman" w:hAnsi="Times New Roman" w:cs="Times New Roman"/>
          <w:sz w:val="24"/>
          <w:szCs w:val="24"/>
          <w:lang w:val="en-US"/>
        </w:rPr>
        <w:t>, the number of publication did not</w:t>
      </w:r>
      <w:r w:rsidRPr="00697A6D">
        <w:rPr>
          <w:rFonts w:ascii="Times New Roman" w:hAnsi="Times New Roman" w:cs="Times New Roman"/>
          <w:sz w:val="24"/>
          <w:szCs w:val="24"/>
          <w:lang w:val="en-US"/>
        </w:rPr>
        <w:t xml:space="preserve"> exceed </w:t>
      </w:r>
      <w:r w:rsidR="00221DF9" w:rsidRPr="00697A6D">
        <w:rPr>
          <w:rFonts w:ascii="Times New Roman" w:hAnsi="Times New Roman" w:cs="Times New Roman"/>
          <w:sz w:val="24"/>
          <w:szCs w:val="24"/>
          <w:lang w:val="en-US"/>
        </w:rPr>
        <w:t xml:space="preserve">four articles in its most productive year (i.e. </w:t>
      </w:r>
      <w:r w:rsidR="00252BE9" w:rsidRPr="00697A6D">
        <w:rPr>
          <w:rFonts w:ascii="Times New Roman" w:hAnsi="Times New Roman" w:cs="Times New Roman"/>
          <w:sz w:val="24"/>
          <w:szCs w:val="24"/>
          <w:lang w:val="en-US"/>
        </w:rPr>
        <w:t>2000</w:t>
      </w:r>
      <w:r w:rsidR="00221DF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This picture started changing from the 2000s on, the decade in which an average of 10 publications per year was achieved. In the time series presented, the year </w:t>
      </w:r>
      <w:r w:rsidR="00252BE9" w:rsidRPr="00697A6D">
        <w:rPr>
          <w:rFonts w:ascii="Times New Roman" w:hAnsi="Times New Roman" w:cs="Times New Roman"/>
          <w:sz w:val="24"/>
          <w:szCs w:val="24"/>
          <w:lang w:val="en-US"/>
        </w:rPr>
        <w:t>2009</w:t>
      </w:r>
      <w:r w:rsidRPr="00697A6D">
        <w:rPr>
          <w:rFonts w:ascii="Times New Roman" w:hAnsi="Times New Roman" w:cs="Times New Roman"/>
          <w:sz w:val="24"/>
          <w:szCs w:val="24"/>
          <w:lang w:val="en-US"/>
        </w:rPr>
        <w:t xml:space="preserve"> shows the peak in </w:t>
      </w:r>
      <w:r w:rsidRPr="00697A6D">
        <w:rPr>
          <w:rFonts w:ascii="Times New Roman" w:hAnsi="Times New Roman" w:cs="Times New Roman"/>
          <w:noProof/>
          <w:sz w:val="24"/>
          <w:szCs w:val="24"/>
          <w:lang w:val="en-US"/>
        </w:rPr>
        <w:t>number</w:t>
      </w:r>
      <w:r w:rsidRPr="00697A6D">
        <w:rPr>
          <w:rFonts w:ascii="Times New Roman" w:hAnsi="Times New Roman" w:cs="Times New Roman"/>
          <w:sz w:val="24"/>
          <w:szCs w:val="24"/>
          <w:lang w:val="en-US"/>
        </w:rPr>
        <w:t xml:space="preserve"> of publications, reaching </w:t>
      </w:r>
      <w:r w:rsidR="00252BE9" w:rsidRPr="00697A6D">
        <w:rPr>
          <w:rFonts w:ascii="Times New Roman" w:hAnsi="Times New Roman" w:cs="Times New Roman"/>
          <w:sz w:val="24"/>
          <w:szCs w:val="24"/>
          <w:lang w:val="en-US"/>
        </w:rPr>
        <w:t>3</w:t>
      </w:r>
      <w:r w:rsidR="00CB0EBB" w:rsidRPr="00697A6D">
        <w:rPr>
          <w:rFonts w:ascii="Times New Roman" w:hAnsi="Times New Roman" w:cs="Times New Roman"/>
          <w:sz w:val="24"/>
          <w:szCs w:val="24"/>
          <w:lang w:val="en-US"/>
        </w:rPr>
        <w:t>3</w:t>
      </w:r>
      <w:r w:rsidRPr="00697A6D">
        <w:rPr>
          <w:rFonts w:ascii="Times New Roman" w:hAnsi="Times New Roman" w:cs="Times New Roman"/>
          <w:sz w:val="24"/>
          <w:szCs w:val="24"/>
          <w:lang w:val="en-US"/>
        </w:rPr>
        <w:t xml:space="preserve"> items, with a strong presence of articles published in the </w:t>
      </w:r>
      <w:r w:rsidR="00252BE9" w:rsidRPr="00697A6D">
        <w:rPr>
          <w:rFonts w:ascii="Times New Roman" w:hAnsi="Times New Roman" w:cs="Times New Roman"/>
          <w:i/>
          <w:sz w:val="24"/>
          <w:szCs w:val="24"/>
          <w:lang w:val="en-US"/>
        </w:rPr>
        <w:t>Journal of Business Ethics</w:t>
      </w:r>
      <w:r w:rsidRPr="00697A6D">
        <w:rPr>
          <w:rFonts w:ascii="Times New Roman" w:hAnsi="Times New Roman" w:cs="Times New Roman"/>
          <w:sz w:val="24"/>
          <w:szCs w:val="24"/>
          <w:lang w:val="en-US"/>
        </w:rPr>
        <w:t>. Figure 2 below shows the publications per year:</w:t>
      </w:r>
    </w:p>
    <w:p w:rsidR="00CD65E9" w:rsidRDefault="00CD65E9" w:rsidP="00CB64E9">
      <w:pPr>
        <w:spacing w:line="240" w:lineRule="auto"/>
        <w:jc w:val="both"/>
        <w:rPr>
          <w:rFonts w:ascii="Times New Roman" w:hAnsi="Times New Roman" w:cs="Times New Roman"/>
          <w:b/>
          <w:sz w:val="24"/>
          <w:szCs w:val="24"/>
          <w:lang w:val="en-US"/>
        </w:rPr>
      </w:pPr>
    </w:p>
    <w:p w:rsidR="00FC26B6" w:rsidRPr="00CD65E9" w:rsidRDefault="00FC26B6" w:rsidP="00CD65E9">
      <w:pPr>
        <w:spacing w:line="240" w:lineRule="auto"/>
        <w:jc w:val="center"/>
        <w:rPr>
          <w:rFonts w:ascii="Times New Roman" w:hAnsi="Times New Roman" w:cs="Times New Roman"/>
          <w:sz w:val="20"/>
          <w:szCs w:val="24"/>
          <w:lang w:val="en-US"/>
        </w:rPr>
      </w:pPr>
      <w:r w:rsidRPr="00CD65E9">
        <w:rPr>
          <w:rFonts w:ascii="Times New Roman" w:hAnsi="Times New Roman" w:cs="Times New Roman"/>
          <w:sz w:val="20"/>
          <w:szCs w:val="24"/>
          <w:lang w:val="en-US"/>
        </w:rPr>
        <w:t>Figure 2 – Publications per year</w:t>
      </w:r>
    </w:p>
    <w:p w:rsidR="00FC26B6" w:rsidRDefault="00FC26B6" w:rsidP="00CB64E9">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pt-BR" w:eastAsia="pt-BR" w:bidi="ar-SA"/>
        </w:rPr>
        <w:drawing>
          <wp:inline distT="0" distB="0" distL="0" distR="0">
            <wp:extent cx="5929356" cy="361950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928419" cy="3618928"/>
                    </a:xfrm>
                    <a:prstGeom prst="rect">
                      <a:avLst/>
                    </a:prstGeom>
                    <a:noFill/>
                  </pic:spPr>
                </pic:pic>
              </a:graphicData>
            </a:graphic>
          </wp:inline>
        </w:drawing>
      </w:r>
    </w:p>
    <w:p w:rsidR="00FC26B6" w:rsidRPr="008378B0" w:rsidRDefault="00FC26B6" w:rsidP="00CB64E9">
      <w:pPr>
        <w:spacing w:line="240" w:lineRule="auto"/>
        <w:jc w:val="both"/>
        <w:rPr>
          <w:rFonts w:ascii="Times New Roman" w:hAnsi="Times New Roman" w:cs="Times New Roman"/>
          <w:sz w:val="24"/>
          <w:szCs w:val="24"/>
          <w:lang w:val="en-US"/>
        </w:rPr>
      </w:pPr>
      <w:r>
        <w:rPr>
          <w:rFonts w:ascii="Times New Roman" w:hAnsi="Times New Roman"/>
          <w:b/>
          <w:sz w:val="24"/>
          <w:lang w:val="en-US"/>
        </w:rPr>
        <w:t xml:space="preserve">Source: </w:t>
      </w:r>
      <w:r>
        <w:rPr>
          <w:rFonts w:ascii="Times New Roman" w:hAnsi="Times New Roman"/>
          <w:sz w:val="24"/>
          <w:lang w:val="en-US"/>
        </w:rPr>
        <w:t>Elaborated by the authors with Web of Knowledge data, 2017.</w:t>
      </w:r>
    </w:p>
    <w:p w:rsidR="00CD65E9" w:rsidRDefault="00CD65E9" w:rsidP="00CB64E9">
      <w:pPr>
        <w:spacing w:line="240" w:lineRule="auto"/>
        <w:ind w:firstLine="720"/>
        <w:jc w:val="both"/>
        <w:rPr>
          <w:rFonts w:ascii="Times New Roman" w:hAnsi="Times New Roman" w:cs="Times New Roman"/>
          <w:sz w:val="24"/>
          <w:szCs w:val="24"/>
          <w:lang w:val="en-US"/>
        </w:rPr>
      </w:pPr>
    </w:p>
    <w:p w:rsidR="004D36E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In comparison with other area</w:t>
      </w:r>
      <w:r w:rsidR="00632C89" w:rsidRPr="00697A6D">
        <w:rPr>
          <w:rFonts w:ascii="Times New Roman" w:hAnsi="Times New Roman" w:cs="Times New Roman"/>
          <w:sz w:val="24"/>
          <w:szCs w:val="24"/>
          <w:lang w:val="en-US"/>
        </w:rPr>
        <w:t>s of knowledge, a quick search – without refining procedures –</w:t>
      </w:r>
      <w:r w:rsidRPr="00697A6D">
        <w:rPr>
          <w:rFonts w:ascii="Times New Roman" w:hAnsi="Times New Roman" w:cs="Times New Roman"/>
          <w:sz w:val="24"/>
          <w:szCs w:val="24"/>
          <w:lang w:val="en-US"/>
        </w:rPr>
        <w:t xml:space="preserve"> points out that </w:t>
      </w:r>
      <w:r w:rsidR="00396F17" w:rsidRPr="00697A6D">
        <w:rPr>
          <w:rFonts w:ascii="Times New Roman" w:hAnsi="Times New Roman" w:cs="Times New Roman"/>
          <w:sz w:val="24"/>
          <w:szCs w:val="24"/>
          <w:lang w:val="en-US"/>
        </w:rPr>
        <w:t>in</w:t>
      </w:r>
      <w:r w:rsidRPr="00697A6D">
        <w:rPr>
          <w:rFonts w:ascii="Times New Roman" w:hAnsi="Times New Roman" w:cs="Times New Roman"/>
          <w:sz w:val="24"/>
          <w:szCs w:val="24"/>
          <w:lang w:val="en-US"/>
        </w:rPr>
        <w:t xml:space="preserve"> law </w:t>
      </w:r>
      <w:r w:rsidR="004D36ED" w:rsidRPr="00697A6D">
        <w:rPr>
          <w:rFonts w:ascii="Times New Roman" w:hAnsi="Times New Roman" w:cs="Times New Roman"/>
          <w:sz w:val="24"/>
          <w:szCs w:val="24"/>
          <w:lang w:val="en-US"/>
        </w:rPr>
        <w:t xml:space="preserve">field </w:t>
      </w:r>
      <w:r w:rsidRPr="00697A6D">
        <w:rPr>
          <w:rFonts w:ascii="Times New Roman" w:hAnsi="Times New Roman" w:cs="Times New Roman"/>
          <w:sz w:val="24"/>
          <w:szCs w:val="24"/>
          <w:lang w:val="en-US"/>
        </w:rPr>
        <w:t xml:space="preserve">(Government Law), which the human rights issue is consolidated and frequent, the first article published </w:t>
      </w:r>
      <w:r w:rsidR="00877EFE" w:rsidRPr="00697A6D">
        <w:rPr>
          <w:rFonts w:ascii="Times New Roman" w:hAnsi="Times New Roman" w:cs="Times New Roman"/>
          <w:noProof/>
          <w:sz w:val="24"/>
          <w:szCs w:val="24"/>
          <w:lang w:val="en-US"/>
        </w:rPr>
        <w:t>on</w:t>
      </w:r>
      <w:r w:rsidRPr="00697A6D">
        <w:rPr>
          <w:rFonts w:ascii="Times New Roman" w:hAnsi="Times New Roman" w:cs="Times New Roman"/>
          <w:sz w:val="24"/>
          <w:szCs w:val="24"/>
          <w:lang w:val="en-US"/>
        </w:rPr>
        <w:t xml:space="preserve"> </w:t>
      </w:r>
      <w:r w:rsidR="00632C89" w:rsidRPr="00697A6D">
        <w:rPr>
          <w:rFonts w:ascii="Times New Roman" w:hAnsi="Times New Roman" w:cs="Times New Roman"/>
          <w:sz w:val="24"/>
          <w:szCs w:val="24"/>
          <w:lang w:val="en-US"/>
        </w:rPr>
        <w:t>such</w:t>
      </w:r>
      <w:r w:rsidRPr="00697A6D">
        <w:rPr>
          <w:rFonts w:ascii="Times New Roman" w:hAnsi="Times New Roman" w:cs="Times New Roman"/>
          <w:sz w:val="24"/>
          <w:szCs w:val="24"/>
          <w:lang w:val="en-US"/>
        </w:rPr>
        <w:t xml:space="preserve"> topic was in </w:t>
      </w:r>
      <w:r w:rsidR="00252BE9" w:rsidRPr="00697A6D">
        <w:rPr>
          <w:rFonts w:ascii="Times New Roman" w:hAnsi="Times New Roman" w:cs="Times New Roman"/>
          <w:sz w:val="24"/>
          <w:szCs w:val="24"/>
          <w:lang w:val="en-US"/>
        </w:rPr>
        <w:t>1956</w:t>
      </w:r>
      <w:r w:rsidRPr="00697A6D">
        <w:rPr>
          <w:rFonts w:ascii="Times New Roman" w:hAnsi="Times New Roman" w:cs="Times New Roman"/>
          <w:sz w:val="24"/>
          <w:szCs w:val="24"/>
          <w:lang w:val="en-US"/>
        </w:rPr>
        <w:t xml:space="preserve">, that is, </w:t>
      </w:r>
      <w:r w:rsidR="00252BE9" w:rsidRPr="00697A6D">
        <w:rPr>
          <w:rFonts w:ascii="Times New Roman" w:hAnsi="Times New Roman" w:cs="Times New Roman"/>
          <w:sz w:val="24"/>
          <w:szCs w:val="24"/>
          <w:lang w:val="en-US"/>
        </w:rPr>
        <w:t xml:space="preserve">21 </w:t>
      </w:r>
      <w:r w:rsidRPr="00697A6D">
        <w:rPr>
          <w:rFonts w:ascii="Times New Roman" w:hAnsi="Times New Roman" w:cs="Times New Roman"/>
          <w:sz w:val="24"/>
          <w:szCs w:val="24"/>
          <w:lang w:val="en-US"/>
        </w:rPr>
        <w:t xml:space="preserve">years before. </w:t>
      </w:r>
      <w:r w:rsidR="00632C89" w:rsidRPr="00697A6D">
        <w:rPr>
          <w:rFonts w:ascii="Times New Roman" w:hAnsi="Times New Roman" w:cs="Times New Roman"/>
          <w:sz w:val="24"/>
          <w:szCs w:val="24"/>
          <w:lang w:val="en-US"/>
        </w:rPr>
        <w:t>On the contrary, in</w:t>
      </w:r>
      <w:r w:rsidRPr="00697A6D">
        <w:rPr>
          <w:rFonts w:ascii="Times New Roman" w:hAnsi="Times New Roman" w:cs="Times New Roman"/>
          <w:sz w:val="24"/>
          <w:szCs w:val="24"/>
          <w:lang w:val="en-US"/>
        </w:rPr>
        <w:t xml:space="preserve"> </w:t>
      </w:r>
      <w:r w:rsidR="00632C89" w:rsidRPr="00697A6D">
        <w:rPr>
          <w:rFonts w:ascii="Times New Roman" w:hAnsi="Times New Roman" w:cs="Times New Roman"/>
          <w:sz w:val="24"/>
          <w:szCs w:val="24"/>
          <w:lang w:val="en-US"/>
        </w:rPr>
        <w:t>management field</w:t>
      </w:r>
      <w:r w:rsidRPr="00697A6D">
        <w:rPr>
          <w:rFonts w:ascii="Times New Roman" w:hAnsi="Times New Roman" w:cs="Times New Roman"/>
          <w:sz w:val="24"/>
          <w:szCs w:val="24"/>
          <w:lang w:val="en-US"/>
        </w:rPr>
        <w:t xml:space="preserve">, although it is possible to note the increase of publications related to the theme, this expansion is erratic and does not show a trend, since it has </w:t>
      </w:r>
      <w:r w:rsidRPr="00697A6D">
        <w:rPr>
          <w:rFonts w:ascii="Times New Roman" w:hAnsi="Times New Roman" w:cs="Times New Roman"/>
          <w:noProof/>
          <w:sz w:val="24"/>
          <w:szCs w:val="24"/>
          <w:lang w:val="en-US"/>
        </w:rPr>
        <w:t>peak</w:t>
      </w:r>
      <w:r w:rsidR="00877EFE" w:rsidRPr="00697A6D">
        <w:rPr>
          <w:rFonts w:ascii="Times New Roman" w:hAnsi="Times New Roman" w:cs="Times New Roman"/>
          <w:noProof/>
          <w:sz w:val="24"/>
          <w:szCs w:val="24"/>
          <w:lang w:val="en-US"/>
        </w:rPr>
        <w:t>s</w:t>
      </w:r>
      <w:r w:rsidR="00632C8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such as the one in </w:t>
      </w:r>
      <w:r w:rsidR="00252BE9" w:rsidRPr="00697A6D">
        <w:rPr>
          <w:rFonts w:ascii="Times New Roman" w:hAnsi="Times New Roman" w:cs="Times New Roman"/>
          <w:sz w:val="24"/>
          <w:szCs w:val="24"/>
          <w:lang w:val="en-US"/>
        </w:rPr>
        <w:t>2009</w:t>
      </w:r>
      <w:r w:rsidR="00632C8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and gaps</w:t>
      </w:r>
      <w:r w:rsidR="00632C8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w:t>
      </w:r>
      <w:r w:rsidR="00632C89" w:rsidRPr="00697A6D">
        <w:rPr>
          <w:rFonts w:ascii="Times New Roman" w:hAnsi="Times New Roman" w:cs="Times New Roman"/>
          <w:sz w:val="24"/>
          <w:szCs w:val="24"/>
          <w:lang w:val="en-US"/>
        </w:rPr>
        <w:t xml:space="preserve">as </w:t>
      </w:r>
      <w:r w:rsidR="00252BE9" w:rsidRPr="00697A6D">
        <w:rPr>
          <w:rFonts w:ascii="Times New Roman" w:hAnsi="Times New Roman" w:cs="Times New Roman"/>
          <w:sz w:val="24"/>
          <w:szCs w:val="24"/>
          <w:lang w:val="en-US"/>
        </w:rPr>
        <w:t xml:space="preserve">2007 </w:t>
      </w:r>
      <w:r w:rsidR="00632C8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when only f</w:t>
      </w:r>
      <w:r w:rsidR="00642DD8" w:rsidRPr="00697A6D">
        <w:rPr>
          <w:rFonts w:ascii="Times New Roman" w:hAnsi="Times New Roman" w:cs="Times New Roman"/>
          <w:sz w:val="24"/>
          <w:szCs w:val="24"/>
          <w:lang w:val="en-US"/>
        </w:rPr>
        <w:t>ive</w:t>
      </w:r>
      <w:r w:rsidRPr="00697A6D">
        <w:rPr>
          <w:rFonts w:ascii="Times New Roman" w:hAnsi="Times New Roman" w:cs="Times New Roman"/>
          <w:sz w:val="24"/>
          <w:szCs w:val="24"/>
          <w:lang w:val="en-US"/>
        </w:rPr>
        <w:t xml:space="preserve"> articles were published, even when the year before had witnessed a rise in publication</w:t>
      </w:r>
      <w:r w:rsidRPr="007027A0">
        <w:rPr>
          <w:rFonts w:ascii="Times New Roman" w:hAnsi="Times New Roman" w:cs="Times New Roman"/>
          <w:sz w:val="24"/>
          <w:szCs w:val="24"/>
          <w:lang w:val="en-US"/>
        </w:rPr>
        <w:t xml:space="preserve">s. Figure 3 below </w:t>
      </w:r>
      <w:r w:rsidR="00AC77BF" w:rsidRPr="007027A0">
        <w:rPr>
          <w:rFonts w:ascii="Times New Roman" w:hAnsi="Times New Roman" w:cs="Times New Roman"/>
          <w:sz w:val="24"/>
          <w:szCs w:val="24"/>
          <w:lang w:val="en-US"/>
        </w:rPr>
        <w:t>offers a</w:t>
      </w:r>
      <w:r w:rsidR="007027A0" w:rsidRPr="007027A0">
        <w:rPr>
          <w:rFonts w:ascii="Times New Roman" w:hAnsi="Times New Roman" w:cs="Times New Roman"/>
          <w:sz w:val="24"/>
          <w:szCs w:val="24"/>
          <w:lang w:val="en-US"/>
        </w:rPr>
        <w:t xml:space="preserve">n alternative angle to such production, by </w:t>
      </w:r>
      <w:proofErr w:type="spellStart"/>
      <w:r w:rsidR="007027A0" w:rsidRPr="007027A0">
        <w:rPr>
          <w:rFonts w:ascii="Times New Roman" w:hAnsi="Times New Roman" w:cs="Times New Roman"/>
          <w:sz w:val="24"/>
          <w:szCs w:val="24"/>
          <w:lang w:val="en-US"/>
        </w:rPr>
        <w:t>examing</w:t>
      </w:r>
      <w:proofErr w:type="spellEnd"/>
      <w:r w:rsidR="007027A0" w:rsidRPr="007027A0">
        <w:rPr>
          <w:rFonts w:ascii="Times New Roman" w:hAnsi="Times New Roman" w:cs="Times New Roman"/>
          <w:sz w:val="24"/>
          <w:szCs w:val="24"/>
          <w:lang w:val="en-US"/>
        </w:rPr>
        <w:t xml:space="preserve"> the articles published by </w:t>
      </w:r>
      <w:r w:rsidRPr="007027A0">
        <w:rPr>
          <w:rFonts w:ascii="Times New Roman" w:hAnsi="Times New Roman" w:cs="Times New Roman"/>
          <w:sz w:val="24"/>
          <w:szCs w:val="24"/>
          <w:lang w:val="en-US"/>
        </w:rPr>
        <w:t>decade.</w:t>
      </w: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CD65E9" w:rsidRDefault="00CD65E9" w:rsidP="00CB64E9">
      <w:pPr>
        <w:spacing w:line="240" w:lineRule="auto"/>
        <w:jc w:val="both"/>
        <w:rPr>
          <w:rFonts w:ascii="Times New Roman" w:hAnsi="Times New Roman" w:cs="Times New Roman"/>
          <w:b/>
          <w:sz w:val="24"/>
          <w:szCs w:val="24"/>
          <w:lang w:val="en-US"/>
        </w:rPr>
      </w:pPr>
    </w:p>
    <w:p w:rsidR="00FC26B6" w:rsidRPr="00CD65E9" w:rsidRDefault="00FC26B6" w:rsidP="00CD65E9">
      <w:pPr>
        <w:spacing w:line="240" w:lineRule="auto"/>
        <w:jc w:val="center"/>
        <w:rPr>
          <w:rFonts w:ascii="Times New Roman" w:hAnsi="Times New Roman" w:cs="Times New Roman"/>
          <w:sz w:val="24"/>
          <w:szCs w:val="24"/>
          <w:lang w:val="en-US"/>
        </w:rPr>
      </w:pPr>
      <w:r w:rsidRPr="00CD65E9">
        <w:rPr>
          <w:rFonts w:ascii="Times New Roman" w:hAnsi="Times New Roman" w:cs="Times New Roman"/>
          <w:sz w:val="20"/>
          <w:szCs w:val="24"/>
          <w:lang w:val="en-US"/>
        </w:rPr>
        <w:t>Figure 3 – Publications distribution per decade</w:t>
      </w:r>
    </w:p>
    <w:p w:rsidR="00FC26B6" w:rsidRPr="00697A6D" w:rsidRDefault="00FC26B6" w:rsidP="00CB64E9">
      <w:pPr>
        <w:spacing w:line="240" w:lineRule="auto"/>
        <w:jc w:val="center"/>
        <w:rPr>
          <w:rFonts w:ascii="Times New Roman" w:hAnsi="Times New Roman" w:cs="Times New Roman"/>
          <w:sz w:val="24"/>
          <w:szCs w:val="24"/>
          <w:lang w:val="en-US"/>
        </w:rPr>
      </w:pPr>
      <w:r w:rsidRPr="00697A6D">
        <w:rPr>
          <w:rFonts w:ascii="Times New Roman" w:hAnsi="Times New Roman" w:cs="Times New Roman"/>
          <w:noProof/>
          <w:sz w:val="24"/>
          <w:szCs w:val="24"/>
          <w:lang w:val="pt-BR" w:eastAsia="pt-BR" w:bidi="ar-SA"/>
        </w:rPr>
        <w:drawing>
          <wp:inline distT="0" distB="0" distL="0" distR="0">
            <wp:extent cx="5396651" cy="3115339"/>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401597" cy="3118194"/>
                    </a:xfrm>
                    <a:prstGeom prst="rect">
                      <a:avLst/>
                    </a:prstGeom>
                    <a:noFill/>
                  </pic:spPr>
                </pic:pic>
              </a:graphicData>
            </a:graphic>
          </wp:inline>
        </w:drawing>
      </w:r>
    </w:p>
    <w:p w:rsidR="00FC26B6" w:rsidRDefault="00CD65E9" w:rsidP="00CB64E9">
      <w:pPr>
        <w:spacing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FC26B6" w:rsidRPr="00697A6D">
        <w:rPr>
          <w:rFonts w:ascii="Times New Roman" w:hAnsi="Times New Roman" w:cs="Times New Roman"/>
          <w:b/>
          <w:sz w:val="24"/>
          <w:szCs w:val="24"/>
          <w:lang w:val="en-US"/>
        </w:rPr>
        <w:t>Source</w:t>
      </w:r>
      <w:r w:rsidR="00FC26B6" w:rsidRPr="00697A6D">
        <w:rPr>
          <w:rFonts w:ascii="Times New Roman" w:hAnsi="Times New Roman" w:cs="Times New Roman"/>
          <w:sz w:val="24"/>
          <w:szCs w:val="24"/>
          <w:lang w:val="en-US"/>
        </w:rPr>
        <w:t>: Elaborated by the authors with Web of Knowledge data, 2017.</w:t>
      </w:r>
    </w:p>
    <w:p w:rsidR="00CD65E9" w:rsidRDefault="00CD65E9" w:rsidP="00CB64E9">
      <w:pPr>
        <w:spacing w:line="240" w:lineRule="auto"/>
        <w:ind w:firstLine="720"/>
        <w:jc w:val="both"/>
        <w:rPr>
          <w:rFonts w:ascii="Times New Roman" w:hAnsi="Times New Roman" w:cs="Times New Roman"/>
          <w:sz w:val="24"/>
          <w:szCs w:val="24"/>
          <w:lang w:val="en-US"/>
        </w:rPr>
      </w:pPr>
    </w:p>
    <w:p w:rsidR="00710B2D" w:rsidRPr="00697A6D" w:rsidRDefault="00F5446D"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Sorting</w:t>
      </w:r>
      <w:r w:rsidR="00713316"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by </w:t>
      </w:r>
      <w:r w:rsidR="00713316" w:rsidRPr="00697A6D">
        <w:rPr>
          <w:rFonts w:ascii="Times New Roman" w:hAnsi="Times New Roman" w:cs="Times New Roman"/>
          <w:sz w:val="24"/>
          <w:szCs w:val="24"/>
          <w:lang w:val="en-US"/>
        </w:rPr>
        <w:t xml:space="preserve">decades helps understand </w:t>
      </w:r>
      <w:r w:rsidR="00B84A89" w:rsidRPr="00697A6D">
        <w:rPr>
          <w:rFonts w:ascii="Times New Roman" w:hAnsi="Times New Roman" w:cs="Times New Roman"/>
          <w:sz w:val="24"/>
          <w:szCs w:val="24"/>
          <w:lang w:val="en-US"/>
        </w:rPr>
        <w:t xml:space="preserve">its </w:t>
      </w:r>
      <w:r w:rsidR="00713316" w:rsidRPr="00697A6D">
        <w:rPr>
          <w:rFonts w:ascii="Times New Roman" w:hAnsi="Times New Roman" w:cs="Times New Roman"/>
          <w:sz w:val="24"/>
          <w:szCs w:val="24"/>
          <w:lang w:val="en-US"/>
        </w:rPr>
        <w:t xml:space="preserve">evolution in </w:t>
      </w:r>
      <w:r w:rsidR="00B84A89" w:rsidRPr="00697A6D">
        <w:rPr>
          <w:rFonts w:ascii="Times New Roman" w:hAnsi="Times New Roman" w:cs="Times New Roman"/>
          <w:sz w:val="24"/>
          <w:szCs w:val="24"/>
          <w:lang w:val="en-US"/>
        </w:rPr>
        <w:t>management field</w:t>
      </w:r>
      <w:r w:rsidR="00713316" w:rsidRPr="00697A6D">
        <w:rPr>
          <w:rFonts w:ascii="Times New Roman" w:hAnsi="Times New Roman" w:cs="Times New Roman"/>
          <w:sz w:val="24"/>
          <w:szCs w:val="24"/>
          <w:lang w:val="en-US"/>
        </w:rPr>
        <w:t>. Despite not having been observed an incremental trend per year, this does not necessarily mean that</w:t>
      </w:r>
      <w:r w:rsidR="008E38E9">
        <w:rPr>
          <w:rFonts w:ascii="Times New Roman" w:hAnsi="Times New Roman" w:cs="Times New Roman"/>
          <w:sz w:val="24"/>
          <w:szCs w:val="24"/>
          <w:lang w:val="en-US"/>
        </w:rPr>
        <w:t xml:space="preserve"> the interest in the human rights topic is not increasing.</w:t>
      </w:r>
      <w:r w:rsidR="00713316" w:rsidRPr="00697A6D">
        <w:rPr>
          <w:rFonts w:ascii="Times New Roman" w:hAnsi="Times New Roman" w:cs="Times New Roman"/>
          <w:sz w:val="24"/>
          <w:szCs w:val="24"/>
          <w:lang w:val="en-US"/>
        </w:rPr>
        <w:t xml:space="preserve"> Thus, a ten-year cut, rather than yearly, can point whether the issue has consolidated in the fie</w:t>
      </w:r>
      <w:r w:rsidR="004D36ED" w:rsidRPr="00697A6D">
        <w:rPr>
          <w:rFonts w:ascii="Times New Roman" w:hAnsi="Times New Roman" w:cs="Times New Roman"/>
          <w:sz w:val="24"/>
          <w:szCs w:val="24"/>
          <w:lang w:val="en-US"/>
        </w:rPr>
        <w:t>ld.</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Following this ten-year track </w:t>
      </w:r>
      <w:r w:rsidR="004D36ED" w:rsidRPr="00697A6D">
        <w:rPr>
          <w:rFonts w:ascii="Times New Roman" w:hAnsi="Times New Roman" w:cs="Times New Roman"/>
          <w:sz w:val="24"/>
          <w:szCs w:val="24"/>
          <w:lang w:val="en-US"/>
        </w:rPr>
        <w:t>record,</w:t>
      </w:r>
      <w:r w:rsidRPr="00697A6D">
        <w:rPr>
          <w:rFonts w:ascii="Times New Roman" w:hAnsi="Times New Roman" w:cs="Times New Roman"/>
          <w:sz w:val="24"/>
          <w:szCs w:val="24"/>
          <w:lang w:val="en-US"/>
        </w:rPr>
        <w:t xml:space="preserve"> we noted that while only a single article was published in the </w:t>
      </w:r>
      <w:r w:rsidR="00252BE9" w:rsidRPr="00697A6D">
        <w:rPr>
          <w:rFonts w:ascii="Times New Roman" w:hAnsi="Times New Roman" w:cs="Times New Roman"/>
          <w:sz w:val="24"/>
          <w:szCs w:val="24"/>
          <w:lang w:val="en-US"/>
        </w:rPr>
        <w:t>1970s</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 xml:space="preserve">twelve </w:t>
      </w:r>
      <w:r w:rsidRPr="00697A6D">
        <w:rPr>
          <w:rFonts w:ascii="Times New Roman" w:hAnsi="Times New Roman" w:cs="Times New Roman"/>
          <w:sz w:val="24"/>
          <w:szCs w:val="24"/>
          <w:lang w:val="en-US"/>
        </w:rPr>
        <w:t>were published in the following</w:t>
      </w:r>
      <w:r w:rsidR="00C46AFD" w:rsidRPr="00697A6D">
        <w:rPr>
          <w:rFonts w:ascii="Times New Roman" w:hAnsi="Times New Roman" w:cs="Times New Roman"/>
          <w:sz w:val="24"/>
          <w:szCs w:val="24"/>
          <w:lang w:val="en-US"/>
        </w:rPr>
        <w:t xml:space="preserve"> decade</w:t>
      </w:r>
      <w:r w:rsidRPr="00697A6D">
        <w:rPr>
          <w:rFonts w:ascii="Times New Roman" w:hAnsi="Times New Roman" w:cs="Times New Roman"/>
          <w:sz w:val="24"/>
          <w:szCs w:val="24"/>
          <w:lang w:val="en-US"/>
        </w:rPr>
        <w:t>, which configures an expansion</w:t>
      </w:r>
      <w:r w:rsidR="00C46AFD" w:rsidRPr="00697A6D">
        <w:rPr>
          <w:rFonts w:ascii="Times New Roman" w:hAnsi="Times New Roman" w:cs="Times New Roman"/>
          <w:sz w:val="24"/>
          <w:szCs w:val="24"/>
          <w:lang w:val="en-US"/>
        </w:rPr>
        <w:t xml:space="preserve"> although not very significant</w:t>
      </w:r>
      <w:r w:rsidR="00B84A8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In the </w:t>
      </w:r>
      <w:r w:rsidR="00252BE9" w:rsidRPr="00697A6D">
        <w:rPr>
          <w:rFonts w:ascii="Times New Roman" w:hAnsi="Times New Roman" w:cs="Times New Roman"/>
          <w:sz w:val="24"/>
          <w:szCs w:val="24"/>
          <w:lang w:val="en-US"/>
        </w:rPr>
        <w:t>1990s</w:t>
      </w:r>
      <w:r w:rsidRPr="00697A6D">
        <w:rPr>
          <w:rFonts w:ascii="Times New Roman" w:hAnsi="Times New Roman" w:cs="Times New Roman"/>
          <w:sz w:val="24"/>
          <w:szCs w:val="24"/>
          <w:lang w:val="en-US"/>
        </w:rPr>
        <w:t xml:space="preserve">, </w:t>
      </w:r>
      <w:r w:rsidR="00C46AFD" w:rsidRPr="00697A6D">
        <w:rPr>
          <w:rFonts w:ascii="Times New Roman" w:hAnsi="Times New Roman" w:cs="Times New Roman"/>
          <w:sz w:val="24"/>
          <w:szCs w:val="24"/>
          <w:lang w:val="en-US"/>
        </w:rPr>
        <w:t xml:space="preserve">only </w:t>
      </w:r>
      <w:r w:rsidR="00252BE9" w:rsidRPr="00697A6D">
        <w:rPr>
          <w:rFonts w:ascii="Times New Roman" w:hAnsi="Times New Roman" w:cs="Times New Roman"/>
          <w:sz w:val="24"/>
          <w:szCs w:val="24"/>
          <w:lang w:val="en-US"/>
        </w:rPr>
        <w:t xml:space="preserve">thirteen </w:t>
      </w:r>
      <w:r w:rsidRPr="00697A6D">
        <w:rPr>
          <w:rFonts w:ascii="Times New Roman" w:hAnsi="Times New Roman" w:cs="Times New Roman"/>
          <w:sz w:val="24"/>
          <w:szCs w:val="24"/>
          <w:lang w:val="en-US"/>
        </w:rPr>
        <w:t xml:space="preserve">articles were published. </w:t>
      </w:r>
      <w:r w:rsidR="00C46AFD" w:rsidRPr="00697A6D">
        <w:rPr>
          <w:rFonts w:ascii="Times New Roman" w:hAnsi="Times New Roman" w:cs="Times New Roman"/>
          <w:sz w:val="24"/>
          <w:szCs w:val="24"/>
          <w:lang w:val="en-US"/>
        </w:rPr>
        <w:t>However, i</w:t>
      </w:r>
      <w:r w:rsidRPr="00697A6D">
        <w:rPr>
          <w:rFonts w:ascii="Times New Roman" w:hAnsi="Times New Roman" w:cs="Times New Roman"/>
          <w:sz w:val="24"/>
          <w:szCs w:val="24"/>
          <w:lang w:val="en-US"/>
        </w:rPr>
        <w:t xml:space="preserve">n the </w:t>
      </w:r>
      <w:r w:rsidR="00252BE9" w:rsidRPr="00697A6D">
        <w:rPr>
          <w:rFonts w:ascii="Times New Roman" w:hAnsi="Times New Roman" w:cs="Times New Roman"/>
          <w:sz w:val="24"/>
          <w:szCs w:val="24"/>
          <w:lang w:val="en-US"/>
        </w:rPr>
        <w:t>2000s</w:t>
      </w:r>
      <w:r w:rsidRPr="00697A6D">
        <w:rPr>
          <w:rFonts w:ascii="Times New Roman" w:hAnsi="Times New Roman" w:cs="Times New Roman"/>
          <w:sz w:val="24"/>
          <w:szCs w:val="24"/>
          <w:lang w:val="en-US"/>
        </w:rPr>
        <w:t>,</w:t>
      </w:r>
      <w:r w:rsidR="00877EFE" w:rsidRPr="00697A6D">
        <w:rPr>
          <w:rFonts w:ascii="Times New Roman" w:hAnsi="Times New Roman" w:cs="Times New Roman"/>
          <w:sz w:val="24"/>
          <w:szCs w:val="24"/>
          <w:lang w:val="en-US"/>
        </w:rPr>
        <w:t xml:space="preserve"> a</w:t>
      </w:r>
      <w:r w:rsidRPr="00697A6D">
        <w:rPr>
          <w:rFonts w:ascii="Times New Roman" w:hAnsi="Times New Roman" w:cs="Times New Roman"/>
          <w:sz w:val="24"/>
          <w:szCs w:val="24"/>
          <w:lang w:val="en-US"/>
        </w:rPr>
        <w:t xml:space="preserve"> </w:t>
      </w:r>
      <w:r w:rsidRPr="00697A6D">
        <w:rPr>
          <w:rFonts w:ascii="Times New Roman" w:hAnsi="Times New Roman" w:cs="Times New Roman"/>
          <w:noProof/>
          <w:sz w:val="24"/>
          <w:szCs w:val="24"/>
          <w:lang w:val="en-US"/>
        </w:rPr>
        <w:t>significant</w:t>
      </w:r>
      <w:r w:rsidRPr="00697A6D">
        <w:rPr>
          <w:rFonts w:ascii="Times New Roman" w:hAnsi="Times New Roman" w:cs="Times New Roman"/>
          <w:sz w:val="24"/>
          <w:szCs w:val="24"/>
          <w:lang w:val="en-US"/>
        </w:rPr>
        <w:t xml:space="preserve"> increase in the number of publications was observed, </w:t>
      </w:r>
      <w:r w:rsidR="00B84A89" w:rsidRPr="00697A6D">
        <w:rPr>
          <w:rFonts w:ascii="Times New Roman" w:hAnsi="Times New Roman" w:cs="Times New Roman"/>
          <w:noProof/>
          <w:sz w:val="24"/>
          <w:szCs w:val="24"/>
          <w:lang w:val="en-US"/>
        </w:rPr>
        <w:t>totaling</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1</w:t>
      </w:r>
      <w:r w:rsidR="00A36395" w:rsidRPr="00697A6D">
        <w:rPr>
          <w:rFonts w:ascii="Times New Roman" w:hAnsi="Times New Roman" w:cs="Times New Roman"/>
          <w:sz w:val="24"/>
          <w:szCs w:val="24"/>
          <w:lang w:val="en-US"/>
        </w:rPr>
        <w:t>15</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articles. Although the decade of 2010 is yet to be finished, by </w:t>
      </w:r>
      <w:r w:rsidR="004D36ED" w:rsidRPr="00697A6D">
        <w:rPr>
          <w:rFonts w:ascii="Times New Roman" w:hAnsi="Times New Roman" w:cs="Times New Roman"/>
          <w:sz w:val="24"/>
          <w:szCs w:val="24"/>
          <w:lang w:val="en-US"/>
        </w:rPr>
        <w:t xml:space="preserve">early </w:t>
      </w:r>
      <w:r w:rsidR="00292DB9" w:rsidRPr="00697A6D">
        <w:rPr>
          <w:rFonts w:ascii="Times New Roman" w:hAnsi="Times New Roman" w:cs="Times New Roman"/>
          <w:sz w:val="24"/>
          <w:szCs w:val="24"/>
          <w:lang w:val="en-US"/>
        </w:rPr>
        <w:t>201</w:t>
      </w:r>
      <w:r w:rsidR="00A36395" w:rsidRPr="00697A6D">
        <w:rPr>
          <w:rFonts w:ascii="Times New Roman" w:hAnsi="Times New Roman" w:cs="Times New Roman"/>
          <w:sz w:val="24"/>
          <w:szCs w:val="24"/>
          <w:lang w:val="en-US"/>
        </w:rPr>
        <w:t>7</w:t>
      </w:r>
      <w:r w:rsidR="00292DB9" w:rsidRPr="00697A6D">
        <w:rPr>
          <w:rFonts w:ascii="Times New Roman" w:hAnsi="Times New Roman" w:cs="Times New Roman"/>
          <w:sz w:val="24"/>
          <w:szCs w:val="24"/>
          <w:lang w:val="en-US"/>
        </w:rPr>
        <w:t xml:space="preserve"> </w:t>
      </w:r>
      <w:r w:rsidR="00A36395" w:rsidRPr="00697A6D">
        <w:rPr>
          <w:rFonts w:ascii="Times New Roman" w:hAnsi="Times New Roman" w:cs="Times New Roman"/>
          <w:sz w:val="24"/>
          <w:szCs w:val="24"/>
          <w:lang w:val="en-US"/>
        </w:rPr>
        <w:t>145</w:t>
      </w:r>
      <w:r w:rsidRPr="00697A6D">
        <w:rPr>
          <w:rFonts w:ascii="Times New Roman" w:hAnsi="Times New Roman" w:cs="Times New Roman"/>
          <w:sz w:val="24"/>
          <w:szCs w:val="24"/>
          <w:lang w:val="en-US"/>
        </w:rPr>
        <w:t xml:space="preserve"> articl</w:t>
      </w:r>
      <w:r w:rsidR="00B84A89" w:rsidRPr="00697A6D">
        <w:rPr>
          <w:rFonts w:ascii="Times New Roman" w:hAnsi="Times New Roman" w:cs="Times New Roman"/>
          <w:sz w:val="24"/>
          <w:szCs w:val="24"/>
          <w:lang w:val="en-US"/>
        </w:rPr>
        <w:t xml:space="preserve">es </w:t>
      </w:r>
      <w:r w:rsidR="005E52A5" w:rsidRPr="00697A6D">
        <w:rPr>
          <w:rFonts w:ascii="Times New Roman" w:hAnsi="Times New Roman" w:cs="Times New Roman"/>
          <w:sz w:val="24"/>
          <w:szCs w:val="24"/>
          <w:lang w:val="en-US"/>
        </w:rPr>
        <w:t xml:space="preserve">had </w:t>
      </w:r>
      <w:r w:rsidR="00B84A89" w:rsidRPr="00697A6D">
        <w:rPr>
          <w:rFonts w:ascii="Times New Roman" w:hAnsi="Times New Roman" w:cs="Times New Roman"/>
          <w:sz w:val="24"/>
          <w:szCs w:val="24"/>
          <w:lang w:val="en-US"/>
        </w:rPr>
        <w:t>already been published.</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Therefore, there is evidence to state that the issue of human rights is relatively new </w:t>
      </w:r>
      <w:r w:rsidR="00B84A89" w:rsidRPr="00697A6D">
        <w:rPr>
          <w:rFonts w:ascii="Times New Roman" w:hAnsi="Times New Roman" w:cs="Times New Roman"/>
          <w:sz w:val="24"/>
          <w:szCs w:val="24"/>
          <w:lang w:val="en-US"/>
        </w:rPr>
        <w:t>and contemporary within</w:t>
      </w:r>
      <w:r w:rsidRPr="00697A6D">
        <w:rPr>
          <w:rFonts w:ascii="Times New Roman" w:hAnsi="Times New Roman" w:cs="Times New Roman"/>
          <w:sz w:val="24"/>
          <w:szCs w:val="24"/>
          <w:lang w:val="en-US"/>
        </w:rPr>
        <w:t xml:space="preserve"> the </w:t>
      </w:r>
      <w:r w:rsidR="00B84A89"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w:t>
      </w:r>
      <w:r w:rsidR="00B84A89" w:rsidRPr="00697A6D">
        <w:rPr>
          <w:rFonts w:ascii="Times New Roman" w:hAnsi="Times New Roman" w:cs="Times New Roman"/>
          <w:noProof/>
          <w:sz w:val="24"/>
          <w:szCs w:val="24"/>
          <w:lang w:val="en-US"/>
        </w:rPr>
        <w:t>field</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 xml:space="preserve">since </w:t>
      </w:r>
      <w:r w:rsidR="00A36395" w:rsidRPr="00697A6D">
        <w:rPr>
          <w:rFonts w:ascii="Times New Roman" w:hAnsi="Times New Roman" w:cs="Times New Roman"/>
          <w:sz w:val="24"/>
          <w:szCs w:val="24"/>
          <w:lang w:val="en-US"/>
        </w:rPr>
        <w:t>91</w:t>
      </w:r>
      <w:r w:rsidR="00252BE9"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of the articles on the subject have been published since </w:t>
      </w:r>
      <w:r w:rsidRPr="00697A6D">
        <w:rPr>
          <w:rFonts w:ascii="Times New Roman" w:hAnsi="Times New Roman" w:cs="Times New Roman"/>
          <w:noProof/>
          <w:sz w:val="24"/>
          <w:szCs w:val="24"/>
          <w:lang w:val="en-US"/>
        </w:rPr>
        <w:t xml:space="preserve">the </w:t>
      </w:r>
      <w:r w:rsidR="00252BE9" w:rsidRPr="00697A6D">
        <w:rPr>
          <w:rFonts w:ascii="Times New Roman" w:hAnsi="Times New Roman" w:cs="Times New Roman"/>
          <w:noProof/>
          <w:sz w:val="24"/>
          <w:szCs w:val="24"/>
          <w:lang w:val="en-US"/>
        </w:rPr>
        <w:t>2000</w:t>
      </w:r>
      <w:r w:rsidR="00877EFE" w:rsidRPr="00697A6D">
        <w:rPr>
          <w:rFonts w:ascii="Times New Roman" w:hAnsi="Times New Roman" w:cs="Times New Roman"/>
          <w:noProof/>
          <w:sz w:val="24"/>
          <w:szCs w:val="24"/>
          <w:lang w:val="en-US"/>
        </w:rPr>
        <w:t>’s</w:t>
      </w:r>
      <w:r w:rsidRPr="00697A6D">
        <w:rPr>
          <w:rFonts w:ascii="Times New Roman" w:hAnsi="Times New Roman" w:cs="Times New Roman"/>
          <w:noProof/>
          <w:sz w:val="24"/>
          <w:szCs w:val="24"/>
          <w:lang w:val="en-US"/>
        </w:rPr>
        <w:t>.</w:t>
      </w:r>
      <w:r w:rsidRPr="00697A6D">
        <w:rPr>
          <w:rFonts w:ascii="Times New Roman" w:hAnsi="Times New Roman" w:cs="Times New Roman"/>
          <w:sz w:val="24"/>
          <w:szCs w:val="24"/>
          <w:lang w:val="en-US"/>
        </w:rPr>
        <w:t xml:space="preserve"> Interestingly, the number of publications observed in the last period (i.e. </w:t>
      </w:r>
      <w:r w:rsidR="00252BE9" w:rsidRPr="00697A6D">
        <w:rPr>
          <w:rFonts w:ascii="Times New Roman" w:hAnsi="Times New Roman" w:cs="Times New Roman"/>
          <w:sz w:val="24"/>
          <w:szCs w:val="24"/>
          <w:lang w:val="en-US"/>
        </w:rPr>
        <w:t xml:space="preserve">2010 </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201</w:t>
      </w:r>
      <w:r w:rsidR="00A36395" w:rsidRPr="00697A6D">
        <w:rPr>
          <w:rFonts w:ascii="Times New Roman" w:hAnsi="Times New Roman" w:cs="Times New Roman"/>
          <w:sz w:val="24"/>
          <w:szCs w:val="24"/>
          <w:lang w:val="en-US"/>
        </w:rPr>
        <w:t>7</w:t>
      </w:r>
      <w:r w:rsidRPr="00697A6D">
        <w:rPr>
          <w:rFonts w:ascii="Times New Roman" w:hAnsi="Times New Roman" w:cs="Times New Roman"/>
          <w:sz w:val="24"/>
          <w:szCs w:val="24"/>
          <w:lang w:val="en-US"/>
        </w:rPr>
        <w:t>)</w:t>
      </w:r>
      <w:r w:rsidR="00A36395" w:rsidRPr="00697A6D">
        <w:rPr>
          <w:rFonts w:ascii="Times New Roman" w:hAnsi="Times New Roman" w:cs="Times New Roman"/>
          <w:sz w:val="24"/>
          <w:szCs w:val="24"/>
        </w:rPr>
        <w:t xml:space="preserve"> </w:t>
      </w:r>
      <w:r w:rsidR="00A36395" w:rsidRPr="00697A6D">
        <w:rPr>
          <w:rFonts w:ascii="Times New Roman" w:hAnsi="Times New Roman" w:cs="Times New Roman"/>
          <w:sz w:val="24"/>
          <w:szCs w:val="24"/>
          <w:lang w:val="en-US"/>
        </w:rPr>
        <w:t>exceeded by 30 the number of articles published in the previous decade.</w:t>
      </w:r>
      <w:r w:rsidRPr="00697A6D">
        <w:rPr>
          <w:rFonts w:ascii="Times New Roman" w:hAnsi="Times New Roman" w:cs="Times New Roman"/>
          <w:sz w:val="24"/>
          <w:szCs w:val="24"/>
          <w:lang w:val="en-US"/>
        </w:rPr>
        <w:t xml:space="preserve"> That is, in the first five years of the </w:t>
      </w:r>
      <w:r w:rsidR="00252BE9" w:rsidRPr="00697A6D">
        <w:rPr>
          <w:rFonts w:ascii="Times New Roman" w:hAnsi="Times New Roman" w:cs="Times New Roman"/>
          <w:sz w:val="24"/>
          <w:szCs w:val="24"/>
          <w:lang w:val="en-US"/>
        </w:rPr>
        <w:t>2000s</w:t>
      </w:r>
      <w:r w:rsidRPr="00697A6D">
        <w:rPr>
          <w:rFonts w:ascii="Times New Roman" w:hAnsi="Times New Roman" w:cs="Times New Roman"/>
          <w:sz w:val="24"/>
          <w:szCs w:val="24"/>
          <w:lang w:val="en-US"/>
        </w:rPr>
        <w:t xml:space="preserve">, only </w:t>
      </w:r>
      <w:r w:rsidR="00A36395" w:rsidRPr="00697A6D">
        <w:rPr>
          <w:rFonts w:ascii="Times New Roman" w:hAnsi="Times New Roman" w:cs="Times New Roman"/>
          <w:sz w:val="24"/>
          <w:szCs w:val="24"/>
          <w:lang w:val="en-US"/>
        </w:rPr>
        <w:t>46</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articles were published, </w:t>
      </w:r>
      <w:r w:rsidR="00252BE9" w:rsidRPr="00697A6D">
        <w:rPr>
          <w:rFonts w:ascii="Times New Roman" w:hAnsi="Times New Roman" w:cs="Times New Roman"/>
          <w:sz w:val="24"/>
          <w:szCs w:val="24"/>
          <w:lang w:val="en-US"/>
        </w:rPr>
        <w:t>7</w:t>
      </w:r>
      <w:r w:rsidR="00A36395" w:rsidRPr="00697A6D">
        <w:rPr>
          <w:rFonts w:ascii="Times New Roman" w:hAnsi="Times New Roman" w:cs="Times New Roman"/>
          <w:sz w:val="24"/>
          <w:szCs w:val="24"/>
          <w:lang w:val="en-US"/>
        </w:rPr>
        <w:t>8</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less than </w:t>
      </w:r>
      <w:r w:rsidR="004F04E4" w:rsidRPr="00697A6D">
        <w:rPr>
          <w:rFonts w:ascii="Times New Roman" w:hAnsi="Times New Roman" w:cs="Times New Roman"/>
          <w:sz w:val="24"/>
          <w:szCs w:val="24"/>
          <w:lang w:val="en-US"/>
        </w:rPr>
        <w:t xml:space="preserve">in </w:t>
      </w:r>
      <w:r w:rsidR="00252BE9" w:rsidRPr="00697A6D">
        <w:rPr>
          <w:rFonts w:ascii="Times New Roman" w:hAnsi="Times New Roman" w:cs="Times New Roman"/>
          <w:sz w:val="24"/>
          <w:szCs w:val="24"/>
          <w:lang w:val="en-US"/>
        </w:rPr>
        <w:t xml:space="preserve">2010s </w:t>
      </w:r>
      <w:r w:rsidRPr="00697A6D">
        <w:rPr>
          <w:rFonts w:ascii="Times New Roman" w:hAnsi="Times New Roman" w:cs="Times New Roman"/>
          <w:sz w:val="24"/>
          <w:szCs w:val="24"/>
          <w:lang w:val="en-US"/>
        </w:rPr>
        <w:t xml:space="preserve">first five years, revealing a significant increase in </w:t>
      </w:r>
      <w:r w:rsidR="00B84A89" w:rsidRPr="00697A6D">
        <w:rPr>
          <w:rFonts w:ascii="Times New Roman" w:hAnsi="Times New Roman" w:cs="Times New Roman"/>
          <w:sz w:val="24"/>
          <w:szCs w:val="24"/>
          <w:lang w:val="en-US"/>
        </w:rPr>
        <w:t>publications’ pace</w:t>
      </w:r>
      <w:r w:rsidRPr="00697A6D">
        <w:rPr>
          <w:rFonts w:ascii="Times New Roman" w:hAnsi="Times New Roman" w:cs="Times New Roman"/>
          <w:sz w:val="24"/>
          <w:szCs w:val="24"/>
          <w:lang w:val="en-US"/>
        </w:rPr>
        <w:t>.</w:t>
      </w:r>
    </w:p>
    <w:p w:rsidR="00710B2D" w:rsidRDefault="00710B2D" w:rsidP="00CB64E9">
      <w:pPr>
        <w:spacing w:line="240" w:lineRule="auto"/>
        <w:ind w:firstLine="720"/>
        <w:jc w:val="both"/>
        <w:rPr>
          <w:rFonts w:ascii="Times New Roman" w:hAnsi="Times New Roman" w:cs="Times New Roman"/>
          <w:sz w:val="24"/>
          <w:szCs w:val="24"/>
          <w:lang w:val="en-US"/>
        </w:rPr>
      </w:pPr>
    </w:p>
    <w:p w:rsidR="00CD65E9" w:rsidRPr="00697A6D" w:rsidRDefault="00CD65E9" w:rsidP="00CB64E9">
      <w:pPr>
        <w:spacing w:line="240" w:lineRule="auto"/>
        <w:ind w:firstLine="720"/>
        <w:jc w:val="both"/>
        <w:rPr>
          <w:rFonts w:ascii="Times New Roman" w:hAnsi="Times New Roman" w:cs="Times New Roman"/>
          <w:sz w:val="24"/>
          <w:szCs w:val="24"/>
          <w:lang w:val="en-US"/>
        </w:rPr>
      </w:pPr>
    </w:p>
    <w:p w:rsidR="00B428D0" w:rsidRPr="00697A6D" w:rsidRDefault="00252BE9" w:rsidP="00CB64E9">
      <w:pPr>
        <w:spacing w:line="240" w:lineRule="auto"/>
        <w:rPr>
          <w:rFonts w:ascii="Times New Roman" w:hAnsi="Times New Roman" w:cs="Times New Roman"/>
          <w:sz w:val="24"/>
          <w:szCs w:val="24"/>
          <w:lang w:val="en-US"/>
        </w:rPr>
      </w:pPr>
      <w:r w:rsidRPr="00697A6D">
        <w:rPr>
          <w:rFonts w:ascii="Times New Roman" w:hAnsi="Times New Roman" w:cs="Times New Roman"/>
          <w:b/>
          <w:sz w:val="24"/>
          <w:szCs w:val="24"/>
          <w:lang w:val="en-US"/>
        </w:rPr>
        <w:t xml:space="preserve">4.1. </w:t>
      </w:r>
      <w:r w:rsidR="00CD65E9">
        <w:rPr>
          <w:rFonts w:ascii="Times New Roman" w:hAnsi="Times New Roman" w:cs="Times New Roman"/>
          <w:b/>
          <w:sz w:val="24"/>
          <w:szCs w:val="24"/>
          <w:lang w:val="en-US"/>
        </w:rPr>
        <w:t xml:space="preserve">     </w:t>
      </w:r>
      <w:r w:rsidRPr="00697A6D">
        <w:rPr>
          <w:rFonts w:ascii="Times New Roman" w:hAnsi="Times New Roman" w:cs="Times New Roman"/>
          <w:b/>
          <w:sz w:val="24"/>
          <w:szCs w:val="24"/>
          <w:lang w:val="en-US"/>
        </w:rPr>
        <w:t>A conversation on impact: influential articles and journals</w:t>
      </w:r>
    </w:p>
    <w:p w:rsidR="00CD65E9" w:rsidRDefault="00CD65E9" w:rsidP="00CB64E9">
      <w:pPr>
        <w:spacing w:line="240" w:lineRule="auto"/>
        <w:ind w:firstLine="720"/>
        <w:jc w:val="both"/>
        <w:rPr>
          <w:rFonts w:ascii="Times New Roman" w:hAnsi="Times New Roman" w:cs="Times New Roman"/>
          <w:sz w:val="24"/>
          <w:szCs w:val="24"/>
          <w:lang w:val="en-US"/>
        </w:rPr>
      </w:pPr>
    </w:p>
    <w:p w:rsidR="00710B2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Among the </w:t>
      </w:r>
      <w:r w:rsidR="00252BE9" w:rsidRPr="00697A6D">
        <w:rPr>
          <w:rFonts w:ascii="Times New Roman" w:hAnsi="Times New Roman" w:cs="Times New Roman"/>
          <w:sz w:val="24"/>
          <w:szCs w:val="24"/>
          <w:lang w:val="en-US"/>
        </w:rPr>
        <w:t>2</w:t>
      </w:r>
      <w:r w:rsidR="00A36395" w:rsidRPr="00697A6D">
        <w:rPr>
          <w:rFonts w:ascii="Times New Roman" w:hAnsi="Times New Roman" w:cs="Times New Roman"/>
          <w:sz w:val="24"/>
          <w:szCs w:val="24"/>
          <w:lang w:val="en-US"/>
        </w:rPr>
        <w:t>86</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scientific articles of the selected sample, a significant portion was published in four journals: (</w:t>
      </w:r>
      <w:proofErr w:type="spellStart"/>
      <w:r w:rsidRPr="00697A6D">
        <w:rPr>
          <w:rFonts w:ascii="Times New Roman" w:hAnsi="Times New Roman" w:cs="Times New Roman"/>
          <w:sz w:val="24"/>
          <w:szCs w:val="24"/>
          <w:lang w:val="en-US"/>
        </w:rPr>
        <w:t>i</w:t>
      </w:r>
      <w:proofErr w:type="spellEnd"/>
      <w:r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t>Journal of Business Ethics</w:t>
      </w:r>
      <w:r w:rsidRPr="00697A6D">
        <w:rPr>
          <w:rFonts w:ascii="Times New Roman" w:hAnsi="Times New Roman" w:cs="Times New Roman"/>
          <w:sz w:val="24"/>
          <w:szCs w:val="24"/>
          <w:lang w:val="en-US"/>
        </w:rPr>
        <w:t>, with a 1</w:t>
      </w:r>
      <w:r w:rsidR="00252BE9" w:rsidRPr="00697A6D">
        <w:rPr>
          <w:rFonts w:ascii="Times New Roman" w:hAnsi="Times New Roman" w:cs="Times New Roman"/>
          <w:sz w:val="24"/>
          <w:szCs w:val="24"/>
          <w:lang w:val="en-US"/>
        </w:rPr>
        <w:t>,</w:t>
      </w:r>
      <w:r w:rsidR="00A36395" w:rsidRPr="00697A6D">
        <w:rPr>
          <w:rFonts w:ascii="Times New Roman" w:hAnsi="Times New Roman" w:cs="Times New Roman"/>
          <w:sz w:val="24"/>
          <w:szCs w:val="24"/>
          <w:lang w:val="en-US"/>
        </w:rPr>
        <w:t>837</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JCR; (ii) </w:t>
      </w:r>
      <w:r w:rsidRPr="00697A6D">
        <w:rPr>
          <w:rFonts w:ascii="Times New Roman" w:hAnsi="Times New Roman" w:cs="Times New Roman"/>
          <w:i/>
          <w:sz w:val="24"/>
          <w:szCs w:val="24"/>
          <w:lang w:val="en-US"/>
        </w:rPr>
        <w:t>Business Ethics Quarterly</w:t>
      </w:r>
      <w:r w:rsidRPr="00697A6D">
        <w:rPr>
          <w:rFonts w:ascii="Times New Roman" w:hAnsi="Times New Roman" w:cs="Times New Roman"/>
          <w:sz w:val="24"/>
          <w:szCs w:val="24"/>
          <w:lang w:val="en-US"/>
        </w:rPr>
        <w:t xml:space="preserve">, with a </w:t>
      </w:r>
      <w:r w:rsidR="00505126" w:rsidRPr="00697A6D">
        <w:rPr>
          <w:rFonts w:ascii="Times New Roman" w:hAnsi="Times New Roman" w:cs="Times New Roman"/>
          <w:sz w:val="24"/>
          <w:szCs w:val="24"/>
          <w:lang w:val="en-US"/>
        </w:rPr>
        <w:t>1</w:t>
      </w:r>
      <w:r w:rsidRPr="00697A6D">
        <w:rPr>
          <w:rFonts w:ascii="Times New Roman" w:hAnsi="Times New Roman" w:cs="Times New Roman"/>
          <w:sz w:val="24"/>
          <w:szCs w:val="24"/>
          <w:lang w:val="en-US"/>
        </w:rPr>
        <w:t>,</w:t>
      </w:r>
      <w:r w:rsidR="00505126" w:rsidRPr="00697A6D">
        <w:rPr>
          <w:rFonts w:ascii="Times New Roman" w:hAnsi="Times New Roman" w:cs="Times New Roman"/>
          <w:sz w:val="24"/>
          <w:szCs w:val="24"/>
          <w:lang w:val="en-US"/>
        </w:rPr>
        <w:t>735</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JCR; (iii) </w:t>
      </w:r>
      <w:r w:rsidRPr="00697A6D">
        <w:rPr>
          <w:rFonts w:ascii="Times New Roman" w:hAnsi="Times New Roman" w:cs="Times New Roman"/>
          <w:i/>
          <w:sz w:val="24"/>
          <w:szCs w:val="24"/>
          <w:lang w:val="en-US"/>
        </w:rPr>
        <w:t>Journal of European Public Policy</w:t>
      </w:r>
      <w:r w:rsidRPr="00697A6D">
        <w:rPr>
          <w:rFonts w:ascii="Times New Roman" w:hAnsi="Times New Roman" w:cs="Times New Roman"/>
          <w:sz w:val="24"/>
          <w:szCs w:val="24"/>
          <w:lang w:val="en-US"/>
        </w:rPr>
        <w:t>, with a 1,</w:t>
      </w:r>
      <w:r w:rsidR="00505126" w:rsidRPr="00697A6D">
        <w:rPr>
          <w:rFonts w:ascii="Times New Roman" w:hAnsi="Times New Roman" w:cs="Times New Roman"/>
          <w:sz w:val="24"/>
          <w:szCs w:val="24"/>
          <w:lang w:val="en-US"/>
        </w:rPr>
        <w:t>964</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JCR; and </w:t>
      </w:r>
      <w:proofErr w:type="gramStart"/>
      <w:r w:rsidRPr="00697A6D">
        <w:rPr>
          <w:rFonts w:ascii="Times New Roman" w:hAnsi="Times New Roman" w:cs="Times New Roman"/>
          <w:sz w:val="24"/>
          <w:szCs w:val="24"/>
          <w:lang w:val="en-US"/>
        </w:rPr>
        <w:t>(iv)</w:t>
      </w:r>
      <w:r w:rsidR="00402BF2" w:rsidRPr="00697A6D">
        <w:rPr>
          <w:rFonts w:ascii="Times New Roman" w:hAnsi="Times New Roman" w:cs="Times New Roman"/>
          <w:sz w:val="24"/>
          <w:szCs w:val="24"/>
          <w:lang w:val="en-US"/>
        </w:rPr>
        <w:t xml:space="preserve"> </w:t>
      </w:r>
      <w:r w:rsidRPr="00697A6D">
        <w:rPr>
          <w:rFonts w:ascii="Times New Roman" w:hAnsi="Times New Roman" w:cs="Times New Roman"/>
          <w:i/>
          <w:sz w:val="24"/>
          <w:szCs w:val="24"/>
          <w:lang w:val="en-US"/>
        </w:rPr>
        <w:lastRenderedPageBreak/>
        <w:t>Policy</w:t>
      </w:r>
      <w:proofErr w:type="gramEnd"/>
      <w:r w:rsidRPr="00697A6D">
        <w:rPr>
          <w:rFonts w:ascii="Times New Roman" w:hAnsi="Times New Roman" w:cs="Times New Roman"/>
          <w:i/>
          <w:sz w:val="24"/>
          <w:szCs w:val="24"/>
          <w:lang w:val="en-US"/>
        </w:rPr>
        <w:t xml:space="preserve"> Studies Journal</w:t>
      </w:r>
      <w:r w:rsidRPr="00697A6D">
        <w:rPr>
          <w:rFonts w:ascii="Times New Roman" w:hAnsi="Times New Roman" w:cs="Times New Roman"/>
          <w:sz w:val="24"/>
          <w:szCs w:val="24"/>
          <w:lang w:val="en-US"/>
        </w:rPr>
        <w:t xml:space="preserve">, with a </w:t>
      </w:r>
      <w:r w:rsidR="00505126" w:rsidRPr="00697A6D">
        <w:rPr>
          <w:rFonts w:ascii="Times New Roman" w:hAnsi="Times New Roman" w:cs="Times New Roman"/>
          <w:sz w:val="24"/>
          <w:szCs w:val="24"/>
          <w:lang w:val="en-US"/>
        </w:rPr>
        <w:t>1</w:t>
      </w:r>
      <w:r w:rsidRPr="00697A6D">
        <w:rPr>
          <w:rFonts w:ascii="Times New Roman" w:hAnsi="Times New Roman" w:cs="Times New Roman"/>
          <w:sz w:val="24"/>
          <w:szCs w:val="24"/>
          <w:lang w:val="en-US"/>
        </w:rPr>
        <w:t>,</w:t>
      </w:r>
      <w:r w:rsidR="00505126" w:rsidRPr="00697A6D">
        <w:rPr>
          <w:rFonts w:ascii="Times New Roman" w:hAnsi="Times New Roman" w:cs="Times New Roman"/>
          <w:sz w:val="24"/>
          <w:szCs w:val="24"/>
          <w:lang w:val="en-US"/>
        </w:rPr>
        <w:t>765</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JCR. In total,</w:t>
      </w:r>
      <w:r w:rsidR="007347EB" w:rsidRPr="00697A6D">
        <w:rPr>
          <w:rFonts w:ascii="Times New Roman" w:hAnsi="Times New Roman" w:cs="Times New Roman"/>
          <w:sz w:val="24"/>
          <w:szCs w:val="24"/>
          <w:lang w:val="en-US"/>
        </w:rPr>
        <w:t xml:space="preserve"> these four journals published</w:t>
      </w:r>
      <w:r w:rsidRPr="00697A6D">
        <w:rPr>
          <w:rFonts w:ascii="Times New Roman" w:hAnsi="Times New Roman" w:cs="Times New Roman"/>
          <w:sz w:val="24"/>
          <w:szCs w:val="24"/>
          <w:lang w:val="en-US"/>
        </w:rPr>
        <w:t xml:space="preserve"> </w:t>
      </w:r>
      <w:r w:rsidR="00252BE9" w:rsidRPr="00697A6D">
        <w:rPr>
          <w:rFonts w:ascii="Times New Roman" w:hAnsi="Times New Roman" w:cs="Times New Roman"/>
          <w:sz w:val="24"/>
          <w:szCs w:val="24"/>
          <w:lang w:val="en-US"/>
        </w:rPr>
        <w:t>1</w:t>
      </w:r>
      <w:r w:rsidR="00505126" w:rsidRPr="00697A6D">
        <w:rPr>
          <w:rFonts w:ascii="Times New Roman" w:hAnsi="Times New Roman" w:cs="Times New Roman"/>
          <w:sz w:val="24"/>
          <w:szCs w:val="24"/>
          <w:lang w:val="en-US"/>
        </w:rPr>
        <w:t>63</w:t>
      </w:r>
      <w:r w:rsidR="00252BE9"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papers, or </w:t>
      </w:r>
      <w:r w:rsidR="00505126" w:rsidRPr="00697A6D">
        <w:rPr>
          <w:rFonts w:ascii="Times New Roman" w:hAnsi="Times New Roman" w:cs="Times New Roman"/>
          <w:sz w:val="24"/>
          <w:szCs w:val="24"/>
          <w:lang w:val="en-US"/>
        </w:rPr>
        <w:t>almost</w:t>
      </w:r>
      <w:r w:rsidRPr="00697A6D">
        <w:rPr>
          <w:rFonts w:ascii="Times New Roman" w:hAnsi="Times New Roman" w:cs="Times New Roman"/>
          <w:sz w:val="24"/>
          <w:szCs w:val="24"/>
          <w:lang w:val="en-US"/>
        </w:rPr>
        <w:t xml:space="preserve"> </w:t>
      </w:r>
      <w:r w:rsidR="00505126" w:rsidRPr="00697A6D">
        <w:rPr>
          <w:rFonts w:ascii="Times New Roman" w:hAnsi="Times New Roman" w:cs="Times New Roman"/>
          <w:sz w:val="24"/>
          <w:szCs w:val="24"/>
          <w:lang w:val="en-US"/>
        </w:rPr>
        <w:t>57</w:t>
      </w:r>
      <w:r w:rsidRPr="00697A6D">
        <w:rPr>
          <w:rFonts w:ascii="Times New Roman" w:hAnsi="Times New Roman" w:cs="Times New Roman"/>
          <w:sz w:val="24"/>
          <w:szCs w:val="24"/>
          <w:lang w:val="en-US"/>
        </w:rPr>
        <w:t xml:space="preserve">% of the sample, indicating a strong concentration. </w:t>
      </w:r>
      <w:r w:rsidR="004F04E4" w:rsidRPr="00697A6D">
        <w:rPr>
          <w:rFonts w:ascii="Times New Roman" w:hAnsi="Times New Roman" w:cs="Times New Roman"/>
          <w:sz w:val="24"/>
          <w:szCs w:val="24"/>
          <w:lang w:val="en-US"/>
        </w:rPr>
        <w:t>W</w:t>
      </w:r>
      <w:r w:rsidRPr="00697A6D">
        <w:rPr>
          <w:rFonts w:ascii="Times New Roman" w:hAnsi="Times New Roman" w:cs="Times New Roman"/>
          <w:sz w:val="24"/>
          <w:szCs w:val="24"/>
          <w:lang w:val="en-US"/>
        </w:rPr>
        <w:t>e opted for a more detailed analysis of those journals that have published more than 10 articles, as shown in Figure 4.</w:t>
      </w:r>
    </w:p>
    <w:p w:rsidR="00CD65E9" w:rsidRDefault="00CD65E9" w:rsidP="00CB64E9">
      <w:pPr>
        <w:spacing w:line="240" w:lineRule="auto"/>
        <w:rPr>
          <w:rFonts w:ascii="Times New Roman" w:hAnsi="Times New Roman" w:cs="Times New Roman"/>
          <w:b/>
          <w:sz w:val="24"/>
          <w:szCs w:val="24"/>
          <w:lang w:val="en-US"/>
        </w:rPr>
      </w:pPr>
    </w:p>
    <w:p w:rsidR="00FC26B6" w:rsidRPr="00CD65E9" w:rsidRDefault="00FC26B6" w:rsidP="00CD65E9">
      <w:pPr>
        <w:spacing w:line="240" w:lineRule="auto"/>
        <w:jc w:val="center"/>
        <w:rPr>
          <w:rFonts w:ascii="Times New Roman" w:hAnsi="Times New Roman" w:cs="Times New Roman"/>
          <w:sz w:val="20"/>
          <w:szCs w:val="24"/>
          <w:lang w:val="en-US"/>
        </w:rPr>
      </w:pPr>
      <w:r w:rsidRPr="00CD65E9">
        <w:rPr>
          <w:rFonts w:ascii="Times New Roman" w:hAnsi="Times New Roman" w:cs="Times New Roman"/>
          <w:sz w:val="20"/>
          <w:szCs w:val="24"/>
          <w:lang w:val="en-US"/>
        </w:rPr>
        <w:t>Figure 4 – Journals that published the highest number of papers</w:t>
      </w:r>
    </w:p>
    <w:p w:rsidR="00FC26B6" w:rsidRDefault="00FC26B6" w:rsidP="00CB64E9">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pt-BR" w:eastAsia="pt-BR" w:bidi="ar-SA"/>
        </w:rPr>
        <w:drawing>
          <wp:inline distT="0" distB="0" distL="0" distR="0">
            <wp:extent cx="5915025" cy="3350876"/>
            <wp:effectExtent l="0" t="0" r="0" b="254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920484" cy="3353969"/>
                    </a:xfrm>
                    <a:prstGeom prst="rect">
                      <a:avLst/>
                    </a:prstGeom>
                    <a:noFill/>
                  </pic:spPr>
                </pic:pic>
              </a:graphicData>
            </a:graphic>
          </wp:inline>
        </w:drawing>
      </w:r>
    </w:p>
    <w:p w:rsidR="00FC26B6" w:rsidRDefault="00FC26B6" w:rsidP="00CB64E9">
      <w:pPr>
        <w:spacing w:line="240" w:lineRule="auto"/>
        <w:rPr>
          <w:rFonts w:ascii="Times New Roman" w:hAnsi="Times New Roman" w:cs="Times New Roman"/>
          <w:sz w:val="24"/>
          <w:szCs w:val="24"/>
          <w:lang w:val="en-US"/>
        </w:rPr>
      </w:pPr>
      <w:r w:rsidRPr="009B7B21">
        <w:rPr>
          <w:rFonts w:ascii="Times New Roman" w:hAnsi="Times New Roman" w:cs="Times New Roman"/>
          <w:b/>
          <w:sz w:val="24"/>
          <w:szCs w:val="24"/>
          <w:lang w:val="en-US"/>
        </w:rPr>
        <w:t>Source:</w:t>
      </w:r>
      <w:r>
        <w:rPr>
          <w:rFonts w:ascii="Times New Roman" w:hAnsi="Times New Roman" w:cs="Times New Roman"/>
          <w:sz w:val="24"/>
          <w:szCs w:val="24"/>
          <w:lang w:val="en-US"/>
        </w:rPr>
        <w:t xml:space="preserve"> </w:t>
      </w:r>
      <w:r>
        <w:rPr>
          <w:rFonts w:ascii="Times New Roman" w:hAnsi="Times New Roman"/>
          <w:sz w:val="24"/>
          <w:lang w:val="en-US"/>
        </w:rPr>
        <w:t>Elaborated by the authors with Web of Knowledge data, 2017.</w:t>
      </w:r>
    </w:p>
    <w:p w:rsidR="00CD65E9" w:rsidRDefault="00CD65E9" w:rsidP="00CB64E9">
      <w:pPr>
        <w:spacing w:line="240" w:lineRule="auto"/>
        <w:ind w:firstLine="720"/>
        <w:jc w:val="both"/>
        <w:rPr>
          <w:rFonts w:ascii="Times New Roman" w:hAnsi="Times New Roman" w:cs="Times New Roman"/>
          <w:sz w:val="24"/>
          <w:szCs w:val="24"/>
          <w:lang w:val="en-US"/>
        </w:rPr>
      </w:pP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 </w:t>
      </w:r>
      <w:r w:rsidRPr="00697A6D">
        <w:rPr>
          <w:rFonts w:ascii="Times New Roman" w:hAnsi="Times New Roman" w:cs="Times New Roman"/>
          <w:i/>
          <w:sz w:val="24"/>
          <w:szCs w:val="24"/>
          <w:lang w:val="en-US"/>
        </w:rPr>
        <w:t>Journal of Business Ethics</w:t>
      </w:r>
      <w:r w:rsidR="00E93FEF" w:rsidRPr="00697A6D">
        <w:rPr>
          <w:rFonts w:ascii="Times New Roman" w:hAnsi="Times New Roman" w:cs="Times New Roman"/>
          <w:i/>
          <w:sz w:val="24"/>
          <w:szCs w:val="24"/>
          <w:lang w:val="en-US"/>
        </w:rPr>
        <w:t xml:space="preserve"> (JBE)</w:t>
      </w:r>
      <w:r w:rsidR="00E93FEF"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published since 1982 </w:t>
      </w:r>
      <w:r w:rsidR="00E623DD" w:rsidRPr="00697A6D">
        <w:rPr>
          <w:rFonts w:ascii="Times New Roman" w:hAnsi="Times New Roman" w:cs="Times New Roman"/>
          <w:sz w:val="24"/>
          <w:szCs w:val="24"/>
          <w:lang w:val="en-US"/>
        </w:rPr>
        <w:t>by</w:t>
      </w:r>
      <w:r w:rsidRPr="00697A6D">
        <w:rPr>
          <w:rFonts w:ascii="Times New Roman" w:hAnsi="Times New Roman" w:cs="Times New Roman"/>
          <w:sz w:val="24"/>
          <w:szCs w:val="24"/>
          <w:lang w:val="en-US"/>
        </w:rPr>
        <w:t xml:space="preserve"> Springer</w:t>
      </w:r>
      <w:r w:rsidR="00E623DD" w:rsidRPr="00697A6D">
        <w:rPr>
          <w:rFonts w:ascii="Times New Roman" w:hAnsi="Times New Roman" w:cs="Times New Roman"/>
          <w:sz w:val="24"/>
          <w:szCs w:val="24"/>
          <w:lang w:val="en-US"/>
        </w:rPr>
        <w:t xml:space="preserve">, is the outlet that published </w:t>
      </w:r>
      <w:r w:rsidRPr="00697A6D">
        <w:rPr>
          <w:rFonts w:ascii="Times New Roman" w:hAnsi="Times New Roman" w:cs="Times New Roman"/>
          <w:sz w:val="24"/>
          <w:szCs w:val="24"/>
          <w:lang w:val="en-US"/>
        </w:rPr>
        <w:t xml:space="preserve">the </w:t>
      </w:r>
      <w:r w:rsidR="00E623DD" w:rsidRPr="00697A6D">
        <w:rPr>
          <w:rFonts w:ascii="Times New Roman" w:hAnsi="Times New Roman" w:cs="Times New Roman"/>
          <w:sz w:val="24"/>
          <w:szCs w:val="24"/>
          <w:lang w:val="en-US"/>
        </w:rPr>
        <w:t>highest number of</w:t>
      </w:r>
      <w:r w:rsidRPr="00697A6D">
        <w:rPr>
          <w:rFonts w:ascii="Times New Roman" w:hAnsi="Times New Roman" w:cs="Times New Roman"/>
          <w:sz w:val="24"/>
          <w:szCs w:val="24"/>
          <w:lang w:val="en-US"/>
        </w:rPr>
        <w:t xml:space="preserve"> articles on the subject</w:t>
      </w:r>
      <w:r w:rsidR="00E623DD" w:rsidRPr="00697A6D">
        <w:rPr>
          <w:rFonts w:ascii="Times New Roman" w:hAnsi="Times New Roman" w:cs="Times New Roman"/>
          <w:sz w:val="24"/>
          <w:szCs w:val="24"/>
          <w:lang w:val="en-US"/>
        </w:rPr>
        <w:t xml:space="preserve">, </w:t>
      </w:r>
      <w:r w:rsidR="00E623DD" w:rsidRPr="00697A6D">
        <w:rPr>
          <w:rFonts w:ascii="Times New Roman" w:hAnsi="Times New Roman" w:cs="Times New Roman"/>
          <w:noProof/>
          <w:sz w:val="24"/>
          <w:szCs w:val="24"/>
          <w:lang w:val="en-US"/>
        </w:rPr>
        <w:t>tota</w:t>
      </w:r>
      <w:r w:rsidR="00F23688" w:rsidRPr="00697A6D">
        <w:rPr>
          <w:rFonts w:ascii="Times New Roman" w:hAnsi="Times New Roman" w:cs="Times New Roman"/>
          <w:noProof/>
          <w:sz w:val="24"/>
          <w:szCs w:val="24"/>
          <w:lang w:val="en-US"/>
        </w:rPr>
        <w:t>ling</w:t>
      </w:r>
      <w:r w:rsidR="00F23688" w:rsidRPr="00697A6D">
        <w:rPr>
          <w:rFonts w:ascii="Times New Roman" w:hAnsi="Times New Roman" w:cs="Times New Roman"/>
          <w:sz w:val="24"/>
          <w:szCs w:val="24"/>
          <w:lang w:val="en-US"/>
        </w:rPr>
        <w:t xml:space="preserve"> 100</w:t>
      </w:r>
      <w:r w:rsidRPr="00697A6D">
        <w:rPr>
          <w:rFonts w:ascii="Times New Roman" w:hAnsi="Times New Roman" w:cs="Times New Roman"/>
          <w:sz w:val="24"/>
          <w:szCs w:val="24"/>
          <w:lang w:val="en-US"/>
        </w:rPr>
        <w:t xml:space="preserve">. As the name suggests, it </w:t>
      </w:r>
      <w:r w:rsidRPr="00697A6D">
        <w:rPr>
          <w:rFonts w:ascii="Times New Roman" w:hAnsi="Times New Roman" w:cs="Times New Roman"/>
          <w:noProof/>
          <w:sz w:val="24"/>
          <w:szCs w:val="24"/>
          <w:lang w:val="en-US"/>
        </w:rPr>
        <w:t>specializes</w:t>
      </w:r>
      <w:r w:rsidRPr="00697A6D">
        <w:rPr>
          <w:rFonts w:ascii="Times New Roman" w:hAnsi="Times New Roman" w:cs="Times New Roman"/>
          <w:sz w:val="24"/>
          <w:szCs w:val="24"/>
          <w:lang w:val="en-US"/>
        </w:rPr>
        <w:t xml:space="preserve"> in topics related to ethics in business. The editorial of the journal encourages the submission of papers </w:t>
      </w:r>
      <w:r w:rsidR="00E623DD" w:rsidRPr="00697A6D">
        <w:rPr>
          <w:rFonts w:ascii="Times New Roman" w:hAnsi="Times New Roman" w:cs="Times New Roman"/>
          <w:sz w:val="24"/>
          <w:szCs w:val="24"/>
          <w:lang w:val="en-US"/>
        </w:rPr>
        <w:t xml:space="preserve">to bring new discourses and </w:t>
      </w:r>
      <w:r w:rsidRPr="00697A6D">
        <w:rPr>
          <w:rFonts w:ascii="Times New Roman" w:hAnsi="Times New Roman" w:cs="Times New Roman"/>
          <w:sz w:val="24"/>
          <w:szCs w:val="24"/>
          <w:lang w:val="en-US"/>
        </w:rPr>
        <w:t xml:space="preserve">approaches to the area of business ethics </w:t>
      </w:r>
      <w:r w:rsidR="007347EB" w:rsidRPr="00697A6D">
        <w:rPr>
          <w:rFonts w:ascii="Times New Roman" w:hAnsi="Times New Roman" w:cs="Times New Roman"/>
          <w:sz w:val="24"/>
          <w:szCs w:val="24"/>
          <w:lang w:val="en-US"/>
        </w:rPr>
        <w:t>and</w:t>
      </w:r>
      <w:r w:rsidRPr="00697A6D">
        <w:rPr>
          <w:rFonts w:ascii="Times New Roman" w:hAnsi="Times New Roman" w:cs="Times New Roman"/>
          <w:sz w:val="24"/>
          <w:szCs w:val="24"/>
          <w:lang w:val="en-US"/>
        </w:rPr>
        <w:t xml:space="preserve"> to increase the dialogue between the different interest groups in the area </w:t>
      </w:r>
      <w:r w:rsidR="00E93FEF" w:rsidRPr="00697A6D">
        <w:rPr>
          <w:rFonts w:ascii="Times New Roman" w:hAnsi="Times New Roman" w:cs="Times New Roman"/>
          <w:sz w:val="24"/>
          <w:szCs w:val="24"/>
          <w:lang w:val="en-US"/>
        </w:rPr>
        <w:t>(JBE</w:t>
      </w:r>
      <w:r w:rsidR="00E623DD" w:rsidRPr="00697A6D">
        <w:rPr>
          <w:rFonts w:ascii="Times New Roman" w:hAnsi="Times New Roman" w:cs="Times New Roman"/>
          <w:sz w:val="24"/>
          <w:szCs w:val="24"/>
          <w:lang w:val="en-US"/>
        </w:rPr>
        <w:t>, 2015).</w:t>
      </w:r>
      <w:r w:rsidR="00F23688" w:rsidRPr="00697A6D">
        <w:rPr>
          <w:rFonts w:ascii="Times New Roman" w:hAnsi="Times New Roman" w:cs="Times New Roman"/>
          <w:sz w:val="24"/>
          <w:szCs w:val="24"/>
          <w:lang w:val="en-US"/>
        </w:rPr>
        <w:t xml:space="preserve"> </w:t>
      </w:r>
      <w:r w:rsidR="00F00CE5" w:rsidRPr="00697A6D">
        <w:rPr>
          <w:rFonts w:ascii="Times New Roman" w:hAnsi="Times New Roman" w:cs="Times New Roman"/>
          <w:sz w:val="24"/>
          <w:szCs w:val="24"/>
          <w:lang w:val="en-US"/>
        </w:rPr>
        <w:t>By its</w:t>
      </w:r>
      <w:r w:rsidRPr="00697A6D">
        <w:rPr>
          <w:rFonts w:ascii="Times New Roman" w:hAnsi="Times New Roman" w:cs="Times New Roman"/>
          <w:sz w:val="24"/>
          <w:szCs w:val="24"/>
          <w:lang w:val="en-US"/>
        </w:rPr>
        <w:t xml:space="preserve"> turn, the </w:t>
      </w:r>
      <w:r w:rsidRPr="00697A6D">
        <w:rPr>
          <w:rFonts w:ascii="Times New Roman" w:hAnsi="Times New Roman" w:cs="Times New Roman"/>
          <w:i/>
          <w:sz w:val="24"/>
          <w:szCs w:val="24"/>
          <w:lang w:val="en-US"/>
        </w:rPr>
        <w:t>Business Ethics Quarterly</w:t>
      </w:r>
      <w:r w:rsidR="00D24FD6" w:rsidRPr="00697A6D">
        <w:rPr>
          <w:rFonts w:ascii="Times New Roman" w:hAnsi="Times New Roman" w:cs="Times New Roman"/>
          <w:i/>
          <w:sz w:val="24"/>
          <w:szCs w:val="24"/>
          <w:lang w:val="en-US"/>
        </w:rPr>
        <w:t xml:space="preserve"> (BEQ)</w:t>
      </w:r>
      <w:r w:rsidRPr="00697A6D">
        <w:rPr>
          <w:rFonts w:ascii="Times New Roman" w:hAnsi="Times New Roman" w:cs="Times New Roman"/>
          <w:sz w:val="24"/>
          <w:szCs w:val="24"/>
          <w:lang w:val="en-US"/>
        </w:rPr>
        <w:t xml:space="preserve"> has been published since 1991 </w:t>
      </w:r>
      <w:r w:rsidR="00E623DD" w:rsidRPr="00697A6D">
        <w:rPr>
          <w:rFonts w:ascii="Times New Roman" w:hAnsi="Times New Roman" w:cs="Times New Roman"/>
          <w:sz w:val="24"/>
          <w:szCs w:val="24"/>
          <w:lang w:val="en-US"/>
        </w:rPr>
        <w:t>and features 32</w:t>
      </w:r>
      <w:r w:rsidRPr="00697A6D">
        <w:rPr>
          <w:rFonts w:ascii="Times New Roman" w:hAnsi="Times New Roman" w:cs="Times New Roman"/>
          <w:sz w:val="24"/>
          <w:szCs w:val="24"/>
          <w:lang w:val="en-US"/>
        </w:rPr>
        <w:t xml:space="preserve"> articles in the sample investigated. It is defined as a multidisciplinary journal focused on discussing business ethics, </w:t>
      </w:r>
      <w:r w:rsidRPr="00697A6D">
        <w:rPr>
          <w:rFonts w:ascii="Times New Roman" w:hAnsi="Times New Roman" w:cs="Times New Roman"/>
          <w:noProof/>
          <w:sz w:val="24"/>
          <w:szCs w:val="24"/>
          <w:lang w:val="en-US"/>
        </w:rPr>
        <w:t>recognizing</w:t>
      </w:r>
      <w:r w:rsidRPr="00697A6D">
        <w:rPr>
          <w:rFonts w:ascii="Times New Roman" w:hAnsi="Times New Roman" w:cs="Times New Roman"/>
          <w:sz w:val="24"/>
          <w:szCs w:val="24"/>
          <w:lang w:val="en-US"/>
        </w:rPr>
        <w:t xml:space="preserve"> contributions </w:t>
      </w:r>
      <w:r w:rsidRPr="00697A6D">
        <w:rPr>
          <w:rFonts w:ascii="Times New Roman" w:hAnsi="Times New Roman" w:cs="Times New Roman"/>
          <w:noProof/>
          <w:sz w:val="24"/>
          <w:szCs w:val="24"/>
          <w:lang w:val="en-US"/>
        </w:rPr>
        <w:t>of</w:t>
      </w:r>
      <w:r w:rsidRPr="00697A6D">
        <w:rPr>
          <w:rFonts w:ascii="Times New Roman" w:hAnsi="Times New Roman" w:cs="Times New Roman"/>
          <w:sz w:val="24"/>
          <w:szCs w:val="24"/>
          <w:lang w:val="en-US"/>
        </w:rPr>
        <w:t xml:space="preserve"> different fields of knowledge (BEQ, 2015). </w:t>
      </w:r>
      <w:r w:rsidR="00292DB9" w:rsidRPr="00697A6D">
        <w:rPr>
          <w:rFonts w:ascii="Times New Roman" w:hAnsi="Times New Roman" w:cs="Times New Roman"/>
          <w:sz w:val="24"/>
          <w:szCs w:val="24"/>
          <w:lang w:val="en-US"/>
        </w:rPr>
        <w:t>T</w:t>
      </w:r>
      <w:r w:rsidR="007347EB" w:rsidRPr="00697A6D">
        <w:rPr>
          <w:rFonts w:ascii="Times New Roman" w:hAnsi="Times New Roman" w:cs="Times New Roman"/>
          <w:sz w:val="24"/>
          <w:szCs w:val="24"/>
          <w:lang w:val="en-US"/>
        </w:rPr>
        <w:t>he third periodic with the highest number of articles in the sample,</w:t>
      </w:r>
      <w:r w:rsidR="00F23688" w:rsidRPr="00697A6D">
        <w:rPr>
          <w:rFonts w:ascii="Times New Roman" w:hAnsi="Times New Roman" w:cs="Times New Roman"/>
          <w:sz w:val="24"/>
          <w:szCs w:val="24"/>
          <w:lang w:val="en-US"/>
        </w:rPr>
        <w:t xml:space="preserve"> with eighteen published </w:t>
      </w:r>
      <w:r w:rsidR="00F23688" w:rsidRPr="00697A6D">
        <w:rPr>
          <w:rFonts w:ascii="Times New Roman" w:hAnsi="Times New Roman" w:cs="Times New Roman"/>
          <w:noProof/>
          <w:sz w:val="24"/>
          <w:szCs w:val="24"/>
          <w:lang w:val="en-US"/>
        </w:rPr>
        <w:t>articles</w:t>
      </w:r>
      <w:r w:rsidR="00877EFE" w:rsidRPr="00697A6D">
        <w:rPr>
          <w:rFonts w:ascii="Times New Roman" w:hAnsi="Times New Roman" w:cs="Times New Roman"/>
          <w:noProof/>
          <w:sz w:val="24"/>
          <w:szCs w:val="24"/>
          <w:lang w:val="en-US"/>
        </w:rPr>
        <w:t>,</w:t>
      </w:r>
      <w:r w:rsidR="00F23688" w:rsidRPr="00697A6D">
        <w:rPr>
          <w:rFonts w:ascii="Times New Roman" w:hAnsi="Times New Roman" w:cs="Times New Roman"/>
          <w:sz w:val="24"/>
          <w:szCs w:val="24"/>
          <w:lang w:val="en-US"/>
        </w:rPr>
        <w:t xml:space="preserve"> is</w:t>
      </w:r>
      <w:r w:rsidR="007347EB" w:rsidRPr="00697A6D">
        <w:rPr>
          <w:rFonts w:ascii="Times New Roman" w:hAnsi="Times New Roman" w:cs="Times New Roman"/>
          <w:sz w:val="24"/>
          <w:szCs w:val="24"/>
          <w:lang w:val="en-US"/>
        </w:rPr>
        <w:t xml:space="preserve"> the </w:t>
      </w:r>
      <w:r w:rsidR="007347EB" w:rsidRPr="00697A6D">
        <w:rPr>
          <w:rFonts w:ascii="Times New Roman" w:hAnsi="Times New Roman" w:cs="Times New Roman"/>
          <w:i/>
          <w:sz w:val="24"/>
          <w:szCs w:val="24"/>
          <w:lang w:val="en-US"/>
        </w:rPr>
        <w:t>Journal of European Public Policy (JEPP)</w:t>
      </w:r>
      <w:r w:rsidR="00F23688" w:rsidRPr="00697A6D">
        <w:rPr>
          <w:rFonts w:ascii="Times New Roman" w:hAnsi="Times New Roman" w:cs="Times New Roman"/>
          <w:sz w:val="24"/>
          <w:szCs w:val="24"/>
          <w:lang w:val="en-US"/>
        </w:rPr>
        <w:t>, which</w:t>
      </w:r>
      <w:r w:rsidRPr="00697A6D">
        <w:rPr>
          <w:rFonts w:ascii="Times New Roman" w:hAnsi="Times New Roman" w:cs="Times New Roman"/>
          <w:sz w:val="24"/>
          <w:szCs w:val="24"/>
          <w:lang w:val="en-US"/>
        </w:rPr>
        <w:t xml:space="preserve"> </w:t>
      </w:r>
      <w:r w:rsidR="00292DB9" w:rsidRPr="00697A6D">
        <w:rPr>
          <w:rFonts w:ascii="Times New Roman" w:hAnsi="Times New Roman" w:cs="Times New Roman"/>
          <w:sz w:val="24"/>
          <w:szCs w:val="24"/>
          <w:lang w:val="en-US"/>
        </w:rPr>
        <w:t xml:space="preserve">is published </w:t>
      </w:r>
      <w:r w:rsidRPr="00697A6D">
        <w:rPr>
          <w:rFonts w:ascii="Times New Roman" w:hAnsi="Times New Roman" w:cs="Times New Roman"/>
          <w:sz w:val="24"/>
          <w:szCs w:val="24"/>
          <w:lang w:val="en-US"/>
        </w:rPr>
        <w:t xml:space="preserve">since 1994. The journal, as the name suggests, focuses on discussions of public policies in the European context, and is dedicated to </w:t>
      </w:r>
      <w:r w:rsidR="00E623DD" w:rsidRPr="00697A6D">
        <w:rPr>
          <w:rFonts w:ascii="Times New Roman" w:hAnsi="Times New Roman" w:cs="Times New Roman"/>
          <w:sz w:val="24"/>
          <w:szCs w:val="24"/>
          <w:lang w:val="en-US"/>
        </w:rPr>
        <w:t>publishing</w:t>
      </w:r>
      <w:r w:rsidRPr="00697A6D">
        <w:rPr>
          <w:rFonts w:ascii="Times New Roman" w:hAnsi="Times New Roman" w:cs="Times New Roman"/>
          <w:sz w:val="24"/>
          <w:szCs w:val="24"/>
          <w:lang w:val="en-US"/>
        </w:rPr>
        <w:t xml:space="preserve"> analytical, theoretical, and methodological articles (</w:t>
      </w:r>
      <w:r w:rsidR="00D24FD6" w:rsidRPr="00697A6D">
        <w:rPr>
          <w:rFonts w:ascii="Times New Roman" w:hAnsi="Times New Roman" w:cs="Times New Roman"/>
          <w:sz w:val="24"/>
          <w:szCs w:val="24"/>
          <w:lang w:val="en-US"/>
        </w:rPr>
        <w:t>JEPP</w:t>
      </w:r>
      <w:r w:rsidR="008E38E9">
        <w:rPr>
          <w:rFonts w:ascii="Times New Roman" w:hAnsi="Times New Roman" w:cs="Times New Roman"/>
          <w:sz w:val="24"/>
          <w:szCs w:val="24"/>
          <w:lang w:val="en-US"/>
        </w:rPr>
        <w:t>, 2015).</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Two special issues published by JEPP draw attention. The first was published in August 2006 with the theme "What kind of power?</w:t>
      </w:r>
      <w:r w:rsidRPr="00697A6D">
        <w:rPr>
          <w:rFonts w:ascii="Times New Roman" w:hAnsi="Times New Roman" w:cs="Times New Roman"/>
          <w:i/>
          <w:sz w:val="24"/>
          <w:szCs w:val="24"/>
          <w:lang w:val="en-US"/>
        </w:rPr>
        <w:t xml:space="preserve"> </w:t>
      </w:r>
      <w:r w:rsidRPr="00697A6D">
        <w:rPr>
          <w:rFonts w:ascii="Times New Roman" w:hAnsi="Times New Roman" w:cs="Times New Roman"/>
          <w:sz w:val="24"/>
          <w:szCs w:val="24"/>
          <w:lang w:val="en-US"/>
        </w:rPr>
        <w:t xml:space="preserve">European foreign policy in perspective" and contains two articles present in the selected sample. The second special edition had the theme "The </w:t>
      </w:r>
      <w:proofErr w:type="spellStart"/>
      <w:r w:rsidRPr="00697A6D">
        <w:rPr>
          <w:rFonts w:ascii="Times New Roman" w:hAnsi="Times New Roman" w:cs="Times New Roman"/>
          <w:sz w:val="24"/>
          <w:szCs w:val="24"/>
          <w:lang w:val="en-US"/>
        </w:rPr>
        <w:t>constitutionalization</w:t>
      </w:r>
      <w:proofErr w:type="spellEnd"/>
      <w:r w:rsidRPr="00697A6D">
        <w:rPr>
          <w:rFonts w:ascii="Times New Roman" w:hAnsi="Times New Roman" w:cs="Times New Roman"/>
          <w:sz w:val="24"/>
          <w:szCs w:val="24"/>
          <w:lang w:val="en-US"/>
        </w:rPr>
        <w:t xml:space="preserve"> of the European Union", published in February 2007 and contained three articles in this sample.</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Finally, the </w:t>
      </w:r>
      <w:r w:rsidRPr="00697A6D">
        <w:rPr>
          <w:rFonts w:ascii="Times New Roman" w:hAnsi="Times New Roman" w:cs="Times New Roman"/>
          <w:i/>
          <w:sz w:val="24"/>
          <w:szCs w:val="24"/>
          <w:lang w:val="en-US"/>
        </w:rPr>
        <w:t>Policy Studies Journal (PSJ)</w:t>
      </w:r>
      <w:r w:rsidRPr="00697A6D">
        <w:rPr>
          <w:rFonts w:ascii="Times New Roman" w:hAnsi="Times New Roman" w:cs="Times New Roman"/>
          <w:sz w:val="24"/>
          <w:szCs w:val="24"/>
          <w:lang w:val="en-US"/>
        </w:rPr>
        <w:t xml:space="preserve"> has </w:t>
      </w:r>
      <w:r w:rsidR="00F23688" w:rsidRPr="00697A6D">
        <w:rPr>
          <w:rFonts w:ascii="Times New Roman" w:hAnsi="Times New Roman" w:cs="Times New Roman"/>
          <w:sz w:val="24"/>
          <w:szCs w:val="24"/>
          <w:lang w:val="en-US"/>
        </w:rPr>
        <w:t>thirteen</w:t>
      </w:r>
      <w:r w:rsidRPr="00697A6D">
        <w:rPr>
          <w:rFonts w:ascii="Times New Roman" w:hAnsi="Times New Roman" w:cs="Times New Roman"/>
          <w:sz w:val="24"/>
          <w:szCs w:val="24"/>
          <w:lang w:val="en-US"/>
        </w:rPr>
        <w:t xml:space="preserve"> articles among the selected ones. </w:t>
      </w:r>
      <w:r w:rsidR="005C1FFD" w:rsidRPr="00697A6D">
        <w:rPr>
          <w:rFonts w:ascii="Times New Roman" w:hAnsi="Times New Roman" w:cs="Times New Roman"/>
          <w:sz w:val="24"/>
          <w:szCs w:val="24"/>
          <w:lang w:val="en-US"/>
        </w:rPr>
        <w:t>I</w:t>
      </w:r>
      <w:r w:rsidRPr="00697A6D">
        <w:rPr>
          <w:rFonts w:ascii="Times New Roman" w:hAnsi="Times New Roman" w:cs="Times New Roman"/>
          <w:sz w:val="24"/>
          <w:szCs w:val="24"/>
          <w:lang w:val="en-US"/>
        </w:rPr>
        <w:t xml:space="preserve">t was created in </w:t>
      </w:r>
      <w:r w:rsidRPr="00697A6D">
        <w:rPr>
          <w:rFonts w:ascii="Times New Roman" w:hAnsi="Times New Roman" w:cs="Times New Roman"/>
          <w:noProof/>
          <w:sz w:val="24"/>
          <w:szCs w:val="24"/>
          <w:lang w:val="en-US"/>
        </w:rPr>
        <w:t>1972</w:t>
      </w:r>
      <w:r w:rsidR="00877EFE" w:rsidRPr="00697A6D">
        <w:rPr>
          <w:rFonts w:ascii="Times New Roman" w:hAnsi="Times New Roman" w:cs="Times New Roman"/>
          <w:noProof/>
          <w:sz w:val="24"/>
          <w:szCs w:val="24"/>
          <w:lang w:val="en-US"/>
        </w:rPr>
        <w:t>,</w:t>
      </w:r>
      <w:r w:rsidR="00F23688" w:rsidRPr="00697A6D">
        <w:rPr>
          <w:rFonts w:ascii="Times New Roman" w:hAnsi="Times New Roman" w:cs="Times New Roman"/>
          <w:sz w:val="24"/>
          <w:szCs w:val="24"/>
          <w:lang w:val="en-US"/>
        </w:rPr>
        <w:t xml:space="preserve"> and its editorial </w:t>
      </w:r>
      <w:r w:rsidRPr="00697A6D">
        <w:rPr>
          <w:rFonts w:ascii="Times New Roman" w:hAnsi="Times New Roman" w:cs="Times New Roman"/>
          <w:noProof/>
          <w:sz w:val="24"/>
          <w:szCs w:val="24"/>
          <w:lang w:val="en-US"/>
        </w:rPr>
        <w:t>define</w:t>
      </w:r>
      <w:r w:rsidR="00877EFE" w:rsidRPr="00697A6D">
        <w:rPr>
          <w:rFonts w:ascii="Times New Roman" w:hAnsi="Times New Roman" w:cs="Times New Roman"/>
          <w:noProof/>
          <w:sz w:val="24"/>
          <w:szCs w:val="24"/>
          <w:lang w:val="en-US"/>
        </w:rPr>
        <w:t>s</w:t>
      </w:r>
      <w:r w:rsidR="00F23688" w:rsidRPr="00697A6D">
        <w:rPr>
          <w:rFonts w:ascii="Times New Roman" w:hAnsi="Times New Roman" w:cs="Times New Roman"/>
          <w:sz w:val="24"/>
          <w:szCs w:val="24"/>
          <w:lang w:val="en-US"/>
        </w:rPr>
        <w:t xml:space="preserve"> itself </w:t>
      </w:r>
      <w:r w:rsidRPr="00697A6D">
        <w:rPr>
          <w:rFonts w:ascii="Times New Roman" w:hAnsi="Times New Roman" w:cs="Times New Roman"/>
          <w:sz w:val="24"/>
          <w:szCs w:val="24"/>
          <w:lang w:val="en-US"/>
        </w:rPr>
        <w:t>as a vehicle for circulation of theoretical research and empirically grounded in the public policy field. In the selected sample, six</w:t>
      </w:r>
      <w:r w:rsidR="00F23688" w:rsidRPr="00697A6D">
        <w:rPr>
          <w:rFonts w:ascii="Times New Roman" w:hAnsi="Times New Roman" w:cs="Times New Roman"/>
          <w:sz w:val="24"/>
          <w:szCs w:val="24"/>
          <w:lang w:val="en-US"/>
        </w:rPr>
        <w:t xml:space="preserve"> papers </w:t>
      </w:r>
      <w:r w:rsidR="00F23688" w:rsidRPr="00697A6D">
        <w:rPr>
          <w:rFonts w:ascii="Times New Roman" w:hAnsi="Times New Roman" w:cs="Times New Roman"/>
          <w:sz w:val="24"/>
          <w:szCs w:val="24"/>
          <w:lang w:val="en-US"/>
        </w:rPr>
        <w:lastRenderedPageBreak/>
        <w:t>were published in</w:t>
      </w:r>
      <w:r w:rsidR="00877EFE" w:rsidRPr="00697A6D">
        <w:rPr>
          <w:rFonts w:ascii="Times New Roman" w:hAnsi="Times New Roman" w:cs="Times New Roman"/>
          <w:sz w:val="24"/>
          <w:szCs w:val="24"/>
          <w:lang w:val="en-US"/>
        </w:rPr>
        <w:t xml:space="preserve"> a</w:t>
      </w:r>
      <w:r w:rsidRPr="00697A6D">
        <w:rPr>
          <w:rFonts w:ascii="Times New Roman" w:hAnsi="Times New Roman" w:cs="Times New Roman"/>
          <w:sz w:val="24"/>
          <w:szCs w:val="24"/>
          <w:lang w:val="en-US"/>
        </w:rPr>
        <w:t xml:space="preserve"> </w:t>
      </w:r>
      <w:r w:rsidRPr="00697A6D">
        <w:rPr>
          <w:rFonts w:ascii="Times New Roman" w:hAnsi="Times New Roman" w:cs="Times New Roman"/>
          <w:noProof/>
          <w:sz w:val="24"/>
          <w:szCs w:val="24"/>
          <w:lang w:val="en-US"/>
        </w:rPr>
        <w:t>special</w:t>
      </w:r>
      <w:r w:rsidRPr="00697A6D">
        <w:rPr>
          <w:rFonts w:ascii="Times New Roman" w:hAnsi="Times New Roman" w:cs="Times New Roman"/>
          <w:sz w:val="24"/>
          <w:szCs w:val="24"/>
          <w:lang w:val="en-US"/>
        </w:rPr>
        <w:t xml:space="preserve"> edition on human rights</w:t>
      </w:r>
      <w:r w:rsidR="00F23688" w:rsidRPr="00697A6D">
        <w:rPr>
          <w:rFonts w:ascii="Times New Roman" w:hAnsi="Times New Roman" w:cs="Times New Roman"/>
          <w:sz w:val="24"/>
          <w:szCs w:val="24"/>
          <w:lang w:val="en-US"/>
        </w:rPr>
        <w:t xml:space="preserve"> in</w:t>
      </w:r>
      <w:r w:rsidRPr="00697A6D">
        <w:rPr>
          <w:rFonts w:ascii="Times New Roman" w:hAnsi="Times New Roman" w:cs="Times New Roman"/>
          <w:sz w:val="24"/>
          <w:szCs w:val="24"/>
          <w:lang w:val="en-US"/>
        </w:rPr>
        <w:t xml:space="preserve"> September 1986. This helps explain the first boom in the number of publications on this subject, as men</w:t>
      </w:r>
      <w:r w:rsidR="00F06DD2" w:rsidRPr="00697A6D">
        <w:rPr>
          <w:rFonts w:ascii="Times New Roman" w:hAnsi="Times New Roman" w:cs="Times New Roman"/>
          <w:sz w:val="24"/>
          <w:szCs w:val="24"/>
          <w:lang w:val="en-US"/>
        </w:rPr>
        <w:t>tioned in the previous section.</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Interestingly, this special edition of the PSJ is due to a symposium on Comparative Human Rights Policies, funded by the Human Rights and Governance program of the For</w:t>
      </w:r>
      <w:r w:rsidR="00BE72D1" w:rsidRPr="00697A6D">
        <w:rPr>
          <w:rFonts w:ascii="Times New Roman" w:hAnsi="Times New Roman" w:cs="Times New Roman"/>
          <w:sz w:val="24"/>
          <w:szCs w:val="24"/>
          <w:lang w:val="en-US"/>
        </w:rPr>
        <w:t>d Foundation</w:t>
      </w:r>
      <w:r w:rsidRPr="00697A6D">
        <w:rPr>
          <w:rFonts w:ascii="Times New Roman" w:hAnsi="Times New Roman" w:cs="Times New Roman"/>
          <w:sz w:val="24"/>
          <w:szCs w:val="24"/>
          <w:lang w:val="en-US"/>
        </w:rPr>
        <w:t>. The issue focuses on the comparative analysis of the different strategies of measurement and evaluation of policies on human rights of Nation-States (</w:t>
      </w:r>
      <w:proofErr w:type="spellStart"/>
      <w:r w:rsidRPr="00697A6D">
        <w:rPr>
          <w:rFonts w:ascii="Times New Roman" w:hAnsi="Times New Roman" w:cs="Times New Roman"/>
          <w:sz w:val="24"/>
          <w:szCs w:val="24"/>
          <w:lang w:val="en-US"/>
        </w:rPr>
        <w:t>Cingranelli</w:t>
      </w:r>
      <w:proofErr w:type="spellEnd"/>
      <w:r w:rsidRPr="00697A6D">
        <w:rPr>
          <w:rFonts w:ascii="Times New Roman" w:hAnsi="Times New Roman" w:cs="Times New Roman"/>
          <w:sz w:val="24"/>
          <w:szCs w:val="24"/>
          <w:lang w:val="en-US"/>
        </w:rPr>
        <w:t xml:space="preserve">, 1986). Therefore, it shows that the </w:t>
      </w:r>
      <w:r w:rsidR="00E00814" w:rsidRPr="00697A6D">
        <w:rPr>
          <w:rFonts w:ascii="Times New Roman" w:hAnsi="Times New Roman" w:cs="Times New Roman"/>
          <w:sz w:val="24"/>
          <w:szCs w:val="24"/>
          <w:lang w:val="en-US"/>
        </w:rPr>
        <w:t>human rights topic</w:t>
      </w:r>
      <w:r w:rsidRPr="00697A6D">
        <w:rPr>
          <w:rFonts w:ascii="Times New Roman" w:hAnsi="Times New Roman" w:cs="Times New Roman"/>
          <w:sz w:val="24"/>
          <w:szCs w:val="24"/>
          <w:lang w:val="en-US"/>
        </w:rPr>
        <w:t xml:space="preserve"> </w:t>
      </w:r>
      <w:r w:rsidRPr="00697A6D">
        <w:rPr>
          <w:rFonts w:ascii="Times New Roman" w:hAnsi="Times New Roman" w:cs="Times New Roman"/>
          <w:noProof/>
          <w:sz w:val="24"/>
          <w:szCs w:val="24"/>
          <w:lang w:val="en-US"/>
        </w:rPr>
        <w:t>w</w:t>
      </w:r>
      <w:r w:rsidR="00877EFE" w:rsidRPr="00697A6D">
        <w:rPr>
          <w:rFonts w:ascii="Times New Roman" w:hAnsi="Times New Roman" w:cs="Times New Roman"/>
          <w:noProof/>
          <w:sz w:val="24"/>
          <w:szCs w:val="24"/>
          <w:lang w:val="en-US"/>
        </w:rPr>
        <w:t>ere</w:t>
      </w:r>
      <w:r w:rsidRPr="00697A6D">
        <w:rPr>
          <w:rFonts w:ascii="Times New Roman" w:hAnsi="Times New Roman" w:cs="Times New Roman"/>
          <w:sz w:val="24"/>
          <w:szCs w:val="24"/>
          <w:lang w:val="en-US"/>
        </w:rPr>
        <w:t xml:space="preserve"> still incipient in the management </w:t>
      </w:r>
      <w:r w:rsidRPr="00697A6D">
        <w:rPr>
          <w:rFonts w:ascii="Times New Roman" w:hAnsi="Times New Roman" w:cs="Times New Roman"/>
          <w:noProof/>
          <w:sz w:val="24"/>
          <w:szCs w:val="24"/>
          <w:lang w:val="en-US"/>
        </w:rPr>
        <w:t>field</w:t>
      </w:r>
      <w:r w:rsidRPr="00697A6D">
        <w:rPr>
          <w:rFonts w:ascii="Times New Roman" w:hAnsi="Times New Roman" w:cs="Times New Roman"/>
          <w:sz w:val="24"/>
          <w:szCs w:val="24"/>
          <w:lang w:val="en-US"/>
        </w:rPr>
        <w:t xml:space="preserve"> since his concern exclusively fell on the role of States in promoting human rights. This approach has changed in the last decade, as discussed below. In addition, </w:t>
      </w:r>
      <w:r w:rsidR="00F23688" w:rsidRPr="00697A6D">
        <w:rPr>
          <w:rFonts w:ascii="Times New Roman" w:hAnsi="Times New Roman" w:cs="Times New Roman"/>
          <w:sz w:val="24"/>
          <w:szCs w:val="24"/>
          <w:lang w:val="en-US"/>
        </w:rPr>
        <w:t>the</w:t>
      </w:r>
      <w:r w:rsidR="00E00814" w:rsidRPr="00697A6D">
        <w:rPr>
          <w:rFonts w:ascii="Times New Roman" w:hAnsi="Times New Roman" w:cs="Times New Roman"/>
          <w:sz w:val="24"/>
          <w:szCs w:val="24"/>
          <w:lang w:val="en-US"/>
        </w:rPr>
        <w:t xml:space="preserve"> theme was entering management</w:t>
      </w:r>
      <w:r w:rsidRPr="00697A6D">
        <w:rPr>
          <w:rFonts w:ascii="Times New Roman" w:hAnsi="Times New Roman" w:cs="Times New Roman"/>
          <w:sz w:val="24"/>
          <w:szCs w:val="24"/>
          <w:lang w:val="en-US"/>
        </w:rPr>
        <w:t xml:space="preserve"> research agenda through </w:t>
      </w:r>
      <w:r w:rsidR="00E00814" w:rsidRPr="00697A6D">
        <w:rPr>
          <w:rFonts w:ascii="Times New Roman" w:hAnsi="Times New Roman" w:cs="Times New Roman"/>
          <w:sz w:val="24"/>
          <w:szCs w:val="24"/>
          <w:lang w:val="en-US"/>
        </w:rPr>
        <w:t>Ford Foundation</w:t>
      </w:r>
      <w:r w:rsidRPr="00697A6D">
        <w:rPr>
          <w:rFonts w:ascii="Times New Roman" w:hAnsi="Times New Roman" w:cs="Times New Roman"/>
          <w:sz w:val="24"/>
          <w:szCs w:val="24"/>
          <w:lang w:val="en-US"/>
        </w:rPr>
        <w:t>.</w:t>
      </w:r>
    </w:p>
    <w:p w:rsidR="00710B2D" w:rsidRPr="00697A6D" w:rsidRDefault="00AB0D08"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Such</w:t>
      </w:r>
      <w:r w:rsidR="00713316" w:rsidRPr="00697A6D">
        <w:rPr>
          <w:rFonts w:ascii="Times New Roman" w:hAnsi="Times New Roman" w:cs="Times New Roman"/>
          <w:sz w:val="24"/>
          <w:szCs w:val="24"/>
          <w:lang w:val="en-US"/>
        </w:rPr>
        <w:t xml:space="preserve"> </w:t>
      </w:r>
      <w:r w:rsidR="00713316" w:rsidRPr="00697A6D">
        <w:rPr>
          <w:rFonts w:ascii="Times New Roman" w:hAnsi="Times New Roman" w:cs="Times New Roman"/>
          <w:noProof/>
          <w:sz w:val="24"/>
          <w:szCs w:val="24"/>
          <w:lang w:val="en-US"/>
        </w:rPr>
        <w:t>summarizing</w:t>
      </w:r>
      <w:r w:rsidR="00713316" w:rsidRPr="00697A6D">
        <w:rPr>
          <w:rFonts w:ascii="Times New Roman" w:hAnsi="Times New Roman" w:cs="Times New Roman"/>
          <w:sz w:val="24"/>
          <w:szCs w:val="24"/>
          <w:lang w:val="en-US"/>
        </w:rPr>
        <w:t xml:space="preserve"> of the most influential journals and publications on this subject shows that </w:t>
      </w:r>
      <w:r w:rsidR="00877EFE" w:rsidRPr="00697A6D">
        <w:rPr>
          <w:rFonts w:ascii="Times New Roman" w:hAnsi="Times New Roman" w:cs="Times New Roman"/>
          <w:noProof/>
          <w:sz w:val="24"/>
          <w:szCs w:val="24"/>
          <w:lang w:val="en-US"/>
        </w:rPr>
        <w:t>a number</w:t>
      </w:r>
      <w:r w:rsidR="00713316" w:rsidRPr="00697A6D">
        <w:rPr>
          <w:rFonts w:ascii="Times New Roman" w:hAnsi="Times New Roman" w:cs="Times New Roman"/>
          <w:noProof/>
          <w:sz w:val="24"/>
          <w:szCs w:val="24"/>
          <w:lang w:val="en-US"/>
        </w:rPr>
        <w:t xml:space="preserve"> of</w:t>
      </w:r>
      <w:r w:rsidR="00713316"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papers</w:t>
      </w:r>
      <w:r w:rsidR="00713316" w:rsidRPr="00697A6D">
        <w:rPr>
          <w:rFonts w:ascii="Times New Roman" w:hAnsi="Times New Roman" w:cs="Times New Roman"/>
          <w:sz w:val="24"/>
          <w:szCs w:val="24"/>
          <w:lang w:val="en-US"/>
        </w:rPr>
        <w:t xml:space="preserve"> on human rights in business </w:t>
      </w:r>
      <w:proofErr w:type="gramStart"/>
      <w:r w:rsidR="00713316" w:rsidRPr="00697A6D">
        <w:rPr>
          <w:rFonts w:ascii="Times New Roman" w:hAnsi="Times New Roman" w:cs="Times New Roman"/>
          <w:sz w:val="24"/>
          <w:szCs w:val="24"/>
          <w:lang w:val="en-US"/>
        </w:rPr>
        <w:t>is</w:t>
      </w:r>
      <w:proofErr w:type="gramEnd"/>
      <w:r w:rsidR="00713316" w:rsidRPr="00697A6D">
        <w:rPr>
          <w:rFonts w:ascii="Times New Roman" w:hAnsi="Times New Roman" w:cs="Times New Roman"/>
          <w:sz w:val="24"/>
          <w:szCs w:val="24"/>
          <w:lang w:val="en-US"/>
        </w:rPr>
        <w:t xml:space="preserve"> not proportionately large in any of the </w:t>
      </w:r>
      <w:r w:rsidRPr="00697A6D">
        <w:rPr>
          <w:rFonts w:ascii="Times New Roman" w:hAnsi="Times New Roman" w:cs="Times New Roman"/>
          <w:noProof/>
          <w:sz w:val="24"/>
          <w:szCs w:val="24"/>
          <w:lang w:val="en-US"/>
        </w:rPr>
        <w:t>analyzed</w:t>
      </w:r>
      <w:r w:rsidR="00713316" w:rsidRPr="00697A6D">
        <w:rPr>
          <w:rFonts w:ascii="Times New Roman" w:hAnsi="Times New Roman" w:cs="Times New Roman"/>
          <w:sz w:val="24"/>
          <w:szCs w:val="24"/>
          <w:lang w:val="en-US"/>
        </w:rPr>
        <w:t xml:space="preserve"> journals. In other words, the proportion of published articles on this topic is relatively small compared to the total number of articles published by the journal, both when considering a given year in the journal or when </w:t>
      </w:r>
      <w:r w:rsidRPr="00697A6D">
        <w:rPr>
          <w:rFonts w:ascii="Times New Roman" w:hAnsi="Times New Roman" w:cs="Times New Roman"/>
          <w:noProof/>
          <w:sz w:val="24"/>
          <w:szCs w:val="24"/>
          <w:lang w:val="en-US"/>
        </w:rPr>
        <w:t>analyzing</w:t>
      </w:r>
      <w:r w:rsidR="00713316" w:rsidRPr="00697A6D">
        <w:rPr>
          <w:rFonts w:ascii="Times New Roman" w:hAnsi="Times New Roman" w:cs="Times New Roman"/>
          <w:sz w:val="24"/>
          <w:szCs w:val="24"/>
          <w:lang w:val="en-US"/>
        </w:rPr>
        <w:t xml:space="preserve"> its publication throughout the journal's history</w:t>
      </w:r>
      <w:r w:rsidR="00C16079" w:rsidRPr="00697A6D">
        <w:rPr>
          <w:rFonts w:ascii="Times New Roman" w:hAnsi="Times New Roman" w:cs="Times New Roman"/>
          <w:sz w:val="24"/>
          <w:szCs w:val="24"/>
          <w:lang w:val="en-US"/>
        </w:rPr>
        <w:t>.</w:t>
      </w:r>
    </w:p>
    <w:p w:rsidR="00710B2D" w:rsidRPr="00697A6D" w:rsidRDefault="00C16079"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Under this context, it is possible to highlight </w:t>
      </w:r>
      <w:r w:rsidR="00E212D1" w:rsidRPr="00697A6D">
        <w:rPr>
          <w:rFonts w:ascii="Times New Roman" w:hAnsi="Times New Roman" w:cs="Times New Roman"/>
          <w:sz w:val="24"/>
          <w:szCs w:val="24"/>
          <w:lang w:val="en-US"/>
        </w:rPr>
        <w:t xml:space="preserve">the importance of special editions for introduction and </w:t>
      </w:r>
      <w:r w:rsidRPr="00697A6D">
        <w:rPr>
          <w:rFonts w:ascii="Times New Roman" w:hAnsi="Times New Roman" w:cs="Times New Roman"/>
          <w:sz w:val="24"/>
          <w:szCs w:val="24"/>
          <w:lang w:val="en-US"/>
        </w:rPr>
        <w:t>dissemination</w:t>
      </w:r>
      <w:r w:rsidR="00E212D1" w:rsidRPr="00697A6D">
        <w:rPr>
          <w:rFonts w:ascii="Times New Roman" w:hAnsi="Times New Roman" w:cs="Times New Roman"/>
          <w:sz w:val="24"/>
          <w:szCs w:val="24"/>
          <w:lang w:val="en-US"/>
        </w:rPr>
        <w:t xml:space="preserve"> of </w:t>
      </w:r>
      <w:r w:rsidRPr="00697A6D">
        <w:rPr>
          <w:rFonts w:ascii="Times New Roman" w:hAnsi="Times New Roman" w:cs="Times New Roman"/>
          <w:sz w:val="24"/>
          <w:szCs w:val="24"/>
          <w:lang w:val="en-US"/>
        </w:rPr>
        <w:t>human rights topic within</w:t>
      </w:r>
      <w:r w:rsidR="00E212D1"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management </w:t>
      </w:r>
      <w:r w:rsidR="00E212D1" w:rsidRPr="00697A6D">
        <w:rPr>
          <w:rFonts w:ascii="Times New Roman" w:hAnsi="Times New Roman" w:cs="Times New Roman"/>
          <w:sz w:val="24"/>
          <w:szCs w:val="24"/>
          <w:lang w:val="en-US"/>
        </w:rPr>
        <w:t xml:space="preserve">field. Although it is not the aim of this study to </w:t>
      </w:r>
      <w:r w:rsidRPr="00697A6D">
        <w:rPr>
          <w:rFonts w:ascii="Times New Roman" w:hAnsi="Times New Roman" w:cs="Times New Roman"/>
          <w:sz w:val="24"/>
          <w:szCs w:val="24"/>
          <w:lang w:val="en-US"/>
        </w:rPr>
        <w:t>prove</w:t>
      </w:r>
      <w:r w:rsidR="00E212D1" w:rsidRPr="00697A6D">
        <w:rPr>
          <w:rFonts w:ascii="Times New Roman" w:hAnsi="Times New Roman" w:cs="Times New Roman"/>
          <w:sz w:val="24"/>
          <w:szCs w:val="24"/>
          <w:lang w:val="en-US"/>
        </w:rPr>
        <w:t xml:space="preserve"> </w:t>
      </w:r>
      <w:r w:rsidR="00654C20" w:rsidRPr="00697A6D">
        <w:rPr>
          <w:rFonts w:ascii="Times New Roman" w:hAnsi="Times New Roman" w:cs="Times New Roman"/>
          <w:sz w:val="24"/>
          <w:szCs w:val="24"/>
          <w:lang w:val="en-US"/>
        </w:rPr>
        <w:t xml:space="preserve">a </w:t>
      </w:r>
      <w:r w:rsidR="00E212D1" w:rsidRPr="00697A6D">
        <w:rPr>
          <w:rFonts w:ascii="Times New Roman" w:hAnsi="Times New Roman" w:cs="Times New Roman"/>
          <w:sz w:val="24"/>
          <w:szCs w:val="24"/>
          <w:lang w:val="en-US"/>
        </w:rPr>
        <w:t xml:space="preserve">correlation between special editions and the number of articles published on </w:t>
      </w:r>
      <w:r w:rsidRPr="00697A6D">
        <w:rPr>
          <w:rFonts w:ascii="Times New Roman" w:hAnsi="Times New Roman" w:cs="Times New Roman"/>
          <w:sz w:val="24"/>
          <w:szCs w:val="24"/>
          <w:lang w:val="en-US"/>
        </w:rPr>
        <w:t>such theme</w:t>
      </w:r>
      <w:r w:rsidR="00E212D1" w:rsidRPr="00697A6D">
        <w:rPr>
          <w:rFonts w:ascii="Times New Roman" w:hAnsi="Times New Roman" w:cs="Times New Roman"/>
          <w:sz w:val="24"/>
          <w:szCs w:val="24"/>
          <w:lang w:val="en-US"/>
        </w:rPr>
        <w:t>,</w:t>
      </w:r>
      <w:r w:rsidRPr="00697A6D">
        <w:rPr>
          <w:rFonts w:ascii="Times New Roman" w:hAnsi="Times New Roman" w:cs="Times New Roman"/>
          <w:sz w:val="24"/>
          <w:szCs w:val="24"/>
          <w:lang w:val="en-US"/>
        </w:rPr>
        <w:t xml:space="preserve"> we consider that</w:t>
      </w:r>
      <w:r w:rsidR="00E212D1" w:rsidRPr="00697A6D">
        <w:rPr>
          <w:rFonts w:ascii="Times New Roman" w:hAnsi="Times New Roman" w:cs="Times New Roman"/>
          <w:sz w:val="24"/>
          <w:szCs w:val="24"/>
          <w:lang w:val="en-US"/>
        </w:rPr>
        <w:t xml:space="preserve"> there is</w:t>
      </w:r>
      <w:r w:rsidRPr="00697A6D">
        <w:rPr>
          <w:rFonts w:ascii="Times New Roman" w:hAnsi="Times New Roman" w:cs="Times New Roman"/>
          <w:sz w:val="24"/>
          <w:szCs w:val="24"/>
          <w:lang w:val="en-US"/>
        </w:rPr>
        <w:t xml:space="preserve"> already</w:t>
      </w:r>
      <w:r w:rsidR="00E212D1" w:rsidRPr="00697A6D">
        <w:rPr>
          <w:rFonts w:ascii="Times New Roman" w:hAnsi="Times New Roman" w:cs="Times New Roman"/>
          <w:sz w:val="24"/>
          <w:szCs w:val="24"/>
          <w:lang w:val="en-US"/>
        </w:rPr>
        <w:t xml:space="preserve"> evidence of its importance, since the number of publications on </w:t>
      </w:r>
      <w:r w:rsidRPr="00697A6D">
        <w:rPr>
          <w:rFonts w:ascii="Times New Roman" w:hAnsi="Times New Roman" w:cs="Times New Roman"/>
          <w:sz w:val="24"/>
          <w:szCs w:val="24"/>
          <w:lang w:val="en-US"/>
        </w:rPr>
        <w:t xml:space="preserve">human rights </w:t>
      </w:r>
      <w:r w:rsidR="00E212D1" w:rsidRPr="00697A6D">
        <w:rPr>
          <w:rFonts w:ascii="Times New Roman" w:hAnsi="Times New Roman" w:cs="Times New Roman"/>
          <w:sz w:val="24"/>
          <w:szCs w:val="24"/>
          <w:lang w:val="en-US"/>
        </w:rPr>
        <w:t>increases after the special edition. There were at least three special editions (two on JEPP and the PSJ) and, except for the first call of PSJ in 1986, they all raised the level of the number of publications later.</w:t>
      </w:r>
    </w:p>
    <w:p w:rsidR="00213026" w:rsidRPr="00697A6D" w:rsidRDefault="00E212D1" w:rsidP="00CB64E9">
      <w:pPr>
        <w:spacing w:line="240" w:lineRule="auto"/>
        <w:ind w:firstLine="720"/>
        <w:jc w:val="both"/>
        <w:rPr>
          <w:rFonts w:ascii="Times New Roman" w:eastAsia="Times New Roman" w:hAnsi="Times New Roman" w:cs="Times New Roman"/>
          <w:sz w:val="24"/>
          <w:szCs w:val="24"/>
          <w:lang w:val="en-US"/>
        </w:rPr>
      </w:pPr>
      <w:r w:rsidRPr="00697A6D">
        <w:rPr>
          <w:rFonts w:ascii="Times New Roman" w:hAnsi="Times New Roman" w:cs="Times New Roman"/>
          <w:sz w:val="24"/>
          <w:szCs w:val="24"/>
          <w:lang w:val="en-US"/>
        </w:rPr>
        <w:t>After presenting the most influential journals</w:t>
      </w:r>
      <w:r w:rsidR="006D6590" w:rsidRPr="00697A6D">
        <w:rPr>
          <w:rFonts w:ascii="Times New Roman" w:hAnsi="Times New Roman" w:cs="Times New Roman"/>
          <w:sz w:val="24"/>
          <w:szCs w:val="24"/>
          <w:lang w:val="en-US"/>
        </w:rPr>
        <w:t xml:space="preserve"> that have </w:t>
      </w:r>
      <w:r w:rsidRPr="00697A6D">
        <w:rPr>
          <w:rFonts w:ascii="Times New Roman" w:hAnsi="Times New Roman" w:cs="Times New Roman"/>
          <w:sz w:val="24"/>
          <w:szCs w:val="24"/>
          <w:lang w:val="en-US"/>
        </w:rPr>
        <w:t xml:space="preserve">published on the subject, </w:t>
      </w:r>
      <w:r w:rsidR="00821344" w:rsidRPr="00697A6D">
        <w:rPr>
          <w:rFonts w:ascii="Times New Roman" w:hAnsi="Times New Roman" w:cs="Times New Roman"/>
          <w:sz w:val="24"/>
          <w:szCs w:val="24"/>
          <w:lang w:val="en-US"/>
        </w:rPr>
        <w:t xml:space="preserve">we </w:t>
      </w:r>
      <w:r w:rsidR="006D6590" w:rsidRPr="00697A6D">
        <w:rPr>
          <w:rFonts w:ascii="Times New Roman" w:hAnsi="Times New Roman" w:cs="Times New Roman"/>
          <w:noProof/>
          <w:sz w:val="24"/>
          <w:szCs w:val="24"/>
          <w:lang w:val="en-US"/>
        </w:rPr>
        <w:t>analyze</w:t>
      </w:r>
      <w:r w:rsidRPr="00697A6D">
        <w:rPr>
          <w:rFonts w:ascii="Times New Roman" w:hAnsi="Times New Roman" w:cs="Times New Roman"/>
          <w:sz w:val="24"/>
          <w:szCs w:val="24"/>
          <w:lang w:val="en-US"/>
        </w:rPr>
        <w:t xml:space="preserve"> the evolution of the </w:t>
      </w:r>
      <w:r w:rsidR="006D6590" w:rsidRPr="00697A6D">
        <w:rPr>
          <w:rFonts w:ascii="Times New Roman" w:hAnsi="Times New Roman" w:cs="Times New Roman"/>
          <w:sz w:val="24"/>
          <w:szCs w:val="24"/>
          <w:lang w:val="en-US"/>
        </w:rPr>
        <w:t>human rights topic</w:t>
      </w:r>
      <w:r w:rsidRPr="00697A6D">
        <w:rPr>
          <w:rFonts w:ascii="Times New Roman" w:hAnsi="Times New Roman" w:cs="Times New Roman"/>
          <w:sz w:val="24"/>
          <w:szCs w:val="24"/>
          <w:lang w:val="en-US"/>
        </w:rPr>
        <w:t xml:space="preserve"> </w:t>
      </w:r>
      <w:r w:rsidR="00821344" w:rsidRPr="00697A6D">
        <w:rPr>
          <w:rFonts w:ascii="Times New Roman" w:hAnsi="Times New Roman" w:cs="Times New Roman"/>
          <w:sz w:val="24"/>
          <w:szCs w:val="24"/>
          <w:lang w:val="en-US"/>
        </w:rPr>
        <w:t xml:space="preserve">in </w:t>
      </w:r>
      <w:r w:rsidR="006D6590" w:rsidRPr="00697A6D">
        <w:rPr>
          <w:rFonts w:ascii="Times New Roman" w:hAnsi="Times New Roman" w:cs="Times New Roman"/>
          <w:sz w:val="24"/>
          <w:szCs w:val="24"/>
          <w:lang w:val="en-US"/>
        </w:rPr>
        <w:t xml:space="preserve">the management </w:t>
      </w:r>
      <w:r w:rsidR="00821344" w:rsidRPr="00697A6D">
        <w:rPr>
          <w:rFonts w:ascii="Times New Roman" w:hAnsi="Times New Roman" w:cs="Times New Roman"/>
          <w:sz w:val="24"/>
          <w:szCs w:val="24"/>
          <w:lang w:val="en-US"/>
        </w:rPr>
        <w:t xml:space="preserve">field through the </w:t>
      </w:r>
      <w:r w:rsidRPr="00697A6D">
        <w:rPr>
          <w:rFonts w:ascii="Times New Roman" w:hAnsi="Times New Roman" w:cs="Times New Roman"/>
          <w:sz w:val="24"/>
          <w:szCs w:val="24"/>
          <w:lang w:val="en-US"/>
        </w:rPr>
        <w:t>most cited articles</w:t>
      </w:r>
      <w:r w:rsidR="00821344" w:rsidRPr="00697A6D">
        <w:rPr>
          <w:rFonts w:ascii="Times New Roman" w:hAnsi="Times New Roman" w:cs="Times New Roman"/>
          <w:sz w:val="24"/>
          <w:szCs w:val="24"/>
          <w:lang w:val="en-US"/>
        </w:rPr>
        <w:t>. Those papers</w:t>
      </w:r>
      <w:r w:rsidRPr="00697A6D">
        <w:rPr>
          <w:rFonts w:ascii="Times New Roman" w:hAnsi="Times New Roman" w:cs="Times New Roman"/>
          <w:sz w:val="24"/>
          <w:szCs w:val="24"/>
          <w:lang w:val="en-US"/>
        </w:rPr>
        <w:t xml:space="preserve"> develop the theme of human rights</w:t>
      </w:r>
      <w:r w:rsidR="00821344" w:rsidRPr="00697A6D">
        <w:rPr>
          <w:rFonts w:ascii="Times New Roman" w:hAnsi="Times New Roman" w:cs="Times New Roman"/>
          <w:sz w:val="24"/>
          <w:szCs w:val="24"/>
          <w:lang w:val="en-US"/>
        </w:rPr>
        <w:t xml:space="preserve"> and are important in the dissemination of the discussion</w:t>
      </w:r>
      <w:r w:rsidR="001809A4" w:rsidRPr="00697A6D">
        <w:rPr>
          <w:rFonts w:ascii="Times New Roman" w:hAnsi="Times New Roman" w:cs="Times New Roman"/>
          <w:sz w:val="24"/>
          <w:szCs w:val="24"/>
          <w:lang w:val="en-US"/>
        </w:rPr>
        <w:t xml:space="preserve"> on human </w:t>
      </w:r>
      <w:r w:rsidR="001809A4" w:rsidRPr="00697A6D">
        <w:rPr>
          <w:rFonts w:ascii="Times New Roman" w:hAnsi="Times New Roman" w:cs="Times New Roman"/>
          <w:noProof/>
          <w:sz w:val="24"/>
          <w:szCs w:val="24"/>
          <w:lang w:val="en-US"/>
        </w:rPr>
        <w:t>rights</w:t>
      </w:r>
      <w:r w:rsidR="00821344" w:rsidRPr="00697A6D">
        <w:rPr>
          <w:rFonts w:ascii="Times New Roman" w:hAnsi="Times New Roman" w:cs="Times New Roman"/>
          <w:sz w:val="24"/>
          <w:szCs w:val="24"/>
          <w:lang w:val="en-US"/>
        </w:rPr>
        <w:t xml:space="preserve"> since they have a high number of citations</w:t>
      </w:r>
      <w:r w:rsidRPr="00697A6D">
        <w:rPr>
          <w:rFonts w:ascii="Times New Roman" w:hAnsi="Times New Roman" w:cs="Times New Roman"/>
          <w:sz w:val="24"/>
          <w:szCs w:val="24"/>
          <w:lang w:val="en-US"/>
        </w:rPr>
        <w:t xml:space="preserve">. </w:t>
      </w:r>
      <w:r w:rsidR="005949FD" w:rsidRPr="00697A6D">
        <w:rPr>
          <w:rFonts w:ascii="Times New Roman" w:hAnsi="Times New Roman" w:cs="Times New Roman"/>
          <w:sz w:val="24"/>
          <w:szCs w:val="24"/>
          <w:lang w:val="en-US"/>
        </w:rPr>
        <w:t>Figure 5</w:t>
      </w:r>
      <w:r w:rsidRPr="00697A6D">
        <w:rPr>
          <w:rFonts w:ascii="Times New Roman" w:hAnsi="Times New Roman" w:cs="Times New Roman"/>
          <w:sz w:val="24"/>
          <w:szCs w:val="24"/>
          <w:lang w:val="en-US"/>
        </w:rPr>
        <w:t xml:space="preserve"> </w:t>
      </w:r>
      <w:r w:rsidR="00FC26B6">
        <w:rPr>
          <w:rFonts w:ascii="Times New Roman" w:hAnsi="Times New Roman" w:cs="Times New Roman"/>
          <w:sz w:val="24"/>
          <w:szCs w:val="24"/>
          <w:lang w:val="en-US"/>
        </w:rPr>
        <w:t>at the end of this section</w:t>
      </w:r>
      <w:r w:rsidRPr="00697A6D">
        <w:rPr>
          <w:rFonts w:ascii="Times New Roman" w:hAnsi="Times New Roman" w:cs="Times New Roman"/>
          <w:sz w:val="24"/>
          <w:szCs w:val="24"/>
          <w:lang w:val="en-US"/>
        </w:rPr>
        <w:t xml:space="preserve"> shows </w:t>
      </w:r>
      <w:r w:rsidR="00DF6DD1" w:rsidRPr="00697A6D">
        <w:rPr>
          <w:rFonts w:ascii="Times New Roman" w:hAnsi="Times New Roman" w:cs="Times New Roman"/>
          <w:sz w:val="24"/>
          <w:szCs w:val="24"/>
          <w:lang w:val="en-US"/>
        </w:rPr>
        <w:t>the twelve</w:t>
      </w:r>
      <w:r w:rsidRPr="00697A6D">
        <w:rPr>
          <w:rFonts w:ascii="Times New Roman" w:hAnsi="Times New Roman" w:cs="Times New Roman"/>
          <w:sz w:val="24"/>
          <w:szCs w:val="24"/>
          <w:lang w:val="en-US"/>
        </w:rPr>
        <w:t xml:space="preserve"> papers </w:t>
      </w:r>
      <w:r w:rsidR="00821344" w:rsidRPr="00697A6D">
        <w:rPr>
          <w:rFonts w:ascii="Times New Roman" w:hAnsi="Times New Roman" w:cs="Times New Roman"/>
          <w:sz w:val="24"/>
          <w:szCs w:val="24"/>
          <w:lang w:val="en-US"/>
        </w:rPr>
        <w:t>with</w:t>
      </w:r>
      <w:r w:rsidRPr="00697A6D">
        <w:rPr>
          <w:rFonts w:ascii="Times New Roman" w:hAnsi="Times New Roman" w:cs="Times New Roman"/>
          <w:sz w:val="24"/>
          <w:szCs w:val="24"/>
          <w:lang w:val="en-US"/>
        </w:rPr>
        <w:t xml:space="preserve"> more than </w:t>
      </w:r>
      <w:r w:rsidR="00DF6DD1" w:rsidRPr="00697A6D">
        <w:rPr>
          <w:rFonts w:ascii="Times New Roman" w:hAnsi="Times New Roman" w:cs="Times New Roman"/>
          <w:sz w:val="24"/>
          <w:szCs w:val="24"/>
          <w:lang w:val="en-US"/>
        </w:rPr>
        <w:t>seventy</w:t>
      </w:r>
      <w:r w:rsidRPr="00697A6D">
        <w:rPr>
          <w:rFonts w:ascii="Times New Roman" w:hAnsi="Times New Roman" w:cs="Times New Roman"/>
          <w:sz w:val="24"/>
          <w:szCs w:val="24"/>
          <w:lang w:val="en-US"/>
        </w:rPr>
        <w:t xml:space="preserve"> </w:t>
      </w:r>
      <w:r w:rsidR="00821344" w:rsidRPr="00697A6D">
        <w:rPr>
          <w:rFonts w:ascii="Times New Roman" w:hAnsi="Times New Roman" w:cs="Times New Roman"/>
          <w:sz w:val="24"/>
          <w:szCs w:val="24"/>
          <w:lang w:val="en-US"/>
        </w:rPr>
        <w:t>citations</w:t>
      </w:r>
      <w:r w:rsidRPr="00697A6D">
        <w:rPr>
          <w:rFonts w:ascii="Times New Roman" w:hAnsi="Times New Roman" w:cs="Times New Roman"/>
          <w:sz w:val="24"/>
          <w:szCs w:val="24"/>
          <w:lang w:val="en-US"/>
        </w:rPr>
        <w:t xml:space="preserve">, </w:t>
      </w:r>
      <w:r w:rsidR="00821344" w:rsidRPr="00697A6D">
        <w:rPr>
          <w:rFonts w:ascii="Times New Roman" w:hAnsi="Times New Roman" w:cs="Times New Roman"/>
          <w:sz w:val="24"/>
          <w:szCs w:val="24"/>
          <w:lang w:val="en-US"/>
        </w:rPr>
        <w:t>and</w:t>
      </w:r>
      <w:r w:rsidRPr="00697A6D">
        <w:rPr>
          <w:rFonts w:ascii="Times New Roman" w:hAnsi="Times New Roman" w:cs="Times New Roman"/>
          <w:sz w:val="24"/>
          <w:szCs w:val="24"/>
          <w:lang w:val="en-US"/>
        </w:rPr>
        <w:t xml:space="preserve"> </w:t>
      </w:r>
      <w:r w:rsidR="00821344" w:rsidRPr="00697A6D">
        <w:rPr>
          <w:rFonts w:ascii="Times New Roman" w:hAnsi="Times New Roman" w:cs="Times New Roman"/>
          <w:sz w:val="24"/>
          <w:szCs w:val="24"/>
          <w:lang w:val="en-US"/>
        </w:rPr>
        <w:t xml:space="preserve">that are, </w:t>
      </w:r>
      <w:r w:rsidRPr="00697A6D">
        <w:rPr>
          <w:rFonts w:ascii="Times New Roman" w:hAnsi="Times New Roman" w:cs="Times New Roman"/>
          <w:sz w:val="24"/>
          <w:szCs w:val="24"/>
          <w:lang w:val="en-US"/>
        </w:rPr>
        <w:t>the</w:t>
      </w:r>
      <w:r w:rsidR="00821344" w:rsidRPr="00697A6D">
        <w:rPr>
          <w:rFonts w:ascii="Times New Roman" w:hAnsi="Times New Roman" w:cs="Times New Roman"/>
          <w:sz w:val="24"/>
          <w:szCs w:val="24"/>
          <w:lang w:val="en-US"/>
        </w:rPr>
        <w:t>refore, the</w:t>
      </w:r>
      <w:r w:rsidRPr="00697A6D">
        <w:rPr>
          <w:rFonts w:ascii="Times New Roman" w:hAnsi="Times New Roman" w:cs="Times New Roman"/>
          <w:sz w:val="24"/>
          <w:szCs w:val="24"/>
          <w:lang w:val="en-US"/>
        </w:rPr>
        <w:t xml:space="preserve"> most cited ones.</w:t>
      </w:r>
    </w:p>
    <w:p w:rsidR="00A97A49" w:rsidRPr="00A97A49" w:rsidRDefault="00463B2E" w:rsidP="00CB64E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w:t>
      </w:r>
      <w:r w:rsidRPr="00A97A49">
        <w:rPr>
          <w:rFonts w:ascii="Times New Roman" w:hAnsi="Times New Roman" w:cs="Times New Roman"/>
          <w:sz w:val="24"/>
          <w:szCs w:val="24"/>
          <w:lang w:val="en-US"/>
        </w:rPr>
        <w:t>JBE</w:t>
      </w:r>
      <w:r>
        <w:rPr>
          <w:rFonts w:ascii="Times New Roman" w:hAnsi="Times New Roman" w:cs="Times New Roman"/>
          <w:sz w:val="24"/>
          <w:szCs w:val="24"/>
          <w:lang w:val="en-US"/>
        </w:rPr>
        <w:t xml:space="preserve"> </w:t>
      </w:r>
      <w:r w:rsidR="00A97A49" w:rsidRPr="00697A6D">
        <w:rPr>
          <w:rFonts w:ascii="Times New Roman" w:hAnsi="Times New Roman" w:cs="Times New Roman"/>
          <w:sz w:val="24"/>
          <w:szCs w:val="24"/>
          <w:lang w:val="en-US"/>
        </w:rPr>
        <w:t>published the highest number of articles on the subject</w:t>
      </w:r>
      <w:r w:rsidR="00A97A49">
        <w:rPr>
          <w:rFonts w:ascii="Times New Roman" w:hAnsi="Times New Roman" w:cs="Times New Roman"/>
          <w:sz w:val="24"/>
          <w:szCs w:val="24"/>
          <w:lang w:val="en-US"/>
        </w:rPr>
        <w:t xml:space="preserve">, it is </w:t>
      </w:r>
      <w:r w:rsidR="00A97A49" w:rsidRPr="00A97A49">
        <w:rPr>
          <w:rFonts w:ascii="Times New Roman" w:hAnsi="Times New Roman" w:cs="Times New Roman"/>
          <w:i/>
          <w:sz w:val="24"/>
          <w:szCs w:val="24"/>
          <w:lang w:val="en-US"/>
        </w:rPr>
        <w:t xml:space="preserve">California Management Review </w:t>
      </w:r>
      <w:r w:rsidR="00A97A49" w:rsidRPr="006C316A">
        <w:rPr>
          <w:rFonts w:ascii="Times New Roman" w:hAnsi="Times New Roman" w:cs="Times New Roman"/>
          <w:sz w:val="24"/>
          <w:szCs w:val="24"/>
          <w:lang w:val="en-US"/>
        </w:rPr>
        <w:t xml:space="preserve">(CMR) </w:t>
      </w:r>
      <w:r w:rsidR="00A97A49">
        <w:rPr>
          <w:rFonts w:ascii="Times New Roman" w:hAnsi="Times New Roman" w:cs="Times New Roman"/>
          <w:sz w:val="24"/>
          <w:szCs w:val="24"/>
          <w:lang w:val="en-US"/>
        </w:rPr>
        <w:t xml:space="preserve">that holds the most influential papers, having published three of the most cited ones, including the most influential paper (Spar and La </w:t>
      </w:r>
      <w:proofErr w:type="spellStart"/>
      <w:r w:rsidR="00A97A49">
        <w:rPr>
          <w:rFonts w:ascii="Times New Roman" w:hAnsi="Times New Roman" w:cs="Times New Roman"/>
          <w:sz w:val="24"/>
          <w:szCs w:val="24"/>
          <w:lang w:val="en-US"/>
        </w:rPr>
        <w:t>Mure</w:t>
      </w:r>
      <w:proofErr w:type="spellEnd"/>
      <w:r w:rsidR="00A97A49">
        <w:rPr>
          <w:rFonts w:ascii="Times New Roman" w:hAnsi="Times New Roman" w:cs="Times New Roman"/>
          <w:sz w:val="24"/>
          <w:szCs w:val="24"/>
          <w:lang w:val="en-US"/>
        </w:rPr>
        <w:t xml:space="preserve">, 2003; </w:t>
      </w:r>
      <w:proofErr w:type="spellStart"/>
      <w:r w:rsidR="00A97A49">
        <w:rPr>
          <w:rFonts w:ascii="Times New Roman" w:hAnsi="Times New Roman" w:cs="Times New Roman"/>
          <w:sz w:val="24"/>
          <w:szCs w:val="24"/>
          <w:lang w:val="en-US"/>
        </w:rPr>
        <w:t>Argenti</w:t>
      </w:r>
      <w:proofErr w:type="spellEnd"/>
      <w:r w:rsidR="00A97A49">
        <w:rPr>
          <w:rFonts w:ascii="Times New Roman" w:hAnsi="Times New Roman" w:cs="Times New Roman"/>
          <w:sz w:val="24"/>
          <w:szCs w:val="24"/>
          <w:lang w:val="en-US"/>
        </w:rPr>
        <w:t xml:space="preserve">, 2004; Drayton, 2002). All three papers focus case studies, discussing the implications of human rights violations (Drayton, 2002) or the interaction of among activists and corporations (Spar and La </w:t>
      </w:r>
      <w:proofErr w:type="spellStart"/>
      <w:r w:rsidR="00A97A49">
        <w:rPr>
          <w:rFonts w:ascii="Times New Roman" w:hAnsi="Times New Roman" w:cs="Times New Roman"/>
          <w:sz w:val="24"/>
          <w:szCs w:val="24"/>
          <w:lang w:val="en-US"/>
        </w:rPr>
        <w:t>Mure</w:t>
      </w:r>
      <w:proofErr w:type="spellEnd"/>
      <w:r w:rsidR="00A97A49">
        <w:rPr>
          <w:rFonts w:ascii="Times New Roman" w:hAnsi="Times New Roman" w:cs="Times New Roman"/>
          <w:sz w:val="24"/>
          <w:szCs w:val="24"/>
          <w:lang w:val="en-US"/>
        </w:rPr>
        <w:t xml:space="preserve">, 2003; </w:t>
      </w:r>
      <w:proofErr w:type="spellStart"/>
      <w:r w:rsidR="00A97A49">
        <w:rPr>
          <w:rFonts w:ascii="Times New Roman" w:hAnsi="Times New Roman" w:cs="Times New Roman"/>
          <w:sz w:val="24"/>
          <w:szCs w:val="24"/>
          <w:lang w:val="en-US"/>
        </w:rPr>
        <w:t>Argenti</w:t>
      </w:r>
      <w:proofErr w:type="spellEnd"/>
      <w:r w:rsidR="00A97A49">
        <w:rPr>
          <w:rFonts w:ascii="Times New Roman" w:hAnsi="Times New Roman" w:cs="Times New Roman"/>
          <w:sz w:val="24"/>
          <w:szCs w:val="24"/>
          <w:lang w:val="en-US"/>
        </w:rPr>
        <w:t xml:space="preserve">, 2004). This is a fascinating finding, as CMR is an outlet that focus on the link between theory and business practice, this might be an evidence that regardless the fact that human rights topics entered the management agenda recently, it is already </w:t>
      </w:r>
      <w:r w:rsidR="006C316A">
        <w:rPr>
          <w:rFonts w:ascii="Times New Roman" w:hAnsi="Times New Roman" w:cs="Times New Roman"/>
          <w:sz w:val="24"/>
          <w:szCs w:val="24"/>
          <w:lang w:val="en-US"/>
        </w:rPr>
        <w:t>influencing the management practice.</w:t>
      </w:r>
    </w:p>
    <w:p w:rsidR="00710B2D" w:rsidRPr="00697A6D" w:rsidRDefault="006C316A" w:rsidP="00CB64E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BEQ and JBE have both published two papers each and alongside the three papers published at CMR, totaling seven, they concentrate the more than 50% of the most influential papers. Additionally, BEQ and JBE </w:t>
      </w:r>
      <w:r w:rsidR="00713316" w:rsidRPr="00697A6D">
        <w:rPr>
          <w:rFonts w:ascii="Times New Roman" w:hAnsi="Times New Roman" w:cs="Times New Roman"/>
          <w:sz w:val="24"/>
          <w:szCs w:val="24"/>
          <w:lang w:val="en-US"/>
        </w:rPr>
        <w:t xml:space="preserve">have consistently published on the subject. This may be an indication that there is a concentration of </w:t>
      </w:r>
      <w:r w:rsidR="000C50BC" w:rsidRPr="00697A6D">
        <w:rPr>
          <w:rFonts w:ascii="Times New Roman" w:hAnsi="Times New Roman" w:cs="Times New Roman"/>
          <w:sz w:val="24"/>
          <w:szCs w:val="24"/>
          <w:lang w:val="en-US"/>
        </w:rPr>
        <w:t>human rights topic</w:t>
      </w:r>
      <w:r w:rsidR="00713316" w:rsidRPr="00697A6D">
        <w:rPr>
          <w:rFonts w:ascii="Times New Roman" w:hAnsi="Times New Roman" w:cs="Times New Roman"/>
          <w:sz w:val="24"/>
          <w:szCs w:val="24"/>
          <w:lang w:val="en-US"/>
        </w:rPr>
        <w:t xml:space="preserve"> in a particular place </w:t>
      </w:r>
      <w:r w:rsidR="000C50BC" w:rsidRPr="00697A6D">
        <w:rPr>
          <w:rFonts w:ascii="Times New Roman" w:hAnsi="Times New Roman" w:cs="Times New Roman"/>
          <w:sz w:val="24"/>
          <w:szCs w:val="24"/>
          <w:lang w:val="en-US"/>
        </w:rPr>
        <w:t xml:space="preserve">(Spink 2000; </w:t>
      </w:r>
      <w:proofErr w:type="spellStart"/>
      <w:r w:rsidR="000C50BC" w:rsidRPr="00697A6D">
        <w:rPr>
          <w:rFonts w:ascii="Times New Roman" w:hAnsi="Times New Roman" w:cs="Times New Roman"/>
          <w:sz w:val="24"/>
          <w:szCs w:val="24"/>
          <w:lang w:val="en-US"/>
        </w:rPr>
        <w:t>Schatzki</w:t>
      </w:r>
      <w:proofErr w:type="spellEnd"/>
      <w:r w:rsidR="000C50BC" w:rsidRPr="00697A6D">
        <w:rPr>
          <w:rFonts w:ascii="Times New Roman" w:hAnsi="Times New Roman" w:cs="Times New Roman"/>
          <w:sz w:val="24"/>
          <w:szCs w:val="24"/>
          <w:lang w:val="en-US"/>
        </w:rPr>
        <w:t xml:space="preserve">, 2005) within management </w:t>
      </w:r>
      <w:r w:rsidR="00713316" w:rsidRPr="00697A6D">
        <w:rPr>
          <w:rFonts w:ascii="Times New Roman" w:hAnsi="Times New Roman" w:cs="Times New Roman"/>
          <w:sz w:val="24"/>
          <w:szCs w:val="24"/>
          <w:lang w:val="en-US"/>
        </w:rPr>
        <w:t xml:space="preserve">field. </w:t>
      </w:r>
      <w:r w:rsidR="00BF230B" w:rsidRPr="00697A6D">
        <w:rPr>
          <w:rFonts w:ascii="Times New Roman" w:hAnsi="Times New Roman" w:cs="Times New Roman"/>
          <w:sz w:val="24"/>
          <w:szCs w:val="24"/>
          <w:lang w:val="en-US"/>
        </w:rPr>
        <w:t xml:space="preserve">In this </w:t>
      </w:r>
      <w:r w:rsidR="00BF230B" w:rsidRPr="00697A6D">
        <w:rPr>
          <w:rFonts w:ascii="Times New Roman" w:hAnsi="Times New Roman" w:cs="Times New Roman"/>
          <w:noProof/>
          <w:sz w:val="24"/>
          <w:szCs w:val="24"/>
          <w:lang w:val="en-US"/>
        </w:rPr>
        <w:t>paper</w:t>
      </w:r>
      <w:r w:rsidR="00877EFE" w:rsidRPr="00697A6D">
        <w:rPr>
          <w:rFonts w:ascii="Times New Roman" w:hAnsi="Times New Roman" w:cs="Times New Roman"/>
          <w:noProof/>
          <w:sz w:val="24"/>
          <w:szCs w:val="24"/>
          <w:lang w:val="en-US"/>
        </w:rPr>
        <w:t>,</w:t>
      </w:r>
      <w:r w:rsidR="00BF230B" w:rsidRPr="00697A6D">
        <w:rPr>
          <w:rFonts w:ascii="Times New Roman" w:hAnsi="Times New Roman" w:cs="Times New Roman"/>
          <w:sz w:val="24"/>
          <w:szCs w:val="24"/>
          <w:lang w:val="en-US"/>
        </w:rPr>
        <w:t xml:space="preserve"> we </w:t>
      </w:r>
      <w:r w:rsidR="00713316" w:rsidRPr="00697A6D">
        <w:rPr>
          <w:rFonts w:ascii="Times New Roman" w:hAnsi="Times New Roman" w:cs="Times New Roman"/>
          <w:sz w:val="24"/>
          <w:szCs w:val="24"/>
          <w:lang w:val="en-US"/>
        </w:rPr>
        <w:t xml:space="preserve">call </w:t>
      </w:r>
      <w:r w:rsidR="000C50BC" w:rsidRPr="00697A6D">
        <w:rPr>
          <w:rFonts w:ascii="Times New Roman" w:hAnsi="Times New Roman" w:cs="Times New Roman"/>
          <w:sz w:val="24"/>
          <w:szCs w:val="24"/>
          <w:lang w:val="en-US"/>
        </w:rPr>
        <w:t>“</w:t>
      </w:r>
      <w:r w:rsidR="00713316" w:rsidRPr="00697A6D">
        <w:rPr>
          <w:rFonts w:ascii="Times New Roman" w:hAnsi="Times New Roman" w:cs="Times New Roman"/>
          <w:sz w:val="24"/>
          <w:szCs w:val="24"/>
          <w:lang w:val="en-US"/>
        </w:rPr>
        <w:t>place</w:t>
      </w:r>
      <w:r w:rsidR="000C50BC" w:rsidRPr="00697A6D">
        <w:rPr>
          <w:rFonts w:ascii="Times New Roman" w:hAnsi="Times New Roman" w:cs="Times New Roman"/>
          <w:sz w:val="24"/>
          <w:szCs w:val="24"/>
          <w:lang w:val="en-US"/>
        </w:rPr>
        <w:t>”</w:t>
      </w:r>
      <w:r w:rsidR="00713316" w:rsidRPr="00697A6D">
        <w:rPr>
          <w:rFonts w:ascii="Times New Roman" w:hAnsi="Times New Roman" w:cs="Times New Roman"/>
          <w:sz w:val="24"/>
          <w:szCs w:val="24"/>
          <w:lang w:val="en-US"/>
        </w:rPr>
        <w:t xml:space="preserve"> the </w:t>
      </w:r>
      <w:r w:rsidR="00713316" w:rsidRPr="00697A6D">
        <w:rPr>
          <w:rFonts w:ascii="Times New Roman" w:hAnsi="Times New Roman" w:cs="Times New Roman"/>
          <w:noProof/>
          <w:sz w:val="24"/>
          <w:szCs w:val="24"/>
          <w:lang w:val="en-US"/>
        </w:rPr>
        <w:t>organizational</w:t>
      </w:r>
      <w:r w:rsidR="00713316" w:rsidRPr="00697A6D">
        <w:rPr>
          <w:rFonts w:ascii="Times New Roman" w:hAnsi="Times New Roman" w:cs="Times New Roman"/>
          <w:sz w:val="24"/>
          <w:szCs w:val="24"/>
          <w:lang w:val="en-US"/>
        </w:rPr>
        <w:t xml:space="preserve"> space in which disputes over</w:t>
      </w:r>
      <w:r w:rsidR="000C50BC" w:rsidRPr="00697A6D">
        <w:rPr>
          <w:rFonts w:ascii="Times New Roman" w:hAnsi="Times New Roman" w:cs="Times New Roman"/>
          <w:sz w:val="24"/>
          <w:szCs w:val="24"/>
          <w:lang w:val="en-US"/>
        </w:rPr>
        <w:t xml:space="preserve"> meanings of </w:t>
      </w:r>
      <w:r w:rsidR="00713316" w:rsidRPr="00697A6D">
        <w:rPr>
          <w:rFonts w:ascii="Times New Roman" w:hAnsi="Times New Roman" w:cs="Times New Roman"/>
          <w:sz w:val="24"/>
          <w:szCs w:val="24"/>
          <w:lang w:val="en-US"/>
        </w:rPr>
        <w:t>social re</w:t>
      </w:r>
      <w:r w:rsidR="00E93FEF" w:rsidRPr="00697A6D">
        <w:rPr>
          <w:rFonts w:ascii="Times New Roman" w:hAnsi="Times New Roman" w:cs="Times New Roman"/>
          <w:sz w:val="24"/>
          <w:szCs w:val="24"/>
          <w:lang w:val="en-US"/>
        </w:rPr>
        <w:t>lation</w:t>
      </w:r>
      <w:r w:rsidR="000C50BC" w:rsidRPr="00697A6D">
        <w:rPr>
          <w:rFonts w:ascii="Times New Roman" w:hAnsi="Times New Roman" w:cs="Times New Roman"/>
          <w:sz w:val="24"/>
          <w:szCs w:val="24"/>
          <w:lang w:val="en-US"/>
        </w:rPr>
        <w:t>s</w:t>
      </w:r>
      <w:r w:rsidR="00E93FEF" w:rsidRPr="00697A6D">
        <w:rPr>
          <w:rFonts w:ascii="Times New Roman" w:hAnsi="Times New Roman" w:cs="Times New Roman"/>
          <w:sz w:val="24"/>
          <w:szCs w:val="24"/>
          <w:lang w:val="en-US"/>
        </w:rPr>
        <w:t xml:space="preserve"> are </w:t>
      </w:r>
      <w:r>
        <w:rPr>
          <w:rFonts w:ascii="Times New Roman" w:hAnsi="Times New Roman" w:cs="Times New Roman"/>
          <w:sz w:val="24"/>
          <w:szCs w:val="24"/>
          <w:lang w:val="en-US"/>
        </w:rPr>
        <w:t xml:space="preserve">negotiated and </w:t>
      </w:r>
      <w:r w:rsidR="00E93FEF" w:rsidRPr="00697A6D">
        <w:rPr>
          <w:rFonts w:ascii="Times New Roman" w:hAnsi="Times New Roman" w:cs="Times New Roman"/>
          <w:sz w:val="24"/>
          <w:szCs w:val="24"/>
          <w:lang w:val="en-US"/>
        </w:rPr>
        <w:t>built (Spink</w:t>
      </w:r>
      <w:r w:rsidR="00DF6DD1" w:rsidRPr="00697A6D">
        <w:rPr>
          <w:rFonts w:ascii="Times New Roman" w:hAnsi="Times New Roman" w:cs="Times New Roman"/>
          <w:sz w:val="24"/>
          <w:szCs w:val="24"/>
          <w:lang w:val="en-US"/>
        </w:rPr>
        <w:t xml:space="preserve">, 2000; </w:t>
      </w:r>
      <w:proofErr w:type="spellStart"/>
      <w:r w:rsidR="00DF6DD1" w:rsidRPr="00697A6D">
        <w:rPr>
          <w:rFonts w:ascii="Times New Roman" w:hAnsi="Times New Roman" w:cs="Times New Roman"/>
          <w:sz w:val="24"/>
          <w:szCs w:val="24"/>
          <w:lang w:val="en-US"/>
        </w:rPr>
        <w:t>Schatzki</w:t>
      </w:r>
      <w:proofErr w:type="spellEnd"/>
      <w:r w:rsidR="00DF6DD1" w:rsidRPr="00697A6D">
        <w:rPr>
          <w:rFonts w:ascii="Times New Roman" w:hAnsi="Times New Roman" w:cs="Times New Roman"/>
          <w:sz w:val="24"/>
          <w:szCs w:val="24"/>
          <w:lang w:val="en-US"/>
        </w:rPr>
        <w:t>, 2005).</w:t>
      </w:r>
      <w:r>
        <w:rPr>
          <w:rFonts w:ascii="Times New Roman" w:hAnsi="Times New Roman" w:cs="Times New Roman"/>
          <w:sz w:val="24"/>
          <w:szCs w:val="24"/>
          <w:lang w:val="en-US"/>
        </w:rPr>
        <w:t xml:space="preserve"> Thus</w:t>
      </w:r>
      <w:r w:rsidR="00BF230B" w:rsidRPr="00697A6D">
        <w:rPr>
          <w:rFonts w:ascii="Times New Roman" w:hAnsi="Times New Roman" w:cs="Times New Roman"/>
          <w:sz w:val="24"/>
          <w:szCs w:val="24"/>
          <w:lang w:val="en-US"/>
        </w:rPr>
        <w:t>, i</w:t>
      </w:r>
      <w:r w:rsidR="00713316" w:rsidRPr="00697A6D">
        <w:rPr>
          <w:rFonts w:ascii="Times New Roman" w:hAnsi="Times New Roman" w:cs="Times New Roman"/>
          <w:sz w:val="24"/>
          <w:szCs w:val="24"/>
          <w:lang w:val="en-US"/>
        </w:rPr>
        <w:t xml:space="preserve">n the case </w:t>
      </w:r>
      <w:r w:rsidR="000C50BC" w:rsidRPr="00697A6D">
        <w:rPr>
          <w:rFonts w:ascii="Times New Roman" w:hAnsi="Times New Roman" w:cs="Times New Roman"/>
          <w:noProof/>
          <w:sz w:val="24"/>
          <w:szCs w:val="24"/>
          <w:lang w:val="en-US"/>
        </w:rPr>
        <w:t>analyzed</w:t>
      </w:r>
      <w:r w:rsidR="00BF230B" w:rsidRPr="00697A6D">
        <w:rPr>
          <w:rFonts w:ascii="Times New Roman" w:hAnsi="Times New Roman" w:cs="Times New Roman"/>
          <w:sz w:val="24"/>
          <w:szCs w:val="24"/>
          <w:lang w:val="en-US"/>
        </w:rPr>
        <w:t xml:space="preserve"> aimed at </w:t>
      </w:r>
      <w:r w:rsidR="00BF230B" w:rsidRPr="00697A6D">
        <w:rPr>
          <w:rFonts w:ascii="Times New Roman" w:hAnsi="Times New Roman" w:cs="Times New Roman"/>
          <w:noProof/>
          <w:sz w:val="24"/>
          <w:szCs w:val="24"/>
          <w:lang w:val="en-US"/>
        </w:rPr>
        <w:t>understand</w:t>
      </w:r>
      <w:r w:rsidR="00127A8F" w:rsidRPr="00697A6D">
        <w:rPr>
          <w:rFonts w:ascii="Times New Roman" w:hAnsi="Times New Roman" w:cs="Times New Roman"/>
          <w:noProof/>
          <w:sz w:val="24"/>
          <w:szCs w:val="24"/>
          <w:lang w:val="en-US"/>
        </w:rPr>
        <w:t>ing</w:t>
      </w:r>
      <w:r w:rsidR="00BF230B" w:rsidRPr="00697A6D">
        <w:rPr>
          <w:rFonts w:ascii="Times New Roman" w:hAnsi="Times New Roman" w:cs="Times New Roman"/>
          <w:sz w:val="24"/>
          <w:szCs w:val="24"/>
          <w:lang w:val="en-US"/>
        </w:rPr>
        <w:t xml:space="preserve"> </w:t>
      </w:r>
      <w:r w:rsidR="000C50BC" w:rsidRPr="00697A6D">
        <w:rPr>
          <w:rFonts w:ascii="Times New Roman" w:hAnsi="Times New Roman" w:cs="Times New Roman"/>
          <w:sz w:val="24"/>
          <w:szCs w:val="24"/>
          <w:lang w:val="en-US"/>
        </w:rPr>
        <w:t>what means an approach on human rights within management</w:t>
      </w:r>
      <w:r w:rsidR="00BF230B" w:rsidRPr="00697A6D">
        <w:rPr>
          <w:rFonts w:ascii="Times New Roman" w:hAnsi="Times New Roman" w:cs="Times New Roman"/>
          <w:sz w:val="24"/>
          <w:szCs w:val="24"/>
          <w:lang w:val="en-US"/>
        </w:rPr>
        <w:t xml:space="preserve">, a place </w:t>
      </w:r>
      <w:r w:rsidR="00713316" w:rsidRPr="00697A6D">
        <w:rPr>
          <w:rFonts w:ascii="Times New Roman" w:hAnsi="Times New Roman" w:cs="Times New Roman"/>
          <w:sz w:val="24"/>
          <w:szCs w:val="24"/>
          <w:lang w:val="en-US"/>
        </w:rPr>
        <w:t xml:space="preserve">can be understood as the </w:t>
      </w:r>
      <w:r w:rsidR="000C50BC" w:rsidRPr="00697A6D">
        <w:rPr>
          <w:rFonts w:ascii="Times New Roman" w:hAnsi="Times New Roman" w:cs="Times New Roman"/>
          <w:sz w:val="24"/>
          <w:szCs w:val="24"/>
          <w:lang w:val="en-US"/>
        </w:rPr>
        <w:t>path</w:t>
      </w:r>
      <w:r w:rsidR="00713316" w:rsidRPr="00697A6D">
        <w:rPr>
          <w:rFonts w:ascii="Times New Roman" w:hAnsi="Times New Roman" w:cs="Times New Roman"/>
          <w:sz w:val="24"/>
          <w:szCs w:val="24"/>
          <w:lang w:val="en-US"/>
        </w:rPr>
        <w:t xml:space="preserve"> of such topic on the research agenda of this particular discipline. For example, if a journal designed for research on </w:t>
      </w:r>
      <w:r w:rsidR="00713316" w:rsidRPr="00697A6D">
        <w:rPr>
          <w:rFonts w:ascii="Times New Roman" w:hAnsi="Times New Roman" w:cs="Times New Roman"/>
          <w:sz w:val="24"/>
          <w:szCs w:val="24"/>
          <w:lang w:val="en-US"/>
        </w:rPr>
        <w:lastRenderedPageBreak/>
        <w:t xml:space="preserve">logistics publishes articles discussing human rights, this shows that this issue has some relevance to the area. </w:t>
      </w:r>
      <w:r w:rsidRPr="00697A6D">
        <w:rPr>
          <w:rFonts w:ascii="Times New Roman" w:hAnsi="Times New Roman" w:cs="Times New Roman"/>
          <w:sz w:val="24"/>
          <w:szCs w:val="24"/>
          <w:lang w:val="en-US"/>
        </w:rPr>
        <w:t>Consequently</w:t>
      </w:r>
      <w:r w:rsidR="00713316" w:rsidRPr="00697A6D">
        <w:rPr>
          <w:rFonts w:ascii="Times New Roman" w:hAnsi="Times New Roman" w:cs="Times New Roman"/>
          <w:sz w:val="24"/>
          <w:szCs w:val="24"/>
          <w:lang w:val="en-US"/>
        </w:rPr>
        <w:t xml:space="preserve">, the approach, interpretation and importance of human rights are likely to be different from those developed by a journal of the corporate social responsibility area and/or ethics. </w:t>
      </w:r>
      <w:r w:rsidRPr="00697A6D">
        <w:rPr>
          <w:rFonts w:ascii="Times New Roman" w:hAnsi="Times New Roman" w:cs="Times New Roman"/>
          <w:sz w:val="24"/>
          <w:szCs w:val="24"/>
          <w:lang w:val="en-US"/>
        </w:rPr>
        <w:t>Hence</w:t>
      </w:r>
      <w:r w:rsidR="00713316" w:rsidRPr="00697A6D">
        <w:rPr>
          <w:rFonts w:ascii="Times New Roman" w:hAnsi="Times New Roman" w:cs="Times New Roman"/>
          <w:sz w:val="24"/>
          <w:szCs w:val="24"/>
          <w:lang w:val="en-US"/>
        </w:rPr>
        <w:t>, one can reflect the main areas evoked when</w:t>
      </w:r>
      <w:r w:rsidR="000C50BC" w:rsidRPr="00697A6D">
        <w:rPr>
          <w:rFonts w:ascii="Times New Roman" w:hAnsi="Times New Roman" w:cs="Times New Roman"/>
          <w:sz w:val="24"/>
          <w:szCs w:val="24"/>
          <w:lang w:val="en-US"/>
        </w:rPr>
        <w:t xml:space="preserve"> developing</w:t>
      </w:r>
      <w:r w:rsidR="00713316" w:rsidRPr="00697A6D">
        <w:rPr>
          <w:rFonts w:ascii="Times New Roman" w:hAnsi="Times New Roman" w:cs="Times New Roman"/>
          <w:sz w:val="24"/>
          <w:szCs w:val="24"/>
          <w:lang w:val="en-US"/>
        </w:rPr>
        <w:t xml:space="preserve"> this subject, which interpretations of human rights </w:t>
      </w:r>
      <w:r w:rsidR="000C50BC" w:rsidRPr="00697A6D">
        <w:rPr>
          <w:rFonts w:ascii="Times New Roman" w:hAnsi="Times New Roman" w:cs="Times New Roman"/>
          <w:sz w:val="24"/>
          <w:szCs w:val="24"/>
          <w:lang w:val="en-US"/>
        </w:rPr>
        <w:t xml:space="preserve">they </w:t>
      </w:r>
      <w:r w:rsidR="00713316" w:rsidRPr="00697A6D">
        <w:rPr>
          <w:rFonts w:ascii="Times New Roman" w:hAnsi="Times New Roman" w:cs="Times New Roman"/>
          <w:sz w:val="24"/>
          <w:szCs w:val="24"/>
          <w:lang w:val="en-US"/>
        </w:rPr>
        <w:t xml:space="preserve">built, which approach the authors have adopted, and especially what </w:t>
      </w:r>
      <w:r w:rsidR="000C50BC" w:rsidRPr="00697A6D">
        <w:rPr>
          <w:rFonts w:ascii="Times New Roman" w:hAnsi="Times New Roman" w:cs="Times New Roman"/>
          <w:sz w:val="24"/>
          <w:szCs w:val="24"/>
          <w:lang w:val="en-US"/>
        </w:rPr>
        <w:t xml:space="preserve">is </w:t>
      </w:r>
      <w:r w:rsidR="00713316" w:rsidRPr="00697A6D">
        <w:rPr>
          <w:rFonts w:ascii="Times New Roman" w:hAnsi="Times New Roman" w:cs="Times New Roman"/>
          <w:sz w:val="24"/>
          <w:szCs w:val="24"/>
          <w:lang w:val="en-US"/>
        </w:rPr>
        <w:t xml:space="preserve">the focus of journals that are giving space to </w:t>
      </w:r>
      <w:r w:rsidR="000C50BC" w:rsidRPr="00697A6D">
        <w:rPr>
          <w:rFonts w:ascii="Times New Roman" w:hAnsi="Times New Roman" w:cs="Times New Roman"/>
          <w:sz w:val="24"/>
          <w:szCs w:val="24"/>
          <w:lang w:val="en-US"/>
        </w:rPr>
        <w:t>such topic</w:t>
      </w:r>
      <w:r w:rsidR="00713316" w:rsidRPr="00697A6D">
        <w:rPr>
          <w:rFonts w:ascii="Times New Roman" w:hAnsi="Times New Roman" w:cs="Times New Roman"/>
          <w:sz w:val="24"/>
          <w:szCs w:val="24"/>
          <w:lang w:val="en-US"/>
        </w:rPr>
        <w: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Therefore, when </w:t>
      </w:r>
      <w:r w:rsidR="00A445A0" w:rsidRPr="00697A6D">
        <w:rPr>
          <w:rFonts w:ascii="Times New Roman" w:hAnsi="Times New Roman" w:cs="Times New Roman"/>
          <w:sz w:val="24"/>
          <w:szCs w:val="24"/>
          <w:lang w:val="en-US"/>
        </w:rPr>
        <w:t>examining</w:t>
      </w:r>
      <w:r w:rsidRPr="00697A6D">
        <w:rPr>
          <w:rFonts w:ascii="Times New Roman" w:hAnsi="Times New Roman" w:cs="Times New Roman"/>
          <w:sz w:val="24"/>
          <w:szCs w:val="24"/>
          <w:lang w:val="en-US"/>
        </w:rPr>
        <w:t xml:space="preserve"> the characteristics of journals that have published </w:t>
      </w:r>
      <w:r w:rsidR="00A445A0" w:rsidRPr="00697A6D">
        <w:rPr>
          <w:rFonts w:ascii="Times New Roman" w:hAnsi="Times New Roman" w:cs="Times New Roman"/>
          <w:sz w:val="24"/>
          <w:szCs w:val="24"/>
          <w:lang w:val="en-US"/>
        </w:rPr>
        <w:t xml:space="preserve">on </w:t>
      </w:r>
      <w:r w:rsidRPr="00697A6D">
        <w:rPr>
          <w:rFonts w:ascii="Times New Roman" w:hAnsi="Times New Roman" w:cs="Times New Roman"/>
          <w:sz w:val="24"/>
          <w:szCs w:val="24"/>
          <w:lang w:val="en-US"/>
        </w:rPr>
        <w:t xml:space="preserve">human rights and the objectives developed by the most cited articles, there are </w:t>
      </w:r>
      <w:r w:rsidR="00720EC7" w:rsidRPr="00697A6D">
        <w:rPr>
          <w:rFonts w:ascii="Times New Roman" w:hAnsi="Times New Roman" w:cs="Times New Roman"/>
          <w:sz w:val="24"/>
          <w:szCs w:val="24"/>
          <w:lang w:val="en-US"/>
        </w:rPr>
        <w:t xml:space="preserve">enough elements </w:t>
      </w:r>
      <w:r w:rsidRPr="00697A6D">
        <w:rPr>
          <w:rFonts w:ascii="Times New Roman" w:hAnsi="Times New Roman" w:cs="Times New Roman"/>
          <w:sz w:val="24"/>
          <w:szCs w:val="24"/>
          <w:lang w:val="en-US"/>
        </w:rPr>
        <w:t xml:space="preserve">for understanding the </w:t>
      </w:r>
      <w:r w:rsidR="00720EC7" w:rsidRPr="00697A6D">
        <w:rPr>
          <w:rFonts w:ascii="Times New Roman" w:hAnsi="Times New Roman" w:cs="Times New Roman"/>
          <w:sz w:val="24"/>
          <w:szCs w:val="24"/>
          <w:lang w:val="en-US"/>
        </w:rPr>
        <w:t>story</w:t>
      </w:r>
      <w:r w:rsidRPr="00697A6D">
        <w:rPr>
          <w:rFonts w:ascii="Times New Roman" w:hAnsi="Times New Roman" w:cs="Times New Roman"/>
          <w:sz w:val="24"/>
          <w:szCs w:val="24"/>
          <w:lang w:val="en-US"/>
        </w:rPr>
        <w:t xml:space="preserve"> of </w:t>
      </w:r>
      <w:r w:rsidR="00720EC7" w:rsidRPr="00697A6D">
        <w:rPr>
          <w:rFonts w:ascii="Times New Roman" w:hAnsi="Times New Roman" w:cs="Times New Roman"/>
          <w:sz w:val="24"/>
          <w:szCs w:val="24"/>
          <w:lang w:val="en-US"/>
        </w:rPr>
        <w:t>human rights in management studies</w:t>
      </w:r>
      <w:r w:rsidRPr="00697A6D">
        <w:rPr>
          <w:rFonts w:ascii="Times New Roman" w:hAnsi="Times New Roman" w:cs="Times New Roman"/>
          <w:sz w:val="24"/>
          <w:szCs w:val="24"/>
          <w:lang w:val="en-US"/>
        </w:rPr>
        <w:t>,</w:t>
      </w:r>
      <w:r w:rsidR="00720EC7" w:rsidRPr="00697A6D">
        <w:rPr>
          <w:rFonts w:ascii="Times New Roman" w:hAnsi="Times New Roman" w:cs="Times New Roman"/>
          <w:sz w:val="24"/>
          <w:szCs w:val="24"/>
          <w:lang w:val="en-US"/>
        </w:rPr>
        <w:t xml:space="preserve"> thus</w:t>
      </w:r>
      <w:r w:rsidRPr="00697A6D">
        <w:rPr>
          <w:rFonts w:ascii="Times New Roman" w:hAnsi="Times New Roman" w:cs="Times New Roman"/>
          <w:sz w:val="24"/>
          <w:szCs w:val="24"/>
          <w:lang w:val="en-US"/>
        </w:rPr>
        <w:t xml:space="preserve"> offering an interpretation of the academic context of its emergence. </w:t>
      </w:r>
      <w:r w:rsidR="00BD0910" w:rsidRPr="00697A6D">
        <w:rPr>
          <w:rFonts w:ascii="Times New Roman" w:hAnsi="Times New Roman" w:cs="Times New Roman"/>
          <w:sz w:val="24"/>
          <w:szCs w:val="24"/>
          <w:lang w:val="en-US"/>
        </w:rPr>
        <w:t>It is possible to a</w:t>
      </w:r>
      <w:r w:rsidRPr="00697A6D">
        <w:rPr>
          <w:rFonts w:ascii="Times New Roman" w:hAnsi="Times New Roman" w:cs="Times New Roman"/>
          <w:sz w:val="24"/>
          <w:szCs w:val="24"/>
          <w:lang w:val="en-US"/>
        </w:rPr>
        <w:t>ssum</w:t>
      </w:r>
      <w:r w:rsidR="00BD0910" w:rsidRPr="00697A6D">
        <w:rPr>
          <w:rFonts w:ascii="Times New Roman" w:hAnsi="Times New Roman" w:cs="Times New Roman"/>
          <w:sz w:val="24"/>
          <w:szCs w:val="24"/>
          <w:lang w:val="en-US"/>
        </w:rPr>
        <w:t>e</w:t>
      </w:r>
      <w:r w:rsidRPr="00697A6D">
        <w:rPr>
          <w:rFonts w:ascii="Times New Roman" w:hAnsi="Times New Roman" w:cs="Times New Roman"/>
          <w:sz w:val="24"/>
          <w:szCs w:val="24"/>
          <w:lang w:val="en-US"/>
        </w:rPr>
        <w:t xml:space="preserve"> that </w:t>
      </w:r>
      <w:r w:rsidR="001851F5" w:rsidRPr="00697A6D">
        <w:rPr>
          <w:rFonts w:ascii="Times New Roman" w:hAnsi="Times New Roman" w:cs="Times New Roman"/>
          <w:sz w:val="24"/>
          <w:szCs w:val="24"/>
          <w:lang w:val="en-US"/>
        </w:rPr>
        <w:t xml:space="preserve">these papers’ citations index </w:t>
      </w:r>
      <w:r w:rsidRPr="00697A6D">
        <w:rPr>
          <w:rFonts w:ascii="Times New Roman" w:hAnsi="Times New Roman" w:cs="Times New Roman"/>
          <w:sz w:val="24"/>
          <w:szCs w:val="24"/>
          <w:lang w:val="en-US"/>
        </w:rPr>
        <w:t xml:space="preserve">sets a multiplying mechanism of the general themes addressed on </w:t>
      </w:r>
      <w:r w:rsidR="00BD0910" w:rsidRPr="00697A6D">
        <w:rPr>
          <w:rFonts w:ascii="Times New Roman" w:hAnsi="Times New Roman" w:cs="Times New Roman"/>
          <w:sz w:val="24"/>
          <w:szCs w:val="24"/>
          <w:lang w:val="en-US"/>
        </w:rPr>
        <w:t>them which</w:t>
      </w:r>
      <w:r w:rsidRPr="00697A6D">
        <w:rPr>
          <w:rFonts w:ascii="Times New Roman" w:hAnsi="Times New Roman" w:cs="Times New Roman"/>
          <w:sz w:val="24"/>
          <w:szCs w:val="24"/>
          <w:lang w:val="en-US"/>
        </w:rPr>
        <w:t xml:space="preserve"> identif</w:t>
      </w:r>
      <w:r w:rsidR="00BD0910" w:rsidRPr="00697A6D">
        <w:rPr>
          <w:rFonts w:ascii="Times New Roman" w:hAnsi="Times New Roman" w:cs="Times New Roman"/>
          <w:sz w:val="24"/>
          <w:szCs w:val="24"/>
          <w:lang w:val="en-US"/>
        </w:rPr>
        <w:t>ies</w:t>
      </w:r>
      <w:r w:rsidRPr="00697A6D">
        <w:rPr>
          <w:rFonts w:ascii="Times New Roman" w:hAnsi="Times New Roman" w:cs="Times New Roman"/>
          <w:sz w:val="24"/>
          <w:szCs w:val="24"/>
          <w:lang w:val="en-US"/>
        </w:rPr>
        <w:t xml:space="preserve"> some recurring themes that </w:t>
      </w:r>
      <w:r w:rsidR="00BD0910" w:rsidRPr="00697A6D">
        <w:rPr>
          <w:rFonts w:ascii="Times New Roman" w:hAnsi="Times New Roman" w:cs="Times New Roman"/>
          <w:noProof/>
          <w:sz w:val="24"/>
          <w:szCs w:val="24"/>
          <w:lang w:val="en-US"/>
        </w:rPr>
        <w:t>constitute</w:t>
      </w:r>
      <w:r w:rsidR="00BD0910"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the </w:t>
      </w:r>
      <w:r w:rsidR="001851F5" w:rsidRPr="00697A6D">
        <w:rPr>
          <w:rFonts w:ascii="Times New Roman" w:hAnsi="Times New Roman" w:cs="Times New Roman"/>
          <w:sz w:val="24"/>
          <w:szCs w:val="24"/>
          <w:lang w:val="en-US"/>
        </w:rPr>
        <w:t xml:space="preserve">place </w:t>
      </w:r>
      <w:r w:rsidR="00BD0910" w:rsidRPr="00697A6D">
        <w:rPr>
          <w:rFonts w:ascii="Times New Roman" w:hAnsi="Times New Roman" w:cs="Times New Roman"/>
          <w:sz w:val="24"/>
          <w:szCs w:val="24"/>
          <w:lang w:val="en-US"/>
        </w:rPr>
        <w:t>of</w:t>
      </w:r>
      <w:r w:rsidR="001851F5"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human rights </w:t>
      </w:r>
      <w:r w:rsidR="00BD0910" w:rsidRPr="00697A6D">
        <w:rPr>
          <w:rFonts w:ascii="Times New Roman" w:hAnsi="Times New Roman" w:cs="Times New Roman"/>
          <w:sz w:val="24"/>
          <w:szCs w:val="24"/>
          <w:lang w:val="en-US"/>
        </w:rPr>
        <w:t>within</w:t>
      </w:r>
      <w:r w:rsidRPr="00697A6D">
        <w:rPr>
          <w:rFonts w:ascii="Times New Roman" w:hAnsi="Times New Roman" w:cs="Times New Roman"/>
          <w:sz w:val="24"/>
          <w:szCs w:val="24"/>
          <w:lang w:val="en-US"/>
        </w:rPr>
        <w:t xml:space="preserve"> the </w:t>
      </w:r>
      <w:r w:rsidR="001851F5" w:rsidRPr="00697A6D">
        <w:rPr>
          <w:rFonts w:ascii="Times New Roman" w:hAnsi="Times New Roman" w:cs="Times New Roman"/>
          <w:sz w:val="24"/>
          <w:szCs w:val="24"/>
          <w:lang w:val="en-US"/>
        </w:rPr>
        <w:t xml:space="preserve">management </w:t>
      </w:r>
      <w:r w:rsidRPr="00697A6D">
        <w:rPr>
          <w:rFonts w:ascii="Times New Roman" w:hAnsi="Times New Roman" w:cs="Times New Roman"/>
          <w:sz w:val="24"/>
          <w:szCs w:val="24"/>
          <w:lang w:val="en-US"/>
        </w:rPr>
        <w:t>field. Although all articles relate to the theme of human rights, this term does not figure in any of them as one of the keywords</w:t>
      </w:r>
      <w:r w:rsidR="00BD0910" w:rsidRPr="00697A6D">
        <w:rPr>
          <w:rFonts w:ascii="Times New Roman" w:hAnsi="Times New Roman" w:cs="Times New Roman"/>
          <w:sz w:val="24"/>
          <w:szCs w:val="24"/>
          <w:lang w:val="en-US"/>
        </w:rPr>
        <w:t xml:space="preserve">, which could suggest </w:t>
      </w:r>
      <w:r w:rsidRPr="00697A6D">
        <w:rPr>
          <w:rFonts w:ascii="Times New Roman" w:hAnsi="Times New Roman" w:cs="Times New Roman"/>
          <w:sz w:val="24"/>
          <w:szCs w:val="24"/>
          <w:lang w:val="en-US"/>
        </w:rPr>
        <w:t xml:space="preserve">that </w:t>
      </w:r>
      <w:r w:rsidR="00BD0910" w:rsidRPr="00697A6D">
        <w:rPr>
          <w:rFonts w:ascii="Times New Roman" w:hAnsi="Times New Roman" w:cs="Times New Roman"/>
          <w:sz w:val="24"/>
          <w:szCs w:val="24"/>
          <w:lang w:val="en-US"/>
        </w:rPr>
        <w:t xml:space="preserve">human rights </w:t>
      </w:r>
      <w:r w:rsidRPr="00697A6D">
        <w:rPr>
          <w:rFonts w:ascii="Times New Roman" w:hAnsi="Times New Roman" w:cs="Times New Roman"/>
          <w:noProof/>
          <w:sz w:val="24"/>
          <w:szCs w:val="24"/>
          <w:lang w:val="en-US"/>
        </w:rPr>
        <w:t>do</w:t>
      </w:r>
      <w:r w:rsidRPr="00697A6D">
        <w:rPr>
          <w:rFonts w:ascii="Times New Roman" w:hAnsi="Times New Roman" w:cs="Times New Roman"/>
          <w:sz w:val="24"/>
          <w:szCs w:val="24"/>
          <w:lang w:val="en-US"/>
        </w:rPr>
        <w:t xml:space="preserve"> not constitute a specific area, but </w:t>
      </w:r>
      <w:r w:rsidR="00D30F08" w:rsidRPr="00697A6D">
        <w:rPr>
          <w:rFonts w:ascii="Times New Roman" w:hAnsi="Times New Roman" w:cs="Times New Roman"/>
          <w:sz w:val="24"/>
          <w:szCs w:val="24"/>
          <w:lang w:val="en-US"/>
        </w:rPr>
        <w:t xml:space="preserve">an idea </w:t>
      </w:r>
      <w:r w:rsidRPr="00697A6D">
        <w:rPr>
          <w:rFonts w:ascii="Times New Roman" w:hAnsi="Times New Roman" w:cs="Times New Roman"/>
          <w:sz w:val="24"/>
          <w:szCs w:val="24"/>
          <w:lang w:val="en-US"/>
        </w:rPr>
        <w:t>built from elsewhere.</w:t>
      </w:r>
    </w:p>
    <w:p w:rsidR="00710B2D" w:rsidRDefault="00D30F08"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However,</w:t>
      </w:r>
      <w:r w:rsidR="00713316" w:rsidRPr="00697A6D">
        <w:rPr>
          <w:rFonts w:ascii="Times New Roman" w:hAnsi="Times New Roman" w:cs="Times New Roman"/>
          <w:sz w:val="24"/>
          <w:szCs w:val="24"/>
          <w:lang w:val="en-US"/>
        </w:rPr>
        <w:t xml:space="preserve"> with different significance in each article,</w:t>
      </w:r>
      <w:r w:rsidRPr="00697A6D">
        <w:rPr>
          <w:rFonts w:ascii="Times New Roman" w:hAnsi="Times New Roman" w:cs="Times New Roman"/>
          <w:sz w:val="24"/>
          <w:szCs w:val="24"/>
          <w:lang w:val="en-US"/>
        </w:rPr>
        <w:t xml:space="preserve"> were identified</w:t>
      </w:r>
      <w:r w:rsidR="00713316" w:rsidRPr="00697A6D">
        <w:rPr>
          <w:rFonts w:ascii="Times New Roman" w:hAnsi="Times New Roman" w:cs="Times New Roman"/>
          <w:sz w:val="24"/>
          <w:szCs w:val="24"/>
          <w:lang w:val="en-US"/>
        </w:rPr>
        <w:t xml:space="preserve"> four themes</w:t>
      </w:r>
      <w:r w:rsidRPr="00697A6D">
        <w:rPr>
          <w:rFonts w:ascii="Times New Roman" w:hAnsi="Times New Roman" w:cs="Times New Roman"/>
          <w:sz w:val="24"/>
          <w:szCs w:val="24"/>
          <w:lang w:val="en-US"/>
        </w:rPr>
        <w:t xml:space="preserve"> regarding </w:t>
      </w:r>
      <w:r w:rsidRPr="00697A6D">
        <w:rPr>
          <w:rFonts w:ascii="Times New Roman" w:hAnsi="Times New Roman" w:cs="Times New Roman"/>
          <w:noProof/>
          <w:sz w:val="24"/>
          <w:szCs w:val="24"/>
          <w:lang w:val="en-US"/>
        </w:rPr>
        <w:t>human</w:t>
      </w:r>
      <w:r w:rsidRPr="00697A6D">
        <w:rPr>
          <w:rFonts w:ascii="Times New Roman" w:hAnsi="Times New Roman" w:cs="Times New Roman"/>
          <w:sz w:val="24"/>
          <w:szCs w:val="24"/>
          <w:lang w:val="en-US"/>
        </w:rPr>
        <w:t xml:space="preserve"> rights:</w:t>
      </w:r>
      <w:r w:rsidR="00713316" w:rsidRPr="00697A6D">
        <w:rPr>
          <w:rFonts w:ascii="Times New Roman" w:hAnsi="Times New Roman" w:cs="Times New Roman"/>
          <w:sz w:val="24"/>
          <w:szCs w:val="24"/>
          <w:lang w:val="en-US"/>
        </w:rPr>
        <w:t xml:space="preserve"> (</w:t>
      </w:r>
      <w:proofErr w:type="spellStart"/>
      <w:r w:rsidR="00713316" w:rsidRPr="00697A6D">
        <w:rPr>
          <w:rFonts w:ascii="Times New Roman" w:hAnsi="Times New Roman" w:cs="Times New Roman"/>
          <w:sz w:val="24"/>
          <w:szCs w:val="24"/>
          <w:lang w:val="en-US"/>
        </w:rPr>
        <w:t>i</w:t>
      </w:r>
      <w:proofErr w:type="spellEnd"/>
      <w:r w:rsidR="00713316" w:rsidRPr="00697A6D">
        <w:rPr>
          <w:rFonts w:ascii="Times New Roman" w:hAnsi="Times New Roman" w:cs="Times New Roman"/>
          <w:sz w:val="24"/>
          <w:szCs w:val="24"/>
          <w:lang w:val="en-US"/>
        </w:rPr>
        <w:t xml:space="preserve">) interaction between NGOs, corporations and society; (ii) corporate citizenship; (iii) </w:t>
      </w:r>
      <w:r w:rsidRPr="00697A6D">
        <w:rPr>
          <w:rFonts w:ascii="Times New Roman" w:hAnsi="Times New Roman" w:cs="Times New Roman"/>
          <w:sz w:val="24"/>
          <w:szCs w:val="24"/>
          <w:lang w:val="en-US"/>
        </w:rPr>
        <w:t>corporate social responsibility</w:t>
      </w:r>
      <w:r w:rsidR="00713316" w:rsidRPr="00697A6D">
        <w:rPr>
          <w:rFonts w:ascii="Times New Roman" w:hAnsi="Times New Roman" w:cs="Times New Roman"/>
          <w:sz w:val="24"/>
          <w:szCs w:val="24"/>
          <w:lang w:val="en-US"/>
        </w:rPr>
        <w:t xml:space="preserve"> and</w:t>
      </w:r>
      <w:r w:rsidRPr="00697A6D">
        <w:rPr>
          <w:rFonts w:ascii="Times New Roman" w:hAnsi="Times New Roman" w:cs="Times New Roman"/>
          <w:sz w:val="24"/>
          <w:szCs w:val="24"/>
          <w:lang w:val="en-US"/>
        </w:rPr>
        <w:t>;</w:t>
      </w:r>
      <w:r w:rsidR="00713316" w:rsidRPr="00697A6D">
        <w:rPr>
          <w:rFonts w:ascii="Times New Roman" w:hAnsi="Times New Roman" w:cs="Times New Roman"/>
          <w:sz w:val="24"/>
          <w:szCs w:val="24"/>
          <w:lang w:val="en-US"/>
        </w:rPr>
        <w:t xml:space="preserve"> </w:t>
      </w:r>
      <w:proofErr w:type="gramStart"/>
      <w:r w:rsidR="00713316" w:rsidRPr="00697A6D">
        <w:rPr>
          <w:rFonts w:ascii="Times New Roman" w:hAnsi="Times New Roman" w:cs="Times New Roman"/>
          <w:sz w:val="24"/>
          <w:szCs w:val="24"/>
          <w:lang w:val="en-US"/>
        </w:rPr>
        <w:t>(iv) corporate</w:t>
      </w:r>
      <w:proofErr w:type="gramEnd"/>
      <w:r w:rsidR="00713316" w:rsidRPr="00697A6D">
        <w:rPr>
          <w:rFonts w:ascii="Times New Roman" w:hAnsi="Times New Roman" w:cs="Times New Roman"/>
          <w:sz w:val="24"/>
          <w:szCs w:val="24"/>
          <w:lang w:val="en-US"/>
        </w:rPr>
        <w:t xml:space="preserve"> accountability. This indicates that the human rights </w:t>
      </w:r>
      <w:r w:rsidR="00E92DE6" w:rsidRPr="00697A6D">
        <w:rPr>
          <w:rFonts w:ascii="Times New Roman" w:hAnsi="Times New Roman" w:cs="Times New Roman"/>
          <w:sz w:val="24"/>
          <w:szCs w:val="24"/>
          <w:lang w:val="en-US"/>
        </w:rPr>
        <w:t xml:space="preserve">are </w:t>
      </w:r>
      <w:r w:rsidR="00F00CE5" w:rsidRPr="00697A6D">
        <w:rPr>
          <w:rFonts w:ascii="Times New Roman" w:hAnsi="Times New Roman" w:cs="Times New Roman"/>
          <w:sz w:val="24"/>
          <w:szCs w:val="24"/>
          <w:lang w:val="en-US"/>
        </w:rPr>
        <w:t>usually</w:t>
      </w:r>
      <w:r w:rsidR="00713316" w:rsidRPr="00697A6D">
        <w:rPr>
          <w:rFonts w:ascii="Times New Roman" w:hAnsi="Times New Roman" w:cs="Times New Roman"/>
          <w:sz w:val="24"/>
          <w:szCs w:val="24"/>
          <w:lang w:val="en-US"/>
        </w:rPr>
        <w:t xml:space="preserve"> a bridge connecting fields traditionally researched in </w:t>
      </w:r>
      <w:r w:rsidRPr="00697A6D">
        <w:rPr>
          <w:rFonts w:ascii="Times New Roman" w:hAnsi="Times New Roman" w:cs="Times New Roman"/>
          <w:sz w:val="24"/>
          <w:szCs w:val="24"/>
          <w:lang w:val="en-US"/>
        </w:rPr>
        <w:t>management</w:t>
      </w:r>
      <w:r w:rsidR="00713316" w:rsidRPr="00697A6D">
        <w:rPr>
          <w:rFonts w:ascii="Times New Roman" w:hAnsi="Times New Roman" w:cs="Times New Roman"/>
          <w:sz w:val="24"/>
          <w:szCs w:val="24"/>
          <w:lang w:val="en-US"/>
        </w:rPr>
        <w:t>. Corroborating,</w:t>
      </w:r>
      <w:r w:rsidR="00713316" w:rsidRPr="00697A6D">
        <w:rPr>
          <w:rFonts w:ascii="Times New Roman" w:hAnsi="Times New Roman" w:cs="Times New Roman"/>
          <w:noProof/>
          <w:sz w:val="24"/>
          <w:szCs w:val="24"/>
          <w:lang w:val="en-US"/>
        </w:rPr>
        <w:t xml:space="preserve"> analysis</w:t>
      </w:r>
      <w:r w:rsidR="00515F5D" w:rsidRPr="00697A6D">
        <w:rPr>
          <w:rFonts w:ascii="Times New Roman" w:hAnsi="Times New Roman" w:cs="Times New Roman"/>
          <w:noProof/>
          <w:sz w:val="24"/>
          <w:szCs w:val="24"/>
          <w:lang w:val="en-US"/>
        </w:rPr>
        <w:t>,</w:t>
      </w:r>
      <w:r w:rsidR="00515F5D" w:rsidRPr="00697A6D">
        <w:rPr>
          <w:rFonts w:ascii="Times New Roman" w:hAnsi="Times New Roman" w:cs="Times New Roman"/>
          <w:sz w:val="24"/>
          <w:szCs w:val="24"/>
          <w:lang w:val="en-US"/>
        </w:rPr>
        <w:t xml:space="preserve"> as the one developed at the beginning of this section, regarding</w:t>
      </w:r>
      <w:r w:rsidR="00713316" w:rsidRPr="00697A6D">
        <w:rPr>
          <w:rFonts w:ascii="Times New Roman" w:hAnsi="Times New Roman" w:cs="Times New Roman"/>
          <w:sz w:val="24"/>
          <w:szCs w:val="24"/>
          <w:lang w:val="en-US"/>
        </w:rPr>
        <w:t xml:space="preserve"> </w:t>
      </w:r>
      <w:r w:rsidR="00515F5D" w:rsidRPr="00697A6D">
        <w:rPr>
          <w:rFonts w:ascii="Times New Roman" w:hAnsi="Times New Roman" w:cs="Times New Roman"/>
          <w:sz w:val="24"/>
          <w:szCs w:val="24"/>
          <w:lang w:val="en-US"/>
        </w:rPr>
        <w:t xml:space="preserve">journal’s </w:t>
      </w:r>
      <w:r w:rsidR="00713316" w:rsidRPr="00697A6D">
        <w:rPr>
          <w:rFonts w:ascii="Times New Roman" w:hAnsi="Times New Roman" w:cs="Times New Roman"/>
          <w:sz w:val="24"/>
          <w:szCs w:val="24"/>
          <w:lang w:val="en-US"/>
        </w:rPr>
        <w:t xml:space="preserve">focus and priorities reveals that corporate social </w:t>
      </w:r>
      <w:r w:rsidR="00B13B11" w:rsidRPr="00697A6D">
        <w:rPr>
          <w:rFonts w:ascii="Times New Roman" w:hAnsi="Times New Roman" w:cs="Times New Roman"/>
          <w:sz w:val="24"/>
          <w:szCs w:val="24"/>
          <w:lang w:val="en-US"/>
        </w:rPr>
        <w:t>responsibility</w:t>
      </w:r>
      <w:r w:rsidR="00713316" w:rsidRPr="00697A6D">
        <w:rPr>
          <w:rFonts w:ascii="Times New Roman" w:hAnsi="Times New Roman" w:cs="Times New Roman"/>
          <w:sz w:val="24"/>
          <w:szCs w:val="24"/>
          <w:lang w:val="en-US"/>
        </w:rPr>
        <w:t xml:space="preserve"> and the relationship of corporations to society are recurrent approaches. Therefore, it is </w:t>
      </w:r>
      <w:r w:rsidR="00515F5D" w:rsidRPr="00697A6D">
        <w:rPr>
          <w:rFonts w:ascii="Times New Roman" w:hAnsi="Times New Roman" w:cs="Times New Roman"/>
          <w:sz w:val="24"/>
          <w:szCs w:val="24"/>
          <w:lang w:val="en-US"/>
        </w:rPr>
        <w:t xml:space="preserve">not </w:t>
      </w:r>
      <w:r w:rsidR="00713316" w:rsidRPr="00697A6D">
        <w:rPr>
          <w:rFonts w:ascii="Times New Roman" w:hAnsi="Times New Roman" w:cs="Times New Roman"/>
          <w:sz w:val="24"/>
          <w:szCs w:val="24"/>
          <w:lang w:val="en-US"/>
        </w:rPr>
        <w:t xml:space="preserve">clear that human rights </w:t>
      </w:r>
      <w:r w:rsidRPr="00697A6D">
        <w:rPr>
          <w:rFonts w:ascii="Times New Roman" w:hAnsi="Times New Roman" w:cs="Times New Roman"/>
          <w:sz w:val="24"/>
          <w:szCs w:val="24"/>
          <w:lang w:val="en-US"/>
        </w:rPr>
        <w:t>topic</w:t>
      </w:r>
      <w:r w:rsidR="00713316" w:rsidRPr="00697A6D">
        <w:rPr>
          <w:rFonts w:ascii="Times New Roman" w:hAnsi="Times New Roman" w:cs="Times New Roman"/>
          <w:sz w:val="24"/>
          <w:szCs w:val="24"/>
          <w:lang w:val="en-US"/>
        </w:rPr>
        <w:t xml:space="preserve"> </w:t>
      </w:r>
      <w:r w:rsidRPr="00697A6D">
        <w:rPr>
          <w:rFonts w:ascii="Times New Roman" w:hAnsi="Times New Roman" w:cs="Times New Roman"/>
          <w:sz w:val="24"/>
          <w:szCs w:val="24"/>
          <w:lang w:val="en-US"/>
        </w:rPr>
        <w:t xml:space="preserve">is already </w:t>
      </w:r>
      <w:r w:rsidR="00713316" w:rsidRPr="00697A6D">
        <w:rPr>
          <w:rFonts w:ascii="Times New Roman" w:hAnsi="Times New Roman" w:cs="Times New Roman"/>
          <w:sz w:val="24"/>
          <w:szCs w:val="24"/>
          <w:lang w:val="en-US"/>
        </w:rPr>
        <w:t>consolidated as a specific area</w:t>
      </w:r>
      <w:r w:rsidR="00515F5D" w:rsidRPr="00697A6D">
        <w:rPr>
          <w:rFonts w:ascii="Times New Roman" w:hAnsi="Times New Roman" w:cs="Times New Roman"/>
          <w:sz w:val="24"/>
          <w:szCs w:val="24"/>
          <w:lang w:val="en-US"/>
        </w:rPr>
        <w:t xml:space="preserve"> within management, although</w:t>
      </w:r>
      <w:r w:rsidR="00713316" w:rsidRPr="00697A6D">
        <w:rPr>
          <w:rFonts w:ascii="Times New Roman" w:hAnsi="Times New Roman" w:cs="Times New Roman"/>
          <w:sz w:val="24"/>
          <w:szCs w:val="24"/>
          <w:lang w:val="en-US"/>
        </w:rPr>
        <w:t xml:space="preserve"> it offers a narrative to explore the relationship </w:t>
      </w:r>
      <w:r w:rsidR="00127A8F" w:rsidRPr="00697A6D">
        <w:rPr>
          <w:rFonts w:ascii="Times New Roman" w:hAnsi="Times New Roman" w:cs="Times New Roman"/>
          <w:noProof/>
          <w:sz w:val="24"/>
          <w:szCs w:val="24"/>
          <w:lang w:val="en-US"/>
        </w:rPr>
        <w:t>between</w:t>
      </w:r>
      <w:r w:rsidR="00713316" w:rsidRPr="00697A6D">
        <w:rPr>
          <w:rFonts w:ascii="Times New Roman" w:hAnsi="Times New Roman" w:cs="Times New Roman"/>
          <w:sz w:val="24"/>
          <w:szCs w:val="24"/>
          <w:lang w:val="en-US"/>
        </w:rPr>
        <w:t xml:space="preserve"> business and society.</w:t>
      </w:r>
    </w:p>
    <w:p w:rsidR="00FC26B6" w:rsidRDefault="00FC26B6" w:rsidP="00CB64E9">
      <w:pPr>
        <w:spacing w:line="240" w:lineRule="auto"/>
        <w:ind w:firstLine="720"/>
        <w:jc w:val="both"/>
        <w:rPr>
          <w:rFonts w:ascii="Times New Roman" w:eastAsia="Times New Roman" w:hAnsi="Times New Roman" w:cs="Times New Roman"/>
          <w:sz w:val="24"/>
          <w:szCs w:val="24"/>
          <w:lang w:val="en-US"/>
        </w:rPr>
      </w:pPr>
    </w:p>
    <w:p w:rsidR="00FC26B6" w:rsidRPr="008378B0" w:rsidRDefault="00FC26B6" w:rsidP="00CB64E9">
      <w:pPr>
        <w:spacing w:line="240" w:lineRule="auto"/>
        <w:ind w:firstLine="720"/>
        <w:jc w:val="both"/>
        <w:rPr>
          <w:rFonts w:ascii="Times New Roman" w:eastAsia="Times New Roman" w:hAnsi="Times New Roman" w:cs="Times New Roman"/>
          <w:sz w:val="24"/>
          <w:szCs w:val="24"/>
          <w:lang w:val="en-US"/>
        </w:rPr>
        <w:sectPr w:rsidR="00FC26B6" w:rsidRPr="008378B0" w:rsidSect="00CD65E9">
          <w:headerReference w:type="default" r:id="rId16"/>
          <w:footerReference w:type="even" r:id="rId17"/>
          <w:footerReference w:type="default" r:id="rId18"/>
          <w:endnotePr>
            <w:numFmt w:val="decimal"/>
          </w:endnotePr>
          <w:type w:val="nextColumn"/>
          <w:pgSz w:w="12240" w:h="15840" w:code="9"/>
          <w:pgMar w:top="1701" w:right="1134" w:bottom="1134" w:left="1701" w:header="720" w:footer="720" w:gutter="0"/>
          <w:pgNumType w:fmt="upperRoman" w:start="1"/>
          <w:cols w:space="720"/>
          <w:docGrid w:linePitch="299"/>
        </w:sectPr>
      </w:pPr>
    </w:p>
    <w:p w:rsidR="00FC26B6" w:rsidRPr="00CD65E9" w:rsidRDefault="00FC26B6" w:rsidP="00CD65E9">
      <w:pPr>
        <w:spacing w:after="100" w:afterAutospacing="1" w:line="240" w:lineRule="auto"/>
        <w:ind w:firstLine="720"/>
        <w:jc w:val="center"/>
        <w:rPr>
          <w:rFonts w:ascii="Times New Roman" w:hAnsi="Times New Roman" w:cs="Times New Roman"/>
          <w:sz w:val="20"/>
          <w:szCs w:val="24"/>
          <w:lang w:val="en-US"/>
        </w:rPr>
      </w:pPr>
      <w:r w:rsidRPr="00CD65E9">
        <w:rPr>
          <w:rFonts w:ascii="Times New Roman" w:hAnsi="Times New Roman" w:cs="Times New Roman"/>
          <w:sz w:val="20"/>
          <w:szCs w:val="24"/>
          <w:lang w:val="en-US"/>
        </w:rPr>
        <w:lastRenderedPageBreak/>
        <w:t>Figure 5 – Most cited papers – with more than 70 citations</w:t>
      </w:r>
      <w:bookmarkStart w:id="0" w:name="_GoBack"/>
      <w:bookmarkEnd w:id="0"/>
    </w:p>
    <w:tbl>
      <w:tblPr>
        <w:tblW w:w="0" w:type="auto"/>
        <w:tblInd w:w="108" w:type="dxa"/>
        <w:tblCellMar>
          <w:top w:w="15" w:type="dxa"/>
          <w:bottom w:w="15" w:type="dxa"/>
        </w:tblCellMar>
        <w:tblLook w:val="04A0"/>
      </w:tblPr>
      <w:tblGrid>
        <w:gridCol w:w="416"/>
        <w:gridCol w:w="1791"/>
        <w:gridCol w:w="1160"/>
        <w:gridCol w:w="3203"/>
        <w:gridCol w:w="1450"/>
        <w:gridCol w:w="994"/>
        <w:gridCol w:w="2810"/>
        <w:gridCol w:w="2286"/>
      </w:tblGrid>
      <w:tr w:rsidR="00FC26B6" w:rsidRPr="00FC26B6" w:rsidTr="00A04872">
        <w:trPr>
          <w:cantSplit/>
          <w:trHeight w:val="300"/>
          <w:tblHeader/>
        </w:trPr>
        <w:tc>
          <w:tcPr>
            <w:tcW w:w="0" w:type="auto"/>
            <w:tcBorders>
              <w:top w:val="nil"/>
              <w:left w:val="nil"/>
              <w:bottom w:val="nil"/>
              <w:right w:val="nil"/>
            </w:tcBorders>
            <w:noWrap/>
            <w:vAlign w:val="bottom"/>
            <w:hideMark/>
          </w:tcPr>
          <w:p w:rsidR="00FC26B6" w:rsidRPr="00D377F1" w:rsidRDefault="00FC26B6" w:rsidP="00CB64E9">
            <w:pPr>
              <w:spacing w:line="240" w:lineRule="auto"/>
              <w:rPr>
                <w:rFonts w:ascii="Times New Roman" w:eastAsia="Times New Roman" w:hAnsi="Times New Roman" w:cs="Times New Roman"/>
                <w:color w:val="auto"/>
                <w:sz w:val="20"/>
                <w:lang w:bidi="ar-SA"/>
              </w:rPr>
            </w:pP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Title</w:t>
            </w: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Author (s)</w:t>
            </w: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Keywords</w:t>
            </w: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Journal</w:t>
            </w: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Citations</w:t>
            </w: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Human Rights within the paper</w:t>
            </w:r>
          </w:p>
        </w:tc>
        <w:tc>
          <w:tcPr>
            <w:tcW w:w="0" w:type="auto"/>
            <w:tcBorders>
              <w:top w:val="nil"/>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b/>
                <w:bCs/>
                <w:sz w:val="20"/>
                <w:lang w:bidi="ar-SA"/>
              </w:rPr>
            </w:pPr>
            <w:r w:rsidRPr="00D377F1">
              <w:rPr>
                <w:rFonts w:ascii="Times New Roman" w:eastAsia="Times New Roman" w:hAnsi="Times New Roman" w:cs="Times New Roman"/>
                <w:b/>
                <w:bCs/>
                <w:sz w:val="20"/>
                <w:lang w:bidi="ar-SA"/>
              </w:rPr>
              <w:t xml:space="preserve">Topics </w:t>
            </w:r>
            <w:r w:rsidRPr="00FC26B6">
              <w:rPr>
                <w:rFonts w:ascii="Times New Roman" w:eastAsia="Times New Roman" w:hAnsi="Times New Roman" w:cs="Times New Roman"/>
                <w:b/>
                <w:bCs/>
                <w:sz w:val="20"/>
                <w:lang w:bidi="ar-SA"/>
              </w:rPr>
              <w:t>discussed</w:t>
            </w:r>
          </w:p>
        </w:tc>
      </w:tr>
      <w:tr w:rsidR="00FC26B6" w:rsidRPr="00FC26B6" w:rsidTr="00FC26B6">
        <w:trPr>
          <w:cantSplit/>
          <w:trHeight w:val="870"/>
        </w:trPr>
        <w:tc>
          <w:tcPr>
            <w:tcW w:w="0" w:type="auto"/>
            <w:tcBorders>
              <w:top w:val="nil"/>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w:t>
            </w:r>
          </w:p>
        </w:tc>
        <w:tc>
          <w:tcPr>
            <w:tcW w:w="0" w:type="auto"/>
            <w:tcBorders>
              <w:top w:val="nil"/>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power of activism: assessing the impact of NGOs on global business</w:t>
            </w:r>
          </w:p>
        </w:tc>
        <w:tc>
          <w:tcPr>
            <w:tcW w:w="0" w:type="auto"/>
            <w:tcBorders>
              <w:top w:val="nil"/>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Spar &amp; La </w:t>
            </w:r>
            <w:proofErr w:type="spellStart"/>
            <w:r w:rsidRPr="00D377F1">
              <w:rPr>
                <w:rFonts w:ascii="Times New Roman" w:eastAsia="Times New Roman" w:hAnsi="Times New Roman" w:cs="Times New Roman"/>
                <w:sz w:val="20"/>
                <w:lang w:bidi="ar-SA"/>
              </w:rPr>
              <w:t>Mure</w:t>
            </w:r>
            <w:proofErr w:type="spellEnd"/>
            <w:r w:rsidRPr="00D377F1">
              <w:rPr>
                <w:rFonts w:ascii="Times New Roman" w:eastAsia="Times New Roman" w:hAnsi="Times New Roman" w:cs="Times New Roman"/>
                <w:sz w:val="20"/>
                <w:lang w:bidi="ar-SA"/>
              </w:rPr>
              <w:t xml:space="preserve"> (2003)</w:t>
            </w:r>
          </w:p>
        </w:tc>
        <w:tc>
          <w:tcPr>
            <w:tcW w:w="0" w:type="auto"/>
            <w:tcBorders>
              <w:top w:val="nil"/>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social-responsibility; integrated strategy; market; politics; boycotts; conduct; codes (pointed out by the web of science)</w:t>
            </w:r>
          </w:p>
        </w:tc>
        <w:tc>
          <w:tcPr>
            <w:tcW w:w="0" w:type="auto"/>
            <w:tcBorders>
              <w:top w:val="nil"/>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California Management Review</w:t>
            </w:r>
          </w:p>
        </w:tc>
        <w:tc>
          <w:tcPr>
            <w:tcW w:w="0" w:type="auto"/>
            <w:tcBorders>
              <w:top w:val="nil"/>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166</w:t>
            </w:r>
          </w:p>
        </w:tc>
        <w:tc>
          <w:tcPr>
            <w:tcW w:w="0" w:type="auto"/>
            <w:tcBorders>
              <w:top w:val="nil"/>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cases analyzed involved NGOs claiming attention of corporations and the systematic violations of human rights in the countries where they operate</w:t>
            </w:r>
          </w:p>
        </w:tc>
        <w:tc>
          <w:tcPr>
            <w:tcW w:w="0" w:type="auto"/>
            <w:tcBorders>
              <w:top w:val="nil"/>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Interaction between corporations and NGOs; action strategies activists NGOs; forms of corporate response to organized activism;</w:t>
            </w:r>
          </w:p>
        </w:tc>
      </w:tr>
      <w:tr w:rsidR="00FC26B6" w:rsidRPr="00FC26B6" w:rsidTr="00FC26B6">
        <w:trPr>
          <w:cantSplit/>
          <w:trHeight w:val="87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2</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Corporate social responsibility: three key approaches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Windsor (2006)</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stakeholder theory; business school; performance; ethics (pointed out by the web of science)</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Journal of Management Studies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136</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article presents theoretical and conceptual reflection addressing the issue of corporate citizenship, sometimes tangential to the theme of human rights in normative terms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Corporate social responsibility; theory of ethical responsibility; theory of economic responsibility; theory of corporate citizenship;</w:t>
            </w:r>
          </w:p>
        </w:tc>
      </w:tr>
      <w:tr w:rsidR="00FC26B6" w:rsidRPr="00FC26B6" w:rsidTr="00FC26B6">
        <w:trPr>
          <w:cantSplit/>
          <w:trHeight w:val="57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3</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Behind the mask: revealing the true face of corporate citizenship</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proofErr w:type="spellStart"/>
            <w:r w:rsidRPr="00D377F1">
              <w:rPr>
                <w:rFonts w:ascii="Times New Roman" w:eastAsia="Times New Roman" w:hAnsi="Times New Roman" w:cs="Times New Roman"/>
                <w:sz w:val="20"/>
                <w:lang w:bidi="ar-SA"/>
              </w:rPr>
              <w:t>Matten</w:t>
            </w:r>
            <w:proofErr w:type="spellEnd"/>
            <w:r w:rsidRPr="00D377F1">
              <w:rPr>
                <w:rFonts w:ascii="Times New Roman" w:eastAsia="Times New Roman" w:hAnsi="Times New Roman" w:cs="Times New Roman"/>
                <w:sz w:val="20"/>
                <w:lang w:bidi="ar-SA"/>
              </w:rPr>
              <w:t xml:space="preserve">, Crane &amp; </w:t>
            </w:r>
            <w:proofErr w:type="spellStart"/>
            <w:r w:rsidRPr="00D377F1">
              <w:rPr>
                <w:rFonts w:ascii="Times New Roman" w:eastAsia="Times New Roman" w:hAnsi="Times New Roman" w:cs="Times New Roman"/>
                <w:sz w:val="20"/>
                <w:lang w:bidi="ar-SA"/>
              </w:rPr>
              <w:t>Chapple</w:t>
            </w:r>
            <w:proofErr w:type="spellEnd"/>
            <w:r w:rsidRPr="00D377F1">
              <w:rPr>
                <w:rFonts w:ascii="Times New Roman" w:eastAsia="Times New Roman" w:hAnsi="Times New Roman" w:cs="Times New Roman"/>
                <w:sz w:val="20"/>
                <w:lang w:bidi="ar-SA"/>
              </w:rPr>
              <w:t xml:space="preserve"> (2003)</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business and government; corporate; citizenship; corporate social responsibility;  globalization; human rights; stakeholder theory</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Journal of </w:t>
            </w:r>
            <w:r w:rsidRPr="00FC26B6">
              <w:rPr>
                <w:rFonts w:ascii="Times New Roman" w:eastAsia="Times New Roman" w:hAnsi="Times New Roman" w:cs="Times New Roman"/>
                <w:sz w:val="20"/>
                <w:lang w:bidi="ar-SA"/>
              </w:rPr>
              <w:t>Business</w:t>
            </w:r>
            <w:r w:rsidRPr="00D377F1">
              <w:rPr>
                <w:rFonts w:ascii="Times New Roman" w:eastAsia="Times New Roman" w:hAnsi="Times New Roman" w:cs="Times New Roman"/>
                <w:sz w:val="20"/>
                <w:lang w:bidi="ar-SA"/>
              </w:rPr>
              <w:t xml:space="preserve"> Ethics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124</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Critique of the notion of corporate citizenship that goes by examining the notion of citizenship, also addressing human rights in normative terms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Corporate social responsibility; corporate philanthropy; corporate citizenship;</w:t>
            </w:r>
          </w:p>
        </w:tc>
      </w:tr>
      <w:tr w:rsidR="00FC26B6" w:rsidRPr="00FC26B6" w:rsidTr="00FC26B6">
        <w:trPr>
          <w:cantSplit/>
          <w:trHeight w:val="57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4</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More than an industry: the forgotten power of tourism as a social force</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Higgins-</w:t>
            </w:r>
            <w:proofErr w:type="spellStart"/>
            <w:r w:rsidRPr="00D377F1">
              <w:rPr>
                <w:rFonts w:ascii="Times New Roman" w:eastAsia="Times New Roman" w:hAnsi="Times New Roman" w:cs="Times New Roman"/>
                <w:sz w:val="20"/>
                <w:lang w:bidi="ar-SA"/>
              </w:rPr>
              <w:t>Desbiolles</w:t>
            </w:r>
            <w:proofErr w:type="spellEnd"/>
            <w:r w:rsidRPr="00D377F1">
              <w:rPr>
                <w:rFonts w:ascii="Times New Roman" w:eastAsia="Times New Roman" w:hAnsi="Times New Roman" w:cs="Times New Roman"/>
                <w:sz w:val="20"/>
                <w:lang w:bidi="ar-SA"/>
              </w:rPr>
              <w:t xml:space="preserve"> (2004)</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proofErr w:type="spellStart"/>
            <w:r w:rsidRPr="00D377F1">
              <w:rPr>
                <w:rFonts w:ascii="Times New Roman" w:eastAsia="Times New Roman" w:hAnsi="Times New Roman" w:cs="Times New Roman"/>
                <w:sz w:val="20"/>
                <w:lang w:bidi="ar-SA"/>
              </w:rPr>
              <w:t>neoliberalism</w:t>
            </w:r>
            <w:proofErr w:type="spellEnd"/>
            <w:r w:rsidRPr="00D377F1">
              <w:rPr>
                <w:rFonts w:ascii="Times New Roman" w:eastAsia="Times New Roman" w:hAnsi="Times New Roman" w:cs="Times New Roman"/>
                <w:sz w:val="20"/>
                <w:lang w:bidi="ar-SA"/>
              </w:rPr>
              <w:t>; right to tourism; social impacts of tourism; social tourism</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Tourism Management</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112</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author revises various international conventions that established the right to tourism as a human right</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Neoliberal Era; tourism industry; social tourism; non-Western perspectives on tourism; tourism as a social force;</w:t>
            </w:r>
          </w:p>
        </w:tc>
      </w:tr>
      <w:tr w:rsidR="00FC26B6" w:rsidRPr="00FC26B6" w:rsidTr="00FC26B6">
        <w:trPr>
          <w:cantSplit/>
          <w:trHeight w:val="1155"/>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5</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Private Regulation of Global Corporate Conduct Achievements and Limitations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Vogel (2010)</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Regulation; global; civil; governance; </w:t>
            </w:r>
            <w:proofErr w:type="spellStart"/>
            <w:r w:rsidRPr="00D377F1">
              <w:rPr>
                <w:rFonts w:ascii="Times New Roman" w:eastAsia="Times New Roman" w:hAnsi="Times New Roman" w:cs="Times New Roman"/>
                <w:sz w:val="20"/>
                <w:lang w:bidi="ar-SA"/>
              </w:rPr>
              <w:t>nonstate</w:t>
            </w:r>
            <w:proofErr w:type="spellEnd"/>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Business &amp; Society</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103</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article assesses the achievements and limitations of the private regulation of global corporate conduct that address human right policies and other related issues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Private regulation; global corporate conduct; relations between business and society; NGO’s engagement in private regulation; </w:t>
            </w:r>
          </w:p>
        </w:tc>
      </w:tr>
      <w:tr w:rsidR="00FC26B6" w:rsidRPr="00FC26B6" w:rsidTr="00FC26B6">
        <w:trPr>
          <w:cantSplit/>
          <w:trHeight w:val="87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lastRenderedPageBreak/>
              <w:t>6</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Business citizenship: from domestic to global level of analysis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Logsdon and Wood (2002)</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corporate social performance; contracts theory (pointed out by the web of science)</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Business Ethics Quarterly</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98</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When proposing theoretical and conceptual transitions involving the revised approaches, the authors point out human rights as a reference for establishing the duties of corporations </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Global business citizenship; corporate citizenship; universality of human rights;</w:t>
            </w:r>
          </w:p>
        </w:tc>
      </w:tr>
      <w:tr w:rsidR="00FC26B6" w:rsidRPr="00FC26B6" w:rsidTr="00FC26B6">
        <w:trPr>
          <w:cantSplit/>
          <w:trHeight w:val="87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Using best-worst scaling methodology to investigate consumer ethical beliefs across countries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Auger, </w:t>
            </w:r>
            <w:proofErr w:type="spellStart"/>
            <w:r w:rsidRPr="00D377F1">
              <w:rPr>
                <w:rFonts w:ascii="Times New Roman" w:eastAsia="Times New Roman" w:hAnsi="Times New Roman" w:cs="Times New Roman"/>
                <w:sz w:val="20"/>
                <w:lang w:bidi="ar-SA"/>
              </w:rPr>
              <w:t>Devinney</w:t>
            </w:r>
            <w:proofErr w:type="spellEnd"/>
            <w:r w:rsidRPr="00D377F1">
              <w:rPr>
                <w:rFonts w:ascii="Times New Roman" w:eastAsia="Times New Roman" w:hAnsi="Times New Roman" w:cs="Times New Roman"/>
                <w:sz w:val="20"/>
                <w:lang w:bidi="ar-SA"/>
              </w:rPr>
              <w:t xml:space="preserve"> &amp; Louviere (2007)</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social issues; best–worst experiments;</w:t>
            </w:r>
            <w:r w:rsidRPr="00D377F1">
              <w:rPr>
                <w:rFonts w:ascii="Times New Roman" w:eastAsia="Times New Roman" w:hAnsi="Times New Roman" w:cs="Times New Roman"/>
                <w:sz w:val="20"/>
                <w:lang w:bidi="ar-SA"/>
              </w:rPr>
              <w:br/>
              <w:t>cross-country study</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Journal of Business Ethics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79</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article examines differences across six countries in the attitudes of consumers towards social and ethical issues that included general social factors such as human rights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Consumer’s </w:t>
            </w:r>
            <w:proofErr w:type="spellStart"/>
            <w:r w:rsidRPr="00D377F1">
              <w:rPr>
                <w:rFonts w:ascii="Times New Roman" w:eastAsia="Times New Roman" w:hAnsi="Times New Roman" w:cs="Times New Roman"/>
                <w:sz w:val="20"/>
                <w:lang w:bidi="ar-SA"/>
              </w:rPr>
              <w:t>behavior</w:t>
            </w:r>
            <w:proofErr w:type="spellEnd"/>
            <w:r w:rsidRPr="00D377F1">
              <w:rPr>
                <w:rFonts w:ascii="Times New Roman" w:eastAsia="Times New Roman" w:hAnsi="Times New Roman" w:cs="Times New Roman"/>
                <w:sz w:val="20"/>
                <w:lang w:bidi="ar-SA"/>
              </w:rPr>
              <w:t xml:space="preserve">; corporate social responsibility; consumer activism; ethical consumerism; cross-cultural consumer ethics; </w:t>
            </w:r>
          </w:p>
        </w:tc>
      </w:tr>
      <w:tr w:rsidR="00FC26B6" w:rsidRPr="00FC26B6" w:rsidTr="00FC26B6">
        <w:trPr>
          <w:cantSplit/>
          <w:trHeight w:val="1155"/>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8</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Collaborating with activists: how Starbucks works with NGOs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proofErr w:type="spellStart"/>
            <w:r w:rsidRPr="00D377F1">
              <w:rPr>
                <w:rFonts w:ascii="Times New Roman" w:eastAsia="Times New Roman" w:hAnsi="Times New Roman" w:cs="Times New Roman"/>
                <w:sz w:val="20"/>
                <w:lang w:bidi="ar-SA"/>
              </w:rPr>
              <w:t>Argenti</w:t>
            </w:r>
            <w:proofErr w:type="spellEnd"/>
            <w:r w:rsidRPr="00D377F1">
              <w:rPr>
                <w:rFonts w:ascii="Times New Roman" w:eastAsia="Times New Roman" w:hAnsi="Times New Roman" w:cs="Times New Roman"/>
                <w:sz w:val="20"/>
                <w:lang w:bidi="ar-SA"/>
              </w:rPr>
              <w:t xml:space="preserve"> (2004)</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no keywords were pointed out in the journal or in the web science</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California Management Review</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79</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article discusses the strategies of activist organizations dedicated to human rights issues as well as the forms of interaction between them and corporations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Interaction between corporations and NGOs; action strategies activists NGOs; forms of corporate response to organized activism; collaboration and engagement between corporations and NGOs;</w:t>
            </w:r>
          </w:p>
        </w:tc>
      </w:tr>
      <w:tr w:rsidR="00FC26B6" w:rsidRPr="00FC26B6" w:rsidTr="00FC26B6">
        <w:trPr>
          <w:cantSplit/>
          <w:trHeight w:val="93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9</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From Smoke and Mirrors to Walking the Talk: Decoupling in the Contemporary World</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Bromley &amp; Powell (2012)</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corporate social-responsibility; loosely-coupled systems; symbolic management; human-rights; organizational responses; institutional logics; affirmative-action; normal accident; perspective; myth (pointed out by the web of science)</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Academy of Management Annals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77</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In attention to the rising of rationalizing trends in society and related pressures on organizations </w:t>
            </w:r>
            <w:proofErr w:type="gramStart"/>
            <w:r w:rsidRPr="00D377F1">
              <w:rPr>
                <w:rFonts w:ascii="Times New Roman" w:eastAsia="Times New Roman" w:hAnsi="Times New Roman" w:cs="Times New Roman"/>
                <w:sz w:val="20"/>
                <w:lang w:bidi="ar-SA"/>
              </w:rPr>
              <w:t>to  align</w:t>
            </w:r>
            <w:proofErr w:type="gramEnd"/>
            <w:r w:rsidRPr="00D377F1">
              <w:rPr>
                <w:rFonts w:ascii="Times New Roman" w:eastAsia="Times New Roman" w:hAnsi="Times New Roman" w:cs="Times New Roman"/>
                <w:sz w:val="20"/>
                <w:lang w:bidi="ar-SA"/>
              </w:rPr>
              <w:t xml:space="preserve"> their policies and practices, authors retrieves the debate on decoupling processes. Human rights is one of many issues leading to pressures to organizations clarify the opaque connections between its means and ends.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Rationalization; managerial sciences; decoupling; organizational complexity; human rights; environmental issues;</w:t>
            </w:r>
          </w:p>
        </w:tc>
      </w:tr>
      <w:tr w:rsidR="00FC26B6" w:rsidRPr="00FC26B6" w:rsidTr="00FC26B6">
        <w:trPr>
          <w:cantSplit/>
          <w:trHeight w:val="870"/>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lastRenderedPageBreak/>
              <w:t>10</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impact of supply chain structure on the use of supplier socially responsible practices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proofErr w:type="spellStart"/>
            <w:r w:rsidRPr="00D377F1">
              <w:rPr>
                <w:rFonts w:ascii="Times New Roman" w:eastAsia="Times New Roman" w:hAnsi="Times New Roman" w:cs="Times New Roman"/>
                <w:sz w:val="20"/>
                <w:lang w:bidi="ar-SA"/>
              </w:rPr>
              <w:t>Awaysheh</w:t>
            </w:r>
            <w:proofErr w:type="spellEnd"/>
            <w:r w:rsidRPr="00D377F1">
              <w:rPr>
                <w:rFonts w:ascii="Times New Roman" w:eastAsia="Times New Roman" w:hAnsi="Times New Roman" w:cs="Times New Roman"/>
                <w:sz w:val="20"/>
                <w:lang w:bidi="ar-SA"/>
              </w:rPr>
              <w:t xml:space="preserve"> &amp; </w:t>
            </w:r>
            <w:proofErr w:type="spellStart"/>
            <w:r w:rsidRPr="00D377F1">
              <w:rPr>
                <w:rFonts w:ascii="Times New Roman" w:eastAsia="Times New Roman" w:hAnsi="Times New Roman" w:cs="Times New Roman"/>
                <w:sz w:val="20"/>
                <w:lang w:bidi="ar-SA"/>
              </w:rPr>
              <w:t>Klassen</w:t>
            </w:r>
            <w:proofErr w:type="spellEnd"/>
            <w:r w:rsidRPr="00D377F1">
              <w:rPr>
                <w:rFonts w:ascii="Times New Roman" w:eastAsia="Times New Roman" w:hAnsi="Times New Roman" w:cs="Times New Roman"/>
                <w:sz w:val="20"/>
                <w:lang w:bidi="ar-SA"/>
              </w:rPr>
              <w:t xml:space="preserve"> (2010)</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Corporate social responsibility; Supply chain management; Operations management; Fair trade; Canada</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International Journal of Operations &amp; Production Management</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72</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The </w:t>
            </w:r>
            <w:proofErr w:type="gramStart"/>
            <w:r w:rsidRPr="00D377F1">
              <w:rPr>
                <w:rFonts w:ascii="Times New Roman" w:eastAsia="Times New Roman" w:hAnsi="Times New Roman" w:cs="Times New Roman"/>
                <w:sz w:val="20"/>
                <w:lang w:bidi="ar-SA"/>
              </w:rPr>
              <w:t>article investigate</w:t>
            </w:r>
            <w:proofErr w:type="gramEnd"/>
            <w:r w:rsidRPr="00D377F1">
              <w:rPr>
                <w:rFonts w:ascii="Times New Roman" w:eastAsia="Times New Roman" w:hAnsi="Times New Roman" w:cs="Times New Roman"/>
                <w:sz w:val="20"/>
                <w:lang w:bidi="ar-SA"/>
              </w:rPr>
              <w:t xml:space="preserve"> the integration of social issues in the management supply chain. Human </w:t>
            </w:r>
            <w:proofErr w:type="gramStart"/>
            <w:r w:rsidRPr="00D377F1">
              <w:rPr>
                <w:rFonts w:ascii="Times New Roman" w:eastAsia="Times New Roman" w:hAnsi="Times New Roman" w:cs="Times New Roman"/>
                <w:sz w:val="20"/>
                <w:lang w:bidi="ar-SA"/>
              </w:rPr>
              <w:t>rights is</w:t>
            </w:r>
            <w:proofErr w:type="gramEnd"/>
            <w:r w:rsidRPr="00D377F1">
              <w:rPr>
                <w:rFonts w:ascii="Times New Roman" w:eastAsia="Times New Roman" w:hAnsi="Times New Roman" w:cs="Times New Roman"/>
                <w:sz w:val="20"/>
                <w:lang w:bidi="ar-SA"/>
              </w:rPr>
              <w:t xml:space="preserve"> one of the social issues increasingly relevant to the definition of supply chain management practices.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Corporate social-responsibility; supply chain management; social issues; operations management perspective; </w:t>
            </w:r>
            <w:proofErr w:type="spellStart"/>
            <w:r w:rsidRPr="00D377F1">
              <w:rPr>
                <w:rFonts w:ascii="Times New Roman" w:eastAsia="Times New Roman" w:hAnsi="Times New Roman" w:cs="Times New Roman"/>
                <w:sz w:val="20"/>
                <w:lang w:bidi="ar-SA"/>
              </w:rPr>
              <w:t>labor</w:t>
            </w:r>
            <w:proofErr w:type="spellEnd"/>
            <w:r w:rsidRPr="00D377F1">
              <w:rPr>
                <w:rFonts w:ascii="Times New Roman" w:eastAsia="Times New Roman" w:hAnsi="Times New Roman" w:cs="Times New Roman"/>
                <w:sz w:val="20"/>
                <w:lang w:bidi="ar-SA"/>
              </w:rPr>
              <w:t xml:space="preserve"> practices; norms of conduct; social audits;</w:t>
            </w:r>
          </w:p>
        </w:tc>
      </w:tr>
      <w:tr w:rsidR="00FC26B6" w:rsidRPr="00FC26B6" w:rsidTr="00FC26B6">
        <w:trPr>
          <w:cantSplit/>
          <w:trHeight w:val="1155"/>
        </w:trPr>
        <w:tc>
          <w:tcPr>
            <w:tcW w:w="0" w:type="auto"/>
            <w:tcBorders>
              <w:top w:val="dotDash" w:sz="4" w:space="0" w:color="auto"/>
              <w:left w:val="nil"/>
              <w:bottom w:val="dotDash" w:sz="4"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11</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Private political authority and public responsibility: transnational politics, transnational firms and human rights</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proofErr w:type="spellStart"/>
            <w:r w:rsidRPr="00D377F1">
              <w:rPr>
                <w:rFonts w:ascii="Times New Roman" w:eastAsia="Times New Roman" w:hAnsi="Times New Roman" w:cs="Times New Roman"/>
                <w:sz w:val="20"/>
                <w:lang w:bidi="ar-SA"/>
              </w:rPr>
              <w:t>Kobrin</w:t>
            </w:r>
            <w:proofErr w:type="spellEnd"/>
            <w:r w:rsidRPr="00D377F1">
              <w:rPr>
                <w:rFonts w:ascii="Times New Roman" w:eastAsia="Times New Roman" w:hAnsi="Times New Roman" w:cs="Times New Roman"/>
                <w:sz w:val="20"/>
                <w:lang w:bidi="ar-SA"/>
              </w:rPr>
              <w:t xml:space="preserve"> (2009)</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international-business; global governance; legitimacy; law; corporations; deliberation; organization; norms (pointed out by the web of science)</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Business Ethics Quarterly</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72</w:t>
            </w:r>
          </w:p>
        </w:tc>
        <w:tc>
          <w:tcPr>
            <w:tcW w:w="0" w:type="auto"/>
            <w:tcBorders>
              <w:top w:val="dotDash" w:sz="4" w:space="0" w:color="auto"/>
              <w:left w:val="nil"/>
              <w:bottom w:val="dotDash" w:sz="4"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By acknowledging that corporations have become actors with significant political power and authority, the author argues that it should derive the assumption of responsibility and equivalent obligations, especially direct obligations of complicity in human rights violations</w:t>
            </w:r>
          </w:p>
        </w:tc>
        <w:tc>
          <w:tcPr>
            <w:tcW w:w="0" w:type="auto"/>
            <w:tcBorders>
              <w:top w:val="dotDash" w:sz="4" w:space="0" w:color="auto"/>
              <w:left w:val="nil"/>
              <w:bottom w:val="dotDash" w:sz="4"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Theory of systems; emerging transnational order; </w:t>
            </w:r>
            <w:proofErr w:type="spellStart"/>
            <w:r w:rsidRPr="00D377F1">
              <w:rPr>
                <w:rFonts w:ascii="Times New Roman" w:eastAsia="Times New Roman" w:hAnsi="Times New Roman" w:cs="Times New Roman"/>
                <w:sz w:val="20"/>
                <w:lang w:bidi="ar-SA"/>
              </w:rPr>
              <w:t>Westphalian</w:t>
            </w:r>
            <w:proofErr w:type="spellEnd"/>
            <w:r w:rsidRPr="00D377F1">
              <w:rPr>
                <w:rFonts w:ascii="Times New Roman" w:eastAsia="Times New Roman" w:hAnsi="Times New Roman" w:cs="Times New Roman"/>
                <w:sz w:val="20"/>
                <w:lang w:bidi="ar-SA"/>
              </w:rPr>
              <w:t xml:space="preserve"> treaty; Private corporations and political authority; corporations and accountability; </w:t>
            </w:r>
          </w:p>
        </w:tc>
      </w:tr>
      <w:tr w:rsidR="00FC26B6" w:rsidRPr="00FC26B6" w:rsidTr="00FC26B6">
        <w:trPr>
          <w:cantSplit/>
          <w:trHeight w:val="1740"/>
        </w:trPr>
        <w:tc>
          <w:tcPr>
            <w:tcW w:w="0" w:type="auto"/>
            <w:tcBorders>
              <w:top w:val="dotDash" w:sz="4" w:space="0" w:color="auto"/>
              <w:left w:val="nil"/>
              <w:bottom w:val="single" w:sz="12" w:space="0" w:color="auto"/>
              <w:right w:val="nil"/>
            </w:tcBorders>
            <w:noWrap/>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12</w:t>
            </w:r>
          </w:p>
        </w:tc>
        <w:tc>
          <w:tcPr>
            <w:tcW w:w="0" w:type="auto"/>
            <w:tcBorders>
              <w:top w:val="dotDash" w:sz="4" w:space="0" w:color="auto"/>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The citizen sector: Becoming as entrepreneurial and competitive as business</w:t>
            </w:r>
          </w:p>
        </w:tc>
        <w:tc>
          <w:tcPr>
            <w:tcW w:w="0" w:type="auto"/>
            <w:tcBorders>
              <w:top w:val="dotDash" w:sz="4" w:space="0" w:color="auto"/>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Drayton (2002)</w:t>
            </w:r>
          </w:p>
        </w:tc>
        <w:tc>
          <w:tcPr>
            <w:tcW w:w="0" w:type="auto"/>
            <w:tcBorders>
              <w:top w:val="dotDash" w:sz="4" w:space="0" w:color="auto"/>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no keywords were pointed out in the journal or in the web science</w:t>
            </w:r>
          </w:p>
        </w:tc>
        <w:tc>
          <w:tcPr>
            <w:tcW w:w="0" w:type="auto"/>
            <w:tcBorders>
              <w:top w:val="dotDash" w:sz="4" w:space="0" w:color="auto"/>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California Management Review</w:t>
            </w:r>
          </w:p>
        </w:tc>
        <w:tc>
          <w:tcPr>
            <w:tcW w:w="0" w:type="auto"/>
            <w:tcBorders>
              <w:top w:val="dotDash" w:sz="4" w:space="0" w:color="auto"/>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70</w:t>
            </w:r>
          </w:p>
        </w:tc>
        <w:tc>
          <w:tcPr>
            <w:tcW w:w="0" w:type="auto"/>
            <w:tcBorders>
              <w:top w:val="dotDash" w:sz="4" w:space="0" w:color="auto"/>
              <w:left w:val="nil"/>
              <w:bottom w:val="single" w:sz="12" w:space="0" w:color="auto"/>
              <w:right w:val="nil"/>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The article describes the historical emergence and the recent changes </w:t>
            </w:r>
            <w:proofErr w:type="spellStart"/>
            <w:r w:rsidRPr="00D377F1">
              <w:rPr>
                <w:rFonts w:ascii="Times New Roman" w:eastAsia="Times New Roman" w:hAnsi="Times New Roman" w:cs="Times New Roman"/>
                <w:sz w:val="20"/>
                <w:lang w:bidi="ar-SA"/>
              </w:rPr>
              <w:t>ocurring</w:t>
            </w:r>
            <w:proofErr w:type="spellEnd"/>
            <w:r w:rsidRPr="00D377F1">
              <w:rPr>
                <w:rFonts w:ascii="Times New Roman" w:eastAsia="Times New Roman" w:hAnsi="Times New Roman" w:cs="Times New Roman"/>
                <w:sz w:val="20"/>
                <w:lang w:bidi="ar-SA"/>
              </w:rPr>
              <w:t xml:space="preserve"> in what the authors calls the "citizen sector", the individual and collective social entrepreneurs working in the interface between social and business halves of society. </w:t>
            </w:r>
            <w:proofErr w:type="gramStart"/>
            <w:r w:rsidRPr="00D377F1">
              <w:rPr>
                <w:rFonts w:ascii="Times New Roman" w:eastAsia="Times New Roman" w:hAnsi="Times New Roman" w:cs="Times New Roman"/>
                <w:sz w:val="20"/>
                <w:lang w:bidi="ar-SA"/>
              </w:rPr>
              <w:t>Human rights organizations is</w:t>
            </w:r>
            <w:proofErr w:type="gramEnd"/>
            <w:r w:rsidRPr="00D377F1">
              <w:rPr>
                <w:rFonts w:ascii="Times New Roman" w:eastAsia="Times New Roman" w:hAnsi="Times New Roman" w:cs="Times New Roman"/>
                <w:sz w:val="20"/>
                <w:lang w:bidi="ar-SA"/>
              </w:rPr>
              <w:t xml:space="preserve"> pointed as one of the leaders in bringing </w:t>
            </w:r>
            <w:proofErr w:type="spellStart"/>
            <w:r w:rsidRPr="00D377F1">
              <w:rPr>
                <w:rFonts w:ascii="Times New Roman" w:eastAsia="Times New Roman" w:hAnsi="Times New Roman" w:cs="Times New Roman"/>
                <w:sz w:val="20"/>
                <w:lang w:bidi="ar-SA"/>
              </w:rPr>
              <w:t>competitivity</w:t>
            </w:r>
            <w:proofErr w:type="spellEnd"/>
            <w:r w:rsidRPr="00D377F1">
              <w:rPr>
                <w:rFonts w:ascii="Times New Roman" w:eastAsia="Times New Roman" w:hAnsi="Times New Roman" w:cs="Times New Roman"/>
                <w:sz w:val="20"/>
                <w:lang w:bidi="ar-SA"/>
              </w:rPr>
              <w:t xml:space="preserve"> and good work conditions to the citizen sector.</w:t>
            </w:r>
          </w:p>
        </w:tc>
        <w:tc>
          <w:tcPr>
            <w:tcW w:w="0" w:type="auto"/>
            <w:tcBorders>
              <w:top w:val="dotDash" w:sz="4" w:space="0" w:color="auto"/>
              <w:left w:val="nil"/>
              <w:bottom w:val="single" w:sz="12" w:space="0" w:color="auto"/>
            </w:tcBorders>
            <w:vAlign w:val="center"/>
            <w:hideMark/>
          </w:tcPr>
          <w:p w:rsidR="00FC26B6" w:rsidRPr="00D377F1" w:rsidRDefault="00FC26B6" w:rsidP="00CB64E9">
            <w:pPr>
              <w:spacing w:line="240" w:lineRule="auto"/>
              <w:jc w:val="center"/>
              <w:rPr>
                <w:rFonts w:ascii="Times New Roman" w:eastAsia="Times New Roman" w:hAnsi="Times New Roman" w:cs="Times New Roman"/>
                <w:sz w:val="20"/>
                <w:lang w:bidi="ar-SA"/>
              </w:rPr>
            </w:pPr>
            <w:r w:rsidRPr="00D377F1">
              <w:rPr>
                <w:rFonts w:ascii="Times New Roman" w:eastAsia="Times New Roman" w:hAnsi="Times New Roman" w:cs="Times New Roman"/>
                <w:sz w:val="20"/>
                <w:lang w:bidi="ar-SA"/>
              </w:rPr>
              <w:t xml:space="preserve">Third-sector; social </w:t>
            </w:r>
            <w:proofErr w:type="spellStart"/>
            <w:r w:rsidRPr="00D377F1">
              <w:rPr>
                <w:rFonts w:ascii="Times New Roman" w:eastAsia="Times New Roman" w:hAnsi="Times New Roman" w:cs="Times New Roman"/>
                <w:sz w:val="20"/>
                <w:lang w:bidi="ar-SA"/>
              </w:rPr>
              <w:t>entrepreunership</w:t>
            </w:r>
            <w:proofErr w:type="spellEnd"/>
            <w:r w:rsidRPr="00D377F1">
              <w:rPr>
                <w:rFonts w:ascii="Times New Roman" w:eastAsia="Times New Roman" w:hAnsi="Times New Roman" w:cs="Times New Roman"/>
                <w:sz w:val="20"/>
                <w:lang w:bidi="ar-SA"/>
              </w:rPr>
              <w:t xml:space="preserve">; human rights; work relations; </w:t>
            </w:r>
            <w:proofErr w:type="spellStart"/>
            <w:r w:rsidRPr="00D377F1">
              <w:rPr>
                <w:rFonts w:ascii="Times New Roman" w:eastAsia="Times New Roman" w:hAnsi="Times New Roman" w:cs="Times New Roman"/>
                <w:sz w:val="20"/>
                <w:lang w:bidi="ar-SA"/>
              </w:rPr>
              <w:t>competitivity</w:t>
            </w:r>
            <w:proofErr w:type="spellEnd"/>
            <w:r w:rsidRPr="00D377F1">
              <w:rPr>
                <w:rFonts w:ascii="Times New Roman" w:eastAsia="Times New Roman" w:hAnsi="Times New Roman" w:cs="Times New Roman"/>
                <w:sz w:val="20"/>
                <w:lang w:bidi="ar-SA"/>
              </w:rPr>
              <w:t>; historical analysis; business and society;</w:t>
            </w:r>
          </w:p>
        </w:tc>
      </w:tr>
    </w:tbl>
    <w:p w:rsidR="00FC26B6" w:rsidRPr="008C4B04" w:rsidRDefault="00FC26B6" w:rsidP="00CB64E9">
      <w:pPr>
        <w:spacing w:after="100" w:afterAutospacing="1" w:line="240" w:lineRule="auto"/>
        <w:ind w:firstLine="720"/>
        <w:rPr>
          <w:rFonts w:ascii="Times New Roman" w:hAnsi="Times New Roman" w:cs="Times New Roman"/>
          <w:sz w:val="24"/>
          <w:szCs w:val="24"/>
          <w:lang w:val="en-US"/>
        </w:rPr>
        <w:sectPr w:rsidR="00FC26B6" w:rsidRPr="008C4B04" w:rsidSect="008C4B04">
          <w:pgSz w:w="16838" w:h="11906" w:orient="landscape" w:code="9"/>
          <w:pgMar w:top="1418" w:right="1418" w:bottom="1418" w:left="1418" w:header="720" w:footer="720" w:gutter="0"/>
          <w:cols w:space="720"/>
          <w:docGrid w:linePitch="299"/>
        </w:sectPr>
      </w:pPr>
      <w:r w:rsidRPr="009B7B21">
        <w:rPr>
          <w:rFonts w:ascii="Times New Roman" w:hAnsi="Times New Roman" w:cs="Times New Roman"/>
          <w:b/>
          <w:sz w:val="24"/>
          <w:szCs w:val="24"/>
          <w:lang w:val="en-US"/>
        </w:rPr>
        <w:t>Source:</w:t>
      </w:r>
      <w:r>
        <w:rPr>
          <w:rFonts w:ascii="Times New Roman" w:hAnsi="Times New Roman" w:cs="Times New Roman"/>
          <w:sz w:val="24"/>
          <w:szCs w:val="24"/>
          <w:lang w:val="en-US"/>
        </w:rPr>
        <w:t xml:space="preserve"> </w:t>
      </w:r>
      <w:r>
        <w:rPr>
          <w:rFonts w:ascii="Times New Roman" w:hAnsi="Times New Roman"/>
          <w:sz w:val="24"/>
          <w:lang w:val="en-US"/>
        </w:rPr>
        <w:t>Elaborated by the authors with Web of Knowledge data, 2017.</w:t>
      </w:r>
    </w:p>
    <w:p w:rsidR="00710B2D" w:rsidRPr="00CD65E9" w:rsidRDefault="00713316" w:rsidP="00CD65E9">
      <w:pPr>
        <w:pStyle w:val="PargrafodaLista"/>
        <w:numPr>
          <w:ilvl w:val="0"/>
          <w:numId w:val="6"/>
        </w:numPr>
        <w:spacing w:line="240" w:lineRule="auto"/>
        <w:ind w:left="0" w:firstLine="0"/>
        <w:rPr>
          <w:rFonts w:ascii="Times New Roman" w:hAnsi="Times New Roman" w:cs="Times New Roman"/>
          <w:b/>
          <w:sz w:val="24"/>
          <w:szCs w:val="24"/>
          <w:lang w:val="en-US"/>
        </w:rPr>
      </w:pPr>
      <w:r w:rsidRPr="00CD65E9">
        <w:rPr>
          <w:rFonts w:ascii="Times New Roman" w:hAnsi="Times New Roman" w:cs="Times New Roman"/>
          <w:b/>
          <w:sz w:val="24"/>
          <w:szCs w:val="24"/>
          <w:lang w:val="en-US"/>
        </w:rPr>
        <w:lastRenderedPageBreak/>
        <w:t>Conclusion</w:t>
      </w:r>
    </w:p>
    <w:p w:rsidR="00C648F7" w:rsidRPr="00697A6D" w:rsidRDefault="00C648F7" w:rsidP="00CB64E9">
      <w:pPr>
        <w:spacing w:line="240" w:lineRule="auto"/>
        <w:ind w:firstLine="720"/>
        <w:rPr>
          <w:rFonts w:ascii="Times New Roman" w:hAnsi="Times New Roman" w:cs="Times New Roman"/>
          <w:sz w:val="24"/>
          <w:szCs w:val="24"/>
          <w:lang w:val="en-US"/>
        </w:rPr>
      </w:pPr>
    </w:p>
    <w:p w:rsidR="00710B2D" w:rsidRPr="00697A6D" w:rsidRDefault="002328AE"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We have </w:t>
      </w:r>
      <w:r w:rsidRPr="00697A6D">
        <w:rPr>
          <w:rFonts w:ascii="Times New Roman" w:hAnsi="Times New Roman" w:cs="Times New Roman"/>
          <w:noProof/>
          <w:sz w:val="24"/>
          <w:szCs w:val="24"/>
          <w:lang w:val="en-US"/>
        </w:rPr>
        <w:t>analyzed</w:t>
      </w:r>
      <w:r w:rsidRPr="00697A6D">
        <w:rPr>
          <w:rFonts w:ascii="Times New Roman" w:hAnsi="Times New Roman" w:cs="Times New Roman"/>
          <w:sz w:val="24"/>
          <w:szCs w:val="24"/>
          <w:lang w:val="en-US"/>
        </w:rPr>
        <w:t xml:space="preserve"> the human rights path within management studies, by using a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approach, which examined product and impact </w:t>
      </w:r>
      <w:r w:rsidRPr="00697A6D">
        <w:rPr>
          <w:rFonts w:ascii="Times New Roman" w:hAnsi="Times New Roman" w:cs="Times New Roman"/>
          <w:noProof/>
          <w:sz w:val="24"/>
          <w:szCs w:val="24"/>
          <w:lang w:val="en-US"/>
        </w:rPr>
        <w:t>indicators</w:t>
      </w:r>
      <w:r w:rsidR="00127A8F" w:rsidRPr="00697A6D">
        <w:rPr>
          <w:rFonts w:ascii="Times New Roman" w:hAnsi="Times New Roman" w:cs="Times New Roman"/>
          <w:noProof/>
          <w:sz w:val="24"/>
          <w:szCs w:val="24"/>
          <w:lang w:val="en-US"/>
        </w:rPr>
        <w:t>.</w:t>
      </w:r>
      <w:r w:rsidRPr="00697A6D">
        <w:rPr>
          <w:rFonts w:ascii="Times New Roman" w:hAnsi="Times New Roman" w:cs="Times New Roman"/>
          <w:sz w:val="24"/>
          <w:szCs w:val="24"/>
          <w:lang w:val="en-US"/>
        </w:rPr>
        <w:t xml:space="preserve"> </w:t>
      </w:r>
      <w:r w:rsidR="00E92DE6" w:rsidRPr="00697A6D">
        <w:rPr>
          <w:rFonts w:ascii="Times New Roman" w:hAnsi="Times New Roman" w:cs="Times New Roman"/>
          <w:sz w:val="24"/>
          <w:szCs w:val="24"/>
          <w:lang w:val="en-US"/>
        </w:rPr>
        <w:t xml:space="preserve">We </w:t>
      </w:r>
      <w:r w:rsidRPr="00697A6D">
        <w:rPr>
          <w:rFonts w:ascii="Times New Roman" w:hAnsi="Times New Roman" w:cs="Times New Roman"/>
          <w:sz w:val="24"/>
          <w:szCs w:val="24"/>
          <w:lang w:val="en-US"/>
        </w:rPr>
        <w:t xml:space="preserve">conclude that human rights </w:t>
      </w:r>
      <w:r w:rsidR="00127A8F" w:rsidRPr="00697A6D">
        <w:rPr>
          <w:rFonts w:ascii="Times New Roman" w:hAnsi="Times New Roman" w:cs="Times New Roman"/>
          <w:noProof/>
          <w:sz w:val="24"/>
          <w:szCs w:val="24"/>
          <w:lang w:val="en-US"/>
        </w:rPr>
        <w:t>are</w:t>
      </w:r>
      <w:r w:rsidRPr="00697A6D">
        <w:rPr>
          <w:rFonts w:ascii="Times New Roman" w:hAnsi="Times New Roman" w:cs="Times New Roman"/>
          <w:sz w:val="24"/>
          <w:szCs w:val="24"/>
          <w:lang w:val="en-US"/>
        </w:rPr>
        <w:t xml:space="preserve"> already a management </w:t>
      </w:r>
      <w:r w:rsidRPr="00697A6D">
        <w:rPr>
          <w:rFonts w:ascii="Times New Roman" w:hAnsi="Times New Roman" w:cs="Times New Roman"/>
          <w:noProof/>
          <w:sz w:val="24"/>
          <w:szCs w:val="24"/>
          <w:lang w:val="en-US"/>
        </w:rPr>
        <w:t>topic</w:t>
      </w:r>
      <w:r w:rsidR="00351971" w:rsidRPr="00697A6D">
        <w:rPr>
          <w:rFonts w:ascii="Times New Roman" w:hAnsi="Times New Roman" w:cs="Times New Roman"/>
          <w:sz w:val="24"/>
          <w:szCs w:val="24"/>
          <w:lang w:val="en-US"/>
        </w:rPr>
        <w:t xml:space="preserve"> </w:t>
      </w:r>
      <w:r w:rsidR="00E92DE6" w:rsidRPr="00697A6D">
        <w:rPr>
          <w:rFonts w:ascii="Times New Roman" w:hAnsi="Times New Roman" w:cs="Times New Roman"/>
          <w:sz w:val="24"/>
          <w:szCs w:val="24"/>
          <w:lang w:val="en-US"/>
        </w:rPr>
        <w:t xml:space="preserve">and that it arrived at the field through </w:t>
      </w:r>
      <w:r w:rsidR="00351971" w:rsidRPr="00697A6D">
        <w:rPr>
          <w:rFonts w:ascii="Times New Roman" w:hAnsi="Times New Roman" w:cs="Times New Roman"/>
          <w:sz w:val="24"/>
          <w:szCs w:val="24"/>
          <w:lang w:val="en-US"/>
        </w:rPr>
        <w:t>the place of ethics</w:t>
      </w:r>
      <w:r w:rsidR="00E92DE6" w:rsidRPr="00697A6D">
        <w:rPr>
          <w:rFonts w:ascii="Times New Roman" w:hAnsi="Times New Roman" w:cs="Times New Roman"/>
          <w:sz w:val="24"/>
          <w:szCs w:val="24"/>
          <w:lang w:val="en-US"/>
        </w:rPr>
        <w:t xml:space="preserve">. The interest on the theme has </w:t>
      </w:r>
      <w:r w:rsidR="00351971" w:rsidRPr="00697A6D">
        <w:rPr>
          <w:rFonts w:ascii="Times New Roman" w:hAnsi="Times New Roman" w:cs="Times New Roman"/>
          <w:sz w:val="24"/>
          <w:szCs w:val="24"/>
          <w:lang w:val="en-US"/>
        </w:rPr>
        <w:t xml:space="preserve">recently </w:t>
      </w:r>
      <w:r w:rsidR="00584901" w:rsidRPr="00697A6D">
        <w:rPr>
          <w:rFonts w:ascii="Times New Roman" w:hAnsi="Times New Roman" w:cs="Times New Roman"/>
          <w:sz w:val="24"/>
          <w:szCs w:val="24"/>
          <w:lang w:val="en-US"/>
        </w:rPr>
        <w:t>grown</w:t>
      </w:r>
      <w:r w:rsidR="00584901" w:rsidRPr="00697A6D" w:rsidDel="00E92DE6">
        <w:rPr>
          <w:rFonts w:ascii="Times New Roman" w:hAnsi="Times New Roman" w:cs="Times New Roman"/>
          <w:sz w:val="24"/>
          <w:szCs w:val="24"/>
          <w:lang w:val="en-US"/>
        </w:rPr>
        <w:t xml:space="preserve"> </w:t>
      </w:r>
      <w:r w:rsidR="00351971" w:rsidRPr="00697A6D">
        <w:rPr>
          <w:rFonts w:ascii="Times New Roman" w:hAnsi="Times New Roman" w:cs="Times New Roman"/>
          <w:sz w:val="24"/>
          <w:szCs w:val="24"/>
          <w:lang w:val="en-US"/>
        </w:rPr>
        <w:t xml:space="preserve">as a background to understand the relation </w:t>
      </w:r>
      <w:r w:rsidR="00127A8F" w:rsidRPr="00697A6D">
        <w:rPr>
          <w:rFonts w:ascii="Times New Roman" w:hAnsi="Times New Roman" w:cs="Times New Roman"/>
          <w:noProof/>
          <w:sz w:val="24"/>
          <w:szCs w:val="24"/>
          <w:lang w:val="en-US"/>
        </w:rPr>
        <w:t>between</w:t>
      </w:r>
      <w:r w:rsidR="00351971" w:rsidRPr="00697A6D">
        <w:rPr>
          <w:rFonts w:ascii="Times New Roman" w:hAnsi="Times New Roman" w:cs="Times New Roman"/>
          <w:sz w:val="24"/>
          <w:szCs w:val="24"/>
          <w:lang w:val="en-US"/>
        </w:rPr>
        <w:t xml:space="preserve"> businesses and society.</w:t>
      </w:r>
      <w:r w:rsidRPr="00697A6D">
        <w:rPr>
          <w:rFonts w:ascii="Times New Roman" w:hAnsi="Times New Roman" w:cs="Times New Roman"/>
          <w:sz w:val="24"/>
          <w:szCs w:val="24"/>
          <w:lang w:val="en-US"/>
        </w:rPr>
        <w:t xml:space="preserve"> It is possible to affirm that t</w:t>
      </w:r>
      <w:r w:rsidR="00713316" w:rsidRPr="00697A6D">
        <w:rPr>
          <w:rFonts w:ascii="Times New Roman" w:hAnsi="Times New Roman" w:cs="Times New Roman"/>
          <w:sz w:val="24"/>
          <w:szCs w:val="24"/>
          <w:lang w:val="en-US"/>
        </w:rPr>
        <w:t xml:space="preserve">here </w:t>
      </w:r>
      <w:r w:rsidR="00E92DE6" w:rsidRPr="00697A6D">
        <w:rPr>
          <w:rFonts w:ascii="Times New Roman" w:hAnsi="Times New Roman" w:cs="Times New Roman"/>
          <w:sz w:val="24"/>
          <w:szCs w:val="24"/>
          <w:lang w:val="en-US"/>
        </w:rPr>
        <w:t xml:space="preserve">was </w:t>
      </w:r>
      <w:r w:rsidRPr="00697A6D">
        <w:rPr>
          <w:rFonts w:ascii="Times New Roman" w:hAnsi="Times New Roman" w:cs="Times New Roman"/>
          <w:sz w:val="24"/>
          <w:szCs w:val="24"/>
          <w:lang w:val="en-US"/>
        </w:rPr>
        <w:t>a</w:t>
      </w:r>
      <w:r w:rsidR="00FE28FA" w:rsidRPr="00697A6D">
        <w:rPr>
          <w:rFonts w:ascii="Times New Roman" w:hAnsi="Times New Roman" w:cs="Times New Roman"/>
          <w:sz w:val="24"/>
          <w:szCs w:val="24"/>
          <w:lang w:val="en-US"/>
        </w:rPr>
        <w:t xml:space="preserve"> significant increase in</w:t>
      </w:r>
      <w:r w:rsidRPr="00697A6D">
        <w:rPr>
          <w:rFonts w:ascii="Times New Roman" w:hAnsi="Times New Roman" w:cs="Times New Roman"/>
          <w:sz w:val="24"/>
          <w:szCs w:val="24"/>
          <w:lang w:val="en-US"/>
        </w:rPr>
        <w:t xml:space="preserve"> the number </w:t>
      </w:r>
      <w:r w:rsidR="00FE28FA" w:rsidRPr="00697A6D">
        <w:rPr>
          <w:rFonts w:ascii="Times New Roman" w:hAnsi="Times New Roman" w:cs="Times New Roman"/>
          <w:sz w:val="24"/>
          <w:szCs w:val="24"/>
          <w:lang w:val="en-US"/>
        </w:rPr>
        <w:t xml:space="preserve">of publications </w:t>
      </w:r>
      <w:r w:rsidRPr="00697A6D">
        <w:rPr>
          <w:rFonts w:ascii="Times New Roman" w:hAnsi="Times New Roman" w:cs="Times New Roman"/>
          <w:sz w:val="24"/>
          <w:szCs w:val="24"/>
          <w:lang w:val="en-US"/>
        </w:rPr>
        <w:t xml:space="preserve">adopting a human rights framework </w:t>
      </w:r>
      <w:r w:rsidR="00713316" w:rsidRPr="00697A6D">
        <w:rPr>
          <w:rFonts w:ascii="Times New Roman" w:hAnsi="Times New Roman" w:cs="Times New Roman"/>
          <w:sz w:val="24"/>
          <w:szCs w:val="24"/>
          <w:lang w:val="en-US"/>
        </w:rPr>
        <w:t xml:space="preserve">over the past decade, indicating that the subject has been consolidated </w:t>
      </w:r>
      <w:r w:rsidRPr="00697A6D">
        <w:rPr>
          <w:rFonts w:ascii="Times New Roman" w:hAnsi="Times New Roman" w:cs="Times New Roman"/>
          <w:sz w:val="24"/>
          <w:szCs w:val="24"/>
          <w:lang w:val="en-US"/>
        </w:rPr>
        <w:t>within this</w:t>
      </w:r>
      <w:r w:rsidR="00713316" w:rsidRPr="00697A6D">
        <w:rPr>
          <w:rFonts w:ascii="Times New Roman" w:hAnsi="Times New Roman" w:cs="Times New Roman"/>
          <w:sz w:val="24"/>
          <w:szCs w:val="24"/>
          <w:lang w:val="en-US"/>
        </w:rPr>
        <w:t xml:space="preserve"> field. It </w:t>
      </w:r>
      <w:r w:rsidR="00713316" w:rsidRPr="00697A6D">
        <w:rPr>
          <w:rFonts w:ascii="Times New Roman" w:hAnsi="Times New Roman" w:cs="Times New Roman"/>
          <w:noProof/>
          <w:sz w:val="24"/>
          <w:szCs w:val="24"/>
          <w:lang w:val="en-US"/>
        </w:rPr>
        <w:t>is</w:t>
      </w:r>
      <w:r w:rsidR="00E24DE7">
        <w:rPr>
          <w:rFonts w:ascii="Times New Roman" w:hAnsi="Times New Roman" w:cs="Times New Roman"/>
          <w:noProof/>
          <w:sz w:val="24"/>
          <w:szCs w:val="24"/>
          <w:lang w:val="en-US"/>
        </w:rPr>
        <w:t xml:space="preserve"> clear that the</w:t>
      </w:r>
      <w:r w:rsidR="00713316" w:rsidRPr="00697A6D">
        <w:rPr>
          <w:rFonts w:ascii="Times New Roman" w:hAnsi="Times New Roman" w:cs="Times New Roman"/>
          <w:sz w:val="24"/>
          <w:szCs w:val="24"/>
          <w:lang w:val="en-US"/>
        </w:rPr>
        <w:t xml:space="preserve"> production </w:t>
      </w:r>
      <w:r w:rsidR="00E24DE7">
        <w:rPr>
          <w:rFonts w:ascii="Times New Roman" w:hAnsi="Times New Roman" w:cs="Times New Roman"/>
          <w:sz w:val="24"/>
          <w:szCs w:val="24"/>
          <w:lang w:val="en-US"/>
        </w:rPr>
        <w:t xml:space="preserve">peaked </w:t>
      </w:r>
      <w:r w:rsidR="00713316" w:rsidRPr="00697A6D">
        <w:rPr>
          <w:rFonts w:ascii="Times New Roman" w:hAnsi="Times New Roman" w:cs="Times New Roman"/>
          <w:sz w:val="24"/>
          <w:szCs w:val="24"/>
          <w:lang w:val="en-US"/>
        </w:rPr>
        <w:t xml:space="preserve">in 2009. The </w:t>
      </w:r>
      <w:proofErr w:type="spellStart"/>
      <w:r w:rsidR="00713316" w:rsidRPr="00697A6D">
        <w:rPr>
          <w:rFonts w:ascii="Times New Roman" w:hAnsi="Times New Roman" w:cs="Times New Roman"/>
          <w:sz w:val="24"/>
          <w:szCs w:val="24"/>
          <w:lang w:val="en-US"/>
        </w:rPr>
        <w:t>bibliometric</w:t>
      </w:r>
      <w:proofErr w:type="spellEnd"/>
      <w:r w:rsidR="00713316" w:rsidRPr="00697A6D">
        <w:rPr>
          <w:rFonts w:ascii="Times New Roman" w:hAnsi="Times New Roman" w:cs="Times New Roman"/>
          <w:sz w:val="24"/>
          <w:szCs w:val="24"/>
          <w:lang w:val="en-US"/>
        </w:rPr>
        <w:t xml:space="preserve"> data </w:t>
      </w:r>
      <w:r w:rsidR="00515F5D" w:rsidRPr="00697A6D">
        <w:rPr>
          <w:rFonts w:ascii="Times New Roman" w:hAnsi="Times New Roman" w:cs="Times New Roman"/>
          <w:noProof/>
          <w:sz w:val="24"/>
          <w:szCs w:val="24"/>
          <w:lang w:val="en-US"/>
        </w:rPr>
        <w:t>analyzed</w:t>
      </w:r>
      <w:r w:rsidR="00713316" w:rsidRPr="00697A6D">
        <w:rPr>
          <w:rFonts w:ascii="Times New Roman" w:hAnsi="Times New Roman" w:cs="Times New Roman"/>
          <w:sz w:val="24"/>
          <w:szCs w:val="24"/>
          <w:lang w:val="en-US"/>
        </w:rPr>
        <w:t xml:space="preserve"> do not offer conditions to explore the social context that led to such phenomenon</w:t>
      </w:r>
      <w:r w:rsidR="00E92DE6" w:rsidRPr="00697A6D">
        <w:rPr>
          <w:rFonts w:ascii="Times New Roman" w:hAnsi="Times New Roman" w:cs="Times New Roman"/>
          <w:sz w:val="24"/>
          <w:szCs w:val="24"/>
          <w:lang w:val="en-US"/>
        </w:rPr>
        <w:t xml:space="preserve">, </w:t>
      </w:r>
      <w:r w:rsidR="00713316" w:rsidRPr="00697A6D">
        <w:rPr>
          <w:rFonts w:ascii="Times New Roman" w:hAnsi="Times New Roman" w:cs="Times New Roman"/>
          <w:sz w:val="24"/>
          <w:szCs w:val="24"/>
          <w:lang w:val="en-US"/>
        </w:rPr>
        <w:t xml:space="preserve">but it is </w:t>
      </w:r>
      <w:r w:rsidR="00FE28FA" w:rsidRPr="00697A6D">
        <w:rPr>
          <w:rFonts w:ascii="Times New Roman" w:hAnsi="Times New Roman" w:cs="Times New Roman"/>
          <w:sz w:val="24"/>
          <w:szCs w:val="24"/>
          <w:lang w:val="en-US"/>
        </w:rPr>
        <w:t>reasonable</w:t>
      </w:r>
      <w:r w:rsidR="00713316" w:rsidRPr="00697A6D">
        <w:rPr>
          <w:rFonts w:ascii="Times New Roman" w:hAnsi="Times New Roman" w:cs="Times New Roman"/>
          <w:sz w:val="24"/>
          <w:szCs w:val="24"/>
          <w:lang w:val="en-US"/>
        </w:rPr>
        <w:t xml:space="preserve"> to assume that the 2008 economic crisis influenced the resumption of discussions that underlie ethical issues in management.</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Two periods observed in this historical series take substantial relevance to what is proposed here: firstly, the emergence and maintenance of investigations </w:t>
      </w:r>
      <w:r w:rsidR="009149CB" w:rsidRPr="00697A6D">
        <w:rPr>
          <w:rFonts w:ascii="Times New Roman" w:hAnsi="Times New Roman" w:cs="Times New Roman"/>
          <w:sz w:val="24"/>
          <w:szCs w:val="24"/>
          <w:lang w:val="en-US"/>
        </w:rPr>
        <w:t>over</w:t>
      </w:r>
      <w:r w:rsidRPr="00697A6D">
        <w:rPr>
          <w:rFonts w:ascii="Times New Roman" w:hAnsi="Times New Roman" w:cs="Times New Roman"/>
          <w:sz w:val="24"/>
          <w:szCs w:val="24"/>
          <w:lang w:val="en-US"/>
        </w:rPr>
        <w:t xml:space="preserve"> human rights in </w:t>
      </w:r>
      <w:r w:rsidR="009149CB" w:rsidRPr="00697A6D">
        <w:rPr>
          <w:rFonts w:ascii="Times New Roman" w:hAnsi="Times New Roman" w:cs="Times New Roman"/>
          <w:sz w:val="24"/>
          <w:szCs w:val="24"/>
          <w:lang w:val="en-US"/>
        </w:rPr>
        <w:t>management</w:t>
      </w:r>
      <w:r w:rsidRPr="00697A6D">
        <w:rPr>
          <w:rFonts w:ascii="Times New Roman" w:hAnsi="Times New Roman" w:cs="Times New Roman"/>
          <w:sz w:val="24"/>
          <w:szCs w:val="24"/>
          <w:lang w:val="en-US"/>
        </w:rPr>
        <w:t xml:space="preserve">, observed </w:t>
      </w:r>
      <w:r w:rsidR="009149CB" w:rsidRPr="00697A6D">
        <w:rPr>
          <w:rFonts w:ascii="Times New Roman" w:hAnsi="Times New Roman" w:cs="Times New Roman"/>
          <w:sz w:val="24"/>
          <w:szCs w:val="24"/>
          <w:lang w:val="en-US"/>
        </w:rPr>
        <w:t xml:space="preserve">between </w:t>
      </w:r>
      <w:r w:rsidRPr="00697A6D">
        <w:rPr>
          <w:rFonts w:ascii="Times New Roman" w:hAnsi="Times New Roman" w:cs="Times New Roman"/>
          <w:sz w:val="24"/>
          <w:szCs w:val="24"/>
          <w:lang w:val="en-US"/>
        </w:rPr>
        <w:t xml:space="preserve">1977 to 2000; secondly, </w:t>
      </w:r>
      <w:r w:rsidR="009149CB" w:rsidRPr="00697A6D">
        <w:rPr>
          <w:rFonts w:ascii="Times New Roman" w:hAnsi="Times New Roman" w:cs="Times New Roman"/>
          <w:sz w:val="24"/>
          <w:szCs w:val="24"/>
          <w:lang w:val="en-US"/>
        </w:rPr>
        <w:t xml:space="preserve">its </w:t>
      </w:r>
      <w:r w:rsidRPr="00697A6D">
        <w:rPr>
          <w:rFonts w:ascii="Times New Roman" w:hAnsi="Times New Roman" w:cs="Times New Roman"/>
          <w:sz w:val="24"/>
          <w:szCs w:val="24"/>
          <w:lang w:val="en-US"/>
        </w:rPr>
        <w:t xml:space="preserve">consolidation </w:t>
      </w:r>
      <w:r w:rsidR="009149CB" w:rsidRPr="00697A6D">
        <w:rPr>
          <w:rFonts w:ascii="Times New Roman" w:hAnsi="Times New Roman" w:cs="Times New Roman"/>
          <w:sz w:val="24"/>
          <w:szCs w:val="24"/>
          <w:lang w:val="en-US"/>
        </w:rPr>
        <w:t xml:space="preserve">and </w:t>
      </w:r>
      <w:r w:rsidRPr="00697A6D">
        <w:rPr>
          <w:rFonts w:ascii="Times New Roman" w:hAnsi="Times New Roman" w:cs="Times New Roman"/>
          <w:sz w:val="24"/>
          <w:szCs w:val="24"/>
          <w:lang w:val="en-US"/>
        </w:rPr>
        <w:t xml:space="preserve">intense </w:t>
      </w:r>
      <w:r w:rsidR="009149CB" w:rsidRPr="00697A6D">
        <w:rPr>
          <w:rFonts w:ascii="Times New Roman" w:hAnsi="Times New Roman" w:cs="Times New Roman"/>
          <w:sz w:val="24"/>
          <w:szCs w:val="24"/>
          <w:lang w:val="en-US"/>
        </w:rPr>
        <w:t xml:space="preserve">rate of </w:t>
      </w:r>
      <w:r w:rsidRPr="00697A6D">
        <w:rPr>
          <w:rFonts w:ascii="Times New Roman" w:hAnsi="Times New Roman" w:cs="Times New Roman"/>
          <w:sz w:val="24"/>
          <w:szCs w:val="24"/>
          <w:lang w:val="en-US"/>
        </w:rPr>
        <w:t>publicat</w:t>
      </w:r>
      <w:r w:rsidR="00E24DE7">
        <w:rPr>
          <w:rFonts w:ascii="Times New Roman" w:hAnsi="Times New Roman" w:cs="Times New Roman"/>
          <w:sz w:val="24"/>
          <w:szCs w:val="24"/>
          <w:lang w:val="en-US"/>
        </w:rPr>
        <w:t>ions, revealed from 2001 to 2017</w:t>
      </w:r>
      <w:r w:rsidRPr="00697A6D">
        <w:rPr>
          <w:rFonts w:ascii="Times New Roman" w:hAnsi="Times New Roman" w:cs="Times New Roman"/>
          <w:sz w:val="24"/>
          <w:szCs w:val="24"/>
          <w:lang w:val="en-US"/>
        </w:rPr>
        <w:t xml:space="preserve">. </w:t>
      </w:r>
      <w:r w:rsidR="000F091A" w:rsidRPr="00697A6D">
        <w:rPr>
          <w:rFonts w:ascii="Times New Roman" w:hAnsi="Times New Roman" w:cs="Times New Roman"/>
          <w:sz w:val="24"/>
          <w:szCs w:val="24"/>
          <w:lang w:val="en-US"/>
        </w:rPr>
        <w:t>While i</w:t>
      </w:r>
      <w:r w:rsidRPr="00697A6D">
        <w:rPr>
          <w:rFonts w:ascii="Times New Roman" w:hAnsi="Times New Roman" w:cs="Times New Roman"/>
          <w:sz w:val="24"/>
          <w:szCs w:val="24"/>
          <w:lang w:val="en-US"/>
        </w:rPr>
        <w:t xml:space="preserve">n the first period, the low rate of publications </w:t>
      </w:r>
      <w:r w:rsidR="009149CB" w:rsidRPr="00697A6D">
        <w:rPr>
          <w:rFonts w:ascii="Times New Roman" w:hAnsi="Times New Roman" w:cs="Times New Roman"/>
          <w:sz w:val="24"/>
          <w:szCs w:val="24"/>
          <w:lang w:val="en-US"/>
        </w:rPr>
        <w:t xml:space="preserve">addressing this issue is clear – </w:t>
      </w:r>
      <w:r w:rsidRPr="00697A6D">
        <w:rPr>
          <w:rFonts w:ascii="Times New Roman" w:hAnsi="Times New Roman" w:cs="Times New Roman"/>
          <w:sz w:val="24"/>
          <w:szCs w:val="24"/>
          <w:lang w:val="en-US"/>
        </w:rPr>
        <w:t>except for the year 1986, due to a special edition</w:t>
      </w:r>
      <w:r w:rsidR="009149CB" w:rsidRPr="00697A6D">
        <w:rPr>
          <w:rFonts w:ascii="Times New Roman" w:hAnsi="Times New Roman" w:cs="Times New Roman"/>
          <w:sz w:val="24"/>
          <w:szCs w:val="24"/>
          <w:lang w:val="en-US"/>
        </w:rPr>
        <w:t xml:space="preserve"> – almost every year at least one article has been published</w:t>
      </w:r>
      <w:r w:rsidRPr="00697A6D">
        <w:rPr>
          <w:rFonts w:ascii="Times New Roman" w:hAnsi="Times New Roman" w:cs="Times New Roman"/>
          <w:sz w:val="24"/>
          <w:szCs w:val="24"/>
          <w:lang w:val="en-US"/>
        </w:rPr>
        <w:t xml:space="preserve">. </w:t>
      </w:r>
      <w:r w:rsidR="009149CB" w:rsidRPr="00697A6D">
        <w:rPr>
          <w:rFonts w:ascii="Times New Roman" w:hAnsi="Times New Roman" w:cs="Times New Roman"/>
          <w:sz w:val="24"/>
          <w:szCs w:val="24"/>
          <w:lang w:val="en-US"/>
        </w:rPr>
        <w:t>Thus</w:t>
      </w:r>
      <w:r w:rsidRPr="00697A6D">
        <w:rPr>
          <w:rFonts w:ascii="Times New Roman" w:hAnsi="Times New Roman" w:cs="Times New Roman"/>
          <w:sz w:val="24"/>
          <w:szCs w:val="24"/>
          <w:lang w:val="en-US"/>
        </w:rPr>
        <w:t xml:space="preserve">, </w:t>
      </w:r>
      <w:r w:rsidR="009149CB" w:rsidRPr="00697A6D">
        <w:rPr>
          <w:rFonts w:ascii="Times New Roman" w:hAnsi="Times New Roman" w:cs="Times New Roman"/>
          <w:sz w:val="24"/>
          <w:szCs w:val="24"/>
          <w:lang w:val="en-US"/>
        </w:rPr>
        <w:t xml:space="preserve">during this period, </w:t>
      </w:r>
      <w:r w:rsidRPr="00697A6D">
        <w:rPr>
          <w:rFonts w:ascii="Times New Roman" w:hAnsi="Times New Roman" w:cs="Times New Roman"/>
          <w:sz w:val="24"/>
          <w:szCs w:val="24"/>
          <w:lang w:val="en-US"/>
        </w:rPr>
        <w:t xml:space="preserve">the </w:t>
      </w:r>
      <w:r w:rsidR="009149CB" w:rsidRPr="00697A6D">
        <w:rPr>
          <w:rFonts w:ascii="Times New Roman" w:hAnsi="Times New Roman" w:cs="Times New Roman"/>
          <w:sz w:val="24"/>
          <w:szCs w:val="24"/>
          <w:lang w:val="en-US"/>
        </w:rPr>
        <w:t>attention to human rights has not</w:t>
      </w:r>
      <w:r w:rsidRPr="00697A6D">
        <w:rPr>
          <w:rFonts w:ascii="Times New Roman" w:hAnsi="Times New Roman" w:cs="Times New Roman"/>
          <w:sz w:val="24"/>
          <w:szCs w:val="24"/>
          <w:lang w:val="en-US"/>
        </w:rPr>
        <w:t xml:space="preserve"> disappeared. </w:t>
      </w:r>
      <w:r w:rsidR="000F091A" w:rsidRPr="00697A6D">
        <w:rPr>
          <w:rFonts w:ascii="Times New Roman" w:hAnsi="Times New Roman" w:cs="Times New Roman"/>
          <w:sz w:val="24"/>
          <w:szCs w:val="24"/>
          <w:lang w:val="en-US"/>
        </w:rPr>
        <w:t xml:space="preserve">In contrast, </w:t>
      </w:r>
      <w:r w:rsidR="009D523A" w:rsidRPr="00697A6D">
        <w:rPr>
          <w:rFonts w:ascii="Times New Roman" w:hAnsi="Times New Roman" w:cs="Times New Roman"/>
          <w:sz w:val="24"/>
          <w:szCs w:val="24"/>
          <w:lang w:val="en-US"/>
        </w:rPr>
        <w:t>during</w:t>
      </w:r>
      <w:r w:rsidRPr="00697A6D">
        <w:rPr>
          <w:rFonts w:ascii="Times New Roman" w:hAnsi="Times New Roman" w:cs="Times New Roman"/>
          <w:sz w:val="24"/>
          <w:szCs w:val="24"/>
          <w:lang w:val="en-US"/>
        </w:rPr>
        <w:t xml:space="preserve"> the second </w:t>
      </w:r>
      <w:r w:rsidRPr="00697A6D">
        <w:rPr>
          <w:rFonts w:ascii="Times New Roman" w:hAnsi="Times New Roman" w:cs="Times New Roman"/>
          <w:noProof/>
          <w:sz w:val="24"/>
          <w:szCs w:val="24"/>
          <w:lang w:val="en-US"/>
        </w:rPr>
        <w:t>period</w:t>
      </w:r>
      <w:r w:rsidR="00127A8F" w:rsidRPr="00697A6D">
        <w:rPr>
          <w:rFonts w:ascii="Times New Roman" w:hAnsi="Times New Roman" w:cs="Times New Roman"/>
          <w:noProof/>
          <w:sz w:val="24"/>
          <w:szCs w:val="24"/>
          <w:lang w:val="en-US"/>
        </w:rPr>
        <w:t>,</w:t>
      </w:r>
      <w:r w:rsidRPr="00697A6D">
        <w:rPr>
          <w:rFonts w:ascii="Times New Roman" w:hAnsi="Times New Roman" w:cs="Times New Roman"/>
          <w:sz w:val="24"/>
          <w:szCs w:val="24"/>
          <w:lang w:val="en-US"/>
        </w:rPr>
        <w:t xml:space="preserve"> </w:t>
      </w:r>
      <w:r w:rsidR="008E7081" w:rsidRPr="00697A6D">
        <w:rPr>
          <w:rFonts w:ascii="Times New Roman" w:hAnsi="Times New Roman" w:cs="Times New Roman"/>
          <w:sz w:val="24"/>
          <w:szCs w:val="24"/>
          <w:lang w:val="en-US"/>
        </w:rPr>
        <w:t xml:space="preserve">it is possible to </w:t>
      </w:r>
      <w:r w:rsidRPr="00697A6D">
        <w:rPr>
          <w:rFonts w:ascii="Times New Roman" w:hAnsi="Times New Roman" w:cs="Times New Roman"/>
          <w:sz w:val="24"/>
          <w:szCs w:val="24"/>
          <w:lang w:val="en-US"/>
        </w:rPr>
        <w:t xml:space="preserve">see </w:t>
      </w:r>
      <w:r w:rsidR="008E7081" w:rsidRPr="00697A6D">
        <w:rPr>
          <w:rFonts w:ascii="Times New Roman" w:hAnsi="Times New Roman" w:cs="Times New Roman"/>
          <w:sz w:val="24"/>
          <w:szCs w:val="24"/>
          <w:lang w:val="en-US"/>
        </w:rPr>
        <w:t xml:space="preserve">a </w:t>
      </w:r>
      <w:r w:rsidRPr="00697A6D">
        <w:rPr>
          <w:rFonts w:ascii="Times New Roman" w:hAnsi="Times New Roman" w:cs="Times New Roman"/>
          <w:sz w:val="24"/>
          <w:szCs w:val="24"/>
          <w:lang w:val="en-US"/>
        </w:rPr>
        <w:t xml:space="preserve">remarkable increase in the volume of publications, with significant peaks such as </w:t>
      </w:r>
      <w:r w:rsidR="000F091A" w:rsidRPr="00697A6D">
        <w:rPr>
          <w:rFonts w:ascii="Times New Roman" w:hAnsi="Times New Roman" w:cs="Times New Roman"/>
          <w:sz w:val="24"/>
          <w:szCs w:val="24"/>
          <w:lang w:val="en-US"/>
        </w:rPr>
        <w:t xml:space="preserve">the one in </w:t>
      </w:r>
      <w:r w:rsidRPr="00697A6D">
        <w:rPr>
          <w:rFonts w:ascii="Times New Roman" w:hAnsi="Times New Roman" w:cs="Times New Roman"/>
          <w:sz w:val="24"/>
          <w:szCs w:val="24"/>
          <w:lang w:val="en-US"/>
        </w:rPr>
        <w:t>2009 and 2012.</w:t>
      </w:r>
    </w:p>
    <w:p w:rsidR="00710B2D" w:rsidRPr="00697A6D" w:rsidRDefault="00713316" w:rsidP="00CB64E9">
      <w:pPr>
        <w:spacing w:line="240" w:lineRule="auto"/>
        <w:ind w:firstLine="720"/>
        <w:jc w:val="both"/>
        <w:rPr>
          <w:rFonts w:ascii="Times New Roman" w:hAnsi="Times New Roman" w:cs="Times New Roman"/>
          <w:sz w:val="24"/>
          <w:szCs w:val="24"/>
          <w:lang w:val="en-US"/>
        </w:rPr>
      </w:pPr>
      <w:r w:rsidRPr="00697A6D">
        <w:rPr>
          <w:rFonts w:ascii="Times New Roman" w:hAnsi="Times New Roman" w:cs="Times New Roman"/>
          <w:sz w:val="24"/>
          <w:szCs w:val="24"/>
          <w:lang w:val="en-US"/>
        </w:rPr>
        <w:t xml:space="preserve">It is also </w:t>
      </w:r>
      <w:r w:rsidR="000F091A" w:rsidRPr="00697A6D">
        <w:rPr>
          <w:rFonts w:ascii="Times New Roman" w:hAnsi="Times New Roman" w:cs="Times New Roman"/>
          <w:sz w:val="24"/>
          <w:szCs w:val="24"/>
          <w:lang w:val="en-US"/>
        </w:rPr>
        <w:t>observable</w:t>
      </w:r>
      <w:r w:rsidRPr="00697A6D">
        <w:rPr>
          <w:rFonts w:ascii="Times New Roman" w:hAnsi="Times New Roman" w:cs="Times New Roman"/>
          <w:sz w:val="24"/>
          <w:szCs w:val="24"/>
          <w:lang w:val="en-US"/>
        </w:rPr>
        <w:t xml:space="preserve"> that the discussion </w:t>
      </w:r>
      <w:r w:rsidR="000F091A" w:rsidRPr="00697A6D">
        <w:rPr>
          <w:rFonts w:ascii="Times New Roman" w:hAnsi="Times New Roman" w:cs="Times New Roman"/>
          <w:sz w:val="24"/>
          <w:szCs w:val="24"/>
          <w:lang w:val="en-US"/>
        </w:rPr>
        <w:t>over human rights within management area</w:t>
      </w:r>
      <w:r w:rsidRPr="00697A6D">
        <w:rPr>
          <w:rFonts w:ascii="Times New Roman" w:hAnsi="Times New Roman" w:cs="Times New Roman"/>
          <w:sz w:val="24"/>
          <w:szCs w:val="24"/>
          <w:lang w:val="en-US"/>
        </w:rPr>
        <w:t xml:space="preserve"> is modest compa</w:t>
      </w:r>
      <w:r w:rsidR="000F091A" w:rsidRPr="00697A6D">
        <w:rPr>
          <w:rFonts w:ascii="Times New Roman" w:hAnsi="Times New Roman" w:cs="Times New Roman"/>
          <w:sz w:val="24"/>
          <w:szCs w:val="24"/>
          <w:lang w:val="en-US"/>
        </w:rPr>
        <w:t>red to other fields such as law. There is at least one reason for that</w:t>
      </w:r>
      <w:r w:rsidRPr="00697A6D">
        <w:rPr>
          <w:rFonts w:ascii="Times New Roman" w:hAnsi="Times New Roman" w:cs="Times New Roman"/>
          <w:sz w:val="24"/>
          <w:szCs w:val="24"/>
          <w:lang w:val="en-US"/>
        </w:rPr>
        <w:t xml:space="preserve">: human rights </w:t>
      </w:r>
      <w:r w:rsidR="000F091A" w:rsidRPr="00697A6D">
        <w:rPr>
          <w:rFonts w:ascii="Times New Roman" w:hAnsi="Times New Roman" w:cs="Times New Roman"/>
          <w:sz w:val="24"/>
          <w:szCs w:val="24"/>
          <w:lang w:val="en-US"/>
        </w:rPr>
        <w:t>were</w:t>
      </w:r>
      <w:r w:rsidRPr="00697A6D">
        <w:rPr>
          <w:rFonts w:ascii="Times New Roman" w:hAnsi="Times New Roman" w:cs="Times New Roman"/>
          <w:sz w:val="24"/>
          <w:szCs w:val="24"/>
          <w:lang w:val="en-US"/>
        </w:rPr>
        <w:t xml:space="preserve"> born </w:t>
      </w:r>
      <w:r w:rsidR="000F091A" w:rsidRPr="00697A6D">
        <w:rPr>
          <w:rFonts w:ascii="Times New Roman" w:hAnsi="Times New Roman" w:cs="Times New Roman"/>
          <w:sz w:val="24"/>
          <w:szCs w:val="24"/>
          <w:lang w:val="en-US"/>
        </w:rPr>
        <w:t xml:space="preserve">within </w:t>
      </w:r>
      <w:r w:rsidRPr="00697A6D">
        <w:rPr>
          <w:rFonts w:ascii="Times New Roman" w:hAnsi="Times New Roman" w:cs="Times New Roman"/>
          <w:sz w:val="24"/>
          <w:szCs w:val="24"/>
          <w:lang w:val="en-US"/>
        </w:rPr>
        <w:t>justice and law</w:t>
      </w:r>
      <w:r w:rsidR="000F091A" w:rsidRPr="00697A6D">
        <w:rPr>
          <w:rFonts w:ascii="Times New Roman" w:hAnsi="Times New Roman" w:cs="Times New Roman"/>
          <w:sz w:val="24"/>
          <w:szCs w:val="24"/>
          <w:lang w:val="en-US"/>
        </w:rPr>
        <w:t xml:space="preserve"> </w:t>
      </w:r>
      <w:r w:rsidR="000F091A" w:rsidRPr="00697A6D">
        <w:rPr>
          <w:rFonts w:ascii="Times New Roman" w:hAnsi="Times New Roman" w:cs="Times New Roman"/>
          <w:noProof/>
          <w:sz w:val="24"/>
          <w:szCs w:val="24"/>
          <w:lang w:val="en-US"/>
        </w:rPr>
        <w:t>areas</w:t>
      </w:r>
      <w:r w:rsidR="00127A8F" w:rsidRPr="00697A6D">
        <w:rPr>
          <w:rFonts w:ascii="Times New Roman" w:hAnsi="Times New Roman" w:cs="Times New Roman"/>
          <w:noProof/>
          <w:sz w:val="24"/>
          <w:szCs w:val="24"/>
          <w:lang w:val="en-US"/>
        </w:rPr>
        <w:t>,</w:t>
      </w:r>
      <w:r w:rsidRPr="00697A6D">
        <w:rPr>
          <w:rFonts w:ascii="Times New Roman" w:hAnsi="Times New Roman" w:cs="Times New Roman"/>
          <w:sz w:val="24"/>
          <w:szCs w:val="24"/>
          <w:lang w:val="en-US"/>
        </w:rPr>
        <w:t xml:space="preserve"> </w:t>
      </w:r>
      <w:r w:rsidR="000F091A" w:rsidRPr="00697A6D">
        <w:rPr>
          <w:rFonts w:ascii="Times New Roman" w:hAnsi="Times New Roman" w:cs="Times New Roman"/>
          <w:sz w:val="24"/>
          <w:szCs w:val="24"/>
          <w:lang w:val="en-US"/>
        </w:rPr>
        <w:t xml:space="preserve">and it </w:t>
      </w:r>
      <w:r w:rsidR="000F091A" w:rsidRPr="00697A6D">
        <w:rPr>
          <w:rFonts w:ascii="Times New Roman" w:hAnsi="Times New Roman" w:cs="Times New Roman"/>
          <w:noProof/>
          <w:sz w:val="24"/>
          <w:szCs w:val="24"/>
          <w:lang w:val="en-US"/>
        </w:rPr>
        <w:t>ha</w:t>
      </w:r>
      <w:r w:rsidR="00127A8F" w:rsidRPr="00697A6D">
        <w:rPr>
          <w:rFonts w:ascii="Times New Roman" w:hAnsi="Times New Roman" w:cs="Times New Roman"/>
          <w:noProof/>
          <w:sz w:val="24"/>
          <w:szCs w:val="24"/>
          <w:lang w:val="en-US"/>
        </w:rPr>
        <w:t>s</w:t>
      </w:r>
      <w:r w:rsidR="000F091A" w:rsidRPr="00697A6D">
        <w:rPr>
          <w:rFonts w:ascii="Times New Roman" w:hAnsi="Times New Roman" w:cs="Times New Roman"/>
          <w:sz w:val="24"/>
          <w:szCs w:val="24"/>
          <w:lang w:val="en-US"/>
        </w:rPr>
        <w:t xml:space="preserve"> flourished under this perspective. However, this research has shown an </w:t>
      </w:r>
      <w:r w:rsidRPr="00697A6D">
        <w:rPr>
          <w:rFonts w:ascii="Times New Roman" w:hAnsi="Times New Roman" w:cs="Times New Roman"/>
          <w:sz w:val="24"/>
          <w:szCs w:val="24"/>
          <w:lang w:val="en-US"/>
        </w:rPr>
        <w:t xml:space="preserve">increased interest </w:t>
      </w:r>
      <w:r w:rsidRPr="00697A6D">
        <w:rPr>
          <w:rFonts w:ascii="Times New Roman" w:hAnsi="Times New Roman" w:cs="Times New Roman"/>
          <w:noProof/>
          <w:sz w:val="24"/>
          <w:szCs w:val="24"/>
          <w:lang w:val="en-US"/>
        </w:rPr>
        <w:t>of</w:t>
      </w:r>
      <w:r w:rsidRPr="00697A6D">
        <w:rPr>
          <w:rFonts w:ascii="Times New Roman" w:hAnsi="Times New Roman" w:cs="Times New Roman"/>
          <w:sz w:val="24"/>
          <w:szCs w:val="24"/>
          <w:lang w:val="en-US"/>
        </w:rPr>
        <w:t xml:space="preserve"> </w:t>
      </w:r>
      <w:r w:rsidR="000F091A" w:rsidRPr="00697A6D">
        <w:rPr>
          <w:rFonts w:ascii="Times New Roman" w:hAnsi="Times New Roman" w:cs="Times New Roman"/>
          <w:sz w:val="24"/>
          <w:szCs w:val="24"/>
          <w:lang w:val="en-US"/>
        </w:rPr>
        <w:t>management over human rights</w:t>
      </w:r>
      <w:r w:rsidRPr="00697A6D">
        <w:rPr>
          <w:rFonts w:ascii="Times New Roman" w:hAnsi="Times New Roman" w:cs="Times New Roman"/>
          <w:sz w:val="24"/>
          <w:szCs w:val="24"/>
          <w:lang w:val="en-US"/>
        </w:rPr>
        <w:t xml:space="preserve">. </w:t>
      </w:r>
      <w:r w:rsidR="004C1AAC" w:rsidRPr="00697A6D">
        <w:rPr>
          <w:rFonts w:ascii="Times New Roman" w:hAnsi="Times New Roman" w:cs="Times New Roman"/>
          <w:sz w:val="24"/>
          <w:szCs w:val="24"/>
          <w:lang w:val="en-US"/>
        </w:rPr>
        <w:t>S</w:t>
      </w:r>
      <w:r w:rsidRPr="00697A6D">
        <w:rPr>
          <w:rFonts w:ascii="Times New Roman" w:hAnsi="Times New Roman" w:cs="Times New Roman"/>
          <w:sz w:val="24"/>
          <w:szCs w:val="24"/>
          <w:lang w:val="en-US"/>
        </w:rPr>
        <w:t xml:space="preserve">ince 2001, there has been evidence of </w:t>
      </w:r>
      <w:r w:rsidR="00584901" w:rsidRPr="00697A6D">
        <w:rPr>
          <w:rFonts w:ascii="Times New Roman" w:hAnsi="Times New Roman" w:cs="Times New Roman"/>
          <w:sz w:val="24"/>
          <w:szCs w:val="24"/>
          <w:lang w:val="en-US"/>
        </w:rPr>
        <w:t>a</w:t>
      </w:r>
      <w:r w:rsidR="004C1AAC" w:rsidRPr="00697A6D">
        <w:rPr>
          <w:rFonts w:ascii="Times New Roman" w:hAnsi="Times New Roman" w:cs="Times New Roman"/>
          <w:sz w:val="24"/>
          <w:szCs w:val="24"/>
          <w:lang w:val="en-US"/>
        </w:rPr>
        <w:t xml:space="preserve"> specific </w:t>
      </w:r>
      <w:r w:rsidR="00517E12" w:rsidRPr="00697A6D">
        <w:rPr>
          <w:rFonts w:ascii="Times New Roman" w:hAnsi="Times New Roman" w:cs="Times New Roman"/>
          <w:sz w:val="24"/>
          <w:szCs w:val="24"/>
          <w:lang w:val="en-US"/>
        </w:rPr>
        <w:t xml:space="preserve">place for </w:t>
      </w:r>
      <w:r w:rsidRPr="00697A6D">
        <w:rPr>
          <w:rFonts w:ascii="Times New Roman" w:hAnsi="Times New Roman" w:cs="Times New Roman"/>
          <w:sz w:val="24"/>
          <w:szCs w:val="24"/>
          <w:lang w:val="en-US"/>
        </w:rPr>
        <w:t xml:space="preserve">human </w:t>
      </w:r>
      <w:r w:rsidR="00B13B11" w:rsidRPr="00697A6D">
        <w:rPr>
          <w:rFonts w:ascii="Times New Roman" w:hAnsi="Times New Roman" w:cs="Times New Roman"/>
          <w:sz w:val="24"/>
          <w:szCs w:val="24"/>
          <w:lang w:val="en-US"/>
        </w:rPr>
        <w:t xml:space="preserve">rights </w:t>
      </w:r>
      <w:r w:rsidR="00517E12" w:rsidRPr="00697A6D">
        <w:rPr>
          <w:rFonts w:ascii="Times New Roman" w:hAnsi="Times New Roman" w:cs="Times New Roman"/>
          <w:sz w:val="24"/>
          <w:szCs w:val="24"/>
          <w:lang w:val="en-US"/>
        </w:rPr>
        <w:t>in management studies</w:t>
      </w:r>
      <w:r w:rsidRPr="00697A6D">
        <w:rPr>
          <w:rFonts w:ascii="Times New Roman" w:hAnsi="Times New Roman" w:cs="Times New Roman"/>
          <w:sz w:val="24"/>
          <w:szCs w:val="24"/>
          <w:lang w:val="en-US"/>
        </w:rPr>
        <w:t xml:space="preserve">. It </w:t>
      </w:r>
      <w:r w:rsidRPr="00697A6D">
        <w:rPr>
          <w:rFonts w:ascii="Times New Roman" w:hAnsi="Times New Roman" w:cs="Times New Roman"/>
          <w:noProof/>
          <w:sz w:val="24"/>
          <w:szCs w:val="24"/>
          <w:lang w:val="en-US"/>
        </w:rPr>
        <w:t>le</w:t>
      </w:r>
      <w:r w:rsidR="00127A8F" w:rsidRPr="00697A6D">
        <w:rPr>
          <w:rFonts w:ascii="Times New Roman" w:hAnsi="Times New Roman" w:cs="Times New Roman"/>
          <w:noProof/>
          <w:sz w:val="24"/>
          <w:szCs w:val="24"/>
          <w:lang w:val="en-US"/>
        </w:rPr>
        <w:t>ft</w:t>
      </w:r>
      <w:r w:rsidRPr="00697A6D">
        <w:rPr>
          <w:rFonts w:ascii="Times New Roman" w:hAnsi="Times New Roman" w:cs="Times New Roman"/>
          <w:sz w:val="24"/>
          <w:szCs w:val="24"/>
          <w:lang w:val="en-US"/>
        </w:rPr>
        <w:t xml:space="preserve"> aside </w:t>
      </w:r>
      <w:r w:rsidR="00517E12" w:rsidRPr="00697A6D">
        <w:rPr>
          <w:rFonts w:ascii="Times New Roman" w:hAnsi="Times New Roman" w:cs="Times New Roman"/>
          <w:sz w:val="24"/>
          <w:szCs w:val="24"/>
          <w:lang w:val="en-US"/>
        </w:rPr>
        <w:t xml:space="preserve">such </w:t>
      </w:r>
      <w:r w:rsidRPr="00697A6D">
        <w:rPr>
          <w:rFonts w:ascii="Times New Roman" w:hAnsi="Times New Roman" w:cs="Times New Roman"/>
          <w:sz w:val="24"/>
          <w:szCs w:val="24"/>
          <w:lang w:val="en-US"/>
        </w:rPr>
        <w:t xml:space="preserve">legalistic perspective and </w:t>
      </w:r>
      <w:r w:rsidR="00517E12" w:rsidRPr="00697A6D">
        <w:rPr>
          <w:rFonts w:ascii="Times New Roman" w:hAnsi="Times New Roman" w:cs="Times New Roman"/>
          <w:sz w:val="24"/>
          <w:szCs w:val="24"/>
          <w:lang w:val="en-US"/>
        </w:rPr>
        <w:t xml:space="preserve">became </w:t>
      </w:r>
      <w:r w:rsidRPr="00697A6D">
        <w:rPr>
          <w:rFonts w:ascii="Times New Roman" w:hAnsi="Times New Roman" w:cs="Times New Roman"/>
          <w:sz w:val="24"/>
          <w:szCs w:val="24"/>
          <w:lang w:val="en-US"/>
        </w:rPr>
        <w:t xml:space="preserve">an approach to </w:t>
      </w:r>
      <w:r w:rsidRPr="00697A6D">
        <w:rPr>
          <w:rFonts w:ascii="Times New Roman" w:hAnsi="Times New Roman" w:cs="Times New Roman"/>
          <w:noProof/>
          <w:sz w:val="24"/>
          <w:szCs w:val="24"/>
          <w:lang w:val="en-US"/>
        </w:rPr>
        <w:t>understand</w:t>
      </w:r>
      <w:r w:rsidR="00127A8F" w:rsidRPr="00697A6D">
        <w:rPr>
          <w:rFonts w:ascii="Times New Roman" w:hAnsi="Times New Roman" w:cs="Times New Roman"/>
          <w:noProof/>
          <w:sz w:val="24"/>
          <w:szCs w:val="24"/>
          <w:lang w:val="en-US"/>
        </w:rPr>
        <w:t>ing</w:t>
      </w:r>
      <w:r w:rsidRPr="00697A6D">
        <w:rPr>
          <w:rFonts w:ascii="Times New Roman" w:hAnsi="Times New Roman" w:cs="Times New Roman"/>
          <w:sz w:val="24"/>
          <w:szCs w:val="24"/>
          <w:lang w:val="en-US"/>
        </w:rPr>
        <w:t xml:space="preserve"> the relationship between </w:t>
      </w:r>
      <w:r w:rsidRPr="00697A6D">
        <w:rPr>
          <w:rFonts w:ascii="Times New Roman" w:hAnsi="Times New Roman" w:cs="Times New Roman"/>
          <w:noProof/>
          <w:sz w:val="24"/>
          <w:szCs w:val="24"/>
          <w:lang w:val="en-US"/>
        </w:rPr>
        <w:t>organizations</w:t>
      </w:r>
      <w:r w:rsidRPr="00697A6D">
        <w:rPr>
          <w:rFonts w:ascii="Times New Roman" w:hAnsi="Times New Roman" w:cs="Times New Roman"/>
          <w:sz w:val="24"/>
          <w:szCs w:val="24"/>
          <w:lang w:val="en-US"/>
        </w:rPr>
        <w:t xml:space="preserve"> and society, placing respect for human rights as a matter of responsibility and duty of corporations. This shows the maturation of the </w:t>
      </w:r>
      <w:r w:rsidR="00464B88" w:rsidRPr="00697A6D">
        <w:rPr>
          <w:rFonts w:ascii="Times New Roman" w:hAnsi="Times New Roman" w:cs="Times New Roman"/>
          <w:sz w:val="24"/>
          <w:szCs w:val="24"/>
          <w:lang w:val="en-US"/>
        </w:rPr>
        <w:t>topic within management</w:t>
      </w:r>
      <w:r w:rsidRPr="00697A6D">
        <w:rPr>
          <w:rFonts w:ascii="Times New Roman" w:hAnsi="Times New Roman" w:cs="Times New Roman"/>
          <w:sz w:val="24"/>
          <w:szCs w:val="24"/>
          <w:lang w:val="en-US"/>
        </w:rPr>
        <w:t xml:space="preserve">, since it </w:t>
      </w:r>
      <w:r w:rsidR="00464B88" w:rsidRPr="00697A6D">
        <w:rPr>
          <w:rFonts w:ascii="Times New Roman" w:hAnsi="Times New Roman" w:cs="Times New Roman"/>
          <w:sz w:val="24"/>
          <w:szCs w:val="24"/>
          <w:lang w:val="en-US"/>
        </w:rPr>
        <w:t xml:space="preserve">consolidates </w:t>
      </w:r>
      <w:r w:rsidRPr="00697A6D">
        <w:rPr>
          <w:rFonts w:ascii="Times New Roman" w:hAnsi="Times New Roman" w:cs="Times New Roman"/>
          <w:sz w:val="24"/>
          <w:szCs w:val="24"/>
          <w:lang w:val="en-US"/>
        </w:rPr>
        <w:t>a specific research field, developing its own concepts and approaches.</w:t>
      </w:r>
    </w:p>
    <w:p w:rsidR="00710B2D" w:rsidRPr="00634060" w:rsidRDefault="002328AE" w:rsidP="00CB64E9">
      <w:pPr>
        <w:tabs>
          <w:tab w:val="left" w:pos="6804"/>
        </w:tabs>
        <w:spacing w:line="240" w:lineRule="auto"/>
        <w:ind w:firstLine="720"/>
        <w:jc w:val="both"/>
        <w:rPr>
          <w:rFonts w:ascii="Times New Roman" w:hAnsi="Times New Roman" w:cs="Times New Roman"/>
          <w:sz w:val="24"/>
          <w:szCs w:val="24"/>
        </w:rPr>
      </w:pPr>
      <w:r w:rsidRPr="00697A6D">
        <w:rPr>
          <w:rFonts w:ascii="Times New Roman" w:hAnsi="Times New Roman" w:cs="Times New Roman"/>
          <w:sz w:val="24"/>
          <w:szCs w:val="24"/>
          <w:lang w:val="en-US"/>
        </w:rPr>
        <w:t xml:space="preserve">Regarding future research agenda, this </w:t>
      </w:r>
      <w:proofErr w:type="spellStart"/>
      <w:r w:rsidRPr="00697A6D">
        <w:rPr>
          <w:rFonts w:ascii="Times New Roman" w:hAnsi="Times New Roman" w:cs="Times New Roman"/>
          <w:sz w:val="24"/>
          <w:szCs w:val="24"/>
          <w:lang w:val="en-US"/>
        </w:rPr>
        <w:t>bibliometric</w:t>
      </w:r>
      <w:proofErr w:type="spellEnd"/>
      <w:r w:rsidRPr="00697A6D">
        <w:rPr>
          <w:rFonts w:ascii="Times New Roman" w:hAnsi="Times New Roman" w:cs="Times New Roman"/>
          <w:sz w:val="24"/>
          <w:szCs w:val="24"/>
          <w:lang w:val="en-US"/>
        </w:rPr>
        <w:t xml:space="preserve"> analysis sets the ground for </w:t>
      </w:r>
      <w:r w:rsidR="004C1AAC" w:rsidRPr="00697A6D">
        <w:rPr>
          <w:rFonts w:ascii="Times New Roman" w:hAnsi="Times New Roman" w:cs="Times New Roman"/>
          <w:sz w:val="24"/>
          <w:szCs w:val="24"/>
          <w:lang w:val="en-US"/>
        </w:rPr>
        <w:t>future</w:t>
      </w:r>
      <w:r w:rsidR="009425E0" w:rsidRPr="00697A6D">
        <w:rPr>
          <w:rFonts w:ascii="Times New Roman" w:hAnsi="Times New Roman" w:cs="Times New Roman"/>
          <w:sz w:val="24"/>
          <w:szCs w:val="24"/>
          <w:lang w:val="en-US"/>
        </w:rPr>
        <w:t xml:space="preserve"> </w:t>
      </w:r>
      <w:r w:rsidR="004C1AAC" w:rsidRPr="00697A6D">
        <w:rPr>
          <w:rFonts w:ascii="Times New Roman" w:hAnsi="Times New Roman" w:cs="Times New Roman"/>
          <w:sz w:val="24"/>
          <w:szCs w:val="24"/>
          <w:lang w:val="en-US"/>
        </w:rPr>
        <w:t xml:space="preserve">discussions </w:t>
      </w:r>
      <w:r w:rsidR="009425E0" w:rsidRPr="00697A6D">
        <w:rPr>
          <w:rFonts w:ascii="Times New Roman" w:hAnsi="Times New Roman" w:cs="Times New Roman"/>
          <w:sz w:val="24"/>
          <w:szCs w:val="24"/>
          <w:lang w:val="en-US"/>
        </w:rPr>
        <w:t>of human rights perspective</w:t>
      </w:r>
      <w:r w:rsidR="004C1AAC" w:rsidRPr="00697A6D">
        <w:rPr>
          <w:rFonts w:ascii="Times New Roman" w:hAnsi="Times New Roman" w:cs="Times New Roman"/>
          <w:sz w:val="24"/>
          <w:szCs w:val="24"/>
          <w:lang w:val="en-US"/>
        </w:rPr>
        <w:t xml:space="preserve"> adopted concepts</w:t>
      </w:r>
      <w:r w:rsidR="009425E0" w:rsidRPr="00697A6D">
        <w:rPr>
          <w:rFonts w:ascii="Times New Roman" w:hAnsi="Times New Roman" w:cs="Times New Roman"/>
          <w:sz w:val="24"/>
          <w:szCs w:val="24"/>
          <w:lang w:val="en-US"/>
        </w:rPr>
        <w:t xml:space="preserve">. Firstly, a citation network analysis </w:t>
      </w:r>
      <w:r w:rsidR="00345826" w:rsidRPr="00697A6D">
        <w:rPr>
          <w:rFonts w:ascii="Times New Roman" w:hAnsi="Times New Roman" w:cs="Times New Roman"/>
          <w:sz w:val="24"/>
          <w:szCs w:val="24"/>
          <w:lang w:val="en-US"/>
        </w:rPr>
        <w:t>(</w:t>
      </w:r>
      <w:r w:rsidR="009425E0" w:rsidRPr="00697A6D">
        <w:rPr>
          <w:rFonts w:ascii="Times New Roman" w:hAnsi="Times New Roman" w:cs="Times New Roman"/>
          <w:sz w:val="24"/>
          <w:szCs w:val="24"/>
          <w:lang w:val="en-US"/>
        </w:rPr>
        <w:t xml:space="preserve">i.e. </w:t>
      </w:r>
      <w:r w:rsidR="00345826" w:rsidRPr="00697A6D">
        <w:rPr>
          <w:rFonts w:ascii="Times New Roman" w:hAnsi="Times New Roman" w:cs="Times New Roman"/>
          <w:sz w:val="24"/>
          <w:szCs w:val="24"/>
          <w:lang w:val="en-US"/>
        </w:rPr>
        <w:t>who cites whom)</w:t>
      </w:r>
      <w:r w:rsidR="009425E0" w:rsidRPr="00697A6D">
        <w:rPr>
          <w:rFonts w:ascii="Times New Roman" w:hAnsi="Times New Roman" w:cs="Times New Roman"/>
          <w:sz w:val="24"/>
          <w:szCs w:val="24"/>
          <w:lang w:val="en-US"/>
        </w:rPr>
        <w:t xml:space="preserve"> would provide a better understanding of the scientific development of human rights in management studies, </w:t>
      </w:r>
      <w:r w:rsidR="00127A8F" w:rsidRPr="00697A6D">
        <w:rPr>
          <w:rFonts w:ascii="Times New Roman" w:hAnsi="Times New Roman" w:cs="Times New Roman"/>
          <w:sz w:val="24"/>
          <w:szCs w:val="24"/>
          <w:lang w:val="en-US"/>
        </w:rPr>
        <w:t>e</w:t>
      </w:r>
      <w:r w:rsidR="009425E0" w:rsidRPr="00697A6D">
        <w:rPr>
          <w:rFonts w:ascii="Times New Roman" w:hAnsi="Times New Roman" w:cs="Times New Roman"/>
          <w:noProof/>
          <w:sz w:val="24"/>
          <w:szCs w:val="24"/>
          <w:lang w:val="en-US"/>
        </w:rPr>
        <w:t>specially</w:t>
      </w:r>
      <w:r w:rsidR="009425E0" w:rsidRPr="00697A6D">
        <w:rPr>
          <w:rFonts w:ascii="Times New Roman" w:hAnsi="Times New Roman" w:cs="Times New Roman"/>
          <w:sz w:val="24"/>
          <w:szCs w:val="24"/>
          <w:lang w:val="en-US"/>
        </w:rPr>
        <w:t xml:space="preserve"> to seek for how and when it has come from law studies. Additionally, it would be important to identify when </w:t>
      </w:r>
      <w:r w:rsidR="00345826" w:rsidRPr="00697A6D">
        <w:rPr>
          <w:rFonts w:ascii="Times New Roman" w:hAnsi="Times New Roman" w:cs="Times New Roman"/>
          <w:sz w:val="24"/>
          <w:szCs w:val="24"/>
          <w:lang w:val="en-US"/>
        </w:rPr>
        <w:t xml:space="preserve">the </w:t>
      </w:r>
      <w:r w:rsidR="009425E0" w:rsidRPr="00697A6D">
        <w:rPr>
          <w:rFonts w:ascii="Times New Roman" w:hAnsi="Times New Roman" w:cs="Times New Roman"/>
          <w:sz w:val="24"/>
          <w:szCs w:val="24"/>
          <w:lang w:val="en-US"/>
        </w:rPr>
        <w:t xml:space="preserve">human rights </w:t>
      </w:r>
      <w:r w:rsidR="00345826" w:rsidRPr="00697A6D">
        <w:rPr>
          <w:rFonts w:ascii="Times New Roman" w:hAnsi="Times New Roman" w:cs="Times New Roman"/>
          <w:sz w:val="24"/>
          <w:szCs w:val="24"/>
          <w:lang w:val="en-US"/>
        </w:rPr>
        <w:t xml:space="preserve">subject is no longer </w:t>
      </w:r>
      <w:r w:rsidR="009425E0" w:rsidRPr="00697A6D">
        <w:rPr>
          <w:rFonts w:ascii="Times New Roman" w:hAnsi="Times New Roman" w:cs="Times New Roman"/>
          <w:sz w:val="24"/>
          <w:szCs w:val="24"/>
          <w:lang w:val="en-US"/>
        </w:rPr>
        <w:t xml:space="preserve">associated </w:t>
      </w:r>
      <w:r w:rsidR="00127A8F" w:rsidRPr="00697A6D">
        <w:rPr>
          <w:rFonts w:ascii="Times New Roman" w:hAnsi="Times New Roman" w:cs="Times New Roman"/>
          <w:noProof/>
          <w:sz w:val="24"/>
          <w:szCs w:val="24"/>
          <w:lang w:val="en-US"/>
        </w:rPr>
        <w:t>with</w:t>
      </w:r>
      <w:r w:rsidR="009425E0" w:rsidRPr="00697A6D">
        <w:rPr>
          <w:rFonts w:ascii="Times New Roman" w:hAnsi="Times New Roman" w:cs="Times New Roman"/>
          <w:sz w:val="24"/>
          <w:szCs w:val="24"/>
          <w:lang w:val="en-US"/>
        </w:rPr>
        <w:t xml:space="preserve"> a duty </w:t>
      </w:r>
      <w:r w:rsidR="00345826" w:rsidRPr="00697A6D">
        <w:rPr>
          <w:rFonts w:ascii="Times New Roman" w:hAnsi="Times New Roman" w:cs="Times New Roman"/>
          <w:sz w:val="24"/>
          <w:szCs w:val="24"/>
          <w:lang w:val="en-US"/>
        </w:rPr>
        <w:t>on</w:t>
      </w:r>
      <w:r w:rsidR="006A7FF4" w:rsidRPr="00697A6D">
        <w:rPr>
          <w:rFonts w:ascii="Times New Roman" w:hAnsi="Times New Roman" w:cs="Times New Roman"/>
          <w:sz w:val="24"/>
          <w:szCs w:val="24"/>
          <w:lang w:val="en-US"/>
        </w:rPr>
        <w:t xml:space="preserve">ly </w:t>
      </w:r>
      <w:r w:rsidR="009425E0" w:rsidRPr="00697A6D">
        <w:rPr>
          <w:rFonts w:ascii="Times New Roman" w:hAnsi="Times New Roman" w:cs="Times New Roman"/>
          <w:sz w:val="24"/>
          <w:szCs w:val="24"/>
          <w:lang w:val="en-US"/>
        </w:rPr>
        <w:t xml:space="preserve">for </w:t>
      </w:r>
      <w:r w:rsidR="00345826" w:rsidRPr="00697A6D">
        <w:rPr>
          <w:rFonts w:ascii="Times New Roman" w:hAnsi="Times New Roman" w:cs="Times New Roman"/>
          <w:sz w:val="24"/>
          <w:szCs w:val="24"/>
          <w:lang w:val="en-US"/>
        </w:rPr>
        <w:t xml:space="preserve">nations and the relationship </w:t>
      </w:r>
      <w:r w:rsidR="00127A8F" w:rsidRPr="00697A6D">
        <w:rPr>
          <w:rFonts w:ascii="Times New Roman" w:hAnsi="Times New Roman" w:cs="Times New Roman"/>
          <w:noProof/>
          <w:sz w:val="24"/>
          <w:szCs w:val="24"/>
          <w:lang w:val="en-US"/>
        </w:rPr>
        <w:t>between</w:t>
      </w:r>
      <w:r w:rsidR="00345826" w:rsidRPr="00697A6D">
        <w:rPr>
          <w:rFonts w:ascii="Times New Roman" w:hAnsi="Times New Roman" w:cs="Times New Roman"/>
          <w:sz w:val="24"/>
          <w:szCs w:val="24"/>
          <w:lang w:val="en-US"/>
        </w:rPr>
        <w:t xml:space="preserve"> corporations and societ</w:t>
      </w:r>
      <w:r w:rsidR="009425E0" w:rsidRPr="00697A6D">
        <w:rPr>
          <w:rFonts w:ascii="Times New Roman" w:hAnsi="Times New Roman" w:cs="Times New Roman"/>
          <w:sz w:val="24"/>
          <w:szCs w:val="24"/>
          <w:lang w:val="en-US"/>
        </w:rPr>
        <w:t>y</w:t>
      </w:r>
      <w:r w:rsidR="00345826" w:rsidRPr="00697A6D">
        <w:rPr>
          <w:rFonts w:ascii="Times New Roman" w:hAnsi="Times New Roman" w:cs="Times New Roman"/>
          <w:sz w:val="24"/>
          <w:szCs w:val="24"/>
          <w:lang w:val="en-US"/>
        </w:rPr>
        <w:t xml:space="preserve"> </w:t>
      </w:r>
      <w:r w:rsidR="006A7FF4" w:rsidRPr="00697A6D">
        <w:rPr>
          <w:rFonts w:ascii="Times New Roman" w:hAnsi="Times New Roman" w:cs="Times New Roman"/>
          <w:sz w:val="24"/>
          <w:szCs w:val="24"/>
          <w:lang w:val="en-US"/>
        </w:rPr>
        <w:t>emerge</w:t>
      </w:r>
      <w:r w:rsidR="00345826" w:rsidRPr="00697A6D">
        <w:rPr>
          <w:rFonts w:ascii="Times New Roman" w:hAnsi="Times New Roman" w:cs="Times New Roman"/>
          <w:sz w:val="24"/>
          <w:szCs w:val="24"/>
          <w:lang w:val="en-US"/>
        </w:rPr>
        <w:t xml:space="preserve">. </w:t>
      </w:r>
      <w:r w:rsidR="00023269" w:rsidRPr="00697A6D">
        <w:rPr>
          <w:rFonts w:ascii="Times New Roman" w:hAnsi="Times New Roman" w:cs="Times New Roman"/>
          <w:sz w:val="24"/>
          <w:szCs w:val="24"/>
          <w:lang w:val="en-US"/>
        </w:rPr>
        <w:t>I</w:t>
      </w:r>
      <w:r w:rsidR="00B339EA" w:rsidRPr="00697A6D">
        <w:rPr>
          <w:rFonts w:ascii="Times New Roman" w:hAnsi="Times New Roman" w:cs="Times New Roman"/>
          <w:sz w:val="24"/>
          <w:szCs w:val="24"/>
          <w:lang w:val="en-US"/>
        </w:rPr>
        <w:t>nvestigating</w:t>
      </w:r>
      <w:r w:rsidR="005E10A8" w:rsidRPr="00697A6D">
        <w:rPr>
          <w:rFonts w:ascii="Times New Roman" w:hAnsi="Times New Roman" w:cs="Times New Roman"/>
          <w:sz w:val="24"/>
          <w:szCs w:val="24"/>
          <w:lang w:val="en-US"/>
        </w:rPr>
        <w:t xml:space="preserve"> </w:t>
      </w:r>
      <w:r w:rsidR="00345826" w:rsidRPr="00697A6D">
        <w:rPr>
          <w:rFonts w:ascii="Times New Roman" w:hAnsi="Times New Roman" w:cs="Times New Roman"/>
          <w:sz w:val="24"/>
          <w:szCs w:val="24"/>
          <w:lang w:val="en-US"/>
        </w:rPr>
        <w:t>historical explanations for the</w:t>
      </w:r>
      <w:r w:rsidR="00B339EA" w:rsidRPr="00697A6D">
        <w:rPr>
          <w:rFonts w:ascii="Times New Roman" w:hAnsi="Times New Roman" w:cs="Times New Roman"/>
          <w:sz w:val="24"/>
          <w:szCs w:val="24"/>
          <w:lang w:val="en-US"/>
        </w:rPr>
        <w:t xml:space="preserve"> human rights</w:t>
      </w:r>
      <w:r w:rsidR="00345826" w:rsidRPr="00697A6D">
        <w:rPr>
          <w:rFonts w:ascii="Times New Roman" w:hAnsi="Times New Roman" w:cs="Times New Roman"/>
          <w:sz w:val="24"/>
          <w:szCs w:val="24"/>
          <w:lang w:val="en-US"/>
        </w:rPr>
        <w:t xml:space="preserve"> </w:t>
      </w:r>
      <w:r w:rsidR="00345826" w:rsidRPr="00697A6D">
        <w:rPr>
          <w:rFonts w:ascii="Times New Roman" w:hAnsi="Times New Roman" w:cs="Times New Roman"/>
          <w:noProof/>
          <w:sz w:val="24"/>
          <w:szCs w:val="24"/>
          <w:lang w:val="en-US"/>
        </w:rPr>
        <w:t>emergence</w:t>
      </w:r>
      <w:r w:rsidR="00345826" w:rsidRPr="00697A6D">
        <w:rPr>
          <w:rFonts w:ascii="Times New Roman" w:hAnsi="Times New Roman" w:cs="Times New Roman"/>
          <w:sz w:val="24"/>
          <w:szCs w:val="24"/>
          <w:lang w:val="en-US"/>
        </w:rPr>
        <w:t xml:space="preserve"> is necessary</w:t>
      </w:r>
      <w:r w:rsidR="00B339EA" w:rsidRPr="00697A6D">
        <w:rPr>
          <w:rFonts w:ascii="Times New Roman" w:hAnsi="Times New Roman" w:cs="Times New Roman"/>
          <w:sz w:val="24"/>
          <w:szCs w:val="24"/>
          <w:lang w:val="en-US"/>
        </w:rPr>
        <w:t xml:space="preserve">, as it would provide the </w:t>
      </w:r>
      <w:r w:rsidR="00345826" w:rsidRPr="00697A6D">
        <w:rPr>
          <w:rFonts w:ascii="Times New Roman" w:hAnsi="Times New Roman" w:cs="Times New Roman"/>
          <w:sz w:val="24"/>
          <w:szCs w:val="24"/>
          <w:lang w:val="en-US"/>
        </w:rPr>
        <w:t xml:space="preserve">social contexts that </w:t>
      </w:r>
      <w:r w:rsidR="00B339EA" w:rsidRPr="00697A6D">
        <w:rPr>
          <w:rFonts w:ascii="Times New Roman" w:hAnsi="Times New Roman" w:cs="Times New Roman"/>
          <w:sz w:val="24"/>
          <w:szCs w:val="24"/>
          <w:lang w:val="en-US"/>
        </w:rPr>
        <w:t xml:space="preserve">enabled </w:t>
      </w:r>
      <w:r w:rsidR="00345826" w:rsidRPr="00697A6D">
        <w:rPr>
          <w:rFonts w:ascii="Times New Roman" w:hAnsi="Times New Roman" w:cs="Times New Roman"/>
          <w:sz w:val="24"/>
          <w:szCs w:val="24"/>
          <w:lang w:val="en-US"/>
        </w:rPr>
        <w:t>such development.</w:t>
      </w:r>
      <w:r w:rsidR="00023269" w:rsidRPr="00697A6D">
        <w:rPr>
          <w:rFonts w:ascii="Times New Roman" w:hAnsi="Times New Roman" w:cs="Times New Roman"/>
          <w:sz w:val="24"/>
          <w:szCs w:val="24"/>
          <w:lang w:val="en-US"/>
        </w:rPr>
        <w:t xml:space="preserve"> Finally, it would be interesting to expand this </w:t>
      </w:r>
      <w:r w:rsidR="00627C96" w:rsidRPr="00697A6D">
        <w:rPr>
          <w:rFonts w:ascii="Times New Roman" w:hAnsi="Times New Roman" w:cs="Times New Roman"/>
          <w:sz w:val="24"/>
          <w:szCs w:val="24"/>
          <w:lang w:val="en-US"/>
        </w:rPr>
        <w:t>analysis</w:t>
      </w:r>
      <w:r w:rsidR="00023269" w:rsidRPr="00697A6D">
        <w:rPr>
          <w:rFonts w:ascii="Times New Roman" w:hAnsi="Times New Roman" w:cs="Times New Roman"/>
          <w:sz w:val="24"/>
          <w:szCs w:val="24"/>
          <w:lang w:val="en-US"/>
        </w:rPr>
        <w:t xml:space="preserve"> towards </w:t>
      </w:r>
      <w:r w:rsidR="00627C96" w:rsidRPr="00697A6D">
        <w:rPr>
          <w:rFonts w:ascii="Times New Roman" w:hAnsi="Times New Roman" w:cs="Times New Roman"/>
          <w:sz w:val="24"/>
          <w:szCs w:val="24"/>
          <w:lang w:val="en-US"/>
        </w:rPr>
        <w:t xml:space="preserve">other databases </w:t>
      </w:r>
      <w:r w:rsidR="00023269" w:rsidRPr="00697A6D">
        <w:rPr>
          <w:rFonts w:ascii="Times New Roman" w:hAnsi="Times New Roman" w:cs="Times New Roman"/>
          <w:sz w:val="24"/>
          <w:szCs w:val="24"/>
          <w:lang w:val="en-US"/>
        </w:rPr>
        <w:t>(Rey-</w:t>
      </w:r>
      <w:proofErr w:type="spellStart"/>
      <w:r w:rsidR="00023269" w:rsidRPr="00697A6D">
        <w:rPr>
          <w:rFonts w:ascii="Times New Roman" w:hAnsi="Times New Roman" w:cs="Times New Roman"/>
          <w:sz w:val="24"/>
          <w:szCs w:val="24"/>
          <w:lang w:val="en-US"/>
        </w:rPr>
        <w:t>Martí</w:t>
      </w:r>
      <w:proofErr w:type="spellEnd"/>
      <w:r w:rsidR="00023269" w:rsidRPr="00697A6D">
        <w:rPr>
          <w:rFonts w:ascii="Times New Roman" w:hAnsi="Times New Roman" w:cs="Times New Roman"/>
          <w:sz w:val="24"/>
          <w:szCs w:val="24"/>
          <w:lang w:val="en-US"/>
        </w:rPr>
        <w:t xml:space="preserve">, </w:t>
      </w:r>
      <w:proofErr w:type="spellStart"/>
      <w:r w:rsidR="00023269" w:rsidRPr="00697A6D">
        <w:rPr>
          <w:rFonts w:ascii="Times New Roman" w:hAnsi="Times New Roman" w:cs="Times New Roman"/>
          <w:sz w:val="24"/>
          <w:szCs w:val="24"/>
          <w:lang w:val="en-US"/>
        </w:rPr>
        <w:t>Ribeiro</w:t>
      </w:r>
      <w:proofErr w:type="spellEnd"/>
      <w:r w:rsidR="00023269" w:rsidRPr="00697A6D">
        <w:rPr>
          <w:rFonts w:ascii="Times New Roman" w:hAnsi="Times New Roman" w:cs="Times New Roman"/>
          <w:sz w:val="24"/>
          <w:szCs w:val="24"/>
          <w:lang w:val="en-US"/>
        </w:rPr>
        <w:t>-Soriano, Palacios-</w:t>
      </w:r>
      <w:proofErr w:type="spellStart"/>
      <w:r w:rsidR="00023269" w:rsidRPr="00697A6D">
        <w:rPr>
          <w:rFonts w:ascii="Times New Roman" w:hAnsi="Times New Roman" w:cs="Times New Roman"/>
          <w:sz w:val="24"/>
          <w:szCs w:val="24"/>
          <w:lang w:val="en-US"/>
        </w:rPr>
        <w:t>Marués</w:t>
      </w:r>
      <w:proofErr w:type="spellEnd"/>
      <w:r w:rsidR="00023269" w:rsidRPr="00697A6D">
        <w:rPr>
          <w:rFonts w:ascii="Times New Roman" w:hAnsi="Times New Roman" w:cs="Times New Roman"/>
          <w:sz w:val="24"/>
          <w:szCs w:val="24"/>
          <w:lang w:val="en-US"/>
        </w:rPr>
        <w:t>, 2016)</w:t>
      </w:r>
      <w:r w:rsidR="00634060">
        <w:rPr>
          <w:rFonts w:ascii="Times New Roman" w:hAnsi="Times New Roman" w:cs="Times New Roman"/>
          <w:sz w:val="24"/>
          <w:szCs w:val="24"/>
          <w:lang w:val="en-US"/>
        </w:rPr>
        <w:t xml:space="preserve">. Examples would be to expand the sample using journals that are not listed on the </w:t>
      </w:r>
      <w:proofErr w:type="spellStart"/>
      <w:r w:rsidR="00634060">
        <w:rPr>
          <w:rFonts w:ascii="Times New Roman" w:hAnsi="Times New Roman" w:cs="Times New Roman"/>
          <w:sz w:val="24"/>
          <w:szCs w:val="24"/>
          <w:lang w:val="en-US"/>
        </w:rPr>
        <w:t>WoS</w:t>
      </w:r>
      <w:proofErr w:type="spellEnd"/>
      <w:r w:rsidR="00634060">
        <w:rPr>
          <w:rFonts w:ascii="Times New Roman" w:hAnsi="Times New Roman" w:cs="Times New Roman"/>
          <w:sz w:val="24"/>
          <w:szCs w:val="24"/>
          <w:lang w:val="en-US"/>
        </w:rPr>
        <w:t xml:space="preserve"> database or to analyze conference proceedings to see how the topic is dealt in meetings that usually have a higher acceptance rate</w:t>
      </w:r>
      <w:r w:rsidR="00023269" w:rsidRPr="00697A6D">
        <w:rPr>
          <w:rFonts w:ascii="Times New Roman" w:hAnsi="Times New Roman" w:cs="Times New Roman"/>
          <w:sz w:val="24"/>
          <w:szCs w:val="24"/>
          <w:lang w:val="en-US"/>
        </w:rPr>
        <w:t>.</w:t>
      </w:r>
    </w:p>
    <w:p w:rsidR="00CB64E9" w:rsidRDefault="00CB64E9" w:rsidP="00C648F7">
      <w:pPr>
        <w:pStyle w:val="Textodenotadefim"/>
        <w:spacing w:line="360" w:lineRule="auto"/>
        <w:ind w:firstLine="720"/>
        <w:rPr>
          <w:rFonts w:ascii="Times New Roman" w:hAnsi="Times New Roman"/>
          <w:b/>
          <w:color w:val="000000" w:themeColor="text1"/>
          <w:sz w:val="24"/>
          <w:lang w:val="en-US"/>
        </w:rPr>
      </w:pPr>
    </w:p>
    <w:p w:rsidR="00CD65E9" w:rsidRDefault="00CD65E9" w:rsidP="00C648F7">
      <w:pPr>
        <w:pStyle w:val="Textodenotadefim"/>
        <w:spacing w:line="360" w:lineRule="auto"/>
        <w:ind w:firstLine="720"/>
        <w:rPr>
          <w:rFonts w:ascii="Times New Roman" w:hAnsi="Times New Roman"/>
          <w:b/>
          <w:color w:val="000000" w:themeColor="text1"/>
          <w:sz w:val="24"/>
          <w:lang w:val="en-US"/>
        </w:rPr>
      </w:pPr>
    </w:p>
    <w:p w:rsidR="00CD65E9" w:rsidRDefault="00CD65E9" w:rsidP="00C648F7">
      <w:pPr>
        <w:pStyle w:val="Textodenotadefim"/>
        <w:spacing w:line="360" w:lineRule="auto"/>
        <w:ind w:firstLine="720"/>
        <w:rPr>
          <w:rFonts w:ascii="Times New Roman" w:hAnsi="Times New Roman"/>
          <w:b/>
          <w:color w:val="000000" w:themeColor="text1"/>
          <w:sz w:val="24"/>
          <w:lang w:val="en-US"/>
        </w:rPr>
      </w:pPr>
    </w:p>
    <w:p w:rsidR="00CD65E9" w:rsidRPr="00CB64E9" w:rsidRDefault="00CD65E9" w:rsidP="00C648F7">
      <w:pPr>
        <w:pStyle w:val="Textodenotadefim"/>
        <w:spacing w:line="360" w:lineRule="auto"/>
        <w:ind w:firstLine="720"/>
        <w:rPr>
          <w:rFonts w:ascii="Times New Roman" w:hAnsi="Times New Roman"/>
          <w:b/>
          <w:color w:val="000000" w:themeColor="text1"/>
          <w:sz w:val="24"/>
          <w:lang w:val="en-US"/>
        </w:rPr>
      </w:pPr>
    </w:p>
    <w:p w:rsidR="00471FD2" w:rsidRPr="003B4660" w:rsidRDefault="00471FD2" w:rsidP="00CD65E9">
      <w:pPr>
        <w:pStyle w:val="Textodenotadefim"/>
        <w:numPr>
          <w:ilvl w:val="0"/>
          <w:numId w:val="6"/>
        </w:numPr>
        <w:spacing w:line="360" w:lineRule="auto"/>
        <w:ind w:left="0" w:firstLine="0"/>
        <w:rPr>
          <w:rFonts w:ascii="Times New Roman" w:hAnsi="Times New Roman" w:cs="Times New Roman"/>
          <w:b/>
          <w:bCs/>
          <w:color w:val="000000" w:themeColor="text1"/>
          <w:sz w:val="24"/>
          <w:szCs w:val="24"/>
          <w:lang w:val="pt-BR"/>
        </w:rPr>
      </w:pPr>
      <w:proofErr w:type="spellStart"/>
      <w:r w:rsidRPr="003B4660">
        <w:rPr>
          <w:rFonts w:ascii="Times New Roman" w:hAnsi="Times New Roman"/>
          <w:b/>
          <w:color w:val="000000" w:themeColor="text1"/>
          <w:sz w:val="24"/>
          <w:lang w:val="pt-BR"/>
        </w:rPr>
        <w:lastRenderedPageBreak/>
        <w:t>References</w:t>
      </w:r>
      <w:proofErr w:type="spellEnd"/>
    </w:p>
    <w:p w:rsidR="00C9644B" w:rsidRDefault="00C9644B" w:rsidP="0034333E">
      <w:pPr>
        <w:spacing w:line="240" w:lineRule="auto"/>
        <w:jc w:val="both"/>
        <w:rPr>
          <w:rFonts w:ascii="Times New Roman" w:hAnsi="Times New Roman" w:cs="Times New Roman"/>
          <w:color w:val="auto"/>
          <w:sz w:val="24"/>
          <w:szCs w:val="24"/>
          <w:shd w:val="clear" w:color="auto" w:fill="FFFFFF"/>
          <w:lang w:val="en-US"/>
        </w:rPr>
      </w:pPr>
      <w:proofErr w:type="gramStart"/>
      <w:r w:rsidRPr="00C9644B">
        <w:rPr>
          <w:rFonts w:ascii="Times New Roman" w:hAnsi="Times New Roman" w:cs="Times New Roman"/>
          <w:color w:val="auto"/>
          <w:sz w:val="24"/>
          <w:szCs w:val="24"/>
          <w:shd w:val="clear" w:color="auto" w:fill="FFFFFF"/>
          <w:lang w:val="en-US"/>
        </w:rPr>
        <w:t>ALBORT-MORANT, G.; RIBEIRO-SORIANO, D.</w:t>
      </w:r>
      <w:proofErr w:type="gramEnd"/>
      <w:r>
        <w:rPr>
          <w:rFonts w:ascii="Times New Roman" w:hAnsi="Times New Roman" w:cs="Times New Roman"/>
          <w:color w:val="auto"/>
          <w:sz w:val="24"/>
          <w:szCs w:val="24"/>
          <w:shd w:val="clear" w:color="auto" w:fill="FFFFFF"/>
          <w:lang w:val="en-US"/>
        </w:rPr>
        <w:t xml:space="preserve"> </w:t>
      </w:r>
      <w:proofErr w:type="gramStart"/>
      <w:r w:rsidR="008E17E3" w:rsidRPr="00697A6D">
        <w:rPr>
          <w:rFonts w:ascii="Times New Roman" w:hAnsi="Times New Roman" w:cs="Times New Roman"/>
          <w:color w:val="auto"/>
          <w:sz w:val="24"/>
          <w:szCs w:val="24"/>
          <w:shd w:val="clear" w:color="auto" w:fill="FFFFFF"/>
        </w:rPr>
        <w:t xml:space="preserve">A </w:t>
      </w:r>
      <w:proofErr w:type="spellStart"/>
      <w:r w:rsidR="008E17E3" w:rsidRPr="00697A6D">
        <w:rPr>
          <w:rFonts w:ascii="Times New Roman" w:hAnsi="Times New Roman" w:cs="Times New Roman"/>
          <w:color w:val="auto"/>
          <w:sz w:val="24"/>
          <w:szCs w:val="24"/>
          <w:shd w:val="clear" w:color="auto" w:fill="FFFFFF"/>
        </w:rPr>
        <w:t>bibliometric</w:t>
      </w:r>
      <w:proofErr w:type="spellEnd"/>
      <w:r w:rsidR="008E17E3" w:rsidRPr="00697A6D">
        <w:rPr>
          <w:rFonts w:ascii="Times New Roman" w:hAnsi="Times New Roman" w:cs="Times New Roman"/>
          <w:color w:val="auto"/>
          <w:sz w:val="24"/>
          <w:szCs w:val="24"/>
          <w:shd w:val="clear" w:color="auto" w:fill="FFFFFF"/>
        </w:rPr>
        <w:t xml:space="preserve"> analysis of international impact of business incubators.</w:t>
      </w:r>
      <w:proofErr w:type="gramEnd"/>
      <w:r w:rsidR="00E43DF4">
        <w:rPr>
          <w:rFonts w:ascii="Times New Roman" w:hAnsi="Times New Roman" w:cs="Times New Roman"/>
          <w:color w:val="auto"/>
          <w:sz w:val="24"/>
          <w:szCs w:val="24"/>
          <w:shd w:val="clear" w:color="auto" w:fill="FFFFFF"/>
        </w:rPr>
        <w:t xml:space="preserve"> </w:t>
      </w:r>
      <w:proofErr w:type="gramStart"/>
      <w:r w:rsidR="008E17E3" w:rsidRPr="00C9644B">
        <w:rPr>
          <w:rFonts w:ascii="Times New Roman" w:hAnsi="Times New Roman" w:cs="Times New Roman"/>
          <w:b/>
          <w:iCs/>
          <w:color w:val="auto"/>
          <w:sz w:val="24"/>
          <w:szCs w:val="24"/>
          <w:shd w:val="clear" w:color="auto" w:fill="FFFFFF"/>
        </w:rPr>
        <w:t>Journal of Business Research</w:t>
      </w:r>
      <w:r w:rsidR="008E17E3" w:rsidRPr="00697A6D">
        <w:rPr>
          <w:rFonts w:ascii="Times New Roman" w:hAnsi="Times New Roman" w:cs="Times New Roman"/>
          <w:color w:val="auto"/>
          <w:sz w:val="24"/>
          <w:szCs w:val="24"/>
          <w:shd w:val="clear" w:color="auto" w:fill="FFFFFF"/>
        </w:rPr>
        <w:t>,</w:t>
      </w:r>
      <w:r w:rsidR="008E17E3" w:rsidRPr="00697A6D">
        <w:rPr>
          <w:rStyle w:val="apple-converted-space"/>
          <w:rFonts w:ascii="Times New Roman" w:hAnsi="Times New Roman" w:cs="Times New Roman"/>
          <w:color w:val="auto"/>
          <w:sz w:val="24"/>
          <w:szCs w:val="24"/>
          <w:shd w:val="clear" w:color="auto" w:fill="FFFFFF"/>
        </w:rPr>
        <w:t> </w:t>
      </w:r>
      <w:r>
        <w:rPr>
          <w:rStyle w:val="apple-converted-space"/>
          <w:rFonts w:ascii="Times New Roman" w:hAnsi="Times New Roman" w:cs="Times New Roman"/>
          <w:color w:val="auto"/>
          <w:sz w:val="24"/>
          <w:szCs w:val="24"/>
          <w:shd w:val="clear" w:color="auto" w:fill="FFFFFF"/>
        </w:rPr>
        <w:t xml:space="preserve">v. </w:t>
      </w:r>
      <w:r w:rsidR="008E17E3" w:rsidRPr="00697A6D">
        <w:rPr>
          <w:rFonts w:ascii="Times New Roman" w:hAnsi="Times New Roman" w:cs="Times New Roman"/>
          <w:i/>
          <w:iCs/>
          <w:color w:val="auto"/>
          <w:sz w:val="24"/>
          <w:szCs w:val="24"/>
          <w:shd w:val="clear" w:color="auto" w:fill="FFFFFF"/>
        </w:rPr>
        <w:t>69</w:t>
      </w:r>
      <w:r>
        <w:rPr>
          <w:rFonts w:ascii="Times New Roman" w:hAnsi="Times New Roman" w:cs="Times New Roman"/>
          <w:i/>
          <w:iCs/>
          <w:color w:val="auto"/>
          <w:sz w:val="24"/>
          <w:szCs w:val="24"/>
          <w:shd w:val="clear" w:color="auto" w:fill="FFFFFF"/>
        </w:rPr>
        <w:t xml:space="preserve">, n. </w:t>
      </w:r>
      <w:r w:rsidR="008E17E3" w:rsidRPr="00697A6D">
        <w:rPr>
          <w:rFonts w:ascii="Times New Roman" w:hAnsi="Times New Roman" w:cs="Times New Roman"/>
          <w:color w:val="auto"/>
          <w:sz w:val="24"/>
          <w:szCs w:val="24"/>
          <w:shd w:val="clear" w:color="auto" w:fill="FFFFFF"/>
        </w:rPr>
        <w:t xml:space="preserve">5, </w:t>
      </w:r>
      <w:r>
        <w:rPr>
          <w:rFonts w:ascii="Times New Roman" w:hAnsi="Times New Roman" w:cs="Times New Roman"/>
          <w:color w:val="auto"/>
          <w:sz w:val="24"/>
          <w:szCs w:val="24"/>
          <w:shd w:val="clear" w:color="auto" w:fill="FFFFFF"/>
        </w:rPr>
        <w:t xml:space="preserve">p. </w:t>
      </w:r>
      <w:r w:rsidR="008E17E3" w:rsidRPr="00697A6D">
        <w:rPr>
          <w:rFonts w:ascii="Times New Roman" w:hAnsi="Times New Roman" w:cs="Times New Roman"/>
          <w:color w:val="auto"/>
          <w:sz w:val="24"/>
          <w:szCs w:val="24"/>
          <w:shd w:val="clear" w:color="auto" w:fill="FFFFFF"/>
        </w:rPr>
        <w:t>1775-1779</w:t>
      </w:r>
      <w:r>
        <w:rPr>
          <w:rFonts w:ascii="Times New Roman" w:hAnsi="Times New Roman" w:cs="Times New Roman"/>
          <w:color w:val="auto"/>
          <w:sz w:val="24"/>
          <w:szCs w:val="24"/>
          <w:shd w:val="clear" w:color="auto" w:fill="FFFFFF"/>
        </w:rPr>
        <w:t xml:space="preserve">, </w:t>
      </w:r>
      <w:r w:rsidRPr="00C9644B">
        <w:rPr>
          <w:rFonts w:ascii="Times New Roman" w:hAnsi="Times New Roman" w:cs="Times New Roman"/>
          <w:color w:val="auto"/>
          <w:sz w:val="24"/>
          <w:szCs w:val="24"/>
          <w:shd w:val="clear" w:color="auto" w:fill="FFFFFF"/>
          <w:lang w:val="en-US"/>
        </w:rPr>
        <w:t>2016</w:t>
      </w:r>
      <w:r>
        <w:rPr>
          <w:rFonts w:ascii="Times New Roman" w:hAnsi="Times New Roman" w:cs="Times New Roman"/>
          <w:color w:val="auto"/>
          <w:sz w:val="24"/>
          <w:szCs w:val="24"/>
          <w:shd w:val="clear" w:color="auto" w:fill="FFFFFF"/>
          <w:lang w:val="en-US"/>
        </w:rPr>
        <w:t>.</w:t>
      </w:r>
      <w:proofErr w:type="gramEnd"/>
    </w:p>
    <w:p w:rsidR="00A04872" w:rsidRDefault="00A04872" w:rsidP="0034333E">
      <w:pPr>
        <w:spacing w:line="240" w:lineRule="auto"/>
        <w:jc w:val="both"/>
        <w:rPr>
          <w:rFonts w:ascii="Times New Roman" w:hAnsi="Times New Roman" w:cs="Times New Roman"/>
          <w:color w:val="auto"/>
          <w:sz w:val="24"/>
          <w:szCs w:val="24"/>
          <w:shd w:val="clear" w:color="auto" w:fill="FFFFFF"/>
          <w:lang w:val="en-US"/>
        </w:rPr>
      </w:pPr>
    </w:p>
    <w:p w:rsidR="008E17E3" w:rsidRPr="00C9644B" w:rsidRDefault="00C9644B" w:rsidP="0034333E">
      <w:pPr>
        <w:spacing w:line="240" w:lineRule="auto"/>
        <w:ind w:hanging="28"/>
        <w:jc w:val="both"/>
        <w:rPr>
          <w:rFonts w:ascii="Times New Roman" w:hAnsi="Times New Roman" w:cs="Times New Roman"/>
          <w:color w:val="auto"/>
          <w:sz w:val="24"/>
          <w:szCs w:val="24"/>
          <w:shd w:val="clear" w:color="auto" w:fill="FFFFFF"/>
        </w:rPr>
      </w:pPr>
      <w:r w:rsidRPr="00C9644B">
        <w:rPr>
          <w:rFonts w:ascii="Times New Roman" w:hAnsi="Times New Roman" w:cs="Times New Roman"/>
          <w:color w:val="auto"/>
          <w:sz w:val="24"/>
          <w:szCs w:val="24"/>
          <w:shd w:val="clear" w:color="auto" w:fill="FFFFFF"/>
          <w:lang w:val="pt-BR"/>
        </w:rPr>
        <w:t>ARAÚJO</w:t>
      </w:r>
      <w:r w:rsidR="008E17E3" w:rsidRPr="00C9644B">
        <w:rPr>
          <w:rFonts w:ascii="Times New Roman" w:hAnsi="Times New Roman" w:cs="Times New Roman"/>
          <w:color w:val="auto"/>
          <w:sz w:val="24"/>
          <w:szCs w:val="24"/>
          <w:shd w:val="clear" w:color="auto" w:fill="FFFFFF"/>
          <w:lang w:val="pt-BR"/>
        </w:rPr>
        <w:t xml:space="preserve">, C. A. </w:t>
      </w:r>
      <w:proofErr w:type="spellStart"/>
      <w:r w:rsidR="008E17E3" w:rsidRPr="00C9644B">
        <w:rPr>
          <w:rFonts w:ascii="Times New Roman" w:hAnsi="Times New Roman" w:cs="Times New Roman"/>
          <w:color w:val="auto"/>
          <w:sz w:val="24"/>
          <w:szCs w:val="24"/>
          <w:shd w:val="clear" w:color="auto" w:fill="FFFFFF"/>
          <w:lang w:val="pt-BR"/>
        </w:rPr>
        <w:t>Bibliometria</w:t>
      </w:r>
      <w:proofErr w:type="spellEnd"/>
      <w:r w:rsidR="008E17E3" w:rsidRPr="00C9644B">
        <w:rPr>
          <w:rFonts w:ascii="Times New Roman" w:hAnsi="Times New Roman" w:cs="Times New Roman"/>
          <w:color w:val="auto"/>
          <w:sz w:val="24"/>
          <w:szCs w:val="24"/>
          <w:shd w:val="clear" w:color="auto" w:fill="FFFFFF"/>
          <w:lang w:val="pt-BR"/>
        </w:rPr>
        <w:t>: evolução histórica e questões atuais.</w:t>
      </w:r>
      <w:r w:rsidR="008E17E3" w:rsidRPr="00A04872">
        <w:rPr>
          <w:rStyle w:val="apple-converted-space"/>
          <w:rFonts w:ascii="Times New Roman" w:hAnsi="Times New Roman" w:cs="Times New Roman"/>
          <w:b/>
          <w:color w:val="auto"/>
          <w:sz w:val="24"/>
          <w:szCs w:val="24"/>
          <w:shd w:val="clear" w:color="auto" w:fill="FFFFFF"/>
          <w:lang w:val="pt-BR"/>
        </w:rPr>
        <w:t> </w:t>
      </w:r>
      <w:proofErr w:type="spellStart"/>
      <w:r w:rsidR="008E17E3" w:rsidRPr="00A04872">
        <w:rPr>
          <w:rFonts w:ascii="Times New Roman" w:hAnsi="Times New Roman" w:cs="Times New Roman"/>
          <w:b/>
          <w:iCs/>
          <w:color w:val="auto"/>
          <w:sz w:val="24"/>
          <w:szCs w:val="24"/>
          <w:shd w:val="clear" w:color="auto" w:fill="FFFFFF"/>
        </w:rPr>
        <w:t>Em</w:t>
      </w:r>
      <w:proofErr w:type="spellEnd"/>
      <w:r w:rsidR="008E17E3" w:rsidRPr="00A04872">
        <w:rPr>
          <w:rFonts w:ascii="Times New Roman" w:hAnsi="Times New Roman" w:cs="Times New Roman"/>
          <w:b/>
          <w:iCs/>
          <w:color w:val="auto"/>
          <w:sz w:val="24"/>
          <w:szCs w:val="24"/>
          <w:shd w:val="clear" w:color="auto" w:fill="FFFFFF"/>
        </w:rPr>
        <w:t xml:space="preserve"> </w:t>
      </w:r>
      <w:proofErr w:type="spellStart"/>
      <w:r w:rsidR="008E17E3" w:rsidRPr="00A04872">
        <w:rPr>
          <w:rFonts w:ascii="Times New Roman" w:hAnsi="Times New Roman" w:cs="Times New Roman"/>
          <w:b/>
          <w:iCs/>
          <w:color w:val="auto"/>
          <w:sz w:val="24"/>
          <w:szCs w:val="24"/>
          <w:shd w:val="clear" w:color="auto" w:fill="FFFFFF"/>
        </w:rPr>
        <w:t>questão</w:t>
      </w:r>
      <w:proofErr w:type="spellEnd"/>
      <w:r w:rsidR="008E17E3" w:rsidRPr="00C9644B">
        <w:rPr>
          <w:rFonts w:ascii="Times New Roman" w:hAnsi="Times New Roman" w:cs="Times New Roman"/>
          <w:color w:val="auto"/>
          <w:sz w:val="24"/>
          <w:szCs w:val="24"/>
          <w:shd w:val="clear" w:color="auto" w:fill="FFFFFF"/>
        </w:rPr>
        <w:t>,</w:t>
      </w:r>
      <w:r w:rsidR="008E17E3" w:rsidRPr="00C9644B">
        <w:rPr>
          <w:rStyle w:val="apple-converted-space"/>
          <w:rFonts w:ascii="Times New Roman" w:hAnsi="Times New Roman" w:cs="Times New Roman"/>
          <w:color w:val="auto"/>
          <w:sz w:val="24"/>
          <w:szCs w:val="24"/>
          <w:shd w:val="clear" w:color="auto" w:fill="FFFFFF"/>
        </w:rPr>
        <w:t> </w:t>
      </w:r>
      <w:r w:rsidR="00A04872">
        <w:rPr>
          <w:rStyle w:val="apple-converted-space"/>
          <w:rFonts w:ascii="Times New Roman" w:hAnsi="Times New Roman" w:cs="Times New Roman"/>
          <w:color w:val="auto"/>
          <w:sz w:val="24"/>
          <w:szCs w:val="24"/>
          <w:shd w:val="clear" w:color="auto" w:fill="FFFFFF"/>
        </w:rPr>
        <w:t xml:space="preserve">v. </w:t>
      </w:r>
      <w:r w:rsidR="008E17E3" w:rsidRPr="00C9644B">
        <w:rPr>
          <w:rFonts w:ascii="Times New Roman" w:hAnsi="Times New Roman" w:cs="Times New Roman"/>
          <w:iCs/>
          <w:color w:val="auto"/>
          <w:sz w:val="24"/>
          <w:szCs w:val="24"/>
          <w:shd w:val="clear" w:color="auto" w:fill="FFFFFF"/>
        </w:rPr>
        <w:t>12</w:t>
      </w:r>
      <w:r w:rsidR="00A04872">
        <w:rPr>
          <w:rFonts w:ascii="Times New Roman" w:hAnsi="Times New Roman" w:cs="Times New Roman"/>
          <w:iCs/>
          <w:color w:val="auto"/>
          <w:sz w:val="24"/>
          <w:szCs w:val="24"/>
          <w:shd w:val="clear" w:color="auto" w:fill="FFFFFF"/>
        </w:rPr>
        <w:t xml:space="preserve">, n. </w:t>
      </w:r>
      <w:r w:rsidR="00A04872">
        <w:rPr>
          <w:rFonts w:ascii="Times New Roman" w:hAnsi="Times New Roman" w:cs="Times New Roman"/>
          <w:color w:val="auto"/>
          <w:sz w:val="24"/>
          <w:szCs w:val="24"/>
          <w:shd w:val="clear" w:color="auto" w:fill="FFFFFF"/>
        </w:rPr>
        <w:t>1, 2006.</w:t>
      </w:r>
      <w:r w:rsidR="008E17E3" w:rsidRPr="00C9644B">
        <w:rPr>
          <w:rFonts w:ascii="Times New Roman" w:hAnsi="Times New Roman" w:cs="Times New Roman"/>
          <w:color w:val="auto"/>
          <w:sz w:val="24"/>
          <w:szCs w:val="24"/>
          <w:shd w:val="clear" w:color="auto" w:fill="FFFFFF"/>
        </w:rPr>
        <w:t xml:space="preserve"> </w:t>
      </w:r>
    </w:p>
    <w:p w:rsidR="00A04872" w:rsidRDefault="00A04872" w:rsidP="0034333E">
      <w:pPr>
        <w:spacing w:line="240" w:lineRule="auto"/>
        <w:ind w:hanging="28"/>
        <w:jc w:val="both"/>
        <w:rPr>
          <w:rFonts w:ascii="Times New Roman" w:hAnsi="Times New Roman" w:cs="Times New Roman"/>
          <w:color w:val="auto"/>
          <w:sz w:val="24"/>
          <w:szCs w:val="24"/>
          <w:shd w:val="clear" w:color="auto" w:fill="FFFFFF"/>
        </w:rPr>
      </w:pPr>
    </w:p>
    <w:p w:rsidR="008E17E3" w:rsidRPr="00C9644B" w:rsidRDefault="00A04872" w:rsidP="0034333E">
      <w:pPr>
        <w:spacing w:line="240" w:lineRule="auto"/>
        <w:ind w:hanging="28"/>
        <w:jc w:val="both"/>
        <w:rPr>
          <w:rFonts w:ascii="Times New Roman" w:hAnsi="Times New Roman" w:cs="Times New Roman"/>
          <w:color w:val="auto"/>
          <w:sz w:val="24"/>
          <w:szCs w:val="24"/>
          <w:shd w:val="clear" w:color="auto" w:fill="FFFFFF"/>
        </w:rPr>
      </w:pPr>
      <w:r w:rsidRPr="00C9644B">
        <w:rPr>
          <w:rFonts w:ascii="Times New Roman" w:hAnsi="Times New Roman" w:cs="Times New Roman"/>
          <w:color w:val="auto"/>
          <w:sz w:val="24"/>
          <w:szCs w:val="24"/>
          <w:shd w:val="clear" w:color="auto" w:fill="FFFFFF"/>
        </w:rPr>
        <w:t xml:space="preserve">ARGENTI, P. A. </w:t>
      </w:r>
      <w:r w:rsidR="008E17E3" w:rsidRPr="00C9644B">
        <w:rPr>
          <w:rFonts w:ascii="Times New Roman" w:hAnsi="Times New Roman" w:cs="Times New Roman"/>
          <w:color w:val="auto"/>
          <w:sz w:val="24"/>
          <w:szCs w:val="24"/>
          <w:shd w:val="clear" w:color="auto" w:fill="FFFFFF"/>
        </w:rPr>
        <w:t>Collaborating with activists: How Starbucks works with NGOs.</w:t>
      </w:r>
      <w:r w:rsidR="008E17E3" w:rsidRPr="00C9644B">
        <w:rPr>
          <w:rStyle w:val="apple-converted-space"/>
          <w:rFonts w:ascii="Times New Roman" w:hAnsi="Times New Roman" w:cs="Times New Roman"/>
          <w:color w:val="auto"/>
          <w:sz w:val="24"/>
          <w:szCs w:val="24"/>
          <w:shd w:val="clear" w:color="auto" w:fill="FFFFFF"/>
        </w:rPr>
        <w:t> </w:t>
      </w:r>
      <w:proofErr w:type="gramStart"/>
      <w:r w:rsidR="008E17E3" w:rsidRPr="00A04872">
        <w:rPr>
          <w:rFonts w:ascii="Times New Roman" w:hAnsi="Times New Roman" w:cs="Times New Roman"/>
          <w:b/>
          <w:iCs/>
          <w:color w:val="auto"/>
          <w:sz w:val="24"/>
          <w:szCs w:val="24"/>
          <w:shd w:val="clear" w:color="auto" w:fill="FFFFFF"/>
        </w:rPr>
        <w:t>California Management Review</w:t>
      </w:r>
      <w:r w:rsidR="008E17E3" w:rsidRPr="00C9644B">
        <w:rPr>
          <w:rFonts w:ascii="Times New Roman" w:hAnsi="Times New Roman" w:cs="Times New Roman"/>
          <w:color w:val="auto"/>
          <w:sz w:val="24"/>
          <w:szCs w:val="24"/>
          <w:shd w:val="clear" w:color="auto" w:fill="FFFFFF"/>
        </w:rPr>
        <w:t>,</w:t>
      </w:r>
      <w:r w:rsidR="008E17E3" w:rsidRPr="00C9644B">
        <w:rPr>
          <w:rStyle w:val="apple-converted-space"/>
          <w:rFonts w:ascii="Times New Roman" w:hAnsi="Times New Roman" w:cs="Times New Roman"/>
          <w:color w:val="auto"/>
          <w:sz w:val="24"/>
          <w:szCs w:val="24"/>
          <w:shd w:val="clear" w:color="auto" w:fill="FFFFFF"/>
        </w:rPr>
        <w:t> </w:t>
      </w:r>
      <w:r>
        <w:rPr>
          <w:rStyle w:val="apple-converted-space"/>
          <w:rFonts w:ascii="Times New Roman" w:hAnsi="Times New Roman" w:cs="Times New Roman"/>
          <w:color w:val="auto"/>
          <w:sz w:val="24"/>
          <w:szCs w:val="24"/>
          <w:shd w:val="clear" w:color="auto" w:fill="FFFFFF"/>
        </w:rPr>
        <w:t xml:space="preserve">v. </w:t>
      </w:r>
      <w:r w:rsidR="008E17E3" w:rsidRPr="00C9644B">
        <w:rPr>
          <w:rFonts w:ascii="Times New Roman" w:hAnsi="Times New Roman" w:cs="Times New Roman"/>
          <w:iCs/>
          <w:color w:val="auto"/>
          <w:sz w:val="24"/>
          <w:szCs w:val="24"/>
          <w:shd w:val="clear" w:color="auto" w:fill="FFFFFF"/>
        </w:rPr>
        <w:t>47</w:t>
      </w:r>
      <w:r>
        <w:rPr>
          <w:rFonts w:ascii="Times New Roman" w:hAnsi="Times New Roman" w:cs="Times New Roman"/>
          <w:iCs/>
          <w:color w:val="auto"/>
          <w:sz w:val="24"/>
          <w:szCs w:val="24"/>
          <w:shd w:val="clear" w:color="auto" w:fill="FFFFFF"/>
        </w:rPr>
        <w:t xml:space="preserve">, n. </w:t>
      </w:r>
      <w:r w:rsidR="008E17E3" w:rsidRPr="00C9644B">
        <w:rPr>
          <w:rFonts w:ascii="Times New Roman" w:hAnsi="Times New Roman" w:cs="Times New Roman"/>
          <w:color w:val="auto"/>
          <w:sz w:val="24"/>
          <w:szCs w:val="24"/>
          <w:shd w:val="clear" w:color="auto" w:fill="FFFFFF"/>
        </w:rPr>
        <w:t xml:space="preserve">1, </w:t>
      </w:r>
      <w:r>
        <w:rPr>
          <w:rFonts w:ascii="Times New Roman" w:hAnsi="Times New Roman" w:cs="Times New Roman"/>
          <w:color w:val="auto"/>
          <w:sz w:val="24"/>
          <w:szCs w:val="24"/>
          <w:shd w:val="clear" w:color="auto" w:fill="FFFFFF"/>
        </w:rPr>
        <w:t xml:space="preserve">p. </w:t>
      </w:r>
      <w:r w:rsidR="008E17E3" w:rsidRPr="00C9644B">
        <w:rPr>
          <w:rFonts w:ascii="Times New Roman" w:hAnsi="Times New Roman" w:cs="Times New Roman"/>
          <w:color w:val="auto"/>
          <w:sz w:val="24"/>
          <w:szCs w:val="24"/>
          <w:shd w:val="clear" w:color="auto" w:fill="FFFFFF"/>
        </w:rPr>
        <w:t>91-116</w:t>
      </w:r>
      <w:r>
        <w:rPr>
          <w:rFonts w:ascii="Times New Roman" w:hAnsi="Times New Roman" w:cs="Times New Roman"/>
          <w:color w:val="auto"/>
          <w:sz w:val="24"/>
          <w:szCs w:val="24"/>
          <w:shd w:val="clear" w:color="auto" w:fill="FFFFFF"/>
        </w:rPr>
        <w:t>, 2004.</w:t>
      </w:r>
      <w:proofErr w:type="gramEnd"/>
      <w:r>
        <w:rPr>
          <w:rFonts w:ascii="Times New Roman" w:hAnsi="Times New Roman" w:cs="Times New Roman"/>
          <w:color w:val="auto"/>
          <w:sz w:val="24"/>
          <w:szCs w:val="24"/>
          <w:shd w:val="clear" w:color="auto" w:fill="FFFFFF"/>
        </w:rPr>
        <w:t xml:space="preserve"> </w:t>
      </w:r>
    </w:p>
    <w:p w:rsidR="00A04872" w:rsidRDefault="00A04872" w:rsidP="0034333E">
      <w:pPr>
        <w:spacing w:line="240" w:lineRule="auto"/>
        <w:ind w:hanging="28"/>
        <w:jc w:val="both"/>
        <w:rPr>
          <w:rFonts w:ascii="Times New Roman" w:hAnsi="Times New Roman" w:cs="Times New Roman"/>
          <w:color w:val="auto"/>
          <w:sz w:val="24"/>
          <w:szCs w:val="24"/>
          <w:shd w:val="clear" w:color="auto" w:fill="FFFFFF"/>
        </w:rPr>
      </w:pPr>
    </w:p>
    <w:p w:rsidR="008E17E3" w:rsidRDefault="00A04872" w:rsidP="0034333E">
      <w:pPr>
        <w:spacing w:line="240" w:lineRule="auto"/>
        <w:ind w:hanging="28"/>
        <w:jc w:val="both"/>
        <w:rPr>
          <w:rFonts w:ascii="Times New Roman" w:hAnsi="Times New Roman" w:cs="Times New Roman"/>
          <w:color w:val="auto"/>
          <w:sz w:val="24"/>
          <w:szCs w:val="24"/>
          <w:shd w:val="clear" w:color="auto" w:fill="FFFFFF"/>
        </w:rPr>
      </w:pPr>
      <w:r w:rsidRPr="00C9644B">
        <w:rPr>
          <w:rFonts w:ascii="Times New Roman" w:hAnsi="Times New Roman" w:cs="Times New Roman"/>
          <w:color w:val="auto"/>
          <w:sz w:val="24"/>
          <w:szCs w:val="24"/>
          <w:shd w:val="clear" w:color="auto" w:fill="FFFFFF"/>
        </w:rPr>
        <w:t xml:space="preserve">AUGER, P., DEVINNEY, T. M., &amp; LOUVIERE, </w:t>
      </w:r>
      <w:r w:rsidR="008E17E3" w:rsidRPr="00C9644B">
        <w:rPr>
          <w:rFonts w:ascii="Times New Roman" w:hAnsi="Times New Roman" w:cs="Times New Roman"/>
          <w:color w:val="auto"/>
          <w:sz w:val="24"/>
          <w:szCs w:val="24"/>
          <w:shd w:val="clear" w:color="auto" w:fill="FFFFFF"/>
        </w:rPr>
        <w:t>J. J. Using best–worst scaling methodology to investigate consumer ethical beliefs across countries.</w:t>
      </w:r>
      <w:r w:rsidR="008E17E3" w:rsidRPr="00C9644B">
        <w:rPr>
          <w:rStyle w:val="apple-converted-space"/>
          <w:rFonts w:ascii="Times New Roman" w:hAnsi="Times New Roman" w:cs="Times New Roman"/>
          <w:color w:val="auto"/>
          <w:sz w:val="24"/>
          <w:szCs w:val="24"/>
          <w:shd w:val="clear" w:color="auto" w:fill="FFFFFF"/>
        </w:rPr>
        <w:t> </w:t>
      </w:r>
      <w:proofErr w:type="gramStart"/>
      <w:r w:rsidR="008E17E3" w:rsidRPr="00A04872">
        <w:rPr>
          <w:rFonts w:ascii="Times New Roman" w:hAnsi="Times New Roman" w:cs="Times New Roman"/>
          <w:b/>
          <w:iCs/>
          <w:color w:val="auto"/>
          <w:sz w:val="24"/>
          <w:szCs w:val="24"/>
          <w:shd w:val="clear" w:color="auto" w:fill="FFFFFF"/>
        </w:rPr>
        <w:t>Journal of Business Ethics</w:t>
      </w:r>
      <w:r w:rsidR="008E17E3" w:rsidRPr="00C9644B">
        <w:rPr>
          <w:rFonts w:ascii="Times New Roman" w:hAnsi="Times New Roman" w:cs="Times New Roman"/>
          <w:color w:val="auto"/>
          <w:sz w:val="24"/>
          <w:szCs w:val="24"/>
          <w:shd w:val="clear" w:color="auto" w:fill="FFFFFF"/>
        </w:rPr>
        <w:t>,</w:t>
      </w:r>
      <w:r w:rsidR="008E17E3" w:rsidRPr="00C9644B">
        <w:rPr>
          <w:rStyle w:val="apple-converted-space"/>
          <w:rFonts w:ascii="Times New Roman" w:hAnsi="Times New Roman" w:cs="Times New Roman"/>
          <w:color w:val="auto"/>
          <w:sz w:val="24"/>
          <w:szCs w:val="24"/>
          <w:shd w:val="clear" w:color="auto" w:fill="FFFFFF"/>
        </w:rPr>
        <w:t> </w:t>
      </w:r>
      <w:r>
        <w:rPr>
          <w:rStyle w:val="apple-converted-space"/>
          <w:rFonts w:ascii="Times New Roman" w:hAnsi="Times New Roman" w:cs="Times New Roman"/>
          <w:color w:val="auto"/>
          <w:sz w:val="24"/>
          <w:szCs w:val="24"/>
          <w:shd w:val="clear" w:color="auto" w:fill="FFFFFF"/>
        </w:rPr>
        <w:t xml:space="preserve">v. </w:t>
      </w:r>
      <w:r w:rsidR="008E17E3" w:rsidRPr="00C9644B">
        <w:rPr>
          <w:rFonts w:ascii="Times New Roman" w:hAnsi="Times New Roman" w:cs="Times New Roman"/>
          <w:iCs/>
          <w:color w:val="auto"/>
          <w:sz w:val="24"/>
          <w:szCs w:val="24"/>
          <w:shd w:val="clear" w:color="auto" w:fill="FFFFFF"/>
        </w:rPr>
        <w:t>70</w:t>
      </w:r>
      <w:r>
        <w:rPr>
          <w:rFonts w:ascii="Times New Roman" w:hAnsi="Times New Roman" w:cs="Times New Roman"/>
          <w:iCs/>
          <w:color w:val="auto"/>
          <w:sz w:val="24"/>
          <w:szCs w:val="24"/>
          <w:shd w:val="clear" w:color="auto" w:fill="FFFFFF"/>
        </w:rPr>
        <w:t xml:space="preserve">, n. </w:t>
      </w:r>
      <w:r>
        <w:rPr>
          <w:rFonts w:ascii="Times New Roman" w:hAnsi="Times New Roman" w:cs="Times New Roman"/>
          <w:color w:val="auto"/>
          <w:sz w:val="24"/>
          <w:szCs w:val="24"/>
          <w:shd w:val="clear" w:color="auto" w:fill="FFFFFF"/>
        </w:rPr>
        <w:t>3</w:t>
      </w:r>
      <w:r w:rsidR="008E17E3" w:rsidRPr="00C9644B">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 xml:space="preserve">p. </w:t>
      </w:r>
      <w:r w:rsidR="008E17E3" w:rsidRPr="00C9644B">
        <w:rPr>
          <w:rFonts w:ascii="Times New Roman" w:hAnsi="Times New Roman" w:cs="Times New Roman"/>
          <w:color w:val="auto"/>
          <w:sz w:val="24"/>
          <w:szCs w:val="24"/>
          <w:shd w:val="clear" w:color="auto" w:fill="FFFFFF"/>
        </w:rPr>
        <w:t>299-326</w:t>
      </w:r>
      <w:r>
        <w:rPr>
          <w:rFonts w:ascii="Times New Roman" w:hAnsi="Times New Roman" w:cs="Times New Roman"/>
          <w:color w:val="auto"/>
          <w:sz w:val="24"/>
          <w:szCs w:val="24"/>
          <w:shd w:val="clear" w:color="auto" w:fill="FFFFFF"/>
        </w:rPr>
        <w:t xml:space="preserve">, </w:t>
      </w:r>
      <w:r w:rsidRPr="00C9644B">
        <w:rPr>
          <w:rFonts w:ascii="Times New Roman" w:hAnsi="Times New Roman" w:cs="Times New Roman"/>
          <w:color w:val="auto"/>
          <w:sz w:val="24"/>
          <w:szCs w:val="24"/>
          <w:shd w:val="clear" w:color="auto" w:fill="FFFFFF"/>
        </w:rPr>
        <w:t>2007</w:t>
      </w:r>
      <w:r>
        <w:rPr>
          <w:rFonts w:ascii="Times New Roman" w:hAnsi="Times New Roman" w:cs="Times New Roman"/>
          <w:color w:val="auto"/>
          <w:sz w:val="24"/>
          <w:szCs w:val="24"/>
          <w:shd w:val="clear" w:color="auto" w:fill="FFFFFF"/>
        </w:rPr>
        <w:t>.</w:t>
      </w:r>
      <w:proofErr w:type="gramEnd"/>
    </w:p>
    <w:p w:rsidR="00A04872" w:rsidRPr="00C9644B" w:rsidRDefault="00A04872" w:rsidP="0034333E">
      <w:pPr>
        <w:spacing w:line="240" w:lineRule="auto"/>
        <w:ind w:hanging="28"/>
        <w:jc w:val="both"/>
        <w:rPr>
          <w:rFonts w:ascii="Times New Roman" w:hAnsi="Times New Roman" w:cs="Times New Roman"/>
          <w:color w:val="auto"/>
          <w:sz w:val="24"/>
          <w:szCs w:val="24"/>
          <w:shd w:val="clear" w:color="auto" w:fill="FFFFFF"/>
        </w:rPr>
      </w:pPr>
    </w:p>
    <w:p w:rsidR="00350811" w:rsidRPr="00BA5760" w:rsidRDefault="00A04872" w:rsidP="0034333E">
      <w:pPr>
        <w:spacing w:line="240" w:lineRule="auto"/>
        <w:ind w:hanging="28"/>
        <w:jc w:val="both"/>
        <w:rPr>
          <w:rFonts w:ascii="Times New Roman" w:hAnsi="Times New Roman" w:cs="Times New Roman"/>
          <w:color w:val="auto"/>
          <w:sz w:val="24"/>
          <w:szCs w:val="24"/>
          <w:shd w:val="clear" w:color="auto" w:fill="FFFFFF"/>
          <w:lang w:val="pt-BR"/>
        </w:rPr>
      </w:pPr>
      <w:proofErr w:type="gramStart"/>
      <w:r w:rsidRPr="00C9644B">
        <w:rPr>
          <w:rFonts w:ascii="Times New Roman" w:hAnsi="Times New Roman" w:cs="Times New Roman"/>
          <w:color w:val="auto"/>
          <w:sz w:val="24"/>
          <w:szCs w:val="24"/>
          <w:shd w:val="clear" w:color="auto" w:fill="FFFFFF"/>
        </w:rPr>
        <w:t xml:space="preserve">AWAYSHEH, A., &amp; KLASSEN, </w:t>
      </w:r>
      <w:r w:rsidR="00350811" w:rsidRPr="00C9644B">
        <w:rPr>
          <w:rFonts w:ascii="Times New Roman" w:hAnsi="Times New Roman" w:cs="Times New Roman"/>
          <w:color w:val="auto"/>
          <w:sz w:val="24"/>
          <w:szCs w:val="24"/>
          <w:shd w:val="clear" w:color="auto" w:fill="FFFFFF"/>
        </w:rPr>
        <w:t>R. D. (2010).</w:t>
      </w:r>
      <w:proofErr w:type="gramEnd"/>
      <w:r w:rsidR="00350811" w:rsidRPr="00C9644B">
        <w:rPr>
          <w:rFonts w:ascii="Times New Roman" w:hAnsi="Times New Roman" w:cs="Times New Roman"/>
          <w:color w:val="auto"/>
          <w:sz w:val="24"/>
          <w:szCs w:val="24"/>
          <w:shd w:val="clear" w:color="auto" w:fill="FFFFFF"/>
        </w:rPr>
        <w:t xml:space="preserve"> </w:t>
      </w:r>
      <w:proofErr w:type="gramStart"/>
      <w:r w:rsidR="00350811" w:rsidRPr="00C9644B">
        <w:rPr>
          <w:rFonts w:ascii="Times New Roman" w:hAnsi="Times New Roman" w:cs="Times New Roman"/>
          <w:color w:val="auto"/>
          <w:sz w:val="24"/>
          <w:szCs w:val="24"/>
          <w:shd w:val="clear" w:color="auto" w:fill="FFFFFF"/>
        </w:rPr>
        <w:t>The impact of supply chain structure on the use of supplier socially responsible practices.</w:t>
      </w:r>
      <w:proofErr w:type="gramEnd"/>
      <w:r w:rsidR="00350811" w:rsidRPr="00C9644B">
        <w:rPr>
          <w:rStyle w:val="apple-converted-space"/>
          <w:rFonts w:ascii="Times New Roman" w:hAnsi="Times New Roman" w:cs="Times New Roman"/>
          <w:color w:val="auto"/>
          <w:sz w:val="24"/>
          <w:szCs w:val="24"/>
          <w:shd w:val="clear" w:color="auto" w:fill="FFFFFF"/>
        </w:rPr>
        <w:t> </w:t>
      </w:r>
      <w:proofErr w:type="spellStart"/>
      <w:r w:rsidR="00350811" w:rsidRPr="00BA5760">
        <w:rPr>
          <w:rFonts w:ascii="Times New Roman" w:hAnsi="Times New Roman" w:cs="Times New Roman"/>
          <w:b/>
          <w:iCs/>
          <w:color w:val="auto"/>
          <w:sz w:val="24"/>
          <w:szCs w:val="24"/>
          <w:shd w:val="clear" w:color="auto" w:fill="FFFFFF"/>
          <w:lang w:val="pt-BR"/>
        </w:rPr>
        <w:t>International</w:t>
      </w:r>
      <w:proofErr w:type="spellEnd"/>
      <w:r w:rsidR="00350811" w:rsidRPr="00BA5760">
        <w:rPr>
          <w:rFonts w:ascii="Times New Roman" w:hAnsi="Times New Roman" w:cs="Times New Roman"/>
          <w:b/>
          <w:iCs/>
          <w:color w:val="auto"/>
          <w:sz w:val="24"/>
          <w:szCs w:val="24"/>
          <w:shd w:val="clear" w:color="auto" w:fill="FFFFFF"/>
          <w:lang w:val="pt-BR"/>
        </w:rPr>
        <w:t xml:space="preserve"> </w:t>
      </w:r>
      <w:proofErr w:type="spellStart"/>
      <w:r w:rsidR="00350811" w:rsidRPr="00BA5760">
        <w:rPr>
          <w:rFonts w:ascii="Times New Roman" w:hAnsi="Times New Roman" w:cs="Times New Roman"/>
          <w:b/>
          <w:iCs/>
          <w:color w:val="auto"/>
          <w:sz w:val="24"/>
          <w:szCs w:val="24"/>
          <w:shd w:val="clear" w:color="auto" w:fill="FFFFFF"/>
          <w:lang w:val="pt-BR"/>
        </w:rPr>
        <w:t>Journal</w:t>
      </w:r>
      <w:proofErr w:type="spellEnd"/>
      <w:r w:rsidR="00350811" w:rsidRPr="00BA5760">
        <w:rPr>
          <w:rFonts w:ascii="Times New Roman" w:hAnsi="Times New Roman" w:cs="Times New Roman"/>
          <w:b/>
          <w:iCs/>
          <w:color w:val="auto"/>
          <w:sz w:val="24"/>
          <w:szCs w:val="24"/>
          <w:shd w:val="clear" w:color="auto" w:fill="FFFFFF"/>
          <w:lang w:val="pt-BR"/>
        </w:rPr>
        <w:t xml:space="preserve"> </w:t>
      </w:r>
      <w:proofErr w:type="spellStart"/>
      <w:r w:rsidR="00350811" w:rsidRPr="00BA5760">
        <w:rPr>
          <w:rFonts w:ascii="Times New Roman" w:hAnsi="Times New Roman" w:cs="Times New Roman"/>
          <w:b/>
          <w:iCs/>
          <w:color w:val="auto"/>
          <w:sz w:val="24"/>
          <w:szCs w:val="24"/>
          <w:shd w:val="clear" w:color="auto" w:fill="FFFFFF"/>
          <w:lang w:val="pt-BR"/>
        </w:rPr>
        <w:t>of</w:t>
      </w:r>
      <w:proofErr w:type="spellEnd"/>
      <w:r w:rsidR="00350811" w:rsidRPr="00BA5760">
        <w:rPr>
          <w:rFonts w:ascii="Times New Roman" w:hAnsi="Times New Roman" w:cs="Times New Roman"/>
          <w:b/>
          <w:iCs/>
          <w:color w:val="auto"/>
          <w:sz w:val="24"/>
          <w:szCs w:val="24"/>
          <w:shd w:val="clear" w:color="auto" w:fill="FFFFFF"/>
          <w:lang w:val="pt-BR"/>
        </w:rPr>
        <w:t xml:space="preserve"> </w:t>
      </w:r>
      <w:proofErr w:type="spellStart"/>
      <w:r w:rsidR="00350811" w:rsidRPr="00BA5760">
        <w:rPr>
          <w:rFonts w:ascii="Times New Roman" w:hAnsi="Times New Roman" w:cs="Times New Roman"/>
          <w:b/>
          <w:iCs/>
          <w:color w:val="auto"/>
          <w:sz w:val="24"/>
          <w:szCs w:val="24"/>
          <w:shd w:val="clear" w:color="auto" w:fill="FFFFFF"/>
          <w:lang w:val="pt-BR"/>
        </w:rPr>
        <w:t>Operations</w:t>
      </w:r>
      <w:proofErr w:type="spellEnd"/>
      <w:r w:rsidR="00350811" w:rsidRPr="00BA5760">
        <w:rPr>
          <w:rFonts w:ascii="Times New Roman" w:hAnsi="Times New Roman" w:cs="Times New Roman"/>
          <w:b/>
          <w:iCs/>
          <w:color w:val="auto"/>
          <w:sz w:val="24"/>
          <w:szCs w:val="24"/>
          <w:shd w:val="clear" w:color="auto" w:fill="FFFFFF"/>
          <w:lang w:val="pt-BR"/>
        </w:rPr>
        <w:t xml:space="preserve"> &amp; </w:t>
      </w:r>
      <w:proofErr w:type="spellStart"/>
      <w:r w:rsidR="00350811" w:rsidRPr="00BA5760">
        <w:rPr>
          <w:rFonts w:ascii="Times New Roman" w:hAnsi="Times New Roman" w:cs="Times New Roman"/>
          <w:b/>
          <w:iCs/>
          <w:color w:val="auto"/>
          <w:sz w:val="24"/>
          <w:szCs w:val="24"/>
          <w:shd w:val="clear" w:color="auto" w:fill="FFFFFF"/>
          <w:lang w:val="pt-BR"/>
        </w:rPr>
        <w:t>Production</w:t>
      </w:r>
      <w:proofErr w:type="spellEnd"/>
      <w:r w:rsidR="00350811" w:rsidRPr="00BA5760">
        <w:rPr>
          <w:rFonts w:ascii="Times New Roman" w:hAnsi="Times New Roman" w:cs="Times New Roman"/>
          <w:b/>
          <w:iCs/>
          <w:color w:val="auto"/>
          <w:sz w:val="24"/>
          <w:szCs w:val="24"/>
          <w:shd w:val="clear" w:color="auto" w:fill="FFFFFF"/>
          <w:lang w:val="pt-BR"/>
        </w:rPr>
        <w:t xml:space="preserve"> Management</w:t>
      </w:r>
      <w:r w:rsidR="00350811" w:rsidRPr="00BA5760">
        <w:rPr>
          <w:rFonts w:ascii="Times New Roman" w:hAnsi="Times New Roman" w:cs="Times New Roman"/>
          <w:color w:val="auto"/>
          <w:sz w:val="24"/>
          <w:szCs w:val="24"/>
          <w:shd w:val="clear" w:color="auto" w:fill="FFFFFF"/>
          <w:lang w:val="pt-BR"/>
        </w:rPr>
        <w:t>,</w:t>
      </w:r>
      <w:r w:rsidR="00350811" w:rsidRPr="00BA5760">
        <w:rPr>
          <w:rStyle w:val="apple-converted-space"/>
          <w:rFonts w:ascii="Times New Roman" w:hAnsi="Times New Roman" w:cs="Times New Roman"/>
          <w:color w:val="auto"/>
          <w:sz w:val="24"/>
          <w:szCs w:val="24"/>
          <w:shd w:val="clear" w:color="auto" w:fill="FFFFFF"/>
          <w:lang w:val="pt-BR"/>
        </w:rPr>
        <w:t> </w:t>
      </w:r>
      <w:r w:rsidRPr="00BA5760">
        <w:rPr>
          <w:rStyle w:val="apple-converted-space"/>
          <w:rFonts w:ascii="Times New Roman" w:hAnsi="Times New Roman" w:cs="Times New Roman"/>
          <w:color w:val="auto"/>
          <w:sz w:val="24"/>
          <w:szCs w:val="24"/>
          <w:shd w:val="clear" w:color="auto" w:fill="FFFFFF"/>
          <w:lang w:val="pt-BR"/>
        </w:rPr>
        <w:t xml:space="preserve">v. </w:t>
      </w:r>
      <w:r w:rsidR="00350811" w:rsidRPr="00BA5760">
        <w:rPr>
          <w:rFonts w:ascii="Times New Roman" w:hAnsi="Times New Roman" w:cs="Times New Roman"/>
          <w:iCs/>
          <w:color w:val="auto"/>
          <w:sz w:val="24"/>
          <w:szCs w:val="24"/>
          <w:shd w:val="clear" w:color="auto" w:fill="FFFFFF"/>
          <w:lang w:val="pt-BR"/>
        </w:rPr>
        <w:t>30</w:t>
      </w:r>
      <w:r w:rsidRPr="00BA5760">
        <w:rPr>
          <w:rFonts w:ascii="Times New Roman" w:hAnsi="Times New Roman" w:cs="Times New Roman"/>
          <w:iCs/>
          <w:color w:val="auto"/>
          <w:sz w:val="24"/>
          <w:szCs w:val="24"/>
          <w:shd w:val="clear" w:color="auto" w:fill="FFFFFF"/>
          <w:lang w:val="pt-BR"/>
        </w:rPr>
        <w:t xml:space="preserve">, n. </w:t>
      </w:r>
      <w:r w:rsidR="00350811" w:rsidRPr="00BA5760">
        <w:rPr>
          <w:rFonts w:ascii="Times New Roman" w:hAnsi="Times New Roman" w:cs="Times New Roman"/>
          <w:color w:val="auto"/>
          <w:sz w:val="24"/>
          <w:szCs w:val="24"/>
          <w:shd w:val="clear" w:color="auto" w:fill="FFFFFF"/>
          <w:lang w:val="pt-BR"/>
        </w:rPr>
        <w:t xml:space="preserve">12, </w:t>
      </w:r>
      <w:r w:rsidRPr="00BA5760">
        <w:rPr>
          <w:rFonts w:ascii="Times New Roman" w:hAnsi="Times New Roman" w:cs="Times New Roman"/>
          <w:color w:val="auto"/>
          <w:sz w:val="24"/>
          <w:szCs w:val="24"/>
          <w:shd w:val="clear" w:color="auto" w:fill="FFFFFF"/>
          <w:lang w:val="pt-BR"/>
        </w:rPr>
        <w:t xml:space="preserve">p. </w:t>
      </w:r>
      <w:r w:rsidR="00350811" w:rsidRPr="00BA5760">
        <w:rPr>
          <w:rFonts w:ascii="Times New Roman" w:hAnsi="Times New Roman" w:cs="Times New Roman"/>
          <w:color w:val="auto"/>
          <w:sz w:val="24"/>
          <w:szCs w:val="24"/>
          <w:shd w:val="clear" w:color="auto" w:fill="FFFFFF"/>
          <w:lang w:val="pt-BR"/>
        </w:rPr>
        <w:t>1246-1268</w:t>
      </w:r>
      <w:r w:rsidRPr="00BA5760">
        <w:rPr>
          <w:rFonts w:ascii="Times New Roman" w:hAnsi="Times New Roman" w:cs="Times New Roman"/>
          <w:color w:val="auto"/>
          <w:sz w:val="24"/>
          <w:szCs w:val="24"/>
          <w:shd w:val="clear" w:color="auto" w:fill="FFFFFF"/>
          <w:lang w:val="pt-BR"/>
        </w:rPr>
        <w:t>, 2010.</w:t>
      </w:r>
      <w:r w:rsidR="00350811" w:rsidRPr="00BA5760">
        <w:rPr>
          <w:rFonts w:ascii="Times New Roman" w:hAnsi="Times New Roman" w:cs="Times New Roman"/>
          <w:color w:val="auto"/>
          <w:sz w:val="24"/>
          <w:szCs w:val="24"/>
          <w:lang w:val="pt-BR"/>
        </w:rPr>
        <w:t xml:space="preserve"> </w:t>
      </w:r>
    </w:p>
    <w:p w:rsidR="00A04872" w:rsidRPr="00BA5760" w:rsidRDefault="00A04872" w:rsidP="0034333E">
      <w:pPr>
        <w:spacing w:line="240" w:lineRule="auto"/>
        <w:ind w:hanging="28"/>
        <w:jc w:val="both"/>
        <w:rPr>
          <w:rFonts w:ascii="Times New Roman" w:hAnsi="Times New Roman" w:cs="Times New Roman"/>
          <w:color w:val="auto"/>
          <w:sz w:val="24"/>
          <w:szCs w:val="24"/>
          <w:lang w:val="pt-BR"/>
        </w:rPr>
      </w:pPr>
    </w:p>
    <w:p w:rsidR="008E17E3" w:rsidRDefault="00A04872" w:rsidP="0034333E">
      <w:pPr>
        <w:spacing w:line="240" w:lineRule="auto"/>
        <w:ind w:hanging="28"/>
        <w:jc w:val="both"/>
        <w:rPr>
          <w:rFonts w:ascii="Times New Roman" w:hAnsi="Times New Roman" w:cs="Times New Roman"/>
          <w:color w:val="auto"/>
          <w:sz w:val="24"/>
          <w:szCs w:val="24"/>
          <w:lang w:val="pt-BR"/>
        </w:rPr>
      </w:pPr>
      <w:r w:rsidRPr="00BA5760">
        <w:rPr>
          <w:rFonts w:ascii="Times New Roman" w:hAnsi="Times New Roman" w:cs="Times New Roman"/>
          <w:color w:val="auto"/>
          <w:sz w:val="24"/>
          <w:szCs w:val="24"/>
          <w:lang w:val="pt-BR"/>
        </w:rPr>
        <w:t>BALESTRIN, A., V</w:t>
      </w:r>
      <w:r w:rsidR="00BA5760" w:rsidRPr="00BA5760">
        <w:rPr>
          <w:rFonts w:ascii="Times New Roman" w:hAnsi="Times New Roman" w:cs="Times New Roman"/>
          <w:color w:val="auto"/>
          <w:sz w:val="24"/>
          <w:szCs w:val="24"/>
          <w:lang w:val="pt-BR"/>
        </w:rPr>
        <w:t>ERSCHOORE, R. AND REYES JR., E</w:t>
      </w:r>
      <w:r w:rsidR="008E17E3" w:rsidRPr="00BA5760">
        <w:rPr>
          <w:rFonts w:ascii="Times New Roman" w:hAnsi="Times New Roman" w:cs="Times New Roman"/>
          <w:color w:val="auto"/>
          <w:sz w:val="24"/>
          <w:szCs w:val="24"/>
          <w:lang w:val="pt-BR"/>
        </w:rPr>
        <w:t xml:space="preserve">. </w:t>
      </w:r>
      <w:r w:rsidR="008E17E3" w:rsidRPr="00C9644B">
        <w:rPr>
          <w:rFonts w:ascii="Times New Roman" w:hAnsi="Times New Roman" w:cs="Times New Roman"/>
          <w:color w:val="auto"/>
          <w:sz w:val="24"/>
          <w:szCs w:val="24"/>
          <w:lang w:val="pt-BR"/>
        </w:rPr>
        <w:t xml:space="preserve">O campo de </w:t>
      </w:r>
      <w:r w:rsidR="008E17E3" w:rsidRPr="00C9644B">
        <w:rPr>
          <w:rFonts w:ascii="Times New Roman" w:hAnsi="Times New Roman" w:cs="Times New Roman"/>
          <w:noProof/>
          <w:color w:val="auto"/>
          <w:sz w:val="24"/>
          <w:szCs w:val="24"/>
          <w:lang w:val="pt-BR"/>
        </w:rPr>
        <w:t>estudo</w:t>
      </w:r>
      <w:r w:rsidR="008E17E3" w:rsidRPr="00C9644B">
        <w:rPr>
          <w:rFonts w:ascii="Times New Roman" w:hAnsi="Times New Roman" w:cs="Times New Roman"/>
          <w:color w:val="auto"/>
          <w:sz w:val="24"/>
          <w:szCs w:val="24"/>
          <w:lang w:val="pt-BR"/>
        </w:rPr>
        <w:t xml:space="preserve"> </w:t>
      </w:r>
      <w:r w:rsidR="008E17E3" w:rsidRPr="00C9644B">
        <w:rPr>
          <w:rFonts w:ascii="Times New Roman" w:hAnsi="Times New Roman" w:cs="Times New Roman"/>
          <w:noProof/>
          <w:color w:val="auto"/>
          <w:sz w:val="24"/>
          <w:szCs w:val="24"/>
          <w:lang w:val="pt-BR"/>
        </w:rPr>
        <w:t>sobre</w:t>
      </w:r>
      <w:r w:rsidR="008E17E3" w:rsidRPr="00C9644B">
        <w:rPr>
          <w:rFonts w:ascii="Times New Roman" w:hAnsi="Times New Roman" w:cs="Times New Roman"/>
          <w:color w:val="auto"/>
          <w:sz w:val="24"/>
          <w:szCs w:val="24"/>
          <w:lang w:val="pt-BR"/>
        </w:rPr>
        <w:t xml:space="preserve"> </w:t>
      </w:r>
      <w:r w:rsidR="008E17E3" w:rsidRPr="00C9644B">
        <w:rPr>
          <w:rFonts w:ascii="Times New Roman" w:hAnsi="Times New Roman" w:cs="Times New Roman"/>
          <w:noProof/>
          <w:color w:val="auto"/>
          <w:sz w:val="24"/>
          <w:szCs w:val="24"/>
          <w:lang w:val="pt-BR"/>
        </w:rPr>
        <w:t>redes</w:t>
      </w:r>
      <w:r w:rsidR="008E17E3" w:rsidRPr="00C9644B">
        <w:rPr>
          <w:rFonts w:ascii="Times New Roman" w:hAnsi="Times New Roman" w:cs="Times New Roman"/>
          <w:color w:val="auto"/>
          <w:sz w:val="24"/>
          <w:szCs w:val="24"/>
          <w:lang w:val="pt-BR"/>
        </w:rPr>
        <w:t xml:space="preserve"> de cooperação </w:t>
      </w:r>
      <w:r w:rsidR="008E17E3" w:rsidRPr="00C9644B">
        <w:rPr>
          <w:rFonts w:ascii="Times New Roman" w:hAnsi="Times New Roman" w:cs="Times New Roman"/>
          <w:noProof/>
          <w:color w:val="auto"/>
          <w:sz w:val="24"/>
          <w:szCs w:val="24"/>
          <w:lang w:val="pt-BR"/>
        </w:rPr>
        <w:t>interorganizacional</w:t>
      </w:r>
      <w:r w:rsidR="008E17E3" w:rsidRPr="00C9644B">
        <w:rPr>
          <w:rFonts w:ascii="Times New Roman" w:hAnsi="Times New Roman" w:cs="Times New Roman"/>
          <w:color w:val="auto"/>
          <w:sz w:val="24"/>
          <w:szCs w:val="24"/>
          <w:lang w:val="pt-BR"/>
        </w:rPr>
        <w:t xml:space="preserve"> no Brasil. </w:t>
      </w:r>
      <w:r w:rsidR="008E17E3" w:rsidRPr="00BA5760">
        <w:rPr>
          <w:rFonts w:ascii="Times New Roman" w:hAnsi="Times New Roman" w:cs="Times New Roman"/>
          <w:b/>
          <w:color w:val="auto"/>
          <w:sz w:val="24"/>
          <w:szCs w:val="24"/>
          <w:lang w:val="pt-BR"/>
        </w:rPr>
        <w:t>Revista de Administração Contemporânea</w:t>
      </w:r>
      <w:r w:rsidR="008E17E3" w:rsidRPr="00C9644B">
        <w:rPr>
          <w:rFonts w:ascii="Times New Roman" w:hAnsi="Times New Roman" w:cs="Times New Roman"/>
          <w:color w:val="auto"/>
          <w:sz w:val="24"/>
          <w:szCs w:val="24"/>
          <w:lang w:val="pt-BR"/>
        </w:rPr>
        <w:t xml:space="preserve">, </w:t>
      </w:r>
      <w:r w:rsidR="00BA5760">
        <w:rPr>
          <w:rFonts w:ascii="Times New Roman" w:hAnsi="Times New Roman" w:cs="Times New Roman"/>
          <w:color w:val="auto"/>
          <w:sz w:val="24"/>
          <w:szCs w:val="24"/>
          <w:lang w:val="pt-BR"/>
        </w:rPr>
        <w:t xml:space="preserve">v. </w:t>
      </w:r>
      <w:r w:rsidR="008E17E3" w:rsidRPr="00C9644B">
        <w:rPr>
          <w:rFonts w:ascii="Times New Roman" w:hAnsi="Times New Roman" w:cs="Times New Roman"/>
          <w:color w:val="auto"/>
          <w:sz w:val="24"/>
          <w:szCs w:val="24"/>
          <w:lang w:val="pt-BR"/>
        </w:rPr>
        <w:t>3</w:t>
      </w:r>
      <w:r w:rsidR="00BA5760">
        <w:rPr>
          <w:rFonts w:ascii="Times New Roman" w:hAnsi="Times New Roman" w:cs="Times New Roman"/>
          <w:color w:val="auto"/>
          <w:sz w:val="24"/>
          <w:szCs w:val="24"/>
          <w:lang w:val="pt-BR"/>
        </w:rPr>
        <w:t xml:space="preserve">, n. </w:t>
      </w:r>
      <w:r w:rsidR="008E17E3" w:rsidRPr="00C9644B">
        <w:rPr>
          <w:rFonts w:ascii="Times New Roman" w:hAnsi="Times New Roman" w:cs="Times New Roman"/>
          <w:color w:val="auto"/>
          <w:sz w:val="24"/>
          <w:szCs w:val="24"/>
          <w:lang w:val="pt-BR"/>
        </w:rPr>
        <w:t xml:space="preserve">14, pp. 458-477, </w:t>
      </w:r>
      <w:r w:rsidR="008E17E3" w:rsidRPr="00C9644B">
        <w:rPr>
          <w:rFonts w:ascii="Times New Roman" w:hAnsi="Times New Roman" w:cs="Times New Roman"/>
          <w:noProof/>
          <w:color w:val="auto"/>
          <w:sz w:val="24"/>
          <w:szCs w:val="24"/>
          <w:lang w:val="pt-BR"/>
        </w:rPr>
        <w:t>mai</w:t>
      </w:r>
      <w:r w:rsidR="008E17E3" w:rsidRPr="00C9644B">
        <w:rPr>
          <w:rFonts w:ascii="Times New Roman" w:hAnsi="Times New Roman" w:cs="Times New Roman"/>
          <w:color w:val="auto"/>
          <w:sz w:val="24"/>
          <w:szCs w:val="24"/>
          <w:lang w:val="pt-BR"/>
        </w:rPr>
        <w:t>./ju</w:t>
      </w:r>
      <w:r w:rsidR="00BA5760">
        <w:rPr>
          <w:rFonts w:ascii="Times New Roman" w:hAnsi="Times New Roman" w:cs="Times New Roman"/>
          <w:color w:val="auto"/>
          <w:sz w:val="24"/>
          <w:szCs w:val="24"/>
          <w:lang w:val="pt-BR"/>
        </w:rPr>
        <w:t>n, 2010.</w:t>
      </w:r>
    </w:p>
    <w:p w:rsidR="00BA5760" w:rsidRPr="00C9644B" w:rsidRDefault="00BA5760" w:rsidP="0034333E">
      <w:pPr>
        <w:spacing w:line="240" w:lineRule="auto"/>
        <w:ind w:hanging="28"/>
        <w:jc w:val="both"/>
        <w:rPr>
          <w:rFonts w:ascii="Times New Roman" w:hAnsi="Times New Roman" w:cs="Times New Roman"/>
          <w:color w:val="auto"/>
          <w:sz w:val="24"/>
          <w:szCs w:val="24"/>
          <w:lang w:val="pt-BR"/>
        </w:rPr>
      </w:pPr>
    </w:p>
    <w:p w:rsidR="008E17E3" w:rsidRPr="00BA5760" w:rsidRDefault="00BA5760" w:rsidP="0034333E">
      <w:pPr>
        <w:spacing w:line="240" w:lineRule="auto"/>
        <w:ind w:hanging="28"/>
        <w:jc w:val="both"/>
        <w:rPr>
          <w:rFonts w:ascii="Times New Roman" w:hAnsi="Times New Roman" w:cs="Times New Roman"/>
          <w:color w:val="auto"/>
          <w:spacing w:val="5"/>
          <w:sz w:val="24"/>
          <w:szCs w:val="24"/>
          <w:shd w:val="clear" w:color="auto" w:fill="FFFFFF"/>
          <w:lang w:val="en-US"/>
        </w:rPr>
      </w:pPr>
      <w:r w:rsidRPr="00BA5760">
        <w:rPr>
          <w:rFonts w:ascii="Times New Roman" w:hAnsi="Times New Roman" w:cs="Times New Roman"/>
          <w:color w:val="auto"/>
          <w:sz w:val="24"/>
          <w:szCs w:val="24"/>
          <w:lang w:val="en-US"/>
        </w:rPr>
        <w:t>BANERJEE, B.</w:t>
      </w:r>
      <w:r w:rsidR="008E17E3" w:rsidRPr="00BA5760">
        <w:rPr>
          <w:rFonts w:ascii="Times New Roman" w:hAnsi="Times New Roman" w:cs="Times New Roman"/>
          <w:color w:val="auto"/>
          <w:sz w:val="24"/>
          <w:szCs w:val="24"/>
          <w:lang w:val="en-US"/>
        </w:rPr>
        <w:t xml:space="preserve"> </w:t>
      </w:r>
      <w:proofErr w:type="gramStart"/>
      <w:r w:rsidR="008E17E3" w:rsidRPr="00BA5760">
        <w:rPr>
          <w:rFonts w:ascii="Times New Roman" w:hAnsi="Times New Roman" w:cs="Times New Roman"/>
          <w:noProof/>
          <w:color w:val="auto"/>
          <w:sz w:val="24"/>
          <w:szCs w:val="24"/>
          <w:lang w:val="en-US"/>
        </w:rPr>
        <w:t>A critical perspective</w:t>
      </w:r>
      <w:r w:rsidR="008E17E3" w:rsidRPr="00BA5760">
        <w:rPr>
          <w:rFonts w:ascii="Times New Roman" w:hAnsi="Times New Roman" w:cs="Times New Roman"/>
          <w:color w:val="auto"/>
          <w:sz w:val="24"/>
          <w:szCs w:val="24"/>
          <w:lang w:val="en-US"/>
        </w:rPr>
        <w:t xml:space="preserve"> on corporate social responsibility.</w:t>
      </w:r>
      <w:proofErr w:type="gramEnd"/>
      <w:r w:rsidR="008E17E3" w:rsidRPr="00BA5760">
        <w:rPr>
          <w:rFonts w:ascii="Times New Roman" w:hAnsi="Times New Roman" w:cs="Times New Roman"/>
          <w:color w:val="auto"/>
          <w:sz w:val="24"/>
          <w:szCs w:val="24"/>
          <w:lang w:val="en-US"/>
        </w:rPr>
        <w:t xml:space="preserve"> </w:t>
      </w:r>
      <w:proofErr w:type="gramStart"/>
      <w:r w:rsidR="008E17E3" w:rsidRPr="00BA5760">
        <w:rPr>
          <w:rFonts w:ascii="Times New Roman" w:hAnsi="Times New Roman" w:cs="Times New Roman"/>
          <w:b/>
          <w:color w:val="auto"/>
          <w:sz w:val="24"/>
          <w:szCs w:val="24"/>
          <w:lang w:val="en-US"/>
        </w:rPr>
        <w:t>Critical Perspectives on International Business</w:t>
      </w:r>
      <w:r w:rsidR="008E17E3" w:rsidRPr="00BA5760">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 xml:space="preserve">v. </w:t>
      </w:r>
      <w:r w:rsidR="008E17E3" w:rsidRPr="00BA5760">
        <w:rPr>
          <w:rFonts w:ascii="Times New Roman" w:hAnsi="Times New Roman" w:cs="Times New Roman"/>
          <w:color w:val="auto"/>
          <w:sz w:val="24"/>
          <w:szCs w:val="24"/>
          <w:lang w:val="en-US"/>
        </w:rPr>
        <w:t>10</w:t>
      </w:r>
      <w:r>
        <w:rPr>
          <w:rFonts w:ascii="Times New Roman" w:hAnsi="Times New Roman" w:cs="Times New Roman"/>
          <w:color w:val="auto"/>
          <w:sz w:val="24"/>
          <w:szCs w:val="24"/>
          <w:lang w:val="en-US"/>
        </w:rPr>
        <w:t xml:space="preserve">, n. </w:t>
      </w:r>
      <w:r w:rsidR="008E17E3" w:rsidRPr="00BA5760">
        <w:rPr>
          <w:rFonts w:ascii="Times New Roman" w:hAnsi="Times New Roman" w:cs="Times New Roman"/>
          <w:color w:val="auto"/>
          <w:sz w:val="24"/>
          <w:szCs w:val="24"/>
          <w:lang w:val="en-US"/>
        </w:rPr>
        <w:t>12, pp. 84-95</w:t>
      </w:r>
      <w:r>
        <w:rPr>
          <w:rFonts w:ascii="Times New Roman" w:hAnsi="Times New Roman" w:cs="Times New Roman"/>
          <w:color w:val="auto"/>
          <w:sz w:val="24"/>
          <w:szCs w:val="24"/>
          <w:lang w:val="en-US"/>
        </w:rPr>
        <w:t>, 2014.</w:t>
      </w:r>
      <w:proofErr w:type="gramEnd"/>
    </w:p>
    <w:p w:rsidR="00BA5760" w:rsidRPr="00BA5760" w:rsidRDefault="00BA5760"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z w:val="24"/>
          <w:szCs w:val="24"/>
          <w:lang w:val="pt-BR"/>
        </w:rPr>
      </w:pPr>
      <w:r w:rsidRPr="00BA5760">
        <w:rPr>
          <w:rFonts w:ascii="Times New Roman" w:hAnsi="Times New Roman" w:cs="Times New Roman"/>
          <w:color w:val="auto"/>
          <w:sz w:val="24"/>
          <w:szCs w:val="24"/>
          <w:lang w:val="pt-BR"/>
        </w:rPr>
        <w:t>BORDONS, M. AND ZULUETA, A</w:t>
      </w:r>
      <w:r w:rsidR="008E17E3" w:rsidRPr="00BA5760">
        <w:rPr>
          <w:rFonts w:ascii="Times New Roman" w:hAnsi="Times New Roman" w:cs="Times New Roman"/>
          <w:color w:val="auto"/>
          <w:sz w:val="24"/>
          <w:szCs w:val="24"/>
          <w:lang w:val="pt-BR"/>
        </w:rPr>
        <w:t xml:space="preserve">. </w:t>
      </w:r>
      <w:proofErr w:type="spellStart"/>
      <w:proofErr w:type="gramStart"/>
      <w:r w:rsidR="008E17E3" w:rsidRPr="00C9644B">
        <w:rPr>
          <w:rFonts w:ascii="Times New Roman" w:hAnsi="Times New Roman" w:cs="Times New Roman"/>
          <w:color w:val="auto"/>
          <w:sz w:val="24"/>
          <w:szCs w:val="24"/>
          <w:lang w:val="pt-BR"/>
        </w:rPr>
        <w:t>Evaluación</w:t>
      </w:r>
      <w:proofErr w:type="spellEnd"/>
      <w:r w:rsidR="008E17E3" w:rsidRPr="00C9644B">
        <w:rPr>
          <w:rFonts w:ascii="Times New Roman" w:hAnsi="Times New Roman" w:cs="Times New Roman"/>
          <w:color w:val="auto"/>
          <w:sz w:val="24"/>
          <w:szCs w:val="24"/>
          <w:lang w:val="pt-BR"/>
        </w:rPr>
        <w:t xml:space="preserve"> de </w:t>
      </w:r>
      <w:proofErr w:type="spellStart"/>
      <w:r w:rsidR="008E17E3" w:rsidRPr="00C9644B">
        <w:rPr>
          <w:rFonts w:ascii="Times New Roman" w:hAnsi="Times New Roman" w:cs="Times New Roman"/>
          <w:color w:val="auto"/>
          <w:sz w:val="24"/>
          <w:szCs w:val="24"/>
          <w:lang w:val="pt-BR"/>
        </w:rPr>
        <w:t>la</w:t>
      </w:r>
      <w:proofErr w:type="spellEnd"/>
      <w:r w:rsidR="008E17E3" w:rsidRPr="00C9644B">
        <w:rPr>
          <w:rFonts w:ascii="Times New Roman" w:hAnsi="Times New Roman" w:cs="Times New Roman"/>
          <w:color w:val="auto"/>
          <w:sz w:val="24"/>
          <w:szCs w:val="24"/>
          <w:lang w:val="pt-BR"/>
        </w:rPr>
        <w:t xml:space="preserve"> </w:t>
      </w:r>
      <w:proofErr w:type="spellStart"/>
      <w:r w:rsidR="008E17E3" w:rsidRPr="00C9644B">
        <w:rPr>
          <w:rFonts w:ascii="Times New Roman" w:hAnsi="Times New Roman" w:cs="Times New Roman"/>
          <w:color w:val="auto"/>
          <w:sz w:val="24"/>
          <w:szCs w:val="24"/>
          <w:lang w:val="pt-BR"/>
        </w:rPr>
        <w:t>actividad</w:t>
      </w:r>
      <w:proofErr w:type="spellEnd"/>
      <w:r w:rsidR="008E17E3" w:rsidRPr="00C9644B">
        <w:rPr>
          <w:rFonts w:ascii="Times New Roman" w:hAnsi="Times New Roman" w:cs="Times New Roman"/>
          <w:color w:val="auto"/>
          <w:sz w:val="24"/>
          <w:szCs w:val="24"/>
          <w:lang w:val="pt-BR"/>
        </w:rPr>
        <w:t xml:space="preserve"> científica traves de indicadores </w:t>
      </w:r>
      <w:proofErr w:type="spellStart"/>
      <w:r w:rsidR="008E17E3" w:rsidRPr="00C9644B">
        <w:rPr>
          <w:rFonts w:ascii="Times New Roman" w:hAnsi="Times New Roman" w:cs="Times New Roman"/>
          <w:color w:val="auto"/>
          <w:sz w:val="24"/>
          <w:szCs w:val="24"/>
          <w:lang w:val="pt-BR"/>
        </w:rPr>
        <w:t>bibliométricos</w:t>
      </w:r>
      <w:proofErr w:type="spellEnd"/>
      <w:r w:rsidR="008E17E3" w:rsidRPr="00C9644B">
        <w:rPr>
          <w:rFonts w:ascii="Times New Roman" w:hAnsi="Times New Roman" w:cs="Times New Roman"/>
          <w:color w:val="auto"/>
          <w:sz w:val="24"/>
          <w:szCs w:val="24"/>
          <w:lang w:val="pt-BR"/>
        </w:rPr>
        <w:t>.</w:t>
      </w:r>
      <w:proofErr w:type="gramEnd"/>
      <w:r w:rsidR="008E17E3" w:rsidRPr="00C9644B">
        <w:rPr>
          <w:rFonts w:ascii="Times New Roman" w:hAnsi="Times New Roman" w:cs="Times New Roman"/>
          <w:color w:val="auto"/>
          <w:sz w:val="24"/>
          <w:szCs w:val="24"/>
          <w:lang w:val="pt-BR"/>
        </w:rPr>
        <w:t xml:space="preserve"> </w:t>
      </w:r>
      <w:r w:rsidR="008E17E3" w:rsidRPr="00BA5760">
        <w:rPr>
          <w:rFonts w:ascii="Times New Roman" w:hAnsi="Times New Roman" w:cs="Times New Roman"/>
          <w:b/>
          <w:color w:val="auto"/>
          <w:sz w:val="24"/>
          <w:szCs w:val="24"/>
          <w:lang w:val="pt-BR"/>
        </w:rPr>
        <w:t xml:space="preserve">Revista </w:t>
      </w:r>
      <w:proofErr w:type="spellStart"/>
      <w:r w:rsidR="008E17E3" w:rsidRPr="00BA5760">
        <w:rPr>
          <w:rFonts w:ascii="Times New Roman" w:hAnsi="Times New Roman" w:cs="Times New Roman"/>
          <w:b/>
          <w:color w:val="auto"/>
          <w:sz w:val="24"/>
          <w:szCs w:val="24"/>
          <w:lang w:val="pt-BR"/>
        </w:rPr>
        <w:t>Española</w:t>
      </w:r>
      <w:proofErr w:type="spellEnd"/>
      <w:r w:rsidR="008E17E3" w:rsidRPr="00BA5760">
        <w:rPr>
          <w:rFonts w:ascii="Times New Roman" w:hAnsi="Times New Roman" w:cs="Times New Roman"/>
          <w:b/>
          <w:color w:val="auto"/>
          <w:sz w:val="24"/>
          <w:szCs w:val="24"/>
          <w:lang w:val="pt-BR"/>
        </w:rPr>
        <w:t xml:space="preserve"> de Cardiologia</w:t>
      </w:r>
      <w:r w:rsidR="008E17E3" w:rsidRPr="00C9644B">
        <w:rPr>
          <w:rFonts w:ascii="Times New Roman" w:hAnsi="Times New Roman" w:cs="Times New Roman"/>
          <w:color w:val="auto"/>
          <w:sz w:val="24"/>
          <w:szCs w:val="24"/>
          <w:lang w:val="pt-BR"/>
        </w:rPr>
        <w:t>, M</w:t>
      </w:r>
      <w:r w:rsidR="00BA5760">
        <w:rPr>
          <w:rFonts w:ascii="Times New Roman" w:hAnsi="Times New Roman" w:cs="Times New Roman"/>
          <w:color w:val="auto"/>
          <w:sz w:val="24"/>
          <w:szCs w:val="24"/>
          <w:lang w:val="pt-BR"/>
        </w:rPr>
        <w:t>adrid, v. 10, n. 52, pp. 790-800, out, 1999.</w:t>
      </w:r>
      <w:r w:rsidR="00350811" w:rsidRPr="00C9644B">
        <w:rPr>
          <w:rFonts w:ascii="Times New Roman" w:hAnsi="Times New Roman" w:cs="Times New Roman"/>
          <w:color w:val="auto"/>
          <w:sz w:val="24"/>
          <w:szCs w:val="24"/>
          <w:lang w:val="pt-BR"/>
        </w:rPr>
        <w:t xml:space="preserve"> </w:t>
      </w:r>
    </w:p>
    <w:p w:rsidR="00BA5760" w:rsidRPr="00C9644B" w:rsidRDefault="00BA5760" w:rsidP="0034333E">
      <w:pPr>
        <w:spacing w:line="240" w:lineRule="auto"/>
        <w:ind w:hanging="28"/>
        <w:jc w:val="both"/>
        <w:rPr>
          <w:rFonts w:ascii="Times New Roman" w:hAnsi="Times New Roman" w:cs="Times New Roman"/>
          <w:color w:val="auto"/>
          <w:sz w:val="24"/>
          <w:szCs w:val="24"/>
          <w:lang w:val="pt-BR"/>
        </w:rPr>
      </w:pPr>
    </w:p>
    <w:p w:rsidR="00986483" w:rsidRPr="00C9644B" w:rsidRDefault="00A04872" w:rsidP="0034333E">
      <w:pPr>
        <w:spacing w:line="240" w:lineRule="auto"/>
        <w:ind w:hanging="28"/>
        <w:jc w:val="both"/>
        <w:rPr>
          <w:rFonts w:ascii="Times New Roman" w:hAnsi="Times New Roman" w:cs="Times New Roman"/>
          <w:color w:val="auto"/>
          <w:sz w:val="24"/>
          <w:szCs w:val="24"/>
          <w:shd w:val="clear" w:color="auto" w:fill="FFFFFF"/>
        </w:rPr>
      </w:pPr>
      <w:proofErr w:type="gramStart"/>
      <w:r w:rsidRPr="00C9644B">
        <w:rPr>
          <w:rFonts w:ascii="Times New Roman" w:hAnsi="Times New Roman" w:cs="Times New Roman"/>
          <w:color w:val="auto"/>
          <w:sz w:val="24"/>
          <w:szCs w:val="24"/>
          <w:shd w:val="clear" w:color="auto" w:fill="FFFFFF"/>
        </w:rPr>
        <w:t xml:space="preserve">BOYACK, K. W., WYLIE, B. N., &amp; DAVIDSON, </w:t>
      </w:r>
      <w:r w:rsidR="00986483" w:rsidRPr="00C9644B">
        <w:rPr>
          <w:rFonts w:ascii="Times New Roman" w:hAnsi="Times New Roman" w:cs="Times New Roman"/>
          <w:color w:val="auto"/>
          <w:sz w:val="24"/>
          <w:szCs w:val="24"/>
          <w:shd w:val="clear" w:color="auto" w:fill="FFFFFF"/>
        </w:rPr>
        <w:t>G. S. (2002).</w:t>
      </w:r>
      <w:proofErr w:type="gramEnd"/>
      <w:r w:rsidR="00986483" w:rsidRPr="00C9644B">
        <w:rPr>
          <w:rFonts w:ascii="Times New Roman" w:hAnsi="Times New Roman" w:cs="Times New Roman"/>
          <w:color w:val="auto"/>
          <w:sz w:val="24"/>
          <w:szCs w:val="24"/>
          <w:shd w:val="clear" w:color="auto" w:fill="FFFFFF"/>
        </w:rPr>
        <w:t xml:space="preserve"> </w:t>
      </w:r>
      <w:proofErr w:type="gramStart"/>
      <w:r w:rsidR="00986483" w:rsidRPr="00C9644B">
        <w:rPr>
          <w:rFonts w:ascii="Times New Roman" w:hAnsi="Times New Roman" w:cs="Times New Roman"/>
          <w:color w:val="auto"/>
          <w:sz w:val="24"/>
          <w:szCs w:val="24"/>
          <w:shd w:val="clear" w:color="auto" w:fill="FFFFFF"/>
        </w:rPr>
        <w:t xml:space="preserve">Domain visualization using </w:t>
      </w:r>
      <w:proofErr w:type="spellStart"/>
      <w:r w:rsidR="00986483" w:rsidRPr="00C9644B">
        <w:rPr>
          <w:rFonts w:ascii="Times New Roman" w:hAnsi="Times New Roman" w:cs="Times New Roman"/>
          <w:color w:val="auto"/>
          <w:sz w:val="24"/>
          <w:szCs w:val="24"/>
          <w:shd w:val="clear" w:color="auto" w:fill="FFFFFF"/>
        </w:rPr>
        <w:t>VxInsight</w:t>
      </w:r>
      <w:proofErr w:type="spellEnd"/>
      <w:r w:rsidR="00986483" w:rsidRPr="00C9644B">
        <w:rPr>
          <w:rFonts w:ascii="Times New Roman" w:hAnsi="Times New Roman" w:cs="Times New Roman"/>
          <w:color w:val="auto"/>
          <w:sz w:val="24"/>
          <w:szCs w:val="24"/>
          <w:shd w:val="clear" w:color="auto" w:fill="FFFFFF"/>
        </w:rPr>
        <w:t>® for science and technology management.</w:t>
      </w:r>
      <w:proofErr w:type="gramEnd"/>
      <w:r w:rsidR="00986483" w:rsidRPr="00C9644B">
        <w:rPr>
          <w:rStyle w:val="apple-converted-space"/>
          <w:rFonts w:ascii="Times New Roman" w:hAnsi="Times New Roman" w:cs="Times New Roman"/>
          <w:color w:val="auto"/>
          <w:sz w:val="24"/>
          <w:szCs w:val="24"/>
          <w:shd w:val="clear" w:color="auto" w:fill="FFFFFF"/>
        </w:rPr>
        <w:t> </w:t>
      </w:r>
      <w:r w:rsidR="00986483" w:rsidRPr="00C9644B">
        <w:rPr>
          <w:rFonts w:ascii="Times New Roman" w:hAnsi="Times New Roman" w:cs="Times New Roman"/>
          <w:iCs/>
          <w:color w:val="auto"/>
          <w:sz w:val="24"/>
          <w:szCs w:val="24"/>
          <w:shd w:val="clear" w:color="auto" w:fill="FFFFFF"/>
        </w:rPr>
        <w:t>Journal of the American Society for Information Science and Technology</w:t>
      </w:r>
      <w:r w:rsidR="00986483" w:rsidRPr="00C9644B">
        <w:rPr>
          <w:rFonts w:ascii="Times New Roman" w:hAnsi="Times New Roman" w:cs="Times New Roman"/>
          <w:color w:val="auto"/>
          <w:sz w:val="24"/>
          <w:szCs w:val="24"/>
          <w:shd w:val="clear" w:color="auto" w:fill="FFFFFF"/>
        </w:rPr>
        <w:t>,</w:t>
      </w:r>
      <w:r w:rsidR="00986483" w:rsidRPr="00C9644B">
        <w:rPr>
          <w:rStyle w:val="apple-converted-space"/>
          <w:rFonts w:ascii="Times New Roman" w:hAnsi="Times New Roman" w:cs="Times New Roman"/>
          <w:color w:val="auto"/>
          <w:sz w:val="24"/>
          <w:szCs w:val="24"/>
          <w:shd w:val="clear" w:color="auto" w:fill="FFFFFF"/>
        </w:rPr>
        <w:t> </w:t>
      </w:r>
      <w:r w:rsidR="00986483" w:rsidRPr="00C9644B">
        <w:rPr>
          <w:rFonts w:ascii="Times New Roman" w:hAnsi="Times New Roman" w:cs="Times New Roman"/>
          <w:iCs/>
          <w:color w:val="auto"/>
          <w:sz w:val="24"/>
          <w:szCs w:val="24"/>
          <w:shd w:val="clear" w:color="auto" w:fill="FFFFFF"/>
        </w:rPr>
        <w:t>53</w:t>
      </w:r>
      <w:r w:rsidR="00986483" w:rsidRPr="00C9644B">
        <w:rPr>
          <w:rFonts w:ascii="Times New Roman" w:hAnsi="Times New Roman" w:cs="Times New Roman"/>
          <w:color w:val="auto"/>
          <w:sz w:val="24"/>
          <w:szCs w:val="24"/>
          <w:shd w:val="clear" w:color="auto" w:fill="FFFFFF"/>
        </w:rPr>
        <w:t>(9), 764-774. doi:10.1002/asi.10066</w:t>
      </w:r>
    </w:p>
    <w:p w:rsidR="00BA5760" w:rsidRDefault="00BA5760"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BRADFORD, S</w:t>
      </w:r>
      <w:r w:rsidR="008E17E3" w:rsidRPr="00C9644B">
        <w:rPr>
          <w:rFonts w:ascii="Times New Roman" w:hAnsi="Times New Roman" w:cs="Times New Roman"/>
          <w:color w:val="auto"/>
          <w:sz w:val="24"/>
          <w:szCs w:val="24"/>
          <w:lang w:val="en-US"/>
        </w:rPr>
        <w:t xml:space="preserve">. </w:t>
      </w:r>
      <w:r w:rsidR="008E17E3" w:rsidRPr="00C9644B">
        <w:rPr>
          <w:rFonts w:ascii="Times New Roman" w:hAnsi="Times New Roman" w:cs="Times New Roman"/>
          <w:noProof/>
          <w:color w:val="auto"/>
          <w:sz w:val="24"/>
          <w:szCs w:val="24"/>
          <w:lang w:val="en-US"/>
        </w:rPr>
        <w:t>Sources</w:t>
      </w:r>
      <w:r w:rsidR="008E17E3" w:rsidRPr="00C9644B">
        <w:rPr>
          <w:rFonts w:ascii="Times New Roman" w:hAnsi="Times New Roman" w:cs="Times New Roman"/>
          <w:color w:val="auto"/>
          <w:sz w:val="24"/>
          <w:szCs w:val="24"/>
          <w:lang w:val="en-US"/>
        </w:rPr>
        <w:t xml:space="preserve"> on specific subjects.</w:t>
      </w:r>
      <w:proofErr w:type="gramEnd"/>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Engineerin</w:t>
      </w:r>
      <w:r w:rsidR="00BA5760">
        <w:rPr>
          <w:rFonts w:ascii="Times New Roman" w:hAnsi="Times New Roman" w:cs="Times New Roman"/>
          <w:color w:val="auto"/>
          <w:sz w:val="24"/>
          <w:szCs w:val="24"/>
          <w:lang w:val="en-US"/>
        </w:rPr>
        <w:t>g, Cambridge, MA, 37, pp. 85-86, 1946.</w:t>
      </w:r>
      <w:proofErr w:type="gramEnd"/>
    </w:p>
    <w:p w:rsidR="00BA5760" w:rsidRPr="00C9644B" w:rsidRDefault="00BA5760"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z w:val="24"/>
          <w:szCs w:val="24"/>
          <w:shd w:val="clear" w:color="auto" w:fill="FFFFFF"/>
        </w:rPr>
      </w:pPr>
      <w:proofErr w:type="gramStart"/>
      <w:r w:rsidRPr="00C9644B">
        <w:rPr>
          <w:rFonts w:ascii="Times New Roman" w:hAnsi="Times New Roman" w:cs="Times New Roman"/>
          <w:color w:val="auto"/>
          <w:sz w:val="24"/>
          <w:szCs w:val="24"/>
          <w:shd w:val="clear" w:color="auto" w:fill="FFFFFF"/>
        </w:rPr>
        <w:t xml:space="preserve">BROMLEY, P. AND POWELL, </w:t>
      </w:r>
      <w:r w:rsidR="008E17E3" w:rsidRPr="00C9644B">
        <w:rPr>
          <w:rFonts w:ascii="Times New Roman" w:hAnsi="Times New Roman" w:cs="Times New Roman"/>
          <w:color w:val="auto"/>
          <w:sz w:val="24"/>
          <w:szCs w:val="24"/>
          <w:shd w:val="clear" w:color="auto" w:fill="FFFFFF"/>
        </w:rPr>
        <w:t>W.</w:t>
      </w:r>
      <w:proofErr w:type="gramEnd"/>
      <w:r w:rsidR="008E17E3" w:rsidRPr="00C9644B">
        <w:rPr>
          <w:rFonts w:ascii="Times New Roman" w:hAnsi="Times New Roman" w:cs="Times New Roman"/>
          <w:color w:val="auto"/>
          <w:sz w:val="24"/>
          <w:szCs w:val="24"/>
          <w:shd w:val="clear" w:color="auto" w:fill="FFFFFF"/>
        </w:rPr>
        <w:t xml:space="preserve"> From smoke and mirrors to walking the talk: Decoupling in the contemporary world.</w:t>
      </w:r>
      <w:r w:rsidR="008E17E3" w:rsidRPr="00C9644B">
        <w:rPr>
          <w:rStyle w:val="apple-converted-space"/>
          <w:rFonts w:ascii="Times New Roman" w:hAnsi="Times New Roman" w:cs="Times New Roman"/>
          <w:color w:val="auto"/>
          <w:sz w:val="24"/>
          <w:szCs w:val="24"/>
          <w:shd w:val="clear" w:color="auto" w:fill="FFFFFF"/>
        </w:rPr>
        <w:t> </w:t>
      </w:r>
      <w:proofErr w:type="gramStart"/>
      <w:r w:rsidR="008E17E3" w:rsidRPr="00BA5760">
        <w:rPr>
          <w:rFonts w:ascii="Times New Roman" w:hAnsi="Times New Roman" w:cs="Times New Roman"/>
          <w:b/>
          <w:bCs/>
          <w:color w:val="auto"/>
          <w:sz w:val="24"/>
          <w:szCs w:val="24"/>
          <w:shd w:val="clear" w:color="auto" w:fill="FFFFFF"/>
        </w:rPr>
        <w:t>Academy of Management Annals</w:t>
      </w:r>
      <w:r w:rsidR="008E17E3" w:rsidRPr="00C9644B">
        <w:rPr>
          <w:rFonts w:ascii="Times New Roman" w:hAnsi="Times New Roman" w:cs="Times New Roman"/>
          <w:color w:val="auto"/>
          <w:sz w:val="24"/>
          <w:szCs w:val="24"/>
          <w:shd w:val="clear" w:color="auto" w:fill="FFFFFF"/>
        </w:rPr>
        <w:t>, v. 6, n. 1, p. 483-530, 2012.</w:t>
      </w:r>
      <w:proofErr w:type="gramEnd"/>
      <w:r w:rsidR="00986483" w:rsidRPr="00C9644B">
        <w:rPr>
          <w:rFonts w:ascii="Times New Roman" w:hAnsi="Times New Roman" w:cs="Times New Roman"/>
          <w:color w:val="auto"/>
          <w:sz w:val="24"/>
          <w:szCs w:val="24"/>
          <w:shd w:val="clear" w:color="auto" w:fill="FFFFFF"/>
        </w:rPr>
        <w:t xml:space="preserve"> </w:t>
      </w:r>
    </w:p>
    <w:p w:rsidR="00BA5760" w:rsidRPr="00C9644B" w:rsidRDefault="00BA5760" w:rsidP="0034333E">
      <w:pPr>
        <w:spacing w:line="240" w:lineRule="auto"/>
        <w:ind w:hanging="28"/>
        <w:jc w:val="both"/>
        <w:rPr>
          <w:rFonts w:ascii="Times New Roman" w:hAnsi="Times New Roman" w:cs="Times New Roman"/>
          <w:color w:val="auto"/>
          <w:sz w:val="24"/>
          <w:szCs w:val="24"/>
          <w:lang w:val="en-US"/>
        </w:rPr>
      </w:pPr>
    </w:p>
    <w:p w:rsidR="008E17E3" w:rsidRPr="00C9644B" w:rsidRDefault="00BA5760"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BUSINESS ETHICS QUARTERLY</w:t>
      </w:r>
      <w:r w:rsidR="008E17E3" w:rsidRPr="00C9644B">
        <w:rPr>
          <w:rFonts w:ascii="Times New Roman" w:hAnsi="Times New Roman" w:cs="Times New Roman"/>
          <w:color w:val="auto"/>
          <w:sz w:val="24"/>
          <w:szCs w:val="24"/>
          <w:lang w:val="en-US"/>
        </w:rPr>
        <w:t>.</w:t>
      </w:r>
      <w:proofErr w:type="gramEnd"/>
      <w:r w:rsidR="008E17E3" w:rsidRPr="00C9644B">
        <w:rPr>
          <w:rFonts w:ascii="Times New Roman" w:hAnsi="Times New Roman" w:cs="Times New Roman"/>
          <w:color w:val="auto"/>
          <w:sz w:val="24"/>
          <w:szCs w:val="24"/>
          <w:lang w:val="en-US"/>
        </w:rPr>
        <w:t xml:space="preserve"> </w:t>
      </w:r>
      <w:r w:rsidR="008E17E3" w:rsidRPr="00C9644B">
        <w:rPr>
          <w:rFonts w:ascii="Times New Roman" w:hAnsi="Times New Roman" w:cs="Times New Roman"/>
          <w:noProof/>
          <w:color w:val="auto"/>
          <w:sz w:val="24"/>
          <w:szCs w:val="24"/>
          <w:lang w:val="en-US"/>
        </w:rPr>
        <w:t>United States</w:t>
      </w:r>
      <w:r w:rsidR="008E17E3" w:rsidRPr="00C9644B">
        <w:rPr>
          <w:rFonts w:ascii="Times New Roman" w:hAnsi="Times New Roman" w:cs="Times New Roman"/>
          <w:color w:val="auto"/>
          <w:sz w:val="24"/>
          <w:szCs w:val="24"/>
          <w:lang w:val="en-US"/>
        </w:rPr>
        <w:t xml:space="preserve">. </w:t>
      </w:r>
      <w:proofErr w:type="gramStart"/>
      <w:r>
        <w:rPr>
          <w:rFonts w:ascii="Times New Roman" w:hAnsi="Times New Roman" w:cs="Times New Roman"/>
          <w:color w:val="auto"/>
          <w:sz w:val="24"/>
          <w:szCs w:val="24"/>
          <w:lang w:val="en-US"/>
        </w:rPr>
        <w:t>Retrieved from:</w:t>
      </w:r>
      <w:r w:rsidR="008E17E3" w:rsidRPr="00C9644B">
        <w:rPr>
          <w:rFonts w:ascii="Times New Roman" w:hAnsi="Times New Roman" w:cs="Times New Roman"/>
          <w:color w:val="auto"/>
          <w:sz w:val="24"/>
          <w:szCs w:val="24"/>
          <w:lang w:val="en-US"/>
        </w:rPr>
        <w:t xml:space="preserve"> </w:t>
      </w:r>
      <w:hyperlink r:id="rId19" w:history="1">
        <w:r w:rsidRPr="004038C2">
          <w:rPr>
            <w:rStyle w:val="Hyperlink"/>
            <w:rFonts w:ascii="Times New Roman" w:hAnsi="Times New Roman" w:cs="Times New Roman"/>
            <w:sz w:val="24"/>
            <w:szCs w:val="24"/>
            <w:lang w:val="en-US"/>
          </w:rPr>
          <w:t>https://pdcnet.org/beq</w:t>
        </w:r>
      </w:hyperlink>
      <w:r>
        <w:rPr>
          <w:rFonts w:ascii="Times New Roman" w:hAnsi="Times New Roman" w:cs="Times New Roman"/>
          <w:color w:val="auto"/>
          <w:sz w:val="24"/>
          <w:szCs w:val="24"/>
          <w:lang w:val="en-US"/>
        </w:rPr>
        <w:t>.</w:t>
      </w:r>
      <w:proofErr w:type="gramEnd"/>
      <w:r>
        <w:rPr>
          <w:rFonts w:ascii="Times New Roman" w:hAnsi="Times New Roman" w:cs="Times New Roman"/>
          <w:color w:val="auto"/>
          <w:sz w:val="24"/>
          <w:szCs w:val="24"/>
          <w:lang w:val="en-US"/>
        </w:rPr>
        <w:t xml:space="preserve"> Accessed in: </w:t>
      </w:r>
    </w:p>
    <w:p w:rsidR="00BA5760" w:rsidRPr="00BA5760" w:rsidRDefault="00BA5760" w:rsidP="0034333E">
      <w:pPr>
        <w:spacing w:line="240" w:lineRule="auto"/>
        <w:ind w:hanging="28"/>
        <w:jc w:val="both"/>
        <w:rPr>
          <w:rFonts w:ascii="Times New Roman" w:hAnsi="Times New Roman" w:cs="Times New Roman"/>
          <w:color w:val="auto"/>
          <w:sz w:val="24"/>
          <w:szCs w:val="24"/>
          <w:lang w:val="en-US"/>
        </w:rPr>
      </w:pPr>
    </w:p>
    <w:p w:rsidR="008E17E3" w:rsidRDefault="00BA5760" w:rsidP="0034333E">
      <w:pPr>
        <w:spacing w:line="240" w:lineRule="auto"/>
        <w:ind w:hanging="28"/>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CAMPOS, M</w:t>
      </w:r>
      <w:r w:rsidR="008E17E3" w:rsidRPr="00C9644B">
        <w:rPr>
          <w:rFonts w:ascii="Times New Roman" w:hAnsi="Times New Roman" w:cs="Times New Roman"/>
          <w:color w:val="auto"/>
          <w:sz w:val="24"/>
          <w:szCs w:val="24"/>
          <w:lang w:val="pt-BR"/>
        </w:rPr>
        <w:t xml:space="preserve">. Conceitos </w:t>
      </w:r>
      <w:r w:rsidR="008E17E3" w:rsidRPr="00C9644B">
        <w:rPr>
          <w:rFonts w:ascii="Times New Roman" w:hAnsi="Times New Roman" w:cs="Times New Roman"/>
          <w:noProof/>
          <w:color w:val="auto"/>
          <w:sz w:val="24"/>
          <w:szCs w:val="24"/>
          <w:lang w:val="pt-BR"/>
        </w:rPr>
        <w:t>atuais</w:t>
      </w:r>
      <w:r w:rsidR="008E17E3" w:rsidRPr="00C9644B">
        <w:rPr>
          <w:rFonts w:ascii="Times New Roman" w:hAnsi="Times New Roman" w:cs="Times New Roman"/>
          <w:color w:val="auto"/>
          <w:sz w:val="24"/>
          <w:szCs w:val="24"/>
          <w:lang w:val="pt-BR"/>
        </w:rPr>
        <w:t xml:space="preserve"> em </w:t>
      </w:r>
      <w:r w:rsidR="008E17E3" w:rsidRPr="00C9644B">
        <w:rPr>
          <w:rFonts w:ascii="Times New Roman" w:hAnsi="Times New Roman" w:cs="Times New Roman"/>
          <w:noProof/>
          <w:color w:val="auto"/>
          <w:sz w:val="24"/>
          <w:szCs w:val="24"/>
          <w:lang w:val="pt-BR"/>
        </w:rPr>
        <w:t>bibliometria</w:t>
      </w:r>
      <w:r w:rsidR="008E17E3" w:rsidRPr="00C9644B">
        <w:rPr>
          <w:rFonts w:ascii="Times New Roman" w:hAnsi="Times New Roman" w:cs="Times New Roman"/>
          <w:color w:val="auto"/>
          <w:sz w:val="24"/>
          <w:szCs w:val="24"/>
          <w:lang w:val="pt-BR"/>
        </w:rPr>
        <w:t xml:space="preserve">. </w:t>
      </w:r>
      <w:r w:rsidR="008E17E3" w:rsidRPr="00BA5760">
        <w:rPr>
          <w:rFonts w:ascii="Times New Roman" w:hAnsi="Times New Roman" w:cs="Times New Roman"/>
          <w:b/>
          <w:color w:val="auto"/>
          <w:sz w:val="24"/>
          <w:szCs w:val="24"/>
          <w:lang w:val="pt-BR"/>
        </w:rPr>
        <w:t>Arquivos Brasileiros Oftalmologia</w:t>
      </w:r>
      <w:r w:rsidR="008E17E3" w:rsidRPr="00C9644B">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t>v. 66, pp. 1-22, 2003.</w:t>
      </w:r>
    </w:p>
    <w:p w:rsidR="00BA5760" w:rsidRPr="00C9644B" w:rsidRDefault="00BA5760" w:rsidP="0034333E">
      <w:pPr>
        <w:spacing w:line="240" w:lineRule="auto"/>
        <w:ind w:hanging="28"/>
        <w:jc w:val="both"/>
        <w:rPr>
          <w:rFonts w:ascii="Times New Roman" w:hAnsi="Times New Roman" w:cs="Times New Roman"/>
          <w:color w:val="auto"/>
          <w:sz w:val="24"/>
          <w:szCs w:val="24"/>
          <w:lang w:val="pt-BR"/>
        </w:rPr>
      </w:pP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proofErr w:type="gramStart"/>
      <w:r w:rsidRPr="00BA5760">
        <w:rPr>
          <w:rFonts w:ascii="Times New Roman" w:hAnsi="Times New Roman" w:cs="Times New Roman"/>
          <w:color w:val="auto"/>
          <w:sz w:val="24"/>
          <w:szCs w:val="24"/>
          <w:lang w:val="en-US"/>
        </w:rPr>
        <w:t>CINGRANELLI, D</w:t>
      </w:r>
      <w:r w:rsidR="008E17E3" w:rsidRPr="00BA5760">
        <w:rPr>
          <w:rFonts w:ascii="Times New Roman" w:hAnsi="Times New Roman" w:cs="Times New Roman"/>
          <w:color w:val="auto"/>
          <w:sz w:val="24"/>
          <w:szCs w:val="24"/>
          <w:lang w:val="en-US"/>
        </w:rPr>
        <w:t xml:space="preserve">. </w:t>
      </w:r>
      <w:r w:rsidR="008E17E3" w:rsidRPr="00C9644B">
        <w:rPr>
          <w:rFonts w:ascii="Times New Roman" w:hAnsi="Times New Roman" w:cs="Times New Roman"/>
          <w:noProof/>
          <w:color w:val="auto"/>
          <w:sz w:val="24"/>
          <w:szCs w:val="24"/>
          <w:lang w:val="en-US"/>
        </w:rPr>
        <w:t>Symposium</w:t>
      </w:r>
      <w:r w:rsidR="008E17E3" w:rsidRPr="00C9644B">
        <w:rPr>
          <w:rFonts w:ascii="Times New Roman" w:hAnsi="Times New Roman" w:cs="Times New Roman"/>
          <w:color w:val="auto"/>
          <w:sz w:val="24"/>
          <w:szCs w:val="24"/>
          <w:lang w:val="en-US"/>
        </w:rPr>
        <w:t xml:space="preserve"> on comparative human rights policies.</w:t>
      </w:r>
      <w:proofErr w:type="gramEnd"/>
      <w:r w:rsidR="008E17E3" w:rsidRPr="00C9644B">
        <w:rPr>
          <w:rFonts w:ascii="Times New Roman" w:hAnsi="Times New Roman" w:cs="Times New Roman"/>
          <w:color w:val="auto"/>
          <w:sz w:val="24"/>
          <w:szCs w:val="24"/>
          <w:lang w:val="en-US"/>
        </w:rPr>
        <w:t xml:space="preserve"> </w:t>
      </w:r>
      <w:proofErr w:type="gramStart"/>
      <w:r w:rsidR="008E17E3" w:rsidRPr="00BA5760">
        <w:rPr>
          <w:rFonts w:ascii="Times New Roman" w:hAnsi="Times New Roman" w:cs="Times New Roman"/>
          <w:b/>
          <w:color w:val="auto"/>
          <w:sz w:val="24"/>
          <w:szCs w:val="24"/>
          <w:lang w:val="en-US"/>
        </w:rPr>
        <w:t>Policy Studies Journal</w:t>
      </w:r>
      <w:r w:rsidR="008E17E3" w:rsidRPr="00C9644B">
        <w:rPr>
          <w:rFonts w:ascii="Times New Roman" w:hAnsi="Times New Roman" w:cs="Times New Roman"/>
          <w:color w:val="auto"/>
          <w:sz w:val="24"/>
          <w:szCs w:val="24"/>
          <w:lang w:val="en-US"/>
        </w:rPr>
        <w:t xml:space="preserve">, </w:t>
      </w:r>
      <w:r w:rsidR="00BA5760">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15</w:t>
      </w:r>
      <w:r w:rsidR="00BA5760">
        <w:rPr>
          <w:rFonts w:ascii="Times New Roman" w:hAnsi="Times New Roman" w:cs="Times New Roman"/>
          <w:color w:val="auto"/>
          <w:sz w:val="24"/>
          <w:szCs w:val="24"/>
          <w:lang w:val="en-US"/>
        </w:rPr>
        <w:t xml:space="preserve">, n. </w:t>
      </w:r>
      <w:r w:rsidR="008E17E3" w:rsidRPr="00C9644B">
        <w:rPr>
          <w:rFonts w:ascii="Times New Roman" w:hAnsi="Times New Roman" w:cs="Times New Roman"/>
          <w:color w:val="auto"/>
          <w:sz w:val="24"/>
          <w:szCs w:val="24"/>
          <w:lang w:val="en-US"/>
        </w:rPr>
        <w:t>1</w:t>
      </w:r>
      <w:r w:rsidR="00BA5760">
        <w:rPr>
          <w:rFonts w:ascii="Times New Roman" w:hAnsi="Times New Roman" w:cs="Times New Roman"/>
          <w:color w:val="auto"/>
          <w:sz w:val="24"/>
          <w:szCs w:val="24"/>
          <w:lang w:val="en-US"/>
        </w:rPr>
        <w:t>, 1986.</w:t>
      </w:r>
      <w:proofErr w:type="gramEnd"/>
    </w:p>
    <w:p w:rsidR="00BA5760" w:rsidRDefault="00BA5760" w:rsidP="0034333E">
      <w:pPr>
        <w:spacing w:line="240" w:lineRule="auto"/>
        <w:ind w:hanging="28"/>
        <w:jc w:val="both"/>
        <w:rPr>
          <w:rFonts w:ascii="Times New Roman" w:hAnsi="Times New Roman" w:cs="Times New Roman"/>
          <w:color w:val="auto"/>
          <w:sz w:val="24"/>
          <w:szCs w:val="24"/>
          <w:lang w:val="en-US"/>
        </w:rPr>
      </w:pPr>
    </w:p>
    <w:p w:rsidR="008E17E3" w:rsidRPr="00C9644B" w:rsidRDefault="00A04872" w:rsidP="0034333E">
      <w:pPr>
        <w:spacing w:line="240" w:lineRule="auto"/>
        <w:ind w:hanging="28"/>
        <w:jc w:val="both"/>
        <w:rPr>
          <w:rFonts w:ascii="Times New Roman" w:eastAsia="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 xml:space="preserve">CRANSTON, M. </w:t>
      </w:r>
      <w:r w:rsidR="008E17E3" w:rsidRPr="00C9644B">
        <w:rPr>
          <w:rFonts w:ascii="Times New Roman" w:hAnsi="Times New Roman" w:cs="Times New Roman"/>
          <w:color w:val="auto"/>
          <w:sz w:val="24"/>
          <w:szCs w:val="24"/>
          <w:lang w:val="en-US"/>
        </w:rPr>
        <w:t>Are there any human ri</w:t>
      </w:r>
      <w:r w:rsidR="00BA5760">
        <w:rPr>
          <w:rFonts w:ascii="Times New Roman" w:hAnsi="Times New Roman" w:cs="Times New Roman"/>
          <w:color w:val="auto"/>
          <w:sz w:val="24"/>
          <w:szCs w:val="24"/>
          <w:lang w:val="en-US"/>
        </w:rPr>
        <w:t xml:space="preserve">ghts? </w:t>
      </w:r>
      <w:proofErr w:type="spellStart"/>
      <w:proofErr w:type="gramStart"/>
      <w:r w:rsidR="00BA5760" w:rsidRPr="00BA5760">
        <w:rPr>
          <w:rFonts w:ascii="Times New Roman" w:hAnsi="Times New Roman" w:cs="Times New Roman"/>
          <w:b/>
          <w:color w:val="auto"/>
          <w:sz w:val="24"/>
          <w:szCs w:val="24"/>
          <w:lang w:val="en-US"/>
        </w:rPr>
        <w:t>Dedalus</w:t>
      </w:r>
      <w:proofErr w:type="spellEnd"/>
      <w:r w:rsidR="00BA5760">
        <w:rPr>
          <w:rFonts w:ascii="Times New Roman" w:hAnsi="Times New Roman" w:cs="Times New Roman"/>
          <w:color w:val="auto"/>
          <w:sz w:val="24"/>
          <w:szCs w:val="24"/>
          <w:lang w:val="en-US"/>
        </w:rPr>
        <w:t>, v. 112, n. 4, pp. 1-17, 1983.</w:t>
      </w:r>
      <w:proofErr w:type="gramEnd"/>
    </w:p>
    <w:p w:rsidR="00BA5760" w:rsidRDefault="00BA5760" w:rsidP="0034333E">
      <w:pPr>
        <w:spacing w:line="240" w:lineRule="auto"/>
        <w:ind w:hanging="28"/>
        <w:jc w:val="both"/>
        <w:rPr>
          <w:rFonts w:ascii="Times New Roman" w:hAnsi="Times New Roman" w:cs="Times New Roman"/>
          <w:color w:val="auto"/>
          <w:sz w:val="24"/>
          <w:szCs w:val="24"/>
          <w:lang w:val="en-US"/>
        </w:rPr>
      </w:pPr>
    </w:p>
    <w:p w:rsidR="008E17E3" w:rsidRPr="00C9644B" w:rsidRDefault="00A04872" w:rsidP="0034333E">
      <w:pPr>
        <w:spacing w:line="240" w:lineRule="auto"/>
        <w:ind w:hanging="28"/>
        <w:jc w:val="both"/>
        <w:rPr>
          <w:rFonts w:ascii="Times New Roman" w:eastAsia="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 xml:space="preserve">CRAWFORD, N. AND KLOTZ, A. </w:t>
      </w:r>
      <w:r w:rsidR="00BA5760">
        <w:rPr>
          <w:rFonts w:ascii="Times New Roman" w:hAnsi="Times New Roman" w:cs="Times New Roman"/>
          <w:color w:val="auto"/>
          <w:sz w:val="24"/>
          <w:szCs w:val="24"/>
          <w:lang w:val="en-US"/>
        </w:rPr>
        <w:t>(Orgs.</w:t>
      </w:r>
      <w:r w:rsidR="008E17E3" w:rsidRPr="00C9644B">
        <w:rPr>
          <w:rFonts w:ascii="Times New Roman" w:hAnsi="Times New Roman" w:cs="Times New Roman"/>
          <w:color w:val="auto"/>
          <w:sz w:val="24"/>
          <w:szCs w:val="24"/>
          <w:lang w:val="en-US"/>
        </w:rPr>
        <w:t>).</w:t>
      </w:r>
      <w:proofErr w:type="gramEnd"/>
      <w:r w:rsidR="008E17E3" w:rsidRPr="00C9644B">
        <w:rPr>
          <w:rFonts w:ascii="Times New Roman" w:hAnsi="Times New Roman" w:cs="Times New Roman"/>
          <w:color w:val="auto"/>
          <w:sz w:val="24"/>
          <w:szCs w:val="24"/>
          <w:lang w:val="en-US"/>
        </w:rPr>
        <w:t xml:space="preserve"> How </w:t>
      </w:r>
      <w:r w:rsidR="008E17E3" w:rsidRPr="00C9644B">
        <w:rPr>
          <w:rFonts w:ascii="Times New Roman" w:hAnsi="Times New Roman" w:cs="Times New Roman"/>
          <w:noProof/>
          <w:color w:val="auto"/>
          <w:sz w:val="24"/>
          <w:szCs w:val="24"/>
          <w:lang w:val="en-US"/>
        </w:rPr>
        <w:t>Sanctions Work</w:t>
      </w:r>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Lessons from South Africa.</w:t>
      </w:r>
      <w:proofErr w:type="gramEnd"/>
      <w:r w:rsidR="008E17E3" w:rsidRPr="00C9644B">
        <w:rPr>
          <w:rFonts w:ascii="Times New Roman" w:hAnsi="Times New Roman" w:cs="Times New Roman"/>
          <w:color w:val="auto"/>
          <w:sz w:val="24"/>
          <w:szCs w:val="24"/>
          <w:lang w:val="en-US"/>
        </w:rPr>
        <w:t xml:space="preserve"> London: MacMillan Press</w:t>
      </w:r>
      <w:r w:rsidR="00BA5760">
        <w:rPr>
          <w:rFonts w:ascii="Times New Roman" w:hAnsi="Times New Roman" w:cs="Times New Roman"/>
          <w:color w:val="auto"/>
          <w:sz w:val="24"/>
          <w:szCs w:val="24"/>
          <w:lang w:val="en-US"/>
        </w:rPr>
        <w:t>, 1999</w:t>
      </w:r>
      <w:r w:rsidR="008E17E3" w:rsidRPr="00C9644B">
        <w:rPr>
          <w:rFonts w:ascii="Times New Roman" w:hAnsi="Times New Roman" w:cs="Times New Roman"/>
          <w:color w:val="auto"/>
          <w:sz w:val="24"/>
          <w:szCs w:val="24"/>
          <w:lang w:val="en-US"/>
        </w:rPr>
        <w:t>.</w:t>
      </w:r>
    </w:p>
    <w:p w:rsidR="00BA5760" w:rsidRDefault="00BA5760" w:rsidP="0034333E">
      <w:pPr>
        <w:spacing w:line="240" w:lineRule="auto"/>
        <w:ind w:hanging="28"/>
        <w:jc w:val="both"/>
        <w:rPr>
          <w:rFonts w:ascii="Times New Roman" w:hAnsi="Times New Roman" w:cs="Times New Roman"/>
          <w:color w:val="auto"/>
          <w:sz w:val="24"/>
          <w:szCs w:val="24"/>
          <w:lang w:val="en-US"/>
        </w:rPr>
      </w:pP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 xml:space="preserve">CURRIE, M., KNIGHTS, D. AND STARKEY, </w:t>
      </w:r>
      <w:r w:rsidR="008E17E3" w:rsidRPr="00C9644B">
        <w:rPr>
          <w:rFonts w:ascii="Times New Roman" w:hAnsi="Times New Roman" w:cs="Times New Roman"/>
          <w:color w:val="auto"/>
          <w:sz w:val="24"/>
          <w:szCs w:val="24"/>
          <w:lang w:val="en-US"/>
        </w:rPr>
        <w:t xml:space="preserve">K. Introduction: a Post-crisis Critical Reflection on Business Schools. </w:t>
      </w:r>
      <w:proofErr w:type="gramStart"/>
      <w:r w:rsidR="008E17E3" w:rsidRPr="00BA5760">
        <w:rPr>
          <w:rFonts w:ascii="Times New Roman" w:hAnsi="Times New Roman" w:cs="Times New Roman"/>
          <w:b/>
          <w:color w:val="auto"/>
          <w:sz w:val="24"/>
          <w:szCs w:val="24"/>
          <w:lang w:val="en-US"/>
        </w:rPr>
        <w:t>British Journal of Management</w:t>
      </w:r>
      <w:r w:rsidR="008E17E3" w:rsidRPr="00C9644B">
        <w:rPr>
          <w:rFonts w:ascii="Times New Roman" w:hAnsi="Times New Roman" w:cs="Times New Roman"/>
          <w:color w:val="auto"/>
          <w:sz w:val="24"/>
          <w:szCs w:val="24"/>
          <w:lang w:val="en-US"/>
        </w:rPr>
        <w:t xml:space="preserve">, </w:t>
      </w:r>
      <w:r w:rsidR="00BA5760">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21</w:t>
      </w:r>
      <w:r w:rsidR="00BA5760">
        <w:rPr>
          <w:rFonts w:ascii="Times New Roman" w:hAnsi="Times New Roman" w:cs="Times New Roman"/>
          <w:color w:val="auto"/>
          <w:sz w:val="24"/>
          <w:szCs w:val="24"/>
          <w:lang w:val="en-US"/>
        </w:rPr>
        <w:t xml:space="preserve">, n. 1, </w:t>
      </w:r>
      <w:r w:rsidR="008E17E3" w:rsidRPr="00C9644B">
        <w:rPr>
          <w:rFonts w:ascii="Times New Roman" w:hAnsi="Times New Roman" w:cs="Times New Roman"/>
          <w:color w:val="auto"/>
          <w:sz w:val="24"/>
          <w:szCs w:val="24"/>
          <w:lang w:val="en-US"/>
        </w:rPr>
        <w:t>pp. S1-S5</w:t>
      </w:r>
      <w:r w:rsidR="00BA5760">
        <w:rPr>
          <w:rFonts w:ascii="Times New Roman" w:hAnsi="Times New Roman" w:cs="Times New Roman"/>
          <w:color w:val="auto"/>
          <w:sz w:val="24"/>
          <w:szCs w:val="24"/>
          <w:lang w:val="en-US"/>
        </w:rPr>
        <w:t>, 2010</w:t>
      </w:r>
      <w:r w:rsidR="008E17E3" w:rsidRPr="00C9644B">
        <w:rPr>
          <w:rFonts w:ascii="Times New Roman" w:hAnsi="Times New Roman" w:cs="Times New Roman"/>
          <w:color w:val="auto"/>
          <w:sz w:val="24"/>
          <w:szCs w:val="24"/>
          <w:lang w:val="en-US"/>
        </w:rPr>
        <w:t>.</w:t>
      </w:r>
      <w:proofErr w:type="gramEnd"/>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 xml:space="preserve">DE BELLIS, </w:t>
      </w:r>
      <w:r w:rsidR="00197BA3">
        <w:rPr>
          <w:rFonts w:ascii="Times New Roman" w:hAnsi="Times New Roman" w:cs="Times New Roman"/>
          <w:color w:val="auto"/>
          <w:sz w:val="24"/>
          <w:szCs w:val="24"/>
          <w:lang w:val="en-US"/>
        </w:rPr>
        <w:t>N</w:t>
      </w:r>
      <w:r w:rsidR="008E17E3" w:rsidRPr="00C9644B">
        <w:rPr>
          <w:rFonts w:ascii="Times New Roman" w:hAnsi="Times New Roman" w:cs="Times New Roman"/>
          <w:color w:val="auto"/>
          <w:sz w:val="24"/>
          <w:szCs w:val="24"/>
          <w:lang w:val="en-US"/>
        </w:rPr>
        <w:t xml:space="preserve">. </w:t>
      </w:r>
      <w:proofErr w:type="spellStart"/>
      <w:r w:rsidR="008E17E3" w:rsidRPr="00C9644B">
        <w:rPr>
          <w:rFonts w:ascii="Times New Roman" w:hAnsi="Times New Roman" w:cs="Times New Roman"/>
          <w:color w:val="auto"/>
          <w:sz w:val="24"/>
          <w:szCs w:val="24"/>
          <w:lang w:val="en-US"/>
        </w:rPr>
        <w:t>Bibliometrics</w:t>
      </w:r>
      <w:proofErr w:type="spellEnd"/>
      <w:r w:rsidR="008E17E3" w:rsidRPr="00C9644B">
        <w:rPr>
          <w:rFonts w:ascii="Times New Roman" w:hAnsi="Times New Roman" w:cs="Times New Roman"/>
          <w:color w:val="auto"/>
          <w:sz w:val="24"/>
          <w:szCs w:val="24"/>
          <w:lang w:val="en-US"/>
        </w:rPr>
        <w:t xml:space="preserve"> and citation analysis: from the Science citation index t</w:t>
      </w:r>
      <w:r w:rsidR="00197BA3">
        <w:rPr>
          <w:rFonts w:ascii="Times New Roman" w:hAnsi="Times New Roman" w:cs="Times New Roman"/>
          <w:color w:val="auto"/>
          <w:sz w:val="24"/>
          <w:szCs w:val="24"/>
          <w:lang w:val="en-US"/>
        </w:rPr>
        <w:t xml:space="preserve">o </w:t>
      </w:r>
      <w:proofErr w:type="spellStart"/>
      <w:r w:rsidR="00197BA3">
        <w:rPr>
          <w:rFonts w:ascii="Times New Roman" w:hAnsi="Times New Roman" w:cs="Times New Roman"/>
          <w:color w:val="auto"/>
          <w:sz w:val="24"/>
          <w:szCs w:val="24"/>
          <w:lang w:val="en-US"/>
        </w:rPr>
        <w:t>cybermetrics</w:t>
      </w:r>
      <w:proofErr w:type="spellEnd"/>
      <w:r w:rsidR="00197BA3">
        <w:rPr>
          <w:rFonts w:ascii="Times New Roman" w:hAnsi="Times New Roman" w:cs="Times New Roman"/>
          <w:color w:val="auto"/>
          <w:sz w:val="24"/>
          <w:szCs w:val="24"/>
          <w:lang w:val="en-US"/>
        </w:rPr>
        <w:t xml:space="preserve">. </w:t>
      </w:r>
      <w:proofErr w:type="gramStart"/>
      <w:r w:rsidR="00197BA3">
        <w:rPr>
          <w:rFonts w:ascii="Times New Roman" w:hAnsi="Times New Roman" w:cs="Times New Roman"/>
          <w:color w:val="auto"/>
          <w:sz w:val="24"/>
          <w:szCs w:val="24"/>
          <w:lang w:val="en-US"/>
        </w:rPr>
        <w:t>Scarecrow Press, 2009.</w:t>
      </w:r>
      <w:proofErr w:type="gramEnd"/>
    </w:p>
    <w:p w:rsidR="00197BA3" w:rsidRDefault="00197BA3" w:rsidP="0034333E">
      <w:pPr>
        <w:spacing w:line="240" w:lineRule="auto"/>
        <w:ind w:hanging="28"/>
        <w:jc w:val="both"/>
        <w:rPr>
          <w:rFonts w:ascii="Times New Roman" w:hAnsi="Times New Roman" w:cs="Times New Roman"/>
          <w:color w:val="auto"/>
          <w:sz w:val="24"/>
          <w:szCs w:val="24"/>
          <w:lang w:val="en-US"/>
        </w:rPr>
      </w:pP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DJELIC, M.-L.</w:t>
      </w:r>
      <w:proofErr w:type="gramEnd"/>
      <w:r w:rsidRPr="00C9644B">
        <w:rPr>
          <w:rFonts w:ascii="Times New Roman" w:hAnsi="Times New Roman" w:cs="Times New Roman"/>
          <w:color w:val="auto"/>
          <w:sz w:val="24"/>
          <w:szCs w:val="24"/>
          <w:lang w:val="en-US"/>
        </w:rPr>
        <w:t xml:space="preserve"> AND SAHLIN-ANDERSON, K</w:t>
      </w:r>
      <w:r w:rsidR="008E17E3" w:rsidRPr="00C9644B">
        <w:rPr>
          <w:rFonts w:ascii="Times New Roman" w:hAnsi="Times New Roman" w:cs="Times New Roman"/>
          <w:color w:val="auto"/>
          <w:sz w:val="24"/>
          <w:szCs w:val="24"/>
          <w:lang w:val="en-US"/>
        </w:rPr>
        <w:t xml:space="preserve">. Introduction: A world of governance: The rise of transnational regulation. In: ______; ______ eds. </w:t>
      </w:r>
      <w:proofErr w:type="gramStart"/>
      <w:r w:rsidR="008E17E3" w:rsidRPr="00197BA3">
        <w:rPr>
          <w:rFonts w:ascii="Times New Roman" w:hAnsi="Times New Roman" w:cs="Times New Roman"/>
          <w:b/>
          <w:color w:val="auto"/>
          <w:sz w:val="24"/>
          <w:szCs w:val="24"/>
          <w:lang w:val="en-US"/>
        </w:rPr>
        <w:t>Transnational</w:t>
      </w:r>
      <w:proofErr w:type="gramEnd"/>
      <w:r w:rsidR="008E17E3" w:rsidRPr="00197BA3">
        <w:rPr>
          <w:rFonts w:ascii="Times New Roman" w:hAnsi="Times New Roman" w:cs="Times New Roman"/>
          <w:b/>
          <w:color w:val="auto"/>
          <w:sz w:val="24"/>
          <w:szCs w:val="24"/>
          <w:lang w:val="en-US"/>
        </w:rPr>
        <w:t xml:space="preserve"> governance: institutional dynamics of regulation</w:t>
      </w:r>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illustrated</w:t>
      </w:r>
      <w:proofErr w:type="gramEnd"/>
      <w:r w:rsidR="008E17E3" w:rsidRPr="00C9644B">
        <w:rPr>
          <w:rFonts w:ascii="Times New Roman" w:hAnsi="Times New Roman" w:cs="Times New Roman"/>
          <w:color w:val="auto"/>
          <w:sz w:val="24"/>
          <w:szCs w:val="24"/>
          <w:lang w:val="en-US"/>
        </w:rPr>
        <w:t>, reprint, Cambridge: Cambridge University Press, pp. 1-</w:t>
      </w:r>
      <w:r w:rsidR="00197BA3">
        <w:rPr>
          <w:rFonts w:ascii="Times New Roman" w:hAnsi="Times New Roman" w:cs="Times New Roman"/>
          <w:color w:val="auto"/>
          <w:sz w:val="24"/>
          <w:szCs w:val="24"/>
          <w:lang w:val="en-US"/>
        </w:rPr>
        <w:t>29, 2006.</w:t>
      </w: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shd w:val="clear" w:color="auto" w:fill="FFFFFF"/>
        </w:rPr>
        <w:t xml:space="preserve">DRAYTON, W. </w:t>
      </w:r>
      <w:r w:rsidR="008E17E3" w:rsidRPr="00C9644B">
        <w:rPr>
          <w:rFonts w:ascii="Times New Roman" w:hAnsi="Times New Roman" w:cs="Times New Roman"/>
          <w:color w:val="auto"/>
          <w:sz w:val="24"/>
          <w:szCs w:val="24"/>
          <w:shd w:val="clear" w:color="auto" w:fill="FFFFFF"/>
        </w:rPr>
        <w:t>The citizen sector: Becoming as entrepreneurial and competitive as business.</w:t>
      </w:r>
      <w:r w:rsidR="00E24DE7" w:rsidRPr="00C9644B">
        <w:rPr>
          <w:rFonts w:ascii="Times New Roman" w:hAnsi="Times New Roman" w:cs="Times New Roman"/>
          <w:color w:val="auto"/>
          <w:sz w:val="24"/>
          <w:szCs w:val="24"/>
          <w:shd w:val="clear" w:color="auto" w:fill="FFFFFF"/>
        </w:rPr>
        <w:t xml:space="preserve"> </w:t>
      </w:r>
      <w:proofErr w:type="gramStart"/>
      <w:r w:rsidR="008E17E3" w:rsidRPr="00C9644B">
        <w:rPr>
          <w:rFonts w:ascii="Times New Roman" w:hAnsi="Times New Roman" w:cs="Times New Roman"/>
          <w:bCs/>
          <w:color w:val="auto"/>
          <w:sz w:val="24"/>
          <w:szCs w:val="24"/>
          <w:shd w:val="clear" w:color="auto" w:fill="FFFFFF"/>
          <w:lang w:val="en-US"/>
        </w:rPr>
        <w:t>California Management Review</w:t>
      </w:r>
      <w:r w:rsidR="008E17E3" w:rsidRPr="00C9644B">
        <w:rPr>
          <w:rFonts w:ascii="Times New Roman" w:hAnsi="Times New Roman" w:cs="Times New Roman"/>
          <w:color w:val="auto"/>
          <w:sz w:val="24"/>
          <w:szCs w:val="24"/>
          <w:shd w:val="clear" w:color="auto" w:fill="FFFFFF"/>
          <w:lang w:val="en-US"/>
        </w:rPr>
        <w:t>, v. 44, n. 3, p. 120-132, 2002</w:t>
      </w:r>
      <w:r w:rsidR="00085BEC" w:rsidRPr="00C9644B">
        <w:rPr>
          <w:rFonts w:ascii="Times New Roman" w:hAnsi="Times New Roman" w:cs="Times New Roman"/>
          <w:color w:val="auto"/>
          <w:sz w:val="24"/>
          <w:szCs w:val="24"/>
          <w:shd w:val="clear" w:color="auto" w:fill="FFFFFF"/>
          <w:lang w:val="en-US"/>
        </w:rPr>
        <w:t>.</w:t>
      </w:r>
      <w:proofErr w:type="gramEnd"/>
      <w:r w:rsidR="00085BEC" w:rsidRPr="00C9644B">
        <w:rPr>
          <w:rFonts w:ascii="Times New Roman" w:hAnsi="Times New Roman" w:cs="Times New Roman"/>
          <w:color w:val="auto"/>
          <w:sz w:val="24"/>
          <w:szCs w:val="24"/>
          <w:shd w:val="clear" w:color="auto" w:fill="FFFFFF"/>
          <w:lang w:val="en-US"/>
        </w:rPr>
        <w:t xml:space="preserve"> </w:t>
      </w:r>
      <w:r w:rsidR="00085BEC" w:rsidRPr="00C9644B">
        <w:rPr>
          <w:rFonts w:ascii="Times New Roman" w:hAnsi="Times New Roman" w:cs="Times New Roman"/>
          <w:bCs/>
          <w:color w:val="auto"/>
          <w:sz w:val="24"/>
          <w:szCs w:val="24"/>
          <w:bdr w:val="none" w:sz="0" w:space="0" w:color="auto" w:frame="1"/>
          <w:shd w:val="clear" w:color="auto" w:fill="FFFFFF"/>
        </w:rPr>
        <w:t>https://doi.org/10.2307/41166136</w:t>
      </w:r>
    </w:p>
    <w:p w:rsidR="008E17E3" w:rsidRDefault="00A04872" w:rsidP="0034333E">
      <w:pPr>
        <w:spacing w:line="240" w:lineRule="auto"/>
        <w:ind w:hanging="28"/>
        <w:jc w:val="both"/>
        <w:rPr>
          <w:rFonts w:ascii="Times New Roman" w:hAnsi="Times New Roman" w:cs="Times New Roman"/>
          <w:color w:val="auto"/>
          <w:sz w:val="24"/>
          <w:szCs w:val="24"/>
          <w:lang w:val="pt-BR"/>
        </w:rPr>
      </w:pPr>
      <w:r w:rsidRPr="00197BA3">
        <w:rPr>
          <w:rFonts w:ascii="Times New Roman" w:hAnsi="Times New Roman" w:cs="Times New Roman"/>
          <w:color w:val="auto"/>
          <w:sz w:val="24"/>
          <w:szCs w:val="24"/>
          <w:lang w:val="pt-BR"/>
        </w:rPr>
        <w:t>FERREIRA, A. G</w:t>
      </w:r>
      <w:r w:rsidR="008E17E3" w:rsidRPr="00197BA3">
        <w:rPr>
          <w:rFonts w:ascii="Times New Roman" w:hAnsi="Times New Roman" w:cs="Times New Roman"/>
          <w:color w:val="auto"/>
          <w:sz w:val="24"/>
          <w:szCs w:val="24"/>
          <w:lang w:val="pt-BR"/>
        </w:rPr>
        <w:t xml:space="preserve">. </w:t>
      </w:r>
      <w:proofErr w:type="spellStart"/>
      <w:r w:rsidR="008E17E3" w:rsidRPr="00C9644B">
        <w:rPr>
          <w:rFonts w:ascii="Times New Roman" w:hAnsi="Times New Roman" w:cs="Times New Roman"/>
          <w:color w:val="auto"/>
          <w:sz w:val="24"/>
          <w:szCs w:val="24"/>
          <w:lang w:val="pt-BR"/>
        </w:rPr>
        <w:t>Bibliometria</w:t>
      </w:r>
      <w:proofErr w:type="spellEnd"/>
      <w:r w:rsidR="008E17E3" w:rsidRPr="00C9644B">
        <w:rPr>
          <w:rFonts w:ascii="Times New Roman" w:hAnsi="Times New Roman" w:cs="Times New Roman"/>
          <w:color w:val="auto"/>
          <w:sz w:val="24"/>
          <w:szCs w:val="24"/>
          <w:lang w:val="pt-BR"/>
        </w:rPr>
        <w:t xml:space="preserve"> na avaliação de periódicos científicos. </w:t>
      </w:r>
      <w:proofErr w:type="spellStart"/>
      <w:r w:rsidR="008E17E3" w:rsidRPr="00197BA3">
        <w:rPr>
          <w:rFonts w:ascii="Times New Roman" w:hAnsi="Times New Roman" w:cs="Times New Roman"/>
          <w:b/>
          <w:color w:val="auto"/>
          <w:sz w:val="24"/>
          <w:szCs w:val="24"/>
          <w:lang w:val="pt-BR"/>
        </w:rPr>
        <w:t>DataGramaZero</w:t>
      </w:r>
      <w:proofErr w:type="spellEnd"/>
      <w:r w:rsidR="008E17E3" w:rsidRPr="00197BA3">
        <w:rPr>
          <w:rFonts w:ascii="Times New Roman" w:hAnsi="Times New Roman" w:cs="Times New Roman"/>
          <w:b/>
          <w:color w:val="auto"/>
          <w:sz w:val="24"/>
          <w:szCs w:val="24"/>
          <w:lang w:val="pt-BR"/>
        </w:rPr>
        <w:t xml:space="preserve"> - Revista de Ciência da Informação</w:t>
      </w:r>
      <w:r w:rsidR="008E17E3" w:rsidRPr="00C9644B">
        <w:rPr>
          <w:rFonts w:ascii="Times New Roman" w:hAnsi="Times New Roman" w:cs="Times New Roman"/>
          <w:color w:val="auto"/>
          <w:sz w:val="24"/>
          <w:szCs w:val="24"/>
          <w:lang w:val="pt-BR"/>
        </w:rPr>
        <w:t xml:space="preserve">, </w:t>
      </w:r>
      <w:r w:rsidR="00197BA3">
        <w:rPr>
          <w:rFonts w:ascii="Times New Roman" w:hAnsi="Times New Roman" w:cs="Times New Roman"/>
          <w:color w:val="auto"/>
          <w:sz w:val="24"/>
          <w:szCs w:val="24"/>
          <w:lang w:val="pt-BR"/>
        </w:rPr>
        <w:t xml:space="preserve">v. </w:t>
      </w:r>
      <w:r w:rsidR="008E17E3" w:rsidRPr="00C9644B">
        <w:rPr>
          <w:rFonts w:ascii="Times New Roman" w:hAnsi="Times New Roman" w:cs="Times New Roman"/>
          <w:color w:val="auto"/>
          <w:sz w:val="24"/>
          <w:szCs w:val="24"/>
          <w:lang w:val="pt-BR"/>
        </w:rPr>
        <w:t>11</w:t>
      </w:r>
      <w:r w:rsidR="00197BA3">
        <w:rPr>
          <w:rFonts w:ascii="Times New Roman" w:hAnsi="Times New Roman" w:cs="Times New Roman"/>
          <w:color w:val="auto"/>
          <w:sz w:val="24"/>
          <w:szCs w:val="24"/>
          <w:lang w:val="pt-BR"/>
        </w:rPr>
        <w:t xml:space="preserve">, n. </w:t>
      </w:r>
      <w:r w:rsidR="008E17E3" w:rsidRPr="00C9644B">
        <w:rPr>
          <w:rFonts w:ascii="Times New Roman" w:hAnsi="Times New Roman" w:cs="Times New Roman"/>
          <w:color w:val="auto"/>
          <w:sz w:val="24"/>
          <w:szCs w:val="24"/>
          <w:lang w:val="pt-BR"/>
        </w:rPr>
        <w:t>3, jun</w:t>
      </w:r>
      <w:r w:rsidR="00197BA3">
        <w:rPr>
          <w:rFonts w:ascii="Times New Roman" w:hAnsi="Times New Roman" w:cs="Times New Roman"/>
          <w:color w:val="auto"/>
          <w:sz w:val="24"/>
          <w:szCs w:val="24"/>
          <w:lang w:val="pt-BR"/>
        </w:rPr>
        <w:t>, 2010</w:t>
      </w:r>
      <w:r w:rsidR="008E17E3" w:rsidRPr="00C9644B">
        <w:rPr>
          <w:rFonts w:ascii="Times New Roman" w:hAnsi="Times New Roman" w:cs="Times New Roman"/>
          <w:color w:val="auto"/>
          <w:sz w:val="24"/>
          <w:szCs w:val="24"/>
          <w:lang w:val="pt-BR"/>
        </w:rPr>
        <w:t>.</w:t>
      </w:r>
    </w:p>
    <w:p w:rsidR="00197BA3" w:rsidRPr="00C9644B" w:rsidRDefault="00197BA3" w:rsidP="0034333E">
      <w:pPr>
        <w:spacing w:line="240" w:lineRule="auto"/>
        <w:ind w:hanging="28"/>
        <w:jc w:val="both"/>
        <w:rPr>
          <w:rFonts w:ascii="Times New Roman" w:hAnsi="Times New Roman" w:cs="Times New Roman"/>
          <w:color w:val="auto"/>
          <w:sz w:val="24"/>
          <w:szCs w:val="24"/>
          <w:lang w:val="pt-BR"/>
        </w:rPr>
      </w:pPr>
    </w:p>
    <w:p w:rsidR="008E17E3" w:rsidRDefault="00A04872" w:rsidP="0034333E">
      <w:pPr>
        <w:spacing w:line="240" w:lineRule="auto"/>
        <w:ind w:hanging="28"/>
        <w:jc w:val="both"/>
        <w:rPr>
          <w:rFonts w:ascii="Times New Roman" w:hAnsi="Times New Roman" w:cs="Times New Roman"/>
          <w:color w:val="auto"/>
          <w:sz w:val="24"/>
          <w:szCs w:val="24"/>
          <w:shd w:val="clear" w:color="auto" w:fill="FFFFFF"/>
        </w:rPr>
      </w:pPr>
      <w:r w:rsidRPr="00197BA3">
        <w:rPr>
          <w:rFonts w:ascii="Times New Roman" w:hAnsi="Times New Roman" w:cs="Times New Roman"/>
          <w:color w:val="auto"/>
          <w:sz w:val="24"/>
          <w:szCs w:val="24"/>
          <w:shd w:val="clear" w:color="auto" w:fill="FFFFFF"/>
          <w:lang w:val="en-US"/>
        </w:rPr>
        <w:t>FERREIRA, M. P., SANTOS, J. C., DE ALMEIDA, M. I. R., &amp; REIS, N. R.</w:t>
      </w:r>
      <w:r w:rsidR="008E17E3" w:rsidRPr="00197BA3">
        <w:rPr>
          <w:rFonts w:ascii="Times New Roman" w:hAnsi="Times New Roman" w:cs="Times New Roman"/>
          <w:color w:val="auto"/>
          <w:sz w:val="24"/>
          <w:szCs w:val="24"/>
          <w:shd w:val="clear" w:color="auto" w:fill="FFFFFF"/>
          <w:lang w:val="en-US"/>
        </w:rPr>
        <w:t xml:space="preserve"> </w:t>
      </w:r>
      <w:r w:rsidR="008E17E3" w:rsidRPr="00C9644B">
        <w:rPr>
          <w:rFonts w:ascii="Times New Roman" w:hAnsi="Times New Roman" w:cs="Times New Roman"/>
          <w:color w:val="auto"/>
          <w:sz w:val="24"/>
          <w:szCs w:val="24"/>
          <w:shd w:val="clear" w:color="auto" w:fill="FFFFFF"/>
        </w:rPr>
        <w:t xml:space="preserve">Mergers &amp; acquisitions research: A </w:t>
      </w:r>
      <w:proofErr w:type="spellStart"/>
      <w:r w:rsidR="008E17E3" w:rsidRPr="00C9644B">
        <w:rPr>
          <w:rFonts w:ascii="Times New Roman" w:hAnsi="Times New Roman" w:cs="Times New Roman"/>
          <w:color w:val="auto"/>
          <w:sz w:val="24"/>
          <w:szCs w:val="24"/>
          <w:shd w:val="clear" w:color="auto" w:fill="FFFFFF"/>
        </w:rPr>
        <w:t>bibliometric</w:t>
      </w:r>
      <w:proofErr w:type="spellEnd"/>
      <w:r w:rsidR="008E17E3" w:rsidRPr="00C9644B">
        <w:rPr>
          <w:rFonts w:ascii="Times New Roman" w:hAnsi="Times New Roman" w:cs="Times New Roman"/>
          <w:color w:val="auto"/>
          <w:sz w:val="24"/>
          <w:szCs w:val="24"/>
          <w:shd w:val="clear" w:color="auto" w:fill="FFFFFF"/>
        </w:rPr>
        <w:t xml:space="preserve"> study of top strategy and international business journals, 1980–2010.</w:t>
      </w:r>
      <w:r w:rsidR="00E43DF4" w:rsidRPr="00C9644B">
        <w:rPr>
          <w:rStyle w:val="apple-converted-space"/>
          <w:rFonts w:ascii="Times New Roman" w:hAnsi="Times New Roman" w:cs="Times New Roman"/>
          <w:color w:val="auto"/>
          <w:sz w:val="24"/>
          <w:szCs w:val="24"/>
          <w:shd w:val="clear" w:color="auto" w:fill="FFFFFF"/>
        </w:rPr>
        <w:t xml:space="preserve"> </w:t>
      </w:r>
      <w:proofErr w:type="gramStart"/>
      <w:r w:rsidR="008E17E3" w:rsidRPr="00197BA3">
        <w:rPr>
          <w:rFonts w:ascii="Times New Roman" w:hAnsi="Times New Roman" w:cs="Times New Roman"/>
          <w:b/>
          <w:iCs/>
          <w:color w:val="auto"/>
          <w:sz w:val="24"/>
          <w:szCs w:val="24"/>
          <w:shd w:val="clear" w:color="auto" w:fill="FFFFFF"/>
        </w:rPr>
        <w:t>Journal of Business Research</w:t>
      </w:r>
      <w:r w:rsidR="008E17E3" w:rsidRPr="00C9644B">
        <w:rPr>
          <w:rFonts w:ascii="Times New Roman" w:hAnsi="Times New Roman" w:cs="Times New Roman"/>
          <w:color w:val="auto"/>
          <w:sz w:val="24"/>
          <w:szCs w:val="24"/>
          <w:shd w:val="clear" w:color="auto" w:fill="FFFFFF"/>
        </w:rPr>
        <w:t>,</w:t>
      </w:r>
      <w:r w:rsidR="008E17E3" w:rsidRPr="00C9644B">
        <w:rPr>
          <w:rStyle w:val="apple-converted-space"/>
          <w:rFonts w:ascii="Times New Roman" w:hAnsi="Times New Roman" w:cs="Times New Roman"/>
          <w:color w:val="auto"/>
          <w:sz w:val="24"/>
          <w:szCs w:val="24"/>
          <w:shd w:val="clear" w:color="auto" w:fill="FFFFFF"/>
        </w:rPr>
        <w:t> </w:t>
      </w:r>
      <w:r w:rsidR="00197BA3">
        <w:rPr>
          <w:rStyle w:val="apple-converted-space"/>
          <w:rFonts w:ascii="Times New Roman" w:hAnsi="Times New Roman" w:cs="Times New Roman"/>
          <w:color w:val="auto"/>
          <w:sz w:val="24"/>
          <w:szCs w:val="24"/>
          <w:shd w:val="clear" w:color="auto" w:fill="FFFFFF"/>
        </w:rPr>
        <w:t xml:space="preserve">v. </w:t>
      </w:r>
      <w:r w:rsidR="008E17E3" w:rsidRPr="00C9644B">
        <w:rPr>
          <w:rFonts w:ascii="Times New Roman" w:hAnsi="Times New Roman" w:cs="Times New Roman"/>
          <w:iCs/>
          <w:color w:val="auto"/>
          <w:sz w:val="24"/>
          <w:szCs w:val="24"/>
          <w:shd w:val="clear" w:color="auto" w:fill="FFFFFF"/>
        </w:rPr>
        <w:t>67</w:t>
      </w:r>
      <w:r w:rsidR="00197BA3">
        <w:rPr>
          <w:rFonts w:ascii="Times New Roman" w:hAnsi="Times New Roman" w:cs="Times New Roman"/>
          <w:iCs/>
          <w:color w:val="auto"/>
          <w:sz w:val="24"/>
          <w:szCs w:val="24"/>
          <w:shd w:val="clear" w:color="auto" w:fill="FFFFFF"/>
        </w:rPr>
        <w:t xml:space="preserve">, n. </w:t>
      </w:r>
      <w:r w:rsidR="008E17E3" w:rsidRPr="00C9644B">
        <w:rPr>
          <w:rFonts w:ascii="Times New Roman" w:hAnsi="Times New Roman" w:cs="Times New Roman"/>
          <w:color w:val="auto"/>
          <w:sz w:val="24"/>
          <w:szCs w:val="24"/>
          <w:shd w:val="clear" w:color="auto" w:fill="FFFFFF"/>
        </w:rPr>
        <w:t xml:space="preserve">12, </w:t>
      </w:r>
      <w:r w:rsidR="00197BA3">
        <w:rPr>
          <w:rFonts w:ascii="Times New Roman" w:hAnsi="Times New Roman" w:cs="Times New Roman"/>
          <w:color w:val="auto"/>
          <w:sz w:val="24"/>
          <w:szCs w:val="24"/>
          <w:shd w:val="clear" w:color="auto" w:fill="FFFFFF"/>
        </w:rPr>
        <w:t xml:space="preserve">p. </w:t>
      </w:r>
      <w:r w:rsidR="008E17E3" w:rsidRPr="00C9644B">
        <w:rPr>
          <w:rFonts w:ascii="Times New Roman" w:hAnsi="Times New Roman" w:cs="Times New Roman"/>
          <w:color w:val="auto"/>
          <w:sz w:val="24"/>
          <w:szCs w:val="24"/>
          <w:shd w:val="clear" w:color="auto" w:fill="FFFFFF"/>
        </w:rPr>
        <w:t>2550-2558</w:t>
      </w:r>
      <w:r w:rsidR="00197BA3">
        <w:rPr>
          <w:rFonts w:ascii="Times New Roman" w:hAnsi="Times New Roman" w:cs="Times New Roman"/>
          <w:color w:val="auto"/>
          <w:sz w:val="24"/>
          <w:szCs w:val="24"/>
          <w:shd w:val="clear" w:color="auto" w:fill="FFFFFF"/>
        </w:rPr>
        <w:t>, 2014.</w:t>
      </w:r>
      <w:proofErr w:type="gramEnd"/>
    </w:p>
    <w:p w:rsidR="00197BA3" w:rsidRPr="00C9644B" w:rsidRDefault="00197BA3" w:rsidP="0034333E">
      <w:pPr>
        <w:spacing w:line="240" w:lineRule="auto"/>
        <w:ind w:hanging="28"/>
        <w:jc w:val="both"/>
        <w:rPr>
          <w:rFonts w:ascii="Times New Roman" w:hAnsi="Times New Roman" w:cs="Times New Roman"/>
          <w:color w:val="auto"/>
          <w:sz w:val="24"/>
          <w:szCs w:val="24"/>
          <w:shd w:val="clear" w:color="auto" w:fill="FFFFFF"/>
        </w:rPr>
      </w:pP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HIGGINS-DESBIOLLES</w:t>
      </w:r>
      <w:r w:rsidR="008E17E3" w:rsidRPr="00C9644B">
        <w:rPr>
          <w:rFonts w:ascii="Times New Roman" w:hAnsi="Times New Roman" w:cs="Times New Roman"/>
          <w:color w:val="auto"/>
          <w:sz w:val="24"/>
          <w:szCs w:val="24"/>
          <w:lang w:val="en-US"/>
        </w:rPr>
        <w:t>, F. (2006).</w:t>
      </w:r>
      <w:proofErr w:type="gramEnd"/>
      <w:r w:rsidR="008E17E3" w:rsidRPr="00C9644B">
        <w:rPr>
          <w:rFonts w:ascii="Times New Roman" w:hAnsi="Times New Roman" w:cs="Times New Roman"/>
          <w:color w:val="auto"/>
          <w:sz w:val="24"/>
          <w:szCs w:val="24"/>
          <w:lang w:val="en-US"/>
        </w:rPr>
        <w:t xml:space="preserve"> More than an industry: the forgotten power of tourism as a social force. </w:t>
      </w:r>
      <w:proofErr w:type="gramStart"/>
      <w:r w:rsidR="008E17E3" w:rsidRPr="00197BA3">
        <w:rPr>
          <w:rFonts w:ascii="Times New Roman" w:hAnsi="Times New Roman" w:cs="Times New Roman"/>
          <w:b/>
          <w:color w:val="auto"/>
          <w:sz w:val="24"/>
          <w:szCs w:val="24"/>
          <w:lang w:val="en-US"/>
        </w:rPr>
        <w:t>Tourism Management</w:t>
      </w:r>
      <w:r w:rsidR="008E17E3" w:rsidRPr="00C9644B">
        <w:rPr>
          <w:rFonts w:ascii="Times New Roman" w:hAnsi="Times New Roman" w:cs="Times New Roman"/>
          <w:color w:val="auto"/>
          <w:sz w:val="24"/>
          <w:szCs w:val="24"/>
          <w:lang w:val="en-US"/>
        </w:rPr>
        <w:t xml:space="preserve">, </w:t>
      </w:r>
      <w:r w:rsidR="00197BA3">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27, pp. 1192-1208</w:t>
      </w:r>
      <w:r w:rsidR="00197BA3">
        <w:rPr>
          <w:rFonts w:ascii="Times New Roman" w:hAnsi="Times New Roman" w:cs="Times New Roman"/>
          <w:color w:val="auto"/>
          <w:sz w:val="24"/>
          <w:szCs w:val="24"/>
          <w:lang w:val="en-US"/>
        </w:rPr>
        <w:t>, 2006.</w:t>
      </w:r>
      <w:proofErr w:type="gramEnd"/>
    </w:p>
    <w:p w:rsidR="00197BA3" w:rsidRDefault="00197BA3" w:rsidP="0034333E">
      <w:pPr>
        <w:spacing w:line="240" w:lineRule="auto"/>
        <w:ind w:hanging="28"/>
        <w:jc w:val="both"/>
        <w:rPr>
          <w:rFonts w:ascii="Times New Roman" w:hAnsi="Times New Roman" w:cs="Times New Roman"/>
          <w:color w:val="auto"/>
          <w:sz w:val="24"/>
          <w:szCs w:val="24"/>
          <w:lang w:val="en-US"/>
        </w:rPr>
      </w:pPr>
    </w:p>
    <w:p w:rsidR="008E17E3" w:rsidRPr="00197BA3" w:rsidRDefault="008E17E3"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IFC.</w:t>
      </w:r>
      <w:proofErr w:type="gramEnd"/>
      <w:r w:rsidR="00E24DE7" w:rsidRPr="00C9644B">
        <w:rPr>
          <w:rFonts w:ascii="Times New Roman" w:hAnsi="Times New Roman" w:cs="Times New Roman"/>
          <w:color w:val="auto"/>
          <w:sz w:val="24"/>
          <w:szCs w:val="24"/>
          <w:lang w:val="en-US"/>
        </w:rPr>
        <w:t xml:space="preserve"> </w:t>
      </w:r>
      <w:proofErr w:type="gramStart"/>
      <w:r w:rsidRPr="00C9644B">
        <w:rPr>
          <w:rFonts w:ascii="Times New Roman" w:hAnsi="Times New Roman" w:cs="Times New Roman"/>
          <w:color w:val="auto"/>
          <w:sz w:val="24"/>
          <w:szCs w:val="24"/>
          <w:lang w:val="en-US"/>
        </w:rPr>
        <w:t>International Finance Corporation Sustainability Principles and Performance Standards.</w:t>
      </w:r>
      <w:proofErr w:type="gramEnd"/>
      <w:r w:rsidRPr="00C9644B">
        <w:rPr>
          <w:rFonts w:ascii="Times New Roman" w:hAnsi="Times New Roman" w:cs="Times New Roman"/>
          <w:color w:val="auto"/>
          <w:sz w:val="24"/>
          <w:szCs w:val="24"/>
          <w:lang w:val="en-US"/>
        </w:rPr>
        <w:t xml:space="preserve"> Retrieved March 30, 2015, from: </w:t>
      </w:r>
      <w:r w:rsidR="00197BA3" w:rsidRPr="00197BA3">
        <w:rPr>
          <w:rFonts w:ascii="Times New Roman" w:hAnsi="Times New Roman" w:cs="Times New Roman"/>
          <w:color w:val="auto"/>
          <w:sz w:val="24"/>
          <w:szCs w:val="24"/>
          <w:lang w:val="en-US"/>
        </w:rPr>
        <w:t>http://www.ifc.org/wps/wcm/connect/115482804a0255db96fbffd1a5d13d27/PS_English_ 2012_Full-Document.pdf</w:t>
      </w:r>
      <w:proofErr w:type="gramStart"/>
      <w:r w:rsidR="00197BA3" w:rsidRPr="00197BA3">
        <w:rPr>
          <w:rFonts w:ascii="Times New Roman" w:hAnsi="Times New Roman" w:cs="Times New Roman"/>
          <w:color w:val="auto"/>
          <w:sz w:val="24"/>
          <w:szCs w:val="24"/>
          <w:lang w:val="en-US"/>
        </w:rPr>
        <w:t>?MOD</w:t>
      </w:r>
      <w:proofErr w:type="gramEnd"/>
      <w:r w:rsidR="00197BA3" w:rsidRPr="00197BA3">
        <w:rPr>
          <w:rFonts w:ascii="Times New Roman" w:hAnsi="Times New Roman" w:cs="Times New Roman"/>
          <w:color w:val="auto"/>
          <w:sz w:val="24"/>
          <w:szCs w:val="24"/>
          <w:lang w:val="en-US"/>
        </w:rPr>
        <w:t>=AJPERES, 2012</w:t>
      </w:r>
      <w:r w:rsidRPr="00197BA3">
        <w:rPr>
          <w:rFonts w:ascii="Times New Roman" w:hAnsi="Times New Roman" w:cs="Times New Roman"/>
          <w:color w:val="auto"/>
          <w:sz w:val="24"/>
          <w:szCs w:val="24"/>
          <w:lang w:val="en-US"/>
        </w:rPr>
        <w:t xml:space="preserve">. </w:t>
      </w:r>
    </w:p>
    <w:p w:rsidR="00197BA3" w:rsidRDefault="00197BA3" w:rsidP="0034333E">
      <w:pPr>
        <w:spacing w:line="240" w:lineRule="auto"/>
        <w:ind w:hanging="28"/>
        <w:jc w:val="both"/>
        <w:rPr>
          <w:rFonts w:ascii="Times New Roman" w:hAnsi="Times New Roman" w:cs="Times New Roman"/>
          <w:color w:val="auto"/>
          <w:sz w:val="24"/>
          <w:szCs w:val="24"/>
          <w:lang w:val="pt-BR"/>
        </w:rPr>
      </w:pPr>
    </w:p>
    <w:p w:rsidR="008E17E3" w:rsidRPr="00C9644B" w:rsidRDefault="00E24DE7"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pt-BR"/>
        </w:rPr>
        <w:t xml:space="preserve">ISO. </w:t>
      </w:r>
      <w:r w:rsidR="008E17E3" w:rsidRPr="00C9644B">
        <w:rPr>
          <w:rFonts w:ascii="Times New Roman" w:hAnsi="Times New Roman" w:cs="Times New Roman"/>
          <w:color w:val="auto"/>
          <w:sz w:val="24"/>
          <w:szCs w:val="24"/>
          <w:lang w:val="pt-BR"/>
        </w:rPr>
        <w:t xml:space="preserve">Diretrizes </w:t>
      </w:r>
      <w:r w:rsidR="008E17E3" w:rsidRPr="00C9644B">
        <w:rPr>
          <w:rFonts w:ascii="Times New Roman" w:hAnsi="Times New Roman" w:cs="Times New Roman"/>
          <w:noProof/>
          <w:color w:val="auto"/>
          <w:sz w:val="24"/>
          <w:szCs w:val="24"/>
          <w:lang w:val="pt-BR"/>
        </w:rPr>
        <w:t>sobre</w:t>
      </w:r>
      <w:r w:rsidR="008E17E3" w:rsidRPr="00C9644B">
        <w:rPr>
          <w:rFonts w:ascii="Times New Roman" w:hAnsi="Times New Roman" w:cs="Times New Roman"/>
          <w:color w:val="auto"/>
          <w:sz w:val="24"/>
          <w:szCs w:val="24"/>
          <w:lang w:val="pt-BR"/>
        </w:rPr>
        <w:t xml:space="preserve"> </w:t>
      </w:r>
      <w:r w:rsidR="008E17E3" w:rsidRPr="00C9644B">
        <w:rPr>
          <w:rFonts w:ascii="Times New Roman" w:hAnsi="Times New Roman" w:cs="Times New Roman"/>
          <w:noProof/>
          <w:color w:val="auto"/>
          <w:sz w:val="24"/>
          <w:szCs w:val="24"/>
          <w:lang w:val="pt-BR"/>
        </w:rPr>
        <w:t>responsabilidade</w:t>
      </w:r>
      <w:r w:rsidR="008E17E3" w:rsidRPr="00C9644B">
        <w:rPr>
          <w:rFonts w:ascii="Times New Roman" w:hAnsi="Times New Roman" w:cs="Times New Roman"/>
          <w:color w:val="auto"/>
          <w:sz w:val="24"/>
          <w:szCs w:val="24"/>
          <w:lang w:val="pt-BR"/>
        </w:rPr>
        <w:t xml:space="preserve"> social. </w:t>
      </w:r>
      <w:r w:rsidR="008E17E3" w:rsidRPr="00C9644B">
        <w:rPr>
          <w:rFonts w:ascii="Times New Roman" w:hAnsi="Times New Roman" w:cs="Times New Roman"/>
          <w:color w:val="auto"/>
          <w:sz w:val="24"/>
          <w:szCs w:val="24"/>
          <w:lang w:val="en-US"/>
        </w:rPr>
        <w:t>Translated and adapted to Portuguese by the Brazilian National Standards Organization (ABNT). Rio de Janeiro: ABNT</w:t>
      </w:r>
      <w:r w:rsidR="00197BA3">
        <w:rPr>
          <w:rFonts w:ascii="Times New Roman" w:hAnsi="Times New Roman" w:cs="Times New Roman"/>
          <w:color w:val="auto"/>
          <w:sz w:val="24"/>
          <w:szCs w:val="24"/>
          <w:lang w:val="en-US"/>
        </w:rPr>
        <w:t>, 2010</w:t>
      </w:r>
      <w:r w:rsidR="008E17E3" w:rsidRPr="00C9644B">
        <w:rPr>
          <w:rFonts w:ascii="Times New Roman" w:hAnsi="Times New Roman" w:cs="Times New Roman"/>
          <w:color w:val="auto"/>
          <w:sz w:val="24"/>
          <w:szCs w:val="24"/>
          <w:lang w:val="en-US"/>
        </w:rPr>
        <w:t>.</w:t>
      </w:r>
    </w:p>
    <w:p w:rsidR="00197BA3" w:rsidRDefault="00197BA3" w:rsidP="0034333E">
      <w:pPr>
        <w:spacing w:line="240" w:lineRule="auto"/>
        <w:ind w:hanging="28"/>
        <w:jc w:val="both"/>
        <w:rPr>
          <w:rFonts w:ascii="Times New Roman" w:hAnsi="Times New Roman" w:cs="Times New Roman"/>
          <w:color w:val="auto"/>
          <w:sz w:val="24"/>
          <w:szCs w:val="24"/>
          <w:lang w:val="en-US"/>
        </w:rPr>
      </w:pPr>
    </w:p>
    <w:p w:rsidR="008E17E3" w:rsidRDefault="00197BA3"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J</w:t>
      </w:r>
      <w:r>
        <w:rPr>
          <w:rFonts w:ascii="Times New Roman" w:hAnsi="Times New Roman" w:cs="Times New Roman"/>
          <w:color w:val="auto"/>
          <w:sz w:val="24"/>
          <w:szCs w:val="24"/>
          <w:lang w:val="en-US"/>
        </w:rPr>
        <w:t>OURNAL OF BUSINESS ETHICS</w:t>
      </w:r>
      <w:r w:rsidR="008E17E3" w:rsidRPr="00C9644B">
        <w:rPr>
          <w:rFonts w:ascii="Times New Roman" w:hAnsi="Times New Roman" w:cs="Times New Roman"/>
          <w:color w:val="auto"/>
          <w:sz w:val="24"/>
          <w:szCs w:val="24"/>
          <w:lang w:val="en-US"/>
        </w:rPr>
        <w:t>.</w:t>
      </w:r>
      <w:proofErr w:type="gramEnd"/>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 xml:space="preserve">Retrieved from: </w:t>
      </w:r>
      <w:r w:rsidRPr="00197BA3">
        <w:rPr>
          <w:rFonts w:ascii="Times New Roman" w:hAnsi="Times New Roman" w:cs="Times New Roman"/>
          <w:color w:val="auto"/>
          <w:sz w:val="24"/>
          <w:szCs w:val="24"/>
          <w:lang w:val="en-US"/>
        </w:rPr>
        <w:t>http://www.springer.com/social+ sciences/</w:t>
      </w:r>
      <w:proofErr w:type="spellStart"/>
      <w:r w:rsidRPr="00197BA3">
        <w:rPr>
          <w:rFonts w:ascii="Times New Roman" w:hAnsi="Times New Roman" w:cs="Times New Roman"/>
          <w:color w:val="auto"/>
          <w:sz w:val="24"/>
          <w:szCs w:val="24"/>
          <w:lang w:val="en-US"/>
        </w:rPr>
        <w:t>applied+ethics</w:t>
      </w:r>
      <w:proofErr w:type="spellEnd"/>
      <w:r w:rsidRPr="00197BA3">
        <w:rPr>
          <w:rFonts w:ascii="Times New Roman" w:hAnsi="Times New Roman" w:cs="Times New Roman"/>
          <w:color w:val="auto"/>
          <w:sz w:val="24"/>
          <w:szCs w:val="24"/>
          <w:lang w:val="en-US"/>
        </w:rPr>
        <w:t>/journal/10551,</w:t>
      </w:r>
      <w:r>
        <w:rPr>
          <w:rFonts w:ascii="Times New Roman" w:hAnsi="Times New Roman" w:cs="Times New Roman"/>
          <w:color w:val="auto"/>
          <w:sz w:val="24"/>
          <w:szCs w:val="24"/>
          <w:lang w:val="en-US"/>
        </w:rPr>
        <w:t xml:space="preserve"> 2015.</w:t>
      </w:r>
      <w:proofErr w:type="gramEnd"/>
    </w:p>
    <w:p w:rsidR="00197BA3" w:rsidRPr="00C9644B" w:rsidRDefault="00197BA3" w:rsidP="0034333E">
      <w:pPr>
        <w:spacing w:line="240" w:lineRule="auto"/>
        <w:ind w:hanging="28"/>
        <w:jc w:val="both"/>
        <w:rPr>
          <w:rFonts w:ascii="Times New Roman" w:hAnsi="Times New Roman" w:cs="Times New Roman"/>
          <w:color w:val="auto"/>
          <w:sz w:val="24"/>
          <w:szCs w:val="24"/>
          <w:lang w:val="en-US"/>
        </w:rPr>
      </w:pPr>
    </w:p>
    <w:p w:rsidR="008E17E3" w:rsidRDefault="00197BA3"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JOURNAL O</w:t>
      </w:r>
      <w:r>
        <w:rPr>
          <w:rFonts w:ascii="Times New Roman" w:hAnsi="Times New Roman" w:cs="Times New Roman"/>
          <w:color w:val="auto"/>
          <w:sz w:val="24"/>
          <w:szCs w:val="24"/>
          <w:lang w:val="en-US"/>
        </w:rPr>
        <w:t>F EUROPEAN PUBLIC POLICY</w:t>
      </w:r>
      <w:r w:rsidR="008E17E3" w:rsidRPr="00C9644B">
        <w:rPr>
          <w:rFonts w:ascii="Times New Roman" w:hAnsi="Times New Roman" w:cs="Times New Roman"/>
          <w:color w:val="auto"/>
          <w:sz w:val="24"/>
          <w:szCs w:val="24"/>
          <w:lang w:val="en-US"/>
        </w:rPr>
        <w:t>.</w:t>
      </w:r>
      <w:proofErr w:type="gramEnd"/>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 xml:space="preserve">Retrieved from: </w:t>
      </w:r>
      <w:r w:rsidRPr="00197BA3">
        <w:rPr>
          <w:rFonts w:ascii="Times New Roman" w:hAnsi="Times New Roman" w:cs="Times New Roman"/>
          <w:color w:val="auto"/>
          <w:sz w:val="24"/>
          <w:szCs w:val="24"/>
          <w:lang w:val="en-US"/>
        </w:rPr>
        <w:t>http://www.tandfonline.</w:t>
      </w:r>
      <w:proofErr w:type="gramEnd"/>
      <w:r w:rsidRPr="00197BA3">
        <w:rPr>
          <w:rFonts w:ascii="Times New Roman" w:hAnsi="Times New Roman" w:cs="Times New Roman"/>
          <w:color w:val="auto"/>
          <w:sz w:val="24"/>
          <w:szCs w:val="24"/>
          <w:lang w:val="en-US"/>
        </w:rPr>
        <w:t xml:space="preserve"> com/action/journalInformation?show=aimsScope&amp;journalcode=rjpp20#.VUPIFSFVikp</w:t>
      </w:r>
      <w:r>
        <w:rPr>
          <w:rFonts w:ascii="Times New Roman" w:hAnsi="Times New Roman" w:cs="Times New Roman"/>
          <w:color w:val="auto"/>
          <w:sz w:val="24"/>
          <w:szCs w:val="24"/>
          <w:lang w:val="en-US"/>
        </w:rPr>
        <w:t>, 2015.</w:t>
      </w:r>
    </w:p>
    <w:p w:rsidR="00197BA3" w:rsidRPr="00C9644B" w:rsidRDefault="00197BA3"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z w:val="24"/>
          <w:szCs w:val="24"/>
          <w:shd w:val="clear" w:color="auto" w:fill="FFFFFF"/>
        </w:rPr>
      </w:pPr>
      <w:r w:rsidRPr="00C9644B">
        <w:rPr>
          <w:rFonts w:ascii="Times New Roman" w:hAnsi="Times New Roman" w:cs="Times New Roman"/>
          <w:color w:val="auto"/>
          <w:sz w:val="24"/>
          <w:szCs w:val="24"/>
          <w:shd w:val="clear" w:color="auto" w:fill="FFFFFF"/>
        </w:rPr>
        <w:t>KOBRIN,</w:t>
      </w:r>
      <w:r w:rsidR="008E17E3" w:rsidRPr="00C9644B">
        <w:rPr>
          <w:rFonts w:ascii="Times New Roman" w:hAnsi="Times New Roman" w:cs="Times New Roman"/>
          <w:color w:val="auto"/>
          <w:sz w:val="24"/>
          <w:szCs w:val="24"/>
          <w:shd w:val="clear" w:color="auto" w:fill="FFFFFF"/>
        </w:rPr>
        <w:t xml:space="preserve"> S. J. Private political authority and public responsibility: Transnational politics, transnational firms, and human rights.</w:t>
      </w:r>
      <w:r w:rsidR="008E17E3" w:rsidRPr="00C9644B">
        <w:rPr>
          <w:rStyle w:val="apple-converted-space"/>
          <w:rFonts w:ascii="Times New Roman" w:hAnsi="Times New Roman" w:cs="Times New Roman"/>
          <w:color w:val="auto"/>
          <w:sz w:val="24"/>
          <w:szCs w:val="24"/>
          <w:shd w:val="clear" w:color="auto" w:fill="FFFFFF"/>
        </w:rPr>
        <w:t> </w:t>
      </w:r>
      <w:proofErr w:type="gramStart"/>
      <w:r w:rsidR="008E17E3" w:rsidRPr="00197BA3">
        <w:rPr>
          <w:rFonts w:ascii="Times New Roman" w:hAnsi="Times New Roman" w:cs="Times New Roman"/>
          <w:b/>
          <w:iCs/>
          <w:color w:val="auto"/>
          <w:sz w:val="24"/>
          <w:szCs w:val="24"/>
          <w:shd w:val="clear" w:color="auto" w:fill="FFFFFF"/>
        </w:rPr>
        <w:t>Business Ethics Quarterly</w:t>
      </w:r>
      <w:r w:rsidR="008E17E3" w:rsidRPr="00C9644B">
        <w:rPr>
          <w:rFonts w:ascii="Times New Roman" w:hAnsi="Times New Roman" w:cs="Times New Roman"/>
          <w:color w:val="auto"/>
          <w:sz w:val="24"/>
          <w:szCs w:val="24"/>
          <w:shd w:val="clear" w:color="auto" w:fill="FFFFFF"/>
        </w:rPr>
        <w:t xml:space="preserve">, </w:t>
      </w:r>
      <w:r w:rsidR="00197BA3">
        <w:rPr>
          <w:rFonts w:ascii="Times New Roman" w:hAnsi="Times New Roman" w:cs="Times New Roman"/>
          <w:color w:val="auto"/>
          <w:sz w:val="24"/>
          <w:szCs w:val="24"/>
          <w:shd w:val="clear" w:color="auto" w:fill="FFFFFF"/>
        </w:rPr>
        <w:t xml:space="preserve">v. </w:t>
      </w:r>
      <w:r w:rsidR="008E17E3" w:rsidRPr="00C9644B">
        <w:rPr>
          <w:rFonts w:ascii="Times New Roman" w:hAnsi="Times New Roman" w:cs="Times New Roman"/>
          <w:color w:val="auto"/>
          <w:sz w:val="24"/>
          <w:szCs w:val="24"/>
          <w:shd w:val="clear" w:color="auto" w:fill="FFFFFF"/>
        </w:rPr>
        <w:t>19</w:t>
      </w:r>
      <w:r w:rsidR="00197BA3">
        <w:rPr>
          <w:rFonts w:ascii="Times New Roman" w:hAnsi="Times New Roman" w:cs="Times New Roman"/>
          <w:color w:val="auto"/>
          <w:sz w:val="24"/>
          <w:szCs w:val="24"/>
          <w:shd w:val="clear" w:color="auto" w:fill="FFFFFF"/>
        </w:rPr>
        <w:t xml:space="preserve">, n. </w:t>
      </w:r>
      <w:r w:rsidR="008E17E3" w:rsidRPr="00C9644B">
        <w:rPr>
          <w:rFonts w:ascii="Times New Roman" w:hAnsi="Times New Roman" w:cs="Times New Roman"/>
          <w:color w:val="auto"/>
          <w:sz w:val="24"/>
          <w:szCs w:val="24"/>
          <w:shd w:val="clear" w:color="auto" w:fill="FFFFFF"/>
        </w:rPr>
        <w:t>3, pp. 349-374</w:t>
      </w:r>
      <w:r w:rsidR="00197BA3">
        <w:rPr>
          <w:rFonts w:ascii="Times New Roman" w:hAnsi="Times New Roman" w:cs="Times New Roman"/>
          <w:color w:val="auto"/>
          <w:sz w:val="24"/>
          <w:szCs w:val="24"/>
          <w:shd w:val="clear" w:color="auto" w:fill="FFFFFF"/>
        </w:rPr>
        <w:t>, 2009</w:t>
      </w:r>
      <w:r w:rsidR="008E17E3" w:rsidRPr="00C9644B">
        <w:rPr>
          <w:rFonts w:ascii="Times New Roman" w:hAnsi="Times New Roman" w:cs="Times New Roman"/>
          <w:color w:val="auto"/>
          <w:sz w:val="24"/>
          <w:szCs w:val="24"/>
          <w:shd w:val="clear" w:color="auto" w:fill="FFFFFF"/>
        </w:rPr>
        <w:t>.</w:t>
      </w:r>
      <w:proofErr w:type="gramEnd"/>
    </w:p>
    <w:p w:rsidR="00197BA3" w:rsidRPr="00C9644B" w:rsidRDefault="00197BA3" w:rsidP="0034333E">
      <w:pPr>
        <w:spacing w:line="240" w:lineRule="auto"/>
        <w:ind w:hanging="28"/>
        <w:jc w:val="both"/>
        <w:rPr>
          <w:rFonts w:ascii="Times New Roman" w:hAnsi="Times New Roman" w:cs="Times New Roman"/>
          <w:color w:val="auto"/>
          <w:sz w:val="24"/>
          <w:szCs w:val="24"/>
          <w:shd w:val="clear" w:color="auto" w:fill="FFFFFF"/>
        </w:rPr>
      </w:pP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 xml:space="preserve">KRISTENSEN, P.H. AND MORGAN, </w:t>
      </w:r>
      <w:r w:rsidR="008E17E3" w:rsidRPr="00C9644B">
        <w:rPr>
          <w:rFonts w:ascii="Times New Roman" w:hAnsi="Times New Roman" w:cs="Times New Roman"/>
          <w:color w:val="auto"/>
          <w:sz w:val="24"/>
          <w:szCs w:val="24"/>
          <w:lang w:val="en-US"/>
        </w:rPr>
        <w:t>G. Theoretical Contexts and Conceptual Frames for the Study of Twenty-First Century Capitalisms.</w:t>
      </w:r>
      <w:proofErr w:type="gramEnd"/>
      <w:r w:rsidR="008E17E3" w:rsidRPr="00C9644B">
        <w:rPr>
          <w:rFonts w:ascii="Times New Roman" w:hAnsi="Times New Roman" w:cs="Times New Roman"/>
          <w:color w:val="auto"/>
          <w:sz w:val="24"/>
          <w:szCs w:val="24"/>
          <w:lang w:val="en-US"/>
        </w:rPr>
        <w:t xml:space="preserve"> In: Morgan, G. &amp; Whitley, R. eds. </w:t>
      </w:r>
      <w:r w:rsidR="008E17E3" w:rsidRPr="00197BA3">
        <w:rPr>
          <w:rFonts w:ascii="Times New Roman" w:hAnsi="Times New Roman" w:cs="Times New Roman"/>
          <w:b/>
          <w:color w:val="auto"/>
          <w:sz w:val="24"/>
          <w:szCs w:val="24"/>
          <w:lang w:val="en-US"/>
        </w:rPr>
        <w:t>Capitalisms and Capitalism in the Twenty-first Century</w:t>
      </w:r>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Oxf</w:t>
      </w:r>
      <w:r w:rsidR="00197BA3">
        <w:rPr>
          <w:rFonts w:ascii="Times New Roman" w:hAnsi="Times New Roman" w:cs="Times New Roman"/>
          <w:color w:val="auto"/>
          <w:sz w:val="24"/>
          <w:szCs w:val="24"/>
          <w:lang w:val="en-US"/>
        </w:rPr>
        <w:t>ord University Press, pp. 11–43, 2012.</w:t>
      </w:r>
      <w:proofErr w:type="gramEnd"/>
    </w:p>
    <w:p w:rsidR="008E17E3" w:rsidRPr="00C9644B" w:rsidRDefault="00A04872" w:rsidP="0034333E">
      <w:pPr>
        <w:spacing w:line="240" w:lineRule="auto"/>
        <w:ind w:hanging="28"/>
        <w:jc w:val="both"/>
        <w:rPr>
          <w:rFonts w:ascii="Times New Roman" w:eastAsia="Times New Roman" w:hAnsi="Times New Roman" w:cs="Times New Roman"/>
          <w:color w:val="auto"/>
          <w:sz w:val="24"/>
          <w:szCs w:val="24"/>
          <w:lang w:bidi="ar-SA"/>
        </w:rPr>
      </w:pPr>
      <w:proofErr w:type="gramStart"/>
      <w:r w:rsidRPr="00C9644B">
        <w:rPr>
          <w:rFonts w:ascii="Times New Roman" w:eastAsia="Times New Roman" w:hAnsi="Times New Roman" w:cs="Times New Roman"/>
          <w:color w:val="auto"/>
          <w:sz w:val="24"/>
          <w:szCs w:val="24"/>
          <w:lang w:bidi="ar-SA"/>
        </w:rPr>
        <w:lastRenderedPageBreak/>
        <w:t>LEVI-FAUR</w:t>
      </w:r>
      <w:r w:rsidR="008E17E3" w:rsidRPr="00C9644B">
        <w:rPr>
          <w:rFonts w:ascii="Times New Roman" w:eastAsia="Times New Roman" w:hAnsi="Times New Roman" w:cs="Times New Roman"/>
          <w:color w:val="auto"/>
          <w:sz w:val="24"/>
          <w:szCs w:val="24"/>
          <w:lang w:bidi="ar-SA"/>
        </w:rPr>
        <w:t>, D.</w:t>
      </w:r>
      <w:proofErr w:type="gramEnd"/>
      <w:r w:rsidR="008E17E3" w:rsidRPr="00C9644B">
        <w:rPr>
          <w:rFonts w:ascii="Times New Roman" w:eastAsia="Times New Roman" w:hAnsi="Times New Roman" w:cs="Times New Roman"/>
          <w:color w:val="auto"/>
          <w:sz w:val="24"/>
          <w:szCs w:val="24"/>
          <w:lang w:bidi="ar-SA"/>
        </w:rPr>
        <w:t xml:space="preserve"> </w:t>
      </w:r>
      <w:proofErr w:type="gramStart"/>
      <w:r w:rsidR="008E17E3" w:rsidRPr="00C9644B">
        <w:rPr>
          <w:rFonts w:ascii="Times New Roman" w:eastAsia="Times New Roman" w:hAnsi="Times New Roman" w:cs="Times New Roman"/>
          <w:color w:val="auto"/>
          <w:sz w:val="24"/>
          <w:szCs w:val="24"/>
          <w:lang w:bidi="ar-SA"/>
        </w:rPr>
        <w:t>The Global Diffusion of Regulatory Capitalism.</w:t>
      </w:r>
      <w:proofErr w:type="gramEnd"/>
      <w:r w:rsidR="008E17E3" w:rsidRPr="00C9644B">
        <w:rPr>
          <w:rFonts w:ascii="Times New Roman" w:eastAsia="Times New Roman" w:hAnsi="Times New Roman" w:cs="Times New Roman"/>
          <w:color w:val="auto"/>
          <w:sz w:val="24"/>
          <w:szCs w:val="24"/>
          <w:lang w:bidi="ar-SA"/>
        </w:rPr>
        <w:t xml:space="preserve"> </w:t>
      </w:r>
      <w:proofErr w:type="gramStart"/>
      <w:r w:rsidR="008E17E3" w:rsidRPr="00197BA3">
        <w:rPr>
          <w:rFonts w:ascii="Times New Roman" w:eastAsia="Times New Roman" w:hAnsi="Times New Roman" w:cs="Times New Roman"/>
          <w:b/>
          <w:iCs/>
          <w:color w:val="auto"/>
          <w:sz w:val="24"/>
          <w:szCs w:val="24"/>
          <w:lang w:bidi="ar-SA"/>
        </w:rPr>
        <w:t>The Annals of the American Academy of Political and Social Science</w:t>
      </w:r>
      <w:r w:rsidR="008E17E3" w:rsidRPr="00C9644B">
        <w:rPr>
          <w:rFonts w:ascii="Times New Roman" w:eastAsia="Times New Roman" w:hAnsi="Times New Roman" w:cs="Times New Roman"/>
          <w:color w:val="auto"/>
          <w:sz w:val="24"/>
          <w:szCs w:val="24"/>
          <w:lang w:bidi="ar-SA"/>
        </w:rPr>
        <w:t xml:space="preserve">, </w:t>
      </w:r>
      <w:r w:rsidR="00197BA3">
        <w:rPr>
          <w:rFonts w:ascii="Times New Roman" w:eastAsia="Times New Roman" w:hAnsi="Times New Roman" w:cs="Times New Roman"/>
          <w:color w:val="auto"/>
          <w:sz w:val="24"/>
          <w:szCs w:val="24"/>
          <w:lang w:bidi="ar-SA"/>
        </w:rPr>
        <w:t xml:space="preserve">v. </w:t>
      </w:r>
      <w:r w:rsidR="008E17E3" w:rsidRPr="00C9644B">
        <w:rPr>
          <w:rFonts w:ascii="Times New Roman" w:eastAsia="Times New Roman" w:hAnsi="Times New Roman" w:cs="Times New Roman"/>
          <w:iCs/>
          <w:color w:val="auto"/>
          <w:sz w:val="24"/>
          <w:szCs w:val="24"/>
          <w:lang w:bidi="ar-SA"/>
        </w:rPr>
        <w:t>598</w:t>
      </w:r>
      <w:r w:rsidR="00197BA3">
        <w:rPr>
          <w:rFonts w:ascii="Times New Roman" w:eastAsia="Times New Roman" w:hAnsi="Times New Roman" w:cs="Times New Roman"/>
          <w:iCs/>
          <w:color w:val="auto"/>
          <w:sz w:val="24"/>
          <w:szCs w:val="24"/>
          <w:lang w:bidi="ar-SA"/>
        </w:rPr>
        <w:t xml:space="preserve">, n. </w:t>
      </w:r>
      <w:r w:rsidR="00197BA3">
        <w:rPr>
          <w:rFonts w:ascii="Times New Roman" w:eastAsia="Times New Roman" w:hAnsi="Times New Roman" w:cs="Times New Roman"/>
          <w:color w:val="auto"/>
          <w:sz w:val="24"/>
          <w:szCs w:val="24"/>
          <w:lang w:bidi="ar-SA"/>
        </w:rPr>
        <w:t>1, 12–32, 2005.</w:t>
      </w:r>
      <w:proofErr w:type="gramEnd"/>
    </w:p>
    <w:p w:rsidR="00197BA3" w:rsidRDefault="00197BA3" w:rsidP="0034333E">
      <w:pPr>
        <w:spacing w:line="240" w:lineRule="auto"/>
        <w:ind w:hanging="28"/>
        <w:jc w:val="both"/>
        <w:rPr>
          <w:rFonts w:ascii="Times New Roman" w:hAnsi="Times New Roman" w:cs="Times New Roman"/>
          <w:color w:val="auto"/>
          <w:sz w:val="24"/>
          <w:szCs w:val="24"/>
          <w:shd w:val="clear" w:color="auto" w:fill="FFFFFF"/>
        </w:rPr>
      </w:pPr>
    </w:p>
    <w:p w:rsidR="008E17E3" w:rsidRDefault="00A04872" w:rsidP="0034333E">
      <w:pPr>
        <w:spacing w:line="240" w:lineRule="auto"/>
        <w:ind w:hanging="28"/>
        <w:jc w:val="both"/>
        <w:rPr>
          <w:rFonts w:ascii="Times New Roman" w:hAnsi="Times New Roman" w:cs="Times New Roman"/>
          <w:color w:val="auto"/>
          <w:sz w:val="24"/>
          <w:szCs w:val="24"/>
          <w:bdr w:val="none" w:sz="0" w:space="0" w:color="auto" w:frame="1"/>
          <w:shd w:val="clear" w:color="auto" w:fill="FFFFFF"/>
        </w:rPr>
      </w:pPr>
      <w:proofErr w:type="gramStart"/>
      <w:r w:rsidRPr="00C9644B">
        <w:rPr>
          <w:rFonts w:ascii="Times New Roman" w:hAnsi="Times New Roman" w:cs="Times New Roman"/>
          <w:color w:val="auto"/>
          <w:sz w:val="24"/>
          <w:szCs w:val="24"/>
          <w:shd w:val="clear" w:color="auto" w:fill="FFFFFF"/>
        </w:rPr>
        <w:t xml:space="preserve">LIN-HI, N., &amp; MÜLLER, </w:t>
      </w:r>
      <w:r w:rsidR="008E17E3" w:rsidRPr="00C9644B">
        <w:rPr>
          <w:rFonts w:ascii="Times New Roman" w:hAnsi="Times New Roman" w:cs="Times New Roman"/>
          <w:color w:val="auto"/>
          <w:sz w:val="24"/>
          <w:szCs w:val="24"/>
          <w:shd w:val="clear" w:color="auto" w:fill="FFFFFF"/>
        </w:rPr>
        <w:t>K.</w:t>
      </w:r>
      <w:proofErr w:type="gramEnd"/>
      <w:r w:rsidR="008E17E3" w:rsidRPr="00C9644B">
        <w:rPr>
          <w:rFonts w:ascii="Times New Roman" w:hAnsi="Times New Roman" w:cs="Times New Roman"/>
          <w:color w:val="auto"/>
          <w:sz w:val="24"/>
          <w:szCs w:val="24"/>
          <w:shd w:val="clear" w:color="auto" w:fill="FFFFFF"/>
        </w:rPr>
        <w:t xml:space="preserve"> The CSR bottom line: Preventing corporate social irresponsibility.</w:t>
      </w:r>
      <w:r w:rsidR="00E43DF4" w:rsidRPr="00C9644B">
        <w:rPr>
          <w:rStyle w:val="apple-converted-space"/>
          <w:rFonts w:ascii="Times New Roman" w:hAnsi="Times New Roman" w:cs="Times New Roman"/>
          <w:color w:val="auto"/>
          <w:sz w:val="24"/>
          <w:szCs w:val="24"/>
          <w:shd w:val="clear" w:color="auto" w:fill="FFFFFF"/>
        </w:rPr>
        <w:t xml:space="preserve"> </w:t>
      </w:r>
      <w:proofErr w:type="gramStart"/>
      <w:r w:rsidR="008E17E3" w:rsidRPr="00197BA3">
        <w:rPr>
          <w:rFonts w:ascii="Times New Roman" w:hAnsi="Times New Roman" w:cs="Times New Roman"/>
          <w:b/>
          <w:iCs/>
          <w:color w:val="auto"/>
          <w:sz w:val="24"/>
          <w:szCs w:val="24"/>
          <w:shd w:val="clear" w:color="auto" w:fill="FFFFFF"/>
        </w:rPr>
        <w:t>Journal of Business Research</w:t>
      </w:r>
      <w:r w:rsidR="008E17E3" w:rsidRPr="00C9644B">
        <w:rPr>
          <w:rFonts w:ascii="Times New Roman" w:hAnsi="Times New Roman" w:cs="Times New Roman"/>
          <w:color w:val="auto"/>
          <w:sz w:val="24"/>
          <w:szCs w:val="24"/>
          <w:shd w:val="clear" w:color="auto" w:fill="FFFFFF"/>
        </w:rPr>
        <w:t>,</w:t>
      </w:r>
      <w:r w:rsidR="008E17E3" w:rsidRPr="00C9644B">
        <w:rPr>
          <w:rStyle w:val="apple-converted-space"/>
          <w:rFonts w:ascii="Times New Roman" w:hAnsi="Times New Roman" w:cs="Times New Roman"/>
          <w:color w:val="auto"/>
          <w:sz w:val="24"/>
          <w:szCs w:val="24"/>
          <w:shd w:val="clear" w:color="auto" w:fill="FFFFFF"/>
        </w:rPr>
        <w:t> </w:t>
      </w:r>
      <w:r w:rsidR="00197BA3">
        <w:rPr>
          <w:rStyle w:val="apple-converted-space"/>
          <w:rFonts w:ascii="Times New Roman" w:hAnsi="Times New Roman" w:cs="Times New Roman"/>
          <w:color w:val="auto"/>
          <w:sz w:val="24"/>
          <w:szCs w:val="24"/>
          <w:shd w:val="clear" w:color="auto" w:fill="FFFFFF"/>
        </w:rPr>
        <w:t xml:space="preserve">v. </w:t>
      </w:r>
      <w:r w:rsidR="008E17E3" w:rsidRPr="00C9644B">
        <w:rPr>
          <w:rFonts w:ascii="Times New Roman" w:hAnsi="Times New Roman" w:cs="Times New Roman"/>
          <w:iCs/>
          <w:color w:val="auto"/>
          <w:sz w:val="24"/>
          <w:szCs w:val="24"/>
          <w:shd w:val="clear" w:color="auto" w:fill="FFFFFF"/>
        </w:rPr>
        <w:t>66</w:t>
      </w:r>
      <w:r w:rsidR="00197BA3">
        <w:rPr>
          <w:rFonts w:ascii="Times New Roman" w:hAnsi="Times New Roman" w:cs="Times New Roman"/>
          <w:iCs/>
          <w:color w:val="auto"/>
          <w:sz w:val="24"/>
          <w:szCs w:val="24"/>
          <w:shd w:val="clear" w:color="auto" w:fill="FFFFFF"/>
        </w:rPr>
        <w:t xml:space="preserve">, n. </w:t>
      </w:r>
      <w:r w:rsidR="008E17E3" w:rsidRPr="00C9644B">
        <w:rPr>
          <w:rFonts w:ascii="Times New Roman" w:hAnsi="Times New Roman" w:cs="Times New Roman"/>
          <w:color w:val="auto"/>
          <w:sz w:val="24"/>
          <w:szCs w:val="24"/>
          <w:shd w:val="clear" w:color="auto" w:fill="FFFFFF"/>
        </w:rPr>
        <w:t xml:space="preserve">10, </w:t>
      </w:r>
      <w:r w:rsidR="00197BA3">
        <w:rPr>
          <w:rFonts w:ascii="Times New Roman" w:hAnsi="Times New Roman" w:cs="Times New Roman"/>
          <w:color w:val="auto"/>
          <w:sz w:val="24"/>
          <w:szCs w:val="24"/>
          <w:shd w:val="clear" w:color="auto" w:fill="FFFFFF"/>
        </w:rPr>
        <w:t xml:space="preserve">p. </w:t>
      </w:r>
      <w:r w:rsidR="008E17E3" w:rsidRPr="00C9644B">
        <w:rPr>
          <w:rFonts w:ascii="Times New Roman" w:hAnsi="Times New Roman" w:cs="Times New Roman"/>
          <w:color w:val="auto"/>
          <w:sz w:val="24"/>
          <w:szCs w:val="24"/>
          <w:shd w:val="clear" w:color="auto" w:fill="FFFFFF"/>
        </w:rPr>
        <w:t>1928-1936</w:t>
      </w:r>
      <w:r w:rsidR="00197BA3">
        <w:rPr>
          <w:rFonts w:ascii="Times New Roman" w:hAnsi="Times New Roman" w:cs="Times New Roman"/>
          <w:color w:val="auto"/>
          <w:sz w:val="24"/>
          <w:szCs w:val="24"/>
          <w:shd w:val="clear" w:color="auto" w:fill="FFFFFF"/>
        </w:rPr>
        <w:t>, 2013</w:t>
      </w:r>
      <w:r w:rsidR="008E17E3" w:rsidRPr="00C9644B">
        <w:rPr>
          <w:rFonts w:ascii="Times New Roman" w:hAnsi="Times New Roman" w:cs="Times New Roman"/>
          <w:color w:val="auto"/>
          <w:sz w:val="24"/>
          <w:szCs w:val="24"/>
          <w:shd w:val="clear" w:color="auto" w:fill="FFFFFF"/>
        </w:rPr>
        <w:t>.</w:t>
      </w:r>
      <w:proofErr w:type="gramEnd"/>
      <w:r w:rsidR="0018357E" w:rsidRPr="00C9644B">
        <w:rPr>
          <w:rFonts w:ascii="Times New Roman" w:hAnsi="Times New Roman" w:cs="Times New Roman"/>
          <w:color w:val="auto"/>
          <w:sz w:val="24"/>
          <w:szCs w:val="24"/>
          <w:shd w:val="clear" w:color="auto" w:fill="FFFFFF"/>
        </w:rPr>
        <w:t xml:space="preserve"> </w:t>
      </w:r>
    </w:p>
    <w:p w:rsidR="00197BA3" w:rsidRPr="00C9644B" w:rsidRDefault="00197BA3" w:rsidP="0034333E">
      <w:pPr>
        <w:spacing w:line="240" w:lineRule="auto"/>
        <w:ind w:hanging="28"/>
        <w:jc w:val="both"/>
        <w:rPr>
          <w:rFonts w:ascii="Times New Roman" w:hAnsi="Times New Roman" w:cs="Times New Roman"/>
          <w:color w:val="auto"/>
          <w:sz w:val="24"/>
          <w:szCs w:val="24"/>
          <w:shd w:val="clear" w:color="auto" w:fill="FFFFFF"/>
        </w:rPr>
      </w:pPr>
    </w:p>
    <w:p w:rsidR="008E17E3" w:rsidRDefault="00197BA3" w:rsidP="0034333E">
      <w:pPr>
        <w:spacing w:line="240" w:lineRule="auto"/>
        <w:ind w:hanging="28"/>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L</w:t>
      </w:r>
      <w:r w:rsidR="00A04872" w:rsidRPr="00C9644B">
        <w:rPr>
          <w:rFonts w:ascii="Times New Roman" w:hAnsi="Times New Roman" w:cs="Times New Roman"/>
          <w:color w:val="auto"/>
          <w:sz w:val="24"/>
          <w:szCs w:val="24"/>
          <w:lang w:val="en-US"/>
        </w:rPr>
        <w:t xml:space="preserve">ONGSDON, J.M. AND WOOD, </w:t>
      </w:r>
      <w:r w:rsidR="008E17E3" w:rsidRPr="00C9644B">
        <w:rPr>
          <w:rFonts w:ascii="Times New Roman" w:hAnsi="Times New Roman" w:cs="Times New Roman"/>
          <w:color w:val="auto"/>
          <w:sz w:val="24"/>
          <w:szCs w:val="24"/>
          <w:lang w:val="en-US"/>
        </w:rPr>
        <w:t xml:space="preserve">D.J. Business citizenship: from domestic to </w:t>
      </w:r>
      <w:r w:rsidR="008E17E3" w:rsidRPr="00C9644B">
        <w:rPr>
          <w:rFonts w:ascii="Times New Roman" w:hAnsi="Times New Roman" w:cs="Times New Roman"/>
          <w:noProof/>
          <w:color w:val="auto"/>
          <w:sz w:val="24"/>
          <w:szCs w:val="24"/>
          <w:lang w:val="en-US"/>
        </w:rPr>
        <w:t>global</w:t>
      </w:r>
      <w:r w:rsidR="008E17E3" w:rsidRPr="00C9644B">
        <w:rPr>
          <w:rFonts w:ascii="Times New Roman" w:hAnsi="Times New Roman" w:cs="Times New Roman"/>
          <w:color w:val="auto"/>
          <w:sz w:val="24"/>
          <w:szCs w:val="24"/>
          <w:lang w:val="en-US"/>
        </w:rPr>
        <w:t xml:space="preserve"> level of analysis. </w:t>
      </w:r>
      <w:proofErr w:type="gramStart"/>
      <w:r w:rsidR="008E17E3" w:rsidRPr="00197BA3">
        <w:rPr>
          <w:rFonts w:ascii="Times New Roman" w:hAnsi="Times New Roman" w:cs="Times New Roman"/>
          <w:b/>
          <w:color w:val="auto"/>
          <w:sz w:val="24"/>
          <w:szCs w:val="24"/>
          <w:lang w:val="en-US"/>
        </w:rPr>
        <w:t>Business Ethics Quarterly</w:t>
      </w:r>
      <w:r w:rsidR="008E17E3" w:rsidRPr="00C9644B">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12</w:t>
      </w:r>
      <w:r>
        <w:rPr>
          <w:rFonts w:ascii="Times New Roman" w:hAnsi="Times New Roman" w:cs="Times New Roman"/>
          <w:color w:val="auto"/>
          <w:sz w:val="24"/>
          <w:szCs w:val="24"/>
          <w:lang w:val="en-US"/>
        </w:rPr>
        <w:t xml:space="preserve">, n. </w:t>
      </w:r>
      <w:r w:rsidR="008E17E3" w:rsidRPr="00C9644B">
        <w:rPr>
          <w:rFonts w:ascii="Times New Roman" w:hAnsi="Times New Roman" w:cs="Times New Roman"/>
          <w:color w:val="auto"/>
          <w:sz w:val="24"/>
          <w:szCs w:val="24"/>
          <w:lang w:val="en-US"/>
        </w:rPr>
        <w:t>2, pp. 155-187</w:t>
      </w:r>
      <w:r>
        <w:rPr>
          <w:rFonts w:ascii="Times New Roman" w:hAnsi="Times New Roman" w:cs="Times New Roman"/>
          <w:color w:val="auto"/>
          <w:sz w:val="24"/>
          <w:szCs w:val="24"/>
          <w:lang w:val="en-US"/>
        </w:rPr>
        <w:t xml:space="preserve">, </w:t>
      </w:r>
      <w:r w:rsidRPr="00C9644B">
        <w:rPr>
          <w:rFonts w:ascii="Times New Roman" w:hAnsi="Times New Roman" w:cs="Times New Roman"/>
          <w:color w:val="auto"/>
          <w:sz w:val="24"/>
          <w:szCs w:val="24"/>
          <w:lang w:val="en-US"/>
        </w:rPr>
        <w:t>2002</w:t>
      </w:r>
      <w:r>
        <w:rPr>
          <w:rFonts w:ascii="Times New Roman" w:hAnsi="Times New Roman" w:cs="Times New Roman"/>
          <w:color w:val="auto"/>
          <w:sz w:val="24"/>
          <w:szCs w:val="24"/>
          <w:lang w:val="en-US"/>
        </w:rPr>
        <w:t>.</w:t>
      </w:r>
      <w:proofErr w:type="gramEnd"/>
    </w:p>
    <w:p w:rsidR="00197BA3" w:rsidRPr="00C9644B" w:rsidRDefault="00197BA3"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pacing w:val="4"/>
          <w:sz w:val="24"/>
          <w:szCs w:val="24"/>
          <w:shd w:val="clear" w:color="auto" w:fill="FCFCFC"/>
        </w:rPr>
      </w:pPr>
      <w:r w:rsidRPr="00C9644B">
        <w:rPr>
          <w:rFonts w:ascii="Times New Roman" w:hAnsi="Times New Roman" w:cs="Times New Roman"/>
          <w:color w:val="auto"/>
          <w:sz w:val="24"/>
          <w:szCs w:val="24"/>
          <w:lang w:val="en-US"/>
        </w:rPr>
        <w:t>MATTEN, D., CRANE, A. AND CHAPPLE</w:t>
      </w:r>
      <w:r w:rsidR="008E17E3" w:rsidRPr="00C9644B">
        <w:rPr>
          <w:rFonts w:ascii="Times New Roman" w:hAnsi="Times New Roman" w:cs="Times New Roman"/>
          <w:color w:val="auto"/>
          <w:sz w:val="24"/>
          <w:szCs w:val="24"/>
          <w:lang w:val="en-US"/>
        </w:rPr>
        <w:t xml:space="preserve">, W. Behind the mask: revealing the true face of corporate citizenship. </w:t>
      </w:r>
      <w:proofErr w:type="gramStart"/>
      <w:r w:rsidR="008E17E3" w:rsidRPr="00197BA3">
        <w:rPr>
          <w:rFonts w:ascii="Times New Roman" w:hAnsi="Times New Roman" w:cs="Times New Roman"/>
          <w:b/>
          <w:color w:val="auto"/>
          <w:sz w:val="24"/>
          <w:szCs w:val="24"/>
          <w:lang w:val="en-US"/>
        </w:rPr>
        <w:t xml:space="preserve">Journal of </w:t>
      </w:r>
      <w:proofErr w:type="spellStart"/>
      <w:r w:rsidR="008E17E3" w:rsidRPr="00197BA3">
        <w:rPr>
          <w:rFonts w:ascii="Times New Roman" w:hAnsi="Times New Roman" w:cs="Times New Roman"/>
          <w:b/>
          <w:color w:val="auto"/>
          <w:sz w:val="24"/>
          <w:szCs w:val="24"/>
          <w:lang w:val="en-US"/>
        </w:rPr>
        <w:t>Bussines</w:t>
      </w:r>
      <w:proofErr w:type="spellEnd"/>
      <w:r w:rsidR="008E17E3" w:rsidRPr="00197BA3">
        <w:rPr>
          <w:rFonts w:ascii="Times New Roman" w:hAnsi="Times New Roman" w:cs="Times New Roman"/>
          <w:b/>
          <w:color w:val="auto"/>
          <w:sz w:val="24"/>
          <w:szCs w:val="24"/>
          <w:lang w:val="en-US"/>
        </w:rPr>
        <w:t xml:space="preserve"> Ethics</w:t>
      </w:r>
      <w:r w:rsidR="008E17E3" w:rsidRPr="00C9644B">
        <w:rPr>
          <w:rFonts w:ascii="Times New Roman" w:hAnsi="Times New Roman" w:cs="Times New Roman"/>
          <w:color w:val="auto"/>
          <w:sz w:val="24"/>
          <w:szCs w:val="24"/>
          <w:lang w:val="en-US"/>
        </w:rPr>
        <w:t xml:space="preserve">, </w:t>
      </w:r>
      <w:r w:rsidR="00197BA3">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45, pp. 109-120</w:t>
      </w:r>
      <w:r w:rsidR="00197BA3">
        <w:rPr>
          <w:rFonts w:ascii="Times New Roman" w:hAnsi="Times New Roman" w:cs="Times New Roman"/>
          <w:color w:val="auto"/>
          <w:sz w:val="24"/>
          <w:szCs w:val="24"/>
          <w:lang w:val="en-US"/>
        </w:rPr>
        <w:t xml:space="preserve">, </w:t>
      </w:r>
      <w:r w:rsidR="00197BA3" w:rsidRPr="00C9644B">
        <w:rPr>
          <w:rFonts w:ascii="Times New Roman" w:hAnsi="Times New Roman" w:cs="Times New Roman"/>
          <w:color w:val="auto"/>
          <w:sz w:val="24"/>
          <w:szCs w:val="24"/>
          <w:lang w:val="en-US"/>
        </w:rPr>
        <w:t>2003</w:t>
      </w:r>
      <w:r w:rsidR="008E17E3" w:rsidRPr="00C9644B">
        <w:rPr>
          <w:rFonts w:ascii="Times New Roman" w:hAnsi="Times New Roman" w:cs="Times New Roman"/>
          <w:color w:val="auto"/>
          <w:sz w:val="24"/>
          <w:szCs w:val="24"/>
          <w:lang w:val="en-US"/>
        </w:rPr>
        <w:t>.</w:t>
      </w:r>
      <w:proofErr w:type="gramEnd"/>
      <w:r w:rsidR="0018357E" w:rsidRPr="00C9644B">
        <w:rPr>
          <w:rFonts w:ascii="Times New Roman" w:hAnsi="Times New Roman" w:cs="Times New Roman"/>
          <w:color w:val="auto"/>
          <w:sz w:val="24"/>
          <w:szCs w:val="24"/>
          <w:lang w:val="en-US"/>
        </w:rPr>
        <w:t xml:space="preserve"> </w:t>
      </w:r>
    </w:p>
    <w:p w:rsidR="00197BA3" w:rsidRPr="00C9644B" w:rsidRDefault="00197BA3" w:rsidP="0034333E">
      <w:pPr>
        <w:spacing w:line="240" w:lineRule="auto"/>
        <w:ind w:hanging="28"/>
        <w:jc w:val="both"/>
        <w:rPr>
          <w:rFonts w:ascii="Times New Roman" w:hAnsi="Times New Roman" w:cs="Times New Roman"/>
          <w:color w:val="auto"/>
          <w:sz w:val="24"/>
          <w:szCs w:val="24"/>
          <w:lang w:val="en-US"/>
        </w:rPr>
      </w:pPr>
    </w:p>
    <w:p w:rsidR="008E17E3" w:rsidRPr="00C9644B" w:rsidRDefault="00A04872" w:rsidP="0034333E">
      <w:pPr>
        <w:spacing w:line="240" w:lineRule="auto"/>
        <w:ind w:hanging="28"/>
        <w:jc w:val="both"/>
        <w:rPr>
          <w:rFonts w:ascii="Times New Roman" w:eastAsia="Times New Roman" w:hAnsi="Times New Roman" w:cs="Times New Roman"/>
          <w:color w:val="auto"/>
          <w:sz w:val="24"/>
          <w:szCs w:val="24"/>
          <w:lang w:val="en-US" w:eastAsia="pt-BR" w:bidi="ar-SA"/>
        </w:rPr>
      </w:pPr>
      <w:proofErr w:type="gramStart"/>
      <w:r w:rsidRPr="00197BA3">
        <w:rPr>
          <w:rFonts w:ascii="Times New Roman" w:eastAsia="Times New Roman" w:hAnsi="Times New Roman" w:cs="Times New Roman"/>
          <w:color w:val="auto"/>
          <w:sz w:val="24"/>
          <w:szCs w:val="24"/>
          <w:lang w:val="en-US" w:eastAsia="pt-BR" w:bidi="ar-SA"/>
        </w:rPr>
        <w:t>MERIGÓ, J. M., MAS-TUR, A., ROIG-TIERNO, N., &amp; RIBEIRO-SORIANO</w:t>
      </w:r>
      <w:r w:rsidR="008E17E3" w:rsidRPr="00197BA3">
        <w:rPr>
          <w:rFonts w:ascii="Times New Roman" w:eastAsia="Times New Roman" w:hAnsi="Times New Roman" w:cs="Times New Roman"/>
          <w:color w:val="auto"/>
          <w:sz w:val="24"/>
          <w:szCs w:val="24"/>
          <w:lang w:val="en-US" w:eastAsia="pt-BR" w:bidi="ar-SA"/>
        </w:rPr>
        <w:t>,</w:t>
      </w:r>
      <w:r w:rsidR="00197BA3" w:rsidRPr="00197BA3">
        <w:rPr>
          <w:rFonts w:ascii="Times New Roman" w:eastAsia="Times New Roman" w:hAnsi="Times New Roman" w:cs="Times New Roman"/>
          <w:color w:val="auto"/>
          <w:sz w:val="24"/>
          <w:szCs w:val="24"/>
          <w:lang w:val="en-US" w:eastAsia="pt-BR" w:bidi="ar-SA"/>
        </w:rPr>
        <w:t xml:space="preserve"> D</w:t>
      </w:r>
      <w:r w:rsidR="008E17E3" w:rsidRPr="00197BA3">
        <w:rPr>
          <w:rFonts w:ascii="Times New Roman" w:eastAsia="Times New Roman" w:hAnsi="Times New Roman" w:cs="Times New Roman"/>
          <w:color w:val="auto"/>
          <w:sz w:val="24"/>
          <w:szCs w:val="24"/>
          <w:lang w:val="en-US" w:eastAsia="pt-BR" w:bidi="ar-SA"/>
        </w:rPr>
        <w:t>.</w:t>
      </w:r>
      <w:proofErr w:type="gramEnd"/>
      <w:r w:rsidR="008E17E3" w:rsidRPr="00197BA3">
        <w:rPr>
          <w:rFonts w:ascii="Times New Roman" w:eastAsia="Times New Roman" w:hAnsi="Times New Roman" w:cs="Times New Roman"/>
          <w:color w:val="auto"/>
          <w:sz w:val="24"/>
          <w:szCs w:val="24"/>
          <w:lang w:val="en-US" w:eastAsia="pt-BR" w:bidi="ar-SA"/>
        </w:rPr>
        <w:t xml:space="preserve"> </w:t>
      </w:r>
      <w:proofErr w:type="gramStart"/>
      <w:r w:rsidR="008E17E3" w:rsidRPr="00C9644B">
        <w:rPr>
          <w:rFonts w:ascii="Times New Roman" w:eastAsia="Times New Roman" w:hAnsi="Times New Roman" w:cs="Times New Roman"/>
          <w:color w:val="auto"/>
          <w:sz w:val="24"/>
          <w:szCs w:val="24"/>
          <w:lang w:val="en-US" w:eastAsia="pt-BR" w:bidi="ar-SA"/>
        </w:rPr>
        <w:t xml:space="preserve">A </w:t>
      </w:r>
      <w:proofErr w:type="spellStart"/>
      <w:r w:rsidR="008E17E3" w:rsidRPr="00C9644B">
        <w:rPr>
          <w:rFonts w:ascii="Times New Roman" w:eastAsia="Times New Roman" w:hAnsi="Times New Roman" w:cs="Times New Roman"/>
          <w:color w:val="auto"/>
          <w:sz w:val="24"/>
          <w:szCs w:val="24"/>
          <w:lang w:val="en-US" w:eastAsia="pt-BR" w:bidi="ar-SA"/>
        </w:rPr>
        <w:t>bibliometric</w:t>
      </w:r>
      <w:proofErr w:type="spellEnd"/>
      <w:r w:rsidR="008E17E3" w:rsidRPr="00C9644B">
        <w:rPr>
          <w:rFonts w:ascii="Times New Roman" w:eastAsia="Times New Roman" w:hAnsi="Times New Roman" w:cs="Times New Roman"/>
          <w:color w:val="auto"/>
          <w:sz w:val="24"/>
          <w:szCs w:val="24"/>
          <w:lang w:val="en-US" w:eastAsia="pt-BR" w:bidi="ar-SA"/>
        </w:rPr>
        <w:t xml:space="preserve"> overview of the Journal of Business Research between 1973 and 2014.</w:t>
      </w:r>
      <w:proofErr w:type="gramEnd"/>
      <w:r w:rsidR="008E17E3" w:rsidRPr="00C9644B">
        <w:rPr>
          <w:rFonts w:ascii="Times New Roman" w:eastAsia="Times New Roman" w:hAnsi="Times New Roman" w:cs="Times New Roman"/>
          <w:color w:val="auto"/>
          <w:sz w:val="24"/>
          <w:szCs w:val="24"/>
          <w:lang w:val="en-US" w:eastAsia="pt-BR" w:bidi="ar-SA"/>
        </w:rPr>
        <w:t xml:space="preserve"> </w:t>
      </w:r>
      <w:proofErr w:type="gramStart"/>
      <w:r w:rsidR="008E17E3" w:rsidRPr="00197BA3">
        <w:rPr>
          <w:rFonts w:ascii="Times New Roman" w:eastAsia="Times New Roman" w:hAnsi="Times New Roman" w:cs="Times New Roman"/>
          <w:b/>
          <w:iCs/>
          <w:color w:val="auto"/>
          <w:sz w:val="24"/>
          <w:szCs w:val="24"/>
          <w:lang w:val="en-US" w:eastAsia="pt-BR" w:bidi="ar-SA"/>
        </w:rPr>
        <w:t>Journal of Business Research</w:t>
      </w:r>
      <w:r w:rsidR="008E17E3" w:rsidRPr="00C9644B">
        <w:rPr>
          <w:rFonts w:ascii="Times New Roman" w:eastAsia="Times New Roman" w:hAnsi="Times New Roman" w:cs="Times New Roman"/>
          <w:color w:val="auto"/>
          <w:sz w:val="24"/>
          <w:szCs w:val="24"/>
          <w:lang w:val="en-US" w:eastAsia="pt-BR" w:bidi="ar-SA"/>
        </w:rPr>
        <w:t xml:space="preserve">, </w:t>
      </w:r>
      <w:r w:rsidR="00197BA3">
        <w:rPr>
          <w:rFonts w:ascii="Times New Roman" w:eastAsia="Times New Roman" w:hAnsi="Times New Roman" w:cs="Times New Roman"/>
          <w:color w:val="auto"/>
          <w:sz w:val="24"/>
          <w:szCs w:val="24"/>
          <w:lang w:val="en-US" w:eastAsia="pt-BR" w:bidi="ar-SA"/>
        </w:rPr>
        <w:t xml:space="preserve">v. </w:t>
      </w:r>
      <w:r w:rsidR="008E17E3" w:rsidRPr="00C9644B">
        <w:rPr>
          <w:rFonts w:ascii="Times New Roman" w:eastAsia="Times New Roman" w:hAnsi="Times New Roman" w:cs="Times New Roman"/>
          <w:iCs/>
          <w:color w:val="auto"/>
          <w:sz w:val="24"/>
          <w:szCs w:val="24"/>
          <w:lang w:val="en-US" w:eastAsia="pt-BR" w:bidi="ar-SA"/>
        </w:rPr>
        <w:t>68</w:t>
      </w:r>
      <w:r w:rsidR="00197BA3">
        <w:rPr>
          <w:rFonts w:ascii="Times New Roman" w:eastAsia="Times New Roman" w:hAnsi="Times New Roman" w:cs="Times New Roman"/>
          <w:iCs/>
          <w:color w:val="auto"/>
          <w:sz w:val="24"/>
          <w:szCs w:val="24"/>
          <w:lang w:val="en-US" w:eastAsia="pt-BR" w:bidi="ar-SA"/>
        </w:rPr>
        <w:t xml:space="preserve">, n. </w:t>
      </w:r>
      <w:r w:rsidR="008E17E3" w:rsidRPr="00C9644B">
        <w:rPr>
          <w:rFonts w:ascii="Times New Roman" w:eastAsia="Times New Roman" w:hAnsi="Times New Roman" w:cs="Times New Roman"/>
          <w:color w:val="auto"/>
          <w:sz w:val="24"/>
          <w:szCs w:val="24"/>
          <w:lang w:val="en-US" w:eastAsia="pt-BR" w:bidi="ar-SA"/>
        </w:rPr>
        <w:t xml:space="preserve">12, </w:t>
      </w:r>
      <w:r w:rsidR="00197BA3">
        <w:rPr>
          <w:rFonts w:ascii="Times New Roman" w:eastAsia="Times New Roman" w:hAnsi="Times New Roman" w:cs="Times New Roman"/>
          <w:color w:val="auto"/>
          <w:sz w:val="24"/>
          <w:szCs w:val="24"/>
          <w:lang w:val="en-US" w:eastAsia="pt-BR" w:bidi="ar-SA"/>
        </w:rPr>
        <w:t xml:space="preserve">p. </w:t>
      </w:r>
      <w:r w:rsidR="008E17E3" w:rsidRPr="00C9644B">
        <w:rPr>
          <w:rFonts w:ascii="Times New Roman" w:eastAsia="Times New Roman" w:hAnsi="Times New Roman" w:cs="Times New Roman"/>
          <w:color w:val="auto"/>
          <w:sz w:val="24"/>
          <w:szCs w:val="24"/>
          <w:lang w:val="en-US" w:eastAsia="pt-BR" w:bidi="ar-SA"/>
        </w:rPr>
        <w:t>2645–2653</w:t>
      </w:r>
      <w:r w:rsidR="00197BA3">
        <w:rPr>
          <w:rFonts w:ascii="Times New Roman" w:eastAsia="Times New Roman" w:hAnsi="Times New Roman" w:cs="Times New Roman"/>
          <w:color w:val="auto"/>
          <w:sz w:val="24"/>
          <w:szCs w:val="24"/>
          <w:lang w:val="en-US" w:eastAsia="pt-BR" w:bidi="ar-SA"/>
        </w:rPr>
        <w:t>, 2015</w:t>
      </w:r>
      <w:r w:rsidR="008E17E3" w:rsidRPr="00C9644B">
        <w:rPr>
          <w:rFonts w:ascii="Times New Roman" w:eastAsia="Times New Roman" w:hAnsi="Times New Roman" w:cs="Times New Roman"/>
          <w:color w:val="auto"/>
          <w:sz w:val="24"/>
          <w:szCs w:val="24"/>
          <w:lang w:val="en-US" w:eastAsia="pt-BR" w:bidi="ar-SA"/>
        </w:rPr>
        <w:t>.</w:t>
      </w:r>
      <w:proofErr w:type="gramEnd"/>
      <w:r w:rsidR="0018357E" w:rsidRPr="00C9644B">
        <w:rPr>
          <w:rFonts w:ascii="Times New Roman" w:eastAsia="Times New Roman" w:hAnsi="Times New Roman" w:cs="Times New Roman"/>
          <w:color w:val="auto"/>
          <w:sz w:val="24"/>
          <w:szCs w:val="24"/>
          <w:lang w:val="en-US" w:eastAsia="pt-BR" w:bidi="ar-SA"/>
        </w:rPr>
        <w:t xml:space="preserve"> </w:t>
      </w:r>
    </w:p>
    <w:p w:rsidR="00197BA3" w:rsidRDefault="00197BA3" w:rsidP="0034333E">
      <w:pPr>
        <w:spacing w:line="240" w:lineRule="auto"/>
        <w:ind w:hanging="28"/>
        <w:jc w:val="both"/>
        <w:rPr>
          <w:rFonts w:ascii="Times New Roman" w:hAnsi="Times New Roman" w:cs="Times New Roman"/>
          <w:color w:val="auto"/>
          <w:sz w:val="24"/>
          <w:szCs w:val="24"/>
          <w:highlight w:val="white"/>
          <w:lang w:val="en-US"/>
        </w:rPr>
      </w:pPr>
    </w:p>
    <w:p w:rsidR="008E17E3" w:rsidRDefault="00A04872" w:rsidP="0034333E">
      <w:pPr>
        <w:spacing w:line="240" w:lineRule="auto"/>
        <w:ind w:hanging="28"/>
        <w:jc w:val="both"/>
        <w:rPr>
          <w:rFonts w:ascii="Times New Roman" w:hAnsi="Times New Roman" w:cs="Times New Roman"/>
          <w:color w:val="auto"/>
          <w:sz w:val="24"/>
          <w:szCs w:val="24"/>
          <w:lang w:val="pt-BR"/>
        </w:rPr>
      </w:pPr>
      <w:r w:rsidRPr="00197BA3">
        <w:rPr>
          <w:rFonts w:ascii="Times New Roman" w:hAnsi="Times New Roman" w:cs="Times New Roman"/>
          <w:color w:val="auto"/>
          <w:sz w:val="24"/>
          <w:szCs w:val="24"/>
          <w:highlight w:val="white"/>
          <w:lang w:val="pt-BR"/>
        </w:rPr>
        <w:t xml:space="preserve">MORETTI, </w:t>
      </w:r>
      <w:proofErr w:type="spellStart"/>
      <w:r w:rsidRPr="00197BA3">
        <w:rPr>
          <w:rFonts w:ascii="Times New Roman" w:hAnsi="Times New Roman" w:cs="Times New Roman"/>
          <w:color w:val="auto"/>
          <w:sz w:val="24"/>
          <w:szCs w:val="24"/>
          <w:highlight w:val="white"/>
          <w:lang w:val="pt-BR"/>
        </w:rPr>
        <w:t>S.L.A.</w:t>
      </w:r>
      <w:proofErr w:type="spellEnd"/>
      <w:r w:rsidRPr="00197BA3">
        <w:rPr>
          <w:rFonts w:ascii="Times New Roman" w:hAnsi="Times New Roman" w:cs="Times New Roman"/>
          <w:color w:val="auto"/>
          <w:sz w:val="24"/>
          <w:szCs w:val="24"/>
          <w:highlight w:val="white"/>
          <w:lang w:val="pt-BR"/>
        </w:rPr>
        <w:t xml:space="preserve"> AND CAMPANARIO</w:t>
      </w:r>
      <w:r w:rsidR="00197BA3" w:rsidRPr="00197BA3">
        <w:rPr>
          <w:rFonts w:ascii="Times New Roman" w:hAnsi="Times New Roman" w:cs="Times New Roman"/>
          <w:color w:val="auto"/>
          <w:sz w:val="24"/>
          <w:szCs w:val="24"/>
          <w:highlight w:val="white"/>
          <w:lang w:val="pt-BR"/>
        </w:rPr>
        <w:t>, M. A.</w:t>
      </w:r>
      <w:r w:rsidR="008E17E3" w:rsidRPr="00197BA3">
        <w:rPr>
          <w:rFonts w:ascii="Times New Roman" w:hAnsi="Times New Roman" w:cs="Times New Roman"/>
          <w:color w:val="auto"/>
          <w:sz w:val="24"/>
          <w:szCs w:val="24"/>
          <w:highlight w:val="white"/>
          <w:lang w:val="pt-BR"/>
        </w:rPr>
        <w:t xml:space="preserve"> </w:t>
      </w:r>
      <w:r w:rsidR="008E17E3" w:rsidRPr="00C9644B">
        <w:rPr>
          <w:rFonts w:ascii="Times New Roman" w:hAnsi="Times New Roman" w:cs="Times New Roman"/>
          <w:color w:val="auto"/>
          <w:sz w:val="24"/>
          <w:szCs w:val="24"/>
          <w:highlight w:val="white"/>
          <w:lang w:val="pt-BR"/>
        </w:rPr>
        <w:t xml:space="preserve">A produção intelectual brasileira em responsabilidade social empresarial – RSE sob a ótica da </w:t>
      </w:r>
      <w:proofErr w:type="spellStart"/>
      <w:r w:rsidR="008E17E3" w:rsidRPr="00C9644B">
        <w:rPr>
          <w:rFonts w:ascii="Times New Roman" w:hAnsi="Times New Roman" w:cs="Times New Roman"/>
          <w:color w:val="auto"/>
          <w:sz w:val="24"/>
          <w:szCs w:val="24"/>
          <w:highlight w:val="white"/>
          <w:lang w:val="pt-BR"/>
        </w:rPr>
        <w:t>bibliometria</w:t>
      </w:r>
      <w:proofErr w:type="spellEnd"/>
      <w:r w:rsidR="008E17E3" w:rsidRPr="00C9644B">
        <w:rPr>
          <w:rFonts w:ascii="Times New Roman" w:hAnsi="Times New Roman" w:cs="Times New Roman"/>
          <w:color w:val="auto"/>
          <w:sz w:val="24"/>
          <w:szCs w:val="24"/>
          <w:highlight w:val="white"/>
          <w:lang w:val="pt-BR"/>
        </w:rPr>
        <w:t xml:space="preserve">. </w:t>
      </w:r>
      <w:r w:rsidR="008E17E3" w:rsidRPr="00197BA3">
        <w:rPr>
          <w:rFonts w:ascii="Times New Roman" w:hAnsi="Times New Roman" w:cs="Times New Roman"/>
          <w:b/>
          <w:color w:val="auto"/>
          <w:sz w:val="24"/>
          <w:szCs w:val="24"/>
          <w:highlight w:val="white"/>
          <w:lang w:val="pt-BR"/>
        </w:rPr>
        <w:t>Revista de Administração Contemporânea</w:t>
      </w:r>
      <w:r w:rsidR="008E17E3" w:rsidRPr="00C9644B">
        <w:rPr>
          <w:rFonts w:ascii="Times New Roman" w:hAnsi="Times New Roman" w:cs="Times New Roman"/>
          <w:color w:val="auto"/>
          <w:sz w:val="24"/>
          <w:szCs w:val="24"/>
          <w:highlight w:val="white"/>
          <w:lang w:val="pt-BR"/>
        </w:rPr>
        <w:t>, Curitiba, 13, pp. 68-86, junho</w:t>
      </w:r>
      <w:r w:rsidR="00197BA3">
        <w:rPr>
          <w:rFonts w:ascii="Times New Roman" w:hAnsi="Times New Roman" w:cs="Times New Roman"/>
          <w:color w:val="auto"/>
          <w:sz w:val="24"/>
          <w:szCs w:val="24"/>
          <w:highlight w:val="white"/>
          <w:lang w:val="pt-BR"/>
        </w:rPr>
        <w:t xml:space="preserve">, </w:t>
      </w:r>
      <w:r w:rsidR="00197BA3" w:rsidRPr="00C9644B">
        <w:rPr>
          <w:rFonts w:ascii="Times New Roman" w:hAnsi="Times New Roman" w:cs="Times New Roman"/>
          <w:color w:val="auto"/>
          <w:sz w:val="24"/>
          <w:szCs w:val="24"/>
          <w:highlight w:val="white"/>
          <w:lang w:val="en-US"/>
        </w:rPr>
        <w:t>2009</w:t>
      </w:r>
      <w:r w:rsidR="008E17E3" w:rsidRPr="00C9644B">
        <w:rPr>
          <w:rFonts w:ascii="Times New Roman" w:hAnsi="Times New Roman" w:cs="Times New Roman"/>
          <w:color w:val="auto"/>
          <w:sz w:val="24"/>
          <w:szCs w:val="24"/>
          <w:highlight w:val="white"/>
          <w:lang w:val="pt-BR"/>
        </w:rPr>
        <w:t>.</w:t>
      </w:r>
    </w:p>
    <w:p w:rsidR="00197BA3" w:rsidRPr="00C9644B" w:rsidRDefault="00197BA3" w:rsidP="0034333E">
      <w:pPr>
        <w:spacing w:line="240" w:lineRule="auto"/>
        <w:ind w:hanging="28"/>
        <w:jc w:val="both"/>
        <w:rPr>
          <w:rFonts w:ascii="Times New Roman" w:hAnsi="Times New Roman" w:cs="Times New Roman"/>
          <w:color w:val="auto"/>
          <w:sz w:val="24"/>
          <w:szCs w:val="24"/>
          <w:lang w:val="pt-BR"/>
        </w:rPr>
      </w:pPr>
    </w:p>
    <w:p w:rsidR="00197BA3" w:rsidRDefault="00197BA3" w:rsidP="0034333E">
      <w:pPr>
        <w:spacing w:line="240" w:lineRule="auto"/>
        <w:ind w:hanging="28"/>
        <w:jc w:val="both"/>
        <w:rPr>
          <w:rFonts w:ascii="Times New Roman" w:hAnsi="Times New Roman" w:cs="Times New Roman"/>
          <w:color w:val="auto"/>
          <w:sz w:val="24"/>
          <w:szCs w:val="24"/>
          <w:lang w:val="pt-BR"/>
        </w:rPr>
      </w:pPr>
      <w:r>
        <w:rPr>
          <w:rFonts w:ascii="Times New Roman" w:hAnsi="Times New Roman" w:cs="Times New Roman"/>
          <w:color w:val="auto"/>
          <w:sz w:val="24"/>
          <w:szCs w:val="24"/>
          <w:highlight w:val="white"/>
          <w:lang w:val="pt-BR"/>
        </w:rPr>
        <w:t>MUGNAINI, R.;</w:t>
      </w:r>
      <w:r w:rsidR="00A04872" w:rsidRPr="00C9644B">
        <w:rPr>
          <w:rFonts w:ascii="Times New Roman" w:hAnsi="Times New Roman" w:cs="Times New Roman"/>
          <w:color w:val="auto"/>
          <w:sz w:val="24"/>
          <w:szCs w:val="24"/>
          <w:highlight w:val="white"/>
          <w:lang w:val="pt-BR"/>
        </w:rPr>
        <w:t xml:space="preserve"> JANNUZZI, P</w:t>
      </w:r>
      <w:r>
        <w:rPr>
          <w:rFonts w:ascii="Times New Roman" w:hAnsi="Times New Roman" w:cs="Times New Roman"/>
          <w:color w:val="auto"/>
          <w:sz w:val="24"/>
          <w:szCs w:val="24"/>
          <w:highlight w:val="white"/>
          <w:lang w:val="pt-BR"/>
        </w:rPr>
        <w:t>. M.;</w:t>
      </w:r>
      <w:r w:rsidR="008E17E3" w:rsidRPr="00C9644B">
        <w:rPr>
          <w:rFonts w:ascii="Times New Roman" w:hAnsi="Times New Roman" w:cs="Times New Roman"/>
          <w:color w:val="auto"/>
          <w:sz w:val="24"/>
          <w:szCs w:val="24"/>
          <w:highlight w:val="white"/>
          <w:lang w:val="pt-BR"/>
        </w:rPr>
        <w:t xml:space="preserve"> </w:t>
      </w:r>
      <w:r w:rsidR="00A04872" w:rsidRPr="00C9644B">
        <w:rPr>
          <w:rFonts w:ascii="Times New Roman" w:hAnsi="Times New Roman" w:cs="Times New Roman"/>
          <w:color w:val="auto"/>
          <w:sz w:val="24"/>
          <w:szCs w:val="24"/>
          <w:highlight w:val="white"/>
          <w:lang w:val="pt-BR"/>
        </w:rPr>
        <w:t>QUONIAM</w:t>
      </w:r>
      <w:r w:rsidR="008E17E3" w:rsidRPr="00C9644B">
        <w:rPr>
          <w:rFonts w:ascii="Times New Roman" w:hAnsi="Times New Roman" w:cs="Times New Roman"/>
          <w:color w:val="auto"/>
          <w:sz w:val="24"/>
          <w:szCs w:val="24"/>
          <w:highlight w:val="white"/>
          <w:lang w:val="pt-BR"/>
        </w:rPr>
        <w:t xml:space="preserve">, L. Indicadores </w:t>
      </w:r>
      <w:proofErr w:type="spellStart"/>
      <w:r w:rsidR="008E17E3" w:rsidRPr="00C9644B">
        <w:rPr>
          <w:rFonts w:ascii="Times New Roman" w:hAnsi="Times New Roman" w:cs="Times New Roman"/>
          <w:color w:val="auto"/>
          <w:sz w:val="24"/>
          <w:szCs w:val="24"/>
          <w:highlight w:val="white"/>
          <w:lang w:val="pt-BR"/>
        </w:rPr>
        <w:t>bibliométricos</w:t>
      </w:r>
      <w:proofErr w:type="spellEnd"/>
      <w:r w:rsidR="008E17E3" w:rsidRPr="00C9644B">
        <w:rPr>
          <w:rFonts w:ascii="Times New Roman" w:hAnsi="Times New Roman" w:cs="Times New Roman"/>
          <w:color w:val="auto"/>
          <w:sz w:val="24"/>
          <w:szCs w:val="24"/>
          <w:highlight w:val="white"/>
          <w:lang w:val="pt-BR"/>
        </w:rPr>
        <w:t xml:space="preserve"> da produção científica </w:t>
      </w:r>
      <w:r w:rsidR="008E17E3" w:rsidRPr="00C9644B">
        <w:rPr>
          <w:rFonts w:ascii="Times New Roman" w:hAnsi="Times New Roman" w:cs="Times New Roman"/>
          <w:noProof/>
          <w:color w:val="auto"/>
          <w:sz w:val="24"/>
          <w:szCs w:val="24"/>
          <w:highlight w:val="white"/>
          <w:lang w:val="pt-BR"/>
        </w:rPr>
        <w:t>brasileira</w:t>
      </w:r>
      <w:r w:rsidR="008E17E3" w:rsidRPr="00C9644B">
        <w:rPr>
          <w:rFonts w:ascii="Times New Roman" w:hAnsi="Times New Roman" w:cs="Times New Roman"/>
          <w:color w:val="auto"/>
          <w:sz w:val="24"/>
          <w:szCs w:val="24"/>
          <w:highlight w:val="white"/>
          <w:lang w:val="pt-BR"/>
        </w:rPr>
        <w:t xml:space="preserve">: </w:t>
      </w:r>
      <w:r w:rsidR="008E17E3" w:rsidRPr="00C9644B">
        <w:rPr>
          <w:rFonts w:ascii="Times New Roman" w:hAnsi="Times New Roman" w:cs="Times New Roman"/>
          <w:noProof/>
          <w:color w:val="auto"/>
          <w:sz w:val="24"/>
          <w:szCs w:val="24"/>
          <w:highlight w:val="white"/>
          <w:lang w:val="pt-BR"/>
        </w:rPr>
        <w:t>uma</w:t>
      </w:r>
      <w:r w:rsidR="008E17E3" w:rsidRPr="00C9644B">
        <w:rPr>
          <w:rFonts w:ascii="Times New Roman" w:hAnsi="Times New Roman" w:cs="Times New Roman"/>
          <w:color w:val="auto"/>
          <w:sz w:val="24"/>
          <w:szCs w:val="24"/>
          <w:highlight w:val="white"/>
          <w:lang w:val="pt-BR"/>
        </w:rPr>
        <w:t xml:space="preserve"> análise a partir da base Pascal. </w:t>
      </w:r>
      <w:r w:rsidR="008E17E3" w:rsidRPr="00197BA3">
        <w:rPr>
          <w:rFonts w:ascii="Times New Roman" w:hAnsi="Times New Roman" w:cs="Times New Roman"/>
          <w:b/>
          <w:color w:val="auto"/>
          <w:sz w:val="24"/>
          <w:szCs w:val="24"/>
          <w:highlight w:val="white"/>
          <w:lang w:val="pt-BR"/>
        </w:rPr>
        <w:t>Ciência da Informação</w:t>
      </w:r>
      <w:r w:rsidR="008E17E3" w:rsidRPr="00197BA3">
        <w:rPr>
          <w:rFonts w:ascii="Times New Roman" w:hAnsi="Times New Roman" w:cs="Times New Roman"/>
          <w:color w:val="auto"/>
          <w:sz w:val="24"/>
          <w:szCs w:val="24"/>
          <w:highlight w:val="white"/>
          <w:lang w:val="pt-BR"/>
        </w:rPr>
        <w:t xml:space="preserve">, Brasília, </w:t>
      </w:r>
      <w:r>
        <w:rPr>
          <w:rFonts w:ascii="Times New Roman" w:hAnsi="Times New Roman" w:cs="Times New Roman"/>
          <w:color w:val="auto"/>
          <w:sz w:val="24"/>
          <w:szCs w:val="24"/>
          <w:highlight w:val="white"/>
          <w:lang w:val="pt-BR"/>
        </w:rPr>
        <w:t xml:space="preserve">v. </w:t>
      </w:r>
      <w:r w:rsidR="008E17E3" w:rsidRPr="00197BA3">
        <w:rPr>
          <w:rFonts w:ascii="Times New Roman" w:hAnsi="Times New Roman" w:cs="Times New Roman"/>
          <w:color w:val="auto"/>
          <w:sz w:val="24"/>
          <w:szCs w:val="24"/>
          <w:highlight w:val="white"/>
          <w:lang w:val="pt-BR"/>
        </w:rPr>
        <w:t>33</w:t>
      </w:r>
      <w:r>
        <w:rPr>
          <w:rFonts w:ascii="Times New Roman" w:hAnsi="Times New Roman" w:cs="Times New Roman"/>
          <w:color w:val="auto"/>
          <w:sz w:val="24"/>
          <w:szCs w:val="24"/>
          <w:highlight w:val="white"/>
          <w:lang w:val="pt-BR"/>
        </w:rPr>
        <w:t xml:space="preserve">, n. </w:t>
      </w:r>
      <w:r w:rsidR="008E17E3" w:rsidRPr="00197BA3">
        <w:rPr>
          <w:rFonts w:ascii="Times New Roman" w:hAnsi="Times New Roman" w:cs="Times New Roman"/>
          <w:color w:val="auto"/>
          <w:sz w:val="24"/>
          <w:szCs w:val="24"/>
          <w:highlight w:val="white"/>
          <w:lang w:val="pt-BR"/>
        </w:rPr>
        <w:t>2, pp. 123-131, mai/ago</w:t>
      </w:r>
      <w:r>
        <w:rPr>
          <w:rFonts w:ascii="Times New Roman" w:hAnsi="Times New Roman" w:cs="Times New Roman"/>
          <w:color w:val="auto"/>
          <w:sz w:val="24"/>
          <w:szCs w:val="24"/>
          <w:lang w:val="pt-BR"/>
        </w:rPr>
        <w:t xml:space="preserve">, </w:t>
      </w:r>
      <w:r w:rsidRPr="00C9644B">
        <w:rPr>
          <w:rFonts w:ascii="Times New Roman" w:hAnsi="Times New Roman" w:cs="Times New Roman"/>
          <w:color w:val="auto"/>
          <w:sz w:val="24"/>
          <w:szCs w:val="24"/>
          <w:highlight w:val="white"/>
          <w:lang w:val="pt-BR"/>
        </w:rPr>
        <w:t>2004</w:t>
      </w:r>
      <w:r>
        <w:rPr>
          <w:rFonts w:ascii="Times New Roman" w:hAnsi="Times New Roman" w:cs="Times New Roman"/>
          <w:color w:val="auto"/>
          <w:sz w:val="24"/>
          <w:szCs w:val="24"/>
          <w:lang w:val="pt-BR"/>
        </w:rPr>
        <w:t>.</w:t>
      </w:r>
    </w:p>
    <w:p w:rsidR="008E17E3" w:rsidRPr="00197BA3" w:rsidRDefault="008E17E3" w:rsidP="0034333E">
      <w:pPr>
        <w:spacing w:line="240" w:lineRule="auto"/>
        <w:ind w:hanging="28"/>
        <w:jc w:val="both"/>
        <w:rPr>
          <w:rFonts w:ascii="Times New Roman" w:hAnsi="Times New Roman" w:cs="Times New Roman"/>
          <w:color w:val="auto"/>
          <w:sz w:val="24"/>
          <w:szCs w:val="24"/>
          <w:lang w:val="pt-BR"/>
        </w:rPr>
      </w:pPr>
      <w:r w:rsidRPr="00197BA3">
        <w:rPr>
          <w:rFonts w:ascii="Times New Roman" w:hAnsi="Times New Roman" w:cs="Times New Roman"/>
          <w:color w:val="auto"/>
          <w:sz w:val="24"/>
          <w:szCs w:val="24"/>
          <w:lang w:val="pt-BR"/>
        </w:rPr>
        <w:t xml:space="preserve"> </w:t>
      </w:r>
    </w:p>
    <w:p w:rsidR="008E17E3" w:rsidRPr="00C9644B" w:rsidRDefault="008E17E3"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OECD [</w:t>
      </w:r>
      <w:proofErr w:type="spellStart"/>
      <w:r w:rsidRPr="00C9644B">
        <w:rPr>
          <w:rFonts w:ascii="Times New Roman" w:hAnsi="Times New Roman" w:cs="Times New Roman"/>
          <w:color w:val="auto"/>
          <w:sz w:val="24"/>
          <w:szCs w:val="24"/>
          <w:lang w:val="en-US"/>
        </w:rPr>
        <w:t>Organisation</w:t>
      </w:r>
      <w:proofErr w:type="spellEnd"/>
      <w:r w:rsidRPr="00C9644B">
        <w:rPr>
          <w:rFonts w:ascii="Times New Roman" w:hAnsi="Times New Roman" w:cs="Times New Roman"/>
          <w:color w:val="auto"/>
          <w:sz w:val="24"/>
          <w:szCs w:val="24"/>
          <w:lang w:val="en-US"/>
        </w:rPr>
        <w:t xml:space="preserve"> for Economic Co-operation and Development]. </w:t>
      </w:r>
      <w:proofErr w:type="gramStart"/>
      <w:r w:rsidRPr="00C9644B">
        <w:rPr>
          <w:rFonts w:ascii="Times New Roman" w:hAnsi="Times New Roman" w:cs="Times New Roman"/>
          <w:color w:val="auto"/>
          <w:sz w:val="24"/>
          <w:szCs w:val="24"/>
          <w:lang w:val="en-US"/>
        </w:rPr>
        <w:t>OECD Guidelines for Multinational Enterprises.</w:t>
      </w:r>
      <w:proofErr w:type="gramEnd"/>
      <w:r w:rsidRPr="00C9644B">
        <w:rPr>
          <w:rFonts w:ascii="Times New Roman" w:hAnsi="Times New Roman" w:cs="Times New Roman"/>
          <w:color w:val="auto"/>
          <w:sz w:val="24"/>
          <w:szCs w:val="24"/>
          <w:lang w:val="en-US"/>
        </w:rPr>
        <w:t xml:space="preserve"> </w:t>
      </w:r>
      <w:proofErr w:type="gramStart"/>
      <w:r w:rsidRPr="00C9644B">
        <w:rPr>
          <w:rFonts w:ascii="Times New Roman" w:hAnsi="Times New Roman" w:cs="Times New Roman"/>
          <w:color w:val="auto"/>
          <w:sz w:val="24"/>
          <w:szCs w:val="24"/>
          <w:lang w:val="en-US"/>
        </w:rPr>
        <w:t>Edition.</w:t>
      </w:r>
      <w:proofErr w:type="gramEnd"/>
      <w:r w:rsidRPr="00C9644B">
        <w:rPr>
          <w:rFonts w:ascii="Times New Roman" w:hAnsi="Times New Roman" w:cs="Times New Roman"/>
          <w:color w:val="auto"/>
          <w:sz w:val="24"/>
          <w:szCs w:val="24"/>
          <w:lang w:val="en-US"/>
        </w:rPr>
        <w:t xml:space="preserve"> Paris: OECD Publishing. Retrieved on </w:t>
      </w:r>
      <w:proofErr w:type="gramStart"/>
      <w:r w:rsidRPr="00C9644B">
        <w:rPr>
          <w:rFonts w:ascii="Times New Roman" w:hAnsi="Times New Roman" w:cs="Times New Roman"/>
          <w:color w:val="auto"/>
          <w:sz w:val="24"/>
          <w:szCs w:val="24"/>
          <w:lang w:val="en-US"/>
        </w:rPr>
        <w:t>march</w:t>
      </w:r>
      <w:proofErr w:type="gramEnd"/>
      <w:r w:rsidRPr="00C9644B">
        <w:rPr>
          <w:rFonts w:ascii="Times New Roman" w:hAnsi="Times New Roman" w:cs="Times New Roman"/>
          <w:color w:val="auto"/>
          <w:sz w:val="24"/>
          <w:szCs w:val="24"/>
          <w:lang w:val="en-US"/>
        </w:rPr>
        <w:t xml:space="preserve"> 30, from: </w:t>
      </w:r>
      <w:r w:rsidR="00197BA3" w:rsidRPr="0034333E">
        <w:rPr>
          <w:rFonts w:ascii="Times New Roman" w:hAnsi="Times New Roman" w:cs="Times New Roman"/>
          <w:color w:val="auto"/>
          <w:sz w:val="24"/>
          <w:szCs w:val="24"/>
          <w:u w:val="single"/>
          <w:lang w:val="en-US"/>
        </w:rPr>
        <w:t>http://dx.doi.org/10.1787/9789264115415-en</w:t>
      </w:r>
      <w:r w:rsidR="00197BA3">
        <w:rPr>
          <w:rFonts w:ascii="Times New Roman" w:hAnsi="Times New Roman" w:cs="Times New Roman"/>
          <w:color w:val="auto"/>
          <w:sz w:val="24"/>
          <w:szCs w:val="24"/>
          <w:lang w:val="en-US"/>
        </w:rPr>
        <w:t>, 2011.</w:t>
      </w:r>
    </w:p>
    <w:p w:rsidR="0034333E" w:rsidRDefault="0034333E" w:rsidP="0034333E">
      <w:pPr>
        <w:spacing w:line="240" w:lineRule="auto"/>
        <w:ind w:hanging="28"/>
        <w:jc w:val="both"/>
        <w:rPr>
          <w:rFonts w:ascii="Times New Roman" w:hAnsi="Times New Roman" w:cs="Times New Roman"/>
          <w:color w:val="auto"/>
          <w:sz w:val="24"/>
          <w:szCs w:val="24"/>
          <w:lang w:val="en-US"/>
        </w:rPr>
      </w:pPr>
    </w:p>
    <w:p w:rsidR="008E17E3" w:rsidRPr="00C9644B" w:rsidRDefault="008E17E3"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 xml:space="preserve">ONU [United Nations]. </w:t>
      </w:r>
      <w:proofErr w:type="gramStart"/>
      <w:r w:rsidRPr="00C9644B">
        <w:rPr>
          <w:rFonts w:ascii="Times New Roman" w:hAnsi="Times New Roman" w:cs="Times New Roman"/>
          <w:color w:val="auto"/>
          <w:sz w:val="24"/>
          <w:szCs w:val="24"/>
          <w:lang w:val="en-US"/>
        </w:rPr>
        <w:t>Guiding principles on b</w:t>
      </w:r>
      <w:r w:rsidR="0034333E">
        <w:rPr>
          <w:rFonts w:ascii="Times New Roman" w:hAnsi="Times New Roman" w:cs="Times New Roman"/>
          <w:color w:val="auto"/>
          <w:sz w:val="24"/>
          <w:szCs w:val="24"/>
          <w:lang w:val="en-US"/>
        </w:rPr>
        <w:t>usiness and human rights</w:t>
      </w:r>
      <w:r w:rsidRPr="00C9644B">
        <w:rPr>
          <w:rFonts w:ascii="Times New Roman" w:hAnsi="Times New Roman" w:cs="Times New Roman"/>
          <w:color w:val="auto"/>
          <w:sz w:val="24"/>
          <w:szCs w:val="24"/>
          <w:lang w:val="en-US"/>
        </w:rPr>
        <w:t>.</w:t>
      </w:r>
      <w:proofErr w:type="gramEnd"/>
      <w:r w:rsidRPr="00C9644B">
        <w:rPr>
          <w:rFonts w:ascii="Times New Roman" w:hAnsi="Times New Roman" w:cs="Times New Roman"/>
          <w:color w:val="auto"/>
          <w:sz w:val="24"/>
          <w:szCs w:val="24"/>
          <w:lang w:val="en-US"/>
        </w:rPr>
        <w:t xml:space="preserve"> Retrieved on </w:t>
      </w:r>
      <w:proofErr w:type="gramStart"/>
      <w:r w:rsidRPr="00C9644B">
        <w:rPr>
          <w:rFonts w:ascii="Times New Roman" w:hAnsi="Times New Roman" w:cs="Times New Roman"/>
          <w:color w:val="auto"/>
          <w:sz w:val="24"/>
          <w:szCs w:val="24"/>
          <w:lang w:val="en-US"/>
        </w:rPr>
        <w:t>march</w:t>
      </w:r>
      <w:proofErr w:type="gramEnd"/>
      <w:r w:rsidRPr="00C9644B">
        <w:rPr>
          <w:rFonts w:ascii="Times New Roman" w:hAnsi="Times New Roman" w:cs="Times New Roman"/>
          <w:color w:val="auto"/>
          <w:sz w:val="24"/>
          <w:szCs w:val="24"/>
          <w:lang w:val="en-US"/>
        </w:rPr>
        <w:t xml:space="preserve"> 3, from: </w:t>
      </w:r>
      <w:r w:rsidR="0034333E" w:rsidRPr="0034333E">
        <w:rPr>
          <w:rFonts w:ascii="Times New Roman" w:hAnsi="Times New Roman" w:cs="Times New Roman"/>
          <w:color w:val="auto"/>
          <w:sz w:val="24"/>
          <w:szCs w:val="24"/>
          <w:lang w:val="en-US"/>
        </w:rPr>
        <w:t>http://shiftproject.org/sites/default/files/GuidingPrinciplesBusinessHR_E</w:t>
      </w:r>
      <w:r w:rsidR="0034333E" w:rsidRPr="0034333E">
        <w:rPr>
          <w:rFonts w:ascii="Times New Roman" w:hAnsi="Times New Roman" w:cs="Times New Roman"/>
          <w:color w:val="auto"/>
          <w:sz w:val="24"/>
          <w:szCs w:val="24"/>
          <w:highlight w:val="white"/>
          <w:lang w:val="en-US"/>
        </w:rPr>
        <w:t>.</w:t>
      </w:r>
      <w:r w:rsidR="0034333E" w:rsidRPr="0034333E">
        <w:rPr>
          <w:rFonts w:ascii="Times New Roman" w:hAnsi="Times New Roman" w:cs="Times New Roman"/>
          <w:color w:val="auto"/>
          <w:sz w:val="24"/>
          <w:szCs w:val="24"/>
          <w:lang w:val="en-US"/>
        </w:rPr>
        <w:t>N.pdf</w:t>
      </w:r>
      <w:r w:rsidR="0034333E">
        <w:rPr>
          <w:rFonts w:ascii="Times New Roman" w:hAnsi="Times New Roman" w:cs="Times New Roman"/>
          <w:color w:val="auto"/>
          <w:sz w:val="24"/>
          <w:szCs w:val="24"/>
          <w:lang w:val="en-US"/>
        </w:rPr>
        <w:t>, 2011</w:t>
      </w:r>
      <w:r w:rsidRPr="00C9644B">
        <w:rPr>
          <w:rFonts w:ascii="Times New Roman" w:hAnsi="Times New Roman" w:cs="Times New Roman"/>
          <w:color w:val="auto"/>
          <w:sz w:val="24"/>
          <w:szCs w:val="24"/>
          <w:lang w:val="en-US"/>
        </w:rPr>
        <w:t>.</w:t>
      </w:r>
    </w:p>
    <w:p w:rsidR="0034333E" w:rsidRPr="0034333E" w:rsidRDefault="0034333E" w:rsidP="0034333E">
      <w:pPr>
        <w:spacing w:line="240" w:lineRule="auto"/>
        <w:ind w:hanging="28"/>
        <w:jc w:val="both"/>
        <w:rPr>
          <w:rFonts w:ascii="Times New Roman" w:hAnsi="Times New Roman" w:cs="Times New Roman"/>
          <w:color w:val="auto"/>
          <w:sz w:val="24"/>
          <w:szCs w:val="24"/>
          <w:lang w:val="en-US"/>
        </w:rPr>
      </w:pPr>
    </w:p>
    <w:p w:rsidR="008E17E3" w:rsidRPr="00C9644B" w:rsidRDefault="008E17E3"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pt-BR"/>
        </w:rPr>
        <w:t xml:space="preserve">______. Declaração </w:t>
      </w:r>
      <w:r w:rsidR="0034333E">
        <w:rPr>
          <w:rFonts w:ascii="Times New Roman" w:hAnsi="Times New Roman" w:cs="Times New Roman"/>
          <w:color w:val="auto"/>
          <w:sz w:val="24"/>
          <w:szCs w:val="24"/>
          <w:lang w:val="pt-BR"/>
        </w:rPr>
        <w:t>Universal dos Direitos Humanos</w:t>
      </w:r>
      <w:r w:rsidRPr="0034333E">
        <w:rPr>
          <w:rFonts w:ascii="Times New Roman" w:hAnsi="Times New Roman" w:cs="Times New Roman"/>
          <w:color w:val="auto"/>
          <w:sz w:val="24"/>
          <w:szCs w:val="24"/>
          <w:lang w:val="pt-BR"/>
        </w:rPr>
        <w:t xml:space="preserve">. </w:t>
      </w:r>
      <w:r w:rsidRPr="00C9644B">
        <w:rPr>
          <w:rFonts w:ascii="Times New Roman" w:hAnsi="Times New Roman" w:cs="Times New Roman"/>
          <w:color w:val="auto"/>
          <w:sz w:val="24"/>
          <w:szCs w:val="24"/>
          <w:lang w:val="en-US"/>
        </w:rPr>
        <w:t xml:space="preserve">Retrieved on </w:t>
      </w:r>
      <w:proofErr w:type="gramStart"/>
      <w:r w:rsidRPr="00C9644B">
        <w:rPr>
          <w:rFonts w:ascii="Times New Roman" w:hAnsi="Times New Roman" w:cs="Times New Roman"/>
          <w:color w:val="auto"/>
          <w:sz w:val="24"/>
          <w:szCs w:val="24"/>
          <w:lang w:val="en-US"/>
        </w:rPr>
        <w:t>march</w:t>
      </w:r>
      <w:proofErr w:type="gramEnd"/>
      <w:r w:rsidRPr="00C9644B">
        <w:rPr>
          <w:rFonts w:ascii="Times New Roman" w:hAnsi="Times New Roman" w:cs="Times New Roman"/>
          <w:color w:val="auto"/>
          <w:sz w:val="24"/>
          <w:szCs w:val="24"/>
          <w:lang w:val="en-US"/>
        </w:rPr>
        <w:t xml:space="preserve"> 3, from:  </w:t>
      </w:r>
      <w:r w:rsidR="0034333E" w:rsidRPr="0034333E">
        <w:rPr>
          <w:rFonts w:ascii="Times New Roman" w:hAnsi="Times New Roman" w:cs="Times New Roman"/>
          <w:color w:val="auto"/>
          <w:sz w:val="24"/>
          <w:szCs w:val="24"/>
          <w:lang w:val="en-US"/>
        </w:rPr>
        <w:t>http://nacoesunidas.org/declaracao-universal-dos-direitos-humanos/</w:t>
      </w:r>
      <w:r w:rsidR="0034333E">
        <w:rPr>
          <w:rFonts w:ascii="Times New Roman" w:hAnsi="Times New Roman" w:cs="Times New Roman"/>
          <w:color w:val="auto"/>
          <w:sz w:val="24"/>
          <w:szCs w:val="24"/>
          <w:lang w:val="en-US"/>
        </w:rPr>
        <w:t>, 1948.</w:t>
      </w:r>
      <w:r w:rsidRPr="00C9644B">
        <w:rPr>
          <w:rFonts w:ascii="Times New Roman" w:hAnsi="Times New Roman" w:cs="Times New Roman"/>
          <w:color w:val="auto"/>
          <w:sz w:val="24"/>
          <w:szCs w:val="24"/>
          <w:lang w:val="en-US"/>
        </w:rPr>
        <w:t xml:space="preserve">   </w:t>
      </w:r>
    </w:p>
    <w:p w:rsidR="008E17E3" w:rsidRDefault="0034333E" w:rsidP="0034333E">
      <w:pPr>
        <w:spacing w:line="240" w:lineRule="auto"/>
        <w:ind w:hanging="28"/>
        <w:jc w:val="both"/>
        <w:rPr>
          <w:rFonts w:ascii="Times New Roman" w:hAnsi="Times New Roman" w:cs="Times New Roman"/>
          <w:color w:val="auto"/>
          <w:sz w:val="24"/>
          <w:szCs w:val="24"/>
          <w:lang w:val="en-US"/>
        </w:rPr>
      </w:pPr>
      <w:proofErr w:type="gramStart"/>
      <w:r>
        <w:rPr>
          <w:rFonts w:ascii="Times New Roman" w:hAnsi="Times New Roman" w:cs="Times New Roman"/>
          <w:color w:val="auto"/>
          <w:sz w:val="24"/>
          <w:szCs w:val="24"/>
          <w:lang w:val="en-US"/>
        </w:rPr>
        <w:t>POLICY STUDIES JOURNAL.</w:t>
      </w:r>
      <w:proofErr w:type="gramEnd"/>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color w:val="auto"/>
          <w:sz w:val="24"/>
          <w:szCs w:val="24"/>
          <w:lang w:val="en-US"/>
        </w:rPr>
        <w:t>Retrieved</w:t>
      </w:r>
      <w:proofErr w:type="gramEnd"/>
      <w:r w:rsidR="008E17E3" w:rsidRPr="00C9644B">
        <w:rPr>
          <w:rFonts w:ascii="Times New Roman" w:hAnsi="Times New Roman" w:cs="Times New Roman"/>
          <w:color w:val="auto"/>
          <w:sz w:val="24"/>
          <w:szCs w:val="24"/>
          <w:lang w:val="en-US"/>
        </w:rPr>
        <w:t xml:space="preserve"> from: </w:t>
      </w:r>
      <w:hyperlink r:id="rId20">
        <w:r w:rsidR="008E17E3" w:rsidRPr="00C9644B">
          <w:rPr>
            <w:rFonts w:ascii="Times New Roman" w:hAnsi="Times New Roman" w:cs="Times New Roman"/>
            <w:color w:val="auto"/>
            <w:sz w:val="24"/>
            <w:szCs w:val="24"/>
            <w:lang w:val="en-US"/>
          </w:rPr>
          <w:t xml:space="preserve"> </w:t>
        </w:r>
      </w:hyperlink>
      <w:hyperlink r:id="rId21" w:history="1">
        <w:r w:rsidR="008E17E3" w:rsidRPr="0034333E">
          <w:rPr>
            <w:rStyle w:val="Hyperlink"/>
            <w:rFonts w:ascii="Times New Roman" w:hAnsi="Times New Roman" w:cs="Times New Roman"/>
            <w:color w:val="auto"/>
            <w:sz w:val="24"/>
            <w:szCs w:val="24"/>
            <w:u w:val="none"/>
            <w:lang w:val="en-US"/>
          </w:rPr>
          <w:t>http://onlinelibrary.wiley</w:t>
        </w:r>
      </w:hyperlink>
      <w:r w:rsidR="008E17E3" w:rsidRPr="0034333E">
        <w:rPr>
          <w:rFonts w:ascii="Times New Roman" w:hAnsi="Times New Roman" w:cs="Times New Roman"/>
          <w:color w:val="auto"/>
          <w:sz w:val="24"/>
          <w:szCs w:val="24"/>
          <w:lang w:val="en-US"/>
        </w:rPr>
        <w:t>. com/journal/10.1111</w:t>
      </w:r>
      <w:proofErr w:type="gramStart"/>
      <w:r w:rsidR="008E17E3" w:rsidRPr="0034333E">
        <w:rPr>
          <w:rFonts w:ascii="Times New Roman" w:hAnsi="Times New Roman" w:cs="Times New Roman"/>
          <w:color w:val="auto"/>
          <w:sz w:val="24"/>
          <w:szCs w:val="24"/>
          <w:lang w:val="en-US"/>
        </w:rPr>
        <w:t>/(</w:t>
      </w:r>
      <w:proofErr w:type="gramEnd"/>
      <w:r w:rsidR="008E17E3" w:rsidRPr="0034333E">
        <w:rPr>
          <w:rFonts w:ascii="Times New Roman" w:hAnsi="Times New Roman" w:cs="Times New Roman"/>
          <w:color w:val="auto"/>
          <w:sz w:val="24"/>
          <w:szCs w:val="24"/>
          <w:lang w:val="en-US"/>
        </w:rPr>
        <w:t>ISSN)15410072/homepage/ProductInformation.html</w:t>
      </w:r>
      <w:r>
        <w:rPr>
          <w:rFonts w:ascii="Times New Roman" w:hAnsi="Times New Roman" w:cs="Times New Roman"/>
          <w:color w:val="auto"/>
          <w:sz w:val="24"/>
          <w:szCs w:val="24"/>
          <w:lang w:val="en-US"/>
        </w:rPr>
        <w:t xml:space="preserve">, United States, </w:t>
      </w:r>
      <w:r w:rsidRPr="00C9644B">
        <w:rPr>
          <w:rFonts w:ascii="Times New Roman" w:hAnsi="Times New Roman" w:cs="Times New Roman"/>
          <w:color w:val="auto"/>
          <w:sz w:val="24"/>
          <w:szCs w:val="24"/>
          <w:lang w:val="en-US"/>
        </w:rPr>
        <w:t>2015</w:t>
      </w:r>
      <w:r w:rsidR="008E17E3" w:rsidRPr="00C9644B">
        <w:rPr>
          <w:rFonts w:ascii="Times New Roman" w:hAnsi="Times New Roman" w:cs="Times New Roman"/>
          <w:color w:val="auto"/>
          <w:sz w:val="24"/>
          <w:szCs w:val="24"/>
          <w:lang w:val="en-US"/>
        </w:rPr>
        <w:t xml:space="preserve">. </w:t>
      </w:r>
    </w:p>
    <w:p w:rsidR="0034333E" w:rsidRPr="00C9644B" w:rsidRDefault="0034333E" w:rsidP="0034333E">
      <w:pPr>
        <w:spacing w:line="240" w:lineRule="auto"/>
        <w:ind w:hanging="28"/>
        <w:jc w:val="both"/>
        <w:rPr>
          <w:rFonts w:ascii="Times New Roman" w:hAnsi="Times New Roman" w:cs="Times New Roman"/>
          <w:color w:val="auto"/>
          <w:sz w:val="24"/>
          <w:szCs w:val="24"/>
          <w:lang w:val="en-US"/>
        </w:rPr>
      </w:pPr>
    </w:p>
    <w:p w:rsidR="0034333E" w:rsidRDefault="00A04872" w:rsidP="0034333E">
      <w:pPr>
        <w:spacing w:line="240" w:lineRule="auto"/>
        <w:ind w:hanging="28"/>
        <w:jc w:val="both"/>
        <w:rPr>
          <w:rFonts w:ascii="Times New Roman" w:hAnsi="Times New Roman" w:cs="Times New Roman"/>
          <w:color w:val="auto"/>
          <w:sz w:val="24"/>
          <w:szCs w:val="24"/>
          <w:lang w:val="en-US"/>
        </w:rPr>
      </w:pPr>
      <w:proofErr w:type="gramStart"/>
      <w:r w:rsidRPr="00C9644B">
        <w:rPr>
          <w:rFonts w:ascii="Times New Roman" w:hAnsi="Times New Roman" w:cs="Times New Roman"/>
          <w:color w:val="auto"/>
          <w:sz w:val="24"/>
          <w:szCs w:val="24"/>
          <w:lang w:val="en-US"/>
        </w:rPr>
        <w:t>PRITCHARD</w:t>
      </w:r>
      <w:r w:rsidR="008E17E3" w:rsidRPr="00C9644B">
        <w:rPr>
          <w:rFonts w:ascii="Times New Roman" w:hAnsi="Times New Roman" w:cs="Times New Roman"/>
          <w:color w:val="auto"/>
          <w:sz w:val="24"/>
          <w:szCs w:val="24"/>
          <w:lang w:val="en-US"/>
        </w:rPr>
        <w:t xml:space="preserve">, A. Statistical bibliography or </w:t>
      </w:r>
      <w:proofErr w:type="spellStart"/>
      <w:r w:rsidR="008E17E3" w:rsidRPr="00C9644B">
        <w:rPr>
          <w:rFonts w:ascii="Times New Roman" w:hAnsi="Times New Roman" w:cs="Times New Roman"/>
          <w:color w:val="auto"/>
          <w:sz w:val="24"/>
          <w:szCs w:val="24"/>
          <w:lang w:val="en-US"/>
        </w:rPr>
        <w:t>bibliometrics</w:t>
      </w:r>
      <w:proofErr w:type="spellEnd"/>
      <w:r w:rsidR="008E17E3" w:rsidRPr="00C9644B">
        <w:rPr>
          <w:rFonts w:ascii="Times New Roman" w:hAnsi="Times New Roman" w:cs="Times New Roman"/>
          <w:color w:val="auto"/>
          <w:sz w:val="24"/>
          <w:szCs w:val="24"/>
          <w:lang w:val="en-US"/>
        </w:rPr>
        <w:t>?</w:t>
      </w:r>
      <w:proofErr w:type="gramEnd"/>
      <w:r w:rsidR="008E17E3" w:rsidRPr="00C9644B">
        <w:rPr>
          <w:rFonts w:ascii="Times New Roman" w:hAnsi="Times New Roman" w:cs="Times New Roman"/>
          <w:color w:val="auto"/>
          <w:sz w:val="24"/>
          <w:szCs w:val="24"/>
          <w:lang w:val="en-US"/>
        </w:rPr>
        <w:t xml:space="preserve"> </w:t>
      </w:r>
      <w:r w:rsidR="008E17E3" w:rsidRPr="0034333E">
        <w:rPr>
          <w:rFonts w:ascii="Times New Roman" w:hAnsi="Times New Roman" w:cs="Times New Roman"/>
          <w:b/>
          <w:color w:val="auto"/>
          <w:sz w:val="24"/>
          <w:szCs w:val="24"/>
          <w:lang w:val="en-US"/>
        </w:rPr>
        <w:t>Journal of Documentation</w:t>
      </w:r>
      <w:r w:rsidR="008E17E3" w:rsidRPr="00C9644B">
        <w:rPr>
          <w:rFonts w:ascii="Times New Roman" w:hAnsi="Times New Roman" w:cs="Times New Roman"/>
          <w:color w:val="auto"/>
          <w:sz w:val="24"/>
          <w:szCs w:val="24"/>
          <w:lang w:val="en-US"/>
        </w:rPr>
        <w:t xml:space="preserve">, </w:t>
      </w:r>
      <w:r w:rsidR="0034333E">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25</w:t>
      </w:r>
      <w:r w:rsidR="0034333E">
        <w:rPr>
          <w:rFonts w:ascii="Times New Roman" w:hAnsi="Times New Roman" w:cs="Times New Roman"/>
          <w:color w:val="auto"/>
          <w:sz w:val="24"/>
          <w:szCs w:val="24"/>
          <w:lang w:val="en-US"/>
        </w:rPr>
        <w:t xml:space="preserve">, n. </w:t>
      </w:r>
      <w:r w:rsidR="008E17E3" w:rsidRPr="00C9644B">
        <w:rPr>
          <w:rFonts w:ascii="Times New Roman" w:hAnsi="Times New Roman" w:cs="Times New Roman"/>
          <w:color w:val="auto"/>
          <w:sz w:val="24"/>
          <w:szCs w:val="24"/>
          <w:lang w:val="en-US"/>
        </w:rPr>
        <w:t xml:space="preserve">4, pp. 348-349, </w:t>
      </w:r>
      <w:proofErr w:type="spellStart"/>
      <w:r w:rsidR="008E17E3" w:rsidRPr="00C9644B">
        <w:rPr>
          <w:rFonts w:ascii="Times New Roman" w:hAnsi="Times New Roman" w:cs="Times New Roman"/>
          <w:color w:val="auto"/>
          <w:sz w:val="24"/>
          <w:szCs w:val="24"/>
          <w:lang w:val="en-US"/>
        </w:rPr>
        <w:t>dec</w:t>
      </w:r>
      <w:proofErr w:type="spellEnd"/>
      <w:r w:rsidR="0034333E">
        <w:rPr>
          <w:rFonts w:ascii="Times New Roman" w:hAnsi="Times New Roman" w:cs="Times New Roman"/>
          <w:color w:val="auto"/>
          <w:sz w:val="24"/>
          <w:szCs w:val="24"/>
          <w:lang w:val="en-US"/>
        </w:rPr>
        <w:t>, 1969</w:t>
      </w:r>
      <w:r w:rsidR="008E17E3" w:rsidRPr="00C9644B">
        <w:rPr>
          <w:rFonts w:ascii="Times New Roman" w:hAnsi="Times New Roman" w:cs="Times New Roman"/>
          <w:color w:val="auto"/>
          <w:sz w:val="24"/>
          <w:szCs w:val="24"/>
          <w:lang w:val="en-US"/>
        </w:rPr>
        <w:t>.</w:t>
      </w:r>
    </w:p>
    <w:p w:rsidR="008E17E3" w:rsidRPr="00C9644B" w:rsidRDefault="008E17E3"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 xml:space="preserve"> </w:t>
      </w:r>
    </w:p>
    <w:p w:rsidR="008E17E3" w:rsidRDefault="0034333E" w:rsidP="0034333E">
      <w:pPr>
        <w:spacing w:line="240" w:lineRule="auto"/>
        <w:ind w:hanging="28"/>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RASCHE, A.;</w:t>
      </w:r>
      <w:r w:rsidR="00A04872" w:rsidRPr="00C9644B">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G</w:t>
      </w:r>
      <w:r w:rsidR="00A04872" w:rsidRPr="00C9644B">
        <w:rPr>
          <w:rFonts w:ascii="Times New Roman" w:hAnsi="Times New Roman" w:cs="Times New Roman"/>
          <w:color w:val="auto"/>
          <w:sz w:val="24"/>
          <w:szCs w:val="24"/>
          <w:lang w:val="en-US"/>
        </w:rPr>
        <w:t>ILBERT</w:t>
      </w:r>
      <w:r w:rsidR="008E17E3" w:rsidRPr="00C9644B">
        <w:rPr>
          <w:rFonts w:ascii="Times New Roman" w:hAnsi="Times New Roman" w:cs="Times New Roman"/>
          <w:color w:val="auto"/>
          <w:sz w:val="24"/>
          <w:szCs w:val="24"/>
          <w:lang w:val="en-US"/>
        </w:rPr>
        <w:t xml:space="preserve">, D. U. </w:t>
      </w:r>
      <w:r w:rsidR="008E17E3" w:rsidRPr="00C9644B">
        <w:rPr>
          <w:rFonts w:ascii="Times New Roman" w:hAnsi="Times New Roman" w:cs="Times New Roman"/>
          <w:noProof/>
          <w:color w:val="auto"/>
          <w:sz w:val="24"/>
          <w:szCs w:val="24"/>
          <w:lang w:val="en-US"/>
        </w:rPr>
        <w:t>Institutionalizing</w:t>
      </w:r>
      <w:r w:rsidR="008E17E3" w:rsidRPr="00C9644B">
        <w:rPr>
          <w:rFonts w:ascii="Times New Roman" w:hAnsi="Times New Roman" w:cs="Times New Roman"/>
          <w:color w:val="auto"/>
          <w:sz w:val="24"/>
          <w:szCs w:val="24"/>
          <w:lang w:val="en-US"/>
        </w:rPr>
        <w:t xml:space="preserve"> global governance: the role of the United Nations Global Compact. </w:t>
      </w:r>
      <w:r w:rsidR="008E17E3" w:rsidRPr="0034333E">
        <w:rPr>
          <w:rFonts w:ascii="Times New Roman" w:hAnsi="Times New Roman" w:cs="Times New Roman"/>
          <w:b/>
          <w:color w:val="auto"/>
          <w:sz w:val="24"/>
          <w:szCs w:val="24"/>
          <w:lang w:val="en-US"/>
        </w:rPr>
        <w:t>Business Ethics: A European Review</w:t>
      </w:r>
      <w:r w:rsidR="008E17E3" w:rsidRPr="0034333E">
        <w:rPr>
          <w:rFonts w:ascii="Times New Roman" w:hAnsi="Times New Roman" w:cs="Times New Roman"/>
          <w:color w:val="auto"/>
          <w:sz w:val="24"/>
          <w:szCs w:val="24"/>
          <w:lang w:val="en-US"/>
        </w:rPr>
        <w:t xml:space="preserve">, </w:t>
      </w:r>
      <w:r w:rsidRPr="0034333E">
        <w:rPr>
          <w:rFonts w:ascii="Times New Roman" w:hAnsi="Times New Roman" w:cs="Times New Roman"/>
          <w:color w:val="auto"/>
          <w:sz w:val="24"/>
          <w:szCs w:val="24"/>
          <w:lang w:val="en-US"/>
        </w:rPr>
        <w:t xml:space="preserve">v. </w:t>
      </w:r>
      <w:r w:rsidR="008E17E3" w:rsidRPr="0034333E">
        <w:rPr>
          <w:rFonts w:ascii="Times New Roman" w:hAnsi="Times New Roman" w:cs="Times New Roman"/>
          <w:color w:val="auto"/>
          <w:sz w:val="24"/>
          <w:szCs w:val="24"/>
          <w:lang w:val="en-US"/>
        </w:rPr>
        <w:t>21</w:t>
      </w:r>
      <w:r w:rsidRPr="0034333E">
        <w:rPr>
          <w:rFonts w:ascii="Times New Roman" w:hAnsi="Times New Roman" w:cs="Times New Roman"/>
          <w:color w:val="auto"/>
          <w:sz w:val="24"/>
          <w:szCs w:val="24"/>
          <w:lang w:val="en-US"/>
        </w:rPr>
        <w:t xml:space="preserve">, n. </w:t>
      </w:r>
      <w:r w:rsidR="008E17E3" w:rsidRPr="0034333E">
        <w:rPr>
          <w:rFonts w:ascii="Times New Roman" w:hAnsi="Times New Roman" w:cs="Times New Roman"/>
          <w:color w:val="auto"/>
          <w:sz w:val="24"/>
          <w:szCs w:val="24"/>
          <w:lang w:val="en-US"/>
        </w:rPr>
        <w:t>1, pp. 100–114</w:t>
      </w:r>
      <w:r w:rsidRPr="0034333E">
        <w:rPr>
          <w:rFonts w:ascii="Times New Roman" w:hAnsi="Times New Roman" w:cs="Times New Roman"/>
          <w:color w:val="auto"/>
          <w:sz w:val="24"/>
          <w:szCs w:val="24"/>
          <w:lang w:val="en-US"/>
        </w:rPr>
        <w:t xml:space="preserve">, </w:t>
      </w:r>
      <w:r w:rsidRPr="00C9644B">
        <w:rPr>
          <w:rFonts w:ascii="Times New Roman" w:hAnsi="Times New Roman" w:cs="Times New Roman"/>
          <w:color w:val="auto"/>
          <w:sz w:val="24"/>
          <w:szCs w:val="24"/>
          <w:lang w:val="en-US"/>
        </w:rPr>
        <w:t>2012</w:t>
      </w:r>
      <w:r>
        <w:rPr>
          <w:rFonts w:ascii="Times New Roman" w:hAnsi="Times New Roman" w:cs="Times New Roman"/>
          <w:color w:val="auto"/>
          <w:sz w:val="24"/>
          <w:szCs w:val="24"/>
          <w:lang w:val="en-US"/>
        </w:rPr>
        <w:t>.</w:t>
      </w:r>
    </w:p>
    <w:p w:rsidR="0034333E" w:rsidRPr="0034333E" w:rsidRDefault="0034333E" w:rsidP="0034333E">
      <w:pPr>
        <w:spacing w:line="240" w:lineRule="auto"/>
        <w:ind w:hanging="28"/>
        <w:jc w:val="both"/>
        <w:rPr>
          <w:rFonts w:ascii="Times New Roman" w:hAnsi="Times New Roman" w:cs="Times New Roman"/>
          <w:color w:val="auto"/>
          <w:sz w:val="24"/>
          <w:szCs w:val="24"/>
          <w:lang w:val="en-US"/>
        </w:rPr>
      </w:pPr>
    </w:p>
    <w:p w:rsidR="008E17E3" w:rsidRDefault="0034333E" w:rsidP="0034333E">
      <w:pPr>
        <w:spacing w:line="240" w:lineRule="auto"/>
        <w:ind w:hanging="28"/>
        <w:jc w:val="both"/>
        <w:rPr>
          <w:rFonts w:ascii="Times New Roman" w:eastAsia="Times New Roman" w:hAnsi="Times New Roman" w:cs="Times New Roman"/>
          <w:color w:val="auto"/>
          <w:sz w:val="24"/>
          <w:szCs w:val="24"/>
          <w:lang w:val="en-US" w:eastAsia="pt-BR" w:bidi="ar-SA"/>
        </w:rPr>
      </w:pPr>
      <w:r>
        <w:rPr>
          <w:rFonts w:ascii="Times New Roman" w:eastAsia="Times New Roman" w:hAnsi="Times New Roman" w:cs="Times New Roman"/>
          <w:color w:val="auto"/>
          <w:sz w:val="24"/>
          <w:szCs w:val="24"/>
          <w:lang w:val="pt-BR" w:eastAsia="pt-BR" w:bidi="ar-SA"/>
        </w:rPr>
        <w:t>REY-MARTÍ, A.; RIBEIRO-SORIANO, D.;</w:t>
      </w:r>
      <w:r w:rsidR="00A04872" w:rsidRPr="00C9644B">
        <w:rPr>
          <w:rFonts w:ascii="Times New Roman" w:eastAsia="Times New Roman" w:hAnsi="Times New Roman" w:cs="Times New Roman"/>
          <w:color w:val="auto"/>
          <w:sz w:val="24"/>
          <w:szCs w:val="24"/>
          <w:lang w:val="pt-BR" w:eastAsia="pt-BR" w:bidi="ar-SA"/>
        </w:rPr>
        <w:t xml:space="preserve"> PALACIOS-MARQUÉS,</w:t>
      </w:r>
      <w:r>
        <w:rPr>
          <w:rFonts w:ascii="Times New Roman" w:eastAsia="Times New Roman" w:hAnsi="Times New Roman" w:cs="Times New Roman"/>
          <w:color w:val="auto"/>
          <w:sz w:val="24"/>
          <w:szCs w:val="24"/>
          <w:lang w:val="pt-BR" w:eastAsia="pt-BR" w:bidi="ar-SA"/>
        </w:rPr>
        <w:t xml:space="preserve"> D.</w:t>
      </w:r>
      <w:r w:rsidR="008E17E3" w:rsidRPr="00C9644B">
        <w:rPr>
          <w:rFonts w:ascii="Times New Roman" w:eastAsia="Times New Roman" w:hAnsi="Times New Roman" w:cs="Times New Roman"/>
          <w:color w:val="auto"/>
          <w:sz w:val="24"/>
          <w:szCs w:val="24"/>
          <w:lang w:val="pt-BR" w:eastAsia="pt-BR" w:bidi="ar-SA"/>
        </w:rPr>
        <w:t xml:space="preserve"> </w:t>
      </w:r>
      <w:r w:rsidR="008E17E3" w:rsidRPr="0034333E">
        <w:rPr>
          <w:rFonts w:ascii="Times New Roman" w:eastAsia="Times New Roman" w:hAnsi="Times New Roman" w:cs="Times New Roman"/>
          <w:color w:val="auto"/>
          <w:sz w:val="24"/>
          <w:szCs w:val="24"/>
          <w:lang w:val="pt-BR" w:eastAsia="pt-BR" w:bidi="ar-SA"/>
        </w:rPr>
        <w:t xml:space="preserve">A </w:t>
      </w:r>
      <w:proofErr w:type="spellStart"/>
      <w:r w:rsidR="008E17E3" w:rsidRPr="0034333E">
        <w:rPr>
          <w:rFonts w:ascii="Times New Roman" w:eastAsia="Times New Roman" w:hAnsi="Times New Roman" w:cs="Times New Roman"/>
          <w:color w:val="auto"/>
          <w:sz w:val="24"/>
          <w:szCs w:val="24"/>
          <w:lang w:val="pt-BR" w:eastAsia="pt-BR" w:bidi="ar-SA"/>
        </w:rPr>
        <w:t>bibliometric</w:t>
      </w:r>
      <w:proofErr w:type="spellEnd"/>
      <w:r w:rsidR="008E17E3" w:rsidRPr="0034333E">
        <w:rPr>
          <w:rFonts w:ascii="Times New Roman" w:eastAsia="Times New Roman" w:hAnsi="Times New Roman" w:cs="Times New Roman"/>
          <w:color w:val="auto"/>
          <w:sz w:val="24"/>
          <w:szCs w:val="24"/>
          <w:lang w:val="pt-BR" w:eastAsia="pt-BR" w:bidi="ar-SA"/>
        </w:rPr>
        <w:t xml:space="preserve"> </w:t>
      </w:r>
      <w:proofErr w:type="spellStart"/>
      <w:r w:rsidR="008E17E3" w:rsidRPr="0034333E">
        <w:rPr>
          <w:rFonts w:ascii="Times New Roman" w:eastAsia="Times New Roman" w:hAnsi="Times New Roman" w:cs="Times New Roman"/>
          <w:color w:val="auto"/>
          <w:sz w:val="24"/>
          <w:szCs w:val="24"/>
          <w:lang w:val="pt-BR" w:eastAsia="pt-BR" w:bidi="ar-SA"/>
        </w:rPr>
        <w:t>analysis</w:t>
      </w:r>
      <w:proofErr w:type="spellEnd"/>
      <w:r w:rsidR="008E17E3" w:rsidRPr="0034333E">
        <w:rPr>
          <w:rFonts w:ascii="Times New Roman" w:eastAsia="Times New Roman" w:hAnsi="Times New Roman" w:cs="Times New Roman"/>
          <w:color w:val="auto"/>
          <w:sz w:val="24"/>
          <w:szCs w:val="24"/>
          <w:lang w:val="pt-BR" w:eastAsia="pt-BR" w:bidi="ar-SA"/>
        </w:rPr>
        <w:t xml:space="preserve"> </w:t>
      </w:r>
      <w:proofErr w:type="spellStart"/>
      <w:r w:rsidR="008E17E3" w:rsidRPr="0034333E">
        <w:rPr>
          <w:rFonts w:ascii="Times New Roman" w:eastAsia="Times New Roman" w:hAnsi="Times New Roman" w:cs="Times New Roman"/>
          <w:color w:val="auto"/>
          <w:sz w:val="24"/>
          <w:szCs w:val="24"/>
          <w:lang w:val="pt-BR" w:eastAsia="pt-BR" w:bidi="ar-SA"/>
        </w:rPr>
        <w:t>of</w:t>
      </w:r>
      <w:proofErr w:type="spellEnd"/>
      <w:r w:rsidR="008E17E3" w:rsidRPr="0034333E">
        <w:rPr>
          <w:rFonts w:ascii="Times New Roman" w:eastAsia="Times New Roman" w:hAnsi="Times New Roman" w:cs="Times New Roman"/>
          <w:color w:val="auto"/>
          <w:sz w:val="24"/>
          <w:szCs w:val="24"/>
          <w:lang w:val="pt-BR" w:eastAsia="pt-BR" w:bidi="ar-SA"/>
        </w:rPr>
        <w:t xml:space="preserve"> social </w:t>
      </w:r>
      <w:proofErr w:type="spellStart"/>
      <w:r w:rsidR="008E17E3" w:rsidRPr="0034333E">
        <w:rPr>
          <w:rFonts w:ascii="Times New Roman" w:eastAsia="Times New Roman" w:hAnsi="Times New Roman" w:cs="Times New Roman"/>
          <w:color w:val="auto"/>
          <w:sz w:val="24"/>
          <w:szCs w:val="24"/>
          <w:lang w:val="pt-BR" w:eastAsia="pt-BR" w:bidi="ar-SA"/>
        </w:rPr>
        <w:t>entrepreneurship</w:t>
      </w:r>
      <w:proofErr w:type="spellEnd"/>
      <w:r w:rsidR="008E17E3" w:rsidRPr="0034333E">
        <w:rPr>
          <w:rFonts w:ascii="Times New Roman" w:eastAsia="Times New Roman" w:hAnsi="Times New Roman" w:cs="Times New Roman"/>
          <w:color w:val="auto"/>
          <w:sz w:val="24"/>
          <w:szCs w:val="24"/>
          <w:lang w:val="pt-BR" w:eastAsia="pt-BR" w:bidi="ar-SA"/>
        </w:rPr>
        <w:t xml:space="preserve">. </w:t>
      </w:r>
      <w:proofErr w:type="gramStart"/>
      <w:r w:rsidR="008E17E3" w:rsidRPr="0034333E">
        <w:rPr>
          <w:rFonts w:ascii="Times New Roman" w:eastAsia="Times New Roman" w:hAnsi="Times New Roman" w:cs="Times New Roman"/>
          <w:b/>
          <w:iCs/>
          <w:color w:val="auto"/>
          <w:sz w:val="24"/>
          <w:szCs w:val="24"/>
          <w:lang w:val="en-US" w:eastAsia="pt-BR" w:bidi="ar-SA"/>
        </w:rPr>
        <w:t>Journal of Business Research</w:t>
      </w:r>
      <w:r w:rsidR="008E17E3" w:rsidRPr="00C9644B">
        <w:rPr>
          <w:rFonts w:ascii="Times New Roman" w:eastAsia="Times New Roman" w:hAnsi="Times New Roman" w:cs="Times New Roman"/>
          <w:color w:val="auto"/>
          <w:sz w:val="24"/>
          <w:szCs w:val="24"/>
          <w:lang w:val="en-US" w:eastAsia="pt-BR" w:bidi="ar-SA"/>
        </w:rPr>
        <w:t xml:space="preserve">, </w:t>
      </w:r>
      <w:r>
        <w:rPr>
          <w:rFonts w:ascii="Times New Roman" w:eastAsia="Times New Roman" w:hAnsi="Times New Roman" w:cs="Times New Roman"/>
          <w:color w:val="auto"/>
          <w:sz w:val="24"/>
          <w:szCs w:val="24"/>
          <w:lang w:val="en-US" w:eastAsia="pt-BR" w:bidi="ar-SA"/>
        </w:rPr>
        <w:t xml:space="preserve">v. </w:t>
      </w:r>
      <w:r w:rsidR="008E17E3" w:rsidRPr="00C9644B">
        <w:rPr>
          <w:rFonts w:ascii="Times New Roman" w:eastAsia="Times New Roman" w:hAnsi="Times New Roman" w:cs="Times New Roman"/>
          <w:iCs/>
          <w:color w:val="auto"/>
          <w:sz w:val="24"/>
          <w:szCs w:val="24"/>
          <w:lang w:val="en-US" w:eastAsia="pt-BR" w:bidi="ar-SA"/>
        </w:rPr>
        <w:t>69</w:t>
      </w:r>
      <w:r>
        <w:rPr>
          <w:rFonts w:ascii="Times New Roman" w:eastAsia="Times New Roman" w:hAnsi="Times New Roman" w:cs="Times New Roman"/>
          <w:iCs/>
          <w:color w:val="auto"/>
          <w:sz w:val="24"/>
          <w:szCs w:val="24"/>
          <w:lang w:val="en-US" w:eastAsia="pt-BR" w:bidi="ar-SA"/>
        </w:rPr>
        <w:t xml:space="preserve">, n. </w:t>
      </w:r>
      <w:r w:rsidR="008E17E3" w:rsidRPr="00C9644B">
        <w:rPr>
          <w:rFonts w:ascii="Times New Roman" w:eastAsia="Times New Roman" w:hAnsi="Times New Roman" w:cs="Times New Roman"/>
          <w:color w:val="auto"/>
          <w:sz w:val="24"/>
          <w:szCs w:val="24"/>
          <w:lang w:val="en-US" w:eastAsia="pt-BR" w:bidi="ar-SA"/>
        </w:rPr>
        <w:t xml:space="preserve">5, </w:t>
      </w:r>
      <w:r>
        <w:rPr>
          <w:rFonts w:ascii="Times New Roman" w:eastAsia="Times New Roman" w:hAnsi="Times New Roman" w:cs="Times New Roman"/>
          <w:color w:val="auto"/>
          <w:sz w:val="24"/>
          <w:szCs w:val="24"/>
          <w:lang w:val="en-US" w:eastAsia="pt-BR" w:bidi="ar-SA"/>
        </w:rPr>
        <w:t xml:space="preserve">p. </w:t>
      </w:r>
      <w:r w:rsidR="008E17E3" w:rsidRPr="00C9644B">
        <w:rPr>
          <w:rFonts w:ascii="Times New Roman" w:eastAsia="Times New Roman" w:hAnsi="Times New Roman" w:cs="Times New Roman"/>
          <w:color w:val="auto"/>
          <w:sz w:val="24"/>
          <w:szCs w:val="24"/>
          <w:lang w:val="en-US" w:eastAsia="pt-BR" w:bidi="ar-SA"/>
        </w:rPr>
        <w:t>1651–1655</w:t>
      </w:r>
      <w:r>
        <w:rPr>
          <w:rFonts w:ascii="Times New Roman" w:eastAsia="Times New Roman" w:hAnsi="Times New Roman" w:cs="Times New Roman"/>
          <w:color w:val="auto"/>
          <w:sz w:val="24"/>
          <w:szCs w:val="24"/>
          <w:lang w:val="en-US" w:eastAsia="pt-BR" w:bidi="ar-SA"/>
        </w:rPr>
        <w:t xml:space="preserve">, </w:t>
      </w:r>
      <w:r w:rsidRPr="0034333E">
        <w:rPr>
          <w:rFonts w:ascii="Times New Roman" w:eastAsia="Times New Roman" w:hAnsi="Times New Roman" w:cs="Times New Roman"/>
          <w:color w:val="auto"/>
          <w:sz w:val="24"/>
          <w:szCs w:val="24"/>
          <w:lang w:val="en-US" w:eastAsia="pt-BR" w:bidi="ar-SA"/>
        </w:rPr>
        <w:t>2016</w:t>
      </w:r>
      <w:r w:rsidR="008E17E3" w:rsidRPr="00C9644B">
        <w:rPr>
          <w:rFonts w:ascii="Times New Roman" w:eastAsia="Times New Roman" w:hAnsi="Times New Roman" w:cs="Times New Roman"/>
          <w:color w:val="auto"/>
          <w:sz w:val="24"/>
          <w:szCs w:val="24"/>
          <w:lang w:val="en-US" w:eastAsia="pt-BR" w:bidi="ar-SA"/>
        </w:rPr>
        <w:t>.</w:t>
      </w:r>
      <w:proofErr w:type="gramEnd"/>
      <w:r w:rsidR="008E17E3" w:rsidRPr="00C9644B">
        <w:rPr>
          <w:rFonts w:ascii="Times New Roman" w:eastAsia="Times New Roman" w:hAnsi="Times New Roman" w:cs="Times New Roman"/>
          <w:color w:val="auto"/>
          <w:sz w:val="24"/>
          <w:szCs w:val="24"/>
          <w:lang w:val="en-US" w:eastAsia="pt-BR" w:bidi="ar-SA"/>
        </w:rPr>
        <w:t xml:space="preserve"> </w:t>
      </w:r>
    </w:p>
    <w:p w:rsidR="0034333E" w:rsidRPr="00C9644B" w:rsidRDefault="0034333E"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lastRenderedPageBreak/>
        <w:t>RUGGIE, J.</w:t>
      </w:r>
      <w:r w:rsidR="0034333E">
        <w:rPr>
          <w:rFonts w:ascii="Times New Roman" w:hAnsi="Times New Roman" w:cs="Times New Roman"/>
          <w:color w:val="auto"/>
          <w:sz w:val="24"/>
          <w:szCs w:val="24"/>
          <w:lang w:val="en-US"/>
        </w:rPr>
        <w:t xml:space="preserve"> </w:t>
      </w:r>
      <w:r w:rsidRPr="00C9644B">
        <w:rPr>
          <w:rFonts w:ascii="Times New Roman" w:hAnsi="Times New Roman" w:cs="Times New Roman"/>
          <w:color w:val="auto"/>
          <w:sz w:val="24"/>
          <w:szCs w:val="24"/>
          <w:lang w:val="en-US"/>
        </w:rPr>
        <w:t>G</w:t>
      </w:r>
      <w:r w:rsidR="008E17E3" w:rsidRPr="00C9644B">
        <w:rPr>
          <w:rFonts w:ascii="Times New Roman" w:hAnsi="Times New Roman" w:cs="Times New Roman"/>
          <w:color w:val="auto"/>
          <w:sz w:val="24"/>
          <w:szCs w:val="24"/>
          <w:lang w:val="en-US"/>
        </w:rPr>
        <w:t xml:space="preserve">. Global Governance and “New Governance Theory”: Lessons from Business and Human Rights. </w:t>
      </w:r>
      <w:proofErr w:type="gramStart"/>
      <w:r w:rsidR="008E17E3" w:rsidRPr="0034333E">
        <w:rPr>
          <w:rFonts w:ascii="Times New Roman" w:hAnsi="Times New Roman" w:cs="Times New Roman"/>
          <w:b/>
          <w:color w:val="auto"/>
          <w:sz w:val="24"/>
          <w:szCs w:val="24"/>
          <w:lang w:val="en-US"/>
        </w:rPr>
        <w:t>Global Governance</w:t>
      </w:r>
      <w:r w:rsidR="008E17E3" w:rsidRPr="00C9644B">
        <w:rPr>
          <w:rFonts w:ascii="Times New Roman" w:hAnsi="Times New Roman" w:cs="Times New Roman"/>
          <w:color w:val="auto"/>
          <w:sz w:val="24"/>
          <w:szCs w:val="24"/>
          <w:lang w:val="en-US"/>
        </w:rPr>
        <w:t xml:space="preserve">, </w:t>
      </w:r>
      <w:r w:rsidR="0034333E">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20, pp. 5-17</w:t>
      </w:r>
      <w:r w:rsidR="0034333E">
        <w:rPr>
          <w:rFonts w:ascii="Times New Roman" w:hAnsi="Times New Roman" w:cs="Times New Roman"/>
          <w:color w:val="auto"/>
          <w:sz w:val="24"/>
          <w:szCs w:val="24"/>
          <w:lang w:val="en-US"/>
        </w:rPr>
        <w:t xml:space="preserve">, </w:t>
      </w:r>
      <w:r w:rsidR="0034333E" w:rsidRPr="00C9644B">
        <w:rPr>
          <w:rFonts w:ascii="Times New Roman" w:hAnsi="Times New Roman" w:cs="Times New Roman"/>
          <w:color w:val="auto"/>
          <w:sz w:val="24"/>
          <w:szCs w:val="24"/>
          <w:lang w:val="en-US"/>
        </w:rPr>
        <w:t>2014</w:t>
      </w:r>
      <w:r w:rsidR="008E17E3" w:rsidRPr="00C9644B">
        <w:rPr>
          <w:rFonts w:ascii="Times New Roman" w:hAnsi="Times New Roman" w:cs="Times New Roman"/>
          <w:color w:val="auto"/>
          <w:sz w:val="24"/>
          <w:szCs w:val="24"/>
          <w:lang w:val="en-US"/>
        </w:rPr>
        <w:t>.</w:t>
      </w:r>
      <w:proofErr w:type="gramEnd"/>
    </w:p>
    <w:p w:rsidR="0034333E" w:rsidRPr="00C9644B" w:rsidRDefault="0034333E" w:rsidP="0034333E">
      <w:pPr>
        <w:spacing w:line="240" w:lineRule="auto"/>
        <w:ind w:hanging="28"/>
        <w:jc w:val="both"/>
        <w:rPr>
          <w:rFonts w:ascii="Times New Roman" w:hAnsi="Times New Roman" w:cs="Times New Roman"/>
          <w:color w:val="auto"/>
          <w:sz w:val="24"/>
          <w:szCs w:val="24"/>
          <w:lang w:val="en-US"/>
        </w:rPr>
      </w:pPr>
    </w:p>
    <w:p w:rsidR="0034333E" w:rsidRDefault="008E17E3"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_______.</w:t>
      </w:r>
      <w:r w:rsidR="0034333E">
        <w:rPr>
          <w:rFonts w:ascii="Times New Roman" w:hAnsi="Times New Roman" w:cs="Times New Roman"/>
          <w:color w:val="auto"/>
          <w:sz w:val="24"/>
          <w:szCs w:val="24"/>
          <w:lang w:val="en-US"/>
        </w:rPr>
        <w:t xml:space="preserve"> </w:t>
      </w:r>
      <w:r w:rsidRPr="00C9644B">
        <w:rPr>
          <w:rFonts w:ascii="Times New Roman" w:hAnsi="Times New Roman" w:cs="Times New Roman"/>
          <w:color w:val="auto"/>
          <w:sz w:val="24"/>
          <w:szCs w:val="24"/>
          <w:lang w:val="en-US"/>
        </w:rPr>
        <w:t xml:space="preserve">International Regimes, Transactions and Change: Embedded Liberalism in the Postwar Economic Order. In: Stephen Krasner (ed.) </w:t>
      </w:r>
      <w:r w:rsidRPr="0034333E">
        <w:rPr>
          <w:rFonts w:ascii="Times New Roman" w:hAnsi="Times New Roman" w:cs="Times New Roman"/>
          <w:b/>
          <w:color w:val="auto"/>
          <w:sz w:val="24"/>
          <w:szCs w:val="24"/>
          <w:lang w:val="en-US"/>
        </w:rPr>
        <w:t>International Regimes</w:t>
      </w:r>
      <w:r w:rsidRPr="00C9644B">
        <w:rPr>
          <w:rFonts w:ascii="Times New Roman" w:hAnsi="Times New Roman" w:cs="Times New Roman"/>
          <w:color w:val="auto"/>
          <w:sz w:val="24"/>
          <w:szCs w:val="24"/>
          <w:lang w:val="en-US"/>
        </w:rPr>
        <w:t>. Ithac</w:t>
      </w:r>
      <w:r w:rsidR="0034333E">
        <w:rPr>
          <w:rFonts w:ascii="Times New Roman" w:hAnsi="Times New Roman" w:cs="Times New Roman"/>
          <w:color w:val="auto"/>
          <w:sz w:val="24"/>
          <w:szCs w:val="24"/>
          <w:lang w:val="en-US"/>
        </w:rPr>
        <w:t>a, NY: Cornell University Press, 1983.</w:t>
      </w:r>
    </w:p>
    <w:p w:rsidR="008E17E3" w:rsidRPr="00C9644B" w:rsidRDefault="008E17E3" w:rsidP="0034333E">
      <w:pPr>
        <w:spacing w:line="240" w:lineRule="auto"/>
        <w:ind w:hanging="28"/>
        <w:jc w:val="both"/>
        <w:rPr>
          <w:rFonts w:ascii="Times New Roman" w:eastAsia="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 xml:space="preserve"> </w:t>
      </w:r>
    </w:p>
    <w:p w:rsidR="008E17E3" w:rsidRPr="00C9644B" w:rsidRDefault="0034333E" w:rsidP="0034333E">
      <w:pPr>
        <w:spacing w:line="240" w:lineRule="auto"/>
        <w:ind w:hanging="28"/>
        <w:jc w:val="both"/>
        <w:rPr>
          <w:rFonts w:ascii="Times New Roman" w:eastAsia="Times New Roman" w:hAnsi="Times New Roman" w:cs="Times New Roman"/>
          <w:color w:val="auto"/>
          <w:sz w:val="24"/>
          <w:szCs w:val="24"/>
          <w:lang w:val="en-US"/>
        </w:rPr>
      </w:pPr>
      <w:r>
        <w:rPr>
          <w:rFonts w:ascii="Times New Roman" w:hAnsi="Times New Roman" w:cs="Times New Roman"/>
          <w:color w:val="auto"/>
          <w:sz w:val="24"/>
          <w:szCs w:val="24"/>
          <w:lang w:val="en-US"/>
        </w:rPr>
        <w:t>_______</w:t>
      </w:r>
      <w:r w:rsidR="008E17E3" w:rsidRPr="00C9644B">
        <w:rPr>
          <w:rFonts w:ascii="Times New Roman" w:hAnsi="Times New Roman" w:cs="Times New Roman"/>
          <w:color w:val="auto"/>
          <w:sz w:val="24"/>
          <w:szCs w:val="24"/>
          <w:lang w:val="en-US"/>
        </w:rPr>
        <w:t xml:space="preserve">. Just Business: multinational corporations and human rights. </w:t>
      </w:r>
      <w:r w:rsidR="008E17E3" w:rsidRPr="00C9644B">
        <w:rPr>
          <w:rFonts w:ascii="Times New Roman" w:hAnsi="Times New Roman" w:cs="Times New Roman"/>
          <w:color w:val="auto"/>
          <w:sz w:val="24"/>
          <w:szCs w:val="24"/>
          <w:highlight w:val="white"/>
          <w:lang w:val="en-US"/>
        </w:rPr>
        <w:t>New York: W. W. Norton &amp; Company</w:t>
      </w:r>
      <w:r>
        <w:rPr>
          <w:rFonts w:ascii="Times New Roman" w:hAnsi="Times New Roman" w:cs="Times New Roman"/>
          <w:color w:val="auto"/>
          <w:sz w:val="24"/>
          <w:szCs w:val="24"/>
          <w:lang w:val="en-US"/>
        </w:rPr>
        <w:t>, 2013</w:t>
      </w:r>
    </w:p>
    <w:p w:rsidR="00A04872" w:rsidRDefault="00A04872" w:rsidP="0034333E">
      <w:pPr>
        <w:spacing w:line="240" w:lineRule="auto"/>
        <w:ind w:hanging="28"/>
        <w:jc w:val="both"/>
        <w:rPr>
          <w:rFonts w:ascii="Times New Roman" w:hAnsi="Times New Roman" w:cs="Times New Roman"/>
          <w:color w:val="auto"/>
          <w:sz w:val="24"/>
          <w:szCs w:val="24"/>
          <w:lang w:val="en-US"/>
        </w:rPr>
      </w:pPr>
    </w:p>
    <w:p w:rsidR="008E17E3" w:rsidRPr="00C9644B" w:rsidRDefault="00A04872" w:rsidP="0034333E">
      <w:pPr>
        <w:spacing w:line="240" w:lineRule="auto"/>
        <w:ind w:hanging="28"/>
        <w:jc w:val="both"/>
        <w:rPr>
          <w:rFonts w:ascii="Times New Roman" w:hAnsi="Times New Roman" w:cs="Times New Roman"/>
          <w:color w:val="auto"/>
          <w:sz w:val="24"/>
          <w:szCs w:val="24"/>
          <w:lang w:val="en-US"/>
        </w:rPr>
      </w:pPr>
      <w:r w:rsidRPr="00C9644B">
        <w:rPr>
          <w:rFonts w:ascii="Times New Roman" w:hAnsi="Times New Roman" w:cs="Times New Roman"/>
          <w:color w:val="auto"/>
          <w:sz w:val="24"/>
          <w:szCs w:val="24"/>
          <w:lang w:val="en-US"/>
        </w:rPr>
        <w:t>SCHATZKI,</w:t>
      </w:r>
      <w:r w:rsidR="008E17E3" w:rsidRPr="00C9644B">
        <w:rPr>
          <w:rFonts w:ascii="Times New Roman" w:hAnsi="Times New Roman" w:cs="Times New Roman"/>
          <w:color w:val="auto"/>
          <w:sz w:val="24"/>
          <w:szCs w:val="24"/>
          <w:lang w:val="en-US"/>
        </w:rPr>
        <w:t xml:space="preserve"> T. R. Book review: On interpretive social inquiry. </w:t>
      </w:r>
      <w:proofErr w:type="gramStart"/>
      <w:r w:rsidR="008E17E3" w:rsidRPr="00C9644B">
        <w:rPr>
          <w:rFonts w:ascii="Times New Roman" w:hAnsi="Times New Roman" w:cs="Times New Roman"/>
          <w:noProof/>
          <w:color w:val="auto"/>
          <w:sz w:val="24"/>
          <w:szCs w:val="24"/>
          <w:lang w:val="en-US"/>
        </w:rPr>
        <w:t>Philosophy</w:t>
      </w:r>
      <w:r w:rsidR="008E17E3" w:rsidRPr="00C9644B">
        <w:rPr>
          <w:rFonts w:ascii="Times New Roman" w:hAnsi="Times New Roman" w:cs="Times New Roman"/>
          <w:color w:val="auto"/>
          <w:sz w:val="24"/>
          <w:szCs w:val="24"/>
          <w:lang w:val="en-US"/>
        </w:rPr>
        <w:t xml:space="preserve"> of the Social Sciences, </w:t>
      </w:r>
      <w:r w:rsidR="0034333E">
        <w:rPr>
          <w:rFonts w:ascii="Times New Roman" w:hAnsi="Times New Roman" w:cs="Times New Roman"/>
          <w:color w:val="auto"/>
          <w:sz w:val="24"/>
          <w:szCs w:val="24"/>
          <w:lang w:val="en-US"/>
        </w:rPr>
        <w:t xml:space="preserve">v. </w:t>
      </w:r>
      <w:r w:rsidR="008E17E3" w:rsidRPr="00C9644B">
        <w:rPr>
          <w:rFonts w:ascii="Times New Roman" w:hAnsi="Times New Roman" w:cs="Times New Roman"/>
          <w:color w:val="auto"/>
          <w:sz w:val="24"/>
          <w:szCs w:val="24"/>
          <w:lang w:val="en-US"/>
        </w:rPr>
        <w:t>35</w:t>
      </w:r>
      <w:r w:rsidR="0034333E">
        <w:rPr>
          <w:rFonts w:ascii="Times New Roman" w:hAnsi="Times New Roman" w:cs="Times New Roman"/>
          <w:color w:val="auto"/>
          <w:sz w:val="24"/>
          <w:szCs w:val="24"/>
          <w:lang w:val="en-US"/>
        </w:rPr>
        <w:t xml:space="preserve">, n. </w:t>
      </w:r>
      <w:r w:rsidR="008E17E3" w:rsidRPr="00C9644B">
        <w:rPr>
          <w:rFonts w:ascii="Times New Roman" w:hAnsi="Times New Roman" w:cs="Times New Roman"/>
          <w:color w:val="auto"/>
          <w:sz w:val="24"/>
          <w:szCs w:val="24"/>
          <w:lang w:val="en-US"/>
        </w:rPr>
        <w:t>2, pp. 231-249</w:t>
      </w:r>
      <w:r w:rsidR="0034333E">
        <w:rPr>
          <w:rFonts w:ascii="Times New Roman" w:hAnsi="Times New Roman" w:cs="Times New Roman"/>
          <w:color w:val="auto"/>
          <w:sz w:val="24"/>
          <w:szCs w:val="24"/>
          <w:shd w:val="clear" w:color="auto" w:fill="FFFFFF"/>
        </w:rPr>
        <w:t>, 2005.</w:t>
      </w:r>
      <w:proofErr w:type="gramEnd"/>
    </w:p>
    <w:p w:rsidR="00A04872" w:rsidRPr="0034333E" w:rsidRDefault="00A04872" w:rsidP="0034333E">
      <w:pPr>
        <w:spacing w:line="240" w:lineRule="auto"/>
        <w:ind w:hanging="28"/>
        <w:jc w:val="both"/>
        <w:rPr>
          <w:rFonts w:ascii="Times New Roman" w:eastAsia="Times New Roman" w:hAnsi="Times New Roman" w:cs="Times New Roman"/>
          <w:color w:val="auto"/>
          <w:sz w:val="24"/>
          <w:szCs w:val="24"/>
          <w:lang w:val="en-US" w:eastAsia="pt-BR" w:bidi="ar-SA"/>
        </w:rPr>
      </w:pPr>
    </w:p>
    <w:p w:rsidR="00697A6D" w:rsidRPr="00C9644B" w:rsidRDefault="0034333E" w:rsidP="0034333E">
      <w:pPr>
        <w:spacing w:line="240" w:lineRule="auto"/>
        <w:ind w:hanging="28"/>
        <w:jc w:val="both"/>
        <w:rPr>
          <w:rFonts w:ascii="Times New Roman" w:eastAsia="Times New Roman" w:hAnsi="Times New Roman" w:cs="Times New Roman"/>
          <w:color w:val="auto"/>
          <w:sz w:val="24"/>
          <w:szCs w:val="24"/>
          <w:lang w:val="en-US" w:eastAsia="pt-BR" w:bidi="ar-SA"/>
        </w:rPr>
      </w:pPr>
      <w:proofErr w:type="gramStart"/>
      <w:r>
        <w:rPr>
          <w:rFonts w:ascii="Times New Roman" w:eastAsia="Times New Roman" w:hAnsi="Times New Roman" w:cs="Times New Roman"/>
          <w:color w:val="auto"/>
          <w:sz w:val="24"/>
          <w:szCs w:val="24"/>
          <w:lang w:val="en-US" w:eastAsia="pt-BR" w:bidi="ar-SA"/>
        </w:rPr>
        <w:t>SCHERER, A. G.;</w:t>
      </w:r>
      <w:r w:rsidR="00A04872" w:rsidRPr="00A04872">
        <w:rPr>
          <w:rFonts w:ascii="Times New Roman" w:eastAsia="Times New Roman" w:hAnsi="Times New Roman" w:cs="Times New Roman"/>
          <w:color w:val="auto"/>
          <w:sz w:val="24"/>
          <w:szCs w:val="24"/>
          <w:lang w:val="en-US" w:eastAsia="pt-BR" w:bidi="ar-SA"/>
        </w:rPr>
        <w:t xml:space="preserve"> PALAZZO, G.</w:t>
      </w:r>
      <w:proofErr w:type="gramEnd"/>
      <w:r w:rsidR="008E17E3" w:rsidRPr="00A04872">
        <w:rPr>
          <w:rFonts w:ascii="Times New Roman" w:eastAsia="Times New Roman" w:hAnsi="Times New Roman" w:cs="Times New Roman"/>
          <w:color w:val="auto"/>
          <w:sz w:val="24"/>
          <w:szCs w:val="24"/>
          <w:lang w:val="en-US" w:eastAsia="pt-BR" w:bidi="ar-SA"/>
        </w:rPr>
        <w:t xml:space="preserve"> </w:t>
      </w:r>
      <w:r w:rsidR="008E17E3" w:rsidRPr="00C9644B">
        <w:rPr>
          <w:rFonts w:ascii="Times New Roman" w:eastAsia="Times New Roman" w:hAnsi="Times New Roman" w:cs="Times New Roman"/>
          <w:color w:val="auto"/>
          <w:sz w:val="24"/>
          <w:szCs w:val="24"/>
          <w:lang w:val="en-US" w:eastAsia="pt-BR" w:bidi="ar-SA"/>
        </w:rPr>
        <w:t xml:space="preserve">The New Political Role of Business in a </w:t>
      </w:r>
      <w:r w:rsidR="008E17E3" w:rsidRPr="00C9644B">
        <w:rPr>
          <w:rFonts w:ascii="Times New Roman" w:eastAsia="Times New Roman" w:hAnsi="Times New Roman" w:cs="Times New Roman"/>
          <w:noProof/>
          <w:color w:val="auto"/>
          <w:sz w:val="24"/>
          <w:szCs w:val="24"/>
          <w:lang w:val="en-US" w:eastAsia="pt-BR" w:bidi="ar-SA"/>
        </w:rPr>
        <w:t>Globalized</w:t>
      </w:r>
      <w:r w:rsidR="008E17E3" w:rsidRPr="00C9644B">
        <w:rPr>
          <w:rFonts w:ascii="Times New Roman" w:eastAsia="Times New Roman" w:hAnsi="Times New Roman" w:cs="Times New Roman"/>
          <w:color w:val="auto"/>
          <w:sz w:val="24"/>
          <w:szCs w:val="24"/>
          <w:lang w:val="en-US" w:eastAsia="pt-BR" w:bidi="ar-SA"/>
        </w:rPr>
        <w:t xml:space="preserve"> World: A Review of a New Perspective on CSR and its Implications for the Firm, Governance, and Democracy. </w:t>
      </w:r>
      <w:proofErr w:type="gramStart"/>
      <w:r w:rsidR="008E17E3" w:rsidRPr="00A04872">
        <w:rPr>
          <w:rFonts w:ascii="Times New Roman" w:eastAsia="Times New Roman" w:hAnsi="Times New Roman" w:cs="Times New Roman"/>
          <w:b/>
          <w:iCs/>
          <w:color w:val="auto"/>
          <w:sz w:val="24"/>
          <w:szCs w:val="24"/>
          <w:lang w:val="en-US" w:eastAsia="pt-BR" w:bidi="ar-SA"/>
        </w:rPr>
        <w:t>Journal of Management Studies</w:t>
      </w:r>
      <w:r w:rsidR="008E17E3" w:rsidRPr="00C9644B">
        <w:rPr>
          <w:rFonts w:ascii="Times New Roman" w:eastAsia="Times New Roman" w:hAnsi="Times New Roman" w:cs="Times New Roman"/>
          <w:color w:val="auto"/>
          <w:sz w:val="24"/>
          <w:szCs w:val="24"/>
          <w:lang w:val="en-US" w:eastAsia="pt-BR" w:bidi="ar-SA"/>
        </w:rPr>
        <w:t xml:space="preserve">, </w:t>
      </w:r>
      <w:r w:rsidR="00A04872">
        <w:rPr>
          <w:rFonts w:ascii="Times New Roman" w:eastAsia="Times New Roman" w:hAnsi="Times New Roman" w:cs="Times New Roman"/>
          <w:color w:val="auto"/>
          <w:sz w:val="24"/>
          <w:szCs w:val="24"/>
          <w:lang w:val="en-US" w:eastAsia="pt-BR" w:bidi="ar-SA"/>
        </w:rPr>
        <w:t xml:space="preserve">v. </w:t>
      </w:r>
      <w:r w:rsidR="008E17E3" w:rsidRPr="00C9644B">
        <w:rPr>
          <w:rFonts w:ascii="Times New Roman" w:eastAsia="Times New Roman" w:hAnsi="Times New Roman" w:cs="Times New Roman"/>
          <w:iCs/>
          <w:color w:val="auto"/>
          <w:sz w:val="24"/>
          <w:szCs w:val="24"/>
          <w:lang w:val="en-US" w:eastAsia="pt-BR" w:bidi="ar-SA"/>
        </w:rPr>
        <w:t>48</w:t>
      </w:r>
      <w:r w:rsidR="00A04872">
        <w:rPr>
          <w:rFonts w:ascii="Times New Roman" w:eastAsia="Times New Roman" w:hAnsi="Times New Roman" w:cs="Times New Roman"/>
          <w:iCs/>
          <w:color w:val="auto"/>
          <w:sz w:val="24"/>
          <w:szCs w:val="24"/>
          <w:lang w:val="en-US" w:eastAsia="pt-BR" w:bidi="ar-SA"/>
        </w:rPr>
        <w:t xml:space="preserve">, n. </w:t>
      </w:r>
      <w:r w:rsidR="00A04872">
        <w:rPr>
          <w:rFonts w:ascii="Times New Roman" w:eastAsia="Times New Roman" w:hAnsi="Times New Roman" w:cs="Times New Roman"/>
          <w:color w:val="auto"/>
          <w:sz w:val="24"/>
          <w:szCs w:val="24"/>
          <w:lang w:val="en-US" w:eastAsia="pt-BR" w:bidi="ar-SA"/>
        </w:rPr>
        <w:t>4, p. 899–931, 2011.</w:t>
      </w:r>
      <w:proofErr w:type="gramEnd"/>
    </w:p>
    <w:p w:rsidR="00A04872" w:rsidRDefault="00A04872" w:rsidP="0034333E">
      <w:pPr>
        <w:spacing w:line="240" w:lineRule="auto"/>
        <w:ind w:hanging="28"/>
        <w:jc w:val="both"/>
        <w:rPr>
          <w:rFonts w:ascii="Times New Roman" w:hAnsi="Times New Roman" w:cs="Times New Roman"/>
          <w:color w:val="auto"/>
          <w:sz w:val="24"/>
          <w:szCs w:val="24"/>
          <w:lang w:val="en-US"/>
        </w:rPr>
      </w:pPr>
    </w:p>
    <w:p w:rsidR="00A04872" w:rsidRPr="00A04872" w:rsidRDefault="0034333E" w:rsidP="0034333E">
      <w:pPr>
        <w:spacing w:line="240" w:lineRule="auto"/>
        <w:ind w:hanging="28"/>
        <w:jc w:val="both"/>
        <w:rPr>
          <w:rFonts w:ascii="Times New Roman" w:hAnsi="Times New Roman" w:cs="Times New Roman"/>
          <w:color w:val="auto"/>
          <w:sz w:val="24"/>
          <w:szCs w:val="24"/>
          <w:lang w:val="en-US"/>
        </w:rPr>
      </w:pPr>
      <w:proofErr w:type="gramStart"/>
      <w:r>
        <w:rPr>
          <w:rFonts w:ascii="Times New Roman" w:hAnsi="Times New Roman" w:cs="Times New Roman"/>
          <w:color w:val="auto"/>
          <w:sz w:val="24"/>
          <w:szCs w:val="24"/>
          <w:lang w:val="en-US"/>
        </w:rPr>
        <w:t>SPAR, D. L.;</w:t>
      </w:r>
      <w:r w:rsidR="00A04872" w:rsidRPr="00C9644B">
        <w:rPr>
          <w:rFonts w:ascii="Times New Roman" w:hAnsi="Times New Roman" w:cs="Times New Roman"/>
          <w:color w:val="auto"/>
          <w:sz w:val="24"/>
          <w:szCs w:val="24"/>
          <w:lang w:val="en-US"/>
        </w:rPr>
        <w:t xml:space="preserve"> LA MURE, L.</w:t>
      </w:r>
      <w:r w:rsidR="00A04872">
        <w:rPr>
          <w:rFonts w:ascii="Times New Roman" w:hAnsi="Times New Roman" w:cs="Times New Roman"/>
          <w:color w:val="auto"/>
          <w:sz w:val="24"/>
          <w:szCs w:val="24"/>
          <w:lang w:val="en-US"/>
        </w:rPr>
        <w:t xml:space="preserve"> </w:t>
      </w:r>
      <w:r w:rsidR="00A04872" w:rsidRPr="00C9644B">
        <w:rPr>
          <w:rFonts w:ascii="Times New Roman" w:hAnsi="Times New Roman" w:cs="Times New Roman"/>
          <w:color w:val="auto"/>
          <w:sz w:val="24"/>
          <w:szCs w:val="24"/>
          <w:lang w:val="en-US"/>
        </w:rPr>
        <w:t>T.</w:t>
      </w:r>
      <w:proofErr w:type="gramEnd"/>
      <w:r w:rsidR="00A04872" w:rsidRPr="00C9644B">
        <w:rPr>
          <w:rFonts w:ascii="Times New Roman" w:hAnsi="Times New Roman" w:cs="Times New Roman"/>
          <w:color w:val="auto"/>
          <w:sz w:val="24"/>
          <w:szCs w:val="24"/>
          <w:lang w:val="en-US"/>
        </w:rPr>
        <w:t xml:space="preserve"> </w:t>
      </w:r>
      <w:r w:rsidR="008E17E3" w:rsidRPr="00C9644B">
        <w:rPr>
          <w:rFonts w:ascii="Times New Roman" w:hAnsi="Times New Roman" w:cs="Times New Roman"/>
          <w:color w:val="auto"/>
          <w:sz w:val="24"/>
          <w:szCs w:val="24"/>
          <w:lang w:val="en-US"/>
        </w:rPr>
        <w:t xml:space="preserve">The power of activism: assessing the impact of NGOs on global business. </w:t>
      </w:r>
      <w:proofErr w:type="gramStart"/>
      <w:r w:rsidR="008E17E3" w:rsidRPr="00A04872">
        <w:rPr>
          <w:rFonts w:ascii="Times New Roman" w:hAnsi="Times New Roman" w:cs="Times New Roman"/>
          <w:b/>
          <w:color w:val="auto"/>
          <w:sz w:val="24"/>
          <w:szCs w:val="24"/>
          <w:lang w:val="en-US"/>
        </w:rPr>
        <w:t>California Management Review</w:t>
      </w:r>
      <w:r w:rsidR="008E17E3" w:rsidRPr="00A04872">
        <w:rPr>
          <w:rFonts w:ascii="Times New Roman" w:hAnsi="Times New Roman" w:cs="Times New Roman"/>
          <w:color w:val="auto"/>
          <w:sz w:val="24"/>
          <w:szCs w:val="24"/>
          <w:lang w:val="en-US"/>
        </w:rPr>
        <w:t xml:space="preserve">, </w:t>
      </w:r>
      <w:r w:rsidR="00A04872" w:rsidRPr="00A04872">
        <w:rPr>
          <w:rFonts w:ascii="Times New Roman" w:hAnsi="Times New Roman" w:cs="Times New Roman"/>
          <w:color w:val="auto"/>
          <w:sz w:val="24"/>
          <w:szCs w:val="24"/>
          <w:lang w:val="en-US"/>
        </w:rPr>
        <w:t xml:space="preserve">v. </w:t>
      </w:r>
      <w:r w:rsidR="008E17E3" w:rsidRPr="00A04872">
        <w:rPr>
          <w:rFonts w:ascii="Times New Roman" w:hAnsi="Times New Roman" w:cs="Times New Roman"/>
          <w:color w:val="auto"/>
          <w:sz w:val="24"/>
          <w:szCs w:val="24"/>
          <w:lang w:val="en-US"/>
        </w:rPr>
        <w:t>45</w:t>
      </w:r>
      <w:r w:rsidR="00A04872" w:rsidRPr="00A04872">
        <w:rPr>
          <w:rFonts w:ascii="Times New Roman" w:hAnsi="Times New Roman" w:cs="Times New Roman"/>
          <w:color w:val="auto"/>
          <w:sz w:val="24"/>
          <w:szCs w:val="24"/>
          <w:lang w:val="en-US"/>
        </w:rPr>
        <w:t xml:space="preserve">, n. </w:t>
      </w:r>
      <w:r w:rsidR="008E17E3" w:rsidRPr="00A04872">
        <w:rPr>
          <w:rFonts w:ascii="Times New Roman" w:hAnsi="Times New Roman" w:cs="Times New Roman"/>
          <w:color w:val="auto"/>
          <w:sz w:val="24"/>
          <w:szCs w:val="24"/>
          <w:lang w:val="en-US"/>
        </w:rPr>
        <w:t>3, pp. 78-101</w:t>
      </w:r>
      <w:r w:rsidR="00A04872" w:rsidRPr="00A04872">
        <w:rPr>
          <w:rFonts w:ascii="Times New Roman" w:hAnsi="Times New Roman" w:cs="Times New Roman"/>
          <w:color w:val="auto"/>
          <w:sz w:val="24"/>
          <w:szCs w:val="24"/>
          <w:lang w:val="en-US"/>
        </w:rPr>
        <w:t>, 2003.</w:t>
      </w:r>
      <w:proofErr w:type="gramEnd"/>
      <w:r w:rsidR="00697A6D" w:rsidRPr="00A04872">
        <w:rPr>
          <w:rFonts w:ascii="Times New Roman" w:hAnsi="Times New Roman" w:cs="Times New Roman"/>
          <w:color w:val="auto"/>
          <w:sz w:val="24"/>
          <w:szCs w:val="24"/>
          <w:lang w:val="en-US"/>
        </w:rPr>
        <w:t xml:space="preserve"> </w:t>
      </w:r>
    </w:p>
    <w:p w:rsidR="00A04872" w:rsidRPr="00A04872" w:rsidRDefault="00A04872" w:rsidP="0034333E">
      <w:pPr>
        <w:spacing w:line="240" w:lineRule="auto"/>
        <w:ind w:hanging="28"/>
        <w:jc w:val="both"/>
        <w:rPr>
          <w:rFonts w:ascii="Times New Roman" w:hAnsi="Times New Roman" w:cs="Times New Roman"/>
          <w:color w:val="auto"/>
          <w:sz w:val="24"/>
          <w:szCs w:val="24"/>
          <w:lang w:val="en-US"/>
        </w:rPr>
      </w:pPr>
    </w:p>
    <w:p w:rsidR="008E17E3" w:rsidRDefault="00A04872" w:rsidP="0034333E">
      <w:pPr>
        <w:spacing w:line="240" w:lineRule="auto"/>
        <w:ind w:hanging="28"/>
        <w:jc w:val="both"/>
        <w:rPr>
          <w:rFonts w:ascii="Times New Roman" w:hAnsi="Times New Roman" w:cs="Times New Roman"/>
          <w:color w:val="auto"/>
          <w:sz w:val="24"/>
          <w:szCs w:val="24"/>
          <w:lang w:val="pt-BR"/>
        </w:rPr>
      </w:pPr>
      <w:r w:rsidRPr="00C9644B">
        <w:rPr>
          <w:rFonts w:ascii="Times New Roman" w:hAnsi="Times New Roman" w:cs="Times New Roman"/>
          <w:color w:val="auto"/>
          <w:sz w:val="24"/>
          <w:szCs w:val="24"/>
          <w:lang w:val="pt-BR"/>
        </w:rPr>
        <w:t>SPINAK</w:t>
      </w:r>
      <w:r>
        <w:rPr>
          <w:rFonts w:ascii="Times New Roman" w:hAnsi="Times New Roman" w:cs="Times New Roman"/>
          <w:color w:val="auto"/>
          <w:sz w:val="24"/>
          <w:szCs w:val="24"/>
          <w:lang w:val="pt-BR"/>
        </w:rPr>
        <w:t>, E</w:t>
      </w:r>
      <w:r w:rsidR="008E17E3" w:rsidRPr="00C9644B">
        <w:rPr>
          <w:rFonts w:ascii="Times New Roman" w:hAnsi="Times New Roman" w:cs="Times New Roman"/>
          <w:color w:val="auto"/>
          <w:sz w:val="24"/>
          <w:szCs w:val="24"/>
          <w:lang w:val="pt-BR"/>
        </w:rPr>
        <w:t xml:space="preserve">. Indicadores </w:t>
      </w:r>
      <w:proofErr w:type="spellStart"/>
      <w:r w:rsidR="008E17E3" w:rsidRPr="00C9644B">
        <w:rPr>
          <w:rFonts w:ascii="Times New Roman" w:hAnsi="Times New Roman" w:cs="Times New Roman"/>
          <w:color w:val="auto"/>
          <w:sz w:val="24"/>
          <w:szCs w:val="24"/>
          <w:lang w:val="pt-BR"/>
        </w:rPr>
        <w:t>cienciométricos</w:t>
      </w:r>
      <w:proofErr w:type="spellEnd"/>
      <w:r w:rsidR="008E17E3" w:rsidRPr="00C9644B">
        <w:rPr>
          <w:rFonts w:ascii="Times New Roman" w:hAnsi="Times New Roman" w:cs="Times New Roman"/>
          <w:color w:val="auto"/>
          <w:sz w:val="24"/>
          <w:szCs w:val="24"/>
          <w:lang w:val="pt-BR"/>
        </w:rPr>
        <w:t xml:space="preserve">. </w:t>
      </w:r>
      <w:r w:rsidR="008E17E3" w:rsidRPr="00A04872">
        <w:rPr>
          <w:rFonts w:ascii="Times New Roman" w:hAnsi="Times New Roman" w:cs="Times New Roman"/>
          <w:b/>
          <w:color w:val="auto"/>
          <w:sz w:val="24"/>
          <w:szCs w:val="24"/>
          <w:lang w:val="pt-BR"/>
        </w:rPr>
        <w:t>Ciência da Informação</w:t>
      </w:r>
      <w:r w:rsidR="008E17E3" w:rsidRPr="00C9644B">
        <w:rPr>
          <w:rFonts w:ascii="Times New Roman" w:hAnsi="Times New Roman" w:cs="Times New Roman"/>
          <w:color w:val="auto"/>
          <w:sz w:val="24"/>
          <w:szCs w:val="24"/>
          <w:lang w:val="pt-BR"/>
        </w:rPr>
        <w:t xml:space="preserve">, Brasília, </w:t>
      </w:r>
      <w:r>
        <w:rPr>
          <w:rFonts w:ascii="Times New Roman" w:hAnsi="Times New Roman" w:cs="Times New Roman"/>
          <w:color w:val="auto"/>
          <w:sz w:val="24"/>
          <w:szCs w:val="24"/>
          <w:lang w:val="pt-BR"/>
        </w:rPr>
        <w:t xml:space="preserve">v. </w:t>
      </w:r>
      <w:r w:rsidR="008E17E3" w:rsidRPr="00C9644B">
        <w:rPr>
          <w:rFonts w:ascii="Times New Roman" w:hAnsi="Times New Roman" w:cs="Times New Roman"/>
          <w:color w:val="auto"/>
          <w:sz w:val="24"/>
          <w:szCs w:val="24"/>
          <w:lang w:val="pt-BR"/>
        </w:rPr>
        <w:t>27</w:t>
      </w:r>
      <w:r>
        <w:rPr>
          <w:rFonts w:ascii="Times New Roman" w:hAnsi="Times New Roman" w:cs="Times New Roman"/>
          <w:color w:val="auto"/>
          <w:sz w:val="24"/>
          <w:szCs w:val="24"/>
          <w:lang w:val="pt-BR"/>
        </w:rPr>
        <w:t>, n. 2</w:t>
      </w:r>
      <w:r w:rsidR="008E17E3" w:rsidRPr="00C9644B">
        <w:rPr>
          <w:rFonts w:ascii="Times New Roman" w:hAnsi="Times New Roman" w:cs="Times New Roman"/>
          <w:color w:val="auto"/>
          <w:sz w:val="24"/>
          <w:szCs w:val="24"/>
          <w:lang w:val="pt-BR"/>
        </w:rPr>
        <w:t>, pp. 141-148, maio/ago</w:t>
      </w:r>
      <w:r>
        <w:rPr>
          <w:rFonts w:ascii="Times New Roman" w:hAnsi="Times New Roman" w:cs="Times New Roman"/>
          <w:color w:val="auto"/>
          <w:sz w:val="24"/>
          <w:szCs w:val="24"/>
          <w:lang w:val="pt-BR"/>
        </w:rPr>
        <w:t>, 1996</w:t>
      </w:r>
      <w:r w:rsidR="008E17E3" w:rsidRPr="00C9644B">
        <w:rPr>
          <w:rFonts w:ascii="Times New Roman" w:hAnsi="Times New Roman" w:cs="Times New Roman"/>
          <w:color w:val="auto"/>
          <w:sz w:val="24"/>
          <w:szCs w:val="24"/>
          <w:lang w:val="pt-BR"/>
        </w:rPr>
        <w:t>.</w:t>
      </w:r>
    </w:p>
    <w:p w:rsidR="00A04872" w:rsidRPr="00C9644B" w:rsidRDefault="00A04872" w:rsidP="0034333E">
      <w:pPr>
        <w:spacing w:line="240" w:lineRule="auto"/>
        <w:ind w:hanging="28"/>
        <w:jc w:val="both"/>
        <w:rPr>
          <w:rFonts w:ascii="Times New Roman" w:hAnsi="Times New Roman" w:cs="Times New Roman"/>
          <w:color w:val="auto"/>
          <w:sz w:val="24"/>
          <w:szCs w:val="24"/>
          <w:lang w:val="pt-BR"/>
        </w:rPr>
      </w:pPr>
    </w:p>
    <w:p w:rsidR="008E17E3" w:rsidRPr="00C9644B" w:rsidRDefault="00A04872" w:rsidP="0034333E">
      <w:pPr>
        <w:spacing w:line="240" w:lineRule="auto"/>
        <w:ind w:hanging="28"/>
        <w:jc w:val="both"/>
        <w:rPr>
          <w:rFonts w:ascii="Times New Roman" w:hAnsi="Times New Roman" w:cs="Times New Roman"/>
          <w:color w:val="auto"/>
          <w:sz w:val="24"/>
          <w:szCs w:val="24"/>
          <w:lang w:val="pt-BR"/>
        </w:rPr>
      </w:pPr>
      <w:r w:rsidRPr="00C9644B">
        <w:rPr>
          <w:rFonts w:ascii="Times New Roman" w:hAnsi="Times New Roman" w:cs="Times New Roman"/>
          <w:color w:val="auto"/>
          <w:sz w:val="24"/>
          <w:szCs w:val="24"/>
          <w:lang w:val="pt-BR"/>
        </w:rPr>
        <w:t>SPINK, P. K</w:t>
      </w:r>
      <w:r>
        <w:rPr>
          <w:rFonts w:ascii="Times New Roman" w:hAnsi="Times New Roman" w:cs="Times New Roman"/>
          <w:color w:val="auto"/>
          <w:sz w:val="24"/>
          <w:szCs w:val="24"/>
          <w:lang w:val="pt-BR"/>
        </w:rPr>
        <w:t>.</w:t>
      </w:r>
      <w:r w:rsidR="008E17E3" w:rsidRPr="00C9644B">
        <w:rPr>
          <w:rFonts w:ascii="Times New Roman" w:hAnsi="Times New Roman" w:cs="Times New Roman"/>
          <w:color w:val="auto"/>
          <w:sz w:val="24"/>
          <w:szCs w:val="24"/>
          <w:lang w:val="pt-BR"/>
        </w:rPr>
        <w:t xml:space="preserve"> Um lugar para o lugar na psicologia. In Grupo de Trabalho: Cotidiano e Práticas Sociais. Serra Negra: VII Simpósio de Intercâmbio científico da ANPEPP</w:t>
      </w:r>
      <w:r>
        <w:rPr>
          <w:rFonts w:ascii="Times New Roman" w:hAnsi="Times New Roman" w:cs="Times New Roman"/>
          <w:color w:val="auto"/>
          <w:sz w:val="24"/>
          <w:szCs w:val="24"/>
          <w:lang w:val="pt-BR"/>
        </w:rPr>
        <w:t>, 2000</w:t>
      </w:r>
      <w:r w:rsidR="008E17E3" w:rsidRPr="00C9644B">
        <w:rPr>
          <w:rFonts w:ascii="Times New Roman" w:hAnsi="Times New Roman" w:cs="Times New Roman"/>
          <w:color w:val="auto"/>
          <w:sz w:val="24"/>
          <w:szCs w:val="24"/>
          <w:lang w:val="pt-BR"/>
        </w:rPr>
        <w:t>.</w:t>
      </w:r>
    </w:p>
    <w:p w:rsidR="00A04872" w:rsidRDefault="00A04872" w:rsidP="0034333E">
      <w:pPr>
        <w:spacing w:line="240" w:lineRule="auto"/>
        <w:ind w:hanging="28"/>
        <w:jc w:val="both"/>
        <w:rPr>
          <w:rFonts w:ascii="Times New Roman" w:hAnsi="Times New Roman" w:cs="Times New Roman"/>
          <w:color w:val="auto"/>
          <w:sz w:val="24"/>
          <w:szCs w:val="24"/>
          <w:lang w:val="pt-BR"/>
        </w:rPr>
      </w:pPr>
    </w:p>
    <w:p w:rsidR="008E17E3" w:rsidRPr="00A04872" w:rsidRDefault="00A04872" w:rsidP="0034333E">
      <w:pPr>
        <w:spacing w:line="240" w:lineRule="auto"/>
        <w:ind w:hanging="28"/>
        <w:jc w:val="both"/>
        <w:rPr>
          <w:rFonts w:ascii="Times New Roman" w:hAnsi="Times New Roman" w:cs="Times New Roman"/>
          <w:color w:val="auto"/>
          <w:sz w:val="24"/>
          <w:szCs w:val="24"/>
          <w:lang w:val="pt-BR"/>
        </w:rPr>
      </w:pPr>
      <w:r w:rsidRPr="00C9644B">
        <w:rPr>
          <w:rFonts w:ascii="Times New Roman" w:hAnsi="Times New Roman" w:cs="Times New Roman"/>
          <w:color w:val="auto"/>
          <w:sz w:val="24"/>
          <w:szCs w:val="24"/>
          <w:lang w:val="pt-BR"/>
        </w:rPr>
        <w:t>VANTI,</w:t>
      </w:r>
      <w:r w:rsidR="008E17E3" w:rsidRPr="00C9644B">
        <w:rPr>
          <w:rFonts w:ascii="Times New Roman" w:hAnsi="Times New Roman" w:cs="Times New Roman"/>
          <w:color w:val="auto"/>
          <w:sz w:val="24"/>
          <w:szCs w:val="24"/>
          <w:lang w:val="pt-BR"/>
        </w:rPr>
        <w:t xml:space="preserve"> N. A. P. Da </w:t>
      </w:r>
      <w:proofErr w:type="spellStart"/>
      <w:r w:rsidR="008E17E3" w:rsidRPr="00C9644B">
        <w:rPr>
          <w:rFonts w:ascii="Times New Roman" w:hAnsi="Times New Roman" w:cs="Times New Roman"/>
          <w:color w:val="auto"/>
          <w:sz w:val="24"/>
          <w:szCs w:val="24"/>
          <w:lang w:val="pt-BR"/>
        </w:rPr>
        <w:t>bibliometria</w:t>
      </w:r>
      <w:proofErr w:type="spellEnd"/>
      <w:r w:rsidR="008E17E3" w:rsidRPr="00C9644B">
        <w:rPr>
          <w:rFonts w:ascii="Times New Roman" w:hAnsi="Times New Roman" w:cs="Times New Roman"/>
          <w:color w:val="auto"/>
          <w:sz w:val="24"/>
          <w:szCs w:val="24"/>
          <w:lang w:val="pt-BR"/>
        </w:rPr>
        <w:t xml:space="preserve"> à </w:t>
      </w:r>
      <w:proofErr w:type="spellStart"/>
      <w:r w:rsidR="008E17E3" w:rsidRPr="00C9644B">
        <w:rPr>
          <w:rFonts w:ascii="Times New Roman" w:hAnsi="Times New Roman" w:cs="Times New Roman"/>
          <w:color w:val="auto"/>
          <w:sz w:val="24"/>
          <w:szCs w:val="24"/>
          <w:lang w:val="pt-BR"/>
        </w:rPr>
        <w:t>webometria</w:t>
      </w:r>
      <w:proofErr w:type="spellEnd"/>
      <w:r w:rsidR="008E17E3" w:rsidRPr="00C9644B">
        <w:rPr>
          <w:rFonts w:ascii="Times New Roman" w:hAnsi="Times New Roman" w:cs="Times New Roman"/>
          <w:color w:val="auto"/>
          <w:sz w:val="24"/>
          <w:szCs w:val="24"/>
          <w:lang w:val="pt-BR"/>
        </w:rPr>
        <w:t xml:space="preserve">: uma exploração conceitual dos mecanismos utilizados para medir o registro da informação e a difusão do conhecimento. </w:t>
      </w:r>
      <w:r w:rsidR="008E17E3" w:rsidRPr="00A04872">
        <w:rPr>
          <w:rFonts w:ascii="Times New Roman" w:hAnsi="Times New Roman" w:cs="Times New Roman"/>
          <w:b/>
          <w:color w:val="auto"/>
          <w:sz w:val="24"/>
          <w:szCs w:val="24"/>
          <w:lang w:val="pt-BR"/>
        </w:rPr>
        <w:t>Ciência da Informação</w:t>
      </w:r>
      <w:r w:rsidR="008E17E3" w:rsidRPr="00A04872">
        <w:rPr>
          <w:rFonts w:ascii="Times New Roman" w:hAnsi="Times New Roman" w:cs="Times New Roman"/>
          <w:color w:val="auto"/>
          <w:sz w:val="24"/>
          <w:szCs w:val="24"/>
          <w:lang w:val="pt-BR"/>
        </w:rPr>
        <w:t xml:space="preserve">, Brasília, </w:t>
      </w:r>
      <w:r w:rsidRPr="00A04872">
        <w:rPr>
          <w:rFonts w:ascii="Times New Roman" w:hAnsi="Times New Roman" w:cs="Times New Roman"/>
          <w:color w:val="auto"/>
          <w:sz w:val="24"/>
          <w:szCs w:val="24"/>
          <w:lang w:val="pt-BR"/>
        </w:rPr>
        <w:t xml:space="preserve">v. </w:t>
      </w:r>
      <w:r w:rsidR="008E17E3" w:rsidRPr="00A04872">
        <w:rPr>
          <w:rFonts w:ascii="Times New Roman" w:hAnsi="Times New Roman" w:cs="Times New Roman"/>
          <w:color w:val="auto"/>
          <w:sz w:val="24"/>
          <w:szCs w:val="24"/>
          <w:lang w:val="pt-BR"/>
        </w:rPr>
        <w:t>31</w:t>
      </w:r>
      <w:r w:rsidRPr="00A04872">
        <w:rPr>
          <w:rFonts w:ascii="Times New Roman" w:hAnsi="Times New Roman" w:cs="Times New Roman"/>
          <w:color w:val="auto"/>
          <w:sz w:val="24"/>
          <w:szCs w:val="24"/>
          <w:lang w:val="pt-BR"/>
        </w:rPr>
        <w:t xml:space="preserve">, n. </w:t>
      </w:r>
      <w:r w:rsidR="008E17E3" w:rsidRPr="00A04872">
        <w:rPr>
          <w:rFonts w:ascii="Times New Roman" w:hAnsi="Times New Roman" w:cs="Times New Roman"/>
          <w:color w:val="auto"/>
          <w:sz w:val="24"/>
          <w:szCs w:val="24"/>
          <w:lang w:val="pt-BR"/>
        </w:rPr>
        <w:t>2, pp. 152-162</w:t>
      </w:r>
      <w:r w:rsidRPr="00A04872">
        <w:rPr>
          <w:rFonts w:ascii="Times New Roman" w:hAnsi="Times New Roman" w:cs="Times New Roman"/>
          <w:color w:val="auto"/>
          <w:sz w:val="24"/>
          <w:szCs w:val="24"/>
          <w:lang w:val="pt-BR"/>
        </w:rPr>
        <w:t>, 2002</w:t>
      </w:r>
      <w:r w:rsidR="008E17E3" w:rsidRPr="00A04872">
        <w:rPr>
          <w:rFonts w:ascii="Times New Roman" w:hAnsi="Times New Roman" w:cs="Times New Roman"/>
          <w:color w:val="auto"/>
          <w:sz w:val="24"/>
          <w:szCs w:val="24"/>
          <w:lang w:val="pt-BR"/>
        </w:rPr>
        <w:t>.</w:t>
      </w:r>
    </w:p>
    <w:p w:rsidR="00A04872" w:rsidRPr="00A04872" w:rsidRDefault="00A04872" w:rsidP="0034333E">
      <w:pPr>
        <w:spacing w:line="240" w:lineRule="auto"/>
        <w:ind w:hanging="28"/>
        <w:jc w:val="both"/>
        <w:rPr>
          <w:rFonts w:ascii="Times New Roman" w:hAnsi="Times New Roman" w:cs="Times New Roman"/>
          <w:color w:val="auto"/>
          <w:sz w:val="24"/>
          <w:szCs w:val="24"/>
          <w:lang w:val="pt-BR"/>
        </w:rPr>
      </w:pPr>
    </w:p>
    <w:p w:rsidR="008E17E3" w:rsidRPr="00C9644B" w:rsidRDefault="00C9644B" w:rsidP="0034333E">
      <w:pPr>
        <w:spacing w:line="240" w:lineRule="auto"/>
        <w:ind w:hanging="28"/>
        <w:jc w:val="both"/>
        <w:rPr>
          <w:rFonts w:ascii="Times New Roman" w:hAnsi="Times New Roman" w:cs="Times New Roman"/>
          <w:color w:val="auto"/>
          <w:sz w:val="24"/>
          <w:szCs w:val="24"/>
          <w:lang w:val="en-US"/>
        </w:rPr>
      </w:pPr>
      <w:r w:rsidRPr="00A04872">
        <w:rPr>
          <w:rFonts w:ascii="Times New Roman" w:hAnsi="Times New Roman" w:cs="Times New Roman"/>
          <w:color w:val="auto"/>
          <w:sz w:val="24"/>
          <w:szCs w:val="24"/>
          <w:shd w:val="clear" w:color="auto" w:fill="FFFFFF"/>
          <w:lang w:val="pt-BR"/>
        </w:rPr>
        <w:t>VOGEL, D</w:t>
      </w:r>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The</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private</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regulation</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of</w:t>
      </w:r>
      <w:proofErr w:type="spellEnd"/>
      <w:r w:rsidR="008E17E3" w:rsidRPr="00A04872">
        <w:rPr>
          <w:rFonts w:ascii="Times New Roman" w:hAnsi="Times New Roman" w:cs="Times New Roman"/>
          <w:color w:val="auto"/>
          <w:sz w:val="24"/>
          <w:szCs w:val="24"/>
          <w:shd w:val="clear" w:color="auto" w:fill="FFFFFF"/>
          <w:lang w:val="pt-BR"/>
        </w:rPr>
        <w:t xml:space="preserve"> global </w:t>
      </w:r>
      <w:proofErr w:type="spellStart"/>
      <w:r w:rsidR="008E17E3" w:rsidRPr="00A04872">
        <w:rPr>
          <w:rFonts w:ascii="Times New Roman" w:hAnsi="Times New Roman" w:cs="Times New Roman"/>
          <w:color w:val="auto"/>
          <w:sz w:val="24"/>
          <w:szCs w:val="24"/>
          <w:shd w:val="clear" w:color="auto" w:fill="FFFFFF"/>
          <w:lang w:val="pt-BR"/>
        </w:rPr>
        <w:t>corporate</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conduct</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Achievements</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and</w:t>
      </w:r>
      <w:proofErr w:type="spellEnd"/>
      <w:r w:rsidR="008E17E3" w:rsidRPr="00A04872">
        <w:rPr>
          <w:rFonts w:ascii="Times New Roman" w:hAnsi="Times New Roman" w:cs="Times New Roman"/>
          <w:color w:val="auto"/>
          <w:sz w:val="24"/>
          <w:szCs w:val="24"/>
          <w:shd w:val="clear" w:color="auto" w:fill="FFFFFF"/>
          <w:lang w:val="pt-BR"/>
        </w:rPr>
        <w:t xml:space="preserve"> </w:t>
      </w:r>
      <w:proofErr w:type="spellStart"/>
      <w:r w:rsidR="008E17E3" w:rsidRPr="00A04872">
        <w:rPr>
          <w:rFonts w:ascii="Times New Roman" w:hAnsi="Times New Roman" w:cs="Times New Roman"/>
          <w:color w:val="auto"/>
          <w:sz w:val="24"/>
          <w:szCs w:val="24"/>
          <w:shd w:val="clear" w:color="auto" w:fill="FFFFFF"/>
          <w:lang w:val="pt-BR"/>
        </w:rPr>
        <w:t>limitations</w:t>
      </w:r>
      <w:proofErr w:type="spellEnd"/>
      <w:r w:rsidR="008E17E3" w:rsidRPr="00A04872">
        <w:rPr>
          <w:rFonts w:ascii="Times New Roman" w:hAnsi="Times New Roman" w:cs="Times New Roman"/>
          <w:color w:val="auto"/>
          <w:sz w:val="24"/>
          <w:szCs w:val="24"/>
          <w:shd w:val="clear" w:color="auto" w:fill="FFFFFF"/>
          <w:lang w:val="pt-BR"/>
        </w:rPr>
        <w:t>.</w:t>
      </w:r>
      <w:r w:rsidR="00E24DE7" w:rsidRPr="00A04872">
        <w:rPr>
          <w:rStyle w:val="apple-converted-space"/>
          <w:rFonts w:ascii="Times New Roman" w:hAnsi="Times New Roman" w:cs="Times New Roman"/>
          <w:color w:val="auto"/>
          <w:sz w:val="24"/>
          <w:szCs w:val="24"/>
          <w:shd w:val="clear" w:color="auto" w:fill="FFFFFF"/>
          <w:lang w:val="pt-BR"/>
        </w:rPr>
        <w:t xml:space="preserve"> </w:t>
      </w:r>
      <w:proofErr w:type="gramStart"/>
      <w:r w:rsidR="008E17E3" w:rsidRPr="00C9644B">
        <w:rPr>
          <w:rFonts w:ascii="Times New Roman" w:hAnsi="Times New Roman" w:cs="Times New Roman"/>
          <w:b/>
          <w:bCs/>
          <w:color w:val="auto"/>
          <w:sz w:val="24"/>
          <w:szCs w:val="24"/>
          <w:shd w:val="clear" w:color="auto" w:fill="FFFFFF"/>
        </w:rPr>
        <w:t>Business &amp; Society</w:t>
      </w:r>
      <w:r w:rsidR="008E17E3" w:rsidRPr="00C9644B">
        <w:rPr>
          <w:rFonts w:ascii="Times New Roman" w:hAnsi="Times New Roman" w:cs="Times New Roman"/>
          <w:color w:val="auto"/>
          <w:sz w:val="24"/>
          <w:szCs w:val="24"/>
          <w:shd w:val="clear" w:color="auto" w:fill="FFFFFF"/>
        </w:rPr>
        <w:t>, v. 49, n. 1, p. 68-87, 2010.</w:t>
      </w:r>
      <w:proofErr w:type="gramEnd"/>
      <w:r w:rsidR="00697A6D" w:rsidRPr="00C9644B">
        <w:rPr>
          <w:rFonts w:ascii="Times New Roman" w:hAnsi="Times New Roman" w:cs="Times New Roman"/>
          <w:color w:val="auto"/>
          <w:sz w:val="24"/>
          <w:szCs w:val="24"/>
          <w:shd w:val="clear" w:color="auto" w:fill="FFFFFF"/>
        </w:rPr>
        <w:t xml:space="preserve"> </w:t>
      </w:r>
    </w:p>
    <w:p w:rsidR="0034333E" w:rsidRDefault="0034333E" w:rsidP="0034333E">
      <w:pPr>
        <w:spacing w:line="240" w:lineRule="auto"/>
        <w:ind w:hanging="28"/>
        <w:jc w:val="both"/>
        <w:rPr>
          <w:rFonts w:ascii="Times New Roman" w:hAnsi="Times New Roman" w:cs="Times New Roman"/>
          <w:color w:val="auto"/>
          <w:sz w:val="24"/>
          <w:szCs w:val="24"/>
          <w:lang w:val="pt-BR"/>
        </w:rPr>
      </w:pPr>
    </w:p>
    <w:p w:rsidR="008E17E3" w:rsidRPr="00C9644B" w:rsidRDefault="0034333E" w:rsidP="0034333E">
      <w:pPr>
        <w:spacing w:line="240" w:lineRule="auto"/>
        <w:ind w:hanging="28"/>
        <w:jc w:val="both"/>
        <w:rPr>
          <w:rFonts w:ascii="Times New Roman" w:eastAsia="Times New Roman" w:hAnsi="Times New Roman" w:cs="Times New Roman"/>
          <w:color w:val="auto"/>
          <w:sz w:val="24"/>
          <w:szCs w:val="24"/>
          <w:lang w:val="pt-BR"/>
        </w:rPr>
      </w:pPr>
      <w:r>
        <w:rPr>
          <w:rFonts w:ascii="Times New Roman" w:hAnsi="Times New Roman" w:cs="Times New Roman"/>
          <w:color w:val="auto"/>
          <w:sz w:val="24"/>
          <w:szCs w:val="24"/>
          <w:lang w:val="pt-BR"/>
        </w:rPr>
        <w:t>WALTER, S. A.;</w:t>
      </w:r>
      <w:r w:rsidR="00C9644B" w:rsidRPr="00C9644B">
        <w:rPr>
          <w:rFonts w:ascii="Times New Roman" w:hAnsi="Times New Roman" w:cs="Times New Roman"/>
          <w:color w:val="auto"/>
          <w:sz w:val="24"/>
          <w:szCs w:val="24"/>
          <w:lang w:val="pt-BR"/>
        </w:rPr>
        <w:t xml:space="preserve"> SILVA, E.</w:t>
      </w:r>
      <w:r w:rsidR="008E17E3" w:rsidRPr="00C9644B">
        <w:rPr>
          <w:rFonts w:ascii="Times New Roman" w:hAnsi="Times New Roman" w:cs="Times New Roman"/>
          <w:color w:val="auto"/>
          <w:sz w:val="24"/>
          <w:szCs w:val="24"/>
          <w:lang w:val="pt-BR"/>
        </w:rPr>
        <w:t xml:space="preserve"> Visão baseada em recursos: um estudo </w:t>
      </w:r>
      <w:proofErr w:type="spellStart"/>
      <w:r w:rsidR="008E17E3" w:rsidRPr="00C9644B">
        <w:rPr>
          <w:rFonts w:ascii="Times New Roman" w:hAnsi="Times New Roman" w:cs="Times New Roman"/>
          <w:color w:val="auto"/>
          <w:sz w:val="24"/>
          <w:szCs w:val="24"/>
          <w:lang w:val="pt-BR"/>
        </w:rPr>
        <w:t>bibliométrico</w:t>
      </w:r>
      <w:proofErr w:type="spellEnd"/>
      <w:r w:rsidR="008E17E3" w:rsidRPr="00C9644B">
        <w:rPr>
          <w:rFonts w:ascii="Times New Roman" w:hAnsi="Times New Roman" w:cs="Times New Roman"/>
          <w:color w:val="auto"/>
          <w:sz w:val="24"/>
          <w:szCs w:val="24"/>
          <w:lang w:val="pt-BR"/>
        </w:rPr>
        <w:t xml:space="preserve"> e de redes sociais da produção científica da área de estratégia do </w:t>
      </w:r>
      <w:proofErr w:type="spellStart"/>
      <w:r w:rsidR="00A04872">
        <w:rPr>
          <w:rFonts w:ascii="Times New Roman" w:hAnsi="Times New Roman" w:cs="Times New Roman"/>
          <w:color w:val="auto"/>
          <w:sz w:val="24"/>
          <w:szCs w:val="24"/>
          <w:lang w:val="pt-BR"/>
        </w:rPr>
        <w:t>E</w:t>
      </w:r>
      <w:r w:rsidR="008E17E3" w:rsidRPr="00C9644B">
        <w:rPr>
          <w:rFonts w:ascii="Times New Roman" w:hAnsi="Times New Roman" w:cs="Times New Roman"/>
          <w:color w:val="auto"/>
          <w:sz w:val="24"/>
          <w:szCs w:val="24"/>
          <w:lang w:val="pt-BR"/>
        </w:rPr>
        <w:t>nanpad</w:t>
      </w:r>
      <w:proofErr w:type="spellEnd"/>
      <w:r w:rsidR="008E17E3" w:rsidRPr="00C9644B">
        <w:rPr>
          <w:rFonts w:ascii="Times New Roman" w:hAnsi="Times New Roman" w:cs="Times New Roman"/>
          <w:color w:val="auto"/>
          <w:sz w:val="24"/>
          <w:szCs w:val="24"/>
          <w:lang w:val="pt-BR"/>
        </w:rPr>
        <w:t xml:space="preserve"> 1997-2007. In: </w:t>
      </w:r>
      <w:r w:rsidR="008E17E3" w:rsidRPr="00C9644B">
        <w:rPr>
          <w:rFonts w:ascii="Times New Roman" w:hAnsi="Times New Roman" w:cs="Times New Roman"/>
          <w:b/>
          <w:color w:val="auto"/>
          <w:sz w:val="24"/>
          <w:szCs w:val="24"/>
          <w:lang w:val="pt-BR"/>
        </w:rPr>
        <w:t xml:space="preserve">XXXII </w:t>
      </w:r>
      <w:proofErr w:type="spellStart"/>
      <w:r w:rsidR="008E17E3" w:rsidRPr="00C9644B">
        <w:rPr>
          <w:rFonts w:ascii="Times New Roman" w:hAnsi="Times New Roman" w:cs="Times New Roman"/>
          <w:b/>
          <w:color w:val="auto"/>
          <w:sz w:val="24"/>
          <w:szCs w:val="24"/>
          <w:lang w:val="pt-BR"/>
        </w:rPr>
        <w:t>EnANPAD</w:t>
      </w:r>
      <w:proofErr w:type="spellEnd"/>
      <w:r w:rsidR="008E17E3" w:rsidRPr="00C9644B">
        <w:rPr>
          <w:rFonts w:ascii="Times New Roman" w:hAnsi="Times New Roman" w:cs="Times New Roman"/>
          <w:color w:val="auto"/>
          <w:sz w:val="24"/>
          <w:szCs w:val="24"/>
          <w:lang w:val="pt-BR"/>
        </w:rPr>
        <w:t>. Anais...</w:t>
      </w:r>
      <w:r w:rsidR="00C9644B">
        <w:rPr>
          <w:rFonts w:ascii="Times New Roman" w:hAnsi="Times New Roman" w:cs="Times New Roman"/>
          <w:color w:val="auto"/>
          <w:sz w:val="24"/>
          <w:szCs w:val="24"/>
          <w:lang w:val="pt-BR"/>
        </w:rPr>
        <w:t xml:space="preserve"> Rio de Janeiro: ANPAD, </w:t>
      </w:r>
      <w:r w:rsidR="00C9644B" w:rsidRPr="00C9644B">
        <w:rPr>
          <w:rFonts w:ascii="Times New Roman" w:hAnsi="Times New Roman" w:cs="Times New Roman"/>
          <w:color w:val="auto"/>
          <w:sz w:val="24"/>
          <w:szCs w:val="24"/>
          <w:lang w:val="en-US"/>
        </w:rPr>
        <w:t>2008</w:t>
      </w:r>
      <w:r w:rsidR="00C9644B">
        <w:rPr>
          <w:rFonts w:ascii="Times New Roman" w:hAnsi="Times New Roman" w:cs="Times New Roman"/>
          <w:color w:val="auto"/>
          <w:sz w:val="24"/>
          <w:szCs w:val="24"/>
          <w:lang w:val="en-US"/>
        </w:rPr>
        <w:t>.</w:t>
      </w:r>
      <w:r w:rsidR="008E17E3" w:rsidRPr="00C9644B">
        <w:rPr>
          <w:rFonts w:ascii="Times New Roman" w:hAnsi="Times New Roman" w:cs="Times New Roman"/>
          <w:color w:val="auto"/>
          <w:sz w:val="24"/>
          <w:szCs w:val="24"/>
          <w:lang w:val="pt-BR"/>
        </w:rPr>
        <w:t xml:space="preserve"> </w:t>
      </w:r>
    </w:p>
    <w:p w:rsidR="00C9644B" w:rsidRDefault="00C9644B" w:rsidP="0034333E">
      <w:pPr>
        <w:spacing w:line="240" w:lineRule="auto"/>
        <w:ind w:hanging="28"/>
        <w:jc w:val="both"/>
        <w:rPr>
          <w:rFonts w:ascii="Times New Roman" w:hAnsi="Times New Roman" w:cs="Times New Roman"/>
          <w:color w:val="auto"/>
          <w:sz w:val="24"/>
          <w:szCs w:val="24"/>
          <w:lang w:val="pt-BR"/>
        </w:rPr>
      </w:pPr>
    </w:p>
    <w:p w:rsidR="00A40769" w:rsidRPr="00C9644B" w:rsidRDefault="00C9644B" w:rsidP="0034333E">
      <w:pPr>
        <w:spacing w:line="240" w:lineRule="auto"/>
        <w:ind w:hanging="28"/>
        <w:jc w:val="both"/>
        <w:rPr>
          <w:rFonts w:ascii="Times New Roman" w:hAnsi="Times New Roman" w:cs="Times New Roman"/>
          <w:b/>
          <w:lang w:val="en-US"/>
        </w:rPr>
      </w:pPr>
      <w:r w:rsidRPr="00C9644B">
        <w:rPr>
          <w:rFonts w:ascii="Times New Roman" w:hAnsi="Times New Roman" w:cs="Times New Roman"/>
          <w:color w:val="auto"/>
          <w:sz w:val="24"/>
          <w:szCs w:val="24"/>
          <w:lang w:val="en-US"/>
        </w:rPr>
        <w:t>WINDSOR</w:t>
      </w:r>
      <w:r w:rsidR="008E17E3" w:rsidRPr="00C9644B">
        <w:rPr>
          <w:rFonts w:ascii="Times New Roman" w:hAnsi="Times New Roman" w:cs="Times New Roman"/>
          <w:color w:val="auto"/>
          <w:sz w:val="24"/>
          <w:szCs w:val="24"/>
          <w:lang w:val="en-US"/>
        </w:rPr>
        <w:t xml:space="preserve">, D. Corporate social responsibility: three key </w:t>
      </w:r>
      <w:r w:rsidR="008E17E3" w:rsidRPr="00C9644B">
        <w:rPr>
          <w:rFonts w:ascii="Times New Roman" w:hAnsi="Times New Roman" w:cs="Times New Roman"/>
          <w:noProof/>
          <w:color w:val="auto"/>
          <w:sz w:val="24"/>
          <w:szCs w:val="24"/>
          <w:lang w:val="en-US"/>
        </w:rPr>
        <w:t>approches</w:t>
      </w:r>
      <w:r w:rsidR="008E17E3" w:rsidRPr="00C9644B">
        <w:rPr>
          <w:rFonts w:ascii="Times New Roman" w:hAnsi="Times New Roman" w:cs="Times New Roman"/>
          <w:color w:val="auto"/>
          <w:sz w:val="24"/>
          <w:szCs w:val="24"/>
          <w:lang w:val="en-US"/>
        </w:rPr>
        <w:t xml:space="preserve">. </w:t>
      </w:r>
      <w:proofErr w:type="gramStart"/>
      <w:r w:rsidR="008E17E3" w:rsidRPr="00C9644B">
        <w:rPr>
          <w:rFonts w:ascii="Times New Roman" w:hAnsi="Times New Roman" w:cs="Times New Roman"/>
          <w:b/>
          <w:color w:val="auto"/>
          <w:sz w:val="24"/>
          <w:szCs w:val="24"/>
          <w:lang w:val="en-US"/>
        </w:rPr>
        <w:t>Journal of Management Studies</w:t>
      </w:r>
      <w:r>
        <w:rPr>
          <w:rFonts w:ascii="Times New Roman" w:hAnsi="Times New Roman" w:cs="Times New Roman"/>
          <w:color w:val="auto"/>
          <w:sz w:val="24"/>
          <w:szCs w:val="24"/>
          <w:lang w:val="en-US"/>
        </w:rPr>
        <w:t xml:space="preserve">, v. 43, n. 1, pp. 93-114, </w:t>
      </w:r>
      <w:r w:rsidRPr="00C9644B">
        <w:rPr>
          <w:rFonts w:ascii="Times New Roman" w:hAnsi="Times New Roman" w:cs="Times New Roman"/>
          <w:color w:val="auto"/>
          <w:sz w:val="24"/>
          <w:szCs w:val="24"/>
          <w:lang w:val="pt-BR"/>
        </w:rPr>
        <w:t>2006</w:t>
      </w:r>
      <w:r>
        <w:rPr>
          <w:rFonts w:ascii="Times New Roman" w:hAnsi="Times New Roman" w:cs="Times New Roman"/>
          <w:color w:val="auto"/>
          <w:sz w:val="24"/>
          <w:szCs w:val="24"/>
          <w:lang w:val="pt-BR"/>
        </w:rPr>
        <w:t>.</w:t>
      </w:r>
      <w:proofErr w:type="gramEnd"/>
      <w:r w:rsidR="00697A6D" w:rsidRPr="00C9644B">
        <w:rPr>
          <w:rFonts w:ascii="Times New Roman" w:hAnsi="Times New Roman" w:cs="Times New Roman"/>
          <w:color w:val="auto"/>
          <w:sz w:val="24"/>
          <w:szCs w:val="24"/>
          <w:lang w:val="en-US"/>
        </w:rPr>
        <w:t xml:space="preserve"> </w:t>
      </w:r>
    </w:p>
    <w:sectPr w:rsidR="00A40769" w:rsidRPr="00C9644B" w:rsidSect="00345EE6">
      <w:footerReference w:type="even" r:id="rId22"/>
      <w:footerReference w:type="default" r:id="rId23"/>
      <w:type w:val="nextColumn"/>
      <w:pgSz w:w="11906" w:h="16838" w:code="9"/>
      <w:pgMar w:top="1418" w:right="1418" w:bottom="1418" w:left="1418" w:header="720" w:footer="720" w:gutter="0"/>
      <w:pgNumType w:start="2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8E5" w:rsidRDefault="007968E5">
      <w:pPr>
        <w:spacing w:line="240" w:lineRule="auto"/>
      </w:pPr>
      <w:r>
        <w:separator/>
      </w:r>
    </w:p>
  </w:endnote>
  <w:endnote w:type="continuationSeparator" w:id="0">
    <w:p w:rsidR="007968E5" w:rsidRDefault="007968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72" w:rsidRDefault="00A04872" w:rsidP="008C4B0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872" w:rsidRDefault="00A04872" w:rsidP="00FE74B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72" w:rsidRPr="00CD65E9" w:rsidRDefault="00A04872" w:rsidP="008C4B04">
    <w:pPr>
      <w:pStyle w:val="Rodap"/>
      <w:framePr w:wrap="around" w:vAnchor="text" w:hAnchor="margin" w:xAlign="right" w:y="1"/>
      <w:rPr>
        <w:rStyle w:val="Nmerodepgina"/>
        <w:rFonts w:ascii="Times New Roman" w:hAnsi="Times New Roman" w:cs="Times New Roman"/>
        <w:sz w:val="20"/>
      </w:rPr>
    </w:pPr>
    <w:r>
      <w:rPr>
        <w:rStyle w:val="Nmerodepgina"/>
      </w:rPr>
      <w:fldChar w:fldCharType="begin"/>
    </w:r>
    <w:r w:rsidRPr="00CD65E9">
      <w:rPr>
        <w:rStyle w:val="Nmerodepgina"/>
      </w:rPr>
      <w:instrText xml:space="preserve">PAGE  </w:instrText>
    </w:r>
    <w:r>
      <w:rPr>
        <w:rStyle w:val="Nmerodepgina"/>
      </w:rPr>
      <w:fldChar w:fldCharType="separate"/>
    </w:r>
    <w:r w:rsidR="0034333E">
      <w:rPr>
        <w:rStyle w:val="Nmerodepgina"/>
        <w:noProof/>
      </w:rPr>
      <w:t>15</w:t>
    </w:r>
    <w:r>
      <w:rPr>
        <w:rStyle w:val="Nmerodepgina"/>
      </w:rPr>
      <w:fldChar w:fldCharType="end"/>
    </w:r>
  </w:p>
  <w:p w:rsidR="00A04872" w:rsidRDefault="00A04872" w:rsidP="00FE74B2">
    <w:pPr>
      <w:pStyle w:val="Rodap"/>
      <w:ind w:right="360"/>
      <w:jc w:val="right"/>
    </w:pPr>
  </w:p>
  <w:p w:rsidR="00A04872" w:rsidRDefault="00A0487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72" w:rsidRDefault="00A04872" w:rsidP="009C6D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872" w:rsidRDefault="00A04872" w:rsidP="00FE74B2">
    <w:pPr>
      <w:pStyle w:val="Rodap"/>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184009"/>
      <w:docPartObj>
        <w:docPartGallery w:val="Page Numbers (Bottom of Page)"/>
        <w:docPartUnique/>
      </w:docPartObj>
    </w:sdtPr>
    <w:sdtContent>
      <w:p w:rsidR="00A04872" w:rsidRDefault="00A04872">
        <w:pPr>
          <w:pStyle w:val="Rodap"/>
          <w:jc w:val="right"/>
        </w:pPr>
        <w:fldSimple w:instr=" PAGE   \* MERGEFORMAT ">
          <w:r w:rsidR="0034333E">
            <w:rPr>
              <w:noProof/>
            </w:rPr>
            <w:t>20</w:t>
          </w:r>
        </w:fldSimple>
      </w:p>
    </w:sdtContent>
  </w:sdt>
  <w:p w:rsidR="00A04872" w:rsidRDefault="00A048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8E5" w:rsidRDefault="007968E5">
      <w:pPr>
        <w:spacing w:line="240" w:lineRule="auto"/>
      </w:pPr>
      <w:r>
        <w:separator/>
      </w:r>
    </w:p>
  </w:footnote>
  <w:footnote w:type="continuationSeparator" w:id="0">
    <w:p w:rsidR="007968E5" w:rsidRDefault="007968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72" w:rsidRPr="009D4213" w:rsidRDefault="00A04872" w:rsidP="009D4213">
    <w:pPr>
      <w:pStyle w:val="Cabealho"/>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66FE"/>
    <w:multiLevelType w:val="multilevel"/>
    <w:tmpl w:val="C0703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
    <w:nsid w:val="30B55C5B"/>
    <w:multiLevelType w:val="multilevel"/>
    <w:tmpl w:val="C7269E72"/>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nsid w:val="4BF11CC2"/>
    <w:multiLevelType w:val="multilevel"/>
    <w:tmpl w:val="E4BE05BE"/>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
    <w:nsid w:val="54EB10D9"/>
    <w:multiLevelType w:val="multilevel"/>
    <w:tmpl w:val="2D661D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
    <w:nsid w:val="678D4E1C"/>
    <w:multiLevelType w:val="multilevel"/>
    <w:tmpl w:val="64E045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1B87D45"/>
    <w:multiLevelType w:val="hybridMultilevel"/>
    <w:tmpl w:val="8DA20E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jAztjQzNTEzNTSzNLFU0lEKTi0uzszPAykwNKgFAPilF5MtAAAA"/>
  </w:docVars>
  <w:rsids>
    <w:rsidRoot w:val="00710B2D"/>
    <w:rsid w:val="0001407E"/>
    <w:rsid w:val="0001512C"/>
    <w:rsid w:val="00021708"/>
    <w:rsid w:val="00023269"/>
    <w:rsid w:val="00024080"/>
    <w:rsid w:val="00027C70"/>
    <w:rsid w:val="00032281"/>
    <w:rsid w:val="00040749"/>
    <w:rsid w:val="00044D55"/>
    <w:rsid w:val="00056670"/>
    <w:rsid w:val="000618F1"/>
    <w:rsid w:val="0006280D"/>
    <w:rsid w:val="0006324D"/>
    <w:rsid w:val="0007586A"/>
    <w:rsid w:val="000766C5"/>
    <w:rsid w:val="00077AF1"/>
    <w:rsid w:val="000846F2"/>
    <w:rsid w:val="00084840"/>
    <w:rsid w:val="00085BEC"/>
    <w:rsid w:val="0009429F"/>
    <w:rsid w:val="000A5237"/>
    <w:rsid w:val="000A6270"/>
    <w:rsid w:val="000B2D8A"/>
    <w:rsid w:val="000C4D57"/>
    <w:rsid w:val="000C50BC"/>
    <w:rsid w:val="000D197B"/>
    <w:rsid w:val="000D1D15"/>
    <w:rsid w:val="000D20FE"/>
    <w:rsid w:val="000E4878"/>
    <w:rsid w:val="000F091A"/>
    <w:rsid w:val="000F4596"/>
    <w:rsid w:val="000F4697"/>
    <w:rsid w:val="000F5D68"/>
    <w:rsid w:val="00113115"/>
    <w:rsid w:val="00114BF6"/>
    <w:rsid w:val="00124B4B"/>
    <w:rsid w:val="00127A8F"/>
    <w:rsid w:val="001371D3"/>
    <w:rsid w:val="001376D6"/>
    <w:rsid w:val="001436B7"/>
    <w:rsid w:val="00151C40"/>
    <w:rsid w:val="00157BCE"/>
    <w:rsid w:val="00161A69"/>
    <w:rsid w:val="0016415F"/>
    <w:rsid w:val="00172A0C"/>
    <w:rsid w:val="001809A4"/>
    <w:rsid w:val="001811B2"/>
    <w:rsid w:val="0018357E"/>
    <w:rsid w:val="001851F5"/>
    <w:rsid w:val="00195D4F"/>
    <w:rsid w:val="00197BA3"/>
    <w:rsid w:val="001A0734"/>
    <w:rsid w:val="001A2D78"/>
    <w:rsid w:val="001A58E0"/>
    <w:rsid w:val="001B13E0"/>
    <w:rsid w:val="001B178D"/>
    <w:rsid w:val="001B19E8"/>
    <w:rsid w:val="001C1E3C"/>
    <w:rsid w:val="001C3B02"/>
    <w:rsid w:val="001D2FA1"/>
    <w:rsid w:val="001E0CF1"/>
    <w:rsid w:val="001E1AC3"/>
    <w:rsid w:val="001E4F5D"/>
    <w:rsid w:val="00201764"/>
    <w:rsid w:val="00204B7C"/>
    <w:rsid w:val="002101A6"/>
    <w:rsid w:val="00210E39"/>
    <w:rsid w:val="00213026"/>
    <w:rsid w:val="00221DF9"/>
    <w:rsid w:val="00224A67"/>
    <w:rsid w:val="002305D1"/>
    <w:rsid w:val="002328AE"/>
    <w:rsid w:val="002356FD"/>
    <w:rsid w:val="00242011"/>
    <w:rsid w:val="00252BE9"/>
    <w:rsid w:val="00255BBB"/>
    <w:rsid w:val="00264639"/>
    <w:rsid w:val="002649E4"/>
    <w:rsid w:val="002706E6"/>
    <w:rsid w:val="00276DAA"/>
    <w:rsid w:val="0028042E"/>
    <w:rsid w:val="00292DB9"/>
    <w:rsid w:val="002A05ED"/>
    <w:rsid w:val="002A4A71"/>
    <w:rsid w:val="002B05BD"/>
    <w:rsid w:val="002B2959"/>
    <w:rsid w:val="002B4E63"/>
    <w:rsid w:val="002B5CE3"/>
    <w:rsid w:val="002C5A4E"/>
    <w:rsid w:val="002D04A2"/>
    <w:rsid w:val="002E72A3"/>
    <w:rsid w:val="002F2FAA"/>
    <w:rsid w:val="002F5746"/>
    <w:rsid w:val="002F663B"/>
    <w:rsid w:val="002F68A3"/>
    <w:rsid w:val="00302F28"/>
    <w:rsid w:val="003100AF"/>
    <w:rsid w:val="003178D9"/>
    <w:rsid w:val="003240CD"/>
    <w:rsid w:val="00337B7A"/>
    <w:rsid w:val="0034333E"/>
    <w:rsid w:val="00345826"/>
    <w:rsid w:val="00345EE6"/>
    <w:rsid w:val="00350811"/>
    <w:rsid w:val="00351971"/>
    <w:rsid w:val="00351EF1"/>
    <w:rsid w:val="003527C4"/>
    <w:rsid w:val="00355BF6"/>
    <w:rsid w:val="00356040"/>
    <w:rsid w:val="003656F4"/>
    <w:rsid w:val="00372780"/>
    <w:rsid w:val="003749E0"/>
    <w:rsid w:val="00384D39"/>
    <w:rsid w:val="00396F17"/>
    <w:rsid w:val="003A59C2"/>
    <w:rsid w:val="003A7784"/>
    <w:rsid w:val="003B4660"/>
    <w:rsid w:val="003C1A64"/>
    <w:rsid w:val="003C247D"/>
    <w:rsid w:val="003C3E95"/>
    <w:rsid w:val="003C5E29"/>
    <w:rsid w:val="003D46E3"/>
    <w:rsid w:val="003E4D94"/>
    <w:rsid w:val="003F7054"/>
    <w:rsid w:val="00402BF2"/>
    <w:rsid w:val="00406552"/>
    <w:rsid w:val="00434CC2"/>
    <w:rsid w:val="004435DF"/>
    <w:rsid w:val="00446A4A"/>
    <w:rsid w:val="004473F8"/>
    <w:rsid w:val="004534AC"/>
    <w:rsid w:val="00463B2E"/>
    <w:rsid w:val="00464B88"/>
    <w:rsid w:val="00464E82"/>
    <w:rsid w:val="00465EA5"/>
    <w:rsid w:val="00467679"/>
    <w:rsid w:val="0047038E"/>
    <w:rsid w:val="00471FD2"/>
    <w:rsid w:val="004740C9"/>
    <w:rsid w:val="00483BBF"/>
    <w:rsid w:val="00484065"/>
    <w:rsid w:val="00486289"/>
    <w:rsid w:val="004867E5"/>
    <w:rsid w:val="00497493"/>
    <w:rsid w:val="004A078A"/>
    <w:rsid w:val="004B743A"/>
    <w:rsid w:val="004C1004"/>
    <w:rsid w:val="004C145F"/>
    <w:rsid w:val="004C1AAC"/>
    <w:rsid w:val="004C500E"/>
    <w:rsid w:val="004D0917"/>
    <w:rsid w:val="004D3308"/>
    <w:rsid w:val="004D36ED"/>
    <w:rsid w:val="004D56FD"/>
    <w:rsid w:val="004F03F8"/>
    <w:rsid w:val="004F04E4"/>
    <w:rsid w:val="004F301E"/>
    <w:rsid w:val="00505126"/>
    <w:rsid w:val="00510F54"/>
    <w:rsid w:val="00514556"/>
    <w:rsid w:val="0051512B"/>
    <w:rsid w:val="00515F5D"/>
    <w:rsid w:val="00517E12"/>
    <w:rsid w:val="00520243"/>
    <w:rsid w:val="00523362"/>
    <w:rsid w:val="00526BAA"/>
    <w:rsid w:val="00531674"/>
    <w:rsid w:val="0053306D"/>
    <w:rsid w:val="00537E20"/>
    <w:rsid w:val="00544872"/>
    <w:rsid w:val="005474D1"/>
    <w:rsid w:val="005607B4"/>
    <w:rsid w:val="005631D0"/>
    <w:rsid w:val="0056531D"/>
    <w:rsid w:val="00571DCA"/>
    <w:rsid w:val="00572ACA"/>
    <w:rsid w:val="0057374A"/>
    <w:rsid w:val="00584901"/>
    <w:rsid w:val="0058762E"/>
    <w:rsid w:val="00587747"/>
    <w:rsid w:val="005949FD"/>
    <w:rsid w:val="00596821"/>
    <w:rsid w:val="00596D41"/>
    <w:rsid w:val="005A1F61"/>
    <w:rsid w:val="005A4C4D"/>
    <w:rsid w:val="005B1A44"/>
    <w:rsid w:val="005B27A0"/>
    <w:rsid w:val="005B6FDC"/>
    <w:rsid w:val="005C1FFD"/>
    <w:rsid w:val="005D1943"/>
    <w:rsid w:val="005D2498"/>
    <w:rsid w:val="005D36FE"/>
    <w:rsid w:val="005D6216"/>
    <w:rsid w:val="005E10A8"/>
    <w:rsid w:val="005E52A5"/>
    <w:rsid w:val="005E706D"/>
    <w:rsid w:val="005F2202"/>
    <w:rsid w:val="005F4C98"/>
    <w:rsid w:val="00601318"/>
    <w:rsid w:val="00606077"/>
    <w:rsid w:val="00611EE7"/>
    <w:rsid w:val="00613F69"/>
    <w:rsid w:val="00617825"/>
    <w:rsid w:val="006233AA"/>
    <w:rsid w:val="00625884"/>
    <w:rsid w:val="006274AB"/>
    <w:rsid w:val="00627C96"/>
    <w:rsid w:val="00632C89"/>
    <w:rsid w:val="00634060"/>
    <w:rsid w:val="006365FE"/>
    <w:rsid w:val="00642DD8"/>
    <w:rsid w:val="00652C96"/>
    <w:rsid w:val="00653089"/>
    <w:rsid w:val="00654C20"/>
    <w:rsid w:val="00665E75"/>
    <w:rsid w:val="00682228"/>
    <w:rsid w:val="00697A6D"/>
    <w:rsid w:val="006A1162"/>
    <w:rsid w:val="006A56B0"/>
    <w:rsid w:val="006A7FF4"/>
    <w:rsid w:val="006B0282"/>
    <w:rsid w:val="006B38C1"/>
    <w:rsid w:val="006B413F"/>
    <w:rsid w:val="006C316A"/>
    <w:rsid w:val="006D4292"/>
    <w:rsid w:val="006D6590"/>
    <w:rsid w:val="006E2181"/>
    <w:rsid w:val="006E7A5A"/>
    <w:rsid w:val="006F4635"/>
    <w:rsid w:val="007027A0"/>
    <w:rsid w:val="007035B5"/>
    <w:rsid w:val="00705AED"/>
    <w:rsid w:val="007079EB"/>
    <w:rsid w:val="007079FD"/>
    <w:rsid w:val="00710B2D"/>
    <w:rsid w:val="00713316"/>
    <w:rsid w:val="0071521F"/>
    <w:rsid w:val="00720EC7"/>
    <w:rsid w:val="007347EB"/>
    <w:rsid w:val="00736370"/>
    <w:rsid w:val="00736E2A"/>
    <w:rsid w:val="007426E9"/>
    <w:rsid w:val="007509AB"/>
    <w:rsid w:val="007510F2"/>
    <w:rsid w:val="00754ED5"/>
    <w:rsid w:val="00767157"/>
    <w:rsid w:val="007735CF"/>
    <w:rsid w:val="00781043"/>
    <w:rsid w:val="007968E5"/>
    <w:rsid w:val="007A3B12"/>
    <w:rsid w:val="007A41F4"/>
    <w:rsid w:val="007A4BAF"/>
    <w:rsid w:val="007B014D"/>
    <w:rsid w:val="007B71ED"/>
    <w:rsid w:val="007C6E27"/>
    <w:rsid w:val="007C7147"/>
    <w:rsid w:val="007E74F5"/>
    <w:rsid w:val="007F2177"/>
    <w:rsid w:val="0080287E"/>
    <w:rsid w:val="00805E74"/>
    <w:rsid w:val="00821344"/>
    <w:rsid w:val="0083445F"/>
    <w:rsid w:val="008378B0"/>
    <w:rsid w:val="0084381D"/>
    <w:rsid w:val="00847652"/>
    <w:rsid w:val="00860B06"/>
    <w:rsid w:val="00865A88"/>
    <w:rsid w:val="00866650"/>
    <w:rsid w:val="00871E98"/>
    <w:rsid w:val="0087721B"/>
    <w:rsid w:val="00877EFE"/>
    <w:rsid w:val="00881AAC"/>
    <w:rsid w:val="0088264F"/>
    <w:rsid w:val="0089128D"/>
    <w:rsid w:val="00891BDC"/>
    <w:rsid w:val="00893F3C"/>
    <w:rsid w:val="00895A3D"/>
    <w:rsid w:val="008A1472"/>
    <w:rsid w:val="008A2033"/>
    <w:rsid w:val="008A4061"/>
    <w:rsid w:val="008A5C8C"/>
    <w:rsid w:val="008C1B68"/>
    <w:rsid w:val="008C2010"/>
    <w:rsid w:val="008C4B04"/>
    <w:rsid w:val="008D0D73"/>
    <w:rsid w:val="008D405F"/>
    <w:rsid w:val="008D7ACE"/>
    <w:rsid w:val="008E17E3"/>
    <w:rsid w:val="008E38E9"/>
    <w:rsid w:val="008E7081"/>
    <w:rsid w:val="008F6B4F"/>
    <w:rsid w:val="009020B7"/>
    <w:rsid w:val="009024BB"/>
    <w:rsid w:val="00904BD5"/>
    <w:rsid w:val="009149CB"/>
    <w:rsid w:val="00914E8B"/>
    <w:rsid w:val="009150AD"/>
    <w:rsid w:val="00917463"/>
    <w:rsid w:val="009425E0"/>
    <w:rsid w:val="0095315F"/>
    <w:rsid w:val="0095628A"/>
    <w:rsid w:val="009636FD"/>
    <w:rsid w:val="00981D15"/>
    <w:rsid w:val="00986483"/>
    <w:rsid w:val="00987A84"/>
    <w:rsid w:val="009B31C9"/>
    <w:rsid w:val="009B6B40"/>
    <w:rsid w:val="009B7B21"/>
    <w:rsid w:val="009B7DB9"/>
    <w:rsid w:val="009C186E"/>
    <w:rsid w:val="009C23CF"/>
    <w:rsid w:val="009C6D95"/>
    <w:rsid w:val="009D4213"/>
    <w:rsid w:val="009D4BB8"/>
    <w:rsid w:val="009D523A"/>
    <w:rsid w:val="009D5782"/>
    <w:rsid w:val="009D6D64"/>
    <w:rsid w:val="009E03D5"/>
    <w:rsid w:val="009E3E70"/>
    <w:rsid w:val="009F3261"/>
    <w:rsid w:val="00A04872"/>
    <w:rsid w:val="00A141A7"/>
    <w:rsid w:val="00A154C8"/>
    <w:rsid w:val="00A17C12"/>
    <w:rsid w:val="00A21922"/>
    <w:rsid w:val="00A254A0"/>
    <w:rsid w:val="00A30051"/>
    <w:rsid w:val="00A32A31"/>
    <w:rsid w:val="00A36395"/>
    <w:rsid w:val="00A3647C"/>
    <w:rsid w:val="00A37148"/>
    <w:rsid w:val="00A40769"/>
    <w:rsid w:val="00A42C98"/>
    <w:rsid w:val="00A43952"/>
    <w:rsid w:val="00A443A2"/>
    <w:rsid w:val="00A445A0"/>
    <w:rsid w:val="00A536EA"/>
    <w:rsid w:val="00A6163D"/>
    <w:rsid w:val="00A70CB8"/>
    <w:rsid w:val="00A73EF1"/>
    <w:rsid w:val="00A806F6"/>
    <w:rsid w:val="00A85AFF"/>
    <w:rsid w:val="00A8714C"/>
    <w:rsid w:val="00A92242"/>
    <w:rsid w:val="00A97A49"/>
    <w:rsid w:val="00AA2503"/>
    <w:rsid w:val="00AA52B3"/>
    <w:rsid w:val="00AA69BE"/>
    <w:rsid w:val="00AB0D08"/>
    <w:rsid w:val="00AB4197"/>
    <w:rsid w:val="00AB6385"/>
    <w:rsid w:val="00AC173B"/>
    <w:rsid w:val="00AC77BF"/>
    <w:rsid w:val="00AE00D8"/>
    <w:rsid w:val="00AE04F9"/>
    <w:rsid w:val="00AE49B6"/>
    <w:rsid w:val="00B13B11"/>
    <w:rsid w:val="00B202AB"/>
    <w:rsid w:val="00B21E00"/>
    <w:rsid w:val="00B30738"/>
    <w:rsid w:val="00B31370"/>
    <w:rsid w:val="00B32089"/>
    <w:rsid w:val="00B321EB"/>
    <w:rsid w:val="00B339EA"/>
    <w:rsid w:val="00B3407D"/>
    <w:rsid w:val="00B4154C"/>
    <w:rsid w:val="00B428D0"/>
    <w:rsid w:val="00B5733B"/>
    <w:rsid w:val="00B575DF"/>
    <w:rsid w:val="00B62FFB"/>
    <w:rsid w:val="00B70DC7"/>
    <w:rsid w:val="00B75C09"/>
    <w:rsid w:val="00B84A89"/>
    <w:rsid w:val="00B966BA"/>
    <w:rsid w:val="00BA2753"/>
    <w:rsid w:val="00BA3221"/>
    <w:rsid w:val="00BA545E"/>
    <w:rsid w:val="00BA5760"/>
    <w:rsid w:val="00BB534B"/>
    <w:rsid w:val="00BC71E0"/>
    <w:rsid w:val="00BD0910"/>
    <w:rsid w:val="00BE72D1"/>
    <w:rsid w:val="00BE7572"/>
    <w:rsid w:val="00BF230B"/>
    <w:rsid w:val="00C00216"/>
    <w:rsid w:val="00C01276"/>
    <w:rsid w:val="00C16079"/>
    <w:rsid w:val="00C17ECF"/>
    <w:rsid w:val="00C253A3"/>
    <w:rsid w:val="00C253CC"/>
    <w:rsid w:val="00C27344"/>
    <w:rsid w:val="00C32C9D"/>
    <w:rsid w:val="00C37059"/>
    <w:rsid w:val="00C46AFD"/>
    <w:rsid w:val="00C5032B"/>
    <w:rsid w:val="00C60005"/>
    <w:rsid w:val="00C648F7"/>
    <w:rsid w:val="00C65E66"/>
    <w:rsid w:val="00C67E7C"/>
    <w:rsid w:val="00C9644B"/>
    <w:rsid w:val="00CA02CE"/>
    <w:rsid w:val="00CA19A0"/>
    <w:rsid w:val="00CA630A"/>
    <w:rsid w:val="00CB0EBB"/>
    <w:rsid w:val="00CB64E9"/>
    <w:rsid w:val="00CD45C4"/>
    <w:rsid w:val="00CD56C6"/>
    <w:rsid w:val="00CD65E9"/>
    <w:rsid w:val="00CD778A"/>
    <w:rsid w:val="00CE14C8"/>
    <w:rsid w:val="00CE402A"/>
    <w:rsid w:val="00D0285F"/>
    <w:rsid w:val="00D07424"/>
    <w:rsid w:val="00D12CA7"/>
    <w:rsid w:val="00D14404"/>
    <w:rsid w:val="00D1681D"/>
    <w:rsid w:val="00D16AAB"/>
    <w:rsid w:val="00D22E57"/>
    <w:rsid w:val="00D2466D"/>
    <w:rsid w:val="00D24FD6"/>
    <w:rsid w:val="00D30F08"/>
    <w:rsid w:val="00D377F1"/>
    <w:rsid w:val="00D45D52"/>
    <w:rsid w:val="00D60F01"/>
    <w:rsid w:val="00D66CE8"/>
    <w:rsid w:val="00D8590E"/>
    <w:rsid w:val="00D86D28"/>
    <w:rsid w:val="00DA2799"/>
    <w:rsid w:val="00DA319C"/>
    <w:rsid w:val="00DA6964"/>
    <w:rsid w:val="00DB27FF"/>
    <w:rsid w:val="00DD62BE"/>
    <w:rsid w:val="00DE36A5"/>
    <w:rsid w:val="00DF0848"/>
    <w:rsid w:val="00DF6DD1"/>
    <w:rsid w:val="00E00814"/>
    <w:rsid w:val="00E13501"/>
    <w:rsid w:val="00E14A77"/>
    <w:rsid w:val="00E15F91"/>
    <w:rsid w:val="00E212D1"/>
    <w:rsid w:val="00E235D6"/>
    <w:rsid w:val="00E23F40"/>
    <w:rsid w:val="00E24DE7"/>
    <w:rsid w:val="00E26A6A"/>
    <w:rsid w:val="00E31ABA"/>
    <w:rsid w:val="00E330A9"/>
    <w:rsid w:val="00E3379F"/>
    <w:rsid w:val="00E33A07"/>
    <w:rsid w:val="00E43DF4"/>
    <w:rsid w:val="00E45E8B"/>
    <w:rsid w:val="00E477BC"/>
    <w:rsid w:val="00E5386C"/>
    <w:rsid w:val="00E623DD"/>
    <w:rsid w:val="00E87DB1"/>
    <w:rsid w:val="00E914FE"/>
    <w:rsid w:val="00E92DE6"/>
    <w:rsid w:val="00E93FEF"/>
    <w:rsid w:val="00E941BB"/>
    <w:rsid w:val="00E94F11"/>
    <w:rsid w:val="00E9555E"/>
    <w:rsid w:val="00EA188B"/>
    <w:rsid w:val="00EA3E5B"/>
    <w:rsid w:val="00EB00FB"/>
    <w:rsid w:val="00EB3EBB"/>
    <w:rsid w:val="00EB4B89"/>
    <w:rsid w:val="00EC1297"/>
    <w:rsid w:val="00EC1BF9"/>
    <w:rsid w:val="00EC7EC9"/>
    <w:rsid w:val="00EE3AEB"/>
    <w:rsid w:val="00EF3140"/>
    <w:rsid w:val="00EF4728"/>
    <w:rsid w:val="00EF4750"/>
    <w:rsid w:val="00EF508B"/>
    <w:rsid w:val="00EF7667"/>
    <w:rsid w:val="00EF7CE9"/>
    <w:rsid w:val="00F0029E"/>
    <w:rsid w:val="00F00CE5"/>
    <w:rsid w:val="00F06DD2"/>
    <w:rsid w:val="00F12889"/>
    <w:rsid w:val="00F23688"/>
    <w:rsid w:val="00F32415"/>
    <w:rsid w:val="00F44EBE"/>
    <w:rsid w:val="00F52310"/>
    <w:rsid w:val="00F5446D"/>
    <w:rsid w:val="00F57A47"/>
    <w:rsid w:val="00F601AD"/>
    <w:rsid w:val="00F62488"/>
    <w:rsid w:val="00F72007"/>
    <w:rsid w:val="00F75B78"/>
    <w:rsid w:val="00F800EE"/>
    <w:rsid w:val="00F905B5"/>
    <w:rsid w:val="00F9303A"/>
    <w:rsid w:val="00F97EC6"/>
    <w:rsid w:val="00FA0E94"/>
    <w:rsid w:val="00FB1913"/>
    <w:rsid w:val="00FB249C"/>
    <w:rsid w:val="00FB749D"/>
    <w:rsid w:val="00FC26B6"/>
    <w:rsid w:val="00FD62BE"/>
    <w:rsid w:val="00FD7071"/>
    <w:rsid w:val="00FE28FA"/>
    <w:rsid w:val="00FE7115"/>
    <w:rsid w:val="00FE74B2"/>
    <w:rsid w:val="00FF5E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GB" w:eastAsia="en-GB" w:bidi="en-GB"/>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173B"/>
  </w:style>
  <w:style w:type="paragraph" w:styleId="Ttulo1">
    <w:name w:val="heading 1"/>
    <w:basedOn w:val="Normal"/>
    <w:next w:val="Normal"/>
    <w:rsid w:val="00AC173B"/>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rsid w:val="00AC173B"/>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rsid w:val="00AC173B"/>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rsid w:val="00AC173B"/>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rsid w:val="00AC173B"/>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rsid w:val="00AC173B"/>
    <w:pPr>
      <w:keepNext/>
      <w:keepLines/>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AC173B"/>
    <w:tblPr>
      <w:tblCellMar>
        <w:top w:w="0" w:type="dxa"/>
        <w:left w:w="0" w:type="dxa"/>
        <w:bottom w:w="0" w:type="dxa"/>
        <w:right w:w="0" w:type="dxa"/>
      </w:tblCellMar>
    </w:tblPr>
  </w:style>
  <w:style w:type="paragraph" w:styleId="Ttulo">
    <w:name w:val="Title"/>
    <w:basedOn w:val="Normal"/>
    <w:next w:val="Normal"/>
    <w:rsid w:val="00AC173B"/>
    <w:pPr>
      <w:keepNext/>
      <w:keepLines/>
      <w:contextualSpacing/>
    </w:pPr>
    <w:rPr>
      <w:rFonts w:ascii="Trebuchet MS" w:eastAsia="Trebuchet MS" w:hAnsi="Trebuchet MS" w:cs="Trebuchet MS"/>
      <w:sz w:val="42"/>
    </w:rPr>
  </w:style>
  <w:style w:type="paragraph" w:styleId="Subttulo">
    <w:name w:val="Subtitle"/>
    <w:basedOn w:val="Normal"/>
    <w:next w:val="Normal"/>
    <w:rsid w:val="00AC173B"/>
    <w:pPr>
      <w:keepNext/>
      <w:keepLines/>
      <w:spacing w:after="200"/>
      <w:contextualSpacing/>
    </w:pPr>
    <w:rPr>
      <w:rFonts w:ascii="Trebuchet MS" w:eastAsia="Trebuchet MS" w:hAnsi="Trebuchet MS" w:cs="Trebuchet MS"/>
      <w:i/>
      <w:color w:val="666666"/>
      <w:sz w:val="26"/>
    </w:rPr>
  </w:style>
  <w:style w:type="paragraph" w:styleId="Textodecomentrio">
    <w:name w:val="annotation text"/>
    <w:basedOn w:val="Normal"/>
    <w:link w:val="TextodecomentrioChar"/>
    <w:uiPriority w:val="99"/>
    <w:semiHidden/>
    <w:unhideWhenUsed/>
    <w:rsid w:val="00AC173B"/>
    <w:pPr>
      <w:spacing w:line="240" w:lineRule="auto"/>
    </w:pPr>
    <w:rPr>
      <w:sz w:val="20"/>
    </w:rPr>
  </w:style>
  <w:style w:type="character" w:customStyle="1" w:styleId="TextodecomentrioChar">
    <w:name w:val="Texto de comentário Char"/>
    <w:basedOn w:val="Fontepargpadro"/>
    <w:link w:val="Textodecomentrio"/>
    <w:uiPriority w:val="99"/>
    <w:semiHidden/>
    <w:rsid w:val="00AC173B"/>
    <w:rPr>
      <w:sz w:val="20"/>
    </w:rPr>
  </w:style>
  <w:style w:type="character" w:styleId="Refdecomentrio">
    <w:name w:val="annotation reference"/>
    <w:basedOn w:val="Fontepargpadro"/>
    <w:uiPriority w:val="99"/>
    <w:semiHidden/>
    <w:unhideWhenUsed/>
    <w:rsid w:val="00AC173B"/>
    <w:rPr>
      <w:sz w:val="16"/>
      <w:szCs w:val="16"/>
    </w:rPr>
  </w:style>
  <w:style w:type="paragraph" w:styleId="Textodebalo">
    <w:name w:val="Balloon Text"/>
    <w:basedOn w:val="Normal"/>
    <w:link w:val="TextodebaloChar"/>
    <w:uiPriority w:val="99"/>
    <w:semiHidden/>
    <w:unhideWhenUsed/>
    <w:rsid w:val="00FF5E0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E01"/>
    <w:rPr>
      <w:rFonts w:ascii="Tahoma" w:hAnsi="Tahoma" w:cs="Tahoma"/>
      <w:sz w:val="16"/>
      <w:szCs w:val="16"/>
    </w:rPr>
  </w:style>
  <w:style w:type="paragraph" w:styleId="Cabealho">
    <w:name w:val="header"/>
    <w:basedOn w:val="Normal"/>
    <w:link w:val="CabealhoChar"/>
    <w:uiPriority w:val="99"/>
    <w:unhideWhenUsed/>
    <w:rsid w:val="00FF5E01"/>
    <w:pPr>
      <w:tabs>
        <w:tab w:val="center" w:pos="4252"/>
        <w:tab w:val="right" w:pos="8504"/>
      </w:tabs>
      <w:spacing w:line="240" w:lineRule="auto"/>
    </w:pPr>
  </w:style>
  <w:style w:type="character" w:customStyle="1" w:styleId="CabealhoChar">
    <w:name w:val="Cabeçalho Char"/>
    <w:basedOn w:val="Fontepargpadro"/>
    <w:link w:val="Cabealho"/>
    <w:uiPriority w:val="99"/>
    <w:rsid w:val="00FF5E01"/>
  </w:style>
  <w:style w:type="paragraph" w:styleId="Rodap">
    <w:name w:val="footer"/>
    <w:basedOn w:val="Normal"/>
    <w:link w:val="RodapChar"/>
    <w:uiPriority w:val="99"/>
    <w:unhideWhenUsed/>
    <w:rsid w:val="00FF5E01"/>
    <w:pPr>
      <w:tabs>
        <w:tab w:val="center" w:pos="4252"/>
        <w:tab w:val="right" w:pos="8504"/>
      </w:tabs>
      <w:spacing w:line="240" w:lineRule="auto"/>
    </w:pPr>
  </w:style>
  <w:style w:type="character" w:customStyle="1" w:styleId="RodapChar">
    <w:name w:val="Rodapé Char"/>
    <w:basedOn w:val="Fontepargpadro"/>
    <w:link w:val="Rodap"/>
    <w:uiPriority w:val="99"/>
    <w:rsid w:val="00FF5E01"/>
  </w:style>
  <w:style w:type="paragraph" w:styleId="Textodenotadefim">
    <w:name w:val="endnote text"/>
    <w:basedOn w:val="Normal"/>
    <w:link w:val="TextodenotadefimChar"/>
    <w:uiPriority w:val="99"/>
    <w:unhideWhenUsed/>
    <w:rsid w:val="00FF5E01"/>
    <w:pPr>
      <w:spacing w:line="240" w:lineRule="auto"/>
    </w:pPr>
    <w:rPr>
      <w:sz w:val="20"/>
    </w:rPr>
  </w:style>
  <w:style w:type="character" w:customStyle="1" w:styleId="TextodenotadefimChar">
    <w:name w:val="Texto de nota de fim Char"/>
    <w:basedOn w:val="Fontepargpadro"/>
    <w:link w:val="Textodenotadefim"/>
    <w:uiPriority w:val="99"/>
    <w:rsid w:val="00FF5E01"/>
    <w:rPr>
      <w:sz w:val="20"/>
    </w:rPr>
  </w:style>
  <w:style w:type="character" w:styleId="Refdenotadefim">
    <w:name w:val="endnote reference"/>
    <w:basedOn w:val="Fontepargpadro"/>
    <w:uiPriority w:val="99"/>
    <w:semiHidden/>
    <w:unhideWhenUsed/>
    <w:rsid w:val="00FF5E01"/>
    <w:rPr>
      <w:vertAlign w:val="superscript"/>
    </w:rPr>
  </w:style>
  <w:style w:type="paragraph" w:styleId="Assuntodocomentrio">
    <w:name w:val="annotation subject"/>
    <w:basedOn w:val="Textodecomentrio"/>
    <w:next w:val="Textodecomentrio"/>
    <w:link w:val="AssuntodocomentrioChar"/>
    <w:uiPriority w:val="99"/>
    <w:semiHidden/>
    <w:unhideWhenUsed/>
    <w:rsid w:val="002D04A2"/>
    <w:rPr>
      <w:b/>
      <w:bCs/>
    </w:rPr>
  </w:style>
  <w:style w:type="character" w:customStyle="1" w:styleId="AssuntodocomentrioChar">
    <w:name w:val="Assunto do comentário Char"/>
    <w:basedOn w:val="TextodecomentrioChar"/>
    <w:link w:val="Assuntodocomentrio"/>
    <w:uiPriority w:val="99"/>
    <w:semiHidden/>
    <w:rsid w:val="002D04A2"/>
    <w:rPr>
      <w:b/>
      <w:bCs/>
      <w:sz w:val="20"/>
    </w:rPr>
  </w:style>
  <w:style w:type="paragraph" w:styleId="PargrafodaLista">
    <w:name w:val="List Paragraph"/>
    <w:basedOn w:val="Normal"/>
    <w:uiPriority w:val="34"/>
    <w:qFormat/>
    <w:rsid w:val="0056531D"/>
    <w:pPr>
      <w:ind w:left="720"/>
      <w:contextualSpacing/>
    </w:pPr>
  </w:style>
  <w:style w:type="paragraph" w:styleId="NormalWeb">
    <w:name w:val="Normal (Web)"/>
    <w:basedOn w:val="Normal"/>
    <w:uiPriority w:val="99"/>
    <w:rsid w:val="003C1A64"/>
    <w:pPr>
      <w:spacing w:before="100" w:beforeAutospacing="1" w:after="119" w:line="240" w:lineRule="auto"/>
    </w:pPr>
    <w:rPr>
      <w:rFonts w:ascii="Times New Roman" w:eastAsia="Times New Roman" w:hAnsi="Times New Roman" w:cs="Times New Roman"/>
      <w:color w:val="auto"/>
      <w:sz w:val="24"/>
      <w:szCs w:val="24"/>
      <w:lang w:val="pt-BR" w:eastAsia="pt-BR" w:bidi="ar-SA"/>
    </w:rPr>
  </w:style>
  <w:style w:type="paragraph" w:styleId="Textodenotaderodap">
    <w:name w:val="footnote text"/>
    <w:basedOn w:val="Normal"/>
    <w:link w:val="TextodenotaderodapChar"/>
    <w:uiPriority w:val="99"/>
    <w:semiHidden/>
    <w:unhideWhenUsed/>
    <w:rsid w:val="0007586A"/>
    <w:pPr>
      <w:spacing w:line="240" w:lineRule="auto"/>
    </w:pPr>
    <w:rPr>
      <w:sz w:val="20"/>
    </w:rPr>
  </w:style>
  <w:style w:type="character" w:customStyle="1" w:styleId="TextodenotaderodapChar">
    <w:name w:val="Texto de nota de rodapé Char"/>
    <w:basedOn w:val="Fontepargpadro"/>
    <w:link w:val="Textodenotaderodap"/>
    <w:uiPriority w:val="99"/>
    <w:semiHidden/>
    <w:rsid w:val="0007586A"/>
    <w:rPr>
      <w:sz w:val="20"/>
    </w:rPr>
  </w:style>
  <w:style w:type="character" w:styleId="Refdenotaderodap">
    <w:name w:val="footnote reference"/>
    <w:basedOn w:val="Fontepargpadro"/>
    <w:uiPriority w:val="99"/>
    <w:semiHidden/>
    <w:unhideWhenUsed/>
    <w:rsid w:val="0007586A"/>
    <w:rPr>
      <w:vertAlign w:val="superscript"/>
    </w:rPr>
  </w:style>
  <w:style w:type="character" w:styleId="Hyperlink">
    <w:name w:val="Hyperlink"/>
    <w:basedOn w:val="Fontepargpadro"/>
    <w:uiPriority w:val="99"/>
    <w:unhideWhenUsed/>
    <w:rsid w:val="004C145F"/>
    <w:rPr>
      <w:color w:val="0000FF" w:themeColor="hyperlink"/>
      <w:u w:val="single"/>
    </w:rPr>
  </w:style>
  <w:style w:type="character" w:customStyle="1" w:styleId="apple-converted-space">
    <w:name w:val="apple-converted-space"/>
    <w:basedOn w:val="Fontepargpadro"/>
    <w:rsid w:val="00BE72D1"/>
  </w:style>
  <w:style w:type="character" w:styleId="Nmerodepgina">
    <w:name w:val="page number"/>
    <w:basedOn w:val="Fontepargpadro"/>
    <w:uiPriority w:val="99"/>
    <w:semiHidden/>
    <w:unhideWhenUsed/>
    <w:rsid w:val="00FE74B2"/>
  </w:style>
  <w:style w:type="character" w:styleId="Forte">
    <w:name w:val="Strong"/>
    <w:basedOn w:val="Fontepargpadro"/>
    <w:uiPriority w:val="22"/>
    <w:qFormat/>
    <w:rsid w:val="009D4213"/>
    <w:rPr>
      <w:b/>
      <w:bCs/>
    </w:rPr>
  </w:style>
  <w:style w:type="character" w:customStyle="1" w:styleId="Mention">
    <w:name w:val="Mention"/>
    <w:basedOn w:val="Fontepargpadro"/>
    <w:uiPriority w:val="99"/>
    <w:semiHidden/>
    <w:unhideWhenUsed/>
    <w:rsid w:val="002305D1"/>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153225715">
      <w:bodyDiv w:val="1"/>
      <w:marLeft w:val="0"/>
      <w:marRight w:val="0"/>
      <w:marTop w:val="0"/>
      <w:marBottom w:val="0"/>
      <w:divBdr>
        <w:top w:val="none" w:sz="0" w:space="0" w:color="auto"/>
        <w:left w:val="none" w:sz="0" w:space="0" w:color="auto"/>
        <w:bottom w:val="none" w:sz="0" w:space="0" w:color="auto"/>
        <w:right w:val="none" w:sz="0" w:space="0" w:color="auto"/>
      </w:divBdr>
    </w:div>
    <w:div w:id="295525013">
      <w:bodyDiv w:val="1"/>
      <w:marLeft w:val="0"/>
      <w:marRight w:val="0"/>
      <w:marTop w:val="0"/>
      <w:marBottom w:val="0"/>
      <w:divBdr>
        <w:top w:val="none" w:sz="0" w:space="0" w:color="auto"/>
        <w:left w:val="none" w:sz="0" w:space="0" w:color="auto"/>
        <w:bottom w:val="none" w:sz="0" w:space="0" w:color="auto"/>
        <w:right w:val="none" w:sz="0" w:space="0" w:color="auto"/>
      </w:divBdr>
    </w:div>
    <w:div w:id="407776882">
      <w:bodyDiv w:val="1"/>
      <w:marLeft w:val="0"/>
      <w:marRight w:val="0"/>
      <w:marTop w:val="0"/>
      <w:marBottom w:val="0"/>
      <w:divBdr>
        <w:top w:val="none" w:sz="0" w:space="0" w:color="auto"/>
        <w:left w:val="none" w:sz="0" w:space="0" w:color="auto"/>
        <w:bottom w:val="none" w:sz="0" w:space="0" w:color="auto"/>
        <w:right w:val="none" w:sz="0" w:space="0" w:color="auto"/>
      </w:divBdr>
      <w:divsChild>
        <w:div w:id="182016194">
          <w:marLeft w:val="0"/>
          <w:marRight w:val="0"/>
          <w:marTop w:val="0"/>
          <w:marBottom w:val="0"/>
          <w:divBdr>
            <w:top w:val="none" w:sz="0" w:space="0" w:color="auto"/>
            <w:left w:val="none" w:sz="0" w:space="0" w:color="auto"/>
            <w:bottom w:val="none" w:sz="0" w:space="0" w:color="auto"/>
            <w:right w:val="none" w:sz="0" w:space="0" w:color="auto"/>
          </w:divBdr>
        </w:div>
        <w:div w:id="893855045">
          <w:marLeft w:val="0"/>
          <w:marRight w:val="0"/>
          <w:marTop w:val="0"/>
          <w:marBottom w:val="0"/>
          <w:divBdr>
            <w:top w:val="none" w:sz="0" w:space="0" w:color="auto"/>
            <w:left w:val="none" w:sz="0" w:space="0" w:color="auto"/>
            <w:bottom w:val="none" w:sz="0" w:space="0" w:color="auto"/>
            <w:right w:val="none" w:sz="0" w:space="0" w:color="auto"/>
          </w:divBdr>
        </w:div>
        <w:div w:id="1560480752">
          <w:marLeft w:val="0"/>
          <w:marRight w:val="0"/>
          <w:marTop w:val="0"/>
          <w:marBottom w:val="0"/>
          <w:divBdr>
            <w:top w:val="none" w:sz="0" w:space="0" w:color="auto"/>
            <w:left w:val="none" w:sz="0" w:space="0" w:color="auto"/>
            <w:bottom w:val="none" w:sz="0" w:space="0" w:color="auto"/>
            <w:right w:val="none" w:sz="0" w:space="0" w:color="auto"/>
          </w:divBdr>
        </w:div>
        <w:div w:id="188297587">
          <w:marLeft w:val="0"/>
          <w:marRight w:val="0"/>
          <w:marTop w:val="0"/>
          <w:marBottom w:val="0"/>
          <w:divBdr>
            <w:top w:val="none" w:sz="0" w:space="0" w:color="auto"/>
            <w:left w:val="none" w:sz="0" w:space="0" w:color="auto"/>
            <w:bottom w:val="none" w:sz="0" w:space="0" w:color="auto"/>
            <w:right w:val="none" w:sz="0" w:space="0" w:color="auto"/>
          </w:divBdr>
        </w:div>
      </w:divsChild>
    </w:div>
    <w:div w:id="643237534">
      <w:bodyDiv w:val="1"/>
      <w:marLeft w:val="0"/>
      <w:marRight w:val="0"/>
      <w:marTop w:val="0"/>
      <w:marBottom w:val="0"/>
      <w:divBdr>
        <w:top w:val="none" w:sz="0" w:space="0" w:color="auto"/>
        <w:left w:val="none" w:sz="0" w:space="0" w:color="auto"/>
        <w:bottom w:val="none" w:sz="0" w:space="0" w:color="auto"/>
        <w:right w:val="none" w:sz="0" w:space="0" w:color="auto"/>
      </w:divBdr>
    </w:div>
    <w:div w:id="691615241">
      <w:bodyDiv w:val="1"/>
      <w:marLeft w:val="0"/>
      <w:marRight w:val="0"/>
      <w:marTop w:val="0"/>
      <w:marBottom w:val="0"/>
      <w:divBdr>
        <w:top w:val="none" w:sz="0" w:space="0" w:color="auto"/>
        <w:left w:val="none" w:sz="0" w:space="0" w:color="auto"/>
        <w:bottom w:val="none" w:sz="0" w:space="0" w:color="auto"/>
        <w:right w:val="none" w:sz="0" w:space="0" w:color="auto"/>
      </w:divBdr>
    </w:div>
    <w:div w:id="778182939">
      <w:bodyDiv w:val="1"/>
      <w:marLeft w:val="0"/>
      <w:marRight w:val="0"/>
      <w:marTop w:val="0"/>
      <w:marBottom w:val="0"/>
      <w:divBdr>
        <w:top w:val="none" w:sz="0" w:space="0" w:color="auto"/>
        <w:left w:val="none" w:sz="0" w:space="0" w:color="auto"/>
        <w:bottom w:val="none" w:sz="0" w:space="0" w:color="auto"/>
        <w:right w:val="none" w:sz="0" w:space="0" w:color="auto"/>
      </w:divBdr>
    </w:div>
    <w:div w:id="878669430">
      <w:bodyDiv w:val="1"/>
      <w:marLeft w:val="0"/>
      <w:marRight w:val="0"/>
      <w:marTop w:val="0"/>
      <w:marBottom w:val="0"/>
      <w:divBdr>
        <w:top w:val="none" w:sz="0" w:space="0" w:color="auto"/>
        <w:left w:val="none" w:sz="0" w:space="0" w:color="auto"/>
        <w:bottom w:val="none" w:sz="0" w:space="0" w:color="auto"/>
        <w:right w:val="none" w:sz="0" w:space="0" w:color="auto"/>
      </w:divBdr>
    </w:div>
    <w:div w:id="1220750667">
      <w:bodyDiv w:val="1"/>
      <w:marLeft w:val="0"/>
      <w:marRight w:val="0"/>
      <w:marTop w:val="0"/>
      <w:marBottom w:val="0"/>
      <w:divBdr>
        <w:top w:val="none" w:sz="0" w:space="0" w:color="auto"/>
        <w:left w:val="none" w:sz="0" w:space="0" w:color="auto"/>
        <w:bottom w:val="none" w:sz="0" w:space="0" w:color="auto"/>
        <w:right w:val="none" w:sz="0" w:space="0" w:color="auto"/>
      </w:divBdr>
    </w:div>
    <w:div w:id="1225291248">
      <w:bodyDiv w:val="1"/>
      <w:marLeft w:val="0"/>
      <w:marRight w:val="0"/>
      <w:marTop w:val="0"/>
      <w:marBottom w:val="0"/>
      <w:divBdr>
        <w:top w:val="none" w:sz="0" w:space="0" w:color="auto"/>
        <w:left w:val="none" w:sz="0" w:space="0" w:color="auto"/>
        <w:bottom w:val="none" w:sz="0" w:space="0" w:color="auto"/>
        <w:right w:val="none" w:sz="0" w:space="0" w:color="auto"/>
      </w:divBdr>
    </w:div>
    <w:div w:id="1320580160">
      <w:bodyDiv w:val="1"/>
      <w:marLeft w:val="0"/>
      <w:marRight w:val="0"/>
      <w:marTop w:val="0"/>
      <w:marBottom w:val="0"/>
      <w:divBdr>
        <w:top w:val="none" w:sz="0" w:space="0" w:color="auto"/>
        <w:left w:val="none" w:sz="0" w:space="0" w:color="auto"/>
        <w:bottom w:val="none" w:sz="0" w:space="0" w:color="auto"/>
        <w:right w:val="none" w:sz="0" w:space="0" w:color="auto"/>
      </w:divBdr>
    </w:div>
    <w:div w:id="1435711827">
      <w:bodyDiv w:val="1"/>
      <w:marLeft w:val="0"/>
      <w:marRight w:val="0"/>
      <w:marTop w:val="0"/>
      <w:marBottom w:val="0"/>
      <w:divBdr>
        <w:top w:val="none" w:sz="0" w:space="0" w:color="auto"/>
        <w:left w:val="none" w:sz="0" w:space="0" w:color="auto"/>
        <w:bottom w:val="none" w:sz="0" w:space="0" w:color="auto"/>
        <w:right w:val="none" w:sz="0" w:space="0" w:color="auto"/>
      </w:divBdr>
    </w:div>
    <w:div w:id="1451127655">
      <w:bodyDiv w:val="1"/>
      <w:marLeft w:val="0"/>
      <w:marRight w:val="0"/>
      <w:marTop w:val="0"/>
      <w:marBottom w:val="0"/>
      <w:divBdr>
        <w:top w:val="none" w:sz="0" w:space="0" w:color="auto"/>
        <w:left w:val="none" w:sz="0" w:space="0" w:color="auto"/>
        <w:bottom w:val="none" w:sz="0" w:space="0" w:color="auto"/>
        <w:right w:val="none" w:sz="0" w:space="0" w:color="auto"/>
      </w:divBdr>
    </w:div>
    <w:div w:id="1715227538">
      <w:bodyDiv w:val="1"/>
      <w:marLeft w:val="0"/>
      <w:marRight w:val="0"/>
      <w:marTop w:val="0"/>
      <w:marBottom w:val="0"/>
      <w:divBdr>
        <w:top w:val="none" w:sz="0" w:space="0" w:color="auto"/>
        <w:left w:val="none" w:sz="0" w:space="0" w:color="auto"/>
        <w:bottom w:val="none" w:sz="0" w:space="0" w:color="auto"/>
        <w:right w:val="none" w:sz="0" w:space="0" w:color="auto"/>
      </w:divBdr>
    </w:div>
    <w:div w:id="1828549909">
      <w:bodyDiv w:val="1"/>
      <w:marLeft w:val="0"/>
      <w:marRight w:val="0"/>
      <w:marTop w:val="0"/>
      <w:marBottom w:val="0"/>
      <w:divBdr>
        <w:top w:val="none" w:sz="0" w:space="0" w:color="auto"/>
        <w:left w:val="none" w:sz="0" w:space="0" w:color="auto"/>
        <w:bottom w:val="none" w:sz="0" w:space="0" w:color="auto"/>
        <w:right w:val="none" w:sz="0" w:space="0" w:color="auto"/>
      </w:divBdr>
    </w:div>
    <w:div w:id="1929654923">
      <w:bodyDiv w:val="1"/>
      <w:marLeft w:val="0"/>
      <w:marRight w:val="0"/>
      <w:marTop w:val="0"/>
      <w:marBottom w:val="0"/>
      <w:divBdr>
        <w:top w:val="none" w:sz="0" w:space="0" w:color="auto"/>
        <w:left w:val="none" w:sz="0" w:space="0" w:color="auto"/>
        <w:bottom w:val="none" w:sz="0" w:space="0" w:color="auto"/>
        <w:right w:val="none" w:sz="0" w:space="0" w:color="auto"/>
      </w:divBdr>
    </w:div>
    <w:div w:id="2033648856">
      <w:bodyDiv w:val="1"/>
      <w:marLeft w:val="0"/>
      <w:marRight w:val="0"/>
      <w:marTop w:val="0"/>
      <w:marBottom w:val="0"/>
      <w:divBdr>
        <w:top w:val="none" w:sz="0" w:space="0" w:color="auto"/>
        <w:left w:val="none" w:sz="0" w:space="0" w:color="auto"/>
        <w:bottom w:val="none" w:sz="0" w:space="0" w:color="auto"/>
        <w:right w:val="none" w:sz="0" w:space="0" w:color="auto"/>
      </w:divBdr>
    </w:div>
    <w:div w:id="2089573352">
      <w:bodyDiv w:val="1"/>
      <w:marLeft w:val="0"/>
      <w:marRight w:val="0"/>
      <w:marTop w:val="0"/>
      <w:marBottom w:val="0"/>
      <w:divBdr>
        <w:top w:val="none" w:sz="0" w:space="0" w:color="auto"/>
        <w:left w:val="none" w:sz="0" w:space="0" w:color="auto"/>
        <w:bottom w:val="none" w:sz="0" w:space="0" w:color="auto"/>
        <w:right w:val="none" w:sz="0" w:space="0" w:color="auto"/>
      </w:divBdr>
      <w:divsChild>
        <w:div w:id="17381627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onlinelibrary.wiley"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onlinelibrary.wiley.com/journal/10.1111/(ISSN)15410072/homepage/ProductInform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footer" Target="footer4.xml"/><Relationship Id="rId10" Type="http://schemas.openxmlformats.org/officeDocument/2006/relationships/diagramQuickStyle" Target="diagrams/quickStyle1.xml"/><Relationship Id="rId19" Type="http://schemas.openxmlformats.org/officeDocument/2006/relationships/hyperlink" Target="https://pdcnet.org/beq"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gif"/><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E8E972-50F2-4DA1-BABE-448622B52F7F}" type="doc">
      <dgm:prSet loTypeId="urn:microsoft.com/office/officeart/2005/8/layout/process1" loCatId="process" qsTypeId="urn:microsoft.com/office/officeart/2005/8/quickstyle/simple1" qsCatId="simple" csTypeId="urn:microsoft.com/office/officeart/2005/8/colors/accent1_2" csCatId="accent1" phldr="1"/>
      <dgm:spPr/>
    </dgm:pt>
    <dgm:pt modelId="{07A8EE22-544B-4D3D-B641-4B44627DFFD5}">
      <dgm:prSet phldrT="[Texto]" custT="1"/>
      <dgm:spPr>
        <a:solidFill>
          <a:schemeClr val="bg1">
            <a:lumMod val="85000"/>
          </a:schemeClr>
        </a:solidFill>
      </dgm:spPr>
      <dgm:t>
        <a:bodyPr/>
        <a:lstStyle/>
        <a:p>
          <a:pPr algn="l"/>
          <a:r>
            <a:rPr lang="pt-BR" sz="1050" b="1">
              <a:solidFill>
                <a:sysClr val="windowText" lastClr="000000"/>
              </a:solidFill>
            </a:rPr>
            <a:t>1</a:t>
          </a:r>
          <a:endParaRPr lang="pt-BR" sz="900" b="1">
            <a:solidFill>
              <a:sysClr val="windowText" lastClr="000000"/>
            </a:solidFill>
          </a:endParaRPr>
        </a:p>
        <a:p>
          <a:pPr algn="l"/>
          <a:r>
            <a:rPr lang="pt-BR" sz="900">
              <a:solidFill>
                <a:sysClr val="windowText" lastClr="000000"/>
              </a:solidFill>
            </a:rPr>
            <a:t>Subject categories selection: </a:t>
          </a:r>
          <a:r>
            <a:rPr lang="pt-BR" sz="900" i="1">
              <a:solidFill>
                <a:sysClr val="windowText" lastClr="000000"/>
              </a:solidFill>
            </a:rPr>
            <a:t>management; business; public administration</a:t>
          </a:r>
          <a:r>
            <a:rPr lang="pt-BR" sz="900">
              <a:solidFill>
                <a:sysClr val="windowText" lastClr="000000"/>
              </a:solidFill>
            </a:rPr>
            <a:t>.</a:t>
          </a:r>
        </a:p>
        <a:p>
          <a:pPr algn="l"/>
          <a:endParaRPr lang="pt-BR" sz="900">
            <a:solidFill>
              <a:sysClr val="windowText" lastClr="000000"/>
            </a:solidFill>
          </a:endParaRPr>
        </a:p>
        <a:p>
          <a:pPr algn="l"/>
          <a:r>
            <a:rPr lang="pt-BR" sz="900" b="0">
              <a:solidFill>
                <a:sysClr val="windowText" lastClr="000000"/>
              </a:solidFill>
            </a:rPr>
            <a:t>300 journals on the database.</a:t>
          </a:r>
        </a:p>
      </dgm:t>
    </dgm:pt>
    <dgm:pt modelId="{E94F07D7-36A3-436E-A8C8-247775E19C5D}" type="parTrans" cxnId="{AB4DEA27-B374-4D02-BF36-DD5CD26589ED}">
      <dgm:prSet/>
      <dgm:spPr/>
      <dgm:t>
        <a:bodyPr/>
        <a:lstStyle/>
        <a:p>
          <a:endParaRPr lang="pt-BR"/>
        </a:p>
      </dgm:t>
    </dgm:pt>
    <dgm:pt modelId="{6A66D663-3135-419D-85E3-065BDA015BE2}" type="sibTrans" cxnId="{AB4DEA27-B374-4D02-BF36-DD5CD26589ED}">
      <dgm:prSet/>
      <dgm:spPr>
        <a:solidFill>
          <a:schemeClr val="tx1"/>
        </a:solidFill>
      </dgm:spPr>
      <dgm:t>
        <a:bodyPr/>
        <a:lstStyle/>
        <a:p>
          <a:endParaRPr lang="pt-BR"/>
        </a:p>
      </dgm:t>
    </dgm:pt>
    <dgm:pt modelId="{78AA6F53-2289-4F5D-B908-95F1EBED7E88}">
      <dgm:prSet phldrT="[Texto]" custT="1"/>
      <dgm:spPr>
        <a:solidFill>
          <a:schemeClr val="bg1">
            <a:lumMod val="85000"/>
          </a:schemeClr>
        </a:solidFill>
      </dgm:spPr>
      <dgm:t>
        <a:bodyPr/>
        <a:lstStyle/>
        <a:p>
          <a:pPr algn="l"/>
          <a:r>
            <a:rPr lang="pt-BR" sz="1050" b="1">
              <a:solidFill>
                <a:sysClr val="windowText" lastClr="000000"/>
              </a:solidFill>
            </a:rPr>
            <a:t>2</a:t>
          </a:r>
          <a:endParaRPr lang="pt-BR" sz="900" b="1">
            <a:solidFill>
              <a:sysClr val="windowText" lastClr="000000"/>
            </a:solidFill>
          </a:endParaRPr>
        </a:p>
        <a:p>
          <a:pPr algn="l"/>
          <a:r>
            <a:rPr lang="pt-BR" sz="900">
              <a:solidFill>
                <a:sysClr val="windowText" lastClr="000000"/>
              </a:solidFill>
            </a:rPr>
            <a:t>Search term defined as "human rights" in topic.</a:t>
          </a:r>
        </a:p>
        <a:p>
          <a:pPr algn="l"/>
          <a:endParaRPr lang="pt-BR" sz="900">
            <a:solidFill>
              <a:sysClr val="windowText" lastClr="000000"/>
            </a:solidFill>
          </a:endParaRPr>
        </a:p>
        <a:p>
          <a:pPr algn="l"/>
          <a:r>
            <a:rPr lang="pt-BR" sz="900" b="1">
              <a:solidFill>
                <a:sysClr val="windowText" lastClr="000000"/>
              </a:solidFill>
            </a:rPr>
            <a:t>2nd filter</a:t>
          </a:r>
          <a:r>
            <a:rPr lang="pt-BR" sz="900" b="0">
              <a:solidFill>
                <a:sysClr val="windowText" lastClr="000000"/>
              </a:solidFill>
            </a:rPr>
            <a:t>:</a:t>
          </a:r>
          <a:r>
            <a:rPr lang="pt-BR" sz="900" b="1">
              <a:solidFill>
                <a:sysClr val="windowText" lastClr="000000"/>
              </a:solidFill>
            </a:rPr>
            <a:t> </a:t>
          </a:r>
          <a:r>
            <a:rPr lang="pt-BR" sz="900" b="0">
              <a:solidFill>
                <a:sysClr val="windowText" lastClr="000000"/>
              </a:solidFill>
            </a:rPr>
            <a:t>710 publications.</a:t>
          </a:r>
        </a:p>
      </dgm:t>
    </dgm:pt>
    <dgm:pt modelId="{4A7B9CC8-6040-48CE-99ED-59F3035822DC}" type="parTrans" cxnId="{9812A2AC-AE4F-4DC6-8F27-570C4CD0FD6E}">
      <dgm:prSet/>
      <dgm:spPr/>
      <dgm:t>
        <a:bodyPr/>
        <a:lstStyle/>
        <a:p>
          <a:endParaRPr lang="pt-BR"/>
        </a:p>
      </dgm:t>
    </dgm:pt>
    <dgm:pt modelId="{0B915913-1795-4025-A904-19230015F0CF}" type="sibTrans" cxnId="{9812A2AC-AE4F-4DC6-8F27-570C4CD0FD6E}">
      <dgm:prSet/>
      <dgm:spPr>
        <a:solidFill>
          <a:schemeClr val="tx1"/>
        </a:solidFill>
      </dgm:spPr>
      <dgm:t>
        <a:bodyPr/>
        <a:lstStyle/>
        <a:p>
          <a:endParaRPr lang="pt-BR"/>
        </a:p>
      </dgm:t>
    </dgm:pt>
    <dgm:pt modelId="{9968CB89-C6EB-49C7-A0DC-4543AD71F757}">
      <dgm:prSet phldrT="[Texto]" custT="1"/>
      <dgm:spPr>
        <a:solidFill>
          <a:schemeClr val="bg1">
            <a:lumMod val="85000"/>
          </a:schemeClr>
        </a:solidFill>
      </dgm:spPr>
      <dgm:t>
        <a:bodyPr/>
        <a:lstStyle/>
        <a:p>
          <a:pPr algn="l"/>
          <a:r>
            <a:rPr lang="pt-BR" sz="1050" b="1">
              <a:solidFill>
                <a:sysClr val="windowText" lastClr="000000"/>
              </a:solidFill>
            </a:rPr>
            <a:t>3</a:t>
          </a:r>
          <a:endParaRPr lang="pt-BR" sz="900" b="1">
            <a:solidFill>
              <a:sysClr val="windowText" lastClr="000000"/>
            </a:solidFill>
          </a:endParaRPr>
        </a:p>
        <a:p>
          <a:pPr algn="l"/>
          <a:r>
            <a:rPr lang="pt-BR" sz="900">
              <a:solidFill>
                <a:sysClr val="windowText" lastClr="000000"/>
              </a:solidFill>
            </a:rPr>
            <a:t>Exclusion of publications that were not published in journals and have gone through a doule-blind process (e.g. reviews,academic procedings.</a:t>
          </a:r>
        </a:p>
        <a:p>
          <a:pPr algn="l"/>
          <a:endParaRPr lang="pt-BR" sz="900">
            <a:solidFill>
              <a:sysClr val="windowText" lastClr="000000"/>
            </a:solidFill>
          </a:endParaRPr>
        </a:p>
        <a:p>
          <a:pPr algn="l"/>
          <a:r>
            <a:rPr lang="pt-BR" sz="900" b="1">
              <a:solidFill>
                <a:sysClr val="windowText" lastClr="000000"/>
              </a:solidFill>
            </a:rPr>
            <a:t>3rd filter:</a:t>
          </a:r>
          <a:r>
            <a:rPr lang="pt-BR" sz="900" b="0">
              <a:solidFill>
                <a:sysClr val="windowText" lastClr="000000"/>
              </a:solidFill>
            </a:rPr>
            <a:t> 413 articles</a:t>
          </a:r>
        </a:p>
      </dgm:t>
    </dgm:pt>
    <dgm:pt modelId="{CDCF12DE-32CB-474E-89D1-6FF9992B4404}" type="parTrans" cxnId="{DA817EAE-0282-44EA-BCF9-1BBAD99DB036}">
      <dgm:prSet/>
      <dgm:spPr/>
      <dgm:t>
        <a:bodyPr/>
        <a:lstStyle/>
        <a:p>
          <a:endParaRPr lang="pt-BR"/>
        </a:p>
      </dgm:t>
    </dgm:pt>
    <dgm:pt modelId="{3D6E1517-BD8F-468F-9AFA-C1D2F818AF90}" type="sibTrans" cxnId="{DA817EAE-0282-44EA-BCF9-1BBAD99DB036}">
      <dgm:prSet/>
      <dgm:spPr>
        <a:solidFill>
          <a:schemeClr val="tx1"/>
        </a:solidFill>
      </dgm:spPr>
      <dgm:t>
        <a:bodyPr/>
        <a:lstStyle/>
        <a:p>
          <a:endParaRPr lang="pt-BR"/>
        </a:p>
      </dgm:t>
    </dgm:pt>
    <dgm:pt modelId="{DD9AE166-75AA-49BA-9F95-2B3D30D1041E}">
      <dgm:prSet phldrT="[Texto]" custT="1"/>
      <dgm:spPr>
        <a:solidFill>
          <a:schemeClr val="bg1">
            <a:lumMod val="85000"/>
          </a:schemeClr>
        </a:solidFill>
      </dgm:spPr>
      <dgm:t>
        <a:bodyPr/>
        <a:lstStyle/>
        <a:p>
          <a:pPr algn="l"/>
          <a:r>
            <a:rPr lang="pt-BR" sz="1050" b="1">
              <a:solidFill>
                <a:sysClr val="windowText" lastClr="000000"/>
              </a:solidFill>
            </a:rPr>
            <a:t>4</a:t>
          </a:r>
          <a:endParaRPr lang="pt-BR" sz="900" b="1">
            <a:solidFill>
              <a:sysClr val="windowText" lastClr="000000"/>
            </a:solidFill>
          </a:endParaRPr>
        </a:p>
        <a:p>
          <a:pPr algn="l"/>
          <a:r>
            <a:rPr lang="pt-BR" sz="900">
              <a:solidFill>
                <a:sysClr val="windowText" lastClr="000000"/>
              </a:solidFill>
            </a:rPr>
            <a:t>Exclusion of publications that were not published in journals with JCR&gt;1,000.</a:t>
          </a:r>
        </a:p>
        <a:p>
          <a:pPr algn="l"/>
          <a:endParaRPr lang="pt-BR" sz="900">
            <a:solidFill>
              <a:sysClr val="windowText" lastClr="000000"/>
            </a:solidFill>
          </a:endParaRPr>
        </a:p>
        <a:p>
          <a:pPr algn="l"/>
          <a:r>
            <a:rPr lang="pt-BR" sz="900" b="1">
              <a:solidFill>
                <a:sysClr val="windowText" lastClr="000000"/>
              </a:solidFill>
            </a:rPr>
            <a:t>Sample:</a:t>
          </a:r>
          <a:r>
            <a:rPr lang="pt-BR" sz="900" b="0">
              <a:solidFill>
                <a:sysClr val="windowText" lastClr="000000"/>
              </a:solidFill>
            </a:rPr>
            <a:t> 286 article</a:t>
          </a:r>
          <a:r>
            <a:rPr lang="pt-BR" sz="800" b="0">
              <a:solidFill>
                <a:sysClr val="windowText" lastClr="000000"/>
              </a:solidFill>
            </a:rPr>
            <a:t>s</a:t>
          </a:r>
          <a:r>
            <a:rPr lang="pt-BR" sz="800" b="0"/>
            <a:t>.</a:t>
          </a:r>
          <a:endParaRPr lang="pt-BR" sz="800" b="0">
            <a:solidFill>
              <a:sysClr val="windowText" lastClr="000000"/>
            </a:solidFill>
          </a:endParaRPr>
        </a:p>
      </dgm:t>
    </dgm:pt>
    <dgm:pt modelId="{DB1D53CC-72FF-44C6-AD95-84BA66A515C0}" type="parTrans" cxnId="{2E5CED9B-DBB6-46F4-8C52-31A66E6A0AF1}">
      <dgm:prSet/>
      <dgm:spPr/>
      <dgm:t>
        <a:bodyPr/>
        <a:lstStyle/>
        <a:p>
          <a:endParaRPr lang="pt-BR"/>
        </a:p>
      </dgm:t>
    </dgm:pt>
    <dgm:pt modelId="{C2F47BD9-D413-44AF-A4D7-DE899624771A}" type="sibTrans" cxnId="{2E5CED9B-DBB6-46F4-8C52-31A66E6A0AF1}">
      <dgm:prSet/>
      <dgm:spPr/>
      <dgm:t>
        <a:bodyPr/>
        <a:lstStyle/>
        <a:p>
          <a:endParaRPr lang="pt-BR"/>
        </a:p>
      </dgm:t>
    </dgm:pt>
    <dgm:pt modelId="{A61988E2-F310-4EAA-9CEC-116639D7EFE2}" type="pres">
      <dgm:prSet presAssocID="{E0E8E972-50F2-4DA1-BABE-448622B52F7F}" presName="Name0" presStyleCnt="0">
        <dgm:presLayoutVars>
          <dgm:dir/>
          <dgm:resizeHandles val="exact"/>
        </dgm:presLayoutVars>
      </dgm:prSet>
      <dgm:spPr/>
    </dgm:pt>
    <dgm:pt modelId="{1A492ECE-768D-460D-AE8F-0278E47BF99F}" type="pres">
      <dgm:prSet presAssocID="{07A8EE22-544B-4D3D-B641-4B44627DFFD5}" presName="node" presStyleLbl="node1" presStyleIdx="0" presStyleCnt="4" custScaleX="133223" custScaleY="100326">
        <dgm:presLayoutVars>
          <dgm:bulletEnabled val="1"/>
        </dgm:presLayoutVars>
      </dgm:prSet>
      <dgm:spPr/>
      <dgm:t>
        <a:bodyPr/>
        <a:lstStyle/>
        <a:p>
          <a:endParaRPr lang="pt-BR"/>
        </a:p>
      </dgm:t>
    </dgm:pt>
    <dgm:pt modelId="{0A712BB8-39BF-4C7A-9AC4-3737D7B54D73}" type="pres">
      <dgm:prSet presAssocID="{6A66D663-3135-419D-85E3-065BDA015BE2}" presName="sibTrans" presStyleLbl="sibTrans2D1" presStyleIdx="0" presStyleCnt="3"/>
      <dgm:spPr/>
      <dgm:t>
        <a:bodyPr/>
        <a:lstStyle/>
        <a:p>
          <a:endParaRPr lang="pt-BR"/>
        </a:p>
      </dgm:t>
    </dgm:pt>
    <dgm:pt modelId="{2433E8A5-7F52-414D-B74E-E08C27568467}" type="pres">
      <dgm:prSet presAssocID="{6A66D663-3135-419D-85E3-065BDA015BE2}" presName="connectorText" presStyleLbl="sibTrans2D1" presStyleIdx="0" presStyleCnt="3"/>
      <dgm:spPr/>
      <dgm:t>
        <a:bodyPr/>
        <a:lstStyle/>
        <a:p>
          <a:endParaRPr lang="pt-BR"/>
        </a:p>
      </dgm:t>
    </dgm:pt>
    <dgm:pt modelId="{872450BC-09B9-4110-9890-DA67509261D8}" type="pres">
      <dgm:prSet presAssocID="{78AA6F53-2289-4F5D-B908-95F1EBED7E88}" presName="node" presStyleLbl="node1" presStyleIdx="1" presStyleCnt="4" custScaleX="133223" custScaleY="100326">
        <dgm:presLayoutVars>
          <dgm:bulletEnabled val="1"/>
        </dgm:presLayoutVars>
      </dgm:prSet>
      <dgm:spPr/>
      <dgm:t>
        <a:bodyPr/>
        <a:lstStyle/>
        <a:p>
          <a:endParaRPr lang="pt-BR"/>
        </a:p>
      </dgm:t>
    </dgm:pt>
    <dgm:pt modelId="{07DC7D4B-5C56-40C0-B1C4-9D87D528FDC7}" type="pres">
      <dgm:prSet presAssocID="{0B915913-1795-4025-A904-19230015F0CF}" presName="sibTrans" presStyleLbl="sibTrans2D1" presStyleIdx="1" presStyleCnt="3"/>
      <dgm:spPr/>
      <dgm:t>
        <a:bodyPr/>
        <a:lstStyle/>
        <a:p>
          <a:endParaRPr lang="pt-BR"/>
        </a:p>
      </dgm:t>
    </dgm:pt>
    <dgm:pt modelId="{E7D86ECA-69B9-49B6-B096-14A6DE9FA7EF}" type="pres">
      <dgm:prSet presAssocID="{0B915913-1795-4025-A904-19230015F0CF}" presName="connectorText" presStyleLbl="sibTrans2D1" presStyleIdx="1" presStyleCnt="3"/>
      <dgm:spPr/>
      <dgm:t>
        <a:bodyPr/>
        <a:lstStyle/>
        <a:p>
          <a:endParaRPr lang="pt-BR"/>
        </a:p>
      </dgm:t>
    </dgm:pt>
    <dgm:pt modelId="{A3A9849B-0A8E-4946-AD58-880173146892}" type="pres">
      <dgm:prSet presAssocID="{9968CB89-C6EB-49C7-A0DC-4543AD71F757}" presName="node" presStyleLbl="node1" presStyleIdx="2" presStyleCnt="4" custScaleX="133223" custScaleY="100326">
        <dgm:presLayoutVars>
          <dgm:bulletEnabled val="1"/>
        </dgm:presLayoutVars>
      </dgm:prSet>
      <dgm:spPr/>
      <dgm:t>
        <a:bodyPr/>
        <a:lstStyle/>
        <a:p>
          <a:endParaRPr lang="pt-BR"/>
        </a:p>
      </dgm:t>
    </dgm:pt>
    <dgm:pt modelId="{8ED25011-4C04-4F7C-B206-D0F47A06291F}" type="pres">
      <dgm:prSet presAssocID="{3D6E1517-BD8F-468F-9AFA-C1D2F818AF90}" presName="sibTrans" presStyleLbl="sibTrans2D1" presStyleIdx="2" presStyleCnt="3"/>
      <dgm:spPr/>
      <dgm:t>
        <a:bodyPr/>
        <a:lstStyle/>
        <a:p>
          <a:endParaRPr lang="pt-BR"/>
        </a:p>
      </dgm:t>
    </dgm:pt>
    <dgm:pt modelId="{22352F9D-1649-4641-B995-387D1A87E4E7}" type="pres">
      <dgm:prSet presAssocID="{3D6E1517-BD8F-468F-9AFA-C1D2F818AF90}" presName="connectorText" presStyleLbl="sibTrans2D1" presStyleIdx="2" presStyleCnt="3"/>
      <dgm:spPr/>
      <dgm:t>
        <a:bodyPr/>
        <a:lstStyle/>
        <a:p>
          <a:endParaRPr lang="pt-BR"/>
        </a:p>
      </dgm:t>
    </dgm:pt>
    <dgm:pt modelId="{7C8BA21E-D528-45F6-A7C3-615875F031E7}" type="pres">
      <dgm:prSet presAssocID="{DD9AE166-75AA-49BA-9F95-2B3D30D1041E}" presName="node" presStyleLbl="node1" presStyleIdx="3" presStyleCnt="4" custScaleX="133223" custScaleY="100326">
        <dgm:presLayoutVars>
          <dgm:bulletEnabled val="1"/>
        </dgm:presLayoutVars>
      </dgm:prSet>
      <dgm:spPr/>
      <dgm:t>
        <a:bodyPr/>
        <a:lstStyle/>
        <a:p>
          <a:endParaRPr lang="pt-BR"/>
        </a:p>
      </dgm:t>
    </dgm:pt>
  </dgm:ptLst>
  <dgm:cxnLst>
    <dgm:cxn modelId="{31C2FE72-1F42-44FC-9EE7-AED27A527DB2}" type="presOf" srcId="{E0E8E972-50F2-4DA1-BABE-448622B52F7F}" destId="{A61988E2-F310-4EAA-9CEC-116639D7EFE2}" srcOrd="0" destOrd="0" presId="urn:microsoft.com/office/officeart/2005/8/layout/process1"/>
    <dgm:cxn modelId="{BAD99458-9542-43C5-ACFB-1825F66F3995}" type="presOf" srcId="{0B915913-1795-4025-A904-19230015F0CF}" destId="{E7D86ECA-69B9-49B6-B096-14A6DE9FA7EF}" srcOrd="1" destOrd="0" presId="urn:microsoft.com/office/officeart/2005/8/layout/process1"/>
    <dgm:cxn modelId="{A7ED3485-D08C-4A90-AB76-FEA5B359735A}" type="presOf" srcId="{0B915913-1795-4025-A904-19230015F0CF}" destId="{07DC7D4B-5C56-40C0-B1C4-9D87D528FDC7}" srcOrd="0" destOrd="0" presId="urn:microsoft.com/office/officeart/2005/8/layout/process1"/>
    <dgm:cxn modelId="{A908E4D3-53B6-4E68-9FC5-D4D9BDDBEFAA}" type="presOf" srcId="{07A8EE22-544B-4D3D-B641-4B44627DFFD5}" destId="{1A492ECE-768D-460D-AE8F-0278E47BF99F}" srcOrd="0" destOrd="0" presId="urn:microsoft.com/office/officeart/2005/8/layout/process1"/>
    <dgm:cxn modelId="{895B690F-7081-46D8-BB00-C48B27E6A088}" type="presOf" srcId="{78AA6F53-2289-4F5D-B908-95F1EBED7E88}" destId="{872450BC-09B9-4110-9890-DA67509261D8}" srcOrd="0" destOrd="0" presId="urn:microsoft.com/office/officeart/2005/8/layout/process1"/>
    <dgm:cxn modelId="{7EB99E90-5A57-4BF3-BE84-2AABA6DD678D}" type="presOf" srcId="{6A66D663-3135-419D-85E3-065BDA015BE2}" destId="{0A712BB8-39BF-4C7A-9AC4-3737D7B54D73}" srcOrd="0" destOrd="0" presId="urn:microsoft.com/office/officeart/2005/8/layout/process1"/>
    <dgm:cxn modelId="{AB4DEA27-B374-4D02-BF36-DD5CD26589ED}" srcId="{E0E8E972-50F2-4DA1-BABE-448622B52F7F}" destId="{07A8EE22-544B-4D3D-B641-4B44627DFFD5}" srcOrd="0" destOrd="0" parTransId="{E94F07D7-36A3-436E-A8C8-247775E19C5D}" sibTransId="{6A66D663-3135-419D-85E3-065BDA015BE2}"/>
    <dgm:cxn modelId="{4F2E3638-5292-4FB4-9E01-EC560602A28A}" type="presOf" srcId="{DD9AE166-75AA-49BA-9F95-2B3D30D1041E}" destId="{7C8BA21E-D528-45F6-A7C3-615875F031E7}" srcOrd="0" destOrd="0" presId="urn:microsoft.com/office/officeart/2005/8/layout/process1"/>
    <dgm:cxn modelId="{73EBE330-D62F-4C35-9304-9C8ED412A5C5}" type="presOf" srcId="{3D6E1517-BD8F-468F-9AFA-C1D2F818AF90}" destId="{8ED25011-4C04-4F7C-B206-D0F47A06291F}" srcOrd="0" destOrd="0" presId="urn:microsoft.com/office/officeart/2005/8/layout/process1"/>
    <dgm:cxn modelId="{DA817EAE-0282-44EA-BCF9-1BBAD99DB036}" srcId="{E0E8E972-50F2-4DA1-BABE-448622B52F7F}" destId="{9968CB89-C6EB-49C7-A0DC-4543AD71F757}" srcOrd="2" destOrd="0" parTransId="{CDCF12DE-32CB-474E-89D1-6FF9992B4404}" sibTransId="{3D6E1517-BD8F-468F-9AFA-C1D2F818AF90}"/>
    <dgm:cxn modelId="{18F8D13F-5395-4095-B5A6-336558EE52AB}" type="presOf" srcId="{3D6E1517-BD8F-468F-9AFA-C1D2F818AF90}" destId="{22352F9D-1649-4641-B995-387D1A87E4E7}" srcOrd="1" destOrd="0" presId="urn:microsoft.com/office/officeart/2005/8/layout/process1"/>
    <dgm:cxn modelId="{B4C70EEC-45EE-4425-9B2D-01F589FAC047}" type="presOf" srcId="{9968CB89-C6EB-49C7-A0DC-4543AD71F757}" destId="{A3A9849B-0A8E-4946-AD58-880173146892}" srcOrd="0" destOrd="0" presId="urn:microsoft.com/office/officeart/2005/8/layout/process1"/>
    <dgm:cxn modelId="{A9FCBD2F-07E6-4E84-8D6A-4415F7BFB6BD}" type="presOf" srcId="{6A66D663-3135-419D-85E3-065BDA015BE2}" destId="{2433E8A5-7F52-414D-B74E-E08C27568467}" srcOrd="1" destOrd="0" presId="urn:microsoft.com/office/officeart/2005/8/layout/process1"/>
    <dgm:cxn modelId="{9812A2AC-AE4F-4DC6-8F27-570C4CD0FD6E}" srcId="{E0E8E972-50F2-4DA1-BABE-448622B52F7F}" destId="{78AA6F53-2289-4F5D-B908-95F1EBED7E88}" srcOrd="1" destOrd="0" parTransId="{4A7B9CC8-6040-48CE-99ED-59F3035822DC}" sibTransId="{0B915913-1795-4025-A904-19230015F0CF}"/>
    <dgm:cxn modelId="{2E5CED9B-DBB6-46F4-8C52-31A66E6A0AF1}" srcId="{E0E8E972-50F2-4DA1-BABE-448622B52F7F}" destId="{DD9AE166-75AA-49BA-9F95-2B3D30D1041E}" srcOrd="3" destOrd="0" parTransId="{DB1D53CC-72FF-44C6-AD95-84BA66A515C0}" sibTransId="{C2F47BD9-D413-44AF-A4D7-DE899624771A}"/>
    <dgm:cxn modelId="{8D1A56FD-8491-4F6F-AF2B-4FF0B2E7D5DE}" type="presParOf" srcId="{A61988E2-F310-4EAA-9CEC-116639D7EFE2}" destId="{1A492ECE-768D-460D-AE8F-0278E47BF99F}" srcOrd="0" destOrd="0" presId="urn:microsoft.com/office/officeart/2005/8/layout/process1"/>
    <dgm:cxn modelId="{56EBADE6-D43A-4007-B836-8F38519A5D6D}" type="presParOf" srcId="{A61988E2-F310-4EAA-9CEC-116639D7EFE2}" destId="{0A712BB8-39BF-4C7A-9AC4-3737D7B54D73}" srcOrd="1" destOrd="0" presId="urn:microsoft.com/office/officeart/2005/8/layout/process1"/>
    <dgm:cxn modelId="{F4D9CB7D-C3B0-4719-9F62-D5A964F2BE9E}" type="presParOf" srcId="{0A712BB8-39BF-4C7A-9AC4-3737D7B54D73}" destId="{2433E8A5-7F52-414D-B74E-E08C27568467}" srcOrd="0" destOrd="0" presId="urn:microsoft.com/office/officeart/2005/8/layout/process1"/>
    <dgm:cxn modelId="{8B22AE4D-8666-42D5-9AE4-E237B4F50042}" type="presParOf" srcId="{A61988E2-F310-4EAA-9CEC-116639D7EFE2}" destId="{872450BC-09B9-4110-9890-DA67509261D8}" srcOrd="2" destOrd="0" presId="urn:microsoft.com/office/officeart/2005/8/layout/process1"/>
    <dgm:cxn modelId="{FA6D8C44-5907-443C-AA00-97162AD7C9BE}" type="presParOf" srcId="{A61988E2-F310-4EAA-9CEC-116639D7EFE2}" destId="{07DC7D4B-5C56-40C0-B1C4-9D87D528FDC7}" srcOrd="3" destOrd="0" presId="urn:microsoft.com/office/officeart/2005/8/layout/process1"/>
    <dgm:cxn modelId="{5525F4E8-5242-408B-BD96-9609DA38D1A6}" type="presParOf" srcId="{07DC7D4B-5C56-40C0-B1C4-9D87D528FDC7}" destId="{E7D86ECA-69B9-49B6-B096-14A6DE9FA7EF}" srcOrd="0" destOrd="0" presId="urn:microsoft.com/office/officeart/2005/8/layout/process1"/>
    <dgm:cxn modelId="{0A39C3A2-7D19-4846-949D-AC8C24F4C659}" type="presParOf" srcId="{A61988E2-F310-4EAA-9CEC-116639D7EFE2}" destId="{A3A9849B-0A8E-4946-AD58-880173146892}" srcOrd="4" destOrd="0" presId="urn:microsoft.com/office/officeart/2005/8/layout/process1"/>
    <dgm:cxn modelId="{DC6C3EE7-F7A3-41EE-B137-0DE1D0301A92}" type="presParOf" srcId="{A61988E2-F310-4EAA-9CEC-116639D7EFE2}" destId="{8ED25011-4C04-4F7C-B206-D0F47A06291F}" srcOrd="5" destOrd="0" presId="urn:microsoft.com/office/officeart/2005/8/layout/process1"/>
    <dgm:cxn modelId="{AB283A2F-F912-4EF4-90F6-6650DCA94DD7}" type="presParOf" srcId="{8ED25011-4C04-4F7C-B206-D0F47A06291F}" destId="{22352F9D-1649-4641-B995-387D1A87E4E7}" srcOrd="0" destOrd="0" presId="urn:microsoft.com/office/officeart/2005/8/layout/process1"/>
    <dgm:cxn modelId="{70811186-F970-4198-9109-9E765A34BD6D}" type="presParOf" srcId="{A61988E2-F310-4EAA-9CEC-116639D7EFE2}" destId="{7C8BA21E-D528-45F6-A7C3-615875F031E7}" srcOrd="6" destOrd="0" presId="urn:microsoft.com/office/officeart/2005/8/layout/process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A492ECE-768D-460D-AE8F-0278E47BF99F}">
      <dsp:nvSpPr>
        <dsp:cNvPr id="0" name=""/>
        <dsp:cNvSpPr/>
      </dsp:nvSpPr>
      <dsp:spPr>
        <a:xfrm>
          <a:off x="1717" y="117536"/>
          <a:ext cx="1212094" cy="1717552"/>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pt-BR" sz="1050" b="1" kern="1200">
              <a:solidFill>
                <a:sysClr val="windowText" lastClr="000000"/>
              </a:solidFill>
            </a:rPr>
            <a:t>1</a:t>
          </a:r>
          <a:endParaRPr lang="pt-BR" sz="900" b="1" kern="1200">
            <a:solidFill>
              <a:sysClr val="windowText" lastClr="000000"/>
            </a:solidFill>
          </a:endParaRPr>
        </a:p>
        <a:p>
          <a:pPr lvl="0" algn="l" defTabSz="466725">
            <a:lnSpc>
              <a:spcPct val="90000"/>
            </a:lnSpc>
            <a:spcBef>
              <a:spcPct val="0"/>
            </a:spcBef>
            <a:spcAft>
              <a:spcPct val="35000"/>
            </a:spcAft>
          </a:pPr>
          <a:r>
            <a:rPr lang="pt-BR" sz="900" kern="1200">
              <a:solidFill>
                <a:sysClr val="windowText" lastClr="000000"/>
              </a:solidFill>
            </a:rPr>
            <a:t>Subject categories selection: </a:t>
          </a:r>
          <a:r>
            <a:rPr lang="pt-BR" sz="900" i="1" kern="1200">
              <a:solidFill>
                <a:sysClr val="windowText" lastClr="000000"/>
              </a:solidFill>
            </a:rPr>
            <a:t>management; business; public administration</a:t>
          </a:r>
          <a:r>
            <a:rPr lang="pt-BR" sz="900" kern="1200">
              <a:solidFill>
                <a:sysClr val="windowText" lastClr="000000"/>
              </a:solidFill>
            </a:rPr>
            <a:t>.</a:t>
          </a:r>
        </a:p>
        <a:p>
          <a:pPr lvl="0" algn="l" defTabSz="466725">
            <a:lnSpc>
              <a:spcPct val="90000"/>
            </a:lnSpc>
            <a:spcBef>
              <a:spcPct val="0"/>
            </a:spcBef>
            <a:spcAft>
              <a:spcPct val="35000"/>
            </a:spcAft>
          </a:pPr>
          <a:endParaRPr lang="pt-BR" sz="900" kern="1200">
            <a:solidFill>
              <a:sysClr val="windowText" lastClr="000000"/>
            </a:solidFill>
          </a:endParaRPr>
        </a:p>
        <a:p>
          <a:pPr lvl="0" algn="l" defTabSz="466725">
            <a:lnSpc>
              <a:spcPct val="90000"/>
            </a:lnSpc>
            <a:spcBef>
              <a:spcPct val="0"/>
            </a:spcBef>
            <a:spcAft>
              <a:spcPct val="35000"/>
            </a:spcAft>
          </a:pPr>
          <a:r>
            <a:rPr lang="pt-BR" sz="900" b="0" kern="1200">
              <a:solidFill>
                <a:sysClr val="windowText" lastClr="000000"/>
              </a:solidFill>
            </a:rPr>
            <a:t>300 journals on the database.</a:t>
          </a:r>
        </a:p>
      </dsp:txBody>
      <dsp:txXfrm>
        <a:off x="1717" y="117536"/>
        <a:ext cx="1212094" cy="1717552"/>
      </dsp:txXfrm>
    </dsp:sp>
    <dsp:sp modelId="{0A712BB8-39BF-4C7A-9AC4-3737D7B54D73}">
      <dsp:nvSpPr>
        <dsp:cNvPr id="0" name=""/>
        <dsp:cNvSpPr/>
      </dsp:nvSpPr>
      <dsp:spPr>
        <a:xfrm>
          <a:off x="1304794" y="863494"/>
          <a:ext cx="192882" cy="2256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pt-BR" sz="900" kern="1200"/>
        </a:p>
      </dsp:txBody>
      <dsp:txXfrm>
        <a:off x="1304794" y="863494"/>
        <a:ext cx="192882" cy="225636"/>
      </dsp:txXfrm>
    </dsp:sp>
    <dsp:sp modelId="{872450BC-09B9-4110-9890-DA67509261D8}">
      <dsp:nvSpPr>
        <dsp:cNvPr id="0" name=""/>
        <dsp:cNvSpPr/>
      </dsp:nvSpPr>
      <dsp:spPr>
        <a:xfrm>
          <a:off x="1577741" y="117536"/>
          <a:ext cx="1212094" cy="1717552"/>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pt-BR" sz="1050" b="1" kern="1200">
              <a:solidFill>
                <a:sysClr val="windowText" lastClr="000000"/>
              </a:solidFill>
            </a:rPr>
            <a:t>2</a:t>
          </a:r>
          <a:endParaRPr lang="pt-BR" sz="900" b="1" kern="1200">
            <a:solidFill>
              <a:sysClr val="windowText" lastClr="000000"/>
            </a:solidFill>
          </a:endParaRPr>
        </a:p>
        <a:p>
          <a:pPr lvl="0" algn="l" defTabSz="466725">
            <a:lnSpc>
              <a:spcPct val="90000"/>
            </a:lnSpc>
            <a:spcBef>
              <a:spcPct val="0"/>
            </a:spcBef>
            <a:spcAft>
              <a:spcPct val="35000"/>
            </a:spcAft>
          </a:pPr>
          <a:r>
            <a:rPr lang="pt-BR" sz="900" kern="1200">
              <a:solidFill>
                <a:sysClr val="windowText" lastClr="000000"/>
              </a:solidFill>
            </a:rPr>
            <a:t>Search term defined as "human rights" in topic.</a:t>
          </a:r>
        </a:p>
        <a:p>
          <a:pPr lvl="0" algn="l" defTabSz="466725">
            <a:lnSpc>
              <a:spcPct val="90000"/>
            </a:lnSpc>
            <a:spcBef>
              <a:spcPct val="0"/>
            </a:spcBef>
            <a:spcAft>
              <a:spcPct val="35000"/>
            </a:spcAft>
          </a:pPr>
          <a:endParaRPr lang="pt-BR" sz="900" kern="1200">
            <a:solidFill>
              <a:sysClr val="windowText" lastClr="000000"/>
            </a:solidFill>
          </a:endParaRPr>
        </a:p>
        <a:p>
          <a:pPr lvl="0" algn="l" defTabSz="466725">
            <a:lnSpc>
              <a:spcPct val="90000"/>
            </a:lnSpc>
            <a:spcBef>
              <a:spcPct val="0"/>
            </a:spcBef>
            <a:spcAft>
              <a:spcPct val="35000"/>
            </a:spcAft>
          </a:pPr>
          <a:r>
            <a:rPr lang="pt-BR" sz="900" b="1" kern="1200">
              <a:solidFill>
                <a:sysClr val="windowText" lastClr="000000"/>
              </a:solidFill>
            </a:rPr>
            <a:t>2nd filter</a:t>
          </a:r>
          <a:r>
            <a:rPr lang="pt-BR" sz="900" b="0" kern="1200">
              <a:solidFill>
                <a:sysClr val="windowText" lastClr="000000"/>
              </a:solidFill>
            </a:rPr>
            <a:t>:</a:t>
          </a:r>
          <a:r>
            <a:rPr lang="pt-BR" sz="900" b="1" kern="1200">
              <a:solidFill>
                <a:sysClr val="windowText" lastClr="000000"/>
              </a:solidFill>
            </a:rPr>
            <a:t> </a:t>
          </a:r>
          <a:r>
            <a:rPr lang="pt-BR" sz="900" b="0" kern="1200">
              <a:solidFill>
                <a:sysClr val="windowText" lastClr="000000"/>
              </a:solidFill>
            </a:rPr>
            <a:t>710 publications.</a:t>
          </a:r>
        </a:p>
      </dsp:txBody>
      <dsp:txXfrm>
        <a:off x="1577741" y="117536"/>
        <a:ext cx="1212094" cy="1717552"/>
      </dsp:txXfrm>
    </dsp:sp>
    <dsp:sp modelId="{07DC7D4B-5C56-40C0-B1C4-9D87D528FDC7}">
      <dsp:nvSpPr>
        <dsp:cNvPr id="0" name=""/>
        <dsp:cNvSpPr/>
      </dsp:nvSpPr>
      <dsp:spPr>
        <a:xfrm>
          <a:off x="2880817" y="863494"/>
          <a:ext cx="192882" cy="2256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pt-BR" sz="900" kern="1200"/>
        </a:p>
      </dsp:txBody>
      <dsp:txXfrm>
        <a:off x="2880817" y="863494"/>
        <a:ext cx="192882" cy="225636"/>
      </dsp:txXfrm>
    </dsp:sp>
    <dsp:sp modelId="{A3A9849B-0A8E-4946-AD58-880173146892}">
      <dsp:nvSpPr>
        <dsp:cNvPr id="0" name=""/>
        <dsp:cNvSpPr/>
      </dsp:nvSpPr>
      <dsp:spPr>
        <a:xfrm>
          <a:off x="3153764" y="117536"/>
          <a:ext cx="1212094" cy="1717552"/>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pt-BR" sz="1050" b="1" kern="1200">
              <a:solidFill>
                <a:sysClr val="windowText" lastClr="000000"/>
              </a:solidFill>
            </a:rPr>
            <a:t>3</a:t>
          </a:r>
          <a:endParaRPr lang="pt-BR" sz="900" b="1" kern="1200">
            <a:solidFill>
              <a:sysClr val="windowText" lastClr="000000"/>
            </a:solidFill>
          </a:endParaRPr>
        </a:p>
        <a:p>
          <a:pPr lvl="0" algn="l" defTabSz="466725">
            <a:lnSpc>
              <a:spcPct val="90000"/>
            </a:lnSpc>
            <a:spcBef>
              <a:spcPct val="0"/>
            </a:spcBef>
            <a:spcAft>
              <a:spcPct val="35000"/>
            </a:spcAft>
          </a:pPr>
          <a:r>
            <a:rPr lang="pt-BR" sz="900" kern="1200">
              <a:solidFill>
                <a:sysClr val="windowText" lastClr="000000"/>
              </a:solidFill>
            </a:rPr>
            <a:t>Exclusion of publications that were not published in journals and have gone through a doule-blind process (e.g. reviews,academic procedings.</a:t>
          </a:r>
        </a:p>
        <a:p>
          <a:pPr lvl="0" algn="l" defTabSz="466725">
            <a:lnSpc>
              <a:spcPct val="90000"/>
            </a:lnSpc>
            <a:spcBef>
              <a:spcPct val="0"/>
            </a:spcBef>
            <a:spcAft>
              <a:spcPct val="35000"/>
            </a:spcAft>
          </a:pPr>
          <a:endParaRPr lang="pt-BR" sz="900" kern="1200">
            <a:solidFill>
              <a:sysClr val="windowText" lastClr="000000"/>
            </a:solidFill>
          </a:endParaRPr>
        </a:p>
        <a:p>
          <a:pPr lvl="0" algn="l" defTabSz="466725">
            <a:lnSpc>
              <a:spcPct val="90000"/>
            </a:lnSpc>
            <a:spcBef>
              <a:spcPct val="0"/>
            </a:spcBef>
            <a:spcAft>
              <a:spcPct val="35000"/>
            </a:spcAft>
          </a:pPr>
          <a:r>
            <a:rPr lang="pt-BR" sz="900" b="1" kern="1200">
              <a:solidFill>
                <a:sysClr val="windowText" lastClr="000000"/>
              </a:solidFill>
            </a:rPr>
            <a:t>3rd filter:</a:t>
          </a:r>
          <a:r>
            <a:rPr lang="pt-BR" sz="900" b="0" kern="1200">
              <a:solidFill>
                <a:sysClr val="windowText" lastClr="000000"/>
              </a:solidFill>
            </a:rPr>
            <a:t> 413 articles</a:t>
          </a:r>
        </a:p>
      </dsp:txBody>
      <dsp:txXfrm>
        <a:off x="3153764" y="117536"/>
        <a:ext cx="1212094" cy="1717552"/>
      </dsp:txXfrm>
    </dsp:sp>
    <dsp:sp modelId="{8ED25011-4C04-4F7C-B206-D0F47A06291F}">
      <dsp:nvSpPr>
        <dsp:cNvPr id="0" name=""/>
        <dsp:cNvSpPr/>
      </dsp:nvSpPr>
      <dsp:spPr>
        <a:xfrm>
          <a:off x="4456841" y="863494"/>
          <a:ext cx="192882" cy="22563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pt-BR" sz="900" kern="1200"/>
        </a:p>
      </dsp:txBody>
      <dsp:txXfrm>
        <a:off x="4456841" y="863494"/>
        <a:ext cx="192882" cy="225636"/>
      </dsp:txXfrm>
    </dsp:sp>
    <dsp:sp modelId="{7C8BA21E-D528-45F6-A7C3-615875F031E7}">
      <dsp:nvSpPr>
        <dsp:cNvPr id="0" name=""/>
        <dsp:cNvSpPr/>
      </dsp:nvSpPr>
      <dsp:spPr>
        <a:xfrm>
          <a:off x="4729788" y="117536"/>
          <a:ext cx="1212094" cy="1717552"/>
        </a:xfrm>
        <a:prstGeom prst="roundRect">
          <a:avLst>
            <a:gd name="adj" fmla="val 10000"/>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pt-BR" sz="1050" b="1" kern="1200">
              <a:solidFill>
                <a:sysClr val="windowText" lastClr="000000"/>
              </a:solidFill>
            </a:rPr>
            <a:t>4</a:t>
          </a:r>
          <a:endParaRPr lang="pt-BR" sz="900" b="1" kern="1200">
            <a:solidFill>
              <a:sysClr val="windowText" lastClr="000000"/>
            </a:solidFill>
          </a:endParaRPr>
        </a:p>
        <a:p>
          <a:pPr lvl="0" algn="l" defTabSz="466725">
            <a:lnSpc>
              <a:spcPct val="90000"/>
            </a:lnSpc>
            <a:spcBef>
              <a:spcPct val="0"/>
            </a:spcBef>
            <a:spcAft>
              <a:spcPct val="35000"/>
            </a:spcAft>
          </a:pPr>
          <a:r>
            <a:rPr lang="pt-BR" sz="900" kern="1200">
              <a:solidFill>
                <a:sysClr val="windowText" lastClr="000000"/>
              </a:solidFill>
            </a:rPr>
            <a:t>Exclusion of publications that were not published in journals with JCR&gt;1,000.</a:t>
          </a:r>
        </a:p>
        <a:p>
          <a:pPr lvl="0" algn="l" defTabSz="466725">
            <a:lnSpc>
              <a:spcPct val="90000"/>
            </a:lnSpc>
            <a:spcBef>
              <a:spcPct val="0"/>
            </a:spcBef>
            <a:spcAft>
              <a:spcPct val="35000"/>
            </a:spcAft>
          </a:pPr>
          <a:endParaRPr lang="pt-BR" sz="900" kern="1200">
            <a:solidFill>
              <a:sysClr val="windowText" lastClr="000000"/>
            </a:solidFill>
          </a:endParaRPr>
        </a:p>
        <a:p>
          <a:pPr lvl="0" algn="l" defTabSz="466725">
            <a:lnSpc>
              <a:spcPct val="90000"/>
            </a:lnSpc>
            <a:spcBef>
              <a:spcPct val="0"/>
            </a:spcBef>
            <a:spcAft>
              <a:spcPct val="35000"/>
            </a:spcAft>
          </a:pPr>
          <a:r>
            <a:rPr lang="pt-BR" sz="900" b="1" kern="1200">
              <a:solidFill>
                <a:sysClr val="windowText" lastClr="000000"/>
              </a:solidFill>
            </a:rPr>
            <a:t>Sample:</a:t>
          </a:r>
          <a:r>
            <a:rPr lang="pt-BR" sz="900" b="0" kern="1200">
              <a:solidFill>
                <a:sysClr val="windowText" lastClr="000000"/>
              </a:solidFill>
            </a:rPr>
            <a:t> 286 article</a:t>
          </a:r>
          <a:r>
            <a:rPr lang="pt-BR" sz="800" b="0" kern="1200">
              <a:solidFill>
                <a:sysClr val="windowText" lastClr="000000"/>
              </a:solidFill>
            </a:rPr>
            <a:t>s</a:t>
          </a:r>
          <a:r>
            <a:rPr lang="pt-BR" sz="800" b="0" kern="1200"/>
            <a:t>.</a:t>
          </a:r>
          <a:endParaRPr lang="pt-BR" sz="800" b="0" kern="1200">
            <a:solidFill>
              <a:sysClr val="windowText" lastClr="000000"/>
            </a:solidFill>
          </a:endParaRPr>
        </a:p>
      </dsp:txBody>
      <dsp:txXfrm>
        <a:off x="4729788" y="117536"/>
        <a:ext cx="1212094" cy="17175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C5CB-D89E-4D83-BCB8-A878CD8A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8599</Words>
  <Characters>46437</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Fábio Grigoletto</cp:lastModifiedBy>
  <cp:revision>2</cp:revision>
  <cp:lastPrinted>2017-05-23T10:47:00Z</cp:lastPrinted>
  <dcterms:created xsi:type="dcterms:W3CDTF">2017-08-11T21:04:00Z</dcterms:created>
  <dcterms:modified xsi:type="dcterms:W3CDTF">2017-08-11T21:04:00Z</dcterms:modified>
</cp:coreProperties>
</file>