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CA" w:rsidRDefault="009653ED" w:rsidP="00DF3C22">
      <w:pPr>
        <w:spacing w:after="0" w:line="240" w:lineRule="auto"/>
        <w:jc w:val="center"/>
        <w:rPr>
          <w:rFonts w:ascii="Times New Roman" w:hAnsi="Times New Roman" w:cs="Times New Roman"/>
          <w:b/>
          <w:sz w:val="24"/>
          <w:szCs w:val="24"/>
        </w:rPr>
      </w:pPr>
      <w:r w:rsidRPr="00D118AC">
        <w:rPr>
          <w:rFonts w:ascii="Times New Roman" w:hAnsi="Times New Roman" w:cs="Times New Roman"/>
          <w:b/>
          <w:sz w:val="24"/>
          <w:szCs w:val="24"/>
        </w:rPr>
        <w:t xml:space="preserve">Reduzindo </w:t>
      </w:r>
      <w:r w:rsidR="003F646D" w:rsidRPr="00D118AC">
        <w:rPr>
          <w:rFonts w:ascii="Times New Roman" w:hAnsi="Times New Roman" w:cs="Times New Roman"/>
          <w:b/>
          <w:sz w:val="24"/>
          <w:szCs w:val="24"/>
        </w:rPr>
        <w:t xml:space="preserve">a </w:t>
      </w:r>
      <w:r w:rsidRPr="00D118AC">
        <w:rPr>
          <w:rFonts w:ascii="Times New Roman" w:hAnsi="Times New Roman" w:cs="Times New Roman"/>
          <w:b/>
          <w:sz w:val="24"/>
          <w:szCs w:val="24"/>
        </w:rPr>
        <w:t xml:space="preserve">Assimetria Informacional </w:t>
      </w:r>
      <w:r w:rsidR="003F646D" w:rsidRPr="00D118AC">
        <w:rPr>
          <w:rFonts w:ascii="Times New Roman" w:hAnsi="Times New Roman" w:cs="Times New Roman"/>
          <w:b/>
          <w:sz w:val="24"/>
          <w:szCs w:val="24"/>
        </w:rPr>
        <w:t xml:space="preserve">de </w:t>
      </w:r>
      <w:r w:rsidR="00E7127B" w:rsidRPr="00D118AC">
        <w:rPr>
          <w:rFonts w:ascii="Times New Roman" w:hAnsi="Times New Roman" w:cs="Times New Roman"/>
          <w:b/>
          <w:sz w:val="24"/>
          <w:szCs w:val="24"/>
        </w:rPr>
        <w:t xml:space="preserve">Estudos </w:t>
      </w:r>
      <w:r w:rsidR="00E109C4">
        <w:rPr>
          <w:rFonts w:ascii="Times New Roman" w:hAnsi="Times New Roman" w:cs="Times New Roman"/>
          <w:b/>
          <w:sz w:val="24"/>
          <w:szCs w:val="24"/>
        </w:rPr>
        <w:t>d</w:t>
      </w:r>
      <w:r w:rsidR="003F646D" w:rsidRPr="00D118AC">
        <w:rPr>
          <w:rFonts w:ascii="Times New Roman" w:hAnsi="Times New Roman" w:cs="Times New Roman"/>
          <w:b/>
          <w:sz w:val="24"/>
          <w:szCs w:val="24"/>
        </w:rPr>
        <w:t xml:space="preserve">e </w:t>
      </w:r>
      <w:r w:rsidR="00E7127B" w:rsidRPr="00D118AC">
        <w:rPr>
          <w:rFonts w:ascii="Times New Roman" w:hAnsi="Times New Roman" w:cs="Times New Roman"/>
          <w:b/>
          <w:sz w:val="24"/>
          <w:szCs w:val="24"/>
        </w:rPr>
        <w:t>Casos</w:t>
      </w:r>
      <w:r w:rsidR="00E109C4">
        <w:rPr>
          <w:rFonts w:ascii="Times New Roman" w:hAnsi="Times New Roman" w:cs="Times New Roman"/>
          <w:b/>
          <w:sz w:val="24"/>
          <w:szCs w:val="24"/>
        </w:rPr>
        <w:t xml:space="preserve"> em </w:t>
      </w:r>
      <w:r w:rsidR="00E109C4" w:rsidRPr="00E109C4">
        <w:rPr>
          <w:rFonts w:ascii="Times New Roman" w:hAnsi="Times New Roman" w:cs="Times New Roman"/>
          <w:b/>
          <w:sz w:val="24"/>
          <w:szCs w:val="24"/>
        </w:rPr>
        <w:t>Contabilidade</w:t>
      </w:r>
      <w:r w:rsidR="003F646D" w:rsidRPr="00D118AC">
        <w:rPr>
          <w:rFonts w:ascii="Times New Roman" w:hAnsi="Times New Roman" w:cs="Times New Roman"/>
          <w:b/>
          <w:sz w:val="24"/>
          <w:szCs w:val="24"/>
        </w:rPr>
        <w:t xml:space="preserve">: Uma </w:t>
      </w:r>
      <w:r w:rsidR="00C76395" w:rsidRPr="00D118AC">
        <w:rPr>
          <w:rFonts w:ascii="Times New Roman" w:hAnsi="Times New Roman" w:cs="Times New Roman"/>
          <w:b/>
          <w:sz w:val="24"/>
          <w:szCs w:val="24"/>
        </w:rPr>
        <w:t xml:space="preserve">Revisão </w:t>
      </w:r>
      <w:r w:rsidR="003F646D" w:rsidRPr="00D118AC">
        <w:rPr>
          <w:rFonts w:ascii="Times New Roman" w:hAnsi="Times New Roman" w:cs="Times New Roman"/>
          <w:b/>
          <w:sz w:val="24"/>
          <w:szCs w:val="24"/>
        </w:rPr>
        <w:t xml:space="preserve">de </w:t>
      </w:r>
      <w:r w:rsidRPr="00D118AC">
        <w:rPr>
          <w:rFonts w:ascii="Times New Roman" w:hAnsi="Times New Roman" w:cs="Times New Roman"/>
          <w:b/>
          <w:sz w:val="24"/>
          <w:szCs w:val="24"/>
        </w:rPr>
        <w:t>B</w:t>
      </w:r>
      <w:r w:rsidR="001C61ED" w:rsidRPr="00D118AC">
        <w:rPr>
          <w:rFonts w:ascii="Times New Roman" w:hAnsi="Times New Roman" w:cs="Times New Roman"/>
          <w:b/>
          <w:sz w:val="24"/>
          <w:szCs w:val="24"/>
        </w:rPr>
        <w:t xml:space="preserve">oas </w:t>
      </w:r>
      <w:r w:rsidRPr="00D118AC">
        <w:rPr>
          <w:rFonts w:ascii="Times New Roman" w:hAnsi="Times New Roman" w:cs="Times New Roman"/>
          <w:b/>
          <w:sz w:val="24"/>
          <w:szCs w:val="24"/>
        </w:rPr>
        <w:t>P</w:t>
      </w:r>
      <w:r w:rsidR="001C61ED" w:rsidRPr="00D118AC">
        <w:rPr>
          <w:rFonts w:ascii="Times New Roman" w:hAnsi="Times New Roman" w:cs="Times New Roman"/>
          <w:b/>
          <w:sz w:val="24"/>
          <w:szCs w:val="24"/>
        </w:rPr>
        <w:t xml:space="preserve">ráticas </w:t>
      </w:r>
      <w:r w:rsidR="003F646D" w:rsidRPr="00D118AC">
        <w:rPr>
          <w:rFonts w:ascii="Times New Roman" w:hAnsi="Times New Roman" w:cs="Times New Roman"/>
          <w:b/>
          <w:sz w:val="24"/>
          <w:szCs w:val="24"/>
        </w:rPr>
        <w:t xml:space="preserve">de </w:t>
      </w:r>
      <w:r w:rsidRPr="00D118AC">
        <w:rPr>
          <w:rFonts w:ascii="Times New Roman" w:hAnsi="Times New Roman" w:cs="Times New Roman"/>
          <w:b/>
          <w:sz w:val="24"/>
          <w:szCs w:val="24"/>
        </w:rPr>
        <w:t>Governança</w:t>
      </w:r>
    </w:p>
    <w:p w:rsidR="007120B9" w:rsidRDefault="007120B9" w:rsidP="00DF3C22">
      <w:pPr>
        <w:spacing w:after="0" w:line="240" w:lineRule="auto"/>
        <w:jc w:val="center"/>
        <w:rPr>
          <w:rFonts w:ascii="Times New Roman" w:hAnsi="Times New Roman" w:cs="Times New Roman"/>
          <w:b/>
          <w:sz w:val="24"/>
          <w:szCs w:val="24"/>
        </w:rPr>
      </w:pPr>
    </w:p>
    <w:p w:rsidR="00506939" w:rsidRPr="00506939" w:rsidRDefault="00506939" w:rsidP="00DF3C22">
      <w:pPr>
        <w:spacing w:after="0" w:line="240" w:lineRule="auto"/>
        <w:jc w:val="center"/>
        <w:rPr>
          <w:rFonts w:ascii="Times New Roman" w:hAnsi="Times New Roman" w:cs="Times New Roman"/>
          <w:b/>
          <w:i/>
          <w:sz w:val="24"/>
          <w:szCs w:val="24"/>
          <w:lang w:val="en-US"/>
        </w:rPr>
      </w:pPr>
      <w:r w:rsidRPr="00506939">
        <w:rPr>
          <w:rFonts w:ascii="Times New Roman" w:hAnsi="Times New Roman" w:cs="Times New Roman"/>
          <w:b/>
          <w:i/>
          <w:sz w:val="24"/>
          <w:szCs w:val="24"/>
          <w:lang w:val="en-US"/>
        </w:rPr>
        <w:t>Reducing</w:t>
      </w:r>
      <w:r>
        <w:rPr>
          <w:rFonts w:ascii="Times New Roman" w:hAnsi="Times New Roman" w:cs="Times New Roman"/>
          <w:b/>
          <w:i/>
          <w:sz w:val="24"/>
          <w:szCs w:val="24"/>
          <w:lang w:val="en-US"/>
        </w:rPr>
        <w:t xml:space="preserve"> the</w:t>
      </w:r>
      <w:r w:rsidRPr="00506939">
        <w:rPr>
          <w:rFonts w:ascii="Times New Roman" w:hAnsi="Times New Roman" w:cs="Times New Roman"/>
          <w:b/>
          <w:i/>
          <w:sz w:val="24"/>
          <w:szCs w:val="24"/>
          <w:lang w:val="en-US"/>
        </w:rPr>
        <w:t xml:space="preserve"> Informational Asymmetry of Case Studies in Accounting: A Review of Good Governance Practices</w:t>
      </w:r>
    </w:p>
    <w:p w:rsidR="00506939" w:rsidRPr="00154A00" w:rsidRDefault="00506939" w:rsidP="00DF3C22">
      <w:pPr>
        <w:spacing w:after="0" w:line="240" w:lineRule="auto"/>
        <w:rPr>
          <w:rFonts w:ascii="Times New Roman" w:hAnsi="Times New Roman" w:cs="Times New Roman"/>
          <w:b/>
          <w:sz w:val="24"/>
          <w:szCs w:val="24"/>
          <w:lang w:val="en-US"/>
        </w:rPr>
      </w:pPr>
    </w:p>
    <w:p w:rsidR="00AA0EF1" w:rsidRPr="00271EFC" w:rsidRDefault="00AA0EF1" w:rsidP="00AA0EF1">
      <w:pPr>
        <w:spacing w:after="0" w:line="240" w:lineRule="auto"/>
        <w:jc w:val="center"/>
        <w:rPr>
          <w:rFonts w:ascii="Times New Roman" w:hAnsi="Times New Roman"/>
          <w:b/>
          <w:sz w:val="24"/>
          <w:szCs w:val="24"/>
        </w:rPr>
      </w:pPr>
      <w:r w:rsidRPr="00271EFC">
        <w:rPr>
          <w:rFonts w:ascii="Times New Roman" w:hAnsi="Times New Roman"/>
          <w:b/>
          <w:sz w:val="24"/>
          <w:szCs w:val="24"/>
        </w:rPr>
        <w:t xml:space="preserve">João Carlos Hipólito Bernardes do Nascimento. </w:t>
      </w:r>
    </w:p>
    <w:p w:rsidR="00AA0EF1" w:rsidRPr="00271EFC" w:rsidRDefault="00AA0EF1" w:rsidP="00AA0EF1">
      <w:pPr>
        <w:spacing w:after="0" w:line="240" w:lineRule="auto"/>
        <w:jc w:val="center"/>
        <w:rPr>
          <w:rFonts w:ascii="Times New Roman" w:hAnsi="Times New Roman"/>
          <w:sz w:val="24"/>
          <w:szCs w:val="24"/>
        </w:rPr>
      </w:pPr>
      <w:r w:rsidRPr="00271EFC">
        <w:rPr>
          <w:rFonts w:ascii="Times New Roman" w:hAnsi="Times New Roman"/>
          <w:sz w:val="24"/>
          <w:szCs w:val="24"/>
        </w:rPr>
        <w:t>Mestre em Ciências Contábeis</w:t>
      </w:r>
      <w:r w:rsidR="00FE5492">
        <w:rPr>
          <w:rFonts w:ascii="Times New Roman" w:hAnsi="Times New Roman"/>
          <w:sz w:val="24"/>
          <w:szCs w:val="24"/>
        </w:rPr>
        <w:t xml:space="preserve"> (FUCAPE Business School)</w:t>
      </w:r>
      <w:r w:rsidRPr="00271EFC">
        <w:rPr>
          <w:rFonts w:ascii="Times New Roman" w:hAnsi="Times New Roman"/>
          <w:sz w:val="24"/>
          <w:szCs w:val="24"/>
        </w:rPr>
        <w:t xml:space="preserve">. </w:t>
      </w:r>
    </w:p>
    <w:p w:rsidR="00AA0EF1" w:rsidRDefault="00AA0EF1" w:rsidP="00AA0EF1">
      <w:pPr>
        <w:spacing w:after="0" w:line="240" w:lineRule="auto"/>
        <w:jc w:val="center"/>
        <w:rPr>
          <w:rFonts w:ascii="Times New Roman" w:hAnsi="Times New Roman"/>
          <w:sz w:val="24"/>
          <w:szCs w:val="24"/>
        </w:rPr>
      </w:pPr>
      <w:r w:rsidRPr="00271EFC">
        <w:rPr>
          <w:rFonts w:ascii="Times New Roman" w:hAnsi="Times New Roman"/>
          <w:sz w:val="24"/>
          <w:szCs w:val="24"/>
        </w:rPr>
        <w:t>Discente do Curso de Doutorado em Ciências Contábeis do Programa de Pós Graduação e</w:t>
      </w:r>
      <w:r>
        <w:rPr>
          <w:rFonts w:ascii="Times New Roman" w:hAnsi="Times New Roman"/>
          <w:sz w:val="24"/>
          <w:szCs w:val="24"/>
        </w:rPr>
        <w:t>m Ciências Contábeis (PPGCC)</w:t>
      </w:r>
      <w:r w:rsidRPr="00271EFC">
        <w:rPr>
          <w:rFonts w:ascii="Times New Roman" w:hAnsi="Times New Roman"/>
          <w:sz w:val="24"/>
          <w:szCs w:val="24"/>
        </w:rPr>
        <w:t xml:space="preserve"> da Universidade Federal do Rio de Janeiro (UFRJ). </w:t>
      </w:r>
    </w:p>
    <w:p w:rsidR="00FE5492" w:rsidRPr="00271EFC" w:rsidRDefault="00FE5492" w:rsidP="00AA0EF1">
      <w:pPr>
        <w:spacing w:after="0" w:line="240" w:lineRule="auto"/>
        <w:jc w:val="center"/>
        <w:rPr>
          <w:rFonts w:ascii="Times New Roman" w:hAnsi="Times New Roman"/>
          <w:sz w:val="24"/>
          <w:szCs w:val="24"/>
        </w:rPr>
      </w:pPr>
      <w:r>
        <w:rPr>
          <w:rFonts w:ascii="Times New Roman" w:hAnsi="Times New Roman"/>
          <w:sz w:val="24"/>
          <w:szCs w:val="24"/>
        </w:rPr>
        <w:t xml:space="preserve">Professor </w:t>
      </w:r>
      <w:r w:rsidRPr="00FE5492">
        <w:rPr>
          <w:rFonts w:ascii="Times New Roman" w:hAnsi="Times New Roman"/>
          <w:sz w:val="24"/>
          <w:szCs w:val="24"/>
        </w:rPr>
        <w:t>da Universidade Federal do Piauí - Campus Amílcar Ferreira Sobral (CAFS)</w:t>
      </w:r>
      <w:r>
        <w:rPr>
          <w:rFonts w:ascii="Times New Roman" w:hAnsi="Times New Roman"/>
          <w:sz w:val="24"/>
          <w:szCs w:val="24"/>
        </w:rPr>
        <w:tab/>
      </w:r>
    </w:p>
    <w:p w:rsidR="00FE5492" w:rsidRDefault="00FE5492" w:rsidP="00AA0EF1">
      <w:pPr>
        <w:spacing w:after="0" w:line="240" w:lineRule="auto"/>
        <w:jc w:val="center"/>
        <w:rPr>
          <w:rFonts w:ascii="Times New Roman" w:hAnsi="Times New Roman"/>
          <w:sz w:val="24"/>
          <w:szCs w:val="24"/>
        </w:rPr>
      </w:pPr>
      <w:r w:rsidRPr="00FE5492">
        <w:rPr>
          <w:rFonts w:ascii="Times New Roman" w:hAnsi="Times New Roman"/>
          <w:sz w:val="24"/>
          <w:szCs w:val="24"/>
        </w:rPr>
        <w:t xml:space="preserve">BR 343, km 3,5 - Bairro Meladão </w:t>
      </w:r>
      <w:r>
        <w:rPr>
          <w:rFonts w:ascii="Times New Roman" w:hAnsi="Times New Roman"/>
          <w:sz w:val="24"/>
          <w:szCs w:val="24"/>
        </w:rPr>
        <w:t>–</w:t>
      </w:r>
      <w:r w:rsidRPr="00FE5492">
        <w:rPr>
          <w:rFonts w:ascii="Times New Roman" w:hAnsi="Times New Roman"/>
          <w:sz w:val="24"/>
          <w:szCs w:val="24"/>
        </w:rPr>
        <w:t xml:space="preserve"> Floriano</w:t>
      </w:r>
      <w:r>
        <w:rPr>
          <w:rFonts w:ascii="Times New Roman" w:hAnsi="Times New Roman"/>
          <w:sz w:val="24"/>
          <w:szCs w:val="24"/>
        </w:rPr>
        <w:t xml:space="preserve"> – </w:t>
      </w:r>
      <w:r w:rsidRPr="00FE5492">
        <w:rPr>
          <w:rFonts w:ascii="Times New Roman" w:hAnsi="Times New Roman"/>
          <w:sz w:val="24"/>
          <w:szCs w:val="24"/>
        </w:rPr>
        <w:t>PI</w:t>
      </w:r>
      <w:r>
        <w:rPr>
          <w:rFonts w:ascii="Times New Roman" w:hAnsi="Times New Roman"/>
          <w:sz w:val="24"/>
          <w:szCs w:val="24"/>
        </w:rPr>
        <w:t xml:space="preserve">, </w:t>
      </w:r>
      <w:r w:rsidRPr="00FE5492">
        <w:rPr>
          <w:rFonts w:ascii="Times New Roman" w:hAnsi="Times New Roman"/>
          <w:sz w:val="24"/>
          <w:szCs w:val="24"/>
        </w:rPr>
        <w:t>CEP: 64800-000 Flo</w:t>
      </w:r>
      <w:r>
        <w:rPr>
          <w:rFonts w:ascii="Times New Roman" w:hAnsi="Times New Roman"/>
          <w:sz w:val="24"/>
          <w:szCs w:val="24"/>
        </w:rPr>
        <w:t xml:space="preserve">riano (PI). </w:t>
      </w:r>
    </w:p>
    <w:p w:rsidR="00AA0EF1" w:rsidRPr="00FE5492" w:rsidRDefault="00FE5492" w:rsidP="00AA0EF1">
      <w:pPr>
        <w:spacing w:after="0" w:line="240" w:lineRule="auto"/>
        <w:jc w:val="center"/>
        <w:rPr>
          <w:rFonts w:ascii="Times New Roman" w:hAnsi="Times New Roman"/>
          <w:sz w:val="24"/>
          <w:szCs w:val="24"/>
          <w:lang w:val="en-US"/>
        </w:rPr>
      </w:pPr>
      <w:r>
        <w:rPr>
          <w:rFonts w:ascii="Times New Roman" w:hAnsi="Times New Roman"/>
          <w:sz w:val="24"/>
          <w:szCs w:val="24"/>
          <w:lang w:val="en-US"/>
        </w:rPr>
        <w:t>E</w:t>
      </w:r>
      <w:r w:rsidR="00AA0EF1" w:rsidRPr="00FE5492">
        <w:rPr>
          <w:rFonts w:ascii="Times New Roman" w:hAnsi="Times New Roman"/>
          <w:sz w:val="24"/>
          <w:szCs w:val="24"/>
          <w:lang w:val="en-US"/>
        </w:rPr>
        <w:t xml:space="preserve">mail: </w:t>
      </w:r>
      <w:hyperlink r:id="rId7" w:history="1">
        <w:r w:rsidR="00AA0EF1" w:rsidRPr="00FE5492">
          <w:rPr>
            <w:rStyle w:val="Hyperlink"/>
            <w:rFonts w:ascii="Times New Roman" w:hAnsi="Times New Roman"/>
            <w:sz w:val="24"/>
            <w:szCs w:val="24"/>
            <w:lang w:val="en-US"/>
          </w:rPr>
          <w:t>joaohipolito@ufrj.br</w:t>
        </w:r>
      </w:hyperlink>
      <w:r w:rsidR="00AA0EF1" w:rsidRPr="00FE5492">
        <w:rPr>
          <w:rFonts w:ascii="Times New Roman" w:hAnsi="Times New Roman"/>
          <w:sz w:val="24"/>
          <w:szCs w:val="24"/>
          <w:lang w:val="en-US"/>
        </w:rPr>
        <w:t xml:space="preserve"> / </w:t>
      </w:r>
      <w:hyperlink r:id="rId8" w:history="1">
        <w:r w:rsidR="00AA0EF1" w:rsidRPr="00FE5492">
          <w:rPr>
            <w:rStyle w:val="Hyperlink"/>
            <w:rFonts w:ascii="Times New Roman" w:hAnsi="Times New Roman"/>
            <w:sz w:val="24"/>
            <w:szCs w:val="24"/>
            <w:lang w:val="en-US"/>
          </w:rPr>
          <w:t>joaohipolito@ufpi.edu.br</w:t>
        </w:r>
      </w:hyperlink>
      <w:r w:rsidR="00AA0EF1" w:rsidRPr="00FE5492">
        <w:rPr>
          <w:rFonts w:ascii="Times New Roman" w:hAnsi="Times New Roman"/>
          <w:sz w:val="24"/>
          <w:szCs w:val="24"/>
          <w:lang w:val="en-US"/>
        </w:rPr>
        <w:t xml:space="preserve"> </w:t>
      </w:r>
    </w:p>
    <w:p w:rsidR="00AA0EF1" w:rsidRPr="00FE5492" w:rsidRDefault="00AA0EF1" w:rsidP="00AA0EF1">
      <w:pPr>
        <w:spacing w:after="0" w:line="240" w:lineRule="auto"/>
        <w:rPr>
          <w:rFonts w:ascii="Times New Roman" w:hAnsi="Times New Roman" w:cs="Times New Roman"/>
          <w:b/>
          <w:sz w:val="24"/>
          <w:szCs w:val="24"/>
          <w:lang w:val="en-US"/>
        </w:rPr>
      </w:pPr>
    </w:p>
    <w:p w:rsidR="00154A00" w:rsidRDefault="00154A00" w:rsidP="00154A00">
      <w:pPr>
        <w:spacing w:after="0" w:line="240" w:lineRule="auto"/>
        <w:rPr>
          <w:rFonts w:ascii="Times New Roman" w:hAnsi="Times New Roman" w:cs="Times New Roman"/>
          <w:b/>
          <w:sz w:val="24"/>
          <w:szCs w:val="24"/>
        </w:rPr>
      </w:pPr>
      <w:r w:rsidRPr="00D118AC">
        <w:rPr>
          <w:rFonts w:ascii="Times New Roman" w:hAnsi="Times New Roman" w:cs="Times New Roman"/>
          <w:b/>
          <w:sz w:val="24"/>
          <w:szCs w:val="24"/>
        </w:rPr>
        <w:t>Resumo</w:t>
      </w:r>
    </w:p>
    <w:p w:rsidR="00154A00" w:rsidRDefault="00154A00" w:rsidP="00154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9653ED">
        <w:rPr>
          <w:rFonts w:ascii="Times New Roman" w:hAnsi="Times New Roman" w:cs="Times New Roman"/>
          <w:sz w:val="24"/>
          <w:szCs w:val="24"/>
        </w:rPr>
        <w:t xml:space="preserve"> </w:t>
      </w:r>
      <w:r>
        <w:rPr>
          <w:rFonts w:ascii="Times New Roman" w:hAnsi="Times New Roman" w:cs="Times New Roman"/>
          <w:sz w:val="24"/>
          <w:szCs w:val="24"/>
        </w:rPr>
        <w:t>Estudo de Caso</w:t>
      </w:r>
      <w:r w:rsidRPr="009653ED">
        <w:rPr>
          <w:rFonts w:ascii="Times New Roman" w:hAnsi="Times New Roman" w:cs="Times New Roman"/>
          <w:sz w:val="24"/>
          <w:szCs w:val="24"/>
        </w:rPr>
        <w:t xml:space="preserve"> mostra-se uma </w:t>
      </w:r>
      <w:r>
        <w:rPr>
          <w:rFonts w:ascii="Times New Roman" w:hAnsi="Times New Roman" w:cs="Times New Roman"/>
          <w:sz w:val="24"/>
          <w:szCs w:val="24"/>
        </w:rPr>
        <w:t xml:space="preserve">importante </w:t>
      </w:r>
      <w:r w:rsidRPr="009653ED">
        <w:rPr>
          <w:rFonts w:ascii="Times New Roman" w:hAnsi="Times New Roman" w:cs="Times New Roman"/>
          <w:sz w:val="24"/>
          <w:szCs w:val="24"/>
        </w:rPr>
        <w:t xml:space="preserve">estratégia de pesquisa </w:t>
      </w:r>
      <w:r>
        <w:rPr>
          <w:rFonts w:ascii="Times New Roman" w:hAnsi="Times New Roman" w:cs="Times New Roman"/>
          <w:sz w:val="24"/>
          <w:szCs w:val="24"/>
        </w:rPr>
        <w:t xml:space="preserve">que possibilita </w:t>
      </w:r>
      <w:r w:rsidRPr="009653ED">
        <w:rPr>
          <w:rFonts w:ascii="Times New Roman" w:hAnsi="Times New Roman" w:cs="Times New Roman"/>
          <w:sz w:val="24"/>
          <w:szCs w:val="24"/>
        </w:rPr>
        <w:t xml:space="preserve">a </w:t>
      </w:r>
      <w:r>
        <w:rPr>
          <w:rFonts w:ascii="Times New Roman" w:hAnsi="Times New Roman" w:cs="Times New Roman"/>
          <w:sz w:val="24"/>
          <w:szCs w:val="24"/>
        </w:rPr>
        <w:t>realização de uma pesquisa</w:t>
      </w:r>
      <w:r w:rsidRPr="009653ED">
        <w:rPr>
          <w:rFonts w:ascii="Times New Roman" w:hAnsi="Times New Roman" w:cs="Times New Roman"/>
          <w:sz w:val="24"/>
          <w:szCs w:val="24"/>
        </w:rPr>
        <w:t xml:space="preserve"> detalhada</w:t>
      </w:r>
      <w:r>
        <w:rPr>
          <w:rFonts w:ascii="Times New Roman" w:hAnsi="Times New Roman" w:cs="Times New Roman"/>
          <w:sz w:val="24"/>
          <w:szCs w:val="24"/>
        </w:rPr>
        <w:t xml:space="preserve"> </w:t>
      </w:r>
      <w:r w:rsidRPr="009653ED">
        <w:rPr>
          <w:rFonts w:ascii="Times New Roman" w:hAnsi="Times New Roman" w:cs="Times New Roman"/>
          <w:sz w:val="24"/>
          <w:szCs w:val="24"/>
        </w:rPr>
        <w:t>de fenômenos dentro de seu contexto, fornecendo uma visão holística aprofundada do problema, o que</w:t>
      </w:r>
      <w:r>
        <w:rPr>
          <w:rFonts w:ascii="Times New Roman" w:hAnsi="Times New Roman" w:cs="Times New Roman"/>
          <w:sz w:val="24"/>
          <w:szCs w:val="24"/>
        </w:rPr>
        <w:t xml:space="preserve"> </w:t>
      </w:r>
      <w:r w:rsidRPr="009653ED">
        <w:rPr>
          <w:rFonts w:ascii="Times New Roman" w:hAnsi="Times New Roman" w:cs="Times New Roman"/>
          <w:sz w:val="24"/>
          <w:szCs w:val="24"/>
        </w:rPr>
        <w:t>possibilita a descrição, compreensão e explicação do fenômeno de interesse.</w:t>
      </w:r>
      <w:r>
        <w:rPr>
          <w:rFonts w:ascii="Times New Roman" w:hAnsi="Times New Roman" w:cs="Times New Roman"/>
          <w:sz w:val="24"/>
          <w:szCs w:val="24"/>
        </w:rPr>
        <w:t xml:space="preserve"> Em decorrência da </w:t>
      </w:r>
      <w:r w:rsidRPr="009653ED">
        <w:rPr>
          <w:rFonts w:ascii="Times New Roman" w:hAnsi="Times New Roman" w:cs="Times New Roman"/>
          <w:sz w:val="24"/>
          <w:szCs w:val="24"/>
        </w:rPr>
        <w:t xml:space="preserve">profundidade do estudo e unicidade do caso selecionado, </w:t>
      </w:r>
      <w:r>
        <w:rPr>
          <w:rFonts w:ascii="Times New Roman" w:hAnsi="Times New Roman" w:cs="Times New Roman"/>
          <w:sz w:val="24"/>
          <w:szCs w:val="24"/>
        </w:rPr>
        <w:t>o</w:t>
      </w:r>
      <w:r w:rsidRPr="009653ED">
        <w:rPr>
          <w:rFonts w:ascii="Times New Roman" w:hAnsi="Times New Roman" w:cs="Times New Roman"/>
          <w:sz w:val="24"/>
          <w:szCs w:val="24"/>
        </w:rPr>
        <w:t xml:space="preserve"> volume de dados</w:t>
      </w:r>
      <w:r>
        <w:rPr>
          <w:rFonts w:ascii="Times New Roman" w:hAnsi="Times New Roman" w:cs="Times New Roman"/>
          <w:sz w:val="24"/>
          <w:szCs w:val="24"/>
        </w:rPr>
        <w:t xml:space="preserve"> gera</w:t>
      </w:r>
      <w:r w:rsidRPr="009653ED">
        <w:rPr>
          <w:rFonts w:ascii="Times New Roman" w:hAnsi="Times New Roman" w:cs="Times New Roman"/>
          <w:sz w:val="24"/>
          <w:szCs w:val="24"/>
        </w:rPr>
        <w:t>do</w:t>
      </w:r>
      <w:r>
        <w:rPr>
          <w:rFonts w:ascii="Times New Roman" w:hAnsi="Times New Roman" w:cs="Times New Roman"/>
          <w:sz w:val="24"/>
          <w:szCs w:val="24"/>
        </w:rPr>
        <w:t xml:space="preserve"> que deve</w:t>
      </w:r>
      <w:r w:rsidRPr="00731AC8">
        <w:rPr>
          <w:rFonts w:ascii="Times New Roman" w:hAnsi="Times New Roman" w:cs="Times New Roman"/>
          <w:sz w:val="24"/>
          <w:szCs w:val="24"/>
        </w:rPr>
        <w:t xml:space="preserve"> ser</w:t>
      </w:r>
      <w:r>
        <w:rPr>
          <w:rFonts w:ascii="Times New Roman" w:hAnsi="Times New Roman" w:cs="Times New Roman"/>
          <w:sz w:val="24"/>
          <w:szCs w:val="24"/>
        </w:rPr>
        <w:t xml:space="preserve"> devidamente</w:t>
      </w:r>
      <w:r w:rsidRPr="00731AC8">
        <w:rPr>
          <w:rFonts w:ascii="Times New Roman" w:hAnsi="Times New Roman" w:cs="Times New Roman"/>
          <w:sz w:val="24"/>
          <w:szCs w:val="24"/>
        </w:rPr>
        <w:t xml:space="preserve"> integrado/agrupado, </w:t>
      </w:r>
      <w:r>
        <w:rPr>
          <w:rFonts w:ascii="Times New Roman" w:hAnsi="Times New Roman" w:cs="Times New Roman"/>
          <w:sz w:val="24"/>
          <w:szCs w:val="24"/>
        </w:rPr>
        <w:t xml:space="preserve">tendo em vista a necessidade de, de forma eficiente, condensar, </w:t>
      </w:r>
      <w:r w:rsidRPr="001D18F8">
        <w:rPr>
          <w:rFonts w:ascii="Times New Roman" w:hAnsi="Times New Roman" w:cs="Times New Roman"/>
          <w:sz w:val="24"/>
          <w:szCs w:val="24"/>
        </w:rPr>
        <w:t>proteger e validar a transferência de conhecimentos</w:t>
      </w:r>
      <w:r>
        <w:rPr>
          <w:rFonts w:ascii="Times New Roman" w:hAnsi="Times New Roman" w:cs="Times New Roman"/>
          <w:sz w:val="24"/>
          <w:szCs w:val="24"/>
        </w:rPr>
        <w:t xml:space="preserve"> gerados no estudo de caso. Diante do exposto, o presente ensaio efetua uma ampla revisão das b</w:t>
      </w:r>
      <w:r w:rsidRPr="009653ED">
        <w:rPr>
          <w:rFonts w:ascii="Times New Roman" w:hAnsi="Times New Roman" w:cs="Times New Roman"/>
          <w:sz w:val="24"/>
          <w:szCs w:val="24"/>
        </w:rPr>
        <w:t xml:space="preserve">oas </w:t>
      </w:r>
      <w:r>
        <w:rPr>
          <w:rFonts w:ascii="Times New Roman" w:hAnsi="Times New Roman" w:cs="Times New Roman"/>
          <w:sz w:val="24"/>
          <w:szCs w:val="24"/>
        </w:rPr>
        <w:t>p</w:t>
      </w:r>
      <w:r w:rsidRPr="009653ED">
        <w:rPr>
          <w:rFonts w:ascii="Times New Roman" w:hAnsi="Times New Roman" w:cs="Times New Roman"/>
          <w:sz w:val="24"/>
          <w:szCs w:val="24"/>
        </w:rPr>
        <w:t xml:space="preserve">ráticas de </w:t>
      </w:r>
      <w:r>
        <w:rPr>
          <w:rFonts w:ascii="Times New Roman" w:hAnsi="Times New Roman" w:cs="Times New Roman"/>
          <w:sz w:val="24"/>
          <w:szCs w:val="24"/>
        </w:rPr>
        <w:t>g</w:t>
      </w:r>
      <w:r w:rsidRPr="009653ED">
        <w:rPr>
          <w:rFonts w:ascii="Times New Roman" w:hAnsi="Times New Roman" w:cs="Times New Roman"/>
          <w:sz w:val="24"/>
          <w:szCs w:val="24"/>
        </w:rPr>
        <w:t>overnança</w:t>
      </w:r>
      <w:r>
        <w:rPr>
          <w:rFonts w:ascii="Times New Roman" w:hAnsi="Times New Roman" w:cs="Times New Roman"/>
          <w:sz w:val="24"/>
          <w:szCs w:val="24"/>
        </w:rPr>
        <w:t xml:space="preserve"> em Estudos de Casos, destacando o </w:t>
      </w:r>
      <w:r w:rsidRPr="003F646D">
        <w:rPr>
          <w:rFonts w:ascii="Times New Roman" w:hAnsi="Times New Roman" w:cs="Times New Roman"/>
          <w:sz w:val="24"/>
          <w:szCs w:val="24"/>
        </w:rPr>
        <w:t>papel desempenhado pelo pesquisador</w:t>
      </w:r>
      <w:r>
        <w:rPr>
          <w:rFonts w:ascii="Times New Roman" w:hAnsi="Times New Roman" w:cs="Times New Roman"/>
          <w:sz w:val="24"/>
          <w:szCs w:val="24"/>
        </w:rPr>
        <w:t xml:space="preserve">, caracterizando e </w:t>
      </w:r>
      <w:r w:rsidRPr="009E509F">
        <w:rPr>
          <w:rFonts w:ascii="Times New Roman" w:hAnsi="Times New Roman" w:cs="Times New Roman"/>
          <w:sz w:val="24"/>
          <w:szCs w:val="24"/>
        </w:rPr>
        <w:t>diferencia</w:t>
      </w:r>
      <w:r>
        <w:rPr>
          <w:rFonts w:ascii="Times New Roman" w:hAnsi="Times New Roman" w:cs="Times New Roman"/>
          <w:sz w:val="24"/>
          <w:szCs w:val="24"/>
        </w:rPr>
        <w:t>ndo a aplicação do Estudo de Casos nas duas principais abordagens epistemológicas: I</w:t>
      </w:r>
      <w:r w:rsidRPr="00585BF6">
        <w:rPr>
          <w:rFonts w:ascii="Times New Roman" w:hAnsi="Times New Roman" w:cs="Times New Roman"/>
          <w:sz w:val="24"/>
          <w:szCs w:val="24"/>
        </w:rPr>
        <w:t>nterpretativ</w:t>
      </w:r>
      <w:r>
        <w:rPr>
          <w:rFonts w:ascii="Times New Roman" w:hAnsi="Times New Roman" w:cs="Times New Roman"/>
          <w:sz w:val="24"/>
          <w:szCs w:val="24"/>
        </w:rPr>
        <w:t xml:space="preserve">a; e Positivista. </w:t>
      </w:r>
      <w:r w:rsidRPr="003F646D">
        <w:rPr>
          <w:rFonts w:ascii="Times New Roman" w:hAnsi="Times New Roman" w:cs="Times New Roman"/>
          <w:sz w:val="24"/>
          <w:szCs w:val="24"/>
        </w:rPr>
        <w:t xml:space="preserve">Muito embora </w:t>
      </w:r>
      <w:r>
        <w:rPr>
          <w:rFonts w:ascii="Times New Roman" w:hAnsi="Times New Roman" w:cs="Times New Roman"/>
          <w:sz w:val="24"/>
          <w:szCs w:val="24"/>
        </w:rPr>
        <w:t xml:space="preserve">o autor não tenha </w:t>
      </w:r>
      <w:r w:rsidRPr="003F646D">
        <w:rPr>
          <w:rFonts w:ascii="Times New Roman" w:hAnsi="Times New Roman" w:cs="Times New Roman"/>
          <w:sz w:val="24"/>
          <w:szCs w:val="24"/>
        </w:rPr>
        <w:t xml:space="preserve">a pretensão de buscar equacionar todas as controversas e complexas questões </w:t>
      </w:r>
      <w:r>
        <w:rPr>
          <w:rFonts w:ascii="Times New Roman" w:hAnsi="Times New Roman" w:cs="Times New Roman"/>
          <w:sz w:val="24"/>
          <w:szCs w:val="24"/>
        </w:rPr>
        <w:t xml:space="preserve">inerentes a essa </w:t>
      </w:r>
      <w:r w:rsidRPr="003F646D">
        <w:rPr>
          <w:rFonts w:ascii="Times New Roman" w:hAnsi="Times New Roman" w:cs="Times New Roman"/>
          <w:sz w:val="24"/>
          <w:szCs w:val="24"/>
        </w:rPr>
        <w:t xml:space="preserve">estratégia de pesquisa, entende-se que </w:t>
      </w:r>
      <w:r>
        <w:rPr>
          <w:rFonts w:ascii="Times New Roman" w:hAnsi="Times New Roman" w:cs="Times New Roman"/>
          <w:sz w:val="24"/>
          <w:szCs w:val="24"/>
        </w:rPr>
        <w:t>é</w:t>
      </w:r>
      <w:r w:rsidRPr="003F646D">
        <w:rPr>
          <w:rFonts w:ascii="Times New Roman" w:hAnsi="Times New Roman" w:cs="Times New Roman"/>
          <w:sz w:val="24"/>
          <w:szCs w:val="24"/>
        </w:rPr>
        <w:t xml:space="preserve"> </w:t>
      </w:r>
      <w:r>
        <w:rPr>
          <w:rFonts w:ascii="Times New Roman" w:hAnsi="Times New Roman" w:cs="Times New Roman"/>
          <w:sz w:val="24"/>
          <w:szCs w:val="24"/>
        </w:rPr>
        <w:t xml:space="preserve">imprescindível a observância a </w:t>
      </w:r>
      <w:r w:rsidRPr="003F646D">
        <w:rPr>
          <w:rFonts w:ascii="Times New Roman" w:hAnsi="Times New Roman" w:cs="Times New Roman"/>
          <w:sz w:val="24"/>
          <w:szCs w:val="24"/>
        </w:rPr>
        <w:t xml:space="preserve">alguns </w:t>
      </w:r>
      <w:r>
        <w:rPr>
          <w:rFonts w:ascii="Times New Roman" w:hAnsi="Times New Roman" w:cs="Times New Roman"/>
          <w:sz w:val="24"/>
          <w:szCs w:val="24"/>
        </w:rPr>
        <w:t xml:space="preserve">pontos </w:t>
      </w:r>
      <w:r w:rsidRPr="003F646D">
        <w:rPr>
          <w:rFonts w:ascii="Times New Roman" w:hAnsi="Times New Roman" w:cs="Times New Roman"/>
          <w:sz w:val="24"/>
          <w:szCs w:val="24"/>
        </w:rPr>
        <w:t xml:space="preserve">à </w:t>
      </w:r>
      <w:r>
        <w:rPr>
          <w:rFonts w:ascii="Times New Roman" w:hAnsi="Times New Roman" w:cs="Times New Roman"/>
          <w:sz w:val="24"/>
          <w:szCs w:val="24"/>
        </w:rPr>
        <w:t xml:space="preserve">efetiva </w:t>
      </w:r>
      <w:r w:rsidRPr="003F646D">
        <w:rPr>
          <w:rFonts w:ascii="Times New Roman" w:hAnsi="Times New Roman" w:cs="Times New Roman"/>
          <w:sz w:val="24"/>
          <w:szCs w:val="24"/>
        </w:rPr>
        <w:t>condução dos estudos de casos.</w:t>
      </w:r>
      <w:r>
        <w:rPr>
          <w:rFonts w:ascii="Times New Roman" w:hAnsi="Times New Roman" w:cs="Times New Roman"/>
          <w:sz w:val="24"/>
          <w:szCs w:val="24"/>
        </w:rPr>
        <w:t xml:space="preserve"> Diante do exposto, o presente ensaio mostra-se relevante </w:t>
      </w:r>
      <w:r w:rsidRPr="002E5EFA">
        <w:rPr>
          <w:rFonts w:ascii="Times New Roman" w:hAnsi="Times New Roman" w:cs="Times New Roman"/>
          <w:sz w:val="24"/>
          <w:szCs w:val="24"/>
        </w:rPr>
        <w:t xml:space="preserve">ao contribuir com a </w:t>
      </w:r>
      <w:r>
        <w:rPr>
          <w:rFonts w:ascii="Times New Roman" w:hAnsi="Times New Roman" w:cs="Times New Roman"/>
          <w:sz w:val="24"/>
          <w:szCs w:val="24"/>
        </w:rPr>
        <w:t>discussão</w:t>
      </w:r>
      <w:r w:rsidRPr="002E5EFA">
        <w:rPr>
          <w:rFonts w:ascii="Times New Roman" w:hAnsi="Times New Roman" w:cs="Times New Roman"/>
          <w:sz w:val="24"/>
          <w:szCs w:val="24"/>
        </w:rPr>
        <w:t xml:space="preserve"> crítico</w:t>
      </w:r>
      <w:r>
        <w:rPr>
          <w:rFonts w:ascii="Times New Roman" w:hAnsi="Times New Roman" w:cs="Times New Roman"/>
          <w:sz w:val="24"/>
          <w:szCs w:val="24"/>
        </w:rPr>
        <w:t>/</w:t>
      </w:r>
      <w:r w:rsidRPr="002E5EFA">
        <w:rPr>
          <w:rFonts w:ascii="Times New Roman" w:hAnsi="Times New Roman" w:cs="Times New Roman"/>
          <w:sz w:val="24"/>
          <w:szCs w:val="24"/>
        </w:rPr>
        <w:t>epistemológica</w:t>
      </w:r>
      <w:r>
        <w:rPr>
          <w:rFonts w:ascii="Times New Roman" w:hAnsi="Times New Roman" w:cs="Times New Roman"/>
          <w:sz w:val="24"/>
          <w:szCs w:val="24"/>
        </w:rPr>
        <w:t xml:space="preserve"> acerca </w:t>
      </w:r>
      <w:r w:rsidRPr="002E5EFA">
        <w:rPr>
          <w:rFonts w:ascii="Times New Roman" w:hAnsi="Times New Roman" w:cs="Times New Roman"/>
          <w:sz w:val="24"/>
          <w:szCs w:val="24"/>
        </w:rPr>
        <w:t xml:space="preserve">da produção científica em Contabilidade, especificamente, no tocante </w:t>
      </w:r>
      <w:r>
        <w:rPr>
          <w:rFonts w:ascii="Times New Roman" w:hAnsi="Times New Roman" w:cs="Times New Roman"/>
          <w:sz w:val="24"/>
          <w:szCs w:val="24"/>
        </w:rPr>
        <w:t>a</w:t>
      </w:r>
      <w:r w:rsidRPr="002E5EFA">
        <w:rPr>
          <w:rFonts w:ascii="Times New Roman" w:hAnsi="Times New Roman" w:cs="Times New Roman"/>
          <w:sz w:val="24"/>
          <w:szCs w:val="24"/>
        </w:rPr>
        <w:t xml:space="preserve">os </w:t>
      </w:r>
      <w:r>
        <w:rPr>
          <w:rFonts w:ascii="Times New Roman" w:hAnsi="Times New Roman" w:cs="Times New Roman"/>
          <w:sz w:val="24"/>
          <w:szCs w:val="24"/>
        </w:rPr>
        <w:t>E</w:t>
      </w:r>
      <w:r w:rsidRPr="002E5EFA">
        <w:rPr>
          <w:rFonts w:ascii="Times New Roman" w:hAnsi="Times New Roman" w:cs="Times New Roman"/>
          <w:sz w:val="24"/>
          <w:szCs w:val="24"/>
        </w:rPr>
        <w:t xml:space="preserve">studos de </w:t>
      </w:r>
      <w:r>
        <w:rPr>
          <w:rFonts w:ascii="Times New Roman" w:hAnsi="Times New Roman" w:cs="Times New Roman"/>
          <w:sz w:val="24"/>
          <w:szCs w:val="24"/>
        </w:rPr>
        <w:t>C</w:t>
      </w:r>
      <w:r w:rsidRPr="002E5EFA">
        <w:rPr>
          <w:rFonts w:ascii="Times New Roman" w:hAnsi="Times New Roman" w:cs="Times New Roman"/>
          <w:sz w:val="24"/>
          <w:szCs w:val="24"/>
        </w:rPr>
        <w:t xml:space="preserve">asos, </w:t>
      </w:r>
      <w:r>
        <w:rPr>
          <w:rFonts w:ascii="Times New Roman" w:hAnsi="Times New Roman" w:cs="Times New Roman"/>
          <w:sz w:val="24"/>
          <w:szCs w:val="24"/>
        </w:rPr>
        <w:t>estratégia de pesquisa tão recorrente</w:t>
      </w:r>
      <w:r w:rsidRPr="002E5EFA">
        <w:rPr>
          <w:rFonts w:ascii="Times New Roman" w:hAnsi="Times New Roman" w:cs="Times New Roman"/>
          <w:sz w:val="24"/>
          <w:szCs w:val="24"/>
        </w:rPr>
        <w:t xml:space="preserve"> na </w:t>
      </w:r>
      <w:r>
        <w:rPr>
          <w:rFonts w:ascii="Times New Roman" w:hAnsi="Times New Roman" w:cs="Times New Roman"/>
          <w:sz w:val="24"/>
          <w:szCs w:val="24"/>
        </w:rPr>
        <w:t>literatura b</w:t>
      </w:r>
      <w:r w:rsidRPr="002E5EFA">
        <w:rPr>
          <w:rFonts w:ascii="Times New Roman" w:hAnsi="Times New Roman" w:cs="Times New Roman"/>
          <w:sz w:val="24"/>
          <w:szCs w:val="24"/>
        </w:rPr>
        <w:t>rasil</w:t>
      </w:r>
      <w:r>
        <w:rPr>
          <w:rFonts w:ascii="Times New Roman" w:hAnsi="Times New Roman" w:cs="Times New Roman"/>
          <w:sz w:val="24"/>
          <w:szCs w:val="24"/>
        </w:rPr>
        <w:t>eira, além de contribuir para valorização e maior utilização da estratégia de pesquisa no âmbito da academia em Ciências Contábeis e áreas correlatas, apresenta potencial de incrementar a qualidade do canal de comunicação estabelecido entre leitor e autor.</w:t>
      </w:r>
    </w:p>
    <w:p w:rsidR="00154A00" w:rsidRPr="00093015" w:rsidRDefault="00154A00" w:rsidP="00154A00">
      <w:pPr>
        <w:spacing w:after="0" w:line="240" w:lineRule="auto"/>
        <w:jc w:val="both"/>
        <w:rPr>
          <w:rFonts w:ascii="Times New Roman" w:hAnsi="Times New Roman" w:cs="Times New Roman"/>
          <w:b/>
          <w:sz w:val="24"/>
          <w:szCs w:val="24"/>
        </w:rPr>
      </w:pPr>
      <w:r w:rsidRPr="00093015">
        <w:rPr>
          <w:rFonts w:ascii="Times New Roman" w:hAnsi="Times New Roman" w:cs="Times New Roman"/>
          <w:b/>
          <w:sz w:val="24"/>
          <w:szCs w:val="24"/>
        </w:rPr>
        <w:t xml:space="preserve">Palavras-chave: </w:t>
      </w:r>
      <w:r w:rsidRPr="00093015">
        <w:rPr>
          <w:rFonts w:ascii="Times New Roman" w:hAnsi="Times New Roman" w:cs="Times New Roman"/>
          <w:sz w:val="24"/>
          <w:szCs w:val="24"/>
        </w:rPr>
        <w:t>Estudos de Casos;</w:t>
      </w:r>
      <w:r>
        <w:rPr>
          <w:rFonts w:ascii="Times New Roman" w:hAnsi="Times New Roman" w:cs="Times New Roman"/>
          <w:sz w:val="24"/>
          <w:szCs w:val="24"/>
        </w:rPr>
        <w:t xml:space="preserve"> </w:t>
      </w:r>
      <w:r w:rsidRPr="00093015">
        <w:rPr>
          <w:rFonts w:ascii="Times New Roman" w:hAnsi="Times New Roman" w:cs="Times New Roman"/>
          <w:sz w:val="24"/>
          <w:szCs w:val="24"/>
        </w:rPr>
        <w:t>Boas Práticas</w:t>
      </w:r>
      <w:r>
        <w:rPr>
          <w:rFonts w:ascii="Times New Roman" w:hAnsi="Times New Roman" w:cs="Times New Roman"/>
          <w:sz w:val="24"/>
          <w:szCs w:val="24"/>
        </w:rPr>
        <w:t>; Pesquisa em Ciências Contábeis.</w:t>
      </w:r>
    </w:p>
    <w:p w:rsidR="00154A00" w:rsidRDefault="00154A00" w:rsidP="00154A00">
      <w:pPr>
        <w:spacing w:after="0" w:line="240" w:lineRule="auto"/>
        <w:rPr>
          <w:rFonts w:ascii="Times New Roman" w:hAnsi="Times New Roman" w:cs="Times New Roman"/>
          <w:b/>
          <w:sz w:val="24"/>
          <w:szCs w:val="24"/>
        </w:rPr>
      </w:pPr>
    </w:p>
    <w:p w:rsidR="00154A00" w:rsidRPr="000C600C" w:rsidRDefault="00154A00" w:rsidP="00154A00">
      <w:pPr>
        <w:spacing w:after="0" w:line="240" w:lineRule="auto"/>
        <w:rPr>
          <w:rFonts w:ascii="Times New Roman" w:hAnsi="Times New Roman" w:cs="Times New Roman"/>
          <w:b/>
          <w:i/>
          <w:sz w:val="24"/>
          <w:szCs w:val="24"/>
          <w:lang w:val="en-US"/>
        </w:rPr>
      </w:pPr>
      <w:r w:rsidRPr="000C600C">
        <w:rPr>
          <w:rFonts w:ascii="Times New Roman" w:hAnsi="Times New Roman" w:cs="Times New Roman"/>
          <w:b/>
          <w:i/>
          <w:sz w:val="24"/>
          <w:szCs w:val="24"/>
          <w:lang w:val="en-US"/>
        </w:rPr>
        <w:t>Abstract</w:t>
      </w:r>
    </w:p>
    <w:p w:rsidR="00154A00" w:rsidRPr="00E54423" w:rsidRDefault="00154A00" w:rsidP="00154A00">
      <w:pPr>
        <w:spacing w:after="0" w:line="240" w:lineRule="auto"/>
        <w:jc w:val="both"/>
        <w:rPr>
          <w:rFonts w:ascii="Times New Roman" w:hAnsi="Times New Roman" w:cs="Times New Roman"/>
          <w:i/>
          <w:sz w:val="24"/>
          <w:szCs w:val="24"/>
          <w:lang w:val="en-US"/>
        </w:rPr>
      </w:pPr>
      <w:r w:rsidRPr="00E54423">
        <w:rPr>
          <w:rFonts w:ascii="Times New Roman" w:hAnsi="Times New Roman" w:cs="Times New Roman"/>
          <w:i/>
          <w:sz w:val="24"/>
          <w:szCs w:val="24"/>
          <w:lang w:val="en-US"/>
        </w:rPr>
        <w:t xml:space="preserve">The Case Study shows an important research strategy that allows the detailing of the phenomena within its context, providing a holistic view of the problem, which allows the description, understanding and explanation of the phenomenon of interest. Due to the depth of the study and the uniqueness of the selected case, the volume of data generated should be properly integrated / grouped, considering the need to efficiently condense, protect and validate the knowledge transfer generated in the case study. In the light of the above, the present essay reviews the good practices of governance in Case Studies, highlighting the role played by the researcher, characterizing and differentiating the application of the Case Study in the two main epistemological approaches: Interpretative; </w:t>
      </w:r>
      <w:r>
        <w:rPr>
          <w:rFonts w:ascii="Times New Roman" w:hAnsi="Times New Roman" w:cs="Times New Roman"/>
          <w:i/>
          <w:sz w:val="24"/>
          <w:szCs w:val="24"/>
          <w:lang w:val="en-US"/>
        </w:rPr>
        <w:t>a</w:t>
      </w:r>
      <w:r w:rsidRPr="00E54423">
        <w:rPr>
          <w:rFonts w:ascii="Times New Roman" w:hAnsi="Times New Roman" w:cs="Times New Roman"/>
          <w:i/>
          <w:sz w:val="24"/>
          <w:szCs w:val="24"/>
          <w:lang w:val="en-US"/>
        </w:rPr>
        <w:t>nd Positivist. Although the author does not intend to seek to address all the controversial and complex issues inherent in this research strategy, it is understood that it is essential to observe at some points the actual conduct of the case studies. In view of the above, this essay proves to be relevant in c</w:t>
      </w:r>
      <w:r>
        <w:rPr>
          <w:rFonts w:ascii="Times New Roman" w:hAnsi="Times New Roman" w:cs="Times New Roman"/>
          <w:i/>
          <w:sz w:val="24"/>
          <w:szCs w:val="24"/>
          <w:lang w:val="en-US"/>
        </w:rPr>
        <w:t>ontributing with the critical/</w:t>
      </w:r>
      <w:r w:rsidRPr="00E54423">
        <w:rPr>
          <w:rFonts w:ascii="Times New Roman" w:hAnsi="Times New Roman" w:cs="Times New Roman"/>
          <w:i/>
          <w:sz w:val="24"/>
          <w:szCs w:val="24"/>
          <w:lang w:val="en-US"/>
        </w:rPr>
        <w:t xml:space="preserve">epistemological discussion about the scientific production in </w:t>
      </w:r>
      <w:r w:rsidRPr="00E54423">
        <w:rPr>
          <w:rFonts w:ascii="Times New Roman" w:hAnsi="Times New Roman" w:cs="Times New Roman"/>
          <w:i/>
          <w:sz w:val="24"/>
          <w:szCs w:val="24"/>
          <w:lang w:val="en-US"/>
        </w:rPr>
        <w:lastRenderedPageBreak/>
        <w:t>Accounting, specifically, in relation to Case Studies, a research strategy so recurrent in the Brazilian literature, besides contributing to the valorization and greater use of the research strategy within the scope of the Academy in Accounting Sciences and related areas, has the potential to increase the quality of the communication channel established between reader and author.</w:t>
      </w:r>
    </w:p>
    <w:p w:rsidR="00154A00" w:rsidRPr="00E54423" w:rsidRDefault="00154A00" w:rsidP="00154A00">
      <w:pPr>
        <w:spacing w:after="0" w:line="240" w:lineRule="auto"/>
        <w:rPr>
          <w:rFonts w:ascii="Times New Roman" w:hAnsi="Times New Roman" w:cs="Times New Roman"/>
          <w:i/>
          <w:sz w:val="24"/>
          <w:szCs w:val="24"/>
          <w:lang w:val="en-US"/>
        </w:rPr>
      </w:pPr>
      <w:r w:rsidRPr="00E54423">
        <w:rPr>
          <w:rFonts w:ascii="Times New Roman" w:hAnsi="Times New Roman" w:cs="Times New Roman"/>
          <w:b/>
          <w:i/>
          <w:sz w:val="24"/>
          <w:szCs w:val="24"/>
          <w:lang w:val="en-US"/>
        </w:rPr>
        <w:t xml:space="preserve">Key words: </w:t>
      </w:r>
      <w:r w:rsidRPr="00E54423">
        <w:rPr>
          <w:rFonts w:ascii="Times New Roman" w:hAnsi="Times New Roman" w:cs="Times New Roman"/>
          <w:i/>
          <w:sz w:val="24"/>
          <w:szCs w:val="24"/>
          <w:lang w:val="en-US"/>
        </w:rPr>
        <w:t>Case Studies; Best Practices; Research in Accounting Sciences.</w:t>
      </w:r>
    </w:p>
    <w:p w:rsidR="00154A00" w:rsidRPr="00E54423" w:rsidRDefault="00154A00" w:rsidP="00154A00">
      <w:pPr>
        <w:spacing w:after="0" w:line="240" w:lineRule="auto"/>
        <w:rPr>
          <w:rFonts w:ascii="Times New Roman" w:hAnsi="Times New Roman" w:cs="Times New Roman"/>
          <w:b/>
          <w:sz w:val="24"/>
          <w:szCs w:val="24"/>
          <w:lang w:val="en-US"/>
        </w:rPr>
      </w:pPr>
    </w:p>
    <w:p w:rsidR="00154A00" w:rsidRPr="00093015" w:rsidRDefault="00154A00" w:rsidP="00154A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093015">
        <w:rPr>
          <w:rFonts w:ascii="Times New Roman" w:hAnsi="Times New Roman" w:cs="Times New Roman"/>
          <w:b/>
          <w:sz w:val="24"/>
          <w:szCs w:val="24"/>
        </w:rPr>
        <w:t>Introdução</w:t>
      </w:r>
    </w:p>
    <w:p w:rsidR="00154A00" w:rsidRDefault="00154A00" w:rsidP="00154A00">
      <w:pPr>
        <w:spacing w:after="0" w:line="240" w:lineRule="auto"/>
        <w:ind w:firstLine="709"/>
        <w:jc w:val="both"/>
        <w:rPr>
          <w:rFonts w:ascii="Times New Roman" w:hAnsi="Times New Roman" w:cs="Times New Roman"/>
          <w:sz w:val="24"/>
          <w:szCs w:val="24"/>
        </w:rPr>
      </w:pPr>
    </w:p>
    <w:p w:rsidR="00154A00" w:rsidRDefault="00154A00" w:rsidP="00154A00">
      <w:pPr>
        <w:spacing w:after="0" w:line="240" w:lineRule="auto"/>
        <w:ind w:firstLine="709"/>
        <w:jc w:val="both"/>
        <w:rPr>
          <w:rFonts w:ascii="Times New Roman" w:hAnsi="Times New Roman" w:cs="Times New Roman"/>
          <w:sz w:val="24"/>
          <w:szCs w:val="24"/>
        </w:rPr>
      </w:pPr>
      <w:r w:rsidRPr="00CC2B20">
        <w:rPr>
          <w:rFonts w:ascii="Times New Roman" w:hAnsi="Times New Roman" w:cs="Times New Roman"/>
          <w:sz w:val="24"/>
          <w:szCs w:val="24"/>
        </w:rPr>
        <w:t>A Ciência Social é caracterizada</w:t>
      </w:r>
      <w:r>
        <w:rPr>
          <w:rFonts w:ascii="Times New Roman" w:hAnsi="Times New Roman" w:cs="Times New Roman"/>
          <w:sz w:val="24"/>
          <w:szCs w:val="24"/>
        </w:rPr>
        <w:t>, majoritariamente,</w:t>
      </w:r>
      <w:r w:rsidRPr="00CC2B20">
        <w:rPr>
          <w:rFonts w:ascii="Times New Roman" w:hAnsi="Times New Roman" w:cs="Times New Roman"/>
          <w:sz w:val="24"/>
          <w:szCs w:val="24"/>
        </w:rPr>
        <w:t xml:space="preserve"> pelo enfoque subjetivo na busca da compreensão dos fenômenos sociais a partir da interpretação do sentido que os agentes conferem às suas ações, com </w:t>
      </w:r>
      <w:r>
        <w:rPr>
          <w:rFonts w:ascii="Times New Roman" w:hAnsi="Times New Roman" w:cs="Times New Roman"/>
          <w:sz w:val="24"/>
          <w:szCs w:val="24"/>
        </w:rPr>
        <w:t>ênfase</w:t>
      </w:r>
      <w:r w:rsidRPr="00CC2B20">
        <w:rPr>
          <w:rFonts w:ascii="Times New Roman" w:hAnsi="Times New Roman" w:cs="Times New Roman"/>
          <w:sz w:val="24"/>
          <w:szCs w:val="24"/>
        </w:rPr>
        <w:t xml:space="preserve"> </w:t>
      </w:r>
      <w:r>
        <w:rPr>
          <w:rFonts w:ascii="Times New Roman" w:hAnsi="Times New Roman" w:cs="Times New Roman"/>
          <w:sz w:val="24"/>
          <w:szCs w:val="24"/>
        </w:rPr>
        <w:t xml:space="preserve">nos </w:t>
      </w:r>
      <w:r w:rsidRPr="00CC2B20">
        <w:rPr>
          <w:rFonts w:ascii="Times New Roman" w:hAnsi="Times New Roman" w:cs="Times New Roman"/>
          <w:sz w:val="24"/>
          <w:szCs w:val="24"/>
        </w:rPr>
        <w:t>métodos qualitativos, descritivo e compreensivo (</w:t>
      </w:r>
      <w:r w:rsidRPr="00631FD1">
        <w:rPr>
          <w:rFonts w:ascii="Times New Roman" w:hAnsi="Times New Roman" w:cs="Times New Roman"/>
          <w:sz w:val="24"/>
          <w:szCs w:val="24"/>
        </w:rPr>
        <w:t>RIAHI-BELKAOUI, 1996</w:t>
      </w:r>
      <w:r>
        <w:rPr>
          <w:rFonts w:ascii="Times New Roman" w:hAnsi="Times New Roman" w:cs="Times New Roman"/>
          <w:sz w:val="24"/>
          <w:szCs w:val="24"/>
        </w:rPr>
        <w:t>)</w:t>
      </w:r>
      <w:r w:rsidRPr="00CC2B20">
        <w:rPr>
          <w:rFonts w:ascii="Times New Roman" w:hAnsi="Times New Roman" w:cs="Times New Roman"/>
          <w:sz w:val="24"/>
          <w:szCs w:val="24"/>
        </w:rPr>
        <w:t>.</w:t>
      </w:r>
      <w:r>
        <w:rPr>
          <w:rFonts w:ascii="Times New Roman" w:hAnsi="Times New Roman" w:cs="Times New Roman"/>
          <w:sz w:val="24"/>
          <w:szCs w:val="24"/>
        </w:rPr>
        <w:t xml:space="preserve"> Especificamente acerca dos métodos</w:t>
      </w:r>
      <w:r w:rsidRPr="009653ED">
        <w:rPr>
          <w:rFonts w:ascii="Times New Roman" w:hAnsi="Times New Roman" w:cs="Times New Roman"/>
          <w:sz w:val="24"/>
          <w:szCs w:val="24"/>
        </w:rPr>
        <w:t xml:space="preserve"> qualitativ</w:t>
      </w:r>
      <w:r>
        <w:rPr>
          <w:rFonts w:ascii="Times New Roman" w:hAnsi="Times New Roman" w:cs="Times New Roman"/>
          <w:sz w:val="24"/>
          <w:szCs w:val="24"/>
        </w:rPr>
        <w:t xml:space="preserve">os, estes </w:t>
      </w:r>
      <w:r w:rsidRPr="009653ED">
        <w:rPr>
          <w:rFonts w:ascii="Times New Roman" w:hAnsi="Times New Roman" w:cs="Times New Roman"/>
          <w:sz w:val="24"/>
          <w:szCs w:val="24"/>
        </w:rPr>
        <w:t>busca</w:t>
      </w:r>
      <w:r>
        <w:rPr>
          <w:rFonts w:ascii="Times New Roman" w:hAnsi="Times New Roman" w:cs="Times New Roman"/>
          <w:sz w:val="24"/>
          <w:szCs w:val="24"/>
        </w:rPr>
        <w:t xml:space="preserve">m </w:t>
      </w:r>
      <w:r w:rsidRPr="009653ED">
        <w:rPr>
          <w:rFonts w:ascii="Times New Roman" w:hAnsi="Times New Roman" w:cs="Times New Roman"/>
          <w:sz w:val="24"/>
          <w:szCs w:val="24"/>
        </w:rPr>
        <w:t xml:space="preserve">interpretar e contextualizar </w:t>
      </w:r>
      <w:r>
        <w:rPr>
          <w:rFonts w:ascii="Times New Roman" w:hAnsi="Times New Roman" w:cs="Times New Roman"/>
          <w:sz w:val="24"/>
          <w:szCs w:val="24"/>
        </w:rPr>
        <w:t>a</w:t>
      </w:r>
      <w:r w:rsidRPr="009C43EA">
        <w:t xml:space="preserve"> </w:t>
      </w:r>
      <w:r w:rsidRPr="009C43EA">
        <w:rPr>
          <w:rFonts w:ascii="Times New Roman" w:hAnsi="Times New Roman" w:cs="Times New Roman"/>
          <w:sz w:val="24"/>
          <w:szCs w:val="24"/>
        </w:rPr>
        <w:t>complexidade social</w:t>
      </w:r>
      <w:r>
        <w:rPr>
          <w:rFonts w:ascii="Times New Roman" w:hAnsi="Times New Roman" w:cs="Times New Roman"/>
          <w:sz w:val="24"/>
          <w:szCs w:val="24"/>
        </w:rPr>
        <w:t>, no âmbito dos</w:t>
      </w:r>
      <w:r w:rsidRPr="009653ED">
        <w:rPr>
          <w:rFonts w:ascii="Times New Roman" w:hAnsi="Times New Roman" w:cs="Times New Roman"/>
          <w:sz w:val="24"/>
          <w:szCs w:val="24"/>
        </w:rPr>
        <w:t xml:space="preserve"> significados de crenças e práticas </w:t>
      </w:r>
      <w:r>
        <w:rPr>
          <w:rFonts w:ascii="Times New Roman" w:hAnsi="Times New Roman" w:cs="Times New Roman"/>
          <w:sz w:val="24"/>
          <w:szCs w:val="24"/>
        </w:rPr>
        <w:t xml:space="preserve">sociais </w:t>
      </w:r>
      <w:r w:rsidRPr="009653ED">
        <w:rPr>
          <w:rFonts w:ascii="Times New Roman" w:hAnsi="Times New Roman" w:cs="Times New Roman"/>
          <w:sz w:val="24"/>
          <w:szCs w:val="24"/>
        </w:rPr>
        <w:t>(DENZIN</w:t>
      </w:r>
      <w:r>
        <w:rPr>
          <w:rFonts w:ascii="Times New Roman" w:hAnsi="Times New Roman" w:cs="Times New Roman"/>
          <w:sz w:val="24"/>
          <w:szCs w:val="24"/>
        </w:rPr>
        <w:t>;</w:t>
      </w:r>
      <w:r w:rsidRPr="009653ED">
        <w:rPr>
          <w:rFonts w:ascii="Times New Roman" w:hAnsi="Times New Roman" w:cs="Times New Roman"/>
          <w:sz w:val="24"/>
          <w:szCs w:val="24"/>
        </w:rPr>
        <w:t xml:space="preserve"> LINCOLN, 2011). </w:t>
      </w:r>
    </w:p>
    <w:p w:rsidR="00154A00" w:rsidRPr="009653ED" w:rsidRDefault="00154A00" w:rsidP="00154A00">
      <w:pPr>
        <w:spacing w:after="0" w:line="240" w:lineRule="auto"/>
        <w:ind w:firstLine="709"/>
        <w:jc w:val="both"/>
        <w:rPr>
          <w:rFonts w:ascii="Times New Roman" w:hAnsi="Times New Roman" w:cs="Times New Roman"/>
          <w:sz w:val="24"/>
          <w:szCs w:val="24"/>
        </w:rPr>
      </w:pPr>
      <w:r w:rsidRPr="009653ED">
        <w:rPr>
          <w:rFonts w:ascii="Times New Roman" w:hAnsi="Times New Roman" w:cs="Times New Roman"/>
          <w:sz w:val="24"/>
          <w:szCs w:val="24"/>
        </w:rPr>
        <w:t xml:space="preserve">Nessa perspectiva, o </w:t>
      </w:r>
      <w:r>
        <w:rPr>
          <w:rFonts w:ascii="Times New Roman" w:hAnsi="Times New Roman" w:cs="Times New Roman"/>
          <w:sz w:val="24"/>
          <w:szCs w:val="24"/>
        </w:rPr>
        <w:t>Estudo de Caso</w:t>
      </w:r>
      <w:r w:rsidRPr="009653ED">
        <w:rPr>
          <w:rFonts w:ascii="Times New Roman" w:hAnsi="Times New Roman" w:cs="Times New Roman"/>
          <w:sz w:val="24"/>
          <w:szCs w:val="24"/>
        </w:rPr>
        <w:t xml:space="preserve"> mostra-se uma estratégia de pesquisa relevante ao possibilitar uma investigação detalhada, </w:t>
      </w:r>
      <w:r>
        <w:rPr>
          <w:rFonts w:ascii="Times New Roman" w:hAnsi="Times New Roman" w:cs="Times New Roman"/>
          <w:sz w:val="24"/>
          <w:szCs w:val="24"/>
        </w:rPr>
        <w:t xml:space="preserve">invariavelmente </w:t>
      </w:r>
      <w:r w:rsidRPr="009653ED">
        <w:rPr>
          <w:rFonts w:ascii="Times New Roman" w:hAnsi="Times New Roman" w:cs="Times New Roman"/>
          <w:sz w:val="24"/>
          <w:szCs w:val="24"/>
        </w:rPr>
        <w:t>com dados coletados ao longo de um período, de fenômenos dentro de seu contexto (</w:t>
      </w:r>
      <w:r>
        <w:rPr>
          <w:rFonts w:ascii="Times New Roman" w:hAnsi="Times New Roman" w:cs="Times New Roman"/>
          <w:sz w:val="24"/>
          <w:szCs w:val="24"/>
        </w:rPr>
        <w:t>HARTLEY, 2004</w:t>
      </w:r>
      <w:r w:rsidRPr="009653ED">
        <w:rPr>
          <w:rFonts w:ascii="Times New Roman" w:hAnsi="Times New Roman" w:cs="Times New Roman"/>
          <w:sz w:val="24"/>
          <w:szCs w:val="24"/>
        </w:rPr>
        <w:t>), fornecendo uma visão holística aprofundada do problema, o que, por conseq</w:t>
      </w:r>
      <w:r>
        <w:rPr>
          <w:rFonts w:ascii="Times New Roman" w:hAnsi="Times New Roman" w:cs="Times New Roman"/>
          <w:sz w:val="24"/>
          <w:szCs w:val="24"/>
        </w:rPr>
        <w:t>u</w:t>
      </w:r>
      <w:r w:rsidRPr="009653ED">
        <w:rPr>
          <w:rFonts w:ascii="Times New Roman" w:hAnsi="Times New Roman" w:cs="Times New Roman"/>
          <w:sz w:val="24"/>
          <w:szCs w:val="24"/>
        </w:rPr>
        <w:t>ência, possibilita a descrição, compreensão e explicação do fenômeno de interesse (BAXTER</w:t>
      </w:r>
      <w:r>
        <w:rPr>
          <w:rFonts w:ascii="Times New Roman" w:hAnsi="Times New Roman" w:cs="Times New Roman"/>
          <w:sz w:val="24"/>
          <w:szCs w:val="24"/>
        </w:rPr>
        <w:t>;</w:t>
      </w:r>
      <w:r w:rsidRPr="009653ED">
        <w:rPr>
          <w:rFonts w:ascii="Times New Roman" w:hAnsi="Times New Roman" w:cs="Times New Roman"/>
          <w:sz w:val="24"/>
          <w:szCs w:val="24"/>
        </w:rPr>
        <w:t xml:space="preserve"> JACK, 2008).</w:t>
      </w:r>
    </w:p>
    <w:p w:rsidR="00154A00" w:rsidRDefault="00154A00" w:rsidP="00154A00">
      <w:pPr>
        <w:spacing w:after="0" w:line="240" w:lineRule="auto"/>
        <w:ind w:firstLine="709"/>
        <w:jc w:val="both"/>
        <w:rPr>
          <w:rFonts w:ascii="Times New Roman" w:hAnsi="Times New Roman" w:cs="Times New Roman"/>
          <w:sz w:val="24"/>
          <w:szCs w:val="24"/>
        </w:rPr>
      </w:pPr>
      <w:r w:rsidRPr="009653ED">
        <w:rPr>
          <w:rFonts w:ascii="Times New Roman" w:hAnsi="Times New Roman" w:cs="Times New Roman"/>
          <w:sz w:val="24"/>
          <w:szCs w:val="24"/>
        </w:rPr>
        <w:t xml:space="preserve">Dada a complexidade, profundidade do estudo e unicidade do caso selecionado, </w:t>
      </w:r>
      <w:r>
        <w:rPr>
          <w:rFonts w:ascii="Times New Roman" w:hAnsi="Times New Roman" w:cs="Times New Roman"/>
          <w:sz w:val="24"/>
          <w:szCs w:val="24"/>
        </w:rPr>
        <w:t>o</w:t>
      </w:r>
      <w:r w:rsidRPr="009653ED">
        <w:rPr>
          <w:rFonts w:ascii="Times New Roman" w:hAnsi="Times New Roman" w:cs="Times New Roman"/>
          <w:sz w:val="24"/>
          <w:szCs w:val="24"/>
        </w:rPr>
        <w:t xml:space="preserve"> amplo volume de dados</w:t>
      </w:r>
      <w:r>
        <w:rPr>
          <w:rFonts w:ascii="Times New Roman" w:hAnsi="Times New Roman" w:cs="Times New Roman"/>
          <w:sz w:val="24"/>
          <w:szCs w:val="24"/>
        </w:rPr>
        <w:t xml:space="preserve"> naturalmente gera</w:t>
      </w:r>
      <w:r w:rsidRPr="009653ED">
        <w:rPr>
          <w:rFonts w:ascii="Times New Roman" w:hAnsi="Times New Roman" w:cs="Times New Roman"/>
          <w:sz w:val="24"/>
          <w:szCs w:val="24"/>
        </w:rPr>
        <w:t>do</w:t>
      </w:r>
      <w:r>
        <w:rPr>
          <w:rFonts w:ascii="Times New Roman" w:hAnsi="Times New Roman" w:cs="Times New Roman"/>
          <w:sz w:val="24"/>
          <w:szCs w:val="24"/>
        </w:rPr>
        <w:t>, que deve</w:t>
      </w:r>
      <w:r w:rsidRPr="00731AC8">
        <w:rPr>
          <w:rFonts w:ascii="Times New Roman" w:hAnsi="Times New Roman" w:cs="Times New Roman"/>
          <w:sz w:val="24"/>
          <w:szCs w:val="24"/>
        </w:rPr>
        <w:t xml:space="preserve"> ser</w:t>
      </w:r>
      <w:r>
        <w:rPr>
          <w:rFonts w:ascii="Times New Roman" w:hAnsi="Times New Roman" w:cs="Times New Roman"/>
          <w:sz w:val="24"/>
          <w:szCs w:val="24"/>
        </w:rPr>
        <w:t xml:space="preserve"> devidamente</w:t>
      </w:r>
      <w:r w:rsidRPr="00731AC8">
        <w:rPr>
          <w:rFonts w:ascii="Times New Roman" w:hAnsi="Times New Roman" w:cs="Times New Roman"/>
          <w:sz w:val="24"/>
          <w:szCs w:val="24"/>
        </w:rPr>
        <w:t xml:space="preserve"> integrado/agrupado, </w:t>
      </w:r>
      <w:r>
        <w:rPr>
          <w:rFonts w:ascii="Times New Roman" w:hAnsi="Times New Roman" w:cs="Times New Roman"/>
          <w:sz w:val="24"/>
          <w:szCs w:val="24"/>
        </w:rPr>
        <w:t xml:space="preserve">faz com que </w:t>
      </w:r>
      <w:r w:rsidRPr="00731AC8">
        <w:rPr>
          <w:rFonts w:ascii="Times New Roman" w:hAnsi="Times New Roman" w:cs="Times New Roman"/>
          <w:sz w:val="24"/>
          <w:szCs w:val="24"/>
        </w:rPr>
        <w:t xml:space="preserve">a fase de exposição dos resultados </w:t>
      </w:r>
      <w:r>
        <w:rPr>
          <w:rFonts w:ascii="Times New Roman" w:hAnsi="Times New Roman" w:cs="Times New Roman"/>
          <w:sz w:val="24"/>
          <w:szCs w:val="24"/>
        </w:rPr>
        <w:t xml:space="preserve">seja </w:t>
      </w:r>
      <w:r w:rsidRPr="00731AC8">
        <w:rPr>
          <w:rFonts w:ascii="Times New Roman" w:hAnsi="Times New Roman" w:cs="Times New Roman"/>
          <w:sz w:val="24"/>
          <w:szCs w:val="24"/>
        </w:rPr>
        <w:t>a mais complexa</w:t>
      </w:r>
      <w:r>
        <w:rPr>
          <w:rFonts w:ascii="Times New Roman" w:hAnsi="Times New Roman" w:cs="Times New Roman"/>
          <w:sz w:val="24"/>
          <w:szCs w:val="24"/>
        </w:rPr>
        <w:t xml:space="preserve"> nos Estudos de Casos </w:t>
      </w:r>
      <w:r w:rsidRPr="00731AC8">
        <w:rPr>
          <w:rFonts w:ascii="Times New Roman" w:hAnsi="Times New Roman" w:cs="Times New Roman"/>
          <w:sz w:val="24"/>
          <w:szCs w:val="24"/>
        </w:rPr>
        <w:t>(</w:t>
      </w:r>
      <w:r>
        <w:rPr>
          <w:rFonts w:ascii="Times New Roman" w:hAnsi="Times New Roman" w:cs="Times New Roman"/>
          <w:sz w:val="24"/>
          <w:szCs w:val="24"/>
        </w:rPr>
        <w:t>MARGINSON, 2004</w:t>
      </w:r>
      <w:r w:rsidRPr="00731AC8">
        <w:rPr>
          <w:rFonts w:ascii="Times New Roman" w:hAnsi="Times New Roman" w:cs="Times New Roman"/>
          <w:sz w:val="24"/>
          <w:szCs w:val="24"/>
        </w:rPr>
        <w:t>)</w:t>
      </w:r>
      <w:r>
        <w:rPr>
          <w:rFonts w:ascii="Times New Roman" w:hAnsi="Times New Roman" w:cs="Times New Roman"/>
          <w:sz w:val="24"/>
          <w:szCs w:val="24"/>
        </w:rPr>
        <w:t xml:space="preserve">, tendo em vista a necessidade de, de forma eficiente, condensar, </w:t>
      </w:r>
      <w:r w:rsidRPr="001D18F8">
        <w:rPr>
          <w:rFonts w:ascii="Times New Roman" w:hAnsi="Times New Roman" w:cs="Times New Roman"/>
          <w:sz w:val="24"/>
          <w:szCs w:val="24"/>
        </w:rPr>
        <w:t>proteger e validar a transferência de conhecimentos</w:t>
      </w:r>
      <w:r>
        <w:rPr>
          <w:rFonts w:ascii="Times New Roman" w:hAnsi="Times New Roman" w:cs="Times New Roman"/>
          <w:sz w:val="24"/>
          <w:szCs w:val="24"/>
        </w:rPr>
        <w:t xml:space="preserve"> gerados no estudo de caso. </w:t>
      </w:r>
    </w:p>
    <w:p w:rsidR="00154A00" w:rsidRDefault="00154A00" w:rsidP="00154A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Ademais, dado que o pesquisador e leitor precisam compartilhar uma série de conhecimentos, como, por exemplo, teorias, </w:t>
      </w:r>
      <w:r w:rsidRPr="001D18F8">
        <w:rPr>
          <w:rFonts w:ascii="Times New Roman" w:hAnsi="Times New Roman" w:cs="Times New Roman"/>
          <w:sz w:val="24"/>
          <w:szCs w:val="24"/>
        </w:rPr>
        <w:t xml:space="preserve">estruturas </w:t>
      </w:r>
      <w:r>
        <w:rPr>
          <w:rFonts w:ascii="Times New Roman" w:hAnsi="Times New Roman" w:cs="Times New Roman"/>
          <w:sz w:val="24"/>
          <w:szCs w:val="24"/>
        </w:rPr>
        <w:t xml:space="preserve">e </w:t>
      </w:r>
      <w:r w:rsidRPr="001D18F8">
        <w:rPr>
          <w:rFonts w:ascii="Times New Roman" w:hAnsi="Times New Roman" w:cs="Times New Roman"/>
          <w:sz w:val="24"/>
          <w:szCs w:val="24"/>
        </w:rPr>
        <w:t>esquemas conceituais</w:t>
      </w:r>
      <w:r>
        <w:rPr>
          <w:rFonts w:ascii="Times New Roman" w:hAnsi="Times New Roman" w:cs="Times New Roman"/>
          <w:sz w:val="24"/>
          <w:szCs w:val="24"/>
        </w:rPr>
        <w:t xml:space="preserve">, existe uma iminente necessidade de estabelecimento de um canal eficaz de comunicação com o objetivo acomodar </w:t>
      </w:r>
      <w:r w:rsidRPr="0078023A">
        <w:rPr>
          <w:rFonts w:ascii="Times New Roman" w:hAnsi="Times New Roman" w:cs="Times New Roman"/>
          <w:sz w:val="24"/>
          <w:szCs w:val="24"/>
        </w:rPr>
        <w:t xml:space="preserve">o </w:t>
      </w:r>
      <w:r>
        <w:rPr>
          <w:rFonts w:ascii="Times New Roman" w:hAnsi="Times New Roman" w:cs="Times New Roman"/>
          <w:sz w:val="24"/>
          <w:szCs w:val="24"/>
        </w:rPr>
        <w:t xml:space="preserve">novo </w:t>
      </w:r>
      <w:r w:rsidRPr="0078023A">
        <w:rPr>
          <w:rFonts w:ascii="Times New Roman" w:hAnsi="Times New Roman" w:cs="Times New Roman"/>
          <w:sz w:val="24"/>
          <w:szCs w:val="24"/>
        </w:rPr>
        <w:t xml:space="preserve">conhecimento </w:t>
      </w:r>
      <w:r>
        <w:rPr>
          <w:rFonts w:ascii="Times New Roman" w:hAnsi="Times New Roman" w:cs="Times New Roman"/>
          <w:sz w:val="24"/>
          <w:szCs w:val="24"/>
        </w:rPr>
        <w:t xml:space="preserve">frente aos conhecimentos </w:t>
      </w:r>
      <w:r w:rsidRPr="0078023A">
        <w:rPr>
          <w:rFonts w:ascii="Times New Roman" w:hAnsi="Times New Roman" w:cs="Times New Roman"/>
          <w:sz w:val="24"/>
          <w:szCs w:val="24"/>
        </w:rPr>
        <w:t>preexistente</w:t>
      </w:r>
      <w:r>
        <w:rPr>
          <w:rFonts w:ascii="Times New Roman" w:hAnsi="Times New Roman" w:cs="Times New Roman"/>
          <w:sz w:val="24"/>
          <w:szCs w:val="24"/>
        </w:rPr>
        <w:t>s</w:t>
      </w:r>
      <w:r w:rsidRPr="0078023A">
        <w:rPr>
          <w:rFonts w:ascii="Times New Roman" w:hAnsi="Times New Roman" w:cs="Times New Roman"/>
          <w:sz w:val="24"/>
          <w:szCs w:val="24"/>
        </w:rPr>
        <w:t xml:space="preserve"> </w:t>
      </w:r>
      <w:r>
        <w:rPr>
          <w:rFonts w:ascii="Times New Roman" w:hAnsi="Times New Roman" w:cs="Times New Roman"/>
          <w:sz w:val="24"/>
          <w:szCs w:val="24"/>
        </w:rPr>
        <w:t>n</w:t>
      </w:r>
      <w:r w:rsidRPr="0078023A">
        <w:rPr>
          <w:rFonts w:ascii="Times New Roman" w:hAnsi="Times New Roman" w:cs="Times New Roman"/>
          <w:sz w:val="24"/>
          <w:szCs w:val="24"/>
        </w:rPr>
        <w:t>os leitores</w:t>
      </w:r>
      <w:r>
        <w:rPr>
          <w:rFonts w:ascii="Times New Roman" w:hAnsi="Times New Roman" w:cs="Times New Roman"/>
          <w:sz w:val="24"/>
          <w:szCs w:val="24"/>
        </w:rPr>
        <w:t xml:space="preserve"> </w:t>
      </w:r>
      <w:r w:rsidRPr="002E3CD6">
        <w:rPr>
          <w:rFonts w:ascii="Times New Roman" w:hAnsi="Times New Roman" w:cs="Times New Roman"/>
          <w:sz w:val="24"/>
          <w:szCs w:val="24"/>
        </w:rPr>
        <w:t>(</w:t>
      </w:r>
      <w:r>
        <w:rPr>
          <w:rFonts w:ascii="Times New Roman" w:hAnsi="Times New Roman" w:cs="Times New Roman"/>
          <w:sz w:val="24"/>
          <w:szCs w:val="24"/>
        </w:rPr>
        <w:t>STAKE, 2011</w:t>
      </w:r>
      <w:r w:rsidRPr="002E3CD6">
        <w:rPr>
          <w:rFonts w:ascii="Times New Roman" w:hAnsi="Times New Roman" w:cs="Times New Roman"/>
          <w:sz w:val="24"/>
          <w:szCs w:val="24"/>
        </w:rPr>
        <w:t>)</w:t>
      </w:r>
      <w:r w:rsidRPr="0078023A">
        <w:rPr>
          <w:rFonts w:ascii="Times New Roman" w:hAnsi="Times New Roman" w:cs="Times New Roman"/>
          <w:sz w:val="24"/>
          <w:szCs w:val="24"/>
        </w:rPr>
        <w:t>.</w:t>
      </w:r>
      <w:r>
        <w:rPr>
          <w:rFonts w:ascii="Times New Roman" w:hAnsi="Times New Roman" w:cs="Times New Roman"/>
          <w:sz w:val="24"/>
          <w:szCs w:val="24"/>
        </w:rPr>
        <w:t xml:space="preserve"> Diante do exposto, a discussão de </w:t>
      </w:r>
      <w:r w:rsidRPr="00050026">
        <w:rPr>
          <w:rFonts w:ascii="Times New Roman" w:hAnsi="Times New Roman" w:cs="Times New Roman"/>
          <w:sz w:val="24"/>
          <w:szCs w:val="24"/>
        </w:rPr>
        <w:t>boas práticas de governança</w:t>
      </w:r>
      <w:r>
        <w:rPr>
          <w:rFonts w:ascii="Times New Roman" w:hAnsi="Times New Roman" w:cs="Times New Roman"/>
          <w:sz w:val="24"/>
          <w:szCs w:val="24"/>
        </w:rPr>
        <w:t xml:space="preserve"> em estudos de caso, além de contribuir para valorização e maior utilização da estratégia de pesquisa no âmbito da academia em Ciências Contábeis e áreas correlatas, apresenta potencial de incrementar a qualidade do canal de comunicação estabelecido entre leitor e autor.</w:t>
      </w:r>
    </w:p>
    <w:p w:rsidR="00154A00" w:rsidRDefault="00154A00" w:rsidP="00154A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fato de, nessa etapa, </w:t>
      </w:r>
      <w:r w:rsidRPr="009653ED">
        <w:rPr>
          <w:rFonts w:ascii="Times New Roman" w:hAnsi="Times New Roman" w:cs="Times New Roman"/>
          <w:sz w:val="24"/>
          <w:szCs w:val="24"/>
        </w:rPr>
        <w:t>a</w:t>
      </w:r>
      <w:r w:rsidRPr="009653ED">
        <w:rPr>
          <w:rFonts w:ascii="Times New Roman" w:hAnsi="Times New Roman" w:cs="Times New Roman"/>
          <w:i/>
          <w:sz w:val="24"/>
          <w:szCs w:val="24"/>
        </w:rPr>
        <w:t xml:space="preserve"> </w:t>
      </w:r>
      <w:r w:rsidRPr="009653ED">
        <w:rPr>
          <w:rFonts w:ascii="Times New Roman" w:hAnsi="Times New Roman" w:cs="Times New Roman"/>
          <w:sz w:val="24"/>
          <w:szCs w:val="24"/>
        </w:rPr>
        <w:t>princípio, apenas o pesquisador det</w:t>
      </w:r>
      <w:r>
        <w:rPr>
          <w:rFonts w:ascii="Times New Roman" w:hAnsi="Times New Roman" w:cs="Times New Roman"/>
          <w:sz w:val="24"/>
          <w:szCs w:val="24"/>
        </w:rPr>
        <w:t>er</w:t>
      </w:r>
      <w:r w:rsidRPr="009653ED">
        <w:rPr>
          <w:rFonts w:ascii="Times New Roman" w:hAnsi="Times New Roman" w:cs="Times New Roman"/>
          <w:sz w:val="24"/>
          <w:szCs w:val="24"/>
        </w:rPr>
        <w:t xml:space="preserve"> toda a informação disponível</w:t>
      </w:r>
      <w:r>
        <w:rPr>
          <w:rFonts w:ascii="Times New Roman" w:hAnsi="Times New Roman" w:cs="Times New Roman"/>
          <w:sz w:val="24"/>
          <w:szCs w:val="24"/>
        </w:rPr>
        <w:t xml:space="preserve"> faz com que surjam importantes </w:t>
      </w:r>
      <w:r w:rsidRPr="009653ED">
        <w:rPr>
          <w:rFonts w:ascii="Times New Roman" w:hAnsi="Times New Roman" w:cs="Times New Roman"/>
          <w:sz w:val="24"/>
          <w:szCs w:val="24"/>
        </w:rPr>
        <w:t>preocupações acerca de como</w:t>
      </w:r>
      <w:r>
        <w:rPr>
          <w:rFonts w:ascii="Times New Roman" w:hAnsi="Times New Roman" w:cs="Times New Roman"/>
          <w:sz w:val="24"/>
          <w:szCs w:val="24"/>
        </w:rPr>
        <w:t>,</w:t>
      </w:r>
      <w:r w:rsidRPr="009653ED">
        <w:rPr>
          <w:rFonts w:ascii="Times New Roman" w:hAnsi="Times New Roman" w:cs="Times New Roman"/>
          <w:sz w:val="24"/>
          <w:szCs w:val="24"/>
        </w:rPr>
        <w:t xml:space="preserve"> e em qual </w:t>
      </w:r>
      <w:r>
        <w:rPr>
          <w:rFonts w:ascii="Times New Roman" w:hAnsi="Times New Roman" w:cs="Times New Roman"/>
          <w:sz w:val="24"/>
          <w:szCs w:val="24"/>
        </w:rPr>
        <w:t>intensidade,</w:t>
      </w:r>
      <w:r w:rsidRPr="009653ED">
        <w:rPr>
          <w:rFonts w:ascii="Times New Roman" w:hAnsi="Times New Roman" w:cs="Times New Roman"/>
          <w:sz w:val="24"/>
          <w:szCs w:val="24"/>
        </w:rPr>
        <w:t xml:space="preserve"> a informação</w:t>
      </w:r>
      <w:r>
        <w:rPr>
          <w:rFonts w:ascii="Times New Roman" w:hAnsi="Times New Roman" w:cs="Times New Roman"/>
          <w:sz w:val="24"/>
          <w:szCs w:val="24"/>
        </w:rPr>
        <w:t xml:space="preserve"> relevante deve ser </w:t>
      </w:r>
      <w:r w:rsidRPr="009653ED">
        <w:rPr>
          <w:rFonts w:ascii="Times New Roman" w:hAnsi="Times New Roman" w:cs="Times New Roman"/>
          <w:sz w:val="24"/>
          <w:szCs w:val="24"/>
        </w:rPr>
        <w:t>reporta</w:t>
      </w:r>
      <w:r>
        <w:rPr>
          <w:rFonts w:ascii="Times New Roman" w:hAnsi="Times New Roman" w:cs="Times New Roman"/>
          <w:sz w:val="24"/>
          <w:szCs w:val="24"/>
        </w:rPr>
        <w:t>da</w:t>
      </w:r>
      <w:r w:rsidRPr="009653ED">
        <w:rPr>
          <w:rFonts w:ascii="Times New Roman" w:hAnsi="Times New Roman" w:cs="Times New Roman"/>
          <w:sz w:val="24"/>
          <w:szCs w:val="24"/>
        </w:rPr>
        <w:t xml:space="preserve">. Esse cenário, guardada as devidas dimensões, </w:t>
      </w:r>
      <w:r>
        <w:rPr>
          <w:rFonts w:ascii="Times New Roman" w:hAnsi="Times New Roman" w:cs="Times New Roman"/>
          <w:sz w:val="24"/>
          <w:szCs w:val="24"/>
        </w:rPr>
        <w:t>mostra-se similar</w:t>
      </w:r>
      <w:r w:rsidRPr="009653ED">
        <w:rPr>
          <w:rFonts w:ascii="Times New Roman" w:hAnsi="Times New Roman" w:cs="Times New Roman"/>
          <w:sz w:val="24"/>
          <w:szCs w:val="24"/>
        </w:rPr>
        <w:t xml:space="preserve"> </w:t>
      </w:r>
      <w:r>
        <w:rPr>
          <w:rFonts w:ascii="Times New Roman" w:hAnsi="Times New Roman" w:cs="Times New Roman"/>
          <w:sz w:val="24"/>
          <w:szCs w:val="24"/>
        </w:rPr>
        <w:t>a</w:t>
      </w:r>
      <w:r w:rsidRPr="009653ED">
        <w:rPr>
          <w:rFonts w:ascii="Times New Roman" w:hAnsi="Times New Roman" w:cs="Times New Roman"/>
          <w:sz w:val="24"/>
          <w:szCs w:val="24"/>
        </w:rPr>
        <w:t xml:space="preserve">o mercado de carros de segunda mão, reportado no clássico artigo </w:t>
      </w:r>
      <w:r>
        <w:rPr>
          <w:rFonts w:ascii="Times New Roman" w:hAnsi="Times New Roman" w:cs="Times New Roman"/>
          <w:sz w:val="24"/>
          <w:szCs w:val="24"/>
        </w:rPr>
        <w:t xml:space="preserve">de Finanças, que </w:t>
      </w:r>
      <w:r w:rsidRPr="009653ED">
        <w:rPr>
          <w:rFonts w:ascii="Times New Roman" w:hAnsi="Times New Roman" w:cs="Times New Roman"/>
          <w:sz w:val="24"/>
          <w:szCs w:val="24"/>
        </w:rPr>
        <w:t>ilustra a natureza da informação assimétrica.</w:t>
      </w:r>
      <w:r>
        <w:rPr>
          <w:rFonts w:ascii="Times New Roman" w:hAnsi="Times New Roman" w:cs="Times New Roman"/>
          <w:sz w:val="24"/>
          <w:szCs w:val="24"/>
        </w:rPr>
        <w:t xml:space="preserve"> </w:t>
      </w:r>
    </w:p>
    <w:p w:rsidR="00154A00" w:rsidRDefault="00154A00" w:rsidP="00154A00">
      <w:pPr>
        <w:spacing w:after="0" w:line="240" w:lineRule="auto"/>
        <w:ind w:firstLine="709"/>
        <w:jc w:val="both"/>
        <w:rPr>
          <w:rFonts w:ascii="Times New Roman" w:hAnsi="Times New Roman" w:cs="Times New Roman"/>
          <w:sz w:val="24"/>
          <w:szCs w:val="24"/>
        </w:rPr>
      </w:pPr>
      <w:r w:rsidRPr="009653ED">
        <w:rPr>
          <w:rFonts w:ascii="Times New Roman" w:hAnsi="Times New Roman" w:cs="Times New Roman"/>
          <w:sz w:val="24"/>
          <w:szCs w:val="24"/>
        </w:rPr>
        <w:t xml:space="preserve">No caso reportado por Akerlof (1970), </w:t>
      </w:r>
      <w:r>
        <w:rPr>
          <w:rFonts w:ascii="Times New Roman" w:hAnsi="Times New Roman" w:cs="Times New Roman"/>
          <w:sz w:val="24"/>
          <w:szCs w:val="24"/>
        </w:rPr>
        <w:t>d</w:t>
      </w:r>
      <w:r w:rsidRPr="00BB5747">
        <w:rPr>
          <w:rFonts w:ascii="Times New Roman" w:hAnsi="Times New Roman" w:cs="Times New Roman"/>
          <w:sz w:val="24"/>
          <w:szCs w:val="24"/>
        </w:rPr>
        <w:t>epois de possuir um carro específico</w:t>
      </w:r>
      <w:r>
        <w:rPr>
          <w:rFonts w:ascii="Times New Roman" w:hAnsi="Times New Roman" w:cs="Times New Roman"/>
          <w:sz w:val="24"/>
          <w:szCs w:val="24"/>
        </w:rPr>
        <w:t xml:space="preserve"> </w:t>
      </w:r>
      <w:r w:rsidRPr="00BB5747">
        <w:rPr>
          <w:rFonts w:ascii="Times New Roman" w:hAnsi="Times New Roman" w:cs="Times New Roman"/>
          <w:sz w:val="24"/>
          <w:szCs w:val="24"/>
        </w:rPr>
        <w:t xml:space="preserve">durante um </w:t>
      </w:r>
      <w:r>
        <w:rPr>
          <w:rFonts w:ascii="Times New Roman" w:hAnsi="Times New Roman" w:cs="Times New Roman"/>
          <w:sz w:val="24"/>
          <w:szCs w:val="24"/>
        </w:rPr>
        <w:t xml:space="preserve">razoável </w:t>
      </w:r>
      <w:r w:rsidRPr="00BB5747">
        <w:rPr>
          <w:rFonts w:ascii="Times New Roman" w:hAnsi="Times New Roman" w:cs="Times New Roman"/>
          <w:sz w:val="24"/>
          <w:szCs w:val="24"/>
        </w:rPr>
        <w:t xml:space="preserve">período de tempo, o proprietário </w:t>
      </w:r>
      <w:r>
        <w:rPr>
          <w:rFonts w:ascii="Times New Roman" w:hAnsi="Times New Roman" w:cs="Times New Roman"/>
          <w:sz w:val="24"/>
          <w:szCs w:val="24"/>
        </w:rPr>
        <w:t xml:space="preserve">(vendedor) detém toda informação possível do veículo, o que possibilita uma </w:t>
      </w:r>
      <w:r w:rsidRPr="00BB5747">
        <w:rPr>
          <w:rFonts w:ascii="Times New Roman" w:hAnsi="Times New Roman" w:cs="Times New Roman"/>
          <w:sz w:val="24"/>
          <w:szCs w:val="24"/>
        </w:rPr>
        <w:t>estimativa mais precisa d</w:t>
      </w:r>
      <w:r>
        <w:rPr>
          <w:rFonts w:ascii="Times New Roman" w:hAnsi="Times New Roman" w:cs="Times New Roman"/>
          <w:sz w:val="24"/>
          <w:szCs w:val="24"/>
        </w:rPr>
        <w:t>o seu real valor.</w:t>
      </w:r>
      <w:r w:rsidRPr="00BB5747">
        <w:rPr>
          <w:rFonts w:ascii="Times New Roman" w:hAnsi="Times New Roman" w:cs="Times New Roman"/>
          <w:sz w:val="24"/>
          <w:szCs w:val="24"/>
        </w:rPr>
        <w:t xml:space="preserve"> </w:t>
      </w:r>
      <w:r>
        <w:rPr>
          <w:rFonts w:ascii="Times New Roman" w:hAnsi="Times New Roman" w:cs="Times New Roman"/>
          <w:sz w:val="24"/>
          <w:szCs w:val="24"/>
        </w:rPr>
        <w:t xml:space="preserve">Assim, </w:t>
      </w:r>
      <w:r w:rsidRPr="009653ED">
        <w:rPr>
          <w:rFonts w:ascii="Times New Roman" w:hAnsi="Times New Roman" w:cs="Times New Roman"/>
          <w:sz w:val="24"/>
          <w:szCs w:val="24"/>
        </w:rPr>
        <w:t xml:space="preserve">se o vendedor não compartilhar </w:t>
      </w:r>
      <w:r>
        <w:rPr>
          <w:rFonts w:ascii="Times New Roman" w:hAnsi="Times New Roman" w:cs="Times New Roman"/>
          <w:sz w:val="24"/>
          <w:szCs w:val="24"/>
        </w:rPr>
        <w:t>tod</w:t>
      </w:r>
      <w:r w:rsidRPr="009653ED">
        <w:rPr>
          <w:rFonts w:ascii="Times New Roman" w:hAnsi="Times New Roman" w:cs="Times New Roman"/>
          <w:sz w:val="24"/>
          <w:szCs w:val="24"/>
        </w:rPr>
        <w:t xml:space="preserve">as </w:t>
      </w:r>
      <w:r>
        <w:rPr>
          <w:rFonts w:ascii="Times New Roman" w:hAnsi="Times New Roman" w:cs="Times New Roman"/>
          <w:sz w:val="24"/>
          <w:szCs w:val="24"/>
        </w:rPr>
        <w:t xml:space="preserve">as </w:t>
      </w:r>
      <w:r w:rsidRPr="009653ED">
        <w:rPr>
          <w:rFonts w:ascii="Times New Roman" w:hAnsi="Times New Roman" w:cs="Times New Roman"/>
          <w:sz w:val="24"/>
          <w:szCs w:val="24"/>
        </w:rPr>
        <w:t xml:space="preserve">informações sobre </w:t>
      </w:r>
      <w:r>
        <w:rPr>
          <w:rFonts w:ascii="Times New Roman" w:hAnsi="Times New Roman" w:cs="Times New Roman"/>
          <w:sz w:val="24"/>
          <w:szCs w:val="24"/>
        </w:rPr>
        <w:t>o veículo</w:t>
      </w:r>
      <w:r w:rsidRPr="009653ED">
        <w:rPr>
          <w:rFonts w:ascii="Times New Roman" w:hAnsi="Times New Roman" w:cs="Times New Roman"/>
          <w:sz w:val="24"/>
          <w:szCs w:val="24"/>
        </w:rPr>
        <w:t xml:space="preserve">, </w:t>
      </w:r>
      <w:r>
        <w:rPr>
          <w:rFonts w:ascii="Times New Roman" w:hAnsi="Times New Roman" w:cs="Times New Roman"/>
          <w:sz w:val="24"/>
          <w:szCs w:val="24"/>
        </w:rPr>
        <w:t xml:space="preserve">é bem provável que </w:t>
      </w:r>
      <w:r w:rsidRPr="009653ED">
        <w:rPr>
          <w:rFonts w:ascii="Times New Roman" w:hAnsi="Times New Roman" w:cs="Times New Roman"/>
          <w:sz w:val="24"/>
          <w:szCs w:val="24"/>
        </w:rPr>
        <w:t>não cons</w:t>
      </w:r>
      <w:r>
        <w:rPr>
          <w:rFonts w:ascii="Times New Roman" w:hAnsi="Times New Roman" w:cs="Times New Roman"/>
          <w:sz w:val="24"/>
          <w:szCs w:val="24"/>
        </w:rPr>
        <w:t>i</w:t>
      </w:r>
      <w:r w:rsidRPr="009653ED">
        <w:rPr>
          <w:rFonts w:ascii="Times New Roman" w:hAnsi="Times New Roman" w:cs="Times New Roman"/>
          <w:sz w:val="24"/>
          <w:szCs w:val="24"/>
        </w:rPr>
        <w:t>g</w:t>
      </w:r>
      <w:r>
        <w:rPr>
          <w:rFonts w:ascii="Times New Roman" w:hAnsi="Times New Roman" w:cs="Times New Roman"/>
          <w:sz w:val="24"/>
          <w:szCs w:val="24"/>
        </w:rPr>
        <w:t>a</w:t>
      </w:r>
      <w:r w:rsidRPr="009653ED">
        <w:rPr>
          <w:rFonts w:ascii="Times New Roman" w:hAnsi="Times New Roman" w:cs="Times New Roman"/>
          <w:sz w:val="24"/>
          <w:szCs w:val="24"/>
        </w:rPr>
        <w:t xml:space="preserve"> agregar valor ao preço do carro, </w:t>
      </w:r>
      <w:r>
        <w:rPr>
          <w:rFonts w:ascii="Times New Roman" w:hAnsi="Times New Roman" w:cs="Times New Roman"/>
          <w:sz w:val="24"/>
          <w:szCs w:val="24"/>
        </w:rPr>
        <w:t xml:space="preserve">dado </w:t>
      </w:r>
      <w:r w:rsidRPr="009653ED">
        <w:rPr>
          <w:rFonts w:ascii="Times New Roman" w:hAnsi="Times New Roman" w:cs="Times New Roman"/>
          <w:sz w:val="24"/>
          <w:szCs w:val="24"/>
        </w:rPr>
        <w:t xml:space="preserve">que o comprador vai oferecer a média de preços </w:t>
      </w:r>
      <w:r>
        <w:rPr>
          <w:rFonts w:ascii="Times New Roman" w:hAnsi="Times New Roman" w:cs="Times New Roman"/>
          <w:sz w:val="24"/>
          <w:szCs w:val="24"/>
        </w:rPr>
        <w:t>praticada no mercado</w:t>
      </w:r>
      <w:r w:rsidRPr="009653ED">
        <w:rPr>
          <w:rFonts w:ascii="Times New Roman" w:hAnsi="Times New Roman" w:cs="Times New Roman"/>
          <w:sz w:val="24"/>
          <w:szCs w:val="24"/>
        </w:rPr>
        <w:t xml:space="preserve">. </w:t>
      </w:r>
      <w:r>
        <w:rPr>
          <w:rFonts w:ascii="Times New Roman" w:hAnsi="Times New Roman" w:cs="Times New Roman"/>
          <w:sz w:val="24"/>
          <w:szCs w:val="24"/>
        </w:rPr>
        <w:t>Nessa fase, existe claramente u</w:t>
      </w:r>
      <w:r w:rsidRPr="00BB5747">
        <w:rPr>
          <w:rFonts w:ascii="Times New Roman" w:hAnsi="Times New Roman" w:cs="Times New Roman"/>
          <w:sz w:val="24"/>
          <w:szCs w:val="24"/>
        </w:rPr>
        <w:t xml:space="preserve">ma </w:t>
      </w:r>
      <w:r>
        <w:rPr>
          <w:rFonts w:ascii="Times New Roman" w:hAnsi="Times New Roman" w:cs="Times New Roman"/>
          <w:sz w:val="24"/>
          <w:szCs w:val="24"/>
        </w:rPr>
        <w:t xml:space="preserve">importante </w:t>
      </w:r>
      <w:r w:rsidRPr="00BB5747">
        <w:rPr>
          <w:rFonts w:ascii="Times New Roman" w:hAnsi="Times New Roman" w:cs="Times New Roman"/>
          <w:sz w:val="24"/>
          <w:szCs w:val="24"/>
        </w:rPr>
        <w:t>assimetria informa</w:t>
      </w:r>
      <w:r>
        <w:rPr>
          <w:rFonts w:ascii="Times New Roman" w:hAnsi="Times New Roman" w:cs="Times New Roman"/>
          <w:sz w:val="24"/>
          <w:szCs w:val="24"/>
        </w:rPr>
        <w:t>cional</w:t>
      </w:r>
      <w:r w:rsidRPr="00BB5747">
        <w:rPr>
          <w:rFonts w:ascii="Times New Roman" w:hAnsi="Times New Roman" w:cs="Times New Roman"/>
          <w:sz w:val="24"/>
          <w:szCs w:val="24"/>
        </w:rPr>
        <w:t xml:space="preserve"> </w:t>
      </w:r>
      <w:r>
        <w:rPr>
          <w:rFonts w:ascii="Times New Roman" w:hAnsi="Times New Roman" w:cs="Times New Roman"/>
          <w:sz w:val="24"/>
          <w:szCs w:val="24"/>
        </w:rPr>
        <w:t xml:space="preserve">entre </w:t>
      </w:r>
      <w:r w:rsidRPr="00BB5747">
        <w:rPr>
          <w:rFonts w:ascii="Times New Roman" w:hAnsi="Times New Roman" w:cs="Times New Roman"/>
          <w:sz w:val="24"/>
          <w:szCs w:val="24"/>
        </w:rPr>
        <w:t>vendedor</w:t>
      </w:r>
      <w:r>
        <w:rPr>
          <w:rFonts w:ascii="Times New Roman" w:hAnsi="Times New Roman" w:cs="Times New Roman"/>
          <w:sz w:val="24"/>
          <w:szCs w:val="24"/>
        </w:rPr>
        <w:t xml:space="preserve">, que detém </w:t>
      </w:r>
      <w:r w:rsidRPr="00BB5747">
        <w:rPr>
          <w:rFonts w:ascii="Times New Roman" w:hAnsi="Times New Roman" w:cs="Times New Roman"/>
          <w:sz w:val="24"/>
          <w:szCs w:val="24"/>
        </w:rPr>
        <w:t>mais conhecimento sobre a qualidade d</w:t>
      </w:r>
      <w:r>
        <w:rPr>
          <w:rFonts w:ascii="Times New Roman" w:hAnsi="Times New Roman" w:cs="Times New Roman"/>
          <w:sz w:val="24"/>
          <w:szCs w:val="24"/>
        </w:rPr>
        <w:t>o</w:t>
      </w:r>
      <w:r w:rsidRPr="00BB5747">
        <w:rPr>
          <w:rFonts w:ascii="Times New Roman" w:hAnsi="Times New Roman" w:cs="Times New Roman"/>
          <w:sz w:val="24"/>
          <w:szCs w:val="24"/>
        </w:rPr>
        <w:t xml:space="preserve"> carro</w:t>
      </w:r>
      <w:r>
        <w:rPr>
          <w:rFonts w:ascii="Times New Roman" w:hAnsi="Times New Roman" w:cs="Times New Roman"/>
          <w:sz w:val="24"/>
          <w:szCs w:val="24"/>
        </w:rPr>
        <w:t xml:space="preserve">, e </w:t>
      </w:r>
      <w:r w:rsidRPr="00BB5747">
        <w:rPr>
          <w:rFonts w:ascii="Times New Roman" w:hAnsi="Times New Roman" w:cs="Times New Roman"/>
          <w:sz w:val="24"/>
          <w:szCs w:val="24"/>
        </w:rPr>
        <w:t>comprador</w:t>
      </w:r>
      <w:r>
        <w:rPr>
          <w:rFonts w:ascii="Times New Roman" w:hAnsi="Times New Roman" w:cs="Times New Roman"/>
          <w:sz w:val="24"/>
          <w:szCs w:val="24"/>
        </w:rPr>
        <w:t xml:space="preserve">, que toma conhecimento do veículo conforme o nível de divulgação por parte do </w:t>
      </w:r>
      <w:r w:rsidRPr="00BB5747">
        <w:rPr>
          <w:rFonts w:ascii="Times New Roman" w:hAnsi="Times New Roman" w:cs="Times New Roman"/>
          <w:sz w:val="24"/>
          <w:szCs w:val="24"/>
        </w:rPr>
        <w:t>vendedor</w:t>
      </w:r>
      <w:r>
        <w:rPr>
          <w:rFonts w:ascii="Times New Roman" w:hAnsi="Times New Roman" w:cs="Times New Roman"/>
          <w:sz w:val="24"/>
          <w:szCs w:val="24"/>
        </w:rPr>
        <w:t xml:space="preserve"> (e, é claro, pela média do mercado).</w:t>
      </w:r>
    </w:p>
    <w:p w:rsidR="00154A00" w:rsidRDefault="00154A00" w:rsidP="00154A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analogia com o Estudo de Caso surge facilmente. O autor (</w:t>
      </w:r>
      <w:r w:rsidRPr="00BB5747">
        <w:rPr>
          <w:rFonts w:ascii="Times New Roman" w:hAnsi="Times New Roman" w:cs="Times New Roman"/>
          <w:sz w:val="24"/>
          <w:szCs w:val="24"/>
        </w:rPr>
        <w:t>proprietário</w:t>
      </w:r>
      <w:r>
        <w:rPr>
          <w:rFonts w:ascii="Times New Roman" w:hAnsi="Times New Roman" w:cs="Times New Roman"/>
          <w:sz w:val="24"/>
          <w:szCs w:val="24"/>
        </w:rPr>
        <w:t xml:space="preserve">), que detém toda informação disponível do estudo (todos os dados e informações coletadas), tem grande dificuldade em </w:t>
      </w:r>
      <w:r w:rsidRPr="009653ED">
        <w:rPr>
          <w:rFonts w:ascii="Times New Roman" w:hAnsi="Times New Roman" w:cs="Times New Roman"/>
          <w:sz w:val="24"/>
          <w:szCs w:val="24"/>
        </w:rPr>
        <w:t xml:space="preserve">compartilhar </w:t>
      </w:r>
      <w:r>
        <w:rPr>
          <w:rFonts w:ascii="Times New Roman" w:hAnsi="Times New Roman" w:cs="Times New Roman"/>
          <w:sz w:val="24"/>
          <w:szCs w:val="24"/>
        </w:rPr>
        <w:t>tod</w:t>
      </w:r>
      <w:r w:rsidRPr="009653ED">
        <w:rPr>
          <w:rFonts w:ascii="Times New Roman" w:hAnsi="Times New Roman" w:cs="Times New Roman"/>
          <w:sz w:val="24"/>
          <w:szCs w:val="24"/>
        </w:rPr>
        <w:t xml:space="preserve">as </w:t>
      </w:r>
      <w:r>
        <w:rPr>
          <w:rFonts w:ascii="Times New Roman" w:hAnsi="Times New Roman" w:cs="Times New Roman"/>
          <w:sz w:val="24"/>
          <w:szCs w:val="24"/>
        </w:rPr>
        <w:t xml:space="preserve">as </w:t>
      </w:r>
      <w:r w:rsidRPr="009653ED">
        <w:rPr>
          <w:rFonts w:ascii="Times New Roman" w:hAnsi="Times New Roman" w:cs="Times New Roman"/>
          <w:sz w:val="24"/>
          <w:szCs w:val="24"/>
        </w:rPr>
        <w:t xml:space="preserve">informações </w:t>
      </w:r>
      <w:r>
        <w:rPr>
          <w:rFonts w:ascii="Times New Roman" w:hAnsi="Times New Roman" w:cs="Times New Roman"/>
          <w:sz w:val="24"/>
          <w:szCs w:val="24"/>
        </w:rPr>
        <w:t xml:space="preserve">relevantes em decorrência de uma série de </w:t>
      </w:r>
      <w:r>
        <w:rPr>
          <w:rFonts w:ascii="Times New Roman" w:hAnsi="Times New Roman" w:cs="Times New Roman"/>
          <w:sz w:val="24"/>
          <w:szCs w:val="24"/>
        </w:rPr>
        <w:lastRenderedPageBreak/>
        <w:t xml:space="preserve">limitações (limite de quantidade de páginas do </w:t>
      </w:r>
      <w:r w:rsidRPr="00C33B4C">
        <w:rPr>
          <w:rFonts w:ascii="Times New Roman" w:hAnsi="Times New Roman" w:cs="Times New Roman"/>
          <w:i/>
          <w:sz w:val="24"/>
          <w:szCs w:val="24"/>
        </w:rPr>
        <w:t>paper</w:t>
      </w:r>
      <w:r>
        <w:rPr>
          <w:rFonts w:ascii="Times New Roman" w:hAnsi="Times New Roman" w:cs="Times New Roman"/>
          <w:sz w:val="24"/>
          <w:szCs w:val="24"/>
        </w:rPr>
        <w:t>, viés de seleção das informações por parte do pesquisador, má condução do estudo, entre outras), porém, se tod</w:t>
      </w:r>
      <w:r w:rsidRPr="009653ED">
        <w:rPr>
          <w:rFonts w:ascii="Times New Roman" w:hAnsi="Times New Roman" w:cs="Times New Roman"/>
          <w:sz w:val="24"/>
          <w:szCs w:val="24"/>
        </w:rPr>
        <w:t xml:space="preserve">as </w:t>
      </w:r>
      <w:r>
        <w:rPr>
          <w:rFonts w:ascii="Times New Roman" w:hAnsi="Times New Roman" w:cs="Times New Roman"/>
          <w:sz w:val="24"/>
          <w:szCs w:val="24"/>
        </w:rPr>
        <w:t xml:space="preserve">as </w:t>
      </w:r>
      <w:r w:rsidRPr="009653ED">
        <w:rPr>
          <w:rFonts w:ascii="Times New Roman" w:hAnsi="Times New Roman" w:cs="Times New Roman"/>
          <w:sz w:val="24"/>
          <w:szCs w:val="24"/>
        </w:rPr>
        <w:t xml:space="preserve">informações </w:t>
      </w:r>
      <w:r>
        <w:rPr>
          <w:rFonts w:ascii="Times New Roman" w:hAnsi="Times New Roman" w:cs="Times New Roman"/>
          <w:sz w:val="24"/>
          <w:szCs w:val="24"/>
        </w:rPr>
        <w:t>importantes não forem reportadas de forma satisfatória</w:t>
      </w:r>
      <w:r w:rsidRPr="009653ED">
        <w:rPr>
          <w:rFonts w:ascii="Times New Roman" w:hAnsi="Times New Roman" w:cs="Times New Roman"/>
          <w:sz w:val="24"/>
          <w:szCs w:val="24"/>
        </w:rPr>
        <w:t xml:space="preserve">, </w:t>
      </w:r>
      <w:r>
        <w:rPr>
          <w:rFonts w:ascii="Times New Roman" w:hAnsi="Times New Roman" w:cs="Times New Roman"/>
          <w:sz w:val="24"/>
          <w:szCs w:val="24"/>
        </w:rPr>
        <w:t xml:space="preserve">é bem provável que </w:t>
      </w:r>
      <w:r w:rsidRPr="009653ED">
        <w:rPr>
          <w:rFonts w:ascii="Times New Roman" w:hAnsi="Times New Roman" w:cs="Times New Roman"/>
          <w:sz w:val="24"/>
          <w:szCs w:val="24"/>
        </w:rPr>
        <w:t>não cons</w:t>
      </w:r>
      <w:r>
        <w:rPr>
          <w:rFonts w:ascii="Times New Roman" w:hAnsi="Times New Roman" w:cs="Times New Roman"/>
          <w:sz w:val="24"/>
          <w:szCs w:val="24"/>
        </w:rPr>
        <w:t>i</w:t>
      </w:r>
      <w:r w:rsidRPr="009653ED">
        <w:rPr>
          <w:rFonts w:ascii="Times New Roman" w:hAnsi="Times New Roman" w:cs="Times New Roman"/>
          <w:sz w:val="24"/>
          <w:szCs w:val="24"/>
        </w:rPr>
        <w:t>g</w:t>
      </w:r>
      <w:r>
        <w:rPr>
          <w:rFonts w:ascii="Times New Roman" w:hAnsi="Times New Roman" w:cs="Times New Roman"/>
          <w:sz w:val="24"/>
          <w:szCs w:val="24"/>
        </w:rPr>
        <w:t>a</w:t>
      </w:r>
      <w:r w:rsidRPr="009653ED">
        <w:rPr>
          <w:rFonts w:ascii="Times New Roman" w:hAnsi="Times New Roman" w:cs="Times New Roman"/>
          <w:sz w:val="24"/>
          <w:szCs w:val="24"/>
        </w:rPr>
        <w:t xml:space="preserve"> agregar </w:t>
      </w:r>
      <w:r>
        <w:rPr>
          <w:rFonts w:ascii="Times New Roman" w:hAnsi="Times New Roman" w:cs="Times New Roman"/>
          <w:sz w:val="24"/>
          <w:szCs w:val="24"/>
        </w:rPr>
        <w:t xml:space="preserve">o </w:t>
      </w:r>
      <w:r w:rsidRPr="009653ED">
        <w:rPr>
          <w:rFonts w:ascii="Times New Roman" w:hAnsi="Times New Roman" w:cs="Times New Roman"/>
          <w:sz w:val="24"/>
          <w:szCs w:val="24"/>
        </w:rPr>
        <w:t xml:space="preserve">valor ao </w:t>
      </w:r>
      <w:r>
        <w:rPr>
          <w:rFonts w:ascii="Times New Roman" w:hAnsi="Times New Roman" w:cs="Times New Roman"/>
          <w:sz w:val="24"/>
          <w:szCs w:val="24"/>
        </w:rPr>
        <w:t>artigo (sendo “precificado” pela “média do mercado” que é baixa em decorrência de alguns problemas vinculados à forma como os estudos de casos têm sido, via de regra, conduzidos no Brasil).</w:t>
      </w:r>
    </w:p>
    <w:p w:rsidR="00154A00" w:rsidRDefault="00154A00" w:rsidP="00154A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Essa preocupação justifica-se dado que, como a</w:t>
      </w:r>
      <w:r w:rsidRPr="009653ED">
        <w:rPr>
          <w:rFonts w:ascii="Times New Roman" w:hAnsi="Times New Roman" w:cs="Times New Roman"/>
          <w:sz w:val="24"/>
          <w:szCs w:val="24"/>
        </w:rPr>
        <w:t>penas o pesquisador possui todos os dados que embasam a sua conclusão</w:t>
      </w:r>
      <w:r>
        <w:rPr>
          <w:rFonts w:ascii="Times New Roman" w:hAnsi="Times New Roman" w:cs="Times New Roman"/>
          <w:sz w:val="24"/>
          <w:szCs w:val="24"/>
        </w:rPr>
        <w:t xml:space="preserve">, </w:t>
      </w:r>
      <w:r w:rsidRPr="009653ED">
        <w:rPr>
          <w:rFonts w:ascii="Times New Roman" w:hAnsi="Times New Roman" w:cs="Times New Roman"/>
          <w:sz w:val="24"/>
          <w:szCs w:val="24"/>
        </w:rPr>
        <w:t>não é possível replicar o estudo nem confirmar a acurácia da análise e interpretação das evidências (</w:t>
      </w:r>
      <w:r>
        <w:rPr>
          <w:rFonts w:ascii="Times New Roman" w:hAnsi="Times New Roman" w:cs="Times New Roman"/>
          <w:sz w:val="24"/>
          <w:szCs w:val="24"/>
        </w:rPr>
        <w:t>MARGINSON, 2004</w:t>
      </w:r>
      <w:r w:rsidRPr="009653ED">
        <w:rPr>
          <w:rFonts w:ascii="Times New Roman" w:hAnsi="Times New Roman" w:cs="Times New Roman"/>
          <w:sz w:val="24"/>
          <w:szCs w:val="24"/>
        </w:rPr>
        <w:t>).</w:t>
      </w:r>
      <w:r>
        <w:rPr>
          <w:rFonts w:ascii="Times New Roman" w:hAnsi="Times New Roman" w:cs="Times New Roman"/>
          <w:sz w:val="24"/>
          <w:szCs w:val="24"/>
        </w:rPr>
        <w:t xml:space="preserve"> </w:t>
      </w:r>
      <w:r w:rsidRPr="005B6D39">
        <w:rPr>
          <w:rFonts w:ascii="Times New Roman" w:hAnsi="Times New Roman" w:cs="Times New Roman"/>
          <w:sz w:val="24"/>
          <w:szCs w:val="24"/>
        </w:rPr>
        <w:t xml:space="preserve">Mesmo </w:t>
      </w:r>
      <w:r>
        <w:rPr>
          <w:rFonts w:ascii="Times New Roman" w:hAnsi="Times New Roman" w:cs="Times New Roman"/>
          <w:sz w:val="24"/>
          <w:szCs w:val="24"/>
        </w:rPr>
        <w:t xml:space="preserve">no improvável cenário em </w:t>
      </w:r>
      <w:r w:rsidRPr="005B6D39">
        <w:rPr>
          <w:rFonts w:ascii="Times New Roman" w:hAnsi="Times New Roman" w:cs="Times New Roman"/>
          <w:sz w:val="24"/>
          <w:szCs w:val="24"/>
        </w:rPr>
        <w:t>que o vendedor</w:t>
      </w:r>
      <w:r>
        <w:rPr>
          <w:rFonts w:ascii="Times New Roman" w:hAnsi="Times New Roman" w:cs="Times New Roman"/>
          <w:sz w:val="24"/>
          <w:szCs w:val="24"/>
        </w:rPr>
        <w:t xml:space="preserve"> (autor)</w:t>
      </w:r>
      <w:r w:rsidRPr="005B6D39">
        <w:rPr>
          <w:rFonts w:ascii="Times New Roman" w:hAnsi="Times New Roman" w:cs="Times New Roman"/>
          <w:sz w:val="24"/>
          <w:szCs w:val="24"/>
        </w:rPr>
        <w:t xml:space="preserve"> </w:t>
      </w:r>
      <w:r>
        <w:rPr>
          <w:rFonts w:ascii="Times New Roman" w:hAnsi="Times New Roman" w:cs="Times New Roman"/>
          <w:sz w:val="24"/>
          <w:szCs w:val="24"/>
        </w:rPr>
        <w:t xml:space="preserve">conseguisse </w:t>
      </w:r>
      <w:r w:rsidRPr="005B6D39">
        <w:rPr>
          <w:rFonts w:ascii="Times New Roman" w:hAnsi="Times New Roman" w:cs="Times New Roman"/>
          <w:sz w:val="24"/>
          <w:szCs w:val="24"/>
        </w:rPr>
        <w:t>compartilh</w:t>
      </w:r>
      <w:r>
        <w:rPr>
          <w:rFonts w:ascii="Times New Roman" w:hAnsi="Times New Roman" w:cs="Times New Roman"/>
          <w:sz w:val="24"/>
          <w:szCs w:val="24"/>
        </w:rPr>
        <w:t>ar</w:t>
      </w:r>
      <w:r w:rsidRPr="005B6D39">
        <w:rPr>
          <w:rFonts w:ascii="Times New Roman" w:hAnsi="Times New Roman" w:cs="Times New Roman"/>
          <w:sz w:val="24"/>
          <w:szCs w:val="24"/>
        </w:rPr>
        <w:t xml:space="preserve"> toda informação disponível, o comprador </w:t>
      </w:r>
      <w:r>
        <w:rPr>
          <w:rFonts w:ascii="Times New Roman" w:hAnsi="Times New Roman" w:cs="Times New Roman"/>
          <w:sz w:val="24"/>
          <w:szCs w:val="24"/>
        </w:rPr>
        <w:t xml:space="preserve">(nesse caso, o editor ou os avaliadores) poderia </w:t>
      </w:r>
      <w:r w:rsidRPr="005B6D39">
        <w:rPr>
          <w:rFonts w:ascii="Times New Roman" w:hAnsi="Times New Roman" w:cs="Times New Roman"/>
          <w:sz w:val="24"/>
          <w:szCs w:val="24"/>
        </w:rPr>
        <w:t>suspeita</w:t>
      </w:r>
      <w:r>
        <w:rPr>
          <w:rFonts w:ascii="Times New Roman" w:hAnsi="Times New Roman" w:cs="Times New Roman"/>
          <w:sz w:val="24"/>
          <w:szCs w:val="24"/>
        </w:rPr>
        <w:t>r</w:t>
      </w:r>
      <w:r w:rsidRPr="005B6D39">
        <w:rPr>
          <w:rFonts w:ascii="Times New Roman" w:hAnsi="Times New Roman" w:cs="Times New Roman"/>
          <w:sz w:val="24"/>
          <w:szCs w:val="24"/>
        </w:rPr>
        <w:t xml:space="preserve"> da informação em decorrência da média de </w:t>
      </w:r>
      <w:r>
        <w:rPr>
          <w:rFonts w:ascii="Times New Roman" w:hAnsi="Times New Roman" w:cs="Times New Roman"/>
          <w:sz w:val="24"/>
          <w:szCs w:val="24"/>
        </w:rPr>
        <w:t>“</w:t>
      </w:r>
      <w:r w:rsidRPr="005B6D39">
        <w:rPr>
          <w:rFonts w:ascii="Times New Roman" w:hAnsi="Times New Roman" w:cs="Times New Roman"/>
          <w:sz w:val="24"/>
          <w:szCs w:val="24"/>
        </w:rPr>
        <w:t>mercado</w:t>
      </w:r>
      <w:r>
        <w:rPr>
          <w:rFonts w:ascii="Times New Roman" w:hAnsi="Times New Roman" w:cs="Times New Roman"/>
          <w:sz w:val="24"/>
          <w:szCs w:val="24"/>
        </w:rPr>
        <w:t>”</w:t>
      </w:r>
      <w:r w:rsidRPr="005B6D39">
        <w:rPr>
          <w:rFonts w:ascii="Times New Roman" w:hAnsi="Times New Roman" w:cs="Times New Roman"/>
          <w:sz w:val="24"/>
          <w:szCs w:val="24"/>
        </w:rPr>
        <w:t xml:space="preserve"> </w:t>
      </w:r>
      <w:r>
        <w:rPr>
          <w:rFonts w:ascii="Times New Roman" w:hAnsi="Times New Roman" w:cs="Times New Roman"/>
          <w:sz w:val="24"/>
          <w:szCs w:val="24"/>
        </w:rPr>
        <w:t>– seja pela baixa qualidade dos estudos de casos conduzidos no país (RODRIGUES et al., 2015</w:t>
      </w:r>
      <w:r w:rsidRPr="00473796">
        <w:rPr>
          <w:rFonts w:ascii="Times New Roman" w:hAnsi="Times New Roman" w:cs="Times New Roman"/>
          <w:sz w:val="24"/>
          <w:szCs w:val="24"/>
        </w:rPr>
        <w:t>)</w:t>
      </w:r>
      <w:r>
        <w:rPr>
          <w:rFonts w:ascii="Times New Roman" w:hAnsi="Times New Roman" w:cs="Times New Roman"/>
          <w:sz w:val="24"/>
          <w:szCs w:val="24"/>
        </w:rPr>
        <w:t xml:space="preserve">, baixa compreensão, por parte dos autores, das características inerentes à estratégia de Estudo de Caso </w:t>
      </w:r>
      <w:r w:rsidRPr="00E7127B">
        <w:rPr>
          <w:rFonts w:ascii="Times New Roman" w:hAnsi="Times New Roman" w:cs="Times New Roman"/>
          <w:sz w:val="24"/>
          <w:szCs w:val="24"/>
        </w:rPr>
        <w:t>(BASKARADA, 2014)</w:t>
      </w:r>
      <w:r>
        <w:rPr>
          <w:rFonts w:ascii="Times New Roman" w:hAnsi="Times New Roman" w:cs="Times New Roman"/>
          <w:sz w:val="24"/>
          <w:szCs w:val="24"/>
        </w:rPr>
        <w:t xml:space="preserve"> ou ainda pelo seu inerente </w:t>
      </w:r>
      <w:r w:rsidRPr="009653ED">
        <w:rPr>
          <w:rFonts w:ascii="Times New Roman" w:hAnsi="Times New Roman" w:cs="Times New Roman"/>
          <w:sz w:val="24"/>
          <w:szCs w:val="24"/>
        </w:rPr>
        <w:t>estere</w:t>
      </w:r>
      <w:r>
        <w:rPr>
          <w:rFonts w:ascii="Times New Roman" w:hAnsi="Times New Roman" w:cs="Times New Roman"/>
          <w:sz w:val="24"/>
          <w:szCs w:val="24"/>
        </w:rPr>
        <w:t>ó</w:t>
      </w:r>
      <w:r w:rsidRPr="009653ED">
        <w:rPr>
          <w:rFonts w:ascii="Times New Roman" w:hAnsi="Times New Roman" w:cs="Times New Roman"/>
          <w:sz w:val="24"/>
          <w:szCs w:val="24"/>
        </w:rPr>
        <w:t xml:space="preserve">tipo como um método pobre </w:t>
      </w:r>
      <w:r>
        <w:rPr>
          <w:rFonts w:ascii="Times New Roman" w:hAnsi="Times New Roman" w:cs="Times New Roman"/>
          <w:sz w:val="24"/>
          <w:szCs w:val="24"/>
        </w:rPr>
        <w:t xml:space="preserve">de </w:t>
      </w:r>
      <w:r w:rsidRPr="009653ED">
        <w:rPr>
          <w:rFonts w:ascii="Times New Roman" w:hAnsi="Times New Roman" w:cs="Times New Roman"/>
          <w:sz w:val="24"/>
          <w:szCs w:val="24"/>
        </w:rPr>
        <w:t xml:space="preserve">baixa </w:t>
      </w:r>
      <w:r>
        <w:rPr>
          <w:rFonts w:ascii="Times New Roman" w:hAnsi="Times New Roman" w:cs="Times New Roman"/>
          <w:sz w:val="24"/>
          <w:szCs w:val="24"/>
        </w:rPr>
        <w:t>precisão</w:t>
      </w:r>
      <w:r w:rsidRPr="009653ED">
        <w:rPr>
          <w:rFonts w:ascii="Times New Roman" w:hAnsi="Times New Roman" w:cs="Times New Roman"/>
          <w:sz w:val="24"/>
          <w:szCs w:val="24"/>
        </w:rPr>
        <w:t>, objetividade e rigor (</w:t>
      </w:r>
      <w:r>
        <w:rPr>
          <w:rFonts w:ascii="Times New Roman" w:hAnsi="Times New Roman" w:cs="Times New Roman"/>
          <w:sz w:val="24"/>
          <w:szCs w:val="24"/>
        </w:rPr>
        <w:t>YIN, 2005</w:t>
      </w:r>
      <w:r w:rsidRPr="009653ED">
        <w:rPr>
          <w:rFonts w:ascii="Times New Roman" w:hAnsi="Times New Roman" w:cs="Times New Roman"/>
          <w:sz w:val="24"/>
          <w:szCs w:val="24"/>
        </w:rPr>
        <w:t>).</w:t>
      </w:r>
      <w:r>
        <w:rPr>
          <w:rFonts w:ascii="Times New Roman" w:hAnsi="Times New Roman" w:cs="Times New Roman"/>
          <w:sz w:val="24"/>
          <w:szCs w:val="24"/>
        </w:rPr>
        <w:t xml:space="preserve"> </w:t>
      </w:r>
    </w:p>
    <w:p w:rsidR="00154A00" w:rsidRDefault="00154A00" w:rsidP="00154A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Nesse aspecto, torna-se preponderando à revisão das b</w:t>
      </w:r>
      <w:r w:rsidRPr="009653ED">
        <w:rPr>
          <w:rFonts w:ascii="Times New Roman" w:hAnsi="Times New Roman" w:cs="Times New Roman"/>
          <w:sz w:val="24"/>
          <w:szCs w:val="24"/>
        </w:rPr>
        <w:t xml:space="preserve">oas </w:t>
      </w:r>
      <w:r>
        <w:rPr>
          <w:rFonts w:ascii="Times New Roman" w:hAnsi="Times New Roman" w:cs="Times New Roman"/>
          <w:sz w:val="24"/>
          <w:szCs w:val="24"/>
        </w:rPr>
        <w:t>p</w:t>
      </w:r>
      <w:r w:rsidRPr="009653ED">
        <w:rPr>
          <w:rFonts w:ascii="Times New Roman" w:hAnsi="Times New Roman" w:cs="Times New Roman"/>
          <w:sz w:val="24"/>
          <w:szCs w:val="24"/>
        </w:rPr>
        <w:t xml:space="preserve">ráticas de </w:t>
      </w:r>
      <w:r>
        <w:rPr>
          <w:rFonts w:ascii="Times New Roman" w:hAnsi="Times New Roman" w:cs="Times New Roman"/>
          <w:sz w:val="24"/>
          <w:szCs w:val="24"/>
        </w:rPr>
        <w:t>g</w:t>
      </w:r>
      <w:r w:rsidRPr="009653ED">
        <w:rPr>
          <w:rFonts w:ascii="Times New Roman" w:hAnsi="Times New Roman" w:cs="Times New Roman"/>
          <w:sz w:val="24"/>
          <w:szCs w:val="24"/>
        </w:rPr>
        <w:t>overnança</w:t>
      </w:r>
      <w:r>
        <w:rPr>
          <w:rFonts w:ascii="Times New Roman" w:hAnsi="Times New Roman" w:cs="Times New Roman"/>
          <w:sz w:val="24"/>
          <w:szCs w:val="24"/>
        </w:rPr>
        <w:t xml:space="preserve"> em Estudos de Casos, aspecto esse abordado no presente ensaio. Diante do exposto, o presente ensaio mostra-se relevante </w:t>
      </w:r>
      <w:r w:rsidRPr="002E5EFA">
        <w:rPr>
          <w:rFonts w:ascii="Times New Roman" w:hAnsi="Times New Roman" w:cs="Times New Roman"/>
          <w:sz w:val="24"/>
          <w:szCs w:val="24"/>
        </w:rPr>
        <w:t xml:space="preserve">ao contribuir com a </w:t>
      </w:r>
      <w:r>
        <w:rPr>
          <w:rFonts w:ascii="Times New Roman" w:hAnsi="Times New Roman" w:cs="Times New Roman"/>
          <w:sz w:val="24"/>
          <w:szCs w:val="24"/>
        </w:rPr>
        <w:t>discussão</w:t>
      </w:r>
      <w:r w:rsidRPr="002E5EFA">
        <w:rPr>
          <w:rFonts w:ascii="Times New Roman" w:hAnsi="Times New Roman" w:cs="Times New Roman"/>
          <w:sz w:val="24"/>
          <w:szCs w:val="24"/>
        </w:rPr>
        <w:t xml:space="preserve"> crítico</w:t>
      </w:r>
      <w:r>
        <w:rPr>
          <w:rFonts w:ascii="Times New Roman" w:hAnsi="Times New Roman" w:cs="Times New Roman"/>
          <w:sz w:val="24"/>
          <w:szCs w:val="24"/>
        </w:rPr>
        <w:t>/</w:t>
      </w:r>
      <w:r w:rsidRPr="002E5EFA">
        <w:rPr>
          <w:rFonts w:ascii="Times New Roman" w:hAnsi="Times New Roman" w:cs="Times New Roman"/>
          <w:sz w:val="24"/>
          <w:szCs w:val="24"/>
        </w:rPr>
        <w:t>epistemológica</w:t>
      </w:r>
      <w:r>
        <w:rPr>
          <w:rFonts w:ascii="Times New Roman" w:hAnsi="Times New Roman" w:cs="Times New Roman"/>
          <w:sz w:val="24"/>
          <w:szCs w:val="24"/>
        </w:rPr>
        <w:t xml:space="preserve"> acerca </w:t>
      </w:r>
      <w:r w:rsidRPr="002E5EFA">
        <w:rPr>
          <w:rFonts w:ascii="Times New Roman" w:hAnsi="Times New Roman" w:cs="Times New Roman"/>
          <w:sz w:val="24"/>
          <w:szCs w:val="24"/>
        </w:rPr>
        <w:t xml:space="preserve">da produção científica em Contabilidade, especificamente, no tocante </w:t>
      </w:r>
      <w:r>
        <w:rPr>
          <w:rFonts w:ascii="Times New Roman" w:hAnsi="Times New Roman" w:cs="Times New Roman"/>
          <w:sz w:val="24"/>
          <w:szCs w:val="24"/>
        </w:rPr>
        <w:t>a</w:t>
      </w:r>
      <w:r w:rsidRPr="002E5EFA">
        <w:rPr>
          <w:rFonts w:ascii="Times New Roman" w:hAnsi="Times New Roman" w:cs="Times New Roman"/>
          <w:sz w:val="24"/>
          <w:szCs w:val="24"/>
        </w:rPr>
        <w:t xml:space="preserve">os </w:t>
      </w:r>
      <w:r>
        <w:rPr>
          <w:rFonts w:ascii="Times New Roman" w:hAnsi="Times New Roman" w:cs="Times New Roman"/>
          <w:sz w:val="24"/>
          <w:szCs w:val="24"/>
        </w:rPr>
        <w:t>E</w:t>
      </w:r>
      <w:r w:rsidRPr="002E5EFA">
        <w:rPr>
          <w:rFonts w:ascii="Times New Roman" w:hAnsi="Times New Roman" w:cs="Times New Roman"/>
          <w:sz w:val="24"/>
          <w:szCs w:val="24"/>
        </w:rPr>
        <w:t xml:space="preserve">studos de </w:t>
      </w:r>
      <w:r>
        <w:rPr>
          <w:rFonts w:ascii="Times New Roman" w:hAnsi="Times New Roman" w:cs="Times New Roman"/>
          <w:sz w:val="24"/>
          <w:szCs w:val="24"/>
        </w:rPr>
        <w:t>C</w:t>
      </w:r>
      <w:r w:rsidRPr="002E5EFA">
        <w:rPr>
          <w:rFonts w:ascii="Times New Roman" w:hAnsi="Times New Roman" w:cs="Times New Roman"/>
          <w:sz w:val="24"/>
          <w:szCs w:val="24"/>
        </w:rPr>
        <w:t xml:space="preserve">asos, </w:t>
      </w:r>
      <w:r>
        <w:rPr>
          <w:rFonts w:ascii="Times New Roman" w:hAnsi="Times New Roman" w:cs="Times New Roman"/>
          <w:sz w:val="24"/>
          <w:szCs w:val="24"/>
        </w:rPr>
        <w:t>estratégia de pesquisa tão recorrente</w:t>
      </w:r>
      <w:r w:rsidRPr="002E5EFA">
        <w:rPr>
          <w:rFonts w:ascii="Times New Roman" w:hAnsi="Times New Roman" w:cs="Times New Roman"/>
          <w:sz w:val="24"/>
          <w:szCs w:val="24"/>
        </w:rPr>
        <w:t xml:space="preserve"> na </w:t>
      </w:r>
      <w:r>
        <w:rPr>
          <w:rFonts w:ascii="Times New Roman" w:hAnsi="Times New Roman" w:cs="Times New Roman"/>
          <w:sz w:val="24"/>
          <w:szCs w:val="24"/>
        </w:rPr>
        <w:t>literatura b</w:t>
      </w:r>
      <w:r w:rsidRPr="002E5EFA">
        <w:rPr>
          <w:rFonts w:ascii="Times New Roman" w:hAnsi="Times New Roman" w:cs="Times New Roman"/>
          <w:sz w:val="24"/>
          <w:szCs w:val="24"/>
        </w:rPr>
        <w:t>rasil</w:t>
      </w:r>
      <w:r>
        <w:rPr>
          <w:rFonts w:ascii="Times New Roman" w:hAnsi="Times New Roman" w:cs="Times New Roman"/>
          <w:sz w:val="24"/>
          <w:szCs w:val="24"/>
        </w:rPr>
        <w:t>eira.</w:t>
      </w:r>
    </w:p>
    <w:p w:rsidR="00154A00" w:rsidRDefault="00154A00" w:rsidP="00154A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Além dessa Introdução, o presente ensaio encontra-se segmentado em quatro tópicos. Inicialmente, são reportados alguns aspectos relevantes à operacionalização do Estudo de Caso de alta qualidade. A seguir, dois Estudos de Casos em Contabilidade são reportados com o objetivo de exemplificar a correta aplicação dessa estratégia de pesquisa. Assumindo que todas as técnicas de pesquisas apresentam limitações inerentes, no tópico quatro são reportadas c</w:t>
      </w:r>
      <w:r w:rsidRPr="00E7127B">
        <w:rPr>
          <w:rFonts w:ascii="Times New Roman" w:hAnsi="Times New Roman" w:cs="Times New Roman"/>
          <w:sz w:val="24"/>
          <w:szCs w:val="24"/>
        </w:rPr>
        <w:t xml:space="preserve">ríticas e </w:t>
      </w:r>
      <w:r>
        <w:rPr>
          <w:rFonts w:ascii="Times New Roman" w:hAnsi="Times New Roman" w:cs="Times New Roman"/>
          <w:sz w:val="24"/>
          <w:szCs w:val="24"/>
        </w:rPr>
        <w:t>a</w:t>
      </w:r>
      <w:r w:rsidRPr="00E7127B">
        <w:rPr>
          <w:rFonts w:ascii="Times New Roman" w:hAnsi="Times New Roman" w:cs="Times New Roman"/>
          <w:sz w:val="24"/>
          <w:szCs w:val="24"/>
        </w:rPr>
        <w:t xml:space="preserve">spectos </w:t>
      </w:r>
      <w:r>
        <w:rPr>
          <w:rFonts w:ascii="Times New Roman" w:hAnsi="Times New Roman" w:cs="Times New Roman"/>
          <w:sz w:val="24"/>
          <w:szCs w:val="24"/>
        </w:rPr>
        <w:t>p</w:t>
      </w:r>
      <w:r w:rsidRPr="00E7127B">
        <w:rPr>
          <w:rFonts w:ascii="Times New Roman" w:hAnsi="Times New Roman" w:cs="Times New Roman"/>
          <w:sz w:val="24"/>
          <w:szCs w:val="24"/>
        </w:rPr>
        <w:t>olêmicos</w:t>
      </w:r>
      <w:r>
        <w:rPr>
          <w:rFonts w:ascii="Times New Roman" w:hAnsi="Times New Roman" w:cs="Times New Roman"/>
          <w:sz w:val="24"/>
          <w:szCs w:val="24"/>
        </w:rPr>
        <w:t xml:space="preserve"> dos Estudos de Casos. Por fim, são apresentadas as considerações finais.</w:t>
      </w:r>
    </w:p>
    <w:p w:rsidR="00154A00" w:rsidRPr="00E7127B" w:rsidRDefault="00154A00" w:rsidP="00154A00">
      <w:pPr>
        <w:spacing w:after="0" w:line="240" w:lineRule="auto"/>
        <w:ind w:firstLine="709"/>
        <w:jc w:val="both"/>
        <w:rPr>
          <w:rFonts w:ascii="Times New Roman" w:hAnsi="Times New Roman" w:cs="Times New Roman"/>
          <w:sz w:val="24"/>
          <w:szCs w:val="24"/>
        </w:rPr>
      </w:pPr>
    </w:p>
    <w:p w:rsidR="00154A00" w:rsidRPr="00093015" w:rsidRDefault="00154A00" w:rsidP="00154A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093015">
        <w:rPr>
          <w:rFonts w:ascii="Times New Roman" w:hAnsi="Times New Roman" w:cs="Times New Roman"/>
          <w:b/>
          <w:sz w:val="24"/>
          <w:szCs w:val="24"/>
        </w:rPr>
        <w:t>Operacionalização do Estudo de Caso</w:t>
      </w:r>
    </w:p>
    <w:p w:rsidR="00154A00" w:rsidRDefault="00154A00" w:rsidP="00154A00">
      <w:pPr>
        <w:spacing w:after="0" w:line="240" w:lineRule="auto"/>
        <w:ind w:firstLine="709"/>
        <w:jc w:val="both"/>
        <w:rPr>
          <w:rFonts w:ascii="Times New Roman" w:hAnsi="Times New Roman" w:cs="Times New Roman"/>
          <w:sz w:val="24"/>
          <w:szCs w:val="24"/>
        </w:rPr>
      </w:pPr>
    </w:p>
    <w:p w:rsidR="00154A00" w:rsidRDefault="00154A00" w:rsidP="00154A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acordo </w:t>
      </w:r>
      <w:r w:rsidRPr="00CA5231">
        <w:rPr>
          <w:rFonts w:ascii="Times New Roman" w:hAnsi="Times New Roman" w:cs="Times New Roman"/>
          <w:sz w:val="24"/>
          <w:szCs w:val="24"/>
        </w:rPr>
        <w:t>Hartley</w:t>
      </w:r>
      <w:r>
        <w:rPr>
          <w:rFonts w:ascii="Times New Roman" w:hAnsi="Times New Roman" w:cs="Times New Roman"/>
          <w:sz w:val="24"/>
          <w:szCs w:val="24"/>
        </w:rPr>
        <w:t xml:space="preserve"> (</w:t>
      </w:r>
      <w:r w:rsidRPr="00CA5231">
        <w:rPr>
          <w:rFonts w:ascii="Times New Roman" w:hAnsi="Times New Roman" w:cs="Times New Roman"/>
          <w:sz w:val="24"/>
          <w:szCs w:val="24"/>
        </w:rPr>
        <w:t>2004</w:t>
      </w:r>
      <w:r>
        <w:rPr>
          <w:rFonts w:ascii="Times New Roman" w:hAnsi="Times New Roman" w:cs="Times New Roman"/>
          <w:sz w:val="24"/>
          <w:szCs w:val="24"/>
        </w:rPr>
        <w:t>), o E</w:t>
      </w:r>
      <w:r w:rsidRPr="00CA5231">
        <w:rPr>
          <w:rFonts w:ascii="Times New Roman" w:hAnsi="Times New Roman" w:cs="Times New Roman"/>
          <w:sz w:val="24"/>
          <w:szCs w:val="24"/>
        </w:rPr>
        <w:t xml:space="preserve">studo de </w:t>
      </w:r>
      <w:r>
        <w:rPr>
          <w:rFonts w:ascii="Times New Roman" w:hAnsi="Times New Roman" w:cs="Times New Roman"/>
          <w:sz w:val="24"/>
          <w:szCs w:val="24"/>
        </w:rPr>
        <w:t>C</w:t>
      </w:r>
      <w:r w:rsidRPr="00CA5231">
        <w:rPr>
          <w:rFonts w:ascii="Times New Roman" w:hAnsi="Times New Roman" w:cs="Times New Roman"/>
          <w:sz w:val="24"/>
          <w:szCs w:val="24"/>
        </w:rPr>
        <w:t xml:space="preserve">aso consiste em uma investigação </w:t>
      </w:r>
      <w:r>
        <w:rPr>
          <w:rFonts w:ascii="Times New Roman" w:hAnsi="Times New Roman" w:cs="Times New Roman"/>
          <w:sz w:val="24"/>
          <w:szCs w:val="24"/>
        </w:rPr>
        <w:t>minuciosa</w:t>
      </w:r>
      <w:r w:rsidRPr="00CA5231">
        <w:rPr>
          <w:rFonts w:ascii="Times New Roman" w:hAnsi="Times New Roman" w:cs="Times New Roman"/>
          <w:sz w:val="24"/>
          <w:szCs w:val="24"/>
        </w:rPr>
        <w:t xml:space="preserve">, muitas vezes </w:t>
      </w:r>
      <w:r>
        <w:rPr>
          <w:rFonts w:ascii="Times New Roman" w:hAnsi="Times New Roman" w:cs="Times New Roman"/>
          <w:sz w:val="24"/>
          <w:szCs w:val="24"/>
        </w:rPr>
        <w:t xml:space="preserve">suportado por meio de </w:t>
      </w:r>
      <w:r w:rsidRPr="00CA5231">
        <w:rPr>
          <w:rFonts w:ascii="Times New Roman" w:hAnsi="Times New Roman" w:cs="Times New Roman"/>
          <w:sz w:val="24"/>
          <w:szCs w:val="24"/>
        </w:rPr>
        <w:t>dados coletados ao longo de um período, de fenômenos, dentro de seu contexto</w:t>
      </w:r>
      <w:r>
        <w:rPr>
          <w:rFonts w:ascii="Times New Roman" w:hAnsi="Times New Roman" w:cs="Times New Roman"/>
          <w:sz w:val="24"/>
          <w:szCs w:val="24"/>
        </w:rPr>
        <w:t xml:space="preserve"> (o</w:t>
      </w:r>
      <w:r w:rsidRPr="00CA5231">
        <w:rPr>
          <w:rFonts w:ascii="Times New Roman" w:hAnsi="Times New Roman" w:cs="Times New Roman"/>
          <w:sz w:val="24"/>
          <w:szCs w:val="24"/>
        </w:rPr>
        <w:t xml:space="preserve"> fenômeno não é isolado do seu contexto, </w:t>
      </w:r>
      <w:r>
        <w:rPr>
          <w:rFonts w:ascii="Times New Roman" w:hAnsi="Times New Roman" w:cs="Times New Roman"/>
          <w:sz w:val="24"/>
          <w:szCs w:val="24"/>
        </w:rPr>
        <w:t xml:space="preserve">tendo em vista </w:t>
      </w:r>
      <w:r w:rsidRPr="00CA5231">
        <w:rPr>
          <w:rFonts w:ascii="Times New Roman" w:hAnsi="Times New Roman" w:cs="Times New Roman"/>
          <w:sz w:val="24"/>
          <w:szCs w:val="24"/>
        </w:rPr>
        <w:t>o objetivo é compreender como o comportamento e/ou processos são influenciados pelo contexto</w:t>
      </w:r>
      <w:r>
        <w:rPr>
          <w:rFonts w:ascii="Times New Roman" w:hAnsi="Times New Roman" w:cs="Times New Roman"/>
          <w:sz w:val="24"/>
          <w:szCs w:val="24"/>
        </w:rPr>
        <w:t xml:space="preserve">, </w:t>
      </w:r>
      <w:r w:rsidRPr="00CA5231">
        <w:rPr>
          <w:rFonts w:ascii="Times New Roman" w:hAnsi="Times New Roman" w:cs="Times New Roman"/>
          <w:sz w:val="24"/>
          <w:szCs w:val="24"/>
        </w:rPr>
        <w:t>fator explicativo do comportamento organizacional)</w:t>
      </w:r>
      <w:r>
        <w:rPr>
          <w:rFonts w:ascii="Times New Roman" w:hAnsi="Times New Roman" w:cs="Times New Roman"/>
          <w:sz w:val="24"/>
          <w:szCs w:val="24"/>
        </w:rPr>
        <w:t xml:space="preserve">, </w:t>
      </w:r>
      <w:r w:rsidRPr="00CA5231">
        <w:rPr>
          <w:rFonts w:ascii="Times New Roman" w:hAnsi="Times New Roman" w:cs="Times New Roman"/>
          <w:sz w:val="24"/>
          <w:szCs w:val="24"/>
        </w:rPr>
        <w:t>particularmente adequado para questões que exigem compreensão detalhada dos processos sociais ou organizacionais</w:t>
      </w:r>
      <w:r>
        <w:rPr>
          <w:rFonts w:ascii="Times New Roman" w:hAnsi="Times New Roman" w:cs="Times New Roman"/>
          <w:sz w:val="24"/>
          <w:szCs w:val="24"/>
        </w:rPr>
        <w:t>,</w:t>
      </w:r>
      <w:r w:rsidRPr="00CA5231">
        <w:rPr>
          <w:rFonts w:ascii="Times New Roman" w:hAnsi="Times New Roman" w:cs="Times New Roman"/>
          <w:sz w:val="24"/>
          <w:szCs w:val="24"/>
        </w:rPr>
        <w:t xml:space="preserve"> dada a riqueza dos dados coletado</w:t>
      </w:r>
      <w:r>
        <w:rPr>
          <w:rFonts w:ascii="Times New Roman" w:hAnsi="Times New Roman" w:cs="Times New Roman"/>
          <w:sz w:val="24"/>
          <w:szCs w:val="24"/>
        </w:rPr>
        <w:t>.</w:t>
      </w:r>
    </w:p>
    <w:p w:rsidR="00154A00" w:rsidRDefault="00154A00" w:rsidP="00154A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Ainda de acordo com </w:t>
      </w:r>
      <w:r w:rsidRPr="00CA5231">
        <w:rPr>
          <w:rFonts w:ascii="Times New Roman" w:hAnsi="Times New Roman" w:cs="Times New Roman"/>
          <w:sz w:val="24"/>
          <w:szCs w:val="24"/>
        </w:rPr>
        <w:t>Hartley</w:t>
      </w:r>
      <w:r>
        <w:rPr>
          <w:rFonts w:ascii="Times New Roman" w:hAnsi="Times New Roman" w:cs="Times New Roman"/>
          <w:sz w:val="24"/>
          <w:szCs w:val="24"/>
        </w:rPr>
        <w:t xml:space="preserve"> (</w:t>
      </w:r>
      <w:r w:rsidRPr="00CA5231">
        <w:rPr>
          <w:rFonts w:ascii="Times New Roman" w:hAnsi="Times New Roman" w:cs="Times New Roman"/>
          <w:sz w:val="24"/>
          <w:szCs w:val="24"/>
        </w:rPr>
        <w:t>2004</w:t>
      </w:r>
      <w:r>
        <w:rPr>
          <w:rFonts w:ascii="Times New Roman" w:hAnsi="Times New Roman" w:cs="Times New Roman"/>
          <w:sz w:val="24"/>
          <w:szCs w:val="24"/>
        </w:rPr>
        <w:t>), o E</w:t>
      </w:r>
      <w:r w:rsidRPr="00CA5231">
        <w:rPr>
          <w:rFonts w:ascii="Times New Roman" w:hAnsi="Times New Roman" w:cs="Times New Roman"/>
          <w:sz w:val="24"/>
          <w:szCs w:val="24"/>
        </w:rPr>
        <w:t xml:space="preserve">studo de </w:t>
      </w:r>
      <w:r>
        <w:rPr>
          <w:rFonts w:ascii="Times New Roman" w:hAnsi="Times New Roman" w:cs="Times New Roman"/>
          <w:sz w:val="24"/>
          <w:szCs w:val="24"/>
        </w:rPr>
        <w:t>C</w:t>
      </w:r>
      <w:r w:rsidRPr="00CA5231">
        <w:rPr>
          <w:rFonts w:ascii="Times New Roman" w:hAnsi="Times New Roman" w:cs="Times New Roman"/>
          <w:sz w:val="24"/>
          <w:szCs w:val="24"/>
        </w:rPr>
        <w:t>aso</w:t>
      </w:r>
      <w:r>
        <w:rPr>
          <w:rFonts w:ascii="Times New Roman" w:hAnsi="Times New Roman" w:cs="Times New Roman"/>
          <w:sz w:val="24"/>
          <w:szCs w:val="24"/>
        </w:rPr>
        <w:t xml:space="preserve"> mostra-se extremamente útil para: </w:t>
      </w:r>
      <w:r w:rsidRPr="00CA5231">
        <w:rPr>
          <w:rFonts w:ascii="Times New Roman" w:hAnsi="Times New Roman" w:cs="Times New Roman"/>
          <w:sz w:val="24"/>
          <w:szCs w:val="24"/>
        </w:rPr>
        <w:t>compreender como o contexto e o ambiente (internos ou não à organização) influenciam os processos sociais;</w:t>
      </w:r>
      <w:r>
        <w:rPr>
          <w:rFonts w:ascii="Times New Roman" w:hAnsi="Times New Roman" w:cs="Times New Roman"/>
          <w:sz w:val="24"/>
          <w:szCs w:val="24"/>
        </w:rPr>
        <w:t xml:space="preserve"> </w:t>
      </w:r>
      <w:r w:rsidRPr="00CA5231">
        <w:rPr>
          <w:rFonts w:ascii="Times New Roman" w:hAnsi="Times New Roman" w:cs="Times New Roman"/>
          <w:sz w:val="24"/>
          <w:szCs w:val="24"/>
        </w:rPr>
        <w:t>explorar novos ou emergentes processos ou comportamentos (função importante na geração de hipóteses e construção de teorias);</w:t>
      </w:r>
      <w:r>
        <w:rPr>
          <w:rFonts w:ascii="Times New Roman" w:hAnsi="Times New Roman" w:cs="Times New Roman"/>
          <w:sz w:val="24"/>
          <w:szCs w:val="24"/>
        </w:rPr>
        <w:t xml:space="preserve"> investigar</w:t>
      </w:r>
      <w:r w:rsidRPr="00CA5231">
        <w:rPr>
          <w:rFonts w:ascii="Times New Roman" w:hAnsi="Times New Roman" w:cs="Times New Roman"/>
          <w:sz w:val="24"/>
          <w:szCs w:val="24"/>
        </w:rPr>
        <w:t xml:space="preserve"> observações atípicas (inusitadas ou extremas) com a intenção de esclarecer processos/relacionamentos;</w:t>
      </w:r>
      <w:r>
        <w:rPr>
          <w:rFonts w:ascii="Times New Roman" w:hAnsi="Times New Roman" w:cs="Times New Roman"/>
          <w:sz w:val="24"/>
          <w:szCs w:val="24"/>
        </w:rPr>
        <w:t xml:space="preserve"> </w:t>
      </w:r>
      <w:r w:rsidRPr="00CA5231">
        <w:rPr>
          <w:rFonts w:ascii="Times New Roman" w:hAnsi="Times New Roman" w:cs="Times New Roman"/>
          <w:sz w:val="24"/>
          <w:szCs w:val="24"/>
        </w:rPr>
        <w:t xml:space="preserve">explorar o que está sendo feito (comportamento organizacional) </w:t>
      </w:r>
      <w:r>
        <w:rPr>
          <w:rFonts w:ascii="Times New Roman" w:hAnsi="Times New Roman" w:cs="Times New Roman"/>
          <w:sz w:val="24"/>
          <w:szCs w:val="24"/>
        </w:rPr>
        <w:t>de forma</w:t>
      </w:r>
      <w:r w:rsidRPr="00CA5231">
        <w:rPr>
          <w:rFonts w:ascii="Times New Roman" w:hAnsi="Times New Roman" w:cs="Times New Roman"/>
          <w:sz w:val="24"/>
          <w:szCs w:val="24"/>
        </w:rPr>
        <w:t xml:space="preserve"> informal, incomum, secret</w:t>
      </w:r>
      <w:r>
        <w:rPr>
          <w:rFonts w:ascii="Times New Roman" w:hAnsi="Times New Roman" w:cs="Times New Roman"/>
          <w:sz w:val="24"/>
          <w:szCs w:val="24"/>
        </w:rPr>
        <w:t>a</w:t>
      </w:r>
      <w:r w:rsidRPr="00CA5231">
        <w:rPr>
          <w:rFonts w:ascii="Times New Roman" w:hAnsi="Times New Roman" w:cs="Times New Roman"/>
          <w:sz w:val="24"/>
          <w:szCs w:val="24"/>
        </w:rPr>
        <w:t xml:space="preserve"> ou mesmo ilícit</w:t>
      </w:r>
      <w:r>
        <w:rPr>
          <w:rFonts w:ascii="Times New Roman" w:hAnsi="Times New Roman" w:cs="Times New Roman"/>
          <w:sz w:val="24"/>
          <w:szCs w:val="24"/>
        </w:rPr>
        <w:t>a</w:t>
      </w:r>
      <w:r w:rsidRPr="00CA5231">
        <w:rPr>
          <w:rFonts w:ascii="Times New Roman" w:hAnsi="Times New Roman" w:cs="Times New Roman"/>
          <w:sz w:val="24"/>
          <w:szCs w:val="24"/>
        </w:rPr>
        <w:t>;</w:t>
      </w:r>
      <w:r>
        <w:rPr>
          <w:rFonts w:ascii="Times New Roman" w:hAnsi="Times New Roman" w:cs="Times New Roman"/>
          <w:sz w:val="24"/>
          <w:szCs w:val="24"/>
        </w:rPr>
        <w:t xml:space="preserve"> </w:t>
      </w:r>
      <w:r w:rsidRPr="00CA5231">
        <w:rPr>
          <w:rFonts w:ascii="Times New Roman" w:hAnsi="Times New Roman" w:cs="Times New Roman"/>
          <w:sz w:val="24"/>
          <w:szCs w:val="24"/>
        </w:rPr>
        <w:t>entender as práticas cotidianas e seus significados para os envolvidos, que não seriam reveladas em breve contato</w:t>
      </w:r>
      <w:r>
        <w:rPr>
          <w:rFonts w:ascii="Times New Roman" w:hAnsi="Times New Roman" w:cs="Times New Roman"/>
          <w:sz w:val="24"/>
          <w:szCs w:val="24"/>
        </w:rPr>
        <w:t>.</w:t>
      </w:r>
    </w:p>
    <w:p w:rsidR="00154A00" w:rsidRDefault="00154A00" w:rsidP="00154A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Segundo </w:t>
      </w:r>
      <w:r w:rsidRPr="00C54A88">
        <w:rPr>
          <w:rFonts w:ascii="Times New Roman" w:hAnsi="Times New Roman" w:cs="Times New Roman"/>
          <w:sz w:val="24"/>
          <w:szCs w:val="24"/>
        </w:rPr>
        <w:t>Scapens (2004)</w:t>
      </w:r>
      <w:r>
        <w:rPr>
          <w:rFonts w:ascii="Times New Roman" w:hAnsi="Times New Roman" w:cs="Times New Roman"/>
          <w:sz w:val="24"/>
          <w:szCs w:val="24"/>
        </w:rPr>
        <w:t>,</w:t>
      </w:r>
      <w:r w:rsidRPr="00C54A88">
        <w:rPr>
          <w:rFonts w:ascii="Times New Roman" w:hAnsi="Times New Roman" w:cs="Times New Roman"/>
          <w:sz w:val="24"/>
          <w:szCs w:val="24"/>
        </w:rPr>
        <w:t xml:space="preserve"> </w:t>
      </w:r>
      <w:r>
        <w:rPr>
          <w:rFonts w:ascii="Times New Roman" w:hAnsi="Times New Roman" w:cs="Times New Roman"/>
          <w:sz w:val="24"/>
          <w:szCs w:val="24"/>
        </w:rPr>
        <w:t xml:space="preserve">os estudos de casos, especificamente </w:t>
      </w:r>
      <w:r w:rsidRPr="00C54A88">
        <w:rPr>
          <w:rFonts w:ascii="Times New Roman" w:hAnsi="Times New Roman" w:cs="Times New Roman"/>
          <w:sz w:val="24"/>
          <w:szCs w:val="24"/>
        </w:rPr>
        <w:t>em Contabilidade</w:t>
      </w:r>
      <w:r>
        <w:rPr>
          <w:rFonts w:ascii="Times New Roman" w:hAnsi="Times New Roman" w:cs="Times New Roman"/>
          <w:sz w:val="24"/>
          <w:szCs w:val="24"/>
        </w:rPr>
        <w:t xml:space="preserve">, podem ser classificados em cinco taxonomias </w:t>
      </w:r>
      <w:r w:rsidRPr="00C54A88">
        <w:rPr>
          <w:rFonts w:ascii="Times New Roman" w:hAnsi="Times New Roman" w:cs="Times New Roman"/>
          <w:sz w:val="24"/>
          <w:szCs w:val="24"/>
        </w:rPr>
        <w:t>d</w:t>
      </w:r>
      <w:r>
        <w:rPr>
          <w:rFonts w:ascii="Times New Roman" w:hAnsi="Times New Roman" w:cs="Times New Roman"/>
          <w:sz w:val="24"/>
          <w:szCs w:val="24"/>
        </w:rPr>
        <w:t>istintas, conforme apresentado na Figura 1:</w:t>
      </w:r>
    </w:p>
    <w:p w:rsidR="00154A00" w:rsidRDefault="00154A00" w:rsidP="00154A00">
      <w:pPr>
        <w:spacing w:after="0" w:line="240" w:lineRule="auto"/>
        <w:jc w:val="center"/>
        <w:rPr>
          <w:rFonts w:ascii="Times New Roman" w:hAnsi="Times New Roman" w:cs="Times New Roman"/>
          <w:b/>
          <w:sz w:val="24"/>
          <w:szCs w:val="24"/>
        </w:rPr>
      </w:pPr>
    </w:p>
    <w:p w:rsidR="00154A00" w:rsidRDefault="00154A00" w:rsidP="00154A00">
      <w:pPr>
        <w:spacing w:after="0" w:line="240" w:lineRule="auto"/>
        <w:jc w:val="center"/>
        <w:rPr>
          <w:rFonts w:ascii="Times New Roman" w:hAnsi="Times New Roman" w:cs="Times New Roman"/>
          <w:b/>
          <w:sz w:val="24"/>
          <w:szCs w:val="24"/>
        </w:rPr>
      </w:pPr>
    </w:p>
    <w:p w:rsidR="00154A00" w:rsidRDefault="00154A00" w:rsidP="00154A00">
      <w:pPr>
        <w:spacing w:after="0" w:line="240" w:lineRule="auto"/>
        <w:jc w:val="center"/>
        <w:rPr>
          <w:rFonts w:ascii="Times New Roman" w:hAnsi="Times New Roman" w:cs="Times New Roman"/>
          <w:b/>
          <w:sz w:val="24"/>
          <w:szCs w:val="24"/>
        </w:rPr>
      </w:pPr>
    </w:p>
    <w:p w:rsidR="00154A00" w:rsidRDefault="00154A00" w:rsidP="00154A00">
      <w:pPr>
        <w:spacing w:after="0" w:line="240" w:lineRule="auto"/>
        <w:jc w:val="center"/>
        <w:rPr>
          <w:rFonts w:ascii="Times New Roman" w:hAnsi="Times New Roman" w:cs="Times New Roman"/>
          <w:b/>
          <w:sz w:val="24"/>
          <w:szCs w:val="24"/>
        </w:rPr>
      </w:pPr>
    </w:p>
    <w:p w:rsidR="00154A00" w:rsidRDefault="00154A00" w:rsidP="00154A00">
      <w:pPr>
        <w:spacing w:after="0" w:line="240" w:lineRule="auto"/>
        <w:jc w:val="center"/>
        <w:rPr>
          <w:rFonts w:ascii="Times New Roman" w:hAnsi="Times New Roman" w:cs="Times New Roman"/>
          <w:b/>
          <w:sz w:val="24"/>
          <w:szCs w:val="24"/>
        </w:rPr>
      </w:pPr>
    </w:p>
    <w:p w:rsidR="00154A00" w:rsidRDefault="00154A00" w:rsidP="00154A00">
      <w:pPr>
        <w:spacing w:after="0" w:line="240" w:lineRule="auto"/>
        <w:jc w:val="center"/>
        <w:rPr>
          <w:rFonts w:ascii="Times New Roman" w:hAnsi="Times New Roman" w:cs="Times New Roman"/>
          <w:b/>
          <w:sz w:val="24"/>
          <w:szCs w:val="24"/>
        </w:rPr>
      </w:pPr>
    </w:p>
    <w:p w:rsidR="00154A00" w:rsidRDefault="00154A00" w:rsidP="00154A00">
      <w:pPr>
        <w:spacing w:after="0" w:line="240" w:lineRule="auto"/>
        <w:jc w:val="center"/>
        <w:rPr>
          <w:rFonts w:ascii="Times New Roman" w:hAnsi="Times New Roman" w:cs="Times New Roman"/>
          <w:b/>
          <w:sz w:val="24"/>
          <w:szCs w:val="24"/>
        </w:rPr>
      </w:pPr>
    </w:p>
    <w:p w:rsidR="00154A00" w:rsidRDefault="00154A00" w:rsidP="00154A00">
      <w:pPr>
        <w:spacing w:after="0" w:line="240" w:lineRule="auto"/>
        <w:jc w:val="center"/>
        <w:rPr>
          <w:rFonts w:ascii="Times New Roman" w:hAnsi="Times New Roman" w:cs="Times New Roman"/>
          <w:b/>
          <w:sz w:val="24"/>
          <w:szCs w:val="24"/>
        </w:rPr>
      </w:pPr>
    </w:p>
    <w:p w:rsidR="00154A00" w:rsidRPr="000C600C" w:rsidRDefault="00154A00" w:rsidP="00154A00">
      <w:pPr>
        <w:spacing w:after="0" w:line="240" w:lineRule="auto"/>
        <w:jc w:val="center"/>
        <w:rPr>
          <w:rFonts w:ascii="Times New Roman" w:hAnsi="Times New Roman" w:cs="Times New Roman"/>
          <w:sz w:val="20"/>
          <w:szCs w:val="20"/>
        </w:rPr>
      </w:pPr>
      <w:r w:rsidRPr="000C600C">
        <w:rPr>
          <w:rFonts w:ascii="Times New Roman" w:hAnsi="Times New Roman" w:cs="Times New Roman"/>
          <w:b/>
          <w:sz w:val="20"/>
          <w:szCs w:val="20"/>
        </w:rPr>
        <w:t>Figura 1 – Classificação da estratégia de Estudo de Caso por tipo</w:t>
      </w:r>
    </w:p>
    <w:p w:rsidR="00154A00" w:rsidRDefault="00154A00" w:rsidP="00154A0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756910" cy="2822575"/>
            <wp:effectExtent l="19050" t="19050" r="15240" b="15875"/>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756910" cy="2822575"/>
                    </a:xfrm>
                    <a:prstGeom prst="rect">
                      <a:avLst/>
                    </a:prstGeom>
                    <a:noFill/>
                    <a:ln w="3175">
                      <a:solidFill>
                        <a:schemeClr val="tx1"/>
                      </a:solidFill>
                      <a:miter lim="800000"/>
                      <a:headEnd/>
                      <a:tailEnd/>
                    </a:ln>
                  </pic:spPr>
                </pic:pic>
              </a:graphicData>
            </a:graphic>
          </wp:inline>
        </w:drawing>
      </w:r>
    </w:p>
    <w:p w:rsidR="00154A00" w:rsidRPr="00744660" w:rsidRDefault="00154A00" w:rsidP="00154A00">
      <w:pPr>
        <w:spacing w:after="0" w:line="240" w:lineRule="auto"/>
        <w:rPr>
          <w:rFonts w:ascii="Times New Roman" w:hAnsi="Times New Roman" w:cs="Times New Roman"/>
          <w:sz w:val="20"/>
          <w:szCs w:val="20"/>
        </w:rPr>
      </w:pPr>
      <w:r w:rsidRPr="00744660">
        <w:rPr>
          <w:rFonts w:ascii="Times New Roman" w:hAnsi="Times New Roman" w:cs="Times New Roman"/>
          <w:sz w:val="20"/>
          <w:szCs w:val="20"/>
        </w:rPr>
        <w:t>Fo</w:t>
      </w:r>
      <w:r>
        <w:rPr>
          <w:rFonts w:ascii="Times New Roman" w:hAnsi="Times New Roman" w:cs="Times New Roman"/>
          <w:sz w:val="20"/>
          <w:szCs w:val="20"/>
        </w:rPr>
        <w:t>nte: Adaptado de Scapens (2004)</w:t>
      </w:r>
    </w:p>
    <w:p w:rsidR="00154A00" w:rsidRDefault="00154A00" w:rsidP="00154A00">
      <w:pPr>
        <w:spacing w:after="0" w:line="240" w:lineRule="auto"/>
        <w:ind w:firstLine="709"/>
        <w:jc w:val="both"/>
        <w:rPr>
          <w:rFonts w:ascii="Times New Roman" w:hAnsi="Times New Roman" w:cs="Times New Roman"/>
          <w:sz w:val="24"/>
          <w:szCs w:val="24"/>
        </w:rPr>
      </w:pPr>
    </w:p>
    <w:p w:rsidR="00154A00" w:rsidRPr="002E3CD6" w:rsidRDefault="00154A00" w:rsidP="00154A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É possível notar que, a depender do problema de pesquisa investigado, a estratégia de Estudo de Caso mostra-se bastante flexível e abrangente possibilitando a condução desde estudos descritivos, até Experimentais. Diante do exposto, o Estudo de Caso</w:t>
      </w:r>
      <w:r w:rsidRPr="009653ED">
        <w:rPr>
          <w:rFonts w:ascii="Times New Roman" w:hAnsi="Times New Roman" w:cs="Times New Roman"/>
          <w:sz w:val="24"/>
          <w:szCs w:val="24"/>
        </w:rPr>
        <w:t xml:space="preserve"> não </w:t>
      </w:r>
      <w:r>
        <w:rPr>
          <w:rFonts w:ascii="Times New Roman" w:hAnsi="Times New Roman" w:cs="Times New Roman"/>
          <w:sz w:val="24"/>
          <w:szCs w:val="24"/>
        </w:rPr>
        <w:t xml:space="preserve">busca </w:t>
      </w:r>
      <w:r w:rsidRPr="00A33518">
        <w:rPr>
          <w:rFonts w:ascii="Times New Roman" w:hAnsi="Times New Roman" w:cs="Times New Roman"/>
          <w:sz w:val="24"/>
          <w:szCs w:val="24"/>
        </w:rPr>
        <w:t>representar o mundo, mas</w:t>
      </w:r>
      <w:r>
        <w:rPr>
          <w:rFonts w:ascii="Times New Roman" w:hAnsi="Times New Roman" w:cs="Times New Roman"/>
          <w:sz w:val="24"/>
          <w:szCs w:val="24"/>
        </w:rPr>
        <w:t>,</w:t>
      </w:r>
      <w:r w:rsidRPr="00A33518">
        <w:rPr>
          <w:rFonts w:ascii="Times New Roman" w:hAnsi="Times New Roman" w:cs="Times New Roman"/>
          <w:sz w:val="24"/>
          <w:szCs w:val="24"/>
        </w:rPr>
        <w:t xml:space="preserve"> </w:t>
      </w:r>
      <w:r>
        <w:rPr>
          <w:rFonts w:ascii="Times New Roman" w:hAnsi="Times New Roman" w:cs="Times New Roman"/>
          <w:sz w:val="24"/>
          <w:szCs w:val="24"/>
        </w:rPr>
        <w:t xml:space="preserve">especificamente, </w:t>
      </w:r>
      <w:r w:rsidRPr="00A33518">
        <w:rPr>
          <w:rFonts w:ascii="Times New Roman" w:hAnsi="Times New Roman" w:cs="Times New Roman"/>
          <w:sz w:val="24"/>
          <w:szCs w:val="24"/>
        </w:rPr>
        <w:t>o caso</w:t>
      </w:r>
      <w:r>
        <w:rPr>
          <w:rFonts w:ascii="Times New Roman" w:hAnsi="Times New Roman" w:cs="Times New Roman"/>
          <w:sz w:val="24"/>
          <w:szCs w:val="24"/>
        </w:rPr>
        <w:t xml:space="preserve">, não limitando-se a uma simplória </w:t>
      </w:r>
      <w:r w:rsidRPr="009653ED">
        <w:rPr>
          <w:rFonts w:ascii="Times New Roman" w:hAnsi="Times New Roman" w:cs="Times New Roman"/>
          <w:sz w:val="24"/>
          <w:szCs w:val="24"/>
        </w:rPr>
        <w:t>escolha metodológica, mas, fu</w:t>
      </w:r>
      <w:r w:rsidRPr="002E3CD6">
        <w:rPr>
          <w:rFonts w:ascii="Times New Roman" w:hAnsi="Times New Roman" w:cs="Times New Roman"/>
          <w:sz w:val="24"/>
          <w:szCs w:val="24"/>
        </w:rPr>
        <w:t xml:space="preserve">ndamentalmente, </w:t>
      </w:r>
      <w:r>
        <w:rPr>
          <w:rFonts w:ascii="Times New Roman" w:hAnsi="Times New Roman" w:cs="Times New Roman"/>
          <w:sz w:val="24"/>
          <w:szCs w:val="24"/>
        </w:rPr>
        <w:t xml:space="preserve">a </w:t>
      </w:r>
      <w:r w:rsidRPr="002E3CD6">
        <w:rPr>
          <w:rFonts w:ascii="Times New Roman" w:hAnsi="Times New Roman" w:cs="Times New Roman"/>
          <w:sz w:val="24"/>
          <w:szCs w:val="24"/>
        </w:rPr>
        <w:t>uma opção pelo estudo aprofundado de um objeto especial. Em outras palavras, a estratégia de pesquisa deve ser concebida pelo interesse em casos individuais em detrimento dos métodos de investigação a serem potencialmente utilizados - o médico estuda a criança porque ela está doente e não pelo desejo de aplicar o moderno equipamento e/ou a mais recente teoria (</w:t>
      </w:r>
      <w:r>
        <w:rPr>
          <w:rFonts w:ascii="Times New Roman" w:hAnsi="Times New Roman" w:cs="Times New Roman"/>
          <w:sz w:val="24"/>
          <w:szCs w:val="24"/>
        </w:rPr>
        <w:t>STAKE, 2011</w:t>
      </w:r>
      <w:r w:rsidRPr="002E3C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3CD6">
        <w:rPr>
          <w:rFonts w:ascii="Times New Roman" w:hAnsi="Times New Roman" w:cs="Times New Roman"/>
          <w:sz w:val="24"/>
          <w:szCs w:val="24"/>
        </w:rPr>
        <w:t>Nessa perspectiva, os pesquisadores devem avaliar tanto o que é comum como o que é particular ao caso, no entanto, o resultado final deve apresentar algo único, sendo importante observar (</w:t>
      </w:r>
      <w:r>
        <w:rPr>
          <w:rFonts w:ascii="Times New Roman" w:hAnsi="Times New Roman" w:cs="Times New Roman"/>
          <w:sz w:val="24"/>
          <w:szCs w:val="24"/>
        </w:rPr>
        <w:t>STAKE, 2011</w:t>
      </w:r>
      <w:r w:rsidRPr="002E3CD6">
        <w:rPr>
          <w:rFonts w:ascii="Times New Roman" w:hAnsi="Times New Roman" w:cs="Times New Roman"/>
          <w:sz w:val="24"/>
          <w:szCs w:val="24"/>
        </w:rPr>
        <w:t>):</w:t>
      </w:r>
    </w:p>
    <w:p w:rsidR="00154A00" w:rsidRPr="002E3CD6" w:rsidRDefault="00154A00" w:rsidP="00154A00">
      <w:pPr>
        <w:spacing w:after="0" w:line="240" w:lineRule="auto"/>
        <w:ind w:firstLine="709"/>
        <w:jc w:val="both"/>
        <w:rPr>
          <w:rFonts w:ascii="Times New Roman" w:hAnsi="Times New Roman" w:cs="Times New Roman"/>
          <w:sz w:val="24"/>
          <w:szCs w:val="24"/>
        </w:rPr>
      </w:pPr>
      <w:r w:rsidRPr="002E3CD6">
        <w:rPr>
          <w:rFonts w:ascii="Times New Roman" w:hAnsi="Times New Roman" w:cs="Times New Roman"/>
          <w:sz w:val="24"/>
          <w:szCs w:val="24"/>
        </w:rPr>
        <w:t>1. A natureza do caso;</w:t>
      </w:r>
    </w:p>
    <w:p w:rsidR="00154A00" w:rsidRPr="002E3CD6" w:rsidRDefault="00154A00" w:rsidP="00154A00">
      <w:pPr>
        <w:spacing w:after="0" w:line="240" w:lineRule="auto"/>
        <w:ind w:firstLine="709"/>
        <w:jc w:val="both"/>
        <w:rPr>
          <w:rFonts w:ascii="Times New Roman" w:hAnsi="Times New Roman" w:cs="Times New Roman"/>
          <w:sz w:val="24"/>
          <w:szCs w:val="24"/>
        </w:rPr>
      </w:pPr>
      <w:r w:rsidRPr="002E3CD6">
        <w:rPr>
          <w:rFonts w:ascii="Times New Roman" w:hAnsi="Times New Roman" w:cs="Times New Roman"/>
          <w:sz w:val="24"/>
          <w:szCs w:val="24"/>
        </w:rPr>
        <w:t>2. Seus antecedentes históricos;</w:t>
      </w:r>
    </w:p>
    <w:p w:rsidR="00154A00" w:rsidRPr="002E3CD6" w:rsidRDefault="00154A00" w:rsidP="00154A00">
      <w:pPr>
        <w:spacing w:after="0" w:line="240" w:lineRule="auto"/>
        <w:ind w:firstLine="709"/>
        <w:jc w:val="both"/>
        <w:rPr>
          <w:rFonts w:ascii="Times New Roman" w:hAnsi="Times New Roman" w:cs="Times New Roman"/>
          <w:sz w:val="24"/>
          <w:szCs w:val="24"/>
        </w:rPr>
      </w:pPr>
      <w:r w:rsidRPr="002E3CD6">
        <w:rPr>
          <w:rFonts w:ascii="Times New Roman" w:hAnsi="Times New Roman" w:cs="Times New Roman"/>
          <w:sz w:val="24"/>
          <w:szCs w:val="24"/>
        </w:rPr>
        <w:t>3. Sua configuração física;</w:t>
      </w:r>
    </w:p>
    <w:p w:rsidR="00154A00" w:rsidRPr="002E3CD6" w:rsidRDefault="00154A00" w:rsidP="00154A00">
      <w:pPr>
        <w:spacing w:after="0" w:line="240" w:lineRule="auto"/>
        <w:ind w:firstLine="709"/>
        <w:jc w:val="both"/>
        <w:rPr>
          <w:rFonts w:ascii="Times New Roman" w:hAnsi="Times New Roman" w:cs="Times New Roman"/>
          <w:sz w:val="24"/>
          <w:szCs w:val="24"/>
        </w:rPr>
      </w:pPr>
      <w:r w:rsidRPr="002E3CD6">
        <w:rPr>
          <w:rFonts w:ascii="Times New Roman" w:hAnsi="Times New Roman" w:cs="Times New Roman"/>
          <w:sz w:val="24"/>
          <w:szCs w:val="24"/>
        </w:rPr>
        <w:t>4. Outros contextos, incluindo econômico, político, legal e estético;</w:t>
      </w:r>
    </w:p>
    <w:p w:rsidR="00154A00" w:rsidRPr="002E3CD6" w:rsidRDefault="00154A00" w:rsidP="00154A00">
      <w:pPr>
        <w:spacing w:after="0" w:line="240" w:lineRule="auto"/>
        <w:ind w:firstLine="709"/>
        <w:jc w:val="both"/>
        <w:rPr>
          <w:rFonts w:ascii="Times New Roman" w:hAnsi="Times New Roman" w:cs="Times New Roman"/>
          <w:sz w:val="24"/>
          <w:szCs w:val="24"/>
        </w:rPr>
      </w:pPr>
      <w:r w:rsidRPr="002E3CD6">
        <w:rPr>
          <w:rFonts w:ascii="Times New Roman" w:hAnsi="Times New Roman" w:cs="Times New Roman"/>
          <w:sz w:val="24"/>
          <w:szCs w:val="24"/>
        </w:rPr>
        <w:t>5. Outros casos, através dos quais, o presente caso é reconhecido; e</w:t>
      </w:r>
    </w:p>
    <w:p w:rsidR="00154A00" w:rsidRDefault="00154A00" w:rsidP="00154A00">
      <w:pPr>
        <w:spacing w:after="0" w:line="240" w:lineRule="auto"/>
        <w:ind w:firstLine="709"/>
        <w:jc w:val="both"/>
        <w:rPr>
          <w:rFonts w:ascii="Times New Roman" w:hAnsi="Times New Roman" w:cs="Times New Roman"/>
          <w:sz w:val="24"/>
          <w:szCs w:val="24"/>
        </w:rPr>
      </w:pPr>
      <w:r w:rsidRPr="002E3CD6">
        <w:rPr>
          <w:rFonts w:ascii="Times New Roman" w:hAnsi="Times New Roman" w:cs="Times New Roman"/>
          <w:sz w:val="24"/>
          <w:szCs w:val="24"/>
        </w:rPr>
        <w:t>6. Informantes por meio de quem o caso pode ser conhecido.</w:t>
      </w:r>
    </w:p>
    <w:p w:rsidR="00154A00" w:rsidRDefault="00154A00" w:rsidP="00154A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Ainda segundo </w:t>
      </w:r>
      <w:r w:rsidRPr="009653ED">
        <w:rPr>
          <w:rFonts w:ascii="Times New Roman" w:hAnsi="Times New Roman" w:cs="Times New Roman"/>
          <w:sz w:val="24"/>
          <w:szCs w:val="24"/>
        </w:rPr>
        <w:t>Stake</w:t>
      </w:r>
      <w:r>
        <w:rPr>
          <w:rFonts w:ascii="Times New Roman" w:hAnsi="Times New Roman" w:cs="Times New Roman"/>
          <w:sz w:val="24"/>
          <w:szCs w:val="24"/>
        </w:rPr>
        <w:t xml:space="preserve"> (</w:t>
      </w:r>
      <w:r w:rsidRPr="009653ED">
        <w:rPr>
          <w:rFonts w:ascii="Times New Roman" w:hAnsi="Times New Roman" w:cs="Times New Roman"/>
          <w:sz w:val="24"/>
          <w:szCs w:val="24"/>
        </w:rPr>
        <w:t>2011)</w:t>
      </w:r>
      <w:r>
        <w:rPr>
          <w:rFonts w:ascii="Times New Roman" w:hAnsi="Times New Roman" w:cs="Times New Roman"/>
          <w:sz w:val="24"/>
          <w:szCs w:val="24"/>
        </w:rPr>
        <w:t>, c</w:t>
      </w:r>
      <w:r w:rsidRPr="002E3CD6">
        <w:rPr>
          <w:rFonts w:ascii="Times New Roman" w:hAnsi="Times New Roman" w:cs="Times New Roman"/>
          <w:sz w:val="24"/>
          <w:szCs w:val="24"/>
        </w:rPr>
        <w:t>om sua história única, o caso é uma entidade complexa operando dentro de uma série de contextos</w:t>
      </w:r>
      <w:r>
        <w:rPr>
          <w:rFonts w:ascii="Times New Roman" w:hAnsi="Times New Roman" w:cs="Times New Roman"/>
          <w:sz w:val="24"/>
          <w:szCs w:val="24"/>
        </w:rPr>
        <w:t xml:space="preserve"> (</w:t>
      </w:r>
      <w:r w:rsidRPr="002E3CD6">
        <w:rPr>
          <w:rFonts w:ascii="Times New Roman" w:hAnsi="Times New Roman" w:cs="Times New Roman"/>
          <w:i/>
          <w:sz w:val="24"/>
          <w:szCs w:val="24"/>
        </w:rPr>
        <w:t>e.g.</w:t>
      </w:r>
      <w:r w:rsidRPr="002E3CD6">
        <w:rPr>
          <w:rFonts w:ascii="Times New Roman" w:hAnsi="Times New Roman" w:cs="Times New Roman"/>
          <w:sz w:val="24"/>
          <w:szCs w:val="24"/>
        </w:rPr>
        <w:t>, físic</w:t>
      </w:r>
      <w:r>
        <w:rPr>
          <w:rFonts w:ascii="Times New Roman" w:hAnsi="Times New Roman" w:cs="Times New Roman"/>
          <w:sz w:val="24"/>
          <w:szCs w:val="24"/>
        </w:rPr>
        <w:t>o</w:t>
      </w:r>
      <w:r w:rsidRPr="002E3CD6">
        <w:rPr>
          <w:rFonts w:ascii="Times New Roman" w:hAnsi="Times New Roman" w:cs="Times New Roman"/>
          <w:sz w:val="24"/>
          <w:szCs w:val="24"/>
        </w:rPr>
        <w:t>, econ</w:t>
      </w:r>
      <w:r>
        <w:rPr>
          <w:rFonts w:ascii="Times New Roman" w:hAnsi="Times New Roman" w:cs="Times New Roman"/>
          <w:sz w:val="24"/>
          <w:szCs w:val="24"/>
        </w:rPr>
        <w:t>ô</w:t>
      </w:r>
      <w:r w:rsidRPr="002E3CD6">
        <w:rPr>
          <w:rFonts w:ascii="Times New Roman" w:hAnsi="Times New Roman" w:cs="Times New Roman"/>
          <w:sz w:val="24"/>
          <w:szCs w:val="24"/>
        </w:rPr>
        <w:t>mic</w:t>
      </w:r>
      <w:r>
        <w:rPr>
          <w:rFonts w:ascii="Times New Roman" w:hAnsi="Times New Roman" w:cs="Times New Roman"/>
          <w:sz w:val="24"/>
          <w:szCs w:val="24"/>
        </w:rPr>
        <w:t>o</w:t>
      </w:r>
      <w:r w:rsidRPr="002E3CD6">
        <w:rPr>
          <w:rFonts w:ascii="Times New Roman" w:hAnsi="Times New Roman" w:cs="Times New Roman"/>
          <w:sz w:val="24"/>
          <w:szCs w:val="24"/>
        </w:rPr>
        <w:t>, étic</w:t>
      </w:r>
      <w:r>
        <w:rPr>
          <w:rFonts w:ascii="Times New Roman" w:hAnsi="Times New Roman" w:cs="Times New Roman"/>
          <w:sz w:val="24"/>
          <w:szCs w:val="24"/>
        </w:rPr>
        <w:t>o/legal</w:t>
      </w:r>
      <w:r w:rsidRPr="002E3CD6">
        <w:rPr>
          <w:rFonts w:ascii="Times New Roman" w:hAnsi="Times New Roman" w:cs="Times New Roman"/>
          <w:sz w:val="24"/>
          <w:szCs w:val="24"/>
        </w:rPr>
        <w:t xml:space="preserve"> e estétic</w:t>
      </w:r>
      <w:r>
        <w:rPr>
          <w:rFonts w:ascii="Times New Roman" w:hAnsi="Times New Roman" w:cs="Times New Roman"/>
          <w:sz w:val="24"/>
          <w:szCs w:val="24"/>
        </w:rPr>
        <w:t>o)</w:t>
      </w:r>
      <w:r w:rsidRPr="002E3CD6">
        <w:rPr>
          <w:rFonts w:ascii="Times New Roman" w:hAnsi="Times New Roman" w:cs="Times New Roman"/>
          <w:sz w:val="24"/>
          <w:szCs w:val="24"/>
        </w:rPr>
        <w:t xml:space="preserve">. O caso é singular, </w:t>
      </w:r>
      <w:r>
        <w:rPr>
          <w:rFonts w:ascii="Times New Roman" w:hAnsi="Times New Roman" w:cs="Times New Roman"/>
          <w:sz w:val="24"/>
          <w:szCs w:val="24"/>
        </w:rPr>
        <w:t xml:space="preserve">porém, apresenta </w:t>
      </w:r>
      <w:r w:rsidRPr="002E3CD6">
        <w:rPr>
          <w:rFonts w:ascii="Times New Roman" w:hAnsi="Times New Roman" w:cs="Times New Roman"/>
          <w:sz w:val="24"/>
          <w:szCs w:val="24"/>
        </w:rPr>
        <w:t>subseções (</w:t>
      </w:r>
      <w:r>
        <w:rPr>
          <w:rFonts w:ascii="Times New Roman" w:hAnsi="Times New Roman" w:cs="Times New Roman"/>
          <w:i/>
          <w:sz w:val="24"/>
          <w:szCs w:val="24"/>
        </w:rPr>
        <w:t>e.g.,</w:t>
      </w:r>
      <w:r w:rsidRPr="002E3CD6">
        <w:rPr>
          <w:rFonts w:ascii="Times New Roman" w:hAnsi="Times New Roman" w:cs="Times New Roman"/>
          <w:sz w:val="24"/>
          <w:szCs w:val="24"/>
        </w:rPr>
        <w:t xml:space="preserve"> produção, marketing, </w:t>
      </w:r>
      <w:r>
        <w:rPr>
          <w:rFonts w:ascii="Times New Roman" w:hAnsi="Times New Roman" w:cs="Times New Roman"/>
          <w:sz w:val="24"/>
          <w:szCs w:val="24"/>
        </w:rPr>
        <w:t>contabilidade</w:t>
      </w:r>
      <w:r w:rsidRPr="002E3CD6">
        <w:rPr>
          <w:rFonts w:ascii="Times New Roman" w:hAnsi="Times New Roman" w:cs="Times New Roman"/>
          <w:sz w:val="24"/>
          <w:szCs w:val="24"/>
        </w:rPr>
        <w:t>), grupos (</w:t>
      </w:r>
      <w:r>
        <w:rPr>
          <w:rFonts w:ascii="Times New Roman" w:hAnsi="Times New Roman" w:cs="Times New Roman"/>
          <w:i/>
          <w:sz w:val="24"/>
          <w:szCs w:val="24"/>
        </w:rPr>
        <w:t>e.g.,</w:t>
      </w:r>
      <w:r w:rsidRPr="002E3CD6">
        <w:rPr>
          <w:rFonts w:ascii="Times New Roman" w:hAnsi="Times New Roman" w:cs="Times New Roman"/>
          <w:sz w:val="24"/>
          <w:szCs w:val="24"/>
        </w:rPr>
        <w:t xml:space="preserve"> estudantes, professores, pais)</w:t>
      </w:r>
      <w:r>
        <w:rPr>
          <w:rFonts w:ascii="Times New Roman" w:hAnsi="Times New Roman" w:cs="Times New Roman"/>
          <w:sz w:val="24"/>
          <w:szCs w:val="24"/>
        </w:rPr>
        <w:t xml:space="preserve"> e</w:t>
      </w:r>
      <w:r w:rsidRPr="002E3CD6">
        <w:rPr>
          <w:rFonts w:ascii="Times New Roman" w:hAnsi="Times New Roman" w:cs="Times New Roman"/>
          <w:sz w:val="24"/>
          <w:szCs w:val="24"/>
        </w:rPr>
        <w:t xml:space="preserve"> ocasiões (</w:t>
      </w:r>
      <w:r>
        <w:rPr>
          <w:rFonts w:ascii="Times New Roman" w:hAnsi="Times New Roman" w:cs="Times New Roman"/>
          <w:i/>
          <w:sz w:val="24"/>
          <w:szCs w:val="24"/>
        </w:rPr>
        <w:t>e.g.,</w:t>
      </w:r>
      <w:r>
        <w:rPr>
          <w:rFonts w:ascii="Times New Roman" w:hAnsi="Times New Roman" w:cs="Times New Roman"/>
          <w:sz w:val="24"/>
          <w:szCs w:val="24"/>
        </w:rPr>
        <w:t xml:space="preserve"> contratações, publicações das demonstrações contábeis, fusões/aquisições</w:t>
      </w:r>
      <w:r w:rsidRPr="002E3CD6">
        <w:rPr>
          <w:rFonts w:ascii="Times New Roman" w:hAnsi="Times New Roman" w:cs="Times New Roman"/>
          <w:sz w:val="24"/>
          <w:szCs w:val="24"/>
        </w:rPr>
        <w:t>)</w:t>
      </w:r>
      <w:r>
        <w:rPr>
          <w:rFonts w:ascii="Times New Roman" w:hAnsi="Times New Roman" w:cs="Times New Roman"/>
          <w:sz w:val="24"/>
          <w:szCs w:val="24"/>
        </w:rPr>
        <w:t xml:space="preserve"> em</w:t>
      </w:r>
      <w:r w:rsidRPr="002E3CD6">
        <w:rPr>
          <w:rFonts w:ascii="Times New Roman" w:hAnsi="Times New Roman" w:cs="Times New Roman"/>
          <w:sz w:val="24"/>
          <w:szCs w:val="24"/>
        </w:rPr>
        <w:t xml:space="preserve"> uma concatenação de domínios</w:t>
      </w:r>
      <w:r>
        <w:rPr>
          <w:rFonts w:ascii="Times New Roman" w:hAnsi="Times New Roman" w:cs="Times New Roman"/>
          <w:sz w:val="24"/>
          <w:szCs w:val="24"/>
        </w:rPr>
        <w:t>,</w:t>
      </w:r>
      <w:r w:rsidRPr="002E3CD6">
        <w:rPr>
          <w:rFonts w:ascii="Times New Roman" w:hAnsi="Times New Roman" w:cs="Times New Roman"/>
          <w:sz w:val="24"/>
          <w:szCs w:val="24"/>
        </w:rPr>
        <w:t xml:space="preserve"> muitas </w:t>
      </w:r>
      <w:r>
        <w:rPr>
          <w:rFonts w:ascii="Times New Roman" w:hAnsi="Times New Roman" w:cs="Times New Roman"/>
          <w:sz w:val="24"/>
          <w:szCs w:val="24"/>
        </w:rPr>
        <w:t xml:space="preserve">vezes extremamente </w:t>
      </w:r>
      <w:r w:rsidRPr="002E3CD6">
        <w:rPr>
          <w:rFonts w:ascii="Times New Roman" w:hAnsi="Times New Roman" w:cs="Times New Roman"/>
          <w:sz w:val="24"/>
          <w:szCs w:val="24"/>
        </w:rPr>
        <w:t>complex</w:t>
      </w:r>
      <w:r>
        <w:rPr>
          <w:rFonts w:ascii="Times New Roman" w:hAnsi="Times New Roman" w:cs="Times New Roman"/>
          <w:sz w:val="24"/>
          <w:szCs w:val="24"/>
        </w:rPr>
        <w:t>os,</w:t>
      </w:r>
      <w:r w:rsidRPr="002E3CD6">
        <w:rPr>
          <w:rFonts w:ascii="Times New Roman" w:hAnsi="Times New Roman" w:cs="Times New Roman"/>
          <w:sz w:val="24"/>
          <w:szCs w:val="24"/>
        </w:rPr>
        <w:t xml:space="preserve"> que</w:t>
      </w:r>
      <w:r>
        <w:rPr>
          <w:rFonts w:ascii="Times New Roman" w:hAnsi="Times New Roman" w:cs="Times New Roman"/>
          <w:sz w:val="24"/>
          <w:szCs w:val="24"/>
        </w:rPr>
        <w:t>,</w:t>
      </w:r>
      <w:r w:rsidRPr="002E3CD6">
        <w:rPr>
          <w:rFonts w:ascii="Times New Roman" w:hAnsi="Times New Roman" w:cs="Times New Roman"/>
          <w:sz w:val="24"/>
          <w:szCs w:val="24"/>
        </w:rPr>
        <w:t xml:space="preserve"> na melhor das hipóteses</w:t>
      </w:r>
      <w:r>
        <w:rPr>
          <w:rFonts w:ascii="Times New Roman" w:hAnsi="Times New Roman" w:cs="Times New Roman"/>
          <w:sz w:val="24"/>
          <w:szCs w:val="24"/>
        </w:rPr>
        <w:t xml:space="preserve">, </w:t>
      </w:r>
      <w:r w:rsidRPr="002E3CD6">
        <w:rPr>
          <w:rFonts w:ascii="Times New Roman" w:hAnsi="Times New Roman" w:cs="Times New Roman"/>
          <w:sz w:val="24"/>
          <w:szCs w:val="24"/>
        </w:rPr>
        <w:t xml:space="preserve">só podem ser </w:t>
      </w:r>
      <w:r>
        <w:rPr>
          <w:rFonts w:ascii="Times New Roman" w:hAnsi="Times New Roman" w:cs="Times New Roman"/>
          <w:sz w:val="24"/>
          <w:szCs w:val="24"/>
        </w:rPr>
        <w:t xml:space="preserve">estudados através da seleção de </w:t>
      </w:r>
      <w:r w:rsidRPr="002E3CD6">
        <w:rPr>
          <w:rFonts w:ascii="Times New Roman" w:hAnsi="Times New Roman" w:cs="Times New Roman"/>
          <w:sz w:val="24"/>
          <w:szCs w:val="24"/>
        </w:rPr>
        <w:t>amostras</w:t>
      </w:r>
      <w:r>
        <w:rPr>
          <w:rFonts w:ascii="Times New Roman" w:hAnsi="Times New Roman" w:cs="Times New Roman"/>
          <w:sz w:val="24"/>
          <w:szCs w:val="24"/>
        </w:rPr>
        <w:t xml:space="preserve">. </w:t>
      </w:r>
    </w:p>
    <w:p w:rsidR="00154A00" w:rsidRDefault="00154A00" w:rsidP="00154A00">
      <w:pPr>
        <w:spacing w:after="0" w:line="240" w:lineRule="auto"/>
        <w:ind w:firstLine="709"/>
        <w:jc w:val="both"/>
        <w:rPr>
          <w:rFonts w:ascii="Times New Roman" w:hAnsi="Times New Roman" w:cs="Times New Roman"/>
          <w:sz w:val="24"/>
          <w:szCs w:val="24"/>
        </w:rPr>
      </w:pPr>
      <w:r w:rsidRPr="00383D4B">
        <w:rPr>
          <w:rFonts w:ascii="Times New Roman" w:hAnsi="Times New Roman" w:cs="Times New Roman"/>
          <w:sz w:val="24"/>
          <w:szCs w:val="24"/>
        </w:rPr>
        <w:lastRenderedPageBreak/>
        <w:t xml:space="preserve">Quanto mais o pesquisador tem interesse intrínseco no caso, mais o foco de estudo </w:t>
      </w:r>
      <w:r>
        <w:rPr>
          <w:rFonts w:ascii="Times New Roman" w:hAnsi="Times New Roman" w:cs="Times New Roman"/>
          <w:sz w:val="24"/>
          <w:szCs w:val="24"/>
        </w:rPr>
        <w:t xml:space="preserve">recairá </w:t>
      </w:r>
      <w:r w:rsidRPr="00383D4B">
        <w:rPr>
          <w:rFonts w:ascii="Times New Roman" w:hAnsi="Times New Roman" w:cs="Times New Roman"/>
          <w:sz w:val="24"/>
          <w:szCs w:val="24"/>
        </w:rPr>
        <w:t>na singularidade do caso</w:t>
      </w:r>
      <w:r>
        <w:rPr>
          <w:rFonts w:ascii="Times New Roman" w:hAnsi="Times New Roman" w:cs="Times New Roman"/>
          <w:sz w:val="24"/>
          <w:szCs w:val="24"/>
        </w:rPr>
        <w:t>/</w:t>
      </w:r>
      <w:r w:rsidRPr="00383D4B">
        <w:rPr>
          <w:rFonts w:ascii="Times New Roman" w:hAnsi="Times New Roman" w:cs="Times New Roman"/>
          <w:sz w:val="24"/>
          <w:szCs w:val="24"/>
        </w:rPr>
        <w:t>contexto particular.</w:t>
      </w:r>
      <w:r>
        <w:rPr>
          <w:rFonts w:ascii="Times New Roman" w:hAnsi="Times New Roman" w:cs="Times New Roman"/>
          <w:sz w:val="24"/>
          <w:szCs w:val="24"/>
        </w:rPr>
        <w:t xml:space="preserve"> Assim</w:t>
      </w:r>
      <w:r w:rsidRPr="009653ED">
        <w:rPr>
          <w:rFonts w:ascii="Times New Roman" w:hAnsi="Times New Roman" w:cs="Times New Roman"/>
          <w:sz w:val="24"/>
          <w:szCs w:val="24"/>
        </w:rPr>
        <w:t xml:space="preserve">, a escolha de um </w:t>
      </w:r>
      <w:r>
        <w:rPr>
          <w:rFonts w:ascii="Times New Roman" w:hAnsi="Times New Roman" w:cs="Times New Roman"/>
          <w:sz w:val="24"/>
          <w:szCs w:val="24"/>
        </w:rPr>
        <w:t>Estudo de Caso</w:t>
      </w:r>
      <w:r w:rsidRPr="009653ED">
        <w:rPr>
          <w:rFonts w:ascii="Times New Roman" w:hAnsi="Times New Roman" w:cs="Times New Roman"/>
          <w:sz w:val="24"/>
          <w:szCs w:val="24"/>
        </w:rPr>
        <w:t xml:space="preserve"> único deve ocorrer em função d</w:t>
      </w:r>
      <w:r>
        <w:rPr>
          <w:rFonts w:ascii="Times New Roman" w:hAnsi="Times New Roman" w:cs="Times New Roman"/>
          <w:sz w:val="24"/>
          <w:szCs w:val="24"/>
        </w:rPr>
        <w:t xml:space="preserve">a </w:t>
      </w:r>
      <w:r w:rsidRPr="009653ED">
        <w:rPr>
          <w:rFonts w:ascii="Times New Roman" w:hAnsi="Times New Roman" w:cs="Times New Roman"/>
          <w:sz w:val="24"/>
          <w:szCs w:val="24"/>
        </w:rPr>
        <w:t>espec</w:t>
      </w:r>
      <w:r>
        <w:rPr>
          <w:rFonts w:ascii="Times New Roman" w:hAnsi="Times New Roman" w:cs="Times New Roman"/>
          <w:sz w:val="24"/>
          <w:szCs w:val="24"/>
        </w:rPr>
        <w:t>ificidade</w:t>
      </w:r>
      <w:r w:rsidRPr="009653ED">
        <w:rPr>
          <w:rFonts w:ascii="Times New Roman" w:hAnsi="Times New Roman" w:cs="Times New Roman"/>
          <w:sz w:val="24"/>
          <w:szCs w:val="24"/>
        </w:rPr>
        <w:t>/particular</w:t>
      </w:r>
      <w:r>
        <w:rPr>
          <w:rFonts w:ascii="Times New Roman" w:hAnsi="Times New Roman" w:cs="Times New Roman"/>
          <w:sz w:val="24"/>
          <w:szCs w:val="24"/>
        </w:rPr>
        <w:t>idade</w:t>
      </w:r>
      <w:r w:rsidRPr="009653ED">
        <w:rPr>
          <w:rFonts w:ascii="Times New Roman" w:hAnsi="Times New Roman" w:cs="Times New Roman"/>
          <w:sz w:val="24"/>
          <w:szCs w:val="24"/>
        </w:rPr>
        <w:t>, unicidade e limita</w:t>
      </w:r>
      <w:r>
        <w:rPr>
          <w:rFonts w:ascii="Times New Roman" w:hAnsi="Times New Roman" w:cs="Times New Roman"/>
          <w:sz w:val="24"/>
          <w:szCs w:val="24"/>
        </w:rPr>
        <w:t>ção do caso investigado</w:t>
      </w:r>
      <w:r w:rsidRPr="009653ED">
        <w:rPr>
          <w:rFonts w:ascii="Times New Roman" w:hAnsi="Times New Roman" w:cs="Times New Roman"/>
          <w:sz w:val="24"/>
          <w:szCs w:val="24"/>
        </w:rPr>
        <w:t xml:space="preserve">. </w:t>
      </w:r>
      <w:r>
        <w:rPr>
          <w:rFonts w:ascii="Times New Roman" w:hAnsi="Times New Roman" w:cs="Times New Roman"/>
          <w:sz w:val="24"/>
          <w:szCs w:val="24"/>
        </w:rPr>
        <w:t>A investigação</w:t>
      </w:r>
      <w:r w:rsidRPr="001D029E">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1D029E">
        <w:rPr>
          <w:rFonts w:ascii="Times New Roman" w:hAnsi="Times New Roman" w:cs="Times New Roman"/>
          <w:sz w:val="24"/>
          <w:szCs w:val="24"/>
        </w:rPr>
        <w:t>observações atípicas</w:t>
      </w:r>
      <w:r>
        <w:rPr>
          <w:rFonts w:ascii="Times New Roman" w:hAnsi="Times New Roman" w:cs="Times New Roman"/>
          <w:sz w:val="24"/>
          <w:szCs w:val="24"/>
        </w:rPr>
        <w:t>,</w:t>
      </w:r>
      <w:r w:rsidRPr="001D029E">
        <w:rPr>
          <w:rFonts w:ascii="Times New Roman" w:hAnsi="Times New Roman" w:cs="Times New Roman"/>
          <w:sz w:val="24"/>
          <w:szCs w:val="24"/>
        </w:rPr>
        <w:t xml:space="preserve"> inusitadas ou extremas</w:t>
      </w:r>
      <w:r>
        <w:rPr>
          <w:rFonts w:ascii="Times New Roman" w:hAnsi="Times New Roman" w:cs="Times New Roman"/>
          <w:sz w:val="24"/>
          <w:szCs w:val="24"/>
        </w:rPr>
        <w:t xml:space="preserve">, </w:t>
      </w:r>
      <w:r w:rsidRPr="009653ED">
        <w:rPr>
          <w:rFonts w:ascii="Times New Roman" w:hAnsi="Times New Roman" w:cs="Times New Roman"/>
          <w:sz w:val="24"/>
          <w:szCs w:val="24"/>
        </w:rPr>
        <w:t>no momento em que demanda(m) pesquisas aprofundadas, sinalizam os limites da generalização</w:t>
      </w:r>
      <w:r>
        <w:rPr>
          <w:rFonts w:ascii="Times New Roman" w:hAnsi="Times New Roman" w:cs="Times New Roman"/>
          <w:sz w:val="24"/>
          <w:szCs w:val="24"/>
        </w:rPr>
        <w:t xml:space="preserve">, possibilitando, assim, o </w:t>
      </w:r>
      <w:r w:rsidRPr="009653ED">
        <w:rPr>
          <w:rFonts w:ascii="Times New Roman" w:hAnsi="Times New Roman" w:cs="Times New Roman"/>
          <w:sz w:val="24"/>
          <w:szCs w:val="24"/>
        </w:rPr>
        <w:t>refinamento da teoria</w:t>
      </w:r>
      <w:r>
        <w:rPr>
          <w:rFonts w:ascii="Times New Roman" w:hAnsi="Times New Roman" w:cs="Times New Roman"/>
          <w:sz w:val="24"/>
          <w:szCs w:val="24"/>
        </w:rPr>
        <w:t xml:space="preserve"> </w:t>
      </w:r>
      <w:r w:rsidRPr="001D029E">
        <w:rPr>
          <w:rFonts w:ascii="Times New Roman" w:hAnsi="Times New Roman" w:cs="Times New Roman"/>
          <w:sz w:val="24"/>
          <w:szCs w:val="24"/>
        </w:rPr>
        <w:t>(</w:t>
      </w:r>
      <w:r>
        <w:rPr>
          <w:rFonts w:ascii="Times New Roman" w:hAnsi="Times New Roman" w:cs="Times New Roman"/>
          <w:sz w:val="24"/>
          <w:szCs w:val="24"/>
        </w:rPr>
        <w:t>HARTLEY, 2004; STAKE, 2011</w:t>
      </w:r>
      <w:r w:rsidRPr="009653ED">
        <w:rPr>
          <w:rFonts w:ascii="Times New Roman" w:hAnsi="Times New Roman" w:cs="Times New Roman"/>
          <w:sz w:val="24"/>
          <w:szCs w:val="24"/>
        </w:rPr>
        <w:t>)</w:t>
      </w:r>
      <w:r>
        <w:rPr>
          <w:rFonts w:ascii="Times New Roman" w:hAnsi="Times New Roman" w:cs="Times New Roman"/>
          <w:sz w:val="24"/>
          <w:szCs w:val="24"/>
        </w:rPr>
        <w:t>.</w:t>
      </w:r>
    </w:p>
    <w:p w:rsidR="00154A00" w:rsidRDefault="00154A00" w:rsidP="00154A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o Estudo de Caso é uma </w:t>
      </w:r>
      <w:r w:rsidRPr="00585BF6">
        <w:rPr>
          <w:rFonts w:ascii="Times New Roman" w:hAnsi="Times New Roman" w:cs="Times New Roman"/>
          <w:sz w:val="24"/>
          <w:szCs w:val="24"/>
        </w:rPr>
        <w:t>estratégia de pesquisa abrangente (</w:t>
      </w:r>
      <w:r>
        <w:rPr>
          <w:rFonts w:ascii="Times New Roman" w:hAnsi="Times New Roman" w:cs="Times New Roman"/>
          <w:sz w:val="24"/>
          <w:szCs w:val="24"/>
        </w:rPr>
        <w:t>HARTLEY, 2004</w:t>
      </w:r>
      <w:r w:rsidRPr="00585BF6">
        <w:rPr>
          <w:rFonts w:ascii="Times New Roman" w:hAnsi="Times New Roman" w:cs="Times New Roman"/>
          <w:sz w:val="24"/>
          <w:szCs w:val="24"/>
        </w:rPr>
        <w:t>)</w:t>
      </w:r>
      <w:r>
        <w:rPr>
          <w:rFonts w:ascii="Times New Roman" w:hAnsi="Times New Roman" w:cs="Times New Roman"/>
          <w:sz w:val="24"/>
          <w:szCs w:val="24"/>
        </w:rPr>
        <w:t>, é salutar d</w:t>
      </w:r>
      <w:r w:rsidRPr="00585BF6">
        <w:rPr>
          <w:rFonts w:ascii="Times New Roman" w:hAnsi="Times New Roman" w:cs="Times New Roman"/>
          <w:sz w:val="24"/>
          <w:szCs w:val="24"/>
        </w:rPr>
        <w:t>istin</w:t>
      </w:r>
      <w:r>
        <w:rPr>
          <w:rFonts w:ascii="Times New Roman" w:hAnsi="Times New Roman" w:cs="Times New Roman"/>
          <w:sz w:val="24"/>
          <w:szCs w:val="24"/>
        </w:rPr>
        <w:t>gui-lo</w:t>
      </w:r>
      <w:r w:rsidRPr="00585BF6">
        <w:rPr>
          <w:rFonts w:ascii="Times New Roman" w:hAnsi="Times New Roman" w:cs="Times New Roman"/>
          <w:sz w:val="24"/>
          <w:szCs w:val="24"/>
        </w:rPr>
        <w:t xml:space="preserve"> </w:t>
      </w:r>
      <w:r>
        <w:rPr>
          <w:rFonts w:ascii="Times New Roman" w:hAnsi="Times New Roman" w:cs="Times New Roman"/>
          <w:sz w:val="24"/>
          <w:szCs w:val="24"/>
        </w:rPr>
        <w:t>em, pelo menos, duas abordagens epistemológicas distintas: I</w:t>
      </w:r>
      <w:r w:rsidRPr="00585BF6">
        <w:rPr>
          <w:rFonts w:ascii="Times New Roman" w:hAnsi="Times New Roman" w:cs="Times New Roman"/>
          <w:sz w:val="24"/>
          <w:szCs w:val="24"/>
        </w:rPr>
        <w:t>nterpretativ</w:t>
      </w:r>
      <w:r>
        <w:rPr>
          <w:rFonts w:ascii="Times New Roman" w:hAnsi="Times New Roman" w:cs="Times New Roman"/>
          <w:sz w:val="24"/>
          <w:szCs w:val="24"/>
        </w:rPr>
        <w:t>a; e Positivista. A perspectiva Interpretativa compreende o m</w:t>
      </w:r>
      <w:r w:rsidRPr="00585BF6">
        <w:rPr>
          <w:rFonts w:ascii="Times New Roman" w:hAnsi="Times New Roman" w:cs="Times New Roman"/>
          <w:sz w:val="24"/>
          <w:szCs w:val="24"/>
        </w:rPr>
        <w:t>undo subjetivo e construído socialmente</w:t>
      </w:r>
      <w:r>
        <w:rPr>
          <w:rFonts w:ascii="Times New Roman" w:hAnsi="Times New Roman" w:cs="Times New Roman"/>
          <w:sz w:val="24"/>
          <w:szCs w:val="24"/>
        </w:rPr>
        <w:t>, logo, a</w:t>
      </w:r>
      <w:r w:rsidRPr="003632EC">
        <w:rPr>
          <w:rFonts w:ascii="Times New Roman" w:hAnsi="Times New Roman" w:cs="Times New Roman"/>
          <w:sz w:val="24"/>
          <w:szCs w:val="24"/>
        </w:rPr>
        <w:t xml:space="preserve">s singularidades e não necessariamente a generalidade </w:t>
      </w:r>
      <w:r>
        <w:rPr>
          <w:rFonts w:ascii="Times New Roman" w:hAnsi="Times New Roman" w:cs="Times New Roman"/>
          <w:sz w:val="24"/>
          <w:szCs w:val="24"/>
        </w:rPr>
        <w:t xml:space="preserve">são exploradas </w:t>
      </w:r>
      <w:r w:rsidRPr="003632EC">
        <w:rPr>
          <w:rFonts w:ascii="Times New Roman" w:hAnsi="Times New Roman" w:cs="Times New Roman"/>
          <w:sz w:val="24"/>
          <w:szCs w:val="24"/>
        </w:rPr>
        <w:t>(</w:t>
      </w:r>
      <w:r>
        <w:rPr>
          <w:rFonts w:ascii="Times New Roman" w:hAnsi="Times New Roman" w:cs="Times New Roman"/>
          <w:sz w:val="24"/>
          <w:szCs w:val="24"/>
        </w:rPr>
        <w:t>SCOCUGLIA, 2002</w:t>
      </w:r>
      <w:r w:rsidRPr="003632EC">
        <w:rPr>
          <w:rFonts w:ascii="Times New Roman" w:hAnsi="Times New Roman" w:cs="Times New Roman"/>
          <w:sz w:val="24"/>
          <w:szCs w:val="24"/>
        </w:rPr>
        <w:t>).</w:t>
      </w:r>
      <w:r>
        <w:rPr>
          <w:rFonts w:ascii="Times New Roman" w:hAnsi="Times New Roman" w:cs="Times New Roman"/>
          <w:sz w:val="24"/>
          <w:szCs w:val="24"/>
        </w:rPr>
        <w:t xml:space="preserve"> Assim, nessa abordagem, o</w:t>
      </w:r>
      <w:r w:rsidRPr="00585BF6">
        <w:rPr>
          <w:rFonts w:ascii="Times New Roman" w:hAnsi="Times New Roman" w:cs="Times New Roman"/>
          <w:sz w:val="24"/>
          <w:szCs w:val="24"/>
        </w:rPr>
        <w:t xml:space="preserve"> pesquisador busca interpretar a </w:t>
      </w:r>
      <w:r>
        <w:rPr>
          <w:rFonts w:ascii="Times New Roman" w:hAnsi="Times New Roman" w:cs="Times New Roman"/>
          <w:sz w:val="24"/>
          <w:szCs w:val="24"/>
        </w:rPr>
        <w:t>C</w:t>
      </w:r>
      <w:r w:rsidRPr="00585BF6">
        <w:rPr>
          <w:rFonts w:ascii="Times New Roman" w:hAnsi="Times New Roman" w:cs="Times New Roman"/>
          <w:sz w:val="24"/>
          <w:szCs w:val="24"/>
        </w:rPr>
        <w:t>ontabilidade dentro de seus contextos organizacionais, econômicos e sociais</w:t>
      </w:r>
      <w:r>
        <w:rPr>
          <w:rFonts w:ascii="Times New Roman" w:hAnsi="Times New Roman" w:cs="Times New Roman"/>
          <w:sz w:val="24"/>
          <w:szCs w:val="24"/>
        </w:rPr>
        <w:t xml:space="preserve">, buscando compreensão </w:t>
      </w:r>
      <w:r w:rsidRPr="00585BF6">
        <w:rPr>
          <w:rFonts w:ascii="Times New Roman" w:hAnsi="Times New Roman" w:cs="Times New Roman"/>
          <w:sz w:val="24"/>
          <w:szCs w:val="24"/>
        </w:rPr>
        <w:t>profund</w:t>
      </w:r>
      <w:r>
        <w:rPr>
          <w:rFonts w:ascii="Times New Roman" w:hAnsi="Times New Roman" w:cs="Times New Roman"/>
          <w:sz w:val="24"/>
          <w:szCs w:val="24"/>
        </w:rPr>
        <w:t>a</w:t>
      </w:r>
      <w:r w:rsidRPr="00585BF6">
        <w:rPr>
          <w:rFonts w:ascii="Times New Roman" w:hAnsi="Times New Roman" w:cs="Times New Roman"/>
          <w:sz w:val="24"/>
          <w:szCs w:val="24"/>
        </w:rPr>
        <w:t xml:space="preserve"> e ric</w:t>
      </w:r>
      <w:r>
        <w:rPr>
          <w:rFonts w:ascii="Times New Roman" w:hAnsi="Times New Roman" w:cs="Times New Roman"/>
          <w:sz w:val="24"/>
          <w:szCs w:val="24"/>
        </w:rPr>
        <w:t>a</w:t>
      </w:r>
      <w:r w:rsidRPr="00585BF6">
        <w:rPr>
          <w:rFonts w:ascii="Times New Roman" w:hAnsi="Times New Roman" w:cs="Times New Roman"/>
          <w:sz w:val="24"/>
          <w:szCs w:val="24"/>
        </w:rPr>
        <w:t xml:space="preserve"> das práticas contábeis (</w:t>
      </w:r>
      <w:r>
        <w:rPr>
          <w:rFonts w:ascii="Times New Roman" w:hAnsi="Times New Roman" w:cs="Times New Roman"/>
          <w:sz w:val="24"/>
          <w:szCs w:val="24"/>
        </w:rPr>
        <w:t>SCAPENS, 2004</w:t>
      </w:r>
      <w:r w:rsidRPr="00585BF6">
        <w:rPr>
          <w:rFonts w:ascii="Times New Roman" w:hAnsi="Times New Roman" w:cs="Times New Roman"/>
          <w:sz w:val="24"/>
          <w:szCs w:val="24"/>
        </w:rPr>
        <w:t>).</w:t>
      </w:r>
    </w:p>
    <w:p w:rsidR="00154A00" w:rsidRDefault="00154A00" w:rsidP="00154A00">
      <w:pPr>
        <w:spacing w:after="0" w:line="240" w:lineRule="auto"/>
        <w:ind w:firstLine="708"/>
        <w:jc w:val="both"/>
        <w:rPr>
          <w:rFonts w:ascii="Times New Roman" w:hAnsi="Times New Roman" w:cs="Times New Roman"/>
          <w:iCs/>
          <w:sz w:val="24"/>
          <w:szCs w:val="24"/>
        </w:rPr>
      </w:pPr>
      <w:r w:rsidRPr="009A6C9E">
        <w:rPr>
          <w:rFonts w:ascii="Times New Roman" w:hAnsi="Times New Roman" w:cs="Times New Roman"/>
          <w:iCs/>
          <w:sz w:val="24"/>
          <w:szCs w:val="24"/>
        </w:rPr>
        <w:t xml:space="preserve">Invariavelmente, </w:t>
      </w:r>
      <w:r>
        <w:rPr>
          <w:rFonts w:ascii="Times New Roman" w:hAnsi="Times New Roman" w:cs="Times New Roman"/>
          <w:iCs/>
          <w:sz w:val="24"/>
          <w:szCs w:val="24"/>
        </w:rPr>
        <w:t xml:space="preserve">os </w:t>
      </w:r>
      <w:r w:rsidRPr="009A6C9E">
        <w:rPr>
          <w:rFonts w:ascii="Times New Roman" w:hAnsi="Times New Roman" w:cs="Times New Roman"/>
          <w:iCs/>
          <w:sz w:val="24"/>
          <w:szCs w:val="24"/>
        </w:rPr>
        <w:t>pesquisador</w:t>
      </w:r>
      <w:r>
        <w:rPr>
          <w:rFonts w:ascii="Times New Roman" w:hAnsi="Times New Roman" w:cs="Times New Roman"/>
          <w:iCs/>
          <w:sz w:val="24"/>
          <w:szCs w:val="24"/>
        </w:rPr>
        <w:t xml:space="preserve">es abordam </w:t>
      </w:r>
      <w:r w:rsidRPr="009A6C9E">
        <w:rPr>
          <w:rFonts w:ascii="Times New Roman" w:hAnsi="Times New Roman" w:cs="Times New Roman"/>
          <w:iCs/>
          <w:sz w:val="24"/>
          <w:szCs w:val="24"/>
        </w:rPr>
        <w:t xml:space="preserve">temas ou </w:t>
      </w:r>
      <w:r>
        <w:rPr>
          <w:rFonts w:ascii="Times New Roman" w:hAnsi="Times New Roman" w:cs="Times New Roman"/>
          <w:iCs/>
          <w:sz w:val="24"/>
          <w:szCs w:val="24"/>
        </w:rPr>
        <w:t>“</w:t>
      </w:r>
      <w:r w:rsidRPr="009A6C9E">
        <w:rPr>
          <w:rFonts w:ascii="Times New Roman" w:hAnsi="Times New Roman" w:cs="Times New Roman"/>
          <w:iCs/>
          <w:sz w:val="24"/>
          <w:szCs w:val="24"/>
        </w:rPr>
        <w:t>dimensões abstratas</w:t>
      </w:r>
      <w:r>
        <w:rPr>
          <w:rFonts w:ascii="Times New Roman" w:hAnsi="Times New Roman" w:cs="Times New Roman"/>
          <w:iCs/>
          <w:sz w:val="24"/>
          <w:szCs w:val="24"/>
        </w:rPr>
        <w:t>”</w:t>
      </w:r>
      <w:r w:rsidRPr="009A6C9E">
        <w:rPr>
          <w:rFonts w:ascii="Times New Roman" w:hAnsi="Times New Roman" w:cs="Times New Roman"/>
          <w:iCs/>
          <w:sz w:val="24"/>
          <w:szCs w:val="24"/>
        </w:rPr>
        <w:t xml:space="preserve"> </w:t>
      </w:r>
      <w:r>
        <w:rPr>
          <w:rFonts w:ascii="Times New Roman" w:hAnsi="Times New Roman" w:cs="Times New Roman"/>
          <w:iCs/>
          <w:sz w:val="24"/>
          <w:szCs w:val="24"/>
        </w:rPr>
        <w:t>que demandam</w:t>
      </w:r>
      <w:r w:rsidRPr="009A6C9E">
        <w:rPr>
          <w:rFonts w:ascii="Times New Roman" w:hAnsi="Times New Roman" w:cs="Times New Roman"/>
          <w:iCs/>
          <w:sz w:val="24"/>
          <w:szCs w:val="24"/>
        </w:rPr>
        <w:t xml:space="preserve"> conhecimento</w:t>
      </w:r>
      <w:r>
        <w:rPr>
          <w:rFonts w:ascii="Times New Roman" w:hAnsi="Times New Roman" w:cs="Times New Roman"/>
          <w:iCs/>
          <w:sz w:val="24"/>
          <w:szCs w:val="24"/>
        </w:rPr>
        <w:t xml:space="preserve">s </w:t>
      </w:r>
      <w:r w:rsidRPr="009A6C9E">
        <w:rPr>
          <w:rFonts w:ascii="Times New Roman" w:hAnsi="Times New Roman" w:cs="Times New Roman"/>
          <w:iCs/>
          <w:sz w:val="24"/>
          <w:szCs w:val="24"/>
        </w:rPr>
        <w:t>comuns</w:t>
      </w:r>
      <w:r>
        <w:rPr>
          <w:rFonts w:ascii="Times New Roman" w:hAnsi="Times New Roman" w:cs="Times New Roman"/>
          <w:iCs/>
          <w:sz w:val="24"/>
          <w:szCs w:val="24"/>
        </w:rPr>
        <w:t xml:space="preserve"> a várias </w:t>
      </w:r>
      <w:r w:rsidRPr="009A6C9E">
        <w:rPr>
          <w:rFonts w:ascii="Times New Roman" w:hAnsi="Times New Roman" w:cs="Times New Roman"/>
          <w:iCs/>
          <w:sz w:val="24"/>
          <w:szCs w:val="24"/>
        </w:rPr>
        <w:t>disciplinas, como</w:t>
      </w:r>
      <w:r>
        <w:rPr>
          <w:rFonts w:ascii="Times New Roman" w:hAnsi="Times New Roman" w:cs="Times New Roman"/>
          <w:iCs/>
          <w:sz w:val="24"/>
          <w:szCs w:val="24"/>
        </w:rPr>
        <w:t>, por exemplo,</w:t>
      </w:r>
      <w:r w:rsidRPr="009A6C9E">
        <w:rPr>
          <w:rFonts w:ascii="Times New Roman" w:hAnsi="Times New Roman" w:cs="Times New Roman"/>
          <w:iCs/>
          <w:sz w:val="24"/>
          <w:szCs w:val="24"/>
        </w:rPr>
        <w:t xml:space="preserve"> a sociologia, </w:t>
      </w:r>
      <w:r>
        <w:rPr>
          <w:rFonts w:ascii="Times New Roman" w:hAnsi="Times New Roman" w:cs="Times New Roman"/>
          <w:iCs/>
          <w:sz w:val="24"/>
          <w:szCs w:val="24"/>
        </w:rPr>
        <w:t xml:space="preserve">antropologia, ciências políticas, psicologia, </w:t>
      </w:r>
      <w:r w:rsidRPr="009A6C9E">
        <w:rPr>
          <w:rFonts w:ascii="Times New Roman" w:hAnsi="Times New Roman" w:cs="Times New Roman"/>
          <w:iCs/>
          <w:sz w:val="24"/>
          <w:szCs w:val="24"/>
        </w:rPr>
        <w:t>economia,</w:t>
      </w:r>
      <w:r>
        <w:rPr>
          <w:rFonts w:ascii="Times New Roman" w:hAnsi="Times New Roman" w:cs="Times New Roman"/>
          <w:iCs/>
          <w:sz w:val="24"/>
          <w:szCs w:val="24"/>
        </w:rPr>
        <w:t xml:space="preserve"> </w:t>
      </w:r>
      <w:r w:rsidRPr="009A6C9E">
        <w:rPr>
          <w:rFonts w:ascii="Times New Roman" w:hAnsi="Times New Roman" w:cs="Times New Roman"/>
          <w:iCs/>
          <w:sz w:val="24"/>
          <w:szCs w:val="24"/>
        </w:rPr>
        <w:t xml:space="preserve">ética e crítica literária. </w:t>
      </w:r>
      <w:r>
        <w:rPr>
          <w:rFonts w:ascii="Times New Roman" w:hAnsi="Times New Roman" w:cs="Times New Roman"/>
          <w:iCs/>
          <w:sz w:val="24"/>
          <w:szCs w:val="24"/>
        </w:rPr>
        <w:t xml:space="preserve">Dado o </w:t>
      </w:r>
      <w:r w:rsidRPr="009A6C9E">
        <w:rPr>
          <w:rFonts w:ascii="Times New Roman" w:hAnsi="Times New Roman" w:cs="Times New Roman"/>
          <w:iCs/>
          <w:sz w:val="24"/>
          <w:szCs w:val="24"/>
        </w:rPr>
        <w:t xml:space="preserve">alcance mais amplo do que o </w:t>
      </w:r>
      <w:r>
        <w:rPr>
          <w:rFonts w:ascii="Times New Roman" w:hAnsi="Times New Roman" w:cs="Times New Roman"/>
          <w:iCs/>
          <w:sz w:val="24"/>
          <w:szCs w:val="24"/>
        </w:rPr>
        <w:t xml:space="preserve">eventualmente alcançável através de </w:t>
      </w:r>
      <w:r w:rsidRPr="009A6C9E">
        <w:rPr>
          <w:rFonts w:ascii="Times New Roman" w:hAnsi="Times New Roman" w:cs="Times New Roman"/>
          <w:iCs/>
          <w:sz w:val="24"/>
          <w:szCs w:val="24"/>
        </w:rPr>
        <w:t xml:space="preserve">experiências e </w:t>
      </w:r>
      <w:r>
        <w:rPr>
          <w:rFonts w:ascii="Times New Roman" w:hAnsi="Times New Roman" w:cs="Times New Roman"/>
          <w:iCs/>
          <w:sz w:val="24"/>
          <w:szCs w:val="24"/>
        </w:rPr>
        <w:t xml:space="preserve">teste de </w:t>
      </w:r>
      <w:r w:rsidRPr="009A6C9E">
        <w:rPr>
          <w:rFonts w:ascii="Times New Roman" w:hAnsi="Times New Roman" w:cs="Times New Roman"/>
          <w:iCs/>
          <w:sz w:val="24"/>
          <w:szCs w:val="24"/>
        </w:rPr>
        <w:t xml:space="preserve">hipóteses, os </w:t>
      </w:r>
      <w:r>
        <w:rPr>
          <w:rFonts w:ascii="Times New Roman" w:hAnsi="Times New Roman" w:cs="Times New Roman"/>
          <w:iCs/>
          <w:sz w:val="24"/>
          <w:szCs w:val="24"/>
        </w:rPr>
        <w:t>pesquisadores</w:t>
      </w:r>
      <w:r w:rsidRPr="009A6C9E">
        <w:rPr>
          <w:rFonts w:ascii="Times New Roman" w:hAnsi="Times New Roman" w:cs="Times New Roman"/>
          <w:iCs/>
          <w:sz w:val="24"/>
          <w:szCs w:val="24"/>
        </w:rPr>
        <w:t xml:space="preserve"> qualitativos orienta</w:t>
      </w:r>
      <w:r>
        <w:rPr>
          <w:rFonts w:ascii="Times New Roman" w:hAnsi="Times New Roman" w:cs="Times New Roman"/>
          <w:iCs/>
          <w:sz w:val="24"/>
          <w:szCs w:val="24"/>
        </w:rPr>
        <w:t>m-se nas</w:t>
      </w:r>
      <w:r w:rsidRPr="009A6C9E">
        <w:rPr>
          <w:rFonts w:ascii="Times New Roman" w:hAnsi="Times New Roman" w:cs="Times New Roman"/>
          <w:iCs/>
          <w:sz w:val="24"/>
          <w:szCs w:val="24"/>
        </w:rPr>
        <w:t xml:space="preserve"> comple</w:t>
      </w:r>
      <w:r>
        <w:rPr>
          <w:rFonts w:ascii="Times New Roman" w:hAnsi="Times New Roman" w:cs="Times New Roman"/>
          <w:iCs/>
          <w:sz w:val="24"/>
          <w:szCs w:val="24"/>
        </w:rPr>
        <w:t>xa</w:t>
      </w:r>
      <w:r w:rsidRPr="009A6C9E">
        <w:rPr>
          <w:rFonts w:ascii="Times New Roman" w:hAnsi="Times New Roman" w:cs="Times New Roman"/>
          <w:iCs/>
          <w:sz w:val="24"/>
          <w:szCs w:val="24"/>
        </w:rPr>
        <w:t>s ligaç</w:t>
      </w:r>
      <w:r>
        <w:rPr>
          <w:rFonts w:ascii="Times New Roman" w:hAnsi="Times New Roman" w:cs="Times New Roman"/>
          <w:iCs/>
          <w:sz w:val="24"/>
          <w:szCs w:val="24"/>
        </w:rPr>
        <w:t xml:space="preserve">ões existentes no ambiente </w:t>
      </w:r>
      <w:r w:rsidRPr="009A6C9E">
        <w:rPr>
          <w:rFonts w:ascii="Times New Roman" w:hAnsi="Times New Roman" w:cs="Times New Roman"/>
          <w:iCs/>
          <w:sz w:val="24"/>
          <w:szCs w:val="24"/>
        </w:rPr>
        <w:t>natura</w:t>
      </w:r>
      <w:r>
        <w:rPr>
          <w:rFonts w:ascii="Times New Roman" w:hAnsi="Times New Roman" w:cs="Times New Roman"/>
          <w:iCs/>
          <w:sz w:val="24"/>
          <w:szCs w:val="24"/>
        </w:rPr>
        <w:t>l</w:t>
      </w:r>
      <w:r w:rsidRPr="009A6C9E">
        <w:rPr>
          <w:rFonts w:ascii="Times New Roman" w:hAnsi="Times New Roman" w:cs="Times New Roman"/>
          <w:iCs/>
          <w:sz w:val="24"/>
          <w:szCs w:val="24"/>
        </w:rPr>
        <w:t xml:space="preserve"> </w:t>
      </w:r>
      <w:r>
        <w:rPr>
          <w:rFonts w:ascii="Times New Roman" w:hAnsi="Times New Roman" w:cs="Times New Roman"/>
          <w:iCs/>
          <w:sz w:val="24"/>
          <w:szCs w:val="24"/>
        </w:rPr>
        <w:t xml:space="preserve">frente às </w:t>
      </w:r>
      <w:r w:rsidRPr="009A6C9E">
        <w:rPr>
          <w:rFonts w:ascii="Times New Roman" w:hAnsi="Times New Roman" w:cs="Times New Roman"/>
          <w:iCs/>
          <w:sz w:val="24"/>
          <w:szCs w:val="24"/>
        </w:rPr>
        <w:t xml:space="preserve">abstrações </w:t>
      </w:r>
      <w:r>
        <w:rPr>
          <w:rFonts w:ascii="Times New Roman" w:hAnsi="Times New Roman" w:cs="Times New Roman"/>
          <w:iCs/>
          <w:sz w:val="24"/>
          <w:szCs w:val="24"/>
        </w:rPr>
        <w:t xml:space="preserve">advindas das </w:t>
      </w:r>
      <w:r w:rsidRPr="009A6C9E">
        <w:rPr>
          <w:rFonts w:ascii="Times New Roman" w:hAnsi="Times New Roman" w:cs="Times New Roman"/>
          <w:iCs/>
          <w:sz w:val="24"/>
          <w:szCs w:val="24"/>
        </w:rPr>
        <w:t xml:space="preserve">diversas disciplinas acadêmicas. Este alcance mais amplo é </w:t>
      </w:r>
      <w:r>
        <w:rPr>
          <w:rFonts w:ascii="Times New Roman" w:hAnsi="Times New Roman" w:cs="Times New Roman"/>
          <w:iCs/>
          <w:sz w:val="24"/>
          <w:szCs w:val="24"/>
        </w:rPr>
        <w:t xml:space="preserve">obtido através da condução de um estudo de </w:t>
      </w:r>
      <w:r w:rsidRPr="009A6C9E">
        <w:rPr>
          <w:rFonts w:ascii="Times New Roman" w:hAnsi="Times New Roman" w:cs="Times New Roman"/>
          <w:iCs/>
          <w:sz w:val="24"/>
          <w:szCs w:val="24"/>
        </w:rPr>
        <w:t>caso</w:t>
      </w:r>
      <w:r>
        <w:rPr>
          <w:rFonts w:ascii="Times New Roman" w:hAnsi="Times New Roman" w:cs="Times New Roman"/>
          <w:iCs/>
          <w:sz w:val="24"/>
          <w:szCs w:val="24"/>
        </w:rPr>
        <w:t xml:space="preserve"> </w:t>
      </w:r>
      <w:r w:rsidRPr="009A6C9E">
        <w:rPr>
          <w:rFonts w:ascii="Times New Roman" w:hAnsi="Times New Roman" w:cs="Times New Roman"/>
          <w:iCs/>
          <w:sz w:val="24"/>
          <w:szCs w:val="24"/>
        </w:rPr>
        <w:t>único</w:t>
      </w:r>
      <w:r>
        <w:rPr>
          <w:rFonts w:ascii="Times New Roman" w:hAnsi="Times New Roman" w:cs="Times New Roman"/>
          <w:iCs/>
          <w:sz w:val="24"/>
          <w:szCs w:val="24"/>
        </w:rPr>
        <w:t xml:space="preserve"> </w:t>
      </w:r>
      <w:r w:rsidRPr="009024A5">
        <w:rPr>
          <w:rFonts w:ascii="Times New Roman" w:hAnsi="Times New Roman" w:cs="Times New Roman"/>
          <w:iCs/>
          <w:sz w:val="24"/>
          <w:szCs w:val="24"/>
        </w:rPr>
        <w:t>(</w:t>
      </w:r>
      <w:r>
        <w:rPr>
          <w:rFonts w:ascii="Times New Roman" w:hAnsi="Times New Roman" w:cs="Times New Roman"/>
          <w:iCs/>
          <w:sz w:val="24"/>
          <w:szCs w:val="24"/>
        </w:rPr>
        <w:t>SCAPENS, 2004</w:t>
      </w:r>
      <w:r w:rsidRPr="009024A5">
        <w:rPr>
          <w:rFonts w:ascii="Times New Roman" w:hAnsi="Times New Roman" w:cs="Times New Roman"/>
          <w:iCs/>
          <w:sz w:val="24"/>
          <w:szCs w:val="24"/>
        </w:rPr>
        <w:t>).</w:t>
      </w:r>
      <w:r w:rsidRPr="009A6C9E">
        <w:rPr>
          <w:rFonts w:ascii="Times New Roman" w:hAnsi="Times New Roman" w:cs="Times New Roman"/>
          <w:iCs/>
          <w:sz w:val="24"/>
          <w:szCs w:val="24"/>
        </w:rPr>
        <w:t xml:space="preserve"> </w:t>
      </w:r>
      <w:r>
        <w:rPr>
          <w:rFonts w:ascii="Times New Roman" w:hAnsi="Times New Roman" w:cs="Times New Roman"/>
          <w:iCs/>
          <w:sz w:val="24"/>
          <w:szCs w:val="24"/>
        </w:rPr>
        <w:t xml:space="preserve">No Quadro 1, reporta-se um exemplo de delineamento de problema operacionalizável através de um estudo de caso </w:t>
      </w:r>
      <w:r>
        <w:rPr>
          <w:rFonts w:ascii="Times New Roman" w:hAnsi="Times New Roman" w:cs="Times New Roman"/>
          <w:sz w:val="24"/>
          <w:szCs w:val="24"/>
        </w:rPr>
        <w:t>I</w:t>
      </w:r>
      <w:r w:rsidRPr="00585BF6">
        <w:rPr>
          <w:rFonts w:ascii="Times New Roman" w:hAnsi="Times New Roman" w:cs="Times New Roman"/>
          <w:sz w:val="24"/>
          <w:szCs w:val="24"/>
        </w:rPr>
        <w:t>nterpretativ</w:t>
      </w:r>
      <w:r>
        <w:rPr>
          <w:rFonts w:ascii="Times New Roman" w:hAnsi="Times New Roman" w:cs="Times New Roman"/>
          <w:iCs/>
          <w:sz w:val="24"/>
          <w:szCs w:val="24"/>
        </w:rPr>
        <w:t>o em Contabilidade:</w:t>
      </w:r>
    </w:p>
    <w:p w:rsidR="00154A00" w:rsidRDefault="00154A00" w:rsidP="00154A00">
      <w:pPr>
        <w:spacing w:after="0" w:line="240" w:lineRule="auto"/>
        <w:ind w:firstLine="708"/>
        <w:jc w:val="both"/>
        <w:rPr>
          <w:rFonts w:ascii="Times New Roman" w:hAnsi="Times New Roman" w:cs="Times New Roman"/>
          <w:iCs/>
          <w:sz w:val="24"/>
          <w:szCs w:val="24"/>
        </w:rPr>
      </w:pPr>
    </w:p>
    <w:tbl>
      <w:tblPr>
        <w:tblW w:w="7810" w:type="dxa"/>
        <w:jc w:val="center"/>
        <w:tblInd w:w="57" w:type="dxa"/>
        <w:tblCellMar>
          <w:left w:w="70" w:type="dxa"/>
          <w:right w:w="70" w:type="dxa"/>
        </w:tblCellMar>
        <w:tblLook w:val="04A0"/>
      </w:tblPr>
      <w:tblGrid>
        <w:gridCol w:w="3424"/>
        <w:gridCol w:w="4386"/>
      </w:tblGrid>
      <w:tr w:rsidR="00154A00" w:rsidRPr="00E6485E" w:rsidTr="0023568F">
        <w:trPr>
          <w:trHeight w:val="294"/>
          <w:jc w:val="center"/>
        </w:trPr>
        <w:tc>
          <w:tcPr>
            <w:tcW w:w="7810" w:type="dxa"/>
            <w:gridSpan w:val="2"/>
            <w:tcBorders>
              <w:top w:val="nil"/>
              <w:bottom w:val="single" w:sz="4" w:space="0" w:color="auto"/>
            </w:tcBorders>
            <w:shd w:val="clear" w:color="auto" w:fill="auto"/>
            <w:noWrap/>
            <w:vAlign w:val="bottom"/>
            <w:hideMark/>
          </w:tcPr>
          <w:p w:rsidR="00154A00" w:rsidRPr="000C600C" w:rsidRDefault="00154A00" w:rsidP="0023568F">
            <w:pPr>
              <w:spacing w:after="0" w:line="240" w:lineRule="auto"/>
              <w:jc w:val="center"/>
              <w:rPr>
                <w:rFonts w:ascii="Times New Roman" w:eastAsia="Times New Roman" w:hAnsi="Times New Roman" w:cs="Times New Roman"/>
                <w:b/>
                <w:color w:val="000000"/>
                <w:sz w:val="20"/>
                <w:szCs w:val="20"/>
                <w:lang w:eastAsia="pt-BR"/>
              </w:rPr>
            </w:pPr>
            <w:r w:rsidRPr="000C600C">
              <w:rPr>
                <w:rFonts w:ascii="Times New Roman" w:eastAsia="Times New Roman" w:hAnsi="Times New Roman" w:cs="Times New Roman"/>
                <w:b/>
                <w:color w:val="000000"/>
                <w:sz w:val="20"/>
                <w:szCs w:val="20"/>
                <w:lang w:eastAsia="pt-BR"/>
              </w:rPr>
              <w:t>Quadro 1 - Um exemplo de problema a ser desenvolvido através de um estudo de caso Interpretativo em Contabilidade</w:t>
            </w:r>
          </w:p>
        </w:tc>
      </w:tr>
      <w:tr w:rsidR="00154A00" w:rsidRPr="00E6485E" w:rsidTr="0023568F">
        <w:trPr>
          <w:trHeight w:val="514"/>
          <w:jc w:val="center"/>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154A00" w:rsidRPr="00E6485E" w:rsidRDefault="00154A00" w:rsidP="0023568F">
            <w:pPr>
              <w:spacing w:after="0" w:line="240" w:lineRule="auto"/>
              <w:rPr>
                <w:rFonts w:ascii="Times New Roman" w:eastAsia="Times New Roman" w:hAnsi="Times New Roman" w:cs="Times New Roman"/>
                <w:color w:val="000000"/>
                <w:sz w:val="20"/>
                <w:szCs w:val="20"/>
                <w:lang w:eastAsia="pt-BR"/>
              </w:rPr>
            </w:pPr>
            <w:r w:rsidRPr="00E6485E">
              <w:rPr>
                <w:rFonts w:ascii="Times New Roman" w:eastAsia="Times New Roman" w:hAnsi="Times New Roman" w:cs="Times New Roman"/>
                <w:color w:val="000000"/>
                <w:sz w:val="20"/>
                <w:szCs w:val="20"/>
                <w:lang w:eastAsia="pt-BR"/>
              </w:rPr>
              <w:t xml:space="preserve">1. Tema da atualidade: </w:t>
            </w:r>
          </w:p>
        </w:tc>
        <w:tc>
          <w:tcPr>
            <w:tcW w:w="4386" w:type="dxa"/>
            <w:tcBorders>
              <w:top w:val="nil"/>
              <w:left w:val="nil"/>
              <w:bottom w:val="single" w:sz="4" w:space="0" w:color="auto"/>
              <w:right w:val="single" w:sz="4" w:space="0" w:color="auto"/>
            </w:tcBorders>
            <w:shd w:val="clear" w:color="auto" w:fill="auto"/>
            <w:vAlign w:val="bottom"/>
            <w:hideMark/>
          </w:tcPr>
          <w:p w:rsidR="00154A00" w:rsidRPr="00E6485E" w:rsidRDefault="00154A00" w:rsidP="0023568F">
            <w:pPr>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A percepção docente sobre os </w:t>
            </w:r>
            <w:r w:rsidRPr="00E6485E">
              <w:rPr>
                <w:rFonts w:ascii="Times New Roman" w:eastAsia="Times New Roman" w:hAnsi="Times New Roman" w:cs="Times New Roman"/>
                <w:color w:val="000000"/>
                <w:sz w:val="20"/>
                <w:szCs w:val="20"/>
                <w:lang w:eastAsia="pt-BR"/>
              </w:rPr>
              <w:t>objetivos do programa de educação contábil de uma instituição de ensino superior privada</w:t>
            </w:r>
          </w:p>
        </w:tc>
      </w:tr>
      <w:tr w:rsidR="00154A00" w:rsidRPr="00E6485E" w:rsidTr="0023568F">
        <w:trPr>
          <w:trHeight w:val="1512"/>
          <w:jc w:val="center"/>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154A00" w:rsidRPr="00E6485E" w:rsidRDefault="00154A00" w:rsidP="0023568F">
            <w:pPr>
              <w:spacing w:after="0" w:line="240" w:lineRule="auto"/>
              <w:rPr>
                <w:rFonts w:ascii="Times New Roman" w:eastAsia="Times New Roman" w:hAnsi="Times New Roman" w:cs="Times New Roman"/>
                <w:color w:val="000000"/>
                <w:sz w:val="20"/>
                <w:szCs w:val="20"/>
                <w:lang w:eastAsia="pt-BR"/>
              </w:rPr>
            </w:pPr>
            <w:r w:rsidRPr="00E6485E">
              <w:rPr>
                <w:rFonts w:ascii="Times New Roman" w:eastAsia="Times New Roman" w:hAnsi="Times New Roman" w:cs="Times New Roman"/>
                <w:color w:val="000000"/>
                <w:sz w:val="20"/>
                <w:szCs w:val="20"/>
                <w:lang w:eastAsia="pt-BR"/>
              </w:rPr>
              <w:t>2. Esclarecimento do problema:</w:t>
            </w:r>
          </w:p>
        </w:tc>
        <w:tc>
          <w:tcPr>
            <w:tcW w:w="4386" w:type="dxa"/>
            <w:tcBorders>
              <w:top w:val="nil"/>
              <w:left w:val="nil"/>
              <w:bottom w:val="single" w:sz="4" w:space="0" w:color="auto"/>
              <w:right w:val="single" w:sz="4" w:space="0" w:color="auto"/>
            </w:tcBorders>
            <w:shd w:val="clear" w:color="auto" w:fill="auto"/>
            <w:vAlign w:val="bottom"/>
            <w:hideMark/>
          </w:tcPr>
          <w:p w:rsidR="00154A00" w:rsidRPr="00E6485E" w:rsidRDefault="00154A00" w:rsidP="0023568F">
            <w:pPr>
              <w:spacing w:after="0" w:line="240" w:lineRule="auto"/>
              <w:jc w:val="both"/>
              <w:rPr>
                <w:rFonts w:ascii="Times New Roman" w:eastAsia="Times New Roman" w:hAnsi="Times New Roman" w:cs="Times New Roman"/>
                <w:color w:val="000000"/>
                <w:sz w:val="20"/>
                <w:szCs w:val="20"/>
                <w:lang w:eastAsia="pt-BR"/>
              </w:rPr>
            </w:pPr>
            <w:r w:rsidRPr="00E6485E">
              <w:rPr>
                <w:rFonts w:ascii="Times New Roman" w:eastAsia="Times New Roman" w:hAnsi="Times New Roman" w:cs="Times New Roman"/>
                <w:color w:val="000000"/>
                <w:sz w:val="20"/>
                <w:szCs w:val="20"/>
                <w:lang w:eastAsia="pt-BR"/>
              </w:rPr>
              <w:t>A maior parte dos docentes entende que o papel da instituição é formar o aluno restritamente com os conhecimentos específicos (habilidades técnicas), sendo, as habilidades genéricas (habilidades intelectuais, pessoais, interpessoais e de comunicação, por exemplo) desenvolvidas naturalmente no ambi</w:t>
            </w:r>
            <w:r>
              <w:rPr>
                <w:rFonts w:ascii="Times New Roman" w:eastAsia="Times New Roman" w:hAnsi="Times New Roman" w:cs="Times New Roman"/>
                <w:color w:val="000000"/>
                <w:sz w:val="20"/>
                <w:szCs w:val="20"/>
                <w:lang w:eastAsia="pt-BR"/>
              </w:rPr>
              <w:t>ent</w:t>
            </w:r>
            <w:r w:rsidRPr="00E6485E">
              <w:rPr>
                <w:rFonts w:ascii="Times New Roman" w:eastAsia="Times New Roman" w:hAnsi="Times New Roman" w:cs="Times New Roman"/>
                <w:color w:val="000000"/>
                <w:sz w:val="20"/>
                <w:szCs w:val="20"/>
                <w:lang w:eastAsia="pt-BR"/>
              </w:rPr>
              <w:t>e de trabalho.</w:t>
            </w:r>
          </w:p>
        </w:tc>
      </w:tr>
      <w:tr w:rsidR="00154A00" w:rsidRPr="00E6485E" w:rsidTr="0023568F">
        <w:trPr>
          <w:trHeight w:val="763"/>
          <w:jc w:val="center"/>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154A00" w:rsidRPr="00E6485E" w:rsidRDefault="00154A00" w:rsidP="0023568F">
            <w:pPr>
              <w:spacing w:after="0" w:line="240" w:lineRule="auto"/>
              <w:rPr>
                <w:rFonts w:ascii="Times New Roman" w:eastAsia="Times New Roman" w:hAnsi="Times New Roman" w:cs="Times New Roman"/>
                <w:color w:val="000000"/>
                <w:sz w:val="20"/>
                <w:szCs w:val="20"/>
                <w:lang w:eastAsia="pt-BR"/>
              </w:rPr>
            </w:pPr>
            <w:r w:rsidRPr="00E6485E">
              <w:rPr>
                <w:rFonts w:ascii="Times New Roman" w:eastAsia="Times New Roman" w:hAnsi="Times New Roman" w:cs="Times New Roman"/>
                <w:color w:val="000000"/>
                <w:sz w:val="20"/>
                <w:szCs w:val="20"/>
                <w:lang w:eastAsia="pt-BR"/>
              </w:rPr>
              <w:t xml:space="preserve">3. Delineamento do problema: </w:t>
            </w:r>
          </w:p>
        </w:tc>
        <w:tc>
          <w:tcPr>
            <w:tcW w:w="4386" w:type="dxa"/>
            <w:tcBorders>
              <w:top w:val="nil"/>
              <w:left w:val="nil"/>
              <w:bottom w:val="single" w:sz="4" w:space="0" w:color="auto"/>
              <w:right w:val="single" w:sz="4" w:space="0" w:color="auto"/>
            </w:tcBorders>
            <w:shd w:val="clear" w:color="auto" w:fill="auto"/>
            <w:vAlign w:val="bottom"/>
            <w:hideMark/>
          </w:tcPr>
          <w:p w:rsidR="00154A00" w:rsidRPr="00E6485E" w:rsidRDefault="00154A00" w:rsidP="0023568F">
            <w:pPr>
              <w:spacing w:after="0" w:line="240" w:lineRule="auto"/>
              <w:jc w:val="both"/>
              <w:rPr>
                <w:rFonts w:ascii="Times New Roman" w:eastAsia="Times New Roman" w:hAnsi="Times New Roman" w:cs="Times New Roman"/>
                <w:color w:val="000000"/>
                <w:sz w:val="20"/>
                <w:szCs w:val="20"/>
                <w:lang w:eastAsia="pt-BR"/>
              </w:rPr>
            </w:pPr>
            <w:r w:rsidRPr="00E6485E">
              <w:rPr>
                <w:rFonts w:ascii="Times New Roman" w:eastAsia="Times New Roman" w:hAnsi="Times New Roman" w:cs="Times New Roman"/>
                <w:color w:val="000000"/>
                <w:sz w:val="20"/>
                <w:szCs w:val="20"/>
                <w:lang w:eastAsia="pt-BR"/>
              </w:rPr>
              <w:t>Qual a compreensão, por parte dos docentes, acerca da relevância das habilidades genéricas dos graduandos em Contabilidade no atual contexto profissional?</w:t>
            </w:r>
          </w:p>
        </w:tc>
      </w:tr>
      <w:tr w:rsidR="00154A00" w:rsidRPr="00E6485E" w:rsidTr="0023568F">
        <w:trPr>
          <w:trHeight w:val="1012"/>
          <w:jc w:val="center"/>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154A00" w:rsidRPr="00E6485E" w:rsidRDefault="00154A00" w:rsidP="0023568F">
            <w:pPr>
              <w:spacing w:after="0" w:line="240" w:lineRule="auto"/>
              <w:rPr>
                <w:rFonts w:ascii="Times New Roman" w:eastAsia="Times New Roman" w:hAnsi="Times New Roman" w:cs="Times New Roman"/>
                <w:color w:val="000000"/>
                <w:sz w:val="20"/>
                <w:szCs w:val="20"/>
                <w:lang w:eastAsia="pt-BR"/>
              </w:rPr>
            </w:pPr>
            <w:r w:rsidRPr="00E6485E">
              <w:rPr>
                <w:rFonts w:ascii="Times New Roman" w:eastAsia="Times New Roman" w:hAnsi="Times New Roman" w:cs="Times New Roman"/>
                <w:color w:val="000000"/>
                <w:sz w:val="20"/>
                <w:szCs w:val="20"/>
                <w:lang w:eastAsia="pt-BR"/>
              </w:rPr>
              <w:t>4. Proposição:</w:t>
            </w:r>
          </w:p>
        </w:tc>
        <w:tc>
          <w:tcPr>
            <w:tcW w:w="4386" w:type="dxa"/>
            <w:tcBorders>
              <w:top w:val="nil"/>
              <w:left w:val="nil"/>
              <w:bottom w:val="single" w:sz="4" w:space="0" w:color="auto"/>
              <w:right w:val="single" w:sz="4" w:space="0" w:color="auto"/>
            </w:tcBorders>
            <w:shd w:val="clear" w:color="auto" w:fill="auto"/>
            <w:vAlign w:val="bottom"/>
            <w:hideMark/>
          </w:tcPr>
          <w:p w:rsidR="00154A00" w:rsidRPr="00E6485E" w:rsidRDefault="00154A00" w:rsidP="0023568F">
            <w:pPr>
              <w:spacing w:after="0" w:line="240" w:lineRule="auto"/>
              <w:jc w:val="both"/>
              <w:rPr>
                <w:rFonts w:ascii="Times New Roman" w:eastAsia="Times New Roman" w:hAnsi="Times New Roman" w:cs="Times New Roman"/>
                <w:color w:val="000000"/>
                <w:sz w:val="20"/>
                <w:szCs w:val="20"/>
                <w:lang w:eastAsia="pt-BR"/>
              </w:rPr>
            </w:pPr>
            <w:r w:rsidRPr="00E6485E">
              <w:rPr>
                <w:rFonts w:ascii="Times New Roman" w:eastAsia="Times New Roman" w:hAnsi="Times New Roman" w:cs="Times New Roman"/>
                <w:color w:val="000000"/>
                <w:sz w:val="20"/>
                <w:szCs w:val="20"/>
                <w:lang w:eastAsia="pt-BR"/>
              </w:rPr>
              <w:t>Os docentes não compreendem, em sua plenitude, o conceito e, sobretudo, a relevância das habilidades genéricas dos graduandos em Contabilidade no atual contexto profissional.</w:t>
            </w:r>
          </w:p>
        </w:tc>
      </w:tr>
      <w:tr w:rsidR="00154A00" w:rsidRPr="00E6485E" w:rsidTr="0023568F">
        <w:trPr>
          <w:trHeight w:val="1012"/>
          <w:jc w:val="center"/>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154A00" w:rsidRPr="00E6485E" w:rsidRDefault="00154A00" w:rsidP="0023568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 Coleta dos dados:</w:t>
            </w:r>
          </w:p>
        </w:tc>
        <w:tc>
          <w:tcPr>
            <w:tcW w:w="4386" w:type="dxa"/>
            <w:tcBorders>
              <w:top w:val="nil"/>
              <w:left w:val="nil"/>
              <w:bottom w:val="single" w:sz="4" w:space="0" w:color="auto"/>
              <w:right w:val="single" w:sz="4" w:space="0" w:color="auto"/>
            </w:tcBorders>
            <w:shd w:val="clear" w:color="auto" w:fill="auto"/>
            <w:vAlign w:val="bottom"/>
            <w:hideMark/>
          </w:tcPr>
          <w:p w:rsidR="00154A00" w:rsidRPr="00E6485E" w:rsidRDefault="00154A00" w:rsidP="0023568F">
            <w:pPr>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Condução de entrevistas não estruturadas com atores chave (professores e coordenador do curso), triangulando os dados via análise documental (</w:t>
            </w:r>
            <w:r w:rsidRPr="009024A5">
              <w:rPr>
                <w:rFonts w:ascii="Times New Roman" w:eastAsia="Times New Roman" w:hAnsi="Times New Roman" w:cs="Times New Roman"/>
                <w:color w:val="000000"/>
                <w:sz w:val="20"/>
                <w:szCs w:val="20"/>
                <w:lang w:eastAsia="pt-BR"/>
              </w:rPr>
              <w:t>Programa Político Pedagógico</w:t>
            </w:r>
            <w:r>
              <w:rPr>
                <w:rFonts w:ascii="Times New Roman" w:eastAsia="Times New Roman" w:hAnsi="Times New Roman" w:cs="Times New Roman"/>
                <w:color w:val="000000"/>
                <w:sz w:val="20"/>
                <w:szCs w:val="20"/>
                <w:lang w:eastAsia="pt-BR"/>
              </w:rPr>
              <w:t xml:space="preserve"> – PPP) do curso, atas de reunião de colegiados, entre outros. </w:t>
            </w:r>
          </w:p>
        </w:tc>
      </w:tr>
      <w:tr w:rsidR="00154A00" w:rsidRPr="00E6485E" w:rsidTr="0023568F">
        <w:trPr>
          <w:trHeight w:val="88"/>
          <w:jc w:val="center"/>
        </w:trPr>
        <w:tc>
          <w:tcPr>
            <w:tcW w:w="7810" w:type="dxa"/>
            <w:gridSpan w:val="2"/>
            <w:tcBorders>
              <w:top w:val="single" w:sz="4" w:space="0" w:color="auto"/>
              <w:left w:val="nil"/>
              <w:bottom w:val="nil"/>
              <w:right w:val="nil"/>
            </w:tcBorders>
            <w:shd w:val="clear" w:color="auto" w:fill="auto"/>
            <w:noWrap/>
            <w:vAlign w:val="bottom"/>
            <w:hideMark/>
          </w:tcPr>
          <w:p w:rsidR="00154A00" w:rsidRDefault="00154A00" w:rsidP="0023568F">
            <w:pPr>
              <w:spacing w:after="0" w:line="240" w:lineRule="auto"/>
              <w:rPr>
                <w:rFonts w:ascii="Times New Roman" w:eastAsia="Times New Roman" w:hAnsi="Times New Roman" w:cs="Times New Roman"/>
                <w:color w:val="000000"/>
                <w:sz w:val="20"/>
                <w:szCs w:val="20"/>
                <w:lang w:eastAsia="pt-BR"/>
              </w:rPr>
            </w:pPr>
            <w:r w:rsidRPr="00E012DF">
              <w:rPr>
                <w:rFonts w:ascii="Times New Roman" w:eastAsia="Times New Roman" w:hAnsi="Times New Roman" w:cs="Times New Roman"/>
                <w:color w:val="000000"/>
                <w:sz w:val="20"/>
                <w:szCs w:val="20"/>
                <w:lang w:eastAsia="pt-BR"/>
              </w:rPr>
              <w:t>Fonte:</w:t>
            </w:r>
            <w:r>
              <w:rPr>
                <w:rFonts w:ascii="Times New Roman" w:eastAsia="Times New Roman" w:hAnsi="Times New Roman" w:cs="Times New Roman"/>
                <w:color w:val="000000"/>
                <w:sz w:val="20"/>
                <w:szCs w:val="20"/>
                <w:lang w:eastAsia="pt-BR"/>
              </w:rPr>
              <w:t xml:space="preserve"> Desenvolvido pelo autor</w:t>
            </w:r>
          </w:p>
          <w:p w:rsidR="00154A00" w:rsidRPr="00E012DF" w:rsidRDefault="00154A00" w:rsidP="0023568F">
            <w:pPr>
              <w:spacing w:after="0" w:line="240" w:lineRule="auto"/>
              <w:rPr>
                <w:rFonts w:ascii="Times New Roman" w:eastAsia="Times New Roman" w:hAnsi="Times New Roman" w:cs="Times New Roman"/>
                <w:color w:val="000000"/>
                <w:sz w:val="20"/>
                <w:szCs w:val="20"/>
                <w:lang w:eastAsia="pt-BR"/>
              </w:rPr>
            </w:pPr>
          </w:p>
        </w:tc>
      </w:tr>
    </w:tbl>
    <w:p w:rsidR="00154A00" w:rsidRDefault="00154A00" w:rsidP="00154A00">
      <w:pPr>
        <w:spacing w:after="0" w:line="240" w:lineRule="auto"/>
        <w:ind w:firstLine="709"/>
        <w:jc w:val="both"/>
        <w:rPr>
          <w:rFonts w:ascii="Times New Roman" w:hAnsi="Times New Roman" w:cs="Times New Roman"/>
          <w:iCs/>
          <w:sz w:val="24"/>
          <w:szCs w:val="24"/>
        </w:rPr>
      </w:pPr>
      <w:r w:rsidRPr="00544401">
        <w:rPr>
          <w:rFonts w:ascii="Times New Roman" w:hAnsi="Times New Roman" w:cs="Times New Roman"/>
          <w:iCs/>
          <w:sz w:val="24"/>
          <w:szCs w:val="24"/>
        </w:rPr>
        <w:t>Na escolha d</w:t>
      </w:r>
      <w:r>
        <w:rPr>
          <w:rFonts w:ascii="Times New Roman" w:hAnsi="Times New Roman" w:cs="Times New Roman"/>
          <w:iCs/>
          <w:sz w:val="24"/>
          <w:szCs w:val="24"/>
        </w:rPr>
        <w:t>as</w:t>
      </w:r>
      <w:r w:rsidRPr="00544401">
        <w:rPr>
          <w:rFonts w:ascii="Times New Roman" w:hAnsi="Times New Roman" w:cs="Times New Roman"/>
          <w:iCs/>
          <w:sz w:val="24"/>
          <w:szCs w:val="24"/>
        </w:rPr>
        <w:t xml:space="preserve"> questões </w:t>
      </w:r>
      <w:r>
        <w:rPr>
          <w:rFonts w:ascii="Times New Roman" w:hAnsi="Times New Roman" w:cs="Times New Roman"/>
          <w:iCs/>
          <w:sz w:val="24"/>
          <w:szCs w:val="24"/>
        </w:rPr>
        <w:t xml:space="preserve">que norteiam </w:t>
      </w:r>
      <w:r w:rsidRPr="00544401">
        <w:rPr>
          <w:rFonts w:ascii="Times New Roman" w:hAnsi="Times New Roman" w:cs="Times New Roman"/>
          <w:iCs/>
          <w:sz w:val="24"/>
          <w:szCs w:val="24"/>
        </w:rPr>
        <w:t xml:space="preserve">o estudo, os investigadores </w:t>
      </w:r>
      <w:r>
        <w:rPr>
          <w:rFonts w:ascii="Times New Roman" w:hAnsi="Times New Roman" w:cs="Times New Roman"/>
          <w:iCs/>
          <w:sz w:val="24"/>
          <w:szCs w:val="24"/>
        </w:rPr>
        <w:t>destacam</w:t>
      </w:r>
      <w:r w:rsidRPr="00544401">
        <w:rPr>
          <w:rFonts w:ascii="Times New Roman" w:hAnsi="Times New Roman" w:cs="Times New Roman"/>
          <w:iCs/>
          <w:sz w:val="24"/>
          <w:szCs w:val="24"/>
        </w:rPr>
        <w:t xml:space="preserve"> uma tarefa </w:t>
      </w:r>
      <w:r>
        <w:rPr>
          <w:rFonts w:ascii="Times New Roman" w:hAnsi="Times New Roman" w:cs="Times New Roman"/>
          <w:iCs/>
          <w:sz w:val="24"/>
          <w:szCs w:val="24"/>
        </w:rPr>
        <w:t>sobre as demais</w:t>
      </w:r>
      <w:r w:rsidRPr="00544401">
        <w:rPr>
          <w:rFonts w:ascii="Times New Roman" w:hAnsi="Times New Roman" w:cs="Times New Roman"/>
          <w:iCs/>
          <w:sz w:val="24"/>
          <w:szCs w:val="24"/>
        </w:rPr>
        <w:t xml:space="preserve">. Para tratar o caso como </w:t>
      </w:r>
      <w:r>
        <w:rPr>
          <w:rFonts w:ascii="Times New Roman" w:hAnsi="Times New Roman" w:cs="Times New Roman"/>
          <w:iCs/>
          <w:sz w:val="24"/>
          <w:szCs w:val="24"/>
        </w:rPr>
        <w:t>“</w:t>
      </w:r>
      <w:r w:rsidRPr="00544401">
        <w:rPr>
          <w:rFonts w:ascii="Times New Roman" w:hAnsi="Times New Roman" w:cs="Times New Roman"/>
          <w:iCs/>
          <w:sz w:val="24"/>
          <w:szCs w:val="24"/>
        </w:rPr>
        <w:t>exempl</w:t>
      </w:r>
      <w:r>
        <w:rPr>
          <w:rFonts w:ascii="Times New Roman" w:hAnsi="Times New Roman" w:cs="Times New Roman"/>
          <w:iCs/>
          <w:sz w:val="24"/>
          <w:szCs w:val="24"/>
        </w:rPr>
        <w:t>ar”</w:t>
      </w:r>
      <w:r w:rsidRPr="00544401">
        <w:rPr>
          <w:rFonts w:ascii="Times New Roman" w:hAnsi="Times New Roman" w:cs="Times New Roman"/>
          <w:iCs/>
          <w:sz w:val="24"/>
          <w:szCs w:val="24"/>
        </w:rPr>
        <w:t xml:space="preserve">, </w:t>
      </w:r>
      <w:r>
        <w:rPr>
          <w:rFonts w:ascii="Times New Roman" w:hAnsi="Times New Roman" w:cs="Times New Roman"/>
          <w:iCs/>
          <w:sz w:val="24"/>
          <w:szCs w:val="24"/>
        </w:rPr>
        <w:t>os pesquisadores, via de regra,</w:t>
      </w:r>
      <w:r w:rsidRPr="00544401">
        <w:rPr>
          <w:rFonts w:ascii="Times New Roman" w:hAnsi="Times New Roman" w:cs="Times New Roman"/>
          <w:iCs/>
          <w:sz w:val="24"/>
          <w:szCs w:val="24"/>
        </w:rPr>
        <w:t xml:space="preserve"> </w:t>
      </w:r>
      <w:r>
        <w:rPr>
          <w:rFonts w:ascii="Times New Roman" w:hAnsi="Times New Roman" w:cs="Times New Roman"/>
          <w:iCs/>
          <w:sz w:val="24"/>
          <w:szCs w:val="24"/>
        </w:rPr>
        <w:t>questionam:</w:t>
      </w:r>
      <w:r w:rsidRPr="00544401">
        <w:rPr>
          <w:rFonts w:ascii="Times New Roman" w:hAnsi="Times New Roman" w:cs="Times New Roman"/>
          <w:iCs/>
          <w:sz w:val="24"/>
          <w:szCs w:val="24"/>
        </w:rPr>
        <w:t xml:space="preserve"> </w:t>
      </w:r>
      <w:r>
        <w:rPr>
          <w:rFonts w:ascii="Times New Roman" w:hAnsi="Times New Roman" w:cs="Times New Roman"/>
          <w:iCs/>
          <w:sz w:val="24"/>
          <w:szCs w:val="24"/>
        </w:rPr>
        <w:t xml:space="preserve">O </w:t>
      </w:r>
      <w:r w:rsidRPr="00544401">
        <w:rPr>
          <w:rFonts w:ascii="Times New Roman" w:hAnsi="Times New Roman" w:cs="Times New Roman"/>
          <w:iCs/>
          <w:sz w:val="24"/>
          <w:szCs w:val="24"/>
        </w:rPr>
        <w:t xml:space="preserve">que </w:t>
      </w:r>
      <w:r>
        <w:rPr>
          <w:rFonts w:ascii="Times New Roman" w:hAnsi="Times New Roman" w:cs="Times New Roman"/>
          <w:iCs/>
          <w:sz w:val="24"/>
          <w:szCs w:val="24"/>
        </w:rPr>
        <w:t xml:space="preserve">demanda </w:t>
      </w:r>
      <w:r w:rsidRPr="00544401">
        <w:rPr>
          <w:rFonts w:ascii="Times New Roman" w:hAnsi="Times New Roman" w:cs="Times New Roman"/>
          <w:iCs/>
          <w:sz w:val="24"/>
          <w:szCs w:val="24"/>
        </w:rPr>
        <w:t>nossas preocupações iniciais</w:t>
      </w:r>
      <w:r>
        <w:rPr>
          <w:rFonts w:ascii="Times New Roman" w:hAnsi="Times New Roman" w:cs="Times New Roman"/>
          <w:iCs/>
          <w:sz w:val="24"/>
          <w:szCs w:val="24"/>
        </w:rPr>
        <w:t xml:space="preserve">? Qual o </w:t>
      </w:r>
      <w:r w:rsidRPr="00544401">
        <w:rPr>
          <w:rFonts w:ascii="Times New Roman" w:hAnsi="Times New Roman" w:cs="Times New Roman"/>
          <w:iCs/>
          <w:sz w:val="24"/>
          <w:szCs w:val="24"/>
        </w:rPr>
        <w:t>tema dominante?</w:t>
      </w:r>
      <w:r>
        <w:rPr>
          <w:rFonts w:ascii="Times New Roman" w:hAnsi="Times New Roman" w:cs="Times New Roman"/>
          <w:iCs/>
          <w:sz w:val="24"/>
          <w:szCs w:val="24"/>
        </w:rPr>
        <w:t xml:space="preserve"> Já p</w:t>
      </w:r>
      <w:r w:rsidRPr="00544401">
        <w:rPr>
          <w:rFonts w:ascii="Times New Roman" w:hAnsi="Times New Roman" w:cs="Times New Roman"/>
          <w:iCs/>
          <w:sz w:val="24"/>
          <w:szCs w:val="24"/>
        </w:rPr>
        <w:t xml:space="preserve">ara maximizar a compreensão do caso, </w:t>
      </w:r>
      <w:r>
        <w:rPr>
          <w:rFonts w:ascii="Times New Roman" w:hAnsi="Times New Roman" w:cs="Times New Roman"/>
          <w:iCs/>
          <w:sz w:val="24"/>
          <w:szCs w:val="24"/>
        </w:rPr>
        <w:t>os pesquisadores questionam:</w:t>
      </w:r>
      <w:r w:rsidRPr="00544401">
        <w:rPr>
          <w:rFonts w:ascii="Times New Roman" w:hAnsi="Times New Roman" w:cs="Times New Roman"/>
          <w:iCs/>
          <w:sz w:val="24"/>
          <w:szCs w:val="24"/>
        </w:rPr>
        <w:t xml:space="preserve"> </w:t>
      </w:r>
      <w:r>
        <w:rPr>
          <w:rFonts w:ascii="Times New Roman" w:hAnsi="Times New Roman" w:cs="Times New Roman"/>
          <w:iCs/>
          <w:sz w:val="24"/>
          <w:szCs w:val="24"/>
        </w:rPr>
        <w:t>Quais características são</w:t>
      </w:r>
      <w:r w:rsidRPr="00544401">
        <w:rPr>
          <w:rFonts w:ascii="Times New Roman" w:hAnsi="Times New Roman" w:cs="Times New Roman"/>
          <w:iCs/>
          <w:sz w:val="24"/>
          <w:szCs w:val="24"/>
        </w:rPr>
        <w:t xml:space="preserve"> </w:t>
      </w:r>
      <w:r w:rsidRPr="00544401">
        <w:rPr>
          <w:rFonts w:ascii="Times New Roman" w:hAnsi="Times New Roman" w:cs="Times New Roman"/>
          <w:iCs/>
          <w:sz w:val="24"/>
          <w:szCs w:val="24"/>
        </w:rPr>
        <w:lastRenderedPageBreak/>
        <w:t>singularidades convincentes?</w:t>
      </w:r>
      <w:r>
        <w:rPr>
          <w:rFonts w:ascii="Times New Roman" w:hAnsi="Times New Roman" w:cs="Times New Roman"/>
          <w:iCs/>
          <w:sz w:val="24"/>
          <w:szCs w:val="24"/>
        </w:rPr>
        <w:t xml:space="preserve"> </w:t>
      </w:r>
      <w:r w:rsidRPr="00544401">
        <w:rPr>
          <w:rFonts w:ascii="Times New Roman" w:hAnsi="Times New Roman" w:cs="Times New Roman"/>
          <w:iCs/>
          <w:sz w:val="24"/>
          <w:szCs w:val="24"/>
        </w:rPr>
        <w:t xml:space="preserve">Para um estudo de avaliação, </w:t>
      </w:r>
      <w:r>
        <w:rPr>
          <w:rFonts w:ascii="Times New Roman" w:hAnsi="Times New Roman" w:cs="Times New Roman"/>
          <w:iCs/>
          <w:sz w:val="24"/>
          <w:szCs w:val="24"/>
        </w:rPr>
        <w:t>questionam-se</w:t>
      </w:r>
      <w:r w:rsidRPr="00544401">
        <w:rPr>
          <w:rFonts w:ascii="Times New Roman" w:hAnsi="Times New Roman" w:cs="Times New Roman"/>
          <w:iCs/>
          <w:sz w:val="24"/>
          <w:szCs w:val="24"/>
        </w:rPr>
        <w:t>: Que questões ajudar a revelar mérito e defeito?</w:t>
      </w:r>
      <w:r w:rsidRPr="00544401">
        <w:t xml:space="preserve"> </w:t>
      </w:r>
      <w:r w:rsidRPr="00544401">
        <w:rPr>
          <w:rFonts w:ascii="Times New Roman" w:hAnsi="Times New Roman" w:cs="Times New Roman"/>
          <w:iCs/>
          <w:sz w:val="24"/>
          <w:szCs w:val="24"/>
        </w:rPr>
        <w:t>Que questões facilita</w:t>
      </w:r>
      <w:r>
        <w:rPr>
          <w:rFonts w:ascii="Times New Roman" w:hAnsi="Times New Roman" w:cs="Times New Roman"/>
          <w:iCs/>
          <w:sz w:val="24"/>
          <w:szCs w:val="24"/>
        </w:rPr>
        <w:t>m</w:t>
      </w:r>
      <w:r w:rsidRPr="00544401">
        <w:rPr>
          <w:rFonts w:ascii="Times New Roman" w:hAnsi="Times New Roman" w:cs="Times New Roman"/>
          <w:iCs/>
          <w:sz w:val="24"/>
          <w:szCs w:val="24"/>
        </w:rPr>
        <w:t xml:space="preserve"> o planejamento e as atividades de </w:t>
      </w:r>
      <w:r>
        <w:rPr>
          <w:rFonts w:ascii="Times New Roman" w:hAnsi="Times New Roman" w:cs="Times New Roman"/>
          <w:iCs/>
          <w:sz w:val="24"/>
          <w:szCs w:val="24"/>
        </w:rPr>
        <w:t>pesquisa? Importante ressaltar que as q</w:t>
      </w:r>
      <w:r w:rsidRPr="00544401">
        <w:rPr>
          <w:rFonts w:ascii="Times New Roman" w:hAnsi="Times New Roman" w:cs="Times New Roman"/>
          <w:iCs/>
          <w:sz w:val="24"/>
          <w:szCs w:val="24"/>
        </w:rPr>
        <w:t>uestões são escolhidas, em parte, em termos do que pode ser</w:t>
      </w:r>
      <w:r>
        <w:rPr>
          <w:rFonts w:ascii="Times New Roman" w:hAnsi="Times New Roman" w:cs="Times New Roman"/>
          <w:iCs/>
          <w:sz w:val="24"/>
          <w:szCs w:val="24"/>
        </w:rPr>
        <w:t>, efetivamente,</w:t>
      </w:r>
      <w:r w:rsidRPr="00544401">
        <w:rPr>
          <w:rFonts w:ascii="Times New Roman" w:hAnsi="Times New Roman" w:cs="Times New Roman"/>
          <w:iCs/>
          <w:sz w:val="24"/>
          <w:szCs w:val="24"/>
        </w:rPr>
        <w:t xml:space="preserve"> aprendido dentro das oportunidades </w:t>
      </w:r>
      <w:r>
        <w:rPr>
          <w:rFonts w:ascii="Times New Roman" w:hAnsi="Times New Roman" w:cs="Times New Roman"/>
          <w:iCs/>
          <w:sz w:val="24"/>
          <w:szCs w:val="24"/>
        </w:rPr>
        <w:t xml:space="preserve">que o </w:t>
      </w:r>
      <w:r w:rsidRPr="00544401">
        <w:rPr>
          <w:rFonts w:ascii="Times New Roman" w:hAnsi="Times New Roman" w:cs="Times New Roman"/>
          <w:iCs/>
          <w:sz w:val="24"/>
          <w:szCs w:val="24"/>
        </w:rPr>
        <w:t>estudo</w:t>
      </w:r>
      <w:r>
        <w:rPr>
          <w:rFonts w:ascii="Times New Roman" w:hAnsi="Times New Roman" w:cs="Times New Roman"/>
          <w:iCs/>
          <w:sz w:val="24"/>
          <w:szCs w:val="24"/>
        </w:rPr>
        <w:t xml:space="preserve"> apresenta </w:t>
      </w:r>
      <w:r w:rsidRPr="00544401">
        <w:rPr>
          <w:rFonts w:ascii="Times New Roman" w:hAnsi="Times New Roman" w:cs="Times New Roman"/>
          <w:iCs/>
          <w:sz w:val="24"/>
          <w:szCs w:val="24"/>
        </w:rPr>
        <w:t>A</w:t>
      </w:r>
      <w:r>
        <w:rPr>
          <w:rFonts w:ascii="Times New Roman" w:hAnsi="Times New Roman" w:cs="Times New Roman"/>
          <w:iCs/>
          <w:sz w:val="24"/>
          <w:szCs w:val="24"/>
        </w:rPr>
        <w:t>s</w:t>
      </w:r>
      <w:r w:rsidRPr="00544401">
        <w:rPr>
          <w:rFonts w:ascii="Times New Roman" w:hAnsi="Times New Roman" w:cs="Times New Roman"/>
          <w:iCs/>
          <w:sz w:val="24"/>
          <w:szCs w:val="24"/>
        </w:rPr>
        <w:t>s</w:t>
      </w:r>
      <w:r>
        <w:rPr>
          <w:rFonts w:ascii="Times New Roman" w:hAnsi="Times New Roman" w:cs="Times New Roman"/>
          <w:iCs/>
          <w:sz w:val="24"/>
          <w:szCs w:val="24"/>
        </w:rPr>
        <w:t>im, as</w:t>
      </w:r>
      <w:r w:rsidRPr="00544401">
        <w:rPr>
          <w:rFonts w:ascii="Times New Roman" w:hAnsi="Times New Roman" w:cs="Times New Roman"/>
          <w:iCs/>
          <w:sz w:val="24"/>
          <w:szCs w:val="24"/>
        </w:rPr>
        <w:t xml:space="preserve"> questões utilizadas para organizar o estudo pode</w:t>
      </w:r>
      <w:r>
        <w:rPr>
          <w:rFonts w:ascii="Times New Roman" w:hAnsi="Times New Roman" w:cs="Times New Roman"/>
          <w:iCs/>
          <w:sz w:val="24"/>
          <w:szCs w:val="24"/>
        </w:rPr>
        <w:t>m diferir</w:t>
      </w:r>
      <w:r w:rsidRPr="00544401">
        <w:rPr>
          <w:rFonts w:ascii="Times New Roman" w:hAnsi="Times New Roman" w:cs="Times New Roman"/>
          <w:iCs/>
          <w:sz w:val="24"/>
          <w:szCs w:val="24"/>
        </w:rPr>
        <w:t xml:space="preserve"> </w:t>
      </w:r>
      <w:r>
        <w:rPr>
          <w:rFonts w:ascii="Times New Roman" w:hAnsi="Times New Roman" w:cs="Times New Roman"/>
          <w:iCs/>
          <w:sz w:val="24"/>
          <w:szCs w:val="24"/>
        </w:rPr>
        <w:t>d</w:t>
      </w:r>
      <w:r w:rsidRPr="00544401">
        <w:rPr>
          <w:rFonts w:ascii="Times New Roman" w:hAnsi="Times New Roman" w:cs="Times New Roman"/>
          <w:iCs/>
          <w:sz w:val="24"/>
          <w:szCs w:val="24"/>
        </w:rPr>
        <w:t>aquel</w:t>
      </w:r>
      <w:r>
        <w:rPr>
          <w:rFonts w:ascii="Times New Roman" w:hAnsi="Times New Roman" w:cs="Times New Roman"/>
          <w:iCs/>
          <w:sz w:val="24"/>
          <w:szCs w:val="24"/>
        </w:rPr>
        <w:t>a</w:t>
      </w:r>
      <w:r w:rsidRPr="00544401">
        <w:rPr>
          <w:rFonts w:ascii="Times New Roman" w:hAnsi="Times New Roman" w:cs="Times New Roman"/>
          <w:iCs/>
          <w:sz w:val="24"/>
          <w:szCs w:val="24"/>
        </w:rPr>
        <w:t>s usad</w:t>
      </w:r>
      <w:r>
        <w:rPr>
          <w:rFonts w:ascii="Times New Roman" w:hAnsi="Times New Roman" w:cs="Times New Roman"/>
          <w:iCs/>
          <w:sz w:val="24"/>
          <w:szCs w:val="24"/>
        </w:rPr>
        <w:t>a</w:t>
      </w:r>
      <w:r w:rsidRPr="00544401">
        <w:rPr>
          <w:rFonts w:ascii="Times New Roman" w:hAnsi="Times New Roman" w:cs="Times New Roman"/>
          <w:iCs/>
          <w:sz w:val="24"/>
          <w:szCs w:val="24"/>
        </w:rPr>
        <w:t xml:space="preserve">s ​​para relatar o caso. No final, pode haver problemas </w:t>
      </w:r>
      <w:r>
        <w:rPr>
          <w:rFonts w:ascii="Times New Roman" w:hAnsi="Times New Roman" w:cs="Times New Roman"/>
          <w:iCs/>
          <w:sz w:val="24"/>
          <w:szCs w:val="24"/>
        </w:rPr>
        <w:t>(</w:t>
      </w:r>
      <w:r w:rsidRPr="00544401">
        <w:rPr>
          <w:rFonts w:ascii="Times New Roman" w:hAnsi="Times New Roman" w:cs="Times New Roman"/>
          <w:iCs/>
          <w:sz w:val="24"/>
          <w:szCs w:val="24"/>
        </w:rPr>
        <w:t>dos leitores</w:t>
      </w:r>
      <w:r>
        <w:rPr>
          <w:rFonts w:ascii="Times New Roman" w:hAnsi="Times New Roman" w:cs="Times New Roman"/>
          <w:iCs/>
          <w:sz w:val="24"/>
          <w:szCs w:val="24"/>
        </w:rPr>
        <w:t>/avaliadores/contexto)</w:t>
      </w:r>
      <w:r w:rsidRPr="00544401">
        <w:rPr>
          <w:rFonts w:ascii="Times New Roman" w:hAnsi="Times New Roman" w:cs="Times New Roman"/>
          <w:iCs/>
          <w:sz w:val="24"/>
          <w:szCs w:val="24"/>
        </w:rPr>
        <w:t xml:space="preserve"> que determinam o que será dito</w:t>
      </w:r>
      <w:r>
        <w:rPr>
          <w:rFonts w:ascii="Times New Roman" w:hAnsi="Times New Roman" w:cs="Times New Roman"/>
          <w:iCs/>
          <w:sz w:val="24"/>
          <w:szCs w:val="24"/>
        </w:rPr>
        <w:t xml:space="preserve"> </w:t>
      </w:r>
      <w:r w:rsidRPr="009024A5">
        <w:rPr>
          <w:rFonts w:ascii="Times New Roman" w:hAnsi="Times New Roman" w:cs="Times New Roman"/>
          <w:iCs/>
          <w:sz w:val="24"/>
          <w:szCs w:val="24"/>
        </w:rPr>
        <w:t>(</w:t>
      </w:r>
      <w:r>
        <w:rPr>
          <w:rFonts w:ascii="Times New Roman" w:hAnsi="Times New Roman" w:cs="Times New Roman"/>
          <w:iCs/>
          <w:sz w:val="24"/>
          <w:szCs w:val="24"/>
        </w:rPr>
        <w:t>SCAPENS, 2004</w:t>
      </w:r>
      <w:r w:rsidRPr="009024A5">
        <w:rPr>
          <w:rFonts w:ascii="Times New Roman" w:hAnsi="Times New Roman" w:cs="Times New Roman"/>
          <w:iCs/>
          <w:sz w:val="24"/>
          <w:szCs w:val="24"/>
        </w:rPr>
        <w:t>).</w:t>
      </w:r>
    </w:p>
    <w:p w:rsidR="00154A00" w:rsidRPr="00227032" w:rsidRDefault="00154A00" w:rsidP="00154A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acordo com </w:t>
      </w:r>
      <w:r w:rsidRPr="009653ED">
        <w:rPr>
          <w:rFonts w:ascii="Times New Roman" w:hAnsi="Times New Roman" w:cs="Times New Roman"/>
          <w:sz w:val="24"/>
          <w:szCs w:val="24"/>
        </w:rPr>
        <w:t>Stake</w:t>
      </w:r>
      <w:r>
        <w:rPr>
          <w:rFonts w:ascii="Times New Roman" w:hAnsi="Times New Roman" w:cs="Times New Roman"/>
          <w:sz w:val="24"/>
          <w:szCs w:val="24"/>
        </w:rPr>
        <w:t xml:space="preserve"> (</w:t>
      </w:r>
      <w:r w:rsidRPr="009653ED">
        <w:rPr>
          <w:rFonts w:ascii="Times New Roman" w:hAnsi="Times New Roman" w:cs="Times New Roman"/>
          <w:sz w:val="24"/>
          <w:szCs w:val="24"/>
        </w:rPr>
        <w:t>2011)</w:t>
      </w:r>
      <w:r>
        <w:rPr>
          <w:rFonts w:ascii="Times New Roman" w:hAnsi="Times New Roman" w:cs="Times New Roman"/>
          <w:sz w:val="24"/>
          <w:szCs w:val="24"/>
        </w:rPr>
        <w:t xml:space="preserve">, </w:t>
      </w:r>
      <w:r w:rsidRPr="00227032">
        <w:rPr>
          <w:rFonts w:ascii="Times New Roman" w:hAnsi="Times New Roman" w:cs="Times New Roman"/>
          <w:sz w:val="24"/>
          <w:szCs w:val="24"/>
        </w:rPr>
        <w:t>as principais responsabilidades conceituais do</w:t>
      </w:r>
      <w:r>
        <w:rPr>
          <w:rFonts w:ascii="Times New Roman" w:hAnsi="Times New Roman" w:cs="Times New Roman"/>
          <w:sz w:val="24"/>
          <w:szCs w:val="24"/>
        </w:rPr>
        <w:t xml:space="preserve"> pesquisador I</w:t>
      </w:r>
      <w:r w:rsidRPr="00585BF6">
        <w:rPr>
          <w:rFonts w:ascii="Times New Roman" w:hAnsi="Times New Roman" w:cs="Times New Roman"/>
          <w:sz w:val="24"/>
          <w:szCs w:val="24"/>
        </w:rPr>
        <w:t>nterpretativ</w:t>
      </w:r>
      <w:r>
        <w:rPr>
          <w:rFonts w:ascii="Times New Roman" w:hAnsi="Times New Roman" w:cs="Times New Roman"/>
          <w:sz w:val="24"/>
          <w:szCs w:val="24"/>
        </w:rPr>
        <w:t xml:space="preserve">o que utiliza o estudo de caso como estratégia de pesquisa </w:t>
      </w:r>
      <w:r w:rsidRPr="00227032">
        <w:rPr>
          <w:rFonts w:ascii="Times New Roman" w:hAnsi="Times New Roman" w:cs="Times New Roman"/>
          <w:sz w:val="24"/>
          <w:szCs w:val="24"/>
        </w:rPr>
        <w:t>são as seguintes:</w:t>
      </w:r>
    </w:p>
    <w:p w:rsidR="00154A00" w:rsidRPr="00227032" w:rsidRDefault="00154A00" w:rsidP="00154A00">
      <w:pPr>
        <w:spacing w:after="0" w:line="240" w:lineRule="auto"/>
        <w:ind w:firstLine="709"/>
        <w:jc w:val="both"/>
        <w:rPr>
          <w:rFonts w:ascii="Times New Roman" w:hAnsi="Times New Roman" w:cs="Times New Roman"/>
          <w:sz w:val="24"/>
          <w:szCs w:val="24"/>
        </w:rPr>
      </w:pPr>
      <w:r w:rsidRPr="00227032">
        <w:rPr>
          <w:rFonts w:ascii="Times New Roman" w:hAnsi="Times New Roman" w:cs="Times New Roman"/>
          <w:sz w:val="24"/>
          <w:szCs w:val="24"/>
        </w:rPr>
        <w:t xml:space="preserve">1. </w:t>
      </w:r>
      <w:r>
        <w:rPr>
          <w:rFonts w:ascii="Times New Roman" w:hAnsi="Times New Roman" w:cs="Times New Roman"/>
          <w:sz w:val="24"/>
          <w:szCs w:val="24"/>
        </w:rPr>
        <w:t>D</w:t>
      </w:r>
      <w:r w:rsidRPr="00227032">
        <w:rPr>
          <w:rFonts w:ascii="Times New Roman" w:hAnsi="Times New Roman" w:cs="Times New Roman"/>
          <w:sz w:val="24"/>
          <w:szCs w:val="24"/>
        </w:rPr>
        <w:t>elimita o caso, conceitua</w:t>
      </w:r>
      <w:r>
        <w:rPr>
          <w:rFonts w:ascii="Times New Roman" w:hAnsi="Times New Roman" w:cs="Times New Roman"/>
          <w:sz w:val="24"/>
          <w:szCs w:val="24"/>
        </w:rPr>
        <w:t>ndo</w:t>
      </w:r>
      <w:r w:rsidRPr="00227032">
        <w:rPr>
          <w:rFonts w:ascii="Times New Roman" w:hAnsi="Times New Roman" w:cs="Times New Roman"/>
          <w:sz w:val="24"/>
          <w:szCs w:val="24"/>
        </w:rPr>
        <w:t xml:space="preserve"> o objeto de estudo</w:t>
      </w:r>
      <w:r>
        <w:rPr>
          <w:rFonts w:ascii="Times New Roman" w:hAnsi="Times New Roman" w:cs="Times New Roman"/>
          <w:sz w:val="24"/>
          <w:szCs w:val="24"/>
        </w:rPr>
        <w:t>;</w:t>
      </w:r>
    </w:p>
    <w:p w:rsidR="00154A00" w:rsidRPr="00227032" w:rsidRDefault="00154A00" w:rsidP="00154A00">
      <w:pPr>
        <w:spacing w:after="0" w:line="240" w:lineRule="auto"/>
        <w:ind w:firstLine="709"/>
        <w:jc w:val="both"/>
        <w:rPr>
          <w:rFonts w:ascii="Times New Roman" w:hAnsi="Times New Roman" w:cs="Times New Roman"/>
          <w:sz w:val="24"/>
          <w:szCs w:val="24"/>
        </w:rPr>
      </w:pPr>
      <w:r w:rsidRPr="00227032">
        <w:rPr>
          <w:rFonts w:ascii="Times New Roman" w:hAnsi="Times New Roman" w:cs="Times New Roman"/>
          <w:sz w:val="24"/>
          <w:szCs w:val="24"/>
        </w:rPr>
        <w:t xml:space="preserve">2. </w:t>
      </w:r>
      <w:r>
        <w:rPr>
          <w:rFonts w:ascii="Times New Roman" w:hAnsi="Times New Roman" w:cs="Times New Roman"/>
          <w:sz w:val="24"/>
          <w:szCs w:val="24"/>
        </w:rPr>
        <w:t>S</w:t>
      </w:r>
      <w:r w:rsidRPr="00227032">
        <w:rPr>
          <w:rFonts w:ascii="Times New Roman" w:hAnsi="Times New Roman" w:cs="Times New Roman"/>
          <w:sz w:val="24"/>
          <w:szCs w:val="24"/>
        </w:rPr>
        <w:t xml:space="preserve">elecionar fenômenos, temas ou problemas, ou seja, </w:t>
      </w:r>
      <w:r>
        <w:rPr>
          <w:rFonts w:ascii="Times New Roman" w:hAnsi="Times New Roman" w:cs="Times New Roman"/>
          <w:sz w:val="24"/>
          <w:szCs w:val="24"/>
        </w:rPr>
        <w:t>enfatizar os</w:t>
      </w:r>
      <w:r w:rsidRPr="00227032">
        <w:rPr>
          <w:rFonts w:ascii="Times New Roman" w:hAnsi="Times New Roman" w:cs="Times New Roman"/>
          <w:sz w:val="24"/>
          <w:szCs w:val="24"/>
        </w:rPr>
        <w:t xml:space="preserve"> </w:t>
      </w:r>
      <w:r>
        <w:rPr>
          <w:rFonts w:ascii="Times New Roman" w:hAnsi="Times New Roman" w:cs="Times New Roman"/>
          <w:sz w:val="24"/>
          <w:szCs w:val="24"/>
        </w:rPr>
        <w:t xml:space="preserve">problemas </w:t>
      </w:r>
      <w:r w:rsidRPr="00227032">
        <w:rPr>
          <w:rFonts w:ascii="Times New Roman" w:hAnsi="Times New Roman" w:cs="Times New Roman"/>
          <w:sz w:val="24"/>
          <w:szCs w:val="24"/>
        </w:rPr>
        <w:t>de pesquisa</w:t>
      </w:r>
      <w:r>
        <w:rPr>
          <w:rFonts w:ascii="Times New Roman" w:hAnsi="Times New Roman" w:cs="Times New Roman"/>
          <w:sz w:val="24"/>
          <w:szCs w:val="24"/>
        </w:rPr>
        <w:t>;</w:t>
      </w:r>
    </w:p>
    <w:p w:rsidR="00154A00" w:rsidRPr="00227032" w:rsidRDefault="00154A00" w:rsidP="00154A00">
      <w:pPr>
        <w:spacing w:after="0" w:line="240" w:lineRule="auto"/>
        <w:ind w:firstLine="709"/>
        <w:jc w:val="both"/>
        <w:rPr>
          <w:rFonts w:ascii="Times New Roman" w:hAnsi="Times New Roman" w:cs="Times New Roman"/>
          <w:sz w:val="24"/>
          <w:szCs w:val="24"/>
        </w:rPr>
      </w:pPr>
      <w:r w:rsidRPr="00227032">
        <w:rPr>
          <w:rFonts w:ascii="Times New Roman" w:hAnsi="Times New Roman" w:cs="Times New Roman"/>
          <w:sz w:val="24"/>
          <w:szCs w:val="24"/>
        </w:rPr>
        <w:t xml:space="preserve">3. </w:t>
      </w:r>
      <w:r>
        <w:rPr>
          <w:rFonts w:ascii="Times New Roman" w:hAnsi="Times New Roman" w:cs="Times New Roman"/>
          <w:sz w:val="24"/>
          <w:szCs w:val="24"/>
        </w:rPr>
        <w:t xml:space="preserve">Estabelecer </w:t>
      </w:r>
      <w:r w:rsidRPr="00227032">
        <w:rPr>
          <w:rFonts w:ascii="Times New Roman" w:hAnsi="Times New Roman" w:cs="Times New Roman"/>
          <w:sz w:val="24"/>
          <w:szCs w:val="24"/>
        </w:rPr>
        <w:t xml:space="preserve">padrões de busca de dados para </w:t>
      </w:r>
      <w:r>
        <w:rPr>
          <w:rFonts w:ascii="Times New Roman" w:hAnsi="Times New Roman" w:cs="Times New Roman"/>
          <w:sz w:val="24"/>
          <w:szCs w:val="24"/>
        </w:rPr>
        <w:t xml:space="preserve">suportar o </w:t>
      </w:r>
      <w:r w:rsidRPr="00227032">
        <w:rPr>
          <w:rFonts w:ascii="Times New Roman" w:hAnsi="Times New Roman" w:cs="Times New Roman"/>
          <w:sz w:val="24"/>
          <w:szCs w:val="24"/>
        </w:rPr>
        <w:t>desenvolv</w:t>
      </w:r>
      <w:r>
        <w:rPr>
          <w:rFonts w:ascii="Times New Roman" w:hAnsi="Times New Roman" w:cs="Times New Roman"/>
          <w:sz w:val="24"/>
          <w:szCs w:val="24"/>
        </w:rPr>
        <w:t>imento</w:t>
      </w:r>
      <w:r w:rsidRPr="00227032">
        <w:rPr>
          <w:rFonts w:ascii="Times New Roman" w:hAnsi="Times New Roman" w:cs="Times New Roman"/>
          <w:sz w:val="24"/>
          <w:szCs w:val="24"/>
        </w:rPr>
        <w:t xml:space="preserve"> </w:t>
      </w:r>
      <w:r>
        <w:rPr>
          <w:rFonts w:ascii="Times New Roman" w:hAnsi="Times New Roman" w:cs="Times New Roman"/>
          <w:sz w:val="24"/>
          <w:szCs w:val="24"/>
        </w:rPr>
        <w:t>d</w:t>
      </w:r>
      <w:r w:rsidRPr="00227032">
        <w:rPr>
          <w:rFonts w:ascii="Times New Roman" w:hAnsi="Times New Roman" w:cs="Times New Roman"/>
          <w:sz w:val="24"/>
          <w:szCs w:val="24"/>
        </w:rPr>
        <w:t>as questões</w:t>
      </w:r>
      <w:r>
        <w:rPr>
          <w:rFonts w:ascii="Times New Roman" w:hAnsi="Times New Roman" w:cs="Times New Roman"/>
          <w:sz w:val="24"/>
          <w:szCs w:val="24"/>
        </w:rPr>
        <w:t>;</w:t>
      </w:r>
    </w:p>
    <w:p w:rsidR="00154A00" w:rsidRPr="00227032" w:rsidRDefault="00154A00" w:rsidP="00154A00">
      <w:pPr>
        <w:spacing w:after="0" w:line="240" w:lineRule="auto"/>
        <w:ind w:firstLine="709"/>
        <w:jc w:val="both"/>
        <w:rPr>
          <w:rFonts w:ascii="Times New Roman" w:hAnsi="Times New Roman" w:cs="Times New Roman"/>
          <w:sz w:val="24"/>
          <w:szCs w:val="24"/>
        </w:rPr>
      </w:pPr>
      <w:r w:rsidRPr="00227032">
        <w:rPr>
          <w:rFonts w:ascii="Times New Roman" w:hAnsi="Times New Roman" w:cs="Times New Roman"/>
          <w:sz w:val="24"/>
          <w:szCs w:val="24"/>
        </w:rPr>
        <w:t xml:space="preserve">4. </w:t>
      </w:r>
      <w:r>
        <w:rPr>
          <w:rFonts w:ascii="Times New Roman" w:hAnsi="Times New Roman" w:cs="Times New Roman"/>
          <w:sz w:val="24"/>
          <w:szCs w:val="24"/>
        </w:rPr>
        <w:t xml:space="preserve">Realizar a </w:t>
      </w:r>
      <w:r w:rsidRPr="00227032">
        <w:rPr>
          <w:rFonts w:ascii="Times New Roman" w:hAnsi="Times New Roman" w:cs="Times New Roman"/>
          <w:sz w:val="24"/>
          <w:szCs w:val="24"/>
        </w:rPr>
        <w:t xml:space="preserve">triangulação </w:t>
      </w:r>
      <w:r>
        <w:rPr>
          <w:rFonts w:ascii="Times New Roman" w:hAnsi="Times New Roman" w:cs="Times New Roman"/>
          <w:sz w:val="24"/>
          <w:szCs w:val="24"/>
        </w:rPr>
        <w:t xml:space="preserve">de </w:t>
      </w:r>
      <w:r w:rsidRPr="00227032">
        <w:rPr>
          <w:rFonts w:ascii="Times New Roman" w:hAnsi="Times New Roman" w:cs="Times New Roman"/>
          <w:sz w:val="24"/>
          <w:szCs w:val="24"/>
        </w:rPr>
        <w:t xml:space="preserve">observações </w:t>
      </w:r>
      <w:r>
        <w:rPr>
          <w:rFonts w:ascii="Times New Roman" w:hAnsi="Times New Roman" w:cs="Times New Roman"/>
          <w:sz w:val="24"/>
          <w:szCs w:val="24"/>
        </w:rPr>
        <w:t xml:space="preserve">chaves </w:t>
      </w:r>
      <w:r w:rsidRPr="00227032">
        <w:rPr>
          <w:rFonts w:ascii="Times New Roman" w:hAnsi="Times New Roman" w:cs="Times New Roman"/>
          <w:sz w:val="24"/>
          <w:szCs w:val="24"/>
        </w:rPr>
        <w:t xml:space="preserve">e bases </w:t>
      </w:r>
      <w:r>
        <w:rPr>
          <w:rFonts w:ascii="Times New Roman" w:hAnsi="Times New Roman" w:cs="Times New Roman"/>
          <w:sz w:val="24"/>
          <w:szCs w:val="24"/>
        </w:rPr>
        <w:t xml:space="preserve">para </w:t>
      </w:r>
      <w:r w:rsidRPr="00227032">
        <w:rPr>
          <w:rFonts w:ascii="Times New Roman" w:hAnsi="Times New Roman" w:cs="Times New Roman"/>
          <w:sz w:val="24"/>
          <w:szCs w:val="24"/>
        </w:rPr>
        <w:t>interpretação</w:t>
      </w:r>
      <w:r>
        <w:rPr>
          <w:rFonts w:ascii="Times New Roman" w:hAnsi="Times New Roman" w:cs="Times New Roman"/>
          <w:sz w:val="24"/>
          <w:szCs w:val="24"/>
        </w:rPr>
        <w:t>;</w:t>
      </w:r>
    </w:p>
    <w:p w:rsidR="00154A00" w:rsidRPr="00227032" w:rsidRDefault="00154A00" w:rsidP="00154A00">
      <w:pPr>
        <w:spacing w:after="0" w:line="240" w:lineRule="auto"/>
        <w:ind w:firstLine="709"/>
        <w:jc w:val="both"/>
        <w:rPr>
          <w:rFonts w:ascii="Times New Roman" w:hAnsi="Times New Roman" w:cs="Times New Roman"/>
          <w:sz w:val="24"/>
          <w:szCs w:val="24"/>
        </w:rPr>
      </w:pPr>
      <w:r w:rsidRPr="00227032">
        <w:rPr>
          <w:rFonts w:ascii="Times New Roman" w:hAnsi="Times New Roman" w:cs="Times New Roman"/>
          <w:sz w:val="24"/>
          <w:szCs w:val="24"/>
        </w:rPr>
        <w:t xml:space="preserve">5. </w:t>
      </w:r>
      <w:r>
        <w:rPr>
          <w:rFonts w:ascii="Times New Roman" w:hAnsi="Times New Roman" w:cs="Times New Roman"/>
          <w:sz w:val="24"/>
          <w:szCs w:val="24"/>
        </w:rPr>
        <w:t>S</w:t>
      </w:r>
      <w:r w:rsidRPr="00227032">
        <w:rPr>
          <w:rFonts w:ascii="Times New Roman" w:hAnsi="Times New Roman" w:cs="Times New Roman"/>
          <w:sz w:val="24"/>
          <w:szCs w:val="24"/>
        </w:rPr>
        <w:t>eleciona</w:t>
      </w:r>
      <w:r>
        <w:rPr>
          <w:rFonts w:ascii="Times New Roman" w:hAnsi="Times New Roman" w:cs="Times New Roman"/>
          <w:sz w:val="24"/>
          <w:szCs w:val="24"/>
        </w:rPr>
        <w:t>r</w:t>
      </w:r>
      <w:r w:rsidRPr="00227032">
        <w:rPr>
          <w:rFonts w:ascii="Times New Roman" w:hAnsi="Times New Roman" w:cs="Times New Roman"/>
          <w:sz w:val="24"/>
          <w:szCs w:val="24"/>
        </w:rPr>
        <w:t xml:space="preserve"> interpretações alternativas </w:t>
      </w:r>
      <w:r>
        <w:rPr>
          <w:rFonts w:ascii="Times New Roman" w:hAnsi="Times New Roman" w:cs="Times New Roman"/>
          <w:sz w:val="24"/>
          <w:szCs w:val="24"/>
        </w:rPr>
        <w:t>(lentes teóricas); e</w:t>
      </w:r>
    </w:p>
    <w:p w:rsidR="00154A00" w:rsidRDefault="00154A00" w:rsidP="00154A00">
      <w:pPr>
        <w:spacing w:after="0" w:line="240" w:lineRule="auto"/>
        <w:ind w:firstLine="709"/>
        <w:jc w:val="both"/>
        <w:rPr>
          <w:rFonts w:ascii="Times New Roman" w:hAnsi="Times New Roman" w:cs="Times New Roman"/>
          <w:sz w:val="24"/>
          <w:szCs w:val="24"/>
        </w:rPr>
      </w:pPr>
      <w:r w:rsidRPr="00227032">
        <w:rPr>
          <w:rFonts w:ascii="Times New Roman" w:hAnsi="Times New Roman" w:cs="Times New Roman"/>
          <w:sz w:val="24"/>
          <w:szCs w:val="24"/>
        </w:rPr>
        <w:t xml:space="preserve">6. Desenvolvimento de afirmações ou generalizações </w:t>
      </w:r>
      <w:r>
        <w:rPr>
          <w:rFonts w:ascii="Times New Roman" w:hAnsi="Times New Roman" w:cs="Times New Roman"/>
          <w:sz w:val="24"/>
          <w:szCs w:val="24"/>
        </w:rPr>
        <w:t>a partir d</w:t>
      </w:r>
      <w:r w:rsidRPr="00227032">
        <w:rPr>
          <w:rFonts w:ascii="Times New Roman" w:hAnsi="Times New Roman" w:cs="Times New Roman"/>
          <w:sz w:val="24"/>
          <w:szCs w:val="24"/>
        </w:rPr>
        <w:t>o caso</w:t>
      </w:r>
      <w:r>
        <w:rPr>
          <w:rFonts w:ascii="Times New Roman" w:hAnsi="Times New Roman" w:cs="Times New Roman"/>
          <w:sz w:val="24"/>
          <w:szCs w:val="24"/>
        </w:rPr>
        <w:t>.</w:t>
      </w:r>
    </w:p>
    <w:p w:rsidR="00154A00" w:rsidRDefault="00154A00" w:rsidP="00154A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Em contraponto à corrente I</w:t>
      </w:r>
      <w:r w:rsidRPr="00585BF6">
        <w:rPr>
          <w:rFonts w:ascii="Times New Roman" w:hAnsi="Times New Roman" w:cs="Times New Roman"/>
          <w:sz w:val="24"/>
          <w:szCs w:val="24"/>
        </w:rPr>
        <w:t>nterpretativ</w:t>
      </w:r>
      <w:r>
        <w:rPr>
          <w:rFonts w:ascii="Times New Roman" w:hAnsi="Times New Roman" w:cs="Times New Roman"/>
          <w:sz w:val="24"/>
          <w:szCs w:val="24"/>
        </w:rPr>
        <w:t>a, os Estudos de Casos Positivistas são, via de regra, e</w:t>
      </w:r>
      <w:r w:rsidRPr="00585BF6">
        <w:rPr>
          <w:rFonts w:ascii="Times New Roman" w:hAnsi="Times New Roman" w:cs="Times New Roman"/>
          <w:sz w:val="24"/>
          <w:szCs w:val="24"/>
        </w:rPr>
        <w:t>ssencialmente exploratórios</w:t>
      </w:r>
      <w:r>
        <w:rPr>
          <w:rFonts w:ascii="Times New Roman" w:hAnsi="Times New Roman" w:cs="Times New Roman"/>
          <w:sz w:val="24"/>
          <w:szCs w:val="24"/>
        </w:rPr>
        <w:t xml:space="preserve"> </w:t>
      </w:r>
      <w:r>
        <w:rPr>
          <w:rFonts w:ascii="Times New Roman" w:hAnsi="Times New Roman" w:cs="Times New Roman"/>
          <w:iCs/>
          <w:sz w:val="24"/>
          <w:szCs w:val="24"/>
        </w:rPr>
        <w:t xml:space="preserve">e </w:t>
      </w:r>
      <w:r w:rsidRPr="002B71AF">
        <w:rPr>
          <w:rFonts w:ascii="Times New Roman" w:hAnsi="Times New Roman" w:cs="Times New Roman"/>
          <w:iCs/>
          <w:sz w:val="24"/>
          <w:szCs w:val="24"/>
        </w:rPr>
        <w:t>operacionalizad</w:t>
      </w:r>
      <w:r>
        <w:rPr>
          <w:rFonts w:ascii="Times New Roman" w:hAnsi="Times New Roman" w:cs="Times New Roman"/>
          <w:iCs/>
          <w:sz w:val="24"/>
          <w:szCs w:val="24"/>
        </w:rPr>
        <w:t>os</w:t>
      </w:r>
      <w:r w:rsidRPr="002B71AF">
        <w:rPr>
          <w:rFonts w:ascii="Times New Roman" w:hAnsi="Times New Roman" w:cs="Times New Roman"/>
          <w:iCs/>
          <w:sz w:val="24"/>
          <w:szCs w:val="24"/>
        </w:rPr>
        <w:t xml:space="preserve"> através da geração de hipóteses</w:t>
      </w:r>
      <w:r>
        <w:rPr>
          <w:rFonts w:ascii="Times New Roman" w:hAnsi="Times New Roman" w:cs="Times New Roman"/>
          <w:iCs/>
          <w:sz w:val="24"/>
          <w:szCs w:val="24"/>
        </w:rPr>
        <w:t xml:space="preserve"> </w:t>
      </w:r>
      <w:r w:rsidRPr="00585BF6">
        <w:rPr>
          <w:rFonts w:ascii="Times New Roman" w:hAnsi="Times New Roman" w:cs="Times New Roman"/>
          <w:sz w:val="24"/>
          <w:szCs w:val="24"/>
        </w:rPr>
        <w:t>para posterior</w:t>
      </w:r>
      <w:r>
        <w:rPr>
          <w:rFonts w:ascii="Times New Roman" w:hAnsi="Times New Roman" w:cs="Times New Roman"/>
          <w:sz w:val="24"/>
          <w:szCs w:val="24"/>
        </w:rPr>
        <w:t xml:space="preserve"> validação através de </w:t>
      </w:r>
      <w:r w:rsidRPr="00585BF6">
        <w:rPr>
          <w:rFonts w:ascii="Times New Roman" w:hAnsi="Times New Roman" w:cs="Times New Roman"/>
          <w:sz w:val="24"/>
          <w:szCs w:val="24"/>
        </w:rPr>
        <w:t>generalizaç</w:t>
      </w:r>
      <w:r>
        <w:rPr>
          <w:rFonts w:ascii="Times New Roman" w:hAnsi="Times New Roman" w:cs="Times New Roman"/>
          <w:sz w:val="24"/>
          <w:szCs w:val="24"/>
        </w:rPr>
        <w:t>ões</w:t>
      </w:r>
      <w:r w:rsidRPr="00585BF6">
        <w:rPr>
          <w:rFonts w:ascii="Times New Roman" w:hAnsi="Times New Roman" w:cs="Times New Roman"/>
          <w:sz w:val="24"/>
          <w:szCs w:val="24"/>
        </w:rPr>
        <w:t xml:space="preserve"> estatística </w:t>
      </w:r>
      <w:r>
        <w:rPr>
          <w:rFonts w:ascii="Times New Roman" w:hAnsi="Times New Roman" w:cs="Times New Roman"/>
          <w:sz w:val="24"/>
          <w:szCs w:val="24"/>
        </w:rPr>
        <w:t xml:space="preserve">- via condução de </w:t>
      </w:r>
      <w:r w:rsidRPr="00585BF6">
        <w:rPr>
          <w:rFonts w:ascii="Times New Roman" w:hAnsi="Times New Roman" w:cs="Times New Roman"/>
          <w:i/>
          <w:sz w:val="24"/>
          <w:szCs w:val="24"/>
        </w:rPr>
        <w:t>surveys</w:t>
      </w:r>
      <w:r>
        <w:rPr>
          <w:rFonts w:ascii="Times New Roman" w:hAnsi="Times New Roman" w:cs="Times New Roman"/>
          <w:sz w:val="24"/>
          <w:szCs w:val="24"/>
        </w:rPr>
        <w:t xml:space="preserve"> </w:t>
      </w:r>
      <w:r w:rsidRPr="00585BF6">
        <w:rPr>
          <w:rFonts w:ascii="Times New Roman" w:hAnsi="Times New Roman" w:cs="Times New Roman"/>
          <w:sz w:val="24"/>
          <w:szCs w:val="24"/>
        </w:rPr>
        <w:t>(</w:t>
      </w:r>
      <w:r>
        <w:rPr>
          <w:rFonts w:ascii="Times New Roman" w:hAnsi="Times New Roman" w:cs="Times New Roman"/>
          <w:sz w:val="24"/>
          <w:szCs w:val="24"/>
        </w:rPr>
        <w:t>SCAPENS, 2004</w:t>
      </w:r>
      <w:r w:rsidRPr="00585BF6">
        <w:rPr>
          <w:rFonts w:ascii="Times New Roman" w:hAnsi="Times New Roman" w:cs="Times New Roman"/>
          <w:sz w:val="24"/>
          <w:szCs w:val="24"/>
        </w:rPr>
        <w:t>)</w:t>
      </w:r>
      <w:r>
        <w:rPr>
          <w:rFonts w:ascii="Times New Roman" w:hAnsi="Times New Roman" w:cs="Times New Roman"/>
          <w:sz w:val="24"/>
          <w:szCs w:val="24"/>
        </w:rPr>
        <w:t xml:space="preserve">, logo, nessa perspectiva, o </w:t>
      </w:r>
      <w:r w:rsidRPr="00DE1FEC">
        <w:rPr>
          <w:rFonts w:ascii="Times New Roman" w:hAnsi="Times New Roman" w:cs="Times New Roman"/>
          <w:sz w:val="24"/>
          <w:szCs w:val="24"/>
        </w:rPr>
        <w:t xml:space="preserve">estudo de caso pode ser útil visto como </w:t>
      </w:r>
      <w:r>
        <w:rPr>
          <w:rFonts w:ascii="Times New Roman" w:hAnsi="Times New Roman" w:cs="Times New Roman"/>
          <w:sz w:val="24"/>
          <w:szCs w:val="24"/>
        </w:rPr>
        <w:t xml:space="preserve">um passo preliminar </w:t>
      </w:r>
      <w:r w:rsidRPr="00DE1FEC">
        <w:rPr>
          <w:rFonts w:ascii="Times New Roman" w:hAnsi="Times New Roman" w:cs="Times New Roman"/>
          <w:sz w:val="24"/>
          <w:szCs w:val="24"/>
        </w:rPr>
        <w:t>em direção a grande generalização (CAMPBELL, 1975)</w:t>
      </w:r>
      <w:r>
        <w:rPr>
          <w:rFonts w:ascii="Times New Roman" w:hAnsi="Times New Roman" w:cs="Times New Roman"/>
          <w:sz w:val="24"/>
          <w:szCs w:val="24"/>
        </w:rPr>
        <w:t xml:space="preserve">. No entanto, segundo </w:t>
      </w:r>
      <w:r w:rsidRPr="009653ED">
        <w:rPr>
          <w:rFonts w:ascii="Times New Roman" w:hAnsi="Times New Roman" w:cs="Times New Roman"/>
          <w:sz w:val="24"/>
          <w:szCs w:val="24"/>
        </w:rPr>
        <w:t>Stake</w:t>
      </w:r>
      <w:r>
        <w:rPr>
          <w:rFonts w:ascii="Times New Roman" w:hAnsi="Times New Roman" w:cs="Times New Roman"/>
          <w:sz w:val="24"/>
          <w:szCs w:val="24"/>
        </w:rPr>
        <w:t xml:space="preserve"> (</w:t>
      </w:r>
      <w:r w:rsidRPr="009653ED">
        <w:rPr>
          <w:rFonts w:ascii="Times New Roman" w:hAnsi="Times New Roman" w:cs="Times New Roman"/>
          <w:sz w:val="24"/>
          <w:szCs w:val="24"/>
        </w:rPr>
        <w:t>2011)</w:t>
      </w:r>
      <w:r>
        <w:rPr>
          <w:rFonts w:ascii="Times New Roman" w:hAnsi="Times New Roman" w:cs="Times New Roman"/>
          <w:sz w:val="24"/>
          <w:szCs w:val="24"/>
        </w:rPr>
        <w:t>, o d</w:t>
      </w:r>
      <w:r w:rsidRPr="005E2E46">
        <w:rPr>
          <w:rFonts w:ascii="Times New Roman" w:hAnsi="Times New Roman" w:cs="Times New Roman"/>
          <w:sz w:val="24"/>
          <w:szCs w:val="24"/>
        </w:rPr>
        <w:t xml:space="preserve">ano ocorre quando o </w:t>
      </w:r>
      <w:r>
        <w:rPr>
          <w:rFonts w:ascii="Times New Roman" w:hAnsi="Times New Roman" w:cs="Times New Roman"/>
          <w:sz w:val="24"/>
          <w:szCs w:val="24"/>
        </w:rPr>
        <w:t>desejo/compromisso</w:t>
      </w:r>
      <w:r w:rsidRPr="005E2E46">
        <w:rPr>
          <w:rFonts w:ascii="Times New Roman" w:hAnsi="Times New Roman" w:cs="Times New Roman"/>
          <w:sz w:val="24"/>
          <w:szCs w:val="24"/>
        </w:rPr>
        <w:t xml:space="preserve"> de generalizar ou criar teoria </w:t>
      </w:r>
      <w:r>
        <w:rPr>
          <w:rFonts w:ascii="Times New Roman" w:hAnsi="Times New Roman" w:cs="Times New Roman"/>
          <w:sz w:val="24"/>
          <w:szCs w:val="24"/>
        </w:rPr>
        <w:t xml:space="preserve">sobrepõe-se de tal forma </w:t>
      </w:r>
      <w:r w:rsidRPr="005E2E46">
        <w:rPr>
          <w:rFonts w:ascii="Times New Roman" w:hAnsi="Times New Roman" w:cs="Times New Roman"/>
          <w:sz w:val="24"/>
          <w:szCs w:val="24"/>
        </w:rPr>
        <w:t xml:space="preserve">que o pesquisador </w:t>
      </w:r>
      <w:r>
        <w:rPr>
          <w:rFonts w:ascii="Times New Roman" w:hAnsi="Times New Roman" w:cs="Times New Roman"/>
          <w:sz w:val="24"/>
          <w:szCs w:val="24"/>
        </w:rPr>
        <w:t xml:space="preserve">deixa de atentar-se às </w:t>
      </w:r>
      <w:r w:rsidRPr="005E2E46">
        <w:rPr>
          <w:rFonts w:ascii="Times New Roman" w:hAnsi="Times New Roman" w:cs="Times New Roman"/>
          <w:sz w:val="24"/>
          <w:szCs w:val="24"/>
        </w:rPr>
        <w:t>características importantes para a compreensão do caso em si.</w:t>
      </w:r>
    </w:p>
    <w:p w:rsidR="00154A00" w:rsidRDefault="00154A00" w:rsidP="00154A00">
      <w:pP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Diante do exposto, o principal pressuposto desse tipo de abordagem (corrente Positivista) </w:t>
      </w:r>
      <w:r w:rsidRPr="00CC2B20">
        <w:rPr>
          <w:rFonts w:ascii="Times New Roman" w:hAnsi="Times New Roman" w:cs="Times New Roman"/>
          <w:sz w:val="24"/>
          <w:szCs w:val="24"/>
        </w:rPr>
        <w:t xml:space="preserve">afirma que a realidade é objetiva e externa ao sujeito, </w:t>
      </w:r>
      <w:r>
        <w:rPr>
          <w:rFonts w:ascii="Times New Roman" w:hAnsi="Times New Roman" w:cs="Times New Roman"/>
          <w:sz w:val="24"/>
          <w:szCs w:val="24"/>
        </w:rPr>
        <w:t xml:space="preserve">sendo, neste ponto, </w:t>
      </w:r>
      <w:r w:rsidRPr="00CC2B20">
        <w:rPr>
          <w:rFonts w:ascii="Times New Roman" w:hAnsi="Times New Roman" w:cs="Times New Roman"/>
          <w:sz w:val="24"/>
          <w:szCs w:val="24"/>
        </w:rPr>
        <w:t xml:space="preserve">a sociedade e as organizações </w:t>
      </w:r>
      <w:r>
        <w:rPr>
          <w:rFonts w:ascii="Times New Roman" w:hAnsi="Times New Roman" w:cs="Times New Roman"/>
          <w:sz w:val="24"/>
          <w:szCs w:val="24"/>
        </w:rPr>
        <w:t xml:space="preserve">fundamentalmente estáveis </w:t>
      </w:r>
      <w:r w:rsidRPr="00971A33">
        <w:rPr>
          <w:rFonts w:ascii="Times New Roman" w:hAnsi="Times New Roman" w:cs="Times New Roman"/>
          <w:sz w:val="24"/>
          <w:szCs w:val="24"/>
        </w:rPr>
        <w:t>(</w:t>
      </w:r>
      <w:r>
        <w:rPr>
          <w:rFonts w:ascii="Times New Roman" w:hAnsi="Times New Roman" w:cs="Times New Roman"/>
          <w:sz w:val="24"/>
          <w:szCs w:val="24"/>
        </w:rPr>
        <w:t>CHRISTENSON, 1983</w:t>
      </w:r>
      <w:r w:rsidRPr="00971A33">
        <w:rPr>
          <w:rFonts w:ascii="Times New Roman" w:hAnsi="Times New Roman" w:cs="Times New Roman"/>
          <w:sz w:val="24"/>
          <w:szCs w:val="24"/>
        </w:rPr>
        <w:t>).</w:t>
      </w:r>
      <w:r w:rsidRPr="002B71AF">
        <w:rPr>
          <w:rFonts w:ascii="Times New Roman" w:hAnsi="Times New Roman" w:cs="Times New Roman"/>
          <w:iCs/>
          <w:sz w:val="24"/>
          <w:szCs w:val="24"/>
        </w:rPr>
        <w:t xml:space="preserve"> Utilizando o exemplo apresentado no </w:t>
      </w:r>
      <w:r>
        <w:rPr>
          <w:rFonts w:ascii="Times New Roman" w:hAnsi="Times New Roman" w:cs="Times New Roman"/>
          <w:iCs/>
          <w:sz w:val="24"/>
          <w:szCs w:val="24"/>
        </w:rPr>
        <w:t xml:space="preserve">Quadro </w:t>
      </w:r>
      <w:r w:rsidRPr="002B71AF">
        <w:rPr>
          <w:rFonts w:ascii="Times New Roman" w:hAnsi="Times New Roman" w:cs="Times New Roman"/>
          <w:iCs/>
          <w:sz w:val="24"/>
          <w:szCs w:val="24"/>
        </w:rPr>
        <w:t xml:space="preserve">1, é possível </w:t>
      </w:r>
      <w:r>
        <w:rPr>
          <w:rFonts w:ascii="Times New Roman" w:hAnsi="Times New Roman" w:cs="Times New Roman"/>
          <w:iCs/>
          <w:sz w:val="24"/>
          <w:szCs w:val="24"/>
        </w:rPr>
        <w:t xml:space="preserve">delinear </w:t>
      </w:r>
      <w:r w:rsidRPr="002B71AF">
        <w:rPr>
          <w:rFonts w:ascii="Times New Roman" w:hAnsi="Times New Roman" w:cs="Times New Roman"/>
          <w:iCs/>
          <w:sz w:val="24"/>
          <w:szCs w:val="24"/>
        </w:rPr>
        <w:t xml:space="preserve">um problema factível de ser </w:t>
      </w:r>
      <w:r>
        <w:rPr>
          <w:rFonts w:ascii="Times New Roman" w:hAnsi="Times New Roman" w:cs="Times New Roman"/>
          <w:iCs/>
          <w:sz w:val="24"/>
          <w:szCs w:val="24"/>
        </w:rPr>
        <w:t>respondido</w:t>
      </w:r>
      <w:r w:rsidRPr="002B71AF">
        <w:rPr>
          <w:rFonts w:ascii="Times New Roman" w:hAnsi="Times New Roman" w:cs="Times New Roman"/>
          <w:iCs/>
          <w:sz w:val="24"/>
          <w:szCs w:val="24"/>
        </w:rPr>
        <w:t xml:space="preserve"> através de um estudo de caso </w:t>
      </w:r>
      <w:r>
        <w:rPr>
          <w:rFonts w:ascii="Times New Roman" w:hAnsi="Times New Roman" w:cs="Times New Roman"/>
          <w:sz w:val="24"/>
          <w:szCs w:val="24"/>
        </w:rPr>
        <w:t>Positivista</w:t>
      </w:r>
      <w:r>
        <w:rPr>
          <w:rFonts w:ascii="Times New Roman" w:hAnsi="Times New Roman" w:cs="Times New Roman"/>
          <w:iCs/>
          <w:sz w:val="24"/>
          <w:szCs w:val="24"/>
        </w:rPr>
        <w:t>, conforme apresentado no Quadro2:</w:t>
      </w:r>
    </w:p>
    <w:tbl>
      <w:tblPr>
        <w:tblW w:w="7810" w:type="dxa"/>
        <w:jc w:val="center"/>
        <w:tblInd w:w="57" w:type="dxa"/>
        <w:tblCellMar>
          <w:left w:w="70" w:type="dxa"/>
          <w:right w:w="70" w:type="dxa"/>
        </w:tblCellMar>
        <w:tblLook w:val="04A0"/>
      </w:tblPr>
      <w:tblGrid>
        <w:gridCol w:w="3424"/>
        <w:gridCol w:w="4386"/>
      </w:tblGrid>
      <w:tr w:rsidR="00154A00" w:rsidRPr="00E6485E" w:rsidTr="0023568F">
        <w:trPr>
          <w:trHeight w:val="294"/>
          <w:jc w:val="center"/>
        </w:trPr>
        <w:tc>
          <w:tcPr>
            <w:tcW w:w="7810" w:type="dxa"/>
            <w:gridSpan w:val="2"/>
            <w:tcBorders>
              <w:top w:val="nil"/>
              <w:bottom w:val="single" w:sz="4" w:space="0" w:color="auto"/>
            </w:tcBorders>
            <w:shd w:val="clear" w:color="auto" w:fill="auto"/>
            <w:noWrap/>
            <w:vAlign w:val="bottom"/>
            <w:hideMark/>
          </w:tcPr>
          <w:p w:rsidR="00154A00" w:rsidRDefault="00154A00" w:rsidP="0023568F">
            <w:pPr>
              <w:spacing w:after="0" w:line="240" w:lineRule="auto"/>
              <w:jc w:val="center"/>
              <w:rPr>
                <w:rFonts w:ascii="Times New Roman" w:eastAsia="Times New Roman" w:hAnsi="Times New Roman" w:cs="Times New Roman"/>
                <w:b/>
                <w:color w:val="000000"/>
                <w:sz w:val="20"/>
                <w:szCs w:val="20"/>
                <w:lang w:eastAsia="pt-BR"/>
              </w:rPr>
            </w:pPr>
          </w:p>
          <w:p w:rsidR="00154A00" w:rsidRPr="000C600C" w:rsidRDefault="00154A00" w:rsidP="0023568F">
            <w:pPr>
              <w:spacing w:after="0" w:line="240" w:lineRule="auto"/>
              <w:jc w:val="center"/>
              <w:rPr>
                <w:rFonts w:ascii="Times New Roman" w:eastAsia="Times New Roman" w:hAnsi="Times New Roman" w:cs="Times New Roman"/>
                <w:color w:val="000000"/>
                <w:sz w:val="20"/>
                <w:szCs w:val="20"/>
                <w:lang w:eastAsia="pt-BR"/>
              </w:rPr>
            </w:pPr>
            <w:r w:rsidRPr="000C600C">
              <w:rPr>
                <w:rFonts w:ascii="Times New Roman" w:eastAsia="Times New Roman" w:hAnsi="Times New Roman" w:cs="Times New Roman"/>
                <w:b/>
                <w:color w:val="000000"/>
                <w:sz w:val="20"/>
                <w:szCs w:val="20"/>
                <w:lang w:eastAsia="pt-BR"/>
              </w:rPr>
              <w:t>Quadro 2 - Um exemplo de problema a ser desenvolvido através de um estudo de caso quantitativo em Contabilidade</w:t>
            </w:r>
          </w:p>
        </w:tc>
      </w:tr>
      <w:tr w:rsidR="00154A00" w:rsidRPr="00E6485E" w:rsidTr="0023568F">
        <w:trPr>
          <w:trHeight w:val="514"/>
          <w:jc w:val="center"/>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154A00" w:rsidRPr="00E6485E" w:rsidRDefault="00154A00" w:rsidP="0023568F">
            <w:pPr>
              <w:spacing w:after="0" w:line="240" w:lineRule="auto"/>
              <w:rPr>
                <w:rFonts w:ascii="Times New Roman" w:eastAsia="Times New Roman" w:hAnsi="Times New Roman" w:cs="Times New Roman"/>
                <w:color w:val="000000"/>
                <w:sz w:val="20"/>
                <w:szCs w:val="20"/>
                <w:lang w:eastAsia="pt-BR"/>
              </w:rPr>
            </w:pPr>
            <w:r w:rsidRPr="00E6485E">
              <w:rPr>
                <w:rFonts w:ascii="Times New Roman" w:eastAsia="Times New Roman" w:hAnsi="Times New Roman" w:cs="Times New Roman"/>
                <w:color w:val="000000"/>
                <w:sz w:val="20"/>
                <w:szCs w:val="20"/>
                <w:lang w:eastAsia="pt-BR"/>
              </w:rPr>
              <w:t xml:space="preserve">1. Tema da atualidade: </w:t>
            </w:r>
          </w:p>
        </w:tc>
        <w:tc>
          <w:tcPr>
            <w:tcW w:w="4386" w:type="dxa"/>
            <w:tcBorders>
              <w:top w:val="nil"/>
              <w:left w:val="nil"/>
              <w:bottom w:val="single" w:sz="4" w:space="0" w:color="auto"/>
              <w:right w:val="single" w:sz="4" w:space="0" w:color="auto"/>
            </w:tcBorders>
            <w:shd w:val="clear" w:color="auto" w:fill="auto"/>
            <w:vAlign w:val="bottom"/>
            <w:hideMark/>
          </w:tcPr>
          <w:p w:rsidR="00154A00" w:rsidRPr="00E6485E" w:rsidRDefault="00154A00" w:rsidP="0023568F">
            <w:pPr>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A percepção docente sobre os </w:t>
            </w:r>
            <w:r w:rsidRPr="00E6485E">
              <w:rPr>
                <w:rFonts w:ascii="Times New Roman" w:eastAsia="Times New Roman" w:hAnsi="Times New Roman" w:cs="Times New Roman"/>
                <w:color w:val="000000"/>
                <w:sz w:val="20"/>
                <w:szCs w:val="20"/>
                <w:lang w:eastAsia="pt-BR"/>
              </w:rPr>
              <w:t>objetivos do programa de educação contábil de uma instituição de ensino superior privada</w:t>
            </w:r>
          </w:p>
        </w:tc>
      </w:tr>
      <w:tr w:rsidR="00154A00" w:rsidRPr="00E6485E" w:rsidTr="0023568F">
        <w:trPr>
          <w:trHeight w:val="1512"/>
          <w:jc w:val="center"/>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154A00" w:rsidRPr="00E6485E" w:rsidRDefault="00154A00" w:rsidP="0023568F">
            <w:pPr>
              <w:spacing w:after="0" w:line="240" w:lineRule="auto"/>
              <w:rPr>
                <w:rFonts w:ascii="Times New Roman" w:eastAsia="Times New Roman" w:hAnsi="Times New Roman" w:cs="Times New Roman"/>
                <w:color w:val="000000"/>
                <w:sz w:val="20"/>
                <w:szCs w:val="20"/>
                <w:lang w:eastAsia="pt-BR"/>
              </w:rPr>
            </w:pPr>
            <w:r w:rsidRPr="00E6485E">
              <w:rPr>
                <w:rFonts w:ascii="Times New Roman" w:eastAsia="Times New Roman" w:hAnsi="Times New Roman" w:cs="Times New Roman"/>
                <w:color w:val="000000"/>
                <w:sz w:val="20"/>
                <w:szCs w:val="20"/>
                <w:lang w:eastAsia="pt-BR"/>
              </w:rPr>
              <w:t>2. Esclarecimento do problema:</w:t>
            </w:r>
          </w:p>
        </w:tc>
        <w:tc>
          <w:tcPr>
            <w:tcW w:w="4386" w:type="dxa"/>
            <w:tcBorders>
              <w:top w:val="nil"/>
              <w:left w:val="nil"/>
              <w:bottom w:val="single" w:sz="4" w:space="0" w:color="auto"/>
              <w:right w:val="single" w:sz="4" w:space="0" w:color="auto"/>
            </w:tcBorders>
            <w:shd w:val="clear" w:color="auto" w:fill="auto"/>
            <w:vAlign w:val="bottom"/>
            <w:hideMark/>
          </w:tcPr>
          <w:p w:rsidR="00154A00" w:rsidRPr="00E6485E" w:rsidRDefault="00154A00" w:rsidP="0023568F">
            <w:pPr>
              <w:spacing w:after="0" w:line="240" w:lineRule="auto"/>
              <w:jc w:val="both"/>
              <w:rPr>
                <w:rFonts w:ascii="Times New Roman" w:eastAsia="Times New Roman" w:hAnsi="Times New Roman" w:cs="Times New Roman"/>
                <w:color w:val="000000"/>
                <w:sz w:val="20"/>
                <w:szCs w:val="20"/>
                <w:lang w:eastAsia="pt-BR"/>
              </w:rPr>
            </w:pPr>
            <w:r w:rsidRPr="00E6485E">
              <w:rPr>
                <w:rFonts w:ascii="Times New Roman" w:eastAsia="Times New Roman" w:hAnsi="Times New Roman" w:cs="Times New Roman"/>
                <w:color w:val="000000"/>
                <w:sz w:val="20"/>
                <w:szCs w:val="20"/>
                <w:lang w:eastAsia="pt-BR"/>
              </w:rPr>
              <w:t>A maior parte dos docentes entende que o papel da instituição é formar o aluno restritamente com os conhecimentos específicos (habilidades técnicas), sendo, as habilidades genéricas (habilidades intelectuais, pessoais, interpessoais e de comunicação, por exemplo) desenvolvidas naturalmente no ambi</w:t>
            </w:r>
            <w:r>
              <w:rPr>
                <w:rFonts w:ascii="Times New Roman" w:eastAsia="Times New Roman" w:hAnsi="Times New Roman" w:cs="Times New Roman"/>
                <w:color w:val="000000"/>
                <w:sz w:val="20"/>
                <w:szCs w:val="20"/>
                <w:lang w:eastAsia="pt-BR"/>
              </w:rPr>
              <w:t>ent</w:t>
            </w:r>
            <w:r w:rsidRPr="00E6485E">
              <w:rPr>
                <w:rFonts w:ascii="Times New Roman" w:eastAsia="Times New Roman" w:hAnsi="Times New Roman" w:cs="Times New Roman"/>
                <w:color w:val="000000"/>
                <w:sz w:val="20"/>
                <w:szCs w:val="20"/>
                <w:lang w:eastAsia="pt-BR"/>
              </w:rPr>
              <w:t>e de trabalho.</w:t>
            </w:r>
          </w:p>
        </w:tc>
      </w:tr>
      <w:tr w:rsidR="00154A00" w:rsidRPr="00E6485E" w:rsidTr="0023568F">
        <w:trPr>
          <w:trHeight w:val="763"/>
          <w:jc w:val="center"/>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154A00" w:rsidRPr="00E6485E" w:rsidRDefault="00154A00" w:rsidP="0023568F">
            <w:pPr>
              <w:spacing w:after="0" w:line="240" w:lineRule="auto"/>
              <w:rPr>
                <w:rFonts w:ascii="Times New Roman" w:eastAsia="Times New Roman" w:hAnsi="Times New Roman" w:cs="Times New Roman"/>
                <w:color w:val="000000"/>
                <w:sz w:val="20"/>
                <w:szCs w:val="20"/>
                <w:lang w:eastAsia="pt-BR"/>
              </w:rPr>
            </w:pPr>
            <w:r w:rsidRPr="00E6485E">
              <w:rPr>
                <w:rFonts w:ascii="Times New Roman" w:eastAsia="Times New Roman" w:hAnsi="Times New Roman" w:cs="Times New Roman"/>
                <w:color w:val="000000"/>
                <w:sz w:val="20"/>
                <w:szCs w:val="20"/>
                <w:lang w:eastAsia="pt-BR"/>
              </w:rPr>
              <w:t xml:space="preserve">3. Delineamento do problema: </w:t>
            </w:r>
          </w:p>
        </w:tc>
        <w:tc>
          <w:tcPr>
            <w:tcW w:w="4386" w:type="dxa"/>
            <w:tcBorders>
              <w:top w:val="nil"/>
              <w:left w:val="nil"/>
              <w:bottom w:val="single" w:sz="4" w:space="0" w:color="auto"/>
              <w:right w:val="single" w:sz="4" w:space="0" w:color="auto"/>
            </w:tcBorders>
            <w:shd w:val="clear" w:color="auto" w:fill="auto"/>
            <w:vAlign w:val="bottom"/>
            <w:hideMark/>
          </w:tcPr>
          <w:p w:rsidR="00154A00" w:rsidRPr="00E6485E" w:rsidRDefault="00154A00" w:rsidP="0023568F">
            <w:pPr>
              <w:spacing w:after="0" w:line="240" w:lineRule="auto"/>
              <w:jc w:val="both"/>
              <w:rPr>
                <w:rFonts w:ascii="Times New Roman" w:eastAsia="Times New Roman" w:hAnsi="Times New Roman" w:cs="Times New Roman"/>
                <w:color w:val="000000"/>
                <w:sz w:val="20"/>
                <w:szCs w:val="20"/>
                <w:lang w:eastAsia="pt-BR"/>
              </w:rPr>
            </w:pPr>
            <w:r w:rsidRPr="00E6485E">
              <w:rPr>
                <w:rFonts w:ascii="Times New Roman" w:eastAsia="Times New Roman" w:hAnsi="Times New Roman" w:cs="Times New Roman"/>
                <w:color w:val="000000"/>
                <w:sz w:val="20"/>
                <w:szCs w:val="20"/>
                <w:lang w:eastAsia="pt-BR"/>
              </w:rPr>
              <w:t xml:space="preserve">Qual a </w:t>
            </w:r>
            <w:r w:rsidRPr="00ED1ED5">
              <w:rPr>
                <w:rFonts w:ascii="Times New Roman" w:eastAsia="Times New Roman" w:hAnsi="Times New Roman" w:cs="Times New Roman"/>
                <w:b/>
                <w:color w:val="000000"/>
                <w:sz w:val="20"/>
                <w:szCs w:val="20"/>
                <w:lang w:eastAsia="pt-BR"/>
              </w:rPr>
              <w:t>percepção</w:t>
            </w:r>
            <w:r w:rsidRPr="00E6485E">
              <w:rPr>
                <w:rFonts w:ascii="Times New Roman" w:eastAsia="Times New Roman" w:hAnsi="Times New Roman" w:cs="Times New Roman"/>
                <w:color w:val="000000"/>
                <w:sz w:val="20"/>
                <w:szCs w:val="20"/>
                <w:lang w:eastAsia="pt-BR"/>
              </w:rPr>
              <w:t>, por parte dos docentes, acerca da relevância das habilidades genéricas dos graduandos em Contabilidade no atual contexto profissional?</w:t>
            </w:r>
          </w:p>
        </w:tc>
      </w:tr>
      <w:tr w:rsidR="00154A00" w:rsidRPr="00E6485E" w:rsidTr="0023568F">
        <w:trPr>
          <w:trHeight w:val="1012"/>
          <w:jc w:val="center"/>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154A00" w:rsidRPr="0026750E" w:rsidRDefault="00154A00" w:rsidP="0023568F">
            <w:pPr>
              <w:spacing w:after="0" w:line="240" w:lineRule="auto"/>
              <w:rPr>
                <w:rFonts w:ascii="Times New Roman" w:eastAsia="Times New Roman" w:hAnsi="Times New Roman" w:cs="Times New Roman"/>
                <w:color w:val="000000"/>
                <w:sz w:val="20"/>
                <w:szCs w:val="20"/>
                <w:lang w:eastAsia="pt-BR"/>
              </w:rPr>
            </w:pPr>
            <w:r w:rsidRPr="0026750E">
              <w:rPr>
                <w:rFonts w:ascii="Times New Roman" w:eastAsia="Times New Roman" w:hAnsi="Times New Roman" w:cs="Times New Roman"/>
                <w:color w:val="000000"/>
                <w:sz w:val="20"/>
                <w:szCs w:val="20"/>
                <w:lang w:eastAsia="pt-BR"/>
              </w:rPr>
              <w:t>4. Hipótese da pesquisa:</w:t>
            </w:r>
          </w:p>
        </w:tc>
        <w:tc>
          <w:tcPr>
            <w:tcW w:w="4386" w:type="dxa"/>
            <w:tcBorders>
              <w:top w:val="nil"/>
              <w:left w:val="nil"/>
              <w:bottom w:val="single" w:sz="4" w:space="0" w:color="auto"/>
              <w:right w:val="single" w:sz="4" w:space="0" w:color="auto"/>
            </w:tcBorders>
            <w:shd w:val="clear" w:color="auto" w:fill="auto"/>
            <w:vAlign w:val="bottom"/>
            <w:hideMark/>
          </w:tcPr>
          <w:p w:rsidR="00154A00" w:rsidRPr="00E6485E" w:rsidRDefault="00154A00" w:rsidP="0023568F">
            <w:pPr>
              <w:spacing w:after="0" w:line="240" w:lineRule="auto"/>
              <w:jc w:val="both"/>
              <w:rPr>
                <w:rFonts w:ascii="Times New Roman" w:eastAsia="Times New Roman" w:hAnsi="Times New Roman" w:cs="Times New Roman"/>
                <w:color w:val="000000"/>
                <w:sz w:val="20"/>
                <w:szCs w:val="20"/>
                <w:lang w:eastAsia="pt-BR"/>
              </w:rPr>
            </w:pPr>
            <w:r w:rsidRPr="00E6485E">
              <w:rPr>
                <w:rFonts w:ascii="Times New Roman" w:eastAsia="Times New Roman" w:hAnsi="Times New Roman" w:cs="Times New Roman"/>
                <w:color w:val="000000"/>
                <w:sz w:val="20"/>
                <w:szCs w:val="20"/>
                <w:lang w:eastAsia="pt-BR"/>
              </w:rPr>
              <w:t xml:space="preserve">Os docentes </w:t>
            </w:r>
            <w:r>
              <w:rPr>
                <w:rFonts w:ascii="Times New Roman" w:eastAsia="Times New Roman" w:hAnsi="Times New Roman" w:cs="Times New Roman"/>
                <w:color w:val="000000"/>
                <w:sz w:val="20"/>
                <w:szCs w:val="20"/>
                <w:lang w:eastAsia="pt-BR"/>
              </w:rPr>
              <w:t xml:space="preserve">apresentam a percepção de que </w:t>
            </w:r>
            <w:r w:rsidRPr="00E6485E">
              <w:rPr>
                <w:rFonts w:ascii="Times New Roman" w:eastAsia="Times New Roman" w:hAnsi="Times New Roman" w:cs="Times New Roman"/>
                <w:color w:val="000000"/>
                <w:sz w:val="20"/>
                <w:szCs w:val="20"/>
                <w:lang w:eastAsia="pt-BR"/>
              </w:rPr>
              <w:t xml:space="preserve">as habilidades genéricas dos graduandos em Contabilidade </w:t>
            </w:r>
            <w:r>
              <w:rPr>
                <w:rFonts w:ascii="Times New Roman" w:eastAsia="Times New Roman" w:hAnsi="Times New Roman" w:cs="Times New Roman"/>
                <w:color w:val="000000"/>
                <w:sz w:val="20"/>
                <w:szCs w:val="20"/>
                <w:lang w:eastAsia="pt-BR"/>
              </w:rPr>
              <w:t>são importantes, no entanto, pouco factíveis de serem plenamente desenvolvidas num curso de graduação de uma instituição privada.</w:t>
            </w:r>
          </w:p>
        </w:tc>
      </w:tr>
      <w:tr w:rsidR="00154A00" w:rsidRPr="00E6485E" w:rsidTr="0023568F">
        <w:trPr>
          <w:trHeight w:val="1012"/>
          <w:jc w:val="center"/>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154A00" w:rsidRPr="0026750E" w:rsidRDefault="00154A00" w:rsidP="0023568F">
            <w:pPr>
              <w:spacing w:after="0" w:line="240" w:lineRule="auto"/>
              <w:rPr>
                <w:rFonts w:ascii="Times New Roman" w:eastAsia="Times New Roman" w:hAnsi="Times New Roman" w:cs="Times New Roman"/>
                <w:color w:val="000000"/>
                <w:sz w:val="20"/>
                <w:szCs w:val="20"/>
                <w:lang w:eastAsia="pt-BR"/>
              </w:rPr>
            </w:pPr>
            <w:r w:rsidRPr="0026750E">
              <w:rPr>
                <w:rFonts w:ascii="Times New Roman" w:eastAsia="Times New Roman" w:hAnsi="Times New Roman" w:cs="Times New Roman"/>
                <w:color w:val="000000"/>
                <w:sz w:val="20"/>
                <w:szCs w:val="20"/>
                <w:lang w:eastAsia="pt-BR"/>
              </w:rPr>
              <w:lastRenderedPageBreak/>
              <w:t>5. Coleta dos dados:</w:t>
            </w:r>
          </w:p>
        </w:tc>
        <w:tc>
          <w:tcPr>
            <w:tcW w:w="4386" w:type="dxa"/>
            <w:tcBorders>
              <w:top w:val="nil"/>
              <w:left w:val="nil"/>
              <w:bottom w:val="single" w:sz="4" w:space="0" w:color="auto"/>
              <w:right w:val="single" w:sz="4" w:space="0" w:color="auto"/>
            </w:tcBorders>
            <w:shd w:val="clear" w:color="auto" w:fill="auto"/>
            <w:vAlign w:val="bottom"/>
            <w:hideMark/>
          </w:tcPr>
          <w:p w:rsidR="00154A00" w:rsidRPr="00E6485E" w:rsidRDefault="00154A00" w:rsidP="0023568F">
            <w:pPr>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Aplicação de questionários, via de regra, em escala de intensidade (Likert), onde as assertivas reportam possíveis posicionamentos esperados dos professores acerca das </w:t>
            </w:r>
            <w:r w:rsidRPr="00E6485E">
              <w:rPr>
                <w:rFonts w:ascii="Times New Roman" w:eastAsia="Times New Roman" w:hAnsi="Times New Roman" w:cs="Times New Roman"/>
                <w:color w:val="000000"/>
                <w:sz w:val="20"/>
                <w:szCs w:val="20"/>
                <w:lang w:eastAsia="pt-BR"/>
              </w:rPr>
              <w:t>habilidades genéricas</w:t>
            </w:r>
            <w:r>
              <w:rPr>
                <w:rFonts w:ascii="Times New Roman" w:eastAsia="Times New Roman" w:hAnsi="Times New Roman" w:cs="Times New Roman"/>
                <w:color w:val="000000"/>
                <w:sz w:val="20"/>
                <w:szCs w:val="20"/>
                <w:lang w:eastAsia="pt-BR"/>
              </w:rPr>
              <w:t>.</w:t>
            </w:r>
          </w:p>
        </w:tc>
      </w:tr>
      <w:tr w:rsidR="00154A00" w:rsidRPr="00E6485E" w:rsidTr="0023568F">
        <w:trPr>
          <w:trHeight w:val="88"/>
          <w:jc w:val="center"/>
        </w:trPr>
        <w:tc>
          <w:tcPr>
            <w:tcW w:w="7810" w:type="dxa"/>
            <w:gridSpan w:val="2"/>
            <w:tcBorders>
              <w:top w:val="single" w:sz="4" w:space="0" w:color="auto"/>
              <w:left w:val="nil"/>
              <w:bottom w:val="nil"/>
              <w:right w:val="nil"/>
            </w:tcBorders>
            <w:shd w:val="clear" w:color="auto" w:fill="auto"/>
            <w:noWrap/>
            <w:vAlign w:val="bottom"/>
            <w:hideMark/>
          </w:tcPr>
          <w:p w:rsidR="00154A00" w:rsidRDefault="00154A00" w:rsidP="0023568F">
            <w:pPr>
              <w:spacing w:after="0" w:line="240" w:lineRule="auto"/>
              <w:rPr>
                <w:rFonts w:ascii="Times New Roman" w:eastAsia="Times New Roman" w:hAnsi="Times New Roman" w:cs="Times New Roman"/>
                <w:color w:val="000000"/>
                <w:sz w:val="20"/>
                <w:szCs w:val="20"/>
                <w:lang w:eastAsia="pt-BR"/>
              </w:rPr>
            </w:pPr>
            <w:r w:rsidRPr="00E012DF">
              <w:rPr>
                <w:rFonts w:ascii="Times New Roman" w:eastAsia="Times New Roman" w:hAnsi="Times New Roman" w:cs="Times New Roman"/>
                <w:color w:val="000000"/>
                <w:sz w:val="20"/>
                <w:szCs w:val="20"/>
                <w:lang w:eastAsia="pt-BR"/>
              </w:rPr>
              <w:t>Fonte:</w:t>
            </w:r>
            <w:r>
              <w:rPr>
                <w:rFonts w:ascii="Times New Roman" w:eastAsia="Times New Roman" w:hAnsi="Times New Roman" w:cs="Times New Roman"/>
                <w:color w:val="000000"/>
                <w:sz w:val="20"/>
                <w:szCs w:val="20"/>
                <w:lang w:eastAsia="pt-BR"/>
              </w:rPr>
              <w:t xml:space="preserve"> Desenvolvido pelo autor</w:t>
            </w:r>
          </w:p>
          <w:p w:rsidR="00154A00" w:rsidRPr="00E6485E" w:rsidRDefault="00154A00" w:rsidP="0023568F">
            <w:pPr>
              <w:spacing w:after="0" w:line="240" w:lineRule="auto"/>
              <w:rPr>
                <w:rFonts w:ascii="Calibri" w:eastAsia="Times New Roman" w:hAnsi="Calibri" w:cs="Times New Roman"/>
                <w:color w:val="000000"/>
                <w:sz w:val="12"/>
                <w:lang w:eastAsia="pt-BR"/>
              </w:rPr>
            </w:pPr>
          </w:p>
        </w:tc>
      </w:tr>
    </w:tbl>
    <w:p w:rsidR="00154A00" w:rsidRDefault="00154A00" w:rsidP="00154A00">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É possível perceber que o tema de interesse (</w:t>
      </w:r>
      <w:r w:rsidRPr="00ED1ED5">
        <w:rPr>
          <w:rFonts w:ascii="Times New Roman" w:hAnsi="Times New Roman" w:cs="Times New Roman"/>
          <w:iCs/>
          <w:sz w:val="24"/>
          <w:szCs w:val="24"/>
        </w:rPr>
        <w:t>percepção</w:t>
      </w:r>
      <w:r>
        <w:rPr>
          <w:rFonts w:ascii="Times New Roman" w:hAnsi="Times New Roman" w:cs="Times New Roman"/>
          <w:iCs/>
          <w:sz w:val="24"/>
          <w:szCs w:val="24"/>
        </w:rPr>
        <w:t xml:space="preserve">) pode ser explorado por ambas as abordagens epistemológicas, sendo notória, no entanto, uma distinção importante na forma de formulação do problema e, por consequência, de operacionalização da pesquisa (processos de coleta e análise dos dados). Na abordagem </w:t>
      </w:r>
      <w:r>
        <w:rPr>
          <w:rFonts w:ascii="Times New Roman" w:hAnsi="Times New Roman" w:cs="Times New Roman"/>
          <w:sz w:val="24"/>
          <w:szCs w:val="24"/>
        </w:rPr>
        <w:t>I</w:t>
      </w:r>
      <w:r w:rsidRPr="00585BF6">
        <w:rPr>
          <w:rFonts w:ascii="Times New Roman" w:hAnsi="Times New Roman" w:cs="Times New Roman"/>
          <w:sz w:val="24"/>
          <w:szCs w:val="24"/>
        </w:rPr>
        <w:t>nterpretativ</w:t>
      </w:r>
      <w:r>
        <w:rPr>
          <w:rFonts w:ascii="Times New Roman" w:hAnsi="Times New Roman" w:cs="Times New Roman"/>
          <w:sz w:val="24"/>
          <w:szCs w:val="24"/>
        </w:rPr>
        <w:t>a</w:t>
      </w:r>
      <w:r>
        <w:rPr>
          <w:rFonts w:ascii="Times New Roman" w:hAnsi="Times New Roman" w:cs="Times New Roman"/>
          <w:iCs/>
          <w:sz w:val="24"/>
          <w:szCs w:val="24"/>
        </w:rPr>
        <w:t>, investiga-se a “</w:t>
      </w:r>
      <w:r w:rsidRPr="007A29FD">
        <w:rPr>
          <w:rFonts w:ascii="Times New Roman" w:hAnsi="Times New Roman" w:cs="Times New Roman"/>
          <w:iCs/>
          <w:sz w:val="24"/>
          <w:szCs w:val="24"/>
        </w:rPr>
        <w:t>compreensão</w:t>
      </w:r>
      <w:r>
        <w:rPr>
          <w:rFonts w:ascii="Times New Roman" w:hAnsi="Times New Roman" w:cs="Times New Roman"/>
          <w:iCs/>
          <w:sz w:val="24"/>
          <w:szCs w:val="24"/>
        </w:rPr>
        <w:t xml:space="preserve">” dos professores, enquanto, na </w:t>
      </w:r>
      <w:r>
        <w:rPr>
          <w:rFonts w:ascii="Times New Roman" w:hAnsi="Times New Roman" w:cs="Times New Roman"/>
          <w:sz w:val="24"/>
          <w:szCs w:val="24"/>
        </w:rPr>
        <w:t>Positivista</w:t>
      </w:r>
      <w:r>
        <w:rPr>
          <w:rFonts w:ascii="Times New Roman" w:hAnsi="Times New Roman" w:cs="Times New Roman"/>
          <w:iCs/>
          <w:sz w:val="24"/>
          <w:szCs w:val="24"/>
        </w:rPr>
        <w:t xml:space="preserve">, a “percepção” destes. Muito embora a questão semântica, </w:t>
      </w:r>
      <w:r>
        <w:rPr>
          <w:rFonts w:ascii="Times New Roman" w:hAnsi="Times New Roman" w:cs="Times New Roman"/>
          <w:i/>
          <w:iCs/>
          <w:sz w:val="24"/>
          <w:szCs w:val="24"/>
        </w:rPr>
        <w:t>a priori</w:t>
      </w:r>
      <w:r>
        <w:rPr>
          <w:rFonts w:ascii="Times New Roman" w:hAnsi="Times New Roman" w:cs="Times New Roman"/>
          <w:iCs/>
          <w:sz w:val="24"/>
          <w:szCs w:val="24"/>
        </w:rPr>
        <w:t xml:space="preserve">, possa mostra-se pormenor, na prática, reflete a “forma de ver o mundo” de cada corrente epistemológica. </w:t>
      </w:r>
    </w:p>
    <w:p w:rsidR="00154A00" w:rsidRDefault="00154A00" w:rsidP="00154A00">
      <w:pP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 xml:space="preserve">Como medir “matematicamente” a compreensão? Muito embora seja uma tarefa possível, esta mostra-se muito mais factível através de uma investigação mais aprofundada junto aos sujeitos da pesquisa. Importante ressaltar ainda que, enquanto o pesquisador </w:t>
      </w:r>
      <w:r>
        <w:rPr>
          <w:rFonts w:ascii="Times New Roman" w:hAnsi="Times New Roman" w:cs="Times New Roman"/>
          <w:sz w:val="24"/>
          <w:szCs w:val="24"/>
        </w:rPr>
        <w:t>I</w:t>
      </w:r>
      <w:r w:rsidRPr="00585BF6">
        <w:rPr>
          <w:rFonts w:ascii="Times New Roman" w:hAnsi="Times New Roman" w:cs="Times New Roman"/>
          <w:sz w:val="24"/>
          <w:szCs w:val="24"/>
        </w:rPr>
        <w:t>nterpretativ</w:t>
      </w:r>
      <w:r>
        <w:rPr>
          <w:rFonts w:ascii="Times New Roman" w:hAnsi="Times New Roman" w:cs="Times New Roman"/>
          <w:sz w:val="24"/>
          <w:szCs w:val="24"/>
        </w:rPr>
        <w:t>o</w:t>
      </w:r>
      <w:r>
        <w:rPr>
          <w:rFonts w:ascii="Times New Roman" w:hAnsi="Times New Roman" w:cs="Times New Roman"/>
          <w:iCs/>
          <w:sz w:val="24"/>
          <w:szCs w:val="24"/>
        </w:rPr>
        <w:t xml:space="preserve"> está preocupado em triangular fontes de dados (e Teorias, conforme será explorado mais adiante nesse documento), o pesquisador </w:t>
      </w:r>
      <w:r>
        <w:rPr>
          <w:rFonts w:ascii="Times New Roman" w:hAnsi="Times New Roman" w:cs="Times New Roman"/>
          <w:sz w:val="24"/>
          <w:szCs w:val="24"/>
        </w:rPr>
        <w:t>Positivista</w:t>
      </w:r>
      <w:r>
        <w:rPr>
          <w:rFonts w:ascii="Times New Roman" w:hAnsi="Times New Roman" w:cs="Times New Roman"/>
          <w:iCs/>
          <w:sz w:val="24"/>
          <w:szCs w:val="24"/>
        </w:rPr>
        <w:t xml:space="preserve"> busca quantificar o fenômeno de interesse (percepção docente), nesse caso específico, através da formulação de assertivas em </w:t>
      </w:r>
      <w:r w:rsidRPr="00ED1ED5">
        <w:rPr>
          <w:rFonts w:ascii="Times New Roman" w:hAnsi="Times New Roman" w:cs="Times New Roman"/>
          <w:iCs/>
          <w:sz w:val="24"/>
          <w:szCs w:val="24"/>
        </w:rPr>
        <w:t>escala de intensidade (Likert)</w:t>
      </w:r>
      <w:r>
        <w:rPr>
          <w:rFonts w:ascii="Times New Roman" w:hAnsi="Times New Roman" w:cs="Times New Roman"/>
          <w:iCs/>
          <w:sz w:val="24"/>
          <w:szCs w:val="24"/>
        </w:rPr>
        <w:t>, onde avalia-se as correlações e significâncias das médias com o objetivo de identificar comportamentos que indiquem a relevância relativa de cada assertiva e, consequentemente, dos fatores subjacentes a estas, utilizando, para tal, técnica estatísticas multivariadas como, por exemplo, a Análise Fatorial Exploratória (AFE).</w:t>
      </w:r>
    </w:p>
    <w:p w:rsidR="00154A00" w:rsidRDefault="00154A00" w:rsidP="00154A00">
      <w:pPr>
        <w:spacing w:after="0" w:line="240" w:lineRule="auto"/>
        <w:ind w:firstLine="709"/>
        <w:jc w:val="both"/>
        <w:rPr>
          <w:rFonts w:ascii="Times New Roman" w:hAnsi="Times New Roman" w:cs="Times New Roman"/>
          <w:sz w:val="24"/>
          <w:szCs w:val="24"/>
        </w:rPr>
      </w:pPr>
      <w:r w:rsidRPr="003F646D">
        <w:rPr>
          <w:rFonts w:ascii="Times New Roman" w:hAnsi="Times New Roman" w:cs="Times New Roman"/>
          <w:sz w:val="24"/>
          <w:szCs w:val="24"/>
        </w:rPr>
        <w:t>Essa diferenciação é importante tendo em vista que, dada a abordagem epistemológica adotada, a forma de identificação do caso, condução e relato do estudo sofre alterações relevantes, no entanto, a mais importante distinção ocorre no processo de triagem dos possíveis estudos de caso.</w:t>
      </w:r>
      <w:r>
        <w:rPr>
          <w:rFonts w:ascii="Times New Roman" w:hAnsi="Times New Roman" w:cs="Times New Roman"/>
          <w:sz w:val="24"/>
          <w:szCs w:val="24"/>
        </w:rPr>
        <w:t xml:space="preserve"> </w:t>
      </w:r>
      <w:r w:rsidRPr="003F646D">
        <w:rPr>
          <w:rFonts w:ascii="Times New Roman" w:hAnsi="Times New Roman" w:cs="Times New Roman"/>
          <w:sz w:val="24"/>
          <w:szCs w:val="24"/>
        </w:rPr>
        <w:t>Na abordagem Positiva, busca-se selecionar um ou conjunto de casos “representativos”. Caso esta etapa seja possível, os resultados podem ser “generalizados”</w:t>
      </w:r>
      <w:r>
        <w:rPr>
          <w:rFonts w:ascii="Times New Roman" w:hAnsi="Times New Roman" w:cs="Times New Roman"/>
          <w:sz w:val="24"/>
          <w:szCs w:val="24"/>
        </w:rPr>
        <w:t>. No entanto</w:t>
      </w:r>
      <w:r w:rsidRPr="003F646D">
        <w:rPr>
          <w:rFonts w:ascii="Times New Roman" w:hAnsi="Times New Roman" w:cs="Times New Roman"/>
          <w:sz w:val="24"/>
          <w:szCs w:val="24"/>
        </w:rPr>
        <w:t xml:space="preserve">, nem sempre (ou quase nunca) é </w:t>
      </w:r>
      <w:r>
        <w:rPr>
          <w:rFonts w:ascii="Times New Roman" w:hAnsi="Times New Roman" w:cs="Times New Roman"/>
          <w:sz w:val="24"/>
          <w:szCs w:val="24"/>
        </w:rPr>
        <w:t xml:space="preserve">evidente </w:t>
      </w:r>
      <w:r w:rsidRPr="003F646D">
        <w:rPr>
          <w:rFonts w:ascii="Times New Roman" w:hAnsi="Times New Roman" w:cs="Times New Roman"/>
          <w:sz w:val="24"/>
          <w:szCs w:val="24"/>
        </w:rPr>
        <w:t>o que seriam casos representativos – quais aspectos da população são importantes? Quais aspectos do comportamento são potencialmente generalizáveis e quais são específicos do contexto? (</w:t>
      </w:r>
      <w:r>
        <w:rPr>
          <w:rFonts w:ascii="Times New Roman" w:hAnsi="Times New Roman" w:cs="Times New Roman"/>
          <w:sz w:val="24"/>
          <w:szCs w:val="24"/>
        </w:rPr>
        <w:t>BERRY; OTLEY, 2004</w:t>
      </w:r>
      <w:r w:rsidRPr="003F646D">
        <w:rPr>
          <w:rFonts w:ascii="Times New Roman" w:hAnsi="Times New Roman" w:cs="Times New Roman"/>
          <w:sz w:val="24"/>
          <w:szCs w:val="24"/>
        </w:rPr>
        <w:t xml:space="preserve">; </w:t>
      </w:r>
      <w:r>
        <w:rPr>
          <w:rFonts w:ascii="Times New Roman" w:hAnsi="Times New Roman" w:cs="Times New Roman"/>
          <w:sz w:val="24"/>
          <w:szCs w:val="24"/>
        </w:rPr>
        <w:t>SCAPENS, 2004</w:t>
      </w:r>
      <w:r w:rsidRPr="003F646D">
        <w:rPr>
          <w:rFonts w:ascii="Times New Roman" w:hAnsi="Times New Roman" w:cs="Times New Roman"/>
          <w:sz w:val="24"/>
          <w:szCs w:val="24"/>
        </w:rPr>
        <w:t xml:space="preserve">). </w:t>
      </w:r>
    </w:p>
    <w:p w:rsidR="00154A00" w:rsidRDefault="00154A00" w:rsidP="00154A00">
      <w:pPr>
        <w:spacing w:after="0" w:line="240" w:lineRule="auto"/>
        <w:ind w:firstLine="709"/>
        <w:jc w:val="both"/>
        <w:rPr>
          <w:rFonts w:ascii="Times New Roman" w:hAnsi="Times New Roman" w:cs="Times New Roman"/>
          <w:sz w:val="24"/>
          <w:szCs w:val="24"/>
        </w:rPr>
      </w:pPr>
      <w:r w:rsidRPr="003F646D">
        <w:rPr>
          <w:rFonts w:ascii="Times New Roman" w:hAnsi="Times New Roman" w:cs="Times New Roman"/>
          <w:sz w:val="24"/>
          <w:szCs w:val="24"/>
        </w:rPr>
        <w:t xml:space="preserve">Já na abordagem Interpretativa, os casos são utilizados para desenvolver e aprofundar a teoria, logo, a seleção deve refletir as necessidades de desenvolvimento teórico em detrimento de generalização à população. Em outras palavras, enquanto o pesquisador </w:t>
      </w:r>
      <w:r>
        <w:rPr>
          <w:rFonts w:ascii="Times New Roman" w:hAnsi="Times New Roman" w:cs="Times New Roman"/>
          <w:sz w:val="24"/>
          <w:szCs w:val="24"/>
        </w:rPr>
        <w:t>P</w:t>
      </w:r>
      <w:r w:rsidRPr="003F646D">
        <w:rPr>
          <w:rFonts w:ascii="Times New Roman" w:hAnsi="Times New Roman" w:cs="Times New Roman"/>
          <w:sz w:val="24"/>
          <w:szCs w:val="24"/>
        </w:rPr>
        <w:t xml:space="preserve">ositivista busca casos representativos, o </w:t>
      </w:r>
      <w:r>
        <w:rPr>
          <w:rFonts w:ascii="Times New Roman" w:hAnsi="Times New Roman" w:cs="Times New Roman"/>
          <w:sz w:val="24"/>
          <w:szCs w:val="24"/>
        </w:rPr>
        <w:t>I</w:t>
      </w:r>
      <w:r w:rsidRPr="003F646D">
        <w:rPr>
          <w:rFonts w:ascii="Times New Roman" w:hAnsi="Times New Roman" w:cs="Times New Roman"/>
          <w:sz w:val="24"/>
          <w:szCs w:val="24"/>
        </w:rPr>
        <w:t>nterpretati</w:t>
      </w:r>
      <w:r>
        <w:rPr>
          <w:rFonts w:ascii="Times New Roman" w:hAnsi="Times New Roman" w:cs="Times New Roman"/>
          <w:sz w:val="24"/>
          <w:szCs w:val="24"/>
        </w:rPr>
        <w:t>vo</w:t>
      </w:r>
      <w:r w:rsidRPr="003F646D">
        <w:rPr>
          <w:rFonts w:ascii="Times New Roman" w:hAnsi="Times New Roman" w:cs="Times New Roman"/>
          <w:sz w:val="24"/>
          <w:szCs w:val="24"/>
        </w:rPr>
        <w:t xml:space="preserve"> entende que é útil olhar para os casos “críticos” ou “extremos” (</w:t>
      </w:r>
      <w:r>
        <w:rPr>
          <w:rFonts w:ascii="Times New Roman" w:hAnsi="Times New Roman" w:cs="Times New Roman"/>
          <w:sz w:val="24"/>
          <w:szCs w:val="24"/>
        </w:rPr>
        <w:t>SCAPENS, 2004</w:t>
      </w:r>
      <w:r w:rsidRPr="003F646D">
        <w:rPr>
          <w:rFonts w:ascii="Times New Roman" w:hAnsi="Times New Roman" w:cs="Times New Roman"/>
          <w:sz w:val="24"/>
          <w:szCs w:val="24"/>
        </w:rPr>
        <w:t>).</w:t>
      </w:r>
    </w:p>
    <w:p w:rsidR="00154A00" w:rsidRPr="003F646D" w:rsidRDefault="00154A00" w:rsidP="00154A00">
      <w:pPr>
        <w:spacing w:after="0" w:line="240" w:lineRule="auto"/>
        <w:ind w:firstLine="709"/>
        <w:jc w:val="both"/>
        <w:rPr>
          <w:rFonts w:ascii="Times New Roman" w:hAnsi="Times New Roman" w:cs="Times New Roman"/>
          <w:sz w:val="24"/>
          <w:szCs w:val="24"/>
        </w:rPr>
      </w:pPr>
      <w:r w:rsidRPr="003F646D">
        <w:rPr>
          <w:rFonts w:ascii="Times New Roman" w:hAnsi="Times New Roman" w:cs="Times New Roman"/>
          <w:sz w:val="24"/>
          <w:szCs w:val="24"/>
        </w:rPr>
        <w:t>Quando a teoria está em fase de construção, a abordagem tende, geralmente (mas não exclusivamente), a ser indutiva, isto é, o desenvolvimento da teoria pode ocorrer através da agregação sistemática de provas detalhadas para a geração (ou replicação) da teoria (</w:t>
      </w:r>
      <w:r>
        <w:rPr>
          <w:rFonts w:ascii="Times New Roman" w:hAnsi="Times New Roman" w:cs="Times New Roman"/>
          <w:sz w:val="24"/>
          <w:szCs w:val="24"/>
        </w:rPr>
        <w:t>HARTLEY, 2004</w:t>
      </w:r>
      <w:r w:rsidRPr="003F646D">
        <w:rPr>
          <w:rFonts w:ascii="Times New Roman" w:hAnsi="Times New Roman" w:cs="Times New Roman"/>
          <w:sz w:val="24"/>
          <w:szCs w:val="24"/>
        </w:rPr>
        <w:t>), similar a um detetive peneirando as evidências (algumas relevantes, outras não) com o objetivo de formular inferências sobre o ocorrido, suas justificativas e circunstâncias (</w:t>
      </w:r>
      <w:r>
        <w:rPr>
          <w:rFonts w:ascii="Times New Roman" w:hAnsi="Times New Roman" w:cs="Times New Roman"/>
          <w:sz w:val="24"/>
          <w:szCs w:val="24"/>
        </w:rPr>
        <w:t>HARTLEY, 2004</w:t>
      </w:r>
      <w:r w:rsidRPr="003F646D">
        <w:rPr>
          <w:rFonts w:ascii="Times New Roman" w:hAnsi="Times New Roman" w:cs="Times New Roman"/>
          <w:sz w:val="24"/>
          <w:szCs w:val="24"/>
        </w:rPr>
        <w:t xml:space="preserve">; </w:t>
      </w:r>
      <w:r>
        <w:rPr>
          <w:rFonts w:ascii="Times New Roman" w:hAnsi="Times New Roman" w:cs="Times New Roman"/>
          <w:sz w:val="24"/>
          <w:szCs w:val="24"/>
        </w:rPr>
        <w:t>YIN, 2005</w:t>
      </w:r>
      <w:r w:rsidRPr="003F646D">
        <w:rPr>
          <w:rFonts w:ascii="Times New Roman" w:hAnsi="Times New Roman" w:cs="Times New Roman"/>
          <w:sz w:val="24"/>
          <w:szCs w:val="24"/>
        </w:rPr>
        <w:t>).</w:t>
      </w:r>
    </w:p>
    <w:p w:rsidR="00154A00" w:rsidRPr="003F646D" w:rsidRDefault="00154A00" w:rsidP="00154A00">
      <w:pPr>
        <w:spacing w:after="0" w:line="240" w:lineRule="auto"/>
        <w:ind w:firstLine="709"/>
        <w:jc w:val="both"/>
        <w:rPr>
          <w:rFonts w:ascii="Times New Roman" w:hAnsi="Times New Roman" w:cs="Times New Roman"/>
          <w:sz w:val="24"/>
          <w:szCs w:val="24"/>
        </w:rPr>
      </w:pPr>
      <w:r w:rsidRPr="003F646D">
        <w:rPr>
          <w:rFonts w:ascii="Times New Roman" w:hAnsi="Times New Roman" w:cs="Times New Roman"/>
          <w:sz w:val="24"/>
          <w:szCs w:val="24"/>
        </w:rPr>
        <w:t xml:space="preserve">Outra distinção importante ocorre no papel desempenhado pelo pesquisador. Em um </w:t>
      </w:r>
      <w:r w:rsidRPr="003F646D">
        <w:rPr>
          <w:rFonts w:ascii="Times New Roman" w:hAnsi="Times New Roman" w:cs="Times New Roman"/>
          <w:i/>
          <w:sz w:val="24"/>
          <w:szCs w:val="24"/>
        </w:rPr>
        <w:t>continuum</w:t>
      </w:r>
      <w:r w:rsidRPr="003F646D">
        <w:rPr>
          <w:rFonts w:ascii="Times New Roman" w:hAnsi="Times New Roman" w:cs="Times New Roman"/>
          <w:sz w:val="24"/>
          <w:szCs w:val="24"/>
        </w:rPr>
        <w:t xml:space="preserve">, no extremo da abordagem Positiva, o pesquisador seleciona e interpreta a evidência, buscando o mínimo contato/influência no caso (papel de </w:t>
      </w:r>
      <w:r w:rsidRPr="003F646D">
        <w:rPr>
          <w:rFonts w:ascii="Times New Roman" w:hAnsi="Times New Roman" w:cs="Times New Roman"/>
          <w:i/>
          <w:sz w:val="24"/>
          <w:szCs w:val="24"/>
        </w:rPr>
        <w:t>outsider</w:t>
      </w:r>
      <w:r w:rsidRPr="003F646D">
        <w:rPr>
          <w:rFonts w:ascii="Times New Roman" w:hAnsi="Times New Roman" w:cs="Times New Roman"/>
          <w:sz w:val="24"/>
          <w:szCs w:val="24"/>
        </w:rPr>
        <w:t xml:space="preserve">), enquanto </w:t>
      </w:r>
      <w:r>
        <w:rPr>
          <w:rFonts w:ascii="Times New Roman" w:hAnsi="Times New Roman" w:cs="Times New Roman"/>
          <w:sz w:val="24"/>
          <w:szCs w:val="24"/>
        </w:rPr>
        <w:t xml:space="preserve">que, </w:t>
      </w:r>
      <w:r w:rsidRPr="003F646D">
        <w:rPr>
          <w:rFonts w:ascii="Times New Roman" w:hAnsi="Times New Roman" w:cs="Times New Roman"/>
          <w:sz w:val="24"/>
          <w:szCs w:val="24"/>
        </w:rPr>
        <w:t>na abordagem Interpretativa, o pesquisador exerce papel de jogador-chave (ativo), intervindo nas questões que estão sendo pesquisadas (</w:t>
      </w:r>
      <w:r>
        <w:rPr>
          <w:rFonts w:ascii="Times New Roman" w:hAnsi="Times New Roman" w:cs="Times New Roman"/>
          <w:sz w:val="24"/>
          <w:szCs w:val="24"/>
        </w:rPr>
        <w:t>SCARPENS, 2004</w:t>
      </w:r>
      <w:r w:rsidRPr="003F646D">
        <w:rPr>
          <w:rFonts w:ascii="Times New Roman" w:hAnsi="Times New Roman" w:cs="Times New Roman"/>
          <w:sz w:val="24"/>
          <w:szCs w:val="24"/>
        </w:rPr>
        <w:t>).</w:t>
      </w: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 xml:space="preserve">Independentemente da abordagem do pesquisador, é imprescindível maximizar quatro aspectos relevantes: validade do constructo; validade interna; validade externa; e confiabilidade. A validade do constructo relaciona-se ao estabelecimento de medidas </w:t>
      </w:r>
      <w:r w:rsidRPr="003F646D">
        <w:rPr>
          <w:rFonts w:ascii="Times New Roman" w:hAnsi="Times New Roman" w:cs="Times New Roman"/>
          <w:sz w:val="24"/>
          <w:szCs w:val="24"/>
        </w:rPr>
        <w:lastRenderedPageBreak/>
        <w:t>operacionais efetivas</w:t>
      </w:r>
      <w:r>
        <w:rPr>
          <w:rFonts w:ascii="Times New Roman" w:hAnsi="Times New Roman" w:cs="Times New Roman"/>
          <w:sz w:val="24"/>
          <w:szCs w:val="24"/>
        </w:rPr>
        <w:t>, factíveis</w:t>
      </w:r>
      <w:r w:rsidRPr="003F646D">
        <w:rPr>
          <w:rFonts w:ascii="Times New Roman" w:hAnsi="Times New Roman" w:cs="Times New Roman"/>
          <w:sz w:val="24"/>
          <w:szCs w:val="24"/>
        </w:rPr>
        <w:t xml:space="preserve"> e concretas para os conceitos estudados. A validade interna emerge do estabelecimento da uma relação causal, por meio da qual</w:t>
      </w:r>
      <w:r>
        <w:rPr>
          <w:rFonts w:ascii="Times New Roman" w:hAnsi="Times New Roman" w:cs="Times New Roman"/>
          <w:sz w:val="24"/>
          <w:szCs w:val="24"/>
        </w:rPr>
        <w:t>,</w:t>
      </w:r>
      <w:r w:rsidRPr="003F646D">
        <w:rPr>
          <w:rFonts w:ascii="Times New Roman" w:hAnsi="Times New Roman" w:cs="Times New Roman"/>
          <w:sz w:val="24"/>
          <w:szCs w:val="24"/>
        </w:rPr>
        <w:t xml:space="preserve"> evidencia-se certas circunstâncias que acarretem em outras (restrita para estudos causais ou explanatórias). Na validade externa, grande obstáculo às pesquisas de Estudo de Caso, busca-se estabelecer o domínio no qual os achados podem ser analiticamente generalizados (estender os resultados a alguma teoria abrangente). Por fim, a confiabilidade advém da demonstração de que os procedimentos metodológicos adotados no estudo podem ser repetidos apresentando resultados coerentes (</w:t>
      </w:r>
      <w:r>
        <w:rPr>
          <w:rFonts w:ascii="Times New Roman" w:hAnsi="Times New Roman" w:cs="Times New Roman"/>
          <w:sz w:val="24"/>
          <w:szCs w:val="24"/>
        </w:rPr>
        <w:t>YIN, 2005</w:t>
      </w:r>
      <w:r w:rsidRPr="003F646D">
        <w:rPr>
          <w:rFonts w:ascii="Times New Roman" w:hAnsi="Times New Roman" w:cs="Times New Roman"/>
          <w:sz w:val="24"/>
          <w:szCs w:val="24"/>
        </w:rPr>
        <w:t>).</w:t>
      </w:r>
    </w:p>
    <w:p w:rsidR="00154A00" w:rsidRPr="003F646D" w:rsidRDefault="00154A00" w:rsidP="00154A00">
      <w:pPr>
        <w:spacing w:after="0" w:line="240" w:lineRule="auto"/>
        <w:ind w:firstLine="709"/>
        <w:jc w:val="both"/>
        <w:rPr>
          <w:rFonts w:ascii="Times New Roman" w:hAnsi="Times New Roman" w:cs="Times New Roman"/>
          <w:sz w:val="24"/>
          <w:szCs w:val="24"/>
        </w:rPr>
      </w:pPr>
      <w:r w:rsidRPr="003F646D">
        <w:rPr>
          <w:rFonts w:ascii="Times New Roman" w:hAnsi="Times New Roman" w:cs="Times New Roman"/>
          <w:sz w:val="24"/>
          <w:szCs w:val="24"/>
        </w:rPr>
        <w:t xml:space="preserve">Para que a confiabilidade da pesquisa seja maximizada, é salutar a adoção de um protocolo de pesquisa. O protocolo é </w:t>
      </w:r>
      <w:r>
        <w:rPr>
          <w:rFonts w:ascii="Times New Roman" w:hAnsi="Times New Roman" w:cs="Times New Roman"/>
          <w:sz w:val="24"/>
          <w:szCs w:val="24"/>
        </w:rPr>
        <w:t xml:space="preserve">um </w:t>
      </w:r>
      <w:r w:rsidRPr="003F646D">
        <w:rPr>
          <w:rFonts w:ascii="Times New Roman" w:hAnsi="Times New Roman" w:cs="Times New Roman"/>
          <w:sz w:val="24"/>
          <w:szCs w:val="24"/>
        </w:rPr>
        <w:t>importante instrumento que reporta os procedimentos gerais (</w:t>
      </w:r>
      <w:r w:rsidRPr="003F646D">
        <w:rPr>
          <w:rFonts w:ascii="Times New Roman" w:hAnsi="Times New Roman" w:cs="Times New Roman"/>
          <w:i/>
          <w:sz w:val="24"/>
          <w:szCs w:val="24"/>
        </w:rPr>
        <w:t>chek-list</w:t>
      </w:r>
      <w:r w:rsidRPr="003F646D">
        <w:rPr>
          <w:rFonts w:ascii="Times New Roman" w:hAnsi="Times New Roman" w:cs="Times New Roman"/>
          <w:sz w:val="24"/>
          <w:szCs w:val="24"/>
        </w:rPr>
        <w:t>) que devem ser seguidos no processo de coleta de dados, incrementando, assim, a confiabilidade dos achados e da própria pesquisa (</w:t>
      </w:r>
      <w:r>
        <w:rPr>
          <w:rFonts w:ascii="Times New Roman" w:hAnsi="Times New Roman" w:cs="Times New Roman"/>
          <w:sz w:val="24"/>
          <w:szCs w:val="24"/>
        </w:rPr>
        <w:t>YIN, 2005</w:t>
      </w:r>
      <w:r w:rsidRPr="003F646D">
        <w:rPr>
          <w:rFonts w:ascii="Times New Roman" w:hAnsi="Times New Roman" w:cs="Times New Roman"/>
          <w:sz w:val="24"/>
          <w:szCs w:val="24"/>
        </w:rPr>
        <w:t>).</w:t>
      </w:r>
      <w:r>
        <w:rPr>
          <w:rFonts w:ascii="Times New Roman" w:hAnsi="Times New Roman" w:cs="Times New Roman"/>
          <w:sz w:val="24"/>
          <w:szCs w:val="24"/>
        </w:rPr>
        <w:t xml:space="preserve"> Ainda s</w:t>
      </w:r>
      <w:r w:rsidRPr="003F646D">
        <w:rPr>
          <w:rFonts w:ascii="Times New Roman" w:hAnsi="Times New Roman" w:cs="Times New Roman"/>
          <w:sz w:val="24"/>
          <w:szCs w:val="24"/>
        </w:rPr>
        <w:t>egundo Yin (2005), na fase de projeto da pesquisa, é imprescindível o delineamento de cinco componentes: da questão de pesquisa que deve ser formulada de forma a obter respostas do tipo “como” ou “por que”; das proposições/teses (se houverem) advindas de reflexão teórica; da(s) unidade(s) de análise, isto é, definir o que é um “caso” (indivíduo, evento ou entidade), mantendo, evidentemente, a coerência com a questão de pesquisa; da lógica que une os dados às proposições; e, por fim, dos critérios para interpretar as constatações.</w:t>
      </w:r>
    </w:p>
    <w:p w:rsidR="00154A00"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Pensando em fomentar uma maior compreensão dos elementos chave dos Estudos de Caso, são apresentadas</w:t>
      </w:r>
      <w:r>
        <w:rPr>
          <w:rFonts w:ascii="Times New Roman" w:hAnsi="Times New Roman" w:cs="Times New Roman"/>
          <w:sz w:val="24"/>
          <w:szCs w:val="24"/>
        </w:rPr>
        <w:t xml:space="preserve">, </w:t>
      </w:r>
      <w:r w:rsidRPr="003F646D">
        <w:rPr>
          <w:rFonts w:ascii="Times New Roman" w:hAnsi="Times New Roman" w:cs="Times New Roman"/>
          <w:sz w:val="24"/>
          <w:szCs w:val="24"/>
        </w:rPr>
        <w:t xml:space="preserve">no Quadro </w:t>
      </w:r>
      <w:r>
        <w:rPr>
          <w:rFonts w:ascii="Times New Roman" w:hAnsi="Times New Roman" w:cs="Times New Roman"/>
          <w:sz w:val="24"/>
          <w:szCs w:val="24"/>
        </w:rPr>
        <w:t>3</w:t>
      </w:r>
      <w:r w:rsidRPr="003F646D">
        <w:rPr>
          <w:rFonts w:ascii="Times New Roman" w:hAnsi="Times New Roman" w:cs="Times New Roman"/>
          <w:sz w:val="24"/>
          <w:szCs w:val="24"/>
        </w:rPr>
        <w:t xml:space="preserve">, as características essenciais para </w:t>
      </w:r>
      <w:r>
        <w:rPr>
          <w:rFonts w:ascii="Times New Roman" w:hAnsi="Times New Roman" w:cs="Times New Roman"/>
          <w:sz w:val="24"/>
          <w:szCs w:val="24"/>
        </w:rPr>
        <w:t xml:space="preserve">a </w:t>
      </w:r>
      <w:r w:rsidRPr="003F646D">
        <w:rPr>
          <w:rFonts w:ascii="Times New Roman" w:hAnsi="Times New Roman" w:cs="Times New Roman"/>
          <w:sz w:val="24"/>
          <w:szCs w:val="24"/>
        </w:rPr>
        <w:t>determinação</w:t>
      </w:r>
      <w:r>
        <w:rPr>
          <w:rFonts w:ascii="Times New Roman" w:hAnsi="Times New Roman" w:cs="Times New Roman"/>
          <w:sz w:val="24"/>
          <w:szCs w:val="24"/>
        </w:rPr>
        <w:t>/caracterização</w:t>
      </w:r>
      <w:r w:rsidRPr="003F646D">
        <w:rPr>
          <w:rFonts w:ascii="Times New Roman" w:hAnsi="Times New Roman" w:cs="Times New Roman"/>
          <w:sz w:val="24"/>
          <w:szCs w:val="24"/>
        </w:rPr>
        <w:t xml:space="preserve"> de um Estudo de Caso:</w:t>
      </w:r>
    </w:p>
    <w:tbl>
      <w:tblPr>
        <w:tblW w:w="8446" w:type="dxa"/>
        <w:jc w:val="center"/>
        <w:tblInd w:w="57" w:type="dxa"/>
        <w:tblCellMar>
          <w:left w:w="70" w:type="dxa"/>
          <w:right w:w="70" w:type="dxa"/>
        </w:tblCellMar>
        <w:tblLook w:val="04A0"/>
      </w:tblPr>
      <w:tblGrid>
        <w:gridCol w:w="1840"/>
        <w:gridCol w:w="6606"/>
      </w:tblGrid>
      <w:tr w:rsidR="00154A00" w:rsidRPr="003F646D" w:rsidTr="0023568F">
        <w:trPr>
          <w:trHeight w:val="264"/>
          <w:jc w:val="center"/>
        </w:trPr>
        <w:tc>
          <w:tcPr>
            <w:tcW w:w="8446" w:type="dxa"/>
            <w:gridSpan w:val="2"/>
            <w:tcBorders>
              <w:top w:val="nil"/>
              <w:left w:val="nil"/>
              <w:bottom w:val="nil"/>
              <w:right w:val="nil"/>
            </w:tcBorders>
            <w:shd w:val="clear" w:color="auto" w:fill="auto"/>
            <w:vAlign w:val="bottom"/>
            <w:hideMark/>
          </w:tcPr>
          <w:p w:rsidR="00154A00" w:rsidRPr="000C600C" w:rsidRDefault="00154A00" w:rsidP="0023568F">
            <w:pPr>
              <w:spacing w:after="0" w:line="240" w:lineRule="auto"/>
              <w:jc w:val="center"/>
              <w:rPr>
                <w:rFonts w:ascii="Times New Roman" w:eastAsia="Times New Roman" w:hAnsi="Times New Roman" w:cs="Times New Roman"/>
                <w:b/>
                <w:color w:val="000000"/>
                <w:sz w:val="20"/>
                <w:szCs w:val="20"/>
                <w:lang w:eastAsia="pt-BR"/>
              </w:rPr>
            </w:pPr>
            <w:r w:rsidRPr="000C600C">
              <w:rPr>
                <w:rFonts w:ascii="Times New Roman" w:eastAsia="Times New Roman" w:hAnsi="Times New Roman" w:cs="Times New Roman"/>
                <w:b/>
                <w:color w:val="000000"/>
                <w:sz w:val="20"/>
                <w:szCs w:val="20"/>
                <w:lang w:eastAsia="pt-BR"/>
              </w:rPr>
              <w:t>Quadro 3: Características imprescindíveis para determinação de um estudo de caso</w:t>
            </w:r>
          </w:p>
        </w:tc>
      </w:tr>
      <w:tr w:rsidR="00154A00" w:rsidRPr="003F646D" w:rsidTr="0023568F">
        <w:trPr>
          <w:trHeight w:val="528"/>
          <w:jc w:val="center"/>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A00" w:rsidRPr="003F646D" w:rsidRDefault="00154A00" w:rsidP="0023568F">
            <w:pPr>
              <w:spacing w:after="0" w:line="240" w:lineRule="auto"/>
              <w:jc w:val="center"/>
              <w:rPr>
                <w:rFonts w:ascii="Times New Roman" w:eastAsia="Times New Roman" w:hAnsi="Times New Roman" w:cs="Times New Roman"/>
                <w:b/>
                <w:bCs/>
                <w:color w:val="000000"/>
                <w:sz w:val="20"/>
                <w:szCs w:val="20"/>
                <w:lang w:eastAsia="pt-BR"/>
              </w:rPr>
            </w:pPr>
            <w:r w:rsidRPr="003F646D">
              <w:rPr>
                <w:rFonts w:ascii="Times New Roman" w:eastAsia="Times New Roman" w:hAnsi="Times New Roman" w:cs="Times New Roman"/>
                <w:b/>
                <w:bCs/>
                <w:color w:val="000000"/>
                <w:sz w:val="20"/>
                <w:szCs w:val="20"/>
                <w:lang w:eastAsia="pt-BR"/>
              </w:rPr>
              <w:t>Protocolo</w:t>
            </w:r>
          </w:p>
        </w:tc>
        <w:tc>
          <w:tcPr>
            <w:tcW w:w="6606" w:type="dxa"/>
            <w:tcBorders>
              <w:top w:val="single" w:sz="4" w:space="0" w:color="auto"/>
              <w:left w:val="nil"/>
              <w:bottom w:val="single" w:sz="4" w:space="0" w:color="auto"/>
              <w:right w:val="single" w:sz="4" w:space="0" w:color="auto"/>
            </w:tcBorders>
            <w:shd w:val="clear" w:color="auto" w:fill="auto"/>
            <w:vAlign w:val="center"/>
            <w:hideMark/>
          </w:tcPr>
          <w:p w:rsidR="00154A00" w:rsidRPr="003F646D" w:rsidRDefault="00154A00" w:rsidP="0023568F">
            <w:pPr>
              <w:spacing w:after="0" w:line="240" w:lineRule="auto"/>
              <w:jc w:val="center"/>
              <w:rPr>
                <w:rFonts w:ascii="Times New Roman" w:eastAsia="Times New Roman" w:hAnsi="Times New Roman" w:cs="Times New Roman"/>
                <w:color w:val="000000"/>
                <w:sz w:val="20"/>
                <w:szCs w:val="20"/>
                <w:lang w:eastAsia="pt-BR"/>
              </w:rPr>
            </w:pPr>
            <w:r w:rsidRPr="003F646D">
              <w:rPr>
                <w:rFonts w:ascii="Times New Roman" w:eastAsia="Times New Roman" w:hAnsi="Times New Roman" w:cs="Times New Roman"/>
                <w:color w:val="000000"/>
                <w:sz w:val="20"/>
                <w:szCs w:val="20"/>
                <w:lang w:eastAsia="pt-BR"/>
              </w:rPr>
              <w:t>É o procedimento que identifica em cada artigo se o texto faz menção ao uso desta ferramenta.</w:t>
            </w:r>
          </w:p>
        </w:tc>
      </w:tr>
      <w:tr w:rsidR="00154A00" w:rsidRPr="003F646D" w:rsidTr="0023568F">
        <w:trPr>
          <w:trHeight w:val="2377"/>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54A00" w:rsidRPr="003F646D" w:rsidRDefault="00154A00" w:rsidP="0023568F">
            <w:pPr>
              <w:spacing w:after="0" w:line="240" w:lineRule="auto"/>
              <w:jc w:val="center"/>
              <w:rPr>
                <w:rFonts w:ascii="Times New Roman" w:eastAsia="Times New Roman" w:hAnsi="Times New Roman" w:cs="Times New Roman"/>
                <w:b/>
                <w:bCs/>
                <w:color w:val="000000"/>
                <w:sz w:val="20"/>
                <w:szCs w:val="20"/>
                <w:lang w:eastAsia="pt-BR"/>
              </w:rPr>
            </w:pPr>
            <w:r w:rsidRPr="003F646D">
              <w:rPr>
                <w:rFonts w:ascii="Times New Roman" w:eastAsia="Times New Roman" w:hAnsi="Times New Roman" w:cs="Times New Roman"/>
                <w:b/>
                <w:bCs/>
                <w:color w:val="000000"/>
                <w:sz w:val="20"/>
                <w:szCs w:val="20"/>
                <w:lang w:eastAsia="pt-BR"/>
              </w:rPr>
              <w:t xml:space="preserve">Triangulação </w:t>
            </w:r>
          </w:p>
        </w:tc>
        <w:tc>
          <w:tcPr>
            <w:tcW w:w="6606" w:type="dxa"/>
            <w:tcBorders>
              <w:top w:val="nil"/>
              <w:left w:val="nil"/>
              <w:bottom w:val="single" w:sz="4" w:space="0" w:color="auto"/>
              <w:right w:val="single" w:sz="4" w:space="0" w:color="auto"/>
            </w:tcBorders>
            <w:shd w:val="clear" w:color="auto" w:fill="auto"/>
            <w:vAlign w:val="center"/>
            <w:hideMark/>
          </w:tcPr>
          <w:p w:rsidR="00154A00" w:rsidRPr="003F646D" w:rsidRDefault="00154A00" w:rsidP="0023568F">
            <w:pPr>
              <w:spacing w:after="0" w:line="240" w:lineRule="auto"/>
              <w:jc w:val="center"/>
              <w:rPr>
                <w:rFonts w:ascii="Times New Roman" w:eastAsia="Times New Roman" w:hAnsi="Times New Roman" w:cs="Times New Roman"/>
                <w:color w:val="000000"/>
                <w:sz w:val="20"/>
                <w:szCs w:val="20"/>
                <w:lang w:eastAsia="pt-BR"/>
              </w:rPr>
            </w:pPr>
            <w:r w:rsidRPr="003F646D">
              <w:rPr>
                <w:rFonts w:ascii="Times New Roman" w:eastAsia="Times New Roman" w:hAnsi="Times New Roman" w:cs="Times New Roman"/>
                <w:color w:val="000000"/>
                <w:sz w:val="20"/>
                <w:szCs w:val="20"/>
                <w:lang w:eastAsia="pt-BR"/>
              </w:rPr>
              <w:t>É o procedimento que faz a adoção de três ou mais formas de coleta de dados, de três ou mais pesquisadores, de três ou mais teorias e de três ou mais metodologias. A triangulação de dados é o confronto de dados de fontes diferentes, alternativa mais utilizada pelos mais utilizada pelos investigadores. Triangulação de pesquisadores ocorre quando avaliadores distintos colocam suas posições sobre os achados do estudo. Triangulação de teorias ocorre quando há leituras dos dados pelas lentes de diferentes teorias. Por fim, a triangulação metodológica ocorre quando há abordagens metodológicas diferentes para condução de uma mesma pesquisa</w:t>
            </w:r>
          </w:p>
        </w:tc>
      </w:tr>
      <w:tr w:rsidR="00154A00" w:rsidRPr="003F646D" w:rsidTr="0023568F">
        <w:trPr>
          <w:trHeight w:val="1321"/>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54A00" w:rsidRPr="003F646D" w:rsidRDefault="00154A00" w:rsidP="0023568F">
            <w:pPr>
              <w:spacing w:after="0" w:line="240" w:lineRule="auto"/>
              <w:jc w:val="center"/>
              <w:rPr>
                <w:rFonts w:ascii="Times New Roman" w:eastAsia="Times New Roman" w:hAnsi="Times New Roman" w:cs="Times New Roman"/>
                <w:b/>
                <w:bCs/>
                <w:color w:val="000000"/>
                <w:sz w:val="20"/>
                <w:szCs w:val="20"/>
                <w:lang w:eastAsia="pt-BR"/>
              </w:rPr>
            </w:pPr>
            <w:r w:rsidRPr="003F646D">
              <w:rPr>
                <w:rFonts w:ascii="Times New Roman" w:eastAsia="Times New Roman" w:hAnsi="Times New Roman" w:cs="Times New Roman"/>
                <w:b/>
                <w:bCs/>
                <w:color w:val="000000"/>
                <w:sz w:val="20"/>
                <w:szCs w:val="20"/>
                <w:lang w:eastAsia="pt-BR"/>
              </w:rPr>
              <w:t>Aprofundamento no caso</w:t>
            </w:r>
          </w:p>
        </w:tc>
        <w:tc>
          <w:tcPr>
            <w:tcW w:w="6606" w:type="dxa"/>
            <w:tcBorders>
              <w:top w:val="nil"/>
              <w:left w:val="nil"/>
              <w:bottom w:val="single" w:sz="4" w:space="0" w:color="auto"/>
              <w:right w:val="single" w:sz="4" w:space="0" w:color="auto"/>
            </w:tcBorders>
            <w:shd w:val="clear" w:color="auto" w:fill="auto"/>
            <w:vAlign w:val="center"/>
            <w:hideMark/>
          </w:tcPr>
          <w:p w:rsidR="00154A00" w:rsidRPr="003F646D" w:rsidRDefault="00154A00" w:rsidP="0023568F">
            <w:pPr>
              <w:spacing w:after="0" w:line="240" w:lineRule="auto"/>
              <w:jc w:val="center"/>
              <w:rPr>
                <w:rFonts w:ascii="Times New Roman" w:eastAsia="Times New Roman" w:hAnsi="Times New Roman" w:cs="Times New Roman"/>
                <w:color w:val="000000"/>
                <w:sz w:val="20"/>
                <w:szCs w:val="20"/>
                <w:lang w:eastAsia="pt-BR"/>
              </w:rPr>
            </w:pPr>
            <w:r w:rsidRPr="003F646D">
              <w:rPr>
                <w:rFonts w:ascii="Times New Roman" w:eastAsia="Times New Roman" w:hAnsi="Times New Roman" w:cs="Times New Roman"/>
                <w:color w:val="000000"/>
                <w:sz w:val="20"/>
                <w:szCs w:val="20"/>
                <w:lang w:eastAsia="pt-BR"/>
              </w:rPr>
              <w:t xml:space="preserve">É o procedimento que verifica se o caso foi estudado intimamente, analisando se o pesquisador teve contato e/ou estudou o caso de forma detalhada, ou seja, verificando todos os possíveis aspectos que interferem no objetivo da pesquisa. </w:t>
            </w:r>
          </w:p>
        </w:tc>
      </w:tr>
      <w:tr w:rsidR="00154A00" w:rsidRPr="003F646D" w:rsidTr="0023568F">
        <w:trPr>
          <w:trHeight w:val="1321"/>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54A00" w:rsidRPr="003F646D" w:rsidRDefault="00154A00" w:rsidP="0023568F">
            <w:pPr>
              <w:spacing w:after="0" w:line="240" w:lineRule="auto"/>
              <w:jc w:val="center"/>
              <w:rPr>
                <w:rFonts w:ascii="Times New Roman" w:eastAsia="Times New Roman" w:hAnsi="Times New Roman" w:cs="Times New Roman"/>
                <w:b/>
                <w:bCs/>
                <w:color w:val="000000"/>
                <w:sz w:val="20"/>
                <w:szCs w:val="20"/>
                <w:lang w:eastAsia="pt-BR"/>
              </w:rPr>
            </w:pPr>
            <w:r w:rsidRPr="003F646D">
              <w:rPr>
                <w:rFonts w:ascii="Times New Roman" w:eastAsia="Times New Roman" w:hAnsi="Times New Roman" w:cs="Times New Roman"/>
                <w:b/>
                <w:bCs/>
                <w:color w:val="000000"/>
                <w:sz w:val="20"/>
                <w:szCs w:val="20"/>
                <w:lang w:eastAsia="pt-BR"/>
              </w:rPr>
              <w:t>Questões "como?" e "porquê?"</w:t>
            </w:r>
          </w:p>
        </w:tc>
        <w:tc>
          <w:tcPr>
            <w:tcW w:w="6606" w:type="dxa"/>
            <w:tcBorders>
              <w:top w:val="nil"/>
              <w:left w:val="nil"/>
              <w:bottom w:val="single" w:sz="4" w:space="0" w:color="auto"/>
              <w:right w:val="single" w:sz="4" w:space="0" w:color="auto"/>
            </w:tcBorders>
            <w:shd w:val="clear" w:color="auto" w:fill="auto"/>
            <w:vAlign w:val="center"/>
            <w:hideMark/>
          </w:tcPr>
          <w:p w:rsidR="00154A00" w:rsidRPr="003F646D" w:rsidRDefault="00154A00" w:rsidP="0023568F">
            <w:pPr>
              <w:spacing w:after="0" w:line="240" w:lineRule="auto"/>
              <w:jc w:val="center"/>
              <w:rPr>
                <w:rFonts w:ascii="Times New Roman" w:eastAsia="Times New Roman" w:hAnsi="Times New Roman" w:cs="Times New Roman"/>
                <w:color w:val="000000"/>
                <w:sz w:val="20"/>
                <w:szCs w:val="20"/>
                <w:lang w:eastAsia="pt-BR"/>
              </w:rPr>
            </w:pPr>
            <w:r w:rsidRPr="003F646D">
              <w:rPr>
                <w:rFonts w:ascii="Times New Roman" w:eastAsia="Times New Roman" w:hAnsi="Times New Roman" w:cs="Times New Roman"/>
                <w:color w:val="000000"/>
                <w:sz w:val="20"/>
                <w:szCs w:val="20"/>
                <w:lang w:eastAsia="pt-BR"/>
              </w:rPr>
              <w:t>É o procedimento que verifica se o problema de pesquisa está de acordo com os objetivos buscados em um estudo de caso. Para averiguar a existência deste tipo de questão é verificada no problema de pesquisa de cada artigo a presença destas palavras. Nos artigos que não possuem o problema de pesquisa explícito é verificado se os objetivos respondiam às questões “como?” e “porquê?”</w:t>
            </w:r>
          </w:p>
        </w:tc>
      </w:tr>
      <w:tr w:rsidR="00154A00" w:rsidRPr="003F646D" w:rsidTr="0023568F">
        <w:trPr>
          <w:trHeight w:val="264"/>
          <w:jc w:val="center"/>
        </w:trPr>
        <w:tc>
          <w:tcPr>
            <w:tcW w:w="8446" w:type="dxa"/>
            <w:gridSpan w:val="2"/>
            <w:tcBorders>
              <w:top w:val="nil"/>
              <w:left w:val="nil"/>
              <w:bottom w:val="nil"/>
              <w:right w:val="nil"/>
            </w:tcBorders>
            <w:shd w:val="clear" w:color="auto" w:fill="auto"/>
            <w:noWrap/>
            <w:vAlign w:val="bottom"/>
            <w:hideMark/>
          </w:tcPr>
          <w:p w:rsidR="00154A00" w:rsidRDefault="00154A00" w:rsidP="0023568F">
            <w:pPr>
              <w:spacing w:after="0" w:line="240" w:lineRule="auto"/>
              <w:rPr>
                <w:rFonts w:ascii="Times New Roman" w:hAnsi="Times New Roman" w:cs="Times New Roman"/>
                <w:sz w:val="20"/>
                <w:szCs w:val="20"/>
              </w:rPr>
            </w:pPr>
            <w:r w:rsidRPr="002106CA">
              <w:rPr>
                <w:rFonts w:ascii="Times New Roman" w:eastAsia="Times New Roman" w:hAnsi="Times New Roman" w:cs="Times New Roman"/>
                <w:color w:val="000000"/>
                <w:sz w:val="20"/>
                <w:szCs w:val="20"/>
                <w:lang w:eastAsia="pt-BR"/>
              </w:rPr>
              <w:t xml:space="preserve">Fonte: adaptado de </w:t>
            </w:r>
            <w:r w:rsidRPr="002106CA">
              <w:rPr>
                <w:rFonts w:ascii="Times New Roman" w:hAnsi="Times New Roman" w:cs="Times New Roman"/>
                <w:sz w:val="20"/>
                <w:szCs w:val="20"/>
              </w:rPr>
              <w:t>Campos</w:t>
            </w:r>
            <w:r>
              <w:rPr>
                <w:rFonts w:ascii="Times New Roman" w:hAnsi="Times New Roman" w:cs="Times New Roman"/>
                <w:sz w:val="20"/>
                <w:szCs w:val="20"/>
              </w:rPr>
              <w:t xml:space="preserve"> et al. </w:t>
            </w:r>
            <w:r w:rsidRPr="002106CA">
              <w:rPr>
                <w:rFonts w:ascii="Times New Roman" w:hAnsi="Times New Roman" w:cs="Times New Roman"/>
                <w:sz w:val="20"/>
                <w:szCs w:val="20"/>
              </w:rPr>
              <w:t>(2011)</w:t>
            </w:r>
          </w:p>
          <w:p w:rsidR="00154A00" w:rsidRPr="002106CA" w:rsidRDefault="00154A00" w:rsidP="0023568F">
            <w:pPr>
              <w:spacing w:after="0" w:line="240" w:lineRule="auto"/>
              <w:rPr>
                <w:rFonts w:ascii="Times New Roman" w:eastAsia="Times New Roman" w:hAnsi="Times New Roman" w:cs="Times New Roman"/>
                <w:color w:val="000000"/>
                <w:sz w:val="20"/>
                <w:szCs w:val="20"/>
                <w:lang w:eastAsia="pt-BR"/>
              </w:rPr>
            </w:pPr>
          </w:p>
        </w:tc>
      </w:tr>
    </w:tbl>
    <w:p w:rsidR="00154A00" w:rsidRPr="003F646D" w:rsidRDefault="00154A00" w:rsidP="00154A00">
      <w:pPr>
        <w:spacing w:after="0" w:line="240" w:lineRule="auto"/>
        <w:ind w:firstLine="709"/>
        <w:jc w:val="both"/>
        <w:rPr>
          <w:rFonts w:ascii="Times New Roman" w:hAnsi="Times New Roman" w:cs="Times New Roman"/>
          <w:sz w:val="24"/>
          <w:szCs w:val="24"/>
        </w:rPr>
      </w:pPr>
      <w:r w:rsidRPr="003F646D">
        <w:rPr>
          <w:rFonts w:ascii="Times New Roman" w:hAnsi="Times New Roman" w:cs="Times New Roman"/>
          <w:sz w:val="24"/>
          <w:szCs w:val="24"/>
        </w:rPr>
        <w:t xml:space="preserve">Acerca da triagem de candidatos dos potenciais unidades de análise, busca-se assegurar de que os casos mais relevantes (e viáveis) foram devidamente mapeados antes da coleta efetiva. Nessa fase, é imprescindível definir um conjunto de critérios pelos quais as candidatas serão avaliadas e, eventualmente, qualificadas. Após a identificação da(s) unidade(s) de análise, é importante a realização de um estudo piloto, que auxilia no aprimoramento dos procedimentos adotados para coleta e análise dos dados, fomentando, </w:t>
      </w:r>
      <w:r w:rsidRPr="003F646D">
        <w:rPr>
          <w:rFonts w:ascii="Times New Roman" w:hAnsi="Times New Roman" w:cs="Times New Roman"/>
          <w:sz w:val="24"/>
          <w:szCs w:val="24"/>
        </w:rPr>
        <w:lastRenderedPageBreak/>
        <w:t>assim, desde o alinhamento das questões até algumas elucidações conceituais da pesquisa (</w:t>
      </w:r>
      <w:r>
        <w:rPr>
          <w:rFonts w:ascii="Times New Roman" w:hAnsi="Times New Roman" w:cs="Times New Roman"/>
          <w:sz w:val="24"/>
          <w:szCs w:val="24"/>
        </w:rPr>
        <w:t>YIN, 2005</w:t>
      </w:r>
      <w:r w:rsidRPr="003F646D">
        <w:rPr>
          <w:rFonts w:ascii="Times New Roman" w:hAnsi="Times New Roman" w:cs="Times New Roman"/>
          <w:sz w:val="24"/>
          <w:szCs w:val="24"/>
        </w:rPr>
        <w:t xml:space="preserve">). </w:t>
      </w:r>
    </w:p>
    <w:p w:rsidR="00154A00" w:rsidRPr="003F646D" w:rsidRDefault="00154A00" w:rsidP="00154A00">
      <w:pPr>
        <w:spacing w:after="0" w:line="240" w:lineRule="auto"/>
        <w:ind w:firstLine="709"/>
        <w:jc w:val="both"/>
        <w:rPr>
          <w:rFonts w:ascii="Times New Roman" w:hAnsi="Times New Roman" w:cs="Times New Roman"/>
          <w:sz w:val="24"/>
          <w:szCs w:val="24"/>
        </w:rPr>
      </w:pPr>
      <w:r w:rsidRPr="003F646D">
        <w:rPr>
          <w:rFonts w:ascii="Times New Roman" w:hAnsi="Times New Roman" w:cs="Times New Roman"/>
          <w:sz w:val="24"/>
          <w:szCs w:val="24"/>
        </w:rPr>
        <w:t xml:space="preserve">Na etapa de coleta de evidências, estas podem ser </w:t>
      </w:r>
      <w:r>
        <w:rPr>
          <w:rFonts w:ascii="Times New Roman" w:hAnsi="Times New Roman" w:cs="Times New Roman"/>
          <w:sz w:val="24"/>
          <w:szCs w:val="24"/>
        </w:rPr>
        <w:t>realizadas</w:t>
      </w:r>
      <w:r w:rsidRPr="003F646D">
        <w:rPr>
          <w:rFonts w:ascii="Times New Roman" w:hAnsi="Times New Roman" w:cs="Times New Roman"/>
          <w:sz w:val="24"/>
          <w:szCs w:val="24"/>
        </w:rPr>
        <w:t xml:space="preserve"> em, pelo menos, seis fontes distintas: documentos; registros em arquivo; entrevistas; observação direta; observação participante; e artefatos físicos, utilizando uma ou mais técnicas, sendo mais corriqueiras: observação/observação participante; entrevista; </w:t>
      </w:r>
      <w:r w:rsidRPr="003F646D">
        <w:rPr>
          <w:rFonts w:ascii="Times New Roman" w:hAnsi="Times New Roman" w:cs="Times New Roman"/>
          <w:i/>
          <w:sz w:val="24"/>
          <w:szCs w:val="24"/>
        </w:rPr>
        <w:t>focus group</w:t>
      </w:r>
      <w:r w:rsidRPr="003F646D">
        <w:rPr>
          <w:rFonts w:ascii="Times New Roman" w:hAnsi="Times New Roman" w:cs="Times New Roman"/>
          <w:sz w:val="24"/>
          <w:szCs w:val="24"/>
        </w:rPr>
        <w:t>; questionário; pesquisa documental; pesquisa-ação; pesquisa etnográfica; análise de conteúdo; e análise do discurso (</w:t>
      </w:r>
      <w:r>
        <w:rPr>
          <w:rFonts w:ascii="Times New Roman" w:hAnsi="Times New Roman" w:cs="Times New Roman"/>
          <w:sz w:val="24"/>
          <w:szCs w:val="24"/>
        </w:rPr>
        <w:t>YIN, 2005</w:t>
      </w:r>
      <w:r w:rsidRPr="003F646D">
        <w:rPr>
          <w:rFonts w:ascii="Times New Roman" w:hAnsi="Times New Roman" w:cs="Times New Roman"/>
          <w:sz w:val="24"/>
          <w:szCs w:val="24"/>
        </w:rPr>
        <w:t>). É importante destacar que nem todas as fontes são relevantes para todos os estudos de caso, entretanto, a validade do constructo e a confiabilidade são estabelecidas se três princípios básicos forem observados (</w:t>
      </w:r>
      <w:r>
        <w:rPr>
          <w:rFonts w:ascii="Times New Roman" w:hAnsi="Times New Roman" w:cs="Times New Roman"/>
          <w:sz w:val="24"/>
          <w:szCs w:val="24"/>
        </w:rPr>
        <w:t>YIN, 2005</w:t>
      </w:r>
      <w:r w:rsidRPr="003F646D">
        <w:rPr>
          <w:rFonts w:ascii="Times New Roman" w:hAnsi="Times New Roman" w:cs="Times New Roman"/>
          <w:sz w:val="24"/>
          <w:szCs w:val="24"/>
        </w:rPr>
        <w:t>):</w:t>
      </w:r>
    </w:p>
    <w:p w:rsidR="00154A00" w:rsidRPr="003F646D" w:rsidRDefault="00154A00" w:rsidP="00154A00">
      <w:pPr>
        <w:pStyle w:val="PargrafodaLista"/>
        <w:numPr>
          <w:ilvl w:val="0"/>
          <w:numId w:val="3"/>
        </w:numPr>
        <w:spacing w:after="0" w:line="240" w:lineRule="auto"/>
        <w:jc w:val="both"/>
        <w:rPr>
          <w:rFonts w:ascii="Times New Roman" w:hAnsi="Times New Roman" w:cs="Times New Roman"/>
          <w:sz w:val="24"/>
          <w:szCs w:val="24"/>
        </w:rPr>
      </w:pPr>
      <w:r w:rsidRPr="003F646D">
        <w:rPr>
          <w:rFonts w:ascii="Times New Roman" w:hAnsi="Times New Roman" w:cs="Times New Roman"/>
          <w:b/>
          <w:sz w:val="24"/>
          <w:szCs w:val="24"/>
        </w:rPr>
        <w:t xml:space="preserve">Realização de triangulação - </w:t>
      </w:r>
      <w:r w:rsidRPr="003F646D">
        <w:rPr>
          <w:rFonts w:ascii="Times New Roman" w:hAnsi="Times New Roman" w:cs="Times New Roman"/>
          <w:sz w:val="24"/>
          <w:szCs w:val="24"/>
        </w:rPr>
        <w:t>coleta de evidências provenientes de duas ou mais fontes;</w:t>
      </w:r>
    </w:p>
    <w:p w:rsidR="00154A00" w:rsidRPr="003F646D" w:rsidRDefault="00154A00" w:rsidP="00154A00">
      <w:pPr>
        <w:pStyle w:val="PargrafodaLista"/>
        <w:numPr>
          <w:ilvl w:val="0"/>
          <w:numId w:val="3"/>
        </w:numPr>
        <w:spacing w:after="0" w:line="240" w:lineRule="auto"/>
        <w:jc w:val="both"/>
        <w:rPr>
          <w:rFonts w:ascii="Times New Roman" w:hAnsi="Times New Roman" w:cs="Times New Roman"/>
          <w:sz w:val="24"/>
          <w:szCs w:val="24"/>
        </w:rPr>
      </w:pPr>
      <w:r w:rsidRPr="003F646D">
        <w:rPr>
          <w:rFonts w:ascii="Times New Roman" w:hAnsi="Times New Roman" w:cs="Times New Roman"/>
          <w:b/>
          <w:sz w:val="24"/>
          <w:szCs w:val="24"/>
        </w:rPr>
        <w:t xml:space="preserve">Criação de um banco de dados </w:t>
      </w:r>
      <w:r w:rsidRPr="003F646D">
        <w:rPr>
          <w:rFonts w:ascii="Times New Roman" w:hAnsi="Times New Roman" w:cs="Times New Roman"/>
          <w:sz w:val="24"/>
          <w:szCs w:val="24"/>
        </w:rPr>
        <w:t>- reunião formal de evidências distintas de forma encadeadas; e</w:t>
      </w:r>
    </w:p>
    <w:p w:rsidR="00154A00" w:rsidRPr="003F646D" w:rsidRDefault="00154A00" w:rsidP="00154A00">
      <w:pPr>
        <w:pStyle w:val="PargrafodaLista"/>
        <w:numPr>
          <w:ilvl w:val="0"/>
          <w:numId w:val="3"/>
        </w:numPr>
        <w:spacing w:after="0" w:line="240" w:lineRule="auto"/>
        <w:jc w:val="both"/>
        <w:rPr>
          <w:rFonts w:ascii="Times New Roman" w:hAnsi="Times New Roman" w:cs="Times New Roman"/>
          <w:sz w:val="24"/>
          <w:szCs w:val="24"/>
        </w:rPr>
      </w:pPr>
      <w:r w:rsidRPr="003F646D">
        <w:rPr>
          <w:rFonts w:ascii="Times New Roman" w:hAnsi="Times New Roman" w:cs="Times New Roman"/>
          <w:b/>
          <w:sz w:val="24"/>
          <w:szCs w:val="24"/>
        </w:rPr>
        <w:t>Manutenção de um encadeamento de evidências –</w:t>
      </w:r>
      <w:r w:rsidRPr="003F646D">
        <w:rPr>
          <w:rFonts w:ascii="Times New Roman" w:hAnsi="Times New Roman" w:cs="Times New Roman"/>
          <w:sz w:val="24"/>
          <w:szCs w:val="24"/>
        </w:rPr>
        <w:t xml:space="preserve"> estabelecimento de ligações explícitas entre as questões propostas, os dados coletados e os achados empíricos.</w:t>
      </w: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 xml:space="preserve">A etapa de análise das evidências é particularmente </w:t>
      </w:r>
      <w:r>
        <w:rPr>
          <w:rFonts w:ascii="Times New Roman" w:hAnsi="Times New Roman" w:cs="Times New Roman"/>
          <w:sz w:val="24"/>
          <w:szCs w:val="24"/>
        </w:rPr>
        <w:t xml:space="preserve">um desafio </w:t>
      </w:r>
      <w:r w:rsidRPr="003F646D">
        <w:rPr>
          <w:rFonts w:ascii="Times New Roman" w:hAnsi="Times New Roman" w:cs="Times New Roman"/>
          <w:sz w:val="24"/>
          <w:szCs w:val="24"/>
        </w:rPr>
        <w:t xml:space="preserve">dado que as estratégias e as técnicas não têm sido muito bem definidas pela literatura. Diferentemente da utilização de técnicas estatísticas, existem poucas iniciativas para a orientação do pesquisador principiante. Segundo Miles e Huberman (1994), alguns procedimentos analíticos úteis incluem: dispor as informações em séries distintas; criar uma matriz de categorias e dispor as evidências dentro destas; </w:t>
      </w:r>
      <w:r>
        <w:rPr>
          <w:rFonts w:ascii="Times New Roman" w:hAnsi="Times New Roman" w:cs="Times New Roman"/>
          <w:sz w:val="24"/>
          <w:szCs w:val="24"/>
        </w:rPr>
        <w:t>utilizar</w:t>
      </w:r>
      <w:r w:rsidRPr="003F646D">
        <w:rPr>
          <w:rFonts w:ascii="Times New Roman" w:hAnsi="Times New Roman" w:cs="Times New Roman"/>
          <w:sz w:val="24"/>
          <w:szCs w:val="24"/>
        </w:rPr>
        <w:t xml:space="preserve"> modos de apresentação dos dados - fluxogramas e outros gráficos - para facilitar o exame dos dados; tabular a frequência de eventos distintos; examinar a complexidade dessas tabulações e seu relacionamento calculando números de segunda ordem, como médias e variâncias; e dispor as informações em ordem cronológica ou utilizar alguma outra disposição temporal.</w:t>
      </w: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 xml:space="preserve">Yin (2005), por sua vez, </w:t>
      </w:r>
      <w:r>
        <w:rPr>
          <w:rFonts w:ascii="Times New Roman" w:hAnsi="Times New Roman" w:cs="Times New Roman"/>
          <w:sz w:val="24"/>
          <w:szCs w:val="24"/>
        </w:rPr>
        <w:t xml:space="preserve">contribui </w:t>
      </w:r>
      <w:r w:rsidRPr="003F646D">
        <w:rPr>
          <w:rFonts w:ascii="Times New Roman" w:hAnsi="Times New Roman" w:cs="Times New Roman"/>
          <w:sz w:val="24"/>
          <w:szCs w:val="24"/>
        </w:rPr>
        <w:t>reporta</w:t>
      </w:r>
      <w:r>
        <w:rPr>
          <w:rFonts w:ascii="Times New Roman" w:hAnsi="Times New Roman" w:cs="Times New Roman"/>
          <w:sz w:val="24"/>
          <w:szCs w:val="24"/>
        </w:rPr>
        <w:t>ndo</w:t>
      </w:r>
      <w:r w:rsidRPr="003F646D">
        <w:rPr>
          <w:rFonts w:ascii="Times New Roman" w:hAnsi="Times New Roman" w:cs="Times New Roman"/>
          <w:sz w:val="24"/>
          <w:szCs w:val="24"/>
        </w:rPr>
        <w:t xml:space="preserve"> cinco técnicas para análise de Estudos de Caso:</w:t>
      </w:r>
    </w:p>
    <w:p w:rsidR="00154A00" w:rsidRPr="003F646D" w:rsidRDefault="00154A00" w:rsidP="00154A00">
      <w:pPr>
        <w:pStyle w:val="PargrafodaLista"/>
        <w:numPr>
          <w:ilvl w:val="0"/>
          <w:numId w:val="3"/>
        </w:numPr>
        <w:spacing w:after="0" w:line="240" w:lineRule="auto"/>
        <w:jc w:val="both"/>
        <w:rPr>
          <w:rFonts w:ascii="Times New Roman" w:hAnsi="Times New Roman" w:cs="Times New Roman"/>
          <w:sz w:val="24"/>
          <w:szCs w:val="24"/>
        </w:rPr>
      </w:pPr>
      <w:r w:rsidRPr="003F646D">
        <w:rPr>
          <w:rFonts w:ascii="Times New Roman" w:hAnsi="Times New Roman" w:cs="Times New Roman"/>
          <w:b/>
          <w:sz w:val="24"/>
          <w:szCs w:val="24"/>
        </w:rPr>
        <w:t xml:space="preserve">Adequação ao padrão </w:t>
      </w:r>
      <w:r w:rsidRPr="003F646D">
        <w:rPr>
          <w:rFonts w:ascii="Times New Roman" w:hAnsi="Times New Roman" w:cs="Times New Roman"/>
          <w:sz w:val="24"/>
          <w:szCs w:val="24"/>
        </w:rPr>
        <w:t>– busca-se comparar um padrão fundamentalmente empírico com outro de base prognóstica. Se os padrões mostrem-se similares, a validade interna é reforçada;</w:t>
      </w:r>
    </w:p>
    <w:p w:rsidR="00154A00" w:rsidRPr="003F646D" w:rsidRDefault="00154A00" w:rsidP="00154A00">
      <w:pPr>
        <w:pStyle w:val="PargrafodaLista"/>
        <w:numPr>
          <w:ilvl w:val="0"/>
          <w:numId w:val="3"/>
        </w:numPr>
        <w:spacing w:after="0" w:line="240" w:lineRule="auto"/>
        <w:jc w:val="both"/>
        <w:rPr>
          <w:rFonts w:ascii="Times New Roman" w:hAnsi="Times New Roman" w:cs="Times New Roman"/>
          <w:sz w:val="24"/>
          <w:szCs w:val="24"/>
        </w:rPr>
      </w:pPr>
      <w:r w:rsidRPr="003F646D">
        <w:rPr>
          <w:rFonts w:ascii="Times New Roman" w:hAnsi="Times New Roman" w:cs="Times New Roman"/>
          <w:b/>
          <w:sz w:val="24"/>
          <w:szCs w:val="24"/>
        </w:rPr>
        <w:t>Construção da explanação -</w:t>
      </w:r>
      <w:r w:rsidRPr="003F646D">
        <w:rPr>
          <w:rFonts w:ascii="Times New Roman" w:hAnsi="Times New Roman" w:cs="Times New Roman"/>
          <w:sz w:val="24"/>
          <w:szCs w:val="24"/>
        </w:rPr>
        <w:t xml:space="preserve"> os dados são analisados construindo uma explanação sobre o caso;</w:t>
      </w:r>
    </w:p>
    <w:p w:rsidR="00154A00" w:rsidRPr="003F646D" w:rsidRDefault="00154A00" w:rsidP="00154A00">
      <w:pPr>
        <w:pStyle w:val="PargrafodaLista"/>
        <w:numPr>
          <w:ilvl w:val="0"/>
          <w:numId w:val="3"/>
        </w:numPr>
        <w:spacing w:after="0" w:line="240" w:lineRule="auto"/>
        <w:jc w:val="both"/>
        <w:rPr>
          <w:rFonts w:ascii="Times New Roman" w:hAnsi="Times New Roman" w:cs="Times New Roman"/>
          <w:sz w:val="24"/>
          <w:szCs w:val="24"/>
        </w:rPr>
      </w:pPr>
      <w:r w:rsidRPr="003F646D">
        <w:rPr>
          <w:rFonts w:ascii="Times New Roman" w:hAnsi="Times New Roman" w:cs="Times New Roman"/>
          <w:b/>
          <w:sz w:val="24"/>
          <w:szCs w:val="24"/>
        </w:rPr>
        <w:t xml:space="preserve">Análise de séries temporais </w:t>
      </w:r>
      <w:r w:rsidRPr="003F646D">
        <w:rPr>
          <w:rFonts w:ascii="Times New Roman" w:hAnsi="Times New Roman" w:cs="Times New Roman"/>
          <w:sz w:val="24"/>
          <w:szCs w:val="24"/>
        </w:rPr>
        <w:t xml:space="preserve">- paridade entre uma tendência dos pontos de dados confrontada com: </w:t>
      </w:r>
    </w:p>
    <w:p w:rsidR="00154A00" w:rsidRPr="003F646D" w:rsidRDefault="00154A00" w:rsidP="00154A00">
      <w:pPr>
        <w:pStyle w:val="PargrafodaLista"/>
        <w:numPr>
          <w:ilvl w:val="0"/>
          <w:numId w:val="4"/>
        </w:numPr>
        <w:spacing w:after="0" w:line="240" w:lineRule="auto"/>
        <w:jc w:val="both"/>
        <w:rPr>
          <w:rFonts w:ascii="Times New Roman" w:hAnsi="Times New Roman" w:cs="Times New Roman"/>
          <w:sz w:val="24"/>
          <w:szCs w:val="24"/>
        </w:rPr>
      </w:pPr>
      <w:r w:rsidRPr="003F646D">
        <w:rPr>
          <w:rFonts w:ascii="Times New Roman" w:hAnsi="Times New Roman" w:cs="Times New Roman"/>
          <w:sz w:val="24"/>
          <w:szCs w:val="24"/>
        </w:rPr>
        <w:t xml:space="preserve">uma tendência teórica importante especificada antes do início da pesquisa, em contraste com; </w:t>
      </w:r>
    </w:p>
    <w:p w:rsidR="00154A00" w:rsidRPr="003F646D" w:rsidRDefault="00154A00" w:rsidP="00154A00">
      <w:pPr>
        <w:pStyle w:val="PargrafodaLista"/>
        <w:numPr>
          <w:ilvl w:val="0"/>
          <w:numId w:val="4"/>
        </w:numPr>
        <w:spacing w:after="0" w:line="240" w:lineRule="auto"/>
        <w:jc w:val="both"/>
        <w:rPr>
          <w:rFonts w:ascii="Times New Roman" w:hAnsi="Times New Roman" w:cs="Times New Roman"/>
          <w:sz w:val="24"/>
          <w:szCs w:val="24"/>
        </w:rPr>
      </w:pPr>
      <w:r w:rsidRPr="003F646D">
        <w:rPr>
          <w:rFonts w:ascii="Times New Roman" w:hAnsi="Times New Roman" w:cs="Times New Roman"/>
          <w:sz w:val="24"/>
          <w:szCs w:val="24"/>
        </w:rPr>
        <w:t xml:space="preserve">alguma tendência alternativa, também determinada previamente, em contraste com; </w:t>
      </w:r>
    </w:p>
    <w:p w:rsidR="00154A00" w:rsidRPr="003F646D" w:rsidRDefault="00154A00" w:rsidP="00154A00">
      <w:pPr>
        <w:pStyle w:val="PargrafodaLista"/>
        <w:numPr>
          <w:ilvl w:val="0"/>
          <w:numId w:val="4"/>
        </w:numPr>
        <w:spacing w:after="0" w:line="240" w:lineRule="auto"/>
        <w:jc w:val="both"/>
        <w:rPr>
          <w:rFonts w:ascii="Times New Roman" w:hAnsi="Times New Roman" w:cs="Times New Roman"/>
          <w:sz w:val="24"/>
          <w:szCs w:val="24"/>
        </w:rPr>
      </w:pPr>
      <w:r w:rsidRPr="003F646D">
        <w:rPr>
          <w:rFonts w:ascii="Times New Roman" w:hAnsi="Times New Roman" w:cs="Times New Roman"/>
          <w:sz w:val="24"/>
          <w:szCs w:val="24"/>
        </w:rPr>
        <w:t>qualquer tendência baseada em algum artefato ou forte ameaça à validade interna.</w:t>
      </w:r>
    </w:p>
    <w:p w:rsidR="00154A00" w:rsidRPr="003F646D" w:rsidRDefault="00154A00" w:rsidP="00154A00">
      <w:pPr>
        <w:pStyle w:val="PargrafodaLista"/>
        <w:numPr>
          <w:ilvl w:val="0"/>
          <w:numId w:val="3"/>
        </w:numPr>
        <w:spacing w:after="0" w:line="240" w:lineRule="auto"/>
        <w:jc w:val="both"/>
        <w:rPr>
          <w:rFonts w:ascii="Times New Roman" w:hAnsi="Times New Roman" w:cs="Times New Roman"/>
          <w:sz w:val="24"/>
          <w:szCs w:val="24"/>
        </w:rPr>
      </w:pPr>
      <w:r w:rsidRPr="003F646D">
        <w:rPr>
          <w:rFonts w:ascii="Times New Roman" w:hAnsi="Times New Roman" w:cs="Times New Roman"/>
          <w:b/>
          <w:sz w:val="24"/>
          <w:szCs w:val="24"/>
        </w:rPr>
        <w:t xml:space="preserve">Modelos lógicos – </w:t>
      </w:r>
      <w:r w:rsidRPr="003F646D">
        <w:rPr>
          <w:rFonts w:ascii="Times New Roman" w:hAnsi="Times New Roman" w:cs="Times New Roman"/>
          <w:sz w:val="24"/>
          <w:szCs w:val="24"/>
        </w:rPr>
        <w:t>compara-se eventos empiricamente observados frente a eventos teoricamente previstos.</w:t>
      </w:r>
    </w:p>
    <w:p w:rsidR="00154A00" w:rsidRPr="003F646D" w:rsidRDefault="00154A00" w:rsidP="00154A00">
      <w:pPr>
        <w:pStyle w:val="PargrafodaLista"/>
        <w:numPr>
          <w:ilvl w:val="0"/>
          <w:numId w:val="3"/>
        </w:numPr>
        <w:spacing w:after="0" w:line="240" w:lineRule="auto"/>
        <w:jc w:val="both"/>
        <w:rPr>
          <w:rFonts w:ascii="Times New Roman" w:hAnsi="Times New Roman" w:cs="Times New Roman"/>
          <w:sz w:val="24"/>
          <w:szCs w:val="24"/>
        </w:rPr>
      </w:pPr>
      <w:r w:rsidRPr="003F646D">
        <w:rPr>
          <w:rFonts w:ascii="Times New Roman" w:hAnsi="Times New Roman" w:cs="Times New Roman"/>
          <w:b/>
          <w:sz w:val="24"/>
          <w:szCs w:val="24"/>
        </w:rPr>
        <w:t xml:space="preserve">Síntese de casos cruzados - </w:t>
      </w:r>
      <w:r w:rsidRPr="003F646D">
        <w:rPr>
          <w:rFonts w:ascii="Times New Roman" w:hAnsi="Times New Roman" w:cs="Times New Roman"/>
          <w:sz w:val="24"/>
          <w:szCs w:val="24"/>
        </w:rPr>
        <w:t>aplicado exclusivamente na análise de casos múltiplos (as quatro técnicas anteriores podem ser aplicadas a casos simples ou a múltiplos). Trata cada estudo de caso individual como um estudo separado, buscando analisar a coerência dos resultados.</w:t>
      </w: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 xml:space="preserve">Dada a quase impossibilidade de se realizar generalizações estatísticas, foca-se na generalização analítica, tendo em vista que o conhecimento detalhado da organização e, </w:t>
      </w:r>
      <w:r w:rsidRPr="003F646D">
        <w:rPr>
          <w:rFonts w:ascii="Times New Roman" w:hAnsi="Times New Roman" w:cs="Times New Roman"/>
          <w:sz w:val="24"/>
          <w:szCs w:val="24"/>
        </w:rPr>
        <w:lastRenderedPageBreak/>
        <w:t>especialmente, sobre os processos subjacentes ao comportamento em seu contexto, ajudam a especificar as condições em que o comportamento pode ser esperado. Logo, a generalização ocorre em termos de proposições teóricas e não sobre populações (</w:t>
      </w:r>
      <w:r>
        <w:rPr>
          <w:rFonts w:ascii="Times New Roman" w:hAnsi="Times New Roman" w:cs="Times New Roman"/>
          <w:sz w:val="24"/>
          <w:szCs w:val="24"/>
        </w:rPr>
        <w:t>HARTLEY, 2004</w:t>
      </w:r>
      <w:r w:rsidRPr="003F646D">
        <w:rPr>
          <w:rFonts w:ascii="Times New Roman" w:hAnsi="Times New Roman" w:cs="Times New Roman"/>
          <w:sz w:val="24"/>
          <w:szCs w:val="24"/>
        </w:rPr>
        <w:t xml:space="preserve">). </w:t>
      </w: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Especificamente relativo à pesquisa qualitativa, o conceito de heurísticas merece destaque. Proveniente da literatura de “racionalidade limitada” de Simon (1957), afirma-se que dada a limitada capacidade de processamento por parte do tomador de decisão, heurísticas (regras de bolso) bem desenvolvidas têm o potencial de suportar, de forma eficiente e eficaz, boas tomadas de decisões. Nesse aspecto, na pesquisa qualitativa, modelos heurísticos são aproximações baseadas em regras lógicas, obtidas por tentativa e erro, ao longo de várias observações, logo, pautado em heurísticas. Operacionalmente, entende-se que estudos múltiplos podem ser usados para o desenvolvimento de modelos heurísticos úteis gestores na era das incertezas. A ideia não é encontrar necessariamente a melhor solução, mas a mais adequada (JOIA, 2004).</w:t>
      </w:r>
    </w:p>
    <w:p w:rsidR="00154A00"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Por fim, acerca da etapa de relato do estudo de caso, é fato que os estudos de caso produzem uma grande quantidade de dados que devem ser integrados/agrupados, sendo, nesse aspecto, a fase de exposição dos resultados considerada a mais complexa. Diante do exposto, é importante redigir o estudo antes mesmo do término da coleta e análise, ponderando: público alvo; identificação ou anonimato</w:t>
      </w:r>
      <w:r>
        <w:rPr>
          <w:rFonts w:ascii="Times New Roman" w:hAnsi="Times New Roman" w:cs="Times New Roman"/>
          <w:sz w:val="24"/>
          <w:szCs w:val="24"/>
        </w:rPr>
        <w:t xml:space="preserve"> (HARTLEY, 2004).</w:t>
      </w: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Os estudos de caso são usualmente caracterizados por narrativas longas, que não seguem uma estrutura determinada, tornando-se um estudo de difícil redação e mais difícil ainda leitura.</w:t>
      </w:r>
      <w:r>
        <w:rPr>
          <w:rFonts w:ascii="Times New Roman" w:hAnsi="Times New Roman" w:cs="Times New Roman"/>
          <w:sz w:val="24"/>
          <w:szCs w:val="24"/>
        </w:rPr>
        <w:t xml:space="preserve"> </w:t>
      </w:r>
      <w:r w:rsidRPr="003F646D">
        <w:rPr>
          <w:rFonts w:ascii="Times New Roman" w:hAnsi="Times New Roman" w:cs="Times New Roman"/>
          <w:sz w:val="24"/>
          <w:szCs w:val="24"/>
        </w:rPr>
        <w:t>Essa dificuldade está intimamente relacionada à assimetria informacional: apenas o pesquisador possui todos os dados que embasam a sua conclusão. Assim, não é possível replicar o estudo nem confirmar amplamente sua acurácia da análise e interpretação das evidências (</w:t>
      </w:r>
      <w:r>
        <w:rPr>
          <w:rFonts w:ascii="Times New Roman" w:hAnsi="Times New Roman" w:cs="Times New Roman"/>
          <w:sz w:val="24"/>
          <w:szCs w:val="24"/>
        </w:rPr>
        <w:t>MARGINSON, 2004</w:t>
      </w:r>
      <w:r w:rsidRPr="003F646D">
        <w:rPr>
          <w:rFonts w:ascii="Times New Roman" w:hAnsi="Times New Roman" w:cs="Times New Roman"/>
          <w:sz w:val="24"/>
          <w:szCs w:val="24"/>
        </w:rPr>
        <w:t>). Diante do exposto, deve-se garantir que plausibilidade seletiva foi evitada, isto é, que a evidência não foi selecionada simplesmente porque se encaixava à própria teoria do pesquisador, enquanto outras provas foram ignoradas (</w:t>
      </w:r>
      <w:r>
        <w:rPr>
          <w:rFonts w:ascii="Times New Roman" w:hAnsi="Times New Roman" w:cs="Times New Roman"/>
          <w:sz w:val="24"/>
          <w:szCs w:val="24"/>
        </w:rPr>
        <w:t>SCARPENS, 2004</w:t>
      </w:r>
      <w:r w:rsidRPr="003F646D">
        <w:rPr>
          <w:rFonts w:ascii="Times New Roman" w:hAnsi="Times New Roman" w:cs="Times New Roman"/>
          <w:sz w:val="24"/>
          <w:szCs w:val="24"/>
        </w:rPr>
        <w:t>).</w:t>
      </w: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 xml:space="preserve">Nesse aspecto, Golden-Biddle e Locke (1993) sugerem que os textos convincentes têm autenticidade (demonstração de que as interpretações se baseiam no caso - ricos detalhes do caso e explicação do grau de relação do pesquisador com o caso), plausibilidade (texto faz sentido para o leitor e exibe um alto nível de conhecimento por parte do autor) e criticidade (possibilidades que o texto provoca, </w:t>
      </w:r>
      <w:r w:rsidRPr="003F646D">
        <w:rPr>
          <w:rFonts w:ascii="Times New Roman" w:hAnsi="Times New Roman" w:cs="Times New Roman"/>
          <w:i/>
          <w:sz w:val="24"/>
          <w:szCs w:val="24"/>
        </w:rPr>
        <w:t>ie.</w:t>
      </w:r>
      <w:r w:rsidRPr="003F646D">
        <w:rPr>
          <w:rFonts w:ascii="Times New Roman" w:hAnsi="Times New Roman" w:cs="Times New Roman"/>
          <w:sz w:val="24"/>
          <w:szCs w:val="24"/>
        </w:rPr>
        <w:t>, suscitar novas ideias e/ou adicionar a teoria).</w:t>
      </w: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Em termos de “modelo”</w:t>
      </w:r>
      <w:r>
        <w:rPr>
          <w:rFonts w:ascii="Times New Roman" w:hAnsi="Times New Roman" w:cs="Times New Roman"/>
          <w:sz w:val="24"/>
          <w:szCs w:val="24"/>
        </w:rPr>
        <w:t xml:space="preserve"> de estrutura</w:t>
      </w:r>
      <w:r w:rsidRPr="003F646D">
        <w:rPr>
          <w:rFonts w:ascii="Times New Roman" w:hAnsi="Times New Roman" w:cs="Times New Roman"/>
          <w:sz w:val="24"/>
          <w:szCs w:val="24"/>
        </w:rPr>
        <w:t xml:space="preserve">, Martins (2008) sugere a seguinte três variantes: estrutura clássica; estrutura cronológica; e estrutura de “incertezas”. Na estrutura clássica, têm-se os seguintes tópicos: contextualização; questões orientadoras; justificativas; plataforma teórica; trajetória metodológica; análise dos resultados e conclusões. Na estrutura cronológica, as seções e capítulos relatam a história da construção do Estudo. Por fim, na estrutura de “incertezas”, tem-se a inversão da abordagem clássica, </w:t>
      </w:r>
      <w:r w:rsidRPr="003F646D">
        <w:rPr>
          <w:rFonts w:ascii="Times New Roman" w:hAnsi="Times New Roman" w:cs="Times New Roman"/>
          <w:i/>
          <w:sz w:val="24"/>
          <w:szCs w:val="24"/>
        </w:rPr>
        <w:t>i.e</w:t>
      </w:r>
      <w:r w:rsidRPr="003F646D">
        <w:rPr>
          <w:rFonts w:ascii="Times New Roman" w:hAnsi="Times New Roman" w:cs="Times New Roman"/>
          <w:sz w:val="24"/>
          <w:szCs w:val="24"/>
        </w:rPr>
        <w:t>., inicia-se com os resultados, sendo o restante do estudo e suas partes incertas, relatadas nos demais capítulos.</w:t>
      </w: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 xml:space="preserve">Assim, concluindo esse tópico, </w:t>
      </w:r>
      <w:r>
        <w:rPr>
          <w:rFonts w:ascii="Times New Roman" w:hAnsi="Times New Roman" w:cs="Times New Roman"/>
          <w:sz w:val="24"/>
          <w:szCs w:val="24"/>
        </w:rPr>
        <w:t xml:space="preserve">é </w:t>
      </w:r>
      <w:r w:rsidRPr="003F646D">
        <w:rPr>
          <w:rFonts w:ascii="Times New Roman" w:hAnsi="Times New Roman" w:cs="Times New Roman"/>
          <w:sz w:val="24"/>
          <w:szCs w:val="24"/>
        </w:rPr>
        <w:t>notado que a busca pela compreensão a complexidade social demanda a interpretação e contextualização dos significados das crenças e práticas dos agentes. Nessa perspectiva, a estratégia de pesquisa de Estudo de Caso, quando devidamente suportado pela Teoria, pensamento rigoroso, apresentação de provas suficientes e a consideração de explicações alternativas da evidência (</w:t>
      </w:r>
      <w:r>
        <w:rPr>
          <w:rFonts w:ascii="Times New Roman" w:hAnsi="Times New Roman" w:cs="Times New Roman"/>
          <w:sz w:val="24"/>
          <w:szCs w:val="24"/>
        </w:rPr>
        <w:t>HARTLEY, 2004</w:t>
      </w:r>
      <w:r w:rsidRPr="003F646D">
        <w:rPr>
          <w:rFonts w:ascii="Times New Roman" w:hAnsi="Times New Roman" w:cs="Times New Roman"/>
          <w:sz w:val="24"/>
          <w:szCs w:val="24"/>
        </w:rPr>
        <w:t>), ao possibilitar uma investigação aprofundada através do uso de múltiplas fontes de dados e métodos, sobressai-se das demais estratégias de pesquisas (</w:t>
      </w:r>
      <w:r>
        <w:rPr>
          <w:rFonts w:ascii="Times New Roman" w:hAnsi="Times New Roman" w:cs="Times New Roman"/>
          <w:sz w:val="24"/>
          <w:szCs w:val="24"/>
        </w:rPr>
        <w:t>MARGINSON, 2004</w:t>
      </w:r>
      <w:r w:rsidRPr="003F646D">
        <w:rPr>
          <w:rFonts w:ascii="Times New Roman" w:hAnsi="Times New Roman" w:cs="Times New Roman"/>
          <w:sz w:val="24"/>
          <w:szCs w:val="24"/>
        </w:rPr>
        <w:t>).</w:t>
      </w:r>
    </w:p>
    <w:p w:rsidR="00154A00" w:rsidRPr="003F646D" w:rsidRDefault="00154A00" w:rsidP="00154A00">
      <w:pPr>
        <w:spacing w:after="0" w:line="240" w:lineRule="auto"/>
        <w:ind w:firstLine="708"/>
        <w:jc w:val="both"/>
        <w:rPr>
          <w:rFonts w:ascii="Times New Roman" w:hAnsi="Times New Roman" w:cs="Times New Roman"/>
          <w:sz w:val="24"/>
          <w:szCs w:val="24"/>
        </w:rPr>
      </w:pPr>
    </w:p>
    <w:p w:rsidR="00154A00" w:rsidRPr="00093015" w:rsidRDefault="00154A00" w:rsidP="00154A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093015">
        <w:rPr>
          <w:rFonts w:ascii="Times New Roman" w:hAnsi="Times New Roman" w:cs="Times New Roman"/>
          <w:b/>
          <w:sz w:val="24"/>
          <w:szCs w:val="24"/>
        </w:rPr>
        <w:t>Exemplos de Estudos de Casos</w:t>
      </w:r>
    </w:p>
    <w:p w:rsidR="00154A00" w:rsidRPr="003F646D" w:rsidRDefault="00154A00" w:rsidP="00154A00">
      <w:pPr>
        <w:pStyle w:val="PargrafodaLista"/>
        <w:spacing w:after="0" w:line="240" w:lineRule="auto"/>
        <w:rPr>
          <w:rFonts w:ascii="Times New Roman" w:hAnsi="Times New Roman" w:cs="Times New Roman"/>
          <w:sz w:val="24"/>
          <w:szCs w:val="24"/>
        </w:rPr>
      </w:pPr>
    </w:p>
    <w:p w:rsidR="00154A00" w:rsidRPr="002C10CC"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lastRenderedPageBreak/>
        <w:t xml:space="preserve">Nesse tópico, busca-se avaliar a evidenciação das características imprescindíveis para determinação de um estudo de caso, conforme proposto por Campos et. al (2011), de artigos recentes publicados em alguns dos principais periódicos de Contabilidade brasileiros. </w:t>
      </w:r>
      <w:r>
        <w:rPr>
          <w:rFonts w:ascii="Times New Roman" w:hAnsi="Times New Roman" w:cs="Times New Roman"/>
          <w:sz w:val="24"/>
          <w:szCs w:val="24"/>
        </w:rPr>
        <w:t>Reconhecendo os consistentes achados reportados na literatura acerca da incompatibilidade dos artigos autodenominados “estudos de casos”, no âmbito d</w:t>
      </w:r>
      <w:r w:rsidRPr="002C10CC">
        <w:rPr>
          <w:rFonts w:ascii="Times New Roman" w:hAnsi="Times New Roman" w:cs="Times New Roman"/>
          <w:sz w:val="24"/>
          <w:szCs w:val="24"/>
        </w:rPr>
        <w:t>os aspectos</w:t>
      </w:r>
      <w:r>
        <w:rPr>
          <w:rFonts w:ascii="Times New Roman" w:hAnsi="Times New Roman" w:cs="Times New Roman"/>
          <w:sz w:val="24"/>
          <w:szCs w:val="24"/>
        </w:rPr>
        <w:t xml:space="preserve"> delineadores dessa tão relevante estratégia de pesquisa (</w:t>
      </w:r>
      <w:r>
        <w:rPr>
          <w:rFonts w:ascii="Times New Roman" w:hAnsi="Times New Roman" w:cs="Times New Roman"/>
          <w:i/>
          <w:sz w:val="24"/>
          <w:szCs w:val="24"/>
        </w:rPr>
        <w:t>e.g.</w:t>
      </w:r>
      <w:r>
        <w:rPr>
          <w:rFonts w:ascii="Times New Roman" w:hAnsi="Times New Roman" w:cs="Times New Roman"/>
          <w:sz w:val="24"/>
          <w:szCs w:val="24"/>
        </w:rPr>
        <w:t xml:space="preserve">, </w:t>
      </w:r>
      <w:r w:rsidRPr="002106CA">
        <w:rPr>
          <w:rFonts w:ascii="Times New Roman" w:hAnsi="Times New Roman" w:cs="Times New Roman"/>
          <w:sz w:val="24"/>
          <w:szCs w:val="24"/>
        </w:rPr>
        <w:t>ALVES-MAZZOTTI, 2006</w:t>
      </w:r>
      <w:r>
        <w:rPr>
          <w:rFonts w:ascii="Times New Roman" w:hAnsi="Times New Roman" w:cs="Times New Roman"/>
          <w:sz w:val="24"/>
          <w:szCs w:val="24"/>
        </w:rPr>
        <w:t>;</w:t>
      </w:r>
      <w:r w:rsidRPr="002106CA">
        <w:rPr>
          <w:rFonts w:ascii="Times New Roman" w:hAnsi="Times New Roman" w:cs="Times New Roman"/>
          <w:sz w:val="24"/>
          <w:szCs w:val="24"/>
        </w:rPr>
        <w:t xml:space="preserve"> CONSOLI</w:t>
      </w:r>
      <w:r>
        <w:rPr>
          <w:rFonts w:ascii="Times New Roman" w:hAnsi="Times New Roman" w:cs="Times New Roman"/>
          <w:sz w:val="24"/>
          <w:szCs w:val="24"/>
        </w:rPr>
        <w:t xml:space="preserve"> ET AL., </w:t>
      </w:r>
      <w:r w:rsidRPr="002106CA">
        <w:rPr>
          <w:rFonts w:ascii="Times New Roman" w:hAnsi="Times New Roman" w:cs="Times New Roman"/>
          <w:sz w:val="24"/>
          <w:szCs w:val="24"/>
        </w:rPr>
        <w:t>2008, MARTINS, 2008</w:t>
      </w:r>
      <w:r>
        <w:rPr>
          <w:rFonts w:ascii="Times New Roman" w:hAnsi="Times New Roman" w:cs="Times New Roman"/>
          <w:sz w:val="24"/>
          <w:szCs w:val="24"/>
        </w:rPr>
        <w:t>; CÉSAR; ANTUNES; VIDAL, 20</w:t>
      </w:r>
      <w:r w:rsidRPr="002106CA">
        <w:rPr>
          <w:rFonts w:ascii="Times New Roman" w:hAnsi="Times New Roman" w:cs="Times New Roman"/>
          <w:sz w:val="24"/>
          <w:szCs w:val="24"/>
        </w:rPr>
        <w:t>0</w:t>
      </w:r>
      <w:r>
        <w:rPr>
          <w:rFonts w:ascii="Times New Roman" w:hAnsi="Times New Roman" w:cs="Times New Roman"/>
          <w:sz w:val="24"/>
          <w:szCs w:val="24"/>
        </w:rPr>
        <w:t xml:space="preserve">8; </w:t>
      </w:r>
      <w:r w:rsidRPr="002106CA">
        <w:rPr>
          <w:rFonts w:ascii="Times New Roman" w:hAnsi="Times New Roman" w:cs="Times New Roman"/>
          <w:sz w:val="24"/>
          <w:szCs w:val="24"/>
        </w:rPr>
        <w:t>CAMPOS</w:t>
      </w:r>
      <w:r>
        <w:rPr>
          <w:rFonts w:ascii="Times New Roman" w:hAnsi="Times New Roman" w:cs="Times New Roman"/>
          <w:sz w:val="24"/>
          <w:szCs w:val="24"/>
        </w:rPr>
        <w:t xml:space="preserve"> </w:t>
      </w:r>
      <w:r>
        <w:rPr>
          <w:rFonts w:ascii="Times New Roman" w:hAnsi="Times New Roman" w:cs="Times New Roman"/>
          <w:i/>
          <w:sz w:val="24"/>
          <w:szCs w:val="24"/>
        </w:rPr>
        <w:t xml:space="preserve">et al., </w:t>
      </w:r>
      <w:r w:rsidRPr="002106CA">
        <w:rPr>
          <w:rFonts w:ascii="Times New Roman" w:hAnsi="Times New Roman" w:cs="Times New Roman"/>
          <w:sz w:val="24"/>
          <w:szCs w:val="24"/>
        </w:rPr>
        <w:t>2011</w:t>
      </w:r>
      <w:r>
        <w:rPr>
          <w:rFonts w:ascii="Times New Roman" w:hAnsi="Times New Roman" w:cs="Times New Roman"/>
          <w:sz w:val="24"/>
          <w:szCs w:val="24"/>
        </w:rPr>
        <w:t>; RODRIGUES et al., 2015), optou-se por apresentar apenas alguns artigos publicados recentemente em periódicos de renomada qualidade científica.</w:t>
      </w: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 xml:space="preserve">Ayres e Souza (2015) analisaram o impacto da tecnologia como fator determinante de custos de uma empresa televisiva, sediada em Porto Alegre (RS), dada a mudança do sistema de transmissão analógica para o sistema digital. Os autores realizam menção ao procedimento de protocolo, no entanto, </w:t>
      </w:r>
      <w:r>
        <w:rPr>
          <w:rFonts w:ascii="Times New Roman" w:hAnsi="Times New Roman" w:cs="Times New Roman"/>
          <w:sz w:val="24"/>
          <w:szCs w:val="24"/>
        </w:rPr>
        <w:t xml:space="preserve">não foi notada a menção de </w:t>
      </w:r>
      <w:r w:rsidRPr="003F646D">
        <w:rPr>
          <w:rFonts w:ascii="Times New Roman" w:hAnsi="Times New Roman" w:cs="Times New Roman"/>
          <w:sz w:val="24"/>
          <w:szCs w:val="24"/>
        </w:rPr>
        <w:t>realização d</w:t>
      </w:r>
      <w:r>
        <w:rPr>
          <w:rFonts w:ascii="Times New Roman" w:hAnsi="Times New Roman" w:cs="Times New Roman"/>
          <w:sz w:val="24"/>
          <w:szCs w:val="24"/>
        </w:rPr>
        <w:t>o procedimento de</w:t>
      </w:r>
      <w:r w:rsidRPr="003F646D">
        <w:rPr>
          <w:rFonts w:ascii="Times New Roman" w:hAnsi="Times New Roman" w:cs="Times New Roman"/>
          <w:sz w:val="24"/>
          <w:szCs w:val="24"/>
        </w:rPr>
        <w:t xml:space="preserve"> triangulação</w:t>
      </w:r>
      <w:r>
        <w:rPr>
          <w:rFonts w:ascii="Times New Roman" w:hAnsi="Times New Roman" w:cs="Times New Roman"/>
          <w:sz w:val="24"/>
          <w:szCs w:val="24"/>
        </w:rPr>
        <w:t xml:space="preserve"> </w:t>
      </w:r>
      <w:r w:rsidRPr="003F646D">
        <w:rPr>
          <w:rFonts w:ascii="Times New Roman" w:hAnsi="Times New Roman" w:cs="Times New Roman"/>
          <w:sz w:val="24"/>
          <w:szCs w:val="24"/>
        </w:rPr>
        <w:t xml:space="preserve">de métodos e teorias. Acerca do aprofundamento no caso, </w:t>
      </w:r>
      <w:r>
        <w:rPr>
          <w:rFonts w:ascii="Times New Roman" w:hAnsi="Times New Roman" w:cs="Times New Roman"/>
          <w:sz w:val="24"/>
          <w:szCs w:val="24"/>
        </w:rPr>
        <w:t xml:space="preserve">as informações são apresentadas e discutidas no transcorrer do tópico de análise dos dados, ocorrente, nesse aspecto, </w:t>
      </w:r>
      <w:r w:rsidRPr="003F646D">
        <w:rPr>
          <w:rFonts w:ascii="Times New Roman" w:hAnsi="Times New Roman" w:cs="Times New Roman"/>
          <w:sz w:val="24"/>
          <w:szCs w:val="24"/>
        </w:rPr>
        <w:t xml:space="preserve">o necessário aprofundamento do caso. Por fim, quanto à aderência do problema proposto frente à estratégia de Estudo de Caso, muito embora não seja reportado a questão de pesquisa, através da análise do objetivo geral (“analisar a influência da tecnologia do sistema digital nos determinantes de custos de uma empresa televisiva”) conclui-se pela observância deste pré requisito. </w:t>
      </w: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Ayres, Vargas e Diehl (2015) analisaram os fatores que levaram uma empresa a alterar o processo orçamentário, sem eliminar a utilização do modelo anterior. Os autores mencionam a utilização de protocolo, realizaram a triangulação metodológica (não há menção à triangulação Teórica), além de aprofundarem a descrição da empresa e, mesmo não reportando o problema de pesquisa, através, mais uma vez, da análise do objetivo, conclui</w:t>
      </w:r>
      <w:r>
        <w:rPr>
          <w:rFonts w:ascii="Times New Roman" w:hAnsi="Times New Roman" w:cs="Times New Roman"/>
          <w:sz w:val="24"/>
          <w:szCs w:val="24"/>
        </w:rPr>
        <w:t>-se</w:t>
      </w:r>
      <w:r w:rsidRPr="003F646D">
        <w:rPr>
          <w:rFonts w:ascii="Times New Roman" w:hAnsi="Times New Roman" w:cs="Times New Roman"/>
          <w:sz w:val="24"/>
          <w:szCs w:val="24"/>
        </w:rPr>
        <w:t xml:space="preserve"> pela adequação do problema proposto frente à estratégia de Estudo de Caso.</w:t>
      </w:r>
    </w:p>
    <w:p w:rsidR="00154A00"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Moura e Lima (2016) investigaram os possíveis aspectos que evidenciam a aderência da Gestão de Custos Interorganizacionais (GCI) na cadeia produtiva da cana-de-açúcar para o gerenciamento dos custos totais em uma usina de cana-de-açúcar no Triângulo Mineiro. Os autores relatam a realização de triangulação dos métodos (</w:t>
      </w:r>
      <w:r>
        <w:rPr>
          <w:rFonts w:ascii="Times New Roman" w:hAnsi="Times New Roman" w:cs="Times New Roman"/>
          <w:sz w:val="24"/>
          <w:szCs w:val="24"/>
        </w:rPr>
        <w:t xml:space="preserve">mais uma vez, </w:t>
      </w:r>
      <w:r w:rsidRPr="003F646D">
        <w:rPr>
          <w:rFonts w:ascii="Times New Roman" w:hAnsi="Times New Roman" w:cs="Times New Roman"/>
          <w:sz w:val="24"/>
          <w:szCs w:val="24"/>
        </w:rPr>
        <w:t xml:space="preserve">não </w:t>
      </w:r>
      <w:r>
        <w:rPr>
          <w:rFonts w:ascii="Times New Roman" w:hAnsi="Times New Roman" w:cs="Times New Roman"/>
          <w:sz w:val="24"/>
          <w:szCs w:val="24"/>
        </w:rPr>
        <w:t>é notada a</w:t>
      </w:r>
      <w:r w:rsidRPr="003F646D">
        <w:rPr>
          <w:rFonts w:ascii="Times New Roman" w:hAnsi="Times New Roman" w:cs="Times New Roman"/>
          <w:sz w:val="24"/>
          <w:szCs w:val="24"/>
        </w:rPr>
        <w:t xml:space="preserve"> menção à triangulação te</w:t>
      </w:r>
      <w:r>
        <w:rPr>
          <w:rFonts w:ascii="Times New Roman" w:hAnsi="Times New Roman" w:cs="Times New Roman"/>
          <w:sz w:val="24"/>
          <w:szCs w:val="24"/>
        </w:rPr>
        <w:t>ó</w:t>
      </w:r>
      <w:r w:rsidRPr="003F646D">
        <w:rPr>
          <w:rFonts w:ascii="Times New Roman" w:hAnsi="Times New Roman" w:cs="Times New Roman"/>
          <w:sz w:val="24"/>
          <w:szCs w:val="24"/>
        </w:rPr>
        <w:t>ri</w:t>
      </w:r>
      <w:r>
        <w:rPr>
          <w:rFonts w:ascii="Times New Roman" w:hAnsi="Times New Roman" w:cs="Times New Roman"/>
          <w:sz w:val="24"/>
          <w:szCs w:val="24"/>
        </w:rPr>
        <w:t>c</w:t>
      </w:r>
      <w:r w:rsidRPr="003F646D">
        <w:rPr>
          <w:rFonts w:ascii="Times New Roman" w:hAnsi="Times New Roman" w:cs="Times New Roman"/>
          <w:sz w:val="24"/>
          <w:szCs w:val="24"/>
        </w:rPr>
        <w:t xml:space="preserve">a) e a utilização do protocolo de pesquisa. No entanto, no âmbito do aprofundamento no caso, muito embora exista um tópico que realiza uma breve descrição do caso estudado, entende-se que esse “aprofundamento” é realizado de forma bastante </w:t>
      </w:r>
      <w:r>
        <w:rPr>
          <w:rFonts w:ascii="Times New Roman" w:hAnsi="Times New Roman" w:cs="Times New Roman"/>
          <w:sz w:val="24"/>
          <w:szCs w:val="24"/>
        </w:rPr>
        <w:t>limitada</w:t>
      </w:r>
      <w:r w:rsidRPr="003F646D">
        <w:rPr>
          <w:rFonts w:ascii="Times New Roman" w:hAnsi="Times New Roman" w:cs="Times New Roman"/>
          <w:sz w:val="24"/>
          <w:szCs w:val="24"/>
        </w:rPr>
        <w:t xml:space="preserve">. Por fim, avaliando o problema de pesquisa formulado (“quais são os aspectos observados na gestão de uma indústria sucroalcooleira que evidenciam a aplicabilidade de uma GCI para o gerenciamento dos custos totais?”), conclui-se pela não </w:t>
      </w:r>
      <w:r>
        <w:rPr>
          <w:rFonts w:ascii="Times New Roman" w:hAnsi="Times New Roman" w:cs="Times New Roman"/>
          <w:sz w:val="24"/>
          <w:szCs w:val="24"/>
        </w:rPr>
        <w:t>observância/</w:t>
      </w:r>
      <w:r w:rsidRPr="003F646D">
        <w:rPr>
          <w:rFonts w:ascii="Times New Roman" w:hAnsi="Times New Roman" w:cs="Times New Roman"/>
          <w:sz w:val="24"/>
          <w:szCs w:val="24"/>
        </w:rPr>
        <w:t>aderência deste às perguntas delineadoras de Estudos de casos, isto é, questões do tipo “como?” e “porquê?”.</w:t>
      </w:r>
      <w:r>
        <w:rPr>
          <w:rFonts w:ascii="Times New Roman" w:hAnsi="Times New Roman" w:cs="Times New Roman"/>
          <w:sz w:val="24"/>
          <w:szCs w:val="24"/>
        </w:rPr>
        <w:t xml:space="preserve"> </w:t>
      </w:r>
    </w:p>
    <w:p w:rsidR="00154A00" w:rsidRDefault="00154A00" w:rsidP="00154A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Diante do exposto, após essa breve avaliação de</w:t>
      </w:r>
      <w:r w:rsidRPr="00224723">
        <w:rPr>
          <w:rFonts w:ascii="Times New Roman" w:hAnsi="Times New Roman" w:cs="Times New Roman"/>
          <w:sz w:val="24"/>
          <w:szCs w:val="24"/>
        </w:rPr>
        <w:t xml:space="preserve"> </w:t>
      </w:r>
      <w:r>
        <w:rPr>
          <w:rFonts w:ascii="Times New Roman" w:hAnsi="Times New Roman" w:cs="Times New Roman"/>
          <w:sz w:val="24"/>
          <w:szCs w:val="24"/>
        </w:rPr>
        <w:t xml:space="preserve">artigos publicados em alguns </w:t>
      </w:r>
      <w:r w:rsidRPr="003F646D">
        <w:rPr>
          <w:rFonts w:ascii="Times New Roman" w:hAnsi="Times New Roman" w:cs="Times New Roman"/>
          <w:sz w:val="24"/>
          <w:szCs w:val="24"/>
        </w:rPr>
        <w:t>dos principais periódicos de Contabilidade brasileiros</w:t>
      </w:r>
      <w:r>
        <w:rPr>
          <w:rFonts w:ascii="Times New Roman" w:hAnsi="Times New Roman" w:cs="Times New Roman"/>
          <w:sz w:val="24"/>
          <w:szCs w:val="24"/>
        </w:rPr>
        <w:t>, é possível perceber que aspectos como triangulação teórica ainda são pouco observados. Se esse cenário é observado em algumas das revistas mais relevantes da área, como os estudos auto intitulados “Estudo de Casos” têm sido conduzidos e reportados nos demais periódicos da área?</w:t>
      </w:r>
    </w:p>
    <w:p w:rsidR="00154A00" w:rsidRDefault="00154A00" w:rsidP="00154A00">
      <w:pPr>
        <w:spacing w:after="0" w:line="240" w:lineRule="auto"/>
        <w:rPr>
          <w:rFonts w:ascii="Times New Roman" w:hAnsi="Times New Roman" w:cs="Times New Roman"/>
          <w:sz w:val="24"/>
          <w:szCs w:val="24"/>
        </w:rPr>
      </w:pPr>
    </w:p>
    <w:p w:rsidR="00154A00" w:rsidRPr="00093015" w:rsidRDefault="00154A00" w:rsidP="00154A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Pr="00093015">
        <w:rPr>
          <w:rFonts w:ascii="Times New Roman" w:hAnsi="Times New Roman" w:cs="Times New Roman"/>
          <w:b/>
          <w:sz w:val="24"/>
          <w:szCs w:val="24"/>
        </w:rPr>
        <w:t>Críticas e Aspectos Polêmicos</w:t>
      </w:r>
    </w:p>
    <w:p w:rsidR="00154A00" w:rsidRPr="003F646D" w:rsidRDefault="00154A00" w:rsidP="00154A00">
      <w:pPr>
        <w:spacing w:after="0" w:line="240" w:lineRule="auto"/>
        <w:ind w:firstLine="708"/>
        <w:jc w:val="both"/>
        <w:rPr>
          <w:rFonts w:ascii="Times New Roman" w:hAnsi="Times New Roman" w:cs="Times New Roman"/>
          <w:sz w:val="24"/>
          <w:szCs w:val="24"/>
        </w:rPr>
      </w:pP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 xml:space="preserve">Embora seja amplamente utilizado, via de regra, o Estudo de Caso não é bem compreendido (BASKARADA, 2014), sendo freqüentemente estereotipado como um método pobre da </w:t>
      </w:r>
      <w:r>
        <w:rPr>
          <w:rFonts w:ascii="Times New Roman" w:hAnsi="Times New Roman" w:cs="Times New Roman"/>
          <w:sz w:val="24"/>
          <w:szCs w:val="24"/>
        </w:rPr>
        <w:t>Ciência Social</w:t>
      </w:r>
      <w:r w:rsidRPr="003F646D">
        <w:rPr>
          <w:rFonts w:ascii="Times New Roman" w:hAnsi="Times New Roman" w:cs="Times New Roman"/>
          <w:sz w:val="24"/>
          <w:szCs w:val="24"/>
        </w:rPr>
        <w:t xml:space="preserve">, </w:t>
      </w:r>
      <w:r>
        <w:rPr>
          <w:rFonts w:ascii="Times New Roman" w:hAnsi="Times New Roman" w:cs="Times New Roman"/>
          <w:sz w:val="24"/>
          <w:szCs w:val="24"/>
        </w:rPr>
        <w:t>questionado</w:t>
      </w:r>
      <w:r w:rsidRPr="003F646D">
        <w:rPr>
          <w:rFonts w:ascii="Times New Roman" w:hAnsi="Times New Roman" w:cs="Times New Roman"/>
          <w:sz w:val="24"/>
          <w:szCs w:val="24"/>
        </w:rPr>
        <w:t xml:space="preserve"> pela baixa precisão (em termos quantitativos), objetividade e rigor insuficientes (</w:t>
      </w:r>
      <w:r>
        <w:rPr>
          <w:rFonts w:ascii="Times New Roman" w:hAnsi="Times New Roman" w:cs="Times New Roman"/>
          <w:sz w:val="24"/>
          <w:szCs w:val="24"/>
        </w:rPr>
        <w:t>YIN, 2005</w:t>
      </w:r>
      <w:r w:rsidRPr="003F646D">
        <w:rPr>
          <w:rFonts w:ascii="Times New Roman" w:hAnsi="Times New Roman" w:cs="Times New Roman"/>
          <w:sz w:val="24"/>
          <w:szCs w:val="24"/>
        </w:rPr>
        <w:t>). Parte dessa “d</w:t>
      </w:r>
      <w:r>
        <w:rPr>
          <w:rFonts w:ascii="Times New Roman" w:hAnsi="Times New Roman" w:cs="Times New Roman"/>
          <w:sz w:val="24"/>
          <w:szCs w:val="24"/>
        </w:rPr>
        <w:t xml:space="preserve">esconfiança” relativa ao método </w:t>
      </w:r>
      <w:r w:rsidRPr="003F646D">
        <w:rPr>
          <w:rFonts w:ascii="Times New Roman" w:hAnsi="Times New Roman" w:cs="Times New Roman"/>
          <w:sz w:val="24"/>
          <w:szCs w:val="24"/>
        </w:rPr>
        <w:t xml:space="preserve"> </w:t>
      </w:r>
      <w:r w:rsidRPr="003F646D">
        <w:rPr>
          <w:rFonts w:ascii="Times New Roman" w:hAnsi="Times New Roman" w:cs="Times New Roman"/>
          <w:sz w:val="24"/>
          <w:szCs w:val="24"/>
        </w:rPr>
        <w:lastRenderedPageBreak/>
        <w:t xml:space="preserve">ocorre pela inexistência das características básicas peculiares, condução de estudos sem o rigor necessário ou mesmo </w:t>
      </w:r>
      <w:r>
        <w:rPr>
          <w:rFonts w:ascii="Times New Roman" w:hAnsi="Times New Roman" w:cs="Times New Roman"/>
          <w:sz w:val="24"/>
          <w:szCs w:val="24"/>
        </w:rPr>
        <w:t>pel</w:t>
      </w:r>
      <w:r w:rsidRPr="003F646D">
        <w:rPr>
          <w:rFonts w:ascii="Times New Roman" w:hAnsi="Times New Roman" w:cs="Times New Roman"/>
          <w:sz w:val="24"/>
          <w:szCs w:val="24"/>
        </w:rPr>
        <w:t xml:space="preserve">o desconhecimento, por parte dos pesquisadores, acerca do que, de fato, é um estudo de caso (ALVES-MAZZOTTI, 2006, </w:t>
      </w:r>
      <w:r w:rsidRPr="002106CA">
        <w:rPr>
          <w:rFonts w:ascii="Times New Roman" w:hAnsi="Times New Roman" w:cs="Times New Roman"/>
          <w:sz w:val="24"/>
          <w:szCs w:val="24"/>
        </w:rPr>
        <w:t xml:space="preserve">CONSOLI, </w:t>
      </w:r>
      <w:r>
        <w:rPr>
          <w:rFonts w:ascii="Times New Roman" w:hAnsi="Times New Roman" w:cs="Times New Roman"/>
          <w:sz w:val="24"/>
          <w:szCs w:val="24"/>
        </w:rPr>
        <w:t xml:space="preserve">et al., </w:t>
      </w:r>
      <w:r w:rsidRPr="002106CA">
        <w:rPr>
          <w:rFonts w:ascii="Times New Roman" w:hAnsi="Times New Roman" w:cs="Times New Roman"/>
          <w:sz w:val="24"/>
          <w:szCs w:val="24"/>
        </w:rPr>
        <w:t>2008</w:t>
      </w:r>
      <w:r w:rsidRPr="003F646D">
        <w:rPr>
          <w:rFonts w:ascii="Times New Roman" w:hAnsi="Times New Roman" w:cs="Times New Roman"/>
          <w:sz w:val="24"/>
          <w:szCs w:val="24"/>
        </w:rPr>
        <w:t>, MARTINS, 2008). O sigilo empresarial emerge, também, como empecilho à avaliação do rigor metodológico, dado que inviabiliza/dificulta a verificação dos resultados alcançados.</w:t>
      </w: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Consubstanciado a esses fatores, a divergência de conceito, inclusive com definições contraditórias, existente nas diversas referências teóricas sobre Estudo de Caso contribui para esse cenário de “caos” generalizado nos estudos que se auto intitulam “Estudos de Cas</w:t>
      </w:r>
      <w:r>
        <w:rPr>
          <w:rFonts w:ascii="Times New Roman" w:hAnsi="Times New Roman" w:cs="Times New Roman"/>
          <w:sz w:val="24"/>
          <w:szCs w:val="24"/>
        </w:rPr>
        <w:t>os” (CÉSAR; ANTUNES; VIDAL, 20</w:t>
      </w:r>
      <w:r w:rsidRPr="003F646D">
        <w:rPr>
          <w:rFonts w:ascii="Times New Roman" w:hAnsi="Times New Roman" w:cs="Times New Roman"/>
          <w:sz w:val="24"/>
          <w:szCs w:val="24"/>
        </w:rPr>
        <w:t>0</w:t>
      </w:r>
      <w:r>
        <w:rPr>
          <w:rFonts w:ascii="Times New Roman" w:hAnsi="Times New Roman" w:cs="Times New Roman"/>
          <w:sz w:val="24"/>
          <w:szCs w:val="24"/>
        </w:rPr>
        <w:t>8</w:t>
      </w:r>
      <w:r w:rsidRPr="003F646D">
        <w:rPr>
          <w:rFonts w:ascii="Times New Roman" w:hAnsi="Times New Roman" w:cs="Times New Roman"/>
          <w:sz w:val="24"/>
          <w:szCs w:val="24"/>
        </w:rPr>
        <w:t>).</w:t>
      </w: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 xml:space="preserve">Segundo Tull e Hawkins (1976), o Estudo de caso deve ser utilizado, preferencialmente, com o objetivo de gerar </w:t>
      </w:r>
      <w:r w:rsidRPr="003F646D">
        <w:rPr>
          <w:rFonts w:ascii="Times New Roman" w:hAnsi="Times New Roman" w:cs="Times New Roman"/>
          <w:i/>
          <w:sz w:val="24"/>
          <w:szCs w:val="24"/>
        </w:rPr>
        <w:t>insights</w:t>
      </w:r>
      <w:r w:rsidRPr="003F646D">
        <w:rPr>
          <w:rFonts w:ascii="Times New Roman" w:hAnsi="Times New Roman" w:cs="Times New Roman"/>
          <w:sz w:val="24"/>
          <w:szCs w:val="24"/>
        </w:rPr>
        <w:t xml:space="preserve"> para trabalhos futuros (a ideia da observação atípica ou da especificidade do caso). No entanto, de uma forma geral, o que se ver no Brasil é a proliferação de artigos, auto denominados de Estudos de Casos, que paulatinamente são apresentados nos congressos e fóruns acadêmicos, sem o rigor metodológico inerente e com poucas fontes de evidências. É comum, inclusive, a atribuição do termo “Estudo de caso” à uma análise de uma unidade (empresa ou país, via de regra), em que não são devidamente observados os predicados da estratégia de pesquisa. </w:t>
      </w: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 xml:space="preserve">A despeito da sua relevância em termos de aceitação por parte dos periódicos - cerca de 24% dos artigos publicados na </w:t>
      </w:r>
      <w:r w:rsidRPr="003F646D">
        <w:rPr>
          <w:rFonts w:ascii="Times New Roman" w:hAnsi="Times New Roman" w:cs="Times New Roman"/>
          <w:i/>
          <w:sz w:val="24"/>
          <w:szCs w:val="24"/>
        </w:rPr>
        <w:t>Management Accounting Research</w:t>
      </w:r>
      <w:r w:rsidRPr="003F646D">
        <w:rPr>
          <w:rFonts w:ascii="Times New Roman" w:hAnsi="Times New Roman" w:cs="Times New Roman"/>
          <w:sz w:val="24"/>
          <w:szCs w:val="24"/>
        </w:rPr>
        <w:t xml:space="preserve"> (MAR) no período de 1990–1999 (</w:t>
      </w:r>
      <w:r>
        <w:rPr>
          <w:rFonts w:ascii="Times New Roman" w:hAnsi="Times New Roman" w:cs="Times New Roman"/>
          <w:sz w:val="24"/>
          <w:szCs w:val="24"/>
        </w:rPr>
        <w:t>SCAPENS, 2004</w:t>
      </w:r>
      <w:r w:rsidRPr="003F646D">
        <w:rPr>
          <w:rFonts w:ascii="Times New Roman" w:hAnsi="Times New Roman" w:cs="Times New Roman"/>
          <w:sz w:val="24"/>
          <w:szCs w:val="24"/>
        </w:rPr>
        <w:t>), costumeiramente têm-se notado estudos com problemas relevantes em termos de forma e, sobretudo, de conteúdo. Segundo Lima</w:t>
      </w:r>
      <w:r>
        <w:rPr>
          <w:rFonts w:ascii="Times New Roman" w:hAnsi="Times New Roman" w:cs="Times New Roman"/>
          <w:sz w:val="24"/>
          <w:szCs w:val="24"/>
        </w:rPr>
        <w:t xml:space="preserve"> et al. </w:t>
      </w:r>
      <w:r w:rsidRPr="003F646D">
        <w:rPr>
          <w:rFonts w:ascii="Times New Roman" w:hAnsi="Times New Roman" w:cs="Times New Roman"/>
          <w:sz w:val="24"/>
          <w:szCs w:val="24"/>
        </w:rPr>
        <w:t>(2012), os principais problemas associados às criticas direcionadas ao uso de estudos de casos relaciona-se essencialmente à forma como as pesquisas são operacionalizadas (inadequadamente) e não à estratégia propriamente dita.</w:t>
      </w: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 xml:space="preserve">No contexto brasileiro, especificamente, os estudos são essencialmente descritivos e com mínimo/ou inexistente </w:t>
      </w:r>
      <w:r w:rsidRPr="003F646D">
        <w:rPr>
          <w:rFonts w:ascii="Times New Roman" w:hAnsi="Times New Roman" w:cs="Times New Roman"/>
          <w:i/>
          <w:sz w:val="24"/>
          <w:szCs w:val="24"/>
        </w:rPr>
        <w:t>disclosure</w:t>
      </w:r>
      <w:r w:rsidRPr="003F646D">
        <w:rPr>
          <w:rFonts w:ascii="Times New Roman" w:hAnsi="Times New Roman" w:cs="Times New Roman"/>
          <w:sz w:val="24"/>
          <w:szCs w:val="24"/>
        </w:rPr>
        <w:t xml:space="preserve"> acerca de aspectos imprescindíveis como, por exemplo, a realização de triangulação das fontes de evidência; os protocolos utilizados na pesquisa; a motivação para a escolha da estratégia de pesquisa; o planejamento da pesquisa (como foi realizada a triagem dos casos selecionados? Quais os critérios utilizados para tornar os casos elegíveis? Quais os critérios utilizados para garantir a validade do constructo, validade interna, validade externa e a confiabilidade? Como os instrumentos de coleta foram desenvolvidos e validados? Entre outros) e as contribuições dos achados para a literatura (o que se agregou ao conhecimento) (</w:t>
      </w:r>
      <w:r>
        <w:rPr>
          <w:rFonts w:ascii="Times New Roman" w:hAnsi="Times New Roman" w:cs="Times New Roman"/>
          <w:sz w:val="24"/>
          <w:szCs w:val="24"/>
        </w:rPr>
        <w:t>RODRIGUES et al., 2015</w:t>
      </w:r>
      <w:r w:rsidRPr="003F646D">
        <w:rPr>
          <w:rFonts w:ascii="Times New Roman" w:hAnsi="Times New Roman" w:cs="Times New Roman"/>
          <w:sz w:val="24"/>
          <w:szCs w:val="24"/>
        </w:rPr>
        <w:t xml:space="preserve">). </w:t>
      </w:r>
    </w:p>
    <w:p w:rsidR="00154A00" w:rsidRPr="003F646D"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Rodrigues et al. (2015), investigando a adequação dos atributos do estudo de caso dos artigos acadêmicos publicados no congresso de Administração e Contabilidade da Universidade Federal do Rio de Janeiro (AdCont) no período de 2009 a 2014, notaram que os aspectos essenciais não foram observados na maioria dos artigos investigados, sendo que, dentre as características básicas inerentes aos Estudos de Caso, a triangulação (com 19,35%) foi a que apresentou menor frequência.</w:t>
      </w:r>
    </w:p>
    <w:p w:rsidR="00154A00"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Diante do exposto, conforme discutido anteriormente, essas práticas que, em grande parte refletem a baixa maturidade metodológica dos pesquisadores, não contribuem em nada para a redução do estereótipo de “método” de baixa precisão, objetividade e rigor. Diante do exposto, torna-se imprescindível o respeito às “boas práticas de governança” no planejamento, condução e divulgação dos aspectos fundamentais citados nessa obra, dado o interesse de, sistematicamente, reduzir a assimetria informacional dos estudos de casos.</w:t>
      </w:r>
    </w:p>
    <w:p w:rsidR="00154A00" w:rsidRDefault="00154A00" w:rsidP="00154A00">
      <w:pPr>
        <w:spacing w:after="0" w:line="240" w:lineRule="auto"/>
        <w:rPr>
          <w:rFonts w:ascii="Times New Roman" w:hAnsi="Times New Roman" w:cs="Times New Roman"/>
          <w:sz w:val="24"/>
          <w:szCs w:val="24"/>
        </w:rPr>
      </w:pPr>
    </w:p>
    <w:p w:rsidR="00154A00" w:rsidRPr="00093015" w:rsidRDefault="00154A00" w:rsidP="00154A00">
      <w:pPr>
        <w:spacing w:after="0" w:line="240" w:lineRule="auto"/>
        <w:rPr>
          <w:rFonts w:ascii="Times New Roman" w:hAnsi="Times New Roman" w:cs="Times New Roman"/>
          <w:b/>
          <w:sz w:val="24"/>
          <w:szCs w:val="24"/>
        </w:rPr>
      </w:pPr>
      <w:r>
        <w:rPr>
          <w:rFonts w:ascii="Times New Roman" w:hAnsi="Times New Roman" w:cs="Times New Roman"/>
          <w:sz w:val="24"/>
          <w:szCs w:val="24"/>
        </w:rPr>
        <w:t>5</w:t>
      </w:r>
      <w:r>
        <w:rPr>
          <w:rFonts w:ascii="Times New Roman" w:hAnsi="Times New Roman" w:cs="Times New Roman"/>
          <w:b/>
          <w:sz w:val="24"/>
          <w:szCs w:val="24"/>
        </w:rPr>
        <w:t xml:space="preserve">   </w:t>
      </w:r>
      <w:r w:rsidRPr="00093015">
        <w:rPr>
          <w:rFonts w:ascii="Times New Roman" w:hAnsi="Times New Roman" w:cs="Times New Roman"/>
          <w:b/>
          <w:sz w:val="24"/>
          <w:szCs w:val="24"/>
        </w:rPr>
        <w:t>Considerações Finais</w:t>
      </w:r>
    </w:p>
    <w:p w:rsidR="00154A00" w:rsidRPr="003F646D" w:rsidRDefault="00154A00" w:rsidP="00154A00">
      <w:pPr>
        <w:spacing w:after="0" w:line="240" w:lineRule="auto"/>
        <w:ind w:firstLine="708"/>
        <w:jc w:val="both"/>
        <w:rPr>
          <w:rFonts w:ascii="Times New Roman" w:hAnsi="Times New Roman" w:cs="Times New Roman"/>
          <w:sz w:val="24"/>
          <w:szCs w:val="24"/>
        </w:rPr>
      </w:pPr>
    </w:p>
    <w:p w:rsidR="00154A00" w:rsidRDefault="00154A00" w:rsidP="00154A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Diante do entendimento de a estratégia de pesquisa de </w:t>
      </w:r>
      <w:r w:rsidRPr="003F646D">
        <w:rPr>
          <w:rFonts w:ascii="Times New Roman" w:hAnsi="Times New Roman" w:cs="Times New Roman"/>
          <w:sz w:val="24"/>
          <w:szCs w:val="24"/>
        </w:rPr>
        <w:t xml:space="preserve">Estudo de Caso não é bem compreendido </w:t>
      </w:r>
      <w:r>
        <w:rPr>
          <w:rFonts w:ascii="Times New Roman" w:hAnsi="Times New Roman" w:cs="Times New Roman"/>
          <w:sz w:val="24"/>
          <w:szCs w:val="24"/>
        </w:rPr>
        <w:t xml:space="preserve">pela academia </w:t>
      </w:r>
      <w:r w:rsidRPr="003F646D">
        <w:rPr>
          <w:rFonts w:ascii="Times New Roman" w:hAnsi="Times New Roman" w:cs="Times New Roman"/>
          <w:sz w:val="24"/>
          <w:szCs w:val="24"/>
        </w:rPr>
        <w:t>(BASKARADA, 2014)</w:t>
      </w:r>
      <w:r>
        <w:rPr>
          <w:rFonts w:ascii="Times New Roman" w:hAnsi="Times New Roman" w:cs="Times New Roman"/>
          <w:sz w:val="24"/>
          <w:szCs w:val="24"/>
        </w:rPr>
        <w:t xml:space="preserve"> e dado que é notado que, </w:t>
      </w:r>
      <w:r>
        <w:rPr>
          <w:rFonts w:ascii="Times New Roman" w:hAnsi="Times New Roman" w:cs="Times New Roman"/>
          <w:sz w:val="24"/>
          <w:szCs w:val="24"/>
        </w:rPr>
        <w:lastRenderedPageBreak/>
        <w:t xml:space="preserve">especificamente na academia brasileira em Ciências Contábeis, um baixo nível de evidenciação </w:t>
      </w:r>
      <w:r w:rsidRPr="003F646D">
        <w:rPr>
          <w:rFonts w:ascii="Times New Roman" w:hAnsi="Times New Roman" w:cs="Times New Roman"/>
          <w:sz w:val="24"/>
          <w:szCs w:val="24"/>
        </w:rPr>
        <w:t>de aspectos imprescindíveis como</w:t>
      </w:r>
      <w:r>
        <w:rPr>
          <w:rFonts w:ascii="Times New Roman" w:hAnsi="Times New Roman" w:cs="Times New Roman"/>
          <w:sz w:val="24"/>
          <w:szCs w:val="24"/>
        </w:rPr>
        <w:t xml:space="preserve"> </w:t>
      </w:r>
      <w:r w:rsidRPr="003F646D">
        <w:rPr>
          <w:rFonts w:ascii="Times New Roman" w:hAnsi="Times New Roman" w:cs="Times New Roman"/>
          <w:sz w:val="24"/>
          <w:szCs w:val="24"/>
        </w:rPr>
        <w:t xml:space="preserve">a realização de triangulação das fontes de evidência; </w:t>
      </w:r>
      <w:r>
        <w:rPr>
          <w:rFonts w:ascii="Times New Roman" w:hAnsi="Times New Roman" w:cs="Times New Roman"/>
          <w:sz w:val="24"/>
          <w:szCs w:val="24"/>
        </w:rPr>
        <w:t>o reporte d</w:t>
      </w:r>
      <w:r w:rsidRPr="003F646D">
        <w:rPr>
          <w:rFonts w:ascii="Times New Roman" w:hAnsi="Times New Roman" w:cs="Times New Roman"/>
          <w:sz w:val="24"/>
          <w:szCs w:val="24"/>
        </w:rPr>
        <w:t>os protocolos utilizados na pesquisa; a motivação para a escolha da estratégia de pesquisa; o planejamento da pesquisa e as contribuições dos achados para a literatura (o que se agregou ao conhecimento) (</w:t>
      </w:r>
      <w:r>
        <w:rPr>
          <w:rFonts w:ascii="Times New Roman" w:hAnsi="Times New Roman" w:cs="Times New Roman"/>
          <w:sz w:val="24"/>
          <w:szCs w:val="24"/>
        </w:rPr>
        <w:t>RODRIGUES et al., 2015</w:t>
      </w:r>
      <w:r w:rsidRPr="003F646D">
        <w:rPr>
          <w:rFonts w:ascii="Times New Roman" w:hAnsi="Times New Roman" w:cs="Times New Roman"/>
          <w:sz w:val="24"/>
          <w:szCs w:val="24"/>
        </w:rPr>
        <w:t>)</w:t>
      </w:r>
      <w:r>
        <w:rPr>
          <w:rFonts w:ascii="Times New Roman" w:hAnsi="Times New Roman" w:cs="Times New Roman"/>
          <w:sz w:val="24"/>
          <w:szCs w:val="24"/>
        </w:rPr>
        <w:t>, b</w:t>
      </w:r>
      <w:r w:rsidRPr="003F646D">
        <w:rPr>
          <w:rFonts w:ascii="Times New Roman" w:hAnsi="Times New Roman" w:cs="Times New Roman"/>
          <w:sz w:val="24"/>
          <w:szCs w:val="24"/>
        </w:rPr>
        <w:t xml:space="preserve">uscou-se no presente ensaio, efetuar uma ampla revisão das boas práticas de governança em Estudos de Casos, </w:t>
      </w:r>
      <w:r>
        <w:rPr>
          <w:rFonts w:ascii="Times New Roman" w:hAnsi="Times New Roman" w:cs="Times New Roman"/>
          <w:sz w:val="24"/>
          <w:szCs w:val="24"/>
        </w:rPr>
        <w:t xml:space="preserve">caracterizando e </w:t>
      </w:r>
      <w:r w:rsidRPr="009E509F">
        <w:rPr>
          <w:rFonts w:ascii="Times New Roman" w:hAnsi="Times New Roman" w:cs="Times New Roman"/>
          <w:sz w:val="24"/>
          <w:szCs w:val="24"/>
        </w:rPr>
        <w:t>diferencia</w:t>
      </w:r>
      <w:r>
        <w:rPr>
          <w:rFonts w:ascii="Times New Roman" w:hAnsi="Times New Roman" w:cs="Times New Roman"/>
          <w:sz w:val="24"/>
          <w:szCs w:val="24"/>
        </w:rPr>
        <w:t>ndo a aplicação do Estudo de Casos nas duas principais abordagens epistemológicas (I</w:t>
      </w:r>
      <w:r w:rsidRPr="00585BF6">
        <w:rPr>
          <w:rFonts w:ascii="Times New Roman" w:hAnsi="Times New Roman" w:cs="Times New Roman"/>
          <w:sz w:val="24"/>
          <w:szCs w:val="24"/>
        </w:rPr>
        <w:t>nterpretativ</w:t>
      </w:r>
      <w:r>
        <w:rPr>
          <w:rFonts w:ascii="Times New Roman" w:hAnsi="Times New Roman" w:cs="Times New Roman"/>
          <w:sz w:val="24"/>
          <w:szCs w:val="24"/>
        </w:rPr>
        <w:t xml:space="preserve">a e Positivista), </w:t>
      </w:r>
      <w:r w:rsidRPr="003F646D">
        <w:rPr>
          <w:rFonts w:ascii="Times New Roman" w:hAnsi="Times New Roman" w:cs="Times New Roman"/>
          <w:sz w:val="24"/>
          <w:szCs w:val="24"/>
        </w:rPr>
        <w:t>com o objetivo de fomentar a redução da assimetria informacional existente entre autor e comunidade acadêmica.</w:t>
      </w:r>
    </w:p>
    <w:p w:rsidR="00154A00" w:rsidRDefault="00154A00" w:rsidP="00154A00">
      <w:pPr>
        <w:spacing w:after="0" w:line="240" w:lineRule="auto"/>
        <w:ind w:firstLine="708"/>
        <w:jc w:val="both"/>
        <w:rPr>
          <w:rFonts w:ascii="Times New Roman" w:hAnsi="Times New Roman" w:cs="Times New Roman"/>
          <w:sz w:val="24"/>
          <w:szCs w:val="24"/>
        </w:rPr>
      </w:pPr>
      <w:r w:rsidRPr="003F646D">
        <w:rPr>
          <w:rFonts w:ascii="Times New Roman" w:hAnsi="Times New Roman" w:cs="Times New Roman"/>
          <w:sz w:val="24"/>
          <w:szCs w:val="24"/>
        </w:rPr>
        <w:t>Muito embora não almeje-se exercer uma abordagem restritamente prescritiva, nem tampouco tenha-se a pretensão de buscar equacionar todas as questões controversas e complexas que envolvem essa estratégia de pesquisa, entende-se que são necessários alguns cuidados à condução dos estudos de casos, evidenciados através da presente revisão das boas práticas de governança em Estudos de Casos.</w:t>
      </w:r>
    </w:p>
    <w:p w:rsidR="00154A00" w:rsidRPr="003F646D" w:rsidRDefault="00154A00" w:rsidP="00154A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Diante do exposto, o </w:t>
      </w:r>
      <w:r w:rsidRPr="003F646D">
        <w:rPr>
          <w:rFonts w:ascii="Times New Roman" w:hAnsi="Times New Roman" w:cs="Times New Roman"/>
          <w:sz w:val="24"/>
          <w:szCs w:val="24"/>
        </w:rPr>
        <w:t>presente ensaio</w:t>
      </w:r>
      <w:r>
        <w:rPr>
          <w:rFonts w:ascii="Times New Roman" w:hAnsi="Times New Roman" w:cs="Times New Roman"/>
          <w:sz w:val="24"/>
          <w:szCs w:val="24"/>
        </w:rPr>
        <w:t xml:space="preserve"> apresenta contribuição especialmente metodológica, sendo, nesse aspecto, especialmente útil para utilização por parte de alunos de graduação e pós graduação em Ciências Contábeis e áreas correlatas. Ademais, </w:t>
      </w:r>
      <w:r w:rsidRPr="002E5EFA">
        <w:rPr>
          <w:rFonts w:ascii="Times New Roman" w:hAnsi="Times New Roman" w:cs="Times New Roman"/>
          <w:sz w:val="24"/>
          <w:szCs w:val="24"/>
        </w:rPr>
        <w:t xml:space="preserve">ao contribuir com </w:t>
      </w:r>
      <w:r>
        <w:rPr>
          <w:rFonts w:ascii="Times New Roman" w:hAnsi="Times New Roman" w:cs="Times New Roman"/>
          <w:sz w:val="24"/>
          <w:szCs w:val="24"/>
        </w:rPr>
        <w:t>o</w:t>
      </w:r>
      <w:r w:rsidRPr="002E5EFA">
        <w:rPr>
          <w:rFonts w:ascii="Times New Roman" w:hAnsi="Times New Roman" w:cs="Times New Roman"/>
          <w:sz w:val="24"/>
          <w:szCs w:val="24"/>
        </w:rPr>
        <w:t xml:space="preserve"> </w:t>
      </w:r>
      <w:r>
        <w:rPr>
          <w:rFonts w:ascii="Times New Roman" w:hAnsi="Times New Roman" w:cs="Times New Roman"/>
          <w:sz w:val="24"/>
          <w:szCs w:val="24"/>
        </w:rPr>
        <w:t xml:space="preserve">debate </w:t>
      </w:r>
      <w:r w:rsidRPr="002E5EFA">
        <w:rPr>
          <w:rFonts w:ascii="Times New Roman" w:hAnsi="Times New Roman" w:cs="Times New Roman"/>
          <w:sz w:val="24"/>
          <w:szCs w:val="24"/>
        </w:rPr>
        <w:t>crítico</w:t>
      </w:r>
      <w:r>
        <w:rPr>
          <w:rFonts w:ascii="Times New Roman" w:hAnsi="Times New Roman" w:cs="Times New Roman"/>
          <w:sz w:val="24"/>
          <w:szCs w:val="24"/>
        </w:rPr>
        <w:t>/</w:t>
      </w:r>
      <w:r w:rsidRPr="002E5EFA">
        <w:rPr>
          <w:rFonts w:ascii="Times New Roman" w:hAnsi="Times New Roman" w:cs="Times New Roman"/>
          <w:sz w:val="24"/>
          <w:szCs w:val="24"/>
        </w:rPr>
        <w:t>epistemológic</w:t>
      </w:r>
      <w:r>
        <w:rPr>
          <w:rFonts w:ascii="Times New Roman" w:hAnsi="Times New Roman" w:cs="Times New Roman"/>
          <w:sz w:val="24"/>
          <w:szCs w:val="24"/>
        </w:rPr>
        <w:t>o relativo à</w:t>
      </w:r>
      <w:r w:rsidRPr="002E5EFA">
        <w:rPr>
          <w:rFonts w:ascii="Times New Roman" w:hAnsi="Times New Roman" w:cs="Times New Roman"/>
          <w:sz w:val="24"/>
          <w:szCs w:val="24"/>
        </w:rPr>
        <w:t xml:space="preserve"> produção científica em Contabilidade</w:t>
      </w:r>
      <w:r>
        <w:rPr>
          <w:rFonts w:ascii="Times New Roman" w:hAnsi="Times New Roman" w:cs="Times New Roman"/>
          <w:sz w:val="24"/>
          <w:szCs w:val="24"/>
        </w:rPr>
        <w:t xml:space="preserve"> que utilizada-se, especificamente da estratégia de E</w:t>
      </w:r>
      <w:r w:rsidRPr="002E5EFA">
        <w:rPr>
          <w:rFonts w:ascii="Times New Roman" w:hAnsi="Times New Roman" w:cs="Times New Roman"/>
          <w:sz w:val="24"/>
          <w:szCs w:val="24"/>
        </w:rPr>
        <w:t xml:space="preserve">studos de </w:t>
      </w:r>
      <w:r>
        <w:rPr>
          <w:rFonts w:ascii="Times New Roman" w:hAnsi="Times New Roman" w:cs="Times New Roman"/>
          <w:sz w:val="24"/>
          <w:szCs w:val="24"/>
        </w:rPr>
        <w:t>C</w:t>
      </w:r>
      <w:r w:rsidRPr="002E5EFA">
        <w:rPr>
          <w:rFonts w:ascii="Times New Roman" w:hAnsi="Times New Roman" w:cs="Times New Roman"/>
          <w:sz w:val="24"/>
          <w:szCs w:val="24"/>
        </w:rPr>
        <w:t xml:space="preserve">asos, </w:t>
      </w:r>
      <w:r>
        <w:rPr>
          <w:rFonts w:ascii="Times New Roman" w:hAnsi="Times New Roman" w:cs="Times New Roman"/>
          <w:sz w:val="24"/>
          <w:szCs w:val="24"/>
        </w:rPr>
        <w:t>além de contribuir para valorização e maior utilização dessa tão relevante estratégia de pesquisa no âmbito da academia em Ciências Contábeis e áreas correlatas, apresenta potencial de incrementar a qualidade do canal de comunicação estabelecido entre leitor e autor.</w:t>
      </w:r>
    </w:p>
    <w:p w:rsidR="00154A00" w:rsidRPr="003F646D" w:rsidRDefault="00154A00" w:rsidP="00154A00">
      <w:pPr>
        <w:spacing w:after="0" w:line="240" w:lineRule="auto"/>
        <w:ind w:firstLine="709"/>
        <w:rPr>
          <w:rFonts w:ascii="Times New Roman" w:hAnsi="Times New Roman" w:cs="Times New Roman"/>
          <w:b/>
          <w:sz w:val="24"/>
          <w:szCs w:val="24"/>
        </w:rPr>
      </w:pPr>
    </w:p>
    <w:p w:rsidR="00154A00" w:rsidRPr="0027212F" w:rsidRDefault="00154A00" w:rsidP="00154A00">
      <w:pPr>
        <w:spacing w:after="0" w:line="240" w:lineRule="auto"/>
        <w:rPr>
          <w:rFonts w:ascii="Times New Roman" w:hAnsi="Times New Roman" w:cs="Times New Roman"/>
          <w:b/>
          <w:sz w:val="24"/>
          <w:szCs w:val="24"/>
          <w:lang w:val="en-US"/>
        </w:rPr>
      </w:pPr>
      <w:r w:rsidRPr="0027212F">
        <w:rPr>
          <w:rFonts w:ascii="Times New Roman" w:hAnsi="Times New Roman" w:cs="Times New Roman"/>
          <w:b/>
          <w:sz w:val="24"/>
          <w:szCs w:val="24"/>
          <w:lang w:val="en-US"/>
        </w:rPr>
        <w:t>Referências</w:t>
      </w:r>
    </w:p>
    <w:p w:rsidR="00154A00" w:rsidRPr="0027212F" w:rsidRDefault="00154A00" w:rsidP="00154A00">
      <w:pPr>
        <w:spacing w:after="0" w:line="240" w:lineRule="auto"/>
        <w:ind w:firstLine="709"/>
        <w:jc w:val="both"/>
        <w:rPr>
          <w:rFonts w:ascii="Times New Roman" w:hAnsi="Times New Roman" w:cs="Times New Roman"/>
          <w:sz w:val="24"/>
          <w:szCs w:val="24"/>
          <w:lang w:val="en-US"/>
        </w:rPr>
      </w:pPr>
    </w:p>
    <w:p w:rsidR="00154A00" w:rsidRPr="00104992" w:rsidRDefault="00154A00" w:rsidP="00154A00">
      <w:pPr>
        <w:spacing w:after="120" w:line="240" w:lineRule="auto"/>
        <w:rPr>
          <w:rFonts w:ascii="Times New Roman" w:hAnsi="Times New Roman" w:cs="Times New Roman"/>
          <w:sz w:val="24"/>
          <w:szCs w:val="24"/>
        </w:rPr>
      </w:pPr>
      <w:r w:rsidRPr="008D615B">
        <w:rPr>
          <w:rFonts w:ascii="Times New Roman" w:hAnsi="Times New Roman" w:cs="Times New Roman"/>
          <w:sz w:val="24"/>
          <w:szCs w:val="24"/>
          <w:lang w:val="en-US"/>
        </w:rPr>
        <w:t>AKERLOF, G. The market for “lemons”: Quality uncertainty and the market mechanism</w:t>
      </w:r>
      <w:r>
        <w:rPr>
          <w:rFonts w:ascii="Times New Roman" w:hAnsi="Times New Roman" w:cs="Times New Roman"/>
          <w:sz w:val="24"/>
          <w:szCs w:val="24"/>
          <w:lang w:val="en-US"/>
        </w:rPr>
        <w:t xml:space="preserve">. </w:t>
      </w:r>
      <w:r w:rsidRPr="00104992">
        <w:rPr>
          <w:rFonts w:ascii="Times New Roman" w:hAnsi="Times New Roman" w:cs="Times New Roman"/>
          <w:b/>
          <w:sz w:val="24"/>
          <w:szCs w:val="24"/>
        </w:rPr>
        <w:t>The Quarterly Journal of Economics</w:t>
      </w:r>
      <w:r w:rsidRPr="00104992">
        <w:rPr>
          <w:rFonts w:ascii="Times New Roman" w:hAnsi="Times New Roman" w:cs="Times New Roman"/>
          <w:sz w:val="24"/>
          <w:szCs w:val="24"/>
        </w:rPr>
        <w:t>, v.84, n. 3, p. 488-500, 1995.</w:t>
      </w:r>
    </w:p>
    <w:p w:rsidR="00154A00" w:rsidRPr="003F646D" w:rsidRDefault="00154A00" w:rsidP="00154A00">
      <w:pPr>
        <w:spacing w:after="120" w:line="240" w:lineRule="auto"/>
        <w:rPr>
          <w:rFonts w:ascii="Times New Roman" w:hAnsi="Times New Roman" w:cs="Times New Roman"/>
          <w:sz w:val="24"/>
          <w:szCs w:val="24"/>
        </w:rPr>
      </w:pPr>
      <w:r w:rsidRPr="0026750E">
        <w:rPr>
          <w:rFonts w:ascii="Times New Roman" w:hAnsi="Times New Roman" w:cs="Times New Roman"/>
          <w:sz w:val="24"/>
          <w:szCs w:val="24"/>
        </w:rPr>
        <w:t xml:space="preserve">ALVES-MAZZOTTI, A. J. </w:t>
      </w:r>
      <w:r w:rsidRPr="003F646D">
        <w:rPr>
          <w:rFonts w:ascii="Times New Roman" w:hAnsi="Times New Roman" w:cs="Times New Roman"/>
          <w:sz w:val="24"/>
          <w:szCs w:val="24"/>
        </w:rPr>
        <w:t xml:space="preserve">Usos e abusos dos estudos de caso. </w:t>
      </w:r>
      <w:r w:rsidRPr="0026750E">
        <w:rPr>
          <w:rFonts w:ascii="Times New Roman" w:hAnsi="Times New Roman" w:cs="Times New Roman"/>
          <w:b/>
          <w:sz w:val="24"/>
          <w:szCs w:val="24"/>
        </w:rPr>
        <w:t>Cadernos de pesquisa</w:t>
      </w:r>
      <w:r w:rsidRPr="003F646D">
        <w:rPr>
          <w:rFonts w:ascii="Times New Roman" w:hAnsi="Times New Roman" w:cs="Times New Roman"/>
          <w:sz w:val="24"/>
          <w:szCs w:val="24"/>
        </w:rPr>
        <w:t xml:space="preserve">, </w:t>
      </w:r>
      <w:r>
        <w:rPr>
          <w:rFonts w:ascii="Times New Roman" w:hAnsi="Times New Roman" w:cs="Times New Roman"/>
          <w:sz w:val="24"/>
          <w:szCs w:val="24"/>
        </w:rPr>
        <w:t xml:space="preserve">v. </w:t>
      </w:r>
      <w:r w:rsidRPr="003F646D">
        <w:rPr>
          <w:rFonts w:ascii="Times New Roman" w:hAnsi="Times New Roman" w:cs="Times New Roman"/>
          <w:sz w:val="24"/>
          <w:szCs w:val="24"/>
        </w:rPr>
        <w:t>36</w:t>
      </w:r>
      <w:r>
        <w:rPr>
          <w:rFonts w:ascii="Times New Roman" w:hAnsi="Times New Roman" w:cs="Times New Roman"/>
          <w:sz w:val="24"/>
          <w:szCs w:val="24"/>
        </w:rPr>
        <w:t xml:space="preserve">, p. </w:t>
      </w:r>
      <w:r w:rsidRPr="003F646D">
        <w:rPr>
          <w:rFonts w:ascii="Times New Roman" w:hAnsi="Times New Roman" w:cs="Times New Roman"/>
          <w:sz w:val="24"/>
          <w:szCs w:val="24"/>
        </w:rPr>
        <w:t xml:space="preserve">129, </w:t>
      </w:r>
      <w:r>
        <w:rPr>
          <w:rFonts w:ascii="Times New Roman" w:hAnsi="Times New Roman" w:cs="Times New Roman"/>
          <w:sz w:val="24"/>
          <w:szCs w:val="24"/>
        </w:rPr>
        <w:t xml:space="preserve">p. </w:t>
      </w:r>
      <w:r w:rsidRPr="003F646D">
        <w:rPr>
          <w:rFonts w:ascii="Times New Roman" w:hAnsi="Times New Roman" w:cs="Times New Roman"/>
          <w:sz w:val="24"/>
          <w:szCs w:val="24"/>
        </w:rPr>
        <w:t>637-651</w:t>
      </w:r>
      <w:r>
        <w:rPr>
          <w:rFonts w:ascii="Times New Roman" w:hAnsi="Times New Roman" w:cs="Times New Roman"/>
          <w:sz w:val="24"/>
          <w:szCs w:val="24"/>
        </w:rPr>
        <w:t xml:space="preserve">. </w:t>
      </w:r>
      <w:r w:rsidRPr="0026750E">
        <w:rPr>
          <w:rFonts w:ascii="Times New Roman" w:hAnsi="Times New Roman" w:cs="Times New Roman"/>
          <w:sz w:val="24"/>
          <w:szCs w:val="24"/>
        </w:rPr>
        <w:t>2006.</w:t>
      </w:r>
    </w:p>
    <w:p w:rsidR="00154A00" w:rsidRPr="003F646D" w:rsidRDefault="00154A00" w:rsidP="00154A00">
      <w:pPr>
        <w:spacing w:after="120" w:line="240" w:lineRule="auto"/>
        <w:rPr>
          <w:rFonts w:ascii="Times New Roman" w:hAnsi="Times New Roman" w:cs="Times New Roman"/>
          <w:sz w:val="24"/>
          <w:szCs w:val="24"/>
        </w:rPr>
      </w:pPr>
      <w:r w:rsidRPr="000E40BF">
        <w:rPr>
          <w:rFonts w:ascii="Times New Roman" w:hAnsi="Times New Roman" w:cs="Times New Roman"/>
          <w:sz w:val="24"/>
          <w:szCs w:val="24"/>
        </w:rPr>
        <w:t>AYRES, P. R. R.</w:t>
      </w:r>
      <w:r>
        <w:rPr>
          <w:rFonts w:ascii="Times New Roman" w:hAnsi="Times New Roman" w:cs="Times New Roman"/>
          <w:sz w:val="24"/>
          <w:szCs w:val="24"/>
        </w:rPr>
        <w:t>;</w:t>
      </w:r>
      <w:r w:rsidRPr="000E40BF">
        <w:rPr>
          <w:rFonts w:ascii="Times New Roman" w:hAnsi="Times New Roman" w:cs="Times New Roman"/>
          <w:sz w:val="24"/>
          <w:szCs w:val="24"/>
        </w:rPr>
        <w:t xml:space="preserve"> SOUZA, M. A. </w:t>
      </w:r>
      <w:r w:rsidRPr="003F646D">
        <w:rPr>
          <w:rFonts w:ascii="Times New Roman" w:hAnsi="Times New Roman" w:cs="Times New Roman"/>
          <w:sz w:val="24"/>
          <w:szCs w:val="24"/>
        </w:rPr>
        <w:t xml:space="preserve">Tecnologia como Determinante de Custo: Estudo de Caso em uma Empresa Televisiva . </w:t>
      </w:r>
      <w:r w:rsidRPr="0026750E">
        <w:rPr>
          <w:rFonts w:ascii="Times New Roman" w:hAnsi="Times New Roman" w:cs="Times New Roman"/>
          <w:b/>
          <w:sz w:val="24"/>
          <w:szCs w:val="24"/>
        </w:rPr>
        <w:t>Revista Universo Contábil</w:t>
      </w:r>
      <w:r w:rsidRPr="003F646D">
        <w:rPr>
          <w:rFonts w:ascii="Times New Roman" w:hAnsi="Times New Roman" w:cs="Times New Roman"/>
          <w:sz w:val="24"/>
          <w:szCs w:val="24"/>
        </w:rPr>
        <w:t xml:space="preserve">, </w:t>
      </w:r>
      <w:r>
        <w:rPr>
          <w:rFonts w:ascii="Times New Roman" w:hAnsi="Times New Roman" w:cs="Times New Roman"/>
          <w:sz w:val="24"/>
          <w:szCs w:val="24"/>
        </w:rPr>
        <w:t>v. 11, n. 4</w:t>
      </w:r>
      <w:r w:rsidRPr="003F646D">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3F646D">
        <w:rPr>
          <w:rFonts w:ascii="Times New Roman" w:hAnsi="Times New Roman" w:cs="Times New Roman"/>
          <w:sz w:val="24"/>
          <w:szCs w:val="24"/>
        </w:rPr>
        <w:t>27-43</w:t>
      </w:r>
      <w:r>
        <w:rPr>
          <w:rFonts w:ascii="Times New Roman" w:hAnsi="Times New Roman" w:cs="Times New Roman"/>
          <w:sz w:val="24"/>
          <w:szCs w:val="24"/>
        </w:rPr>
        <w:t xml:space="preserve">, </w:t>
      </w:r>
      <w:r w:rsidRPr="000E40BF">
        <w:rPr>
          <w:rFonts w:ascii="Times New Roman" w:hAnsi="Times New Roman" w:cs="Times New Roman"/>
          <w:sz w:val="24"/>
          <w:szCs w:val="24"/>
        </w:rPr>
        <w:t>2015</w:t>
      </w:r>
      <w:r>
        <w:rPr>
          <w:rFonts w:ascii="Times New Roman" w:hAnsi="Times New Roman" w:cs="Times New Roman"/>
          <w:sz w:val="24"/>
          <w:szCs w:val="24"/>
        </w:rPr>
        <w:t>.</w:t>
      </w:r>
    </w:p>
    <w:p w:rsidR="00154A00" w:rsidRPr="0026750E" w:rsidRDefault="00154A00" w:rsidP="00154A00">
      <w:pPr>
        <w:spacing w:after="120" w:line="240" w:lineRule="auto"/>
        <w:rPr>
          <w:rFonts w:ascii="Times New Roman" w:hAnsi="Times New Roman" w:cs="Times New Roman"/>
          <w:sz w:val="24"/>
          <w:szCs w:val="24"/>
          <w:lang w:val="en-US"/>
        </w:rPr>
      </w:pPr>
      <w:r w:rsidRPr="003F646D">
        <w:rPr>
          <w:rFonts w:ascii="Times New Roman" w:hAnsi="Times New Roman" w:cs="Times New Roman"/>
          <w:sz w:val="24"/>
          <w:szCs w:val="24"/>
        </w:rPr>
        <w:t>AYRES, P. R. R.</w:t>
      </w:r>
      <w:r>
        <w:rPr>
          <w:rFonts w:ascii="Times New Roman" w:hAnsi="Times New Roman" w:cs="Times New Roman"/>
          <w:sz w:val="24"/>
          <w:szCs w:val="24"/>
        </w:rPr>
        <w:t xml:space="preserve">; VARGAS, S. B.; DIEHL, C. A. </w:t>
      </w:r>
      <w:r w:rsidRPr="003F646D">
        <w:rPr>
          <w:rFonts w:ascii="Times New Roman" w:hAnsi="Times New Roman" w:cs="Times New Roman"/>
          <w:sz w:val="24"/>
          <w:szCs w:val="24"/>
        </w:rPr>
        <w:t xml:space="preserve">Mudança no processo orçamentário: estudo de caso numa empresa de comunicação do Rio Grande do Sul. </w:t>
      </w:r>
      <w:r w:rsidRPr="0026750E">
        <w:rPr>
          <w:rFonts w:ascii="Times New Roman" w:hAnsi="Times New Roman" w:cs="Times New Roman"/>
          <w:b/>
          <w:sz w:val="24"/>
          <w:szCs w:val="24"/>
          <w:lang w:val="en-US"/>
        </w:rPr>
        <w:t>Pensar Contábil</w:t>
      </w:r>
      <w:r w:rsidRPr="0026750E">
        <w:rPr>
          <w:rFonts w:ascii="Times New Roman" w:hAnsi="Times New Roman" w:cs="Times New Roman"/>
          <w:sz w:val="24"/>
          <w:szCs w:val="24"/>
          <w:lang w:val="en-US"/>
        </w:rPr>
        <w:t xml:space="preserve">, v. 17, n. 63, </w:t>
      </w:r>
      <w:r>
        <w:rPr>
          <w:rFonts w:ascii="Times New Roman" w:hAnsi="Times New Roman" w:cs="Times New Roman"/>
          <w:sz w:val="24"/>
          <w:szCs w:val="24"/>
          <w:lang w:val="en-US"/>
        </w:rPr>
        <w:t xml:space="preserve">p. </w:t>
      </w:r>
      <w:r w:rsidRPr="0026750E">
        <w:rPr>
          <w:rFonts w:ascii="Times New Roman" w:hAnsi="Times New Roman" w:cs="Times New Roman"/>
          <w:sz w:val="24"/>
          <w:szCs w:val="24"/>
          <w:lang w:val="en-US"/>
        </w:rPr>
        <w:t>31-40, 2015.</w:t>
      </w:r>
    </w:p>
    <w:p w:rsidR="00154A00" w:rsidRPr="003F646D" w:rsidRDefault="00154A00" w:rsidP="00154A00">
      <w:pPr>
        <w:spacing w:after="120" w:line="240" w:lineRule="auto"/>
        <w:rPr>
          <w:rFonts w:ascii="Times New Roman" w:hAnsi="Times New Roman" w:cs="Times New Roman"/>
          <w:sz w:val="24"/>
          <w:szCs w:val="24"/>
          <w:lang w:val="en-US"/>
        </w:rPr>
      </w:pPr>
      <w:r w:rsidRPr="003F646D">
        <w:rPr>
          <w:rFonts w:ascii="Times New Roman" w:hAnsi="Times New Roman" w:cs="Times New Roman"/>
          <w:sz w:val="24"/>
          <w:szCs w:val="24"/>
          <w:lang w:val="en-US"/>
        </w:rPr>
        <w:t xml:space="preserve">BASKARADA, S. Qualitative Case Study Guidelines. </w:t>
      </w:r>
      <w:r w:rsidRPr="0026750E">
        <w:rPr>
          <w:rFonts w:ascii="Times New Roman" w:hAnsi="Times New Roman" w:cs="Times New Roman"/>
          <w:b/>
          <w:sz w:val="24"/>
          <w:szCs w:val="24"/>
          <w:lang w:val="en-US"/>
        </w:rPr>
        <w:t>The Qualitative Report</w:t>
      </w:r>
      <w:r w:rsidRPr="003F646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 </w:t>
      </w:r>
      <w:r w:rsidRPr="003F646D">
        <w:rPr>
          <w:rFonts w:ascii="Times New Roman" w:hAnsi="Times New Roman" w:cs="Times New Roman"/>
          <w:sz w:val="24"/>
          <w:szCs w:val="24"/>
          <w:lang w:val="en-US"/>
        </w:rPr>
        <w:t>19</w:t>
      </w:r>
      <w:r>
        <w:rPr>
          <w:rFonts w:ascii="Times New Roman" w:hAnsi="Times New Roman" w:cs="Times New Roman"/>
          <w:sz w:val="24"/>
          <w:szCs w:val="24"/>
          <w:lang w:val="en-US"/>
        </w:rPr>
        <w:t xml:space="preserve">, n. </w:t>
      </w:r>
      <w:r w:rsidRPr="003F646D">
        <w:rPr>
          <w:rFonts w:ascii="Times New Roman" w:hAnsi="Times New Roman" w:cs="Times New Roman"/>
          <w:sz w:val="24"/>
          <w:szCs w:val="24"/>
          <w:lang w:val="en-US"/>
        </w:rPr>
        <w:t xml:space="preserve">40, </w:t>
      </w:r>
      <w:r>
        <w:rPr>
          <w:rFonts w:ascii="Times New Roman" w:hAnsi="Times New Roman" w:cs="Times New Roman"/>
          <w:sz w:val="24"/>
          <w:szCs w:val="24"/>
          <w:lang w:val="en-US"/>
        </w:rPr>
        <w:t xml:space="preserve">p. </w:t>
      </w:r>
      <w:r w:rsidRPr="003F646D">
        <w:rPr>
          <w:rFonts w:ascii="Times New Roman" w:hAnsi="Times New Roman" w:cs="Times New Roman"/>
          <w:sz w:val="24"/>
          <w:szCs w:val="24"/>
          <w:lang w:val="en-US"/>
        </w:rPr>
        <w:t>1-25</w:t>
      </w:r>
      <w:r>
        <w:rPr>
          <w:rFonts w:ascii="Times New Roman" w:hAnsi="Times New Roman" w:cs="Times New Roman"/>
          <w:sz w:val="24"/>
          <w:szCs w:val="24"/>
          <w:lang w:val="en-US"/>
        </w:rPr>
        <w:t xml:space="preserve">, </w:t>
      </w:r>
      <w:r w:rsidRPr="003F646D">
        <w:rPr>
          <w:rFonts w:ascii="Times New Roman" w:hAnsi="Times New Roman" w:cs="Times New Roman"/>
          <w:sz w:val="24"/>
          <w:szCs w:val="24"/>
          <w:lang w:val="en-US"/>
        </w:rPr>
        <w:t>2014</w:t>
      </w:r>
      <w:r>
        <w:rPr>
          <w:rFonts w:ascii="Times New Roman" w:hAnsi="Times New Roman" w:cs="Times New Roman"/>
          <w:sz w:val="24"/>
          <w:szCs w:val="24"/>
          <w:lang w:val="en-US"/>
        </w:rPr>
        <w:t>.</w:t>
      </w:r>
    </w:p>
    <w:p w:rsidR="00154A00" w:rsidRPr="003F646D" w:rsidRDefault="00154A00" w:rsidP="00154A00">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BERRY, A.;</w:t>
      </w:r>
      <w:r w:rsidRPr="003F646D">
        <w:rPr>
          <w:rFonts w:ascii="Times New Roman" w:hAnsi="Times New Roman" w:cs="Times New Roman"/>
          <w:sz w:val="24"/>
          <w:szCs w:val="24"/>
          <w:lang w:val="en-US"/>
        </w:rPr>
        <w:t xml:space="preserve"> OTLEY, D. T. C</w:t>
      </w:r>
      <w:r>
        <w:rPr>
          <w:rFonts w:ascii="Times New Roman" w:hAnsi="Times New Roman" w:cs="Times New Roman"/>
          <w:sz w:val="24"/>
          <w:szCs w:val="24"/>
          <w:lang w:val="en-US"/>
        </w:rPr>
        <w:t>.</w:t>
      </w:r>
      <w:r w:rsidRPr="003F646D">
        <w:rPr>
          <w:rFonts w:ascii="Times New Roman" w:hAnsi="Times New Roman" w:cs="Times New Roman"/>
          <w:sz w:val="24"/>
          <w:szCs w:val="24"/>
          <w:lang w:val="en-US"/>
        </w:rPr>
        <w:t xml:space="preserve"> </w:t>
      </w:r>
      <w:r w:rsidRPr="0026750E">
        <w:rPr>
          <w:rFonts w:ascii="Times New Roman" w:hAnsi="Times New Roman" w:cs="Times New Roman"/>
          <w:sz w:val="24"/>
          <w:szCs w:val="24"/>
          <w:lang w:val="en-US"/>
        </w:rPr>
        <w:t>Case-Based Research in Accounting</w:t>
      </w:r>
      <w:r w:rsidRPr="003F646D">
        <w:rPr>
          <w:rFonts w:ascii="Times New Roman" w:hAnsi="Times New Roman" w:cs="Times New Roman"/>
          <w:sz w:val="24"/>
          <w:szCs w:val="24"/>
          <w:lang w:val="en-US"/>
        </w:rPr>
        <w:t xml:space="preserve">. In: HUMPHREY, L. </w:t>
      </w:r>
      <w:r w:rsidRPr="0026750E">
        <w:rPr>
          <w:rFonts w:ascii="Times New Roman" w:hAnsi="Times New Roman" w:cs="Times New Roman"/>
          <w:b/>
          <w:sz w:val="24"/>
          <w:szCs w:val="24"/>
          <w:lang w:val="en-US"/>
        </w:rPr>
        <w:t>The Real Life Guide to Accounting Research:</w:t>
      </w:r>
      <w:r w:rsidRPr="003F646D">
        <w:rPr>
          <w:rFonts w:ascii="Times New Roman" w:hAnsi="Times New Roman" w:cs="Times New Roman"/>
          <w:sz w:val="24"/>
          <w:szCs w:val="24"/>
          <w:lang w:val="en-US"/>
        </w:rPr>
        <w:t xml:space="preserve"> A Behind-the-Scenes View of Using Qualitative Research Methods – Cap. 14, p. 231-255</w:t>
      </w:r>
      <w:r>
        <w:rPr>
          <w:rFonts w:ascii="Times New Roman" w:hAnsi="Times New Roman" w:cs="Times New Roman"/>
          <w:sz w:val="24"/>
          <w:szCs w:val="24"/>
          <w:lang w:val="en-US"/>
        </w:rPr>
        <w:t xml:space="preserve">, </w:t>
      </w:r>
      <w:r w:rsidRPr="003F646D">
        <w:rPr>
          <w:rFonts w:ascii="Times New Roman" w:hAnsi="Times New Roman" w:cs="Times New Roman"/>
          <w:sz w:val="24"/>
          <w:szCs w:val="24"/>
          <w:lang w:val="en-US"/>
        </w:rPr>
        <w:t>2004</w:t>
      </w:r>
    </w:p>
    <w:p w:rsidR="00154A00" w:rsidRPr="003F646D" w:rsidRDefault="00154A00" w:rsidP="00154A00">
      <w:pPr>
        <w:spacing w:after="120" w:line="240" w:lineRule="auto"/>
        <w:rPr>
          <w:rFonts w:ascii="Times New Roman" w:hAnsi="Times New Roman" w:cs="Times New Roman"/>
          <w:sz w:val="24"/>
          <w:szCs w:val="24"/>
          <w:lang w:val="en-US"/>
        </w:rPr>
      </w:pPr>
      <w:r w:rsidRPr="003F646D">
        <w:rPr>
          <w:rFonts w:ascii="Times New Roman" w:hAnsi="Times New Roman" w:cs="Times New Roman"/>
          <w:sz w:val="24"/>
          <w:szCs w:val="24"/>
          <w:lang w:val="en-US"/>
        </w:rPr>
        <w:t>BAXTER, P.</w:t>
      </w:r>
      <w:r>
        <w:rPr>
          <w:rFonts w:ascii="Times New Roman" w:hAnsi="Times New Roman" w:cs="Times New Roman"/>
          <w:sz w:val="24"/>
          <w:szCs w:val="24"/>
          <w:lang w:val="en-US"/>
        </w:rPr>
        <w:t>;</w:t>
      </w:r>
      <w:r w:rsidRPr="003F646D">
        <w:rPr>
          <w:rFonts w:ascii="Times New Roman" w:hAnsi="Times New Roman" w:cs="Times New Roman"/>
          <w:sz w:val="24"/>
          <w:szCs w:val="24"/>
          <w:lang w:val="en-US"/>
        </w:rPr>
        <w:t xml:space="preserve"> JACK, S. </w:t>
      </w:r>
      <w:r w:rsidRPr="003F646D">
        <w:rPr>
          <w:rFonts w:ascii="Times New Roman" w:hAnsi="Times New Roman" w:cs="Times New Roman"/>
          <w:i/>
          <w:sz w:val="24"/>
          <w:szCs w:val="24"/>
          <w:lang w:val="en-US"/>
        </w:rPr>
        <w:t>Qualitative case study methodology</w:t>
      </w:r>
      <w:r w:rsidRPr="003F646D">
        <w:rPr>
          <w:rFonts w:ascii="Times New Roman" w:hAnsi="Times New Roman" w:cs="Times New Roman"/>
          <w:sz w:val="24"/>
          <w:szCs w:val="24"/>
          <w:lang w:val="en-US"/>
        </w:rPr>
        <w:t xml:space="preserve">: Study design and implementation for novice researchers. </w:t>
      </w:r>
      <w:r w:rsidRPr="006604CC">
        <w:rPr>
          <w:rFonts w:ascii="Times New Roman" w:hAnsi="Times New Roman" w:cs="Times New Roman"/>
          <w:b/>
          <w:sz w:val="24"/>
          <w:szCs w:val="24"/>
          <w:lang w:val="en-US"/>
        </w:rPr>
        <w:t>The Qualitative Report</w:t>
      </w:r>
      <w:r w:rsidRPr="003F646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 </w:t>
      </w:r>
      <w:r w:rsidRPr="003F646D">
        <w:rPr>
          <w:rFonts w:ascii="Times New Roman" w:hAnsi="Times New Roman" w:cs="Times New Roman"/>
          <w:sz w:val="24"/>
          <w:szCs w:val="24"/>
          <w:lang w:val="en-US"/>
        </w:rPr>
        <w:t>13</w:t>
      </w:r>
      <w:r>
        <w:rPr>
          <w:rFonts w:ascii="Times New Roman" w:hAnsi="Times New Roman" w:cs="Times New Roman"/>
          <w:sz w:val="24"/>
          <w:szCs w:val="24"/>
          <w:lang w:val="en-US"/>
        </w:rPr>
        <w:t xml:space="preserve">, n. </w:t>
      </w:r>
      <w:r w:rsidRPr="003F646D">
        <w:rPr>
          <w:rFonts w:ascii="Times New Roman" w:hAnsi="Times New Roman" w:cs="Times New Roman"/>
          <w:sz w:val="24"/>
          <w:szCs w:val="24"/>
          <w:lang w:val="en-US"/>
        </w:rPr>
        <w:t xml:space="preserve">4, </w:t>
      </w:r>
      <w:r>
        <w:rPr>
          <w:rFonts w:ascii="Times New Roman" w:hAnsi="Times New Roman" w:cs="Times New Roman"/>
          <w:sz w:val="24"/>
          <w:szCs w:val="24"/>
          <w:lang w:val="en-US"/>
        </w:rPr>
        <w:t xml:space="preserve">p. </w:t>
      </w:r>
      <w:r w:rsidRPr="003F646D">
        <w:rPr>
          <w:rFonts w:ascii="Times New Roman" w:hAnsi="Times New Roman" w:cs="Times New Roman"/>
          <w:sz w:val="24"/>
          <w:szCs w:val="24"/>
          <w:lang w:val="en-US"/>
        </w:rPr>
        <w:t>544-559</w:t>
      </w:r>
      <w:r>
        <w:rPr>
          <w:rFonts w:ascii="Times New Roman" w:hAnsi="Times New Roman" w:cs="Times New Roman"/>
          <w:sz w:val="24"/>
          <w:szCs w:val="24"/>
          <w:lang w:val="en-US"/>
        </w:rPr>
        <w:t xml:space="preserve">, </w:t>
      </w:r>
      <w:r w:rsidRPr="003F646D">
        <w:rPr>
          <w:rFonts w:ascii="Times New Roman" w:hAnsi="Times New Roman" w:cs="Times New Roman"/>
          <w:sz w:val="24"/>
          <w:szCs w:val="24"/>
          <w:lang w:val="en-US"/>
        </w:rPr>
        <w:t>2008</w:t>
      </w:r>
      <w:r>
        <w:rPr>
          <w:rFonts w:ascii="Times New Roman" w:hAnsi="Times New Roman" w:cs="Times New Roman"/>
          <w:sz w:val="24"/>
          <w:szCs w:val="24"/>
          <w:lang w:val="en-US"/>
        </w:rPr>
        <w:t>.</w:t>
      </w:r>
      <w:r w:rsidRPr="003F646D">
        <w:rPr>
          <w:rFonts w:ascii="Times New Roman" w:hAnsi="Times New Roman" w:cs="Times New Roman"/>
          <w:sz w:val="24"/>
          <w:szCs w:val="24"/>
          <w:lang w:val="en-US"/>
        </w:rPr>
        <w:t xml:space="preserve"> </w:t>
      </w:r>
    </w:p>
    <w:p w:rsidR="00154A00" w:rsidRPr="00861B81" w:rsidRDefault="00154A00" w:rsidP="00154A00">
      <w:pPr>
        <w:spacing w:after="120" w:line="240" w:lineRule="auto"/>
        <w:rPr>
          <w:rFonts w:ascii="Times New Roman" w:hAnsi="Times New Roman" w:cs="Times New Roman"/>
          <w:sz w:val="24"/>
          <w:szCs w:val="24"/>
          <w:lang w:val="en-US"/>
        </w:rPr>
      </w:pPr>
      <w:r w:rsidRPr="003F646D">
        <w:rPr>
          <w:rFonts w:ascii="Times New Roman" w:hAnsi="Times New Roman" w:cs="Times New Roman"/>
          <w:sz w:val="24"/>
          <w:szCs w:val="24"/>
          <w:lang w:val="en-US"/>
        </w:rPr>
        <w:t xml:space="preserve">CAMPBELL, D. T. Degrees of freedom and case study. </w:t>
      </w:r>
      <w:r w:rsidRPr="00861B81">
        <w:rPr>
          <w:rFonts w:ascii="Times New Roman" w:hAnsi="Times New Roman" w:cs="Times New Roman"/>
          <w:b/>
          <w:sz w:val="24"/>
          <w:szCs w:val="24"/>
          <w:lang w:val="en-US"/>
        </w:rPr>
        <w:t>Comparative Political Studies</w:t>
      </w:r>
      <w:r w:rsidRPr="00861B81">
        <w:rPr>
          <w:rFonts w:ascii="Times New Roman" w:hAnsi="Times New Roman" w:cs="Times New Roman"/>
          <w:sz w:val="24"/>
          <w:szCs w:val="24"/>
          <w:lang w:val="en-US"/>
        </w:rPr>
        <w:t>, v. 8, p. 178-193, 1975</w:t>
      </w:r>
    </w:p>
    <w:p w:rsidR="00154A00" w:rsidRDefault="00154A00" w:rsidP="00154A00">
      <w:pPr>
        <w:spacing w:after="120" w:line="240" w:lineRule="auto"/>
        <w:rPr>
          <w:rFonts w:ascii="Times New Roman" w:hAnsi="Times New Roman" w:cs="Times New Roman"/>
          <w:sz w:val="24"/>
          <w:szCs w:val="24"/>
        </w:rPr>
      </w:pPr>
      <w:r w:rsidRPr="00861B81">
        <w:rPr>
          <w:rFonts w:ascii="Times New Roman" w:hAnsi="Times New Roman" w:cs="Times New Roman"/>
          <w:sz w:val="24"/>
          <w:szCs w:val="24"/>
        </w:rPr>
        <w:t xml:space="preserve">CAMPOS, O. V.; CUNHA, J. </w:t>
      </w:r>
      <w:r w:rsidRPr="002106CA">
        <w:rPr>
          <w:rFonts w:ascii="Times New Roman" w:hAnsi="Times New Roman" w:cs="Times New Roman"/>
          <w:sz w:val="24"/>
          <w:szCs w:val="24"/>
        </w:rPr>
        <w:t>V. A.; BARBOSA NETO, J. E; RESENDE, L. L. MAISA, S. C.</w:t>
      </w:r>
      <w:r>
        <w:rPr>
          <w:rFonts w:ascii="Times New Roman" w:hAnsi="Times New Roman" w:cs="Times New Roman"/>
          <w:sz w:val="24"/>
          <w:szCs w:val="24"/>
        </w:rPr>
        <w:t xml:space="preserve"> </w:t>
      </w:r>
      <w:r w:rsidRPr="00861B81">
        <w:rPr>
          <w:rFonts w:ascii="Times New Roman" w:hAnsi="Times New Roman" w:cs="Times New Roman"/>
          <w:sz w:val="24"/>
          <w:szCs w:val="24"/>
        </w:rPr>
        <w:t>Estudos de caso, realmente são?</w:t>
      </w:r>
      <w:r>
        <w:rPr>
          <w:rFonts w:ascii="Times New Roman" w:hAnsi="Times New Roman" w:cs="Times New Roman"/>
          <w:sz w:val="24"/>
          <w:szCs w:val="24"/>
        </w:rPr>
        <w:t xml:space="preserve"> In:</w:t>
      </w:r>
      <w:r w:rsidRPr="002106CA">
        <w:rPr>
          <w:rFonts w:ascii="Times New Roman" w:hAnsi="Times New Roman" w:cs="Times New Roman"/>
          <w:sz w:val="24"/>
          <w:szCs w:val="24"/>
        </w:rPr>
        <w:t xml:space="preserve"> XVIII Congresso Brasileiro de Custos – Rio de Janeiro </w:t>
      </w:r>
      <w:r w:rsidRPr="002106CA">
        <w:rPr>
          <w:rFonts w:ascii="Times New Roman" w:hAnsi="Times New Roman" w:cs="Times New Roman"/>
          <w:sz w:val="24"/>
          <w:szCs w:val="24"/>
        </w:rPr>
        <w:lastRenderedPageBreak/>
        <w:t xml:space="preserve">- RJ, </w:t>
      </w:r>
      <w:r w:rsidRPr="00861B81">
        <w:rPr>
          <w:rFonts w:ascii="Times New Roman" w:hAnsi="Times New Roman" w:cs="Times New Roman"/>
          <w:b/>
          <w:sz w:val="24"/>
          <w:szCs w:val="24"/>
        </w:rPr>
        <w:t>Anais...</w:t>
      </w:r>
      <w:r>
        <w:rPr>
          <w:rFonts w:ascii="Times New Roman" w:hAnsi="Times New Roman" w:cs="Times New Roman"/>
          <w:sz w:val="24"/>
          <w:szCs w:val="24"/>
        </w:rPr>
        <w:t xml:space="preserve"> </w:t>
      </w:r>
      <w:r w:rsidRPr="002106CA">
        <w:rPr>
          <w:rFonts w:ascii="Times New Roman" w:hAnsi="Times New Roman" w:cs="Times New Roman"/>
          <w:sz w:val="24"/>
          <w:szCs w:val="24"/>
        </w:rPr>
        <w:t>XVIII</w:t>
      </w:r>
      <w:r>
        <w:rPr>
          <w:rFonts w:ascii="Times New Roman" w:hAnsi="Times New Roman" w:cs="Times New Roman"/>
          <w:sz w:val="24"/>
          <w:szCs w:val="24"/>
        </w:rPr>
        <w:t xml:space="preserve"> Congresso Brasileiro de Custos, </w:t>
      </w:r>
      <w:r w:rsidRPr="002106CA">
        <w:rPr>
          <w:rFonts w:ascii="Times New Roman" w:hAnsi="Times New Roman" w:cs="Times New Roman"/>
          <w:sz w:val="24"/>
          <w:szCs w:val="24"/>
        </w:rPr>
        <w:t>Brasil, 07 a 09 de novembro de 2011</w:t>
      </w:r>
      <w:r>
        <w:rPr>
          <w:rFonts w:ascii="Times New Roman" w:hAnsi="Times New Roman" w:cs="Times New Roman"/>
          <w:sz w:val="24"/>
          <w:szCs w:val="24"/>
        </w:rPr>
        <w:t>, 2011.</w:t>
      </w:r>
    </w:p>
    <w:p w:rsidR="00154A00" w:rsidRPr="00104992" w:rsidRDefault="00154A00" w:rsidP="00154A00">
      <w:pPr>
        <w:spacing w:after="120" w:line="240" w:lineRule="auto"/>
        <w:rPr>
          <w:rFonts w:ascii="Times New Roman" w:hAnsi="Times New Roman" w:cs="Times New Roman"/>
          <w:sz w:val="24"/>
          <w:szCs w:val="24"/>
          <w:lang w:val="en-US"/>
        </w:rPr>
      </w:pPr>
      <w:r w:rsidRPr="003F646D">
        <w:rPr>
          <w:rFonts w:ascii="Times New Roman" w:hAnsi="Times New Roman" w:cs="Times New Roman"/>
          <w:sz w:val="24"/>
          <w:szCs w:val="24"/>
          <w:lang w:val="es-ES"/>
        </w:rPr>
        <w:t>CESAR, A.</w:t>
      </w:r>
      <w:r>
        <w:rPr>
          <w:rFonts w:ascii="Times New Roman" w:hAnsi="Times New Roman" w:cs="Times New Roman"/>
          <w:sz w:val="24"/>
          <w:szCs w:val="24"/>
          <w:lang w:val="es-ES"/>
        </w:rPr>
        <w:t>;</w:t>
      </w:r>
      <w:r w:rsidRPr="003F646D">
        <w:rPr>
          <w:rFonts w:ascii="Times New Roman" w:hAnsi="Times New Roman" w:cs="Times New Roman"/>
          <w:sz w:val="24"/>
          <w:szCs w:val="24"/>
          <w:lang w:val="es-ES"/>
        </w:rPr>
        <w:t xml:space="preserve"> ANTUNES, M. T. P. </w:t>
      </w:r>
      <w:r w:rsidRPr="003F646D">
        <w:rPr>
          <w:rFonts w:ascii="Times New Roman" w:hAnsi="Times New Roman" w:cs="Times New Roman"/>
          <w:sz w:val="24"/>
          <w:szCs w:val="24"/>
        </w:rPr>
        <w:t xml:space="preserve">A utilização do método do estudo de caso em pesquisas da área de contabilidade. </w:t>
      </w:r>
      <w:r>
        <w:rPr>
          <w:rFonts w:ascii="Times New Roman" w:hAnsi="Times New Roman" w:cs="Times New Roman"/>
          <w:sz w:val="24"/>
          <w:szCs w:val="24"/>
        </w:rPr>
        <w:t xml:space="preserve">In: </w:t>
      </w:r>
      <w:r w:rsidRPr="003F646D">
        <w:rPr>
          <w:rFonts w:ascii="Times New Roman" w:hAnsi="Times New Roman" w:cs="Times New Roman"/>
          <w:sz w:val="24"/>
          <w:szCs w:val="24"/>
        </w:rPr>
        <w:t>XXXII Encontro da ANPAD</w:t>
      </w:r>
      <w:r>
        <w:rPr>
          <w:rFonts w:ascii="Times New Roman" w:hAnsi="Times New Roman" w:cs="Times New Roman"/>
          <w:sz w:val="24"/>
          <w:szCs w:val="24"/>
        </w:rPr>
        <w:t>.</w:t>
      </w:r>
      <w:r w:rsidRPr="00861B81">
        <w:rPr>
          <w:rFonts w:ascii="Times New Roman" w:hAnsi="Times New Roman" w:cs="Times New Roman"/>
          <w:b/>
          <w:sz w:val="24"/>
          <w:szCs w:val="24"/>
        </w:rPr>
        <w:t xml:space="preserve"> Anais</w:t>
      </w:r>
      <w:r w:rsidRPr="003F646D">
        <w:rPr>
          <w:rFonts w:ascii="Times New Roman" w:hAnsi="Times New Roman" w:cs="Times New Roman"/>
          <w:sz w:val="24"/>
          <w:szCs w:val="24"/>
        </w:rPr>
        <w:t xml:space="preserve">... XXXII Encontro da ANPAD. </w:t>
      </w:r>
      <w:r w:rsidRPr="00104992">
        <w:rPr>
          <w:rFonts w:ascii="Times New Roman" w:hAnsi="Times New Roman" w:cs="Times New Roman"/>
          <w:sz w:val="24"/>
          <w:szCs w:val="24"/>
          <w:lang w:val="en-US"/>
        </w:rPr>
        <w:t xml:space="preserve">Rio de Janeiro, RJ, 6, </w:t>
      </w:r>
      <w:r w:rsidRPr="003F646D">
        <w:rPr>
          <w:rFonts w:ascii="Times New Roman" w:hAnsi="Times New Roman" w:cs="Times New Roman"/>
          <w:sz w:val="24"/>
          <w:szCs w:val="24"/>
          <w:lang w:val="es-ES"/>
        </w:rPr>
        <w:t>2008</w:t>
      </w:r>
      <w:r>
        <w:rPr>
          <w:rFonts w:ascii="Times New Roman" w:hAnsi="Times New Roman" w:cs="Times New Roman"/>
          <w:sz w:val="24"/>
          <w:szCs w:val="24"/>
          <w:lang w:val="es-ES"/>
        </w:rPr>
        <w:t>.</w:t>
      </w:r>
    </w:p>
    <w:p w:rsidR="00154A00" w:rsidRPr="00861B81" w:rsidRDefault="00154A00" w:rsidP="00154A00">
      <w:pPr>
        <w:spacing w:after="120" w:line="240" w:lineRule="auto"/>
        <w:rPr>
          <w:rFonts w:ascii="Times New Roman" w:hAnsi="Times New Roman" w:cs="Times New Roman"/>
          <w:sz w:val="24"/>
          <w:szCs w:val="24"/>
          <w:lang w:val="en-US"/>
        </w:rPr>
      </w:pPr>
      <w:r w:rsidRPr="00861B81">
        <w:rPr>
          <w:rFonts w:ascii="Times New Roman" w:hAnsi="Times New Roman" w:cs="Times New Roman"/>
          <w:sz w:val="24"/>
          <w:szCs w:val="24"/>
          <w:lang w:val="en-US"/>
        </w:rPr>
        <w:t xml:space="preserve">CHRISTENSON, C. The methodology of positive accounting. </w:t>
      </w:r>
      <w:r w:rsidRPr="00861B81">
        <w:rPr>
          <w:rFonts w:ascii="Times New Roman" w:hAnsi="Times New Roman" w:cs="Times New Roman"/>
          <w:b/>
          <w:sz w:val="24"/>
          <w:szCs w:val="24"/>
          <w:lang w:val="en-US"/>
        </w:rPr>
        <w:t>Accounting Review</w:t>
      </w:r>
      <w:r w:rsidRPr="00861B81">
        <w:rPr>
          <w:rFonts w:ascii="Times New Roman" w:hAnsi="Times New Roman" w:cs="Times New Roman"/>
          <w:sz w:val="24"/>
          <w:szCs w:val="24"/>
          <w:lang w:val="en-US"/>
        </w:rPr>
        <w:t>, v. LVIII, n. 1, p. 1-22</w:t>
      </w:r>
      <w:r>
        <w:rPr>
          <w:rFonts w:ascii="Times New Roman" w:hAnsi="Times New Roman" w:cs="Times New Roman"/>
          <w:sz w:val="24"/>
          <w:szCs w:val="24"/>
          <w:lang w:val="en-US"/>
        </w:rPr>
        <w:t xml:space="preserve">, </w:t>
      </w:r>
      <w:r w:rsidRPr="00861B81">
        <w:rPr>
          <w:rFonts w:ascii="Times New Roman" w:hAnsi="Times New Roman" w:cs="Times New Roman"/>
          <w:sz w:val="24"/>
          <w:szCs w:val="24"/>
          <w:lang w:val="en-US"/>
        </w:rPr>
        <w:t>1983</w:t>
      </w:r>
      <w:r>
        <w:rPr>
          <w:rFonts w:ascii="Times New Roman" w:hAnsi="Times New Roman" w:cs="Times New Roman"/>
          <w:sz w:val="24"/>
          <w:szCs w:val="24"/>
          <w:lang w:val="en-US"/>
        </w:rPr>
        <w:t>.</w:t>
      </w:r>
    </w:p>
    <w:p w:rsidR="00154A00" w:rsidRPr="00104992" w:rsidRDefault="00154A00" w:rsidP="00154A00">
      <w:pPr>
        <w:spacing w:after="120" w:line="240" w:lineRule="auto"/>
        <w:rPr>
          <w:rFonts w:ascii="Times New Roman" w:hAnsi="Times New Roman" w:cs="Times New Roman"/>
          <w:sz w:val="24"/>
          <w:szCs w:val="24"/>
          <w:lang w:val="en-US"/>
        </w:rPr>
      </w:pPr>
      <w:r w:rsidRPr="00861B81">
        <w:rPr>
          <w:rFonts w:ascii="Times New Roman" w:hAnsi="Times New Roman" w:cs="Times New Roman"/>
          <w:sz w:val="24"/>
          <w:szCs w:val="24"/>
        </w:rPr>
        <w:t>CONSOLI, M. A; MUSETI, M. A; SCARE, R. F.</w:t>
      </w:r>
      <w:r>
        <w:rPr>
          <w:rFonts w:ascii="Times New Roman" w:hAnsi="Times New Roman" w:cs="Times New Roman"/>
          <w:sz w:val="24"/>
          <w:szCs w:val="24"/>
        </w:rPr>
        <w:t>;</w:t>
      </w:r>
      <w:r w:rsidRPr="00861B81">
        <w:rPr>
          <w:rFonts w:ascii="Times New Roman" w:hAnsi="Times New Roman" w:cs="Times New Roman"/>
          <w:sz w:val="24"/>
          <w:szCs w:val="24"/>
        </w:rPr>
        <w:t xml:space="preserve"> FRATANTONIO, W. A. </w:t>
      </w:r>
      <w:r w:rsidRPr="003F646D">
        <w:rPr>
          <w:rFonts w:ascii="Times New Roman" w:hAnsi="Times New Roman" w:cs="Times New Roman"/>
          <w:sz w:val="24"/>
          <w:szCs w:val="24"/>
        </w:rPr>
        <w:t xml:space="preserve">Uma Discussão Sobre a Utilização do Estudo de Casos como Método de Pesquisa em Ciências Gerenciais. </w:t>
      </w:r>
      <w:r>
        <w:rPr>
          <w:rFonts w:ascii="Times New Roman" w:hAnsi="Times New Roman" w:cs="Times New Roman"/>
          <w:sz w:val="24"/>
          <w:szCs w:val="24"/>
        </w:rPr>
        <w:t xml:space="preserve">In: </w:t>
      </w:r>
      <w:r w:rsidRPr="003F646D">
        <w:rPr>
          <w:rFonts w:ascii="Times New Roman" w:hAnsi="Times New Roman" w:cs="Times New Roman"/>
          <w:sz w:val="24"/>
          <w:szCs w:val="24"/>
        </w:rPr>
        <w:t>XXXII Encontro da ANPAD</w:t>
      </w:r>
      <w:r>
        <w:rPr>
          <w:rFonts w:ascii="Times New Roman" w:hAnsi="Times New Roman" w:cs="Times New Roman"/>
          <w:sz w:val="24"/>
          <w:szCs w:val="24"/>
        </w:rPr>
        <w:t>.</w:t>
      </w:r>
      <w:r w:rsidRPr="00861B81">
        <w:rPr>
          <w:rFonts w:ascii="Times New Roman" w:hAnsi="Times New Roman" w:cs="Times New Roman"/>
          <w:b/>
          <w:i/>
          <w:sz w:val="24"/>
          <w:szCs w:val="24"/>
        </w:rPr>
        <w:t xml:space="preserve"> Anais</w:t>
      </w:r>
      <w:r w:rsidRPr="003F646D">
        <w:rPr>
          <w:rFonts w:ascii="Times New Roman" w:hAnsi="Times New Roman" w:cs="Times New Roman"/>
          <w:sz w:val="24"/>
          <w:szCs w:val="24"/>
        </w:rPr>
        <w:t xml:space="preserve">... XXXII Encontro da ANPAD. </w:t>
      </w:r>
      <w:r w:rsidRPr="00104992">
        <w:rPr>
          <w:rFonts w:ascii="Times New Roman" w:hAnsi="Times New Roman" w:cs="Times New Roman"/>
          <w:sz w:val="24"/>
          <w:szCs w:val="24"/>
          <w:lang w:val="en-US"/>
        </w:rPr>
        <w:t>Rio de Janeiro/RJ, 2008.</w:t>
      </w:r>
    </w:p>
    <w:p w:rsidR="00154A00" w:rsidRPr="003F646D" w:rsidRDefault="00154A00" w:rsidP="00154A00">
      <w:pPr>
        <w:spacing w:after="120" w:line="240" w:lineRule="auto"/>
        <w:rPr>
          <w:rFonts w:ascii="Times New Roman" w:hAnsi="Times New Roman" w:cs="Times New Roman"/>
          <w:sz w:val="24"/>
          <w:szCs w:val="24"/>
          <w:lang w:val="en-US"/>
        </w:rPr>
      </w:pPr>
      <w:r w:rsidRPr="00861B81">
        <w:rPr>
          <w:rFonts w:ascii="Times New Roman" w:hAnsi="Times New Roman" w:cs="Times New Roman"/>
          <w:sz w:val="24"/>
          <w:szCs w:val="24"/>
          <w:lang w:val="en-US"/>
        </w:rPr>
        <w:t>DENZIN, N. K.; LINCOLN, Y. S.</w:t>
      </w:r>
      <w:r w:rsidRPr="00861B81">
        <w:rPr>
          <w:rFonts w:ascii="Times New Roman" w:hAnsi="Times New Roman" w:cs="Times New Roman"/>
          <w:b/>
          <w:sz w:val="24"/>
          <w:szCs w:val="24"/>
          <w:lang w:val="en-US"/>
        </w:rPr>
        <w:t xml:space="preserve"> The Sage handbook of qualitative research</w:t>
      </w:r>
      <w:r w:rsidRPr="003F646D">
        <w:rPr>
          <w:rFonts w:ascii="Times New Roman" w:hAnsi="Times New Roman" w:cs="Times New Roman"/>
          <w:sz w:val="24"/>
          <w:szCs w:val="24"/>
          <w:lang w:val="en-US"/>
        </w:rPr>
        <w:t>. Thousand Oaks, CA: Sage</w:t>
      </w:r>
      <w:r>
        <w:rPr>
          <w:rFonts w:ascii="Times New Roman" w:hAnsi="Times New Roman" w:cs="Times New Roman"/>
          <w:sz w:val="24"/>
          <w:szCs w:val="24"/>
          <w:lang w:val="en-US"/>
        </w:rPr>
        <w:t xml:space="preserve">, </w:t>
      </w:r>
      <w:r w:rsidRPr="00861B81">
        <w:rPr>
          <w:rFonts w:ascii="Times New Roman" w:hAnsi="Times New Roman" w:cs="Times New Roman"/>
          <w:sz w:val="24"/>
          <w:szCs w:val="24"/>
          <w:lang w:val="en-US"/>
        </w:rPr>
        <w:t>2011</w:t>
      </w:r>
      <w:r>
        <w:rPr>
          <w:rFonts w:ascii="Times New Roman" w:hAnsi="Times New Roman" w:cs="Times New Roman"/>
          <w:sz w:val="24"/>
          <w:szCs w:val="24"/>
          <w:lang w:val="en-US"/>
        </w:rPr>
        <w:t>.</w:t>
      </w:r>
    </w:p>
    <w:p w:rsidR="00154A00" w:rsidRPr="003F646D" w:rsidRDefault="00154A00" w:rsidP="00154A00">
      <w:pPr>
        <w:spacing w:after="120" w:line="240" w:lineRule="auto"/>
        <w:rPr>
          <w:rFonts w:ascii="Times New Roman" w:hAnsi="Times New Roman" w:cs="Times New Roman"/>
          <w:sz w:val="24"/>
          <w:szCs w:val="24"/>
          <w:lang w:val="en-US"/>
        </w:rPr>
      </w:pPr>
      <w:r w:rsidRPr="003F646D">
        <w:rPr>
          <w:rFonts w:ascii="Times New Roman" w:hAnsi="Times New Roman" w:cs="Times New Roman"/>
          <w:sz w:val="24"/>
          <w:szCs w:val="24"/>
          <w:lang w:val="en-US"/>
        </w:rPr>
        <w:t xml:space="preserve">GERRING, J. What is a case study and what is it good for? </w:t>
      </w:r>
      <w:r w:rsidRPr="00861B81">
        <w:rPr>
          <w:rFonts w:ascii="Times New Roman" w:hAnsi="Times New Roman" w:cs="Times New Roman"/>
          <w:b/>
          <w:sz w:val="24"/>
          <w:szCs w:val="24"/>
          <w:lang w:val="en-US"/>
        </w:rPr>
        <w:t>American Political Science Review</w:t>
      </w:r>
      <w:r w:rsidRPr="003F646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 </w:t>
      </w:r>
      <w:r w:rsidRPr="003F646D">
        <w:rPr>
          <w:rFonts w:ascii="Times New Roman" w:hAnsi="Times New Roman" w:cs="Times New Roman"/>
          <w:sz w:val="24"/>
          <w:szCs w:val="24"/>
          <w:lang w:val="en-US"/>
        </w:rPr>
        <w:t>98</w:t>
      </w:r>
      <w:r>
        <w:rPr>
          <w:rFonts w:ascii="Times New Roman" w:hAnsi="Times New Roman" w:cs="Times New Roman"/>
          <w:sz w:val="24"/>
          <w:szCs w:val="24"/>
          <w:lang w:val="en-US"/>
        </w:rPr>
        <w:t xml:space="preserve">, n. </w:t>
      </w:r>
      <w:r w:rsidRPr="003F646D">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p. </w:t>
      </w:r>
      <w:r w:rsidRPr="003F646D">
        <w:rPr>
          <w:rFonts w:ascii="Times New Roman" w:hAnsi="Times New Roman" w:cs="Times New Roman"/>
          <w:sz w:val="24"/>
          <w:szCs w:val="24"/>
          <w:lang w:val="en-US"/>
        </w:rPr>
        <w:t>341-354</w:t>
      </w:r>
      <w:r>
        <w:rPr>
          <w:rFonts w:ascii="Times New Roman" w:hAnsi="Times New Roman" w:cs="Times New Roman"/>
          <w:sz w:val="24"/>
          <w:szCs w:val="24"/>
          <w:lang w:val="en-US"/>
        </w:rPr>
        <w:t>, 2004.</w:t>
      </w:r>
    </w:p>
    <w:p w:rsidR="00154A00" w:rsidRPr="003F646D" w:rsidRDefault="00154A00" w:rsidP="00154A00">
      <w:pPr>
        <w:spacing w:after="120" w:line="240" w:lineRule="auto"/>
        <w:rPr>
          <w:rFonts w:ascii="Times New Roman" w:hAnsi="Times New Roman" w:cs="Times New Roman"/>
          <w:sz w:val="24"/>
          <w:szCs w:val="24"/>
          <w:lang w:val="en-US"/>
        </w:rPr>
      </w:pPr>
      <w:r w:rsidRPr="003F646D">
        <w:rPr>
          <w:rFonts w:ascii="Times New Roman" w:hAnsi="Times New Roman" w:cs="Times New Roman"/>
          <w:sz w:val="24"/>
          <w:szCs w:val="24"/>
          <w:lang w:val="en-US"/>
        </w:rPr>
        <w:t>GOLDEN-BIDDLE, K.</w:t>
      </w:r>
      <w:r>
        <w:rPr>
          <w:rFonts w:ascii="Times New Roman" w:hAnsi="Times New Roman" w:cs="Times New Roman"/>
          <w:sz w:val="24"/>
          <w:szCs w:val="24"/>
          <w:lang w:val="en-US"/>
        </w:rPr>
        <w:t>;</w:t>
      </w:r>
      <w:r w:rsidRPr="003F646D">
        <w:rPr>
          <w:rFonts w:ascii="Times New Roman" w:hAnsi="Times New Roman" w:cs="Times New Roman"/>
          <w:sz w:val="24"/>
          <w:szCs w:val="24"/>
          <w:lang w:val="en-US"/>
        </w:rPr>
        <w:t xml:space="preserve"> LOCKE, K. Appealing works: an investigation of how ethnographic texts convince. </w:t>
      </w:r>
      <w:r w:rsidRPr="00861B81">
        <w:rPr>
          <w:rFonts w:ascii="Times New Roman" w:hAnsi="Times New Roman" w:cs="Times New Roman"/>
          <w:b/>
          <w:sz w:val="24"/>
          <w:szCs w:val="24"/>
          <w:lang w:val="en-US"/>
        </w:rPr>
        <w:t>Organization Science</w:t>
      </w:r>
      <w:r>
        <w:rPr>
          <w:rFonts w:ascii="Times New Roman" w:hAnsi="Times New Roman" w:cs="Times New Roman"/>
          <w:sz w:val="24"/>
          <w:szCs w:val="24"/>
          <w:lang w:val="en-US"/>
        </w:rPr>
        <w:t>, v. 4, n. 4</w:t>
      </w:r>
      <w:r w:rsidRPr="003F646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 </w:t>
      </w:r>
      <w:r w:rsidRPr="003F646D">
        <w:rPr>
          <w:rFonts w:ascii="Times New Roman" w:hAnsi="Times New Roman" w:cs="Times New Roman"/>
          <w:sz w:val="24"/>
          <w:szCs w:val="24"/>
          <w:lang w:val="en-US"/>
        </w:rPr>
        <w:t>595–616</w:t>
      </w:r>
      <w:r>
        <w:rPr>
          <w:rFonts w:ascii="Times New Roman" w:hAnsi="Times New Roman" w:cs="Times New Roman"/>
          <w:sz w:val="24"/>
          <w:szCs w:val="24"/>
          <w:lang w:val="en-US"/>
        </w:rPr>
        <w:t xml:space="preserve">, </w:t>
      </w:r>
      <w:r w:rsidRPr="003F646D">
        <w:rPr>
          <w:rFonts w:ascii="Times New Roman" w:hAnsi="Times New Roman" w:cs="Times New Roman"/>
          <w:sz w:val="24"/>
          <w:szCs w:val="24"/>
          <w:lang w:val="en-US"/>
        </w:rPr>
        <w:t>1993</w:t>
      </w:r>
    </w:p>
    <w:p w:rsidR="00154A00" w:rsidRPr="00104992" w:rsidRDefault="00154A00" w:rsidP="00154A00">
      <w:pPr>
        <w:spacing w:after="120" w:line="240" w:lineRule="auto"/>
        <w:rPr>
          <w:rFonts w:ascii="Times New Roman" w:hAnsi="Times New Roman" w:cs="Times New Roman"/>
          <w:sz w:val="24"/>
          <w:szCs w:val="24"/>
        </w:rPr>
      </w:pPr>
      <w:r w:rsidRPr="003F646D">
        <w:rPr>
          <w:rFonts w:ascii="Times New Roman" w:hAnsi="Times New Roman" w:cs="Times New Roman"/>
          <w:sz w:val="24"/>
          <w:szCs w:val="24"/>
          <w:lang w:val="en-US"/>
        </w:rPr>
        <w:t xml:space="preserve">HARTLEY, J. </w:t>
      </w:r>
      <w:r w:rsidRPr="00861B81">
        <w:rPr>
          <w:rFonts w:ascii="Times New Roman" w:hAnsi="Times New Roman" w:cs="Times New Roman"/>
          <w:sz w:val="24"/>
          <w:szCs w:val="24"/>
          <w:lang w:val="en-US"/>
        </w:rPr>
        <w:t>Case Study Research.</w:t>
      </w:r>
      <w:r w:rsidRPr="003F646D">
        <w:rPr>
          <w:rFonts w:ascii="Times New Roman" w:hAnsi="Times New Roman" w:cs="Times New Roman"/>
          <w:sz w:val="24"/>
          <w:szCs w:val="24"/>
          <w:lang w:val="en-US"/>
        </w:rPr>
        <w:t xml:space="preserve"> In: CASSELL; S. </w:t>
      </w:r>
      <w:r w:rsidRPr="00861B81">
        <w:rPr>
          <w:rFonts w:ascii="Times New Roman" w:hAnsi="Times New Roman" w:cs="Times New Roman"/>
          <w:b/>
          <w:sz w:val="24"/>
          <w:szCs w:val="24"/>
          <w:lang w:val="en-US"/>
        </w:rPr>
        <w:t>Essencial Guide to Qualitative Methods</w:t>
      </w:r>
      <w:r w:rsidRPr="003F646D">
        <w:rPr>
          <w:rFonts w:ascii="Times New Roman" w:hAnsi="Times New Roman" w:cs="Times New Roman"/>
          <w:sz w:val="24"/>
          <w:szCs w:val="24"/>
          <w:lang w:val="en-US"/>
        </w:rPr>
        <w:t xml:space="preserve">. </w:t>
      </w:r>
      <w:r w:rsidRPr="00104992">
        <w:rPr>
          <w:rFonts w:ascii="Times New Roman" w:hAnsi="Times New Roman" w:cs="Times New Roman"/>
          <w:sz w:val="24"/>
          <w:szCs w:val="24"/>
        </w:rPr>
        <w:t>Cap. 26, p. 323-333, 2004.</w:t>
      </w:r>
    </w:p>
    <w:p w:rsidR="00154A00" w:rsidRPr="003F646D" w:rsidRDefault="00154A00" w:rsidP="00154A00">
      <w:pPr>
        <w:spacing w:after="120" w:line="240" w:lineRule="auto"/>
        <w:rPr>
          <w:rFonts w:ascii="Times New Roman" w:hAnsi="Times New Roman" w:cs="Times New Roman"/>
          <w:sz w:val="24"/>
          <w:szCs w:val="24"/>
          <w:lang w:val="en-US"/>
        </w:rPr>
      </w:pPr>
      <w:r w:rsidRPr="00861B81">
        <w:rPr>
          <w:rFonts w:ascii="Times New Roman" w:hAnsi="Times New Roman" w:cs="Times New Roman"/>
          <w:sz w:val="24"/>
          <w:szCs w:val="24"/>
        </w:rPr>
        <w:t>JOI</w:t>
      </w:r>
      <w:r>
        <w:rPr>
          <w:rFonts w:ascii="Times New Roman" w:hAnsi="Times New Roman" w:cs="Times New Roman"/>
          <w:sz w:val="24"/>
          <w:szCs w:val="24"/>
        </w:rPr>
        <w:t>A, L. A.</w:t>
      </w:r>
      <w:r w:rsidRPr="003F646D">
        <w:rPr>
          <w:rFonts w:ascii="Times New Roman" w:hAnsi="Times New Roman" w:cs="Times New Roman"/>
          <w:sz w:val="24"/>
          <w:szCs w:val="24"/>
        </w:rPr>
        <w:t xml:space="preserve"> </w:t>
      </w:r>
      <w:r w:rsidRPr="00861B81">
        <w:rPr>
          <w:rFonts w:ascii="Times New Roman" w:hAnsi="Times New Roman" w:cs="Times New Roman"/>
          <w:sz w:val="24"/>
          <w:szCs w:val="24"/>
        </w:rPr>
        <w:t>Geração de modelos teóricos a partir de estudos de casos múltiplos: da teoria à prática</w:t>
      </w:r>
      <w:r w:rsidRPr="003F646D">
        <w:rPr>
          <w:rFonts w:ascii="Times New Roman" w:hAnsi="Times New Roman" w:cs="Times New Roman"/>
          <w:i/>
          <w:sz w:val="24"/>
          <w:szCs w:val="24"/>
        </w:rPr>
        <w:t>.</w:t>
      </w:r>
      <w:r w:rsidRPr="003F646D">
        <w:rPr>
          <w:rFonts w:ascii="Times New Roman" w:hAnsi="Times New Roman" w:cs="Times New Roman"/>
          <w:sz w:val="24"/>
          <w:szCs w:val="24"/>
        </w:rPr>
        <w:t xml:space="preserve"> In: VIEIRA, M. M. F.; ZONAIN, D. M. (Org.). </w:t>
      </w:r>
      <w:r w:rsidRPr="00861B81">
        <w:rPr>
          <w:rFonts w:ascii="Times New Roman" w:hAnsi="Times New Roman" w:cs="Times New Roman"/>
          <w:b/>
          <w:sz w:val="24"/>
          <w:szCs w:val="24"/>
        </w:rPr>
        <w:t>Pesquisa qualitativa em administração</w:t>
      </w:r>
      <w:r w:rsidRPr="003F646D">
        <w:rPr>
          <w:rFonts w:ascii="Times New Roman" w:hAnsi="Times New Roman" w:cs="Times New Roman"/>
          <w:sz w:val="24"/>
          <w:szCs w:val="24"/>
        </w:rPr>
        <w:t xml:space="preserve">. </w:t>
      </w:r>
      <w:r>
        <w:rPr>
          <w:rFonts w:ascii="Times New Roman" w:hAnsi="Times New Roman" w:cs="Times New Roman"/>
          <w:sz w:val="24"/>
          <w:szCs w:val="24"/>
          <w:lang w:val="en-US"/>
        </w:rPr>
        <w:t xml:space="preserve">Rio de Janeiro: FGV, </w:t>
      </w:r>
      <w:r w:rsidRPr="00861B81">
        <w:rPr>
          <w:rFonts w:ascii="Times New Roman" w:hAnsi="Times New Roman" w:cs="Times New Roman"/>
          <w:sz w:val="24"/>
          <w:szCs w:val="24"/>
          <w:lang w:val="en-US"/>
        </w:rPr>
        <w:t>2004.</w:t>
      </w:r>
    </w:p>
    <w:p w:rsidR="00154A00" w:rsidRPr="00104992" w:rsidRDefault="00154A00" w:rsidP="00154A00">
      <w:pPr>
        <w:spacing w:after="120" w:line="240" w:lineRule="auto"/>
        <w:rPr>
          <w:rFonts w:ascii="Times New Roman" w:hAnsi="Times New Roman" w:cs="Times New Roman"/>
          <w:sz w:val="24"/>
          <w:szCs w:val="24"/>
        </w:rPr>
      </w:pPr>
      <w:r w:rsidRPr="003F646D">
        <w:rPr>
          <w:rFonts w:ascii="Times New Roman" w:hAnsi="Times New Roman" w:cs="Times New Roman"/>
          <w:sz w:val="24"/>
          <w:szCs w:val="24"/>
          <w:lang w:val="en-US"/>
        </w:rPr>
        <w:t>LILLIS A. M.</w:t>
      </w:r>
      <w:r>
        <w:rPr>
          <w:rFonts w:ascii="Times New Roman" w:hAnsi="Times New Roman" w:cs="Times New Roman"/>
          <w:sz w:val="24"/>
          <w:szCs w:val="24"/>
          <w:lang w:val="en-US"/>
        </w:rPr>
        <w:t>;</w:t>
      </w:r>
      <w:r w:rsidRPr="003F646D">
        <w:rPr>
          <w:rFonts w:ascii="Times New Roman" w:hAnsi="Times New Roman" w:cs="Times New Roman"/>
          <w:sz w:val="24"/>
          <w:szCs w:val="24"/>
          <w:lang w:val="en-US"/>
        </w:rPr>
        <w:t xml:space="preserve"> MUNDY </w:t>
      </w:r>
      <w:r>
        <w:rPr>
          <w:rFonts w:ascii="Times New Roman" w:hAnsi="Times New Roman" w:cs="Times New Roman"/>
          <w:sz w:val="24"/>
          <w:szCs w:val="24"/>
          <w:lang w:val="en-US"/>
        </w:rPr>
        <w:t xml:space="preserve">J. </w:t>
      </w:r>
      <w:r w:rsidRPr="003F646D">
        <w:rPr>
          <w:rFonts w:ascii="Times New Roman" w:hAnsi="Times New Roman" w:cs="Times New Roman"/>
          <w:sz w:val="24"/>
          <w:szCs w:val="24"/>
          <w:lang w:val="en-US"/>
        </w:rPr>
        <w:t xml:space="preserve">Cross-sectional field studies in management accounting research: closing the gaps between surveys and case studies. </w:t>
      </w:r>
      <w:r w:rsidRPr="00104992">
        <w:rPr>
          <w:rFonts w:ascii="Times New Roman" w:hAnsi="Times New Roman" w:cs="Times New Roman"/>
          <w:b/>
          <w:iCs/>
          <w:sz w:val="24"/>
          <w:szCs w:val="24"/>
        </w:rPr>
        <w:t>Journal of Management Accounting Research</w:t>
      </w:r>
      <w:r w:rsidRPr="00104992">
        <w:rPr>
          <w:rFonts w:ascii="Times New Roman" w:hAnsi="Times New Roman" w:cs="Times New Roman"/>
          <w:sz w:val="24"/>
          <w:szCs w:val="24"/>
        </w:rPr>
        <w:t>, v. 17, p. 119-141, 2005.</w:t>
      </w:r>
    </w:p>
    <w:p w:rsidR="00154A00" w:rsidRPr="003F646D" w:rsidRDefault="00154A00" w:rsidP="00154A00">
      <w:pPr>
        <w:spacing w:after="120" w:line="240" w:lineRule="auto"/>
        <w:rPr>
          <w:rFonts w:ascii="Times New Roman" w:hAnsi="Times New Roman" w:cs="Times New Roman"/>
          <w:sz w:val="24"/>
          <w:szCs w:val="24"/>
        </w:rPr>
      </w:pPr>
      <w:r w:rsidRPr="00861B81">
        <w:rPr>
          <w:rFonts w:ascii="Times New Roman" w:hAnsi="Times New Roman" w:cs="Times New Roman"/>
          <w:sz w:val="24"/>
          <w:szCs w:val="24"/>
        </w:rPr>
        <w:t>LIMA, J. P. C.</w:t>
      </w:r>
      <w:r>
        <w:rPr>
          <w:rFonts w:ascii="Times New Roman" w:hAnsi="Times New Roman" w:cs="Times New Roman"/>
          <w:sz w:val="24"/>
          <w:szCs w:val="24"/>
        </w:rPr>
        <w:t>;</w:t>
      </w:r>
      <w:r w:rsidRPr="00861B81">
        <w:rPr>
          <w:rFonts w:ascii="Times New Roman" w:hAnsi="Times New Roman" w:cs="Times New Roman"/>
          <w:sz w:val="24"/>
          <w:szCs w:val="24"/>
        </w:rPr>
        <w:t xml:space="preserve"> ANTUNES, M. T. P.; MENDONÇA NETO, O. R.;</w:t>
      </w:r>
      <w:r>
        <w:rPr>
          <w:rFonts w:ascii="Times New Roman" w:hAnsi="Times New Roman" w:cs="Times New Roman"/>
          <w:sz w:val="24"/>
          <w:szCs w:val="24"/>
        </w:rPr>
        <w:t xml:space="preserve"> PELEIAS, I. R. </w:t>
      </w:r>
      <w:r w:rsidRPr="003F646D">
        <w:rPr>
          <w:rFonts w:ascii="Times New Roman" w:hAnsi="Times New Roman" w:cs="Times New Roman"/>
          <w:sz w:val="24"/>
          <w:szCs w:val="24"/>
        </w:rPr>
        <w:t xml:space="preserve">Estudos de caso e sua aplicação: proposta de um esquema teórico para pesquisas no campo da contabilidade. </w:t>
      </w:r>
      <w:r w:rsidRPr="00861B81">
        <w:rPr>
          <w:rFonts w:ascii="Times New Roman" w:hAnsi="Times New Roman" w:cs="Times New Roman"/>
          <w:b/>
          <w:sz w:val="24"/>
          <w:szCs w:val="24"/>
        </w:rPr>
        <w:t>Revista de Contabilidade e Organizações</w:t>
      </w:r>
      <w:r>
        <w:rPr>
          <w:rFonts w:ascii="Times New Roman" w:hAnsi="Times New Roman" w:cs="Times New Roman"/>
          <w:sz w:val="24"/>
          <w:szCs w:val="24"/>
        </w:rPr>
        <w:t>, v. 6, n. 14</w:t>
      </w:r>
      <w:r w:rsidRPr="003F646D">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3F646D">
        <w:rPr>
          <w:rFonts w:ascii="Times New Roman" w:hAnsi="Times New Roman" w:cs="Times New Roman"/>
          <w:sz w:val="24"/>
          <w:szCs w:val="24"/>
        </w:rPr>
        <w:t>127-144</w:t>
      </w:r>
      <w:r>
        <w:rPr>
          <w:rFonts w:ascii="Times New Roman" w:hAnsi="Times New Roman" w:cs="Times New Roman"/>
          <w:sz w:val="24"/>
          <w:szCs w:val="24"/>
        </w:rPr>
        <w:t xml:space="preserve">, </w:t>
      </w:r>
      <w:r w:rsidRPr="00861B81">
        <w:rPr>
          <w:rFonts w:ascii="Times New Roman" w:hAnsi="Times New Roman" w:cs="Times New Roman"/>
          <w:sz w:val="24"/>
          <w:szCs w:val="24"/>
        </w:rPr>
        <w:t>2012</w:t>
      </w:r>
    </w:p>
    <w:p w:rsidR="00154A00" w:rsidRPr="003F646D" w:rsidRDefault="00154A00" w:rsidP="00154A00">
      <w:pPr>
        <w:spacing w:after="120" w:line="240" w:lineRule="auto"/>
        <w:rPr>
          <w:rFonts w:ascii="Times New Roman" w:hAnsi="Times New Roman" w:cs="Times New Roman"/>
          <w:sz w:val="24"/>
          <w:szCs w:val="24"/>
        </w:rPr>
      </w:pPr>
      <w:r w:rsidRPr="003F646D">
        <w:rPr>
          <w:rFonts w:ascii="Times New Roman" w:hAnsi="Times New Roman" w:cs="Times New Roman"/>
          <w:sz w:val="24"/>
          <w:szCs w:val="24"/>
        </w:rPr>
        <w:t>MARQUES, K. C. M.</w:t>
      </w:r>
      <w:r>
        <w:rPr>
          <w:rFonts w:ascii="Times New Roman" w:hAnsi="Times New Roman" w:cs="Times New Roman"/>
          <w:sz w:val="24"/>
          <w:szCs w:val="24"/>
        </w:rPr>
        <w:t>;</w:t>
      </w:r>
      <w:r w:rsidRPr="003F646D">
        <w:rPr>
          <w:rFonts w:ascii="Times New Roman" w:hAnsi="Times New Roman" w:cs="Times New Roman"/>
          <w:sz w:val="24"/>
          <w:szCs w:val="24"/>
        </w:rPr>
        <w:t xml:space="preserve"> CAMACHO, R. R.</w:t>
      </w:r>
      <w:r>
        <w:rPr>
          <w:rFonts w:ascii="Times New Roman" w:hAnsi="Times New Roman" w:cs="Times New Roman"/>
          <w:sz w:val="24"/>
          <w:szCs w:val="24"/>
        </w:rPr>
        <w:t>;</w:t>
      </w:r>
      <w:r w:rsidRPr="003F646D">
        <w:rPr>
          <w:rFonts w:ascii="Times New Roman" w:hAnsi="Times New Roman" w:cs="Times New Roman"/>
          <w:sz w:val="24"/>
          <w:szCs w:val="24"/>
        </w:rPr>
        <w:t xml:space="preserve"> ALCANTARA, C. C. V. Avaliação do Rigor Metodológico de Estudos de Caso em Contabilidade Gerencial Publicados em Periódicos no Brasil. </w:t>
      </w:r>
      <w:r w:rsidRPr="00C76F66">
        <w:rPr>
          <w:rFonts w:ascii="Times New Roman" w:hAnsi="Times New Roman" w:cs="Times New Roman"/>
          <w:b/>
          <w:sz w:val="24"/>
          <w:szCs w:val="24"/>
        </w:rPr>
        <w:t>Revista Contabilidade &amp; Finanças,</w:t>
      </w:r>
      <w:r>
        <w:rPr>
          <w:rFonts w:ascii="Times New Roman" w:hAnsi="Times New Roman" w:cs="Times New Roman"/>
          <w:sz w:val="24"/>
          <w:szCs w:val="24"/>
        </w:rPr>
        <w:t xml:space="preserve"> v. 26, n. 67</w:t>
      </w:r>
      <w:r w:rsidRPr="003F646D">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3F646D">
        <w:rPr>
          <w:rFonts w:ascii="Times New Roman" w:hAnsi="Times New Roman" w:cs="Times New Roman"/>
          <w:sz w:val="24"/>
          <w:szCs w:val="24"/>
        </w:rPr>
        <w:t>27-42</w:t>
      </w:r>
      <w:r>
        <w:rPr>
          <w:rFonts w:ascii="Times New Roman" w:hAnsi="Times New Roman" w:cs="Times New Roman"/>
          <w:sz w:val="24"/>
          <w:szCs w:val="24"/>
        </w:rPr>
        <w:t xml:space="preserve">, </w:t>
      </w:r>
      <w:r w:rsidRPr="003F646D">
        <w:rPr>
          <w:rFonts w:ascii="Times New Roman" w:hAnsi="Times New Roman" w:cs="Times New Roman"/>
          <w:sz w:val="24"/>
          <w:szCs w:val="24"/>
        </w:rPr>
        <w:t>2015</w:t>
      </w:r>
      <w:r>
        <w:rPr>
          <w:rFonts w:ascii="Times New Roman" w:hAnsi="Times New Roman" w:cs="Times New Roman"/>
          <w:sz w:val="24"/>
          <w:szCs w:val="24"/>
        </w:rPr>
        <w:t>.</w:t>
      </w:r>
    </w:p>
    <w:p w:rsidR="00154A00" w:rsidRPr="00C76F66" w:rsidRDefault="00154A00" w:rsidP="00154A00">
      <w:pPr>
        <w:spacing w:after="120" w:line="240" w:lineRule="auto"/>
        <w:rPr>
          <w:rFonts w:ascii="Times New Roman" w:hAnsi="Times New Roman" w:cs="Times New Roman"/>
          <w:sz w:val="24"/>
          <w:szCs w:val="24"/>
        </w:rPr>
      </w:pPr>
      <w:r w:rsidRPr="003F646D">
        <w:rPr>
          <w:rFonts w:ascii="Times New Roman" w:hAnsi="Times New Roman" w:cs="Times New Roman"/>
          <w:sz w:val="24"/>
          <w:szCs w:val="24"/>
        </w:rPr>
        <w:t xml:space="preserve">MARTINS, G. A. </w:t>
      </w:r>
      <w:r w:rsidRPr="00C76F66">
        <w:rPr>
          <w:rFonts w:ascii="Times New Roman" w:hAnsi="Times New Roman" w:cs="Times New Roman"/>
          <w:b/>
          <w:iCs/>
          <w:sz w:val="24"/>
          <w:szCs w:val="24"/>
        </w:rPr>
        <w:t>Estudo de caso:</w:t>
      </w:r>
      <w:r w:rsidRPr="003F646D">
        <w:rPr>
          <w:rFonts w:ascii="Times New Roman" w:hAnsi="Times New Roman" w:cs="Times New Roman"/>
          <w:sz w:val="24"/>
          <w:szCs w:val="24"/>
        </w:rPr>
        <w:t xml:space="preserve"> uma estratégia de pesquisa. </w:t>
      </w:r>
      <w:r w:rsidRPr="00C76F66">
        <w:rPr>
          <w:rFonts w:ascii="Times New Roman" w:hAnsi="Times New Roman" w:cs="Times New Roman"/>
          <w:sz w:val="24"/>
          <w:szCs w:val="24"/>
        </w:rPr>
        <w:t>2.ed. São Paulo, Editora Atlas</w:t>
      </w:r>
      <w:r>
        <w:rPr>
          <w:rFonts w:ascii="Times New Roman" w:hAnsi="Times New Roman" w:cs="Times New Roman"/>
          <w:sz w:val="24"/>
          <w:szCs w:val="24"/>
        </w:rPr>
        <w:t xml:space="preserve">, </w:t>
      </w:r>
      <w:r w:rsidRPr="003F646D">
        <w:rPr>
          <w:rFonts w:ascii="Times New Roman" w:hAnsi="Times New Roman" w:cs="Times New Roman"/>
          <w:sz w:val="24"/>
          <w:szCs w:val="24"/>
        </w:rPr>
        <w:t>2008</w:t>
      </w:r>
      <w:r>
        <w:rPr>
          <w:rFonts w:ascii="Times New Roman" w:hAnsi="Times New Roman" w:cs="Times New Roman"/>
          <w:sz w:val="24"/>
          <w:szCs w:val="24"/>
        </w:rPr>
        <w:t>.</w:t>
      </w:r>
    </w:p>
    <w:p w:rsidR="00154A00" w:rsidRPr="00C76F66" w:rsidRDefault="00154A00" w:rsidP="00154A00">
      <w:pPr>
        <w:spacing w:after="120" w:line="240" w:lineRule="auto"/>
        <w:rPr>
          <w:rFonts w:ascii="Times New Roman" w:hAnsi="Times New Roman" w:cs="Times New Roman"/>
          <w:sz w:val="24"/>
          <w:szCs w:val="24"/>
          <w:lang w:val="en-US"/>
        </w:rPr>
      </w:pPr>
      <w:r w:rsidRPr="00C76F66">
        <w:rPr>
          <w:rFonts w:ascii="Times New Roman" w:hAnsi="Times New Roman" w:cs="Times New Roman"/>
          <w:sz w:val="24"/>
          <w:szCs w:val="24"/>
          <w:lang w:val="en-US"/>
        </w:rPr>
        <w:t xml:space="preserve">MARGINSON, D. E. W. </w:t>
      </w:r>
      <w:r w:rsidRPr="00C76F66">
        <w:rPr>
          <w:rFonts w:ascii="Times New Roman" w:hAnsi="Times New Roman" w:cs="Times New Roman"/>
          <w:iCs/>
          <w:sz w:val="24"/>
          <w:szCs w:val="24"/>
          <w:lang w:val="en-US"/>
        </w:rPr>
        <w:t>The Case Study, The Interview and The Issues:</w:t>
      </w:r>
      <w:r w:rsidRPr="003F646D">
        <w:rPr>
          <w:rFonts w:ascii="Times New Roman" w:hAnsi="Times New Roman" w:cs="Times New Roman"/>
          <w:i/>
          <w:iCs/>
          <w:sz w:val="24"/>
          <w:szCs w:val="24"/>
          <w:lang w:val="en-US"/>
        </w:rPr>
        <w:t xml:space="preserve"> </w:t>
      </w:r>
      <w:r w:rsidRPr="003F646D">
        <w:rPr>
          <w:rFonts w:ascii="Times New Roman" w:hAnsi="Times New Roman" w:cs="Times New Roman"/>
          <w:sz w:val="24"/>
          <w:szCs w:val="24"/>
          <w:lang w:val="en-US"/>
        </w:rPr>
        <w:t>A Personal Reflection. I</w:t>
      </w:r>
      <w:r>
        <w:rPr>
          <w:rFonts w:ascii="Times New Roman" w:hAnsi="Times New Roman" w:cs="Times New Roman"/>
          <w:sz w:val="24"/>
          <w:szCs w:val="24"/>
          <w:lang w:val="en-US"/>
        </w:rPr>
        <w:t>n</w:t>
      </w:r>
      <w:r w:rsidRPr="003F646D">
        <w:rPr>
          <w:rFonts w:ascii="Times New Roman" w:hAnsi="Times New Roman" w:cs="Times New Roman"/>
          <w:sz w:val="24"/>
          <w:szCs w:val="24"/>
          <w:lang w:val="en-US"/>
        </w:rPr>
        <w:t xml:space="preserve">: HUMPHREY, L. </w:t>
      </w:r>
      <w:r w:rsidRPr="00C76F66">
        <w:rPr>
          <w:rFonts w:ascii="Times New Roman" w:hAnsi="Times New Roman" w:cs="Times New Roman"/>
          <w:b/>
          <w:sz w:val="24"/>
          <w:szCs w:val="24"/>
          <w:lang w:val="en-US"/>
        </w:rPr>
        <w:t>The Real Life Guide to Accounting Research:</w:t>
      </w:r>
      <w:r w:rsidRPr="003F646D">
        <w:rPr>
          <w:rFonts w:ascii="Times New Roman" w:hAnsi="Times New Roman" w:cs="Times New Roman"/>
          <w:sz w:val="24"/>
          <w:szCs w:val="24"/>
          <w:lang w:val="en-US"/>
        </w:rPr>
        <w:t xml:space="preserve"> A Behind-the-Scenes View of Using Qualitative Research Methods, cap. 19, p. 325-337</w:t>
      </w:r>
      <w:r>
        <w:rPr>
          <w:rFonts w:ascii="Times New Roman" w:hAnsi="Times New Roman" w:cs="Times New Roman"/>
          <w:sz w:val="24"/>
          <w:szCs w:val="24"/>
          <w:lang w:val="en-US"/>
        </w:rPr>
        <w:t>,</w:t>
      </w:r>
      <w:r w:rsidRPr="00C76F66">
        <w:rPr>
          <w:rFonts w:ascii="Times New Roman" w:hAnsi="Times New Roman" w:cs="Times New Roman"/>
          <w:sz w:val="24"/>
          <w:szCs w:val="24"/>
          <w:lang w:val="en-US"/>
        </w:rPr>
        <w:t xml:space="preserve"> 2004</w:t>
      </w:r>
      <w:r>
        <w:rPr>
          <w:rFonts w:ascii="Times New Roman" w:hAnsi="Times New Roman" w:cs="Times New Roman"/>
          <w:sz w:val="24"/>
          <w:szCs w:val="24"/>
          <w:lang w:val="en-US"/>
        </w:rPr>
        <w:t>.</w:t>
      </w:r>
    </w:p>
    <w:p w:rsidR="00154A00" w:rsidRPr="00104992" w:rsidRDefault="00154A00" w:rsidP="00154A00">
      <w:pPr>
        <w:spacing w:after="120" w:line="240" w:lineRule="auto"/>
        <w:rPr>
          <w:rFonts w:ascii="Times New Roman" w:hAnsi="Times New Roman" w:cs="Times New Roman"/>
          <w:sz w:val="24"/>
          <w:szCs w:val="24"/>
        </w:rPr>
      </w:pPr>
      <w:r w:rsidRPr="001A2DAA">
        <w:rPr>
          <w:rFonts w:ascii="Times New Roman" w:hAnsi="Times New Roman" w:cs="Times New Roman"/>
          <w:sz w:val="24"/>
          <w:szCs w:val="24"/>
          <w:lang w:val="en-US"/>
        </w:rPr>
        <w:t>MILES, M. B.</w:t>
      </w:r>
      <w:r>
        <w:rPr>
          <w:rFonts w:ascii="Times New Roman" w:hAnsi="Times New Roman" w:cs="Times New Roman"/>
          <w:sz w:val="24"/>
          <w:szCs w:val="24"/>
          <w:lang w:val="en-US"/>
        </w:rPr>
        <w:t>;</w:t>
      </w:r>
      <w:r w:rsidRPr="001A2DAA">
        <w:rPr>
          <w:rFonts w:ascii="Times New Roman" w:hAnsi="Times New Roman" w:cs="Times New Roman"/>
          <w:sz w:val="24"/>
          <w:szCs w:val="24"/>
          <w:lang w:val="en-US"/>
        </w:rPr>
        <w:t xml:space="preserve"> HUBERMAN, A. M. </w:t>
      </w:r>
      <w:r w:rsidRPr="00C76F66">
        <w:rPr>
          <w:rFonts w:ascii="Times New Roman" w:hAnsi="Times New Roman" w:cs="Times New Roman"/>
          <w:b/>
          <w:sz w:val="24"/>
          <w:szCs w:val="24"/>
          <w:lang w:val="en-US"/>
        </w:rPr>
        <w:t>Qualitative data analysis:</w:t>
      </w:r>
      <w:r w:rsidRPr="001A2DAA">
        <w:rPr>
          <w:rFonts w:ascii="Times New Roman" w:hAnsi="Times New Roman" w:cs="Times New Roman"/>
          <w:sz w:val="24"/>
          <w:szCs w:val="24"/>
          <w:lang w:val="en-US"/>
        </w:rPr>
        <w:t xml:space="preserve"> An expanded sourcebook. </w:t>
      </w:r>
      <w:r w:rsidRPr="00104992">
        <w:rPr>
          <w:rFonts w:ascii="Times New Roman" w:hAnsi="Times New Roman" w:cs="Times New Roman"/>
          <w:sz w:val="24"/>
          <w:szCs w:val="24"/>
        </w:rPr>
        <w:t>Thousand Oaks, CA: Sage, 1994.</w:t>
      </w:r>
    </w:p>
    <w:p w:rsidR="00154A00" w:rsidRPr="003F646D" w:rsidRDefault="00154A00" w:rsidP="00154A00">
      <w:pPr>
        <w:spacing w:after="120" w:line="240" w:lineRule="auto"/>
        <w:rPr>
          <w:rFonts w:ascii="Times New Roman" w:hAnsi="Times New Roman" w:cs="Times New Roman"/>
          <w:sz w:val="24"/>
          <w:szCs w:val="24"/>
        </w:rPr>
      </w:pPr>
      <w:r w:rsidRPr="00C76F66">
        <w:rPr>
          <w:rFonts w:ascii="Times New Roman" w:hAnsi="Times New Roman" w:cs="Times New Roman"/>
          <w:sz w:val="24"/>
          <w:szCs w:val="24"/>
        </w:rPr>
        <w:t>MOURA, M. F.</w:t>
      </w:r>
      <w:r>
        <w:rPr>
          <w:rFonts w:ascii="Times New Roman" w:hAnsi="Times New Roman" w:cs="Times New Roman"/>
          <w:sz w:val="24"/>
          <w:szCs w:val="24"/>
        </w:rPr>
        <w:t>;</w:t>
      </w:r>
      <w:r w:rsidRPr="00C76F66">
        <w:rPr>
          <w:rFonts w:ascii="Times New Roman" w:hAnsi="Times New Roman" w:cs="Times New Roman"/>
          <w:sz w:val="24"/>
          <w:szCs w:val="24"/>
        </w:rPr>
        <w:t xml:space="preserve"> LIMA, N. C. </w:t>
      </w:r>
      <w:r w:rsidRPr="003F646D">
        <w:rPr>
          <w:rFonts w:ascii="Times New Roman" w:hAnsi="Times New Roman" w:cs="Times New Roman"/>
          <w:sz w:val="24"/>
          <w:szCs w:val="24"/>
        </w:rPr>
        <w:t xml:space="preserve">Gestão de Custos Interorganizacionais para o Gerenciamento dos Custos Totais: Estudo de Caso em uma Usina de Cana-de-Açúcar na Região do Triângulo Mineiro. </w:t>
      </w:r>
      <w:r w:rsidRPr="00C76F66">
        <w:rPr>
          <w:rFonts w:ascii="Times New Roman" w:hAnsi="Times New Roman" w:cs="Times New Roman"/>
          <w:b/>
          <w:sz w:val="24"/>
          <w:szCs w:val="24"/>
        </w:rPr>
        <w:t>Revista Evidenciação Contábil &amp; Finanças</w:t>
      </w:r>
      <w:r w:rsidRPr="003F646D">
        <w:rPr>
          <w:rFonts w:ascii="Times New Roman" w:hAnsi="Times New Roman" w:cs="Times New Roman"/>
          <w:sz w:val="24"/>
          <w:szCs w:val="24"/>
        </w:rPr>
        <w:t xml:space="preserve">, </w:t>
      </w:r>
      <w:r>
        <w:rPr>
          <w:rFonts w:ascii="Times New Roman" w:hAnsi="Times New Roman" w:cs="Times New Roman"/>
          <w:sz w:val="24"/>
          <w:szCs w:val="24"/>
        </w:rPr>
        <w:t xml:space="preserve">v. </w:t>
      </w:r>
      <w:r w:rsidRPr="003F646D">
        <w:rPr>
          <w:rFonts w:ascii="Times New Roman" w:hAnsi="Times New Roman" w:cs="Times New Roman"/>
          <w:sz w:val="24"/>
          <w:szCs w:val="24"/>
        </w:rPr>
        <w:t>4</w:t>
      </w:r>
      <w:r>
        <w:rPr>
          <w:rFonts w:ascii="Times New Roman" w:hAnsi="Times New Roman" w:cs="Times New Roman"/>
          <w:sz w:val="24"/>
          <w:szCs w:val="24"/>
        </w:rPr>
        <w:t xml:space="preserve">, n. </w:t>
      </w:r>
      <w:r w:rsidRPr="003F646D">
        <w:rPr>
          <w:rFonts w:ascii="Times New Roman" w:hAnsi="Times New Roman" w:cs="Times New Roman"/>
          <w:sz w:val="24"/>
          <w:szCs w:val="24"/>
        </w:rPr>
        <w:t xml:space="preserve">1, </w:t>
      </w:r>
      <w:r>
        <w:rPr>
          <w:rFonts w:ascii="Times New Roman" w:hAnsi="Times New Roman" w:cs="Times New Roman"/>
          <w:sz w:val="24"/>
          <w:szCs w:val="24"/>
        </w:rPr>
        <w:t xml:space="preserve">p. </w:t>
      </w:r>
      <w:r w:rsidRPr="003F646D">
        <w:rPr>
          <w:rFonts w:ascii="Times New Roman" w:hAnsi="Times New Roman" w:cs="Times New Roman"/>
          <w:sz w:val="24"/>
          <w:szCs w:val="24"/>
        </w:rPr>
        <w:t>65-83</w:t>
      </w:r>
      <w:r>
        <w:rPr>
          <w:rFonts w:ascii="Times New Roman" w:hAnsi="Times New Roman" w:cs="Times New Roman"/>
          <w:sz w:val="24"/>
          <w:szCs w:val="24"/>
        </w:rPr>
        <w:t xml:space="preserve">, </w:t>
      </w:r>
      <w:r w:rsidRPr="00C76F66">
        <w:rPr>
          <w:rFonts w:ascii="Times New Roman" w:hAnsi="Times New Roman" w:cs="Times New Roman"/>
          <w:sz w:val="24"/>
          <w:szCs w:val="24"/>
        </w:rPr>
        <w:t>2016.</w:t>
      </w:r>
    </w:p>
    <w:p w:rsidR="00154A00" w:rsidRPr="003F646D" w:rsidRDefault="00154A00" w:rsidP="00154A00">
      <w:pPr>
        <w:spacing w:after="120" w:line="240" w:lineRule="auto"/>
        <w:rPr>
          <w:rFonts w:ascii="Times New Roman" w:hAnsi="Times New Roman" w:cs="Times New Roman"/>
          <w:sz w:val="24"/>
          <w:szCs w:val="24"/>
        </w:rPr>
      </w:pPr>
      <w:r w:rsidRPr="003F646D">
        <w:rPr>
          <w:rFonts w:ascii="Times New Roman" w:hAnsi="Times New Roman" w:cs="Times New Roman"/>
          <w:sz w:val="24"/>
          <w:szCs w:val="24"/>
        </w:rPr>
        <w:t xml:space="preserve">PONTE, J. P. Estudos de caso em educação matemática. </w:t>
      </w:r>
      <w:r w:rsidRPr="00527617">
        <w:rPr>
          <w:rFonts w:ascii="Times New Roman" w:hAnsi="Times New Roman" w:cs="Times New Roman"/>
          <w:b/>
          <w:iCs/>
          <w:sz w:val="24"/>
          <w:szCs w:val="24"/>
        </w:rPr>
        <w:t>Bolema</w:t>
      </w:r>
      <w:r w:rsidRPr="003F646D">
        <w:rPr>
          <w:rFonts w:ascii="Times New Roman" w:hAnsi="Times New Roman" w:cs="Times New Roman"/>
          <w:sz w:val="24"/>
          <w:szCs w:val="24"/>
        </w:rPr>
        <w:t xml:space="preserve">, </w:t>
      </w:r>
      <w:r>
        <w:rPr>
          <w:rFonts w:ascii="Times New Roman" w:hAnsi="Times New Roman" w:cs="Times New Roman"/>
          <w:sz w:val="24"/>
          <w:szCs w:val="24"/>
        </w:rPr>
        <w:t xml:space="preserve">v. </w:t>
      </w:r>
      <w:r w:rsidRPr="003F646D">
        <w:rPr>
          <w:rFonts w:ascii="Times New Roman" w:hAnsi="Times New Roman" w:cs="Times New Roman"/>
          <w:sz w:val="24"/>
          <w:szCs w:val="24"/>
        </w:rPr>
        <w:t xml:space="preserve">25, </w:t>
      </w:r>
      <w:r>
        <w:rPr>
          <w:rFonts w:ascii="Times New Roman" w:hAnsi="Times New Roman" w:cs="Times New Roman"/>
          <w:sz w:val="24"/>
          <w:szCs w:val="24"/>
        </w:rPr>
        <w:t xml:space="preserve">p. </w:t>
      </w:r>
      <w:r w:rsidRPr="003F646D">
        <w:rPr>
          <w:rFonts w:ascii="Times New Roman" w:hAnsi="Times New Roman" w:cs="Times New Roman"/>
          <w:sz w:val="24"/>
          <w:szCs w:val="24"/>
        </w:rPr>
        <w:t>105-132</w:t>
      </w:r>
      <w:r>
        <w:rPr>
          <w:rFonts w:ascii="Times New Roman" w:hAnsi="Times New Roman" w:cs="Times New Roman"/>
          <w:sz w:val="24"/>
          <w:szCs w:val="24"/>
        </w:rPr>
        <w:t>, 2006.</w:t>
      </w:r>
    </w:p>
    <w:p w:rsidR="00154A00" w:rsidRDefault="00154A00" w:rsidP="00154A00">
      <w:pPr>
        <w:spacing w:after="120" w:line="240" w:lineRule="auto"/>
        <w:rPr>
          <w:rFonts w:ascii="Times New Roman" w:hAnsi="Times New Roman" w:cs="Times New Roman"/>
          <w:sz w:val="24"/>
          <w:szCs w:val="24"/>
        </w:rPr>
      </w:pPr>
      <w:r w:rsidRPr="003F646D">
        <w:rPr>
          <w:rFonts w:ascii="Times New Roman" w:hAnsi="Times New Roman" w:cs="Times New Roman"/>
          <w:sz w:val="24"/>
          <w:szCs w:val="24"/>
        </w:rPr>
        <w:lastRenderedPageBreak/>
        <w:t>POZZEBON, M.</w:t>
      </w:r>
      <w:r>
        <w:rPr>
          <w:rFonts w:ascii="Times New Roman" w:hAnsi="Times New Roman" w:cs="Times New Roman"/>
          <w:sz w:val="24"/>
          <w:szCs w:val="24"/>
        </w:rPr>
        <w:t>;</w:t>
      </w:r>
      <w:r w:rsidRPr="003F646D">
        <w:rPr>
          <w:rFonts w:ascii="Times New Roman" w:hAnsi="Times New Roman" w:cs="Times New Roman"/>
          <w:sz w:val="24"/>
          <w:szCs w:val="24"/>
        </w:rPr>
        <w:t xml:space="preserve"> FREITAS, H. M. Pela aplicabilidade: com um maior rigor científico-dos estudos de caso em sistemas de informação. </w:t>
      </w:r>
      <w:r w:rsidRPr="00527617">
        <w:rPr>
          <w:rFonts w:ascii="Times New Roman" w:hAnsi="Times New Roman" w:cs="Times New Roman"/>
          <w:b/>
          <w:sz w:val="24"/>
          <w:szCs w:val="24"/>
        </w:rPr>
        <w:t>Revista de Administração contemporânea,</w:t>
      </w:r>
      <w:r>
        <w:rPr>
          <w:rFonts w:ascii="Times New Roman" w:hAnsi="Times New Roman" w:cs="Times New Roman"/>
          <w:sz w:val="24"/>
          <w:szCs w:val="24"/>
        </w:rPr>
        <w:t xml:space="preserve"> v. 2, n. 2</w:t>
      </w:r>
      <w:r w:rsidRPr="003F646D">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3F646D">
        <w:rPr>
          <w:rFonts w:ascii="Times New Roman" w:hAnsi="Times New Roman" w:cs="Times New Roman"/>
          <w:sz w:val="24"/>
          <w:szCs w:val="24"/>
        </w:rPr>
        <w:t>143-170</w:t>
      </w:r>
      <w:r>
        <w:rPr>
          <w:rFonts w:ascii="Times New Roman" w:hAnsi="Times New Roman" w:cs="Times New Roman"/>
          <w:sz w:val="24"/>
          <w:szCs w:val="24"/>
        </w:rPr>
        <w:t xml:space="preserve">, </w:t>
      </w:r>
      <w:r w:rsidRPr="003F646D">
        <w:rPr>
          <w:rFonts w:ascii="Times New Roman" w:hAnsi="Times New Roman" w:cs="Times New Roman"/>
          <w:sz w:val="24"/>
          <w:szCs w:val="24"/>
        </w:rPr>
        <w:t>1998</w:t>
      </w:r>
      <w:r>
        <w:rPr>
          <w:rFonts w:ascii="Times New Roman" w:hAnsi="Times New Roman" w:cs="Times New Roman"/>
          <w:sz w:val="24"/>
          <w:szCs w:val="24"/>
        </w:rPr>
        <w:t>.</w:t>
      </w:r>
    </w:p>
    <w:p w:rsidR="00154A00" w:rsidRPr="003F646D" w:rsidRDefault="00154A00" w:rsidP="00154A00">
      <w:pPr>
        <w:spacing w:after="120" w:line="240" w:lineRule="auto"/>
        <w:rPr>
          <w:rFonts w:ascii="Times New Roman" w:hAnsi="Times New Roman" w:cs="Times New Roman"/>
          <w:sz w:val="24"/>
          <w:szCs w:val="24"/>
        </w:rPr>
      </w:pPr>
      <w:r w:rsidRPr="00104992">
        <w:rPr>
          <w:rFonts w:ascii="Times New Roman" w:hAnsi="Times New Roman" w:cs="Times New Roman"/>
          <w:sz w:val="24"/>
          <w:szCs w:val="24"/>
        </w:rPr>
        <w:t xml:space="preserve">RIAHI-BELKAOUI, A. </w:t>
      </w:r>
      <w:r w:rsidRPr="00104992">
        <w:rPr>
          <w:rFonts w:ascii="Times New Roman" w:hAnsi="Times New Roman" w:cs="Times New Roman"/>
          <w:b/>
          <w:sz w:val="24"/>
          <w:szCs w:val="24"/>
        </w:rPr>
        <w:t>Accounting, a multiparadigmatic science.</w:t>
      </w:r>
      <w:r w:rsidRPr="00104992">
        <w:rPr>
          <w:rFonts w:ascii="Times New Roman" w:hAnsi="Times New Roman" w:cs="Times New Roman"/>
          <w:sz w:val="24"/>
          <w:szCs w:val="24"/>
        </w:rPr>
        <w:t xml:space="preserve"> </w:t>
      </w:r>
      <w:r w:rsidRPr="0027212F">
        <w:rPr>
          <w:rFonts w:ascii="Times New Roman" w:hAnsi="Times New Roman" w:cs="Times New Roman"/>
          <w:sz w:val="24"/>
          <w:szCs w:val="24"/>
        </w:rPr>
        <w:t xml:space="preserve">Westport: </w:t>
      </w:r>
      <w:r w:rsidRPr="000E40BF">
        <w:rPr>
          <w:rFonts w:ascii="Times New Roman" w:hAnsi="Times New Roman" w:cs="Times New Roman"/>
          <w:sz w:val="24"/>
          <w:szCs w:val="24"/>
        </w:rPr>
        <w:t>Greenwood Publishing Group</w:t>
      </w:r>
      <w:r>
        <w:rPr>
          <w:rFonts w:ascii="Times New Roman" w:hAnsi="Times New Roman" w:cs="Times New Roman"/>
          <w:sz w:val="24"/>
          <w:szCs w:val="24"/>
        </w:rPr>
        <w:t xml:space="preserve">, </w:t>
      </w:r>
      <w:r w:rsidRPr="00D078EB">
        <w:rPr>
          <w:rFonts w:ascii="Times New Roman" w:hAnsi="Times New Roman" w:cs="Times New Roman"/>
          <w:sz w:val="24"/>
          <w:szCs w:val="24"/>
        </w:rPr>
        <w:t>1996</w:t>
      </w:r>
      <w:r>
        <w:rPr>
          <w:rFonts w:ascii="Times New Roman" w:hAnsi="Times New Roman" w:cs="Times New Roman"/>
          <w:sz w:val="24"/>
          <w:szCs w:val="24"/>
        </w:rPr>
        <w:t>.</w:t>
      </w:r>
    </w:p>
    <w:p w:rsidR="00154A00" w:rsidRPr="003F646D" w:rsidRDefault="00154A00" w:rsidP="00154A00">
      <w:pPr>
        <w:spacing w:after="120" w:line="240" w:lineRule="auto"/>
        <w:rPr>
          <w:rFonts w:ascii="Times New Roman" w:hAnsi="Times New Roman" w:cs="Times New Roman"/>
          <w:sz w:val="24"/>
          <w:szCs w:val="24"/>
        </w:rPr>
      </w:pPr>
      <w:r w:rsidRPr="003F646D">
        <w:rPr>
          <w:rFonts w:ascii="Times New Roman" w:hAnsi="Times New Roman" w:cs="Times New Roman"/>
          <w:sz w:val="24"/>
          <w:szCs w:val="24"/>
        </w:rPr>
        <w:t xml:space="preserve">RODRIGUES, N. G.; NASCIMENTO, J. C. H. B. ; SOUSA, W. D. ; BERNARDES, J. R. . A Aplicabilidade da Metodologia do Estudo de Caso no Congresso Nacional de Administração e Ciências Contábeis (AdCont) no Período de 2009 a 2014. In: XXII Simpósio de Engenharia de Produção SIMPEP, 2015, Baurú. </w:t>
      </w:r>
      <w:r w:rsidRPr="00527617">
        <w:rPr>
          <w:rFonts w:ascii="Times New Roman" w:hAnsi="Times New Roman" w:cs="Times New Roman"/>
          <w:b/>
          <w:i/>
          <w:sz w:val="24"/>
          <w:szCs w:val="24"/>
        </w:rPr>
        <w:t>Anais.</w:t>
      </w:r>
      <w:r w:rsidRPr="00527617">
        <w:rPr>
          <w:rFonts w:ascii="Times New Roman" w:hAnsi="Times New Roman" w:cs="Times New Roman"/>
          <w:b/>
          <w:sz w:val="24"/>
          <w:szCs w:val="24"/>
        </w:rPr>
        <w:t>..</w:t>
      </w:r>
      <w:r w:rsidRPr="003F64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646D">
        <w:rPr>
          <w:rFonts w:ascii="Times New Roman" w:hAnsi="Times New Roman" w:cs="Times New Roman"/>
          <w:sz w:val="24"/>
          <w:szCs w:val="24"/>
        </w:rPr>
        <w:t>Política Nacional de Inovação e Engenharia de Produção, 2015.</w:t>
      </w:r>
    </w:p>
    <w:p w:rsidR="00154A00" w:rsidRPr="00527617" w:rsidRDefault="00154A00" w:rsidP="00154A00">
      <w:pPr>
        <w:spacing w:after="120" w:line="240" w:lineRule="auto"/>
        <w:rPr>
          <w:rFonts w:ascii="Times New Roman" w:hAnsi="Times New Roman" w:cs="Times New Roman"/>
          <w:sz w:val="24"/>
          <w:szCs w:val="24"/>
          <w:lang w:val="en-US"/>
        </w:rPr>
      </w:pPr>
      <w:r w:rsidRPr="00104992">
        <w:rPr>
          <w:rFonts w:ascii="Times New Roman" w:hAnsi="Times New Roman" w:cs="Times New Roman"/>
          <w:sz w:val="24"/>
          <w:szCs w:val="24"/>
        </w:rPr>
        <w:t>SCAPENS, R. W. Doing Case Study Research.</w:t>
      </w:r>
      <w:r w:rsidRPr="00104992">
        <w:rPr>
          <w:rFonts w:ascii="Times New Roman" w:hAnsi="Times New Roman" w:cs="Times New Roman"/>
          <w:i/>
          <w:sz w:val="24"/>
          <w:szCs w:val="24"/>
        </w:rPr>
        <w:t xml:space="preserve"> </w:t>
      </w:r>
      <w:r w:rsidRPr="003F646D">
        <w:rPr>
          <w:rFonts w:ascii="Times New Roman" w:hAnsi="Times New Roman" w:cs="Times New Roman"/>
          <w:sz w:val="24"/>
          <w:szCs w:val="24"/>
          <w:lang w:val="en-US"/>
        </w:rPr>
        <w:t>In:</w:t>
      </w:r>
      <w:r w:rsidRPr="003F646D">
        <w:rPr>
          <w:rFonts w:ascii="Times New Roman" w:hAnsi="Times New Roman" w:cs="Times New Roman"/>
          <w:i/>
          <w:sz w:val="24"/>
          <w:szCs w:val="24"/>
          <w:lang w:val="en-US"/>
        </w:rPr>
        <w:t xml:space="preserve"> </w:t>
      </w:r>
      <w:r w:rsidRPr="00527617">
        <w:rPr>
          <w:rFonts w:ascii="Times New Roman" w:hAnsi="Times New Roman" w:cs="Times New Roman"/>
          <w:sz w:val="24"/>
          <w:szCs w:val="24"/>
          <w:lang w:val="en-US"/>
        </w:rPr>
        <w:t>HUMPHREY</w:t>
      </w:r>
      <w:r w:rsidRPr="003F646D">
        <w:rPr>
          <w:rFonts w:ascii="Times New Roman" w:hAnsi="Times New Roman" w:cs="Times New Roman"/>
          <w:sz w:val="24"/>
          <w:szCs w:val="24"/>
          <w:lang w:val="en-US"/>
        </w:rPr>
        <w:t xml:space="preserve">, L. </w:t>
      </w:r>
      <w:r w:rsidRPr="00527617">
        <w:rPr>
          <w:rFonts w:ascii="Times New Roman" w:hAnsi="Times New Roman" w:cs="Times New Roman"/>
          <w:b/>
          <w:sz w:val="24"/>
          <w:szCs w:val="24"/>
          <w:lang w:val="en-US"/>
        </w:rPr>
        <w:t>The Real Life Guide to Accounting Research</w:t>
      </w:r>
      <w:r w:rsidRPr="003F646D">
        <w:rPr>
          <w:rFonts w:ascii="Times New Roman" w:hAnsi="Times New Roman" w:cs="Times New Roman"/>
          <w:sz w:val="24"/>
          <w:szCs w:val="24"/>
          <w:lang w:val="en-US"/>
        </w:rPr>
        <w:t>: A Behind-the-Scenes View of Using Qualitative Research Methods – Cap. 15, p. 257-279</w:t>
      </w:r>
      <w:r>
        <w:rPr>
          <w:rFonts w:ascii="Times New Roman" w:hAnsi="Times New Roman" w:cs="Times New Roman"/>
          <w:sz w:val="24"/>
          <w:szCs w:val="24"/>
          <w:lang w:val="en-US"/>
        </w:rPr>
        <w:t xml:space="preserve">, </w:t>
      </w:r>
      <w:r w:rsidRPr="00527617">
        <w:rPr>
          <w:rFonts w:ascii="Times New Roman" w:hAnsi="Times New Roman" w:cs="Times New Roman"/>
          <w:sz w:val="24"/>
          <w:szCs w:val="24"/>
          <w:lang w:val="en-US"/>
        </w:rPr>
        <w:t>2004</w:t>
      </w:r>
      <w:r>
        <w:rPr>
          <w:rFonts w:ascii="Times New Roman" w:hAnsi="Times New Roman" w:cs="Times New Roman"/>
          <w:sz w:val="24"/>
          <w:szCs w:val="24"/>
          <w:lang w:val="en-US"/>
        </w:rPr>
        <w:t>.</w:t>
      </w:r>
    </w:p>
    <w:p w:rsidR="00154A00" w:rsidRDefault="00154A00" w:rsidP="00154A00">
      <w:pPr>
        <w:spacing w:after="120" w:line="240" w:lineRule="auto"/>
        <w:rPr>
          <w:rFonts w:ascii="Times New Roman" w:hAnsi="Times New Roman" w:cs="Times New Roman"/>
          <w:sz w:val="24"/>
          <w:szCs w:val="24"/>
          <w:lang w:val="en-US"/>
        </w:rPr>
      </w:pPr>
      <w:r>
        <w:rPr>
          <w:rFonts w:ascii="Times New Roman" w:hAnsi="Times New Roman" w:cs="Times New Roman"/>
          <w:sz w:val="24"/>
          <w:szCs w:val="24"/>
        </w:rPr>
        <w:t xml:space="preserve">SCOCUGLIA, J. B. C. </w:t>
      </w:r>
      <w:r w:rsidRPr="008D615B">
        <w:rPr>
          <w:rFonts w:ascii="Times New Roman" w:hAnsi="Times New Roman" w:cs="Times New Roman"/>
          <w:sz w:val="24"/>
          <w:szCs w:val="24"/>
        </w:rPr>
        <w:t xml:space="preserve">A hermenêutica de Wilheim Dilthey e a reflexão epistemológica nas ciências humanas contemporâneas. </w:t>
      </w:r>
      <w:r w:rsidRPr="00527617">
        <w:rPr>
          <w:rFonts w:ascii="Times New Roman" w:hAnsi="Times New Roman" w:cs="Times New Roman"/>
          <w:b/>
          <w:sz w:val="24"/>
          <w:szCs w:val="24"/>
          <w:lang w:val="en-US"/>
        </w:rPr>
        <w:t>Sociedade e Estado</w:t>
      </w:r>
      <w:r w:rsidRPr="008D61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 </w:t>
      </w:r>
      <w:r w:rsidRPr="008D615B">
        <w:rPr>
          <w:rFonts w:ascii="Times New Roman" w:hAnsi="Times New Roman" w:cs="Times New Roman"/>
          <w:sz w:val="24"/>
          <w:szCs w:val="24"/>
          <w:lang w:val="en-US"/>
        </w:rPr>
        <w:t>17</w:t>
      </w:r>
      <w:r>
        <w:rPr>
          <w:rFonts w:ascii="Times New Roman" w:hAnsi="Times New Roman" w:cs="Times New Roman"/>
          <w:sz w:val="24"/>
          <w:szCs w:val="24"/>
          <w:lang w:val="en-US"/>
        </w:rPr>
        <w:t xml:space="preserve">, n. </w:t>
      </w:r>
      <w:r w:rsidRPr="008D615B">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p. </w:t>
      </w:r>
      <w:r w:rsidRPr="008D615B">
        <w:rPr>
          <w:rFonts w:ascii="Times New Roman" w:hAnsi="Times New Roman" w:cs="Times New Roman"/>
          <w:sz w:val="24"/>
          <w:szCs w:val="24"/>
          <w:lang w:val="en-US"/>
        </w:rPr>
        <w:t>249-281</w:t>
      </w:r>
      <w:r>
        <w:rPr>
          <w:rFonts w:ascii="Times New Roman" w:hAnsi="Times New Roman" w:cs="Times New Roman"/>
          <w:sz w:val="24"/>
          <w:szCs w:val="24"/>
          <w:lang w:val="en-US"/>
        </w:rPr>
        <w:t xml:space="preserve">, </w:t>
      </w:r>
      <w:r w:rsidRPr="00527617">
        <w:rPr>
          <w:rFonts w:ascii="Times New Roman" w:hAnsi="Times New Roman" w:cs="Times New Roman"/>
          <w:sz w:val="24"/>
          <w:szCs w:val="24"/>
          <w:lang w:val="en-US"/>
        </w:rPr>
        <w:t>2002</w:t>
      </w:r>
      <w:r w:rsidRPr="008D615B">
        <w:rPr>
          <w:rFonts w:ascii="Times New Roman" w:hAnsi="Times New Roman" w:cs="Times New Roman"/>
          <w:sz w:val="24"/>
          <w:szCs w:val="24"/>
          <w:lang w:val="en-US"/>
        </w:rPr>
        <w:t>.</w:t>
      </w:r>
    </w:p>
    <w:p w:rsidR="00154A00" w:rsidRPr="003F646D" w:rsidRDefault="00154A00" w:rsidP="00154A00">
      <w:pPr>
        <w:spacing w:after="120" w:line="240" w:lineRule="auto"/>
        <w:rPr>
          <w:rFonts w:ascii="Times New Roman" w:hAnsi="Times New Roman" w:cs="Times New Roman"/>
          <w:sz w:val="24"/>
          <w:szCs w:val="24"/>
          <w:lang w:val="en-US"/>
        </w:rPr>
      </w:pPr>
      <w:r w:rsidRPr="001A2DAA">
        <w:rPr>
          <w:rFonts w:ascii="Times New Roman" w:hAnsi="Times New Roman" w:cs="Times New Roman"/>
          <w:sz w:val="24"/>
          <w:szCs w:val="24"/>
          <w:lang w:val="en-US"/>
        </w:rPr>
        <w:t>SIMON, H</w:t>
      </w:r>
      <w:r>
        <w:rPr>
          <w:rFonts w:ascii="Times New Roman" w:hAnsi="Times New Roman" w:cs="Times New Roman"/>
          <w:sz w:val="24"/>
          <w:szCs w:val="24"/>
          <w:lang w:val="en-US"/>
        </w:rPr>
        <w:t xml:space="preserve">. </w:t>
      </w:r>
      <w:r w:rsidRPr="001A2DAA">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1A2DAA">
        <w:rPr>
          <w:rFonts w:ascii="Times New Roman" w:hAnsi="Times New Roman" w:cs="Times New Roman"/>
          <w:sz w:val="24"/>
          <w:szCs w:val="24"/>
          <w:lang w:val="en-US"/>
        </w:rPr>
        <w:t xml:space="preserve">A behavioral model of rational choice. </w:t>
      </w:r>
      <w:r w:rsidRPr="00527617">
        <w:rPr>
          <w:rFonts w:ascii="Times New Roman" w:hAnsi="Times New Roman" w:cs="Times New Roman"/>
          <w:b/>
          <w:sz w:val="24"/>
          <w:szCs w:val="24"/>
          <w:lang w:val="en-US"/>
        </w:rPr>
        <w:t>The Quarterly Journal of Economics</w:t>
      </w:r>
      <w:r w:rsidRPr="001A2D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 </w:t>
      </w:r>
      <w:r w:rsidRPr="001A2DAA">
        <w:rPr>
          <w:rFonts w:ascii="Times New Roman" w:hAnsi="Times New Roman" w:cs="Times New Roman"/>
          <w:sz w:val="24"/>
          <w:szCs w:val="24"/>
          <w:lang w:val="en-US"/>
        </w:rPr>
        <w:t>99-118</w:t>
      </w:r>
      <w:r>
        <w:rPr>
          <w:rFonts w:ascii="Times New Roman" w:hAnsi="Times New Roman" w:cs="Times New Roman"/>
          <w:sz w:val="24"/>
          <w:szCs w:val="24"/>
          <w:lang w:val="en-US"/>
        </w:rPr>
        <w:t>, 1955.</w:t>
      </w:r>
    </w:p>
    <w:p w:rsidR="00154A00" w:rsidRPr="003F646D" w:rsidRDefault="00154A00" w:rsidP="00154A00">
      <w:pPr>
        <w:spacing w:after="120" w:line="240" w:lineRule="auto"/>
        <w:rPr>
          <w:rFonts w:ascii="Times New Roman" w:hAnsi="Times New Roman" w:cs="Times New Roman"/>
          <w:sz w:val="24"/>
          <w:szCs w:val="24"/>
          <w:lang w:val="en-US"/>
        </w:rPr>
      </w:pPr>
      <w:r w:rsidRPr="003F646D">
        <w:rPr>
          <w:rFonts w:ascii="Times New Roman" w:hAnsi="Times New Roman" w:cs="Times New Roman"/>
          <w:sz w:val="24"/>
          <w:szCs w:val="24"/>
          <w:lang w:val="en-US"/>
        </w:rPr>
        <w:t xml:space="preserve">STAKE, R.E. </w:t>
      </w:r>
      <w:r w:rsidRPr="00527617">
        <w:rPr>
          <w:rFonts w:ascii="Times New Roman" w:hAnsi="Times New Roman" w:cs="Times New Roman"/>
          <w:iCs/>
          <w:sz w:val="24"/>
          <w:szCs w:val="24"/>
          <w:lang w:val="en-US"/>
        </w:rPr>
        <w:t>Case Studies</w:t>
      </w:r>
      <w:r w:rsidRPr="003F646D">
        <w:rPr>
          <w:rFonts w:ascii="Times New Roman" w:hAnsi="Times New Roman" w:cs="Times New Roman"/>
          <w:sz w:val="24"/>
          <w:szCs w:val="24"/>
          <w:lang w:val="en-US"/>
        </w:rPr>
        <w:t>. In: DENZIN, N. K.</w:t>
      </w:r>
      <w:r>
        <w:rPr>
          <w:rFonts w:ascii="Times New Roman" w:hAnsi="Times New Roman" w:cs="Times New Roman"/>
          <w:sz w:val="24"/>
          <w:szCs w:val="24"/>
          <w:lang w:val="en-US"/>
        </w:rPr>
        <w:t>;</w:t>
      </w:r>
      <w:r w:rsidRPr="003F646D">
        <w:rPr>
          <w:rFonts w:ascii="Times New Roman" w:hAnsi="Times New Roman" w:cs="Times New Roman"/>
          <w:sz w:val="24"/>
          <w:szCs w:val="24"/>
          <w:lang w:val="en-US"/>
        </w:rPr>
        <w:t xml:space="preserve"> LINCOLN, Y. S. </w:t>
      </w:r>
      <w:r w:rsidRPr="00527617">
        <w:rPr>
          <w:rFonts w:ascii="Times New Roman" w:hAnsi="Times New Roman" w:cs="Times New Roman"/>
          <w:b/>
          <w:sz w:val="24"/>
          <w:szCs w:val="24"/>
          <w:lang w:val="en-US"/>
        </w:rPr>
        <w:t>The Sage handbook of qualitative research</w:t>
      </w:r>
      <w:r w:rsidRPr="003F646D">
        <w:rPr>
          <w:rFonts w:ascii="Times New Roman" w:hAnsi="Times New Roman" w:cs="Times New Roman"/>
          <w:sz w:val="24"/>
          <w:szCs w:val="24"/>
          <w:lang w:val="en-US"/>
        </w:rPr>
        <w:t>. Thousand Oaks, CA: Sage</w:t>
      </w:r>
      <w:r>
        <w:rPr>
          <w:rFonts w:ascii="Times New Roman" w:hAnsi="Times New Roman" w:cs="Times New Roman"/>
          <w:sz w:val="24"/>
          <w:szCs w:val="24"/>
          <w:lang w:val="en-US"/>
        </w:rPr>
        <w:t xml:space="preserve">, </w:t>
      </w:r>
      <w:r w:rsidRPr="003F646D">
        <w:rPr>
          <w:rFonts w:ascii="Times New Roman" w:hAnsi="Times New Roman" w:cs="Times New Roman"/>
          <w:sz w:val="24"/>
          <w:szCs w:val="24"/>
          <w:lang w:val="en-US"/>
        </w:rPr>
        <w:t>2011</w:t>
      </w:r>
    </w:p>
    <w:p w:rsidR="00154A00" w:rsidRPr="003F646D" w:rsidRDefault="00154A00" w:rsidP="00154A00">
      <w:pPr>
        <w:spacing w:after="120" w:line="240" w:lineRule="auto"/>
        <w:rPr>
          <w:rFonts w:ascii="Times New Roman" w:hAnsi="Times New Roman" w:cs="Times New Roman"/>
          <w:sz w:val="24"/>
          <w:szCs w:val="24"/>
          <w:lang w:val="en-US"/>
        </w:rPr>
      </w:pPr>
      <w:r w:rsidRPr="003F646D">
        <w:rPr>
          <w:rFonts w:ascii="Times New Roman" w:hAnsi="Times New Roman" w:cs="Times New Roman"/>
          <w:sz w:val="24"/>
          <w:szCs w:val="24"/>
          <w:lang w:val="en-US"/>
        </w:rPr>
        <w:t>STONER, G</w:t>
      </w:r>
      <w:r>
        <w:rPr>
          <w:rFonts w:ascii="Times New Roman" w:hAnsi="Times New Roman" w:cs="Times New Roman"/>
          <w:sz w:val="24"/>
          <w:szCs w:val="24"/>
          <w:lang w:val="en-US"/>
        </w:rPr>
        <w:t>.</w:t>
      </w:r>
      <w:r w:rsidRPr="003F646D">
        <w:rPr>
          <w:rFonts w:ascii="Times New Roman" w:hAnsi="Times New Roman" w:cs="Times New Roman"/>
          <w:sz w:val="24"/>
          <w:szCs w:val="24"/>
          <w:lang w:val="en-US"/>
        </w:rPr>
        <w:t xml:space="preserve"> HOLLAND, J</w:t>
      </w:r>
      <w:r w:rsidRPr="00527617">
        <w:rPr>
          <w:rFonts w:ascii="Times New Roman" w:hAnsi="Times New Roman" w:cs="Times New Roman"/>
          <w:sz w:val="24"/>
          <w:szCs w:val="24"/>
          <w:lang w:val="en-US"/>
        </w:rPr>
        <w:t xml:space="preserve">. </w:t>
      </w:r>
      <w:r w:rsidRPr="00527617">
        <w:rPr>
          <w:rFonts w:ascii="Times New Roman" w:hAnsi="Times New Roman" w:cs="Times New Roman"/>
          <w:iCs/>
          <w:sz w:val="24"/>
          <w:szCs w:val="24"/>
          <w:lang w:val="en-US"/>
        </w:rPr>
        <w:t>Using Case Studies in Finance Research</w:t>
      </w:r>
      <w:r w:rsidRPr="003F646D">
        <w:rPr>
          <w:rFonts w:ascii="Times New Roman" w:hAnsi="Times New Roman" w:cs="Times New Roman"/>
          <w:sz w:val="24"/>
          <w:szCs w:val="24"/>
          <w:lang w:val="en-US"/>
        </w:rPr>
        <w:t xml:space="preserve">. In: HUMPHREY, L. </w:t>
      </w:r>
      <w:r w:rsidRPr="00527617">
        <w:rPr>
          <w:rFonts w:ascii="Times New Roman" w:hAnsi="Times New Roman" w:cs="Times New Roman"/>
          <w:b/>
          <w:sz w:val="24"/>
          <w:szCs w:val="24"/>
          <w:lang w:val="en-US"/>
        </w:rPr>
        <w:t xml:space="preserve">The Real Life Guide to Accounting Research: </w:t>
      </w:r>
      <w:r w:rsidRPr="003F646D">
        <w:rPr>
          <w:rFonts w:ascii="Times New Roman" w:hAnsi="Times New Roman" w:cs="Times New Roman"/>
          <w:sz w:val="24"/>
          <w:szCs w:val="24"/>
          <w:lang w:val="en-US"/>
        </w:rPr>
        <w:t>A Behind-the-Scenes View of Using Qualitative Research Methods, p. 37-56</w:t>
      </w:r>
      <w:r>
        <w:rPr>
          <w:rFonts w:ascii="Times New Roman" w:hAnsi="Times New Roman" w:cs="Times New Roman"/>
          <w:sz w:val="24"/>
          <w:szCs w:val="24"/>
          <w:lang w:val="en-US"/>
        </w:rPr>
        <w:t xml:space="preserve">, </w:t>
      </w:r>
      <w:r w:rsidRPr="003F646D">
        <w:rPr>
          <w:rFonts w:ascii="Times New Roman" w:hAnsi="Times New Roman" w:cs="Times New Roman"/>
          <w:sz w:val="24"/>
          <w:szCs w:val="24"/>
          <w:lang w:val="en-US"/>
        </w:rPr>
        <w:t>2004</w:t>
      </w:r>
    </w:p>
    <w:p w:rsidR="00154A00" w:rsidRPr="00104992" w:rsidRDefault="00154A00" w:rsidP="00154A00">
      <w:pPr>
        <w:spacing w:after="120" w:line="240" w:lineRule="auto"/>
        <w:rPr>
          <w:rFonts w:ascii="Times New Roman" w:hAnsi="Times New Roman" w:cs="Times New Roman"/>
          <w:sz w:val="24"/>
          <w:szCs w:val="24"/>
        </w:rPr>
      </w:pPr>
      <w:r w:rsidRPr="003F646D">
        <w:rPr>
          <w:rFonts w:ascii="Times New Roman" w:hAnsi="Times New Roman" w:cs="Times New Roman"/>
          <w:sz w:val="24"/>
          <w:szCs w:val="24"/>
          <w:lang w:val="en-US"/>
        </w:rPr>
        <w:t>TULL, D. S.</w:t>
      </w:r>
      <w:r>
        <w:rPr>
          <w:rFonts w:ascii="Times New Roman" w:hAnsi="Times New Roman" w:cs="Times New Roman"/>
          <w:sz w:val="24"/>
          <w:szCs w:val="24"/>
          <w:lang w:val="en-US"/>
        </w:rPr>
        <w:t>;</w:t>
      </w:r>
      <w:r w:rsidRPr="003F646D">
        <w:rPr>
          <w:rFonts w:ascii="Times New Roman" w:hAnsi="Times New Roman" w:cs="Times New Roman"/>
          <w:sz w:val="24"/>
          <w:szCs w:val="24"/>
          <w:lang w:val="en-US"/>
        </w:rPr>
        <w:t xml:space="preserve"> HAWKINS, D. I. </w:t>
      </w:r>
      <w:r w:rsidRPr="00527617">
        <w:rPr>
          <w:rFonts w:ascii="Times New Roman" w:hAnsi="Times New Roman" w:cs="Times New Roman"/>
          <w:b/>
          <w:sz w:val="24"/>
          <w:szCs w:val="24"/>
          <w:lang w:val="en-US"/>
        </w:rPr>
        <w:t>Marketing research, meaning, measurement and method.</w:t>
      </w:r>
      <w:r w:rsidRPr="003F646D">
        <w:rPr>
          <w:rFonts w:ascii="Times New Roman" w:hAnsi="Times New Roman" w:cs="Times New Roman"/>
          <w:sz w:val="24"/>
          <w:szCs w:val="24"/>
          <w:lang w:val="en-US"/>
        </w:rPr>
        <w:t xml:space="preserve"> </w:t>
      </w:r>
      <w:r w:rsidRPr="00104992">
        <w:rPr>
          <w:rFonts w:ascii="Times New Roman" w:hAnsi="Times New Roman" w:cs="Times New Roman"/>
          <w:sz w:val="24"/>
          <w:szCs w:val="24"/>
        </w:rPr>
        <w:t>Macmillan Publishing Co., Inc., London, 1976.</w:t>
      </w:r>
    </w:p>
    <w:p w:rsidR="00D078EB" w:rsidRPr="003F646D" w:rsidRDefault="00154A00" w:rsidP="00154A00">
      <w:pPr>
        <w:spacing w:after="120" w:line="240" w:lineRule="auto"/>
        <w:rPr>
          <w:rFonts w:ascii="Times New Roman" w:hAnsi="Times New Roman" w:cs="Times New Roman"/>
          <w:sz w:val="24"/>
          <w:szCs w:val="24"/>
        </w:rPr>
      </w:pPr>
      <w:r w:rsidRPr="003F646D">
        <w:rPr>
          <w:rFonts w:ascii="Times New Roman" w:hAnsi="Times New Roman" w:cs="Times New Roman"/>
          <w:sz w:val="24"/>
          <w:szCs w:val="24"/>
        </w:rPr>
        <w:t>YIN, R. K.</w:t>
      </w:r>
      <w:r w:rsidRPr="00527617">
        <w:rPr>
          <w:rFonts w:ascii="Times New Roman" w:hAnsi="Times New Roman" w:cs="Times New Roman"/>
          <w:b/>
          <w:sz w:val="24"/>
          <w:szCs w:val="24"/>
        </w:rPr>
        <w:t xml:space="preserve"> </w:t>
      </w:r>
      <w:r w:rsidRPr="00527617">
        <w:rPr>
          <w:rFonts w:ascii="Times New Roman" w:hAnsi="Times New Roman" w:cs="Times New Roman"/>
          <w:b/>
          <w:iCs/>
          <w:sz w:val="24"/>
          <w:szCs w:val="24"/>
        </w:rPr>
        <w:t>Estudo de caso</w:t>
      </w:r>
      <w:r w:rsidRPr="00527617">
        <w:rPr>
          <w:rFonts w:ascii="Times New Roman" w:hAnsi="Times New Roman" w:cs="Times New Roman"/>
          <w:b/>
          <w:sz w:val="24"/>
          <w:szCs w:val="24"/>
        </w:rPr>
        <w:t>:</w:t>
      </w:r>
      <w:r w:rsidRPr="003F646D">
        <w:rPr>
          <w:rFonts w:ascii="Times New Roman" w:hAnsi="Times New Roman" w:cs="Times New Roman"/>
          <w:sz w:val="24"/>
          <w:szCs w:val="24"/>
        </w:rPr>
        <w:t xml:space="preserve"> planejamento e métodos. Porto Alegre, Bookman</w:t>
      </w:r>
      <w:r>
        <w:rPr>
          <w:rFonts w:ascii="Times New Roman" w:hAnsi="Times New Roman" w:cs="Times New Roman"/>
          <w:sz w:val="24"/>
          <w:szCs w:val="24"/>
        </w:rPr>
        <w:t xml:space="preserve">, </w:t>
      </w:r>
      <w:r w:rsidRPr="003F646D">
        <w:rPr>
          <w:rFonts w:ascii="Times New Roman" w:hAnsi="Times New Roman" w:cs="Times New Roman"/>
          <w:sz w:val="24"/>
          <w:szCs w:val="24"/>
        </w:rPr>
        <w:t>2005</w:t>
      </w:r>
      <w:r>
        <w:rPr>
          <w:rFonts w:ascii="Times New Roman" w:hAnsi="Times New Roman" w:cs="Times New Roman"/>
          <w:sz w:val="24"/>
          <w:szCs w:val="24"/>
        </w:rPr>
        <w:t>.</w:t>
      </w:r>
    </w:p>
    <w:sectPr w:rsidR="00D078EB" w:rsidRPr="003F646D" w:rsidSect="002B71AF">
      <w:headerReference w:type="default" r:id="rId10"/>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6D0" w:rsidRDefault="00D156D0" w:rsidP="006551C3">
      <w:pPr>
        <w:spacing w:after="0" w:line="240" w:lineRule="auto"/>
      </w:pPr>
      <w:r>
        <w:separator/>
      </w:r>
    </w:p>
  </w:endnote>
  <w:endnote w:type="continuationSeparator" w:id="1">
    <w:p w:rsidR="00D156D0" w:rsidRDefault="00D156D0" w:rsidP="00655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6D0" w:rsidRDefault="00D156D0" w:rsidP="006551C3">
      <w:pPr>
        <w:spacing w:after="0" w:line="240" w:lineRule="auto"/>
      </w:pPr>
      <w:r>
        <w:separator/>
      </w:r>
    </w:p>
  </w:footnote>
  <w:footnote w:type="continuationSeparator" w:id="1">
    <w:p w:rsidR="00D156D0" w:rsidRDefault="00D156D0" w:rsidP="00655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34439001"/>
      <w:docPartObj>
        <w:docPartGallery w:val="Page Numbers (Top of Page)"/>
        <w:docPartUnique/>
      </w:docPartObj>
    </w:sdtPr>
    <w:sdtContent>
      <w:p w:rsidR="00506939" w:rsidRPr="00506939" w:rsidRDefault="00311E77">
        <w:pPr>
          <w:pStyle w:val="Cabealho"/>
          <w:jc w:val="right"/>
          <w:rPr>
            <w:sz w:val="20"/>
            <w:szCs w:val="20"/>
          </w:rPr>
        </w:pPr>
        <w:r w:rsidRPr="00506939">
          <w:rPr>
            <w:sz w:val="20"/>
            <w:szCs w:val="20"/>
          </w:rPr>
          <w:fldChar w:fldCharType="begin"/>
        </w:r>
        <w:r w:rsidR="00506939" w:rsidRPr="00506939">
          <w:rPr>
            <w:sz w:val="20"/>
            <w:szCs w:val="20"/>
          </w:rPr>
          <w:instrText xml:space="preserve"> PAGE   \* MERGEFORMAT </w:instrText>
        </w:r>
        <w:r w:rsidRPr="00506939">
          <w:rPr>
            <w:sz w:val="20"/>
            <w:szCs w:val="20"/>
          </w:rPr>
          <w:fldChar w:fldCharType="separate"/>
        </w:r>
        <w:r w:rsidR="00154A00">
          <w:rPr>
            <w:noProof/>
            <w:sz w:val="20"/>
            <w:szCs w:val="20"/>
          </w:rPr>
          <w:t>1</w:t>
        </w:r>
        <w:r w:rsidRPr="00506939">
          <w:rPr>
            <w:sz w:val="20"/>
            <w:szCs w:val="20"/>
          </w:rPr>
          <w:fldChar w:fldCharType="end"/>
        </w:r>
      </w:p>
    </w:sdtContent>
  </w:sdt>
  <w:p w:rsidR="00E109C4" w:rsidRDefault="00E109C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3E2"/>
    <w:multiLevelType w:val="hybridMultilevel"/>
    <w:tmpl w:val="EC46E682"/>
    <w:lvl w:ilvl="0" w:tplc="0C94E752">
      <w:numFmt w:val="bullet"/>
      <w:lvlText w:val=""/>
      <w:lvlJc w:val="left"/>
      <w:pPr>
        <w:ind w:left="1774" w:hanging="360"/>
      </w:pPr>
      <w:rPr>
        <w:rFonts w:ascii="Symbol" w:eastAsiaTheme="minorHAnsi" w:hAnsi="Symbol" w:cs="Times New Roman" w:hint="default"/>
      </w:rPr>
    </w:lvl>
    <w:lvl w:ilvl="1" w:tplc="04160003">
      <w:start w:val="1"/>
      <w:numFmt w:val="bullet"/>
      <w:lvlText w:val="o"/>
      <w:lvlJc w:val="left"/>
      <w:pPr>
        <w:ind w:left="2494" w:hanging="360"/>
      </w:pPr>
      <w:rPr>
        <w:rFonts w:ascii="Courier New" w:hAnsi="Courier New" w:cs="Courier New" w:hint="default"/>
      </w:rPr>
    </w:lvl>
    <w:lvl w:ilvl="2" w:tplc="04160005" w:tentative="1">
      <w:start w:val="1"/>
      <w:numFmt w:val="bullet"/>
      <w:lvlText w:val=""/>
      <w:lvlJc w:val="left"/>
      <w:pPr>
        <w:ind w:left="3214" w:hanging="360"/>
      </w:pPr>
      <w:rPr>
        <w:rFonts w:ascii="Wingdings" w:hAnsi="Wingdings" w:hint="default"/>
      </w:rPr>
    </w:lvl>
    <w:lvl w:ilvl="3" w:tplc="04160001" w:tentative="1">
      <w:start w:val="1"/>
      <w:numFmt w:val="bullet"/>
      <w:lvlText w:val=""/>
      <w:lvlJc w:val="left"/>
      <w:pPr>
        <w:ind w:left="3934" w:hanging="360"/>
      </w:pPr>
      <w:rPr>
        <w:rFonts w:ascii="Symbol" w:hAnsi="Symbol" w:hint="default"/>
      </w:rPr>
    </w:lvl>
    <w:lvl w:ilvl="4" w:tplc="04160003" w:tentative="1">
      <w:start w:val="1"/>
      <w:numFmt w:val="bullet"/>
      <w:lvlText w:val="o"/>
      <w:lvlJc w:val="left"/>
      <w:pPr>
        <w:ind w:left="4654" w:hanging="360"/>
      </w:pPr>
      <w:rPr>
        <w:rFonts w:ascii="Courier New" w:hAnsi="Courier New" w:cs="Courier New" w:hint="default"/>
      </w:rPr>
    </w:lvl>
    <w:lvl w:ilvl="5" w:tplc="04160005" w:tentative="1">
      <w:start w:val="1"/>
      <w:numFmt w:val="bullet"/>
      <w:lvlText w:val=""/>
      <w:lvlJc w:val="left"/>
      <w:pPr>
        <w:ind w:left="5374" w:hanging="360"/>
      </w:pPr>
      <w:rPr>
        <w:rFonts w:ascii="Wingdings" w:hAnsi="Wingdings" w:hint="default"/>
      </w:rPr>
    </w:lvl>
    <w:lvl w:ilvl="6" w:tplc="04160001" w:tentative="1">
      <w:start w:val="1"/>
      <w:numFmt w:val="bullet"/>
      <w:lvlText w:val=""/>
      <w:lvlJc w:val="left"/>
      <w:pPr>
        <w:ind w:left="6094" w:hanging="360"/>
      </w:pPr>
      <w:rPr>
        <w:rFonts w:ascii="Symbol" w:hAnsi="Symbol" w:hint="default"/>
      </w:rPr>
    </w:lvl>
    <w:lvl w:ilvl="7" w:tplc="04160003" w:tentative="1">
      <w:start w:val="1"/>
      <w:numFmt w:val="bullet"/>
      <w:lvlText w:val="o"/>
      <w:lvlJc w:val="left"/>
      <w:pPr>
        <w:ind w:left="6814" w:hanging="360"/>
      </w:pPr>
      <w:rPr>
        <w:rFonts w:ascii="Courier New" w:hAnsi="Courier New" w:cs="Courier New" w:hint="default"/>
      </w:rPr>
    </w:lvl>
    <w:lvl w:ilvl="8" w:tplc="04160005" w:tentative="1">
      <w:start w:val="1"/>
      <w:numFmt w:val="bullet"/>
      <w:lvlText w:val=""/>
      <w:lvlJc w:val="left"/>
      <w:pPr>
        <w:ind w:left="7534" w:hanging="360"/>
      </w:pPr>
      <w:rPr>
        <w:rFonts w:ascii="Wingdings" w:hAnsi="Wingdings" w:hint="default"/>
      </w:rPr>
    </w:lvl>
  </w:abstractNum>
  <w:abstractNum w:abstractNumId="1">
    <w:nsid w:val="0AE35902"/>
    <w:multiLevelType w:val="hybridMultilevel"/>
    <w:tmpl w:val="E0B2D26C"/>
    <w:lvl w:ilvl="0" w:tplc="CB62E940">
      <w:start w:val="1"/>
      <w:numFmt w:val="lowerLetter"/>
      <w:lvlText w:val="%1)"/>
      <w:lvlJc w:val="left"/>
      <w:pPr>
        <w:ind w:left="2854" w:hanging="360"/>
      </w:pPr>
      <w:rPr>
        <w:rFonts w:hint="default"/>
      </w:rPr>
    </w:lvl>
    <w:lvl w:ilvl="1" w:tplc="04160019" w:tentative="1">
      <w:start w:val="1"/>
      <w:numFmt w:val="lowerLetter"/>
      <w:lvlText w:val="%2."/>
      <w:lvlJc w:val="left"/>
      <w:pPr>
        <w:ind w:left="3574" w:hanging="360"/>
      </w:pPr>
    </w:lvl>
    <w:lvl w:ilvl="2" w:tplc="0416001B" w:tentative="1">
      <w:start w:val="1"/>
      <w:numFmt w:val="lowerRoman"/>
      <w:lvlText w:val="%3."/>
      <w:lvlJc w:val="right"/>
      <w:pPr>
        <w:ind w:left="4294" w:hanging="180"/>
      </w:pPr>
    </w:lvl>
    <w:lvl w:ilvl="3" w:tplc="0416000F" w:tentative="1">
      <w:start w:val="1"/>
      <w:numFmt w:val="decimal"/>
      <w:lvlText w:val="%4."/>
      <w:lvlJc w:val="left"/>
      <w:pPr>
        <w:ind w:left="5014" w:hanging="360"/>
      </w:pPr>
    </w:lvl>
    <w:lvl w:ilvl="4" w:tplc="04160019" w:tentative="1">
      <w:start w:val="1"/>
      <w:numFmt w:val="lowerLetter"/>
      <w:lvlText w:val="%5."/>
      <w:lvlJc w:val="left"/>
      <w:pPr>
        <w:ind w:left="5734" w:hanging="360"/>
      </w:pPr>
    </w:lvl>
    <w:lvl w:ilvl="5" w:tplc="0416001B" w:tentative="1">
      <w:start w:val="1"/>
      <w:numFmt w:val="lowerRoman"/>
      <w:lvlText w:val="%6."/>
      <w:lvlJc w:val="right"/>
      <w:pPr>
        <w:ind w:left="6454" w:hanging="180"/>
      </w:pPr>
    </w:lvl>
    <w:lvl w:ilvl="6" w:tplc="0416000F" w:tentative="1">
      <w:start w:val="1"/>
      <w:numFmt w:val="decimal"/>
      <w:lvlText w:val="%7."/>
      <w:lvlJc w:val="left"/>
      <w:pPr>
        <w:ind w:left="7174" w:hanging="360"/>
      </w:pPr>
    </w:lvl>
    <w:lvl w:ilvl="7" w:tplc="04160019" w:tentative="1">
      <w:start w:val="1"/>
      <w:numFmt w:val="lowerLetter"/>
      <w:lvlText w:val="%8."/>
      <w:lvlJc w:val="left"/>
      <w:pPr>
        <w:ind w:left="7894" w:hanging="360"/>
      </w:pPr>
    </w:lvl>
    <w:lvl w:ilvl="8" w:tplc="0416001B" w:tentative="1">
      <w:start w:val="1"/>
      <w:numFmt w:val="lowerRoman"/>
      <w:lvlText w:val="%9."/>
      <w:lvlJc w:val="right"/>
      <w:pPr>
        <w:ind w:left="8614" w:hanging="180"/>
      </w:pPr>
    </w:lvl>
  </w:abstractNum>
  <w:abstractNum w:abstractNumId="2">
    <w:nsid w:val="3DB45618"/>
    <w:multiLevelType w:val="hybridMultilevel"/>
    <w:tmpl w:val="53E4B130"/>
    <w:lvl w:ilvl="0" w:tplc="3E00D71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4C2A19DD"/>
    <w:multiLevelType w:val="hybridMultilevel"/>
    <w:tmpl w:val="EEC002D2"/>
    <w:lvl w:ilvl="0" w:tplc="6BD6543E">
      <w:start w:val="1"/>
      <w:numFmt w:val="bullet"/>
      <w:lvlText w:val="•"/>
      <w:lvlJc w:val="left"/>
      <w:pPr>
        <w:tabs>
          <w:tab w:val="num" w:pos="720"/>
        </w:tabs>
        <w:ind w:left="720" w:hanging="360"/>
      </w:pPr>
      <w:rPr>
        <w:rFonts w:ascii="Arial" w:hAnsi="Arial" w:hint="default"/>
      </w:rPr>
    </w:lvl>
    <w:lvl w:ilvl="1" w:tplc="4BCADAEE" w:tentative="1">
      <w:start w:val="1"/>
      <w:numFmt w:val="bullet"/>
      <w:lvlText w:val="•"/>
      <w:lvlJc w:val="left"/>
      <w:pPr>
        <w:tabs>
          <w:tab w:val="num" w:pos="1440"/>
        </w:tabs>
        <w:ind w:left="1440" w:hanging="360"/>
      </w:pPr>
      <w:rPr>
        <w:rFonts w:ascii="Arial" w:hAnsi="Arial" w:hint="default"/>
      </w:rPr>
    </w:lvl>
    <w:lvl w:ilvl="2" w:tplc="58E01D44" w:tentative="1">
      <w:start w:val="1"/>
      <w:numFmt w:val="bullet"/>
      <w:lvlText w:val="•"/>
      <w:lvlJc w:val="left"/>
      <w:pPr>
        <w:tabs>
          <w:tab w:val="num" w:pos="2160"/>
        </w:tabs>
        <w:ind w:left="2160" w:hanging="360"/>
      </w:pPr>
      <w:rPr>
        <w:rFonts w:ascii="Arial" w:hAnsi="Arial" w:hint="default"/>
      </w:rPr>
    </w:lvl>
    <w:lvl w:ilvl="3" w:tplc="100A9DD0" w:tentative="1">
      <w:start w:val="1"/>
      <w:numFmt w:val="bullet"/>
      <w:lvlText w:val="•"/>
      <w:lvlJc w:val="left"/>
      <w:pPr>
        <w:tabs>
          <w:tab w:val="num" w:pos="2880"/>
        </w:tabs>
        <w:ind w:left="2880" w:hanging="360"/>
      </w:pPr>
      <w:rPr>
        <w:rFonts w:ascii="Arial" w:hAnsi="Arial" w:hint="default"/>
      </w:rPr>
    </w:lvl>
    <w:lvl w:ilvl="4" w:tplc="C9BE3708" w:tentative="1">
      <w:start w:val="1"/>
      <w:numFmt w:val="bullet"/>
      <w:lvlText w:val="•"/>
      <w:lvlJc w:val="left"/>
      <w:pPr>
        <w:tabs>
          <w:tab w:val="num" w:pos="3600"/>
        </w:tabs>
        <w:ind w:left="3600" w:hanging="360"/>
      </w:pPr>
      <w:rPr>
        <w:rFonts w:ascii="Arial" w:hAnsi="Arial" w:hint="default"/>
      </w:rPr>
    </w:lvl>
    <w:lvl w:ilvl="5" w:tplc="982C5F36" w:tentative="1">
      <w:start w:val="1"/>
      <w:numFmt w:val="bullet"/>
      <w:lvlText w:val="•"/>
      <w:lvlJc w:val="left"/>
      <w:pPr>
        <w:tabs>
          <w:tab w:val="num" w:pos="4320"/>
        </w:tabs>
        <w:ind w:left="4320" w:hanging="360"/>
      </w:pPr>
      <w:rPr>
        <w:rFonts w:ascii="Arial" w:hAnsi="Arial" w:hint="default"/>
      </w:rPr>
    </w:lvl>
    <w:lvl w:ilvl="6" w:tplc="318C26A0" w:tentative="1">
      <w:start w:val="1"/>
      <w:numFmt w:val="bullet"/>
      <w:lvlText w:val="•"/>
      <w:lvlJc w:val="left"/>
      <w:pPr>
        <w:tabs>
          <w:tab w:val="num" w:pos="5040"/>
        </w:tabs>
        <w:ind w:left="5040" w:hanging="360"/>
      </w:pPr>
      <w:rPr>
        <w:rFonts w:ascii="Arial" w:hAnsi="Arial" w:hint="default"/>
      </w:rPr>
    </w:lvl>
    <w:lvl w:ilvl="7" w:tplc="2B4442B8" w:tentative="1">
      <w:start w:val="1"/>
      <w:numFmt w:val="bullet"/>
      <w:lvlText w:val="•"/>
      <w:lvlJc w:val="left"/>
      <w:pPr>
        <w:tabs>
          <w:tab w:val="num" w:pos="5760"/>
        </w:tabs>
        <w:ind w:left="5760" w:hanging="360"/>
      </w:pPr>
      <w:rPr>
        <w:rFonts w:ascii="Arial" w:hAnsi="Arial" w:hint="default"/>
      </w:rPr>
    </w:lvl>
    <w:lvl w:ilvl="8" w:tplc="E9A400F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1C61ED"/>
    <w:rsid w:val="00025FA1"/>
    <w:rsid w:val="00040BCD"/>
    <w:rsid w:val="00050026"/>
    <w:rsid w:val="00056690"/>
    <w:rsid w:val="00056CDC"/>
    <w:rsid w:val="00093015"/>
    <w:rsid w:val="000B116E"/>
    <w:rsid w:val="000C428C"/>
    <w:rsid w:val="000D6A82"/>
    <w:rsid w:val="00100ECE"/>
    <w:rsid w:val="00104992"/>
    <w:rsid w:val="0013352E"/>
    <w:rsid w:val="00154A00"/>
    <w:rsid w:val="00194B5B"/>
    <w:rsid w:val="001A77E5"/>
    <w:rsid w:val="001C61ED"/>
    <w:rsid w:val="001D029E"/>
    <w:rsid w:val="001D18F8"/>
    <w:rsid w:val="001D4A9A"/>
    <w:rsid w:val="001E4539"/>
    <w:rsid w:val="002106CA"/>
    <w:rsid w:val="00215404"/>
    <w:rsid w:val="00224723"/>
    <w:rsid w:val="00227032"/>
    <w:rsid w:val="002500E3"/>
    <w:rsid w:val="0026750E"/>
    <w:rsid w:val="0027212F"/>
    <w:rsid w:val="0028472B"/>
    <w:rsid w:val="002B61AE"/>
    <w:rsid w:val="002B71AF"/>
    <w:rsid w:val="002C10CC"/>
    <w:rsid w:val="002D1ED0"/>
    <w:rsid w:val="002D3AEF"/>
    <w:rsid w:val="002D591C"/>
    <w:rsid w:val="002E39D7"/>
    <w:rsid w:val="002E3CD6"/>
    <w:rsid w:val="002E5EFA"/>
    <w:rsid w:val="002F689D"/>
    <w:rsid w:val="00306A2B"/>
    <w:rsid w:val="00311E77"/>
    <w:rsid w:val="003632EC"/>
    <w:rsid w:val="00383D4B"/>
    <w:rsid w:val="00384B66"/>
    <w:rsid w:val="003F646D"/>
    <w:rsid w:val="00466FA3"/>
    <w:rsid w:val="00473796"/>
    <w:rsid w:val="0049733F"/>
    <w:rsid w:val="004B2229"/>
    <w:rsid w:val="004B223F"/>
    <w:rsid w:val="004D2003"/>
    <w:rsid w:val="004D35AB"/>
    <w:rsid w:val="004E27B6"/>
    <w:rsid w:val="004F0506"/>
    <w:rsid w:val="004F055B"/>
    <w:rsid w:val="004F5229"/>
    <w:rsid w:val="00506939"/>
    <w:rsid w:val="00513BE3"/>
    <w:rsid w:val="00527617"/>
    <w:rsid w:val="00531ACF"/>
    <w:rsid w:val="00544401"/>
    <w:rsid w:val="005554AE"/>
    <w:rsid w:val="0057798C"/>
    <w:rsid w:val="00585BF6"/>
    <w:rsid w:val="005A370D"/>
    <w:rsid w:val="005B6D39"/>
    <w:rsid w:val="005D19EF"/>
    <w:rsid w:val="005E2E46"/>
    <w:rsid w:val="00602B74"/>
    <w:rsid w:val="006075C3"/>
    <w:rsid w:val="00613553"/>
    <w:rsid w:val="00631FD1"/>
    <w:rsid w:val="00652B59"/>
    <w:rsid w:val="006551C3"/>
    <w:rsid w:val="006574C4"/>
    <w:rsid w:val="006604CC"/>
    <w:rsid w:val="006C2F8D"/>
    <w:rsid w:val="006E7996"/>
    <w:rsid w:val="006F1D14"/>
    <w:rsid w:val="007120B9"/>
    <w:rsid w:val="0072143F"/>
    <w:rsid w:val="0072564F"/>
    <w:rsid w:val="00731AC8"/>
    <w:rsid w:val="00744660"/>
    <w:rsid w:val="007626FC"/>
    <w:rsid w:val="00793BC4"/>
    <w:rsid w:val="007A29FD"/>
    <w:rsid w:val="007D6994"/>
    <w:rsid w:val="007E3771"/>
    <w:rsid w:val="007F2DC8"/>
    <w:rsid w:val="0082435F"/>
    <w:rsid w:val="00847563"/>
    <w:rsid w:val="008540EE"/>
    <w:rsid w:val="00861B81"/>
    <w:rsid w:val="00872BF8"/>
    <w:rsid w:val="0088035B"/>
    <w:rsid w:val="008A7FD0"/>
    <w:rsid w:val="008B2931"/>
    <w:rsid w:val="008B616D"/>
    <w:rsid w:val="009006C8"/>
    <w:rsid w:val="009024A5"/>
    <w:rsid w:val="009304D6"/>
    <w:rsid w:val="00930C1C"/>
    <w:rsid w:val="009653ED"/>
    <w:rsid w:val="00967CE5"/>
    <w:rsid w:val="009A6C9E"/>
    <w:rsid w:val="009C43EA"/>
    <w:rsid w:val="009E509F"/>
    <w:rsid w:val="009E694C"/>
    <w:rsid w:val="00A33518"/>
    <w:rsid w:val="00A363FD"/>
    <w:rsid w:val="00A468BD"/>
    <w:rsid w:val="00AA0EF1"/>
    <w:rsid w:val="00AE4ACA"/>
    <w:rsid w:val="00B07807"/>
    <w:rsid w:val="00B45F48"/>
    <w:rsid w:val="00B53666"/>
    <w:rsid w:val="00B7720E"/>
    <w:rsid w:val="00B8085B"/>
    <w:rsid w:val="00BA003B"/>
    <w:rsid w:val="00BB5747"/>
    <w:rsid w:val="00BC17D7"/>
    <w:rsid w:val="00BC6961"/>
    <w:rsid w:val="00BD12C3"/>
    <w:rsid w:val="00C33B4C"/>
    <w:rsid w:val="00C4606F"/>
    <w:rsid w:val="00C54A88"/>
    <w:rsid w:val="00C76395"/>
    <w:rsid w:val="00C76F66"/>
    <w:rsid w:val="00C87CF6"/>
    <w:rsid w:val="00C93621"/>
    <w:rsid w:val="00CA5231"/>
    <w:rsid w:val="00CC2B20"/>
    <w:rsid w:val="00CC3335"/>
    <w:rsid w:val="00CF5B7E"/>
    <w:rsid w:val="00D078EB"/>
    <w:rsid w:val="00D118AC"/>
    <w:rsid w:val="00D156D0"/>
    <w:rsid w:val="00D1746B"/>
    <w:rsid w:val="00D34195"/>
    <w:rsid w:val="00D559F9"/>
    <w:rsid w:val="00D575DE"/>
    <w:rsid w:val="00D75170"/>
    <w:rsid w:val="00DE1FEC"/>
    <w:rsid w:val="00DF3C22"/>
    <w:rsid w:val="00E012DF"/>
    <w:rsid w:val="00E05922"/>
    <w:rsid w:val="00E109C4"/>
    <w:rsid w:val="00E45087"/>
    <w:rsid w:val="00E53982"/>
    <w:rsid w:val="00E54423"/>
    <w:rsid w:val="00E57413"/>
    <w:rsid w:val="00E6485E"/>
    <w:rsid w:val="00E7127B"/>
    <w:rsid w:val="00E84F7A"/>
    <w:rsid w:val="00ED064D"/>
    <w:rsid w:val="00ED1ED5"/>
    <w:rsid w:val="00F1063C"/>
    <w:rsid w:val="00F12A54"/>
    <w:rsid w:val="00F54C61"/>
    <w:rsid w:val="00F70200"/>
    <w:rsid w:val="00F97078"/>
    <w:rsid w:val="00FC00AF"/>
    <w:rsid w:val="00FE1BDD"/>
    <w:rsid w:val="00FE5492"/>
    <w:rsid w:val="00FF3F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C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61ED"/>
    <w:pPr>
      <w:ind w:left="720"/>
      <w:contextualSpacing/>
    </w:pPr>
  </w:style>
  <w:style w:type="character" w:styleId="Hyperlink">
    <w:name w:val="Hyperlink"/>
    <w:basedOn w:val="Fontepargpadro"/>
    <w:uiPriority w:val="99"/>
    <w:unhideWhenUsed/>
    <w:rsid w:val="00CC3335"/>
    <w:rPr>
      <w:color w:val="0000FF" w:themeColor="hyperlink"/>
      <w:u w:val="single"/>
    </w:rPr>
  </w:style>
  <w:style w:type="character" w:styleId="Refdecomentrio">
    <w:name w:val="annotation reference"/>
    <w:basedOn w:val="Fontepargpadro"/>
    <w:uiPriority w:val="99"/>
    <w:semiHidden/>
    <w:unhideWhenUsed/>
    <w:rsid w:val="00CC2B20"/>
    <w:rPr>
      <w:sz w:val="16"/>
      <w:szCs w:val="16"/>
    </w:rPr>
  </w:style>
  <w:style w:type="paragraph" w:styleId="Textodecomentrio">
    <w:name w:val="annotation text"/>
    <w:basedOn w:val="Normal"/>
    <w:link w:val="TextodecomentrioChar"/>
    <w:uiPriority w:val="99"/>
    <w:semiHidden/>
    <w:unhideWhenUsed/>
    <w:rsid w:val="00CC2B2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C2B20"/>
    <w:rPr>
      <w:sz w:val="20"/>
      <w:szCs w:val="20"/>
    </w:rPr>
  </w:style>
  <w:style w:type="paragraph" w:styleId="Assuntodocomentrio">
    <w:name w:val="annotation subject"/>
    <w:basedOn w:val="Textodecomentrio"/>
    <w:next w:val="Textodecomentrio"/>
    <w:link w:val="AssuntodocomentrioChar"/>
    <w:uiPriority w:val="99"/>
    <w:semiHidden/>
    <w:unhideWhenUsed/>
    <w:rsid w:val="00CC2B20"/>
    <w:rPr>
      <w:b/>
      <w:bCs/>
    </w:rPr>
  </w:style>
  <w:style w:type="character" w:customStyle="1" w:styleId="AssuntodocomentrioChar">
    <w:name w:val="Assunto do comentário Char"/>
    <w:basedOn w:val="TextodecomentrioChar"/>
    <w:link w:val="Assuntodocomentrio"/>
    <w:uiPriority w:val="99"/>
    <w:semiHidden/>
    <w:rsid w:val="00CC2B20"/>
    <w:rPr>
      <w:b/>
      <w:bCs/>
    </w:rPr>
  </w:style>
  <w:style w:type="paragraph" w:styleId="Textodebalo">
    <w:name w:val="Balloon Text"/>
    <w:basedOn w:val="Normal"/>
    <w:link w:val="TextodebaloChar"/>
    <w:uiPriority w:val="99"/>
    <w:semiHidden/>
    <w:unhideWhenUsed/>
    <w:rsid w:val="00CC2B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2B20"/>
    <w:rPr>
      <w:rFonts w:ascii="Tahoma" w:hAnsi="Tahoma" w:cs="Tahoma"/>
      <w:sz w:val="16"/>
      <w:szCs w:val="16"/>
    </w:rPr>
  </w:style>
  <w:style w:type="paragraph" w:styleId="Cabealho">
    <w:name w:val="header"/>
    <w:basedOn w:val="Normal"/>
    <w:link w:val="CabealhoChar"/>
    <w:uiPriority w:val="99"/>
    <w:unhideWhenUsed/>
    <w:rsid w:val="006551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1C3"/>
  </w:style>
  <w:style w:type="paragraph" w:styleId="Rodap">
    <w:name w:val="footer"/>
    <w:basedOn w:val="Normal"/>
    <w:link w:val="RodapChar"/>
    <w:uiPriority w:val="99"/>
    <w:semiHidden/>
    <w:unhideWhenUsed/>
    <w:rsid w:val="006551C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551C3"/>
  </w:style>
</w:styles>
</file>

<file path=word/webSettings.xml><?xml version="1.0" encoding="utf-8"?>
<w:webSettings xmlns:r="http://schemas.openxmlformats.org/officeDocument/2006/relationships" xmlns:w="http://schemas.openxmlformats.org/wordprocessingml/2006/main">
  <w:divs>
    <w:div w:id="10378090">
      <w:bodyDiv w:val="1"/>
      <w:marLeft w:val="0"/>
      <w:marRight w:val="0"/>
      <w:marTop w:val="0"/>
      <w:marBottom w:val="0"/>
      <w:divBdr>
        <w:top w:val="none" w:sz="0" w:space="0" w:color="auto"/>
        <w:left w:val="none" w:sz="0" w:space="0" w:color="auto"/>
        <w:bottom w:val="none" w:sz="0" w:space="0" w:color="auto"/>
        <w:right w:val="none" w:sz="0" w:space="0" w:color="auto"/>
      </w:divBdr>
    </w:div>
    <w:div w:id="12457369">
      <w:bodyDiv w:val="1"/>
      <w:marLeft w:val="0"/>
      <w:marRight w:val="0"/>
      <w:marTop w:val="0"/>
      <w:marBottom w:val="0"/>
      <w:divBdr>
        <w:top w:val="none" w:sz="0" w:space="0" w:color="auto"/>
        <w:left w:val="none" w:sz="0" w:space="0" w:color="auto"/>
        <w:bottom w:val="none" w:sz="0" w:space="0" w:color="auto"/>
        <w:right w:val="none" w:sz="0" w:space="0" w:color="auto"/>
      </w:divBdr>
    </w:div>
    <w:div w:id="234558699">
      <w:bodyDiv w:val="1"/>
      <w:marLeft w:val="0"/>
      <w:marRight w:val="0"/>
      <w:marTop w:val="0"/>
      <w:marBottom w:val="0"/>
      <w:divBdr>
        <w:top w:val="none" w:sz="0" w:space="0" w:color="auto"/>
        <w:left w:val="none" w:sz="0" w:space="0" w:color="auto"/>
        <w:bottom w:val="none" w:sz="0" w:space="0" w:color="auto"/>
        <w:right w:val="none" w:sz="0" w:space="0" w:color="auto"/>
      </w:divBdr>
    </w:div>
    <w:div w:id="425462553">
      <w:bodyDiv w:val="1"/>
      <w:marLeft w:val="0"/>
      <w:marRight w:val="0"/>
      <w:marTop w:val="0"/>
      <w:marBottom w:val="0"/>
      <w:divBdr>
        <w:top w:val="none" w:sz="0" w:space="0" w:color="auto"/>
        <w:left w:val="none" w:sz="0" w:space="0" w:color="auto"/>
        <w:bottom w:val="none" w:sz="0" w:space="0" w:color="auto"/>
        <w:right w:val="none" w:sz="0" w:space="0" w:color="auto"/>
      </w:divBdr>
    </w:div>
    <w:div w:id="444547586">
      <w:bodyDiv w:val="1"/>
      <w:marLeft w:val="0"/>
      <w:marRight w:val="0"/>
      <w:marTop w:val="0"/>
      <w:marBottom w:val="0"/>
      <w:divBdr>
        <w:top w:val="none" w:sz="0" w:space="0" w:color="auto"/>
        <w:left w:val="none" w:sz="0" w:space="0" w:color="auto"/>
        <w:bottom w:val="none" w:sz="0" w:space="0" w:color="auto"/>
        <w:right w:val="none" w:sz="0" w:space="0" w:color="auto"/>
      </w:divBdr>
    </w:div>
    <w:div w:id="654650496">
      <w:bodyDiv w:val="1"/>
      <w:marLeft w:val="0"/>
      <w:marRight w:val="0"/>
      <w:marTop w:val="0"/>
      <w:marBottom w:val="0"/>
      <w:divBdr>
        <w:top w:val="none" w:sz="0" w:space="0" w:color="auto"/>
        <w:left w:val="none" w:sz="0" w:space="0" w:color="auto"/>
        <w:bottom w:val="none" w:sz="0" w:space="0" w:color="auto"/>
        <w:right w:val="none" w:sz="0" w:space="0" w:color="auto"/>
      </w:divBdr>
    </w:div>
    <w:div w:id="689644182">
      <w:bodyDiv w:val="1"/>
      <w:marLeft w:val="0"/>
      <w:marRight w:val="0"/>
      <w:marTop w:val="0"/>
      <w:marBottom w:val="0"/>
      <w:divBdr>
        <w:top w:val="none" w:sz="0" w:space="0" w:color="auto"/>
        <w:left w:val="none" w:sz="0" w:space="0" w:color="auto"/>
        <w:bottom w:val="none" w:sz="0" w:space="0" w:color="auto"/>
        <w:right w:val="none" w:sz="0" w:space="0" w:color="auto"/>
      </w:divBdr>
      <w:divsChild>
        <w:div w:id="599334975">
          <w:marLeft w:val="547"/>
          <w:marRight w:val="0"/>
          <w:marTop w:val="0"/>
          <w:marBottom w:val="0"/>
          <w:divBdr>
            <w:top w:val="none" w:sz="0" w:space="0" w:color="auto"/>
            <w:left w:val="none" w:sz="0" w:space="0" w:color="auto"/>
            <w:bottom w:val="none" w:sz="0" w:space="0" w:color="auto"/>
            <w:right w:val="none" w:sz="0" w:space="0" w:color="auto"/>
          </w:divBdr>
        </w:div>
      </w:divsChild>
    </w:div>
    <w:div w:id="699818511">
      <w:bodyDiv w:val="1"/>
      <w:marLeft w:val="0"/>
      <w:marRight w:val="0"/>
      <w:marTop w:val="0"/>
      <w:marBottom w:val="0"/>
      <w:divBdr>
        <w:top w:val="none" w:sz="0" w:space="0" w:color="auto"/>
        <w:left w:val="none" w:sz="0" w:space="0" w:color="auto"/>
        <w:bottom w:val="none" w:sz="0" w:space="0" w:color="auto"/>
        <w:right w:val="none" w:sz="0" w:space="0" w:color="auto"/>
      </w:divBdr>
    </w:div>
    <w:div w:id="781145214">
      <w:bodyDiv w:val="1"/>
      <w:marLeft w:val="0"/>
      <w:marRight w:val="0"/>
      <w:marTop w:val="0"/>
      <w:marBottom w:val="0"/>
      <w:divBdr>
        <w:top w:val="none" w:sz="0" w:space="0" w:color="auto"/>
        <w:left w:val="none" w:sz="0" w:space="0" w:color="auto"/>
        <w:bottom w:val="none" w:sz="0" w:space="0" w:color="auto"/>
        <w:right w:val="none" w:sz="0" w:space="0" w:color="auto"/>
      </w:divBdr>
    </w:div>
    <w:div w:id="898059629">
      <w:bodyDiv w:val="1"/>
      <w:marLeft w:val="0"/>
      <w:marRight w:val="0"/>
      <w:marTop w:val="0"/>
      <w:marBottom w:val="0"/>
      <w:divBdr>
        <w:top w:val="none" w:sz="0" w:space="0" w:color="auto"/>
        <w:left w:val="none" w:sz="0" w:space="0" w:color="auto"/>
        <w:bottom w:val="none" w:sz="0" w:space="0" w:color="auto"/>
        <w:right w:val="none" w:sz="0" w:space="0" w:color="auto"/>
      </w:divBdr>
      <w:divsChild>
        <w:div w:id="320355377">
          <w:marLeft w:val="432"/>
          <w:marRight w:val="0"/>
          <w:marTop w:val="120"/>
          <w:marBottom w:val="120"/>
          <w:divBdr>
            <w:top w:val="none" w:sz="0" w:space="0" w:color="auto"/>
            <w:left w:val="none" w:sz="0" w:space="0" w:color="auto"/>
            <w:bottom w:val="none" w:sz="0" w:space="0" w:color="auto"/>
            <w:right w:val="none" w:sz="0" w:space="0" w:color="auto"/>
          </w:divBdr>
        </w:div>
      </w:divsChild>
    </w:div>
    <w:div w:id="1135760654">
      <w:bodyDiv w:val="1"/>
      <w:marLeft w:val="0"/>
      <w:marRight w:val="0"/>
      <w:marTop w:val="0"/>
      <w:marBottom w:val="0"/>
      <w:divBdr>
        <w:top w:val="none" w:sz="0" w:space="0" w:color="auto"/>
        <w:left w:val="none" w:sz="0" w:space="0" w:color="auto"/>
        <w:bottom w:val="none" w:sz="0" w:space="0" w:color="auto"/>
        <w:right w:val="none" w:sz="0" w:space="0" w:color="auto"/>
      </w:divBdr>
    </w:div>
    <w:div w:id="1668632063">
      <w:bodyDiv w:val="1"/>
      <w:marLeft w:val="0"/>
      <w:marRight w:val="0"/>
      <w:marTop w:val="0"/>
      <w:marBottom w:val="0"/>
      <w:divBdr>
        <w:top w:val="none" w:sz="0" w:space="0" w:color="auto"/>
        <w:left w:val="none" w:sz="0" w:space="0" w:color="auto"/>
        <w:bottom w:val="none" w:sz="0" w:space="0" w:color="auto"/>
        <w:right w:val="none" w:sz="0" w:space="0" w:color="auto"/>
      </w:divBdr>
    </w:div>
    <w:div w:id="1747148691">
      <w:bodyDiv w:val="1"/>
      <w:marLeft w:val="0"/>
      <w:marRight w:val="0"/>
      <w:marTop w:val="0"/>
      <w:marBottom w:val="0"/>
      <w:divBdr>
        <w:top w:val="none" w:sz="0" w:space="0" w:color="auto"/>
        <w:left w:val="none" w:sz="0" w:space="0" w:color="auto"/>
        <w:bottom w:val="none" w:sz="0" w:space="0" w:color="auto"/>
        <w:right w:val="none" w:sz="0" w:space="0" w:color="auto"/>
      </w:divBdr>
      <w:divsChild>
        <w:div w:id="705375778">
          <w:marLeft w:val="806"/>
          <w:marRight w:val="0"/>
          <w:marTop w:val="120"/>
          <w:marBottom w:val="0"/>
          <w:divBdr>
            <w:top w:val="none" w:sz="0" w:space="0" w:color="auto"/>
            <w:left w:val="none" w:sz="0" w:space="0" w:color="auto"/>
            <w:bottom w:val="none" w:sz="0" w:space="0" w:color="auto"/>
            <w:right w:val="none" w:sz="0" w:space="0" w:color="auto"/>
          </w:divBdr>
        </w:div>
      </w:divsChild>
    </w:div>
    <w:div w:id="1852798445">
      <w:bodyDiv w:val="1"/>
      <w:marLeft w:val="0"/>
      <w:marRight w:val="0"/>
      <w:marTop w:val="0"/>
      <w:marBottom w:val="0"/>
      <w:divBdr>
        <w:top w:val="none" w:sz="0" w:space="0" w:color="auto"/>
        <w:left w:val="none" w:sz="0" w:space="0" w:color="auto"/>
        <w:bottom w:val="none" w:sz="0" w:space="0" w:color="auto"/>
        <w:right w:val="none" w:sz="0" w:space="0" w:color="auto"/>
      </w:divBdr>
      <w:divsChild>
        <w:div w:id="674655272">
          <w:marLeft w:val="432"/>
          <w:marRight w:val="0"/>
          <w:marTop w:val="120"/>
          <w:marBottom w:val="120"/>
          <w:divBdr>
            <w:top w:val="none" w:sz="0" w:space="0" w:color="auto"/>
            <w:left w:val="none" w:sz="0" w:space="0" w:color="auto"/>
            <w:bottom w:val="none" w:sz="0" w:space="0" w:color="auto"/>
            <w:right w:val="none" w:sz="0" w:space="0" w:color="auto"/>
          </w:divBdr>
        </w:div>
      </w:divsChild>
    </w:div>
    <w:div w:id="1919166205">
      <w:bodyDiv w:val="1"/>
      <w:marLeft w:val="0"/>
      <w:marRight w:val="0"/>
      <w:marTop w:val="0"/>
      <w:marBottom w:val="0"/>
      <w:divBdr>
        <w:top w:val="none" w:sz="0" w:space="0" w:color="auto"/>
        <w:left w:val="none" w:sz="0" w:space="0" w:color="auto"/>
        <w:bottom w:val="none" w:sz="0" w:space="0" w:color="auto"/>
        <w:right w:val="none" w:sz="0" w:space="0" w:color="auto"/>
      </w:divBdr>
      <w:divsChild>
        <w:div w:id="57941624">
          <w:marLeft w:val="547"/>
          <w:marRight w:val="0"/>
          <w:marTop w:val="0"/>
          <w:marBottom w:val="0"/>
          <w:divBdr>
            <w:top w:val="none" w:sz="0" w:space="0" w:color="auto"/>
            <w:left w:val="none" w:sz="0" w:space="0" w:color="auto"/>
            <w:bottom w:val="none" w:sz="0" w:space="0" w:color="auto"/>
            <w:right w:val="none" w:sz="0" w:space="0" w:color="auto"/>
          </w:divBdr>
        </w:div>
      </w:divsChild>
    </w:div>
    <w:div w:id="1979337355">
      <w:bodyDiv w:val="1"/>
      <w:marLeft w:val="0"/>
      <w:marRight w:val="0"/>
      <w:marTop w:val="0"/>
      <w:marBottom w:val="0"/>
      <w:divBdr>
        <w:top w:val="none" w:sz="0" w:space="0" w:color="auto"/>
        <w:left w:val="none" w:sz="0" w:space="0" w:color="auto"/>
        <w:bottom w:val="none" w:sz="0" w:space="0" w:color="auto"/>
        <w:right w:val="none" w:sz="0" w:space="0" w:color="auto"/>
      </w:divBdr>
    </w:div>
    <w:div w:id="20842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ohipolito@ufpi.edu.br" TargetMode="External"/><Relationship Id="rId3" Type="http://schemas.openxmlformats.org/officeDocument/2006/relationships/settings" Target="settings.xml"/><Relationship Id="rId7" Type="http://schemas.openxmlformats.org/officeDocument/2006/relationships/hyperlink" Target="mailto:joaohipolito@ufrj.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7891</Words>
  <Characters>42617</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2017-04-11T13:14:00Z</dcterms:created>
  <dcterms:modified xsi:type="dcterms:W3CDTF">2017-04-11T13:24:00Z</dcterms:modified>
</cp:coreProperties>
</file>